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29D3" w14:textId="77777777" w:rsidR="00C440F0" w:rsidRDefault="00C440F0" w:rsidP="00C440F0">
      <w:pPr>
        <w:pStyle w:val="Heading1"/>
      </w:pPr>
      <w:r>
        <w:t>1nc nu6</w:t>
      </w:r>
    </w:p>
    <w:p w14:paraId="61433C72" w14:textId="77777777" w:rsidR="00C440F0" w:rsidRPr="00420D95" w:rsidRDefault="00C440F0" w:rsidP="00C440F0">
      <w:pPr>
        <w:pStyle w:val="Heading2"/>
      </w:pPr>
      <w:r>
        <w:t>OFF</w:t>
      </w:r>
    </w:p>
    <w:p w14:paraId="6B72D57A" w14:textId="77777777" w:rsidR="00C440F0" w:rsidRPr="003138C3" w:rsidRDefault="00C440F0" w:rsidP="00C440F0">
      <w:pPr>
        <w:pStyle w:val="Heading3"/>
      </w:pPr>
      <w:r>
        <w:t>1NC – SPEC</w:t>
      </w:r>
    </w:p>
    <w:p w14:paraId="2F749106" w14:textId="77777777" w:rsidR="00C440F0" w:rsidRDefault="00C440F0" w:rsidP="00C440F0">
      <w:pPr>
        <w:pStyle w:val="Heading4"/>
      </w:pPr>
      <w:r>
        <w:t xml:space="preserve">Interpretation -- In addition to prohibited practices, the aff should specify the agent of antitrust authority and sanctions. </w:t>
      </w:r>
    </w:p>
    <w:p w14:paraId="25EC55A5" w14:textId="77777777" w:rsidR="00C440F0" w:rsidRDefault="00C440F0" w:rsidP="00C440F0">
      <w:r>
        <w:t xml:space="preserve">William </w:t>
      </w:r>
      <w:r w:rsidRPr="00C233FE">
        <w:rPr>
          <w:b/>
          <w:bCs/>
          <w:u w:val="single"/>
        </w:rPr>
        <w:t>KOVACIC</w:t>
      </w:r>
      <w:r>
        <w:t xml:space="preserve"> </w:t>
      </w:r>
      <w:proofErr w:type="gramStart"/>
      <w:r>
        <w:t>Global  Competition</w:t>
      </w:r>
      <w:proofErr w:type="gramEnd"/>
      <w:r>
        <w:t xml:space="preserve">  Professor  of Law  and  Policy @ George  Washington  University Law  School </w:t>
      </w:r>
      <w:r w:rsidRPr="00C233FE">
        <w:rPr>
          <w:b/>
          <w:bCs/>
          <w:u w:val="single"/>
        </w:rPr>
        <w:t>’12</w:t>
      </w:r>
      <w:r>
        <w:t xml:space="preserve"> “</w:t>
      </w:r>
      <w:r w:rsidRPr="00C233FE">
        <w:t xml:space="preserve">The Institutions of Antitrust Law: How Structure Shapes Substance </w:t>
      </w:r>
      <w:proofErr w:type="spellStart"/>
      <w:r w:rsidRPr="00C233FE">
        <w:t>Substance</w:t>
      </w:r>
      <w:proofErr w:type="spellEnd"/>
      <w:r>
        <w:t xml:space="preserve">” </w:t>
      </w:r>
      <w:r w:rsidRPr="00C233FE">
        <w:t>110 MICH. L. REV. 1019</w:t>
      </w:r>
      <w:r>
        <w:t xml:space="preserve"> p. 1026</w:t>
      </w:r>
    </w:p>
    <w:p w14:paraId="769E52D6" w14:textId="77777777" w:rsidR="00C440F0" w:rsidRPr="00C6422E" w:rsidRDefault="00C440F0" w:rsidP="00C440F0">
      <w:pPr>
        <w:rPr>
          <w:sz w:val="16"/>
        </w:rPr>
      </w:pPr>
      <w:r w:rsidRPr="00C233FE">
        <w:rPr>
          <w:rStyle w:val="StyleUnderline"/>
        </w:rPr>
        <w:t>A</w:t>
      </w:r>
      <w:r w:rsidRPr="00C6422E">
        <w:rPr>
          <w:sz w:val="16"/>
        </w:rPr>
        <w:t xml:space="preserve"> more </w:t>
      </w:r>
      <w:r w:rsidRPr="00C233FE">
        <w:rPr>
          <w:rStyle w:val="StyleUnderline"/>
        </w:rPr>
        <w:t xml:space="preserve">complete framework of the institutional elements of </w:t>
      </w:r>
      <w:r w:rsidRPr="005B3B5A">
        <w:rPr>
          <w:rStyle w:val="StyleUnderline"/>
          <w:highlight w:val="cyan"/>
        </w:rPr>
        <w:t xml:space="preserve">antitrust law enforcement </w:t>
      </w:r>
      <w:r w:rsidRPr="00C233FE">
        <w:rPr>
          <w:rStyle w:val="StyleUnderline"/>
        </w:rPr>
        <w:t xml:space="preserve">might </w:t>
      </w:r>
      <w:r w:rsidRPr="005B3B5A">
        <w:rPr>
          <w:rStyle w:val="StyleUnderline"/>
          <w:highlight w:val="cyan"/>
        </w:rPr>
        <w:t xml:space="preserve">organize </w:t>
      </w:r>
      <w:r w:rsidRPr="00C233FE">
        <w:rPr>
          <w:rStyle w:val="StyleUnderline"/>
        </w:rPr>
        <w:t>the examination</w:t>
      </w:r>
      <w:r w:rsidRPr="00C6422E">
        <w:rPr>
          <w:sz w:val="16"/>
        </w:rPr>
        <w:t xml:space="preserve"> of the system </w:t>
      </w:r>
      <w:r w:rsidRPr="005B3B5A">
        <w:rPr>
          <w:rStyle w:val="StyleUnderline"/>
          <w:highlight w:val="cyan"/>
        </w:rPr>
        <w:t xml:space="preserve">around </w:t>
      </w:r>
      <w:r w:rsidRPr="00C233FE">
        <w:rPr>
          <w:rStyle w:val="StyleUnderline"/>
        </w:rPr>
        <w:t xml:space="preserve">the following </w:t>
      </w:r>
      <w:r w:rsidRPr="005B3B5A">
        <w:rPr>
          <w:rStyle w:val="StyleUnderline"/>
          <w:highlight w:val="cyan"/>
        </w:rPr>
        <w:t>questions</w:t>
      </w:r>
      <w:r w:rsidRPr="00C6422E">
        <w:rPr>
          <w:sz w:val="16"/>
        </w:rPr>
        <w:t>:</w:t>
      </w:r>
    </w:p>
    <w:p w14:paraId="32DCC8EA" w14:textId="77777777" w:rsidR="00C440F0" w:rsidRPr="005B3B5A" w:rsidRDefault="00C440F0" w:rsidP="00C440F0">
      <w:pPr>
        <w:rPr>
          <w:rStyle w:val="StyleUnderline"/>
          <w:highlight w:val="cyan"/>
        </w:rPr>
      </w:pPr>
      <w:r w:rsidRPr="00C233FE">
        <w:rPr>
          <w:rStyle w:val="StyleUnderline"/>
        </w:rPr>
        <w:t xml:space="preserve">What is the purpose of the statutes? </w:t>
      </w:r>
      <w:r w:rsidRPr="005B3B5A">
        <w:rPr>
          <w:rStyle w:val="StyleUnderline"/>
          <w:highlight w:val="cyan"/>
        </w:rPr>
        <w:t xml:space="preserve">What do </w:t>
      </w:r>
      <w:r w:rsidRPr="00C233FE">
        <w:rPr>
          <w:rStyle w:val="StyleUnderline"/>
        </w:rPr>
        <w:t xml:space="preserve">the </w:t>
      </w:r>
      <w:r w:rsidRPr="005B3B5A">
        <w:rPr>
          <w:rStyle w:val="StyleUnderline"/>
          <w:highlight w:val="cyan"/>
        </w:rPr>
        <w:t>statutes prohibit?</w:t>
      </w:r>
    </w:p>
    <w:p w14:paraId="5B148582" w14:textId="77777777" w:rsidR="00C440F0" w:rsidRPr="00C6422E" w:rsidRDefault="00C440F0" w:rsidP="00C440F0">
      <w:pPr>
        <w:rPr>
          <w:sz w:val="16"/>
        </w:rPr>
      </w:pPr>
      <w:r w:rsidRPr="00C233FE">
        <w:rPr>
          <w:rStyle w:val="StyleUnderline"/>
        </w:rPr>
        <w:t>By what means are infringements detected and evidence gathered</w:t>
      </w:r>
      <w:r w:rsidRPr="00C6422E">
        <w:rPr>
          <w:sz w:val="16"/>
        </w:rPr>
        <w:t xml:space="preserve">? </w:t>
      </w:r>
      <w:r w:rsidRPr="005B3B5A">
        <w:rPr>
          <w:rStyle w:val="StyleUnderline"/>
          <w:highlight w:val="cyan"/>
        </w:rPr>
        <w:t xml:space="preserve">Which entities have authority </w:t>
      </w:r>
      <w:r w:rsidRPr="00C233FE">
        <w:rPr>
          <w:rStyle w:val="StyleUnderline"/>
        </w:rPr>
        <w:t>to prosecute</w:t>
      </w:r>
      <w:r w:rsidRPr="00C6422E">
        <w:rPr>
          <w:sz w:val="16"/>
        </w:rPr>
        <w:t xml:space="preserve"> violations?</w:t>
      </w:r>
    </w:p>
    <w:p w14:paraId="3D52B786" w14:textId="77777777" w:rsidR="00C440F0" w:rsidRPr="005B3B5A" w:rsidRDefault="00C440F0" w:rsidP="00C440F0">
      <w:pPr>
        <w:rPr>
          <w:sz w:val="16"/>
          <w:highlight w:val="cyan"/>
        </w:rPr>
      </w:pPr>
      <w:r w:rsidRPr="005B3B5A">
        <w:rPr>
          <w:rStyle w:val="StyleUnderline"/>
          <w:highlight w:val="cyan"/>
        </w:rPr>
        <w:t>Which body decides guilt or innocence</w:t>
      </w:r>
      <w:r w:rsidRPr="005B3B5A">
        <w:rPr>
          <w:sz w:val="16"/>
          <w:highlight w:val="cyan"/>
        </w:rPr>
        <w:t>?</w:t>
      </w:r>
    </w:p>
    <w:p w14:paraId="29576DB7" w14:textId="77777777" w:rsidR="00C440F0" w:rsidRPr="00C6422E" w:rsidRDefault="00C440F0" w:rsidP="00C440F0">
      <w:pPr>
        <w:rPr>
          <w:sz w:val="16"/>
        </w:rPr>
      </w:pPr>
      <w:r w:rsidRPr="005B3B5A">
        <w:rPr>
          <w:rStyle w:val="StyleUnderline"/>
          <w:highlight w:val="cyan"/>
        </w:rPr>
        <w:t>What sanctions are imposed</w:t>
      </w:r>
      <w:r w:rsidRPr="005B3B5A">
        <w:rPr>
          <w:sz w:val="16"/>
          <w:highlight w:val="cyan"/>
        </w:rPr>
        <w:t xml:space="preserve"> </w:t>
      </w:r>
      <w:r w:rsidRPr="00C6422E">
        <w:rPr>
          <w:sz w:val="16"/>
        </w:rPr>
        <w:t>for wrongdoers?</w:t>
      </w:r>
    </w:p>
    <w:p w14:paraId="1A18DDC0" w14:textId="77777777" w:rsidR="00C440F0" w:rsidRPr="00C6422E" w:rsidRDefault="00C440F0" w:rsidP="00C440F0">
      <w:pPr>
        <w:rPr>
          <w:sz w:val="16"/>
        </w:rPr>
      </w:pPr>
      <w:r w:rsidRPr="00C6422E">
        <w:rPr>
          <w:sz w:val="16"/>
        </w:rPr>
        <w:t>A classification scheme cast along these lines would help identify more clearly the volume's examination of the U.S. antitrust system and assist in illuminating connections among its elements.</w:t>
      </w:r>
    </w:p>
    <w:p w14:paraId="46FFC12D" w14:textId="77777777" w:rsidR="00C440F0" w:rsidRDefault="00C440F0" w:rsidP="00C440F0">
      <w:pPr>
        <w:pStyle w:val="Heading4"/>
      </w:pPr>
      <w:r>
        <w:t xml:space="preserve">Violation – the plan text does not specify agent, authority, or sanctions. </w:t>
      </w:r>
    </w:p>
    <w:p w14:paraId="5CA2BE8D" w14:textId="77777777" w:rsidR="00C440F0" w:rsidRPr="006C3528" w:rsidRDefault="00C440F0" w:rsidP="00C440F0">
      <w:pPr>
        <w:pStyle w:val="Heading4"/>
      </w:pPr>
      <w:r>
        <w:t>1 – Negative ground.  Institutional structure and agent of implementation key to antitrust outcomes.  Any debate over only the preferred outcomes is hopelessly incomplete.</w:t>
      </w:r>
    </w:p>
    <w:p w14:paraId="6A7513F1" w14:textId="77777777" w:rsidR="00C440F0" w:rsidRDefault="00C440F0" w:rsidP="00C440F0">
      <w:r>
        <w:t xml:space="preserve">William </w:t>
      </w:r>
      <w:r w:rsidRPr="00C233FE">
        <w:rPr>
          <w:b/>
          <w:bCs/>
          <w:u w:val="single"/>
        </w:rPr>
        <w:t>KOVACIC</w:t>
      </w:r>
      <w:r>
        <w:t xml:space="preserve"> </w:t>
      </w:r>
      <w:proofErr w:type="gramStart"/>
      <w:r>
        <w:t>Global  Competition</w:t>
      </w:r>
      <w:proofErr w:type="gramEnd"/>
      <w:r>
        <w:t xml:space="preserve">  Professor  of Law  and  Policy @ George  Washington  University Law  School </w:t>
      </w:r>
      <w:r w:rsidRPr="00C233FE">
        <w:rPr>
          <w:b/>
          <w:bCs/>
          <w:u w:val="single"/>
        </w:rPr>
        <w:t>’12</w:t>
      </w:r>
      <w:r>
        <w:t xml:space="preserve"> “</w:t>
      </w:r>
      <w:r w:rsidRPr="00C233FE">
        <w:t xml:space="preserve">The Institutions of Antitrust Law: How Structure Shapes Substance </w:t>
      </w:r>
      <w:proofErr w:type="spellStart"/>
      <w:r w:rsidRPr="00C233FE">
        <w:t>Substance</w:t>
      </w:r>
      <w:proofErr w:type="spellEnd"/>
      <w:r>
        <w:t xml:space="preserve">” </w:t>
      </w:r>
      <w:r w:rsidRPr="00C233FE">
        <w:t>110 MICH. L. REV. 1019</w:t>
      </w:r>
      <w:r>
        <w:t xml:space="preserve"> p. 1019-1020</w:t>
      </w:r>
    </w:p>
    <w:p w14:paraId="288AF3E5" w14:textId="77777777" w:rsidR="00C440F0" w:rsidRPr="00F92D6C" w:rsidRDefault="00C440F0" w:rsidP="00C440F0">
      <w:pPr>
        <w:rPr>
          <w:sz w:val="16"/>
        </w:rPr>
      </w:pPr>
      <w:r w:rsidRPr="00F92D6C">
        <w:rPr>
          <w:sz w:val="16"/>
        </w:rPr>
        <w:t xml:space="preserve">Forty years ago, Graham Allison wrote the Essence of Decision' and transformed the study of foreign policy and public administration.2 Allison's analysis of the Cuban Missile Crisis appeared amid profound concerns about the competence of U.S. government institutions. "Few issues about the American government," he wrote, "are more critical today than the matter of whether the federal government is capable of governing."3 To Allison, </w:t>
      </w:r>
      <w:r w:rsidRPr="0021352B">
        <w:rPr>
          <w:rStyle w:val="StyleUnderline"/>
          <w:highlight w:val="cyan"/>
        </w:rPr>
        <w:t xml:space="preserve">better performance required </w:t>
      </w:r>
      <w:r w:rsidRPr="00583E8D">
        <w:rPr>
          <w:rStyle w:val="StyleUnderline"/>
        </w:rPr>
        <w:t xml:space="preserve">greater </w:t>
      </w:r>
      <w:r w:rsidRPr="0021352B">
        <w:rPr>
          <w:rStyle w:val="StyleUnderline"/>
          <w:highlight w:val="cyan"/>
        </w:rPr>
        <w:t xml:space="preserve">insight into </w:t>
      </w:r>
      <w:r w:rsidRPr="00583E8D">
        <w:rPr>
          <w:rStyle w:val="StyleUnderline"/>
        </w:rPr>
        <w:t xml:space="preserve">how the </w:t>
      </w:r>
      <w:r w:rsidRPr="0021352B">
        <w:rPr>
          <w:rStyle w:val="StyleUnderline"/>
          <w:highlight w:val="cyan"/>
        </w:rPr>
        <w:t xml:space="preserve">structure and operations of </w:t>
      </w:r>
      <w:r w:rsidRPr="00583E8D">
        <w:rPr>
          <w:rStyle w:val="StyleUnderline"/>
        </w:rPr>
        <w:t xml:space="preserve">public </w:t>
      </w:r>
      <w:r w:rsidRPr="0021352B">
        <w:rPr>
          <w:rStyle w:val="StyleUnderline"/>
          <w:highlight w:val="cyan"/>
        </w:rPr>
        <w:t xml:space="preserve">institutions </w:t>
      </w:r>
      <w:r w:rsidRPr="00583E8D">
        <w:rPr>
          <w:rStyle w:val="StyleUnderline"/>
        </w:rPr>
        <w:t>shaped policy results.</w:t>
      </w:r>
      <w:r w:rsidRPr="00F92D6C">
        <w:rPr>
          <w:sz w:val="16"/>
        </w:rPr>
        <w:t xml:space="preserve"> "[B]</w:t>
      </w:r>
      <w:proofErr w:type="spellStart"/>
      <w:r w:rsidRPr="00F92D6C">
        <w:rPr>
          <w:sz w:val="16"/>
        </w:rPr>
        <w:t>ureaucracy</w:t>
      </w:r>
      <w:proofErr w:type="spellEnd"/>
      <w:r w:rsidRPr="00F92D6C">
        <w:rPr>
          <w:sz w:val="16"/>
        </w:rPr>
        <w:t xml:space="preserve"> is indeed the least understood source of unhappy outcomes produced by the U.S. government,"4 Allison wrote. "</w:t>
      </w:r>
      <w:r w:rsidRPr="00583E8D">
        <w:rPr>
          <w:rStyle w:val="StyleUnderline"/>
        </w:rPr>
        <w:t xml:space="preserve">If analysts and operators are to increase their ability </w:t>
      </w:r>
      <w:r w:rsidRPr="0021352B">
        <w:rPr>
          <w:rStyle w:val="StyleUnderline"/>
          <w:highlight w:val="cyan"/>
        </w:rPr>
        <w:t xml:space="preserve">to achieve desired policy </w:t>
      </w:r>
      <w:r w:rsidRPr="00583E8D">
        <w:rPr>
          <w:rStyle w:val="StyleUnderline"/>
        </w:rPr>
        <w:t xml:space="preserve">outcomes, . . . </w:t>
      </w:r>
      <w:r w:rsidRPr="0021352B">
        <w:rPr>
          <w:rStyle w:val="StyleUnderline"/>
          <w:highlight w:val="cyan"/>
        </w:rPr>
        <w:t xml:space="preserve">we </w:t>
      </w:r>
      <w:r w:rsidRPr="00583E8D">
        <w:rPr>
          <w:rStyle w:val="StyleUnderline"/>
        </w:rPr>
        <w:t xml:space="preserve">shall </w:t>
      </w:r>
      <w:r w:rsidRPr="0021352B">
        <w:rPr>
          <w:rStyle w:val="StyleUnderline"/>
          <w:highlight w:val="cyan"/>
        </w:rPr>
        <w:t xml:space="preserve">have to </w:t>
      </w:r>
      <w:r w:rsidRPr="00583E8D">
        <w:rPr>
          <w:rStyle w:val="StyleUnderline"/>
        </w:rPr>
        <w:t xml:space="preserve">find ways of </w:t>
      </w:r>
      <w:r w:rsidRPr="0021352B">
        <w:rPr>
          <w:rStyle w:val="StyleUnderline"/>
          <w:highlight w:val="cyan"/>
        </w:rPr>
        <w:t>think</w:t>
      </w:r>
      <w:r w:rsidRPr="00583E8D">
        <w:rPr>
          <w:rStyle w:val="StyleUnderline"/>
        </w:rPr>
        <w:t xml:space="preserve">ing </w:t>
      </w:r>
      <w:r w:rsidRPr="0021352B">
        <w:rPr>
          <w:rStyle w:val="StyleUnderline"/>
          <w:highlight w:val="cyan"/>
        </w:rPr>
        <w:t xml:space="preserve">harder about </w:t>
      </w:r>
      <w:r w:rsidRPr="00583E8D">
        <w:rPr>
          <w:rStyle w:val="StyleUnderline"/>
        </w:rPr>
        <w:t xml:space="preserve">the problem of </w:t>
      </w:r>
      <w:r w:rsidRPr="0021352B">
        <w:rPr>
          <w:rStyle w:val="StyleUnderline"/>
          <w:highlight w:val="cyan"/>
        </w:rPr>
        <w:t>'implementation</w:t>
      </w:r>
      <w:r w:rsidRPr="00F92D6C">
        <w:rPr>
          <w:sz w:val="16"/>
        </w:rPr>
        <w:t xml:space="preserve">,' that is, </w:t>
      </w:r>
      <w:r w:rsidRPr="006D07F5">
        <w:rPr>
          <w:rStyle w:val="StyleUnderline"/>
        </w:rPr>
        <w:t xml:space="preserve">the path between preferred solution and actual performance </w:t>
      </w:r>
      <w:r w:rsidRPr="00583E8D">
        <w:rPr>
          <w:rStyle w:val="StyleUnderline"/>
        </w:rPr>
        <w:t>of the government</w:t>
      </w:r>
      <w:r w:rsidRPr="00F92D6C">
        <w:rPr>
          <w:sz w:val="16"/>
        </w:rPr>
        <w:t>."5 Essence of Decision quickly appeared on reading lists in political science departments and schools of public administration, and its analytical orientation and vocabulary have become enduring elements of academic discourse.</w:t>
      </w:r>
    </w:p>
    <w:p w14:paraId="75BB6EE1" w14:textId="77777777" w:rsidR="00C440F0" w:rsidRPr="00F92D6C" w:rsidRDefault="00C440F0" w:rsidP="00C440F0">
      <w:pPr>
        <w:rPr>
          <w:sz w:val="16"/>
        </w:rPr>
      </w:pPr>
      <w:r w:rsidRPr="00F92D6C">
        <w:rPr>
          <w:sz w:val="16"/>
        </w:rPr>
        <w:t>Daniel Crane's The Institutional Structure of Antitrust Enforcement ("</w:t>
      </w:r>
      <w:proofErr w:type="spellStart"/>
      <w:r w:rsidRPr="00F92D6C">
        <w:rPr>
          <w:sz w:val="16"/>
        </w:rPr>
        <w:t>InstitutionalStructure</w:t>
      </w:r>
      <w:proofErr w:type="spellEnd"/>
      <w:r w:rsidRPr="00F92D6C">
        <w:rPr>
          <w:sz w:val="16"/>
        </w:rPr>
        <w:t xml:space="preserve">")7 may do for antitrust law what Essence of Decision did for public administration. Unlike most literature on antitrust law, this superb volume does not address pressing issues of substantive analysis (e.g., when can dominant firms offer loyalty discounts?).8 Instead, Institutional Structure studies the design and operation of the institutions of U.S. antitrust enforcement. Professor Crane skillfully advances a basic and powerful proposition: </w:t>
      </w:r>
      <w:r w:rsidRPr="00583E8D">
        <w:rPr>
          <w:rStyle w:val="StyleUnderline"/>
        </w:rPr>
        <w:t xml:space="preserve">to master </w:t>
      </w:r>
      <w:r w:rsidRPr="000F2017">
        <w:rPr>
          <w:rStyle w:val="StyleUnderline"/>
          <w:highlight w:val="cyan"/>
        </w:rPr>
        <w:t xml:space="preserve">analytical principles without </w:t>
      </w:r>
      <w:r w:rsidRPr="00583E8D">
        <w:rPr>
          <w:rStyle w:val="StyleUnderline"/>
        </w:rPr>
        <w:t xml:space="preserve">deep </w:t>
      </w:r>
      <w:r w:rsidRPr="000F2017">
        <w:rPr>
          <w:rStyle w:val="StyleUnderline"/>
          <w:highlight w:val="cyan"/>
        </w:rPr>
        <w:t xml:space="preserve">knowledge of </w:t>
      </w:r>
      <w:r w:rsidRPr="00583E8D">
        <w:rPr>
          <w:rStyle w:val="StyleUnderline"/>
        </w:rPr>
        <w:t xml:space="preserve">the policy </w:t>
      </w:r>
      <w:r w:rsidRPr="000F2017">
        <w:rPr>
          <w:rStyle w:val="StyleUnderline"/>
          <w:highlight w:val="cyan"/>
        </w:rPr>
        <w:t xml:space="preserve">implementation </w:t>
      </w:r>
      <w:r w:rsidRPr="00583E8D">
        <w:rPr>
          <w:rStyle w:val="StyleUnderline"/>
        </w:rPr>
        <w:t xml:space="preserve">mechanism </w:t>
      </w:r>
      <w:r w:rsidRPr="000F2017">
        <w:rPr>
          <w:rStyle w:val="StyleUnderline"/>
          <w:highlight w:val="cyan"/>
        </w:rPr>
        <w:t xml:space="preserve">is dangerously incomplete </w:t>
      </w:r>
      <w:r w:rsidRPr="00583E8D">
        <w:rPr>
          <w:rStyle w:val="StyleUnderline"/>
        </w:rPr>
        <w:t xml:space="preserve">preparation </w:t>
      </w:r>
      <w:r w:rsidRPr="000F2017">
        <w:rPr>
          <w:rStyle w:val="StyleUnderline"/>
          <w:highlight w:val="cyan"/>
        </w:rPr>
        <w:t xml:space="preserve">for understanding </w:t>
      </w:r>
      <w:r w:rsidRPr="00583E8D">
        <w:rPr>
          <w:rStyle w:val="StyleUnderline"/>
        </w:rPr>
        <w:t xml:space="preserve">the U.S. </w:t>
      </w:r>
      <w:r w:rsidRPr="000F2017">
        <w:rPr>
          <w:rStyle w:val="StyleUnderline"/>
          <w:highlight w:val="cyan"/>
        </w:rPr>
        <w:t xml:space="preserve">antitrust </w:t>
      </w:r>
      <w:r w:rsidRPr="00583E8D">
        <w:rPr>
          <w:rStyle w:val="StyleUnderline"/>
        </w:rPr>
        <w:t>system</w:t>
      </w:r>
      <w:r w:rsidRPr="00F92D6C">
        <w:rPr>
          <w:sz w:val="16"/>
        </w:rPr>
        <w:t xml:space="preserve">, </w:t>
      </w:r>
      <w:r w:rsidRPr="00583E8D">
        <w:rPr>
          <w:rStyle w:val="StyleUnderline"/>
        </w:rPr>
        <w:t>or any body of competition law</w:t>
      </w:r>
      <w:r w:rsidRPr="00F92D6C">
        <w:rPr>
          <w:sz w:val="16"/>
        </w:rPr>
        <w:t>. "</w:t>
      </w:r>
      <w:r w:rsidRPr="00583E8D">
        <w:rPr>
          <w:rStyle w:val="StyleUnderline"/>
        </w:rPr>
        <w:t>Institutions</w:t>
      </w:r>
      <w:r w:rsidRPr="00F92D6C">
        <w:rPr>
          <w:sz w:val="16"/>
        </w:rPr>
        <w:t>," Professor Crane observes, "</w:t>
      </w:r>
      <w:r w:rsidRPr="00583E8D">
        <w:rPr>
          <w:rStyle w:val="StyleUnderline"/>
        </w:rPr>
        <w:t xml:space="preserve">are a critical </w:t>
      </w:r>
      <w:r w:rsidRPr="00F92D6C">
        <w:rPr>
          <w:sz w:val="16"/>
        </w:rPr>
        <w:t xml:space="preserve">and underappreciated </w:t>
      </w:r>
      <w:r w:rsidRPr="00583E8D">
        <w:rPr>
          <w:rStyle w:val="StyleUnderline"/>
        </w:rPr>
        <w:t>driver of an antitrust policy</w:t>
      </w:r>
      <w:r w:rsidRPr="00F92D6C">
        <w:rPr>
          <w:sz w:val="16"/>
        </w:rPr>
        <w:t xml:space="preserve"> </w:t>
      </w:r>
      <w:r w:rsidRPr="00583E8D">
        <w:rPr>
          <w:rStyle w:val="StyleUnderline"/>
        </w:rPr>
        <w:t>that interacts in many subtle ways with substantive antitrust rules and decisions</w:t>
      </w:r>
      <w:r w:rsidRPr="00F92D6C">
        <w:rPr>
          <w:sz w:val="16"/>
        </w:rPr>
        <w:t>" (p. xi). Institutional Structure demonstrates that t</w:t>
      </w:r>
      <w:r w:rsidRPr="00583E8D">
        <w:rPr>
          <w:rStyle w:val="StyleUnderline"/>
        </w:rPr>
        <w:t>he causes of observed policy outcomes, good and bad, often reside in the institutional framework.</w:t>
      </w:r>
      <w:r w:rsidRPr="00F92D6C">
        <w:rPr>
          <w:sz w:val="16"/>
        </w:rPr>
        <w:t xml:space="preserve"> </w:t>
      </w:r>
      <w:r w:rsidRPr="000F2017">
        <w:rPr>
          <w:rStyle w:val="StyleUnderline"/>
          <w:highlight w:val="cyan"/>
        </w:rPr>
        <w:t xml:space="preserve">Seemingly potent </w:t>
      </w:r>
      <w:r w:rsidRPr="006C3528">
        <w:rPr>
          <w:rStyle w:val="StyleUnderline"/>
        </w:rPr>
        <w:t xml:space="preserve">conceptual </w:t>
      </w:r>
      <w:r w:rsidRPr="000F2017">
        <w:rPr>
          <w:rStyle w:val="StyleUnderline"/>
          <w:highlight w:val="cyan"/>
        </w:rPr>
        <w:t>insights may fizzle</w:t>
      </w:r>
      <w:r w:rsidRPr="00583E8D">
        <w:rPr>
          <w:rStyle w:val="StyleUnderline"/>
        </w:rPr>
        <w:t>,</w:t>
      </w:r>
      <w:r w:rsidRPr="00F92D6C">
        <w:rPr>
          <w:sz w:val="16"/>
        </w:rPr>
        <w:t xml:space="preserve"> </w:t>
      </w:r>
      <w:r w:rsidRPr="00583E8D">
        <w:rPr>
          <w:rStyle w:val="StyleUnderline"/>
        </w:rPr>
        <w:t>or create mischief, if the institutions that must apply them are deformed</w:t>
      </w:r>
      <w:r w:rsidRPr="00F92D6C">
        <w:rPr>
          <w:sz w:val="16"/>
        </w:rPr>
        <w:t xml:space="preserve">. </w:t>
      </w:r>
      <w:r w:rsidRPr="000F2017">
        <w:rPr>
          <w:rStyle w:val="StyleUnderline"/>
          <w:highlight w:val="cyan"/>
        </w:rPr>
        <w:t>Good policy results depend on</w:t>
      </w:r>
      <w:r w:rsidRPr="000F2017">
        <w:rPr>
          <w:sz w:val="16"/>
          <w:highlight w:val="cyan"/>
        </w:rPr>
        <w:t xml:space="preserve"> </w:t>
      </w:r>
      <w:r w:rsidRPr="00F92D6C">
        <w:rPr>
          <w:sz w:val="16"/>
        </w:rPr>
        <w:t>the strength of what Allison called "</w:t>
      </w:r>
      <w:r w:rsidRPr="006C3528">
        <w:rPr>
          <w:rStyle w:val="StyleUnderline"/>
        </w:rPr>
        <w:t xml:space="preserve">the </w:t>
      </w:r>
      <w:r w:rsidRPr="000F2017">
        <w:rPr>
          <w:rStyle w:val="StyleUnderline"/>
          <w:highlight w:val="cyan"/>
        </w:rPr>
        <w:t xml:space="preserve">path between preferred solution and </w:t>
      </w:r>
      <w:r w:rsidRPr="006C3528">
        <w:rPr>
          <w:rStyle w:val="StyleUnderline"/>
        </w:rPr>
        <w:t xml:space="preserve">actual </w:t>
      </w:r>
      <w:r w:rsidRPr="000F2017">
        <w:rPr>
          <w:rStyle w:val="StyleUnderline"/>
          <w:highlight w:val="cyan"/>
        </w:rPr>
        <w:t>performance</w:t>
      </w:r>
      <w:r w:rsidRPr="00F92D6C">
        <w:rPr>
          <w:sz w:val="16"/>
        </w:rPr>
        <w:t>." In the language of modem technology, one cannot deliver broadband-quality policy outcomes through dial-up institutions.</w:t>
      </w:r>
    </w:p>
    <w:p w14:paraId="3299B403" w14:textId="77777777" w:rsidR="00C440F0" w:rsidRPr="005E17E9" w:rsidRDefault="00C440F0" w:rsidP="00C440F0">
      <w:pPr>
        <w:pStyle w:val="Heading4"/>
      </w:pPr>
      <w:r>
        <w:t xml:space="preserve">2 – Voting issue – cross-ex is too late for counterplan competition.  2AC clarification destroys 1NC strategic coherence.  Every branch is topical.  Rule-making and common law don’t link to any of the same positions and reading both requires contradiction.  </w:t>
      </w:r>
    </w:p>
    <w:p w14:paraId="4D9B9DBF" w14:textId="77777777" w:rsidR="00C440F0" w:rsidRDefault="00C440F0" w:rsidP="00C440F0">
      <w:pPr>
        <w:pStyle w:val="Heading3"/>
      </w:pPr>
      <w:r>
        <w:t>1NC – DA</w:t>
      </w:r>
    </w:p>
    <w:p w14:paraId="65FF8D3D" w14:textId="77777777" w:rsidR="00C440F0" w:rsidRDefault="00C440F0" w:rsidP="00C440F0">
      <w:pPr>
        <w:pStyle w:val="Heading4"/>
      </w:pPr>
      <w:r>
        <w:t xml:space="preserve">Ruling </w:t>
      </w:r>
      <w:proofErr w:type="spellStart"/>
      <w:r w:rsidRPr="009B7EEB">
        <w:t>sua</w:t>
      </w:r>
      <w:proofErr w:type="spellEnd"/>
      <w:r w:rsidRPr="009B7EEB">
        <w:t xml:space="preserve"> sponte</w:t>
      </w:r>
      <w:r>
        <w:t xml:space="preserve"> </w:t>
      </w:r>
      <w:r w:rsidRPr="000F43EE">
        <w:t>undermines</w:t>
      </w:r>
      <w:r>
        <w:t xml:space="preserve"> the judicial process.</w:t>
      </w:r>
    </w:p>
    <w:p w14:paraId="17DA49BC" w14:textId="77777777" w:rsidR="00C440F0" w:rsidRPr="006C3A66" w:rsidRDefault="00C440F0" w:rsidP="00C440F0">
      <w:pPr>
        <w:rPr>
          <w:sz w:val="16"/>
        </w:rPr>
      </w:pPr>
      <w:r w:rsidRPr="006C3A66">
        <w:rPr>
          <w:rStyle w:val="Style13ptBold"/>
        </w:rPr>
        <w:t>Poor &amp; Goldschmidt ’15</w:t>
      </w:r>
      <w:r>
        <w:t xml:space="preserve"> [</w:t>
      </w:r>
      <w:r w:rsidRPr="007D2428">
        <w:t>E. King &amp; James E; DRI member and partner in Quarles &amp; Brady LLP’s Chicago office, chair of the firm’s appellate practice, member of the board of directors of the Appellate Lawyers Association, author of two petitions for certiorari granted by the Supreme Court, 25 years of law experience; commercial litigation attorney, associate in Quarles &amp; Brady LLP’s Milwaukee office; October 2015; “</w:t>
      </w:r>
      <w:proofErr w:type="spellStart"/>
      <w:r w:rsidRPr="007D2428">
        <w:t>Sua</w:t>
      </w:r>
      <w:proofErr w:type="spellEnd"/>
      <w:r w:rsidRPr="007D2428">
        <w:t xml:space="preserve"> Sponte Decisions on Appeal”; </w:t>
      </w:r>
      <w:hyperlink r:id="rId6" w:history="1">
        <w:r w:rsidRPr="007D2428">
          <w:t>https://www.quarles.com/content/uploads/2015/10/FTD-1510-Poor-Goldschmidt.pdf</w:t>
        </w:r>
      </w:hyperlink>
      <w:r w:rsidRPr="007D2428">
        <w:t>; For the Defense, Appellate Advocacy; accessed 4/3/18; TV</w:t>
      </w:r>
      <w:r>
        <w:t>]</w:t>
      </w:r>
      <w:r w:rsidRPr="007D2428">
        <w:t xml:space="preserve"> *Edited for reading clarity.</w:t>
      </w:r>
      <w:r>
        <w:rPr>
          <w:sz w:val="16"/>
        </w:rPr>
        <w:t xml:space="preserve"> </w:t>
      </w:r>
    </w:p>
    <w:p w14:paraId="2C4B6C58" w14:textId="77777777" w:rsidR="00C440F0" w:rsidRPr="007D2428" w:rsidRDefault="00C440F0" w:rsidP="00C440F0">
      <w:pPr>
        <w:rPr>
          <w:sz w:val="16"/>
        </w:rPr>
      </w:pPr>
      <w:r w:rsidRPr="005E2637">
        <w:rPr>
          <w:sz w:val="16"/>
        </w:rPr>
        <w:t xml:space="preserve">But these permissive </w:t>
      </w:r>
      <w:r w:rsidRPr="00F129BB">
        <w:rPr>
          <w:rStyle w:val="StyleUnderline"/>
        </w:rPr>
        <w:t xml:space="preserve">exceptions are </w:t>
      </w:r>
      <w:r w:rsidRPr="00F129BB">
        <w:rPr>
          <w:rStyle w:val="Emphasis"/>
        </w:rPr>
        <w:t>not consistently applied</w:t>
      </w:r>
      <w:r w:rsidRPr="005E2637">
        <w:rPr>
          <w:sz w:val="16"/>
        </w:rPr>
        <w:t xml:space="preserve">, and </w:t>
      </w:r>
      <w:r w:rsidRPr="00F639F1">
        <w:rPr>
          <w:rStyle w:val="StyleUnderline"/>
          <w:highlight w:val="yellow"/>
        </w:rPr>
        <w:t xml:space="preserve">there remain </w:t>
      </w:r>
      <w:r w:rsidRPr="00F639F1">
        <w:rPr>
          <w:rStyle w:val="Emphasis"/>
          <w:highlight w:val="yellow"/>
        </w:rPr>
        <w:t>ample examples</w:t>
      </w:r>
      <w:r w:rsidRPr="00F639F1">
        <w:rPr>
          <w:rStyle w:val="StyleUnderline"/>
          <w:highlight w:val="yellow"/>
        </w:rPr>
        <w:t xml:space="preserve"> of courts adhering to</w:t>
      </w:r>
      <w:r w:rsidRPr="005E2637">
        <w:rPr>
          <w:sz w:val="16"/>
        </w:rPr>
        <w:t xml:space="preserve"> the principle of </w:t>
      </w:r>
      <w:r w:rsidRPr="00F129BB">
        <w:rPr>
          <w:rStyle w:val="StyleUnderline"/>
        </w:rPr>
        <w:t>party presentation</w:t>
      </w:r>
      <w:r w:rsidRPr="005E2637">
        <w:rPr>
          <w:sz w:val="16"/>
        </w:rPr>
        <w:t xml:space="preserve">. See Hartmann v. Prudential Life Ins. Co. of America, 9 F.3d 1207 (7th Cir. 1993) (applying the appellate waiver rule, due to an error by counsel, against orphans whose step- mother killed their father after bribing an insurance agent to defraud the orphans). Commentators agree that </w:t>
      </w:r>
      <w:r w:rsidRPr="00F129BB">
        <w:rPr>
          <w:rStyle w:val="StyleUnderline"/>
        </w:rPr>
        <w:t>such exceptions</w:t>
      </w:r>
      <w:r w:rsidRPr="005E2637">
        <w:rPr>
          <w:sz w:val="16"/>
        </w:rPr>
        <w:t xml:space="preserve">, together with balancing tests specific to various federal circuits, </w:t>
      </w:r>
      <w:r w:rsidRPr="00F129BB">
        <w:rPr>
          <w:rStyle w:val="StyleUnderline"/>
        </w:rPr>
        <w:t>are susceptible to outcome-oriented application</w:t>
      </w:r>
      <w:r w:rsidRPr="005E2637">
        <w:rPr>
          <w:sz w:val="16"/>
        </w:rPr>
        <w:t xml:space="preserve"> and may just be so many manifestations of the gorilla rule. Miller, supra, at 1279. “No General Rule” </w:t>
      </w:r>
      <w:r w:rsidRPr="005E2637">
        <w:rPr>
          <w:rStyle w:val="StyleUnderline"/>
        </w:rPr>
        <w:t xml:space="preserve">This </w:t>
      </w:r>
      <w:r w:rsidRPr="004F1967">
        <w:rPr>
          <w:rStyle w:val="Emphasis"/>
        </w:rPr>
        <w:t>patchwork of rules</w:t>
      </w:r>
      <w:r w:rsidRPr="005E2637">
        <w:rPr>
          <w:sz w:val="16"/>
        </w:rPr>
        <w:t xml:space="preserve"> and exceptions </w:t>
      </w:r>
      <w:r w:rsidRPr="004F1967">
        <w:rPr>
          <w:rStyle w:val="StyleUnderline"/>
        </w:rPr>
        <w:t xml:space="preserve">leaves </w:t>
      </w:r>
      <w:proofErr w:type="spellStart"/>
      <w:r w:rsidRPr="00F639F1">
        <w:rPr>
          <w:rStyle w:val="StyleUnderline"/>
          <w:highlight w:val="yellow"/>
        </w:rPr>
        <w:t>sua</w:t>
      </w:r>
      <w:proofErr w:type="spellEnd"/>
      <w:r w:rsidRPr="00F639F1">
        <w:rPr>
          <w:rStyle w:val="StyleUnderline"/>
          <w:highlight w:val="yellow"/>
        </w:rPr>
        <w:t xml:space="preserve"> sponte</w:t>
      </w:r>
      <w:r w:rsidRPr="005E2637">
        <w:rPr>
          <w:sz w:val="16"/>
        </w:rPr>
        <w:t xml:space="preserve"> decision making </w:t>
      </w:r>
      <w:r>
        <w:rPr>
          <w:rStyle w:val="StyleUnderline"/>
        </w:rPr>
        <w:t>with</w:t>
      </w:r>
      <w:r w:rsidRPr="004F1967">
        <w:rPr>
          <w:rStyle w:val="StyleUnderline"/>
        </w:rPr>
        <w:t>out any</w:t>
      </w:r>
      <w:r w:rsidRPr="005E2637">
        <w:rPr>
          <w:sz w:val="16"/>
        </w:rPr>
        <w:t xml:space="preserve"> </w:t>
      </w:r>
      <w:proofErr w:type="gramStart"/>
      <w:r w:rsidRPr="005E2637">
        <w:rPr>
          <w:sz w:val="16"/>
        </w:rPr>
        <w:t>widely-accepted</w:t>
      </w:r>
      <w:proofErr w:type="gramEnd"/>
      <w:r w:rsidRPr="005E2637">
        <w:rPr>
          <w:sz w:val="16"/>
        </w:rPr>
        <w:t xml:space="preserve"> </w:t>
      </w:r>
      <w:r w:rsidRPr="004F1967">
        <w:rPr>
          <w:rStyle w:val="StyleUnderline"/>
        </w:rPr>
        <w:t xml:space="preserve">body of authority that is </w:t>
      </w:r>
      <w:r w:rsidRPr="004F1967">
        <w:rPr>
          <w:rStyle w:val="Emphasis"/>
        </w:rPr>
        <w:t>consistently applied</w:t>
      </w:r>
      <w:r w:rsidRPr="004F1967">
        <w:rPr>
          <w:rStyle w:val="StyleUnderline"/>
        </w:rPr>
        <w:t xml:space="preserve">, let alone any </w:t>
      </w:r>
      <w:r w:rsidRPr="004F1967">
        <w:rPr>
          <w:rStyle w:val="Emphasis"/>
        </w:rPr>
        <w:t>controlling authority</w:t>
      </w:r>
      <w:r w:rsidRPr="005E2637">
        <w:rPr>
          <w:sz w:val="16"/>
        </w:rPr>
        <w:t xml:space="preserve"> on this question. As the Supreme Court summed up in Singleton v. Wulff, 428 U.S. 106, 121 (1976), </w:t>
      </w:r>
      <w:r w:rsidRPr="004F1967">
        <w:rPr>
          <w:rStyle w:val="StyleUnderline"/>
        </w:rPr>
        <w:t>“[t]</w:t>
      </w:r>
      <w:proofErr w:type="gramStart"/>
      <w:r w:rsidRPr="004F1967">
        <w:rPr>
          <w:rStyle w:val="StyleUnderline"/>
        </w:rPr>
        <w:t>he</w:t>
      </w:r>
      <w:proofErr w:type="gramEnd"/>
      <w:r w:rsidRPr="004F1967">
        <w:rPr>
          <w:rStyle w:val="StyleUnderline"/>
        </w:rPr>
        <w:t xml:space="preserve"> matter of what questions may be</w:t>
      </w:r>
      <w:r w:rsidRPr="005E2637">
        <w:rPr>
          <w:sz w:val="16"/>
        </w:rPr>
        <w:t xml:space="preserve"> taken and </w:t>
      </w:r>
      <w:r w:rsidRPr="004F1967">
        <w:rPr>
          <w:rStyle w:val="StyleUnderline"/>
        </w:rPr>
        <w:t>resolved</w:t>
      </w:r>
      <w:r w:rsidRPr="005E2637">
        <w:rPr>
          <w:sz w:val="16"/>
        </w:rPr>
        <w:t xml:space="preserve"> for the first time on appeal </w:t>
      </w:r>
      <w:r w:rsidRPr="004F1967">
        <w:rPr>
          <w:rStyle w:val="StyleUnderline"/>
        </w:rPr>
        <w:t xml:space="preserve">is one </w:t>
      </w:r>
      <w:r w:rsidRPr="004F1967">
        <w:rPr>
          <w:rStyle w:val="Emphasis"/>
        </w:rPr>
        <w:t>left</w:t>
      </w:r>
      <w:r w:rsidRPr="005E2637">
        <w:rPr>
          <w:sz w:val="16"/>
        </w:rPr>
        <w:t xml:space="preserve"> primarily </w:t>
      </w:r>
      <w:r w:rsidRPr="004F1967">
        <w:rPr>
          <w:rStyle w:val="Emphasis"/>
        </w:rPr>
        <w:t>to the discretion of</w:t>
      </w:r>
      <w:r w:rsidRPr="005E2637">
        <w:rPr>
          <w:sz w:val="16"/>
        </w:rPr>
        <w:t xml:space="preserve"> the </w:t>
      </w:r>
      <w:r w:rsidRPr="004F1967">
        <w:rPr>
          <w:rStyle w:val="Emphasis"/>
        </w:rPr>
        <w:t>courts</w:t>
      </w:r>
      <w:r w:rsidRPr="005E2637">
        <w:rPr>
          <w:sz w:val="16"/>
        </w:rPr>
        <w:t xml:space="preserve"> of appeals, to be exercised </w:t>
      </w:r>
      <w:r w:rsidRPr="004F1967">
        <w:rPr>
          <w:rStyle w:val="StyleUnderline"/>
        </w:rPr>
        <w:t>on</w:t>
      </w:r>
      <w:r w:rsidRPr="005E2637">
        <w:rPr>
          <w:sz w:val="16"/>
        </w:rPr>
        <w:t xml:space="preserve"> the facts of </w:t>
      </w:r>
      <w:r w:rsidRPr="004F1967">
        <w:rPr>
          <w:rStyle w:val="StyleUnderline"/>
        </w:rPr>
        <w:t>individual cases</w:t>
      </w:r>
      <w:r w:rsidRPr="005E2637">
        <w:rPr>
          <w:sz w:val="16"/>
        </w:rPr>
        <w:t>. We announce no general rule.” If</w:t>
      </w:r>
      <w:r w:rsidRPr="004F1967">
        <w:rPr>
          <w:rStyle w:val="StyleUnderline"/>
        </w:rPr>
        <w:t xml:space="preserve"> the general rule is</w:t>
      </w:r>
      <w:r w:rsidRPr="005E2637">
        <w:rPr>
          <w:sz w:val="16"/>
        </w:rPr>
        <w:t xml:space="preserve"> really </w:t>
      </w:r>
      <w:r w:rsidRPr="004F1967">
        <w:rPr>
          <w:rStyle w:val="StyleUnderline"/>
        </w:rPr>
        <w:t>that there is “no general rule,”</w:t>
      </w:r>
      <w:r w:rsidRPr="005E2637">
        <w:rPr>
          <w:sz w:val="16"/>
        </w:rPr>
        <w:t xml:space="preserve"> then where does that leave us? One place to begin is to ask, </w:t>
      </w:r>
      <w:r w:rsidRPr="004F1967">
        <w:rPr>
          <w:rStyle w:val="StyleUnderline"/>
        </w:rPr>
        <w:t xml:space="preserve">what happens to our adversary system and the </w:t>
      </w:r>
      <w:r w:rsidRPr="004F1967">
        <w:rPr>
          <w:rStyle w:val="Emphasis"/>
        </w:rPr>
        <w:t>values underlying it</w:t>
      </w:r>
      <w:r w:rsidRPr="004F1967">
        <w:rPr>
          <w:rStyle w:val="StyleUnderline"/>
        </w:rPr>
        <w:t xml:space="preserve"> when a court </w:t>
      </w:r>
      <w:r w:rsidRPr="004F1967">
        <w:rPr>
          <w:rStyle w:val="Emphasis"/>
        </w:rPr>
        <w:t>resolves a case without hearing from</w:t>
      </w:r>
      <w:r w:rsidRPr="005E2637">
        <w:rPr>
          <w:sz w:val="16"/>
        </w:rPr>
        <w:t xml:space="preserve"> the </w:t>
      </w:r>
      <w:r w:rsidRPr="004F1967">
        <w:rPr>
          <w:rStyle w:val="Emphasis"/>
        </w:rPr>
        <w:t>parties</w:t>
      </w:r>
      <w:r w:rsidRPr="005E2637">
        <w:rPr>
          <w:sz w:val="16"/>
        </w:rPr>
        <w:t xml:space="preserve"> involved? Undermining the Adversarial Process </w:t>
      </w:r>
      <w:r w:rsidRPr="00F639F1">
        <w:rPr>
          <w:rStyle w:val="StyleUnderline"/>
          <w:highlight w:val="yellow"/>
        </w:rPr>
        <w:t xml:space="preserve">When a court raises an issue </w:t>
      </w:r>
      <w:r w:rsidRPr="00F639F1">
        <w:rPr>
          <w:rStyle w:val="Emphasis"/>
          <w:highlight w:val="yellow"/>
        </w:rPr>
        <w:t>on its own</w:t>
      </w:r>
      <w:r w:rsidRPr="00287163">
        <w:rPr>
          <w:rStyle w:val="StyleUnderline"/>
        </w:rPr>
        <w:t xml:space="preserve"> and decides it without hearing from</w:t>
      </w:r>
      <w:r w:rsidRPr="005E2637">
        <w:rPr>
          <w:sz w:val="16"/>
        </w:rPr>
        <w:t xml:space="preserve"> the </w:t>
      </w:r>
      <w:r w:rsidRPr="00287163">
        <w:rPr>
          <w:rStyle w:val="StyleUnderline"/>
        </w:rPr>
        <w:t>parties</w:t>
      </w:r>
      <w:r w:rsidRPr="005E2637">
        <w:rPr>
          <w:sz w:val="16"/>
        </w:rPr>
        <w:t xml:space="preserve"> involved, </w:t>
      </w:r>
      <w:r w:rsidRPr="00F639F1">
        <w:rPr>
          <w:rStyle w:val="StyleUnderline"/>
          <w:highlight w:val="yellow"/>
        </w:rPr>
        <w:t xml:space="preserve">it </w:t>
      </w:r>
      <w:r w:rsidRPr="00F639F1">
        <w:rPr>
          <w:rStyle w:val="Emphasis"/>
          <w:highlight w:val="yellow"/>
        </w:rPr>
        <w:t>chips away</w:t>
      </w:r>
      <w:r w:rsidRPr="00F639F1">
        <w:rPr>
          <w:rStyle w:val="StyleUnderline"/>
          <w:highlight w:val="yellow"/>
        </w:rPr>
        <w:t xml:space="preserve"> at our</w:t>
      </w:r>
      <w:r w:rsidRPr="00287163">
        <w:rPr>
          <w:rStyle w:val="StyleUnderline"/>
        </w:rPr>
        <w:t xml:space="preserve"> adversary </w:t>
      </w:r>
      <w:r w:rsidRPr="00F639F1">
        <w:rPr>
          <w:rStyle w:val="StyleUnderline"/>
          <w:highlight w:val="yellow"/>
        </w:rPr>
        <w:t>system</w:t>
      </w:r>
      <w:r w:rsidRPr="00287163">
        <w:rPr>
          <w:rStyle w:val="StyleUnderline"/>
        </w:rPr>
        <w:t>. When a court chooses to treat a case</w:t>
      </w:r>
      <w:r w:rsidRPr="005E2637">
        <w:rPr>
          <w:sz w:val="16"/>
        </w:rPr>
        <w:t xml:space="preserve"> as a vehicle </w:t>
      </w:r>
      <w:r w:rsidRPr="00287163">
        <w:rPr>
          <w:rStyle w:val="StyleUnderline"/>
        </w:rPr>
        <w:t>to decide an issue</w:t>
      </w:r>
      <w:r w:rsidRPr="005E2637">
        <w:rPr>
          <w:sz w:val="16"/>
        </w:rPr>
        <w:t xml:space="preserve"> that </w:t>
      </w:r>
      <w:r w:rsidRPr="00287163">
        <w:rPr>
          <w:rStyle w:val="StyleUnderline"/>
        </w:rPr>
        <w:t xml:space="preserve">the court </w:t>
      </w:r>
      <w:r w:rsidRPr="00287163">
        <w:rPr>
          <w:rStyle w:val="Emphasis"/>
        </w:rPr>
        <w:t>believes</w:t>
      </w:r>
      <w:r w:rsidRPr="00287163">
        <w:rPr>
          <w:rStyle w:val="StyleUnderline"/>
        </w:rPr>
        <w:t xml:space="preserve"> is</w:t>
      </w:r>
      <w:r w:rsidRPr="005E2637">
        <w:rPr>
          <w:sz w:val="16"/>
        </w:rPr>
        <w:t xml:space="preserve"> an </w:t>
      </w:r>
      <w:r w:rsidRPr="00287163">
        <w:rPr>
          <w:rStyle w:val="StyleUnderline"/>
        </w:rPr>
        <w:t>overlooked</w:t>
      </w:r>
      <w:r w:rsidRPr="005E2637">
        <w:rPr>
          <w:sz w:val="16"/>
        </w:rPr>
        <w:t xml:space="preserve">, dispositive issue, </w:t>
      </w:r>
      <w:r w:rsidRPr="00287163">
        <w:rPr>
          <w:rStyle w:val="StyleUnderline"/>
        </w:rPr>
        <w:t>rather than one addressed by</w:t>
      </w:r>
      <w:r w:rsidRPr="005E2637">
        <w:rPr>
          <w:sz w:val="16"/>
        </w:rPr>
        <w:t xml:space="preserve"> the </w:t>
      </w:r>
      <w:r w:rsidRPr="00287163">
        <w:rPr>
          <w:rStyle w:val="StyleUnderline"/>
        </w:rPr>
        <w:t>parties</w:t>
      </w:r>
      <w:r w:rsidRPr="005E2637">
        <w:rPr>
          <w:sz w:val="16"/>
        </w:rPr>
        <w:t xml:space="preserve">, then </w:t>
      </w:r>
      <w:r w:rsidRPr="00F639F1">
        <w:rPr>
          <w:rStyle w:val="StyleUnderline"/>
          <w:highlight w:val="yellow"/>
        </w:rPr>
        <w:t>the court</w:t>
      </w:r>
      <w:r w:rsidRPr="00287163">
        <w:rPr>
          <w:rStyle w:val="StyleUnderline"/>
        </w:rPr>
        <w:t xml:space="preserve"> has </w:t>
      </w:r>
      <w:r w:rsidRPr="00F639F1">
        <w:rPr>
          <w:rStyle w:val="Emphasis"/>
          <w:highlight w:val="yellow"/>
        </w:rPr>
        <w:t>ventured away from its role</w:t>
      </w:r>
      <w:r w:rsidRPr="00F639F1">
        <w:rPr>
          <w:rStyle w:val="StyleUnderline"/>
          <w:highlight w:val="yellow"/>
        </w:rPr>
        <w:t xml:space="preserve"> as</w:t>
      </w:r>
      <w:r w:rsidRPr="00287163">
        <w:rPr>
          <w:rStyle w:val="StyleUnderline"/>
        </w:rPr>
        <w:t xml:space="preserve"> a </w:t>
      </w:r>
      <w:r w:rsidRPr="00F639F1">
        <w:rPr>
          <w:rStyle w:val="StyleUnderline"/>
          <w:highlight w:val="yellow"/>
        </w:rPr>
        <w:t>neutral</w:t>
      </w:r>
      <w:r w:rsidRPr="00287163">
        <w:rPr>
          <w:rStyle w:val="StyleUnderline"/>
        </w:rPr>
        <w:t xml:space="preserve"> decision maker</w:t>
      </w:r>
      <w:r w:rsidRPr="005E2637">
        <w:rPr>
          <w:sz w:val="16"/>
        </w:rPr>
        <w:t xml:space="preserve"> into a subjective realm. In doing so, the court concludes on its own that a particular new question will dispose of the case. It then returns to being a neutral decision maker to decide the very issue which it has selected as dis- positive. A. Milani &amp; M. Smith, </w:t>
      </w:r>
      <w:r w:rsidRPr="005E2637">
        <w:rPr>
          <w:rStyle w:val="Emphasis"/>
        </w:rPr>
        <w:t>Playing God</w:t>
      </w:r>
      <w:r w:rsidRPr="005E2637">
        <w:rPr>
          <w:sz w:val="16"/>
        </w:rPr>
        <w:t xml:space="preserve">: A Critical Look at </w:t>
      </w:r>
      <w:proofErr w:type="spellStart"/>
      <w:r w:rsidRPr="005E2637">
        <w:rPr>
          <w:sz w:val="16"/>
        </w:rPr>
        <w:t>Sua</w:t>
      </w:r>
      <w:proofErr w:type="spellEnd"/>
      <w:r w:rsidRPr="005E2637">
        <w:rPr>
          <w:sz w:val="16"/>
        </w:rPr>
        <w:t xml:space="preserve"> Sponte Decisions by Appellate Courts, 69 Tenn. L. Rev. 245, 277–78 (2002). But </w:t>
      </w:r>
      <w:r w:rsidRPr="005E2637">
        <w:rPr>
          <w:rStyle w:val="StyleUnderline"/>
        </w:rPr>
        <w:t>when a court itself selects</w:t>
      </w:r>
      <w:r w:rsidRPr="005E2637">
        <w:rPr>
          <w:sz w:val="16"/>
        </w:rPr>
        <w:t xml:space="preserve"> new </w:t>
      </w:r>
      <w:r w:rsidRPr="005E2637">
        <w:rPr>
          <w:rStyle w:val="StyleUnderline"/>
        </w:rPr>
        <w:t>issues—without party participation—and then decides those</w:t>
      </w:r>
      <w:r w:rsidRPr="005E2637">
        <w:rPr>
          <w:sz w:val="16"/>
        </w:rPr>
        <w:t xml:space="preserve"> very same </w:t>
      </w:r>
      <w:r w:rsidRPr="005E2637">
        <w:rPr>
          <w:rStyle w:val="StyleUnderline"/>
        </w:rPr>
        <w:t xml:space="preserve">issues, </w:t>
      </w:r>
      <w:r w:rsidRPr="00140E9E">
        <w:rPr>
          <w:rStyle w:val="StyleUnderline"/>
        </w:rPr>
        <w:t xml:space="preserve">the </w:t>
      </w:r>
      <w:r w:rsidRPr="00F639F1">
        <w:rPr>
          <w:rStyle w:val="StyleUnderline"/>
          <w:highlight w:val="yellow"/>
        </w:rPr>
        <w:t>values</w:t>
      </w:r>
      <w:r w:rsidRPr="00140E9E">
        <w:rPr>
          <w:rStyle w:val="StyleUnderline"/>
        </w:rPr>
        <w:t xml:space="preserve"> underlying our</w:t>
      </w:r>
      <w:r w:rsidRPr="005E2637">
        <w:rPr>
          <w:sz w:val="16"/>
        </w:rPr>
        <w:t xml:space="preserve"> adversary </w:t>
      </w:r>
      <w:r w:rsidRPr="00140E9E">
        <w:rPr>
          <w:rStyle w:val="StyleUnderline"/>
        </w:rPr>
        <w:t xml:space="preserve">system </w:t>
      </w:r>
      <w:r w:rsidRPr="00F639F1">
        <w:rPr>
          <w:rStyle w:val="StyleUnderline"/>
          <w:highlight w:val="yellow"/>
        </w:rPr>
        <w:t xml:space="preserve">are </w:t>
      </w:r>
      <w:r w:rsidRPr="00F639F1">
        <w:rPr>
          <w:rStyle w:val="Emphasis"/>
          <w:highlight w:val="yellow"/>
        </w:rPr>
        <w:t>compromised</w:t>
      </w:r>
      <w:r w:rsidRPr="005E2637">
        <w:rPr>
          <w:rStyle w:val="StyleUnderline"/>
        </w:rPr>
        <w:t>. The parties are</w:t>
      </w:r>
      <w:r w:rsidRPr="005E2637">
        <w:rPr>
          <w:sz w:val="16"/>
        </w:rPr>
        <w:t xml:space="preserve"> far </w:t>
      </w:r>
      <w:r w:rsidRPr="005E2637">
        <w:rPr>
          <w:rStyle w:val="StyleUnderline"/>
        </w:rPr>
        <w:t>more likely than the</w:t>
      </w:r>
      <w:r w:rsidRPr="005E2637">
        <w:rPr>
          <w:sz w:val="16"/>
        </w:rPr>
        <w:t xml:space="preserve"> reviewing </w:t>
      </w:r>
      <w:r w:rsidRPr="005E2637">
        <w:rPr>
          <w:rStyle w:val="StyleUnderline"/>
        </w:rPr>
        <w:t>court to explore the</w:t>
      </w:r>
      <w:r w:rsidRPr="005E2637">
        <w:rPr>
          <w:sz w:val="16"/>
        </w:rPr>
        <w:t xml:space="preserve"> peculiarities and </w:t>
      </w:r>
      <w:r w:rsidRPr="005E2637">
        <w:rPr>
          <w:rStyle w:val="StyleUnderline"/>
        </w:rPr>
        <w:t>nuances of the case</w:t>
      </w:r>
      <w:r w:rsidRPr="005E2637">
        <w:rPr>
          <w:sz w:val="16"/>
        </w:rPr>
        <w:t xml:space="preserve">; after all, </w:t>
      </w:r>
      <w:r w:rsidRPr="005E2637">
        <w:rPr>
          <w:rStyle w:val="StyleUnderline"/>
        </w:rPr>
        <w:t>they have every incentive to do so</w:t>
      </w:r>
      <w:r w:rsidRPr="005E2637">
        <w:rPr>
          <w:sz w:val="16"/>
        </w:rPr>
        <w:t xml:space="preserve">. On the other hand, considerations of </w:t>
      </w:r>
      <w:proofErr w:type="spellStart"/>
      <w:r w:rsidRPr="005E2637">
        <w:rPr>
          <w:sz w:val="16"/>
        </w:rPr>
        <w:t>effciency</w:t>
      </w:r>
      <w:proofErr w:type="spellEnd"/>
      <w:r w:rsidRPr="005E2637">
        <w:rPr>
          <w:sz w:val="16"/>
        </w:rPr>
        <w:t xml:space="preserve"> may cause courts to be more likely to reach conclusions on issues that they them- selves have already identified as resolving the case more directly. Id. Moreover, </w:t>
      </w:r>
      <w:r w:rsidRPr="00F639F1">
        <w:rPr>
          <w:rStyle w:val="StyleUnderline"/>
          <w:highlight w:val="yellow"/>
        </w:rPr>
        <w:t>even if identifying new issues does not</w:t>
      </w:r>
      <w:r w:rsidRPr="005E2637">
        <w:rPr>
          <w:rStyle w:val="StyleUnderline"/>
        </w:rPr>
        <w:t xml:space="preserve"> actually </w:t>
      </w:r>
      <w:r w:rsidRPr="00F639F1">
        <w:rPr>
          <w:rStyle w:val="Emphasis"/>
          <w:highlight w:val="yellow"/>
        </w:rPr>
        <w:t>undermine</w:t>
      </w:r>
      <w:r w:rsidRPr="005E2637">
        <w:rPr>
          <w:rStyle w:val="Emphasis"/>
        </w:rPr>
        <w:t xml:space="preserve"> a court’s </w:t>
      </w:r>
      <w:r w:rsidRPr="00F639F1">
        <w:rPr>
          <w:rStyle w:val="Emphasis"/>
          <w:highlight w:val="yellow"/>
        </w:rPr>
        <w:t>impartiality</w:t>
      </w:r>
      <w:r w:rsidRPr="00BD4341">
        <w:rPr>
          <w:rStyle w:val="StyleUnderline"/>
        </w:rPr>
        <w:t>, it may</w:t>
      </w:r>
      <w:r w:rsidRPr="005E2637">
        <w:rPr>
          <w:rStyle w:val="StyleUnderline"/>
        </w:rPr>
        <w:t xml:space="preserve"> </w:t>
      </w:r>
      <w:r w:rsidRPr="005E2637">
        <w:rPr>
          <w:sz w:val="16"/>
        </w:rPr>
        <w:t xml:space="preserve">still </w:t>
      </w:r>
      <w:r w:rsidRPr="00BD4341">
        <w:rPr>
          <w:rStyle w:val="Emphasis"/>
        </w:rPr>
        <w:t>create that impression</w:t>
      </w:r>
      <w:r w:rsidRPr="005E2637">
        <w:rPr>
          <w:rStyle w:val="StyleUnderline"/>
        </w:rPr>
        <w:t>: “When</w:t>
      </w:r>
      <w:r>
        <w:rPr>
          <w:rStyle w:val="StyleUnderline"/>
        </w:rPr>
        <w:t xml:space="preserve"> [</w:t>
      </w:r>
      <w:r w:rsidRPr="00F639F1">
        <w:rPr>
          <w:rStyle w:val="StyleUnderline"/>
          <w:highlight w:val="yellow"/>
        </w:rPr>
        <w:t>the court</w:t>
      </w:r>
      <w:r>
        <w:rPr>
          <w:rStyle w:val="StyleUnderline"/>
        </w:rPr>
        <w:t>]</w:t>
      </w:r>
      <w:r w:rsidRPr="005E2637">
        <w:rPr>
          <w:rStyle w:val="StyleUnderline"/>
        </w:rPr>
        <w:t xml:space="preserve"> a decision maker </w:t>
      </w:r>
      <w:r w:rsidRPr="005E2637">
        <w:rPr>
          <w:sz w:val="16"/>
        </w:rPr>
        <w:t xml:space="preserve">becomes an active questioner or otherwise </w:t>
      </w:r>
      <w:r w:rsidRPr="005E2637">
        <w:rPr>
          <w:rStyle w:val="StyleUnderline"/>
        </w:rPr>
        <w:t xml:space="preserve">participates in a case, she </w:t>
      </w:r>
      <w:r w:rsidRPr="00F639F1">
        <w:rPr>
          <w:rStyle w:val="StyleUnderline"/>
          <w:highlight w:val="yellow"/>
        </w:rPr>
        <w:t>is</w:t>
      </w:r>
      <w:r w:rsidRPr="005E2637">
        <w:rPr>
          <w:rStyle w:val="StyleUnderline"/>
        </w:rPr>
        <w:t xml:space="preserve"> likely to be </w:t>
      </w:r>
      <w:r w:rsidRPr="00F639F1">
        <w:rPr>
          <w:rStyle w:val="Emphasis"/>
          <w:highlight w:val="yellow"/>
        </w:rPr>
        <w:t>perceived as partisan</w:t>
      </w:r>
      <w:r w:rsidRPr="005E2637">
        <w:rPr>
          <w:rStyle w:val="StyleUnderline"/>
        </w:rPr>
        <w:t xml:space="preserve"> rather than neutral.”</w:t>
      </w:r>
      <w:r w:rsidRPr="005E2637">
        <w:rPr>
          <w:sz w:val="16"/>
        </w:rPr>
        <w:t xml:space="preserve"> Id. at 280. </w:t>
      </w:r>
      <w:r w:rsidRPr="00F639F1">
        <w:rPr>
          <w:rStyle w:val="StyleUnderline"/>
          <w:highlight w:val="yellow"/>
        </w:rPr>
        <w:t>Decisions</w:t>
      </w:r>
      <w:r w:rsidRPr="005E2637">
        <w:rPr>
          <w:sz w:val="16"/>
        </w:rPr>
        <w:t xml:space="preserve"> reached </w:t>
      </w:r>
      <w:r w:rsidRPr="005E2637">
        <w:rPr>
          <w:rStyle w:val="StyleUnderline"/>
        </w:rPr>
        <w:t xml:space="preserve">under a court’s </w:t>
      </w:r>
      <w:r w:rsidRPr="005E2637">
        <w:rPr>
          <w:rStyle w:val="Emphasis"/>
        </w:rPr>
        <w:t>own initiative</w:t>
      </w:r>
      <w:r w:rsidRPr="005E2637">
        <w:rPr>
          <w:sz w:val="16"/>
        </w:rPr>
        <w:t xml:space="preserve"> </w:t>
      </w:r>
      <w:r w:rsidRPr="00F639F1">
        <w:rPr>
          <w:rStyle w:val="StyleUnderline"/>
          <w:highlight w:val="yellow"/>
        </w:rPr>
        <w:t>do not “</w:t>
      </w:r>
      <w:r w:rsidRPr="00F639F1">
        <w:rPr>
          <w:rStyle w:val="Emphasis"/>
          <w:highlight w:val="yellow"/>
        </w:rPr>
        <w:t>promote respect</w:t>
      </w:r>
      <w:r w:rsidRPr="005E2637">
        <w:rPr>
          <w:sz w:val="16"/>
        </w:rPr>
        <w:t xml:space="preserve"> either </w:t>
      </w:r>
      <w:r w:rsidRPr="00F639F1">
        <w:rPr>
          <w:rStyle w:val="StyleUnderline"/>
          <w:highlight w:val="yellow"/>
        </w:rPr>
        <w:t>for the</w:t>
      </w:r>
      <w:r w:rsidRPr="005E2637">
        <w:rPr>
          <w:rStyle w:val="StyleUnderline"/>
        </w:rPr>
        <w:t xml:space="preserve"> Court’s </w:t>
      </w:r>
      <w:r w:rsidRPr="00F639F1">
        <w:rPr>
          <w:rStyle w:val="StyleUnderline"/>
          <w:highlight w:val="yellow"/>
        </w:rPr>
        <w:t>adjudicatory process or</w:t>
      </w:r>
      <w:r w:rsidRPr="005E2637">
        <w:rPr>
          <w:sz w:val="16"/>
        </w:rPr>
        <w:t xml:space="preserve"> for </w:t>
      </w:r>
      <w:r w:rsidRPr="005E2637">
        <w:rPr>
          <w:rStyle w:val="StyleUnderline"/>
        </w:rPr>
        <w:t xml:space="preserve">the </w:t>
      </w:r>
      <w:r w:rsidRPr="00F639F1">
        <w:rPr>
          <w:rStyle w:val="StyleUnderline"/>
          <w:highlight w:val="yellow"/>
        </w:rPr>
        <w:t>stability</w:t>
      </w:r>
      <w:r w:rsidRPr="005E2637">
        <w:rPr>
          <w:rStyle w:val="StyleUnderline"/>
        </w:rPr>
        <w:t xml:space="preserve"> of its decisions</w:t>
      </w:r>
      <w:r w:rsidRPr="005E2637">
        <w:rPr>
          <w:sz w:val="16"/>
        </w:rPr>
        <w:t xml:space="preserve">,” and other </w:t>
      </w:r>
      <w:r w:rsidRPr="005E2637">
        <w:rPr>
          <w:rStyle w:val="StyleUnderline"/>
        </w:rPr>
        <w:t>commentators</w:t>
      </w:r>
      <w:r w:rsidRPr="005E2637">
        <w:rPr>
          <w:sz w:val="16"/>
        </w:rPr>
        <w:t xml:space="preserve"> have </w:t>
      </w:r>
      <w:r w:rsidRPr="005E2637">
        <w:rPr>
          <w:rStyle w:val="StyleUnderline"/>
        </w:rPr>
        <w:t>described such decisions as “</w:t>
      </w:r>
      <w:r w:rsidRPr="005E2637">
        <w:rPr>
          <w:rStyle w:val="Emphasis"/>
        </w:rPr>
        <w:t>unseemly</w:t>
      </w:r>
      <w:r w:rsidRPr="005E2637">
        <w:rPr>
          <w:rStyle w:val="StyleUnderline"/>
        </w:rPr>
        <w:t>,” “not</w:t>
      </w:r>
      <w:r w:rsidRPr="005E2637">
        <w:rPr>
          <w:sz w:val="16"/>
        </w:rPr>
        <w:t xml:space="preserve"> likely to be </w:t>
      </w:r>
      <w:r w:rsidRPr="005E2637">
        <w:rPr>
          <w:rStyle w:val="StyleUnderline"/>
        </w:rPr>
        <w:t xml:space="preserve">regarded favorably,” a </w:t>
      </w:r>
      <w:r w:rsidRPr="005E2637">
        <w:rPr>
          <w:rStyle w:val="Emphasis"/>
        </w:rPr>
        <w:t>breach of</w:t>
      </w:r>
      <w:r w:rsidRPr="005E2637">
        <w:rPr>
          <w:sz w:val="16"/>
        </w:rPr>
        <w:t xml:space="preserve"> the parties’ </w:t>
      </w:r>
      <w:r w:rsidRPr="005E2637">
        <w:rPr>
          <w:rStyle w:val="Emphasis"/>
        </w:rPr>
        <w:t>trust</w:t>
      </w:r>
      <w:r w:rsidRPr="005E2637">
        <w:rPr>
          <w:rStyle w:val="StyleUnderline"/>
        </w:rPr>
        <w:t xml:space="preserve">, and a </w:t>
      </w:r>
      <w:r w:rsidRPr="005E2637">
        <w:rPr>
          <w:rStyle w:val="Emphasis"/>
        </w:rPr>
        <w:t>sacrifice</w:t>
      </w:r>
      <w:r w:rsidRPr="005E2637">
        <w:rPr>
          <w:rStyle w:val="StyleUnderline"/>
        </w:rPr>
        <w:t xml:space="preserve"> of the court’s function as an adjudicator</w:t>
      </w:r>
      <w:r w:rsidRPr="005E2637">
        <w:rPr>
          <w:sz w:val="16"/>
        </w:rPr>
        <w:t xml:space="preserve">. Id. at 280–81 (quoting Justice Harlan’s dissent in Mapp v. Ohio, 367 U.S. 643, 677 (1960)). Such </w:t>
      </w:r>
      <w:r w:rsidRPr="00F639F1">
        <w:rPr>
          <w:rStyle w:val="StyleUnderline"/>
          <w:highlight w:val="yellow"/>
        </w:rPr>
        <w:t>perceptions work against</w:t>
      </w:r>
      <w:r w:rsidRPr="005E2637">
        <w:rPr>
          <w:sz w:val="16"/>
        </w:rPr>
        <w:t xml:space="preserve"> both </w:t>
      </w:r>
      <w:r w:rsidRPr="005E2637">
        <w:rPr>
          <w:rStyle w:val="StyleUnderline"/>
        </w:rPr>
        <w:t xml:space="preserve">litigants’ and society’s </w:t>
      </w:r>
      <w:r w:rsidRPr="00F639F1">
        <w:rPr>
          <w:rStyle w:val="Emphasis"/>
          <w:highlight w:val="yellow"/>
        </w:rPr>
        <w:t>acceptance of</w:t>
      </w:r>
      <w:r w:rsidRPr="005E2637">
        <w:rPr>
          <w:rStyle w:val="Emphasis"/>
        </w:rPr>
        <w:t xml:space="preserve"> judicial </w:t>
      </w:r>
      <w:r w:rsidRPr="00F639F1">
        <w:rPr>
          <w:rStyle w:val="Emphasis"/>
          <w:highlight w:val="yellow"/>
        </w:rPr>
        <w:t>decisions</w:t>
      </w:r>
      <w:r w:rsidRPr="005E2637">
        <w:rPr>
          <w:sz w:val="16"/>
        </w:rPr>
        <w:t>. Id. at 284. As explained elsewhere, “</w:t>
      </w:r>
      <w:r w:rsidRPr="005E2637">
        <w:rPr>
          <w:rStyle w:val="StyleUnderline"/>
        </w:rPr>
        <w:t>If the grounds for the decision fall</w:t>
      </w:r>
      <w:r w:rsidRPr="005E2637">
        <w:rPr>
          <w:sz w:val="16"/>
        </w:rPr>
        <w:t xml:space="preserve"> completely </w:t>
      </w:r>
      <w:r w:rsidRPr="005E2637">
        <w:rPr>
          <w:rStyle w:val="StyleUnderline"/>
        </w:rPr>
        <w:t>outside the</w:t>
      </w:r>
      <w:r w:rsidRPr="005E2637">
        <w:rPr>
          <w:sz w:val="16"/>
        </w:rPr>
        <w:t xml:space="preserve"> framework of the </w:t>
      </w:r>
      <w:r w:rsidRPr="005E2637">
        <w:rPr>
          <w:rStyle w:val="StyleUnderline"/>
        </w:rPr>
        <w:t>argument</w:t>
      </w:r>
      <w:r w:rsidRPr="005E2637">
        <w:rPr>
          <w:sz w:val="16"/>
        </w:rPr>
        <w:t xml:space="preserve">, making all that was </w:t>
      </w:r>
      <w:r w:rsidRPr="005E2637">
        <w:rPr>
          <w:rStyle w:val="StyleUnderline"/>
        </w:rPr>
        <w:t>discussed</w:t>
      </w:r>
      <w:r w:rsidRPr="005E2637">
        <w:rPr>
          <w:sz w:val="16"/>
        </w:rPr>
        <w:t xml:space="preserve"> or proved </w:t>
      </w:r>
      <w:r w:rsidRPr="005E2637">
        <w:rPr>
          <w:rStyle w:val="StyleUnderline"/>
        </w:rPr>
        <w:t>at the hearing</w:t>
      </w:r>
      <w:r w:rsidRPr="005E2637">
        <w:rPr>
          <w:sz w:val="16"/>
        </w:rPr>
        <w:t xml:space="preserve"> irrelevant... </w:t>
      </w:r>
      <w:r w:rsidRPr="00F639F1">
        <w:rPr>
          <w:rStyle w:val="StyleUnderline"/>
          <w:highlight w:val="yellow"/>
        </w:rPr>
        <w:t>the</w:t>
      </w:r>
      <w:r w:rsidRPr="005E2637">
        <w:rPr>
          <w:rStyle w:val="StyleUnderline"/>
        </w:rPr>
        <w:t xml:space="preserve"> adjudicative </w:t>
      </w:r>
      <w:r w:rsidRPr="00F639F1">
        <w:rPr>
          <w:rStyle w:val="StyleUnderline"/>
          <w:highlight w:val="yellow"/>
        </w:rPr>
        <w:t xml:space="preserve">process has </w:t>
      </w:r>
      <w:r w:rsidRPr="00F639F1">
        <w:rPr>
          <w:rStyle w:val="Emphasis"/>
          <w:highlight w:val="yellow"/>
        </w:rPr>
        <w:t>become a sham</w:t>
      </w:r>
      <w:r w:rsidRPr="005E2637">
        <w:rPr>
          <w:sz w:val="16"/>
        </w:rPr>
        <w:t xml:space="preserve">, for </w:t>
      </w:r>
      <w:r w:rsidRPr="005E2637">
        <w:rPr>
          <w:rStyle w:val="StyleUnderline"/>
        </w:rPr>
        <w:t>the parties’ participation</w:t>
      </w:r>
      <w:r w:rsidRPr="005E2637">
        <w:rPr>
          <w:sz w:val="16"/>
        </w:rPr>
        <w:t xml:space="preserve"> in the decision </w:t>
      </w:r>
      <w:r w:rsidRPr="005E2637">
        <w:rPr>
          <w:rStyle w:val="StyleUnderline"/>
        </w:rPr>
        <w:t xml:space="preserve">has </w:t>
      </w:r>
      <w:r w:rsidRPr="005E2637">
        <w:rPr>
          <w:rStyle w:val="Emphasis"/>
        </w:rPr>
        <w:t>lost all meaning</w:t>
      </w:r>
      <w:r w:rsidRPr="005E2637">
        <w:rPr>
          <w:sz w:val="16"/>
        </w:rPr>
        <w:t>.” Id. at 285 (quoting L. Fuller, e Forms and Limits of Adjudication, 92 Harv. L. Rev. 353, 388 (1978)).</w:t>
      </w:r>
    </w:p>
    <w:p w14:paraId="6488248A" w14:textId="77777777" w:rsidR="00C440F0" w:rsidRDefault="00C440F0" w:rsidP="00C440F0">
      <w:pPr>
        <w:pStyle w:val="Heading4"/>
      </w:pPr>
      <w:r>
        <w:t xml:space="preserve">That corrodes </w:t>
      </w:r>
      <w:r w:rsidRPr="00523EAE">
        <w:rPr>
          <w:u w:val="single"/>
        </w:rPr>
        <w:t>rule of law</w:t>
      </w:r>
      <w:r>
        <w:t xml:space="preserve"> via abdicating judicial legitimacy.</w:t>
      </w:r>
    </w:p>
    <w:p w14:paraId="55EEA14A" w14:textId="77777777" w:rsidR="00C440F0" w:rsidRPr="00523EAE" w:rsidRDefault="00C440F0" w:rsidP="00C440F0">
      <w:r w:rsidRPr="00523EAE">
        <w:rPr>
          <w:rStyle w:val="Style13ptBold"/>
        </w:rPr>
        <w:t>Donaldson ’17</w:t>
      </w:r>
      <w:r>
        <w:t xml:space="preserve"> [Michael J; </w:t>
      </w:r>
      <w:r w:rsidRPr="00523EAE">
        <w:t xml:space="preserve">Partner at Burnet, Duckworth &amp; Palmer, LLP, Master of Laws from Columbia; 2017; “Justice in Full Is Time Well Spent: Why the Supreme Court Should Ban </w:t>
      </w:r>
      <w:proofErr w:type="spellStart"/>
      <w:r w:rsidRPr="00523EAE">
        <w:t>Sua</w:t>
      </w:r>
      <w:proofErr w:type="spellEnd"/>
      <w:r w:rsidRPr="00523EAE">
        <w:t xml:space="preserve"> Sponte Dismissals”; http://www.bdplaw.com/publications/justice-in-full-is-time-well-spent-why-the-supreme-court-should-ban-sua-sponte-dismissals/; Quinnipiac Law Review, Vol 36; accessed</w:t>
      </w:r>
      <w:r>
        <w:t xml:space="preserve"> 9/15/21; TV]</w:t>
      </w:r>
    </w:p>
    <w:p w14:paraId="3EAE87F2" w14:textId="77777777" w:rsidR="00C440F0" w:rsidRPr="00D31704" w:rsidRDefault="00C440F0" w:rsidP="00C440F0">
      <w:pPr>
        <w:rPr>
          <w:sz w:val="16"/>
        </w:rPr>
      </w:pPr>
      <w:r w:rsidRPr="00F639F1">
        <w:rPr>
          <w:rStyle w:val="StyleUnderline"/>
          <w:highlight w:val="yellow"/>
        </w:rPr>
        <w:t xml:space="preserve">There is </w:t>
      </w:r>
      <w:r w:rsidRPr="00F639F1">
        <w:rPr>
          <w:rStyle w:val="Emphasis"/>
          <w:highlight w:val="yellow"/>
        </w:rPr>
        <w:t>a lot wrong</w:t>
      </w:r>
      <w:r w:rsidRPr="00F639F1">
        <w:rPr>
          <w:rStyle w:val="StyleUnderline"/>
          <w:highlight w:val="yellow"/>
        </w:rPr>
        <w:t xml:space="preserve"> with </w:t>
      </w:r>
      <w:proofErr w:type="spellStart"/>
      <w:r w:rsidRPr="00F639F1">
        <w:rPr>
          <w:rStyle w:val="StyleUnderline"/>
          <w:highlight w:val="yellow"/>
        </w:rPr>
        <w:t>sua</w:t>
      </w:r>
      <w:proofErr w:type="spellEnd"/>
      <w:r w:rsidRPr="00F639F1">
        <w:rPr>
          <w:rStyle w:val="StyleUnderline"/>
          <w:highlight w:val="yellow"/>
        </w:rPr>
        <w:t xml:space="preserve"> sponte</w:t>
      </w:r>
      <w:r w:rsidRPr="00D31704">
        <w:rPr>
          <w:sz w:val="16"/>
        </w:rPr>
        <w:t xml:space="preserve"> dismissals. </w:t>
      </w:r>
      <w:r w:rsidRPr="0072678C">
        <w:rPr>
          <w:rStyle w:val="StyleUnderline"/>
        </w:rPr>
        <w:t xml:space="preserve">They are </w:t>
      </w:r>
      <w:r w:rsidRPr="00F639F1">
        <w:rPr>
          <w:rStyle w:val="Emphasis"/>
          <w:highlight w:val="yellow"/>
        </w:rPr>
        <w:t xml:space="preserve">inconsistent with the adversary </w:t>
      </w:r>
      <w:proofErr w:type="gramStart"/>
      <w:r w:rsidRPr="00F639F1">
        <w:rPr>
          <w:rStyle w:val="Emphasis"/>
          <w:highlight w:val="yellow"/>
        </w:rPr>
        <w:t>system</w:t>
      </w:r>
      <w:r w:rsidRPr="00D31704">
        <w:rPr>
          <w:rStyle w:val="StyleUnderline"/>
        </w:rPr>
        <w:t>, and</w:t>
      </w:r>
      <w:proofErr w:type="gramEnd"/>
      <w:r w:rsidRPr="00D31704">
        <w:rPr>
          <w:rStyle w:val="StyleUnderline"/>
        </w:rPr>
        <w:t xml:space="preserve"> change the judge's role from </w:t>
      </w:r>
      <w:r w:rsidRPr="00D31704">
        <w:rPr>
          <w:rStyle w:val="Emphasis"/>
        </w:rPr>
        <w:t>referee</w:t>
      </w:r>
      <w:r w:rsidRPr="00D31704">
        <w:rPr>
          <w:rStyle w:val="StyleUnderline"/>
        </w:rPr>
        <w:t xml:space="preserve"> to </w:t>
      </w:r>
      <w:r w:rsidRPr="00D31704">
        <w:rPr>
          <w:rStyle w:val="Emphasis"/>
        </w:rPr>
        <w:t>contestant</w:t>
      </w:r>
      <w:r w:rsidRPr="00D31704">
        <w:rPr>
          <w:sz w:val="16"/>
        </w:rPr>
        <w:t xml:space="preserve">.85 </w:t>
      </w:r>
      <w:r w:rsidRPr="00D31704">
        <w:rPr>
          <w:rStyle w:val="StyleUnderline"/>
        </w:rPr>
        <w:t>They</w:t>
      </w:r>
      <w:r w:rsidRPr="00D31704">
        <w:rPr>
          <w:sz w:val="16"/>
        </w:rPr>
        <w:t xml:space="preserve"> can </w:t>
      </w:r>
      <w:r w:rsidRPr="00F639F1">
        <w:rPr>
          <w:rStyle w:val="Emphasis"/>
          <w:highlight w:val="yellow"/>
        </w:rPr>
        <w:t>undermine respect</w:t>
      </w:r>
      <w:r w:rsidRPr="00F639F1">
        <w:rPr>
          <w:rStyle w:val="StyleUnderline"/>
          <w:highlight w:val="yellow"/>
        </w:rPr>
        <w:t xml:space="preserve"> for the </w:t>
      </w:r>
      <w:r w:rsidRPr="00F639F1">
        <w:rPr>
          <w:rStyle w:val="Emphasis"/>
          <w:highlight w:val="yellow"/>
        </w:rPr>
        <w:t>legal system</w:t>
      </w:r>
      <w:r w:rsidRPr="00F639F1">
        <w:rPr>
          <w:rStyle w:val="StyleUnderline"/>
          <w:highlight w:val="yellow"/>
        </w:rPr>
        <w:t>. And</w:t>
      </w:r>
      <w:r w:rsidRPr="00D31704">
        <w:rPr>
          <w:rStyle w:val="StyleUnderline"/>
        </w:rPr>
        <w:t xml:space="preserve"> they </w:t>
      </w:r>
      <w:r w:rsidRPr="00F639F1">
        <w:rPr>
          <w:rStyle w:val="StyleUnderline"/>
          <w:highlight w:val="yellow"/>
        </w:rPr>
        <w:t>increase</w:t>
      </w:r>
      <w:r w:rsidRPr="0072678C">
        <w:rPr>
          <w:rStyle w:val="StyleUnderline"/>
        </w:rPr>
        <w:t xml:space="preserve"> the </w:t>
      </w:r>
      <w:r w:rsidRPr="00F639F1">
        <w:rPr>
          <w:rStyle w:val="StyleUnderline"/>
          <w:highlight w:val="yellow"/>
        </w:rPr>
        <w:t>likelihood of errors</w:t>
      </w:r>
      <w:r w:rsidRPr="00D31704">
        <w:rPr>
          <w:rStyle w:val="StyleUnderline"/>
        </w:rPr>
        <w:t>, leading to unnecessary appeals and a waste of</w:t>
      </w:r>
      <w:r w:rsidRPr="00D31704">
        <w:rPr>
          <w:sz w:val="16"/>
        </w:rPr>
        <w:t xml:space="preserve"> judicial </w:t>
      </w:r>
      <w:r w:rsidRPr="00D31704">
        <w:rPr>
          <w:rStyle w:val="StyleUnderline"/>
        </w:rPr>
        <w:t>resources</w:t>
      </w:r>
      <w:r w:rsidRPr="00D31704">
        <w:rPr>
          <w:sz w:val="16"/>
        </w:rPr>
        <w:t xml:space="preserve">." But most importantly, </w:t>
      </w:r>
      <w:r w:rsidRPr="00D31704">
        <w:rPr>
          <w:rStyle w:val="StyleUnderline"/>
        </w:rPr>
        <w:t xml:space="preserve">they </w:t>
      </w:r>
      <w:r w:rsidRPr="00D31704">
        <w:rPr>
          <w:rStyle w:val="Emphasis"/>
        </w:rPr>
        <w:t>lack the</w:t>
      </w:r>
      <w:r w:rsidRPr="00D31704">
        <w:rPr>
          <w:sz w:val="16"/>
        </w:rPr>
        <w:t xml:space="preserve"> very </w:t>
      </w:r>
      <w:r w:rsidRPr="00D31704">
        <w:rPr>
          <w:rStyle w:val="Emphasis"/>
        </w:rPr>
        <w:t>due process</w:t>
      </w:r>
      <w:r w:rsidRPr="00D31704">
        <w:rPr>
          <w:sz w:val="16"/>
        </w:rPr>
        <w:t xml:space="preserve"> the </w:t>
      </w:r>
      <w:r w:rsidRPr="00D31704">
        <w:rPr>
          <w:rStyle w:val="StyleUnderline"/>
        </w:rPr>
        <w:t>courts are supposed to safeguard</w:t>
      </w:r>
      <w:r w:rsidRPr="00D31704">
        <w:rPr>
          <w:sz w:val="16"/>
        </w:rPr>
        <w:t>.</w:t>
      </w:r>
    </w:p>
    <w:p w14:paraId="48A2369D" w14:textId="77777777" w:rsidR="00C440F0" w:rsidRPr="00D31704" w:rsidRDefault="00C440F0" w:rsidP="00C440F0">
      <w:pPr>
        <w:rPr>
          <w:sz w:val="16"/>
        </w:rPr>
      </w:pPr>
      <w:r w:rsidRPr="00D31704">
        <w:rPr>
          <w:sz w:val="16"/>
        </w:rPr>
        <w:t xml:space="preserve">A. </w:t>
      </w:r>
      <w:r w:rsidRPr="00D31704">
        <w:rPr>
          <w:rStyle w:val="Emphasis"/>
        </w:rPr>
        <w:t>Failure to Provide Due Process</w:t>
      </w:r>
    </w:p>
    <w:p w14:paraId="12160DDD" w14:textId="77777777" w:rsidR="00C440F0" w:rsidRPr="00D31704" w:rsidRDefault="00C440F0" w:rsidP="00C440F0">
      <w:pPr>
        <w:rPr>
          <w:sz w:val="16"/>
        </w:rPr>
      </w:pPr>
      <w:proofErr w:type="spellStart"/>
      <w:r w:rsidRPr="00F639F1">
        <w:rPr>
          <w:rStyle w:val="StyleUnderline"/>
          <w:highlight w:val="yellow"/>
        </w:rPr>
        <w:t>Sua</w:t>
      </w:r>
      <w:proofErr w:type="spellEnd"/>
      <w:r w:rsidRPr="00F639F1">
        <w:rPr>
          <w:rStyle w:val="StyleUnderline"/>
          <w:highlight w:val="yellow"/>
        </w:rPr>
        <w:t xml:space="preserve"> sponte decisions are </w:t>
      </w:r>
      <w:r w:rsidRPr="00F639F1">
        <w:rPr>
          <w:rStyle w:val="Emphasis"/>
          <w:highlight w:val="yellow"/>
        </w:rPr>
        <w:t>inconsistent with due process</w:t>
      </w:r>
      <w:r w:rsidRPr="00D31704">
        <w:rPr>
          <w:sz w:val="16"/>
        </w:rPr>
        <w:t xml:space="preserve">.89 </w:t>
      </w:r>
      <w:r w:rsidRPr="00D31704">
        <w:rPr>
          <w:rStyle w:val="Emphasis"/>
        </w:rPr>
        <w:t>Period</w:t>
      </w:r>
      <w:r w:rsidRPr="00D31704">
        <w:rPr>
          <w:sz w:val="16"/>
        </w:rPr>
        <w:t xml:space="preserve">. There is no other way to look at it. 90 </w:t>
      </w:r>
      <w:r w:rsidRPr="00D31704">
        <w:rPr>
          <w:rStyle w:val="StyleUnderline"/>
        </w:rPr>
        <w:t xml:space="preserve">Not only does a plaintiff surprised by a </w:t>
      </w:r>
      <w:proofErr w:type="spellStart"/>
      <w:r w:rsidRPr="00D31704">
        <w:rPr>
          <w:rStyle w:val="StyleUnderline"/>
        </w:rPr>
        <w:t>sua</w:t>
      </w:r>
      <w:proofErr w:type="spellEnd"/>
      <w:r w:rsidRPr="00D31704">
        <w:rPr>
          <w:rStyle w:val="StyleUnderline"/>
        </w:rPr>
        <w:t xml:space="preserve"> sponte dismissal not receive "due" process, </w:t>
      </w:r>
      <w:proofErr w:type="gramStart"/>
      <w:r w:rsidRPr="00D31704">
        <w:rPr>
          <w:rStyle w:val="StyleUnderline"/>
        </w:rPr>
        <w:t>she</w:t>
      </w:r>
      <w:proofErr w:type="gramEnd"/>
      <w:r w:rsidRPr="00D31704">
        <w:rPr>
          <w:rStyle w:val="StyleUnderline"/>
        </w:rPr>
        <w:t xml:space="preserve"> receives no process </w:t>
      </w:r>
      <w:r w:rsidRPr="00D31704">
        <w:rPr>
          <w:sz w:val="16"/>
        </w:rPr>
        <w:t xml:space="preserve">at all.91 </w:t>
      </w:r>
      <w:r w:rsidRPr="00D31704">
        <w:rPr>
          <w:rStyle w:val="StyleUnderline"/>
        </w:rPr>
        <w:t>She has no idea her lawsuit is in jeopardy of being dismissed,</w:t>
      </w:r>
      <w:r w:rsidRPr="00D31704">
        <w:rPr>
          <w:sz w:val="16"/>
        </w:rPr>
        <w:t xml:space="preserve"> no idea what the reasons for that dismissal might be, and no opportunity to respond. 92 This is the case whether the court's dismissal decision is right or wrong. 93 As Allan Vestal puts it:</w:t>
      </w:r>
    </w:p>
    <w:p w14:paraId="731E8F2E" w14:textId="77777777" w:rsidR="00C440F0" w:rsidRPr="00D31704" w:rsidRDefault="00C440F0" w:rsidP="00C440F0">
      <w:pPr>
        <w:rPr>
          <w:rStyle w:val="StyleUnderline"/>
        </w:rPr>
      </w:pPr>
      <w:r w:rsidRPr="00F639F1">
        <w:rPr>
          <w:rStyle w:val="StyleUnderline"/>
          <w:highlight w:val="yellow"/>
        </w:rPr>
        <w:t>When [issues are</w:t>
      </w:r>
      <w:r w:rsidRPr="00D31704">
        <w:rPr>
          <w:rStyle w:val="StyleUnderline"/>
        </w:rPr>
        <w:t>]</w:t>
      </w:r>
      <w:r w:rsidRPr="00D31704">
        <w:rPr>
          <w:sz w:val="16"/>
        </w:rPr>
        <w:t xml:space="preserve"> considered </w:t>
      </w:r>
      <w:proofErr w:type="spellStart"/>
      <w:r w:rsidRPr="00F639F1">
        <w:rPr>
          <w:rStyle w:val="StyleUnderline"/>
          <w:highlight w:val="yellow"/>
        </w:rPr>
        <w:t>sua</w:t>
      </w:r>
      <w:proofErr w:type="spellEnd"/>
      <w:r w:rsidRPr="00F639F1">
        <w:rPr>
          <w:rStyle w:val="StyleUnderline"/>
          <w:highlight w:val="yellow"/>
        </w:rPr>
        <w:t xml:space="preserve"> sponte</w:t>
      </w:r>
      <w:r w:rsidRPr="00D31704">
        <w:rPr>
          <w:rStyle w:val="StyleUnderline"/>
        </w:rPr>
        <w:t xml:space="preserve"> both </w:t>
      </w:r>
      <w:r w:rsidRPr="00F639F1">
        <w:rPr>
          <w:rStyle w:val="StyleUnderline"/>
          <w:highlight w:val="yellow"/>
        </w:rPr>
        <w:t xml:space="preserve">parties are </w:t>
      </w:r>
      <w:r w:rsidRPr="00F639F1">
        <w:rPr>
          <w:rStyle w:val="Emphasis"/>
          <w:highlight w:val="yellow"/>
        </w:rPr>
        <w:t>taken</w:t>
      </w:r>
      <w:r w:rsidRPr="00D31704">
        <w:rPr>
          <w:rStyle w:val="Emphasis"/>
        </w:rPr>
        <w:t xml:space="preserve"> completely </w:t>
      </w:r>
      <w:r w:rsidRPr="00F639F1">
        <w:rPr>
          <w:rStyle w:val="Emphasis"/>
          <w:highlight w:val="yellow"/>
        </w:rPr>
        <w:t>by surprise</w:t>
      </w:r>
      <w:r w:rsidRPr="00D31704">
        <w:rPr>
          <w:rStyle w:val="StyleUnderline"/>
        </w:rPr>
        <w:t xml:space="preserve"> and the court decides</w:t>
      </w:r>
      <w:r w:rsidRPr="00D31704">
        <w:rPr>
          <w:sz w:val="16"/>
        </w:rPr>
        <w:t xml:space="preserve"> the matter </w:t>
      </w:r>
      <w:r w:rsidRPr="00D31704">
        <w:rPr>
          <w:rStyle w:val="StyleUnderline"/>
        </w:rPr>
        <w:t xml:space="preserve">on grounds not urged by either. </w:t>
      </w:r>
      <w:r w:rsidRPr="00D31704">
        <w:rPr>
          <w:rStyle w:val="Emphasis"/>
        </w:rPr>
        <w:t>Neither has</w:t>
      </w:r>
      <w:r w:rsidRPr="00D31704">
        <w:rPr>
          <w:sz w:val="16"/>
        </w:rPr>
        <w:t xml:space="preserve"> had </w:t>
      </w:r>
      <w:r w:rsidRPr="00D31704">
        <w:rPr>
          <w:rStyle w:val="Emphasis"/>
        </w:rPr>
        <w:t>any opportunity</w:t>
      </w:r>
      <w:r w:rsidRPr="00D31704">
        <w:rPr>
          <w:rStyle w:val="StyleUnderline"/>
        </w:rPr>
        <w:t xml:space="preserve"> to consider the matter, and both are now bound by res judicata grounded on considerations which represent not well reasoned positions for the litigants, but rather only the fortuitous decision of a</w:t>
      </w:r>
      <w:r w:rsidRPr="00D31704">
        <w:rPr>
          <w:sz w:val="16"/>
        </w:rPr>
        <w:t xml:space="preserve"> 94 </w:t>
      </w:r>
      <w:r w:rsidRPr="00D31704">
        <w:rPr>
          <w:rStyle w:val="StyleUnderline"/>
        </w:rPr>
        <w:t>wayward court.</w:t>
      </w:r>
    </w:p>
    <w:p w14:paraId="7667C4E1" w14:textId="77777777" w:rsidR="00C440F0" w:rsidRPr="00D31704" w:rsidRDefault="00C440F0" w:rsidP="00C440F0">
      <w:pPr>
        <w:rPr>
          <w:sz w:val="16"/>
        </w:rPr>
      </w:pPr>
      <w:r w:rsidRPr="00D31704">
        <w:rPr>
          <w:sz w:val="16"/>
        </w:rPr>
        <w:t xml:space="preserve">The reference to res judicata here is important. As Milani and Smith point out, the </w:t>
      </w:r>
      <w:r w:rsidRPr="00D31704">
        <w:rPr>
          <w:rStyle w:val="StyleUnderline"/>
        </w:rPr>
        <w:t xml:space="preserve">res judicata </w:t>
      </w:r>
      <w:r w:rsidRPr="00D31704">
        <w:rPr>
          <w:sz w:val="16"/>
        </w:rPr>
        <w:t xml:space="preserve">doctrine </w:t>
      </w:r>
      <w:r w:rsidRPr="00D31704">
        <w:rPr>
          <w:rStyle w:val="StyleUnderline"/>
        </w:rPr>
        <w:t xml:space="preserve">requires a party or its privy to be a participant in the former proceeding before the court can bind him to the consequences of that proceeding </w:t>
      </w:r>
      <w:r w:rsidRPr="00D31704">
        <w:rPr>
          <w:sz w:val="16"/>
        </w:rPr>
        <w:t>because, according to the Supreme Court, "</w:t>
      </w:r>
      <w:r w:rsidRPr="00D31704">
        <w:rPr>
          <w:rStyle w:val="StyleUnderline"/>
        </w:rPr>
        <w:t xml:space="preserve">The </w:t>
      </w:r>
      <w:r w:rsidRPr="00F639F1">
        <w:rPr>
          <w:rStyle w:val="Emphasis"/>
          <w:highlight w:val="yellow"/>
        </w:rPr>
        <w:t>opportunity to be heard</w:t>
      </w:r>
      <w:r w:rsidRPr="00F639F1">
        <w:rPr>
          <w:rStyle w:val="StyleUnderline"/>
          <w:highlight w:val="yellow"/>
        </w:rPr>
        <w:t xml:space="preserve"> is an </w:t>
      </w:r>
      <w:r w:rsidRPr="00F639F1">
        <w:rPr>
          <w:rStyle w:val="Emphasis"/>
          <w:highlight w:val="yellow"/>
        </w:rPr>
        <w:t>essential requisite</w:t>
      </w:r>
      <w:r w:rsidRPr="00F639F1">
        <w:rPr>
          <w:rStyle w:val="StyleUnderline"/>
          <w:highlight w:val="yellow"/>
        </w:rPr>
        <w:t xml:space="preserve"> of </w:t>
      </w:r>
      <w:r w:rsidRPr="00F639F1">
        <w:rPr>
          <w:rStyle w:val="Emphasis"/>
          <w:highlight w:val="yellow"/>
        </w:rPr>
        <w:t>due process</w:t>
      </w:r>
      <w:r w:rsidRPr="00D31704">
        <w:rPr>
          <w:rStyle w:val="Emphasis"/>
        </w:rPr>
        <w:t xml:space="preserve"> of law</w:t>
      </w:r>
      <w:r w:rsidRPr="00D31704">
        <w:rPr>
          <w:rStyle w:val="StyleUnderline"/>
        </w:rPr>
        <w:t xml:space="preserve"> </w:t>
      </w:r>
      <w:r w:rsidRPr="00D31704">
        <w:rPr>
          <w:sz w:val="16"/>
        </w:rPr>
        <w:t xml:space="preserve">in judicial proceedings."95 If this is the standard applied to former proceedings, how can it not apply to proceedings currently before the court? Lon Fuller once wrote of </w:t>
      </w:r>
      <w:proofErr w:type="spellStart"/>
      <w:r w:rsidRPr="00D31704">
        <w:rPr>
          <w:sz w:val="16"/>
        </w:rPr>
        <w:t>sua</w:t>
      </w:r>
      <w:proofErr w:type="spellEnd"/>
      <w:r w:rsidRPr="00D31704">
        <w:rPr>
          <w:sz w:val="16"/>
        </w:rPr>
        <w:t xml:space="preserve"> sponte </w:t>
      </w:r>
      <w:proofErr w:type="spellStart"/>
      <w:r w:rsidRPr="00D31704">
        <w:rPr>
          <w:sz w:val="16"/>
        </w:rPr>
        <w:t>decisionmaking</w:t>
      </w:r>
      <w:proofErr w:type="spellEnd"/>
      <w:r w:rsidRPr="00D31704">
        <w:rPr>
          <w:sz w:val="16"/>
        </w:rPr>
        <w:t>:</w:t>
      </w:r>
    </w:p>
    <w:p w14:paraId="05F8DE9B" w14:textId="77777777" w:rsidR="00C440F0" w:rsidRPr="00D31704" w:rsidRDefault="00C440F0" w:rsidP="00C440F0">
      <w:pPr>
        <w:rPr>
          <w:sz w:val="16"/>
        </w:rPr>
      </w:pPr>
      <w:r w:rsidRPr="00F639F1">
        <w:rPr>
          <w:rStyle w:val="StyleUnderline"/>
          <w:highlight w:val="yellow"/>
        </w:rPr>
        <w:t>[I]f</w:t>
      </w:r>
      <w:r w:rsidRPr="00D31704">
        <w:rPr>
          <w:rStyle w:val="StyleUnderline"/>
        </w:rPr>
        <w:t xml:space="preserve"> </w:t>
      </w:r>
      <w:r w:rsidRPr="00F639F1">
        <w:rPr>
          <w:rStyle w:val="StyleUnderline"/>
          <w:highlight w:val="yellow"/>
        </w:rPr>
        <w:t>t</w:t>
      </w:r>
      <w:r w:rsidRPr="00D31704">
        <w:rPr>
          <w:rStyle w:val="StyleUnderline"/>
        </w:rPr>
        <w:t xml:space="preserve">he </w:t>
      </w:r>
      <w:r w:rsidRPr="00F639F1">
        <w:rPr>
          <w:rStyle w:val="StyleUnderline"/>
          <w:highlight w:val="yellow"/>
        </w:rPr>
        <w:t>grounds</w:t>
      </w:r>
      <w:r w:rsidRPr="00D31704">
        <w:rPr>
          <w:rStyle w:val="StyleUnderline"/>
        </w:rPr>
        <w:t xml:space="preserve"> for the decision </w:t>
      </w:r>
      <w:r w:rsidRPr="00F639F1">
        <w:rPr>
          <w:rStyle w:val="StyleUnderline"/>
          <w:highlight w:val="yellow"/>
        </w:rPr>
        <w:t>fall</w:t>
      </w:r>
      <w:r w:rsidRPr="00D31704">
        <w:rPr>
          <w:rStyle w:val="StyleUnderline"/>
        </w:rPr>
        <w:t xml:space="preserve"> </w:t>
      </w:r>
      <w:r w:rsidRPr="00D31704">
        <w:rPr>
          <w:rStyle w:val="Emphasis"/>
        </w:rPr>
        <w:t xml:space="preserve">completely </w:t>
      </w:r>
      <w:r w:rsidRPr="00F639F1">
        <w:rPr>
          <w:rStyle w:val="Emphasis"/>
          <w:highlight w:val="yellow"/>
        </w:rPr>
        <w:t>outside the framework</w:t>
      </w:r>
      <w:r w:rsidRPr="00D31704">
        <w:rPr>
          <w:sz w:val="16"/>
        </w:rPr>
        <w:t xml:space="preserve"> of the argument, making all that was discussed or proved at the hearing irrelevant ... </w:t>
      </w:r>
      <w:r w:rsidRPr="00F639F1">
        <w:rPr>
          <w:rStyle w:val="StyleUnderline"/>
          <w:highlight w:val="yellow"/>
        </w:rPr>
        <w:t xml:space="preserve">the adjudicative process has become a </w:t>
      </w:r>
      <w:r w:rsidRPr="00F639F1">
        <w:rPr>
          <w:rStyle w:val="Emphasis"/>
          <w:highlight w:val="yellow"/>
        </w:rPr>
        <w:t>sham</w:t>
      </w:r>
      <w:r w:rsidRPr="00D31704">
        <w:rPr>
          <w:rStyle w:val="StyleUnderline"/>
        </w:rPr>
        <w:t>, for</w:t>
      </w:r>
      <w:r w:rsidRPr="00D31704">
        <w:rPr>
          <w:sz w:val="16"/>
        </w:rPr>
        <w:t xml:space="preserve"> the parties' </w:t>
      </w:r>
      <w:r w:rsidRPr="00F639F1">
        <w:rPr>
          <w:rStyle w:val="StyleUnderline"/>
          <w:highlight w:val="yellow"/>
        </w:rPr>
        <w:t>participation</w:t>
      </w:r>
      <w:r w:rsidRPr="00D31704">
        <w:rPr>
          <w:rStyle w:val="StyleUnderline"/>
        </w:rPr>
        <w:t xml:space="preserve"> in the decision has </w:t>
      </w:r>
      <w:r w:rsidRPr="00F639F1">
        <w:rPr>
          <w:rStyle w:val="Emphasis"/>
          <w:highlight w:val="yellow"/>
        </w:rPr>
        <w:t>lost all meaning</w:t>
      </w:r>
      <w:r w:rsidRPr="00D31704">
        <w:rPr>
          <w:rStyle w:val="StyleUnderline"/>
        </w:rPr>
        <w:t>.</w:t>
      </w:r>
      <w:r w:rsidRPr="00D31704">
        <w:rPr>
          <w:sz w:val="16"/>
        </w:rPr>
        <w:t>9 6</w:t>
      </w:r>
    </w:p>
    <w:p w14:paraId="3780A552" w14:textId="77777777" w:rsidR="00C440F0" w:rsidRPr="00D31704" w:rsidRDefault="00C440F0" w:rsidP="00C440F0">
      <w:pPr>
        <w:rPr>
          <w:sz w:val="16"/>
        </w:rPr>
      </w:pPr>
      <w:r w:rsidRPr="00F639F1">
        <w:rPr>
          <w:rStyle w:val="StyleUnderline"/>
          <w:highlight w:val="yellow"/>
        </w:rPr>
        <w:t>The situation is</w:t>
      </w:r>
      <w:r w:rsidRPr="00D31704">
        <w:rPr>
          <w:rStyle w:val="StyleUnderline"/>
        </w:rPr>
        <w:t xml:space="preserve"> even </w:t>
      </w:r>
      <w:r w:rsidRPr="00F639F1">
        <w:rPr>
          <w:rStyle w:val="StyleUnderline"/>
          <w:highlight w:val="yellow"/>
        </w:rPr>
        <w:t xml:space="preserve">harder to defend when there is </w:t>
      </w:r>
      <w:r w:rsidRPr="00F639F1">
        <w:rPr>
          <w:rStyle w:val="Emphasis"/>
          <w:highlight w:val="yellow"/>
        </w:rPr>
        <w:t>no hearing</w:t>
      </w:r>
      <w:r w:rsidRPr="00D31704">
        <w:rPr>
          <w:rStyle w:val="Emphasis"/>
        </w:rPr>
        <w:t xml:space="preserve"> at all</w:t>
      </w:r>
      <w:r w:rsidRPr="00D31704">
        <w:rPr>
          <w:sz w:val="16"/>
        </w:rPr>
        <w:t>. 9</w:t>
      </w:r>
    </w:p>
    <w:p w14:paraId="5D52F96D" w14:textId="77777777" w:rsidR="00C440F0" w:rsidRPr="00D31704" w:rsidRDefault="00C440F0" w:rsidP="00C440F0">
      <w:pPr>
        <w:rPr>
          <w:rStyle w:val="StyleUnderline"/>
        </w:rPr>
      </w:pPr>
      <w:r w:rsidRPr="00D31704">
        <w:rPr>
          <w:sz w:val="16"/>
        </w:rPr>
        <w:t xml:space="preserve">B. </w:t>
      </w:r>
      <w:r w:rsidRPr="00D31704">
        <w:rPr>
          <w:rStyle w:val="Emphasis"/>
        </w:rPr>
        <w:t>Undermining Respect</w:t>
      </w:r>
      <w:r w:rsidRPr="00D31704">
        <w:rPr>
          <w:rStyle w:val="StyleUnderline"/>
        </w:rPr>
        <w:t xml:space="preserve"> for the </w:t>
      </w:r>
      <w:r w:rsidRPr="00D31704">
        <w:rPr>
          <w:rStyle w:val="Emphasis"/>
        </w:rPr>
        <w:t>Legal System</w:t>
      </w:r>
    </w:p>
    <w:p w14:paraId="5337C51B" w14:textId="77777777" w:rsidR="00C440F0" w:rsidRPr="00D31704" w:rsidRDefault="00C440F0" w:rsidP="00C440F0">
      <w:pPr>
        <w:rPr>
          <w:sz w:val="16"/>
        </w:rPr>
      </w:pPr>
      <w:r w:rsidRPr="00D31704">
        <w:rPr>
          <w:rStyle w:val="StyleUnderline"/>
        </w:rPr>
        <w:t>The perception</w:t>
      </w:r>
      <w:r w:rsidRPr="00D31704">
        <w:rPr>
          <w:sz w:val="16"/>
        </w:rPr>
        <w:t xml:space="preserve"> that the </w:t>
      </w:r>
      <w:r w:rsidRPr="00D31704">
        <w:rPr>
          <w:rStyle w:val="StyleUnderline"/>
        </w:rPr>
        <w:t xml:space="preserve">courts are </w:t>
      </w:r>
      <w:r w:rsidRPr="00D31704">
        <w:rPr>
          <w:rStyle w:val="Emphasis"/>
        </w:rPr>
        <w:t>regularly failing to provide due process</w:t>
      </w:r>
      <w:r w:rsidRPr="00D31704">
        <w:rPr>
          <w:rStyle w:val="StyleUnderline"/>
        </w:rPr>
        <w:t xml:space="preserve"> cannot do anything but undermine respect for the legal system</w:t>
      </w:r>
      <w:r w:rsidRPr="00D31704">
        <w:rPr>
          <w:sz w:val="16"/>
        </w:rPr>
        <w:t xml:space="preserve">.9 8 Sir Robert </w:t>
      </w:r>
      <w:proofErr w:type="spellStart"/>
      <w:r w:rsidRPr="00D31704">
        <w:rPr>
          <w:rStyle w:val="StyleUnderline"/>
        </w:rPr>
        <w:t>Megarry</w:t>
      </w:r>
      <w:proofErr w:type="spellEnd"/>
      <w:r w:rsidRPr="00D31704">
        <w:rPr>
          <w:sz w:val="16"/>
        </w:rPr>
        <w:t xml:space="preserve">, in the speech quoted at the beginning of this article,99 underlined </w:t>
      </w:r>
      <w:r w:rsidRPr="00D31704">
        <w:rPr>
          <w:rStyle w:val="StyleUnderline"/>
        </w:rPr>
        <w:t>the importance of sending the unsuccessful litigant away feeling as though he has had a fair hearing</w:t>
      </w:r>
      <w:r w:rsidRPr="00D31704">
        <w:rPr>
          <w:sz w:val="16"/>
        </w:rPr>
        <w:t xml:space="preserve">.' Justice Harlan was obviously cognizant of this problem in his dissent in Mapp, when he warned that </w:t>
      </w:r>
      <w:r w:rsidRPr="00D31704">
        <w:rPr>
          <w:rStyle w:val="StyleUnderline"/>
        </w:rPr>
        <w:t>the</w:t>
      </w:r>
      <w:r w:rsidRPr="00D31704">
        <w:rPr>
          <w:sz w:val="16"/>
        </w:rPr>
        <w:t xml:space="preserve"> Court's </w:t>
      </w:r>
      <w:proofErr w:type="spellStart"/>
      <w:r w:rsidRPr="00F639F1">
        <w:rPr>
          <w:rStyle w:val="StyleUnderline"/>
          <w:highlight w:val="yellow"/>
        </w:rPr>
        <w:t>sua</w:t>
      </w:r>
      <w:proofErr w:type="spellEnd"/>
      <w:r w:rsidRPr="00F639F1">
        <w:rPr>
          <w:rStyle w:val="StyleUnderline"/>
          <w:highlight w:val="yellow"/>
        </w:rPr>
        <w:t xml:space="preserve"> sponte</w:t>
      </w:r>
      <w:r w:rsidRPr="00D31704">
        <w:rPr>
          <w:rStyle w:val="StyleUnderline"/>
        </w:rPr>
        <w:t xml:space="preserve"> decision in that case </w:t>
      </w:r>
      <w:r w:rsidRPr="00F639F1">
        <w:rPr>
          <w:rStyle w:val="StyleUnderline"/>
          <w:highlight w:val="yellow"/>
        </w:rPr>
        <w:t xml:space="preserve">was "not likely to </w:t>
      </w:r>
      <w:r w:rsidRPr="00F639F1">
        <w:rPr>
          <w:rStyle w:val="Emphasis"/>
          <w:highlight w:val="yellow"/>
        </w:rPr>
        <w:t>promote respect</w:t>
      </w:r>
      <w:r w:rsidRPr="00F639F1">
        <w:rPr>
          <w:rStyle w:val="StyleUnderline"/>
          <w:highlight w:val="yellow"/>
        </w:rPr>
        <w:t xml:space="preserve"> ... for the</w:t>
      </w:r>
      <w:r w:rsidRPr="00D31704">
        <w:rPr>
          <w:rStyle w:val="StyleUnderline"/>
        </w:rPr>
        <w:t xml:space="preserve"> court's </w:t>
      </w:r>
      <w:r w:rsidRPr="00F639F1">
        <w:rPr>
          <w:rStyle w:val="Emphasis"/>
          <w:highlight w:val="yellow"/>
        </w:rPr>
        <w:t xml:space="preserve">adjudicatory </w:t>
      </w:r>
      <w:proofErr w:type="spellStart"/>
      <w:r w:rsidRPr="00F639F1">
        <w:rPr>
          <w:rStyle w:val="Emphasis"/>
          <w:highlight w:val="yellow"/>
        </w:rPr>
        <w:t>process</w:t>
      </w:r>
      <w:r w:rsidRPr="00D31704">
        <w:rPr>
          <w:sz w:val="16"/>
        </w:rPr>
        <w:t>."o</w:t>
      </w:r>
      <w:proofErr w:type="spellEnd"/>
    </w:p>
    <w:p w14:paraId="1D9175FA" w14:textId="77777777" w:rsidR="00C440F0" w:rsidRPr="00D31704" w:rsidRDefault="00C440F0" w:rsidP="00C440F0">
      <w:pPr>
        <w:rPr>
          <w:sz w:val="16"/>
        </w:rPr>
      </w:pPr>
      <w:r w:rsidRPr="00D31704">
        <w:rPr>
          <w:sz w:val="16"/>
        </w:rPr>
        <w:t xml:space="preserve">This is not a farfetched concern. </w:t>
      </w:r>
      <w:proofErr w:type="spellStart"/>
      <w:r w:rsidRPr="00D31704">
        <w:rPr>
          <w:sz w:val="16"/>
        </w:rPr>
        <w:t>Offenkrantz</w:t>
      </w:r>
      <w:proofErr w:type="spellEnd"/>
      <w:r w:rsidRPr="00D31704">
        <w:rPr>
          <w:sz w:val="16"/>
        </w:rPr>
        <w:t xml:space="preserve"> and </w:t>
      </w:r>
      <w:proofErr w:type="spellStart"/>
      <w:r w:rsidRPr="00D31704">
        <w:rPr>
          <w:sz w:val="16"/>
        </w:rPr>
        <w:t>Lichter</w:t>
      </w:r>
      <w:proofErr w:type="spellEnd"/>
      <w:r w:rsidRPr="00D31704">
        <w:rPr>
          <w:sz w:val="16"/>
        </w:rPr>
        <w:t xml:space="preserve"> note that in the Second Circuit's high-profile decision to "[</w:t>
      </w:r>
      <w:proofErr w:type="spellStart"/>
      <w:r w:rsidRPr="00D31704">
        <w:rPr>
          <w:sz w:val="16"/>
        </w:rPr>
        <w:t>sua</w:t>
      </w:r>
      <w:proofErr w:type="spellEnd"/>
      <w:r w:rsidRPr="00D31704">
        <w:rPr>
          <w:sz w:val="16"/>
        </w:rPr>
        <w:t xml:space="preserve"> sponte remove] Judge Shira Scheindlin from further proceedings in two stop-and-frisk cases," an order which left the Judge "completely blindsided," "newspapers were reporting that appellate </w:t>
      </w:r>
      <w:r w:rsidRPr="00D31704">
        <w:rPr>
          <w:rStyle w:val="StyleUnderline"/>
        </w:rPr>
        <w:t>court</w:t>
      </w:r>
      <w:r w:rsidRPr="00F639F1">
        <w:rPr>
          <w:rStyle w:val="StyleUnderline"/>
          <w:highlight w:val="yellow"/>
        </w:rPr>
        <w:t>s had carte blanche to</w:t>
      </w:r>
      <w:r w:rsidRPr="0072678C">
        <w:rPr>
          <w:rStyle w:val="StyleUnderline"/>
        </w:rPr>
        <w:t xml:space="preserve"> </w:t>
      </w:r>
      <w:r w:rsidRPr="0072678C">
        <w:rPr>
          <w:rStyle w:val="Emphasis"/>
        </w:rPr>
        <w:t>r</w:t>
      </w:r>
      <w:r w:rsidRPr="00D31704">
        <w:rPr>
          <w:rStyle w:val="Emphasis"/>
        </w:rPr>
        <w:t>aise</w:t>
      </w:r>
      <w:r w:rsidRPr="00D31704">
        <w:rPr>
          <w:rStyle w:val="StyleUnderline"/>
        </w:rPr>
        <w:t xml:space="preserve"> and </w:t>
      </w:r>
      <w:r w:rsidRPr="00F639F1">
        <w:rPr>
          <w:rStyle w:val="Emphasis"/>
          <w:highlight w:val="yellow"/>
        </w:rPr>
        <w:t>decide important issues</w:t>
      </w:r>
      <w:r w:rsidRPr="00D31704">
        <w:rPr>
          <w:rStyle w:val="StyleUnderline"/>
        </w:rPr>
        <w:t xml:space="preserve"> in a case </w:t>
      </w:r>
      <w:r w:rsidRPr="00F639F1">
        <w:rPr>
          <w:rStyle w:val="StyleUnderline"/>
          <w:highlight w:val="yellow"/>
        </w:rPr>
        <w:t>without ever seeking</w:t>
      </w:r>
      <w:r w:rsidRPr="00D31704">
        <w:rPr>
          <w:rStyle w:val="StyleUnderline"/>
        </w:rPr>
        <w:t xml:space="preserve"> the input of any</w:t>
      </w:r>
      <w:r w:rsidRPr="00D31704">
        <w:rPr>
          <w:sz w:val="16"/>
        </w:rPr>
        <w:t xml:space="preserve"> of the </w:t>
      </w:r>
      <w:r w:rsidRPr="00F639F1">
        <w:rPr>
          <w:rStyle w:val="StyleUnderline"/>
          <w:highlight w:val="yellow"/>
        </w:rPr>
        <w:t>parties</w:t>
      </w:r>
      <w:r w:rsidRPr="00D31704">
        <w:rPr>
          <w:sz w:val="16"/>
        </w:rPr>
        <w:t xml:space="preserve"> to it."' 0 2</w:t>
      </w:r>
    </w:p>
    <w:p w14:paraId="7067B123" w14:textId="77777777" w:rsidR="00C440F0" w:rsidRPr="00D31704" w:rsidRDefault="00C440F0" w:rsidP="00C440F0">
      <w:pPr>
        <w:rPr>
          <w:sz w:val="16"/>
        </w:rPr>
      </w:pPr>
      <w:proofErr w:type="spellStart"/>
      <w:r w:rsidRPr="00D31704">
        <w:rPr>
          <w:sz w:val="16"/>
        </w:rPr>
        <w:t>Megarry</w:t>
      </w:r>
      <w:proofErr w:type="spellEnd"/>
      <w:r w:rsidRPr="00D31704">
        <w:rPr>
          <w:sz w:val="16"/>
        </w:rPr>
        <w:t xml:space="preserve"> tells a story of a client of his who had a fatal flaw in his </w:t>
      </w:r>
      <w:proofErr w:type="gramStart"/>
      <w:r w:rsidRPr="00D31704">
        <w:rPr>
          <w:sz w:val="16"/>
        </w:rPr>
        <w:t>case, but</w:t>
      </w:r>
      <w:proofErr w:type="gramEnd"/>
      <w:r w:rsidRPr="00D31704">
        <w:rPr>
          <w:sz w:val="16"/>
        </w:rPr>
        <w:t xml:space="preserve"> insisted on going ahead anyway.10 3 Instead of seizing on the fatal flaw at the outset, the trial judge heard the case all the way through.1 0 4 The client won on his two collateral points, but, as expected, lost on the key issue. o </w:t>
      </w:r>
      <w:proofErr w:type="spellStart"/>
      <w:r w:rsidRPr="00D31704">
        <w:rPr>
          <w:sz w:val="16"/>
        </w:rPr>
        <w:t>Megarry</w:t>
      </w:r>
      <w:proofErr w:type="spellEnd"/>
      <w:r w:rsidRPr="00D31704">
        <w:rPr>
          <w:sz w:val="16"/>
        </w:rPr>
        <w:t xml:space="preserve"> tells the story of what happened next:</w:t>
      </w:r>
    </w:p>
    <w:p w14:paraId="55038A31" w14:textId="77777777" w:rsidR="00C440F0" w:rsidRPr="00D31704" w:rsidRDefault="00C440F0" w:rsidP="00C440F0">
      <w:pPr>
        <w:rPr>
          <w:sz w:val="16"/>
        </w:rPr>
      </w:pPr>
      <w:r w:rsidRPr="00D31704">
        <w:rPr>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03D96B05" w14:textId="77777777" w:rsidR="00C440F0" w:rsidRPr="00D31704" w:rsidRDefault="00C440F0" w:rsidP="00C440F0">
      <w:pPr>
        <w:rPr>
          <w:rStyle w:val="StyleUnderline"/>
        </w:rPr>
      </w:pPr>
      <w:r w:rsidRPr="00D31704">
        <w:rPr>
          <w:sz w:val="16"/>
        </w:rPr>
        <w:t xml:space="preserve">This is as it should be. </w:t>
      </w:r>
      <w:r w:rsidRPr="00D31704">
        <w:rPr>
          <w:rStyle w:val="StyleUnderline"/>
        </w:rPr>
        <w:t>Courts must not</w:t>
      </w:r>
      <w:r w:rsidRPr="00D31704">
        <w:rPr>
          <w:sz w:val="16"/>
        </w:rPr>
        <w:t xml:space="preserve">, as </w:t>
      </w:r>
      <w:proofErr w:type="spellStart"/>
      <w:r w:rsidRPr="00D31704">
        <w:rPr>
          <w:sz w:val="16"/>
        </w:rPr>
        <w:t>Megarry</w:t>
      </w:r>
      <w:proofErr w:type="spellEnd"/>
      <w:r w:rsidRPr="00D31704">
        <w:rPr>
          <w:sz w:val="16"/>
        </w:rPr>
        <w:t xml:space="preserve"> puts it, </w:t>
      </w:r>
      <w:r w:rsidRPr="00D31704">
        <w:rPr>
          <w:rStyle w:val="StyleUnderline"/>
        </w:rPr>
        <w:t xml:space="preserve">give in to "the </w:t>
      </w:r>
      <w:r w:rsidRPr="00D31704">
        <w:rPr>
          <w:rStyle w:val="Emphasis"/>
        </w:rPr>
        <w:t>temptation of brevity</w:t>
      </w:r>
      <w:r w:rsidRPr="00D31704">
        <w:rPr>
          <w:rStyle w:val="StyleUnderline"/>
        </w:rPr>
        <w:t>."</w:t>
      </w:r>
      <w:r w:rsidRPr="00D31704">
        <w:rPr>
          <w:sz w:val="16"/>
        </w:rPr>
        <w:t xml:space="preserve">'0 o </w:t>
      </w:r>
      <w:r w:rsidRPr="00F639F1">
        <w:rPr>
          <w:rStyle w:val="StyleUnderline"/>
          <w:highlight w:val="yellow"/>
        </w:rPr>
        <w:t>Their</w:t>
      </w:r>
      <w:r w:rsidRPr="00D31704">
        <w:rPr>
          <w:rStyle w:val="StyleUnderline"/>
        </w:rPr>
        <w:t xml:space="preserve"> </w:t>
      </w:r>
      <w:r w:rsidRPr="00D31704">
        <w:rPr>
          <w:rStyle w:val="Emphasis"/>
        </w:rPr>
        <w:t xml:space="preserve">very </w:t>
      </w:r>
      <w:r w:rsidRPr="00F639F1">
        <w:rPr>
          <w:rStyle w:val="Emphasis"/>
          <w:highlight w:val="yellow"/>
        </w:rPr>
        <w:t>legitimacy hangs in the balance</w:t>
      </w:r>
      <w:r w:rsidRPr="00D31704">
        <w:rPr>
          <w:rStyle w:val="StyleUnderline"/>
        </w:rPr>
        <w:t xml:space="preserve">. A </w:t>
      </w:r>
      <w:r w:rsidRPr="00F639F1">
        <w:rPr>
          <w:rStyle w:val="Emphasis"/>
          <w:highlight w:val="yellow"/>
        </w:rPr>
        <w:t>loss of respect</w:t>
      </w:r>
      <w:r w:rsidRPr="00D31704">
        <w:rPr>
          <w:rStyle w:val="StyleUnderline"/>
        </w:rPr>
        <w:t xml:space="preserve"> for the courts </w:t>
      </w:r>
      <w:r w:rsidRPr="00F639F1">
        <w:rPr>
          <w:rStyle w:val="StyleUnderline"/>
          <w:highlight w:val="yellow"/>
        </w:rPr>
        <w:t>marks</w:t>
      </w:r>
      <w:r w:rsidRPr="00D31704">
        <w:rPr>
          <w:sz w:val="16"/>
        </w:rPr>
        <w:t xml:space="preserve"> the beginning of </w:t>
      </w:r>
      <w:r w:rsidRPr="00D31704">
        <w:rPr>
          <w:rStyle w:val="StyleUnderline"/>
        </w:rPr>
        <w:t xml:space="preserve">the </w:t>
      </w:r>
      <w:r w:rsidRPr="00F639F1">
        <w:rPr>
          <w:rStyle w:val="Emphasis"/>
          <w:highlight w:val="yellow"/>
        </w:rPr>
        <w:t>unraveling</w:t>
      </w:r>
      <w:r w:rsidRPr="00F639F1">
        <w:rPr>
          <w:rStyle w:val="StyleUnderline"/>
          <w:highlight w:val="yellow"/>
        </w:rPr>
        <w:t xml:space="preserve"> of</w:t>
      </w:r>
      <w:r w:rsidRPr="00D31704">
        <w:rPr>
          <w:rStyle w:val="StyleUnderline"/>
        </w:rPr>
        <w:t xml:space="preserve"> the </w:t>
      </w:r>
      <w:r w:rsidRPr="00F639F1">
        <w:rPr>
          <w:rStyle w:val="Emphasis"/>
          <w:highlight w:val="yellow"/>
        </w:rPr>
        <w:t>rule of law</w:t>
      </w:r>
      <w:r w:rsidRPr="00D31704">
        <w:rPr>
          <w:rStyle w:val="Emphasis"/>
        </w:rPr>
        <w:t>.</w:t>
      </w:r>
      <w:r w:rsidRPr="00D31704">
        <w:rPr>
          <w:rStyle w:val="StyleUnderline"/>
        </w:rPr>
        <w:t xml:space="preserve"> This is simply too high of a price to pay for efficiency.</w:t>
      </w:r>
    </w:p>
    <w:p w14:paraId="46EB63E6" w14:textId="77777777" w:rsidR="00C440F0" w:rsidRPr="0066089B" w:rsidRDefault="00C440F0" w:rsidP="00C440F0">
      <w:pPr>
        <w:pStyle w:val="Heading4"/>
        <w:rPr>
          <w:rFonts w:asciiTheme="majorHAnsi" w:hAnsiTheme="majorHAnsi" w:cstheme="majorHAnsi"/>
        </w:rPr>
      </w:pPr>
      <w:r>
        <w:rPr>
          <w:rFonts w:asciiTheme="majorHAnsi" w:hAnsiTheme="majorHAnsi" w:cstheme="majorHAnsi"/>
        </w:rPr>
        <w:t>Extinction</w:t>
      </w:r>
      <w:r w:rsidRPr="0066089B">
        <w:rPr>
          <w:rFonts w:asciiTheme="majorHAnsi" w:hAnsiTheme="majorHAnsi" w:cstheme="majorHAnsi"/>
        </w:rPr>
        <w:t xml:space="preserve">. </w:t>
      </w:r>
    </w:p>
    <w:p w14:paraId="4F645A87" w14:textId="77777777" w:rsidR="00C440F0" w:rsidRPr="0066089B" w:rsidRDefault="00C440F0" w:rsidP="00C440F0">
      <w:pPr>
        <w:rPr>
          <w:rStyle w:val="Style13ptBold"/>
          <w:rFonts w:asciiTheme="majorHAnsi" w:hAnsiTheme="majorHAnsi" w:cstheme="majorHAnsi"/>
        </w:rPr>
      </w:pPr>
      <w:r w:rsidRPr="0066089B">
        <w:rPr>
          <w:rStyle w:val="Style13ptBold"/>
          <w:rFonts w:asciiTheme="majorHAnsi" w:hAnsiTheme="majorHAnsi" w:cstheme="majorHAnsi"/>
        </w:rPr>
        <w:t xml:space="preserve">Davis and Morse ’18 </w:t>
      </w:r>
      <w:r w:rsidRPr="0066089B">
        <w:rPr>
          <w:rFonts w:asciiTheme="majorHAnsi" w:hAnsiTheme="majorHAnsi" w:cstheme="maj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57F1BD11" w14:textId="77777777" w:rsidR="00C440F0" w:rsidRPr="0066089B" w:rsidRDefault="00C440F0" w:rsidP="00C440F0">
      <w:pPr>
        <w:rPr>
          <w:rFonts w:asciiTheme="majorHAnsi" w:hAnsiTheme="majorHAnsi" w:cstheme="majorHAnsi"/>
          <w:sz w:val="16"/>
        </w:rPr>
      </w:pPr>
      <w:r w:rsidRPr="0066089B">
        <w:rPr>
          <w:rFonts w:asciiTheme="majorHAnsi" w:hAnsiTheme="majorHAnsi" w:cstheme="majorHAnsi"/>
          <w:sz w:val="16"/>
        </w:rPr>
        <w:t xml:space="preserve">Trade, Conflict, and Adjudication </w:t>
      </w:r>
    </w:p>
    <w:p w14:paraId="6FEF0EB6" w14:textId="77777777" w:rsidR="00C440F0" w:rsidRPr="00345A39" w:rsidRDefault="00C440F0" w:rsidP="00C440F0">
      <w:r w:rsidRPr="0066089B">
        <w:rPr>
          <w:rFonts w:asciiTheme="majorHAnsi" w:hAnsiTheme="majorHAnsi" w:cstheme="majorHAnsi"/>
          <w:sz w:val="16"/>
        </w:rPr>
        <w:t xml:space="preserve">We argue that </w:t>
      </w:r>
      <w:r w:rsidRPr="00F639F1">
        <w:rPr>
          <w:rStyle w:val="StyleUnderline"/>
          <w:rFonts w:asciiTheme="majorHAnsi" w:hAnsiTheme="majorHAnsi" w:cstheme="majorHAnsi"/>
          <w:highlight w:val="yellow"/>
        </w:rPr>
        <w:t>countries turn to</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international </w:t>
      </w:r>
      <w:r w:rsidRPr="00F639F1">
        <w:rPr>
          <w:rStyle w:val="Emphasis"/>
          <w:rFonts w:asciiTheme="majorHAnsi" w:hAnsiTheme="majorHAnsi" w:cstheme="majorHAnsi"/>
          <w:highlight w:val="yellow"/>
        </w:rPr>
        <w:t>adjudication</w:t>
      </w:r>
      <w:r w:rsidRPr="00F639F1">
        <w:rPr>
          <w:rStyle w:val="StyleUnderline"/>
          <w:rFonts w:asciiTheme="majorHAnsi" w:hAnsiTheme="majorHAnsi" w:cstheme="majorHAnsi"/>
          <w:highlight w:val="yellow"/>
        </w:rPr>
        <w:t xml:space="preserve"> to protect</w:t>
      </w:r>
      <w:r w:rsidRPr="0066089B">
        <w:rPr>
          <w:rStyle w:val="StyleUnderline"/>
          <w:rFonts w:asciiTheme="majorHAnsi" w:hAnsiTheme="majorHAnsi" w:cstheme="majorHAnsi"/>
        </w:rPr>
        <w:t xml:space="preserve"> trade flows under</w:t>
      </w:r>
      <w:r w:rsidRPr="0066089B">
        <w:rPr>
          <w:rFonts w:asciiTheme="majorHAnsi" w:hAnsiTheme="majorHAnsi" w:cstheme="majorHAnsi"/>
          <w:sz w:val="16"/>
        </w:rPr>
        <w:t xml:space="preserve"> conditions of </w:t>
      </w:r>
      <w:r w:rsidRPr="0066089B">
        <w:rPr>
          <w:rStyle w:val="StyleUnderline"/>
          <w:rFonts w:asciiTheme="majorHAnsi" w:hAnsiTheme="majorHAnsi" w:cstheme="majorHAnsi"/>
        </w:rPr>
        <w:t xml:space="preserve">strong economic </w:t>
      </w:r>
      <w:r w:rsidRPr="00F639F1">
        <w:rPr>
          <w:rStyle w:val="Emphasis"/>
          <w:rFonts w:asciiTheme="majorHAnsi" w:hAnsiTheme="majorHAnsi" w:cstheme="majorHAnsi"/>
          <w:highlight w:val="yellow"/>
        </w:rPr>
        <w:t>interdependence</w:t>
      </w:r>
      <w:r w:rsidRPr="0066089B">
        <w:rPr>
          <w:rFonts w:asciiTheme="majorHAnsi" w:hAnsiTheme="majorHAnsi" w:cstheme="majorHAnsi"/>
          <w:sz w:val="16"/>
        </w:rPr>
        <w:t xml:space="preserve">. This argument is built on two key assumptions. </w:t>
      </w:r>
      <w:r w:rsidRPr="0066089B">
        <w:rPr>
          <w:rStyle w:val="StyleUnderline"/>
          <w:rFonts w:asciiTheme="majorHAnsi" w:hAnsiTheme="majorHAnsi" w:cstheme="majorHAnsi"/>
        </w:rPr>
        <w:t>First, states believe</w:t>
      </w:r>
      <w:r w:rsidRPr="0066089B">
        <w:rPr>
          <w:rFonts w:asciiTheme="majorHAnsi" w:hAnsiTheme="majorHAnsi" w:cstheme="majorHAnsi"/>
          <w:sz w:val="16"/>
        </w:rPr>
        <w:t xml:space="preserve"> that an </w:t>
      </w:r>
      <w:r w:rsidRPr="0066089B">
        <w:rPr>
          <w:rStyle w:val="StyleUnderline"/>
          <w:rFonts w:asciiTheme="majorHAnsi" w:hAnsiTheme="majorHAnsi" w:cstheme="majorHAnsi"/>
        </w:rPr>
        <w:t>international dispute</w:t>
      </w:r>
      <w:r w:rsidRPr="0066089B">
        <w:rPr>
          <w:rFonts w:asciiTheme="majorHAnsi" w:hAnsiTheme="majorHAnsi" w:cstheme="majorHAnsi"/>
          <w:sz w:val="16"/>
        </w:rPr>
        <w:t xml:space="preserve"> over territory, fishing rights, or another salient issue </w:t>
      </w:r>
      <w:r w:rsidRPr="0066089B">
        <w:rPr>
          <w:rStyle w:val="StyleUnderline"/>
          <w:rFonts w:asciiTheme="majorHAnsi" w:hAnsiTheme="majorHAnsi" w:cstheme="majorHAnsi"/>
        </w:rPr>
        <w:t xml:space="preserve">could harm trade. Second, </w:t>
      </w:r>
      <w:r w:rsidRPr="00F639F1">
        <w:rPr>
          <w:rStyle w:val="StyleUnderline"/>
          <w:rFonts w:asciiTheme="majorHAnsi" w:hAnsiTheme="majorHAnsi" w:cstheme="majorHAnsi"/>
          <w:highlight w:val="yellow"/>
        </w:rPr>
        <w:t>states view</w:t>
      </w:r>
      <w:r w:rsidRPr="0066089B">
        <w:rPr>
          <w:rFonts w:asciiTheme="majorHAnsi" w:hAnsiTheme="majorHAnsi" w:cstheme="majorHAnsi"/>
          <w:sz w:val="16"/>
        </w:rPr>
        <w:t xml:space="preserve"> international </w:t>
      </w:r>
      <w:r w:rsidRPr="00F639F1">
        <w:rPr>
          <w:rStyle w:val="StyleUnderline"/>
          <w:rFonts w:asciiTheme="majorHAnsi" w:hAnsiTheme="majorHAnsi" w:cstheme="majorHAnsi"/>
          <w:highlight w:val="yellow"/>
        </w:rPr>
        <w:t>adjudication as a</w:t>
      </w:r>
      <w:r w:rsidRPr="0066089B">
        <w:rPr>
          <w:rStyle w:val="StyleUnderline"/>
          <w:rFonts w:asciiTheme="majorHAnsi" w:hAnsiTheme="majorHAnsi" w:cstheme="majorHAnsi"/>
        </w:rPr>
        <w:t xml:space="preserve">n </w:t>
      </w:r>
      <w:r w:rsidRPr="0066089B">
        <w:rPr>
          <w:rStyle w:val="Emphasis"/>
          <w:rFonts w:asciiTheme="majorHAnsi" w:hAnsiTheme="majorHAnsi" w:cstheme="majorHAnsi"/>
        </w:rPr>
        <w:t xml:space="preserve">effective </w:t>
      </w:r>
      <w:r w:rsidRPr="00F639F1">
        <w:rPr>
          <w:rStyle w:val="Emphasis"/>
          <w:rFonts w:asciiTheme="majorHAnsi" w:hAnsiTheme="majorHAnsi" w:cstheme="majorHAnsi"/>
          <w:highlight w:val="yellow"/>
        </w:rPr>
        <w:t>way</w:t>
      </w:r>
      <w:r w:rsidRPr="00F639F1">
        <w:rPr>
          <w:rStyle w:val="StyleUnderline"/>
          <w:rFonts w:asciiTheme="majorHAnsi" w:hAnsiTheme="majorHAnsi" w:cstheme="majorHAnsi"/>
          <w:highlight w:val="yellow"/>
        </w:rPr>
        <w:t xml:space="preserve"> to end</w:t>
      </w:r>
      <w:r w:rsidRPr="0066089B">
        <w:rPr>
          <w:rFonts w:asciiTheme="majorHAnsi" w:hAnsiTheme="majorHAnsi" w:cstheme="majorHAnsi"/>
          <w:sz w:val="16"/>
        </w:rPr>
        <w:t xml:space="preserve"> the </w:t>
      </w:r>
      <w:r w:rsidRPr="00F639F1">
        <w:rPr>
          <w:rStyle w:val="StyleUnderline"/>
          <w:rFonts w:asciiTheme="majorHAnsi" w:hAnsiTheme="majorHAnsi" w:cstheme="majorHAnsi"/>
          <w:highlight w:val="yellow"/>
        </w:rPr>
        <w:t>dispute</w:t>
      </w:r>
      <w:r w:rsidRPr="0066089B">
        <w:rPr>
          <w:rStyle w:val="StyleUnderline"/>
          <w:rFonts w:asciiTheme="majorHAnsi" w:hAnsiTheme="majorHAnsi" w:cstheme="majorHAnsi"/>
        </w:rPr>
        <w:t xml:space="preserve">. Given the </w:t>
      </w:r>
      <w:r w:rsidRPr="0066089B">
        <w:rPr>
          <w:rStyle w:val="Emphasis"/>
          <w:rFonts w:asciiTheme="majorHAnsi" w:hAnsiTheme="majorHAnsi" w:cstheme="majorHAnsi"/>
        </w:rPr>
        <w:t>risk of harm</w:t>
      </w:r>
      <w:r w:rsidRPr="0066089B">
        <w:rPr>
          <w:rStyle w:val="StyleUnderline"/>
          <w:rFonts w:asciiTheme="majorHAnsi" w:hAnsiTheme="majorHAnsi" w:cstheme="majorHAnsi"/>
        </w:rPr>
        <w:t xml:space="preserve"> to economic relations and</w:t>
      </w:r>
      <w:r w:rsidRPr="0066089B">
        <w:rPr>
          <w:rFonts w:asciiTheme="majorHAnsi" w:hAnsiTheme="majorHAnsi" w:cstheme="majorHAnsi"/>
          <w:sz w:val="16"/>
        </w:rPr>
        <w:t xml:space="preserve"> the potential for </w:t>
      </w:r>
      <w:r w:rsidRPr="00F639F1">
        <w:rPr>
          <w:rStyle w:val="StyleUnderline"/>
          <w:rFonts w:asciiTheme="majorHAnsi" w:hAnsiTheme="majorHAnsi" w:cstheme="majorHAnsi"/>
          <w:highlight w:val="yellow"/>
        </w:rPr>
        <w:t>courts</w:t>
      </w:r>
      <w:r w:rsidRPr="0066089B">
        <w:rPr>
          <w:rStyle w:val="StyleUnderline"/>
          <w:rFonts w:asciiTheme="majorHAnsi" w:hAnsiTheme="majorHAnsi" w:cstheme="majorHAnsi"/>
        </w:rPr>
        <w:t xml:space="preserve"> to </w:t>
      </w:r>
      <w:r w:rsidRPr="00F639F1">
        <w:rPr>
          <w:rStyle w:val="StyleUnderline"/>
          <w:rFonts w:asciiTheme="majorHAnsi" w:hAnsiTheme="majorHAnsi" w:cstheme="majorHAnsi"/>
          <w:highlight w:val="yellow"/>
        </w:rPr>
        <w:t xml:space="preserve">contribute to </w:t>
      </w:r>
      <w:r w:rsidRPr="00F639F1">
        <w:rPr>
          <w:rStyle w:val="Emphasis"/>
          <w:rFonts w:asciiTheme="majorHAnsi" w:hAnsiTheme="majorHAnsi" w:cstheme="majorHAnsi"/>
          <w:highlight w:val="yellow"/>
        </w:rPr>
        <w:t>conflict resolution</w:t>
      </w:r>
      <w:r w:rsidRPr="0066089B">
        <w:rPr>
          <w:rStyle w:val="StyleUnderline"/>
          <w:rFonts w:asciiTheme="majorHAnsi" w:hAnsiTheme="majorHAnsi" w:cstheme="majorHAnsi"/>
        </w:rPr>
        <w:t>, states</w:t>
      </w:r>
      <w:r w:rsidRPr="0066089B">
        <w:rPr>
          <w:rFonts w:asciiTheme="majorHAnsi" w:hAnsiTheme="majorHAnsi" w:cstheme="majorHAnsi"/>
          <w:sz w:val="16"/>
        </w:rPr>
        <w:t xml:space="preserve"> with high trade value vested in a relationship </w:t>
      </w:r>
      <w:r w:rsidRPr="0066089B">
        <w:rPr>
          <w:rStyle w:val="StyleUnderline"/>
          <w:rFonts w:asciiTheme="majorHAnsi" w:hAnsiTheme="majorHAnsi" w:cstheme="majorHAnsi"/>
        </w:rPr>
        <w:t>will be</w:t>
      </w:r>
      <w:r w:rsidRPr="0066089B">
        <w:rPr>
          <w:rFonts w:asciiTheme="majorHAnsi" w:hAnsiTheme="majorHAnsi" w:cstheme="majorHAnsi"/>
          <w:sz w:val="16"/>
        </w:rPr>
        <w:t xml:space="preserve"> more </w:t>
      </w:r>
      <w:r w:rsidRPr="0066089B">
        <w:rPr>
          <w:rStyle w:val="StyleUnderline"/>
          <w:rFonts w:asciiTheme="majorHAnsi" w:hAnsiTheme="majorHAnsi" w:cstheme="majorHAnsi"/>
        </w:rPr>
        <w:t>willing to undertake</w:t>
      </w:r>
      <w:r w:rsidRPr="0066089B">
        <w:rPr>
          <w:rFonts w:asciiTheme="majorHAnsi" w:hAnsiTheme="majorHAnsi" w:cstheme="majorHAnsi"/>
          <w:sz w:val="16"/>
        </w:rPr>
        <w:t xml:space="preserve"> costly </w:t>
      </w:r>
      <w:r w:rsidRPr="0066089B">
        <w:rPr>
          <w:rStyle w:val="StyleUnderline"/>
          <w:rFonts w:asciiTheme="majorHAnsi" w:hAnsiTheme="majorHAnsi" w:cstheme="majorHAnsi"/>
        </w:rPr>
        <w:t>litigation</w:t>
      </w:r>
      <w:r w:rsidRPr="0066089B">
        <w:rPr>
          <w:rFonts w:asciiTheme="majorHAnsi" w:hAnsiTheme="majorHAnsi" w:cstheme="maj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6089B">
        <w:rPr>
          <w:rStyle w:val="Emphasis"/>
          <w:rFonts w:asciiTheme="majorHAnsi" w:hAnsiTheme="majorHAnsi" w:cstheme="majorHAnsi"/>
        </w:rPr>
        <w:t>conflict</w:t>
      </w:r>
      <w:r w:rsidRPr="0066089B">
        <w:rPr>
          <w:rStyle w:val="StyleUnderline"/>
          <w:rFonts w:asciiTheme="majorHAnsi" w:hAnsiTheme="majorHAnsi" w:cstheme="majorHAnsi"/>
        </w:rPr>
        <w:t xml:space="preserve"> disrupts trade</w:t>
      </w:r>
      <w:r w:rsidRPr="0066089B">
        <w:rPr>
          <w:rFonts w:asciiTheme="majorHAnsi" w:hAnsiTheme="majorHAnsi" w:cstheme="majorHAnsi"/>
          <w:sz w:val="16"/>
        </w:rPr>
        <w:t xml:space="preserve"> is </w:t>
      </w:r>
      <w:r w:rsidRPr="0066089B">
        <w:rPr>
          <w:rStyle w:val="StyleUnderline"/>
          <w:rFonts w:asciiTheme="majorHAnsi" w:hAnsiTheme="majorHAnsi" w:cstheme="majorHAnsi"/>
        </w:rPr>
        <w:t xml:space="preserve">central to the theory of </w:t>
      </w:r>
      <w:r w:rsidRPr="0066089B">
        <w:rPr>
          <w:rStyle w:val="Emphasis"/>
          <w:rFonts w:asciiTheme="majorHAnsi" w:hAnsiTheme="majorHAnsi" w:cstheme="majorHAnsi"/>
        </w:rPr>
        <w:t>commercial peace</w:t>
      </w:r>
      <w:r w:rsidRPr="0066089B">
        <w:rPr>
          <w:rFonts w:asciiTheme="majorHAnsi" w:hAnsiTheme="majorHAnsi" w:cstheme="majorHAnsi"/>
          <w:sz w:val="16"/>
        </w:rPr>
        <w:t xml:space="preserve">. </w:t>
      </w:r>
      <w:proofErr w:type="spellStart"/>
      <w:r w:rsidRPr="0066089B">
        <w:rPr>
          <w:rFonts w:asciiTheme="majorHAnsi" w:hAnsiTheme="majorHAnsi" w:cstheme="majorHAnsi"/>
          <w:sz w:val="16"/>
        </w:rPr>
        <w:t>Russett</w:t>
      </w:r>
      <w:proofErr w:type="spellEnd"/>
      <w:r w:rsidRPr="0066089B">
        <w:rPr>
          <w:rFonts w:asciiTheme="majorHAnsi" w:hAnsiTheme="majorHAnsi" w:cstheme="majorHAnsi"/>
          <w:sz w:val="16"/>
        </w:rPr>
        <w:t xml:space="preserve"> and </w:t>
      </w:r>
      <w:proofErr w:type="spellStart"/>
      <w:r w:rsidRPr="0066089B">
        <w:rPr>
          <w:rFonts w:asciiTheme="majorHAnsi" w:hAnsiTheme="majorHAnsi" w:cstheme="majorHAnsi"/>
          <w:sz w:val="16"/>
        </w:rPr>
        <w:t>Oneal</w:t>
      </w:r>
      <w:proofErr w:type="spellEnd"/>
      <w:r w:rsidRPr="0066089B">
        <w:rPr>
          <w:rFonts w:asciiTheme="majorHAnsi" w:hAnsiTheme="majorHAnsi" w:cstheme="majorHAnsi"/>
          <w:sz w:val="16"/>
        </w:rPr>
        <w:t xml:space="preserve"> (2001) draw on the work of philosopher Immanuel Kant to argue that interdependence deters conflict by raising its costs. According to this reasoning, </w:t>
      </w:r>
      <w:r w:rsidRPr="0066089B">
        <w:rPr>
          <w:rStyle w:val="StyleUnderline"/>
          <w:rFonts w:asciiTheme="majorHAnsi" w:hAnsiTheme="majorHAnsi" w:cstheme="majorHAnsi"/>
        </w:rPr>
        <w:t xml:space="preserve">war interrupts trade while </w:t>
      </w:r>
      <w:r w:rsidRPr="0066089B">
        <w:rPr>
          <w:rStyle w:val="Emphasis"/>
          <w:rFonts w:asciiTheme="majorHAnsi" w:hAnsiTheme="majorHAnsi" w:cstheme="majorHAnsi"/>
        </w:rPr>
        <w:t>peace promotes</w:t>
      </w:r>
      <w:r w:rsidRPr="0066089B">
        <w:rPr>
          <w:rStyle w:val="StyleUnderline"/>
          <w:rFonts w:asciiTheme="majorHAnsi" w:hAnsiTheme="majorHAnsi" w:cstheme="majorHAnsi"/>
        </w:rPr>
        <w:t xml:space="preserve"> stable commerce, leading </w:t>
      </w:r>
      <w:r w:rsidRPr="0066089B">
        <w:rPr>
          <w:rStyle w:val="Emphasis"/>
          <w:rFonts w:asciiTheme="majorHAnsi" w:hAnsiTheme="majorHAnsi" w:cstheme="majorHAnsi"/>
        </w:rPr>
        <w:t>states</w:t>
      </w:r>
      <w:r w:rsidRPr="0066089B">
        <w:rPr>
          <w:rStyle w:val="StyleUnderline"/>
          <w:rFonts w:asciiTheme="majorHAnsi" w:hAnsiTheme="majorHAnsi" w:cstheme="majorHAnsi"/>
        </w:rPr>
        <w:t xml:space="preserve"> to </w:t>
      </w:r>
      <w:r w:rsidRPr="0066089B">
        <w:rPr>
          <w:rStyle w:val="Emphasis"/>
          <w:rFonts w:asciiTheme="majorHAnsi" w:hAnsiTheme="majorHAnsi" w:cstheme="majorHAnsi"/>
        </w:rPr>
        <w:t>calculate</w:t>
      </w:r>
      <w:r w:rsidRPr="0066089B">
        <w:rPr>
          <w:rStyle w:val="StyleUnderline"/>
          <w:rFonts w:asciiTheme="majorHAnsi" w:hAnsiTheme="majorHAnsi" w:cstheme="majorHAnsi"/>
        </w:rPr>
        <w:t xml:space="preserve"> that the gains of peace are significant compared to</w:t>
      </w:r>
      <w:r w:rsidRPr="0066089B">
        <w:rPr>
          <w:rFonts w:asciiTheme="majorHAnsi" w:hAnsiTheme="majorHAnsi" w:cstheme="majorHAnsi"/>
          <w:sz w:val="16"/>
        </w:rPr>
        <w:t xml:space="preserve"> the </w:t>
      </w:r>
      <w:r w:rsidRPr="0066089B">
        <w:rPr>
          <w:rStyle w:val="StyleUnderline"/>
          <w:rFonts w:asciiTheme="majorHAnsi" w:hAnsiTheme="majorHAnsi" w:cstheme="majorHAnsi"/>
        </w:rPr>
        <w:t>costs of war</w:t>
      </w:r>
      <w:r w:rsidRPr="0066089B">
        <w:rPr>
          <w:rFonts w:asciiTheme="majorHAnsi" w:hAnsiTheme="majorHAnsi" w:cstheme="majorHAnsi"/>
          <w:sz w:val="16"/>
        </w:rPr>
        <w:t xml:space="preserve">.4 Other </w:t>
      </w:r>
      <w:r w:rsidRPr="0066089B">
        <w:rPr>
          <w:rStyle w:val="StyleUnderline"/>
          <w:rFonts w:asciiTheme="majorHAnsi" w:hAnsiTheme="majorHAnsi" w:cstheme="majorHAnsi"/>
        </w:rPr>
        <w:t>perspectives focus on</w:t>
      </w:r>
      <w:r w:rsidRPr="0066089B">
        <w:rPr>
          <w:rFonts w:asciiTheme="majorHAnsi" w:hAnsiTheme="majorHAnsi" w:cstheme="majorHAnsi"/>
          <w:sz w:val="16"/>
        </w:rPr>
        <w:t xml:space="preserve"> the </w:t>
      </w:r>
      <w:r w:rsidRPr="0066089B">
        <w:rPr>
          <w:rStyle w:val="StyleUnderline"/>
          <w:rFonts w:asciiTheme="majorHAnsi" w:hAnsiTheme="majorHAnsi" w:cstheme="majorHAnsi"/>
        </w:rPr>
        <w:t>informational</w:t>
      </w:r>
      <w:r w:rsidRPr="0066089B">
        <w:rPr>
          <w:rFonts w:asciiTheme="majorHAnsi" w:hAnsiTheme="majorHAnsi" w:cstheme="majorHAnsi"/>
          <w:sz w:val="16"/>
        </w:rPr>
        <w:t xml:space="preserve"> role of </w:t>
      </w:r>
      <w:r w:rsidRPr="0066089B">
        <w:rPr>
          <w:rStyle w:val="StyleUnderline"/>
          <w:rFonts w:asciiTheme="majorHAnsi" w:hAnsiTheme="majorHAnsi" w:cstheme="majorHAnsi"/>
        </w:rPr>
        <w:t xml:space="preserve">interdependence to </w:t>
      </w:r>
      <w:r w:rsidRPr="0066089B">
        <w:rPr>
          <w:rStyle w:val="Emphasis"/>
          <w:rFonts w:asciiTheme="majorHAnsi" w:hAnsiTheme="majorHAnsi" w:cstheme="majorHAnsi"/>
        </w:rPr>
        <w:t>lower uncertainty</w:t>
      </w:r>
      <w:r w:rsidRPr="0066089B">
        <w:rPr>
          <w:rStyle w:val="StyleUnderline"/>
          <w:rFonts w:asciiTheme="majorHAnsi" w:hAnsiTheme="majorHAnsi" w:cstheme="majorHAnsi"/>
        </w:rPr>
        <w:t xml:space="preserve"> between states</w:t>
      </w:r>
      <w:r w:rsidRPr="0066089B">
        <w:rPr>
          <w:rFonts w:asciiTheme="majorHAnsi" w:hAnsiTheme="majorHAnsi" w:cstheme="majorHAnsi"/>
          <w:sz w:val="16"/>
        </w:rPr>
        <w:t xml:space="preserve"> (Reed 2003). Gartzke, Li, and Boehmer (2001) contend economic </w:t>
      </w:r>
      <w:r w:rsidRPr="0066089B">
        <w:rPr>
          <w:rStyle w:val="StyleUnderline"/>
          <w:rFonts w:asciiTheme="majorHAnsi" w:hAnsiTheme="majorHAnsi" w:cstheme="majorHAnsi"/>
        </w:rPr>
        <w:t xml:space="preserve">interdependence allows states to </w:t>
      </w:r>
      <w:r w:rsidRPr="0066089B">
        <w:rPr>
          <w:rStyle w:val="Emphasis"/>
          <w:rFonts w:asciiTheme="majorHAnsi" w:hAnsiTheme="majorHAnsi" w:cstheme="majorHAnsi"/>
        </w:rPr>
        <w:t>signal their resolve</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their </w:t>
      </w:r>
      <w:r w:rsidRPr="0066089B">
        <w:rPr>
          <w:rStyle w:val="StyleUnderline"/>
          <w:rFonts w:asciiTheme="majorHAnsi" w:hAnsiTheme="majorHAnsi" w:cstheme="majorHAnsi"/>
        </w:rPr>
        <w:t>willingness to bear</w:t>
      </w:r>
      <w:r w:rsidRPr="0066089B">
        <w:rPr>
          <w:rFonts w:asciiTheme="majorHAnsi" w:hAnsiTheme="majorHAnsi" w:cstheme="majorHAnsi"/>
          <w:sz w:val="16"/>
        </w:rPr>
        <w:t xml:space="preserve"> the economic </w:t>
      </w:r>
      <w:r w:rsidRPr="0066089B">
        <w:rPr>
          <w:rStyle w:val="StyleUnderline"/>
          <w:rFonts w:asciiTheme="majorHAnsi" w:hAnsiTheme="majorHAnsi" w:cstheme="majorHAnsi"/>
        </w:rPr>
        <w:t>costs of confrontation</w:t>
      </w:r>
      <w:r w:rsidRPr="0066089B">
        <w:rPr>
          <w:rFonts w:asciiTheme="majorHAnsi" w:hAnsiTheme="majorHAnsi" w:cstheme="majorHAnsi"/>
          <w:sz w:val="16"/>
        </w:rPr>
        <w:t xml:space="preserve">.5 </w:t>
      </w:r>
      <w:r w:rsidRPr="0066089B">
        <w:rPr>
          <w:rStyle w:val="StyleUnderline"/>
          <w:rFonts w:asciiTheme="majorHAnsi" w:hAnsiTheme="majorHAnsi" w:cstheme="majorHAnsi"/>
        </w:rPr>
        <w:t xml:space="preserve">A </w:t>
      </w:r>
      <w:r w:rsidRPr="0066089B">
        <w:rPr>
          <w:rStyle w:val="Emphasis"/>
          <w:rFonts w:asciiTheme="majorHAnsi" w:hAnsiTheme="majorHAnsi" w:cstheme="majorHAnsi"/>
        </w:rPr>
        <w:t>host of empirical studies</w:t>
      </w:r>
      <w:r w:rsidRPr="0066089B">
        <w:rPr>
          <w:rStyle w:val="StyleUnderline"/>
          <w:rFonts w:asciiTheme="majorHAnsi" w:hAnsiTheme="majorHAnsi" w:cstheme="majorHAnsi"/>
        </w:rPr>
        <w:t xml:space="preserve"> supports</w:t>
      </w:r>
      <w:r w:rsidRPr="0066089B">
        <w:rPr>
          <w:rFonts w:asciiTheme="majorHAnsi" w:hAnsiTheme="majorHAnsi" w:cstheme="majorHAnsi"/>
          <w:sz w:val="16"/>
        </w:rPr>
        <w:t xml:space="preserve"> the idea </w:t>
      </w:r>
      <w:r w:rsidRPr="0066089B">
        <w:rPr>
          <w:rStyle w:val="StyleUnderline"/>
          <w:rFonts w:asciiTheme="majorHAnsi" w:hAnsiTheme="majorHAnsi" w:cstheme="majorHAnsi"/>
        </w:rPr>
        <w:t>that conflict reduces trade</w:t>
      </w:r>
      <w:r w:rsidRPr="0066089B">
        <w:rPr>
          <w:rFonts w:asciiTheme="majorHAnsi" w:hAnsiTheme="majorHAnsi" w:cstheme="majorHAnsi"/>
          <w:sz w:val="16"/>
        </w:rPr>
        <w:t xml:space="preserve"> (</w:t>
      </w:r>
      <w:proofErr w:type="spellStart"/>
      <w:r w:rsidRPr="0066089B">
        <w:rPr>
          <w:rFonts w:asciiTheme="majorHAnsi" w:hAnsiTheme="majorHAnsi" w:cstheme="majorHAnsi"/>
          <w:sz w:val="16"/>
        </w:rPr>
        <w:t>Keshk</w:t>
      </w:r>
      <w:proofErr w:type="spellEnd"/>
      <w:r w:rsidRPr="0066089B">
        <w:rPr>
          <w:rFonts w:asciiTheme="majorHAnsi" w:hAnsiTheme="majorHAnsi" w:cstheme="majorHAnsi"/>
          <w:sz w:val="16"/>
        </w:rPr>
        <w:t xml:space="preserve">, </w:t>
      </w:r>
      <w:proofErr w:type="spellStart"/>
      <w:r w:rsidRPr="0066089B">
        <w:rPr>
          <w:rFonts w:asciiTheme="majorHAnsi" w:hAnsiTheme="majorHAnsi" w:cstheme="majorHAnsi"/>
          <w:sz w:val="16"/>
        </w:rPr>
        <w:t>Reuveny</w:t>
      </w:r>
      <w:proofErr w:type="spellEnd"/>
      <w:r w:rsidRPr="0066089B">
        <w:rPr>
          <w:rFonts w:asciiTheme="majorHAnsi" w:hAnsiTheme="majorHAnsi" w:cstheme="majorHAnsi"/>
          <w:sz w:val="16"/>
        </w:rPr>
        <w:t xml:space="preserve">, and </w:t>
      </w:r>
      <w:proofErr w:type="spellStart"/>
      <w:r w:rsidRPr="0066089B">
        <w:rPr>
          <w:rFonts w:asciiTheme="majorHAnsi" w:hAnsiTheme="majorHAnsi" w:cstheme="majorHAnsi"/>
          <w:sz w:val="16"/>
        </w:rPr>
        <w:t>Pollins</w:t>
      </w:r>
      <w:proofErr w:type="spellEnd"/>
      <w:r w:rsidRPr="0066089B">
        <w:rPr>
          <w:rFonts w:asciiTheme="majorHAnsi" w:hAnsiTheme="majorHAnsi" w:cstheme="majorHAnsi"/>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6089B">
        <w:rPr>
          <w:rStyle w:val="StyleUnderline"/>
          <w:rFonts w:asciiTheme="majorHAnsi" w:hAnsiTheme="majorHAnsi" w:cstheme="majorHAnsi"/>
        </w:rPr>
        <w:t>the effect</w:t>
      </w:r>
      <w:r w:rsidRPr="0066089B">
        <w:rPr>
          <w:rFonts w:asciiTheme="majorHAnsi" w:hAnsiTheme="majorHAnsi" w:cstheme="majorHAnsi"/>
          <w:sz w:val="16"/>
        </w:rPr>
        <w:t xml:space="preserve"> of war on trade </w:t>
      </w:r>
      <w:r w:rsidRPr="0066089B">
        <w:rPr>
          <w:rStyle w:val="StyleUnderline"/>
          <w:rFonts w:asciiTheme="majorHAnsi" w:hAnsiTheme="majorHAnsi" w:cstheme="majorHAnsi"/>
        </w:rPr>
        <w:t>is significant and persistent</w:t>
      </w:r>
      <w:r w:rsidRPr="0066089B">
        <w:rPr>
          <w:rFonts w:asciiTheme="majorHAnsi" w:hAnsiTheme="majorHAnsi" w:cstheme="majorHAnsi"/>
          <w:sz w:val="16"/>
        </w:rPr>
        <w:t xml:space="preserve">. At a lower level, </w:t>
      </w:r>
      <w:r w:rsidRPr="0066089B">
        <w:rPr>
          <w:rStyle w:val="StyleUnderline"/>
          <w:rFonts w:asciiTheme="majorHAnsi" w:hAnsiTheme="majorHAnsi" w:cstheme="majorHAnsi"/>
        </w:rPr>
        <w:t>political tensions may</w:t>
      </w:r>
      <w:r w:rsidRPr="0066089B">
        <w:rPr>
          <w:rFonts w:asciiTheme="majorHAnsi" w:hAnsiTheme="majorHAnsi" w:cstheme="majorHAnsi"/>
          <w:sz w:val="16"/>
        </w:rPr>
        <w:t xml:space="preserve"> also </w:t>
      </w:r>
      <w:r w:rsidRPr="0066089B">
        <w:rPr>
          <w:rStyle w:val="StyleUnderline"/>
          <w:rFonts w:asciiTheme="majorHAnsi" w:hAnsiTheme="majorHAnsi" w:cstheme="majorHAnsi"/>
        </w:rPr>
        <w:t>suppress trade</w:t>
      </w:r>
      <w:r w:rsidRPr="0066089B">
        <w:rPr>
          <w:rFonts w:asciiTheme="majorHAnsi" w:hAnsiTheme="majorHAnsi" w:cstheme="majorHAnsi"/>
          <w:sz w:val="16"/>
        </w:rPr>
        <w:t xml:space="preserve"> (</w:t>
      </w:r>
      <w:proofErr w:type="spellStart"/>
      <w:r w:rsidRPr="0066089B">
        <w:rPr>
          <w:rFonts w:asciiTheme="majorHAnsi" w:hAnsiTheme="majorHAnsi" w:cstheme="majorHAnsi"/>
          <w:sz w:val="16"/>
        </w:rPr>
        <w:t>Pollins</w:t>
      </w:r>
      <w:proofErr w:type="spellEnd"/>
      <w:r w:rsidRPr="0066089B">
        <w:rPr>
          <w:rFonts w:asciiTheme="majorHAnsi" w:hAnsiTheme="majorHAnsi" w:cstheme="majorHAnsi"/>
          <w:sz w:val="16"/>
        </w:rPr>
        <w:t xml:space="preserve"> 1989; Fuchs and </w:t>
      </w:r>
      <w:proofErr w:type="spellStart"/>
      <w:r w:rsidRPr="0066089B">
        <w:rPr>
          <w:rFonts w:asciiTheme="majorHAnsi" w:hAnsiTheme="majorHAnsi" w:cstheme="majorHAnsi"/>
          <w:sz w:val="16"/>
        </w:rPr>
        <w:t>Klann</w:t>
      </w:r>
      <w:proofErr w:type="spellEnd"/>
      <w:r w:rsidRPr="0066089B">
        <w:rPr>
          <w:rFonts w:asciiTheme="majorHAnsi" w:hAnsiTheme="majorHAnsi" w:cstheme="majorHAnsi"/>
          <w:sz w:val="16"/>
        </w:rPr>
        <w:t xml:space="preserve"> 2013). Consumer boycotts and financial market reactions in some cases have led to adverse market impact (</w:t>
      </w:r>
      <w:proofErr w:type="spellStart"/>
      <w:r w:rsidRPr="0066089B">
        <w:rPr>
          <w:rFonts w:asciiTheme="majorHAnsi" w:hAnsiTheme="majorHAnsi" w:cstheme="majorHAnsi"/>
          <w:sz w:val="16"/>
        </w:rPr>
        <w:t>Fisman</w:t>
      </w:r>
      <w:proofErr w:type="spellEnd"/>
      <w:r w:rsidRPr="0066089B">
        <w:rPr>
          <w:rFonts w:asciiTheme="majorHAnsi" w:hAnsiTheme="majorHAnsi" w:cstheme="majorHAnsi"/>
          <w:sz w:val="16"/>
        </w:rPr>
        <w:t xml:space="preserve">, </w:t>
      </w:r>
      <w:proofErr w:type="spellStart"/>
      <w:r w:rsidRPr="0066089B">
        <w:rPr>
          <w:rFonts w:asciiTheme="majorHAnsi" w:hAnsiTheme="majorHAnsi" w:cstheme="majorHAnsi"/>
          <w:sz w:val="16"/>
        </w:rPr>
        <w:t>Hamao</w:t>
      </w:r>
      <w:proofErr w:type="spellEnd"/>
      <w:r w:rsidRPr="0066089B">
        <w:rPr>
          <w:rFonts w:asciiTheme="majorHAnsi" w:hAnsiTheme="majorHAnsi" w:cstheme="majorHAnsi"/>
          <w:sz w:val="16"/>
        </w:rPr>
        <w:t xml:space="preserve">, and Wang 2014; </w:t>
      </w:r>
      <w:proofErr w:type="spellStart"/>
      <w:r w:rsidRPr="0066089B">
        <w:rPr>
          <w:rFonts w:asciiTheme="majorHAnsi" w:hAnsiTheme="majorHAnsi" w:cstheme="majorHAnsi"/>
          <w:sz w:val="16"/>
        </w:rPr>
        <w:t>Heilmann</w:t>
      </w:r>
      <w:proofErr w:type="spellEnd"/>
      <w:r w:rsidRPr="0066089B">
        <w:rPr>
          <w:rFonts w:asciiTheme="majorHAnsi" w:hAnsiTheme="majorHAnsi" w:cstheme="majorHAnsi"/>
          <w:sz w:val="16"/>
        </w:rPr>
        <w:t xml:space="preserve"> 2016; Pandya 2016). Simmons (2005) finds that </w:t>
      </w:r>
      <w:r w:rsidRPr="0066089B">
        <w:rPr>
          <w:rStyle w:val="StyleUnderline"/>
          <w:rFonts w:asciiTheme="majorHAnsi" w:hAnsiTheme="majorHAnsi" w:cstheme="majorHAnsi"/>
        </w:rPr>
        <w:t>territorial disputes have a sizable negative impact</w:t>
      </w:r>
      <w:r w:rsidRPr="0066089B">
        <w:rPr>
          <w:rFonts w:asciiTheme="majorHAnsi" w:hAnsiTheme="majorHAnsi" w:cstheme="majorHAnsi"/>
          <w:sz w:val="16"/>
        </w:rPr>
        <w:t xml:space="preserve"> on trade even in the absence of militarized action. Others suggest </w:t>
      </w:r>
      <w:r w:rsidRPr="0066089B">
        <w:rPr>
          <w:rStyle w:val="StyleUnderline"/>
          <w:rFonts w:asciiTheme="majorHAnsi" w:hAnsiTheme="majorHAnsi" w:cstheme="majorHAnsi"/>
        </w:rPr>
        <w:t xml:space="preserve">states </w:t>
      </w:r>
      <w:r w:rsidRPr="0066089B">
        <w:rPr>
          <w:rStyle w:val="Emphasis"/>
          <w:rFonts w:asciiTheme="majorHAnsi" w:hAnsiTheme="majorHAnsi" w:cstheme="majorHAnsi"/>
        </w:rPr>
        <w:t>anticipate</w:t>
      </w:r>
      <w:r w:rsidRPr="0066089B">
        <w:rPr>
          <w:rStyle w:val="StyleUnderline"/>
          <w:rFonts w:asciiTheme="majorHAnsi" w:hAnsiTheme="majorHAnsi" w:cstheme="majorHAnsi"/>
        </w:rPr>
        <w:t xml:space="preserve"> the</w:t>
      </w:r>
      <w:r w:rsidRPr="0066089B">
        <w:rPr>
          <w:rFonts w:asciiTheme="majorHAnsi" w:hAnsiTheme="majorHAnsi" w:cstheme="majorHAnsi"/>
          <w:sz w:val="16"/>
        </w:rPr>
        <w:t xml:space="preserve"> potential </w:t>
      </w:r>
      <w:r w:rsidRPr="0066089B">
        <w:rPr>
          <w:rStyle w:val="StyleUnderline"/>
          <w:rFonts w:asciiTheme="majorHAnsi" w:hAnsiTheme="majorHAnsi" w:cstheme="majorHAnsi"/>
        </w:rPr>
        <w:t>adverse impact of conflict</w:t>
      </w:r>
      <w:r w:rsidRPr="0066089B">
        <w:rPr>
          <w:rFonts w:asciiTheme="majorHAnsi" w:hAnsiTheme="majorHAnsi" w:cstheme="majorHAnsi"/>
          <w:sz w:val="16"/>
        </w:rPr>
        <w:t xml:space="preserve"> on trade, and therefore trade less to begin with if they think that war is likely. In such a scenario, </w:t>
      </w:r>
      <w:r w:rsidRPr="0066089B">
        <w:rPr>
          <w:rStyle w:val="StyleUnderline"/>
          <w:rFonts w:asciiTheme="majorHAnsi" w:hAnsiTheme="majorHAnsi" w:cstheme="majorHAnsi"/>
        </w:rPr>
        <w:t>the marginal</w:t>
      </w:r>
      <w:r w:rsidRPr="0066089B">
        <w:rPr>
          <w:rFonts w:asciiTheme="majorHAnsi" w:hAnsiTheme="majorHAnsi" w:cstheme="majorHAnsi"/>
          <w:sz w:val="16"/>
        </w:rPr>
        <w:t xml:space="preserve"> economic </w:t>
      </w:r>
      <w:r w:rsidRPr="0066089B">
        <w:rPr>
          <w:rStyle w:val="StyleUnderline"/>
          <w:rFonts w:asciiTheme="majorHAnsi" w:hAnsiTheme="majorHAnsi" w:cstheme="majorHAnsi"/>
        </w:rPr>
        <w:t>costs</w:t>
      </w:r>
      <w:r w:rsidRPr="0066089B">
        <w:rPr>
          <w:rFonts w:asciiTheme="majorHAnsi" w:hAnsiTheme="majorHAnsi" w:cstheme="majorHAnsi"/>
          <w:sz w:val="16"/>
        </w:rPr>
        <w:t xml:space="preserve"> of war </w:t>
      </w:r>
      <w:r w:rsidRPr="0066089B">
        <w:rPr>
          <w:rStyle w:val="StyleUnderline"/>
          <w:rFonts w:asciiTheme="majorHAnsi" w:hAnsiTheme="majorHAnsi" w:cstheme="majorHAnsi"/>
        </w:rPr>
        <w:t>should be insufficient to change</w:t>
      </w:r>
      <w:r w:rsidRPr="0066089B">
        <w:rPr>
          <w:rFonts w:asciiTheme="majorHAnsi" w:hAnsiTheme="majorHAnsi" w:cstheme="majorHAnsi"/>
          <w:sz w:val="16"/>
        </w:rPr>
        <w:t xml:space="preserve"> a state's </w:t>
      </w:r>
      <w:r w:rsidRPr="0066089B">
        <w:rPr>
          <w:rStyle w:val="StyleUnderline"/>
          <w:rFonts w:asciiTheme="majorHAnsi" w:hAnsiTheme="majorHAnsi" w:cstheme="majorHAnsi"/>
        </w:rPr>
        <w:t>calculation for going to war</w:t>
      </w:r>
      <w:r w:rsidRPr="0066089B">
        <w:rPr>
          <w:rFonts w:asciiTheme="majorHAnsi" w:hAnsiTheme="majorHAnsi" w:cstheme="majorHAnsi"/>
          <w:sz w:val="16"/>
        </w:rPr>
        <w:t xml:space="preserve"> (Morrow 1999; Barbieri 2002). </w:t>
      </w:r>
      <w:proofErr w:type="spellStart"/>
      <w:r w:rsidRPr="0066089B">
        <w:rPr>
          <w:rFonts w:asciiTheme="majorHAnsi" w:hAnsiTheme="majorHAnsi" w:cstheme="majorHAnsi"/>
          <w:sz w:val="16"/>
        </w:rPr>
        <w:t>Gowa</w:t>
      </w:r>
      <w:proofErr w:type="spellEnd"/>
      <w:r w:rsidRPr="0066089B">
        <w:rPr>
          <w:rFonts w:asciiTheme="majorHAnsi" w:hAnsiTheme="majorHAnsi" w:cstheme="majorHAnsi"/>
          <w:sz w:val="16"/>
        </w:rPr>
        <w:t xml:space="preserve"> and Hicks (2017) contend that trade is largely diverted through third-party channels, which compensate for having less direct trade with the adversary. We assume that </w:t>
      </w:r>
      <w:r w:rsidRPr="0066089B">
        <w:rPr>
          <w:rStyle w:val="Emphasis"/>
          <w:rFonts w:asciiTheme="majorHAnsi" w:hAnsiTheme="majorHAnsi" w:cstheme="majorHAnsi"/>
        </w:rPr>
        <w:t>leaders</w:t>
      </w:r>
      <w:r w:rsidRPr="0066089B">
        <w:rPr>
          <w:rFonts w:asciiTheme="majorHAnsi" w:hAnsiTheme="majorHAnsi" w:cstheme="majorHAnsi"/>
          <w:sz w:val="16"/>
        </w:rPr>
        <w:t xml:space="preserve"> and </w:t>
      </w:r>
      <w:r w:rsidRPr="0066089B">
        <w:rPr>
          <w:rStyle w:val="StyleUnderline"/>
          <w:rFonts w:asciiTheme="majorHAnsi" w:hAnsiTheme="majorHAnsi" w:cstheme="majorHAnsi"/>
        </w:rPr>
        <w:t>business constituencies</w:t>
      </w:r>
      <w:r w:rsidRPr="0066089B">
        <w:rPr>
          <w:rFonts w:asciiTheme="majorHAnsi" w:hAnsiTheme="majorHAnsi" w:cstheme="majorHAnsi"/>
          <w:sz w:val="16"/>
        </w:rPr>
        <w:t xml:space="preserve"> on average </w:t>
      </w:r>
      <w:r w:rsidRPr="0066089B">
        <w:rPr>
          <w:rStyle w:val="StyleUnderline"/>
          <w:rFonts w:asciiTheme="majorHAnsi" w:hAnsiTheme="majorHAnsi" w:cstheme="majorHAnsi"/>
        </w:rPr>
        <w:t>believe</w:t>
      </w:r>
      <w:r w:rsidRPr="0066089B">
        <w:rPr>
          <w:rFonts w:asciiTheme="majorHAnsi" w:hAnsiTheme="majorHAnsi" w:cstheme="majorHAnsi"/>
          <w:sz w:val="16"/>
        </w:rPr>
        <w:t xml:space="preserve"> that </w:t>
      </w:r>
      <w:r w:rsidRPr="0066089B">
        <w:rPr>
          <w:rStyle w:val="StyleUnderline"/>
          <w:rFonts w:asciiTheme="majorHAnsi" w:hAnsiTheme="majorHAnsi" w:cstheme="majorHAnsi"/>
        </w:rPr>
        <w:t xml:space="preserve">conflict damages trade relations. Political conflict could lead governments to </w:t>
      </w:r>
      <w:r w:rsidRPr="0066089B">
        <w:rPr>
          <w:rStyle w:val="Emphasis"/>
          <w:rFonts w:asciiTheme="majorHAnsi" w:hAnsiTheme="majorHAnsi" w:cstheme="majorHAnsi"/>
        </w:rPr>
        <w:t>adopt sanctions</w:t>
      </w:r>
      <w:r w:rsidRPr="0066089B">
        <w:rPr>
          <w:rFonts w:asciiTheme="majorHAnsi" w:hAnsiTheme="majorHAnsi" w:cstheme="majorHAnsi"/>
          <w:sz w:val="16"/>
        </w:rPr>
        <w:t xml:space="preserve"> against an adversary </w:t>
      </w:r>
      <w:r w:rsidRPr="0066089B">
        <w:rPr>
          <w:rStyle w:val="StyleUnderline"/>
          <w:rFonts w:asciiTheme="majorHAnsi" w:hAnsiTheme="majorHAnsi" w:cstheme="majorHAnsi"/>
        </w:rPr>
        <w:t>or</w:t>
      </w:r>
      <w:r w:rsidRPr="0066089B">
        <w:rPr>
          <w:rFonts w:asciiTheme="majorHAnsi" w:hAnsiTheme="majorHAnsi" w:cstheme="majorHAnsi"/>
          <w:sz w:val="16"/>
        </w:rPr>
        <w:t xml:space="preserve"> to </w:t>
      </w:r>
      <w:r w:rsidRPr="0066089B">
        <w:rPr>
          <w:rStyle w:val="StyleUnderline"/>
          <w:rFonts w:asciiTheme="majorHAnsi" w:hAnsiTheme="majorHAnsi" w:cstheme="majorHAnsi"/>
        </w:rPr>
        <w:t>restrict financial flows. Violence</w:t>
      </w:r>
      <w:r w:rsidRPr="0066089B">
        <w:rPr>
          <w:rFonts w:asciiTheme="majorHAnsi" w:hAnsiTheme="majorHAnsi" w:cstheme="majorHAnsi"/>
          <w:sz w:val="16"/>
        </w:rPr>
        <w:t xml:space="preserve"> likely </w:t>
      </w:r>
      <w:r w:rsidRPr="0066089B">
        <w:rPr>
          <w:rStyle w:val="StyleUnderline"/>
          <w:rFonts w:asciiTheme="majorHAnsi" w:hAnsiTheme="majorHAnsi" w:cstheme="majorHAnsi"/>
        </w:rPr>
        <w:t>disrupts trading routes and slows the movement of goods</w:t>
      </w:r>
      <w:r w:rsidRPr="0066089B">
        <w:rPr>
          <w:rFonts w:asciiTheme="majorHAnsi" w:hAnsiTheme="majorHAnsi" w:cstheme="majorHAnsi"/>
          <w:sz w:val="16"/>
        </w:rPr>
        <w:t xml:space="preserve">. The </w:t>
      </w:r>
      <w:r w:rsidRPr="0066089B">
        <w:rPr>
          <w:rStyle w:val="StyleUnderline"/>
          <w:rFonts w:asciiTheme="majorHAnsi" w:hAnsiTheme="majorHAnsi" w:cstheme="majorHAnsi"/>
        </w:rPr>
        <w:t>potential for adverse</w:t>
      </w:r>
      <w:r w:rsidRPr="0066089B">
        <w:rPr>
          <w:rFonts w:asciiTheme="majorHAnsi" w:hAnsiTheme="majorHAnsi" w:cstheme="majorHAnsi"/>
          <w:sz w:val="16"/>
        </w:rPr>
        <w:t xml:space="preserve"> financial market </w:t>
      </w:r>
      <w:r w:rsidRPr="0066089B">
        <w:rPr>
          <w:rStyle w:val="StyleUnderline"/>
          <w:rFonts w:asciiTheme="majorHAnsi" w:hAnsiTheme="majorHAnsi" w:cstheme="majorHAnsi"/>
        </w:rPr>
        <w:t>reactions</w:t>
      </w:r>
      <w:r w:rsidRPr="0066089B">
        <w:rPr>
          <w:rFonts w:asciiTheme="majorHAnsi" w:hAnsiTheme="majorHAnsi" w:cstheme="majorHAnsi"/>
          <w:sz w:val="16"/>
        </w:rPr>
        <w:t xml:space="preserve"> and consumer response </w:t>
      </w:r>
      <w:r w:rsidRPr="0066089B">
        <w:rPr>
          <w:rStyle w:val="StyleUnderline"/>
          <w:rFonts w:asciiTheme="majorHAnsi" w:hAnsiTheme="majorHAnsi" w:cstheme="majorHAnsi"/>
        </w:rPr>
        <w:t>adds</w:t>
      </w:r>
      <w:r w:rsidRPr="0066089B">
        <w:rPr>
          <w:rFonts w:asciiTheme="majorHAnsi" w:hAnsiTheme="majorHAnsi" w:cstheme="majorHAnsi"/>
          <w:sz w:val="16"/>
        </w:rPr>
        <w:t xml:space="preserve"> further </w:t>
      </w:r>
      <w:r w:rsidRPr="0066089B">
        <w:rPr>
          <w:rStyle w:val="Emphasis"/>
          <w:rFonts w:asciiTheme="majorHAnsi" w:hAnsiTheme="majorHAnsi" w:cstheme="majorHAnsi"/>
        </w:rPr>
        <w:t>unpredictability</w:t>
      </w:r>
      <w:r w:rsidRPr="0066089B">
        <w:rPr>
          <w:rStyle w:val="StyleUnderline"/>
          <w:rFonts w:asciiTheme="majorHAnsi" w:hAnsiTheme="majorHAnsi" w:cstheme="majorHAnsi"/>
        </w:rPr>
        <w:t xml:space="preserve"> about the </w:t>
      </w:r>
      <w:r w:rsidRPr="0066089B">
        <w:rPr>
          <w:rStyle w:val="Emphasis"/>
          <w:rFonts w:asciiTheme="majorHAnsi" w:hAnsiTheme="majorHAnsi" w:cstheme="majorHAnsi"/>
        </w:rPr>
        <w:t>risk of spillover</w:t>
      </w:r>
      <w:r w:rsidRPr="0066089B">
        <w:rPr>
          <w:rStyle w:val="StyleUnderline"/>
          <w:rFonts w:asciiTheme="majorHAnsi" w:hAnsiTheme="majorHAnsi" w:cstheme="majorHAnsi"/>
        </w:rPr>
        <w:t xml:space="preserve"> from</w:t>
      </w:r>
      <w:r w:rsidRPr="0066089B">
        <w:rPr>
          <w:rFonts w:asciiTheme="majorHAnsi" w:hAnsiTheme="majorHAnsi" w:cstheme="majorHAnsi"/>
          <w:sz w:val="16"/>
        </w:rPr>
        <w:t xml:space="preserve"> political </w:t>
      </w:r>
      <w:r w:rsidRPr="0066089B">
        <w:rPr>
          <w:rStyle w:val="StyleUnderline"/>
          <w:rFonts w:asciiTheme="majorHAnsi" w:hAnsiTheme="majorHAnsi" w:cstheme="majorHAnsi"/>
        </w:rPr>
        <w:t>disagreement into economic harm</w:t>
      </w:r>
      <w:r w:rsidRPr="0066089B">
        <w:rPr>
          <w:rFonts w:asciiTheme="majorHAnsi" w:hAnsiTheme="majorHAnsi" w:cstheme="majorHAnsi"/>
          <w:sz w:val="16"/>
        </w:rPr>
        <w:t xml:space="preserve">. Substitution through third parties could alleviate the harm, but this would still increase trade costs. The expected harm to trade motivates states to pursue the resolution of disputes. </w:t>
      </w:r>
      <w:r w:rsidRPr="0066089B">
        <w:rPr>
          <w:rStyle w:val="StyleUnderline"/>
          <w:rFonts w:asciiTheme="majorHAnsi" w:hAnsiTheme="majorHAnsi" w:cstheme="majorHAnsi"/>
        </w:rPr>
        <w:t>Adjudication as</w:t>
      </w:r>
      <w:r w:rsidRPr="0066089B">
        <w:rPr>
          <w:rFonts w:asciiTheme="majorHAnsi" w:hAnsiTheme="majorHAnsi" w:cstheme="majorHAnsi"/>
          <w:sz w:val="16"/>
        </w:rPr>
        <w:t xml:space="preserve"> a </w:t>
      </w:r>
      <w:r w:rsidRPr="0066089B">
        <w:rPr>
          <w:rStyle w:val="Emphasis"/>
          <w:rFonts w:asciiTheme="majorHAnsi" w:hAnsiTheme="majorHAnsi" w:cstheme="majorHAnsi"/>
        </w:rPr>
        <w:t>Conflict Resolution</w:t>
      </w:r>
      <w:r w:rsidRPr="0066089B">
        <w:rPr>
          <w:rFonts w:asciiTheme="majorHAnsi" w:hAnsiTheme="majorHAnsi" w:cstheme="majorHAnsi"/>
          <w:sz w:val="16"/>
        </w:rPr>
        <w:t xml:space="preserve"> Mechanism </w:t>
      </w:r>
      <w:r w:rsidRPr="00F639F1">
        <w:rPr>
          <w:rStyle w:val="StyleUnderline"/>
          <w:rFonts w:asciiTheme="majorHAnsi" w:hAnsiTheme="majorHAnsi" w:cstheme="majorHAnsi"/>
          <w:highlight w:val="yellow"/>
        </w:rPr>
        <w:t>When states want to resolve</w:t>
      </w:r>
      <w:r w:rsidRPr="0066089B">
        <w:rPr>
          <w:rStyle w:val="StyleUnderline"/>
          <w:rFonts w:asciiTheme="majorHAnsi" w:hAnsiTheme="majorHAnsi" w:cstheme="majorHAnsi"/>
        </w:rPr>
        <w:t xml:space="preserve"> an </w:t>
      </w:r>
      <w:r w:rsidRPr="00F639F1">
        <w:rPr>
          <w:rStyle w:val="Emphasis"/>
          <w:rFonts w:asciiTheme="majorHAnsi" w:hAnsiTheme="majorHAnsi" w:cstheme="majorHAnsi"/>
          <w:highlight w:val="yellow"/>
        </w:rPr>
        <w:t>interstate dispute</w:t>
      </w:r>
      <w:r w:rsidRPr="0066089B">
        <w:rPr>
          <w:rStyle w:val="StyleUnderline"/>
          <w:rFonts w:asciiTheme="majorHAnsi" w:hAnsiTheme="majorHAnsi" w:cstheme="majorHAnsi"/>
        </w:rPr>
        <w:t>, why</w:t>
      </w:r>
      <w:r w:rsidRPr="0066089B">
        <w:rPr>
          <w:rFonts w:asciiTheme="majorHAnsi" w:hAnsiTheme="majorHAnsi" w:cstheme="majorHAnsi"/>
          <w:sz w:val="16"/>
        </w:rPr>
        <w:t xml:space="preserve"> would they </w:t>
      </w:r>
      <w:r w:rsidRPr="0066089B">
        <w:rPr>
          <w:rStyle w:val="StyleUnderline"/>
          <w:rFonts w:asciiTheme="majorHAnsi" w:hAnsiTheme="majorHAnsi" w:cstheme="majorHAnsi"/>
        </w:rPr>
        <w:t>choose adjudication rather than</w:t>
      </w:r>
      <w:r w:rsidRPr="0066089B">
        <w:rPr>
          <w:rFonts w:asciiTheme="majorHAnsi" w:hAnsiTheme="majorHAnsi" w:cstheme="majorHAnsi"/>
          <w:sz w:val="16"/>
        </w:rPr>
        <w:t xml:space="preserve"> negotiations, economic sanctions, or </w:t>
      </w:r>
      <w:r w:rsidRPr="0066089B">
        <w:rPr>
          <w:rStyle w:val="StyleUnderline"/>
          <w:rFonts w:asciiTheme="majorHAnsi" w:hAnsiTheme="majorHAnsi" w:cstheme="majorHAnsi"/>
        </w:rPr>
        <w:t>militarized action?</w:t>
      </w:r>
      <w:r w:rsidRPr="0066089B">
        <w:rPr>
          <w:rFonts w:asciiTheme="majorHAnsi" w:hAnsiTheme="majorHAnsi" w:cstheme="majorHAnsi"/>
          <w:sz w:val="16"/>
        </w:rPr>
        <w:t xml:space="preserve"> In some cases, </w:t>
      </w:r>
      <w:r w:rsidRPr="0066089B">
        <w:rPr>
          <w:rStyle w:val="StyleUnderline"/>
          <w:rFonts w:asciiTheme="majorHAnsi" w:hAnsiTheme="majorHAnsi" w:cstheme="majorHAnsi"/>
        </w:rPr>
        <w:t>the decision follows</w:t>
      </w:r>
      <w:r w:rsidRPr="0066089B">
        <w:rPr>
          <w:rFonts w:asciiTheme="majorHAnsi" w:hAnsiTheme="majorHAnsi" w:cstheme="majorHAnsi"/>
          <w:sz w:val="16"/>
        </w:rPr>
        <w:t xml:space="preserve"> an episode of </w:t>
      </w:r>
      <w:r w:rsidRPr="0066089B">
        <w:rPr>
          <w:rStyle w:val="StyleUnderline"/>
          <w:rFonts w:asciiTheme="majorHAnsi" w:hAnsiTheme="majorHAnsi" w:cstheme="majorHAnsi"/>
        </w:rPr>
        <w:t>military conflict</w:t>
      </w:r>
      <w:r w:rsidRPr="0066089B">
        <w:rPr>
          <w:rFonts w:asciiTheme="majorHAnsi" w:hAnsiTheme="majorHAnsi" w:cstheme="majorHAnsi"/>
          <w:sz w:val="16"/>
        </w:rPr>
        <w:t xml:space="preserve"> as part of an effort </w:t>
      </w:r>
      <w:r w:rsidRPr="0066089B">
        <w:rPr>
          <w:rStyle w:val="StyleUnderline"/>
          <w:rFonts w:asciiTheme="majorHAnsi" w:hAnsiTheme="majorHAnsi" w:cstheme="majorHAnsi"/>
        </w:rPr>
        <w:t xml:space="preserve">to </w:t>
      </w:r>
      <w:r w:rsidRPr="0066089B">
        <w:rPr>
          <w:rStyle w:val="Emphasis"/>
          <w:rFonts w:asciiTheme="majorHAnsi" w:hAnsiTheme="majorHAnsi" w:cstheme="majorHAnsi"/>
        </w:rPr>
        <w:t>normalize</w:t>
      </w:r>
      <w:r w:rsidRPr="0066089B">
        <w:rPr>
          <w:rStyle w:val="StyleUnderline"/>
          <w:rFonts w:asciiTheme="majorHAnsi" w:hAnsiTheme="majorHAnsi" w:cstheme="majorHAnsi"/>
        </w:rPr>
        <w:t xml:space="preserve"> relations</w:t>
      </w:r>
      <w:r w:rsidRPr="0066089B">
        <w:rPr>
          <w:rFonts w:asciiTheme="majorHAnsi" w:hAnsiTheme="majorHAnsi" w:cstheme="majorHAnsi"/>
          <w:sz w:val="16"/>
        </w:rPr>
        <w:t xml:space="preserve">. In other disputes, </w:t>
      </w:r>
      <w:r w:rsidRPr="00F639F1">
        <w:rPr>
          <w:rStyle w:val="StyleUnderline"/>
          <w:rFonts w:asciiTheme="majorHAnsi" w:hAnsiTheme="majorHAnsi" w:cstheme="majorHAnsi"/>
          <w:highlight w:val="yellow"/>
        </w:rPr>
        <w:t>countries</w:t>
      </w:r>
      <w:r w:rsidRPr="0066089B">
        <w:rPr>
          <w:rStyle w:val="StyleUnderline"/>
          <w:rFonts w:asciiTheme="majorHAnsi" w:hAnsiTheme="majorHAnsi" w:cstheme="majorHAnsi"/>
        </w:rPr>
        <w:t xml:space="preserve"> may </w:t>
      </w:r>
      <w:r w:rsidRPr="00F639F1">
        <w:rPr>
          <w:rStyle w:val="StyleUnderline"/>
          <w:rFonts w:asciiTheme="majorHAnsi" w:hAnsiTheme="majorHAnsi" w:cstheme="majorHAnsi"/>
          <w:highlight w:val="yellow"/>
        </w:rPr>
        <w:t xml:space="preserve">turn to a </w:t>
      </w:r>
      <w:r w:rsidRPr="00F639F1">
        <w:rPr>
          <w:rStyle w:val="Emphasis"/>
          <w:rFonts w:asciiTheme="majorHAnsi" w:hAnsiTheme="majorHAnsi" w:cstheme="majorHAnsi"/>
          <w:highlight w:val="yellow"/>
        </w:rPr>
        <w:t>legal venue</w:t>
      </w:r>
      <w:r w:rsidRPr="00F639F1">
        <w:rPr>
          <w:rStyle w:val="StyleUnderline"/>
          <w:rFonts w:asciiTheme="majorHAnsi" w:hAnsiTheme="majorHAnsi" w:cstheme="majorHAnsi"/>
          <w:highlight w:val="yellow"/>
        </w:rPr>
        <w:t xml:space="preserve"> to prevent</w:t>
      </w:r>
      <w:r w:rsidRPr="0066089B">
        <w:rPr>
          <w:rStyle w:val="StyleUnderline"/>
          <w:rFonts w:asciiTheme="majorHAnsi" w:hAnsiTheme="majorHAnsi" w:cstheme="majorHAnsi"/>
        </w:rPr>
        <w:t xml:space="preserve"> a problem from</w:t>
      </w:r>
      <w:r w:rsidRPr="0066089B">
        <w:rPr>
          <w:rFonts w:asciiTheme="majorHAnsi" w:hAnsiTheme="majorHAnsi" w:cstheme="majorHAnsi"/>
          <w:sz w:val="16"/>
        </w:rPr>
        <w:t xml:space="preserve"> ever </w:t>
      </w:r>
      <w:r w:rsidRPr="0066089B">
        <w:rPr>
          <w:rStyle w:val="StyleUnderline"/>
          <w:rFonts w:asciiTheme="majorHAnsi" w:hAnsiTheme="majorHAnsi" w:cstheme="majorHAnsi"/>
        </w:rPr>
        <w:t>reaching</w:t>
      </w:r>
      <w:r w:rsidRPr="0066089B">
        <w:rPr>
          <w:rFonts w:asciiTheme="majorHAnsi" w:hAnsiTheme="majorHAnsi" w:cstheme="majorHAnsi"/>
          <w:sz w:val="16"/>
        </w:rPr>
        <w:t xml:space="preserve"> the stage that could produce serious </w:t>
      </w:r>
      <w:r w:rsidRPr="0066089B">
        <w:rPr>
          <w:rStyle w:val="StyleUnderline"/>
          <w:rFonts w:asciiTheme="majorHAnsi" w:hAnsiTheme="majorHAnsi" w:cstheme="majorHAnsi"/>
        </w:rPr>
        <w:t xml:space="preserve">political tensions or </w:t>
      </w:r>
      <w:r w:rsidRPr="00F639F1">
        <w:rPr>
          <w:rStyle w:val="Emphasis"/>
          <w:rFonts w:asciiTheme="majorHAnsi" w:hAnsiTheme="majorHAnsi" w:cstheme="majorHAnsi"/>
          <w:highlight w:val="yellow"/>
        </w:rPr>
        <w:t>threats of force</w:t>
      </w:r>
      <w:r w:rsidRPr="0066089B">
        <w:rPr>
          <w:rFonts w:asciiTheme="majorHAnsi" w:hAnsiTheme="majorHAnsi" w:cstheme="majorHAnsi"/>
          <w:sz w:val="16"/>
        </w:rPr>
        <w:t xml:space="preserve">. The </w:t>
      </w:r>
      <w:r w:rsidRPr="0066089B">
        <w:rPr>
          <w:rStyle w:val="StyleUnderline"/>
          <w:rFonts w:asciiTheme="majorHAnsi" w:hAnsiTheme="majorHAnsi" w:cstheme="majorHAnsi"/>
        </w:rPr>
        <w:t>literature offers three broad</w:t>
      </w:r>
      <w:r w:rsidRPr="0066089B">
        <w:rPr>
          <w:rFonts w:asciiTheme="majorHAnsi" w:hAnsiTheme="majorHAnsi" w:cstheme="majorHAnsi"/>
          <w:sz w:val="16"/>
        </w:rPr>
        <w:t xml:space="preserve"> types of </w:t>
      </w:r>
      <w:r w:rsidRPr="0066089B">
        <w:rPr>
          <w:rStyle w:val="StyleUnderline"/>
          <w:rFonts w:asciiTheme="majorHAnsi" w:hAnsiTheme="majorHAnsi" w:cstheme="majorHAnsi"/>
        </w:rPr>
        <w:t>explanations</w:t>
      </w:r>
      <w:r w:rsidRPr="0066089B">
        <w:rPr>
          <w:rFonts w:asciiTheme="majorHAnsi" w:hAnsiTheme="majorHAnsi" w:cstheme="majorHAnsi"/>
          <w:sz w:val="16"/>
        </w:rPr>
        <w:t xml:space="preserve"> for why states pursue adjudication: </w:t>
      </w:r>
      <w:r w:rsidRPr="0066089B">
        <w:rPr>
          <w:rStyle w:val="Emphasis"/>
          <w:rFonts w:asciiTheme="majorHAnsi" w:hAnsiTheme="majorHAnsi" w:cstheme="majorHAnsi"/>
        </w:rPr>
        <w:t>legitimacy</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informational benefits</w:t>
      </w:r>
      <w:r w:rsidRPr="0066089B">
        <w:rPr>
          <w:rStyle w:val="StyleUnderline"/>
          <w:rFonts w:asciiTheme="majorHAnsi" w:hAnsiTheme="majorHAnsi" w:cstheme="majorHAnsi"/>
        </w:rPr>
        <w:t>, and dom</w:t>
      </w:r>
      <w:r w:rsidRPr="0066089B">
        <w:rPr>
          <w:rStyle w:val="Emphasis"/>
          <w:rFonts w:asciiTheme="majorHAnsi" w:hAnsiTheme="majorHAnsi" w:cstheme="majorHAnsi"/>
        </w:rPr>
        <w:t>estic obstacles</w:t>
      </w:r>
      <w:r w:rsidRPr="0066089B">
        <w:rPr>
          <w:rFonts w:asciiTheme="majorHAnsi" w:hAnsiTheme="majorHAnsi" w:cstheme="majorHAnsi"/>
          <w:sz w:val="16"/>
        </w:rPr>
        <w:t xml:space="preserve"> to settlement. </w:t>
      </w:r>
      <w:r w:rsidRPr="0066089B">
        <w:rPr>
          <w:rStyle w:val="StyleUnderline"/>
          <w:rFonts w:asciiTheme="majorHAnsi" w:hAnsiTheme="majorHAnsi" w:cstheme="majorHAnsi"/>
        </w:rPr>
        <w:t xml:space="preserve">At the systemic level, </w:t>
      </w:r>
      <w:r w:rsidRPr="0066089B">
        <w:rPr>
          <w:rStyle w:val="Emphasis"/>
          <w:rFonts w:asciiTheme="majorHAnsi" w:hAnsiTheme="majorHAnsi" w:cstheme="majorHAnsi"/>
        </w:rPr>
        <w:t>international norms</w:t>
      </w:r>
      <w:r w:rsidRPr="0066089B">
        <w:rPr>
          <w:rStyle w:val="StyleUnderline"/>
          <w:rFonts w:asciiTheme="majorHAnsi" w:hAnsiTheme="majorHAnsi" w:cstheme="majorHAnsi"/>
        </w:rPr>
        <w:t xml:space="preserve"> support peaceful</w:t>
      </w:r>
      <w:r w:rsidRPr="0066089B">
        <w:rPr>
          <w:rFonts w:asciiTheme="majorHAnsi" w:hAnsiTheme="majorHAnsi" w:cstheme="majorHAnsi"/>
          <w:sz w:val="16"/>
        </w:rPr>
        <w:t xml:space="preserve"> conflict </w:t>
      </w:r>
      <w:r w:rsidRPr="0066089B">
        <w:rPr>
          <w:rStyle w:val="StyleUnderline"/>
          <w:rFonts w:asciiTheme="majorHAnsi" w:hAnsiTheme="majorHAnsi" w:cstheme="majorHAnsi"/>
        </w:rPr>
        <w:t>resolution</w:t>
      </w:r>
      <w:r w:rsidRPr="0066089B">
        <w:rPr>
          <w:rFonts w:asciiTheme="majorHAnsi" w:hAnsiTheme="majorHAnsi" w:cstheme="majorHAnsi"/>
          <w:sz w:val="16"/>
        </w:rPr>
        <w:t xml:space="preserve">. Some contend </w:t>
      </w:r>
      <w:r w:rsidRPr="0066089B">
        <w:rPr>
          <w:rStyle w:val="StyleUnderline"/>
          <w:rFonts w:asciiTheme="majorHAnsi" w:hAnsiTheme="majorHAnsi" w:cstheme="majorHAnsi"/>
        </w:rPr>
        <w:t xml:space="preserve">that </w:t>
      </w:r>
      <w:r w:rsidRPr="00F639F1">
        <w:rPr>
          <w:rStyle w:val="Emphasis"/>
          <w:rFonts w:asciiTheme="majorHAnsi" w:hAnsiTheme="majorHAnsi" w:cstheme="majorHAnsi"/>
          <w:highlight w:val="yellow"/>
        </w:rPr>
        <w:t>rule of law</w:t>
      </w:r>
      <w:r w:rsidRPr="00F639F1">
        <w:rPr>
          <w:rStyle w:val="StyleUnderline"/>
          <w:rFonts w:asciiTheme="majorHAnsi" w:hAnsiTheme="majorHAnsi" w:cstheme="majorHAnsi"/>
          <w:highlight w:val="yellow"/>
        </w:rPr>
        <w:t xml:space="preserve"> has come to shape</w:t>
      </w:r>
      <w:r w:rsidRPr="0066089B">
        <w:rPr>
          <w:rFonts w:asciiTheme="majorHAnsi" w:hAnsiTheme="majorHAnsi" w:cstheme="majorHAnsi"/>
          <w:sz w:val="16"/>
        </w:rPr>
        <w:t xml:space="preserve"> the identities of </w:t>
      </w:r>
      <w:r w:rsidRPr="00F639F1">
        <w:rPr>
          <w:rStyle w:val="StyleUnderline"/>
          <w:rFonts w:asciiTheme="majorHAnsi" w:hAnsiTheme="majorHAnsi" w:cstheme="majorHAnsi"/>
          <w:highlight w:val="yellow"/>
        </w:rPr>
        <w:t xml:space="preserve">states, </w:t>
      </w:r>
      <w:r w:rsidRPr="00F639F1">
        <w:rPr>
          <w:rStyle w:val="Emphasis"/>
          <w:rFonts w:asciiTheme="majorHAnsi" w:hAnsiTheme="majorHAnsi" w:cstheme="majorHAnsi"/>
          <w:highlight w:val="yellow"/>
        </w:rPr>
        <w:t>forming norms</w:t>
      </w:r>
      <w:r w:rsidRPr="00F639F1">
        <w:rPr>
          <w:rStyle w:val="StyleUnderline"/>
          <w:rFonts w:asciiTheme="majorHAnsi" w:hAnsiTheme="majorHAnsi" w:cstheme="majorHAnsi"/>
          <w:highlight w:val="yellow"/>
        </w:rPr>
        <w:t xml:space="preserve"> about</w:t>
      </w:r>
      <w:r w:rsidRPr="0066089B">
        <w:rPr>
          <w:rFonts w:asciiTheme="majorHAnsi" w:hAnsiTheme="majorHAnsi" w:cstheme="majorHAnsi"/>
          <w:sz w:val="16"/>
        </w:rPr>
        <w:t xml:space="preserve"> appropriate </w:t>
      </w:r>
      <w:r w:rsidRPr="0066089B">
        <w:rPr>
          <w:rStyle w:val="StyleUnderline"/>
          <w:rFonts w:asciiTheme="majorHAnsi" w:hAnsiTheme="majorHAnsi" w:cstheme="majorHAnsi"/>
        </w:rPr>
        <w:t>action in</w:t>
      </w:r>
      <w:r w:rsidRPr="0066089B">
        <w:rPr>
          <w:rFonts w:asciiTheme="majorHAnsi" w:hAnsiTheme="majorHAnsi" w:cstheme="majorHAnsi"/>
          <w:sz w:val="16"/>
        </w:rPr>
        <w:t xml:space="preserve"> both the domestic and </w:t>
      </w:r>
      <w:r w:rsidRPr="0066089B">
        <w:rPr>
          <w:rStyle w:val="StyleUnderline"/>
          <w:rFonts w:asciiTheme="majorHAnsi" w:hAnsiTheme="majorHAnsi" w:cstheme="majorHAnsi"/>
        </w:rPr>
        <w:t>international spheres</w:t>
      </w:r>
      <w:r w:rsidRPr="0066089B">
        <w:rPr>
          <w:rFonts w:asciiTheme="majorHAnsi" w:hAnsiTheme="majorHAnsi" w:cstheme="majorHAnsi"/>
          <w:sz w:val="16"/>
        </w:rPr>
        <w:t xml:space="preserve"> (</w:t>
      </w:r>
      <w:proofErr w:type="spellStart"/>
      <w:r w:rsidRPr="0066089B">
        <w:rPr>
          <w:rFonts w:asciiTheme="majorHAnsi" w:hAnsiTheme="majorHAnsi" w:cstheme="majorHAnsi"/>
          <w:sz w:val="16"/>
        </w:rPr>
        <w:t>Finnemore</w:t>
      </w:r>
      <w:proofErr w:type="spellEnd"/>
      <w:r w:rsidRPr="0066089B">
        <w:rPr>
          <w:rFonts w:asciiTheme="majorHAnsi" w:hAnsiTheme="majorHAnsi" w:cstheme="majorHAnsi"/>
          <w:sz w:val="16"/>
        </w:rPr>
        <w:t xml:space="preserve"> and </w:t>
      </w:r>
      <w:proofErr w:type="spellStart"/>
      <w:r w:rsidRPr="0066089B">
        <w:rPr>
          <w:rFonts w:asciiTheme="majorHAnsi" w:hAnsiTheme="majorHAnsi" w:cstheme="majorHAnsi"/>
          <w:sz w:val="16"/>
        </w:rPr>
        <w:t>Sikkink</w:t>
      </w:r>
      <w:proofErr w:type="spellEnd"/>
      <w:r w:rsidRPr="0066089B">
        <w:rPr>
          <w:rFonts w:asciiTheme="majorHAnsi" w:hAnsiTheme="majorHAnsi" w:cstheme="majorHAnsi"/>
          <w:sz w:val="16"/>
        </w:rPr>
        <w:t xml:space="preserve"> (1998, 902). When international law has been established through fair procedures and offers coherent principles, </w:t>
      </w:r>
      <w:r w:rsidRPr="0066089B">
        <w:rPr>
          <w:rStyle w:val="StyleUnderline"/>
          <w:rFonts w:asciiTheme="majorHAnsi" w:hAnsiTheme="majorHAnsi" w:cstheme="majorHAnsi"/>
        </w:rPr>
        <w:t xml:space="preserve">it forms a </w:t>
      </w:r>
      <w:r w:rsidRPr="00F639F1">
        <w:rPr>
          <w:rStyle w:val="Emphasis"/>
          <w:rFonts w:asciiTheme="majorHAnsi" w:hAnsiTheme="majorHAnsi" w:cstheme="majorHAnsi"/>
          <w:highlight w:val="yellow"/>
        </w:rPr>
        <w:t>legitimate</w:t>
      </w:r>
      <w:r w:rsidRPr="0066089B">
        <w:rPr>
          <w:rStyle w:val="Emphasis"/>
          <w:rFonts w:asciiTheme="majorHAnsi" w:hAnsiTheme="majorHAnsi" w:cstheme="majorHAnsi"/>
        </w:rPr>
        <w:t xml:space="preserve"> source</w:t>
      </w:r>
      <w:r w:rsidRPr="0066089B">
        <w:rPr>
          <w:rStyle w:val="StyleUnderline"/>
          <w:rFonts w:asciiTheme="majorHAnsi" w:hAnsiTheme="majorHAnsi" w:cstheme="majorHAnsi"/>
        </w:rPr>
        <w:t xml:space="preserve"> of </w:t>
      </w:r>
      <w:r w:rsidRPr="00F639F1">
        <w:rPr>
          <w:rStyle w:val="StyleUnderline"/>
          <w:rFonts w:asciiTheme="majorHAnsi" w:hAnsiTheme="majorHAnsi" w:cstheme="majorHAnsi"/>
          <w:highlight w:val="yellow"/>
        </w:rPr>
        <w:t>authority</w:t>
      </w:r>
      <w:r w:rsidRPr="0066089B">
        <w:rPr>
          <w:rFonts w:asciiTheme="majorHAnsi" w:hAnsiTheme="majorHAnsi" w:cstheme="majorHAnsi"/>
          <w:sz w:val="16"/>
        </w:rPr>
        <w:t xml:space="preserve"> in international affairs </w:t>
      </w:r>
      <w:r w:rsidRPr="00F639F1">
        <w:rPr>
          <w:rStyle w:val="StyleUnderline"/>
          <w:rFonts w:asciiTheme="majorHAnsi" w:hAnsiTheme="majorHAnsi" w:cstheme="majorHAnsi"/>
          <w:highlight w:val="yellow"/>
        </w:rPr>
        <w:t>that generates</w:t>
      </w:r>
      <w:r w:rsidRPr="0066089B">
        <w:rPr>
          <w:rFonts w:asciiTheme="majorHAnsi" w:hAnsiTheme="majorHAnsi" w:cstheme="majorHAnsi"/>
          <w:sz w:val="16"/>
        </w:rPr>
        <w:t xml:space="preserve"> an independent </w:t>
      </w:r>
      <w:r w:rsidRPr="00F639F1">
        <w:rPr>
          <w:rStyle w:val="StyleUnderline"/>
          <w:rFonts w:asciiTheme="majorHAnsi" w:hAnsiTheme="majorHAnsi" w:cstheme="majorHAnsi"/>
          <w:highlight w:val="yellow"/>
        </w:rPr>
        <w:t>“</w:t>
      </w:r>
      <w:r w:rsidRPr="00F639F1">
        <w:rPr>
          <w:rStyle w:val="Emphasis"/>
          <w:rFonts w:asciiTheme="majorHAnsi" w:hAnsiTheme="majorHAnsi" w:cstheme="majorHAnsi"/>
          <w:highlight w:val="yellow"/>
        </w:rPr>
        <w:t>compliance pull</w:t>
      </w:r>
      <w:r w:rsidRPr="00F639F1">
        <w:rPr>
          <w:rStyle w:val="StyleUnderline"/>
          <w:rFonts w:asciiTheme="majorHAnsi" w:hAnsiTheme="majorHAnsi" w:cstheme="majorHAnsi"/>
          <w:highlight w:val="yellow"/>
        </w:rPr>
        <w:t>”</w:t>
      </w:r>
      <w:r w:rsidRPr="0066089B">
        <w:rPr>
          <w:rStyle w:val="StyleUnderline"/>
          <w:rFonts w:asciiTheme="majorHAnsi" w:hAnsiTheme="majorHAnsi" w:cstheme="majorHAnsi"/>
        </w:rPr>
        <w:t xml:space="preserve"> on state behavior</w:t>
      </w:r>
      <w:r w:rsidRPr="0066089B">
        <w:rPr>
          <w:rFonts w:asciiTheme="majorHAnsi" w:hAnsiTheme="majorHAnsi" w:cstheme="majorHAnsi"/>
          <w:sz w:val="16"/>
        </w:rPr>
        <w:t xml:space="preserve"> (Franck 1990, 65). International </w:t>
      </w:r>
      <w:r w:rsidRPr="0066089B">
        <w:rPr>
          <w:rStyle w:val="Emphasis"/>
          <w:rFonts w:asciiTheme="majorHAnsi" w:hAnsiTheme="majorHAnsi" w:cstheme="majorHAnsi"/>
        </w:rPr>
        <w:t>courts</w:t>
      </w:r>
      <w:r w:rsidRPr="0066089B">
        <w:rPr>
          <w:rStyle w:val="StyleUnderline"/>
          <w:rFonts w:asciiTheme="majorHAnsi" w:hAnsiTheme="majorHAnsi" w:cstheme="majorHAnsi"/>
        </w:rPr>
        <w:t xml:space="preserve"> combine</w:t>
      </w:r>
      <w:r w:rsidRPr="0066089B">
        <w:rPr>
          <w:rFonts w:asciiTheme="majorHAnsi" w:hAnsiTheme="majorHAnsi" w:cstheme="majorHAnsi"/>
          <w:sz w:val="16"/>
        </w:rPr>
        <w:t xml:space="preserve"> both </w:t>
      </w:r>
      <w:r w:rsidRPr="0066089B">
        <w:rPr>
          <w:rStyle w:val="StyleUnderline"/>
          <w:rFonts w:asciiTheme="majorHAnsi" w:hAnsiTheme="majorHAnsi" w:cstheme="majorHAnsi"/>
        </w:rPr>
        <w:t>legitimacy</w:t>
      </w:r>
      <w:r w:rsidRPr="0066089B">
        <w:rPr>
          <w:rFonts w:asciiTheme="majorHAnsi" w:hAnsiTheme="majorHAnsi" w:cstheme="majorHAnsi"/>
          <w:sz w:val="16"/>
        </w:rPr>
        <w:t xml:space="preserve"> and authority </w:t>
      </w:r>
      <w:r w:rsidRPr="0066089B">
        <w:rPr>
          <w:rStyle w:val="StyleUnderline"/>
          <w:rFonts w:asciiTheme="majorHAnsi" w:hAnsiTheme="majorHAnsi" w:cstheme="majorHAnsi"/>
        </w:rPr>
        <w:t xml:space="preserve">as they help states solve </w:t>
      </w:r>
      <w:r w:rsidRPr="0066089B">
        <w:rPr>
          <w:rStyle w:val="Emphasis"/>
          <w:rFonts w:asciiTheme="majorHAnsi" w:hAnsiTheme="majorHAnsi" w:cstheme="majorHAnsi"/>
        </w:rPr>
        <w:t>specific disputes</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w:t>
      </w:r>
      <w:r w:rsidRPr="0066089B">
        <w:rPr>
          <w:rStyle w:val="StyleUnderline"/>
          <w:rFonts w:asciiTheme="majorHAnsi" w:hAnsiTheme="majorHAnsi" w:cstheme="majorHAnsi"/>
        </w:rPr>
        <w:t>international law</w:t>
      </w:r>
      <w:r w:rsidRPr="0066089B">
        <w:rPr>
          <w:rFonts w:asciiTheme="majorHAnsi" w:hAnsiTheme="majorHAnsi" w:cstheme="maj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66089B">
        <w:rPr>
          <w:rStyle w:val="StyleUnderline"/>
          <w:rFonts w:asciiTheme="majorHAnsi" w:hAnsiTheme="majorHAnsi" w:cstheme="majorHAnsi"/>
        </w:rPr>
        <w:t>The ICJ</w:t>
      </w:r>
      <w:r w:rsidRPr="0066089B">
        <w:rPr>
          <w:rFonts w:asciiTheme="majorHAnsi" w:hAnsiTheme="majorHAnsi" w:cstheme="majorHAnsi"/>
          <w:sz w:val="16"/>
        </w:rPr>
        <w:t xml:space="preserve"> has </w:t>
      </w:r>
      <w:r w:rsidRPr="0066089B">
        <w:rPr>
          <w:rStyle w:val="StyleUnderline"/>
          <w:rFonts w:asciiTheme="majorHAnsi" w:hAnsiTheme="majorHAnsi" w:cstheme="majorHAnsi"/>
        </w:rPr>
        <w:t xml:space="preserve">achieved a relatively strong </w:t>
      </w:r>
      <w:r w:rsidRPr="0066089B">
        <w:rPr>
          <w:rStyle w:val="Emphasis"/>
          <w:rFonts w:asciiTheme="majorHAnsi" w:hAnsiTheme="majorHAnsi" w:cstheme="majorHAnsi"/>
        </w:rPr>
        <w:t>record of compliance</w:t>
      </w:r>
      <w:r w:rsidRPr="0066089B">
        <w:rPr>
          <w:rFonts w:asciiTheme="majorHAnsi" w:hAnsiTheme="majorHAnsi" w:cstheme="majorHAnsi"/>
          <w:sz w:val="16"/>
        </w:rPr>
        <w:t xml:space="preserve"> with rulings (Schulte 2004; </w:t>
      </w:r>
      <w:proofErr w:type="spellStart"/>
      <w:r w:rsidRPr="0066089B">
        <w:rPr>
          <w:rFonts w:asciiTheme="majorHAnsi" w:hAnsiTheme="majorHAnsi" w:cstheme="majorHAnsi"/>
          <w:sz w:val="16"/>
        </w:rPr>
        <w:t>Llamzon</w:t>
      </w:r>
      <w:proofErr w:type="spellEnd"/>
      <w:r w:rsidRPr="0066089B">
        <w:rPr>
          <w:rFonts w:asciiTheme="majorHAnsi" w:hAnsiTheme="majorHAnsi" w:cstheme="majorHAnsi"/>
          <w:sz w:val="16"/>
        </w:rPr>
        <w:t xml:space="preserve"> 2007; Mitchell and Hensel 2007; Johns 2012). </w:t>
      </w:r>
      <w:r w:rsidRPr="0066089B">
        <w:rPr>
          <w:rStyle w:val="StyleUnderline"/>
          <w:rFonts w:asciiTheme="majorHAnsi" w:hAnsiTheme="majorHAnsi" w:cstheme="majorHAnsi"/>
        </w:rPr>
        <w:t xml:space="preserve">Legal </w:t>
      </w:r>
      <w:r w:rsidRPr="00F639F1">
        <w:rPr>
          <w:rStyle w:val="StyleUnderline"/>
          <w:rFonts w:asciiTheme="majorHAnsi" w:hAnsiTheme="majorHAnsi" w:cstheme="majorHAnsi"/>
          <w:highlight w:val="yellow"/>
        </w:rPr>
        <w:t>settlement can</w:t>
      </w:r>
      <w:r w:rsidRPr="0066089B">
        <w:rPr>
          <w:rStyle w:val="StyleUnderline"/>
          <w:rFonts w:asciiTheme="majorHAnsi" w:hAnsiTheme="majorHAnsi" w:cstheme="majorHAnsi"/>
        </w:rPr>
        <w:t xml:space="preserve"> help states </w:t>
      </w:r>
      <w:r w:rsidRPr="00F639F1">
        <w:rPr>
          <w:rStyle w:val="Emphasis"/>
          <w:rFonts w:asciiTheme="majorHAnsi" w:hAnsiTheme="majorHAnsi" w:cstheme="majorHAnsi"/>
          <w:highlight w:val="yellow"/>
        </w:rPr>
        <w:t>coordinate policies</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 provision of </w:t>
      </w:r>
      <w:r w:rsidRPr="0066089B">
        <w:rPr>
          <w:rStyle w:val="StyleUnderline"/>
          <w:rFonts w:asciiTheme="majorHAnsi" w:hAnsiTheme="majorHAnsi" w:cstheme="majorHAnsi"/>
        </w:rPr>
        <w:t>information</w:t>
      </w:r>
      <w:r w:rsidRPr="0066089B">
        <w:rPr>
          <w:rFonts w:asciiTheme="majorHAnsi" w:hAnsiTheme="majorHAnsi" w:cstheme="majorHAnsi"/>
          <w:sz w:val="16"/>
        </w:rPr>
        <w:t xml:space="preserve">. Compared to bilateral negotiations or nonbinding third-party arbitration, </w:t>
      </w:r>
      <w:r w:rsidRPr="0066089B">
        <w:rPr>
          <w:rStyle w:val="StyleUnderline"/>
          <w:rFonts w:asciiTheme="majorHAnsi" w:hAnsiTheme="majorHAnsi" w:cstheme="majorHAnsi"/>
        </w:rPr>
        <w:t>adjudication conveys</w:t>
      </w:r>
      <w:r w:rsidRPr="0066089B">
        <w:rPr>
          <w:rFonts w:asciiTheme="majorHAnsi" w:hAnsiTheme="majorHAnsi" w:cstheme="majorHAnsi"/>
          <w:sz w:val="16"/>
        </w:rPr>
        <w:t xml:space="preserve"> a government's </w:t>
      </w:r>
      <w:r w:rsidRPr="0066089B">
        <w:rPr>
          <w:rStyle w:val="StyleUnderline"/>
          <w:rFonts w:asciiTheme="majorHAnsi" w:hAnsiTheme="majorHAnsi" w:cstheme="majorHAnsi"/>
        </w:rPr>
        <w:t>willingness to reach an agreement</w:t>
      </w:r>
      <w:r w:rsidRPr="0066089B">
        <w:rPr>
          <w:rFonts w:asciiTheme="majorHAnsi" w:hAnsiTheme="majorHAnsi" w:cstheme="majorHAnsi"/>
          <w:sz w:val="16"/>
        </w:rPr>
        <w:t xml:space="preserve"> (Helfer and Slaughter 2005; Gent and Shannon 2010). </w:t>
      </w:r>
      <w:r w:rsidRPr="0066089B">
        <w:rPr>
          <w:rStyle w:val="StyleUnderline"/>
          <w:rFonts w:asciiTheme="majorHAnsi" w:hAnsiTheme="majorHAnsi" w:cstheme="majorHAnsi"/>
        </w:rPr>
        <w:t>Having taken the</w:t>
      </w:r>
      <w:r w:rsidRPr="0066089B">
        <w:rPr>
          <w:rFonts w:asciiTheme="majorHAnsi" w:hAnsiTheme="majorHAnsi" w:cstheme="majorHAnsi"/>
          <w:sz w:val="16"/>
        </w:rPr>
        <w:t xml:space="preserve"> public </w:t>
      </w:r>
      <w:r w:rsidRPr="0066089B">
        <w:rPr>
          <w:rStyle w:val="StyleUnderline"/>
          <w:rFonts w:asciiTheme="majorHAnsi" w:hAnsiTheme="majorHAnsi" w:cstheme="majorHAnsi"/>
        </w:rPr>
        <w:t xml:space="preserve">step to initiate legal action, </w:t>
      </w:r>
      <w:r w:rsidRPr="00F639F1">
        <w:rPr>
          <w:rStyle w:val="StyleUnderline"/>
          <w:rFonts w:asciiTheme="majorHAnsi" w:hAnsiTheme="majorHAnsi" w:cstheme="majorHAnsi"/>
          <w:highlight w:val="yellow"/>
        </w:rPr>
        <w:t>a government would</w:t>
      </w:r>
      <w:r w:rsidRPr="0066089B">
        <w:rPr>
          <w:rFonts w:asciiTheme="majorHAnsi" w:hAnsiTheme="majorHAnsi" w:cstheme="majorHAnsi"/>
          <w:sz w:val="16"/>
        </w:rPr>
        <w:t xml:space="preserve"> appear inconsistent and </w:t>
      </w:r>
      <w:r w:rsidRPr="00F639F1">
        <w:rPr>
          <w:rStyle w:val="StyleUnderline"/>
          <w:rFonts w:asciiTheme="majorHAnsi" w:hAnsiTheme="majorHAnsi" w:cstheme="majorHAnsi"/>
          <w:highlight w:val="yellow"/>
        </w:rPr>
        <w:t>incur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reputational </w:t>
      </w:r>
      <w:r w:rsidRPr="00F639F1">
        <w:rPr>
          <w:rStyle w:val="Emphasis"/>
          <w:rFonts w:asciiTheme="majorHAnsi" w:hAnsiTheme="majorHAnsi" w:cstheme="majorHAnsi"/>
          <w:highlight w:val="yellow"/>
        </w:rPr>
        <w:t>penalty</w:t>
      </w:r>
      <w:r w:rsidRPr="00F639F1">
        <w:rPr>
          <w:rStyle w:val="StyleUnderline"/>
          <w:rFonts w:asciiTheme="majorHAnsi" w:hAnsiTheme="majorHAnsi" w:cstheme="majorHAnsi"/>
          <w:highlight w:val="yellow"/>
        </w:rPr>
        <w:t xml:space="preserve"> if it</w:t>
      </w:r>
      <w:r w:rsidRPr="0066089B">
        <w:rPr>
          <w:rFonts w:asciiTheme="majorHAnsi" w:hAnsiTheme="majorHAnsi" w:cstheme="majorHAnsi"/>
          <w:sz w:val="16"/>
        </w:rPr>
        <w:t xml:space="preserve"> also </w:t>
      </w:r>
      <w:r w:rsidRPr="00F639F1">
        <w:rPr>
          <w:rStyle w:val="StyleUnderline"/>
          <w:rFonts w:asciiTheme="majorHAnsi" w:hAnsiTheme="majorHAnsi" w:cstheme="majorHAnsi"/>
          <w:highlight w:val="yellow"/>
        </w:rPr>
        <w:t>took</w:t>
      </w:r>
      <w:r w:rsidRPr="0066089B">
        <w:rPr>
          <w:rStyle w:val="StyleUnderline"/>
          <w:rFonts w:asciiTheme="majorHAnsi" w:hAnsiTheme="majorHAnsi" w:cstheme="majorHAnsi"/>
        </w:rPr>
        <w:t xml:space="preserve"> unilateral measures such as</w:t>
      </w:r>
      <w:r w:rsidRPr="0066089B">
        <w:rPr>
          <w:rFonts w:asciiTheme="majorHAnsi" w:hAnsiTheme="majorHAnsi" w:cstheme="majorHAnsi"/>
          <w:sz w:val="16"/>
        </w:rPr>
        <w:t xml:space="preserve"> sanctions or </w:t>
      </w:r>
      <w:r w:rsidRPr="00F639F1">
        <w:rPr>
          <w:rStyle w:val="Emphasis"/>
          <w:rFonts w:asciiTheme="majorHAnsi" w:hAnsiTheme="majorHAnsi" w:cstheme="majorHAnsi"/>
          <w:highlight w:val="yellow"/>
        </w:rPr>
        <w:t>military actions</w:t>
      </w:r>
      <w:r w:rsidRPr="00F639F1">
        <w:rPr>
          <w:rStyle w:val="StyleUnderline"/>
          <w:rFonts w:asciiTheme="majorHAnsi" w:hAnsiTheme="majorHAnsi" w:cstheme="majorHAnsi"/>
          <w:highlight w:val="yellow"/>
        </w:rPr>
        <w:t xml:space="preserve"> before</w:t>
      </w:r>
      <w:r w:rsidRPr="0066089B">
        <w:rPr>
          <w:rFonts w:asciiTheme="majorHAnsi" w:hAnsiTheme="majorHAnsi" w:cstheme="majorHAnsi"/>
          <w:sz w:val="16"/>
        </w:rPr>
        <w:t xml:space="preserve"> the </w:t>
      </w:r>
      <w:r w:rsidRPr="00F639F1">
        <w:rPr>
          <w:rStyle w:val="StyleUnderline"/>
          <w:rFonts w:asciiTheme="majorHAnsi" w:hAnsiTheme="majorHAnsi" w:cstheme="majorHAnsi"/>
          <w:highlight w:val="yellow"/>
        </w:rPr>
        <w:t>legal process</w:t>
      </w:r>
      <w:r w:rsidRPr="0066089B">
        <w:rPr>
          <w:rFonts w:asciiTheme="majorHAnsi" w:hAnsiTheme="majorHAnsi" w:cstheme="majorHAnsi"/>
          <w:sz w:val="16"/>
        </w:rPr>
        <w:t xml:space="preserve"> had </w:t>
      </w:r>
      <w:r w:rsidRPr="0066089B">
        <w:rPr>
          <w:rStyle w:val="StyleUnderline"/>
          <w:rFonts w:asciiTheme="majorHAnsi" w:hAnsiTheme="majorHAnsi" w:cstheme="majorHAnsi"/>
        </w:rPr>
        <w:t xml:space="preserve">reached a conclusion. </w:t>
      </w:r>
      <w:r w:rsidRPr="00F639F1">
        <w:rPr>
          <w:rStyle w:val="StyleUnderline"/>
          <w:rFonts w:asciiTheme="majorHAnsi" w:hAnsiTheme="majorHAnsi" w:cstheme="majorHAnsi"/>
          <w:highlight w:val="yellow"/>
        </w:rPr>
        <w:t>This shapes</w:t>
      </w:r>
      <w:r w:rsidRPr="0066089B">
        <w:rPr>
          <w:rStyle w:val="StyleUnderline"/>
          <w:rFonts w:asciiTheme="majorHAnsi" w:hAnsiTheme="majorHAnsi" w:cstheme="majorHAnsi"/>
        </w:rPr>
        <w:t xml:space="preserve"> the </w:t>
      </w:r>
      <w:r w:rsidRPr="00F639F1">
        <w:rPr>
          <w:rStyle w:val="Emphasis"/>
          <w:rFonts w:asciiTheme="majorHAnsi" w:hAnsiTheme="majorHAnsi" w:cstheme="majorHAnsi"/>
          <w:highlight w:val="yellow"/>
        </w:rPr>
        <w:t>diplomatic context</w:t>
      </w:r>
      <w:r w:rsidRPr="0066089B">
        <w:rPr>
          <w:rStyle w:val="StyleUnderline"/>
          <w:rFonts w:asciiTheme="majorHAnsi" w:hAnsiTheme="majorHAnsi" w:cstheme="majorHAnsi"/>
        </w:rPr>
        <w:t xml:space="preserve"> because participants know</w:t>
      </w:r>
      <w:r w:rsidRPr="0066089B">
        <w:rPr>
          <w:rFonts w:asciiTheme="majorHAnsi" w:hAnsiTheme="majorHAnsi" w:cstheme="majorHAnsi"/>
          <w:sz w:val="16"/>
        </w:rPr>
        <w:t xml:space="preserve"> that </w:t>
      </w:r>
      <w:r w:rsidRPr="00F639F1">
        <w:rPr>
          <w:rStyle w:val="StyleUnderline"/>
          <w:rFonts w:asciiTheme="majorHAnsi" w:hAnsiTheme="majorHAnsi" w:cstheme="majorHAnsi"/>
          <w:highlight w:val="yellow"/>
        </w:rPr>
        <w:t xml:space="preserve">the matter will neither </w:t>
      </w:r>
      <w:r w:rsidRPr="00F639F1">
        <w:rPr>
          <w:rStyle w:val="Emphasis"/>
          <w:rFonts w:asciiTheme="majorHAnsi" w:hAnsiTheme="majorHAnsi" w:cstheme="majorHAnsi"/>
          <w:highlight w:val="yellow"/>
        </w:rPr>
        <w:t>escalate</w:t>
      </w:r>
      <w:r w:rsidRPr="0066089B">
        <w:rPr>
          <w:rStyle w:val="Emphasis"/>
          <w:rFonts w:asciiTheme="majorHAnsi" w:hAnsiTheme="majorHAnsi" w:cstheme="majorHAnsi"/>
        </w:rPr>
        <w:t xml:space="preserve"> into violence</w:t>
      </w:r>
      <w:r w:rsidRPr="0066089B">
        <w:rPr>
          <w:rStyle w:val="StyleUnderline"/>
          <w:rFonts w:asciiTheme="majorHAnsi" w:hAnsiTheme="majorHAnsi" w:cstheme="majorHAnsi"/>
        </w:rPr>
        <w:t xml:space="preserve"> </w:t>
      </w:r>
      <w:r w:rsidRPr="00F639F1">
        <w:rPr>
          <w:rStyle w:val="StyleUnderline"/>
          <w:rFonts w:asciiTheme="majorHAnsi" w:hAnsiTheme="majorHAnsi" w:cstheme="majorHAnsi"/>
          <w:highlight w:val="yellow"/>
        </w:rPr>
        <w:t>nor disappear</w:t>
      </w:r>
      <w:r w:rsidRPr="0066089B">
        <w:rPr>
          <w:rFonts w:asciiTheme="majorHAnsi" w:hAnsiTheme="majorHAnsi" w:cstheme="majorHAnsi"/>
          <w:sz w:val="16"/>
        </w:rPr>
        <w:t xml:space="preserve"> through neglect. </w:t>
      </w:r>
      <w:r w:rsidRPr="00F639F1">
        <w:rPr>
          <w:rStyle w:val="StyleUnderline"/>
          <w:rFonts w:asciiTheme="majorHAnsi" w:hAnsiTheme="majorHAnsi" w:cstheme="majorHAnsi"/>
          <w:highlight w:val="yellow"/>
        </w:rPr>
        <w:t>A court</w:t>
      </w:r>
      <w:r w:rsidRPr="0066089B">
        <w:rPr>
          <w:rStyle w:val="StyleUnderline"/>
          <w:rFonts w:asciiTheme="majorHAnsi" w:hAnsiTheme="majorHAnsi" w:cstheme="majorHAnsi"/>
        </w:rPr>
        <w:t xml:space="preserve"> ruling </w:t>
      </w:r>
      <w:r w:rsidRPr="00F639F1">
        <w:rPr>
          <w:rStyle w:val="StyleUnderline"/>
          <w:rFonts w:asciiTheme="majorHAnsi" w:hAnsiTheme="majorHAnsi" w:cstheme="majorHAnsi"/>
          <w:highlight w:val="yellow"/>
        </w:rPr>
        <w:t xml:space="preserve">offers a </w:t>
      </w:r>
      <w:r w:rsidRPr="00F639F1">
        <w:rPr>
          <w:rStyle w:val="Emphasis"/>
          <w:rFonts w:asciiTheme="majorHAnsi" w:hAnsiTheme="majorHAnsi" w:cstheme="majorHAnsi"/>
          <w:highlight w:val="yellow"/>
        </w:rPr>
        <w:t>focal point</w:t>
      </w:r>
      <w:r w:rsidRPr="00F639F1">
        <w:rPr>
          <w:rStyle w:val="StyleUnderline"/>
          <w:rFonts w:asciiTheme="majorHAnsi" w:hAnsiTheme="majorHAnsi" w:cstheme="majorHAnsi"/>
          <w:highlight w:val="yellow"/>
        </w:rPr>
        <w:t xml:space="preserve"> amidst </w:t>
      </w:r>
      <w:r w:rsidRPr="00F639F1">
        <w:rPr>
          <w:rStyle w:val="Emphasis"/>
          <w:rFonts w:asciiTheme="majorHAnsi" w:hAnsiTheme="majorHAnsi" w:cstheme="majorHAnsi"/>
          <w:highlight w:val="yellow"/>
        </w:rPr>
        <w:t>uncertainty</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the </w:t>
      </w:r>
      <w:r w:rsidRPr="0066089B">
        <w:rPr>
          <w:rStyle w:val="StyleUnderline"/>
          <w:rFonts w:asciiTheme="majorHAnsi" w:hAnsiTheme="majorHAnsi" w:cstheme="majorHAnsi"/>
        </w:rPr>
        <w:t>terms of</w:t>
      </w:r>
      <w:r w:rsidRPr="0066089B">
        <w:rPr>
          <w:rFonts w:asciiTheme="majorHAnsi" w:hAnsiTheme="majorHAnsi" w:cstheme="majorHAnsi"/>
          <w:sz w:val="16"/>
        </w:rPr>
        <w:t xml:space="preserve"> an </w:t>
      </w:r>
      <w:r w:rsidRPr="0066089B">
        <w:rPr>
          <w:rStyle w:val="StyleUnderline"/>
          <w:rFonts w:asciiTheme="majorHAnsi" w:hAnsiTheme="majorHAnsi" w:cstheme="majorHAnsi"/>
        </w:rPr>
        <w:t>agreement</w:t>
      </w:r>
      <w:r w:rsidRPr="0066089B">
        <w:rPr>
          <w:rFonts w:asciiTheme="majorHAnsi" w:hAnsiTheme="majorHAnsi" w:cstheme="majorHAnsi"/>
          <w:sz w:val="16"/>
        </w:rPr>
        <w:t xml:space="preserve"> (Ginsburg and McAdams 2004; </w:t>
      </w:r>
      <w:proofErr w:type="spellStart"/>
      <w:r w:rsidRPr="0066089B">
        <w:rPr>
          <w:rFonts w:asciiTheme="majorHAnsi" w:hAnsiTheme="majorHAnsi" w:cstheme="majorHAnsi"/>
          <w:sz w:val="16"/>
        </w:rPr>
        <w:t>Huth</w:t>
      </w:r>
      <w:proofErr w:type="spellEnd"/>
      <w:r w:rsidRPr="0066089B">
        <w:rPr>
          <w:rFonts w:asciiTheme="majorHAnsi" w:hAnsiTheme="majorHAnsi" w:cstheme="majorHAnsi"/>
          <w:sz w:val="16"/>
        </w:rPr>
        <w:t xml:space="preserve">, </w:t>
      </w:r>
      <w:proofErr w:type="spellStart"/>
      <w:r w:rsidRPr="0066089B">
        <w:rPr>
          <w:rFonts w:asciiTheme="majorHAnsi" w:hAnsiTheme="majorHAnsi" w:cstheme="majorHAnsi"/>
          <w:sz w:val="16"/>
        </w:rPr>
        <w:t>Croco</w:t>
      </w:r>
      <w:proofErr w:type="spellEnd"/>
      <w:r w:rsidRPr="0066089B">
        <w:rPr>
          <w:rFonts w:asciiTheme="majorHAnsi" w:hAnsiTheme="majorHAnsi" w:cstheme="majorHAnsi"/>
          <w:sz w:val="16"/>
        </w:rPr>
        <w:t xml:space="preserve">, and Appel 2011). As the record-keeper of past actions, courts support systems of tit-for-tat and reputational enforcement (Milgrom, North, and </w:t>
      </w:r>
      <w:proofErr w:type="spellStart"/>
      <w:r w:rsidRPr="0066089B">
        <w:rPr>
          <w:rFonts w:asciiTheme="majorHAnsi" w:hAnsiTheme="majorHAnsi" w:cstheme="majorHAnsi"/>
          <w:sz w:val="16"/>
        </w:rPr>
        <w:t>Weingast</w:t>
      </w:r>
      <w:proofErr w:type="spellEnd"/>
      <w:r w:rsidRPr="0066089B">
        <w:rPr>
          <w:rFonts w:asciiTheme="majorHAnsi" w:hAnsiTheme="majorHAnsi" w:cstheme="majorHAnsi"/>
          <w:sz w:val="16"/>
        </w:rPr>
        <w:t xml:space="preserve"> 1990; </w:t>
      </w:r>
      <w:proofErr w:type="spellStart"/>
      <w:r w:rsidRPr="0066089B">
        <w:rPr>
          <w:rFonts w:asciiTheme="majorHAnsi" w:hAnsiTheme="majorHAnsi" w:cstheme="majorHAnsi"/>
          <w:sz w:val="16"/>
        </w:rPr>
        <w:t>Carrubba</w:t>
      </w:r>
      <w:proofErr w:type="spellEnd"/>
      <w:r w:rsidRPr="0066089B">
        <w:rPr>
          <w:rFonts w:asciiTheme="majorHAnsi" w:hAnsiTheme="majorHAnsi" w:cstheme="majorHAnsi"/>
          <w:sz w:val="16"/>
        </w:rPr>
        <w:t xml:space="preserve"> 2005; Mitchell and Hensel 2007). </w:t>
      </w:r>
      <w:r w:rsidRPr="0066089B">
        <w:rPr>
          <w:rStyle w:val="StyleUnderline"/>
          <w:rFonts w:asciiTheme="majorHAnsi" w:hAnsiTheme="majorHAnsi" w:cstheme="majorHAnsi"/>
        </w:rPr>
        <w:t>In these informational theories</w:t>
      </w:r>
      <w:r w:rsidRPr="0066089B">
        <w:rPr>
          <w:rFonts w:asciiTheme="majorHAnsi" w:hAnsiTheme="majorHAnsi" w:cstheme="majorHAnsi"/>
          <w:sz w:val="16"/>
        </w:rPr>
        <w:t xml:space="preserve"> of courts, </w:t>
      </w:r>
      <w:r w:rsidRPr="0066089B">
        <w:rPr>
          <w:rStyle w:val="StyleUnderline"/>
          <w:rFonts w:asciiTheme="majorHAnsi" w:hAnsiTheme="majorHAnsi" w:cstheme="majorHAnsi"/>
        </w:rPr>
        <w:t>states</w:t>
      </w:r>
      <w:r w:rsidRPr="0066089B">
        <w:rPr>
          <w:rFonts w:asciiTheme="majorHAnsi" w:hAnsiTheme="majorHAnsi" w:cstheme="majorHAnsi"/>
          <w:sz w:val="16"/>
        </w:rPr>
        <w:t xml:space="preserve"> may </w:t>
      </w:r>
      <w:r w:rsidRPr="0066089B">
        <w:rPr>
          <w:rStyle w:val="StyleUnderline"/>
          <w:rFonts w:asciiTheme="majorHAnsi" w:hAnsiTheme="majorHAnsi" w:cstheme="majorHAnsi"/>
        </w:rPr>
        <w:t>comply with court rulings in the absence of coercive measures</w:t>
      </w:r>
      <w:r w:rsidRPr="0066089B">
        <w:rPr>
          <w:rFonts w:asciiTheme="majorHAnsi" w:hAnsiTheme="majorHAnsi" w:cstheme="majorHAnsi"/>
          <w:sz w:val="16"/>
        </w:rPr>
        <w:t xml:space="preserve"> or the threat of sanctions </w:t>
      </w:r>
      <w:r w:rsidRPr="0066089B">
        <w:rPr>
          <w:rStyle w:val="StyleUnderline"/>
          <w:rFonts w:asciiTheme="majorHAnsi" w:hAnsiTheme="majorHAnsi" w:cstheme="majorHAnsi"/>
        </w:rPr>
        <w:t xml:space="preserve">because </w:t>
      </w:r>
      <w:r w:rsidRPr="00F639F1">
        <w:rPr>
          <w:rStyle w:val="StyleUnderline"/>
          <w:rFonts w:asciiTheme="majorHAnsi" w:hAnsiTheme="majorHAnsi" w:cstheme="majorHAnsi"/>
          <w:highlight w:val="yellow"/>
        </w:rPr>
        <w:t>the</w:t>
      </w:r>
      <w:r w:rsidRPr="0066089B">
        <w:rPr>
          <w:rStyle w:val="StyleUnderline"/>
          <w:rFonts w:asciiTheme="majorHAnsi" w:hAnsiTheme="majorHAnsi" w:cstheme="majorHAnsi"/>
        </w:rPr>
        <w:t xml:space="preserve"> reputational </w:t>
      </w:r>
      <w:r w:rsidRPr="00F639F1">
        <w:rPr>
          <w:rStyle w:val="Emphasis"/>
          <w:rFonts w:asciiTheme="majorHAnsi" w:hAnsiTheme="majorHAnsi" w:cstheme="majorHAnsi"/>
          <w:highlight w:val="yellow"/>
        </w:rPr>
        <w:t>costs of noncompliance</w:t>
      </w:r>
      <w:r w:rsidRPr="00F639F1">
        <w:rPr>
          <w:rStyle w:val="StyleUnderline"/>
          <w:rFonts w:asciiTheme="majorHAnsi" w:hAnsiTheme="majorHAnsi" w:cstheme="majorHAnsi"/>
          <w:highlight w:val="yellow"/>
        </w:rPr>
        <w:t xml:space="preserve"> are</w:t>
      </w:r>
      <w:r w:rsidRPr="0066089B">
        <w:rPr>
          <w:rStyle w:val="StyleUnderline"/>
          <w:rFonts w:asciiTheme="majorHAnsi" w:hAnsiTheme="majorHAnsi" w:cstheme="majorHAnsi"/>
        </w:rPr>
        <w:t xml:space="preserve"> too </w:t>
      </w:r>
      <w:r w:rsidRPr="00F639F1">
        <w:rPr>
          <w:rStyle w:val="StyleUnderline"/>
          <w:rFonts w:asciiTheme="majorHAnsi" w:hAnsiTheme="majorHAnsi" w:cstheme="majorHAnsi"/>
          <w:highlight w:val="yellow"/>
        </w:rPr>
        <w:t>high</w:t>
      </w:r>
      <w:r w:rsidRPr="0066089B">
        <w:rPr>
          <w:rFonts w:asciiTheme="majorHAnsi" w:hAnsiTheme="majorHAnsi" w:cstheme="majorHAnsi"/>
          <w:sz w:val="16"/>
        </w:rPr>
        <w:t xml:space="preserve">. Rather than simply interpret law, </w:t>
      </w:r>
      <w:r w:rsidRPr="0066089B">
        <w:rPr>
          <w:rStyle w:val="StyleUnderline"/>
          <w:rFonts w:asciiTheme="majorHAnsi" w:hAnsiTheme="majorHAnsi" w:cstheme="majorHAnsi"/>
        </w:rPr>
        <w:t>courts coordinate</w:t>
      </w:r>
      <w:r w:rsidRPr="0066089B">
        <w:rPr>
          <w:rFonts w:asciiTheme="majorHAnsi" w:hAnsiTheme="majorHAnsi" w:cstheme="majorHAnsi"/>
          <w:sz w:val="16"/>
        </w:rPr>
        <w:t xml:space="preserve"> expectations about </w:t>
      </w:r>
      <w:r w:rsidRPr="0066089B">
        <w:rPr>
          <w:rStyle w:val="StyleUnderline"/>
          <w:rFonts w:asciiTheme="majorHAnsi" w:hAnsiTheme="majorHAnsi" w:cstheme="majorHAnsi"/>
        </w:rPr>
        <w:t>enforcement</w:t>
      </w:r>
      <w:r w:rsidRPr="0066089B">
        <w:rPr>
          <w:rFonts w:asciiTheme="majorHAnsi" w:hAnsiTheme="majorHAnsi" w:cstheme="maj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66089B">
        <w:rPr>
          <w:rStyle w:val="StyleUnderline"/>
          <w:rFonts w:asciiTheme="majorHAnsi" w:hAnsiTheme="majorHAnsi" w:cstheme="majorHAnsi"/>
        </w:rPr>
        <w:t>International courts</w:t>
      </w:r>
      <w:r w:rsidRPr="0066089B">
        <w:rPr>
          <w:rFonts w:asciiTheme="majorHAnsi" w:hAnsiTheme="majorHAnsi" w:cstheme="majorHAnsi"/>
          <w:sz w:val="16"/>
        </w:rPr>
        <w:t xml:space="preserve"> also </w:t>
      </w:r>
      <w:r w:rsidRPr="0066089B">
        <w:rPr>
          <w:rStyle w:val="StyleUnderline"/>
          <w:rFonts w:asciiTheme="majorHAnsi" w:hAnsiTheme="majorHAnsi" w:cstheme="majorHAnsi"/>
        </w:rPr>
        <w:t xml:space="preserve">offer a way for states to </w:t>
      </w:r>
      <w:r w:rsidRPr="0066089B">
        <w:rPr>
          <w:rStyle w:val="Emphasis"/>
          <w:rFonts w:asciiTheme="majorHAnsi" w:hAnsiTheme="majorHAnsi" w:cstheme="majorHAnsi"/>
        </w:rPr>
        <w:t>frame settlements</w:t>
      </w:r>
      <w:r w:rsidRPr="0066089B">
        <w:rPr>
          <w:rStyle w:val="StyleUnderline"/>
          <w:rFonts w:asciiTheme="majorHAnsi" w:hAnsiTheme="majorHAnsi" w:cstheme="majorHAnsi"/>
        </w:rPr>
        <w:t xml:space="preserve"> to appeal to domestic audiences</w:t>
      </w:r>
      <w:r w:rsidRPr="0066089B">
        <w:rPr>
          <w:rFonts w:asciiTheme="majorHAnsi" w:hAnsiTheme="majorHAnsi" w:cstheme="majorHAnsi"/>
          <w:sz w:val="16"/>
        </w:rPr>
        <w:t xml:space="preserve"> (Fang 2008). Simmons notes that even when the same deal could be reached in negotiations or through a court decision, a </w:t>
      </w:r>
      <w:r w:rsidRPr="0066089B">
        <w:rPr>
          <w:rStyle w:val="StyleUnderline"/>
          <w:rFonts w:asciiTheme="majorHAnsi" w:hAnsiTheme="majorHAnsi" w:cstheme="majorHAnsi"/>
        </w:rPr>
        <w:t>negotiated settlement could be viewed as</w:t>
      </w:r>
      <w:r w:rsidRPr="0066089B">
        <w:rPr>
          <w:rFonts w:asciiTheme="majorHAnsi" w:hAnsiTheme="majorHAnsi" w:cstheme="majorHAnsi"/>
          <w:sz w:val="16"/>
        </w:rPr>
        <w:t xml:space="preserve"> a sign of </w:t>
      </w:r>
      <w:r w:rsidRPr="0066089B">
        <w:rPr>
          <w:rStyle w:val="Emphasis"/>
          <w:rFonts w:asciiTheme="majorHAnsi" w:hAnsiTheme="majorHAnsi" w:cstheme="majorHAnsi"/>
        </w:rPr>
        <w:t>weakness</w:t>
      </w:r>
      <w:r w:rsidRPr="0066089B">
        <w:rPr>
          <w:rStyle w:val="StyleUnderline"/>
          <w:rFonts w:asciiTheme="majorHAnsi" w:hAnsiTheme="majorHAnsi" w:cstheme="majorHAnsi"/>
        </w:rPr>
        <w:t xml:space="preserve"> while </w:t>
      </w:r>
      <w:r w:rsidRPr="00F639F1">
        <w:rPr>
          <w:rStyle w:val="Emphasis"/>
          <w:rFonts w:asciiTheme="majorHAnsi" w:hAnsiTheme="majorHAnsi" w:cstheme="majorHAnsi"/>
          <w:highlight w:val="yellow"/>
        </w:rPr>
        <w:t>legal resolution</w:t>
      </w:r>
      <w:r w:rsidRPr="00F639F1">
        <w:rPr>
          <w:rStyle w:val="StyleUnderline"/>
          <w:rFonts w:asciiTheme="majorHAnsi" w:hAnsiTheme="majorHAnsi" w:cstheme="majorHAnsi"/>
          <w:highlight w:val="yellow"/>
        </w:rPr>
        <w:t xml:space="preserve"> would be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positive </w:t>
      </w:r>
      <w:r w:rsidRPr="00F639F1">
        <w:rPr>
          <w:rStyle w:val="Emphasis"/>
          <w:rFonts w:asciiTheme="majorHAnsi" w:hAnsiTheme="majorHAnsi" w:cstheme="majorHAnsi"/>
          <w:highlight w:val="yellow"/>
        </w:rPr>
        <w:t>signal</w:t>
      </w:r>
      <w:r w:rsidRPr="00F639F1">
        <w:rPr>
          <w:rStyle w:val="StyleUnderline"/>
          <w:rFonts w:asciiTheme="majorHAnsi" w:hAnsiTheme="majorHAnsi" w:cstheme="majorHAnsi"/>
          <w:highlight w:val="yellow"/>
        </w:rPr>
        <w:t xml:space="preserve"> for</w:t>
      </w:r>
      <w:r w:rsidRPr="0066089B">
        <w:rPr>
          <w:rStyle w:val="StyleUnderline"/>
          <w:rFonts w:asciiTheme="majorHAnsi" w:hAnsiTheme="majorHAnsi" w:cstheme="majorHAnsi"/>
        </w:rPr>
        <w:t xml:space="preserve"> future </w:t>
      </w:r>
      <w:r w:rsidRPr="00F639F1">
        <w:rPr>
          <w:rStyle w:val="StyleUnderline"/>
          <w:rFonts w:asciiTheme="majorHAnsi" w:hAnsiTheme="majorHAnsi" w:cstheme="majorHAnsi"/>
          <w:highlight w:val="yellow"/>
        </w:rPr>
        <w:t>cooperation</w:t>
      </w:r>
      <w:r w:rsidRPr="0066089B">
        <w:rPr>
          <w:rFonts w:asciiTheme="majorHAnsi" w:hAnsiTheme="majorHAnsi" w:cstheme="majorHAnsi"/>
          <w:sz w:val="16"/>
        </w:rPr>
        <w:t xml:space="preserve"> (Simmons 2002, 834). </w:t>
      </w:r>
      <w:r w:rsidRPr="0066089B">
        <w:rPr>
          <w:rStyle w:val="StyleUnderline"/>
          <w:rFonts w:asciiTheme="majorHAnsi" w:hAnsiTheme="majorHAnsi" w:cstheme="majorHAnsi"/>
        </w:rPr>
        <w:t>This dynamic occurs because</w:t>
      </w:r>
      <w:r w:rsidRPr="0066089B">
        <w:rPr>
          <w:rFonts w:asciiTheme="majorHAnsi" w:hAnsiTheme="majorHAnsi" w:cstheme="majorHAnsi"/>
          <w:sz w:val="16"/>
        </w:rPr>
        <w:t xml:space="preserve"> “domestic </w:t>
      </w:r>
      <w:r w:rsidRPr="0066089B">
        <w:rPr>
          <w:rStyle w:val="StyleUnderline"/>
          <w:rFonts w:asciiTheme="majorHAnsi" w:hAnsiTheme="majorHAnsi" w:cstheme="majorHAnsi"/>
        </w:rPr>
        <w:t>groups will find it</w:t>
      </w:r>
      <w:r w:rsidRPr="0066089B">
        <w:rPr>
          <w:rFonts w:asciiTheme="majorHAnsi" w:hAnsiTheme="majorHAnsi" w:cstheme="majorHAnsi"/>
          <w:sz w:val="16"/>
        </w:rPr>
        <w:t xml:space="preserve"> more </w:t>
      </w:r>
      <w:r w:rsidRPr="0066089B">
        <w:rPr>
          <w:rStyle w:val="StyleUnderline"/>
          <w:rFonts w:asciiTheme="majorHAnsi" w:hAnsiTheme="majorHAnsi" w:cstheme="majorHAnsi"/>
        </w:rPr>
        <w:t xml:space="preserve">attractive to </w:t>
      </w:r>
      <w:r w:rsidRPr="0066089B">
        <w:rPr>
          <w:rStyle w:val="Emphasis"/>
          <w:rFonts w:asciiTheme="majorHAnsi" w:hAnsiTheme="majorHAnsi" w:cstheme="majorHAnsi"/>
        </w:rPr>
        <w:t>make concessions</w:t>
      </w:r>
      <w:r w:rsidRPr="0066089B">
        <w:rPr>
          <w:rStyle w:val="StyleUnderline"/>
          <w:rFonts w:asciiTheme="majorHAnsi" w:hAnsiTheme="majorHAnsi" w:cstheme="majorHAnsi"/>
        </w:rPr>
        <w:t xml:space="preserve"> to a</w:t>
      </w:r>
      <w:r w:rsidRPr="0066089B">
        <w:rPr>
          <w:rFonts w:asciiTheme="majorHAnsi" w:hAnsiTheme="majorHAnsi" w:cstheme="majorHAnsi"/>
          <w:sz w:val="16"/>
        </w:rPr>
        <w:t xml:space="preserve"> disinterested </w:t>
      </w:r>
      <w:r w:rsidRPr="0066089B">
        <w:rPr>
          <w:rStyle w:val="StyleUnderline"/>
          <w:rFonts w:asciiTheme="majorHAnsi" w:hAnsiTheme="majorHAnsi" w:cstheme="majorHAnsi"/>
        </w:rPr>
        <w:t>institution than</w:t>
      </w:r>
      <w:r w:rsidRPr="0066089B">
        <w:rPr>
          <w:rFonts w:asciiTheme="majorHAnsi" w:hAnsiTheme="majorHAnsi" w:cstheme="majorHAnsi"/>
          <w:sz w:val="16"/>
        </w:rPr>
        <w:t xml:space="preserve"> to a political </w:t>
      </w:r>
      <w:r w:rsidRPr="0066089B">
        <w:rPr>
          <w:rStyle w:val="StyleUnderline"/>
          <w:rFonts w:asciiTheme="majorHAnsi" w:hAnsiTheme="majorHAnsi" w:cstheme="majorHAnsi"/>
        </w:rPr>
        <w:t>adversary”</w:t>
      </w:r>
      <w:r w:rsidRPr="0066089B">
        <w:rPr>
          <w:rFonts w:asciiTheme="majorHAnsi" w:hAnsiTheme="majorHAnsi" w:cstheme="majorHAnsi"/>
          <w:sz w:val="16"/>
        </w:rPr>
        <w:t xml:space="preserve"> (Simmons 2002, 834). In research on several prominent ICJ cases, Fischer (1982, 271) emphasizes the court has helped governments to save face. Consequently, those </w:t>
      </w:r>
      <w:r w:rsidRPr="0066089B">
        <w:rPr>
          <w:rStyle w:val="StyleUnderline"/>
          <w:rFonts w:asciiTheme="majorHAnsi" w:hAnsiTheme="majorHAnsi" w:cstheme="majorHAnsi"/>
        </w:rPr>
        <w:t>governments unable to reach agreements</w:t>
      </w:r>
      <w:r w:rsidRPr="0066089B">
        <w:rPr>
          <w:rFonts w:asciiTheme="majorHAnsi" w:hAnsiTheme="majorHAnsi" w:cstheme="majorHAnsi"/>
          <w:sz w:val="16"/>
        </w:rPr>
        <w:t xml:space="preserve"> over domestic opposition may </w:t>
      </w:r>
      <w:r w:rsidRPr="0066089B">
        <w:rPr>
          <w:rStyle w:val="StyleUnderline"/>
          <w:rFonts w:asciiTheme="majorHAnsi" w:hAnsiTheme="majorHAnsi" w:cstheme="majorHAnsi"/>
        </w:rPr>
        <w:t>find it easier</w:t>
      </w:r>
      <w:r w:rsidRPr="0066089B">
        <w:rPr>
          <w:rFonts w:asciiTheme="majorHAnsi" w:hAnsiTheme="majorHAnsi" w:cstheme="majorHAnsi"/>
          <w:sz w:val="16"/>
        </w:rPr>
        <w:t xml:space="preserve"> to do so </w:t>
      </w:r>
      <w:r w:rsidRPr="0066089B">
        <w:rPr>
          <w:rStyle w:val="StyleUnderline"/>
          <w:rFonts w:asciiTheme="majorHAnsi" w:hAnsiTheme="majorHAnsi" w:cstheme="majorHAnsi"/>
        </w:rPr>
        <w:t>with the involvement of a third-party ruling</w:t>
      </w:r>
      <w:r w:rsidRPr="0066089B">
        <w:rPr>
          <w:rFonts w:asciiTheme="majorHAnsi" w:hAnsiTheme="majorHAnsi" w:cstheme="majorHAnsi"/>
          <w:sz w:val="16"/>
        </w:rPr>
        <w:t xml:space="preserve">. Allee and </w:t>
      </w:r>
      <w:proofErr w:type="spellStart"/>
      <w:r w:rsidRPr="0066089B">
        <w:rPr>
          <w:rFonts w:asciiTheme="majorHAnsi" w:hAnsiTheme="majorHAnsi" w:cstheme="majorHAnsi"/>
          <w:sz w:val="16"/>
        </w:rPr>
        <w:t>Huth</w:t>
      </w:r>
      <w:proofErr w:type="spellEnd"/>
      <w:r w:rsidRPr="0066089B">
        <w:rPr>
          <w:rFonts w:asciiTheme="majorHAnsi" w:hAnsiTheme="majorHAnsi" w:cstheme="majorHAnsi"/>
          <w:sz w:val="16"/>
        </w:rPr>
        <w:t xml:space="preserve"> (2006a) show that governments with higher levels of domestic political constraints are more likely to choose adjudication over negotiation for settling territorial disputes. Domestic </w:t>
      </w:r>
      <w:r w:rsidRPr="0066089B">
        <w:rPr>
          <w:rStyle w:val="StyleUnderline"/>
          <w:rFonts w:asciiTheme="majorHAnsi" w:hAnsiTheme="majorHAnsi" w:cstheme="majorHAnsi"/>
        </w:rPr>
        <w:t>political constraints</w:t>
      </w:r>
      <w:r w:rsidRPr="0066089B">
        <w:rPr>
          <w:rFonts w:asciiTheme="majorHAnsi" w:hAnsiTheme="majorHAnsi" w:cstheme="majorHAnsi"/>
          <w:sz w:val="16"/>
        </w:rPr>
        <w:t xml:space="preserve"> also </w:t>
      </w:r>
      <w:r w:rsidRPr="0066089B">
        <w:rPr>
          <w:rStyle w:val="Emphasis"/>
          <w:rFonts w:asciiTheme="majorHAnsi" w:hAnsiTheme="majorHAnsi" w:cstheme="majorHAnsi"/>
        </w:rPr>
        <w:t>increase the probability</w:t>
      </w:r>
      <w:r w:rsidRPr="0066089B">
        <w:rPr>
          <w:rStyle w:val="StyleUnderline"/>
          <w:rFonts w:asciiTheme="majorHAnsi" w:hAnsiTheme="majorHAnsi" w:cstheme="majorHAnsi"/>
        </w:rPr>
        <w:t xml:space="preserve"> of</w:t>
      </w:r>
      <w:r w:rsidRPr="0066089B">
        <w:rPr>
          <w:rFonts w:asciiTheme="majorHAnsi" w:hAnsiTheme="majorHAnsi" w:cstheme="majorHAnsi"/>
          <w:sz w:val="16"/>
        </w:rPr>
        <w:t xml:space="preserve"> filing </w:t>
      </w:r>
      <w:r w:rsidRPr="0066089B">
        <w:rPr>
          <w:rStyle w:val="StyleUnderline"/>
          <w:rFonts w:asciiTheme="majorHAnsi" w:hAnsiTheme="majorHAnsi" w:cstheme="majorHAnsi"/>
        </w:rPr>
        <w:t>complaints at the WTO</w:t>
      </w:r>
      <w:r w:rsidRPr="0066089B">
        <w:rPr>
          <w:rFonts w:asciiTheme="majorHAnsi" w:hAnsiTheme="majorHAnsi" w:cstheme="majorHAnsi"/>
          <w:sz w:val="16"/>
        </w:rPr>
        <w:t xml:space="preserve"> (Davis 2012). The mobilization of domestic groups plays a critical role in litigation patterns at the ECJ (Alter and Vargas 2000).</w:t>
      </w:r>
    </w:p>
    <w:p w14:paraId="41145EA4" w14:textId="77777777" w:rsidR="00C440F0" w:rsidRDefault="00C440F0" w:rsidP="00C440F0">
      <w:pPr>
        <w:pStyle w:val="Heading3"/>
      </w:pPr>
      <w:r>
        <w:t>1NC – K</w:t>
      </w:r>
    </w:p>
    <w:p w14:paraId="457FA39A" w14:textId="77777777" w:rsidR="00C440F0" w:rsidRDefault="00C440F0" w:rsidP="00C440F0">
      <w:pPr>
        <w:pStyle w:val="Heading4"/>
      </w:pPr>
      <w: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4CB4259C" w14:textId="77777777" w:rsidR="00C440F0" w:rsidRDefault="00C440F0" w:rsidP="00C440F0">
      <w:r>
        <w:t xml:space="preserve">Nathan </w:t>
      </w:r>
      <w:r w:rsidRPr="001B2F25">
        <w:rPr>
          <w:b/>
          <w:bCs/>
          <w:u w:val="single"/>
        </w:rPr>
        <w:t>TANKUS</w:t>
      </w:r>
      <w:r>
        <w:t xml:space="preserve"> Research Director Modern Monetary Network </w:t>
      </w:r>
      <w:r w:rsidRPr="001B2F25">
        <w:rPr>
          <w:b/>
          <w:bCs/>
          <w:u w:val="single"/>
        </w:rPr>
        <w:t>AND</w:t>
      </w:r>
      <w:r>
        <w:t xml:space="preserve"> Luke </w:t>
      </w:r>
      <w:r w:rsidRPr="001B2F25">
        <w:rPr>
          <w:b/>
          <w:bCs/>
          <w:u w:val="single"/>
        </w:rPr>
        <w:t>HERRINE</w:t>
      </w:r>
      <w:r>
        <w:t xml:space="preserve"> PhD Candidate @ Yale Law, JD NYU &amp; Former Clerk Second Circuit of Appeals </w:t>
      </w:r>
      <w:r w:rsidRPr="001B2F25">
        <w:rPr>
          <w:b/>
          <w:bCs/>
          <w:u w:val="single"/>
        </w:rPr>
        <w:t>’</w:t>
      </w:r>
      <w:proofErr w:type="gramStart"/>
      <w:r w:rsidRPr="001B2F25">
        <w:rPr>
          <w:b/>
          <w:bCs/>
          <w:u w:val="single"/>
        </w:rPr>
        <w:t>21</w:t>
      </w:r>
      <w:r>
        <w:t xml:space="preserve">  “</w:t>
      </w:r>
      <w:proofErr w:type="gramEnd"/>
      <w:r>
        <w:t xml:space="preserve">Competition Law as Collective Bargaining Law” </w:t>
      </w:r>
      <w:hyperlink r:id="rId7" w:history="1">
        <w:r w:rsidRPr="008F6123">
          <w:rPr>
            <w:rStyle w:val="Hyperlink"/>
          </w:rPr>
          <w:t>https://papers.ssrn.com/sol3/papers.cfm?abstract_id=3847377</w:t>
        </w:r>
      </w:hyperlink>
      <w:r>
        <w:t xml:space="preserve"> p. 1-3</w:t>
      </w:r>
    </w:p>
    <w:p w14:paraId="3613A345" w14:textId="77777777" w:rsidR="00C440F0" w:rsidRDefault="00C440F0" w:rsidP="00C440F0">
      <w:r>
        <w:softHyphen/>
      </w:r>
      <w:r w:rsidRPr="0074512D">
        <w:t xml:space="preserve"> “[T</w:t>
      </w:r>
      <w:r w:rsidRPr="004E3E0B">
        <w:rPr>
          <w:rStyle w:val="StyleUnderline"/>
        </w:rPr>
        <w:t>]</w:t>
      </w:r>
      <w:proofErr w:type="spellStart"/>
      <w:r w:rsidRPr="004E3E0B">
        <w:rPr>
          <w:rStyle w:val="StyleUnderline"/>
        </w:rPr>
        <w:t>oo</w:t>
      </w:r>
      <w:proofErr w:type="spellEnd"/>
      <w:r w:rsidRPr="004E3E0B">
        <w:rPr>
          <w:rStyle w:val="StyleUnderline"/>
        </w:rPr>
        <w:t xml:space="preserve"> often discourse about ‘</w:t>
      </w:r>
      <w:r w:rsidRPr="002920F6">
        <w:rPr>
          <w:rStyle w:val="StyleUnderline"/>
        </w:rPr>
        <w:t>the market’ conveys the sense</w:t>
      </w:r>
      <w:r w:rsidRPr="004E3E0B">
        <w:rPr>
          <w:rStyle w:val="StyleUnderline"/>
        </w:rPr>
        <w:t xml:space="preserve"> of something definite—a space or constitution of exchange</w:t>
      </w:r>
      <w:r w:rsidRPr="0074512D">
        <w:t>...</w:t>
      </w:r>
      <w:r w:rsidRPr="004E3E0B">
        <w:rPr>
          <w:rStyle w:val="StyleUnderline"/>
        </w:rPr>
        <w:t>when</w:t>
      </w:r>
      <w:r w:rsidRPr="0074512D">
        <w:t xml:space="preserve"> in fact, sometimes unknown to the term’s user, </w:t>
      </w:r>
      <w:r w:rsidRPr="004E3E0B">
        <w:rPr>
          <w:rStyle w:val="StyleUnderline"/>
        </w:rPr>
        <w:t xml:space="preserve">it is being employed as a metaphor of economic process, or an </w:t>
      </w:r>
      <w:proofErr w:type="spellStart"/>
      <w:r w:rsidRPr="004E3E0B">
        <w:rPr>
          <w:rStyle w:val="StyleUnderline"/>
        </w:rPr>
        <w:t>idealisation</w:t>
      </w:r>
      <w:proofErr w:type="spellEnd"/>
      <w:r w:rsidRPr="004E3E0B">
        <w:rPr>
          <w:rStyle w:val="StyleUnderline"/>
        </w:rPr>
        <w:t xml:space="preserve"> or abstraction from that process</w:t>
      </w:r>
      <w:r w:rsidRPr="0074512D">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4C7C37">
        <w:rPr>
          <w:rStyle w:val="StyleUnderline"/>
          <w:highlight w:val="yellow"/>
        </w:rPr>
        <w:t>the idea</w:t>
      </w:r>
      <w:r w:rsidRPr="004E3E0B">
        <w:rPr>
          <w:rStyle w:val="StyleUnderline"/>
        </w:rPr>
        <w:t xml:space="preserve"> that </w:t>
      </w:r>
      <w:r w:rsidRPr="004C7C37">
        <w:rPr>
          <w:rStyle w:val="StyleUnderline"/>
          <w:highlight w:val="yellow"/>
        </w:rPr>
        <w:t>governance is necessary and price stability is good are</w:t>
      </w:r>
      <w:r w:rsidRPr="001C6CF3">
        <w:rPr>
          <w:rStyle w:val="StyleUnderline"/>
        </w:rPr>
        <w:t xml:space="preserve"> both </w:t>
      </w:r>
      <w:r w:rsidRPr="00EF39D5">
        <w:rPr>
          <w:rStyle w:val="StyleUnderline"/>
        </w:rPr>
        <w:t xml:space="preserve">obscure </w:t>
      </w:r>
      <w:r w:rsidRPr="004C7C37">
        <w:rPr>
          <w:rStyle w:val="StyleUnderline"/>
          <w:highlight w:val="yellow"/>
        </w:rPr>
        <w:t xml:space="preserve">interlopers to </w:t>
      </w:r>
      <w:r w:rsidRPr="00EF39D5">
        <w:rPr>
          <w:rStyle w:val="StyleUnderline"/>
        </w:rPr>
        <w:t xml:space="preserve">the study of </w:t>
      </w:r>
      <w:r w:rsidRPr="004C7C37">
        <w:rPr>
          <w:rStyle w:val="StyleUnderline"/>
          <w:highlight w:val="yellow"/>
        </w:rPr>
        <w:t xml:space="preserve">competition </w:t>
      </w:r>
      <w:r w:rsidRPr="00EF39D5">
        <w:rPr>
          <w:rStyle w:val="StyleUnderline"/>
        </w:rPr>
        <w:t>law</w:t>
      </w:r>
      <w:r w:rsidRPr="0074512D">
        <w:t xml:space="preserve">. To bridge the gap between these two areas of law--and incidentally give labor a greater role and </w:t>
      </w:r>
      <w:r w:rsidRPr="00EF39D5">
        <w:t>stature in theorizing competition law--</w:t>
      </w:r>
      <w:r w:rsidRPr="00EF39D5">
        <w:rPr>
          <w:rStyle w:val="StyleUnderline"/>
        </w:rPr>
        <w:t>we</w:t>
      </w:r>
      <w:r w:rsidRPr="00EF39D5">
        <w:t xml:space="preserve"> aim to </w:t>
      </w:r>
      <w:r w:rsidRPr="00EF39D5">
        <w:rPr>
          <w:rStyle w:val="StyleUnderline"/>
        </w:rPr>
        <w:t>provide a</w:t>
      </w:r>
      <w:r w:rsidRPr="00EF39D5">
        <w:t xml:space="preserve"> general “</w:t>
      </w:r>
      <w:r w:rsidRPr="00EF39D5">
        <w:rPr>
          <w:rStyle w:val="StyleUnderline"/>
        </w:rPr>
        <w:t xml:space="preserve">market governance” framework for understanding how markets </w:t>
      </w:r>
      <w:proofErr w:type="gramStart"/>
      <w:r w:rsidRPr="00EF39D5">
        <w:rPr>
          <w:rStyle w:val="StyleUnderline"/>
        </w:rPr>
        <w:t>are</w:t>
      </w:r>
      <w:proofErr w:type="gramEnd"/>
      <w:r w:rsidRPr="00EF39D5">
        <w:rPr>
          <w:rStyle w:val="StyleUnderline"/>
        </w:rPr>
        <w:t xml:space="preserve"> governed in the context of the legal rules that allow and disallow certain forms of coordination</w:t>
      </w:r>
      <w:r w:rsidRPr="00EF39D5">
        <w:t xml:space="preserve">. This framework draws from multiple heterodox traditions in political </w:t>
      </w:r>
      <w:proofErr w:type="gramStart"/>
      <w:r w:rsidRPr="00EF39D5">
        <w:t>economy, but</w:t>
      </w:r>
      <w:proofErr w:type="gramEnd"/>
      <w:r w:rsidRPr="00EF39D5">
        <w:t xml:space="preserve"> is particularly oriented toward building out the emerging framework of </w:t>
      </w:r>
      <w:proofErr w:type="spellStart"/>
      <w:r w:rsidRPr="00EF39D5">
        <w:t>Neochartalist</w:t>
      </w:r>
      <w:proofErr w:type="spellEnd"/>
      <w:r w:rsidRPr="00EF39D5">
        <w:t xml:space="preserve"> microeconomics.4</w:t>
      </w:r>
    </w:p>
    <w:p w14:paraId="2A6B607D" w14:textId="77777777" w:rsidR="00C440F0" w:rsidRDefault="00C440F0" w:rsidP="00C440F0">
      <w:r>
        <w:t>[Insert Footnote 4 – Turner]</w:t>
      </w:r>
    </w:p>
    <w:p w14:paraId="74616DC1" w14:textId="77777777" w:rsidR="00C440F0" w:rsidRDefault="00C440F0" w:rsidP="00C440F0">
      <w:proofErr w:type="spellStart"/>
      <w:r>
        <w:t>Neochartalism</w:t>
      </w:r>
      <w:proofErr w:type="spellEnd"/>
      <w:r>
        <w:t xml:space="preserve">,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w:t>
      </w:r>
      <w:proofErr w:type="spellStart"/>
      <w:r>
        <w:t>Neochartalism</w:t>
      </w:r>
      <w:proofErr w:type="spellEnd"/>
      <w:r>
        <w:t xml:space="preserve">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w:t>
      </w:r>
      <w:proofErr w:type="spellStart"/>
      <w:r>
        <w:t>Neochartalist</w:t>
      </w:r>
      <w:proofErr w:type="spellEnd"/>
      <w:r>
        <w:t xml:space="preserve"> Microeconomics and expanding the reach of </w:t>
      </w:r>
      <w:proofErr w:type="spellStart"/>
      <w:r>
        <w:t>Neochartalism</w:t>
      </w:r>
      <w:proofErr w:type="spellEnd"/>
      <w:r>
        <w:t xml:space="preserve"> in a variety of subfields that remain dominated by mainstream microeconomics.</w:t>
      </w:r>
    </w:p>
    <w:p w14:paraId="58BC76DA" w14:textId="77777777" w:rsidR="00C440F0" w:rsidRDefault="00C440F0" w:rsidP="00C440F0">
      <w:r>
        <w:t xml:space="preserve">While it is beyond the scope of the current chapter to identify all the ways in which our current perspective accords with unique insights of </w:t>
      </w:r>
      <w:proofErr w:type="spellStart"/>
      <w:r>
        <w:t>Neochartalism</w:t>
      </w:r>
      <w:proofErr w:type="spellEnd"/>
      <w:r>
        <w:t xml:space="preserve">, our focus on potential financial and market instability, money prices and money income as a focus of analysis rather than relative prices and “real variables'' reflect our </w:t>
      </w:r>
      <w:proofErr w:type="spellStart"/>
      <w:r>
        <w:t>Neochartalist</w:t>
      </w:r>
      <w:proofErr w:type="spellEnd"/>
      <w:r>
        <w:t xml:space="preserve"> lens. Our focus on the legal construction of markets also adds to </w:t>
      </w:r>
      <w:proofErr w:type="spellStart"/>
      <w:r>
        <w:t>Neochartalism’s</w:t>
      </w:r>
      <w:proofErr w:type="spellEnd"/>
      <w:r>
        <w:t xml:space="preserve"> emphasis on the legal construction of a monetary production economy in general. Our focus on inherent and irreducible mediated social interdependence also accords with the scholarly perspective that </w:t>
      </w:r>
      <w:proofErr w:type="spellStart"/>
      <w:r>
        <w:t>Neochartalist</w:t>
      </w:r>
      <w:proofErr w:type="spellEnd"/>
      <w:r>
        <w:t xml:space="preserve"> humanities scholars bring to </w:t>
      </w:r>
      <w:proofErr w:type="spellStart"/>
      <w:r>
        <w:t>Neochartalism</w:t>
      </w:r>
      <w:proofErr w:type="spellEnd"/>
      <w:r>
        <w:t xml:space="preserve"> </w:t>
      </w:r>
      <w:proofErr w:type="gramStart"/>
      <w:r>
        <w:t>e.g.</w:t>
      </w:r>
      <w:proofErr w:type="gramEnd"/>
      <w:r>
        <w:t xml:space="preserve"> SCOTT FERGUSON, DECLARATIONS OF DEPENDENCE: MONEY, AESTHETICS, AND THE POLITICS OF CARE (2018).</w:t>
      </w:r>
    </w:p>
    <w:p w14:paraId="51287F35" w14:textId="77777777" w:rsidR="00C440F0" w:rsidRDefault="00C440F0" w:rsidP="00C440F0">
      <w:r>
        <w:t>[End footnote 4]</w:t>
      </w:r>
    </w:p>
    <w:p w14:paraId="19A4F151" w14:textId="77777777" w:rsidR="00C440F0" w:rsidRDefault="00C440F0" w:rsidP="00C440F0">
      <w:r w:rsidRPr="00261D7E">
        <w:t>Arriving at</w:t>
      </w:r>
      <w:r w:rsidRPr="00261D7E">
        <w:rPr>
          <w:rStyle w:val="StyleUnderline"/>
        </w:rPr>
        <w:t xml:space="preserve"> a theory of </w:t>
      </w:r>
      <w:r w:rsidRPr="004C7C37">
        <w:rPr>
          <w:rStyle w:val="StyleUnderline"/>
          <w:highlight w:val="yellow"/>
        </w:rPr>
        <w:t>market governance requires rejecting economic common sense</w:t>
      </w:r>
      <w:r>
        <w:t xml:space="preserve">. Far too much </w:t>
      </w:r>
      <w:r w:rsidRPr="004C7C37">
        <w:rPr>
          <w:rStyle w:val="StyleUnderline"/>
          <w:highlight w:val="yellow"/>
        </w:rPr>
        <w:t>economics scholarship</w:t>
      </w:r>
      <w:r w:rsidRPr="00261D7E">
        <w:rPr>
          <w:rStyle w:val="StyleUnderline"/>
        </w:rPr>
        <w:t>--both among orthodox scholars and their critics--</w:t>
      </w:r>
      <w:r w:rsidRPr="004C7C37">
        <w:rPr>
          <w:rStyle w:val="StyleUnderline"/>
          <w:highlight w:val="yellow"/>
        </w:rPr>
        <w:t>treats “perfect competition” as the analytical</w:t>
      </w:r>
      <w:r w:rsidRPr="00261D7E">
        <w:rPr>
          <w:rStyle w:val="StyleUnderline"/>
        </w:rPr>
        <w:t xml:space="preserve"> (and often normative) </w:t>
      </w:r>
      <w:r w:rsidRPr="004C7C37">
        <w:rPr>
          <w:rStyle w:val="StyleUnderline"/>
          <w:highlight w:val="yellow"/>
        </w:rPr>
        <w:t>baseline for all markets</w:t>
      </w:r>
      <w:r>
        <w:t xml:space="preserve">, including labor markets. </w:t>
      </w:r>
      <w:r w:rsidRPr="00261D7E">
        <w:rPr>
          <w:rStyle w:val="StyleUnderline"/>
        </w:rPr>
        <w:t xml:space="preserve">Under perfect </w:t>
      </w:r>
      <w:r w:rsidRPr="00EF39D5">
        <w:rPr>
          <w:rStyle w:val="StyleUnderline"/>
        </w:rPr>
        <w:t>competition, prices (including wages) are arrived at entirely via the uncoordinated matching of bids and asks</w:t>
      </w:r>
      <w:r w:rsidRPr="00EF39D5">
        <w:t xml:space="preserve">, </w:t>
      </w:r>
      <w:r w:rsidRPr="00EF39D5">
        <w:rPr>
          <w:rStyle w:val="StyleUnderline"/>
        </w:rPr>
        <w:t>assumed</w:t>
      </w:r>
      <w:r w:rsidRPr="00EF39D5">
        <w:t xml:space="preserve"> </w:t>
      </w:r>
      <w:r w:rsidRPr="00EF39D5">
        <w:rPr>
          <w:rStyle w:val="StyleUnderline"/>
        </w:rPr>
        <w:t>to result in settled equilibriums represented by intersecting supply</w:t>
      </w:r>
      <w:r w:rsidRPr="00261D7E">
        <w:rPr>
          <w:rStyle w:val="StyleUnderline"/>
        </w:rPr>
        <w:t xml:space="preserve"> and demand curves</w:t>
      </w:r>
      <w:r>
        <w:t xml:space="preserve">. </w:t>
      </w:r>
      <w:r w:rsidRPr="004C7C37">
        <w:rPr>
          <w:rStyle w:val="StyleUnderline"/>
          <w:highlight w:val="yellow"/>
        </w:rPr>
        <w:t>If all markets are perfectly competitive</w:t>
      </w:r>
      <w:r>
        <w:t xml:space="preserve"> (and certain other conditions obtain), </w:t>
      </w:r>
      <w:r w:rsidRPr="004C7C37">
        <w:rPr>
          <w:rStyle w:val="StyleUnderline"/>
          <w:highlight w:val="yellow"/>
        </w:rPr>
        <w:t xml:space="preserve">then each input and output </w:t>
      </w:r>
      <w:proofErr w:type="gramStart"/>
      <w:r w:rsidRPr="004C7C37">
        <w:rPr>
          <w:rStyle w:val="StyleUnderline"/>
          <w:highlight w:val="yellow"/>
        </w:rPr>
        <w:t>has</w:t>
      </w:r>
      <w:proofErr w:type="gramEnd"/>
      <w:r w:rsidRPr="004C7C37">
        <w:rPr>
          <w:rStyle w:val="StyleUnderline"/>
          <w:highlight w:val="yellow"/>
        </w:rPr>
        <w:t xml:space="preserve"> its proper price which sends “signals”</w:t>
      </w:r>
      <w:r w:rsidRPr="00FD59E5">
        <w:rPr>
          <w:rStyle w:val="StyleUnderline"/>
        </w:rPr>
        <w:t xml:space="preserve"> throughout the economy </w:t>
      </w:r>
      <w:r w:rsidRPr="004C7C37">
        <w:rPr>
          <w:rStyle w:val="StyleUnderline"/>
          <w:highlight w:val="yellow"/>
        </w:rPr>
        <w:t>and results in</w:t>
      </w:r>
      <w:r w:rsidRPr="00FD59E5">
        <w:rPr>
          <w:rStyle w:val="StyleUnderline"/>
        </w:rPr>
        <w:t xml:space="preserve"> a perfectly </w:t>
      </w:r>
      <w:r w:rsidRPr="004C7C37">
        <w:rPr>
          <w:rStyle w:val="StyleUnderline"/>
          <w:highlight w:val="yellow"/>
        </w:rPr>
        <w:t xml:space="preserve">“efficient” allocation </w:t>
      </w:r>
      <w:r w:rsidRPr="00EF39D5">
        <w:rPr>
          <w:rStyle w:val="StyleUnderline"/>
        </w:rPr>
        <w:t>of resources</w:t>
      </w:r>
      <w:r>
        <w:t xml:space="preserve">. </w:t>
      </w:r>
      <w:r w:rsidRPr="00C61CC4">
        <w:rPr>
          <w:rStyle w:val="StyleUnderline"/>
        </w:rPr>
        <w:t xml:space="preserve">From this perspective, </w:t>
      </w:r>
      <w:r w:rsidRPr="00EF39D5">
        <w:rPr>
          <w:rStyle w:val="StyleUnderline"/>
        </w:rPr>
        <w:t>coordination</w:t>
      </w:r>
      <w:r w:rsidRPr="00EF39D5">
        <w:t xml:space="preserve">, especially coordination over prices (again, including wages), </w:t>
      </w:r>
      <w:r w:rsidRPr="00EF39D5">
        <w:rPr>
          <w:rStyle w:val="StyleUnderline"/>
        </w:rPr>
        <w:t>appears as an unnatural intervention</w:t>
      </w:r>
      <w:r w:rsidRPr="00EF39D5">
        <w:t xml:space="preserve">, </w:t>
      </w:r>
      <w:r w:rsidRPr="00EF39D5">
        <w:rPr>
          <w:rStyle w:val="StyleUnderline"/>
        </w:rPr>
        <w:t>a way for those acting collectively to collect “rents” above the “real” value of their contribution to society</w:t>
      </w:r>
      <w:r w:rsidRPr="00EF39D5">
        <w:t xml:space="preserve">. </w:t>
      </w:r>
      <w:r w:rsidRPr="00EF39D5">
        <w:rPr>
          <w:rStyle w:val="StyleUnderline"/>
        </w:rPr>
        <w:t xml:space="preserve">If coordination is to be justified, it is </w:t>
      </w:r>
      <w:r w:rsidRPr="00EF39D5">
        <w:t xml:space="preserve">usually </w:t>
      </w:r>
      <w:r w:rsidRPr="00EF39D5">
        <w:rPr>
          <w:rStyle w:val="StyleUnderline"/>
        </w:rPr>
        <w:t>to correct for some other deviation</w:t>
      </w:r>
      <w:r w:rsidRPr="00C61CC4">
        <w:rPr>
          <w:rStyle w:val="StyleUnderline"/>
        </w:rPr>
        <w:t xml:space="preserve"> from perfect competition</w:t>
      </w:r>
      <w:r>
        <w:t xml:space="preserve">: workers might bargain collectively to capture some of a monopsonist's rents, for example. And, indeed, </w:t>
      </w:r>
      <w:r w:rsidRPr="00C61CC4">
        <w:rPr>
          <w:rStyle w:val="StyleUnderline"/>
        </w:rPr>
        <w:t>many</w:t>
      </w:r>
      <w:r>
        <w:t xml:space="preserve"> of those trained in economics </w:t>
      </w:r>
      <w:r w:rsidRPr="00C61CC4">
        <w:rPr>
          <w:rStyle w:val="StyleUnderline"/>
        </w:rPr>
        <w:t>who advocate for collective bargaining or other worker-empowerment measures appeal to one or more “</w:t>
      </w:r>
      <w:r w:rsidRPr="00303875">
        <w:rPr>
          <w:rStyle w:val="StyleUnderline"/>
        </w:rPr>
        <w:t>market failures</w:t>
      </w:r>
      <w:r w:rsidRPr="00C61CC4">
        <w:rPr>
          <w:rStyle w:val="StyleUnderline"/>
        </w:rPr>
        <w:t>”</w:t>
      </w:r>
      <w:r>
        <w:t xml:space="preserve">.5 </w:t>
      </w:r>
      <w:r w:rsidRPr="00C61CC4">
        <w:rPr>
          <w:rStyle w:val="StyleUnderline"/>
        </w:rPr>
        <w:t xml:space="preserve">In doing so, </w:t>
      </w:r>
      <w:r w:rsidRPr="004C7C37">
        <w:rPr>
          <w:rStyle w:val="StyleUnderline"/>
          <w:highlight w:val="yellow"/>
        </w:rPr>
        <w:t>they reproduce the idea</w:t>
      </w:r>
      <w:r w:rsidRPr="004C7C37">
        <w:rPr>
          <w:rStyle w:val="StyleUnderline"/>
        </w:rPr>
        <w:t>— intentionally or not</w:t>
      </w:r>
      <w:r w:rsidRPr="004C7C37">
        <w:t>—</w:t>
      </w:r>
      <w:r w:rsidRPr="004C7C37">
        <w:rPr>
          <w:rStyle w:val="StyleUnderline"/>
          <w:highlight w:val="yellow"/>
        </w:rPr>
        <w:t xml:space="preserve">that if competition were finally left to do its work it would reveal the prices that </w:t>
      </w:r>
      <w:r w:rsidRPr="00FD59E5">
        <w:rPr>
          <w:rStyle w:val="StyleUnderline"/>
        </w:rPr>
        <w:t xml:space="preserve">reflect the allocation of goods and services that </w:t>
      </w:r>
      <w:r w:rsidRPr="004C7C37">
        <w:rPr>
          <w:rStyle w:val="StyleUnderline"/>
          <w:highlight w:val="yellow"/>
        </w:rPr>
        <w:t xml:space="preserve">perfectly matches relative scarcity, </w:t>
      </w:r>
      <w:r w:rsidRPr="004C7C37">
        <w:rPr>
          <w:rStyle w:val="StyleUnderline"/>
        </w:rPr>
        <w:t xml:space="preserve">that </w:t>
      </w:r>
      <w:r w:rsidRPr="004C7C37">
        <w:rPr>
          <w:rStyle w:val="StyleUnderline"/>
          <w:highlight w:val="yellow"/>
        </w:rPr>
        <w:t>markets would work “better” if they were moved “closer” to</w:t>
      </w:r>
      <w:r>
        <w:t xml:space="preserve"> (or to “resemble” or “approximate”) </w:t>
      </w:r>
      <w:r w:rsidRPr="004C7C37">
        <w:rPr>
          <w:rStyle w:val="StyleUnderline"/>
          <w:highlight w:val="yellow"/>
        </w:rPr>
        <w:t>the</w:t>
      </w:r>
      <w:r w:rsidRPr="00C61CC4">
        <w:rPr>
          <w:rStyle w:val="StyleUnderline"/>
        </w:rPr>
        <w:t xml:space="preserve"> </w:t>
      </w:r>
      <w:r w:rsidRPr="004C7C37">
        <w:rPr>
          <w:rStyle w:val="StyleUnderline"/>
          <w:highlight w:val="yellow"/>
        </w:rPr>
        <w:t>“competitive” ideal</w:t>
      </w:r>
      <w:r>
        <w:t>.6 Collective bargaining is a distortion, but it is the best we can do in our distorted world.</w:t>
      </w:r>
    </w:p>
    <w:p w14:paraId="67CA7AD4" w14:textId="77777777" w:rsidR="00C440F0" w:rsidRPr="005E2B50" w:rsidRDefault="00C440F0" w:rsidP="00C440F0">
      <w:pPr>
        <w:rPr>
          <w:szCs w:val="20"/>
          <w:u w:val="thick"/>
        </w:rPr>
      </w:pPr>
      <w:r>
        <w:t xml:space="preserve">But here's the rub: </w:t>
      </w:r>
      <w:r w:rsidRPr="00C61CC4">
        <w:rPr>
          <w:rStyle w:val="StyleUnderline"/>
        </w:rPr>
        <w:t xml:space="preserve">collective bargaining is </w:t>
      </w:r>
      <w:r w:rsidRPr="00EF39D5">
        <w:rPr>
          <w:rStyle w:val="StyleUnderline"/>
        </w:rPr>
        <w:t>not a distortion</w:t>
      </w:r>
      <w:r w:rsidRPr="00EF39D5">
        <w:t xml:space="preserve"> of </w:t>
      </w:r>
      <w:r w:rsidRPr="00EF39D5">
        <w:rPr>
          <w:rStyle w:val="StyleUnderline"/>
        </w:rPr>
        <w:t>a preexisting “labor market”.</w:t>
      </w:r>
      <w:r w:rsidRPr="00EF39D5">
        <w:t xml:space="preserve"> More generally, </w:t>
      </w:r>
      <w:r w:rsidRPr="00EF39D5">
        <w:rPr>
          <w:rStyle w:val="StyleUnderline"/>
        </w:rPr>
        <w:t>coordination between market participants (over price or other matters) is not in itself a distortion of any market. There is not and has never been a market without coordination, including over prices.</w:t>
      </w:r>
    </w:p>
    <w:p w14:paraId="5DD6FF04" w14:textId="77777777" w:rsidR="00C440F0" w:rsidRPr="00303875" w:rsidRDefault="00C440F0" w:rsidP="00C440F0">
      <w:pPr>
        <w:pStyle w:val="Heading4"/>
      </w:pPr>
      <w:r>
        <w:t>Neoclassical paradigm will destroy humanity and the biosphere.</w:t>
      </w:r>
    </w:p>
    <w:p w14:paraId="1C021ACA" w14:textId="77777777" w:rsidR="00C440F0" w:rsidRPr="00303875" w:rsidRDefault="00C440F0" w:rsidP="00C440F0">
      <w:r>
        <w:t xml:space="preserve">Anne </w:t>
      </w:r>
      <w:r w:rsidRPr="00303875">
        <w:rPr>
          <w:b/>
          <w:bCs/>
          <w:u w:val="single"/>
        </w:rPr>
        <w:t>FREMAUX</w:t>
      </w:r>
      <w:r>
        <w:t xml:space="preserve"> PhD Political Ecology &amp; Philosophy @ Grenoble ‘</w:t>
      </w:r>
      <w:r w:rsidRPr="00303875">
        <w:rPr>
          <w:b/>
          <w:bCs/>
          <w:u w:val="single"/>
        </w:rPr>
        <w:t>19</w:t>
      </w:r>
      <w:r>
        <w:t xml:space="preserve"> </w:t>
      </w:r>
      <w:r>
        <w:rPr>
          <w:i/>
          <w:iCs/>
        </w:rPr>
        <w:t>After the Anthropocene: Green Republicanism in a Post-Capitalist World</w:t>
      </w:r>
      <w:r>
        <w:t xml:space="preserve"> p. 1-3</w:t>
      </w:r>
    </w:p>
    <w:p w14:paraId="17CA8529" w14:textId="77777777" w:rsidR="00C440F0" w:rsidRPr="00DB5198" w:rsidRDefault="00C440F0" w:rsidP="00C440F0">
      <w:pPr>
        <w:rPr>
          <w:rStyle w:val="StyleUnderline"/>
        </w:rPr>
      </w:pPr>
      <w:r w:rsidRPr="00DB5198">
        <w:rPr>
          <w:rStyle w:val="StyleUnderline"/>
        </w:rPr>
        <w:t xml:space="preserve">If the main starting point of this book is </w:t>
      </w:r>
      <w:r w:rsidRPr="00C52FE2">
        <w:rPr>
          <w:rStyle w:val="StyleUnderline"/>
          <w:highlight w:val="yellow"/>
        </w:rPr>
        <w:t>the severe</w:t>
      </w:r>
      <w:r w:rsidRPr="00303875">
        <w:rPr>
          <w:rStyle w:val="StyleUnderline"/>
        </w:rPr>
        <w:t xml:space="preserve"> </w:t>
      </w:r>
      <w:r w:rsidRPr="00C52FE2">
        <w:rPr>
          <w:rStyle w:val="StyleUnderline"/>
          <w:highlight w:val="yellow"/>
        </w:rPr>
        <w:t>environmental crisis</w:t>
      </w:r>
      <w:r w:rsidRPr="00303875">
        <w:rPr>
          <w:rStyle w:val="StyleUnderline"/>
        </w:rPr>
        <w:t xml:space="preserve"> we are facing</w:t>
      </w:r>
      <w:r w:rsidRPr="00DB5198">
        <w:rPr>
          <w:rStyle w:val="StyleUnderline"/>
        </w:rPr>
        <w:t xml:space="preserve"> and the natural planet-wide collapse toward which we are heading, today’s ecological reality </w:t>
      </w:r>
      <w:r w:rsidRPr="00C52FE2">
        <w:rPr>
          <w:rStyle w:val="StyleUnderline"/>
          <w:highlight w:val="yellow"/>
        </w:rPr>
        <w:t>is powerfully connected to</w:t>
      </w:r>
      <w:r w:rsidRPr="00DB5198">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w:t>
      </w:r>
      <w:r w:rsidRPr="00FD59E5">
        <w:rPr>
          <w:rStyle w:val="StyleUnderline"/>
        </w:rPr>
        <w:t xml:space="preserve">the </w:t>
      </w:r>
      <w:r w:rsidRPr="00C52FE2">
        <w:rPr>
          <w:rStyle w:val="StyleUnderline"/>
          <w:highlight w:val="yellow"/>
        </w:rPr>
        <w:t>economic colonization of</w:t>
      </w:r>
      <w:r w:rsidRPr="00FD59E5">
        <w:rPr>
          <w:rStyle w:val="StyleUnderline"/>
        </w:rPr>
        <w:t xml:space="preserve"> the </w:t>
      </w:r>
      <w:r w:rsidRPr="00C52FE2">
        <w:rPr>
          <w:rStyle w:val="StyleUnderline"/>
          <w:highlight w:val="yellow"/>
        </w:rPr>
        <w:t>social, cultural, and political life</w:t>
      </w:r>
      <w:r w:rsidRPr="00303875">
        <w:rPr>
          <w:rStyle w:val="StyleUnderline"/>
        </w:rPr>
        <w:t xml:space="preserve"> by economic objectives</w:t>
      </w:r>
      <w:r w:rsidRPr="00DB5198">
        <w:rPr>
          <w:rStyle w:val="StyleUnderline"/>
        </w:rPr>
        <w:t>.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4F633E33" w14:textId="77777777" w:rsidR="00C440F0" w:rsidRPr="00EF39D5" w:rsidRDefault="00C440F0" w:rsidP="00C440F0">
      <w:pPr>
        <w:rPr>
          <w:rStyle w:val="StyleUnderline"/>
        </w:rPr>
      </w:pPr>
      <w:r w:rsidRPr="00C52FE2">
        <w:rPr>
          <w:rStyle w:val="StyleUnderline"/>
          <w:highlight w:val="yellow"/>
        </w:rPr>
        <w:t>Neoliberalism as a ‘global system’ threatens societies</w:t>
      </w:r>
      <w:r w:rsidRPr="00FD59E5">
        <w:rPr>
          <w:rStyle w:val="StyleUnderline"/>
        </w:rPr>
        <w:t xml:space="preserve"> as a whole </w:t>
      </w:r>
      <w:r w:rsidRPr="00C52FE2">
        <w:rPr>
          <w:rStyle w:val="StyleUnderline"/>
          <w:highlight w:val="yellow"/>
        </w:rPr>
        <w:t>and</w:t>
      </w:r>
      <w:r w:rsidRPr="00FD59E5">
        <w:rPr>
          <w:rStyle w:val="StyleUnderline"/>
        </w:rPr>
        <w:t xml:space="preserve"> more especially </w:t>
      </w:r>
      <w:r w:rsidRPr="00C52FE2">
        <w:rPr>
          <w:rStyle w:val="StyleUnderline"/>
          <w:highlight w:val="yellow"/>
        </w:rPr>
        <w:t>the core values of</w:t>
      </w:r>
      <w:r w:rsidRPr="00FD59E5">
        <w:rPr>
          <w:rStyle w:val="StyleUnderline"/>
        </w:rPr>
        <w:t xml:space="preserve"> social communities and </w:t>
      </w:r>
      <w:r w:rsidRPr="00C52FE2">
        <w:rPr>
          <w:rStyle w:val="StyleUnderline"/>
          <w:highlight w:val="yellow"/>
        </w:rPr>
        <w:t>democracy</w:t>
      </w:r>
      <w:r w:rsidRPr="00DB5198">
        <w:rPr>
          <w:rStyle w:val="StyleUnderline"/>
        </w:rPr>
        <w:t xml:space="preserve">, such as justice, ‘common decency,’ civic virtue, or citizenship. </w:t>
      </w:r>
      <w:r w:rsidRPr="00303875">
        <w:rPr>
          <w:rStyle w:val="StyleUnderline"/>
        </w:rPr>
        <w:t>In neoliberal patterns, economic efficiency, market values, employability, consumer freedom, and instrumental rationality are favored over democratic participation,</w:t>
      </w:r>
      <w:r w:rsidRPr="00DB5198">
        <w:rPr>
          <w:rStyle w:val="StyleUnderline"/>
        </w:rPr>
        <w:t xml:space="preserve"> civic values, personal autonomy, active citizenship, intellectual development (‘enlightenment’1), and moral rationality (reasonability2).</w:t>
      </w:r>
      <w:r>
        <w:rPr>
          <w:rStyle w:val="StyleUnderline"/>
        </w:rPr>
        <w:t xml:space="preserve"> </w:t>
      </w:r>
      <w:r w:rsidRPr="00C52FE2">
        <w:rPr>
          <w:rStyle w:val="StyleUnderline"/>
          <w:highlight w:val="yellow"/>
        </w:rPr>
        <w:t xml:space="preserve">Institutions dedicated to the common good are systematically turned into competitive structures to satisfy </w:t>
      </w:r>
      <w:r w:rsidRPr="00FD59E5">
        <w:rPr>
          <w:rStyle w:val="StyleUnderline"/>
        </w:rPr>
        <w:t xml:space="preserve">the interests of </w:t>
      </w:r>
      <w:r w:rsidRPr="00C52FE2">
        <w:rPr>
          <w:rStyle w:val="StyleUnderline"/>
          <w:highlight w:val="yellow"/>
        </w:rPr>
        <w:t>markets</w:t>
      </w:r>
      <w:r w:rsidRPr="00DB5198">
        <w:rPr>
          <w:rStyle w:val="StyleUnderline"/>
        </w:rPr>
        <w:t xml:space="preserve"> and greedy elites. Pluralism is disappearing under the assault of a one-dimensional consumer pattern which treats humans and non-humans as commodities under the hegemony of private interests. </w:t>
      </w:r>
      <w:r w:rsidRPr="00C52FE2">
        <w:rPr>
          <w:rStyle w:val="StyleUnderline"/>
          <w:highlight w:val="yellow"/>
        </w:rPr>
        <w:t>Civil society,</w:t>
      </w:r>
      <w:r w:rsidRPr="00DB5198">
        <w:rPr>
          <w:rStyle w:val="StyleUnderline"/>
        </w:rPr>
        <w:t xml:space="preserve"> </w:t>
      </w:r>
      <w:r w:rsidRPr="00303875">
        <w:rPr>
          <w:rStyle w:val="StyleUnderline"/>
        </w:rPr>
        <w:t>an essential element of</w:t>
      </w:r>
      <w:r w:rsidRPr="00DB5198">
        <w:rPr>
          <w:rStyle w:val="StyleUnderline"/>
        </w:rPr>
        <w:t xml:space="preserve"> the agonistic and </w:t>
      </w:r>
      <w:r w:rsidRPr="00303875">
        <w:rPr>
          <w:rStyle w:val="StyleUnderline"/>
        </w:rPr>
        <w:t>critical democracy</w:t>
      </w:r>
      <w:r w:rsidRPr="00DB5198">
        <w:rPr>
          <w:rStyle w:val="StyleUnderline"/>
        </w:rPr>
        <w:t xml:space="preserve"> defended in this book, </w:t>
      </w:r>
      <w:r w:rsidRPr="00C52FE2">
        <w:rPr>
          <w:rStyle w:val="StyleUnderline"/>
          <w:highlight w:val="yellow"/>
        </w:rPr>
        <w:t>is losing out to ‘spectator democracy.’</w:t>
      </w:r>
      <w:r w:rsidRPr="00DB5198">
        <w:rPr>
          <w:rStyle w:val="StyleUnderline"/>
        </w:rPr>
        <w:t xml:space="preserve"> </w:t>
      </w:r>
      <w:r w:rsidRPr="00EF39D5">
        <w:rPr>
          <w:rStyle w:val="StyleUnderline"/>
        </w:rPr>
        <w:t xml:space="preserve">Indeed, citizens are more and more passive and self-centered in part because existing political and democratic structures leave them with few opportunities to participate and make collective decisions. </w:t>
      </w:r>
      <w:proofErr w:type="gramStart"/>
      <w:r w:rsidRPr="00EF39D5">
        <w:rPr>
          <w:rStyle w:val="StyleUnderline"/>
        </w:rPr>
        <w:t>As a consequence</w:t>
      </w:r>
      <w:proofErr w:type="gramEnd"/>
      <w:r w:rsidRPr="00EF39D5">
        <w:rPr>
          <w:rStyle w:val="StyleUnderline"/>
        </w:rPr>
        <w:t>, the link between democratic politics and citizens is being critically weakened. Neoliberal individuals end up being overtaken by lassitude and resignation, indifference, and loss of interest for the shared common world</w:t>
      </w:r>
      <w:r w:rsidRPr="00DB5198">
        <w:rPr>
          <w:rStyle w:val="StyleUnderline"/>
        </w:rPr>
        <w:t xml:space="preserve">.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w:t>
      </w:r>
      <w:proofErr w:type="gramStart"/>
      <w:r w:rsidRPr="00DB5198">
        <w:rPr>
          <w:rStyle w:val="StyleUnderline"/>
        </w:rPr>
        <w:t>In order to</w:t>
      </w:r>
      <w:proofErr w:type="gramEnd"/>
      <w:r w:rsidRPr="00DB5198">
        <w:rPr>
          <w:rStyle w:val="StyleUnderline"/>
        </w:rPr>
        <w:t xml:space="preserve"> be fully operational, such a system must also rely on high doses of cynicism </w:t>
      </w:r>
      <w:r w:rsidRPr="00EF39D5">
        <w:rPr>
          <w:rStyle w:val="StyleUnderline"/>
        </w:rPr>
        <w:t>and the value of relativism cultivated by deconstructive postmodern views.</w:t>
      </w:r>
    </w:p>
    <w:p w14:paraId="2D560F3C" w14:textId="77777777" w:rsidR="00C440F0" w:rsidRPr="00DB5198" w:rsidRDefault="00C440F0" w:rsidP="00C440F0">
      <w:pPr>
        <w:rPr>
          <w:rStyle w:val="StyleUnderline"/>
        </w:rPr>
      </w:pPr>
      <w:r w:rsidRPr="00EF39D5">
        <w:rPr>
          <w:rStyle w:val="StyleUnderline"/>
        </w:rPr>
        <w:t xml:space="preserve">Neoliberal competitive market-state systems have colonized all aspects of life, but mainly, they have subjugated nature and used it as an ‘unlimited’ spring of profit and resources intended to feed the logic of growth. The globalized neoliberal framework behaves as if nature were only a neutral background for profit-seeking and economic development. </w:t>
      </w:r>
      <w:proofErr w:type="gramStart"/>
      <w:r w:rsidRPr="00EF39D5">
        <w:rPr>
          <w:rStyle w:val="StyleUnderline"/>
        </w:rPr>
        <w:t>In order to</w:t>
      </w:r>
      <w:proofErr w:type="gramEnd"/>
      <w:r w:rsidRPr="00EF39D5">
        <w:rPr>
          <w:rStyle w:val="StyleUnderline"/>
        </w:rPr>
        <w:t xml:space="preserve"> push back the ecological limits</w:t>
      </w:r>
      <w:r w:rsidRPr="00DB5198">
        <w:rPr>
          <w:rStyle w:val="StyleUnderline"/>
        </w:rPr>
        <w:t xml:space="preserve"> that are more and more visible, neoliberals argue that those limits can be transcended through decoupling and technological innovations (Chapter 5). Indeed, constructivist neoliberal </w:t>
      </w:r>
      <w:r w:rsidRPr="00FD59E5">
        <w:rPr>
          <w:rStyle w:val="StyleUnderline"/>
        </w:rPr>
        <w:t xml:space="preserve">governments act as if the biosphere were a mere component of the socioeconomic sphere. As an anti-ecological ideology, </w:t>
      </w:r>
      <w:r w:rsidRPr="00FD59E5">
        <w:rPr>
          <w:rStyle w:val="StyleUnderline"/>
          <w:highlight w:val="yellow"/>
        </w:rPr>
        <w:t>neoliberalism denies</w:t>
      </w:r>
      <w:r w:rsidRPr="00FD59E5">
        <w:rPr>
          <w:rStyle w:val="StyleUnderline"/>
        </w:rPr>
        <w:t xml:space="preserve"> the existence of </w:t>
      </w:r>
      <w:r w:rsidRPr="00FD59E5">
        <w:rPr>
          <w:rStyle w:val="StyleUnderline"/>
          <w:highlight w:val="yellow"/>
        </w:rPr>
        <w:t>natural limits and promotes unlimited material wants</w:t>
      </w:r>
      <w:r w:rsidRPr="00FD59E5">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w:t>
      </w:r>
      <w:r w:rsidRPr="00DB5198">
        <w:rPr>
          <w:rStyle w:val="StyleUnderline"/>
        </w:rPr>
        <w:t xml:space="preserve"> enshrines—understood mainly as the legitimate exercise of </w:t>
      </w:r>
      <w:r w:rsidRPr="004B5961">
        <w:rPr>
          <w:rStyle w:val="StyleUnderline"/>
          <w:highlight w:val="yellow"/>
        </w:rPr>
        <w:t>extractive power—entail that the environment is viewed only as an instrumental source of raw material</w:t>
      </w:r>
      <w:r w:rsidRPr="00FD59E5">
        <w:rPr>
          <w:rStyle w:val="StyleUnderline"/>
        </w:rPr>
        <w:t xml:space="preserve"> and sinks of fossil fuels rather than as an ethically valuable physical, biological, and chemical context of life.</w:t>
      </w:r>
      <w:r w:rsidRPr="00DB5198">
        <w:rPr>
          <w:rStyle w:val="StyleUnderline"/>
        </w:rPr>
        <w:t xml:space="preserve"> Inevitably, </w:t>
      </w:r>
      <w:r w:rsidRPr="00303875">
        <w:rPr>
          <w:rStyle w:val="StyleUnderline"/>
        </w:rPr>
        <w:t xml:space="preserve">this type of economy has supported an insatiable extraction that is today overwhelming </w:t>
      </w:r>
      <w:proofErr w:type="spellStart"/>
      <w:r w:rsidRPr="00303875">
        <w:rPr>
          <w:rStyle w:val="StyleUnderline"/>
        </w:rPr>
        <w:t>ecosystemic</w:t>
      </w:r>
      <w:proofErr w:type="spellEnd"/>
      <w:r w:rsidRPr="00303875">
        <w:rPr>
          <w:rStyle w:val="StyleUnderline"/>
        </w:rPr>
        <w:t xml:space="preserve"> capacities</w:t>
      </w:r>
      <w:r w:rsidRPr="00DB5198">
        <w:rPr>
          <w:rStyle w:val="StyleUnderline"/>
        </w:rPr>
        <w:t xml:space="preserve">. </w:t>
      </w:r>
      <w:r w:rsidRPr="004B5961">
        <w:rPr>
          <w:rStyle w:val="StyleUnderline"/>
          <w:highlight w:val="yellow"/>
        </w:rPr>
        <w:t xml:space="preserve">Neoclassical economics is </w:t>
      </w:r>
      <w:r w:rsidRPr="00EF39D5">
        <w:rPr>
          <w:rStyle w:val="StyleUnderline"/>
        </w:rPr>
        <w:t xml:space="preserve">certainly </w:t>
      </w:r>
      <w:r w:rsidRPr="004B5961">
        <w:rPr>
          <w:rStyle w:val="StyleUnderline"/>
          <w:highlight w:val="yellow"/>
        </w:rPr>
        <w:t xml:space="preserve">the instrumental form of rationality ‘that </w:t>
      </w:r>
      <w:r w:rsidRPr="00EF39D5">
        <w:rPr>
          <w:rStyle w:val="StyleUnderline"/>
        </w:rPr>
        <w:t xml:space="preserve">most </w:t>
      </w:r>
      <w:r w:rsidRPr="004B5961">
        <w:rPr>
          <w:rStyle w:val="StyleUnderline"/>
          <w:highlight w:val="yellow"/>
        </w:rPr>
        <w:t>actively opposes</w:t>
      </w:r>
      <w:r w:rsidRPr="00FD59E5">
        <w:rPr>
          <w:rStyle w:val="StyleUnderline"/>
        </w:rPr>
        <w:t xml:space="preserve"> the </w:t>
      </w:r>
      <w:r w:rsidRPr="004B5961">
        <w:rPr>
          <w:rStyle w:val="StyleUnderline"/>
          <w:highlight w:val="yellow"/>
        </w:rPr>
        <w:t>ethical valuation of the environment’</w:t>
      </w:r>
      <w:r w:rsidRPr="00DB5198">
        <w:rPr>
          <w:rStyle w:val="StyleUnderline"/>
        </w:rPr>
        <w:t xml:space="preserve"> (Smith, 2001: 26).</w:t>
      </w:r>
    </w:p>
    <w:p w14:paraId="59932911" w14:textId="77777777" w:rsidR="00C440F0" w:rsidRPr="00DB5198" w:rsidRDefault="00C440F0" w:rsidP="00C440F0">
      <w:pPr>
        <w:rPr>
          <w:rStyle w:val="StyleUnderline"/>
        </w:rPr>
      </w:pPr>
      <w:r w:rsidRPr="00DB5198">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4B5961">
        <w:rPr>
          <w:rStyle w:val="StyleUnderline"/>
          <w:highlight w:val="yellow"/>
        </w:rPr>
        <w:t xml:space="preserve">It has replaced democratic </w:t>
      </w:r>
      <w:r w:rsidRPr="00EF39D5">
        <w:rPr>
          <w:rStyle w:val="StyleUnderline"/>
        </w:rPr>
        <w:t xml:space="preserve">and republican </w:t>
      </w:r>
      <w:r w:rsidRPr="004B5961">
        <w:rPr>
          <w:rStyle w:val="StyleUnderline"/>
          <w:highlight w:val="yellow"/>
        </w:rPr>
        <w:t>institutions</w:t>
      </w:r>
      <w:r w:rsidRPr="00DB5198">
        <w:rPr>
          <w:rStyle w:val="StyleUnderline"/>
        </w:rPr>
        <w:t xml:space="preserve">—defined by their concern for the common good—by </w:t>
      </w:r>
      <w:r w:rsidRPr="004B5961">
        <w:rPr>
          <w:rStyle w:val="StyleUnderline"/>
          <w:highlight w:val="yellow"/>
        </w:rPr>
        <w:t>structures aiming at facilitating</w:t>
      </w:r>
      <w:r w:rsidRPr="00DB5198">
        <w:rPr>
          <w:rStyle w:val="StyleUnderline"/>
        </w:rPr>
        <w:t xml:space="preserve"> the activities and </w:t>
      </w:r>
      <w:r w:rsidRPr="004B5961">
        <w:rPr>
          <w:rStyle w:val="StyleUnderline"/>
          <w:highlight w:val="yellow"/>
        </w:rPr>
        <w:t>profits</w:t>
      </w:r>
      <w:r w:rsidRPr="00DB5198">
        <w:rPr>
          <w:rStyle w:val="StyleUnderline"/>
        </w:rPr>
        <w:t xml:space="preserve"> of corporations and markets. It has deprived Western political structures of substantial democratic energy by </w:t>
      </w:r>
      <w:r w:rsidRPr="00303875">
        <w:rPr>
          <w:rStyle w:val="StyleUnderline"/>
        </w:rPr>
        <w:t>turning</w:t>
      </w:r>
      <w:r w:rsidRPr="00DB5198">
        <w:rPr>
          <w:rStyle w:val="StyleUnderline"/>
        </w:rPr>
        <w:t xml:space="preserve"> citiz</w:t>
      </w:r>
      <w:r w:rsidRPr="00303875">
        <w:rPr>
          <w:rStyle w:val="StyleUnderline"/>
        </w:rPr>
        <w:t>e</w:t>
      </w:r>
      <w:r w:rsidRPr="00DB5198">
        <w:rPr>
          <w:rStyle w:val="StyleUnderline"/>
        </w:rPr>
        <w:t xml:space="preserve">ns of wealthy liberal nations </w:t>
      </w:r>
      <w:r w:rsidRPr="00303875">
        <w:rPr>
          <w:rStyle w:val="StyleUnderline"/>
        </w:rPr>
        <w:t xml:space="preserve">into demoralized and nihilist homo </w:t>
      </w:r>
      <w:proofErr w:type="spellStart"/>
      <w:r w:rsidRPr="00303875">
        <w:rPr>
          <w:rStyle w:val="StyleUnderline"/>
        </w:rPr>
        <w:t>oeconomicus</w:t>
      </w:r>
      <w:proofErr w:type="spellEnd"/>
      <w:r w:rsidRPr="00DB5198">
        <w:rPr>
          <w:rStyle w:val="StyleUnderline"/>
        </w:rPr>
        <w:t xml:space="preserve"> (‘neoliberal citizens’), that is, passive consumers as opposed to active citizens. More than that, neoliberalism, through mass media, entertainment, information, and educational systems, has incrementally converted all the spheres, activities, and </w:t>
      </w:r>
      <w:proofErr w:type="spellStart"/>
      <w:r w:rsidRPr="00DB5198">
        <w:rPr>
          <w:rStyle w:val="StyleUnderline"/>
        </w:rPr>
        <w:t>dimen</w:t>
      </w:r>
      <w:proofErr w:type="spellEnd"/>
      <w:r w:rsidRPr="00DB5198">
        <w:rPr>
          <w:rStyle w:val="StyleUnderline"/>
        </w:rPr>
        <w:t xml:space="preserve">- </w:t>
      </w:r>
      <w:proofErr w:type="spellStart"/>
      <w:r w:rsidRPr="00DB5198">
        <w:rPr>
          <w:rStyle w:val="StyleUnderline"/>
        </w:rPr>
        <w:t>sions</w:t>
      </w:r>
      <w:proofErr w:type="spellEnd"/>
      <w:r w:rsidRPr="00DB5198">
        <w:rPr>
          <w:rStyle w:val="StyleUnderline"/>
        </w:rPr>
        <w:t xml:space="preserve">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w:t>
      </w:r>
      <w:proofErr w:type="spellStart"/>
      <w:r w:rsidRPr="00DB5198">
        <w:rPr>
          <w:rStyle w:val="StyleUnderline"/>
        </w:rPr>
        <w:t>ine-ualities</w:t>
      </w:r>
      <w:proofErr w:type="spellEnd"/>
      <w:r w:rsidRPr="00DB5198">
        <w:rPr>
          <w:rStyle w:val="StyleUnderline"/>
        </w:rPr>
        <w:t xml:space="preserve"> and transforms everything in its way—from non-human nature to human beings—into replaceable, </w:t>
      </w:r>
      <w:proofErr w:type="gramStart"/>
      <w:r w:rsidRPr="00DB5198">
        <w:rPr>
          <w:rStyle w:val="StyleUnderline"/>
        </w:rPr>
        <w:t>dispensable</w:t>
      </w:r>
      <w:proofErr w:type="gramEnd"/>
      <w:r w:rsidRPr="00DB5198">
        <w:rPr>
          <w:rStyle w:val="StyleUnderline"/>
        </w:rPr>
        <w:t xml:space="preserve"> and disposable products. </w:t>
      </w:r>
      <w:r w:rsidRPr="00303875">
        <w:rPr>
          <w:rStyle w:val="StyleUnderline"/>
        </w:rPr>
        <w:t xml:space="preserve">As a global threat, </w:t>
      </w:r>
      <w:r w:rsidRPr="004B5961">
        <w:rPr>
          <w:rStyle w:val="StyleUnderline"/>
          <w:highlight w:val="yellow"/>
        </w:rPr>
        <w:t>neoliberalism leads to ‘environmental stresses</w:t>
      </w:r>
      <w:r w:rsidRPr="00303875">
        <w:rPr>
          <w:rStyle w:val="StyleUnderline"/>
        </w:rPr>
        <w:t xml:space="preserve"> (water shortages, deforestation, soil erosion or climate change</w:t>
      </w:r>
      <w:r w:rsidRPr="004B5961">
        <w:rPr>
          <w:rStyle w:val="StyleUnderline"/>
        </w:rPr>
        <w:t xml:space="preserve">), </w:t>
      </w:r>
      <w:r w:rsidRPr="004B5961">
        <w:rPr>
          <w:rStyle w:val="StyleUnderline"/>
          <w:highlight w:val="yellow"/>
        </w:rPr>
        <w:t>food and energy insecurity</w:t>
      </w:r>
      <w:r w:rsidRPr="00DB5198">
        <w:rPr>
          <w:rStyle w:val="StyleUnderline"/>
        </w:rPr>
        <w:t xml:space="preserve">, peak oil, </w:t>
      </w:r>
      <w:r w:rsidRPr="004B5961">
        <w:rPr>
          <w:rStyle w:val="StyleUnderline"/>
          <w:highlight w:val="yellow"/>
        </w:rPr>
        <w:t>rising poverty and inequalities within and between societies</w:t>
      </w:r>
      <w:r w:rsidRPr="00DB5198">
        <w:rPr>
          <w:rStyle w:val="StyleUnderline"/>
        </w:rPr>
        <w:t xml:space="preserve">, increasing passivity of citizens within democracies </w:t>
      </w:r>
      <w:r w:rsidRPr="004B5961">
        <w:rPr>
          <w:rStyle w:val="StyleUnderline"/>
          <w:highlight w:val="yellow"/>
        </w:rPr>
        <w:t xml:space="preserve">and </w:t>
      </w:r>
      <w:r w:rsidRPr="00EF39D5">
        <w:rPr>
          <w:rStyle w:val="StyleUnderline"/>
        </w:rPr>
        <w:t xml:space="preserve">the </w:t>
      </w:r>
      <w:r w:rsidRPr="004B5961">
        <w:rPr>
          <w:rStyle w:val="StyleUnderline"/>
          <w:highlight w:val="yellow"/>
        </w:rPr>
        <w:t xml:space="preserve">inexorable </w:t>
      </w:r>
      <w:r w:rsidRPr="00EF39D5">
        <w:rPr>
          <w:rStyle w:val="StyleUnderline"/>
        </w:rPr>
        <w:t xml:space="preserve">rise of </w:t>
      </w:r>
      <w:r w:rsidRPr="004B5961">
        <w:rPr>
          <w:rStyle w:val="StyleUnderline"/>
          <w:highlight w:val="yellow"/>
        </w:rPr>
        <w:t>corporate power</w:t>
      </w:r>
      <w:r w:rsidRPr="00DB5198">
        <w:rPr>
          <w:rStyle w:val="StyleUnderline"/>
        </w:rPr>
        <w:t xml:space="preserve"> within and over the democratic state’ (Barry, 2008: 3).</w:t>
      </w:r>
    </w:p>
    <w:p w14:paraId="7D9B5AD2" w14:textId="77777777" w:rsidR="00C440F0" w:rsidRPr="00DB5198" w:rsidRDefault="00C440F0" w:rsidP="00C440F0">
      <w:pPr>
        <w:rPr>
          <w:rStyle w:val="StyleUnderline"/>
        </w:rPr>
      </w:pPr>
      <w:r w:rsidRPr="004B5961">
        <w:rPr>
          <w:rStyle w:val="StyleUnderline"/>
        </w:rPr>
        <w:t xml:space="preserve">The price we, humans, are socially, </w:t>
      </w:r>
      <w:proofErr w:type="gramStart"/>
      <w:r w:rsidRPr="004B5961">
        <w:rPr>
          <w:rStyle w:val="StyleUnderline"/>
        </w:rPr>
        <w:t>politically</w:t>
      </w:r>
      <w:proofErr w:type="gramEnd"/>
      <w:r w:rsidRPr="004B5961">
        <w:rPr>
          <w:rStyle w:val="StyleUnderline"/>
        </w:rPr>
        <w:t xml:space="preserve"> and ecologically paying and will continue to pay in the future</w:t>
      </w:r>
      <w:r w:rsidRPr="00DB5198">
        <w:rPr>
          <w:rStyle w:val="StyleUnderline"/>
        </w:rPr>
        <w:t xml:space="preserve"> for the triumph of the neoliberal </w:t>
      </w:r>
      <w:r w:rsidRPr="00303875">
        <w:rPr>
          <w:rStyle w:val="StyleUnderline"/>
        </w:rPr>
        <w:t>ideology is disproportionate with anything humankind has experienced so far</w:t>
      </w:r>
      <w:r w:rsidRPr="00DB5198">
        <w:rPr>
          <w:rStyle w:val="StyleUnderline"/>
        </w:rPr>
        <w:t xml:space="preserve"> (see Fig. 1.2). However, human relatively recent history already shows that the popular passivity and political apathy (mentioned above) fostered by cynical and disempowering systems of ideas have the potential to </w:t>
      </w:r>
      <w:proofErr w:type="spellStart"/>
      <w:r w:rsidRPr="00DB5198">
        <w:rPr>
          <w:rStyle w:val="StyleUnderline"/>
        </w:rPr>
        <w:t>favour</w:t>
      </w:r>
      <w:proofErr w:type="spellEnd"/>
      <w:r w:rsidRPr="00DB5198">
        <w:rPr>
          <w:rStyle w:val="StyleUnderline"/>
        </w:rPr>
        <w:t xml:space="preserve"> the rise of dictatorial regimes in which a father figure or ‘strong man’ could take upon the conduct of public affairs. At a time when chauvinistic, racist, anti-elitist, and macho-</w:t>
      </w:r>
      <w:proofErr w:type="spellStart"/>
      <w:r w:rsidRPr="00DB5198">
        <w:rPr>
          <w:rStyle w:val="StyleUnderline"/>
        </w:rPr>
        <w:t>ist</w:t>
      </w:r>
      <w:proofErr w:type="spellEnd"/>
      <w:r w:rsidRPr="00DB5198">
        <w:rPr>
          <w:rStyle w:val="StyleUnderline"/>
        </w:rPr>
        <w:t xml:space="preserve"> parties are dangerously rising in all Western countries, this fear is taking a serious turn, which includes the risk of an authoritarian ecology.</w:t>
      </w:r>
    </w:p>
    <w:p w14:paraId="4BF82ED6" w14:textId="77777777" w:rsidR="00C440F0" w:rsidRDefault="00C440F0" w:rsidP="00C440F0">
      <w:pPr>
        <w:pStyle w:val="Heading4"/>
      </w:pPr>
      <w:r>
        <w:t xml:space="preserve">We should use the framework of challenge-driven political economy instead of a competitiveness framework.  Using the power of the state to make and shape markets is key to direct policy to solve inequality and climate change. </w:t>
      </w:r>
    </w:p>
    <w:p w14:paraId="0B29AE06" w14:textId="77777777" w:rsidR="00C440F0" w:rsidRDefault="00C440F0" w:rsidP="00C440F0">
      <w:r>
        <w:t xml:space="preserve">Mariana </w:t>
      </w:r>
      <w:r w:rsidRPr="006D6930">
        <w:rPr>
          <w:b/>
          <w:bCs/>
          <w:u w:val="single"/>
        </w:rPr>
        <w:t>MAZZUCATO</w:t>
      </w:r>
      <w:r>
        <w:t xml:space="preserve"> Inst. for Innovation &amp; Public Purpose @ University College (London) </w:t>
      </w:r>
      <w:r w:rsidRPr="006D6930">
        <w:rPr>
          <w:b/>
          <w:bCs/>
          <w:u w:val="single"/>
        </w:rPr>
        <w:t>AND</w:t>
      </w:r>
      <w:r>
        <w:t xml:space="preserve"> Rainer </w:t>
      </w:r>
      <w:r w:rsidRPr="006D6930">
        <w:rPr>
          <w:b/>
          <w:bCs/>
          <w:u w:val="single"/>
        </w:rPr>
        <w:t>KATTEL</w:t>
      </w:r>
      <w:r>
        <w:t xml:space="preserve"> Inst. for Innovation &amp; Public Purpose @ University College (London) </w:t>
      </w:r>
      <w:r w:rsidRPr="006D6930">
        <w:rPr>
          <w:b/>
          <w:bCs/>
          <w:u w:val="single"/>
        </w:rPr>
        <w:t>’20</w:t>
      </w:r>
      <w:r>
        <w:t xml:space="preserve"> “Grand Challenges, Industrial Policy, and Public Value” Non-paginated</w:t>
      </w:r>
    </w:p>
    <w:p w14:paraId="5905CD55" w14:textId="77777777" w:rsidR="00C440F0" w:rsidRDefault="00C440F0" w:rsidP="00C440F0"/>
    <w:p w14:paraId="4EA315B6" w14:textId="77777777" w:rsidR="00C440F0" w:rsidRDefault="00C440F0" w:rsidP="00C440F0">
      <w:r w:rsidRPr="00EF39D5">
        <w:rPr>
          <w:rStyle w:val="StyleUnderline"/>
        </w:rPr>
        <w:t xml:space="preserve">Twenty-first-century </w:t>
      </w:r>
      <w:r w:rsidRPr="00AF4184">
        <w:rPr>
          <w:rStyle w:val="StyleUnderline"/>
          <w:highlight w:val="yellow"/>
        </w:rPr>
        <w:t xml:space="preserve">policymaking is </w:t>
      </w:r>
      <w:r w:rsidRPr="00EF39D5">
        <w:rPr>
          <w:rStyle w:val="StyleUnderline"/>
        </w:rPr>
        <w:t xml:space="preserve">increasingly </w:t>
      </w:r>
      <w:r w:rsidRPr="00FD59E5">
        <w:rPr>
          <w:rStyle w:val="StyleUnderline"/>
          <w:highlight w:val="yellow"/>
        </w:rPr>
        <w:t>defined by</w:t>
      </w:r>
      <w:r w:rsidRPr="00FD59E5">
        <w:rPr>
          <w:rStyle w:val="StyleUnderline"/>
        </w:rPr>
        <w:t xml:space="preserve"> the need to respond to </w:t>
      </w:r>
      <w:r w:rsidRPr="00EF39D5">
        <w:rPr>
          <w:rStyle w:val="StyleUnderline"/>
        </w:rPr>
        <w:t>major social, environmental, and economic challenges</w:t>
      </w:r>
      <w:r w:rsidRPr="00EF39D5">
        <w:t>. Sometimes referred</w:t>
      </w:r>
      <w:r>
        <w:t xml:space="preserve"> to as </w:t>
      </w:r>
      <w:r w:rsidRPr="00AF4184">
        <w:rPr>
          <w:highlight w:val="yellow"/>
        </w:rPr>
        <w:t>‘</w:t>
      </w:r>
      <w:r w:rsidRPr="00AF4184">
        <w:rPr>
          <w:rStyle w:val="StyleUnderline"/>
          <w:highlight w:val="yellow"/>
        </w:rPr>
        <w:t>grand challenges’</w:t>
      </w:r>
      <w:r w:rsidRPr="00AF4184">
        <w:rPr>
          <w:highlight w:val="yellow"/>
        </w:rPr>
        <w:t>,</w:t>
      </w:r>
      <w:r>
        <w:t xml:space="preserve"> these </w:t>
      </w:r>
      <w:r w:rsidRPr="00B939A3">
        <w:rPr>
          <w:rStyle w:val="StyleUnderline"/>
        </w:rPr>
        <w:t>include</w:t>
      </w:r>
      <w:r>
        <w:t xml:space="preserve"> threats like </w:t>
      </w:r>
      <w:r w:rsidRPr="00B939A3">
        <w:rPr>
          <w:rStyle w:val="StyleUnderline"/>
        </w:rPr>
        <w:t>climate change, demographic, health, and well-being concerns</w:t>
      </w:r>
      <w:r>
        <w:t xml:space="preserve">, </w:t>
      </w:r>
      <w:r w:rsidRPr="00B939A3">
        <w:rPr>
          <w:rStyle w:val="StyleUnderline"/>
        </w:rPr>
        <w:t>as well as the difficulties of generating sustainable and inclusive growth. Ag</w:t>
      </w:r>
      <w:r>
        <w:t xml:space="preserve">ainst this background, policymakers are increasingly embracing the idea of using industrial and innovation policy to tackle these ‘grand </w:t>
      </w:r>
      <w:proofErr w:type="gramStart"/>
      <w:r>
        <w:t>challenges’</w:t>
      </w:r>
      <w:proofErr w:type="gramEnd"/>
      <w:r>
        <w:t>. Examples of challenge-led policy frameworks include the United Nation’s Sustainable Development Goals (SDGs; Borras,</w:t>
      </w:r>
      <w:r>
        <w:softHyphen/>
      </w:r>
      <w:r>
        <w:softHyphen/>
        <w:t xml:space="preserve"> 2019), the European Union’s Horizon Europe research and development </w:t>
      </w:r>
      <w:proofErr w:type="spellStart"/>
      <w:r>
        <w:t>programme</w:t>
      </w:r>
      <w:proofErr w:type="spellEnd"/>
      <w:r>
        <w:t xml:space="preserve"> (</w:t>
      </w:r>
      <w:proofErr w:type="spellStart"/>
      <w:r>
        <w:t>Mazzucato</w:t>
      </w:r>
      <w:proofErr w:type="spellEnd"/>
      <w:r>
        <w:t>, 2018a), and the UK’s 2017 Industrial Strategy White Paper (HM Government, 2018).</w:t>
      </w:r>
    </w:p>
    <w:p w14:paraId="6184CD2B" w14:textId="77777777" w:rsidR="00C440F0" w:rsidRDefault="00C440F0" w:rsidP="00C440F0">
      <w:r w:rsidRPr="00A40B43">
        <w:rPr>
          <w:rStyle w:val="StyleUnderline"/>
          <w:highlight w:val="yellow"/>
        </w:rPr>
        <w:t>Challenge-driven policy frameworks are emerging in parallel to</w:t>
      </w:r>
      <w:r w:rsidRPr="00B939A3">
        <w:rPr>
          <w:rStyle w:val="StyleUnderline"/>
        </w:rPr>
        <w:t xml:space="preserve"> </w:t>
      </w:r>
      <w:r w:rsidRPr="00B939A3">
        <w:t>well-established modernization and</w:t>
      </w:r>
      <w:r w:rsidRPr="00B939A3">
        <w:rPr>
          <w:rStyle w:val="StyleUnderline"/>
        </w:rPr>
        <w:t xml:space="preserve"> </w:t>
      </w:r>
      <w:r w:rsidRPr="00A40B43">
        <w:rPr>
          <w:rStyle w:val="StyleUnderline"/>
          <w:highlight w:val="yellow"/>
        </w:rPr>
        <w:t>competitiveness frameworks</w:t>
      </w:r>
      <w:r w:rsidRPr="00A40B43">
        <w:rPr>
          <w:b/>
          <w:bCs/>
          <w:highlight w:val="yellow"/>
        </w:rPr>
        <w:t>.</w:t>
      </w:r>
      <w:r w:rsidRPr="00B939A3">
        <w:rPr>
          <w:b/>
          <w:bCs/>
        </w:rPr>
        <w:t xml:space="preserve"> </w:t>
      </w:r>
      <w:r>
        <w:t xml:space="preserve">While 1 2 </w:t>
      </w:r>
      <w:proofErr w:type="gramStart"/>
      <w:r>
        <w:t>modernization</w:t>
      </w:r>
      <w:proofErr w:type="gramEnd"/>
      <w:r>
        <w:t xml:space="preserve">, and in particular </w:t>
      </w:r>
      <w:r w:rsidRPr="006C3501">
        <w:rPr>
          <w:rStyle w:val="StyleUnderline"/>
          <w:highlight w:val="yellow"/>
        </w:rPr>
        <w:t xml:space="preserve">competitiveness frameworks, rely on the idea that government should </w:t>
      </w:r>
      <w:r w:rsidRPr="00EF39D5">
        <w:rPr>
          <w:rStyle w:val="StyleUnderline"/>
        </w:rPr>
        <w:t xml:space="preserve">first and foremost </w:t>
      </w:r>
      <w:r w:rsidRPr="006C3501">
        <w:rPr>
          <w:rStyle w:val="StyleUnderline"/>
          <w:highlight w:val="yellow"/>
        </w:rPr>
        <w:t>fix market failures</w:t>
      </w:r>
      <w: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B939A3">
        <w:rPr>
          <w:rStyle w:val="StyleUnderline"/>
        </w:rPr>
        <w:t xml:space="preserve">the </w:t>
      </w:r>
      <w:r w:rsidRPr="006C3501">
        <w:rPr>
          <w:rStyle w:val="StyleUnderline"/>
        </w:rPr>
        <w:t>nature of our knowledge about socio-economic challenges differs from our perception of strictly technical challenges</w:t>
      </w:r>
      <w:r w:rsidRPr="00B939A3">
        <w:rPr>
          <w:rStyle w:val="StyleUnderline"/>
        </w:rPr>
        <w:t>.</w:t>
      </w:r>
      <w:r>
        <w:t xml:space="preserve"> We can discover answers to technical puzzles; socio-economic issues do not have a single correct discoverable solution. Such issues require continuous discussion, experimentation, and learning.</w:t>
      </w:r>
    </w:p>
    <w:p w14:paraId="3EBFD399" w14:textId="77777777" w:rsidR="00C440F0" w:rsidRPr="00EF39D5" w:rsidRDefault="00C440F0" w:rsidP="00C440F0">
      <w:r>
        <w:t xml:space="preserve">We believe </w:t>
      </w:r>
      <w:r w:rsidRPr="006C3501">
        <w:rPr>
          <w:rStyle w:val="StyleUnderline"/>
          <w:highlight w:val="yellow"/>
        </w:rPr>
        <w:t>challenge-led growth requires a new</w:t>
      </w:r>
      <w:r w:rsidRPr="00FD59E5">
        <w:rPr>
          <w:rStyle w:val="StyleUnderline"/>
        </w:rPr>
        <w:t xml:space="preserve"> conceptual and analytical </w:t>
      </w:r>
      <w:r w:rsidRPr="006C3501">
        <w:rPr>
          <w:rStyle w:val="StyleUnderline"/>
          <w:highlight w:val="yellow"/>
        </w:rPr>
        <w:t xml:space="preserve">framework that has at its core the idea of </w:t>
      </w:r>
      <w:r w:rsidRPr="00FD59E5">
        <w:rPr>
          <w:rStyle w:val="StyleUnderline"/>
        </w:rPr>
        <w:t xml:space="preserve">confronting the direction of growth with </w:t>
      </w:r>
      <w:r w:rsidRPr="006C3501">
        <w:rPr>
          <w:rStyle w:val="StyleUnderline"/>
          <w:highlight w:val="yellow"/>
        </w:rPr>
        <w:t>growth that is</w:t>
      </w:r>
      <w:r>
        <w:t xml:space="preserve">, for example, more inclusive and </w:t>
      </w:r>
      <w:r w:rsidRPr="006C3501">
        <w:rPr>
          <w:rStyle w:val="StyleUnderline"/>
          <w:highlight w:val="yellow"/>
        </w:rPr>
        <w:t>sustainable</w:t>
      </w:r>
      <w:r>
        <w:t xml:space="preserve">. </w:t>
      </w:r>
      <w:r w:rsidRPr="00B939A3">
        <w:rPr>
          <w:rStyle w:val="StyleUnderline"/>
        </w:rPr>
        <w:t>Such a framework should focus on market shaping and market co-creating</w:t>
      </w:r>
      <w:r>
        <w:t xml:space="preserve"> (</w:t>
      </w:r>
      <w:proofErr w:type="spellStart"/>
      <w:r>
        <w:t>Mazzucato</w:t>
      </w:r>
      <w:proofErr w:type="spellEnd"/>
      <w:r>
        <w:t xml:space="preserve">, 2016). This is a question of both theory and policy practice. In </w:t>
      </w:r>
      <w:r w:rsidRPr="00EF39D5">
        <w:t xml:space="preserve">theory, </w:t>
      </w:r>
      <w:r w:rsidRPr="00EF39D5">
        <w:rPr>
          <w:rStyle w:val="StyleUnderline"/>
        </w:rPr>
        <w:t>challenge-driven innovation policy questions both established neoclassical and evolutionary concepts</w:t>
      </w:r>
      <w:r w:rsidRPr="00EF39D5">
        <w:t xml:space="preserve"> (</w:t>
      </w:r>
      <w:proofErr w:type="spellStart"/>
      <w:r w:rsidRPr="00EF39D5">
        <w:t>Schot</w:t>
      </w:r>
      <w:proofErr w:type="spellEnd"/>
      <w:r w:rsidRPr="00EF39D5">
        <w:t xml:space="preserve"> and </w:t>
      </w:r>
      <w:proofErr w:type="spellStart"/>
      <w:r w:rsidRPr="00EF39D5">
        <w:t>Steinmueller</w:t>
      </w:r>
      <w:proofErr w:type="spellEnd"/>
      <w:r w:rsidRPr="00EF39D5">
        <w:t xml:space="preserve">, 2018). In policy practice, directed policies require rethinking what is meant by ‘vertical </w:t>
      </w:r>
      <w:proofErr w:type="gramStart"/>
      <w:r w:rsidRPr="00EF39D5">
        <w:t>policies’</w:t>
      </w:r>
      <w:proofErr w:type="gramEnd"/>
      <w:r w:rsidRPr="00EF39D5">
        <w:t>.</w:t>
      </w:r>
    </w:p>
    <w:p w14:paraId="60255A6A" w14:textId="77777777" w:rsidR="00C440F0" w:rsidRDefault="00C440F0" w:rsidP="00C440F0">
      <w:r w:rsidRPr="00EF39D5">
        <w:t>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w:t>
      </w:r>
      <w:r>
        <w:t xml:space="preserve">-inspired policies putting emphasis on demand-side factors and systemic interactions (Nelson and Winter, 1974; Hausmann and Rodrik, 2006 for a synthesis). Although certain sectors might be more suited to </w:t>
      </w:r>
      <w:proofErr w:type="spellStart"/>
      <w:r>
        <w:t>sectorspecific</w:t>
      </w:r>
      <w:proofErr w:type="spellEnd"/>
      <w:r>
        <w:t xml:space="preserve"> vertical strategies, the ‘grand challenges’ expressed in SDGs are cross-sectoral by nature and hence we cannot simply apply a vertical approach to them. </w:t>
      </w:r>
      <w:r w:rsidRPr="006C3501">
        <w:rPr>
          <w:rStyle w:val="StyleUnderline"/>
          <w:highlight w:val="yellow"/>
        </w:rPr>
        <w:t>Both</w:t>
      </w:r>
      <w:r w:rsidRPr="00B939A3">
        <w:rPr>
          <w:rStyle w:val="StyleUnderline"/>
        </w:rPr>
        <w:t xml:space="preserve"> neoclassical and evolutionary approaches to industrial policy have </w:t>
      </w:r>
      <w:r w:rsidRPr="006C3501">
        <w:rPr>
          <w:rStyle w:val="StyleUnderline"/>
          <w:highlight w:val="yellow"/>
        </w:rPr>
        <w:t>relied on the idea that the best policy outcome is economy-wide development</w:t>
      </w:r>
      <w:r w:rsidRPr="00B939A3">
        <w:rPr>
          <w:rStyle w:val="StyleUnderline"/>
        </w:rPr>
        <w:t>, without specifying its nature</w:t>
      </w:r>
      <w:r>
        <w:t xml:space="preserve">. In policy </w:t>
      </w:r>
      <w:r w:rsidRPr="00AF4184">
        <w:rPr>
          <w:rStyle w:val="StyleUnderline"/>
          <w:highlight w:val="yellow"/>
        </w:rPr>
        <w:t>this</w:t>
      </w:r>
      <w:r w:rsidRPr="00FD59E5">
        <w:rPr>
          <w:rStyle w:val="StyleUnderline"/>
        </w:rPr>
        <w:t xml:space="preserve"> has </w:t>
      </w:r>
      <w:r w:rsidRPr="00AF4184">
        <w:rPr>
          <w:rStyle w:val="StyleUnderline"/>
          <w:highlight w:val="yellow"/>
        </w:rPr>
        <w:t>led to managing economies according to GDP growth</w:t>
      </w:r>
      <w:r w:rsidRPr="00FD59E5">
        <w:rPr>
          <w:rStyle w:val="StyleUnderline"/>
        </w:rPr>
        <w:t xml:space="preserve"> </w:t>
      </w:r>
      <w:r w:rsidRPr="00EF39D5">
        <w:rPr>
          <w:rStyle w:val="StyleUnderline"/>
        </w:rPr>
        <w:t>rates, competitiveness indices and rankings, or other macro indicators</w:t>
      </w:r>
      <w:r w:rsidRPr="00EF39D5">
        <w:t xml:space="preserve"> (</w:t>
      </w:r>
      <w:proofErr w:type="gramStart"/>
      <w:r w:rsidRPr="00EF39D5">
        <w:t>e.g.</w:t>
      </w:r>
      <w:proofErr w:type="gramEnd"/>
      <w:r w:rsidRPr="00EF39D5">
        <w:t xml:space="preserve"> exports, patents</w:t>
      </w:r>
      <w:r>
        <w:t xml:space="preserve">) (Drechsler, 2019). Yet, many SDGs are only indirectly related to the economy and hence many of the key issues around SDGs have not been theorized in the context of innovation and industrial policy (see, e.g., Zehavi and </w:t>
      </w:r>
      <w:proofErr w:type="spellStart"/>
      <w:r>
        <w:t>Brenzitz</w:t>
      </w:r>
      <w:proofErr w:type="spellEnd"/>
      <w:r>
        <w:t>, 2017).</w:t>
      </w:r>
    </w:p>
    <w:p w14:paraId="140A7970" w14:textId="77777777" w:rsidR="00C440F0" w:rsidRPr="005E17E9" w:rsidRDefault="00C440F0" w:rsidP="00C440F0">
      <w:r>
        <w:t xml:space="preserve">In this chapter we argue that through </w:t>
      </w:r>
      <w:r w:rsidRPr="00B939A3">
        <w:rPr>
          <w:rStyle w:val="StyleUnderline"/>
        </w:rPr>
        <w:t>well-defined goals</w:t>
      </w:r>
      <w:r>
        <w:t xml:space="preserve">, or more specifically ‘missions’, </w:t>
      </w:r>
      <w:r w:rsidRPr="00B939A3">
        <w:rPr>
          <w:rStyle w:val="StyleUnderline"/>
        </w:rPr>
        <w:t xml:space="preserve">that are focused on solving important societal challenges, </w:t>
      </w:r>
      <w:r w:rsidRPr="00AF4184">
        <w:rPr>
          <w:rStyle w:val="StyleUnderline"/>
          <w:highlight w:val="yellow"/>
        </w:rPr>
        <w:t xml:space="preserve">policymakers </w:t>
      </w:r>
      <w:proofErr w:type="gramStart"/>
      <w:r w:rsidRPr="00AF4184">
        <w:rPr>
          <w:rStyle w:val="StyleUnderline"/>
          <w:highlight w:val="yellow"/>
        </w:rPr>
        <w:t>have the opportunity to</w:t>
      </w:r>
      <w:proofErr w:type="gramEnd"/>
      <w:r w:rsidRPr="00AF4184">
        <w:rPr>
          <w:rStyle w:val="StyleUnderline"/>
          <w:highlight w:val="yellow"/>
        </w:rPr>
        <w:t xml:space="preserve"> determine the direction</w:t>
      </w:r>
      <w:r w:rsidRPr="00FD59E5">
        <w:rPr>
          <w:rStyle w:val="StyleUnderline"/>
        </w:rPr>
        <w:t xml:space="preserve"> of growth </w:t>
      </w:r>
      <w:r w:rsidRPr="00AF4184">
        <w:rPr>
          <w:rStyle w:val="StyleUnderline"/>
          <w:highlight w:val="yellow"/>
        </w:rPr>
        <w:t xml:space="preserve">by making strategic investments, </w:t>
      </w:r>
      <w:r w:rsidRPr="00EF39D5">
        <w:rPr>
          <w:rStyle w:val="StyleUnderline"/>
        </w:rPr>
        <w:t xml:space="preserve">coordinating actions across many different sectors, </w:t>
      </w:r>
      <w:r w:rsidRPr="00AF4184">
        <w:rPr>
          <w:rStyle w:val="StyleUnderline"/>
          <w:highlight w:val="yellow"/>
        </w:rPr>
        <w:t>and nurturing new industrial landscapes</w:t>
      </w:r>
      <w:r w:rsidRPr="00B939A3">
        <w:rPr>
          <w:rStyle w:val="StyleUnderline"/>
        </w:rPr>
        <w:t xml:space="preserve"> that the private sector can develop further</w:t>
      </w:r>
      <w:r>
        <w:t xml:space="preserve"> (</w:t>
      </w:r>
      <w:proofErr w:type="spellStart"/>
      <w:r>
        <w:t>Mazzucato</w:t>
      </w:r>
      <w:proofErr w:type="spellEnd"/>
      <w:r>
        <w:t xml:space="preserve">, 2017; </w:t>
      </w:r>
      <w:proofErr w:type="spellStart"/>
      <w:r>
        <w:t>Mazzucato</w:t>
      </w:r>
      <w:proofErr w:type="spellEnd"/>
      <w:r>
        <w:t xml:space="preserve"> and Penna, 2016). </w:t>
      </w:r>
      <w:r w:rsidRPr="00B939A3">
        <w:rPr>
          <w:rStyle w:val="StyleUnderline"/>
        </w:rPr>
        <w:t>The result would be an increase in cross-sectoral learning and macroeconomic stability</w:t>
      </w:r>
      <w:r>
        <w:t xml:space="preserve">. This ‘mission-oriented’ approach to industrial policy is not about top-down planning by an overbearing state; it is about providing a direction for growth, increasing business expectations about future growth areas, and </w:t>
      </w:r>
      <w:proofErr w:type="spellStart"/>
      <w:r>
        <w:t>catalysing</w:t>
      </w:r>
      <w:proofErr w:type="spellEnd"/>
      <w:r>
        <w:t xml:space="preserve"> activity—self-discovery by firms (Hausmann and Rodrik, 2003)—that otherwise would not happen (</w:t>
      </w:r>
      <w:proofErr w:type="spellStart"/>
      <w:r>
        <w:t>Mazzucato</w:t>
      </w:r>
      <w:proofErr w:type="spellEnd"/>
      <w:r>
        <w:t xml:space="preserve"> and Perez, 2015). </w:t>
      </w:r>
      <w:r w:rsidRPr="00AF4184">
        <w:rPr>
          <w:rStyle w:val="StyleUnderline"/>
          <w:highlight w:val="yellow"/>
        </w:rPr>
        <w:t>It is not about de-risking and levelling the playing field</w:t>
      </w:r>
      <w:r w:rsidRPr="00AF4184">
        <w:rPr>
          <w:highlight w:val="yellow"/>
        </w:rPr>
        <w:t xml:space="preserve">, </w:t>
      </w:r>
      <w:r w:rsidRPr="00AF4184">
        <w:rPr>
          <w:rStyle w:val="StyleUnderline"/>
          <w:highlight w:val="yellow"/>
        </w:rPr>
        <w:t>nor about supporting</w:t>
      </w:r>
      <w:r w:rsidRPr="00FD59E5">
        <w:rPr>
          <w:rStyle w:val="StyleUnderline"/>
        </w:rPr>
        <w:t xml:space="preserve"> more </w:t>
      </w:r>
      <w:r w:rsidRPr="00AF4184">
        <w:rPr>
          <w:rStyle w:val="StyleUnderline"/>
          <w:highlight w:val="yellow"/>
        </w:rPr>
        <w:t>competitive sectors</w:t>
      </w:r>
      <w:r w:rsidRPr="00B939A3">
        <w:rPr>
          <w:rStyle w:val="StyleUnderline"/>
        </w:rPr>
        <w:t xml:space="preserve"> over less (</w:t>
      </w:r>
      <w:r>
        <w:t xml:space="preserve">Aghion et al., 2015), </w:t>
      </w:r>
      <w:r w:rsidRPr="00B939A3">
        <w:rPr>
          <w:rStyle w:val="StyleUnderline"/>
        </w:rPr>
        <w:t xml:space="preserve">since the market </w:t>
      </w:r>
      <w:r w:rsidRPr="00EF39D5">
        <w:rPr>
          <w:rStyle w:val="StyleUnderline"/>
        </w:rPr>
        <w:t>does not always know best, but about tilting the playing field in the direction of the desired societal goals,</w:t>
      </w:r>
      <w:r w:rsidRPr="00EF39D5">
        <w:t xml:space="preserve"> such as the SDGs. However, we argue, </w:t>
      </w:r>
      <w:r w:rsidRPr="00EF39D5">
        <w:rPr>
          <w:rStyle w:val="StyleUnderline"/>
        </w:rPr>
        <w:t>to achieve this requires a new analytical framework based on the idea of public value and a policymaking framework aimed at shaping markets in addition to fixing various existing failures.</w:t>
      </w:r>
      <w:r w:rsidRPr="00EF39D5">
        <w:t xml:space="preserve"> Indeed, we argue</w:t>
      </w:r>
      <w:r w:rsidRPr="00FD59E5">
        <w:t xml:space="preserve"> that if we want to take grand challenges such as the SDGs seriously as policy goals, market shaping should become the overarching approach followed in</w:t>
      </w:r>
      <w:r>
        <w:t xml:space="preserve"> various policy fields.</w:t>
      </w:r>
    </w:p>
    <w:p w14:paraId="70E18ADC" w14:textId="77777777" w:rsidR="00C440F0" w:rsidRDefault="00C440F0" w:rsidP="00C440F0">
      <w:pPr>
        <w:pStyle w:val="Heading3"/>
      </w:pPr>
      <w:r>
        <w:t>1NC – CP</w:t>
      </w:r>
    </w:p>
    <w:p w14:paraId="17991D93" w14:textId="77777777" w:rsidR="00C440F0" w:rsidRDefault="00C440F0" w:rsidP="00C440F0">
      <w:pPr>
        <w:pStyle w:val="Heading4"/>
      </w:pPr>
      <w:r w:rsidRPr="00FE02BC">
        <w:t xml:space="preserve">The 50 states and relevant subnational territories should remove regulations creating anticompetitive effects that immunize private actors under </w:t>
      </w:r>
      <w:r w:rsidRPr="00FE02BC">
        <w:rPr>
          <w:i/>
        </w:rPr>
        <w:t>Parker v. Brown</w:t>
      </w:r>
      <w:r w:rsidRPr="00FE02BC">
        <w:t>.</w:t>
      </w:r>
    </w:p>
    <w:p w14:paraId="6810496C" w14:textId="77777777" w:rsidR="00C440F0" w:rsidRDefault="00C440F0" w:rsidP="00C440F0"/>
    <w:p w14:paraId="53DD96D7" w14:textId="77777777" w:rsidR="00C440F0" w:rsidRPr="00FE02BC" w:rsidRDefault="00C440F0" w:rsidP="00C440F0"/>
    <w:p w14:paraId="76F09171" w14:textId="77777777" w:rsidR="00C440F0" w:rsidRDefault="00C440F0" w:rsidP="00C440F0">
      <w:pPr>
        <w:pStyle w:val="Heading3"/>
      </w:pPr>
      <w:r>
        <w:t>1NC – DA</w:t>
      </w:r>
    </w:p>
    <w:p w14:paraId="06088601" w14:textId="77777777" w:rsidR="00C440F0" w:rsidRDefault="00C440F0" w:rsidP="00C440F0">
      <w:pPr>
        <w:pStyle w:val="Heading4"/>
      </w:pPr>
      <w:r>
        <w:t xml:space="preserve">Federal courts are </w:t>
      </w:r>
      <w:r w:rsidRPr="00E2611F">
        <w:rPr>
          <w:u w:val="single"/>
        </w:rPr>
        <w:t>barely</w:t>
      </w:r>
      <w:r>
        <w:t xml:space="preserve"> recovering from COVID now.</w:t>
      </w:r>
    </w:p>
    <w:p w14:paraId="100981D9" w14:textId="77777777" w:rsidR="00C440F0" w:rsidRPr="00E2611F" w:rsidRDefault="00C440F0" w:rsidP="00C440F0">
      <w:r w:rsidRPr="00E2611F">
        <w:rPr>
          <w:rStyle w:val="Style13ptBold"/>
        </w:rPr>
        <w:t>Morris ’21</w:t>
      </w:r>
      <w:r>
        <w:t xml:space="preserve"> [Angela; </w:t>
      </w:r>
      <w:r w:rsidRPr="00E2611F">
        <w:t>ALM Media's Texas litigation reporter</w:t>
      </w:r>
      <w:r>
        <w:t>, internally citing several Texas district court judges; 6/11/21; “</w:t>
      </w:r>
      <w:r w:rsidRPr="00E2611F">
        <w:t>'Backlogs Keep Me Up at Night': A look at Cases Clogging Texas Dockets Amid Pandemic</w:t>
      </w:r>
      <w:r>
        <w:t xml:space="preserve">”; </w:t>
      </w:r>
      <w:hyperlink r:id="rId8" w:history="1">
        <w:r w:rsidRPr="00EE1559">
          <w:rPr>
            <w:rStyle w:val="Hyperlink"/>
          </w:rPr>
          <w:t>https://www.law.com/texaslawyer/2021/06/11/backlogs-keep-me-up-at-night-a-look-at-cases-clogging-texas-dockets-amid-pandemic/?slreturn=20210805152423</w:t>
        </w:r>
      </w:hyperlink>
      <w:r>
        <w:t>; Texas Lawyer; accessed 9/5/21; TV]</w:t>
      </w:r>
    </w:p>
    <w:p w14:paraId="57C71F1F" w14:textId="77777777" w:rsidR="00C440F0" w:rsidRDefault="00C440F0" w:rsidP="00C440F0">
      <w:pPr>
        <w:rPr>
          <w:sz w:val="16"/>
        </w:rPr>
      </w:pPr>
      <w:r w:rsidRPr="00330000">
        <w:rPr>
          <w:sz w:val="16"/>
        </w:rPr>
        <w:t xml:space="preserve">Texas Lawyer analyzed case data from the administrative office and found that </w:t>
      </w:r>
      <w:r w:rsidRPr="00330000">
        <w:rPr>
          <w:rStyle w:val="StyleUnderline"/>
        </w:rPr>
        <w:t>between 2019 and March</w:t>
      </w:r>
      <w:r w:rsidRPr="00330000">
        <w:rPr>
          <w:sz w:val="16"/>
        </w:rPr>
        <w:t xml:space="preserve"> of this year, </w:t>
      </w:r>
      <w:r w:rsidRPr="00F639F1">
        <w:rPr>
          <w:rStyle w:val="StyleUnderline"/>
          <w:highlight w:val="yellow"/>
        </w:rPr>
        <w:t>the active</w:t>
      </w:r>
      <w:r w:rsidRPr="00330000">
        <w:rPr>
          <w:sz w:val="16"/>
        </w:rPr>
        <w:t xml:space="preserve"> criminal </w:t>
      </w:r>
      <w:r w:rsidRPr="00F639F1">
        <w:rPr>
          <w:rStyle w:val="StyleUnderline"/>
          <w:highlight w:val="yellow"/>
        </w:rPr>
        <w:t>docket</w:t>
      </w:r>
      <w:r w:rsidRPr="00330000">
        <w:rPr>
          <w:rStyle w:val="StyleUnderline"/>
        </w:rPr>
        <w:t xml:space="preserve"> in district courts </w:t>
      </w:r>
      <w:r w:rsidRPr="00F639F1">
        <w:rPr>
          <w:rStyle w:val="Emphasis"/>
          <w:highlight w:val="yellow"/>
        </w:rPr>
        <w:t>swelled</w:t>
      </w:r>
      <w:r w:rsidRPr="00330000">
        <w:rPr>
          <w:rStyle w:val="Emphasis"/>
        </w:rPr>
        <w:t xml:space="preserve"> by </w:t>
      </w:r>
      <w:r w:rsidRPr="00F639F1">
        <w:rPr>
          <w:rStyle w:val="Emphasis"/>
          <w:highlight w:val="yellow"/>
        </w:rPr>
        <w:t>34%</w:t>
      </w:r>
      <w:r w:rsidRPr="00330000">
        <w:rPr>
          <w:rStyle w:val="StyleUnderline"/>
        </w:rPr>
        <w:t xml:space="preserve"> to land at </w:t>
      </w:r>
      <w:r w:rsidRPr="00330000">
        <w:rPr>
          <w:rStyle w:val="Emphasis"/>
        </w:rPr>
        <w:t>nearly 255,800 cases.</w:t>
      </w:r>
      <w:r>
        <w:rPr>
          <w:rStyle w:val="Emphasis"/>
        </w:rPr>
        <w:t xml:space="preserve"> </w:t>
      </w:r>
      <w:r w:rsidRPr="00330000">
        <w:rPr>
          <w:sz w:val="16"/>
        </w:rPr>
        <w:t>The number of active family cases grew by 13% since 2019, ending at just over 370,600 this March.</w:t>
      </w:r>
      <w:r>
        <w:rPr>
          <w:sz w:val="16"/>
        </w:rPr>
        <w:t xml:space="preserve"> </w:t>
      </w:r>
      <w:r w:rsidRPr="00330000">
        <w:rPr>
          <w:sz w:val="16"/>
        </w:rPr>
        <w:t xml:space="preserve">In contrast, </w:t>
      </w:r>
      <w:r w:rsidRPr="00330000">
        <w:rPr>
          <w:rStyle w:val="StyleUnderline"/>
        </w:rPr>
        <w:t xml:space="preserve">there was only 2% growth in the number of </w:t>
      </w:r>
      <w:r w:rsidRPr="00330000">
        <w:rPr>
          <w:rStyle w:val="Emphasis"/>
        </w:rPr>
        <w:t>active civil cases</w:t>
      </w:r>
      <w:r w:rsidRPr="00330000">
        <w:rPr>
          <w:rStyle w:val="StyleUnderline"/>
        </w:rPr>
        <w:t xml:space="preserve"> in the </w:t>
      </w:r>
      <w:proofErr w:type="gramStart"/>
      <w:r w:rsidRPr="00330000">
        <w:rPr>
          <w:rStyle w:val="StyleUnderline"/>
        </w:rPr>
        <w:t>time period</w:t>
      </w:r>
      <w:proofErr w:type="gramEnd"/>
      <w:r w:rsidRPr="00330000">
        <w:rPr>
          <w:sz w:val="16"/>
        </w:rPr>
        <w:t xml:space="preserve">. The number of juvenile cases </w:t>
      </w:r>
      <w:proofErr w:type="gramStart"/>
      <w:r w:rsidRPr="00330000">
        <w:rPr>
          <w:sz w:val="16"/>
        </w:rPr>
        <w:t>actually shrank</w:t>
      </w:r>
      <w:proofErr w:type="gramEnd"/>
      <w:r w:rsidRPr="00330000">
        <w:rPr>
          <w:sz w:val="16"/>
        </w:rPr>
        <w:t xml:space="preserve"> by 5%.</w:t>
      </w:r>
      <w:r>
        <w:rPr>
          <w:sz w:val="16"/>
        </w:rPr>
        <w:t xml:space="preserve"> </w:t>
      </w:r>
      <w:r w:rsidRPr="00330000">
        <w:rPr>
          <w:rStyle w:val="StyleUnderline"/>
        </w:rPr>
        <w:t>“Any backlog is always concerning to me</w:t>
      </w:r>
      <w:r w:rsidRPr="00330000">
        <w:rPr>
          <w:sz w:val="16"/>
        </w:rPr>
        <w:t xml:space="preserve">, because </w:t>
      </w:r>
      <w:r w:rsidRPr="00330000">
        <w:rPr>
          <w:rStyle w:val="StyleUnderline"/>
        </w:rPr>
        <w:t xml:space="preserve">I know </w:t>
      </w:r>
      <w:r w:rsidRPr="00F639F1">
        <w:rPr>
          <w:rStyle w:val="StyleUnderline"/>
          <w:highlight w:val="yellow"/>
        </w:rPr>
        <w:t xml:space="preserve">backlogs represent </w:t>
      </w:r>
      <w:r w:rsidRPr="00F639F1">
        <w:rPr>
          <w:rStyle w:val="Emphasis"/>
          <w:highlight w:val="yellow"/>
        </w:rPr>
        <w:t>unresolved cases</w:t>
      </w:r>
      <w:r w:rsidRPr="00330000">
        <w:rPr>
          <w:rStyle w:val="StyleUnderline"/>
        </w:rPr>
        <w:t>,”</w:t>
      </w:r>
      <w:r w:rsidRPr="00330000">
        <w:rPr>
          <w:sz w:val="16"/>
        </w:rPr>
        <w:t xml:space="preserve"> said 379th Criminal District Judge Ron Rangel of San Antonio. “</w:t>
      </w:r>
      <w:r w:rsidRPr="00330000">
        <w:rPr>
          <w:rStyle w:val="StyleUnderline"/>
        </w:rPr>
        <w:t xml:space="preserve">Backlogs do </w:t>
      </w:r>
      <w:r w:rsidRPr="00330000">
        <w:rPr>
          <w:rStyle w:val="Emphasis"/>
        </w:rPr>
        <w:t>keep me up at night.”</w:t>
      </w:r>
      <w:r>
        <w:rPr>
          <w:rStyle w:val="StyleUnderline"/>
        </w:rPr>
        <w:t xml:space="preserve"> </w:t>
      </w:r>
      <w:r w:rsidRPr="00330000">
        <w:rPr>
          <w:sz w:val="16"/>
        </w:rPr>
        <w:t>Criminal docket</w:t>
      </w:r>
      <w:r>
        <w:rPr>
          <w:sz w:val="16"/>
        </w:rPr>
        <w:t xml:space="preserve"> </w:t>
      </w:r>
      <w:proofErr w:type="gramStart"/>
      <w:r w:rsidRPr="00330000">
        <w:rPr>
          <w:sz w:val="16"/>
        </w:rPr>
        <w:t>The</w:t>
      </w:r>
      <w:proofErr w:type="gramEnd"/>
      <w:r w:rsidRPr="00330000">
        <w:rPr>
          <w:sz w:val="16"/>
        </w:rPr>
        <w:t xml:space="preserve"> pandemic was the hardest on criminal cases.</w:t>
      </w:r>
      <w:r>
        <w:rPr>
          <w:sz w:val="16"/>
        </w:rPr>
        <w:t xml:space="preserve"> </w:t>
      </w:r>
      <w:r w:rsidRPr="00330000">
        <w:rPr>
          <w:sz w:val="16"/>
        </w:rPr>
        <w:t xml:space="preserve">Although </w:t>
      </w:r>
      <w:r w:rsidRPr="00F639F1">
        <w:rPr>
          <w:rStyle w:val="StyleUnderline"/>
          <w:highlight w:val="yellow"/>
        </w:rPr>
        <w:t>district courts had a 94% clearance rate</w:t>
      </w:r>
      <w:r w:rsidRPr="00330000">
        <w:rPr>
          <w:rStyle w:val="StyleUnderline"/>
        </w:rPr>
        <w:t xml:space="preserve"> for</w:t>
      </w:r>
      <w:r w:rsidRPr="00330000">
        <w:rPr>
          <w:sz w:val="16"/>
        </w:rPr>
        <w:t xml:space="preserve"> criminal </w:t>
      </w:r>
      <w:r w:rsidRPr="00330000">
        <w:rPr>
          <w:rStyle w:val="StyleUnderline"/>
        </w:rPr>
        <w:t xml:space="preserve">cases </w:t>
      </w:r>
      <w:r w:rsidRPr="00F639F1">
        <w:rPr>
          <w:rStyle w:val="StyleUnderline"/>
          <w:highlight w:val="yellow"/>
        </w:rPr>
        <w:t>in 2019,</w:t>
      </w:r>
      <w:r w:rsidRPr="00330000">
        <w:rPr>
          <w:rStyle w:val="StyleUnderline"/>
        </w:rPr>
        <w:t xml:space="preserve"> it dropped to </w:t>
      </w:r>
      <w:r w:rsidRPr="00EF3C92">
        <w:rPr>
          <w:rStyle w:val="StyleUnderline"/>
        </w:rPr>
        <w:t>70% in 2020</w:t>
      </w:r>
      <w:r w:rsidRPr="00330000">
        <w:rPr>
          <w:rStyle w:val="StyleUnderline"/>
        </w:rPr>
        <w:t xml:space="preserve">. </w:t>
      </w:r>
      <w:r w:rsidRPr="00F639F1">
        <w:rPr>
          <w:rStyle w:val="StyleUnderline"/>
          <w:highlight w:val="yellow"/>
        </w:rPr>
        <w:t xml:space="preserve">It’s </w:t>
      </w:r>
      <w:r w:rsidRPr="00F639F1">
        <w:rPr>
          <w:rStyle w:val="Emphasis"/>
          <w:highlight w:val="yellow"/>
        </w:rPr>
        <w:t>recovered</w:t>
      </w:r>
      <w:r w:rsidRPr="00330000">
        <w:rPr>
          <w:sz w:val="16"/>
        </w:rPr>
        <w:t xml:space="preserve"> somewhat so </w:t>
      </w:r>
      <w:r w:rsidRPr="00330000">
        <w:rPr>
          <w:rStyle w:val="Emphasis"/>
        </w:rPr>
        <w:t xml:space="preserve">far this year </w:t>
      </w:r>
      <w:r w:rsidRPr="00F639F1">
        <w:rPr>
          <w:rStyle w:val="Emphasis"/>
          <w:highlight w:val="yellow"/>
        </w:rPr>
        <w:t>at 80%.</w:t>
      </w:r>
      <w:r>
        <w:rPr>
          <w:sz w:val="16"/>
        </w:rPr>
        <w:t xml:space="preserve"> </w:t>
      </w:r>
      <w:r w:rsidRPr="00330000">
        <w:rPr>
          <w:rStyle w:val="StyleUnderline"/>
        </w:rPr>
        <w:t>Case clearance rates represent a comparison between the number of old cases that courts dispose of, and the new cases added</w:t>
      </w:r>
      <w:r w:rsidRPr="00330000">
        <w:rPr>
          <w:sz w:val="16"/>
        </w:rPr>
        <w:t xml:space="preserve"> to their dockets. </w:t>
      </w:r>
      <w:r w:rsidRPr="00330000">
        <w:rPr>
          <w:rStyle w:val="StyleUnderline"/>
        </w:rPr>
        <w:t xml:space="preserve">The </w:t>
      </w:r>
      <w:r w:rsidRPr="00330000">
        <w:rPr>
          <w:rStyle w:val="Emphasis"/>
        </w:rPr>
        <w:t>gold standard</w:t>
      </w:r>
      <w:r w:rsidRPr="00330000">
        <w:rPr>
          <w:rStyle w:val="StyleUnderline"/>
        </w:rPr>
        <w:t xml:space="preserve"> is a 100% clearance rate, and means courts are getting rid of the same number of old cases as the new cases coming in.</w:t>
      </w:r>
      <w:r>
        <w:rPr>
          <w:rStyle w:val="StyleUnderline"/>
        </w:rPr>
        <w:t xml:space="preserve"> </w:t>
      </w:r>
      <w:r w:rsidRPr="00330000">
        <w:rPr>
          <w:rStyle w:val="StyleUnderline"/>
        </w:rPr>
        <w:t xml:space="preserve">If courts have a rate less than 100%, that will lead to a </w:t>
      </w:r>
      <w:r w:rsidRPr="00330000">
        <w:rPr>
          <w:rStyle w:val="Emphasis"/>
        </w:rPr>
        <w:t>growing case backlog</w:t>
      </w:r>
      <w:r w:rsidRPr="00330000">
        <w:rPr>
          <w:sz w:val="16"/>
        </w:rPr>
        <w:t>. If a court’s clearance rate is more than 100%, it means the court is shrinking its docket.</w:t>
      </w:r>
      <w:r>
        <w:rPr>
          <w:sz w:val="16"/>
        </w:rPr>
        <w:t xml:space="preserve"> </w:t>
      </w:r>
      <w:r w:rsidRPr="00F639F1">
        <w:rPr>
          <w:rStyle w:val="StyleUnderline"/>
          <w:highlight w:val="yellow"/>
        </w:rPr>
        <w:t>The result of</w:t>
      </w:r>
      <w:r w:rsidRPr="00330000">
        <w:rPr>
          <w:rStyle w:val="StyleUnderline"/>
        </w:rPr>
        <w:t xml:space="preserve"> c</w:t>
      </w:r>
      <w:r w:rsidRPr="00330000">
        <w:rPr>
          <w:sz w:val="16"/>
        </w:rPr>
        <w:t xml:space="preserve">riminal clearance rates dropping so much during </w:t>
      </w:r>
      <w:r w:rsidRPr="00F639F1">
        <w:rPr>
          <w:rStyle w:val="StyleUnderline"/>
          <w:highlight w:val="yellow"/>
        </w:rPr>
        <w:t>the pandemic was a</w:t>
      </w:r>
      <w:r w:rsidRPr="00330000">
        <w:rPr>
          <w:rStyle w:val="StyleUnderline"/>
        </w:rPr>
        <w:t xml:space="preserve"> case </w:t>
      </w:r>
      <w:r w:rsidRPr="00F639F1">
        <w:rPr>
          <w:rStyle w:val="StyleUnderline"/>
          <w:highlight w:val="yellow"/>
        </w:rPr>
        <w:t>backlog that skyrocketed</w:t>
      </w:r>
      <w:r w:rsidRPr="00330000">
        <w:rPr>
          <w:rStyle w:val="StyleUnderline"/>
        </w:rPr>
        <w:t xml:space="preserve"> from about 7,600 cases in 2019 </w:t>
      </w:r>
      <w:r w:rsidRPr="00F639F1">
        <w:rPr>
          <w:rStyle w:val="StyleUnderline"/>
          <w:highlight w:val="yellow"/>
        </w:rPr>
        <w:t xml:space="preserve">to </w:t>
      </w:r>
      <w:r w:rsidRPr="00F639F1">
        <w:rPr>
          <w:rStyle w:val="Emphasis"/>
          <w:highlight w:val="yellow"/>
        </w:rPr>
        <w:t>over 55,200</w:t>
      </w:r>
      <w:r w:rsidRPr="00330000">
        <w:rPr>
          <w:rStyle w:val="Emphasis"/>
        </w:rPr>
        <w:t xml:space="preserve"> backlogged </w:t>
      </w:r>
      <w:r w:rsidRPr="00F639F1">
        <w:rPr>
          <w:rStyle w:val="Emphasis"/>
          <w:highlight w:val="yellow"/>
        </w:rPr>
        <w:t>cases</w:t>
      </w:r>
      <w:r w:rsidRPr="00330000">
        <w:rPr>
          <w:rStyle w:val="StyleUnderline"/>
        </w:rPr>
        <w:t xml:space="preserve"> in 2020.</w:t>
      </w:r>
      <w:r>
        <w:rPr>
          <w:rStyle w:val="StyleUnderline"/>
        </w:rPr>
        <w:t xml:space="preserve"> </w:t>
      </w:r>
      <w:r w:rsidRPr="00330000">
        <w:rPr>
          <w:sz w:val="16"/>
        </w:rPr>
        <w:t xml:space="preserve">The backlog number represents the difference in case numbers at the end of the year compared to the beginning. The backlog would remain the same if a court had disposed of the same number of cases as were filed that year. But if a court was not keeping up, the backlog would grow. </w:t>
      </w:r>
      <w:r w:rsidRPr="00330000">
        <w:rPr>
          <w:rStyle w:val="StyleUnderline"/>
        </w:rPr>
        <w:t>Backlogs sometimes shrink if courts are clearing cases faster than they are coming in.</w:t>
      </w:r>
      <w:r>
        <w:rPr>
          <w:sz w:val="16"/>
        </w:rPr>
        <w:t xml:space="preserve"> </w:t>
      </w:r>
      <w:r w:rsidRPr="00330000">
        <w:rPr>
          <w:sz w:val="16"/>
        </w:rPr>
        <w:t xml:space="preserve">Overall, </w:t>
      </w:r>
      <w:r w:rsidRPr="00330000">
        <w:rPr>
          <w:rStyle w:val="StyleUnderline"/>
        </w:rPr>
        <w:t>the number of active pending</w:t>
      </w:r>
      <w:r w:rsidRPr="00330000">
        <w:rPr>
          <w:sz w:val="16"/>
        </w:rPr>
        <w:t xml:space="preserve"> criminal </w:t>
      </w:r>
      <w:r w:rsidRPr="00330000">
        <w:rPr>
          <w:rStyle w:val="StyleUnderline"/>
        </w:rPr>
        <w:t xml:space="preserve">cases on </w:t>
      </w:r>
      <w:r w:rsidRPr="00330000">
        <w:rPr>
          <w:rStyle w:val="Emphasis"/>
        </w:rPr>
        <w:t xml:space="preserve">district courts’ dockets </w:t>
      </w:r>
      <w:r w:rsidRPr="00330000">
        <w:rPr>
          <w:rStyle w:val="StyleUnderline"/>
        </w:rPr>
        <w:t xml:space="preserve">grew by 29% between 2019 and 2020, to land at nearly 247,000 cases. The docket’s growth continued at a slower rate of 4% so far in 2021, and as of March 31, there were </w:t>
      </w:r>
      <w:r w:rsidRPr="00330000">
        <w:rPr>
          <w:rStyle w:val="Emphasis"/>
        </w:rPr>
        <w:t>nearly 255,800 active</w:t>
      </w:r>
      <w:r w:rsidRPr="00330000">
        <w:rPr>
          <w:sz w:val="16"/>
        </w:rPr>
        <w:t xml:space="preserve"> criminal </w:t>
      </w:r>
      <w:r w:rsidRPr="00330000">
        <w:rPr>
          <w:rStyle w:val="Emphasis"/>
        </w:rPr>
        <w:t>cases</w:t>
      </w:r>
      <w:r w:rsidRPr="00330000">
        <w:rPr>
          <w:rStyle w:val="StyleUnderline"/>
        </w:rPr>
        <w:t xml:space="preserve"> in the district courts</w:t>
      </w:r>
      <w:r w:rsidRPr="00330000">
        <w:rPr>
          <w:sz w:val="16"/>
        </w:rPr>
        <w:t>.</w:t>
      </w:r>
      <w:r>
        <w:rPr>
          <w:sz w:val="16"/>
        </w:rPr>
        <w:t xml:space="preserve"> </w:t>
      </w:r>
      <w:r w:rsidRPr="00330000">
        <w:rPr>
          <w:sz w:val="16"/>
        </w:rPr>
        <w:t>Rangel, who serves as the local administrative judge in Bexar County, said criminal case backlogs grew more during 2020 than other case types because virtual jury trials were not available for criminal matters. The U.S. Constitution gives criminal-defendants the right to confront their accusers, and the Texas Supreme Court did not allow a court to compel a virtual trial in criminal cases, he explained.</w:t>
      </w:r>
      <w:r>
        <w:rPr>
          <w:sz w:val="16"/>
        </w:rPr>
        <w:t xml:space="preserve"> </w:t>
      </w:r>
      <w:r w:rsidRPr="00330000">
        <w:rPr>
          <w:sz w:val="16"/>
        </w:rPr>
        <w:t>When the pandemic started, judges across Texas granted large numbers of personal recognizance bonds to get defendants with low-level, non-violent offenses out of jails, where conditions were ripe for infections, added Rangel. Once a defendant gets released from jail, it lowers the motivation to resolve a case, he said.</w:t>
      </w:r>
      <w:r>
        <w:rPr>
          <w:sz w:val="16"/>
        </w:rPr>
        <w:t xml:space="preserve"> </w:t>
      </w:r>
      <w:r w:rsidRPr="00330000">
        <w:rPr>
          <w:sz w:val="16"/>
        </w:rPr>
        <w:t>“The lack of a jury trial removes significant incentives for defendants to work their cases out,” said Rangel.</w:t>
      </w:r>
      <w:r>
        <w:rPr>
          <w:sz w:val="16"/>
        </w:rPr>
        <w:t xml:space="preserve"> </w:t>
      </w:r>
      <w:r w:rsidRPr="00F639F1">
        <w:rPr>
          <w:rStyle w:val="StyleUnderline"/>
          <w:highlight w:val="yellow"/>
        </w:rPr>
        <w:t xml:space="preserve">The issue will get better as courts resume </w:t>
      </w:r>
      <w:r w:rsidRPr="00F639F1">
        <w:rPr>
          <w:rStyle w:val="Emphasis"/>
          <w:highlight w:val="yellow"/>
        </w:rPr>
        <w:t>in-person</w:t>
      </w:r>
      <w:r w:rsidRPr="00330000">
        <w:rPr>
          <w:rStyle w:val="Emphasis"/>
        </w:rPr>
        <w:t xml:space="preserve"> jury </w:t>
      </w:r>
      <w:r w:rsidRPr="00F639F1">
        <w:rPr>
          <w:rStyle w:val="Emphasis"/>
          <w:highlight w:val="yellow"/>
        </w:rPr>
        <w:t>trials</w:t>
      </w:r>
      <w:r>
        <w:t xml:space="preserve">. </w:t>
      </w:r>
      <w:r w:rsidRPr="00330000">
        <w:rPr>
          <w:sz w:val="16"/>
        </w:rPr>
        <w:t>Rangel noted that Bexar County started sending out jury summonses in May and setting cases in preparation for restarting in-person jury trials in June.</w:t>
      </w:r>
      <w:r>
        <w:rPr>
          <w:sz w:val="16"/>
        </w:rPr>
        <w:t xml:space="preserve"> </w:t>
      </w:r>
      <w:r w:rsidRPr="00330000">
        <w:rPr>
          <w:rStyle w:val="StyleUnderline"/>
        </w:rPr>
        <w:t>“</w:t>
      </w:r>
      <w:r w:rsidRPr="00F639F1">
        <w:rPr>
          <w:rStyle w:val="StyleUnderline"/>
          <w:highlight w:val="yellow"/>
        </w:rPr>
        <w:t>Cases started moving</w:t>
      </w:r>
      <w:r w:rsidRPr="00330000">
        <w:rPr>
          <w:rStyle w:val="StyleUnderline"/>
        </w:rPr>
        <w:t xml:space="preserve"> a lot </w:t>
      </w:r>
      <w:r w:rsidRPr="00F639F1">
        <w:rPr>
          <w:rStyle w:val="StyleUnderline"/>
          <w:highlight w:val="yellow"/>
        </w:rPr>
        <w:t xml:space="preserve">faster. In district court, we </w:t>
      </w:r>
      <w:r w:rsidRPr="00F639F1">
        <w:rPr>
          <w:rStyle w:val="Emphasis"/>
          <w:highlight w:val="yellow"/>
        </w:rPr>
        <w:t>reduced the backlog</w:t>
      </w:r>
      <w:r w:rsidRPr="00F639F1">
        <w:rPr>
          <w:rStyle w:val="StyleUnderline"/>
          <w:highlight w:val="yellow"/>
        </w:rPr>
        <w:t xml:space="preserve"> by </w:t>
      </w:r>
      <w:r w:rsidRPr="00F639F1">
        <w:rPr>
          <w:rStyle w:val="Emphasis"/>
          <w:highlight w:val="yellow"/>
        </w:rPr>
        <w:t>200 cases</w:t>
      </w:r>
      <w:r w:rsidRPr="00330000">
        <w:rPr>
          <w:rStyle w:val="StyleUnderline"/>
        </w:rPr>
        <w:t xml:space="preserve"> since May 17,”</w:t>
      </w:r>
      <w:r w:rsidRPr="00330000">
        <w:rPr>
          <w:sz w:val="16"/>
        </w:rPr>
        <w:t xml:space="preserve"> Rangel said during a June 7 interview. “I have always recognized that having the loss of an in-person trial available makes it very tough to move cases, because the parties recognize nobody can force anything on them.”</w:t>
      </w:r>
      <w:r>
        <w:rPr>
          <w:sz w:val="16"/>
        </w:rPr>
        <w:t xml:space="preserve"> </w:t>
      </w:r>
      <w:r w:rsidRPr="00330000">
        <w:rPr>
          <w:sz w:val="16"/>
        </w:rPr>
        <w:t xml:space="preserve">Judge Robert Schaffer of Harris County’s 152nd Civil District Court said that </w:t>
      </w:r>
      <w:r w:rsidRPr="00330000">
        <w:rPr>
          <w:rStyle w:val="StyleUnderline"/>
        </w:rPr>
        <w:t xml:space="preserve">courts have already been able to cut into </w:t>
      </w:r>
      <w:r w:rsidRPr="00330000">
        <w:rPr>
          <w:rStyle w:val="Emphasis"/>
        </w:rPr>
        <w:t>coronavirus case backlogs</w:t>
      </w:r>
      <w:r w:rsidRPr="00330000">
        <w:rPr>
          <w:rStyle w:val="StyleUnderline"/>
        </w:rPr>
        <w:t xml:space="preserve"> for one simple reason—they’re starting to seat juries for trials. But those trials won’t happen in great numbers for quite some time.</w:t>
      </w:r>
      <w:r>
        <w:rPr>
          <w:rStyle w:val="StyleUnderline"/>
        </w:rPr>
        <w:t xml:space="preserve"> </w:t>
      </w:r>
      <w:r w:rsidRPr="00330000">
        <w:rPr>
          <w:sz w:val="16"/>
        </w:rPr>
        <w:t>“We can try a maximum in Harris County we can take a maximum of four juries a day,” said Schaffer, who is local administrative judge in his county. “Until there is access to jury trials in larger numbers, I don’t know what you can do to fix the backlog.”</w:t>
      </w:r>
      <w:r>
        <w:rPr>
          <w:sz w:val="16"/>
        </w:rPr>
        <w:t xml:space="preserve"> </w:t>
      </w:r>
      <w:r w:rsidRPr="00330000">
        <w:rPr>
          <w:sz w:val="16"/>
        </w:rPr>
        <w:t xml:space="preserve">He said that criminal-defense </w:t>
      </w:r>
      <w:r w:rsidRPr="00330000">
        <w:rPr>
          <w:rStyle w:val="StyleUnderline"/>
        </w:rPr>
        <w:t>attorneys might have advised their clients not to go to trial during the pandemic</w:t>
      </w:r>
      <w:r w:rsidRPr="00330000">
        <w:rPr>
          <w:sz w:val="16"/>
        </w:rPr>
        <w:t>.</w:t>
      </w:r>
      <w:r>
        <w:rPr>
          <w:sz w:val="16"/>
        </w:rPr>
        <w:t xml:space="preserve"> </w:t>
      </w:r>
      <w:r w:rsidRPr="00330000">
        <w:rPr>
          <w:sz w:val="16"/>
        </w:rPr>
        <w:t>“Lawyers today say, ‘This is a horrible situation that we are in right now. You should not be trying your case now, because of the makeup of the juries, because of the COVID mask restrictions—you can’t see people’s faces,’” said Schaffer. “If I were a lawyer, I wouldn’t want to try a case in this environment, especially if I had a substantial case.”</w:t>
      </w:r>
      <w:r>
        <w:rPr>
          <w:sz w:val="16"/>
        </w:rPr>
        <w:t xml:space="preserve"> </w:t>
      </w:r>
      <w:r w:rsidRPr="00330000">
        <w:rPr>
          <w:sz w:val="16"/>
        </w:rPr>
        <w:t>Family dockets</w:t>
      </w:r>
      <w:r>
        <w:rPr>
          <w:sz w:val="16"/>
        </w:rPr>
        <w:t xml:space="preserve"> </w:t>
      </w:r>
      <w:proofErr w:type="gramStart"/>
      <w:r w:rsidRPr="00330000">
        <w:rPr>
          <w:rStyle w:val="StyleUnderline"/>
        </w:rPr>
        <w:t>The</w:t>
      </w:r>
      <w:proofErr w:type="gramEnd"/>
      <w:r w:rsidRPr="00330000">
        <w:rPr>
          <w:rStyle w:val="StyleUnderline"/>
        </w:rPr>
        <w:t xml:space="preserve"> same reticence to use virtual proceedings may have contributed to the </w:t>
      </w:r>
      <w:r w:rsidRPr="00330000">
        <w:rPr>
          <w:rStyle w:val="Emphasis"/>
        </w:rPr>
        <w:t>backlog</w:t>
      </w:r>
      <w:r w:rsidRPr="00330000">
        <w:rPr>
          <w:rStyle w:val="StyleUnderline"/>
        </w:rPr>
        <w:t xml:space="preserve"> in </w:t>
      </w:r>
      <w:r w:rsidRPr="00330000">
        <w:rPr>
          <w:rStyle w:val="Emphasis"/>
        </w:rPr>
        <w:t>family law cases</w:t>
      </w:r>
      <w:r w:rsidRPr="00330000">
        <w:rPr>
          <w:rStyle w:val="StyleUnderline"/>
        </w:rPr>
        <w:t>.</w:t>
      </w:r>
      <w:r>
        <w:rPr>
          <w:rStyle w:val="StyleUnderline"/>
        </w:rPr>
        <w:t xml:space="preserve"> </w:t>
      </w:r>
      <w:r w:rsidRPr="00330000">
        <w:rPr>
          <w:sz w:val="16"/>
        </w:rPr>
        <w:t xml:space="preserve">Slayton, the Texas court administrator, said that he has talked with </w:t>
      </w:r>
      <w:r w:rsidRPr="00330000">
        <w:rPr>
          <w:rStyle w:val="StyleUnderline"/>
        </w:rPr>
        <w:t>judges and attorneys</w:t>
      </w:r>
      <w:r w:rsidRPr="00330000">
        <w:rPr>
          <w:sz w:val="16"/>
        </w:rPr>
        <w:t xml:space="preserve"> who </w:t>
      </w:r>
      <w:r w:rsidRPr="00330000">
        <w:rPr>
          <w:rStyle w:val="StyleUnderline"/>
        </w:rPr>
        <w:t>felt that it wasn’t a good time to resolve cases during the upheaval of the pandemic</w:t>
      </w:r>
      <w:r w:rsidRPr="00330000">
        <w:rPr>
          <w:sz w:val="16"/>
        </w:rPr>
        <w:t>.</w:t>
      </w:r>
      <w:r>
        <w:rPr>
          <w:sz w:val="16"/>
        </w:rPr>
        <w:t xml:space="preserve"> </w:t>
      </w:r>
      <w:r w:rsidRPr="00330000">
        <w:rPr>
          <w:sz w:val="16"/>
        </w:rPr>
        <w:t>“</w:t>
      </w:r>
      <w:r w:rsidRPr="00330000">
        <w:rPr>
          <w:rStyle w:val="StyleUnderline"/>
        </w:rPr>
        <w:t xml:space="preserve">Judges and attorneys felt it was best </w:t>
      </w:r>
      <w:r w:rsidRPr="00330000">
        <w:rPr>
          <w:rStyle w:val="Emphasis"/>
        </w:rPr>
        <w:t>dealt with in-person</w:t>
      </w:r>
      <w:r w:rsidRPr="00330000">
        <w:rPr>
          <w:rStyle w:val="StyleUnderline"/>
        </w:rPr>
        <w:t>, in a courtroom</w:t>
      </w:r>
      <w:r w:rsidRPr="00330000">
        <w:rPr>
          <w:sz w:val="16"/>
        </w:rPr>
        <w:t xml:space="preserve">, </w:t>
      </w:r>
      <w:proofErr w:type="gramStart"/>
      <w:r w:rsidRPr="00330000">
        <w:rPr>
          <w:sz w:val="16"/>
        </w:rPr>
        <w:t>than</w:t>
      </w:r>
      <w:proofErr w:type="gramEnd"/>
      <w:r w:rsidRPr="00330000">
        <w:rPr>
          <w:sz w:val="16"/>
        </w:rPr>
        <w:t xml:space="preserve"> over Zoom. I think </w:t>
      </w:r>
      <w:r w:rsidRPr="00330000">
        <w:rPr>
          <w:rStyle w:val="StyleUnderline"/>
        </w:rPr>
        <w:t>there was more resistance to doing that remotely</w:t>
      </w:r>
      <w:r w:rsidRPr="00330000">
        <w:rPr>
          <w:sz w:val="16"/>
        </w:rPr>
        <w:t>,” Slayton said.</w:t>
      </w:r>
      <w:r>
        <w:rPr>
          <w:sz w:val="16"/>
        </w:rPr>
        <w:t xml:space="preserve"> </w:t>
      </w:r>
      <w:r w:rsidRPr="00F639F1">
        <w:rPr>
          <w:rStyle w:val="StyleUnderline"/>
          <w:highlight w:val="yellow"/>
        </w:rPr>
        <w:t>District courts</w:t>
      </w:r>
      <w:r w:rsidRPr="00330000">
        <w:rPr>
          <w:sz w:val="16"/>
        </w:rPr>
        <w:t xml:space="preserve"> in 2019 </w:t>
      </w:r>
      <w:r w:rsidRPr="00330000">
        <w:rPr>
          <w:rStyle w:val="StyleUnderline"/>
        </w:rPr>
        <w:t xml:space="preserve">had a 100% </w:t>
      </w:r>
      <w:r w:rsidRPr="00F639F1">
        <w:rPr>
          <w:rStyle w:val="StyleUnderline"/>
          <w:highlight w:val="yellow"/>
        </w:rPr>
        <w:t>clearance rate</w:t>
      </w:r>
      <w:r w:rsidRPr="00330000">
        <w:rPr>
          <w:rStyle w:val="StyleUnderline"/>
        </w:rPr>
        <w:t xml:space="preserve"> for family cases, which </w:t>
      </w:r>
      <w:r w:rsidRPr="00F639F1">
        <w:rPr>
          <w:rStyle w:val="StyleUnderline"/>
          <w:highlight w:val="yellow"/>
        </w:rPr>
        <w:t>dropped</w:t>
      </w:r>
      <w:r w:rsidRPr="00330000">
        <w:rPr>
          <w:rStyle w:val="StyleUnderline"/>
        </w:rPr>
        <w:t xml:space="preserve"> to 80% in 2020, </w:t>
      </w:r>
      <w:r w:rsidRPr="00F639F1">
        <w:rPr>
          <w:rStyle w:val="StyleUnderline"/>
          <w:highlight w:val="yellow"/>
        </w:rPr>
        <w:t xml:space="preserve">leading to a </w:t>
      </w:r>
      <w:r w:rsidRPr="00F639F1">
        <w:rPr>
          <w:rStyle w:val="Emphasis"/>
          <w:highlight w:val="yellow"/>
        </w:rPr>
        <w:t>backlog that mushroomed</w:t>
      </w:r>
      <w:r w:rsidRPr="00330000">
        <w:rPr>
          <w:rStyle w:val="StyleUnderline"/>
        </w:rPr>
        <w:t xml:space="preserve"> to just over 46,500 cases</w:t>
      </w:r>
      <w:r w:rsidRPr="00330000">
        <w:rPr>
          <w:sz w:val="16"/>
        </w:rPr>
        <w:t>.</w:t>
      </w:r>
      <w:r>
        <w:rPr>
          <w:sz w:val="16"/>
        </w:rPr>
        <w:t xml:space="preserve"> </w:t>
      </w:r>
      <w:r w:rsidRPr="00330000">
        <w:rPr>
          <w:sz w:val="16"/>
        </w:rPr>
        <w:t>The active pending family docket grew by 14% between 2019 and 2020—when it was more than 374,000 cases. There was a slight 1% dip in the first quarter of 2021, but the district courts still had more than 370,600 family cases on their dockets.</w:t>
      </w:r>
      <w:r>
        <w:rPr>
          <w:sz w:val="16"/>
        </w:rPr>
        <w:t xml:space="preserve"> </w:t>
      </w:r>
      <w:r w:rsidRPr="00330000">
        <w:rPr>
          <w:sz w:val="16"/>
        </w:rPr>
        <w:t>Civil dockets</w:t>
      </w:r>
      <w:r>
        <w:rPr>
          <w:sz w:val="16"/>
        </w:rPr>
        <w:t xml:space="preserve"> </w:t>
      </w:r>
      <w:r w:rsidRPr="00330000">
        <w:rPr>
          <w:rStyle w:val="Emphasis"/>
        </w:rPr>
        <w:t>Civil case dockets</w:t>
      </w:r>
      <w:r w:rsidRPr="00330000">
        <w:rPr>
          <w:rStyle w:val="StyleUnderline"/>
        </w:rPr>
        <w:t xml:space="preserve"> were not as badly impacted by the pandemic–perhaps because judges and lawyers embraced remote court.</w:t>
      </w:r>
      <w:r>
        <w:rPr>
          <w:rStyle w:val="StyleUnderline"/>
        </w:rPr>
        <w:t xml:space="preserve"> </w:t>
      </w:r>
      <w:r w:rsidRPr="00330000">
        <w:rPr>
          <w:rStyle w:val="StyleUnderline"/>
        </w:rPr>
        <w:t xml:space="preserve">District courts’ </w:t>
      </w:r>
      <w:r w:rsidRPr="00330000">
        <w:rPr>
          <w:rStyle w:val="Emphasis"/>
        </w:rPr>
        <w:t>civil case clearance rates</w:t>
      </w:r>
      <w:r w:rsidRPr="00330000">
        <w:rPr>
          <w:rStyle w:val="StyleUnderline"/>
        </w:rPr>
        <w:t xml:space="preserve"> stayed the same–</w:t>
      </w:r>
      <w:r w:rsidRPr="00330000">
        <w:rPr>
          <w:rStyle w:val="Emphasis"/>
        </w:rPr>
        <w:t>90%</w:t>
      </w:r>
      <w:r w:rsidRPr="00330000">
        <w:rPr>
          <w:rStyle w:val="StyleUnderline"/>
        </w:rPr>
        <w:t>–in 2019, 2020 and</w:t>
      </w:r>
      <w:r w:rsidRPr="00330000">
        <w:rPr>
          <w:sz w:val="16"/>
        </w:rPr>
        <w:t xml:space="preserve"> so far in </w:t>
      </w:r>
      <w:r w:rsidRPr="00330000">
        <w:rPr>
          <w:rStyle w:val="StyleUnderline"/>
        </w:rPr>
        <w:t>2021</w:t>
      </w:r>
      <w:r w:rsidRPr="00330000">
        <w:rPr>
          <w:sz w:val="16"/>
        </w:rPr>
        <w:t>.</w:t>
      </w:r>
      <w:r>
        <w:rPr>
          <w:sz w:val="16"/>
        </w:rPr>
        <w:t xml:space="preserve"> </w:t>
      </w:r>
      <w:r w:rsidRPr="00330000">
        <w:rPr>
          <w:sz w:val="16"/>
        </w:rPr>
        <w:t xml:space="preserve">The number of cases considered to be a backlog </w:t>
      </w:r>
      <w:proofErr w:type="gramStart"/>
      <w:r w:rsidRPr="00330000">
        <w:rPr>
          <w:sz w:val="16"/>
        </w:rPr>
        <w:t>actually shrank</w:t>
      </w:r>
      <w:proofErr w:type="gramEnd"/>
      <w:r w:rsidRPr="00330000">
        <w:rPr>
          <w:sz w:val="16"/>
        </w:rPr>
        <w:t xml:space="preserve"> by just under 700 cases between 2019 and 2020. As a result, </w:t>
      </w:r>
      <w:r w:rsidRPr="00330000">
        <w:rPr>
          <w:rStyle w:val="StyleUnderline"/>
        </w:rPr>
        <w:t xml:space="preserve">the civil active pending case docket </w:t>
      </w:r>
      <w:r w:rsidRPr="00330000">
        <w:rPr>
          <w:rStyle w:val="Emphasis"/>
        </w:rPr>
        <w:t>only grew by 5%</w:t>
      </w:r>
      <w:r w:rsidRPr="00330000">
        <w:rPr>
          <w:rStyle w:val="StyleUnderline"/>
        </w:rPr>
        <w:t xml:space="preserve"> during the pandemic year, going from nearly 382,900 in 2019 to nearly 401,700 in 2020. This number has already </w:t>
      </w:r>
      <w:r w:rsidRPr="00330000">
        <w:rPr>
          <w:rStyle w:val="Emphasis"/>
        </w:rPr>
        <w:t>dropped by 2%</w:t>
      </w:r>
      <w:r w:rsidRPr="00330000">
        <w:rPr>
          <w:rStyle w:val="StyleUnderline"/>
        </w:rPr>
        <w:t xml:space="preserve"> in the first quarter of 2021.</w:t>
      </w:r>
      <w:r>
        <w:rPr>
          <w:rStyle w:val="StyleUnderline"/>
        </w:rPr>
        <w:t xml:space="preserve"> </w:t>
      </w:r>
      <w:r w:rsidRPr="00330000">
        <w:rPr>
          <w:sz w:val="16"/>
        </w:rPr>
        <w:t xml:space="preserve">Judge Amy Clark Meachum of Travis County’s 201st District Court wrote in an email that </w:t>
      </w:r>
      <w:r w:rsidRPr="00F639F1">
        <w:rPr>
          <w:rStyle w:val="StyleUnderline"/>
          <w:highlight w:val="yellow"/>
        </w:rPr>
        <w:t>judges rose to the challenges</w:t>
      </w:r>
      <w:r w:rsidRPr="00330000">
        <w:rPr>
          <w:rStyle w:val="StyleUnderline"/>
        </w:rPr>
        <w:t xml:space="preserve"> of the pandemic </w:t>
      </w:r>
      <w:r w:rsidRPr="00F639F1">
        <w:rPr>
          <w:rStyle w:val="StyleUnderline"/>
          <w:highlight w:val="yellow"/>
        </w:rPr>
        <w:t xml:space="preserve">by using </w:t>
      </w:r>
      <w:r w:rsidRPr="00F639F1">
        <w:rPr>
          <w:rStyle w:val="Emphasis"/>
          <w:highlight w:val="yellow"/>
        </w:rPr>
        <w:t>virtual platforms</w:t>
      </w:r>
      <w:r w:rsidRPr="00330000">
        <w:rPr>
          <w:sz w:val="16"/>
        </w:rPr>
        <w:t>. Travis County judges ran their usual non-jury dockets and met their normal daily demands, she said.</w:t>
      </w:r>
    </w:p>
    <w:p w14:paraId="0D01D86F" w14:textId="77777777" w:rsidR="00C440F0" w:rsidRDefault="00C440F0" w:rsidP="00C440F0">
      <w:pPr>
        <w:pStyle w:val="Heading4"/>
      </w:pPr>
      <w:r>
        <w:t xml:space="preserve">Antitrust litigation consumes </w:t>
      </w:r>
      <w:r w:rsidRPr="00372354">
        <w:rPr>
          <w:u w:val="single"/>
        </w:rPr>
        <w:t>vast judicial resources</w:t>
      </w:r>
      <w:r>
        <w:t xml:space="preserve"> – causes backlogs. </w:t>
      </w:r>
    </w:p>
    <w:p w14:paraId="1AD8CA95" w14:textId="77777777" w:rsidR="00C440F0" w:rsidRPr="00B04CD4" w:rsidRDefault="00C440F0" w:rsidP="00C440F0">
      <w:r w:rsidRPr="00B04CD4">
        <w:rPr>
          <w:rStyle w:val="Style13ptBold"/>
        </w:rPr>
        <w:t>Fitch et al. ’21</w:t>
      </w:r>
      <w:r>
        <w:t xml:space="preserve"> [Lynn Fitch, Krissy C. Nobile, Justin L. Matheny; </w:t>
      </w:r>
      <w:r w:rsidRPr="00B04CD4">
        <w:t>Attorney General of Mississippi</w:t>
      </w:r>
      <w:r>
        <w:t xml:space="preserve">; </w:t>
      </w:r>
      <w:r w:rsidRPr="00B04CD4">
        <w:t>Deputy Solicitor General</w:t>
      </w:r>
      <w:r>
        <w:t xml:space="preserve"> for Mississippi; </w:t>
      </w:r>
      <w:r w:rsidRPr="00B04CD4">
        <w:t>Assistant Solicitor General</w:t>
      </w:r>
      <w:r>
        <w:t xml:space="preserve">;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9" w:history="1">
        <w:r w:rsidRPr="00EE1559">
          <w:rPr>
            <w:rStyle w:val="Hyperlink"/>
          </w:rPr>
          <w:t>https://www.supremecourt.gov/DocketPDF/20/20-1018/170601/20210301174920932_pdf</w:t>
        </w:r>
      </w:hyperlink>
      <w:r>
        <w:t>; Louisiana Real Estate Appraisers Board v. United States Federal Trade Commission; accessed 9/6/21; TV]</w:t>
      </w:r>
    </w:p>
    <w:p w14:paraId="09E068B6" w14:textId="77777777" w:rsidR="00C440F0" w:rsidRPr="00B266D3" w:rsidRDefault="00C440F0" w:rsidP="00C440F0">
      <w:pPr>
        <w:rPr>
          <w:sz w:val="16"/>
        </w:rPr>
      </w:pPr>
      <w:r w:rsidRPr="00F639F1">
        <w:rPr>
          <w:rStyle w:val="StyleUnderline"/>
          <w:highlight w:val="yellow"/>
        </w:rPr>
        <w:t>The</w:t>
      </w:r>
      <w:r w:rsidRPr="00B266D3">
        <w:rPr>
          <w:rStyle w:val="StyleUnderline"/>
        </w:rPr>
        <w:t xml:space="preserve"> financial </w:t>
      </w:r>
      <w:r w:rsidRPr="00F639F1">
        <w:rPr>
          <w:rStyle w:val="StyleUnderline"/>
          <w:highlight w:val="yellow"/>
        </w:rPr>
        <w:t>costs and burdens of</w:t>
      </w:r>
      <w:r w:rsidRPr="00B266D3">
        <w:rPr>
          <w:sz w:val="16"/>
        </w:rPr>
        <w:t xml:space="preserve"> defending </w:t>
      </w:r>
      <w:r w:rsidRPr="00F639F1">
        <w:rPr>
          <w:rStyle w:val="Emphasis"/>
          <w:highlight w:val="yellow"/>
        </w:rPr>
        <w:t>antitrust litigation</w:t>
      </w:r>
      <w:r w:rsidRPr="00F639F1">
        <w:rPr>
          <w:rStyle w:val="StyleUnderline"/>
          <w:highlight w:val="yellow"/>
        </w:rPr>
        <w:t xml:space="preserve"> are</w:t>
      </w:r>
      <w:r w:rsidRPr="00B266D3">
        <w:rPr>
          <w:sz w:val="16"/>
        </w:rPr>
        <w:t xml:space="preserve"> also </w:t>
      </w:r>
      <w:r w:rsidRPr="00F639F1">
        <w:rPr>
          <w:rStyle w:val="Emphasis"/>
          <w:highlight w:val="yellow"/>
        </w:rPr>
        <w:t>extraordinarily high</w:t>
      </w:r>
      <w:r w:rsidRPr="00B266D3">
        <w:rPr>
          <w:rStyle w:val="StyleUnderline"/>
        </w:rPr>
        <w:t>.</w:t>
      </w:r>
      <w:r w:rsidRPr="00B266D3">
        <w:rPr>
          <w:sz w:val="16"/>
        </w:rPr>
        <w:t xml:space="preserve"> To mitigate those costs and burdens, which ultimately are borne by state taxpayers and citizens, </w:t>
      </w:r>
      <w:r w:rsidRPr="00B266D3">
        <w:rPr>
          <w:rStyle w:val="StyleUnderline"/>
        </w:rPr>
        <w:t xml:space="preserve">States and their political subdivisions have a significant interest in </w:t>
      </w:r>
      <w:r w:rsidRPr="00B266D3">
        <w:rPr>
          <w:rStyle w:val="Emphasis"/>
        </w:rPr>
        <w:t xml:space="preserve">dismissal of </w:t>
      </w:r>
      <w:r w:rsidRPr="00EF3C92">
        <w:rPr>
          <w:rStyle w:val="Emphasis"/>
        </w:rPr>
        <w:t>antitrust</w:t>
      </w:r>
      <w:r w:rsidRPr="00B266D3">
        <w:rPr>
          <w:rStyle w:val="Emphasis"/>
        </w:rPr>
        <w:t xml:space="preserve"> claims</w:t>
      </w:r>
      <w:r w:rsidRPr="00B266D3">
        <w:rPr>
          <w:rStyle w:val="StyleUnderline"/>
        </w:rPr>
        <w:t xml:space="preserve"> at the earliest stage possible whenever dismissal is legally appropriate. “</w:t>
      </w:r>
      <w:r w:rsidRPr="00F639F1">
        <w:rPr>
          <w:rStyle w:val="StyleUnderline"/>
          <w:highlight w:val="yellow"/>
        </w:rPr>
        <w:t>Litigation</w:t>
      </w:r>
      <w:r w:rsidRPr="00B266D3">
        <w:rPr>
          <w:sz w:val="16"/>
        </w:rPr>
        <w:t xml:space="preserve">, though necessary to ensure that officials comply with the law, </w:t>
      </w:r>
      <w:r w:rsidRPr="00F639F1">
        <w:rPr>
          <w:rStyle w:val="Emphasis"/>
          <w:highlight w:val="yellow"/>
        </w:rPr>
        <w:t>exacts heavy costs</w:t>
      </w:r>
      <w:r w:rsidRPr="00F639F1">
        <w:rPr>
          <w:rStyle w:val="StyleUnderline"/>
          <w:highlight w:val="yellow"/>
        </w:rPr>
        <w:t xml:space="preserve"> in</w:t>
      </w:r>
      <w:r w:rsidRPr="00B266D3">
        <w:rPr>
          <w:rStyle w:val="StyleUnderline"/>
        </w:rPr>
        <w:t xml:space="preserve"> terms of </w:t>
      </w:r>
      <w:r w:rsidRPr="00F639F1">
        <w:rPr>
          <w:rStyle w:val="Emphasis"/>
          <w:highlight w:val="yellow"/>
        </w:rPr>
        <w:t>efficiency</w:t>
      </w:r>
      <w:r w:rsidRPr="00EF3C92">
        <w:rPr>
          <w:rStyle w:val="StyleUnderline"/>
        </w:rPr>
        <w:t xml:space="preserve"> and </w:t>
      </w:r>
      <w:r w:rsidRPr="00EF3C92">
        <w:rPr>
          <w:rStyle w:val="Emphasis"/>
        </w:rPr>
        <w:t>expenditure of</w:t>
      </w:r>
      <w:r w:rsidRPr="00B266D3">
        <w:rPr>
          <w:rStyle w:val="Emphasis"/>
        </w:rPr>
        <w:t xml:space="preserve"> valuable </w:t>
      </w:r>
      <w:r w:rsidRPr="00EF3C92">
        <w:rPr>
          <w:rStyle w:val="Emphasis"/>
        </w:rPr>
        <w:t>time</w:t>
      </w:r>
      <w:r w:rsidRPr="00EF3C92">
        <w:rPr>
          <w:rStyle w:val="StyleUnderline"/>
        </w:rPr>
        <w:t xml:space="preserve"> and </w:t>
      </w:r>
      <w:r w:rsidRPr="00EF3C92">
        <w:rPr>
          <w:rStyle w:val="Emphasis"/>
        </w:rPr>
        <w:t>resources</w:t>
      </w:r>
      <w:r w:rsidRPr="00B266D3">
        <w:rPr>
          <w:rStyle w:val="StyleUnderline"/>
        </w:rPr>
        <w:t xml:space="preserve"> that might otherwise be directed to the proper execution of the work of the Government.”</w:t>
      </w:r>
      <w:r w:rsidRPr="00B266D3">
        <w:rPr>
          <w:sz w:val="16"/>
        </w:rPr>
        <w:t xml:space="preserve"> Ashcroft v. Iqbal, 556 U.S. 662, 685 (2009).</w:t>
      </w:r>
    </w:p>
    <w:p w14:paraId="011DB289" w14:textId="77777777" w:rsidR="00C440F0" w:rsidRPr="00996C34" w:rsidRDefault="00C440F0" w:rsidP="00C440F0">
      <w:pPr>
        <w:rPr>
          <w:sz w:val="16"/>
        </w:rPr>
      </w:pPr>
      <w:r w:rsidRPr="00996C34">
        <w:rPr>
          <w:sz w:val="16"/>
        </w:rPr>
        <w:t xml:space="preserve">Immediate appellate review of a denial of a claim of state-action immunity is also efficient. </w:t>
      </w:r>
      <w:r w:rsidRPr="00996C34">
        <w:rPr>
          <w:rStyle w:val="StyleUnderline"/>
        </w:rPr>
        <w:t xml:space="preserve">Antitrust </w:t>
      </w:r>
      <w:r w:rsidRPr="00F639F1">
        <w:rPr>
          <w:rStyle w:val="StyleUnderline"/>
          <w:highlight w:val="yellow"/>
        </w:rPr>
        <w:t xml:space="preserve">litigation is </w:t>
      </w:r>
      <w:r w:rsidRPr="00F639F1">
        <w:rPr>
          <w:rStyle w:val="Emphasis"/>
          <w:highlight w:val="yellow"/>
        </w:rPr>
        <w:t>costly</w:t>
      </w:r>
      <w:r w:rsidRPr="00F639F1">
        <w:rPr>
          <w:rStyle w:val="StyleUnderline"/>
          <w:highlight w:val="yellow"/>
        </w:rPr>
        <w:t xml:space="preserve"> for</w:t>
      </w:r>
      <w:r w:rsidRPr="00996C34">
        <w:rPr>
          <w:rStyle w:val="StyleUnderline"/>
        </w:rPr>
        <w:t xml:space="preserve"> </w:t>
      </w:r>
      <w:r w:rsidRPr="00996C34">
        <w:rPr>
          <w:rStyle w:val="Emphasis"/>
        </w:rPr>
        <w:t>litigants</w:t>
      </w:r>
      <w:r w:rsidRPr="00996C34">
        <w:rPr>
          <w:rStyle w:val="StyleUnderline"/>
        </w:rPr>
        <w:t xml:space="preserve"> and </w:t>
      </w:r>
      <w:r w:rsidRPr="00F639F1">
        <w:rPr>
          <w:rStyle w:val="StyleUnderline"/>
          <w:highlight w:val="yellow"/>
        </w:rPr>
        <w:t xml:space="preserve">the </w:t>
      </w:r>
      <w:r w:rsidRPr="00F639F1">
        <w:rPr>
          <w:rStyle w:val="Emphasis"/>
          <w:highlight w:val="yellow"/>
        </w:rPr>
        <w:t>judicial system</w:t>
      </w:r>
      <w:r w:rsidRPr="00F639F1">
        <w:rPr>
          <w:rStyle w:val="StyleUnderline"/>
          <w:highlight w:val="yellow"/>
        </w:rPr>
        <w:t>.</w:t>
      </w:r>
      <w:r w:rsidRPr="00EF3C92">
        <w:rPr>
          <w:rStyle w:val="StyleUnderline"/>
        </w:rPr>
        <w:t xml:space="preserve"> Antitrust </w:t>
      </w:r>
      <w:r w:rsidRPr="00F639F1">
        <w:rPr>
          <w:rStyle w:val="StyleUnderline"/>
          <w:highlight w:val="yellow"/>
        </w:rPr>
        <w:t xml:space="preserve">cases are </w:t>
      </w:r>
      <w:r w:rsidRPr="00F639F1">
        <w:rPr>
          <w:rStyle w:val="Emphasis"/>
          <w:highlight w:val="yellow"/>
        </w:rPr>
        <w:t>complex</w:t>
      </w:r>
      <w:r w:rsidRPr="00F639F1">
        <w:rPr>
          <w:rStyle w:val="StyleUnderline"/>
          <w:highlight w:val="yellow"/>
        </w:rPr>
        <w:t xml:space="preserve"> and</w:t>
      </w:r>
      <w:r w:rsidRPr="00996C34">
        <w:rPr>
          <w:sz w:val="16"/>
        </w:rPr>
        <w:t xml:space="preserve"> can easily </w:t>
      </w:r>
      <w:r w:rsidRPr="00F639F1">
        <w:rPr>
          <w:rStyle w:val="Emphasis"/>
          <w:highlight w:val="yellow"/>
        </w:rPr>
        <w:t>consume</w:t>
      </w:r>
      <w:r w:rsidRPr="00996C34">
        <w:rPr>
          <w:rStyle w:val="Emphasis"/>
        </w:rPr>
        <w:t xml:space="preserve"> judicial </w:t>
      </w:r>
      <w:r w:rsidRPr="00F639F1">
        <w:rPr>
          <w:rStyle w:val="Emphasis"/>
          <w:highlight w:val="yellow"/>
        </w:rPr>
        <w:t>time</w:t>
      </w:r>
      <w:r w:rsidRPr="00F639F1">
        <w:rPr>
          <w:rStyle w:val="StyleUnderline"/>
          <w:highlight w:val="yellow"/>
        </w:rPr>
        <w:t xml:space="preserve"> and </w:t>
      </w:r>
      <w:r w:rsidRPr="00F639F1">
        <w:rPr>
          <w:rStyle w:val="Emphasis"/>
          <w:highlight w:val="yellow"/>
        </w:rPr>
        <w:t>resources</w:t>
      </w:r>
      <w:r w:rsidRPr="00996C34">
        <w:rPr>
          <w:rStyle w:val="StyleUnderline"/>
        </w:rPr>
        <w:t>. Fully resolving state-action immunity</w:t>
      </w:r>
      <w:r w:rsidRPr="00996C34">
        <w:rPr>
          <w:sz w:val="16"/>
        </w:rPr>
        <w:t xml:space="preserve"> on the front-end of litigation focuses on a narrow, outcome-determinative issue and </w:t>
      </w:r>
      <w:r w:rsidRPr="00996C34">
        <w:rPr>
          <w:rStyle w:val="StyleUnderline"/>
        </w:rPr>
        <w:t>can prevent the waste of judicial resources expended in a trial that,</w:t>
      </w:r>
      <w:r w:rsidRPr="00996C34">
        <w:rPr>
          <w:sz w:val="16"/>
        </w:rPr>
        <w:t xml:space="preserve"> at the end, </w:t>
      </w:r>
      <w:r w:rsidRPr="00996C34">
        <w:rPr>
          <w:rStyle w:val="StyleUnderline"/>
        </w:rPr>
        <w:t xml:space="preserve">proves to be unwarranted. </w:t>
      </w:r>
      <w:r w:rsidRPr="00F639F1">
        <w:rPr>
          <w:rStyle w:val="StyleUnderline"/>
          <w:highlight w:val="yellow"/>
        </w:rPr>
        <w:t>Courts</w:t>
      </w:r>
      <w:r w:rsidRPr="00996C34">
        <w:rPr>
          <w:sz w:val="16"/>
        </w:rPr>
        <w:t xml:space="preserve"> therefore </w:t>
      </w:r>
      <w:r w:rsidRPr="00F639F1">
        <w:rPr>
          <w:rStyle w:val="StyleUnderline"/>
          <w:highlight w:val="yellow"/>
        </w:rPr>
        <w:t xml:space="preserve">have a </w:t>
      </w:r>
      <w:r w:rsidRPr="00F639F1">
        <w:rPr>
          <w:rStyle w:val="Emphasis"/>
          <w:highlight w:val="yellow"/>
        </w:rPr>
        <w:t>vested interest</w:t>
      </w:r>
      <w:r w:rsidRPr="00F639F1">
        <w:rPr>
          <w:rStyle w:val="StyleUnderline"/>
          <w:highlight w:val="yellow"/>
        </w:rPr>
        <w:t xml:space="preserve"> in </w:t>
      </w:r>
      <w:r w:rsidRPr="00F639F1">
        <w:rPr>
          <w:rStyle w:val="Emphasis"/>
          <w:highlight w:val="yellow"/>
        </w:rPr>
        <w:t>early</w:t>
      </w:r>
      <w:r w:rsidRPr="00996C34">
        <w:rPr>
          <w:rStyle w:val="Emphasis"/>
        </w:rPr>
        <w:t xml:space="preserve">-stage </w:t>
      </w:r>
      <w:r w:rsidRPr="00F639F1">
        <w:rPr>
          <w:rStyle w:val="Emphasis"/>
          <w:highlight w:val="yellow"/>
        </w:rPr>
        <w:t>dismissal</w:t>
      </w:r>
      <w:r w:rsidRPr="00996C34">
        <w:rPr>
          <w:rStyle w:val="StyleUnderline"/>
        </w:rPr>
        <w:t xml:space="preserve"> of antitrust claims</w:t>
      </w:r>
      <w:r w:rsidRPr="00996C34">
        <w:rPr>
          <w:sz w:val="16"/>
        </w:rPr>
        <w:t xml:space="preserve"> that cannot lead to redress.</w:t>
      </w:r>
    </w:p>
    <w:p w14:paraId="6B56EFE2" w14:textId="77777777" w:rsidR="00C440F0" w:rsidRPr="00996C34" w:rsidRDefault="00C440F0" w:rsidP="00C440F0">
      <w:pPr>
        <w:rPr>
          <w:rStyle w:val="StyleUnderline"/>
        </w:rPr>
      </w:pPr>
      <w:r w:rsidRPr="00996C34">
        <w:rPr>
          <w:sz w:val="16"/>
        </w:rPr>
        <w:t>An appeal from a final judgment cannot adequately safeguard these important state and judicial interests or adequately protect against financial burdens needlessly imposed by forcing a state entity entitled to state-action immunity to litigate antitrust cases to a final judgment. See Commuter Transp. Sys., 801 F.2d at 1289 (“</w:t>
      </w:r>
      <w:r w:rsidRPr="00996C34">
        <w:rPr>
          <w:rStyle w:val="StyleUnderline"/>
        </w:rPr>
        <w:t xml:space="preserve">The purpose of the state action doctrine is </w:t>
      </w:r>
      <w:r w:rsidRPr="00F639F1">
        <w:rPr>
          <w:rStyle w:val="StyleUnderline"/>
          <w:highlight w:val="yellow"/>
        </w:rPr>
        <w:t xml:space="preserve">to avoid </w:t>
      </w:r>
      <w:r w:rsidRPr="00F639F1">
        <w:rPr>
          <w:rStyle w:val="Emphasis"/>
          <w:highlight w:val="yellow"/>
        </w:rPr>
        <w:t>needless waste of</w:t>
      </w:r>
      <w:r w:rsidRPr="00996C34">
        <w:rPr>
          <w:rStyle w:val="Emphasis"/>
        </w:rPr>
        <w:t xml:space="preserve"> public </w:t>
      </w:r>
      <w:r w:rsidRPr="00F639F1">
        <w:rPr>
          <w:rStyle w:val="Emphasis"/>
          <w:highlight w:val="yellow"/>
        </w:rPr>
        <w:t>time</w:t>
      </w:r>
      <w:r w:rsidRPr="00F639F1">
        <w:rPr>
          <w:rStyle w:val="StyleUnderline"/>
          <w:highlight w:val="yellow"/>
        </w:rPr>
        <w:t xml:space="preserve"> and </w:t>
      </w:r>
      <w:r w:rsidRPr="00F639F1">
        <w:rPr>
          <w:rStyle w:val="Emphasis"/>
          <w:highlight w:val="yellow"/>
        </w:rPr>
        <w:t>money</w:t>
      </w:r>
      <w:r w:rsidRPr="00996C34">
        <w:rPr>
          <w:sz w:val="16"/>
        </w:rPr>
        <w:t xml:space="preserve">.”). </w:t>
      </w:r>
      <w:r w:rsidRPr="00996C34">
        <w:rPr>
          <w:rStyle w:val="StyleUnderline"/>
        </w:rPr>
        <w:t xml:space="preserve">Allowing an immediate appeal to </w:t>
      </w:r>
      <w:r w:rsidRPr="00996C34">
        <w:rPr>
          <w:rStyle w:val="Emphasis"/>
        </w:rPr>
        <w:t>avoid an unnecessary trial</w:t>
      </w:r>
      <w:r w:rsidRPr="00996C34">
        <w:rPr>
          <w:rStyle w:val="StyleUnderline"/>
        </w:rPr>
        <w:t xml:space="preserve"> when a State or state entity is in fact immune will protect significant public interests; obviate, or at least diminish, </w:t>
      </w:r>
      <w:r w:rsidRPr="00996C34">
        <w:rPr>
          <w:rStyle w:val="Emphasis"/>
        </w:rPr>
        <w:t>unnecessary financial expenditure</w:t>
      </w:r>
      <w:r w:rsidRPr="00996C34">
        <w:rPr>
          <w:rStyle w:val="StyleUnderline"/>
        </w:rPr>
        <w:t xml:space="preserve">; foster </w:t>
      </w:r>
      <w:r w:rsidRPr="00996C34">
        <w:rPr>
          <w:rStyle w:val="Emphasis"/>
        </w:rPr>
        <w:t>efficiency</w:t>
      </w:r>
      <w:r w:rsidRPr="00996C34">
        <w:rPr>
          <w:rStyle w:val="StyleUnderline"/>
        </w:rPr>
        <w:t>; and conserve judicial resources.</w:t>
      </w:r>
    </w:p>
    <w:p w14:paraId="013DA133" w14:textId="77777777" w:rsidR="00C440F0" w:rsidRPr="00996C34" w:rsidRDefault="00C440F0" w:rsidP="00C440F0">
      <w:pPr>
        <w:rPr>
          <w:sz w:val="16"/>
        </w:rPr>
      </w:pPr>
      <w:r w:rsidRPr="00996C34">
        <w:rPr>
          <w:sz w:val="16"/>
        </w:rPr>
        <w:t xml:space="preserve">B. It is widely recognized that </w:t>
      </w:r>
      <w:r w:rsidRPr="00F639F1">
        <w:rPr>
          <w:rStyle w:val="StyleUnderline"/>
          <w:highlight w:val="yellow"/>
        </w:rPr>
        <w:t xml:space="preserve">antitrust litigation is </w:t>
      </w:r>
      <w:r w:rsidRPr="00F639F1">
        <w:rPr>
          <w:rStyle w:val="Emphasis"/>
          <w:highlight w:val="yellow"/>
        </w:rPr>
        <w:t>particularly costly</w:t>
      </w:r>
      <w:r w:rsidRPr="00996C34">
        <w:rPr>
          <w:sz w:val="16"/>
        </w:rPr>
        <w:t xml:space="preserve">. Indeed, this Court’s decision in </w:t>
      </w:r>
      <w:r w:rsidRPr="00996C34">
        <w:rPr>
          <w:rStyle w:val="StyleUnderline"/>
        </w:rPr>
        <w:t>Bell Atlantic Corp. v. Twombly</w:t>
      </w:r>
      <w:r w:rsidRPr="00996C34">
        <w:rPr>
          <w:sz w:val="16"/>
        </w:rPr>
        <w:t xml:space="preserve">, 550 U.S. 544 (2007) </w:t>
      </w:r>
      <w:r w:rsidRPr="00996C34">
        <w:rPr>
          <w:rStyle w:val="StyleUnderline"/>
        </w:rPr>
        <w:t xml:space="preserve">is predicated in good measure on the fact that antitrust litigation is </w:t>
      </w:r>
      <w:r w:rsidRPr="00996C34">
        <w:rPr>
          <w:rStyle w:val="Emphasis"/>
        </w:rPr>
        <w:t>notoriously expensive</w:t>
      </w:r>
      <w:r w:rsidRPr="00996C34">
        <w:rPr>
          <w:rStyle w:val="StyleUnderline"/>
        </w:rPr>
        <w:t xml:space="preserve">. The </w:t>
      </w:r>
      <w:r w:rsidRPr="00996C34">
        <w:rPr>
          <w:rStyle w:val="Emphasis"/>
        </w:rPr>
        <w:t>complex</w:t>
      </w:r>
      <w:r w:rsidRPr="00996C34">
        <w:rPr>
          <w:rStyle w:val="StyleUnderline"/>
        </w:rPr>
        <w:t xml:space="preserve"> and </w:t>
      </w:r>
      <w:r w:rsidRPr="00F639F1">
        <w:rPr>
          <w:rStyle w:val="Emphasis"/>
          <w:highlight w:val="yellow"/>
        </w:rPr>
        <w:t>protracted discovery</w:t>
      </w:r>
      <w:r w:rsidRPr="00996C34">
        <w:rPr>
          <w:rStyle w:val="StyleUnderline"/>
        </w:rPr>
        <w:t xml:space="preserve"> inherent in the early stages of antitrust litigation </w:t>
      </w:r>
      <w:r w:rsidRPr="00F639F1">
        <w:rPr>
          <w:rStyle w:val="StyleUnderline"/>
          <w:highlight w:val="yellow"/>
        </w:rPr>
        <w:t>accounts for much of that</w:t>
      </w:r>
      <w:r w:rsidRPr="00996C34">
        <w:rPr>
          <w:rStyle w:val="StyleUnderline"/>
        </w:rPr>
        <w:t xml:space="preserve"> expense.</w:t>
      </w:r>
      <w:r w:rsidRPr="00996C34">
        <w:rPr>
          <w:sz w:val="16"/>
        </w:rPr>
        <w:t xml:space="preserve"> Id. at 558. In fact, that is why </w:t>
      </w:r>
      <w:r w:rsidRPr="00996C34">
        <w:rPr>
          <w:rStyle w:val="StyleUnderline"/>
        </w:rPr>
        <w:t xml:space="preserve">Twombly admonished courts not “to forget that proceeding to antitrust discovery can be </w:t>
      </w:r>
      <w:r w:rsidRPr="00996C34">
        <w:rPr>
          <w:rStyle w:val="Emphasis"/>
        </w:rPr>
        <w:t>expensive</w:t>
      </w:r>
      <w:r w:rsidRPr="00996C34">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w:t>
      </w:r>
      <w:proofErr w:type="spellStart"/>
      <w:r w:rsidRPr="00996C34">
        <w:rPr>
          <w:sz w:val="16"/>
        </w:rPr>
        <w:t>Scirica</w:t>
      </w:r>
      <w:proofErr w:type="spellEnd"/>
      <w:r w:rsidRPr="00996C34">
        <w:rPr>
          <w:sz w:val="16"/>
        </w:rPr>
        <w:t xml:space="preserve">, Chair, Committee on Rules of Practice and Procedure (May 11, 1999), 192 F.R.D. 354, 357 (2000) (reporting that </w:t>
      </w:r>
      <w:r w:rsidRPr="00996C34">
        <w:rPr>
          <w:rStyle w:val="StyleUnderline"/>
        </w:rPr>
        <w:t>discovery accounts for as much as 90 percent of litigation costs when discovery is actively employed</w:t>
      </w:r>
      <w:r w:rsidRPr="00996C34">
        <w:rPr>
          <w:sz w:val="16"/>
        </w:rPr>
        <w:t>)).</w:t>
      </w:r>
    </w:p>
    <w:p w14:paraId="345DD65A" w14:textId="77777777" w:rsidR="00C440F0" w:rsidRPr="00996C34" w:rsidRDefault="00C440F0" w:rsidP="00C440F0">
      <w:pPr>
        <w:rPr>
          <w:sz w:val="16"/>
        </w:rPr>
      </w:pPr>
      <w:r w:rsidRPr="00996C34">
        <w:rPr>
          <w:sz w:val="16"/>
        </w:rPr>
        <w:t xml:space="preserve">Twombly stands for the general proposition that, when allegations in a complaint, however true, fail to state a claim for relief, </w:t>
      </w:r>
      <w:r w:rsidRPr="00996C34">
        <w:rPr>
          <w:rStyle w:val="StyleUnderline"/>
        </w:rPr>
        <w:t xml:space="preserve">the claim should be dealt with “at the point of </w:t>
      </w:r>
      <w:r w:rsidRPr="00996C34">
        <w:rPr>
          <w:rStyle w:val="Emphasis"/>
        </w:rPr>
        <w:t>minimum expenditure of time</w:t>
      </w:r>
      <w:r w:rsidRPr="00996C34">
        <w:rPr>
          <w:rStyle w:val="StyleUnderline"/>
        </w:rPr>
        <w:t xml:space="preserve"> and </w:t>
      </w:r>
      <w:r w:rsidRPr="00996C34">
        <w:rPr>
          <w:rStyle w:val="Emphasis"/>
        </w:rPr>
        <w:t>money</w:t>
      </w:r>
      <w:r w:rsidRPr="00996C34">
        <w:rPr>
          <w:rStyle w:val="StyleUnderline"/>
        </w:rPr>
        <w:t xml:space="preserve"> by the parties and the court.</w:t>
      </w:r>
      <w:r w:rsidRPr="00996C34">
        <w:rPr>
          <w:sz w:val="16"/>
        </w:rPr>
        <w:t xml:space="preserve">” Twombly, 550 U.S. at 558 (quoting 5 C. Wright &amp; A. Miller, Federal Practice and Procedure § 1216, at 233-234 (3d ed. 2004)). </w:t>
      </w:r>
      <w:r w:rsidRPr="00996C34">
        <w:rPr>
          <w:rStyle w:val="StyleUnderline"/>
        </w:rPr>
        <w:t>The point of minimum expenditure in an antitrust case</w:t>
      </w:r>
      <w:proofErr w:type="gramStart"/>
      <w:r w:rsidRPr="00996C34">
        <w:rPr>
          <w:rStyle w:val="StyleUnderline"/>
        </w:rPr>
        <w:t>, in particular, comes</w:t>
      </w:r>
      <w:proofErr w:type="gramEnd"/>
      <w:r w:rsidRPr="00996C34">
        <w:rPr>
          <w:rStyle w:val="StyleUnderline"/>
        </w:rPr>
        <w:t xml:space="preserve"> before the case proceeds to discovery.</w:t>
      </w:r>
      <w:r w:rsidRPr="00996C34">
        <w:rPr>
          <w:sz w:val="16"/>
        </w:rPr>
        <w:t xml:space="preserve"> Twombly, 550 U.S. at 568 (citing Car Carriers, Inc. v. Ford Motor Co., 745 F.2d 1101, 1106 (7th Cir. 1984) </w:t>
      </w:r>
      <w:r w:rsidRPr="00996C34">
        <w:rPr>
          <w:rStyle w:val="StyleUnderline"/>
        </w:rPr>
        <w:t>(“[</w:t>
      </w:r>
      <w:r w:rsidRPr="00F639F1">
        <w:rPr>
          <w:rStyle w:val="StyleUnderline"/>
          <w:highlight w:val="yellow"/>
        </w:rPr>
        <w:t xml:space="preserve">T]he </w:t>
      </w:r>
      <w:r w:rsidRPr="00F639F1">
        <w:rPr>
          <w:rStyle w:val="Emphasis"/>
          <w:highlight w:val="yellow"/>
        </w:rPr>
        <w:t>costs of</w:t>
      </w:r>
      <w:r w:rsidRPr="00996C34">
        <w:rPr>
          <w:rStyle w:val="Emphasis"/>
        </w:rPr>
        <w:t xml:space="preserve"> modern </w:t>
      </w:r>
      <w:r w:rsidRPr="00F639F1">
        <w:rPr>
          <w:rStyle w:val="Emphasis"/>
          <w:highlight w:val="yellow"/>
        </w:rPr>
        <w:t>federal antitrust litigation</w:t>
      </w:r>
      <w:r w:rsidRPr="00F639F1">
        <w:rPr>
          <w:rStyle w:val="StyleUnderline"/>
          <w:highlight w:val="yellow"/>
        </w:rPr>
        <w:t xml:space="preserve"> and the </w:t>
      </w:r>
      <w:r w:rsidRPr="00F639F1">
        <w:rPr>
          <w:rStyle w:val="Emphasis"/>
          <w:highlight w:val="yellow"/>
        </w:rPr>
        <w:t>increasing caseload</w:t>
      </w:r>
      <w:r w:rsidRPr="00F639F1">
        <w:rPr>
          <w:rStyle w:val="StyleUnderline"/>
          <w:highlight w:val="yellow"/>
        </w:rPr>
        <w:t xml:space="preserve"> of the</w:t>
      </w:r>
      <w:r w:rsidRPr="00996C34">
        <w:rPr>
          <w:rStyle w:val="StyleUnderline"/>
        </w:rPr>
        <w:t xml:space="preserve"> federal </w:t>
      </w:r>
      <w:r w:rsidRPr="00F639F1">
        <w:rPr>
          <w:rStyle w:val="StyleUnderline"/>
          <w:highlight w:val="yellow"/>
        </w:rPr>
        <w:t>courts counsel against</w:t>
      </w:r>
      <w:r w:rsidRPr="00996C34">
        <w:rPr>
          <w:rStyle w:val="StyleUnderline"/>
        </w:rPr>
        <w:t xml:space="preserve"> sending the parties into </w:t>
      </w:r>
      <w:r w:rsidRPr="00F639F1">
        <w:rPr>
          <w:rStyle w:val="StyleUnderline"/>
          <w:highlight w:val="yellow"/>
        </w:rPr>
        <w:t>discovery</w:t>
      </w:r>
      <w:r w:rsidRPr="00996C34">
        <w:rPr>
          <w:rStyle w:val="StyleUnderline"/>
        </w:rPr>
        <w:t xml:space="preserve"> when there is no reasonable likelihood that the plaintiffs can construct a claim from the events related in the complaint</w:t>
      </w:r>
      <w:r w:rsidRPr="00996C34">
        <w:rPr>
          <w:sz w:val="16"/>
        </w:rPr>
        <w:t>.”)).</w:t>
      </w:r>
    </w:p>
    <w:p w14:paraId="0EF516B6" w14:textId="77777777" w:rsidR="00C440F0" w:rsidRPr="00996C34" w:rsidRDefault="00C440F0" w:rsidP="00C440F0">
      <w:pPr>
        <w:rPr>
          <w:sz w:val="16"/>
        </w:rPr>
      </w:pPr>
      <w:r w:rsidRPr="00996C34">
        <w:rPr>
          <w:rStyle w:val="StyleUnderline"/>
        </w:rPr>
        <w:t xml:space="preserve">If a state entity defendant in an antitrust case is </w:t>
      </w:r>
      <w:r w:rsidRPr="00996C34">
        <w:rPr>
          <w:rStyle w:val="Emphasis"/>
        </w:rPr>
        <w:t>entitled to state-action immunity</w:t>
      </w:r>
      <w:r w:rsidRPr="00996C34">
        <w:rPr>
          <w:sz w:val="16"/>
        </w:rPr>
        <w:t xml:space="preserve">—whether that immunity is deemed immunity from suit or from liability— </w:t>
      </w:r>
      <w:r w:rsidRPr="00996C34">
        <w:rPr>
          <w:rStyle w:val="StyleUnderline"/>
        </w:rPr>
        <w:t>there is no reasonable likelihood that a plaintiff can raise a claim of entitlement to relief or recovery.</w:t>
      </w:r>
      <w:r w:rsidRPr="00996C34">
        <w:rPr>
          <w:sz w:val="16"/>
        </w:rPr>
        <w:t xml:space="preserve"> </w:t>
      </w:r>
      <w:r w:rsidRPr="00996C34">
        <w:rPr>
          <w:rStyle w:val="StyleUnderline"/>
        </w:rPr>
        <w:t>There is</w:t>
      </w:r>
      <w:r w:rsidRPr="00996C34">
        <w:rPr>
          <w:sz w:val="16"/>
        </w:rPr>
        <w:t xml:space="preserve"> thus </w:t>
      </w:r>
      <w:r w:rsidRPr="00996C34">
        <w:rPr>
          <w:rStyle w:val="StyleUnderline"/>
        </w:rPr>
        <w:t>every reason to allow the</w:t>
      </w:r>
      <w:r w:rsidRPr="00996C34">
        <w:rPr>
          <w:sz w:val="16"/>
        </w:rPr>
        <w:t xml:space="preserve"> state-action immunity </w:t>
      </w:r>
      <w:r w:rsidRPr="00996C34">
        <w:rPr>
          <w:rStyle w:val="StyleUnderline"/>
        </w:rPr>
        <w:t xml:space="preserve">issue to be appealed before the parties and the court are faced with the </w:t>
      </w:r>
      <w:r w:rsidRPr="00996C34">
        <w:rPr>
          <w:rStyle w:val="Emphasis"/>
        </w:rPr>
        <w:t>costs of discovery</w:t>
      </w:r>
      <w:r w:rsidRPr="00996C34">
        <w:rPr>
          <w:rStyle w:val="StyleUnderline"/>
        </w:rPr>
        <w:t xml:space="preserve"> and </w:t>
      </w:r>
      <w:r w:rsidRPr="00996C34">
        <w:rPr>
          <w:rStyle w:val="Emphasis"/>
        </w:rPr>
        <w:t>trial</w:t>
      </w:r>
      <w:r w:rsidRPr="00996C34">
        <w:rPr>
          <w:sz w:val="16"/>
        </w:rPr>
        <w:t>—i.e., to deal with the issue “at the point of minimum expenditure of time and money by the parties and the court.”</w:t>
      </w:r>
    </w:p>
    <w:p w14:paraId="6B750531" w14:textId="77777777" w:rsidR="00C440F0" w:rsidRDefault="00C440F0" w:rsidP="00C440F0">
      <w:pPr>
        <w:rPr>
          <w:sz w:val="16"/>
        </w:rPr>
      </w:pPr>
      <w:r w:rsidRPr="00F639F1">
        <w:rPr>
          <w:rStyle w:val="StyleUnderline"/>
          <w:highlight w:val="yellow"/>
        </w:rPr>
        <w:t>Antitrust litigation</w:t>
      </w:r>
      <w:r w:rsidRPr="00996C34">
        <w:rPr>
          <w:rStyle w:val="StyleUnderline"/>
        </w:rPr>
        <w:t xml:space="preserve"> is </w:t>
      </w:r>
      <w:r w:rsidRPr="00996C34">
        <w:rPr>
          <w:rStyle w:val="Emphasis"/>
        </w:rPr>
        <w:t>legally</w:t>
      </w:r>
      <w:r w:rsidRPr="00996C34">
        <w:rPr>
          <w:rStyle w:val="StyleUnderline"/>
        </w:rPr>
        <w:t xml:space="preserve"> and </w:t>
      </w:r>
      <w:r w:rsidRPr="00F639F1">
        <w:rPr>
          <w:rStyle w:val="Emphasis"/>
          <w:highlight w:val="yellow"/>
        </w:rPr>
        <w:t>factually complex</w:t>
      </w:r>
      <w:r w:rsidRPr="00996C34">
        <w:rPr>
          <w:rStyle w:val="StyleUnderline"/>
        </w:rPr>
        <w:t xml:space="preserve">, inevitably requires </w:t>
      </w:r>
      <w:r w:rsidRPr="00996C34">
        <w:rPr>
          <w:rStyle w:val="Emphasis"/>
        </w:rPr>
        <w:t>massive discovery</w:t>
      </w:r>
      <w:r w:rsidRPr="00996C34">
        <w:rPr>
          <w:rStyle w:val="StyleUnderline"/>
        </w:rPr>
        <w:t xml:space="preserve">, </w:t>
      </w:r>
      <w:r w:rsidRPr="00F639F1">
        <w:rPr>
          <w:rStyle w:val="StyleUnderline"/>
          <w:highlight w:val="yellow"/>
        </w:rPr>
        <w:t xml:space="preserve">cannot be conducted without a </w:t>
      </w:r>
      <w:r w:rsidRPr="00F639F1">
        <w:rPr>
          <w:rStyle w:val="Emphasis"/>
          <w:highlight w:val="yellow"/>
        </w:rPr>
        <w:t>battery of</w:t>
      </w:r>
      <w:r w:rsidRPr="00996C34">
        <w:rPr>
          <w:rStyle w:val="Emphasis"/>
        </w:rPr>
        <w:t xml:space="preserve"> expert </w:t>
      </w:r>
      <w:r w:rsidRPr="00F639F1">
        <w:rPr>
          <w:rStyle w:val="Emphasis"/>
          <w:highlight w:val="yellow"/>
        </w:rPr>
        <w:t>witnesses</w:t>
      </w:r>
      <w:r w:rsidRPr="00F639F1">
        <w:rPr>
          <w:rStyle w:val="StyleUnderline"/>
          <w:highlight w:val="yellow"/>
        </w:rPr>
        <w:t>, and</w:t>
      </w:r>
      <w:r w:rsidRPr="00996C34">
        <w:rPr>
          <w:rStyle w:val="StyleUnderline"/>
        </w:rPr>
        <w:t xml:space="preserve"> is </w:t>
      </w:r>
      <w:r w:rsidRPr="00F639F1">
        <w:rPr>
          <w:rStyle w:val="StyleUnderline"/>
          <w:highlight w:val="yellow"/>
        </w:rPr>
        <w:t>of protracted duration</w:t>
      </w:r>
      <w:r w:rsidRPr="00996C34">
        <w:rPr>
          <w:rStyle w:val="StyleUnderline"/>
        </w:rPr>
        <w:t>. See</w:t>
      </w:r>
      <w:r w:rsidRPr="00996C34">
        <w:rPr>
          <w:sz w:val="16"/>
        </w:rPr>
        <w:t xml:space="preserve">, e.g., </w:t>
      </w:r>
      <w:proofErr w:type="spellStart"/>
      <w:r w:rsidRPr="00996C34">
        <w:rPr>
          <w:rStyle w:val="StyleUnderline"/>
        </w:rPr>
        <w:t>Corr</w:t>
      </w:r>
      <w:proofErr w:type="spellEnd"/>
      <w:r w:rsidRPr="00996C34">
        <w:rPr>
          <w:rStyle w:val="StyleUnderline"/>
        </w:rPr>
        <w:t xml:space="preserve"> Wireless Commc’ns v. AT&amp;T, Inc.,</w:t>
      </w:r>
      <w:r w:rsidRPr="00996C34">
        <w:rPr>
          <w:sz w:val="16"/>
        </w:rPr>
        <w:t xml:space="preserve"> 893 F. Supp. 2d 789, 809-10 (N.D. Miss. 2012); </w:t>
      </w:r>
      <w:proofErr w:type="spellStart"/>
      <w:r w:rsidRPr="00996C34">
        <w:rPr>
          <w:sz w:val="16"/>
        </w:rPr>
        <w:t>Nepresso</w:t>
      </w:r>
      <w:proofErr w:type="spellEnd"/>
      <w:r w:rsidRPr="00996C34">
        <w:rPr>
          <w:sz w:val="16"/>
        </w:rPr>
        <w:t xml:space="preserve"> USA, Inc. v. Ethical Coffee Co. SA, 263 F. Supp. 3d 498, 508 (D. Del. 2017) (</w:t>
      </w:r>
      <w:r w:rsidRPr="00996C34">
        <w:rPr>
          <w:rStyle w:val="StyleUnderline"/>
        </w:rPr>
        <w:t xml:space="preserve">highlighting “the </w:t>
      </w:r>
      <w:r w:rsidRPr="00996C34">
        <w:rPr>
          <w:rStyle w:val="Emphasis"/>
        </w:rPr>
        <w:t>financial burden</w:t>
      </w:r>
      <w:r w:rsidRPr="00996C34">
        <w:rPr>
          <w:rStyle w:val="StyleUnderline"/>
        </w:rPr>
        <w:t xml:space="preserve"> of the discovery process in general, but </w:t>
      </w:r>
      <w:r w:rsidRPr="00996C34">
        <w:rPr>
          <w:rStyle w:val="Emphasis"/>
        </w:rPr>
        <w:t>particularly in antitrust cases</w:t>
      </w:r>
      <w:r w:rsidRPr="00996C34">
        <w:rPr>
          <w:sz w:val="16"/>
        </w:rPr>
        <w:t>”). Those concerns counsel in favor of application of the collateral-order doctrine to allow interlocutory appeals of the denial of claims of state-action immunity in antitrust cases.</w:t>
      </w:r>
    </w:p>
    <w:p w14:paraId="03550C6C" w14:textId="77777777" w:rsidR="00C440F0" w:rsidRDefault="00C440F0" w:rsidP="00C440F0">
      <w:pPr>
        <w:pStyle w:val="Heading4"/>
      </w:pPr>
      <w:r>
        <w:t xml:space="preserve">Court clog produces patent delays. </w:t>
      </w:r>
    </w:p>
    <w:p w14:paraId="70CA3E68" w14:textId="77777777" w:rsidR="00C440F0" w:rsidRPr="00E879B3" w:rsidRDefault="00C440F0" w:rsidP="00C440F0">
      <w:r w:rsidRPr="000032EA">
        <w:rPr>
          <w:rStyle w:val="Style13ptBold"/>
        </w:rPr>
        <w:t xml:space="preserve">Ball &amp; </w:t>
      </w:r>
      <w:proofErr w:type="spellStart"/>
      <w:r w:rsidRPr="000032EA">
        <w:rPr>
          <w:rStyle w:val="Style13ptBold"/>
        </w:rPr>
        <w:t>Kesan</w:t>
      </w:r>
      <w:proofErr w:type="spellEnd"/>
      <w:r w:rsidRPr="000032EA">
        <w:rPr>
          <w:rStyle w:val="Style13ptBold"/>
        </w:rPr>
        <w:t xml:space="preserve"> ’10</w:t>
      </w:r>
      <w:r>
        <w:t xml:space="preserve"> [Gwendolyn G. &amp; Jay P; Research Fellow Business, Economics and Law Group Institute for Genomic Biology and Information Trust Institute University of Illinois; Professor and Mildred </w:t>
      </w:r>
      <w:proofErr w:type="spellStart"/>
      <w:r>
        <w:t>Van.Voorhis</w:t>
      </w:r>
      <w:proofErr w:type="spellEnd"/>
      <w:r>
        <w:t xml:space="preserve"> Jones Faculty Scholar College of Law Business, Economics and Law Group Institute of Genomic Biology University of Illinois; 4/30/10; “Judges, Courts and Economic Development: the Impact of Judicial Human Capital on the Efficiency and Accuracy of the Court System”; </w:t>
      </w:r>
      <w:hyperlink r:id="rId10" w:history="1">
        <w:r w:rsidRPr="00EE1559">
          <w:rPr>
            <w:rStyle w:val="Hyperlink"/>
          </w:rPr>
          <w:t>https://editorialexpress.com/cgi-bin/conference/download.cgi?db_name=ALEA2010&amp;paper_id=380</w:t>
        </w:r>
      </w:hyperlink>
      <w:r>
        <w:t>; accessed 9/7/21; TV]</w:t>
      </w:r>
    </w:p>
    <w:p w14:paraId="19C91E50" w14:textId="77777777" w:rsidR="00C440F0" w:rsidRPr="000819DE" w:rsidRDefault="00C440F0" w:rsidP="00C440F0">
      <w:pPr>
        <w:rPr>
          <w:sz w:val="16"/>
        </w:rPr>
      </w:pPr>
      <w:r w:rsidRPr="000819DE">
        <w:rPr>
          <w:sz w:val="16"/>
        </w:rPr>
        <w:t xml:space="preserve">While most economic scholarship analyzing the importance of the courts has focused on disputes over real property, </w:t>
      </w:r>
      <w:r w:rsidRPr="000819DE">
        <w:rPr>
          <w:rStyle w:val="StyleUnderline"/>
        </w:rPr>
        <w:t xml:space="preserve">the relationship between the court system and investment is no less strong for </w:t>
      </w:r>
      <w:r w:rsidRPr="000819DE">
        <w:rPr>
          <w:rStyle w:val="Emphasis"/>
        </w:rPr>
        <w:t>intellectual property</w:t>
      </w:r>
      <w:r w:rsidRPr="000819DE">
        <w:rPr>
          <w:rStyle w:val="StyleUnderline"/>
        </w:rPr>
        <w:t>.</w:t>
      </w:r>
      <w:r w:rsidRPr="000819DE">
        <w:rPr>
          <w:sz w:val="16"/>
        </w:rPr>
        <w:t xml:space="preserve"> And to a large extent, </w:t>
      </w:r>
      <w:r w:rsidRPr="00F639F1">
        <w:rPr>
          <w:rStyle w:val="StyleUnderline"/>
          <w:highlight w:val="yellow"/>
        </w:rPr>
        <w:t xml:space="preserve">the relationship between the </w:t>
      </w:r>
      <w:r w:rsidRPr="00F639F1">
        <w:rPr>
          <w:rStyle w:val="Emphasis"/>
          <w:highlight w:val="yellow"/>
        </w:rPr>
        <w:t>courts</w:t>
      </w:r>
      <w:r w:rsidRPr="00F639F1">
        <w:rPr>
          <w:rStyle w:val="StyleUnderline"/>
          <w:highlight w:val="yellow"/>
        </w:rPr>
        <w:t xml:space="preserve"> and</w:t>
      </w:r>
      <w:r w:rsidRPr="000819DE">
        <w:rPr>
          <w:rStyle w:val="StyleUnderline"/>
        </w:rPr>
        <w:t xml:space="preserve"> the </w:t>
      </w:r>
      <w:r w:rsidRPr="00F639F1">
        <w:rPr>
          <w:rStyle w:val="Emphasis"/>
          <w:highlight w:val="yellow"/>
        </w:rPr>
        <w:t>patent system</w:t>
      </w:r>
      <w:r w:rsidRPr="00F639F1">
        <w:rPr>
          <w:rStyle w:val="StyleUnderline"/>
          <w:highlight w:val="yellow"/>
        </w:rPr>
        <w:t xml:space="preserve"> depends on</w:t>
      </w:r>
      <w:r w:rsidRPr="000819DE">
        <w:rPr>
          <w:rStyle w:val="StyleUnderline"/>
        </w:rPr>
        <w:t xml:space="preserve"> the quality of “</w:t>
      </w:r>
      <w:r w:rsidRPr="00F639F1">
        <w:rPr>
          <w:rStyle w:val="Emphasis"/>
          <w:highlight w:val="yellow"/>
        </w:rPr>
        <w:t>judicial human capital.”</w:t>
      </w:r>
    </w:p>
    <w:p w14:paraId="539C9749" w14:textId="77777777" w:rsidR="00C440F0" w:rsidRPr="000819DE" w:rsidRDefault="00C440F0" w:rsidP="00C440F0">
      <w:pPr>
        <w:rPr>
          <w:sz w:val="16"/>
        </w:rPr>
      </w:pPr>
      <w:r w:rsidRPr="000819DE">
        <w:rPr>
          <w:rStyle w:val="StyleUnderline"/>
        </w:rPr>
        <w:t>In the United States</w:t>
      </w:r>
      <w:r w:rsidRPr="000819DE">
        <w:rPr>
          <w:sz w:val="16"/>
        </w:rPr>
        <w:t xml:space="preserve">, as in many countries, </w:t>
      </w:r>
      <w:r w:rsidRPr="00F639F1">
        <w:rPr>
          <w:rStyle w:val="StyleUnderline"/>
          <w:highlight w:val="yellow"/>
        </w:rPr>
        <w:t xml:space="preserve">the </w:t>
      </w:r>
      <w:r w:rsidRPr="00F639F1">
        <w:rPr>
          <w:rStyle w:val="Emphasis"/>
          <w:highlight w:val="yellow"/>
        </w:rPr>
        <w:t>courts</w:t>
      </w:r>
      <w:r w:rsidRPr="00F639F1">
        <w:rPr>
          <w:rStyle w:val="StyleUnderline"/>
          <w:highlight w:val="yellow"/>
        </w:rPr>
        <w:t xml:space="preserve"> are a </w:t>
      </w:r>
      <w:r w:rsidRPr="00F639F1">
        <w:rPr>
          <w:rStyle w:val="Emphasis"/>
          <w:highlight w:val="yellow"/>
        </w:rPr>
        <w:t>crucial part</w:t>
      </w:r>
      <w:r w:rsidRPr="000819DE">
        <w:rPr>
          <w:rStyle w:val="StyleUnderline"/>
        </w:rPr>
        <w:t xml:space="preserve"> of the </w:t>
      </w:r>
      <w:r w:rsidRPr="000819DE">
        <w:rPr>
          <w:rStyle w:val="Emphasis"/>
        </w:rPr>
        <w:t>patent system to</w:t>
      </w:r>
      <w:r w:rsidRPr="000819DE">
        <w:rPr>
          <w:rStyle w:val="StyleUnderline"/>
        </w:rPr>
        <w:t xml:space="preserve"> the extent that the patent system is can be termed a </w:t>
      </w:r>
      <w:r w:rsidRPr="000819DE">
        <w:rPr>
          <w:rStyle w:val="Emphasis"/>
        </w:rPr>
        <w:t>two-stage process</w:t>
      </w:r>
      <w:r w:rsidRPr="000819DE">
        <w:rPr>
          <w:rStyle w:val="StyleUnderline"/>
        </w:rPr>
        <w:t>. In the first stage, the U.S. Patent and Trademark Office grants property rights to inventors</w:t>
      </w:r>
      <w:r w:rsidRPr="000819DE">
        <w:rPr>
          <w:sz w:val="16"/>
        </w:rPr>
        <w:t xml:space="preserve">. In the second stage, </w:t>
      </w:r>
      <w:r w:rsidRPr="00F639F1">
        <w:rPr>
          <w:rStyle w:val="StyleUnderline"/>
          <w:highlight w:val="yellow"/>
        </w:rPr>
        <w:t>inventors</w:t>
      </w:r>
      <w:r w:rsidRPr="000819DE">
        <w:rPr>
          <w:rStyle w:val="StyleUnderline"/>
        </w:rPr>
        <w:t xml:space="preserve"> can </w:t>
      </w:r>
      <w:r w:rsidRPr="00F639F1">
        <w:rPr>
          <w:rStyle w:val="StyleUnderline"/>
          <w:highlight w:val="yellow"/>
        </w:rPr>
        <w:t>protect</w:t>
      </w:r>
      <w:r w:rsidRPr="000819DE">
        <w:rPr>
          <w:rStyle w:val="StyleUnderline"/>
        </w:rPr>
        <w:t xml:space="preserve"> those </w:t>
      </w:r>
      <w:r w:rsidRPr="00F639F1">
        <w:rPr>
          <w:rStyle w:val="StyleUnderline"/>
          <w:highlight w:val="yellow"/>
        </w:rPr>
        <w:t xml:space="preserve">rights through </w:t>
      </w:r>
      <w:r w:rsidRPr="00F639F1">
        <w:rPr>
          <w:rStyle w:val="Emphasis"/>
          <w:highlight w:val="yellow"/>
        </w:rPr>
        <w:t>patent infringement suits</w:t>
      </w:r>
      <w:r w:rsidRPr="000819DE">
        <w:rPr>
          <w:rStyle w:val="Emphasis"/>
        </w:rPr>
        <w:t xml:space="preserve"> in the courts</w:t>
      </w:r>
      <w:r w:rsidRPr="000819DE">
        <w:rPr>
          <w:rStyle w:val="StyleUnderline"/>
        </w:rPr>
        <w:t xml:space="preserve"> and alleged infringers have the right to challenge improvidently granted patents and have them declared invalid.</w:t>
      </w:r>
      <w:r w:rsidRPr="000819DE">
        <w:rPr>
          <w:sz w:val="16"/>
        </w:rPr>
        <w:t xml:space="preserve"> </w:t>
      </w:r>
      <w:proofErr w:type="gramStart"/>
      <w:r w:rsidRPr="000819DE">
        <w:rPr>
          <w:sz w:val="16"/>
        </w:rPr>
        <w:t>As a consequence</w:t>
      </w:r>
      <w:proofErr w:type="gramEnd"/>
      <w:r w:rsidRPr="000819DE">
        <w:rPr>
          <w:sz w:val="16"/>
        </w:rPr>
        <w:t xml:space="preserve">, </w:t>
      </w:r>
      <w:r w:rsidRPr="000819DE">
        <w:rPr>
          <w:rStyle w:val="StyleUnderline"/>
        </w:rPr>
        <w:t>some authors have referred to patent rights as being “</w:t>
      </w:r>
      <w:r w:rsidRPr="000819DE">
        <w:rPr>
          <w:rStyle w:val="Emphasis"/>
        </w:rPr>
        <w:t>probabilistic</w:t>
      </w:r>
      <w:r w:rsidRPr="000819DE">
        <w:rPr>
          <w:rStyle w:val="StyleUnderline"/>
        </w:rPr>
        <w:t xml:space="preserve">,” depending not only on whether the innovation embodied in the patent has commercial value, but also on the refinement of that patent property right </w:t>
      </w:r>
      <w:r w:rsidRPr="000819DE">
        <w:rPr>
          <w:rStyle w:val="Emphasis"/>
        </w:rPr>
        <w:t>after litigation</w:t>
      </w:r>
      <w:r w:rsidRPr="000819DE">
        <w:rPr>
          <w:sz w:val="16"/>
        </w:rPr>
        <w:t>.15</w:t>
      </w:r>
    </w:p>
    <w:p w14:paraId="3964BC83" w14:textId="77777777" w:rsidR="00C440F0" w:rsidRPr="000819DE" w:rsidRDefault="00C440F0" w:rsidP="00C440F0">
      <w:pPr>
        <w:rPr>
          <w:rStyle w:val="StyleUnderline"/>
        </w:rPr>
      </w:pPr>
      <w:r w:rsidRPr="000819DE">
        <w:rPr>
          <w:sz w:val="16"/>
        </w:rPr>
        <w:t xml:space="preserve">Just as with real property, the </w:t>
      </w:r>
      <w:r w:rsidRPr="000819DE">
        <w:rPr>
          <w:rStyle w:val="Emphasis"/>
        </w:rPr>
        <w:t>management of the court system</w:t>
      </w:r>
      <w:r w:rsidRPr="000819DE">
        <w:rPr>
          <w:rStyle w:val="StyleUnderline"/>
        </w:rPr>
        <w:t xml:space="preserve"> has an impact on both patenting behavior and on investment in research and development. </w:t>
      </w:r>
      <w:r w:rsidRPr="00F639F1">
        <w:rPr>
          <w:rStyle w:val="StyleUnderline"/>
          <w:highlight w:val="yellow"/>
        </w:rPr>
        <w:t>While the majority</w:t>
      </w:r>
      <w:r w:rsidRPr="000819DE">
        <w:rPr>
          <w:rStyle w:val="StyleUnderline"/>
        </w:rPr>
        <w:t xml:space="preserve"> of all patents </w:t>
      </w:r>
      <w:r w:rsidRPr="00F639F1">
        <w:rPr>
          <w:rStyle w:val="StyleUnderline"/>
          <w:highlight w:val="yellow"/>
        </w:rPr>
        <w:t>are not litigated, those that are</w:t>
      </w:r>
      <w:r w:rsidRPr="000819DE">
        <w:rPr>
          <w:rStyle w:val="StyleUnderline"/>
        </w:rPr>
        <w:t xml:space="preserve"> disputed in the courts </w:t>
      </w:r>
      <w:r w:rsidRPr="00F639F1">
        <w:rPr>
          <w:rStyle w:val="StyleUnderline"/>
          <w:highlight w:val="yellow"/>
        </w:rPr>
        <w:t>are</w:t>
      </w:r>
      <w:r w:rsidRPr="000819DE">
        <w:rPr>
          <w:rStyle w:val="StyleUnderline"/>
        </w:rPr>
        <w:t xml:space="preserve"> </w:t>
      </w:r>
      <w:r w:rsidRPr="000819DE">
        <w:rPr>
          <w:rStyle w:val="Emphasis"/>
        </w:rPr>
        <w:t xml:space="preserve">among </w:t>
      </w:r>
      <w:r w:rsidRPr="00F639F1">
        <w:rPr>
          <w:rStyle w:val="Emphasis"/>
          <w:highlight w:val="yellow"/>
        </w:rPr>
        <w:t>the most valuable</w:t>
      </w:r>
      <w:r w:rsidRPr="000819DE">
        <w:rPr>
          <w:sz w:val="16"/>
        </w:rPr>
        <w:t xml:space="preserve">.16 </w:t>
      </w:r>
      <w:r w:rsidRPr="000819DE">
        <w:rPr>
          <w:rStyle w:val="StyleUnderline"/>
        </w:rPr>
        <w:t>The rules governing the court system may</w:t>
      </w:r>
      <w:r w:rsidRPr="000819DE">
        <w:rPr>
          <w:sz w:val="16"/>
        </w:rPr>
        <w:t xml:space="preserve"> even </w:t>
      </w:r>
      <w:r w:rsidRPr="000819DE">
        <w:rPr>
          <w:rStyle w:val="StyleUnderline"/>
        </w:rPr>
        <w:t>“</w:t>
      </w:r>
      <w:proofErr w:type="spellStart"/>
      <w:r w:rsidRPr="000819DE">
        <w:rPr>
          <w:rStyle w:val="Emphasis"/>
        </w:rPr>
        <w:t>feed back</w:t>
      </w:r>
      <w:proofErr w:type="spellEnd"/>
      <w:r w:rsidRPr="000819DE">
        <w:rPr>
          <w:rStyle w:val="Emphasis"/>
        </w:rPr>
        <w:t>” into patenting behavior</w:t>
      </w:r>
      <w:r w:rsidRPr="000819DE">
        <w:rPr>
          <w:rStyle w:val="StyleUnderline"/>
        </w:rPr>
        <w:t>; some authors have found evidence that the increasingly “patent friendly” rules</w:t>
      </w:r>
      <w:r w:rsidRPr="000819DE">
        <w:rPr>
          <w:sz w:val="16"/>
        </w:rPr>
        <w:t xml:space="preserve">17 </w:t>
      </w:r>
      <w:r w:rsidRPr="000819DE">
        <w:rPr>
          <w:rStyle w:val="StyleUnderline"/>
        </w:rPr>
        <w:t xml:space="preserve">adopted by the courts are a major factor in the </w:t>
      </w:r>
      <w:r w:rsidRPr="000819DE">
        <w:rPr>
          <w:rStyle w:val="Emphasis"/>
        </w:rPr>
        <w:t>surge in patenting</w:t>
      </w:r>
      <w:r w:rsidRPr="000819DE">
        <w:rPr>
          <w:rStyle w:val="StyleUnderline"/>
        </w:rPr>
        <w:t xml:space="preserve"> since the 1980s</w:t>
      </w:r>
      <w:r w:rsidRPr="000819DE">
        <w:rPr>
          <w:sz w:val="16"/>
        </w:rPr>
        <w:t xml:space="preserve">.18 Moreover, the ability to define the “probabilistic” property rights is an important element in determining whether patents fulfill their purpose of promoting innovation.19 Finally, </w:t>
      </w:r>
      <w:r w:rsidRPr="000819DE">
        <w:rPr>
          <w:rStyle w:val="StyleUnderline"/>
        </w:rPr>
        <w:t xml:space="preserve">the </w:t>
      </w:r>
      <w:r w:rsidRPr="00F639F1">
        <w:rPr>
          <w:rStyle w:val="StyleUnderline"/>
          <w:highlight w:val="yellow"/>
        </w:rPr>
        <w:t>costs</w:t>
      </w:r>
      <w:r w:rsidRPr="000819DE">
        <w:rPr>
          <w:rStyle w:val="StyleUnderline"/>
        </w:rPr>
        <w:t xml:space="preserve"> associated with the patent systems </w:t>
      </w:r>
      <w:r w:rsidRPr="00F639F1">
        <w:rPr>
          <w:rStyle w:val="StyleUnderline"/>
          <w:highlight w:val="yellow"/>
        </w:rPr>
        <w:t xml:space="preserve">can be reduced by an </w:t>
      </w:r>
      <w:r w:rsidRPr="00F639F1">
        <w:rPr>
          <w:rStyle w:val="Emphasis"/>
          <w:highlight w:val="yellow"/>
        </w:rPr>
        <w:t>efficient court system</w:t>
      </w:r>
      <w:r w:rsidRPr="00F639F1">
        <w:rPr>
          <w:rStyle w:val="StyleUnderline"/>
          <w:highlight w:val="yellow"/>
        </w:rPr>
        <w:t>; firms</w:t>
      </w:r>
      <w:r w:rsidRPr="000819DE">
        <w:rPr>
          <w:rStyle w:val="StyleUnderline"/>
        </w:rPr>
        <w:t xml:space="preserve"> may </w:t>
      </w:r>
      <w:r w:rsidRPr="00F639F1">
        <w:rPr>
          <w:rStyle w:val="Emphasis"/>
          <w:highlight w:val="yellow"/>
        </w:rPr>
        <w:t>hesitate to invest</w:t>
      </w:r>
      <w:r w:rsidRPr="00F639F1">
        <w:rPr>
          <w:rStyle w:val="StyleUnderline"/>
          <w:highlight w:val="yellow"/>
        </w:rPr>
        <w:t xml:space="preserve"> in </w:t>
      </w:r>
      <w:r w:rsidRPr="00F639F1">
        <w:rPr>
          <w:rStyle w:val="Emphasis"/>
          <w:highlight w:val="yellow"/>
        </w:rPr>
        <w:t>new</w:t>
      </w:r>
      <w:r w:rsidRPr="000819DE">
        <w:rPr>
          <w:rStyle w:val="Emphasis"/>
        </w:rPr>
        <w:t xml:space="preserve"> products</w:t>
      </w:r>
      <w:r w:rsidRPr="000819DE">
        <w:rPr>
          <w:rStyle w:val="StyleUnderline"/>
        </w:rPr>
        <w:t xml:space="preserve"> and </w:t>
      </w:r>
      <w:r w:rsidRPr="00F639F1">
        <w:rPr>
          <w:rStyle w:val="Emphasis"/>
          <w:highlight w:val="yellow"/>
        </w:rPr>
        <w:t>technologies</w:t>
      </w:r>
      <w:r w:rsidRPr="000819DE">
        <w:rPr>
          <w:rStyle w:val="StyleUnderline"/>
        </w:rPr>
        <w:t xml:space="preserve"> which may infringe on existing patents, </w:t>
      </w:r>
      <w:r w:rsidRPr="00F639F1">
        <w:rPr>
          <w:rStyle w:val="StyleUnderline"/>
          <w:highlight w:val="yellow"/>
        </w:rPr>
        <w:t>so any additional delay</w:t>
      </w:r>
      <w:r w:rsidRPr="000819DE">
        <w:rPr>
          <w:rStyle w:val="StyleUnderline"/>
        </w:rPr>
        <w:t xml:space="preserve"> or cost in clarifying existent rights may </w:t>
      </w:r>
      <w:r w:rsidRPr="00F639F1">
        <w:rPr>
          <w:rStyle w:val="Emphasis"/>
          <w:highlight w:val="yellow"/>
        </w:rPr>
        <w:t>slow</w:t>
      </w:r>
      <w:r w:rsidRPr="000819DE">
        <w:rPr>
          <w:rStyle w:val="Emphasis"/>
        </w:rPr>
        <w:t xml:space="preserve"> the process of </w:t>
      </w:r>
      <w:r w:rsidRPr="00F639F1">
        <w:rPr>
          <w:rStyle w:val="Emphasis"/>
          <w:highlight w:val="yellow"/>
        </w:rPr>
        <w:t>innovation</w:t>
      </w:r>
      <w:r w:rsidRPr="00F639F1">
        <w:rPr>
          <w:rStyle w:val="StyleUnderline"/>
          <w:highlight w:val="yellow"/>
        </w:rPr>
        <w:t xml:space="preserve">. The </w:t>
      </w:r>
      <w:r w:rsidRPr="00F639F1">
        <w:rPr>
          <w:rStyle w:val="Emphasis"/>
          <w:highlight w:val="yellow"/>
        </w:rPr>
        <w:t>more quickly</w:t>
      </w:r>
      <w:r w:rsidRPr="00F639F1">
        <w:rPr>
          <w:rStyle w:val="StyleUnderline"/>
          <w:highlight w:val="yellow"/>
        </w:rPr>
        <w:t xml:space="preserve"> and </w:t>
      </w:r>
      <w:r w:rsidRPr="00F639F1">
        <w:rPr>
          <w:rStyle w:val="Emphasis"/>
          <w:highlight w:val="yellow"/>
        </w:rPr>
        <w:t>cheaply</w:t>
      </w:r>
      <w:r w:rsidRPr="000819DE">
        <w:rPr>
          <w:rStyle w:val="StyleUnderline"/>
        </w:rPr>
        <w:t xml:space="preserve"> these </w:t>
      </w:r>
      <w:r w:rsidRPr="00F639F1">
        <w:rPr>
          <w:rStyle w:val="StyleUnderline"/>
          <w:highlight w:val="yellow"/>
        </w:rPr>
        <w:t xml:space="preserve">rights are defined, the </w:t>
      </w:r>
      <w:r w:rsidRPr="00F639F1">
        <w:rPr>
          <w:rStyle w:val="Emphasis"/>
          <w:highlight w:val="yellow"/>
        </w:rPr>
        <w:t>more beneficial</w:t>
      </w:r>
      <w:r w:rsidRPr="00F639F1">
        <w:rPr>
          <w:rStyle w:val="StyleUnderline"/>
          <w:highlight w:val="yellow"/>
        </w:rPr>
        <w:t xml:space="preserve"> the patent system</w:t>
      </w:r>
      <w:r w:rsidRPr="000819DE">
        <w:rPr>
          <w:rStyle w:val="StyleUnderline"/>
        </w:rPr>
        <w:t xml:space="preserve"> will be in promoting and not inhibiting innovation and investment.</w:t>
      </w:r>
    </w:p>
    <w:p w14:paraId="68A0C421" w14:textId="77777777" w:rsidR="00C440F0" w:rsidRPr="000819DE" w:rsidRDefault="00C440F0" w:rsidP="00C440F0">
      <w:pPr>
        <w:rPr>
          <w:sz w:val="16"/>
        </w:rPr>
      </w:pPr>
      <w:r w:rsidRPr="000819DE">
        <w:rPr>
          <w:sz w:val="16"/>
        </w:rPr>
        <w:t xml:space="preserve">However, </w:t>
      </w:r>
      <w:r w:rsidRPr="000819DE">
        <w:rPr>
          <w:rStyle w:val="StyleUnderline"/>
        </w:rPr>
        <w:t xml:space="preserve">in the United States this second phase in the patent system is managed by a </w:t>
      </w:r>
      <w:r w:rsidRPr="00F639F1">
        <w:rPr>
          <w:rStyle w:val="Emphasis"/>
          <w:highlight w:val="yellow"/>
        </w:rPr>
        <w:t>District Court system</w:t>
      </w:r>
      <w:r w:rsidRPr="000819DE">
        <w:rPr>
          <w:rStyle w:val="StyleUnderline"/>
        </w:rPr>
        <w:t xml:space="preserve"> in which judges with a general legal background </w:t>
      </w:r>
      <w:r w:rsidRPr="00F639F1">
        <w:rPr>
          <w:rStyle w:val="StyleUnderline"/>
          <w:highlight w:val="yellow"/>
        </w:rPr>
        <w:t>preside over</w:t>
      </w:r>
      <w:r w:rsidRPr="00EF3C92">
        <w:rPr>
          <w:rStyle w:val="StyleUnderline"/>
        </w:rPr>
        <w:t xml:space="preserve"> cases</w:t>
      </w:r>
      <w:r w:rsidRPr="000819DE">
        <w:rPr>
          <w:rStyle w:val="StyleUnderline"/>
        </w:rPr>
        <w:t xml:space="preserve"> ranging from drug trials to </w:t>
      </w:r>
      <w:r w:rsidRPr="00F639F1">
        <w:rPr>
          <w:rStyle w:val="Emphasis"/>
          <w:highlight w:val="yellow"/>
        </w:rPr>
        <w:t>anti-trust actions</w:t>
      </w:r>
      <w:r w:rsidRPr="000819DE">
        <w:rPr>
          <w:sz w:val="16"/>
        </w:rPr>
        <w:t xml:space="preserve">. Under such circumstances, </w:t>
      </w:r>
      <w:r w:rsidRPr="000819DE">
        <w:rPr>
          <w:rStyle w:val="StyleUnderline"/>
        </w:rPr>
        <w:t>patent infringement suites</w:t>
      </w:r>
      <w:r w:rsidRPr="000819DE">
        <w:rPr>
          <w:sz w:val="16"/>
        </w:rPr>
        <w:t xml:space="preserve"> can </w:t>
      </w:r>
      <w:r w:rsidRPr="000819DE">
        <w:rPr>
          <w:rStyle w:val="StyleUnderline"/>
        </w:rPr>
        <w:t xml:space="preserve">pose </w:t>
      </w:r>
      <w:proofErr w:type="gramStart"/>
      <w:r w:rsidRPr="000819DE">
        <w:rPr>
          <w:rStyle w:val="StyleUnderline"/>
        </w:rPr>
        <w:t>particular challenges</w:t>
      </w:r>
      <w:proofErr w:type="gramEnd"/>
      <w:r w:rsidRPr="000819DE">
        <w:rPr>
          <w:rStyle w:val="StyleUnderline"/>
        </w:rPr>
        <w:t xml:space="preserve">. </w:t>
      </w:r>
      <w:r w:rsidRPr="00F639F1">
        <w:rPr>
          <w:rStyle w:val="StyleUnderline"/>
          <w:highlight w:val="yellow"/>
        </w:rPr>
        <w:t>Patent litigation</w:t>
      </w:r>
      <w:r w:rsidRPr="000819DE">
        <w:rPr>
          <w:rStyle w:val="StyleUnderline"/>
        </w:rPr>
        <w:t xml:space="preserve"> is officially classified by the U.S. Administrative Office of the District Courts as one of several types of “</w:t>
      </w:r>
      <w:r w:rsidRPr="000819DE">
        <w:rPr>
          <w:rStyle w:val="Emphasis"/>
        </w:rPr>
        <w:t>complex litigation</w:t>
      </w:r>
      <w:r w:rsidRPr="000819DE">
        <w:rPr>
          <w:rStyle w:val="StyleUnderline"/>
        </w:rPr>
        <w:t xml:space="preserve">” which </w:t>
      </w:r>
      <w:r w:rsidRPr="00F639F1">
        <w:rPr>
          <w:rStyle w:val="StyleUnderline"/>
          <w:highlight w:val="yellow"/>
        </w:rPr>
        <w:t xml:space="preserve">place </w:t>
      </w:r>
      <w:r w:rsidRPr="00F639F1">
        <w:rPr>
          <w:rStyle w:val="Emphasis"/>
          <w:highlight w:val="yellow"/>
        </w:rPr>
        <w:t>special burdens</w:t>
      </w:r>
      <w:r w:rsidRPr="00F639F1">
        <w:rPr>
          <w:rStyle w:val="StyleUnderline"/>
          <w:highlight w:val="yellow"/>
        </w:rPr>
        <w:t xml:space="preserve"> on judges</w:t>
      </w:r>
      <w:r w:rsidRPr="000819DE">
        <w:rPr>
          <w:rStyle w:val="StyleUnderline"/>
        </w:rPr>
        <w:t xml:space="preserve"> and other court personnel</w:t>
      </w:r>
      <w:r w:rsidRPr="000819DE">
        <w:rPr>
          <w:sz w:val="16"/>
        </w:rPr>
        <w:t xml:space="preserve">. Not only are technical issues involved, but there are also procedures and rules that are unique to patent law. For example, since the “Markman” ruling of 1995 on “claim construction,” </w:t>
      </w:r>
      <w:r w:rsidRPr="000819DE">
        <w:rPr>
          <w:rStyle w:val="StyleUnderline"/>
        </w:rPr>
        <w:t>judges in patent cases have been required to examine the claims stated in the patent document</w:t>
      </w:r>
      <w:r w:rsidRPr="000819DE">
        <w:rPr>
          <w:sz w:val="16"/>
        </w:rPr>
        <w:t xml:space="preserve">, thereby defining the boundaries of the technology.20 </w:t>
      </w:r>
      <w:r w:rsidRPr="000819DE">
        <w:rPr>
          <w:rStyle w:val="StyleUnderline"/>
        </w:rPr>
        <w:t xml:space="preserve">This procedure is a potentially </w:t>
      </w:r>
      <w:r w:rsidRPr="000819DE">
        <w:rPr>
          <w:rStyle w:val="Emphasis"/>
        </w:rPr>
        <w:t>lengthy process</w:t>
      </w:r>
      <w:r w:rsidRPr="000819DE">
        <w:rPr>
          <w:sz w:val="16"/>
        </w:rPr>
        <w:t xml:space="preserve"> involving briefs from the plaintiff and defendant, expert </w:t>
      </w:r>
      <w:proofErr w:type="gramStart"/>
      <w:r w:rsidRPr="000819DE">
        <w:rPr>
          <w:sz w:val="16"/>
        </w:rPr>
        <w:t>opinions</w:t>
      </w:r>
      <w:proofErr w:type="gramEnd"/>
      <w:r w:rsidRPr="000819DE">
        <w:rPr>
          <w:sz w:val="16"/>
        </w:rPr>
        <w:t xml:space="preserve"> and a special claims construction hearing. </w:t>
      </w:r>
      <w:r w:rsidRPr="000819DE">
        <w:rPr>
          <w:rStyle w:val="StyleUnderline"/>
        </w:rPr>
        <w:t xml:space="preserve">Such procedures can </w:t>
      </w:r>
      <w:r w:rsidRPr="000819DE">
        <w:rPr>
          <w:rStyle w:val="Emphasis"/>
        </w:rPr>
        <w:t>create difficulties for judges</w:t>
      </w:r>
      <w:r w:rsidRPr="000819DE">
        <w:rPr>
          <w:rStyle w:val="StyleUnderline"/>
        </w:rPr>
        <w:t xml:space="preserve"> who are not familiar with the </w:t>
      </w:r>
      <w:r w:rsidRPr="000819DE">
        <w:rPr>
          <w:rStyle w:val="Emphasis"/>
        </w:rPr>
        <w:t>intricacies of patent law</w:t>
      </w:r>
      <w:r w:rsidRPr="000819DE">
        <w:rPr>
          <w:rStyle w:val="StyleUnderline"/>
        </w:rPr>
        <w:t xml:space="preserve">. And there is evidence suggesting dissatisfaction with the performance of district courts in patent cases at the </w:t>
      </w:r>
      <w:proofErr w:type="gramStart"/>
      <w:r w:rsidRPr="000819DE">
        <w:rPr>
          <w:rStyle w:val="StyleUnderline"/>
        </w:rPr>
        <w:t>District</w:t>
      </w:r>
      <w:proofErr w:type="gramEnd"/>
      <w:r w:rsidRPr="000819DE">
        <w:rPr>
          <w:rStyle w:val="StyleUnderline"/>
        </w:rPr>
        <w:t xml:space="preserve"> level. Approximately 10% of judgments in other areas of the law are appealed, whereas 50% of the judgments in patent cases are appealed</w:t>
      </w:r>
      <w:r w:rsidRPr="000819DE">
        <w:rPr>
          <w:sz w:val="16"/>
        </w:rPr>
        <w:t xml:space="preserve">.21 As a consequence, </w:t>
      </w:r>
      <w:r w:rsidRPr="00F639F1">
        <w:rPr>
          <w:rStyle w:val="Emphasis"/>
          <w:highlight w:val="yellow"/>
        </w:rPr>
        <w:t>intellectual property disputes</w:t>
      </w:r>
      <w:r w:rsidRPr="00F639F1">
        <w:rPr>
          <w:rStyle w:val="StyleUnderline"/>
          <w:highlight w:val="yellow"/>
        </w:rPr>
        <w:t xml:space="preserve"> are included</w:t>
      </w:r>
      <w:r w:rsidRPr="000819DE">
        <w:rPr>
          <w:rStyle w:val="StyleUnderline"/>
        </w:rPr>
        <w:t xml:space="preserve"> as one of the topical areas warranting a special section in the Federal Judicial Center (</w:t>
      </w:r>
      <w:r w:rsidRPr="000819DE">
        <w:rPr>
          <w:sz w:val="16"/>
        </w:rPr>
        <w:t xml:space="preserve">FJC)22 Manual for Complex Litigation (2004), </w:t>
      </w:r>
      <w:r w:rsidRPr="00F639F1">
        <w:rPr>
          <w:rStyle w:val="StyleUnderline"/>
          <w:highlight w:val="yellow"/>
        </w:rPr>
        <w:t xml:space="preserve">along with </w:t>
      </w:r>
      <w:r w:rsidRPr="00F639F1">
        <w:rPr>
          <w:rStyle w:val="Emphasis"/>
          <w:highlight w:val="yellow"/>
        </w:rPr>
        <w:t>anti-trust cases</w:t>
      </w:r>
      <w:r w:rsidRPr="00F639F1">
        <w:rPr>
          <w:sz w:val="16"/>
          <w:highlight w:val="yellow"/>
        </w:rPr>
        <w:t>,</w:t>
      </w:r>
      <w:r w:rsidRPr="000819DE">
        <w:rPr>
          <w:sz w:val="16"/>
        </w:rPr>
        <w:t xml:space="preserve"> securities cases, employment discrimination, CERCLA (Superfund) and civil RICO. </w:t>
      </w:r>
      <w:r w:rsidRPr="000819DE">
        <w:rPr>
          <w:rStyle w:val="StyleUnderline"/>
        </w:rPr>
        <w:t>Moreover, in the FJC’s 2003-04 study of the amount of work required for District Court cases, while an “average” case is assigned a weight of 1, patent cases received a weight of 4.72.</w:t>
      </w:r>
      <w:r w:rsidRPr="000819DE">
        <w:rPr>
          <w:sz w:val="16"/>
        </w:rPr>
        <w:t xml:space="preserve"> Only environmental cases (4.79) and death penalty cases (12.89) received higher weights.23 Thus, lack of familiarity with patent law can be a barrier to efficient resolution of patent disputes, and has led to observations like the following24:</w:t>
      </w:r>
    </w:p>
    <w:p w14:paraId="7A911E52" w14:textId="77777777" w:rsidR="00C440F0" w:rsidRPr="000819DE" w:rsidRDefault="00C440F0" w:rsidP="00C440F0">
      <w:pPr>
        <w:rPr>
          <w:sz w:val="16"/>
        </w:rPr>
      </w:pPr>
      <w:r w:rsidRPr="000819DE">
        <w:rPr>
          <w:rStyle w:val="StyleUnderline"/>
        </w:rPr>
        <w:t xml:space="preserve">Patent litigation stands </w:t>
      </w:r>
      <w:r w:rsidRPr="000819DE">
        <w:rPr>
          <w:rStyle w:val="Emphasis"/>
        </w:rPr>
        <w:t>among the most complex</w:t>
      </w:r>
      <w:r w:rsidRPr="000819DE">
        <w:rPr>
          <w:rStyle w:val="StyleUnderline"/>
        </w:rPr>
        <w:t>, with disputes about cutting-edge technology muddied with esoteric and arcane language, laws, and customs</w:t>
      </w:r>
      <w:r w:rsidRPr="000819DE">
        <w:rPr>
          <w:sz w:val="16"/>
        </w:rPr>
        <w:t>.</w:t>
      </w:r>
    </w:p>
    <w:p w14:paraId="2C45250E" w14:textId="77777777" w:rsidR="00C440F0" w:rsidRPr="000819DE" w:rsidRDefault="00C440F0" w:rsidP="00C440F0">
      <w:pPr>
        <w:rPr>
          <w:rStyle w:val="Emphasis"/>
        </w:rPr>
      </w:pPr>
      <w:r w:rsidRPr="000819DE">
        <w:rPr>
          <w:rStyle w:val="StyleUnderline"/>
        </w:rPr>
        <w:t>Even with the assistance of</w:t>
      </w:r>
      <w:r w:rsidRPr="000819DE">
        <w:rPr>
          <w:sz w:val="16"/>
        </w:rPr>
        <w:t xml:space="preserve"> legal and technical </w:t>
      </w:r>
      <w:r w:rsidRPr="000819DE">
        <w:rPr>
          <w:rStyle w:val="StyleUnderline"/>
        </w:rPr>
        <w:t>experts</w:t>
      </w:r>
      <w:r w:rsidRPr="000819DE">
        <w:rPr>
          <w:sz w:val="16"/>
        </w:rPr>
        <w:t xml:space="preserve"> as well as special masters, </w:t>
      </w:r>
      <w:r w:rsidRPr="000819DE">
        <w:rPr>
          <w:rStyle w:val="StyleUnderline"/>
        </w:rPr>
        <w:t xml:space="preserve">generalist judges and juries are </w:t>
      </w:r>
      <w:r w:rsidRPr="000819DE">
        <w:rPr>
          <w:rStyle w:val="Emphasis"/>
        </w:rPr>
        <w:t>often at sea</w:t>
      </w:r>
      <w:r w:rsidRPr="000819DE">
        <w:rPr>
          <w:rStyle w:val="StyleUnderline"/>
        </w:rPr>
        <w:t xml:space="preserve"> almost from the beginning of a patent case. When compared to other adversarial actions, patent cases benefit significantly from having a judge hear the case who is </w:t>
      </w:r>
      <w:r w:rsidRPr="000819DE">
        <w:rPr>
          <w:rStyle w:val="Emphasis"/>
        </w:rPr>
        <w:t>familiar with technical issues.</w:t>
      </w:r>
    </w:p>
    <w:p w14:paraId="73AB47E6" w14:textId="77777777" w:rsidR="00C440F0" w:rsidRPr="000819DE" w:rsidRDefault="00C440F0" w:rsidP="00C440F0">
      <w:pPr>
        <w:rPr>
          <w:sz w:val="16"/>
        </w:rPr>
      </w:pPr>
      <w:r w:rsidRPr="000819DE">
        <w:rPr>
          <w:sz w:val="16"/>
        </w:rPr>
        <w:t xml:space="preserve">Most recently, the issue of </w:t>
      </w:r>
      <w:r w:rsidRPr="000819DE">
        <w:rPr>
          <w:rStyle w:val="StyleUnderline"/>
        </w:rPr>
        <w:t xml:space="preserve">judicial human capital has been part of a discussion about whether the United States should have a </w:t>
      </w:r>
      <w:r w:rsidRPr="000819DE">
        <w:rPr>
          <w:rStyle w:val="Emphasis"/>
        </w:rPr>
        <w:t>specialized lower-level patent court</w:t>
      </w:r>
      <w:r w:rsidRPr="000819DE">
        <w:rPr>
          <w:sz w:val="16"/>
        </w:rPr>
        <w:t xml:space="preserve">; several </w:t>
      </w:r>
      <w:r w:rsidRPr="000819DE">
        <w:rPr>
          <w:rStyle w:val="StyleUnderline"/>
        </w:rPr>
        <w:t xml:space="preserve">legislative reforms have been proposed in Congress to create </w:t>
      </w:r>
      <w:r w:rsidRPr="000819DE">
        <w:rPr>
          <w:rStyle w:val="Emphasis"/>
        </w:rPr>
        <w:t>opportunities for specialization</w:t>
      </w:r>
      <w:r w:rsidRPr="000819DE">
        <w:rPr>
          <w:rStyle w:val="StyleUnderline"/>
        </w:rPr>
        <w:t xml:space="preserve"> at the </w:t>
      </w:r>
      <w:r w:rsidRPr="000819DE">
        <w:rPr>
          <w:rStyle w:val="Emphasis"/>
        </w:rPr>
        <w:t>district court level</w:t>
      </w:r>
      <w:r w:rsidRPr="000819DE">
        <w:rPr>
          <w:rStyle w:val="StyleUnderline"/>
        </w:rPr>
        <w:t xml:space="preserve"> in patent cases.</w:t>
      </w:r>
      <w:r w:rsidRPr="000819DE">
        <w:rPr>
          <w:sz w:val="16"/>
        </w:rPr>
        <w:t>25</w:t>
      </w:r>
    </w:p>
    <w:p w14:paraId="0CF23D24" w14:textId="77777777" w:rsidR="00C440F0" w:rsidRPr="000819DE" w:rsidRDefault="00C440F0" w:rsidP="00C440F0">
      <w:pPr>
        <w:rPr>
          <w:sz w:val="16"/>
        </w:rPr>
      </w:pPr>
      <w:r w:rsidRPr="000819DE">
        <w:rPr>
          <w:sz w:val="16"/>
        </w:rPr>
        <w:t xml:space="preserve">While a detailed discussion the arguments for and against specialized courts is beyond the scope of this paper,26 they can large be categorized under four headings: 1) improvements in judicial human capital, 2) uniformity and predictability in the development of legal doctrine, 3) the impact on and influence of the political economy of the judicial system, and 4) the efficiency of the court system. The creation of a specialized appellate court for patent cases27 in 1982 arguably had some success in dealing with the second and fourth criteria; patent law is now applied in a more uniform manner across the circuits and inefficient forum shopping, though still occurring, is not as great as it once was.28 Nonetheless, </w:t>
      </w:r>
      <w:r w:rsidRPr="000819DE">
        <w:rPr>
          <w:rStyle w:val="StyleUnderline"/>
        </w:rPr>
        <w:t xml:space="preserve">there is still a belief that a specialized patent trial court is needed, and the primary rationale for this is improvements in </w:t>
      </w:r>
      <w:r w:rsidRPr="000819DE">
        <w:rPr>
          <w:rStyle w:val="Emphasis"/>
        </w:rPr>
        <w:t>judicial human capital</w:t>
      </w:r>
      <w:r w:rsidRPr="000819DE">
        <w:rPr>
          <w:rStyle w:val="StyleUnderline"/>
        </w:rPr>
        <w:t xml:space="preserve">. </w:t>
      </w:r>
      <w:r w:rsidRPr="000819DE">
        <w:rPr>
          <w:sz w:val="16"/>
        </w:rPr>
        <w:t xml:space="preserve">Many scholars and policy makers believe that </w:t>
      </w:r>
      <w:r w:rsidRPr="00F639F1">
        <w:rPr>
          <w:rStyle w:val="StyleUnderline"/>
          <w:highlight w:val="yellow"/>
        </w:rPr>
        <w:t>the average</w:t>
      </w:r>
      <w:r w:rsidRPr="000819DE">
        <w:rPr>
          <w:rStyle w:val="StyleUnderline"/>
        </w:rPr>
        <w:t xml:space="preserve"> district court </w:t>
      </w:r>
      <w:r w:rsidRPr="00F639F1">
        <w:rPr>
          <w:rStyle w:val="StyleUnderline"/>
          <w:highlight w:val="yellow"/>
        </w:rPr>
        <w:t>judge hears too few patent cases and</w:t>
      </w:r>
      <w:r w:rsidRPr="000819DE">
        <w:rPr>
          <w:rStyle w:val="StyleUnderline"/>
        </w:rPr>
        <w:t xml:space="preserve">/or </w:t>
      </w:r>
      <w:r w:rsidRPr="00F639F1">
        <w:rPr>
          <w:rStyle w:val="StyleUnderline"/>
          <w:highlight w:val="yellow"/>
        </w:rPr>
        <w:t>does not have the</w:t>
      </w:r>
      <w:r w:rsidRPr="000819DE">
        <w:rPr>
          <w:rStyle w:val="StyleUnderline"/>
        </w:rPr>
        <w:t xml:space="preserve"> specialized </w:t>
      </w:r>
      <w:r w:rsidRPr="00F639F1">
        <w:rPr>
          <w:rStyle w:val="StyleUnderline"/>
          <w:highlight w:val="yellow"/>
        </w:rPr>
        <w:t xml:space="preserve">training to </w:t>
      </w:r>
      <w:proofErr w:type="gramStart"/>
      <w:r w:rsidRPr="00F639F1">
        <w:rPr>
          <w:rStyle w:val="Emphasis"/>
          <w:highlight w:val="yellow"/>
        </w:rPr>
        <w:t>adequately</w:t>
      </w:r>
      <w:r w:rsidRPr="00F639F1">
        <w:rPr>
          <w:rStyle w:val="StyleUnderline"/>
          <w:highlight w:val="yellow"/>
        </w:rPr>
        <w:t xml:space="preserve"> and </w:t>
      </w:r>
      <w:r w:rsidRPr="00F639F1">
        <w:rPr>
          <w:rStyle w:val="Emphasis"/>
          <w:highlight w:val="yellow"/>
        </w:rPr>
        <w:t>expeditiously rule</w:t>
      </w:r>
      <w:r w:rsidRPr="000819DE">
        <w:rPr>
          <w:rStyle w:val="StyleUnderline"/>
        </w:rPr>
        <w:t xml:space="preserve"> on </w:t>
      </w:r>
      <w:r w:rsidRPr="000819DE">
        <w:rPr>
          <w:rStyle w:val="Emphasis"/>
        </w:rPr>
        <w:t>complex issues</w:t>
      </w:r>
      <w:proofErr w:type="gramEnd"/>
      <w:r w:rsidRPr="000819DE">
        <w:rPr>
          <w:rStyle w:val="Emphasis"/>
        </w:rPr>
        <w:t>.</w:t>
      </w:r>
      <w:r w:rsidRPr="000819DE">
        <w:rPr>
          <w:sz w:val="16"/>
        </w:rPr>
        <w:t xml:space="preserve"> Appellate review of claim construction, for example, results in a relatively high reversal rate.29 However, there is little empirical work exploring the relationship between judicial experience-either general or patent specific-and the efficiency and accuracy of the resolution of cases.30</w:t>
      </w:r>
    </w:p>
    <w:p w14:paraId="442047D9" w14:textId="77777777" w:rsidR="00C440F0" w:rsidRDefault="00C440F0" w:rsidP="00C440F0">
      <w:pPr>
        <w:pStyle w:val="Heading4"/>
      </w:pPr>
      <w:r>
        <w:t xml:space="preserve">Undermines </w:t>
      </w:r>
      <w:r w:rsidRPr="00915C69">
        <w:rPr>
          <w:u w:val="single"/>
        </w:rPr>
        <w:t>biotech innovation</w:t>
      </w:r>
      <w:r>
        <w:t>.</w:t>
      </w:r>
    </w:p>
    <w:p w14:paraId="25712B65" w14:textId="77777777" w:rsidR="00C440F0" w:rsidRPr="00915C69" w:rsidRDefault="00C440F0" w:rsidP="00C440F0">
      <w:r w:rsidRPr="00915C69">
        <w:rPr>
          <w:rStyle w:val="Style13ptBold"/>
        </w:rPr>
        <w:t>Gregory ’18</w:t>
      </w:r>
      <w:r>
        <w:t xml:space="preserve"> [Adam; </w:t>
      </w:r>
      <w:r w:rsidRPr="00915C69">
        <w:t xml:space="preserve">Associate Patent Attorney at </w:t>
      </w:r>
      <w:proofErr w:type="spellStart"/>
      <w:r w:rsidRPr="00915C69">
        <w:t>Mewburn</w:t>
      </w:r>
      <w:proofErr w:type="spellEnd"/>
      <w:r w:rsidRPr="00915C69">
        <w:t xml:space="preserve"> Ellis LL</w:t>
      </w:r>
      <w:r>
        <w:t>P; 11/26/18; “</w:t>
      </w:r>
      <w:r w:rsidRPr="00915C69">
        <w:t>The Importance Of Patents To Biotech Start-Ups</w:t>
      </w:r>
      <w:r>
        <w:t xml:space="preserve">”; </w:t>
      </w:r>
      <w:hyperlink r:id="rId11" w:history="1">
        <w:r w:rsidRPr="00EE1559">
          <w:rPr>
            <w:rStyle w:val="Hyperlink"/>
          </w:rPr>
          <w:t>https://www.biotechconnection-sg.org/the-importance-of-patents-to-biotech-start-ups/</w:t>
        </w:r>
      </w:hyperlink>
      <w:r>
        <w:t>; Biotech Connection; accessed 9/7/21; TV]</w:t>
      </w:r>
    </w:p>
    <w:p w14:paraId="019A9A30" w14:textId="77777777" w:rsidR="00C440F0" w:rsidRPr="00541913" w:rsidRDefault="00C440F0" w:rsidP="00C440F0">
      <w:pPr>
        <w:rPr>
          <w:sz w:val="16"/>
        </w:rPr>
      </w:pPr>
      <w:r w:rsidRPr="00F639F1">
        <w:rPr>
          <w:rStyle w:val="Emphasis"/>
          <w:highlight w:val="yellow"/>
        </w:rPr>
        <w:t>Early-stage biotech companies</w:t>
      </w:r>
      <w:r w:rsidRPr="00F639F1">
        <w:rPr>
          <w:rStyle w:val="StyleUnderline"/>
          <w:highlight w:val="yellow"/>
        </w:rPr>
        <w:t xml:space="preserve"> are</w:t>
      </w:r>
      <w:r w:rsidRPr="00541913">
        <w:rPr>
          <w:sz w:val="16"/>
        </w:rPr>
        <w:t xml:space="preserve"> often </w:t>
      </w:r>
      <w:r w:rsidRPr="00F639F1">
        <w:rPr>
          <w:rStyle w:val="StyleUnderline"/>
          <w:highlight w:val="yellow"/>
        </w:rPr>
        <w:t>founded based on</w:t>
      </w:r>
      <w:r w:rsidRPr="00541913">
        <w:rPr>
          <w:rStyle w:val="StyleUnderline"/>
        </w:rPr>
        <w:t xml:space="preserve"> the exciting results of </w:t>
      </w:r>
      <w:r w:rsidRPr="00F639F1">
        <w:rPr>
          <w:rStyle w:val="StyleUnderline"/>
          <w:highlight w:val="yellow"/>
        </w:rPr>
        <w:t>pre-clinical research</w:t>
      </w:r>
      <w:r w:rsidRPr="00541913">
        <w:rPr>
          <w:rStyle w:val="StyleUnderline"/>
        </w:rPr>
        <w:t xml:space="preserve"> relating to a </w:t>
      </w:r>
      <w:r w:rsidRPr="00541913">
        <w:rPr>
          <w:rStyle w:val="Emphasis"/>
        </w:rPr>
        <w:t>new product</w:t>
      </w:r>
      <w:r w:rsidRPr="00541913">
        <w:rPr>
          <w:rStyle w:val="StyleUnderline"/>
        </w:rPr>
        <w:t xml:space="preserve"> or </w:t>
      </w:r>
      <w:r w:rsidRPr="00541913">
        <w:rPr>
          <w:rStyle w:val="Emphasis"/>
        </w:rPr>
        <w:t>treatment</w:t>
      </w:r>
      <w:r w:rsidRPr="00541913">
        <w:rPr>
          <w:rStyle w:val="StyleUnderline"/>
        </w:rPr>
        <w:t xml:space="preserve">.  However, </w:t>
      </w:r>
      <w:r w:rsidRPr="00F639F1">
        <w:rPr>
          <w:rStyle w:val="StyleUnderline"/>
          <w:highlight w:val="yellow"/>
        </w:rPr>
        <w:t>due to</w:t>
      </w:r>
      <w:r w:rsidRPr="00541913">
        <w:rPr>
          <w:rStyle w:val="StyleUnderline"/>
        </w:rPr>
        <w:t xml:space="preserve"> </w:t>
      </w:r>
      <w:r w:rsidRPr="00541913">
        <w:rPr>
          <w:sz w:val="16"/>
        </w:rPr>
        <w:t xml:space="preserve">the need for </w:t>
      </w:r>
      <w:r w:rsidRPr="00541913">
        <w:rPr>
          <w:rStyle w:val="Emphasis"/>
        </w:rPr>
        <w:t>refinement/</w:t>
      </w:r>
      <w:r w:rsidRPr="00F639F1">
        <w:rPr>
          <w:rStyle w:val="Emphasis"/>
          <w:highlight w:val="yellow"/>
        </w:rPr>
        <w:t>development</w:t>
      </w:r>
      <w:r w:rsidRPr="00F639F1">
        <w:rPr>
          <w:rStyle w:val="StyleUnderline"/>
          <w:highlight w:val="yellow"/>
        </w:rPr>
        <w:t>, as well as</w:t>
      </w:r>
      <w:r w:rsidRPr="00541913">
        <w:rPr>
          <w:rStyle w:val="StyleUnderline"/>
        </w:rPr>
        <w:t xml:space="preserve"> the </w:t>
      </w:r>
      <w:r w:rsidRPr="00541913">
        <w:rPr>
          <w:sz w:val="16"/>
        </w:rPr>
        <w:t xml:space="preserve">extensive </w:t>
      </w:r>
      <w:r w:rsidRPr="00541913">
        <w:rPr>
          <w:rStyle w:val="StyleUnderline"/>
        </w:rPr>
        <w:t>work required to demonstrate safety and efficacy</w:t>
      </w:r>
      <w:r w:rsidRPr="00541913">
        <w:rPr>
          <w:sz w:val="16"/>
        </w:rPr>
        <w:t xml:space="preserve"> </w:t>
      </w:r>
      <w:proofErr w:type="gramStart"/>
      <w:r w:rsidRPr="00541913">
        <w:rPr>
          <w:sz w:val="16"/>
        </w:rPr>
        <w:t xml:space="preserve">in order </w:t>
      </w:r>
      <w:r w:rsidRPr="00541913">
        <w:rPr>
          <w:rStyle w:val="StyleUnderline"/>
        </w:rPr>
        <w:t>to</w:t>
      </w:r>
      <w:proofErr w:type="gramEnd"/>
      <w:r w:rsidRPr="00541913">
        <w:rPr>
          <w:rStyle w:val="StyleUnderline"/>
        </w:rPr>
        <w:t xml:space="preserve"> obtain </w:t>
      </w:r>
      <w:r w:rsidRPr="00F639F1">
        <w:rPr>
          <w:rStyle w:val="Emphasis"/>
          <w:highlight w:val="yellow"/>
        </w:rPr>
        <w:t>regulatory approval</w:t>
      </w:r>
      <w:r w:rsidRPr="00541913">
        <w:rPr>
          <w:sz w:val="16"/>
        </w:rPr>
        <w:t xml:space="preserve">, early-stage </w:t>
      </w:r>
      <w:r w:rsidRPr="00541913">
        <w:rPr>
          <w:rStyle w:val="StyleUnderline"/>
        </w:rPr>
        <w:t xml:space="preserve">biotech </w:t>
      </w:r>
      <w:r w:rsidRPr="00F639F1">
        <w:rPr>
          <w:rStyle w:val="StyleUnderline"/>
          <w:highlight w:val="yellow"/>
        </w:rPr>
        <w:t>companies are</w:t>
      </w:r>
      <w:r w:rsidRPr="00541913">
        <w:rPr>
          <w:rStyle w:val="StyleUnderline"/>
        </w:rPr>
        <w:t xml:space="preserve"> often </w:t>
      </w:r>
      <w:r w:rsidRPr="00F639F1">
        <w:rPr>
          <w:rStyle w:val="StyleUnderline"/>
          <w:highlight w:val="yellow"/>
        </w:rPr>
        <w:t>a long way away</w:t>
      </w:r>
      <w:r w:rsidRPr="00541913">
        <w:rPr>
          <w:rStyle w:val="StyleUnderline"/>
        </w:rPr>
        <w:t xml:space="preserve"> from bringing a new drug or therapy to market</w:t>
      </w:r>
      <w:r w:rsidRPr="00541913">
        <w:rPr>
          <w:sz w:val="16"/>
        </w:rPr>
        <w:t>.</w:t>
      </w:r>
    </w:p>
    <w:p w14:paraId="2319C468" w14:textId="77777777" w:rsidR="00C440F0" w:rsidRPr="00541913" w:rsidRDefault="00C440F0" w:rsidP="00C440F0">
      <w:pPr>
        <w:rPr>
          <w:sz w:val="16"/>
        </w:rPr>
      </w:pPr>
      <w:r w:rsidRPr="00541913">
        <w:rPr>
          <w:sz w:val="16"/>
        </w:rPr>
        <w:t xml:space="preserve">Unlike in many industries where a new company will have a product/service that can be readily </w:t>
      </w:r>
      <w:proofErr w:type="spellStart"/>
      <w:r w:rsidRPr="00541913">
        <w:rPr>
          <w:sz w:val="16"/>
        </w:rPr>
        <w:t>commercialised</w:t>
      </w:r>
      <w:proofErr w:type="spellEnd"/>
      <w:r w:rsidRPr="00541913">
        <w:rPr>
          <w:sz w:val="16"/>
        </w:rPr>
        <w:t xml:space="preserve"> to generate revenue, </w:t>
      </w:r>
      <w:proofErr w:type="gramStart"/>
      <w:r w:rsidRPr="00541913">
        <w:rPr>
          <w:rStyle w:val="StyleUnderline"/>
        </w:rPr>
        <w:t>early stage</w:t>
      </w:r>
      <w:proofErr w:type="gramEnd"/>
      <w:r w:rsidRPr="00541913">
        <w:rPr>
          <w:rStyle w:val="StyleUnderline"/>
        </w:rPr>
        <w:t xml:space="preserve"> biotech companies often find that they have a concept for a new product/treatment that could ultimately </w:t>
      </w:r>
      <w:r w:rsidRPr="00541913">
        <w:rPr>
          <w:rStyle w:val="Emphasis"/>
        </w:rPr>
        <w:t>generate billions</w:t>
      </w:r>
      <w:r w:rsidRPr="00541913">
        <w:rPr>
          <w:rStyle w:val="StyleUnderline"/>
        </w:rPr>
        <w:t xml:space="preserve"> of dollars in sales annually, but have no obvious way to </w:t>
      </w:r>
      <w:proofErr w:type="spellStart"/>
      <w:r w:rsidRPr="00541913">
        <w:rPr>
          <w:rStyle w:val="Emphasis"/>
        </w:rPr>
        <w:t>commercialise</w:t>
      </w:r>
      <w:proofErr w:type="spellEnd"/>
      <w:r w:rsidRPr="00541913">
        <w:rPr>
          <w:rStyle w:val="StyleUnderline"/>
        </w:rPr>
        <w:t xml:space="preserve"> or </w:t>
      </w:r>
      <w:r w:rsidRPr="00541913">
        <w:rPr>
          <w:rStyle w:val="Emphasis"/>
        </w:rPr>
        <w:t>finance the technology</w:t>
      </w:r>
      <w:r w:rsidRPr="00541913">
        <w:rPr>
          <w:rStyle w:val="StyleUnderline"/>
        </w:rPr>
        <w:t xml:space="preserve"> in the short-term.</w:t>
      </w:r>
    </w:p>
    <w:p w14:paraId="2E90A0A0" w14:textId="77777777" w:rsidR="00C440F0" w:rsidRPr="00541913" w:rsidRDefault="00C440F0" w:rsidP="00C440F0">
      <w:pPr>
        <w:rPr>
          <w:rStyle w:val="StyleUnderline"/>
        </w:rPr>
      </w:pPr>
      <w:r w:rsidRPr="00F639F1">
        <w:rPr>
          <w:rStyle w:val="StyleUnderline"/>
          <w:highlight w:val="yellow"/>
        </w:rPr>
        <w:t>This</w:t>
      </w:r>
      <w:r w:rsidRPr="00541913">
        <w:rPr>
          <w:rStyle w:val="StyleUnderline"/>
        </w:rPr>
        <w:t xml:space="preserve"> problem </w:t>
      </w:r>
      <w:r w:rsidRPr="00F639F1">
        <w:rPr>
          <w:rStyle w:val="StyleUnderline"/>
          <w:highlight w:val="yellow"/>
        </w:rPr>
        <w:t>is compounded by the</w:t>
      </w:r>
      <w:r w:rsidRPr="00541913">
        <w:rPr>
          <w:sz w:val="16"/>
        </w:rPr>
        <w:t xml:space="preserve"> very </w:t>
      </w:r>
      <w:r w:rsidRPr="00F639F1">
        <w:rPr>
          <w:rStyle w:val="Emphasis"/>
          <w:highlight w:val="yellow"/>
        </w:rPr>
        <w:t>large amount of capital</w:t>
      </w:r>
      <w:r w:rsidRPr="00F639F1">
        <w:rPr>
          <w:rStyle w:val="StyleUnderline"/>
          <w:highlight w:val="yellow"/>
        </w:rPr>
        <w:t xml:space="preserve"> required</w:t>
      </w:r>
      <w:r w:rsidRPr="00541913">
        <w:rPr>
          <w:rStyle w:val="StyleUnderline"/>
        </w:rPr>
        <w:t xml:space="preserve"> to advance a new drug or therapy from the pre-clinical stage to treating patients</w:t>
      </w:r>
      <w:r w:rsidRPr="00541913">
        <w:rPr>
          <w:sz w:val="16"/>
        </w:rPr>
        <w:t xml:space="preserve"> in the clinic.  The Tufts Center for the Study of Drug Development (CSDD) estimates that </w:t>
      </w:r>
      <w:r w:rsidRPr="00541913">
        <w:rPr>
          <w:rStyle w:val="StyleUnderline"/>
        </w:rPr>
        <w:t xml:space="preserve">it now costs </w:t>
      </w:r>
      <w:r w:rsidRPr="00541913">
        <w:rPr>
          <w:rStyle w:val="Emphasis"/>
        </w:rPr>
        <w:t>more than USD 2.5 billion</w:t>
      </w:r>
      <w:r w:rsidRPr="00541913">
        <w:rPr>
          <w:rStyle w:val="StyleUnderline"/>
        </w:rPr>
        <w:t xml:space="preserve"> to bring a new drug to market.</w:t>
      </w:r>
    </w:p>
    <w:p w14:paraId="7D6EED1B" w14:textId="77777777" w:rsidR="00C440F0" w:rsidRPr="00541913" w:rsidRDefault="00C440F0" w:rsidP="00C440F0">
      <w:pPr>
        <w:rPr>
          <w:rStyle w:val="Emphasis"/>
        </w:rPr>
      </w:pPr>
      <w:r w:rsidRPr="00541913">
        <w:rPr>
          <w:rStyle w:val="StyleUnderline"/>
        </w:rPr>
        <w:t xml:space="preserve">The </w:t>
      </w:r>
      <w:r w:rsidRPr="00541913">
        <w:rPr>
          <w:rStyle w:val="Emphasis"/>
        </w:rPr>
        <w:t xml:space="preserve">ability to attract </w:t>
      </w:r>
      <w:r w:rsidRPr="00F639F1">
        <w:rPr>
          <w:rStyle w:val="Emphasis"/>
          <w:highlight w:val="yellow"/>
        </w:rPr>
        <w:t>investment</w:t>
      </w:r>
      <w:r w:rsidRPr="00F639F1">
        <w:rPr>
          <w:rStyle w:val="StyleUnderline"/>
          <w:highlight w:val="yellow"/>
        </w:rPr>
        <w:t xml:space="preserve"> is</w:t>
      </w:r>
      <w:r w:rsidRPr="00541913">
        <w:rPr>
          <w:sz w:val="16"/>
        </w:rPr>
        <w:t xml:space="preserve"> therefore </w:t>
      </w:r>
      <w:r w:rsidRPr="00F639F1">
        <w:rPr>
          <w:rStyle w:val="Emphasis"/>
          <w:highlight w:val="yellow"/>
        </w:rPr>
        <w:t>critical</w:t>
      </w:r>
      <w:r w:rsidRPr="00541913">
        <w:rPr>
          <w:rStyle w:val="StyleUnderline"/>
        </w:rPr>
        <w:t xml:space="preserve"> for an </w:t>
      </w:r>
      <w:proofErr w:type="gramStart"/>
      <w:r w:rsidRPr="00541913">
        <w:rPr>
          <w:rStyle w:val="StyleUnderline"/>
        </w:rPr>
        <w:t>early stage</w:t>
      </w:r>
      <w:proofErr w:type="gramEnd"/>
      <w:r w:rsidRPr="00541913">
        <w:rPr>
          <w:rStyle w:val="StyleUnderline"/>
        </w:rPr>
        <w:t xml:space="preserve"> biotech company to thrive.  In the absence of a tangible product, would-be investors will look at the </w:t>
      </w:r>
      <w:r w:rsidRPr="00541913">
        <w:rPr>
          <w:rStyle w:val="Emphasis"/>
        </w:rPr>
        <w:t>potential future commercial revenue</w:t>
      </w:r>
      <w:r w:rsidRPr="00541913">
        <w:rPr>
          <w:rStyle w:val="StyleUnderline"/>
        </w:rPr>
        <w:t xml:space="preserve"> if the product or treatment makes it to market.  </w:t>
      </w:r>
      <w:r w:rsidRPr="00F639F1">
        <w:rPr>
          <w:rStyle w:val="StyleUnderline"/>
          <w:highlight w:val="yellow"/>
        </w:rPr>
        <w:t>The decision</w:t>
      </w:r>
      <w:r w:rsidRPr="00541913">
        <w:rPr>
          <w:rStyle w:val="StyleUnderline"/>
        </w:rPr>
        <w:t xml:space="preserve"> of </w:t>
      </w:r>
      <w:proofErr w:type="gramStart"/>
      <w:r w:rsidRPr="00541913">
        <w:rPr>
          <w:rStyle w:val="StyleUnderline"/>
        </w:rPr>
        <w:t>whether or not</w:t>
      </w:r>
      <w:proofErr w:type="gramEnd"/>
      <w:r w:rsidRPr="00541913">
        <w:rPr>
          <w:rStyle w:val="StyleUnderline"/>
        </w:rPr>
        <w:t xml:space="preserve"> to invest, and the scale of any investment, </w:t>
      </w:r>
      <w:r w:rsidRPr="00F639F1">
        <w:rPr>
          <w:rStyle w:val="StyleUnderline"/>
          <w:highlight w:val="yellow"/>
        </w:rPr>
        <w:t>is based on how well</w:t>
      </w:r>
      <w:r w:rsidRPr="00541913">
        <w:rPr>
          <w:rStyle w:val="StyleUnderline"/>
        </w:rPr>
        <w:t xml:space="preserve"> the </w:t>
      </w:r>
      <w:r w:rsidRPr="00F639F1">
        <w:rPr>
          <w:rStyle w:val="StyleUnderline"/>
          <w:highlight w:val="yellow"/>
        </w:rPr>
        <w:t>technologies</w:t>
      </w:r>
      <w:r w:rsidRPr="00541913">
        <w:rPr>
          <w:rStyle w:val="StyleUnderline"/>
        </w:rPr>
        <w:t xml:space="preserve"> that form the core of a company </w:t>
      </w:r>
      <w:r w:rsidRPr="00F639F1">
        <w:rPr>
          <w:rStyle w:val="StyleUnderline"/>
          <w:highlight w:val="yellow"/>
        </w:rPr>
        <w:t xml:space="preserve">have been </w:t>
      </w:r>
      <w:r w:rsidRPr="00F639F1">
        <w:rPr>
          <w:rStyle w:val="Emphasis"/>
          <w:highlight w:val="yellow"/>
        </w:rPr>
        <w:t>protected</w:t>
      </w:r>
      <w:r w:rsidRPr="00EF3C92">
        <w:rPr>
          <w:sz w:val="16"/>
        </w:rPr>
        <w:t xml:space="preserve">.  </w:t>
      </w:r>
      <w:r w:rsidRPr="00EF3C92">
        <w:rPr>
          <w:rStyle w:val="StyleUnderline"/>
        </w:rPr>
        <w:t xml:space="preserve">This is </w:t>
      </w:r>
      <w:r w:rsidRPr="00F639F1">
        <w:rPr>
          <w:rStyle w:val="StyleUnderline"/>
          <w:highlight w:val="yellow"/>
        </w:rPr>
        <w:t xml:space="preserve">where </w:t>
      </w:r>
      <w:r w:rsidRPr="00F639F1">
        <w:rPr>
          <w:rStyle w:val="Emphasis"/>
          <w:highlight w:val="yellow"/>
        </w:rPr>
        <w:t>patents come in.</w:t>
      </w:r>
    </w:p>
    <w:p w14:paraId="238B183D" w14:textId="77777777" w:rsidR="00C440F0" w:rsidRPr="00541913" w:rsidRDefault="00C440F0" w:rsidP="00C440F0">
      <w:pPr>
        <w:rPr>
          <w:rStyle w:val="StyleUnderline"/>
        </w:rPr>
      </w:pPr>
      <w:r w:rsidRPr="00541913">
        <w:rPr>
          <w:sz w:val="14"/>
        </w:rPr>
        <w:t xml:space="preserve">As the actual and potential scope of commercial exclusivity is the basis for the value proposition, </w:t>
      </w:r>
      <w:r w:rsidRPr="00541913">
        <w:rPr>
          <w:rStyle w:val="StyleUnderline"/>
        </w:rPr>
        <w:t xml:space="preserve">investors look very closely at patent portfolios.  Essentially, potential investors </w:t>
      </w:r>
      <w:proofErr w:type="gramStart"/>
      <w:r w:rsidRPr="00541913">
        <w:rPr>
          <w:rStyle w:val="StyleUnderline"/>
        </w:rPr>
        <w:t>ask</w:t>
      </w:r>
      <w:proofErr w:type="gramEnd"/>
      <w:r w:rsidRPr="00541913">
        <w:rPr>
          <w:rStyle w:val="StyleUnderline"/>
        </w:rPr>
        <w:t xml:space="preserve"> ‘</w:t>
      </w:r>
      <w:r w:rsidRPr="00F639F1">
        <w:rPr>
          <w:rStyle w:val="Emphasis"/>
          <w:highlight w:val="yellow"/>
        </w:rPr>
        <w:t>what can this company do</w:t>
      </w:r>
      <w:r w:rsidRPr="00541913">
        <w:rPr>
          <w:rStyle w:val="Emphasis"/>
        </w:rPr>
        <w:t xml:space="preserve"> that </w:t>
      </w:r>
      <w:r w:rsidRPr="00F639F1">
        <w:rPr>
          <w:rStyle w:val="Emphasis"/>
          <w:highlight w:val="yellow"/>
        </w:rPr>
        <w:t>no other company can</w:t>
      </w:r>
      <w:r w:rsidRPr="00541913">
        <w:rPr>
          <w:rStyle w:val="Emphasis"/>
        </w:rPr>
        <w:t xml:space="preserve"> </w:t>
      </w:r>
      <w:r w:rsidRPr="00541913">
        <w:rPr>
          <w:rStyle w:val="StyleUnderline"/>
        </w:rPr>
        <w:t xml:space="preserve">do without their permission?’  </w:t>
      </w:r>
      <w:r w:rsidRPr="00EF3C92">
        <w:rPr>
          <w:rStyle w:val="StyleUnderline"/>
        </w:rPr>
        <w:t>Any</w:t>
      </w:r>
      <w:r w:rsidRPr="00541913">
        <w:rPr>
          <w:rStyle w:val="StyleUnderline"/>
        </w:rPr>
        <w:t xml:space="preserve"> serious investor will usually undertake thorough</w:t>
      </w:r>
      <w:r w:rsidRPr="00541913">
        <w:rPr>
          <w:rStyle w:val="Emphasis"/>
        </w:rPr>
        <w:t xml:space="preserve"> due diligence </w:t>
      </w:r>
      <w:r w:rsidRPr="00541913">
        <w:rPr>
          <w:rStyle w:val="StyleUnderline"/>
        </w:rPr>
        <w:t xml:space="preserve">of the </w:t>
      </w:r>
      <w:r w:rsidRPr="00541913">
        <w:rPr>
          <w:rStyle w:val="Emphasis"/>
        </w:rPr>
        <w:t>patent portfolio</w:t>
      </w:r>
      <w:r w:rsidRPr="00541913">
        <w:rPr>
          <w:rStyle w:val="StyleUnderline"/>
        </w:rPr>
        <w:t>, looking not only the granted patents, but also at the pending patent applications, to understand what protection the company already has, and what they are seeking protection for.</w:t>
      </w:r>
    </w:p>
    <w:p w14:paraId="2A2D9BED" w14:textId="77777777" w:rsidR="00C440F0" w:rsidRPr="00541913" w:rsidRDefault="00C440F0" w:rsidP="00C440F0">
      <w:pPr>
        <w:rPr>
          <w:rStyle w:val="StyleUnderline"/>
        </w:rPr>
      </w:pPr>
      <w:r w:rsidRPr="00F639F1">
        <w:rPr>
          <w:rStyle w:val="StyleUnderline"/>
          <w:highlight w:val="yellow"/>
        </w:rPr>
        <w:t>Patents can</w:t>
      </w:r>
      <w:r w:rsidRPr="00541913">
        <w:rPr>
          <w:sz w:val="16"/>
        </w:rPr>
        <w:t xml:space="preserve"> also </w:t>
      </w:r>
      <w:r w:rsidRPr="00F639F1">
        <w:rPr>
          <w:rStyle w:val="StyleUnderline"/>
          <w:highlight w:val="yellow"/>
        </w:rPr>
        <w:t xml:space="preserve">be useful for </w:t>
      </w:r>
      <w:r w:rsidRPr="00F639F1">
        <w:rPr>
          <w:rStyle w:val="Emphasis"/>
          <w:highlight w:val="yellow"/>
        </w:rPr>
        <w:t>generating revenue</w:t>
      </w:r>
      <w:r w:rsidRPr="00541913">
        <w:rPr>
          <w:rStyle w:val="StyleUnderline"/>
        </w:rPr>
        <w:t xml:space="preserve"> in the short-term.  Patents and patent applications can be </w:t>
      </w:r>
      <w:proofErr w:type="gramStart"/>
      <w:r w:rsidRPr="00541913">
        <w:rPr>
          <w:rStyle w:val="StyleUnderline"/>
        </w:rPr>
        <w:t>sold, or</w:t>
      </w:r>
      <w:proofErr w:type="gramEnd"/>
      <w:r w:rsidRPr="00541913">
        <w:rPr>
          <w:rStyle w:val="StyleUnderline"/>
        </w:rPr>
        <w:t xml:space="preserve"> licensed to other parties</w:t>
      </w:r>
      <w:r w:rsidRPr="00541913">
        <w:rPr>
          <w:sz w:val="16"/>
        </w:rPr>
        <w:t xml:space="preserve"> that wish to use the invention.  </w:t>
      </w:r>
      <w:r w:rsidRPr="00541913">
        <w:rPr>
          <w:rStyle w:val="StyleUnderline"/>
        </w:rPr>
        <w:t xml:space="preserve">Licensing agreements can also form the basis of collaborations with other companies or research institutions, </w:t>
      </w:r>
      <w:r w:rsidRPr="00F639F1">
        <w:rPr>
          <w:rStyle w:val="StyleUnderline"/>
          <w:highlight w:val="yellow"/>
        </w:rPr>
        <w:t>which</w:t>
      </w:r>
      <w:r w:rsidRPr="00541913">
        <w:rPr>
          <w:rStyle w:val="StyleUnderline"/>
        </w:rPr>
        <w:t xml:space="preserve"> can in turn </w:t>
      </w:r>
      <w:r w:rsidRPr="00F639F1">
        <w:rPr>
          <w:rStyle w:val="StyleUnderline"/>
          <w:highlight w:val="yellow"/>
        </w:rPr>
        <w:t xml:space="preserve">lead to </w:t>
      </w:r>
      <w:r w:rsidRPr="00F639F1">
        <w:rPr>
          <w:rStyle w:val="Emphasis"/>
          <w:highlight w:val="yellow"/>
        </w:rPr>
        <w:t>improvements to the technology.</w:t>
      </w:r>
    </w:p>
    <w:p w14:paraId="32C39CAE" w14:textId="77777777" w:rsidR="00C440F0" w:rsidRPr="00541913" w:rsidRDefault="00C440F0" w:rsidP="00C440F0">
      <w:pPr>
        <w:rPr>
          <w:sz w:val="16"/>
        </w:rPr>
      </w:pPr>
      <w:r w:rsidRPr="00541913">
        <w:rPr>
          <w:rStyle w:val="StyleUnderline"/>
        </w:rPr>
        <w:t xml:space="preserve">Having </w:t>
      </w:r>
      <w:r w:rsidRPr="00F639F1">
        <w:rPr>
          <w:rStyle w:val="StyleUnderline"/>
          <w:highlight w:val="yellow"/>
        </w:rPr>
        <w:t>patent protection</w:t>
      </w:r>
      <w:r w:rsidRPr="00541913">
        <w:rPr>
          <w:sz w:val="16"/>
        </w:rPr>
        <w:t xml:space="preserve">, or the opportunity to obtain patent protection, </w:t>
      </w:r>
      <w:r w:rsidRPr="00541913">
        <w:rPr>
          <w:rStyle w:val="StyleUnderline"/>
        </w:rPr>
        <w:t xml:space="preserve">covering the core technology of the company, and being able to present a plan for generating future IP, </w:t>
      </w:r>
      <w:r w:rsidRPr="00F639F1">
        <w:rPr>
          <w:rStyle w:val="StyleUnderline"/>
          <w:highlight w:val="yellow"/>
        </w:rPr>
        <w:t xml:space="preserve">can be </w:t>
      </w:r>
      <w:r w:rsidRPr="00F639F1">
        <w:rPr>
          <w:rStyle w:val="Emphasis"/>
          <w:highlight w:val="yellow"/>
        </w:rPr>
        <w:t>key to</w:t>
      </w:r>
      <w:r w:rsidRPr="00541913">
        <w:rPr>
          <w:rStyle w:val="Emphasis"/>
        </w:rPr>
        <w:t xml:space="preserve"> the success of</w:t>
      </w:r>
      <w:r w:rsidRPr="00541913">
        <w:rPr>
          <w:sz w:val="16"/>
        </w:rPr>
        <w:t xml:space="preserve"> a </w:t>
      </w:r>
      <w:r w:rsidRPr="00F639F1">
        <w:rPr>
          <w:rStyle w:val="Emphasis"/>
          <w:highlight w:val="yellow"/>
        </w:rPr>
        <w:t>biotech</w:t>
      </w:r>
      <w:r w:rsidRPr="00541913">
        <w:rPr>
          <w:sz w:val="16"/>
        </w:rPr>
        <w:t xml:space="preserve"> start-up.</w:t>
      </w:r>
    </w:p>
    <w:p w14:paraId="155E80ED" w14:textId="77777777" w:rsidR="00C440F0" w:rsidRPr="00415741" w:rsidRDefault="00C440F0" w:rsidP="00C440F0">
      <w:pPr>
        <w:pStyle w:val="Heading4"/>
        <w:rPr>
          <w:rFonts w:cs="Arial"/>
        </w:rPr>
      </w:pPr>
      <w:r>
        <w:rPr>
          <w:rFonts w:cs="Arial"/>
        </w:rPr>
        <w:t xml:space="preserve">Otherwise, ABR causes extinction. </w:t>
      </w:r>
    </w:p>
    <w:p w14:paraId="6584C309" w14:textId="77777777" w:rsidR="00C440F0" w:rsidRPr="0040130A" w:rsidRDefault="00C440F0" w:rsidP="00C440F0">
      <w:pPr>
        <w:rPr>
          <w:sz w:val="16"/>
        </w:rPr>
      </w:pPr>
      <w:r w:rsidRPr="0040130A">
        <w:rPr>
          <w:rStyle w:val="Style13ptBold"/>
        </w:rPr>
        <w:t>Sachs ’14</w:t>
      </w:r>
      <w:r>
        <w:t xml:space="preserve"> </w:t>
      </w:r>
      <w:r w:rsidRPr="0040130A">
        <w:rPr>
          <w:sz w:val="16"/>
        </w:rPr>
        <w:t>(Jeffery; Professor of Sustainable Development, Health Policy and Management at Columbia University, Director of the Earth Institute at Columbia University and Special adviser to the United Nations Secretary-General on the Millennium Development Goals; 8/17/14; “Important lessons from Ebola outbreak”; http://tinyurl.com/kjgvyro; Business World Online)</w:t>
      </w:r>
    </w:p>
    <w:p w14:paraId="313B204A" w14:textId="77777777" w:rsidR="00C440F0" w:rsidRPr="00372354" w:rsidRDefault="00C440F0" w:rsidP="00C440F0">
      <w:pPr>
        <w:rPr>
          <w:sz w:val="16"/>
        </w:rPr>
      </w:pPr>
      <w:r w:rsidRPr="00F639F1">
        <w:rPr>
          <w:rStyle w:val="StyleUnderline"/>
          <w:highlight w:val="yellow"/>
        </w:rPr>
        <w:t>Ebola</w:t>
      </w:r>
      <w:r w:rsidRPr="00F639F1">
        <w:rPr>
          <w:b/>
          <w:highlight w:val="yellow"/>
          <w:u w:val="single"/>
        </w:rPr>
        <w:t xml:space="preserve"> is the latest of</w:t>
      </w:r>
      <w:r w:rsidRPr="0040130A">
        <w:rPr>
          <w:b/>
          <w:u w:val="single"/>
        </w:rPr>
        <w:t xml:space="preserve"> many</w:t>
      </w:r>
      <w:r w:rsidRPr="0040130A">
        <w:rPr>
          <w:sz w:val="16"/>
        </w:rPr>
        <w:t xml:space="preserve"> recent </w:t>
      </w:r>
      <w:r w:rsidRPr="0040130A">
        <w:rPr>
          <w:b/>
          <w:u w:val="single"/>
        </w:rPr>
        <w:t>epidemics</w:t>
      </w:r>
      <w:r w:rsidRPr="0040130A">
        <w:rPr>
          <w:sz w:val="16"/>
        </w:rPr>
        <w:t xml:space="preserve">, also </w:t>
      </w:r>
      <w:r w:rsidRPr="0040130A">
        <w:rPr>
          <w:b/>
          <w:u w:val="single"/>
        </w:rPr>
        <w:t xml:space="preserve">including </w:t>
      </w:r>
      <w:r w:rsidRPr="00F639F1">
        <w:rPr>
          <w:rStyle w:val="StyleUnderline"/>
          <w:highlight w:val="yellow"/>
        </w:rPr>
        <w:t>AIDS, SARS, H1N1</w:t>
      </w:r>
      <w:r w:rsidRPr="00F639F1">
        <w:rPr>
          <w:b/>
          <w:highlight w:val="yellow"/>
          <w:u w:val="single"/>
        </w:rPr>
        <w:t xml:space="preserve"> flu, H7N9</w:t>
      </w:r>
      <w:r w:rsidRPr="0040130A">
        <w:rPr>
          <w:b/>
          <w:u w:val="single"/>
        </w:rPr>
        <w:t xml:space="preserve"> flu</w:t>
      </w:r>
      <w:r w:rsidRPr="0040130A">
        <w:rPr>
          <w:sz w:val="16"/>
        </w:rPr>
        <w:t xml:space="preserve">, and others. AIDS is the deadliest of these killers, claiming nearly 36 million lives since 1981. Of course, </w:t>
      </w:r>
      <w:r w:rsidRPr="0040130A">
        <w:rPr>
          <w:rStyle w:val="StyleUnderline"/>
        </w:rPr>
        <w:t xml:space="preserve">even </w:t>
      </w:r>
      <w:proofErr w:type="gramStart"/>
      <w:r w:rsidRPr="00F639F1">
        <w:rPr>
          <w:rStyle w:val="StyleUnderline"/>
          <w:highlight w:val="yellow"/>
        </w:rPr>
        <w:t>larger</w:t>
      </w:r>
      <w:proofErr w:type="gramEnd"/>
      <w:r w:rsidRPr="00F639F1">
        <w:rPr>
          <w:b/>
          <w:highlight w:val="yellow"/>
          <w:u w:val="single"/>
        </w:rPr>
        <w:t xml:space="preserve"> and</w:t>
      </w:r>
      <w:r w:rsidRPr="0040130A">
        <w:rPr>
          <w:b/>
          <w:u w:val="single"/>
        </w:rPr>
        <w:t xml:space="preserve"> more </w:t>
      </w:r>
      <w:r w:rsidRPr="00F639F1">
        <w:rPr>
          <w:rStyle w:val="Emphasis"/>
          <w:highlight w:val="yellow"/>
        </w:rPr>
        <w:t>sudden epidemics are possible</w:t>
      </w:r>
      <w:r w:rsidRPr="0040130A">
        <w:rPr>
          <w:sz w:val="16"/>
        </w:rPr>
        <w:t xml:space="preserve">, </w:t>
      </w:r>
      <w:r w:rsidRPr="0040130A">
        <w:rPr>
          <w:rStyle w:val="StyleUnderline"/>
        </w:rPr>
        <w:t>such as the 1918 influenza</w:t>
      </w:r>
      <w:r w:rsidRPr="0040130A">
        <w:rPr>
          <w:sz w:val="16"/>
        </w:rPr>
        <w:t xml:space="preserve"> during World War I, </w:t>
      </w:r>
      <w:r w:rsidRPr="0040130A">
        <w:rPr>
          <w:rStyle w:val="StyleUnderline"/>
        </w:rPr>
        <w:t>which claimed</w:t>
      </w:r>
      <w:r w:rsidRPr="0040130A">
        <w:rPr>
          <w:b/>
          <w:u w:val="single"/>
        </w:rPr>
        <w:t xml:space="preserve"> </w:t>
      </w:r>
      <w:r w:rsidRPr="0040130A">
        <w:rPr>
          <w:rStyle w:val="Emphasis"/>
        </w:rPr>
        <w:t>50-100 million lives</w:t>
      </w:r>
      <w:r w:rsidRPr="0040130A">
        <w:rPr>
          <w:sz w:val="16"/>
        </w:rPr>
        <w:t xml:space="preserve"> (far more than the war itself). And, though the 2003 SARS outbreak was contained, causing fewer than 1,000 deaths, the disease was on the verge of deeply disrupting several East Asian economies including China’s. </w:t>
      </w:r>
      <w:r w:rsidRPr="0040130A">
        <w:rPr>
          <w:b/>
          <w:u w:val="single"/>
        </w:rPr>
        <w:t>There are four crucial facts to understand about</w:t>
      </w:r>
      <w:r w:rsidRPr="0040130A">
        <w:rPr>
          <w:sz w:val="16"/>
        </w:rPr>
        <w:t xml:space="preserve"> Ebola and the other </w:t>
      </w:r>
      <w:r w:rsidRPr="0040130A">
        <w:rPr>
          <w:b/>
          <w:u w:val="single"/>
        </w:rPr>
        <w:t>epidemics</w:t>
      </w:r>
      <w:r w:rsidRPr="0040130A">
        <w:rPr>
          <w:sz w:val="16"/>
        </w:rPr>
        <w:t xml:space="preserve">. First, </w:t>
      </w:r>
      <w:r w:rsidRPr="0040130A">
        <w:rPr>
          <w:b/>
          <w:u w:val="single"/>
        </w:rPr>
        <w:t xml:space="preserve">most emerging infectious </w:t>
      </w:r>
      <w:r w:rsidRPr="00F639F1">
        <w:rPr>
          <w:b/>
          <w:highlight w:val="yellow"/>
          <w:u w:val="single"/>
        </w:rPr>
        <w:t>diseases</w:t>
      </w:r>
      <w:r w:rsidRPr="0040130A">
        <w:rPr>
          <w:sz w:val="16"/>
        </w:rPr>
        <w:t xml:space="preserve"> are zoonoses, meaning that they </w:t>
      </w:r>
      <w:r w:rsidRPr="00F639F1">
        <w:rPr>
          <w:b/>
          <w:highlight w:val="yellow"/>
          <w:u w:val="single"/>
        </w:rPr>
        <w:t>start in animal populations</w:t>
      </w:r>
      <w:r w:rsidRPr="0040130A">
        <w:rPr>
          <w:sz w:val="16"/>
        </w:rPr>
        <w:t xml:space="preserve">, sometimes </w:t>
      </w:r>
      <w:r w:rsidRPr="00F639F1">
        <w:rPr>
          <w:b/>
          <w:highlight w:val="yellow"/>
          <w:u w:val="single"/>
        </w:rPr>
        <w:t>with a</w:t>
      </w:r>
      <w:r w:rsidRPr="0040130A">
        <w:rPr>
          <w:b/>
          <w:u w:val="single"/>
        </w:rPr>
        <w:t xml:space="preserve"> genetic </w:t>
      </w:r>
      <w:r w:rsidRPr="00F639F1">
        <w:rPr>
          <w:b/>
          <w:highlight w:val="yellow"/>
          <w:u w:val="single"/>
        </w:rPr>
        <w:t>mutation that</w:t>
      </w:r>
      <w:r w:rsidRPr="0040130A">
        <w:rPr>
          <w:b/>
          <w:u w:val="single"/>
        </w:rPr>
        <w:t xml:space="preserve"> enables the </w:t>
      </w:r>
      <w:r w:rsidRPr="00F639F1">
        <w:rPr>
          <w:b/>
          <w:highlight w:val="yellow"/>
          <w:u w:val="single"/>
        </w:rPr>
        <w:t>jump to humans</w:t>
      </w:r>
      <w:r w:rsidRPr="0040130A">
        <w:rPr>
          <w:sz w:val="16"/>
        </w:rPr>
        <w:t xml:space="preserve">. Ebola may have been transmitted from bats; HIV/AIDS emerged from chimpanzees; SARS most likely came from civets traded in animal markets in southern China; and influenza strains such as H1N1 and H7N9 arose from genetic re-combinations of viruses among wild and farm animals. </w:t>
      </w:r>
      <w:r w:rsidRPr="00F639F1">
        <w:rPr>
          <w:rStyle w:val="Emphasis"/>
          <w:highlight w:val="yellow"/>
        </w:rPr>
        <w:t>New</w:t>
      </w:r>
      <w:r w:rsidRPr="0040130A">
        <w:rPr>
          <w:rStyle w:val="Emphasis"/>
        </w:rPr>
        <w:t xml:space="preserve"> zoonotic </w:t>
      </w:r>
      <w:r w:rsidRPr="00F639F1">
        <w:rPr>
          <w:rStyle w:val="Emphasis"/>
          <w:highlight w:val="yellow"/>
        </w:rPr>
        <w:t>diseases are inevitable</w:t>
      </w:r>
      <w:r w:rsidRPr="0040130A">
        <w:rPr>
          <w:rStyle w:val="StyleUnderline"/>
        </w:rPr>
        <w:t xml:space="preserve"> as humanity pushes into new ecosystems</w:t>
      </w:r>
      <w:r w:rsidRPr="0040130A">
        <w:rPr>
          <w:sz w:val="16"/>
        </w:rPr>
        <w:t xml:space="preserve"> (such as formerly remote forest regions); </w:t>
      </w:r>
      <w:r w:rsidRPr="00F639F1">
        <w:rPr>
          <w:rStyle w:val="Emphasis"/>
          <w:highlight w:val="yellow"/>
        </w:rPr>
        <w:t>th</w:t>
      </w:r>
      <w:r w:rsidRPr="00F639F1">
        <w:rPr>
          <w:b/>
          <w:highlight w:val="yellow"/>
          <w:u w:val="single"/>
        </w:rPr>
        <w:t xml:space="preserve">e </w:t>
      </w:r>
      <w:r w:rsidRPr="00F639F1">
        <w:rPr>
          <w:rStyle w:val="StyleUnderline"/>
          <w:highlight w:val="yellow"/>
        </w:rPr>
        <w:t>food industry creates</w:t>
      </w:r>
      <w:r w:rsidRPr="0040130A">
        <w:rPr>
          <w:b/>
          <w:u w:val="single"/>
        </w:rPr>
        <w:t xml:space="preserve"> more </w:t>
      </w:r>
      <w:r w:rsidRPr="0040130A">
        <w:rPr>
          <w:rStyle w:val="StyleUnderline"/>
        </w:rPr>
        <w:t xml:space="preserve">conditions for </w:t>
      </w:r>
      <w:r w:rsidRPr="00F639F1">
        <w:rPr>
          <w:rStyle w:val="StyleUnderline"/>
          <w:highlight w:val="yellow"/>
        </w:rPr>
        <w:t>genetic recombination</w:t>
      </w:r>
      <w:r w:rsidRPr="0040130A">
        <w:rPr>
          <w:rStyle w:val="StyleUnderline"/>
        </w:rPr>
        <w:t xml:space="preserve">; and </w:t>
      </w:r>
      <w:r w:rsidRPr="00F639F1">
        <w:rPr>
          <w:rStyle w:val="StyleUnderline"/>
          <w:highlight w:val="yellow"/>
        </w:rPr>
        <w:t>climate change</w:t>
      </w:r>
      <w:r w:rsidRPr="0040130A">
        <w:rPr>
          <w:rStyle w:val="StyleUnderline"/>
        </w:rPr>
        <w:t xml:space="preserve"> </w:t>
      </w:r>
      <w:r w:rsidRPr="00F639F1">
        <w:rPr>
          <w:rStyle w:val="StyleUnderline"/>
          <w:highlight w:val="yellow"/>
        </w:rPr>
        <w:t>scrambles</w:t>
      </w:r>
      <w:r w:rsidRPr="0040130A">
        <w:rPr>
          <w:rStyle w:val="StyleUnderline"/>
        </w:rPr>
        <w:t xml:space="preserve"> natural habitats</w:t>
      </w:r>
      <w:r w:rsidRPr="0040130A">
        <w:rPr>
          <w:b/>
          <w:u w:val="single"/>
        </w:rPr>
        <w:t xml:space="preserve"> and </w:t>
      </w:r>
      <w:r w:rsidRPr="00F639F1">
        <w:rPr>
          <w:b/>
          <w:highlight w:val="yellow"/>
          <w:u w:val="single"/>
        </w:rPr>
        <w:t>species interactions</w:t>
      </w:r>
      <w:r w:rsidRPr="0040130A">
        <w:rPr>
          <w:sz w:val="16"/>
        </w:rPr>
        <w:t xml:space="preserve">. Second, </w:t>
      </w:r>
      <w:r w:rsidRPr="0040130A">
        <w:rPr>
          <w:b/>
          <w:u w:val="single"/>
        </w:rPr>
        <w:t xml:space="preserve">once a new infectious </w:t>
      </w:r>
      <w:r w:rsidRPr="00F639F1">
        <w:rPr>
          <w:b/>
          <w:highlight w:val="yellow"/>
          <w:u w:val="single"/>
        </w:rPr>
        <w:t>disease</w:t>
      </w:r>
      <w:r w:rsidRPr="0040130A">
        <w:rPr>
          <w:b/>
          <w:u w:val="single"/>
        </w:rPr>
        <w:t xml:space="preserve"> appears, its </w:t>
      </w:r>
      <w:r w:rsidRPr="00F639F1">
        <w:rPr>
          <w:rStyle w:val="StyleUnderline"/>
          <w:highlight w:val="yellow"/>
        </w:rPr>
        <w:t>spread</w:t>
      </w:r>
      <w:r w:rsidRPr="0040130A">
        <w:rPr>
          <w:sz w:val="16"/>
        </w:rPr>
        <w:t xml:space="preserve"> through airlines, ships, megacities, and trade in animal products </w:t>
      </w:r>
      <w:r w:rsidRPr="00F639F1">
        <w:rPr>
          <w:rStyle w:val="StyleUnderline"/>
          <w:highlight w:val="yellow"/>
        </w:rPr>
        <w:t>is</w:t>
      </w:r>
      <w:r w:rsidRPr="0040130A">
        <w:rPr>
          <w:rStyle w:val="StyleUnderline"/>
        </w:rPr>
        <w:t xml:space="preserve"> likely to be </w:t>
      </w:r>
      <w:r w:rsidRPr="0040130A">
        <w:rPr>
          <w:rStyle w:val="Emphasis"/>
        </w:rPr>
        <w:t xml:space="preserve">extremely </w:t>
      </w:r>
      <w:r w:rsidRPr="007948FE">
        <w:rPr>
          <w:rStyle w:val="Emphasis"/>
        </w:rPr>
        <w:t>rapid</w:t>
      </w:r>
      <w:r w:rsidRPr="0040130A">
        <w:rPr>
          <w:sz w:val="16"/>
        </w:rPr>
        <w:t xml:space="preserve">. </w:t>
      </w:r>
      <w:r w:rsidRPr="0040130A">
        <w:rPr>
          <w:b/>
          <w:u w:val="single"/>
        </w:rPr>
        <w:t xml:space="preserve">These epidemic diseases are new markers of </w:t>
      </w:r>
      <w:r w:rsidRPr="00F639F1">
        <w:rPr>
          <w:b/>
          <w:highlight w:val="yellow"/>
          <w:u w:val="single"/>
        </w:rPr>
        <w:t>globalization</w:t>
      </w:r>
      <w:r w:rsidRPr="0040130A">
        <w:rPr>
          <w:b/>
          <w:u w:val="single"/>
        </w:rPr>
        <w:t>, revealing</w:t>
      </w:r>
      <w:r w:rsidRPr="0040130A">
        <w:rPr>
          <w:sz w:val="16"/>
        </w:rPr>
        <w:t xml:space="preserve"> through their chain of death how </w:t>
      </w:r>
      <w:r w:rsidRPr="0040130A">
        <w:rPr>
          <w:b/>
          <w:u w:val="single"/>
        </w:rPr>
        <w:t>vulnerable the world has become</w:t>
      </w:r>
      <w:r w:rsidRPr="0040130A">
        <w:rPr>
          <w:sz w:val="16"/>
        </w:rPr>
        <w:t xml:space="preserve"> from the pervasive movement of people and goods. Third, </w:t>
      </w:r>
      <w:r w:rsidRPr="0040130A">
        <w:rPr>
          <w:rStyle w:val="StyleUnderline"/>
        </w:rPr>
        <w:t>the poor are</w:t>
      </w:r>
      <w:r w:rsidRPr="0040130A">
        <w:rPr>
          <w:b/>
          <w:u w:val="single"/>
        </w:rPr>
        <w:t xml:space="preserve"> the first to suffer and </w:t>
      </w:r>
      <w:r w:rsidRPr="0040130A">
        <w:rPr>
          <w:rStyle w:val="StyleUnderline"/>
        </w:rPr>
        <w:t>the worst affected</w:t>
      </w:r>
      <w:r w:rsidRPr="0040130A">
        <w:rPr>
          <w:sz w:val="16"/>
        </w:rPr>
        <w:t xml:space="preserve">. </w:t>
      </w:r>
      <w:r w:rsidRPr="0040130A">
        <w:rPr>
          <w:b/>
          <w:u w:val="single"/>
        </w:rPr>
        <w:t>The</w:t>
      </w:r>
      <w:r w:rsidRPr="0040130A">
        <w:rPr>
          <w:sz w:val="16"/>
        </w:rPr>
        <w:t xml:space="preserve"> rural </w:t>
      </w:r>
      <w:r w:rsidRPr="0040130A">
        <w:rPr>
          <w:b/>
          <w:u w:val="single"/>
        </w:rPr>
        <w:t>poor live closest to the infected animals that first transmit the disease</w:t>
      </w:r>
      <w:r w:rsidRPr="0040130A">
        <w:rPr>
          <w:sz w:val="16"/>
        </w:rPr>
        <w:t xml:space="preserve">. They often hunt and eat bushmeat, leaving them vulnerable to infection. </w:t>
      </w:r>
      <w:r w:rsidRPr="0040130A">
        <w:rPr>
          <w:b/>
          <w:u w:val="single"/>
        </w:rPr>
        <w:t>Poor</w:t>
      </w:r>
      <w:r w:rsidRPr="0040130A">
        <w:rPr>
          <w:sz w:val="16"/>
        </w:rPr>
        <w:t xml:space="preserve">, often illiterate, </w:t>
      </w:r>
      <w:r w:rsidRPr="0040130A">
        <w:rPr>
          <w:b/>
          <w:u w:val="single"/>
        </w:rPr>
        <w:t>individuals are generally unaware of how infectious diseases</w:t>
      </w:r>
      <w:r w:rsidRPr="0040130A">
        <w:rPr>
          <w:sz w:val="16"/>
        </w:rPr>
        <w:t xml:space="preserve"> -- especially unfamiliar diseases -- are transmitted, making them much more likely to become infected and to infect others. Moreover, </w:t>
      </w:r>
      <w:r w:rsidRPr="0040130A">
        <w:rPr>
          <w:rStyle w:val="StyleUnderline"/>
        </w:rPr>
        <w:t>given poor nutrition and lack of</w:t>
      </w:r>
      <w:r w:rsidRPr="0040130A">
        <w:rPr>
          <w:b/>
          <w:u w:val="single"/>
        </w:rPr>
        <w:t xml:space="preserve"> access to basic </w:t>
      </w:r>
      <w:r w:rsidRPr="0040130A">
        <w:rPr>
          <w:rStyle w:val="StyleUnderline"/>
        </w:rPr>
        <w:t>health services, their weakened</w:t>
      </w:r>
      <w:r w:rsidRPr="0040130A">
        <w:rPr>
          <w:b/>
          <w:u w:val="single"/>
        </w:rPr>
        <w:t xml:space="preserve"> immune </w:t>
      </w:r>
      <w:r w:rsidRPr="0040130A">
        <w:rPr>
          <w:rStyle w:val="StyleUnderline"/>
        </w:rPr>
        <w:t>systems are</w:t>
      </w:r>
      <w:r w:rsidRPr="0040130A">
        <w:rPr>
          <w:b/>
          <w:u w:val="single"/>
        </w:rPr>
        <w:t xml:space="preserve"> easily </w:t>
      </w:r>
      <w:r w:rsidRPr="0040130A">
        <w:rPr>
          <w:rStyle w:val="StyleUnderline"/>
        </w:rPr>
        <w:t>overcome by infections</w:t>
      </w:r>
      <w:r w:rsidRPr="0040130A">
        <w:rPr>
          <w:b/>
          <w:u w:val="single"/>
        </w:rPr>
        <w:t xml:space="preserve"> that better nourished</w:t>
      </w:r>
      <w:r w:rsidRPr="0040130A">
        <w:rPr>
          <w:sz w:val="16"/>
        </w:rPr>
        <w:t xml:space="preserve"> and treated individuals </w:t>
      </w:r>
      <w:r w:rsidRPr="0040130A">
        <w:rPr>
          <w:b/>
          <w:u w:val="single"/>
        </w:rPr>
        <w:t>can survive</w:t>
      </w:r>
      <w:r w:rsidRPr="0040130A">
        <w:rPr>
          <w:sz w:val="16"/>
        </w:rPr>
        <w:t xml:space="preserve">. And “de-medicalized” conditions -- with few if any professional health workers to ensure an appropriate public-health response to an epidemic (such as isolation of infected individuals, tracing of contacts, surveillance, and so forth) -- make initial outbreaks more severe. Finally, </w:t>
      </w:r>
      <w:r w:rsidRPr="0040130A">
        <w:rPr>
          <w:b/>
          <w:u w:val="single"/>
        </w:rPr>
        <w:t xml:space="preserve">the required </w:t>
      </w:r>
      <w:r w:rsidRPr="0040130A">
        <w:rPr>
          <w:rStyle w:val="StyleUnderline"/>
        </w:rPr>
        <w:t>medical</w:t>
      </w:r>
      <w:r w:rsidRPr="0040130A">
        <w:rPr>
          <w:b/>
          <w:u w:val="single"/>
        </w:rPr>
        <w:t xml:space="preserve"> </w:t>
      </w:r>
      <w:r w:rsidRPr="0040130A">
        <w:rPr>
          <w:sz w:val="16"/>
        </w:rPr>
        <w:t xml:space="preserve">responses, including diagnostic tools and effective medications and vaccines, inevitably </w:t>
      </w:r>
      <w:proofErr w:type="gramStart"/>
      <w:r w:rsidRPr="0040130A">
        <w:rPr>
          <w:sz w:val="16"/>
        </w:rPr>
        <w:t>lag behind</w:t>
      </w:r>
      <w:proofErr w:type="gramEnd"/>
      <w:r w:rsidRPr="0040130A">
        <w:rPr>
          <w:sz w:val="16"/>
        </w:rPr>
        <w:t xml:space="preserve"> the emerging diseases. In any event, such </w:t>
      </w:r>
      <w:r w:rsidRPr="0040130A">
        <w:rPr>
          <w:rStyle w:val="StyleUnderline"/>
        </w:rPr>
        <w:t xml:space="preserve">tools must be </w:t>
      </w:r>
      <w:r w:rsidRPr="0040130A">
        <w:rPr>
          <w:rStyle w:val="Emphasis"/>
        </w:rPr>
        <w:t>continually replenished</w:t>
      </w:r>
      <w:r w:rsidRPr="0040130A">
        <w:rPr>
          <w:rStyle w:val="StyleUnderline"/>
        </w:rPr>
        <w:t xml:space="preserve">. </w:t>
      </w:r>
      <w:r w:rsidRPr="00F639F1">
        <w:rPr>
          <w:rStyle w:val="StyleUnderline"/>
          <w:highlight w:val="yellow"/>
        </w:rPr>
        <w:t xml:space="preserve">This requires </w:t>
      </w:r>
      <w:r w:rsidRPr="00F639F1">
        <w:rPr>
          <w:rStyle w:val="Emphasis"/>
          <w:highlight w:val="yellow"/>
        </w:rPr>
        <w:t>cutting-edge biotech</w:t>
      </w:r>
      <w:r w:rsidRPr="0040130A">
        <w:rPr>
          <w:b/>
          <w:u w:val="single"/>
        </w:rPr>
        <w:t xml:space="preserve">nology, immunology, </w:t>
      </w:r>
      <w:r w:rsidRPr="00F639F1">
        <w:rPr>
          <w:b/>
          <w:highlight w:val="yellow"/>
          <w:u w:val="single"/>
        </w:rPr>
        <w:t>and</w:t>
      </w:r>
      <w:r w:rsidRPr="0040130A">
        <w:rPr>
          <w:sz w:val="16"/>
        </w:rPr>
        <w:t xml:space="preserve"> ultimately </w:t>
      </w:r>
      <w:r w:rsidRPr="00F639F1">
        <w:rPr>
          <w:b/>
          <w:highlight w:val="yellow"/>
          <w:u w:val="single"/>
        </w:rPr>
        <w:t xml:space="preserve">bioengineering </w:t>
      </w:r>
      <w:r w:rsidRPr="00F639F1">
        <w:rPr>
          <w:rStyle w:val="StyleUnderline"/>
          <w:highlight w:val="yellow"/>
        </w:rPr>
        <w:t>to create</w:t>
      </w:r>
      <w:r w:rsidRPr="00F639F1">
        <w:rPr>
          <w:b/>
          <w:highlight w:val="yellow"/>
          <w:u w:val="single"/>
        </w:rPr>
        <w:t xml:space="preserve"> large-scale </w:t>
      </w:r>
      <w:r w:rsidRPr="00F639F1">
        <w:rPr>
          <w:rStyle w:val="StyleUnderline"/>
          <w:highlight w:val="yellow"/>
        </w:rPr>
        <w:t>industrial responses</w:t>
      </w:r>
      <w:r w:rsidRPr="0040130A">
        <w:rPr>
          <w:sz w:val="16"/>
        </w:rPr>
        <w:t xml:space="preserve"> (such as millions of doses of vaccines or medicines in the case of large epidemics). The AIDS crisis, for example, called forth tens of billions of dollars for research and development -- and similarly substantial commitments by the pharmaceutical industry -- to produce lifesaving antiretroviral drugs at global scale. Yet </w:t>
      </w:r>
      <w:r w:rsidRPr="0040130A">
        <w:rPr>
          <w:rStyle w:val="StyleUnderline"/>
        </w:rPr>
        <w:t>each breakthrough</w:t>
      </w:r>
      <w:r w:rsidRPr="0040130A">
        <w:rPr>
          <w:b/>
          <w:u w:val="single"/>
        </w:rPr>
        <w:t xml:space="preserve"> inevitably </w:t>
      </w:r>
      <w:r w:rsidRPr="0040130A">
        <w:rPr>
          <w:rStyle w:val="StyleUnderline"/>
        </w:rPr>
        <w:t>leads to</w:t>
      </w:r>
      <w:r w:rsidRPr="0040130A">
        <w:rPr>
          <w:b/>
          <w:u w:val="single"/>
        </w:rPr>
        <w:t xml:space="preserve"> the </w:t>
      </w:r>
      <w:r w:rsidRPr="0040130A">
        <w:rPr>
          <w:rStyle w:val="Emphasis"/>
        </w:rPr>
        <w:t>pathogen’s mutation</w:t>
      </w:r>
      <w:r w:rsidRPr="0040130A">
        <w:rPr>
          <w:sz w:val="16"/>
        </w:rPr>
        <w:t xml:space="preserve">, rendering previous treatments less effective. </w:t>
      </w:r>
      <w:r w:rsidRPr="00F639F1">
        <w:rPr>
          <w:rStyle w:val="StyleUnderline"/>
          <w:highlight w:val="yellow"/>
        </w:rPr>
        <w:t>There is</w:t>
      </w:r>
      <w:r w:rsidRPr="0040130A">
        <w:rPr>
          <w:rStyle w:val="StyleUnderline"/>
        </w:rPr>
        <w:t xml:space="preserve"> no ultimate victory, only </w:t>
      </w:r>
      <w:r w:rsidRPr="00F639F1">
        <w:rPr>
          <w:rStyle w:val="StyleUnderline"/>
          <w:highlight w:val="yellow"/>
        </w:rPr>
        <w:t xml:space="preserve">a </w:t>
      </w:r>
      <w:r w:rsidRPr="00F639F1">
        <w:rPr>
          <w:rStyle w:val="Emphasis"/>
          <w:highlight w:val="yellow"/>
        </w:rPr>
        <w:t>constant arms race</w:t>
      </w:r>
      <w:r w:rsidRPr="00F639F1">
        <w:rPr>
          <w:b/>
          <w:highlight w:val="yellow"/>
          <w:u w:val="single"/>
        </w:rPr>
        <w:t xml:space="preserve"> between humanity and disease</w:t>
      </w:r>
      <w:r w:rsidRPr="0040130A">
        <w:rPr>
          <w:b/>
          <w:u w:val="single"/>
        </w:rPr>
        <w:t>-causing agents</w:t>
      </w:r>
      <w:r w:rsidRPr="0040130A">
        <w:rPr>
          <w:sz w:val="16"/>
        </w:rPr>
        <w:t>.</w:t>
      </w:r>
    </w:p>
    <w:p w14:paraId="44527F90" w14:textId="77777777" w:rsidR="00C440F0" w:rsidRDefault="00C440F0" w:rsidP="00C440F0">
      <w:pPr>
        <w:pStyle w:val="Heading3"/>
      </w:pPr>
      <w:r>
        <w:t>1NC – DA</w:t>
      </w:r>
    </w:p>
    <w:p w14:paraId="2BF4987F" w14:textId="77777777" w:rsidR="00C440F0" w:rsidRPr="002B7FF5" w:rsidRDefault="00C440F0" w:rsidP="00C440F0">
      <w:pPr>
        <w:pStyle w:val="Heading4"/>
      </w:pPr>
      <w:r>
        <w:t xml:space="preserve">Budget passes now – </w:t>
      </w:r>
      <w:r>
        <w:rPr>
          <w:u w:val="single"/>
        </w:rPr>
        <w:t>leadership</w:t>
      </w:r>
      <w:r>
        <w:t xml:space="preserve"> and </w:t>
      </w:r>
      <w:r>
        <w:rPr>
          <w:u w:val="single"/>
        </w:rPr>
        <w:t>base pressure</w:t>
      </w:r>
      <w:r>
        <w:t xml:space="preserve"> get moderate Dems in line.</w:t>
      </w:r>
    </w:p>
    <w:p w14:paraId="618B0A2A" w14:textId="77777777" w:rsidR="00C440F0" w:rsidRPr="001120CE" w:rsidRDefault="00C440F0" w:rsidP="00C440F0">
      <w:r>
        <w:t xml:space="preserve">Alexander </w:t>
      </w:r>
      <w:r w:rsidRPr="00233A70">
        <w:rPr>
          <w:rStyle w:val="Style13ptBold"/>
        </w:rPr>
        <w:t>Bolton 9/9</w:t>
      </w:r>
      <w:r>
        <w:t>/21. Senior reporter. “</w:t>
      </w:r>
      <w:r w:rsidRPr="00F13312">
        <w:t>Democratic leaders betting Manchin will back down in spending fight</w:t>
      </w:r>
      <w:r>
        <w:t>”. The Hill. Sept 9</w:t>
      </w:r>
      <w:proofErr w:type="gramStart"/>
      <w:r>
        <w:t xml:space="preserve"> 2021</w:t>
      </w:r>
      <w:proofErr w:type="gramEnd"/>
      <w:r>
        <w:t xml:space="preserve">. </w:t>
      </w:r>
      <w:r w:rsidRPr="00AF2718">
        <w:t>https://thehill.com/homenews/senate/571421-democratic-leaders-betting-manchin-will-back-down-in-spending-fight</w:t>
      </w:r>
    </w:p>
    <w:p w14:paraId="2E11D8C8" w14:textId="77777777" w:rsidR="00C440F0" w:rsidRPr="00CB30AC" w:rsidRDefault="00C440F0" w:rsidP="00C440F0">
      <w:pPr>
        <w:rPr>
          <w:sz w:val="16"/>
        </w:rPr>
      </w:pPr>
      <w:r w:rsidRPr="00F121CA">
        <w:rPr>
          <w:rStyle w:val="StyleUnderline"/>
          <w:highlight w:val="cyan"/>
        </w:rPr>
        <w:t>Democrats are racing ahead with</w:t>
      </w:r>
      <w:r w:rsidRPr="00D92030">
        <w:rPr>
          <w:rStyle w:val="StyleUnderline"/>
        </w:rPr>
        <w:t xml:space="preserve"> a $</w:t>
      </w:r>
      <w:r w:rsidRPr="00F121CA">
        <w:rPr>
          <w:rStyle w:val="StyleUnderline"/>
          <w:highlight w:val="cyan"/>
        </w:rPr>
        <w:t>3.5</w:t>
      </w:r>
      <w:r w:rsidRPr="00D92030">
        <w:rPr>
          <w:rStyle w:val="StyleUnderline"/>
        </w:rPr>
        <w:t xml:space="preserve"> trillion spending package</w:t>
      </w:r>
      <w:r w:rsidRPr="00CB30AC">
        <w:rPr>
          <w:sz w:val="16"/>
        </w:rPr>
        <w:t xml:space="preserve"> that would boost funding for social programs and raise taxes </w:t>
      </w:r>
      <w:r w:rsidRPr="00F121CA">
        <w:rPr>
          <w:rStyle w:val="StyleUnderline"/>
          <w:highlight w:val="cyan"/>
        </w:rPr>
        <w:t>despite</w:t>
      </w:r>
      <w:r w:rsidRPr="00123C75">
        <w:rPr>
          <w:rStyle w:val="StyleUnderline"/>
        </w:rPr>
        <w:t xml:space="preserve"> rumblings from</w:t>
      </w:r>
      <w:r w:rsidRPr="00CB30AC">
        <w:rPr>
          <w:sz w:val="16"/>
        </w:rPr>
        <w:t xml:space="preserve"> Sen. Joe </w:t>
      </w:r>
      <w:r w:rsidRPr="00F121CA">
        <w:rPr>
          <w:rStyle w:val="StyleUnderline"/>
          <w:highlight w:val="cyan"/>
        </w:rPr>
        <w:t>Manchin</w:t>
      </w:r>
      <w:r w:rsidRPr="00CB30AC">
        <w:rPr>
          <w:sz w:val="16"/>
        </w:rPr>
        <w:t xml:space="preserve"> (D-W.Va.) that he might not support legislation with that price tag.</w:t>
      </w:r>
    </w:p>
    <w:p w14:paraId="7DB63D3B" w14:textId="77777777" w:rsidR="00C440F0" w:rsidRPr="00CB30AC" w:rsidRDefault="00C440F0" w:rsidP="00C440F0">
      <w:pPr>
        <w:rPr>
          <w:sz w:val="16"/>
        </w:rPr>
      </w:pPr>
      <w:r w:rsidRPr="00F121CA">
        <w:rPr>
          <w:rStyle w:val="StyleUnderline"/>
          <w:highlight w:val="cyan"/>
        </w:rPr>
        <w:t>Democratic leaders</w:t>
      </w:r>
      <w:r w:rsidRPr="00160089">
        <w:rPr>
          <w:rStyle w:val="StyleUnderline"/>
        </w:rPr>
        <w:t xml:space="preserve"> are </w:t>
      </w:r>
      <w:r w:rsidRPr="00F121CA">
        <w:rPr>
          <w:rStyle w:val="StyleUnderline"/>
          <w:highlight w:val="cyan"/>
        </w:rPr>
        <w:t>bet</w:t>
      </w:r>
      <w:r w:rsidRPr="00160089">
        <w:rPr>
          <w:rStyle w:val="StyleUnderline"/>
        </w:rPr>
        <w:t xml:space="preserve">ting </w:t>
      </w:r>
      <w:r w:rsidRPr="00F121CA">
        <w:rPr>
          <w:rStyle w:val="StyleUnderline"/>
          <w:highlight w:val="cyan"/>
        </w:rPr>
        <w:t xml:space="preserve">they can pressure Manchin to </w:t>
      </w:r>
      <w:r w:rsidRPr="00F121CA">
        <w:rPr>
          <w:rStyle w:val="Emphasis"/>
          <w:highlight w:val="cyan"/>
        </w:rPr>
        <w:t>back down</w:t>
      </w:r>
      <w:r w:rsidRPr="00CB30AC">
        <w:rPr>
          <w:sz w:val="16"/>
        </w:rPr>
        <w:t xml:space="preserve"> </w:t>
      </w:r>
      <w:r w:rsidRPr="00EF1248">
        <w:rPr>
          <w:rStyle w:val="StyleUnderline"/>
        </w:rPr>
        <w:t>on his push for spending that’s closer to $1.5 trillion</w:t>
      </w:r>
      <w:r w:rsidRPr="00CB30AC">
        <w:rPr>
          <w:sz w:val="16"/>
        </w:rPr>
        <w:t xml:space="preserve"> or $2 trillion.</w:t>
      </w:r>
    </w:p>
    <w:p w14:paraId="5357F2B3" w14:textId="77777777" w:rsidR="00C440F0" w:rsidRPr="001D31A1" w:rsidRDefault="00C440F0" w:rsidP="00C440F0">
      <w:pPr>
        <w:rPr>
          <w:rStyle w:val="StyleUnderline"/>
        </w:rPr>
      </w:pPr>
      <w:r w:rsidRPr="00CB30AC">
        <w:rPr>
          <w:sz w:val="16"/>
        </w:rPr>
        <w:t xml:space="preserve">In doing so, </w:t>
      </w:r>
      <w:r w:rsidRPr="00F121CA">
        <w:rPr>
          <w:rStyle w:val="StyleUnderline"/>
          <w:highlight w:val="cyan"/>
        </w:rPr>
        <w:t>they’re</w:t>
      </w:r>
      <w:r w:rsidRPr="005D5850">
        <w:rPr>
          <w:rStyle w:val="StyleUnderline"/>
        </w:rPr>
        <w:t xml:space="preserve"> essentially </w:t>
      </w:r>
      <w:r w:rsidRPr="00F121CA">
        <w:rPr>
          <w:rStyle w:val="Emphasis"/>
          <w:highlight w:val="cyan"/>
        </w:rPr>
        <w:t>daring Manchin and other moderates</w:t>
      </w:r>
      <w:r w:rsidRPr="00CB30AC">
        <w:rPr>
          <w:sz w:val="16"/>
        </w:rPr>
        <w:t xml:space="preserve"> </w:t>
      </w:r>
      <w:r w:rsidRPr="009F2387">
        <w:rPr>
          <w:rStyle w:val="StyleUnderline"/>
        </w:rPr>
        <w:t>like</w:t>
      </w:r>
      <w:r w:rsidRPr="00CB30AC">
        <w:rPr>
          <w:sz w:val="16"/>
        </w:rPr>
        <w:t xml:space="preserve"> Sen. Kyrsten </w:t>
      </w:r>
      <w:r w:rsidRPr="009F2387">
        <w:rPr>
          <w:rStyle w:val="Emphasis"/>
        </w:rPr>
        <w:t>Sinema</w:t>
      </w:r>
      <w:r w:rsidRPr="00CB30AC">
        <w:rPr>
          <w:sz w:val="16"/>
        </w:rPr>
        <w:t xml:space="preserve"> (D-Ariz.) </w:t>
      </w:r>
      <w:r w:rsidRPr="00F121CA">
        <w:rPr>
          <w:rStyle w:val="StyleUnderline"/>
          <w:highlight w:val="cyan"/>
        </w:rPr>
        <w:t xml:space="preserve">to vote </w:t>
      </w:r>
      <w:r w:rsidRPr="00F121CA">
        <w:rPr>
          <w:rStyle w:val="Emphasis"/>
          <w:highlight w:val="cyan"/>
        </w:rPr>
        <w:t>against</w:t>
      </w:r>
      <w:r w:rsidRPr="00CB30AC">
        <w:rPr>
          <w:sz w:val="16"/>
        </w:rPr>
        <w:t xml:space="preserve"> the eventual budget </w:t>
      </w:r>
      <w:r w:rsidRPr="00F121CA">
        <w:rPr>
          <w:rStyle w:val="Emphasis"/>
          <w:highlight w:val="cyan"/>
        </w:rPr>
        <w:t>reconciliation</w:t>
      </w:r>
      <w:r w:rsidRPr="00CB30AC">
        <w:rPr>
          <w:sz w:val="16"/>
        </w:rPr>
        <w:t xml:space="preserve"> package, </w:t>
      </w:r>
      <w:r w:rsidRPr="00257CAB">
        <w:rPr>
          <w:rStyle w:val="StyleUnderline"/>
        </w:rPr>
        <w:t>knowing</w:t>
      </w:r>
      <w:r w:rsidRPr="00CB30AC">
        <w:rPr>
          <w:sz w:val="16"/>
        </w:rPr>
        <w:t xml:space="preserve"> that </w:t>
      </w:r>
      <w:r w:rsidRPr="00257CAB">
        <w:rPr>
          <w:rStyle w:val="StyleUnderline"/>
        </w:rPr>
        <w:t xml:space="preserve">the base would </w:t>
      </w:r>
      <w:r w:rsidRPr="001D31A1">
        <w:rPr>
          <w:rStyle w:val="StyleUnderline"/>
        </w:rPr>
        <w:t>erupt in anger over any Democratic lawmakers who buck the party on such a high-profile vote.</w:t>
      </w:r>
    </w:p>
    <w:p w14:paraId="70069703" w14:textId="77777777" w:rsidR="00C440F0" w:rsidRPr="00CB30AC" w:rsidRDefault="00C440F0" w:rsidP="00C440F0">
      <w:pPr>
        <w:rPr>
          <w:sz w:val="16"/>
        </w:rPr>
      </w:pPr>
      <w:r w:rsidRPr="00CB30AC">
        <w:rPr>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47DC5410" w14:textId="77777777" w:rsidR="00C440F0" w:rsidRPr="00CB30AC" w:rsidRDefault="00C440F0" w:rsidP="00C440F0">
      <w:pPr>
        <w:rPr>
          <w:sz w:val="16"/>
        </w:rPr>
      </w:pPr>
      <w:r w:rsidRPr="00CB30AC">
        <w:rPr>
          <w:sz w:val="16"/>
        </w:rPr>
        <w:t>Progressive activists warn that if the bill falls well below the $3.5 trillion target set by Senate and House leaders, there will be significant backlash.</w:t>
      </w:r>
    </w:p>
    <w:p w14:paraId="6A91BAF5" w14:textId="77777777" w:rsidR="00C440F0" w:rsidRPr="00733418" w:rsidRDefault="00C440F0" w:rsidP="00C440F0">
      <w:pPr>
        <w:rPr>
          <w:rStyle w:val="StyleUnderline"/>
        </w:rPr>
      </w:pPr>
      <w:r w:rsidRPr="00733418">
        <w:rPr>
          <w:rStyle w:val="StyleUnderline"/>
        </w:rPr>
        <w:t>Manchin</w:t>
      </w:r>
      <w:r w:rsidRPr="00CB30AC">
        <w:rPr>
          <w:sz w:val="16"/>
        </w:rPr>
        <w:t xml:space="preserve"> warned in a Wall Street Journal op-ed last week that he won’t vote for a $3.5 trillion reconciliation bill — putting President Biden’s agenda in peril since Democrats can’t afford a single defection in the 50-50 Senate — but his </w:t>
      </w:r>
      <w:r w:rsidRPr="00733418">
        <w:rPr>
          <w:rStyle w:val="StyleUnderline"/>
        </w:rPr>
        <w:t>shot across the bow isn’t deterring fellow Democrats.</w:t>
      </w:r>
    </w:p>
    <w:p w14:paraId="73BE3E57" w14:textId="77777777" w:rsidR="00C440F0" w:rsidRPr="00CB30AC" w:rsidRDefault="00C440F0" w:rsidP="00C440F0">
      <w:pPr>
        <w:rPr>
          <w:sz w:val="16"/>
        </w:rPr>
      </w:pPr>
      <w:proofErr w:type="spellStart"/>
      <w:r w:rsidRPr="00CB30AC">
        <w:rPr>
          <w:sz w:val="16"/>
        </w:rPr>
        <w:t>Axios</w:t>
      </w:r>
      <w:proofErr w:type="spellEnd"/>
      <w:r w:rsidRPr="00CB30AC">
        <w:rPr>
          <w:sz w:val="16"/>
        </w:rPr>
        <w:t xml:space="preserve"> reported Tuesday evening that Manchin won’t support a package that exceeds $1.5 trillion, a number the West Virginia Democrat floated earlier this year as a potential spending target.</w:t>
      </w:r>
    </w:p>
    <w:p w14:paraId="646A7AAD" w14:textId="77777777" w:rsidR="00C440F0" w:rsidRPr="00CB30AC" w:rsidRDefault="00C440F0" w:rsidP="00C440F0">
      <w:pPr>
        <w:rPr>
          <w:sz w:val="16"/>
        </w:rPr>
      </w:pPr>
      <w:r w:rsidRPr="00252AEA">
        <w:rPr>
          <w:rStyle w:val="StyleUnderline"/>
        </w:rPr>
        <w:t>Manchin’s office</w:t>
      </w:r>
      <w:r w:rsidRPr="00CB30AC">
        <w:rPr>
          <w:sz w:val="16"/>
        </w:rPr>
        <w:t xml:space="preserve"> on Wednesday </w:t>
      </w:r>
      <w:r w:rsidRPr="00252AEA">
        <w:rPr>
          <w:rStyle w:val="Emphasis"/>
        </w:rPr>
        <w:t>declined to confirm</w:t>
      </w:r>
      <w:r w:rsidRPr="00CB30AC">
        <w:rPr>
          <w:sz w:val="16"/>
        </w:rPr>
        <w:t xml:space="preserve"> </w:t>
      </w:r>
      <w:r w:rsidRPr="00C76B06">
        <w:rPr>
          <w:rStyle w:val="StyleUnderline"/>
        </w:rPr>
        <w:t xml:space="preserve">that $1.5 trillion is a </w:t>
      </w:r>
      <w:r w:rsidRPr="00AC38A1">
        <w:rPr>
          <w:rStyle w:val="Emphasis"/>
        </w:rPr>
        <w:t>red line</w:t>
      </w:r>
      <w:r w:rsidRPr="00C76B06">
        <w:rPr>
          <w:rStyle w:val="StyleUnderline"/>
        </w:rPr>
        <w:t xml:space="preserve"> for him</w:t>
      </w:r>
      <w:r w:rsidRPr="00CB30AC">
        <w:rPr>
          <w:sz w:val="16"/>
        </w:rPr>
        <w:t>. But the figure is in line with previous comments.</w:t>
      </w:r>
    </w:p>
    <w:p w14:paraId="63F12E6A" w14:textId="77777777" w:rsidR="00C440F0" w:rsidRPr="00CB30AC" w:rsidRDefault="00C440F0" w:rsidP="00C440F0">
      <w:pPr>
        <w:rPr>
          <w:sz w:val="16"/>
        </w:rPr>
      </w:pPr>
      <w:r w:rsidRPr="00CB30AC">
        <w:rPr>
          <w:sz w:val="16"/>
        </w:rPr>
        <w:t>Manchin told ABC News’s “This Week” in June that he wouldn’t support a large spending package if Congress could only come up with enough revenue and savings to offset the cost of a $1.5 trillion or $2 trillion bill.</w:t>
      </w:r>
    </w:p>
    <w:p w14:paraId="368E841B" w14:textId="77777777" w:rsidR="00C440F0" w:rsidRPr="00CB30AC" w:rsidRDefault="00C440F0" w:rsidP="00C440F0">
      <w:pPr>
        <w:rPr>
          <w:sz w:val="16"/>
        </w:rPr>
      </w:pPr>
      <w:r w:rsidRPr="00CB30AC">
        <w:rPr>
          <w:sz w:val="16"/>
        </w:rPr>
        <w:t xml:space="preserve">In last week’s Wall Street Journal op-ed, Manchin wrote that “ignoring the fiscal consequences of our policy choices will create a disastrous future for the next generation of Americans.” </w:t>
      </w:r>
    </w:p>
    <w:p w14:paraId="146ED35B" w14:textId="77777777" w:rsidR="00C440F0" w:rsidRPr="00CB30AC" w:rsidRDefault="00C440F0" w:rsidP="00C440F0">
      <w:pPr>
        <w:rPr>
          <w:sz w:val="16"/>
        </w:rPr>
      </w:pPr>
      <w:r w:rsidRPr="00CB30AC">
        <w:rPr>
          <w:sz w:val="16"/>
        </w:rPr>
        <w:t>But those warnings are falling on deaf ears in the Democratic leadership and the broader Democratic caucuses.</w:t>
      </w:r>
    </w:p>
    <w:p w14:paraId="7AAF11D6" w14:textId="77777777" w:rsidR="00C440F0" w:rsidRPr="00CB30AC" w:rsidRDefault="00C440F0" w:rsidP="00C440F0">
      <w:pPr>
        <w:rPr>
          <w:sz w:val="16"/>
        </w:rPr>
      </w:pPr>
      <w:r w:rsidRPr="00CB30AC">
        <w:rPr>
          <w:sz w:val="16"/>
        </w:rPr>
        <w:t xml:space="preserve">Senate Majority Leader Charles </w:t>
      </w:r>
      <w:r w:rsidRPr="00FD1513">
        <w:rPr>
          <w:rStyle w:val="StyleUnderline"/>
        </w:rPr>
        <w:t>Schumer</w:t>
      </w:r>
      <w:r w:rsidRPr="00CB30AC">
        <w:rPr>
          <w:sz w:val="16"/>
        </w:rPr>
        <w:t xml:space="preserve"> (D-N.Y.) on Wednesday </w:t>
      </w:r>
      <w:r w:rsidRPr="00FD1513">
        <w:rPr>
          <w:rStyle w:val="StyleUnderline"/>
        </w:rPr>
        <w:t>brushed off Manchin’s threat</w:t>
      </w:r>
      <w:r w:rsidRPr="00CB30AC">
        <w:rPr>
          <w:sz w:val="16"/>
        </w:rPr>
        <w:t xml:space="preserve"> and told reporters that negotiators are still planning to unveil a bold and ambitious proposal. </w:t>
      </w:r>
    </w:p>
    <w:p w14:paraId="294C3F65" w14:textId="77777777" w:rsidR="00C440F0" w:rsidRPr="00CB30AC" w:rsidRDefault="00C440F0" w:rsidP="00C440F0">
      <w:pPr>
        <w:rPr>
          <w:sz w:val="16"/>
        </w:rPr>
      </w:pPr>
      <w:r w:rsidRPr="00CB30AC">
        <w:rPr>
          <w:sz w:val="16"/>
        </w:rPr>
        <w:t xml:space="preserve">“In our caucus — there are some in my caucus who believe $3.5 trillion is too much, there are some in my caucus who believe it’s too little,” Schumer said on a press call Wednesday morning. “I can tell you this: </w:t>
      </w:r>
      <w:r w:rsidRPr="003956FC">
        <w:rPr>
          <w:rStyle w:val="StyleUnderline"/>
        </w:rPr>
        <w:t>In reconciliation we’re all going to come together to get something big done and</w:t>
      </w:r>
      <w:r w:rsidRPr="00CB30AC">
        <w:rPr>
          <w:sz w:val="16"/>
        </w:rPr>
        <w:t xml:space="preserve">, second, </w:t>
      </w:r>
      <w:r w:rsidRPr="003956FC">
        <w:rPr>
          <w:rStyle w:val="StyleUnderline"/>
        </w:rPr>
        <w:t>it’s our intention to have every part of the Biden plan in a big and robust way</w:t>
      </w:r>
      <w:r w:rsidRPr="00CB30AC">
        <w:rPr>
          <w:sz w:val="16"/>
        </w:rPr>
        <w:t>.”</w:t>
      </w:r>
    </w:p>
    <w:p w14:paraId="6D28DAE2" w14:textId="77777777" w:rsidR="00C440F0" w:rsidRPr="00CB30AC" w:rsidRDefault="00C440F0" w:rsidP="00C440F0">
      <w:pPr>
        <w:rPr>
          <w:sz w:val="16"/>
        </w:rPr>
      </w:pPr>
      <w:r w:rsidRPr="00CB30AC">
        <w:rPr>
          <w:sz w:val="16"/>
        </w:rPr>
        <w:t>Asked about Manchin’s call for a “strategic pause,” Schumer insisted “we’re moving full speed ahead.”</w:t>
      </w:r>
    </w:p>
    <w:p w14:paraId="5361FE18" w14:textId="77777777" w:rsidR="00C440F0" w:rsidRPr="00CB30AC" w:rsidRDefault="00C440F0" w:rsidP="00C440F0">
      <w:pPr>
        <w:rPr>
          <w:sz w:val="16"/>
        </w:rPr>
      </w:pPr>
      <w:r w:rsidRPr="00CB30AC">
        <w:rPr>
          <w:sz w:val="16"/>
        </w:rPr>
        <w:t>“We want to keep going forward. We think getting this done is so important to the American people for all the reasons we have outlined,” he said. “We are moving forward on this bill.”</w:t>
      </w:r>
    </w:p>
    <w:p w14:paraId="715DD16E" w14:textId="77777777" w:rsidR="00C440F0" w:rsidRPr="008C46F4" w:rsidRDefault="00C440F0" w:rsidP="00C440F0">
      <w:pPr>
        <w:rPr>
          <w:rStyle w:val="StyleUnderline"/>
        </w:rPr>
      </w:pPr>
      <w:r w:rsidRPr="00CB30AC">
        <w:rPr>
          <w:sz w:val="16"/>
        </w:rPr>
        <w:t xml:space="preserve">Speaker Nancy </w:t>
      </w:r>
      <w:r w:rsidRPr="00F121CA">
        <w:rPr>
          <w:rStyle w:val="StyleUnderline"/>
          <w:highlight w:val="cyan"/>
        </w:rPr>
        <w:t>Pelosi</w:t>
      </w:r>
      <w:r w:rsidRPr="00CB30AC">
        <w:rPr>
          <w:sz w:val="16"/>
        </w:rPr>
        <w:t xml:space="preserve"> (D-Calif.) </w:t>
      </w:r>
      <w:r w:rsidRPr="00C17825">
        <w:rPr>
          <w:rStyle w:val="StyleUnderline"/>
        </w:rPr>
        <w:t>told reporters</w:t>
      </w:r>
      <w:r w:rsidRPr="00CB30AC">
        <w:rPr>
          <w:sz w:val="16"/>
        </w:rPr>
        <w:t xml:space="preserve"> Wednesday that </w:t>
      </w:r>
      <w:r w:rsidRPr="00C17825">
        <w:rPr>
          <w:rStyle w:val="StyleUnderline"/>
        </w:rPr>
        <w:t xml:space="preserve">colleagues putting together the legislation </w:t>
      </w:r>
      <w:r w:rsidRPr="00F121CA">
        <w:rPr>
          <w:rStyle w:val="StyleUnderline"/>
          <w:highlight w:val="cyan"/>
        </w:rPr>
        <w:t xml:space="preserve">will </w:t>
      </w:r>
      <w:r w:rsidRPr="00F121CA">
        <w:rPr>
          <w:rStyle w:val="Emphasis"/>
          <w:highlight w:val="cyan"/>
        </w:rPr>
        <w:t>stick with the $3.5 trillion goal</w:t>
      </w:r>
      <w:r w:rsidRPr="00CB30AC">
        <w:rPr>
          <w:sz w:val="16"/>
        </w:rPr>
        <w:t xml:space="preserve">, though she acknowledged </w:t>
      </w:r>
      <w:r w:rsidRPr="008C46F4">
        <w:rPr>
          <w:rStyle w:val="StyleUnderline"/>
        </w:rPr>
        <w:t>the final number might be different.</w:t>
      </w:r>
    </w:p>
    <w:p w14:paraId="37386CB0" w14:textId="77777777" w:rsidR="00C440F0" w:rsidRPr="00CB30AC" w:rsidRDefault="00C440F0" w:rsidP="00C440F0">
      <w:pPr>
        <w:rPr>
          <w:sz w:val="16"/>
        </w:rPr>
      </w:pPr>
      <w:r w:rsidRPr="00CB30AC">
        <w:rPr>
          <w:sz w:val="16"/>
        </w:rPr>
        <w:t>“I don’t know what the number will be. We are marking at $3.5 trillion,” she said.</w:t>
      </w:r>
    </w:p>
    <w:p w14:paraId="0AAE5C01" w14:textId="77777777" w:rsidR="00C440F0" w:rsidRPr="00CB30AC" w:rsidRDefault="00C440F0" w:rsidP="00C440F0">
      <w:pPr>
        <w:rPr>
          <w:sz w:val="16"/>
        </w:rPr>
      </w:pPr>
      <w:r w:rsidRPr="00CB30AC">
        <w:rPr>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5E0C5174" w14:textId="77777777" w:rsidR="00C440F0" w:rsidRPr="00CB30AC" w:rsidRDefault="00C440F0" w:rsidP="00C440F0">
      <w:pPr>
        <w:rPr>
          <w:sz w:val="16"/>
        </w:rPr>
      </w:pPr>
      <w:r w:rsidRPr="00CB30AC">
        <w:rPr>
          <w:sz w:val="16"/>
        </w:rPr>
        <w:t>“We’re working our asses off,” said the aide. “All we’re doing is working. We have been under orders to get to agreement with our House counterparts by close-of-business Friday.”</w:t>
      </w:r>
    </w:p>
    <w:p w14:paraId="199DA6BC" w14:textId="77777777" w:rsidR="00C440F0" w:rsidRPr="00CB30AC" w:rsidRDefault="00C440F0" w:rsidP="00C440F0">
      <w:pPr>
        <w:rPr>
          <w:sz w:val="16"/>
        </w:rPr>
      </w:pPr>
      <w:r w:rsidRPr="00CB30AC">
        <w:rPr>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50123ABC" w14:textId="77777777" w:rsidR="00C440F0" w:rsidRPr="00CB30AC" w:rsidRDefault="00C440F0" w:rsidP="00C440F0">
      <w:pPr>
        <w:rPr>
          <w:sz w:val="16"/>
        </w:rPr>
      </w:pPr>
      <w:r w:rsidRPr="00CB30AC">
        <w:rPr>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6664203A" w14:textId="77777777" w:rsidR="00C440F0" w:rsidRPr="00CB30AC" w:rsidRDefault="00C440F0" w:rsidP="00C440F0">
      <w:pPr>
        <w:rPr>
          <w:sz w:val="16"/>
        </w:rPr>
      </w:pPr>
      <w:r w:rsidRPr="00CB30AC">
        <w:rPr>
          <w:sz w:val="16"/>
        </w:rPr>
        <w:t>Sanders argues that $3.5 trillion is what needs to be spent on transforming the nation’s energy economy to address climate change and “dealing with the needs of the working class.”</w:t>
      </w:r>
    </w:p>
    <w:p w14:paraId="2A353A6C" w14:textId="77777777" w:rsidR="00C440F0" w:rsidRPr="00CB30AC" w:rsidRDefault="00C440F0" w:rsidP="00C440F0">
      <w:pPr>
        <w:rPr>
          <w:sz w:val="16"/>
        </w:rPr>
      </w:pPr>
      <w:r w:rsidRPr="00CB30AC">
        <w:rPr>
          <w:sz w:val="16"/>
        </w:rPr>
        <w:t>“To my mind, this bill at $3.5 trillion is already a major, major compromise. And at the very least this bill should be $3.5 trillion,” he said Wednesday.</w:t>
      </w:r>
    </w:p>
    <w:p w14:paraId="570F038B" w14:textId="77777777" w:rsidR="00C440F0" w:rsidRPr="00B25737" w:rsidRDefault="00C440F0" w:rsidP="00C440F0">
      <w:pPr>
        <w:rPr>
          <w:rStyle w:val="StyleUnderline"/>
        </w:rPr>
      </w:pPr>
      <w:r w:rsidRPr="00CB30AC">
        <w:rPr>
          <w:sz w:val="16"/>
        </w:rPr>
        <w:t xml:space="preserve">Democratic </w:t>
      </w:r>
      <w:r w:rsidRPr="00F121CA">
        <w:rPr>
          <w:rStyle w:val="StyleUnderline"/>
          <w:highlight w:val="cyan"/>
        </w:rPr>
        <w:t>strategists warn of</w:t>
      </w:r>
      <w:r w:rsidRPr="00CB30AC">
        <w:rPr>
          <w:sz w:val="16"/>
        </w:rPr>
        <w:t xml:space="preserve"> a </w:t>
      </w:r>
      <w:r w:rsidRPr="00F121CA">
        <w:rPr>
          <w:rStyle w:val="Emphasis"/>
          <w:highlight w:val="cyan"/>
        </w:rPr>
        <w:t>backlash from the party’s base</w:t>
      </w:r>
      <w:r w:rsidRPr="00F121CA">
        <w:rPr>
          <w:rStyle w:val="StyleUnderline"/>
          <w:highlight w:val="cyan"/>
        </w:rPr>
        <w:t xml:space="preserve"> if the legislation</w:t>
      </w:r>
      <w:r w:rsidRPr="00CB30AC">
        <w:rPr>
          <w:sz w:val="16"/>
        </w:rPr>
        <w:t xml:space="preserve"> — which includes substantial spending on long-term care for the elderly and disabled, an extension of the child tax credit, funding for expanded </w:t>
      </w:r>
      <w:proofErr w:type="gramStart"/>
      <w:r w:rsidRPr="00CB30AC">
        <w:rPr>
          <w:sz w:val="16"/>
        </w:rPr>
        <w:t>child care</w:t>
      </w:r>
      <w:proofErr w:type="gramEnd"/>
      <w:r w:rsidRPr="00CB30AC">
        <w:rPr>
          <w:sz w:val="16"/>
        </w:rPr>
        <w:t xml:space="preserve"> and significant investments in renewable energy sources — </w:t>
      </w:r>
      <w:r w:rsidRPr="00F121CA">
        <w:rPr>
          <w:rStyle w:val="StyleUnderline"/>
          <w:highlight w:val="cyan"/>
        </w:rPr>
        <w:t>falls</w:t>
      </w:r>
      <w:r w:rsidRPr="00B25737">
        <w:rPr>
          <w:rStyle w:val="StyleUnderline"/>
        </w:rPr>
        <w:t xml:space="preserve"> well </w:t>
      </w:r>
      <w:r w:rsidRPr="00F121CA">
        <w:rPr>
          <w:rStyle w:val="StyleUnderline"/>
          <w:highlight w:val="cyan"/>
        </w:rPr>
        <w:t>below</w:t>
      </w:r>
      <w:r w:rsidRPr="00B25737">
        <w:rPr>
          <w:rStyle w:val="StyleUnderline"/>
        </w:rPr>
        <w:t xml:space="preserve"> $</w:t>
      </w:r>
      <w:r w:rsidRPr="00F121CA">
        <w:rPr>
          <w:rStyle w:val="StyleUnderline"/>
          <w:highlight w:val="cyan"/>
        </w:rPr>
        <w:t>3.5</w:t>
      </w:r>
      <w:r w:rsidRPr="00B25737">
        <w:rPr>
          <w:rStyle w:val="StyleUnderline"/>
        </w:rPr>
        <w:t xml:space="preserve"> trillion.</w:t>
      </w:r>
    </w:p>
    <w:p w14:paraId="7607E22E" w14:textId="77777777" w:rsidR="00C440F0" w:rsidRPr="00CB30AC" w:rsidRDefault="00C440F0" w:rsidP="00C440F0">
      <w:pPr>
        <w:rPr>
          <w:sz w:val="16"/>
        </w:rPr>
      </w:pPr>
      <w:r w:rsidRPr="00CB30AC">
        <w:rPr>
          <w:sz w:val="16"/>
        </w:rPr>
        <w:t xml:space="preserve">“The </w:t>
      </w:r>
      <w:r w:rsidRPr="00B85373">
        <w:rPr>
          <w:rStyle w:val="Emphasis"/>
        </w:rPr>
        <w:t>reaction from progressives</w:t>
      </w:r>
      <w:r w:rsidRPr="00CB30AC">
        <w:rPr>
          <w:sz w:val="16"/>
        </w:rPr>
        <w:t xml:space="preserve">, which is already being indicated, </w:t>
      </w:r>
      <w:r w:rsidRPr="00B85373">
        <w:rPr>
          <w:rStyle w:val="Emphasis"/>
        </w:rPr>
        <w:t>would be very bad.</w:t>
      </w:r>
      <w:r w:rsidRPr="00CB30AC">
        <w:rPr>
          <w:sz w:val="16"/>
        </w:rPr>
        <w:t xml:space="preserve"> People would be very disappointed,” said Mike Lux, a Democratic strategist. </w:t>
      </w:r>
    </w:p>
    <w:p w14:paraId="277CF420" w14:textId="77777777" w:rsidR="00C440F0" w:rsidRPr="00A647B2" w:rsidRDefault="00C440F0" w:rsidP="00C440F0">
      <w:pPr>
        <w:rPr>
          <w:rStyle w:val="Emphasis"/>
        </w:rPr>
      </w:pPr>
      <w:r w:rsidRPr="00CB30AC">
        <w:rPr>
          <w:sz w:val="16"/>
        </w:rPr>
        <w:t xml:space="preserve">But Lux said </w:t>
      </w:r>
      <w:r w:rsidRPr="00A647B2">
        <w:rPr>
          <w:rStyle w:val="StyleUnderline"/>
        </w:rPr>
        <w:t xml:space="preserve">the threats from moderates should be viewed more as </w:t>
      </w:r>
      <w:r w:rsidRPr="00A647B2">
        <w:rPr>
          <w:rStyle w:val="Emphasis"/>
        </w:rPr>
        <w:t xml:space="preserve">bargaining positions. </w:t>
      </w:r>
    </w:p>
    <w:p w14:paraId="7FAE3B60" w14:textId="77777777" w:rsidR="00C440F0" w:rsidRPr="00CB30AC" w:rsidRDefault="00C440F0" w:rsidP="00C440F0">
      <w:pPr>
        <w:rPr>
          <w:sz w:val="16"/>
        </w:rPr>
      </w:pPr>
      <w:r w:rsidRPr="00CB30AC">
        <w:rPr>
          <w:sz w:val="16"/>
        </w:rPr>
        <w:t>“</w:t>
      </w:r>
      <w:r w:rsidRPr="00D81E24">
        <w:rPr>
          <w:rStyle w:val="StyleUnderline"/>
        </w:rPr>
        <w:t xml:space="preserve">People are doing a lot of </w:t>
      </w:r>
      <w:r w:rsidRPr="00D81E24">
        <w:rPr>
          <w:rStyle w:val="Emphasis"/>
        </w:rPr>
        <w:t>posturing right now</w:t>
      </w:r>
      <w:r w:rsidRPr="00CB30AC">
        <w:rPr>
          <w:sz w:val="16"/>
        </w:rPr>
        <w:t xml:space="preserve"> and </w:t>
      </w:r>
      <w:r w:rsidRPr="002C2982">
        <w:rPr>
          <w:rStyle w:val="StyleUnderline"/>
        </w:rPr>
        <w:t>throwing out broad numbers and broad statements</w:t>
      </w:r>
      <w:r w:rsidRPr="00CB30AC">
        <w:rPr>
          <w:sz w:val="16"/>
        </w:rPr>
        <w:t xml:space="preserve">. The fact is that </w:t>
      </w:r>
      <w:r w:rsidRPr="00726E8F">
        <w:rPr>
          <w:rStyle w:val="Emphasis"/>
        </w:rPr>
        <w:t xml:space="preserve">Joe </w:t>
      </w:r>
      <w:r w:rsidRPr="00F121CA">
        <w:rPr>
          <w:rStyle w:val="Emphasis"/>
          <w:highlight w:val="cyan"/>
        </w:rPr>
        <w:t>Manchin</w:t>
      </w:r>
      <w:r w:rsidRPr="00F121CA">
        <w:rPr>
          <w:sz w:val="16"/>
          <w:highlight w:val="cyan"/>
        </w:rPr>
        <w:t xml:space="preserve"> </w:t>
      </w:r>
      <w:r w:rsidRPr="00F121CA">
        <w:rPr>
          <w:rStyle w:val="StyleUnderline"/>
          <w:highlight w:val="cyan"/>
        </w:rPr>
        <w:t xml:space="preserve">and </w:t>
      </w:r>
      <w:r w:rsidRPr="00F121CA">
        <w:rPr>
          <w:rStyle w:val="Emphasis"/>
          <w:highlight w:val="cyan"/>
        </w:rPr>
        <w:t>other Democrats</w:t>
      </w:r>
      <w:r w:rsidRPr="00CB30AC">
        <w:rPr>
          <w:sz w:val="16"/>
        </w:rPr>
        <w:t xml:space="preserve"> in the House and Senate </w:t>
      </w:r>
      <w:r w:rsidRPr="00F121CA">
        <w:rPr>
          <w:rStyle w:val="Emphasis"/>
          <w:highlight w:val="cyan"/>
        </w:rPr>
        <w:t>voted for</w:t>
      </w:r>
      <w:r w:rsidRPr="00F121CA">
        <w:rPr>
          <w:rStyle w:val="StyleUnderline"/>
          <w:highlight w:val="cyan"/>
        </w:rPr>
        <w:t xml:space="preserve"> the $3.5 trillion budget outline</w:t>
      </w:r>
      <w:r w:rsidRPr="00CB30AC">
        <w:rPr>
          <w:sz w:val="16"/>
        </w:rPr>
        <w:t>,” he said. “</w:t>
      </w:r>
      <w:r w:rsidRPr="00E6467C">
        <w:rPr>
          <w:rStyle w:val="StyleUnderline"/>
        </w:rPr>
        <w:t xml:space="preserve">We’re going to have to work very hard to </w:t>
      </w:r>
      <w:r w:rsidRPr="00B83F59">
        <w:rPr>
          <w:rStyle w:val="Emphasis"/>
        </w:rPr>
        <w:t>get everybody on board</w:t>
      </w:r>
      <w:r w:rsidRPr="00CB30AC">
        <w:rPr>
          <w:sz w:val="16"/>
        </w:rPr>
        <w:t xml:space="preserve"> with the budget plan again.</w:t>
      </w:r>
    </w:p>
    <w:p w14:paraId="5A28C437" w14:textId="77777777" w:rsidR="00C440F0" w:rsidRPr="001F547C" w:rsidRDefault="00C440F0" w:rsidP="00C440F0">
      <w:r w:rsidRPr="00CB30AC">
        <w:rPr>
          <w:sz w:val="16"/>
        </w:rPr>
        <w:t>“</w:t>
      </w:r>
      <w:r w:rsidRPr="00A15471">
        <w:rPr>
          <w:rStyle w:val="StyleUnderline"/>
        </w:rPr>
        <w:t>There are going to be a lot of changes, a lot of compromises that everybody is going to have to make</w:t>
      </w:r>
      <w:r w:rsidRPr="00CB30AC">
        <w:rPr>
          <w:sz w:val="16"/>
        </w:rPr>
        <w:t xml:space="preserve">. The most important thing is to stay calm and keep talking to each other. Sooner or </w:t>
      </w:r>
      <w:proofErr w:type="gramStart"/>
      <w:r w:rsidRPr="00CB30AC">
        <w:rPr>
          <w:sz w:val="16"/>
        </w:rPr>
        <w:t>later</w:t>
      </w:r>
      <w:proofErr w:type="gramEnd"/>
      <w:r w:rsidRPr="00CB30AC">
        <w:rPr>
          <w:sz w:val="16"/>
        </w:rPr>
        <w:t xml:space="preserve"> we’ll get to a package that both Joe Manchin and [Rep. Alexandria Ocasio Cortez] can embrace because we need everybody,” he added. “</w:t>
      </w:r>
      <w:r w:rsidRPr="00CB30AC">
        <w:rPr>
          <w:rStyle w:val="Emphasis"/>
        </w:rPr>
        <w:t>I think it will work itself out in the end</w:t>
      </w:r>
      <w:r w:rsidRPr="00CB30AC">
        <w:rPr>
          <w:sz w:val="16"/>
        </w:rPr>
        <w:t>.”</w:t>
      </w:r>
    </w:p>
    <w:p w14:paraId="68FC5303" w14:textId="77777777" w:rsidR="00C440F0" w:rsidRDefault="00C440F0" w:rsidP="00C440F0">
      <w:pPr>
        <w:pStyle w:val="Heading4"/>
      </w:pPr>
      <w:r>
        <w:t xml:space="preserve">Antitrust action saps finite capital, imperils rest of agenda </w:t>
      </w:r>
    </w:p>
    <w:p w14:paraId="33097C8C" w14:textId="77777777" w:rsidR="00C440F0" w:rsidRPr="007D49D7" w:rsidRDefault="00C440F0" w:rsidP="00C440F0">
      <w:pPr>
        <w:rPr>
          <w:rStyle w:val="Style13ptBold"/>
        </w:rPr>
      </w:pPr>
      <w:r w:rsidRPr="007D49D7">
        <w:rPr>
          <w:rStyle w:val="Style13ptBold"/>
        </w:rPr>
        <w:t>Karaim 21</w:t>
      </w:r>
    </w:p>
    <w:p w14:paraId="0DFBD444" w14:textId="77777777" w:rsidR="00C440F0" w:rsidRPr="007D49D7" w:rsidRDefault="00C440F0" w:rsidP="00C440F0">
      <w:pPr>
        <w:rPr>
          <w:sz w:val="16"/>
        </w:rPr>
      </w:pPr>
      <w:r w:rsidRPr="007D49D7">
        <w:rPr>
          <w:sz w:val="16"/>
        </w:rPr>
        <w:t xml:space="preserve">(Reed, </w:t>
      </w:r>
      <w:hyperlink r:id="rId12" w:history="1">
        <w:r w:rsidRPr="007D49D7">
          <w:rPr>
            <w:rStyle w:val="Hyperlink"/>
            <w:sz w:val="16"/>
          </w:rPr>
          <w:t>http://library.cqpress.com/cqresearcher/document.php?id=cqresrre2021050705</w:t>
        </w:r>
      </w:hyperlink>
      <w:r w:rsidRPr="007D49D7">
        <w:rPr>
          <w:sz w:val="16"/>
        </w:rPr>
        <w:t>, 5-7)</w:t>
      </w:r>
    </w:p>
    <w:p w14:paraId="110ADA2C" w14:textId="77777777" w:rsidR="00C440F0" w:rsidRPr="00AA7753" w:rsidRDefault="00C440F0" w:rsidP="00C440F0">
      <w:proofErr w:type="spellStart"/>
      <w:r w:rsidRPr="007D49D7">
        <w:rPr>
          <w:rStyle w:val="StyleUnderline"/>
        </w:rPr>
        <w:t>Stucke</w:t>
      </w:r>
      <w:proofErr w:type="spellEnd"/>
      <w:r w:rsidRPr="007D49D7">
        <w:rPr>
          <w:rStyle w:val="StyleUnderline"/>
        </w:rPr>
        <w:t xml:space="preserve">, the former U.S. Justice Department antitrust official, says that despite Wu and Khan's credentials and reputation, </w:t>
      </w:r>
      <w:r w:rsidRPr="00F121CA">
        <w:rPr>
          <w:rStyle w:val="StyleUnderline"/>
          <w:highlight w:val="cyan"/>
        </w:rPr>
        <w:t xml:space="preserve">changing antitrust </w:t>
      </w:r>
      <w:r w:rsidRPr="007D49D7">
        <w:rPr>
          <w:rStyle w:val="StyleUnderline"/>
        </w:rPr>
        <w:t xml:space="preserve">policy </w:t>
      </w:r>
      <w:r w:rsidRPr="00F121CA">
        <w:rPr>
          <w:rStyle w:val="StyleUnderline"/>
          <w:highlight w:val="cyan"/>
        </w:rPr>
        <w:t xml:space="preserve">will </w:t>
      </w:r>
      <w:r w:rsidRPr="00F121CA">
        <w:rPr>
          <w:rStyle w:val="Emphasis"/>
          <w:highlight w:val="cyan"/>
        </w:rPr>
        <w:t xml:space="preserve">require </w:t>
      </w:r>
      <w:r w:rsidRPr="007D49D7">
        <w:rPr>
          <w:rStyle w:val="Emphasis"/>
        </w:rPr>
        <w:t xml:space="preserve">a </w:t>
      </w:r>
      <w:r w:rsidRPr="00F121CA">
        <w:rPr>
          <w:rStyle w:val="Emphasis"/>
          <w:highlight w:val="cyan"/>
        </w:rPr>
        <w:t>concerted effort</w:t>
      </w:r>
      <w:r w:rsidRPr="007D49D7">
        <w:rPr>
          <w:sz w:val="16"/>
        </w:rPr>
        <w:t xml:space="preserve">. </w:t>
      </w:r>
      <w:r w:rsidRPr="00F121CA">
        <w:rPr>
          <w:rStyle w:val="StyleUnderline"/>
          <w:highlight w:val="cyan"/>
        </w:rPr>
        <w:t xml:space="preserve">With </w:t>
      </w:r>
      <w:r w:rsidRPr="007D49D7">
        <w:rPr>
          <w:rStyle w:val="StyleUnderline"/>
        </w:rPr>
        <w:t xml:space="preserve">Biden having an ambitious overall agenda and his </w:t>
      </w:r>
      <w:r w:rsidRPr="00F121CA">
        <w:rPr>
          <w:rStyle w:val="StyleUnderline"/>
          <w:highlight w:val="cyan"/>
        </w:rPr>
        <w:t xml:space="preserve">Democratic </w:t>
      </w:r>
      <w:r w:rsidRPr="007D49D7">
        <w:rPr>
          <w:rStyle w:val="StyleUnderline"/>
        </w:rPr>
        <w:t xml:space="preserve">Party holding the </w:t>
      </w:r>
      <w:r w:rsidRPr="00F121CA">
        <w:rPr>
          <w:rStyle w:val="StyleUnderline"/>
          <w:highlight w:val="cyan"/>
        </w:rPr>
        <w:t xml:space="preserve">slimmest </w:t>
      </w:r>
      <w:r w:rsidRPr="007D49D7">
        <w:rPr>
          <w:rStyle w:val="StyleUnderline"/>
        </w:rPr>
        <w:t xml:space="preserve">possible </w:t>
      </w:r>
      <w:r w:rsidRPr="00F121CA">
        <w:rPr>
          <w:rStyle w:val="StyleUnderline"/>
          <w:highlight w:val="cyan"/>
        </w:rPr>
        <w:t xml:space="preserve">majority </w:t>
      </w:r>
      <w:r w:rsidRPr="007D49D7">
        <w:rPr>
          <w:rStyle w:val="StyleUnderline"/>
        </w:rPr>
        <w:t>in the Senate</w:t>
      </w:r>
      <w:r w:rsidRPr="007D49D7">
        <w:rPr>
          <w:sz w:val="16"/>
        </w:rPr>
        <w:t xml:space="preserve">, </w:t>
      </w:r>
      <w:proofErr w:type="spellStart"/>
      <w:r w:rsidRPr="007D49D7">
        <w:rPr>
          <w:sz w:val="16"/>
        </w:rPr>
        <w:t>Stucke</w:t>
      </w:r>
      <w:proofErr w:type="spellEnd"/>
      <w:r w:rsidRPr="007D49D7">
        <w:rPr>
          <w:sz w:val="16"/>
        </w:rPr>
        <w:t xml:space="preserve"> says, </w:t>
      </w:r>
      <w:r w:rsidRPr="00F121CA">
        <w:rPr>
          <w:rStyle w:val="Emphasis"/>
          <w:highlight w:val="cyan"/>
        </w:rPr>
        <w:t xml:space="preserve">the question is “to what extent will </w:t>
      </w:r>
      <w:r w:rsidRPr="007D49D7">
        <w:rPr>
          <w:rStyle w:val="Emphasis"/>
        </w:rPr>
        <w:t xml:space="preserve">the </w:t>
      </w:r>
      <w:r w:rsidRPr="00F121CA">
        <w:rPr>
          <w:rStyle w:val="Emphasis"/>
          <w:highlight w:val="cyan"/>
        </w:rPr>
        <w:t xml:space="preserve">Biden </w:t>
      </w:r>
      <w:r w:rsidRPr="007D49D7">
        <w:rPr>
          <w:rStyle w:val="Emphasis"/>
        </w:rPr>
        <w:t xml:space="preserve">administration </w:t>
      </w:r>
      <w:r w:rsidRPr="00F121CA">
        <w:rPr>
          <w:rStyle w:val="Emphasis"/>
          <w:highlight w:val="cyan"/>
        </w:rPr>
        <w:t>want to expend political capital on this</w:t>
      </w:r>
      <w:r w:rsidRPr="007D49D7">
        <w:rPr>
          <w:sz w:val="16"/>
        </w:rPr>
        <w:t>. They've got some bipartisan support for antitrust reform, but to what extent are they going to mobilize that?”</w:t>
      </w:r>
    </w:p>
    <w:p w14:paraId="68607691" w14:textId="77777777" w:rsidR="00C440F0" w:rsidRDefault="00C440F0" w:rsidP="00C440F0">
      <w:pPr>
        <w:pStyle w:val="Heading4"/>
      </w:pPr>
      <w:r>
        <w:t xml:space="preserve">Budget key to solve </w:t>
      </w:r>
      <w:r>
        <w:rPr>
          <w:u w:val="single"/>
        </w:rPr>
        <w:t>climate change</w:t>
      </w:r>
      <w:r>
        <w:t>.</w:t>
      </w:r>
    </w:p>
    <w:p w14:paraId="57B17570" w14:textId="77777777" w:rsidR="00C440F0" w:rsidRPr="00F7724E" w:rsidRDefault="00C440F0" w:rsidP="00C440F0">
      <w:r w:rsidRPr="00F7724E">
        <w:t xml:space="preserve">Dino </w:t>
      </w:r>
      <w:proofErr w:type="spellStart"/>
      <w:r w:rsidRPr="00716282">
        <w:rPr>
          <w:rStyle w:val="Style13ptBold"/>
        </w:rPr>
        <w:t>Grandoni</w:t>
      </w:r>
      <w:proofErr w:type="spellEnd"/>
      <w:r w:rsidRPr="00716282">
        <w:rPr>
          <w:rStyle w:val="Style13ptBold"/>
        </w:rPr>
        <w:t xml:space="preserve">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Biden aims for sweeping climate action as infrastructure, budget bills advance</w:t>
      </w:r>
      <w:r>
        <w:t>”. Washington Post. Aug 11</w:t>
      </w:r>
      <w:proofErr w:type="gramStart"/>
      <w:r>
        <w:t xml:space="preserve"> 2021</w:t>
      </w:r>
      <w:proofErr w:type="gramEnd"/>
      <w:r>
        <w:t xml:space="preserve">. </w:t>
      </w:r>
      <w:r w:rsidRPr="00F7724E">
        <w:t>https://www.washingtonpost.com/climate-environment/2021/08/10/biden-climate-congress/</w:t>
      </w:r>
    </w:p>
    <w:p w14:paraId="4DF31E95" w14:textId="77777777" w:rsidR="00C440F0" w:rsidRPr="00F7724E" w:rsidRDefault="00C440F0" w:rsidP="00C440F0">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F121CA">
        <w:rPr>
          <w:rStyle w:val="Emphasis"/>
          <w:highlight w:val="cyan"/>
        </w:rPr>
        <w:t>bills</w:t>
      </w:r>
      <w:r w:rsidRPr="00F121CA">
        <w:rPr>
          <w:rStyle w:val="StyleUnderline"/>
          <w:highlight w:val="cyan"/>
        </w:rPr>
        <w:t xml:space="preserve"> </w:t>
      </w:r>
      <w:r w:rsidRPr="005A265D">
        <w:rPr>
          <w:rStyle w:val="StyleUnderline"/>
        </w:rPr>
        <w:t xml:space="preserve">this week that </w:t>
      </w:r>
      <w:r w:rsidRPr="00F121CA">
        <w:rPr>
          <w:rStyle w:val="StyleUnderline"/>
          <w:highlight w:val="cyan"/>
        </w:rPr>
        <w:t xml:space="preserve">include </w:t>
      </w:r>
      <w:r w:rsidRPr="004A5861">
        <w:rPr>
          <w:rStyle w:val="Emphasis"/>
        </w:rPr>
        <w:t xml:space="preserve">significant </w:t>
      </w:r>
      <w:r w:rsidRPr="00F121CA">
        <w:rPr>
          <w:rStyle w:val="Emphasis"/>
          <w:highlight w:val="cyan"/>
        </w:rPr>
        <w:t>provisions</w:t>
      </w:r>
      <w:r w:rsidRPr="00F121CA">
        <w:rPr>
          <w:rStyle w:val="StyleUnderline"/>
          <w:highlight w:val="cyan"/>
        </w:rPr>
        <w:t xml:space="preserve"> for </w:t>
      </w:r>
      <w:r w:rsidRPr="00F121CA">
        <w:rPr>
          <w:rStyle w:val="Emphasis"/>
          <w:highlight w:val="cyan"/>
        </w:rPr>
        <w:t>tackling climate change</w:t>
      </w:r>
      <w:r w:rsidRPr="00F121CA">
        <w:rPr>
          <w:rStyle w:val="StyleUnderline"/>
          <w:highlight w:val="cyan"/>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02E90C41" w14:textId="77777777" w:rsidR="00C440F0" w:rsidRPr="00F121CA" w:rsidRDefault="00C440F0" w:rsidP="00C440F0">
      <w:pPr>
        <w:rPr>
          <w:sz w:val="16"/>
          <w:highlight w:val="cyan"/>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step to adopt </w:t>
      </w:r>
      <w:r w:rsidRPr="00F121CA">
        <w:rPr>
          <w:rStyle w:val="StyleUnderline"/>
          <w:highlight w:val="cyan"/>
        </w:rPr>
        <w:t>a</w:t>
      </w:r>
      <w:r w:rsidRPr="004A5861">
        <w:rPr>
          <w:rStyle w:val="StyleUnderline"/>
        </w:rPr>
        <w:t xml:space="preserve">n even bigger, </w:t>
      </w:r>
      <w:r w:rsidRPr="00F121CA">
        <w:rPr>
          <w:rStyle w:val="StyleUnderline"/>
          <w:highlight w:val="cyan"/>
        </w:rPr>
        <w:t>$3.5 trillion budget bill suppor</w:t>
      </w:r>
      <w:r w:rsidRPr="004A5861">
        <w:rPr>
          <w:rStyle w:val="StyleUnderline"/>
        </w:rPr>
        <w:t xml:space="preserve">ting yet more programs for </w:t>
      </w:r>
      <w:r w:rsidRPr="00F121CA">
        <w:rPr>
          <w:rStyle w:val="Emphasis"/>
          <w:highlight w:val="cyan"/>
        </w:rPr>
        <w:t xml:space="preserve">cleaning up power </w:t>
      </w:r>
      <w:r w:rsidRPr="004A5861">
        <w:rPr>
          <w:rStyle w:val="Emphasis"/>
        </w:rPr>
        <w:t xml:space="preserve">plants </w:t>
      </w:r>
      <w:r w:rsidRPr="00F121CA">
        <w:rPr>
          <w:rStyle w:val="Emphasis"/>
          <w:highlight w:val="cyan"/>
        </w:rPr>
        <w:t>and cars</w:t>
      </w:r>
      <w:r w:rsidRPr="00F121CA">
        <w:rPr>
          <w:sz w:val="16"/>
          <w:highlight w:val="cyan"/>
        </w:rPr>
        <w:t>.</w:t>
      </w:r>
    </w:p>
    <w:p w14:paraId="4187D016" w14:textId="77777777" w:rsidR="00C440F0" w:rsidRPr="00F7724E" w:rsidRDefault="00C440F0" w:rsidP="00C440F0">
      <w:pPr>
        <w:rPr>
          <w:sz w:val="16"/>
        </w:rPr>
      </w:pPr>
      <w:r w:rsidRPr="00F121CA">
        <w:rPr>
          <w:rStyle w:val="StyleUnderline"/>
          <w:highlight w:val="cyan"/>
        </w:rPr>
        <w:t>Each</w:t>
      </w:r>
      <w:r w:rsidRPr="005F7FC8">
        <w:rPr>
          <w:rStyle w:val="StyleUnderline"/>
        </w:rPr>
        <w:t xml:space="preserve">, if passed, </w:t>
      </w:r>
      <w:r w:rsidRPr="00F121CA">
        <w:rPr>
          <w:rStyle w:val="StyleUnderline"/>
          <w:highlight w:val="cyan"/>
        </w:rPr>
        <w:t xml:space="preserve">would invest </w:t>
      </w:r>
      <w:r w:rsidRPr="00F121CA">
        <w:rPr>
          <w:rStyle w:val="Emphasis"/>
          <w:highlight w:val="cyan"/>
        </w:rPr>
        <w:t xml:space="preserve">billions </w:t>
      </w:r>
      <w:r w:rsidRPr="005F7FC8">
        <w:rPr>
          <w:rStyle w:val="Emphasis"/>
        </w:rPr>
        <w:t>of dollars</w:t>
      </w:r>
      <w:r w:rsidRPr="005F7FC8">
        <w:rPr>
          <w:rStyle w:val="StyleUnderline"/>
        </w:rPr>
        <w:t xml:space="preserve"> </w:t>
      </w:r>
      <w:r w:rsidRPr="00F121CA">
        <w:rPr>
          <w:rStyle w:val="StyleUnderline"/>
          <w:highlight w:val="cyan"/>
        </w:rPr>
        <w:t>in</w:t>
      </w:r>
      <w:r w:rsidRPr="00F121CA">
        <w:rPr>
          <w:sz w:val="16"/>
          <w:highlight w:val="cyan"/>
        </w:rPr>
        <w:t xml:space="preserve"> </w:t>
      </w:r>
      <w:r w:rsidRPr="00F7724E">
        <w:rPr>
          <w:sz w:val="16"/>
        </w:rPr>
        <w:t xml:space="preserve">the sort of </w:t>
      </w:r>
      <w:r w:rsidRPr="00F121CA">
        <w:rPr>
          <w:rStyle w:val="Emphasis"/>
          <w:highlight w:val="cyan"/>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1246B7DC" w14:textId="77777777" w:rsidR="00C440F0" w:rsidRPr="00F7724E" w:rsidRDefault="00C440F0" w:rsidP="00C440F0">
      <w:pPr>
        <w:rPr>
          <w:sz w:val="16"/>
        </w:rPr>
      </w:pPr>
      <w:r w:rsidRPr="00F7724E">
        <w:rPr>
          <w:sz w:val="16"/>
        </w:rPr>
        <w:t>“This was one of the most significant legislative days we’ve had in a long time here,” Senate Majority Leader Charles E. Schumer (D-N.Y.) told reporters Wednesday.</w:t>
      </w:r>
    </w:p>
    <w:p w14:paraId="3E083190" w14:textId="77777777" w:rsidR="00C440F0" w:rsidRPr="00F7724E" w:rsidRDefault="00C440F0" w:rsidP="00C440F0">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5B623575" w14:textId="77777777" w:rsidR="00C440F0" w:rsidRPr="00F7724E" w:rsidRDefault="00C440F0" w:rsidP="00C440F0">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61A9A2AB" w14:textId="77777777" w:rsidR="00C440F0" w:rsidRPr="00B4168D" w:rsidRDefault="00C440F0" w:rsidP="00C440F0">
      <w:pPr>
        <w:rPr>
          <w:rStyle w:val="Emphasis"/>
        </w:rPr>
      </w:pPr>
      <w:r w:rsidRPr="00B4168D">
        <w:rPr>
          <w:rStyle w:val="StyleUnderline"/>
        </w:rPr>
        <w:t xml:space="preserve">Scientists assembled by </w:t>
      </w:r>
      <w:r w:rsidRPr="00F121CA">
        <w:rPr>
          <w:rStyle w:val="StyleUnderline"/>
          <w:highlight w:val="cyan"/>
        </w:rPr>
        <w:t>the U</w:t>
      </w:r>
      <w:r w:rsidRPr="00B4168D">
        <w:rPr>
          <w:rStyle w:val="StyleUnderline"/>
        </w:rPr>
        <w:t xml:space="preserve">nited </w:t>
      </w:r>
      <w:r w:rsidRPr="00F121CA">
        <w:rPr>
          <w:rStyle w:val="StyleUnderline"/>
          <w:highlight w:val="cyan"/>
        </w:rPr>
        <w:t>N</w:t>
      </w:r>
      <w:r w:rsidRPr="00B4168D">
        <w:rPr>
          <w:rStyle w:val="StyleUnderline"/>
        </w:rPr>
        <w:t xml:space="preserve">ations </w:t>
      </w:r>
      <w:r w:rsidRPr="00F121CA">
        <w:rPr>
          <w:rStyle w:val="StyleUnderline"/>
          <w:highlight w:val="cyan"/>
        </w:rPr>
        <w:t xml:space="preserve">made clear </w:t>
      </w:r>
      <w:r w:rsidRPr="00B4168D">
        <w:rPr>
          <w:rStyle w:val="StyleUnderline"/>
        </w:rPr>
        <w:t xml:space="preserve">in a landmark report Monday that </w:t>
      </w:r>
      <w:r w:rsidRPr="00F121CA">
        <w:rPr>
          <w:rStyle w:val="StyleUnderline"/>
          <w:highlight w:val="cyan"/>
        </w:rPr>
        <w:t xml:space="preserve">time is running out for </w:t>
      </w:r>
      <w:r w:rsidRPr="00B4168D">
        <w:rPr>
          <w:rStyle w:val="StyleUnderline"/>
        </w:rPr>
        <w:t xml:space="preserve">the world to make </w:t>
      </w:r>
      <w:r w:rsidRPr="00F121CA">
        <w:rPr>
          <w:rStyle w:val="Emphasis"/>
          <w:highlight w:val="cyan"/>
        </w:rPr>
        <w:t xml:space="preserve">immediate </w:t>
      </w:r>
      <w:r w:rsidRPr="00B4168D">
        <w:rPr>
          <w:rStyle w:val="Emphasis"/>
        </w:rPr>
        <w:t xml:space="preserve">and </w:t>
      </w:r>
      <w:r w:rsidRPr="00F121CA">
        <w:rPr>
          <w:rStyle w:val="Emphasis"/>
          <w:highlight w:val="cyan"/>
        </w:rPr>
        <w:t>dramatic cuts</w:t>
      </w:r>
      <w:r w:rsidRPr="00F121CA">
        <w:rPr>
          <w:sz w:val="16"/>
          <w:highlight w:val="cyan"/>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43D259CE" w14:textId="77777777" w:rsidR="00C440F0" w:rsidRPr="00F7724E" w:rsidRDefault="00C440F0" w:rsidP="00C440F0">
      <w:pPr>
        <w:rPr>
          <w:sz w:val="16"/>
        </w:rPr>
      </w:pPr>
      <w:r w:rsidRPr="00F7724E">
        <w:rPr>
          <w:sz w:val="16"/>
        </w:rPr>
        <w:t>But it remains unclear whether the new findings alone will be enough to spur new action in a Washington as politically divided as ever.</w:t>
      </w:r>
    </w:p>
    <w:p w14:paraId="77CC0BF3" w14:textId="77777777" w:rsidR="00C440F0" w:rsidRPr="00F7724E" w:rsidRDefault="00C440F0" w:rsidP="00C440F0">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69F35A7E" w14:textId="77777777" w:rsidR="00C440F0" w:rsidRPr="00F7724E" w:rsidRDefault="00C440F0" w:rsidP="00C440F0">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37E37F4C" w14:textId="77777777" w:rsidR="00C440F0" w:rsidRPr="00F7724E" w:rsidRDefault="00C440F0" w:rsidP="00C440F0">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2D975330" w14:textId="77777777" w:rsidR="00C440F0" w:rsidRPr="00F7724E" w:rsidRDefault="00C440F0" w:rsidP="00C440F0">
      <w:pPr>
        <w:rPr>
          <w:sz w:val="16"/>
        </w:rPr>
      </w:pPr>
      <w:r w:rsidRPr="00F7724E">
        <w:rPr>
          <w:sz w:val="16"/>
        </w:rPr>
        <w:t xml:space="preserve">Other countries have taken steps to do that. The European Union, for instance, agreed earlier this year to cut carbon emissions as a bloc by at least 55 percent by 2030. But how aggressively China, India, </w:t>
      </w:r>
      <w:proofErr w:type="gramStart"/>
      <w:r w:rsidRPr="00F7724E">
        <w:rPr>
          <w:sz w:val="16"/>
        </w:rPr>
        <w:t>Russia</w:t>
      </w:r>
      <w:proofErr w:type="gramEnd"/>
      <w:r w:rsidRPr="00F7724E">
        <w:rPr>
          <w:sz w:val="16"/>
        </w:rPr>
        <w:t xml:space="preserve"> and other nations will move in the years ahead remains an open question.</w:t>
      </w:r>
    </w:p>
    <w:p w14:paraId="215F2458" w14:textId="77777777" w:rsidR="00C440F0" w:rsidRPr="00F7724E" w:rsidRDefault="00C440F0" w:rsidP="00C440F0">
      <w:pPr>
        <w:rPr>
          <w:sz w:val="16"/>
        </w:rPr>
      </w:pPr>
      <w:r w:rsidRPr="00F7724E">
        <w:rPr>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5A01F785" w14:textId="77777777" w:rsidR="00C440F0" w:rsidRPr="00F7724E" w:rsidRDefault="00C440F0" w:rsidP="00C440F0">
      <w:pPr>
        <w:rPr>
          <w:sz w:val="16"/>
        </w:rPr>
      </w:pPr>
      <w:r w:rsidRPr="00B4168D">
        <w:rPr>
          <w:rStyle w:val="StyleUnderline"/>
        </w:rPr>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F121CA">
        <w:rPr>
          <w:rStyle w:val="StyleUnderline"/>
          <w:highlight w:val="cyan"/>
        </w:rPr>
        <w:t>limiting warming to 1.5 degrees Celsius</w:t>
      </w:r>
      <w:r w:rsidRPr="00F121CA">
        <w:rPr>
          <w:sz w:val="16"/>
          <w:highlight w:val="cyan"/>
        </w:rPr>
        <w:t xml:space="preserve"> </w:t>
      </w:r>
      <w:r w:rsidRPr="00F7724E">
        <w:rPr>
          <w:sz w:val="16"/>
        </w:rPr>
        <w:t>(2.7 Fahrenheit) above preindustrial levels.</w:t>
      </w:r>
    </w:p>
    <w:p w14:paraId="188181F6" w14:textId="77777777" w:rsidR="00C440F0" w:rsidRPr="00F7724E" w:rsidRDefault="00C440F0" w:rsidP="00C440F0">
      <w:pPr>
        <w:rPr>
          <w:sz w:val="16"/>
        </w:rPr>
      </w:pPr>
      <w:r w:rsidRPr="00F7724E">
        <w:rPr>
          <w:sz w:val="16"/>
        </w:rPr>
        <w:t xml:space="preserve">The </w:t>
      </w:r>
      <w:r w:rsidRPr="00F121CA">
        <w:rPr>
          <w:rStyle w:val="StyleUnderline"/>
          <w:highlight w:val="cyan"/>
        </w:rPr>
        <w:t xml:space="preserve">hopes </w:t>
      </w:r>
      <w:r w:rsidRPr="004E19A5">
        <w:rPr>
          <w:rStyle w:val="StyleUnderline"/>
        </w:rPr>
        <w:t>of hitting that target</w:t>
      </w:r>
      <w:r w:rsidRPr="00F7724E">
        <w:rPr>
          <w:sz w:val="16"/>
        </w:rPr>
        <w:t xml:space="preserve">, the most aspirational goal outlined in the Paris accord, </w:t>
      </w:r>
      <w:r w:rsidRPr="00F121CA">
        <w:rPr>
          <w:rStyle w:val="Emphasis"/>
          <w:highlight w:val="cyan"/>
        </w:rPr>
        <w:t xml:space="preserve">will soon slip away without </w:t>
      </w:r>
      <w:r w:rsidRPr="004E19A5">
        <w:rPr>
          <w:rStyle w:val="Emphasis"/>
        </w:rPr>
        <w:t xml:space="preserve">rapid </w:t>
      </w:r>
      <w:r w:rsidRPr="00F121CA">
        <w:rPr>
          <w:rStyle w:val="Emphasis"/>
          <w:highlight w:val="cyan"/>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3B636946" w14:textId="77777777" w:rsidR="00C440F0" w:rsidRPr="004E19A5" w:rsidRDefault="00C440F0" w:rsidP="00C440F0">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6FCA7107" w14:textId="77777777" w:rsidR="00C440F0" w:rsidRPr="00F7724E" w:rsidRDefault="00C440F0" w:rsidP="00C440F0">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445F0823" w14:textId="77777777" w:rsidR="00C440F0" w:rsidRPr="001067A4" w:rsidRDefault="00C440F0" w:rsidP="00C440F0">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0CC80474" w14:textId="77777777" w:rsidR="00C440F0" w:rsidRPr="00F7724E" w:rsidRDefault="00C440F0" w:rsidP="00C440F0">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 xml:space="preserve">import fees on polluters and give tax breaks for wind turbines, solar </w:t>
      </w:r>
      <w:proofErr w:type="gramStart"/>
      <w:r w:rsidRPr="006E4BAC">
        <w:rPr>
          <w:rStyle w:val="StyleUnderline"/>
        </w:rPr>
        <w:t>panels</w:t>
      </w:r>
      <w:proofErr w:type="gramEnd"/>
      <w:r w:rsidRPr="006E4BAC">
        <w:rPr>
          <w:rStyle w:val="StyleUnderline"/>
        </w:rPr>
        <w:t xml:space="preserve">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705F9288" w14:textId="77777777" w:rsidR="00C440F0" w:rsidRPr="00F7724E" w:rsidRDefault="00C440F0" w:rsidP="00C440F0">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1D8554AF" w14:textId="77777777" w:rsidR="00C440F0" w:rsidRPr="00F7724E" w:rsidRDefault="00C440F0" w:rsidP="00C440F0">
      <w:pPr>
        <w:rPr>
          <w:sz w:val="16"/>
        </w:rPr>
      </w:pPr>
      <w:r w:rsidRPr="00F7724E">
        <w:rPr>
          <w:sz w:val="16"/>
        </w:rPr>
        <w:t xml:space="preserve">Dan </w:t>
      </w:r>
      <w:proofErr w:type="spellStart"/>
      <w:r w:rsidRPr="008F7E5F">
        <w:rPr>
          <w:rStyle w:val="StyleUnderline"/>
        </w:rPr>
        <w:t>Lashof</w:t>
      </w:r>
      <w:proofErr w:type="spellEnd"/>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F121CA">
        <w:rPr>
          <w:rStyle w:val="StyleUnderline"/>
          <w:highlight w:val="cyan"/>
        </w:rPr>
        <w:t xml:space="preserve">it is </w:t>
      </w:r>
      <w:r w:rsidRPr="00F121CA">
        <w:rPr>
          <w:rStyle w:val="Emphasis"/>
          <w:highlight w:val="cyan"/>
        </w:rPr>
        <w:t>essential</w:t>
      </w:r>
      <w:r w:rsidRPr="00F121CA">
        <w:rPr>
          <w:rStyle w:val="StyleUnderline"/>
          <w:highlight w:val="cyan"/>
        </w:rPr>
        <w:t xml:space="preserve"> for the Senate to </w:t>
      </w:r>
      <w:r w:rsidRPr="00BA5CF3">
        <w:rPr>
          <w:rStyle w:val="Emphasis"/>
        </w:rPr>
        <w:t xml:space="preserve">also </w:t>
      </w:r>
      <w:r w:rsidRPr="00F121CA">
        <w:rPr>
          <w:rStyle w:val="Emphasis"/>
          <w:highlight w:val="cyan"/>
        </w:rPr>
        <w:t>pass</w:t>
      </w:r>
      <w:r w:rsidRPr="00F121CA">
        <w:rPr>
          <w:rStyle w:val="StyleUnderline"/>
          <w:highlight w:val="cyan"/>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1F0E78FF" w14:textId="77777777" w:rsidR="00C440F0" w:rsidRPr="00F7724E" w:rsidRDefault="00C440F0" w:rsidP="00C440F0">
      <w:pPr>
        <w:rPr>
          <w:sz w:val="16"/>
        </w:rPr>
      </w:pPr>
      <w:r w:rsidRPr="00F7724E">
        <w:rPr>
          <w:sz w:val="16"/>
        </w:rPr>
        <w:t>“</w:t>
      </w:r>
      <w:r w:rsidRPr="00BA5CF3">
        <w:rPr>
          <w:rStyle w:val="Emphasis"/>
          <w:sz w:val="24"/>
        </w:rPr>
        <w:t xml:space="preserve">The forthcoming </w:t>
      </w:r>
      <w:r w:rsidRPr="00F121CA">
        <w:rPr>
          <w:rStyle w:val="Emphasis"/>
          <w:sz w:val="24"/>
          <w:highlight w:val="cyan"/>
        </w:rPr>
        <w:t xml:space="preserve">reconciliation </w:t>
      </w:r>
      <w:r w:rsidRPr="00BA5CF3">
        <w:rPr>
          <w:rStyle w:val="Emphasis"/>
          <w:sz w:val="24"/>
        </w:rPr>
        <w:t xml:space="preserve">package </w:t>
      </w:r>
      <w:r w:rsidRPr="00F121CA">
        <w:rPr>
          <w:rStyle w:val="Emphasis"/>
          <w:sz w:val="24"/>
          <w:highlight w:val="cyan"/>
        </w:rPr>
        <w:t xml:space="preserve">could be our best opportunity for </w:t>
      </w:r>
      <w:r w:rsidRPr="00BA5CF3">
        <w:rPr>
          <w:rStyle w:val="Emphasis"/>
          <w:sz w:val="24"/>
        </w:rPr>
        <w:t xml:space="preserve">advancing </w:t>
      </w:r>
      <w:r w:rsidRPr="00F121CA">
        <w:rPr>
          <w:rStyle w:val="Emphasis"/>
          <w:sz w:val="24"/>
          <w:highlight w:val="cyan"/>
        </w:rPr>
        <w:t>climate action this decade</w:t>
      </w:r>
      <w:r w:rsidRPr="00F7724E">
        <w:rPr>
          <w:sz w:val="16"/>
        </w:rPr>
        <w:t>,” he said. “Kicking the can down the road is no longer an option as extreme weather wreaks havoc across our nation and around the world.”</w:t>
      </w:r>
    </w:p>
    <w:p w14:paraId="094483B1" w14:textId="77777777" w:rsidR="00C440F0" w:rsidRPr="00F7724E" w:rsidRDefault="00C440F0" w:rsidP="00C440F0">
      <w:pPr>
        <w:rPr>
          <w:sz w:val="16"/>
        </w:rPr>
      </w:pPr>
      <w:r w:rsidRPr="00BA5CF3">
        <w:rPr>
          <w:rStyle w:val="StyleUnderline"/>
        </w:rPr>
        <w:t xml:space="preserve">Passing both </w:t>
      </w:r>
      <w:r w:rsidRPr="00F121CA">
        <w:rPr>
          <w:rStyle w:val="StyleUnderline"/>
          <w:highlight w:val="cyan"/>
        </w:rPr>
        <w:t>bills</w:t>
      </w:r>
      <w:r w:rsidRPr="00F7724E">
        <w:rPr>
          <w:sz w:val="16"/>
        </w:rPr>
        <w:t xml:space="preserve">, along with tighter regulations from the Environmental Protection Agency, </w:t>
      </w:r>
      <w:r w:rsidRPr="00BA5CF3">
        <w:rPr>
          <w:rStyle w:val="StyleUnderline"/>
        </w:rPr>
        <w:t>“</w:t>
      </w:r>
      <w:r w:rsidRPr="00F121CA">
        <w:rPr>
          <w:rStyle w:val="StyleUnderline"/>
          <w:highlight w:val="cyan"/>
        </w:rPr>
        <w:t xml:space="preserve">puts us </w:t>
      </w:r>
      <w:r w:rsidRPr="00F121CA">
        <w:rPr>
          <w:rStyle w:val="Emphasis"/>
          <w:highlight w:val="cyan"/>
        </w:rPr>
        <w:t>within shooting distance</w:t>
      </w:r>
      <w:r w:rsidRPr="00BA5CF3">
        <w:rPr>
          <w:rStyle w:val="StyleUnderline"/>
        </w:rPr>
        <w:t xml:space="preserve">” </w:t>
      </w:r>
      <w:r w:rsidRPr="00F121CA">
        <w:rPr>
          <w:rStyle w:val="StyleUnderline"/>
          <w:highlight w:val="cyan"/>
        </w:rPr>
        <w:t>reducing emissions by 50 percent by 2030</w:t>
      </w:r>
      <w:r w:rsidRPr="00BA5CF3">
        <w:rPr>
          <w:rStyle w:val="StyleUnderline"/>
        </w:rPr>
        <w:t>,</w:t>
      </w:r>
      <w:r w:rsidRPr="00F7724E">
        <w:rPr>
          <w:sz w:val="16"/>
        </w:rPr>
        <w:t xml:space="preserve"> according to Collin O’Mara, president of the National Wildlife Federation.</w:t>
      </w:r>
    </w:p>
    <w:p w14:paraId="247CC17E" w14:textId="77777777" w:rsidR="00C440F0" w:rsidRDefault="00C440F0" w:rsidP="00C440F0">
      <w:pPr>
        <w:pStyle w:val="Heading4"/>
      </w:pPr>
      <w:r>
        <w:t xml:space="preserve">Warming causes extinction – </w:t>
      </w:r>
      <w:r>
        <w:rPr>
          <w:u w:val="single"/>
        </w:rPr>
        <w:t>global nuclear conflagration</w:t>
      </w:r>
      <w:r>
        <w:t>.</w:t>
      </w:r>
    </w:p>
    <w:p w14:paraId="6117CE58" w14:textId="77777777" w:rsidR="00C440F0" w:rsidRPr="00BD2F9D" w:rsidRDefault="00C440F0" w:rsidP="00C440F0">
      <w:r>
        <w:t xml:space="preserve">Michael </w:t>
      </w:r>
      <w:proofErr w:type="spellStart"/>
      <w:r w:rsidRPr="0049519F">
        <w:rPr>
          <w:rStyle w:val="Style13ptBold"/>
        </w:rPr>
        <w:t>Klare</w:t>
      </w:r>
      <w:proofErr w:type="spellEnd"/>
      <w:r w:rsidRPr="0049519F">
        <w:rPr>
          <w:rStyle w:val="Style13ptBold"/>
        </w:rPr>
        <w:t xml:space="preserv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The Nation. Jan 13</w:t>
      </w:r>
      <w:proofErr w:type="gramStart"/>
      <w:r>
        <w:t xml:space="preserve"> 2020</w:t>
      </w:r>
      <w:proofErr w:type="gramEnd"/>
      <w:r>
        <w:t xml:space="preserve">. </w:t>
      </w:r>
      <w:r w:rsidRPr="00BD2062">
        <w:t>https://www.thenation.com/article/archive/nuclear-defense-climate-change/</w:t>
      </w:r>
    </w:p>
    <w:p w14:paraId="6954026C" w14:textId="77777777" w:rsidR="00C440F0" w:rsidRPr="00400AD6" w:rsidRDefault="00C440F0" w:rsidP="00C440F0">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F121CA">
        <w:rPr>
          <w:rStyle w:val="Emphasis"/>
          <w:highlight w:val="cyan"/>
        </w:rPr>
        <w:t>extreme drought</w:t>
      </w:r>
      <w:r w:rsidRPr="00F121CA">
        <w:rPr>
          <w:rStyle w:val="StyleUnderline"/>
          <w:highlight w:val="cyan"/>
        </w:rPr>
        <w:t xml:space="preserve"> and </w:t>
      </w:r>
      <w:r w:rsidRPr="00400AD6">
        <w:rPr>
          <w:rStyle w:val="Emphasis"/>
        </w:rPr>
        <w:t xml:space="preserve">abnormal monsoon </w:t>
      </w:r>
      <w:r w:rsidRPr="00F121CA">
        <w:rPr>
          <w:rStyle w:val="Emphasis"/>
          <w:highlight w:val="cyan"/>
        </w:rPr>
        <w:t>rains</w:t>
      </w:r>
      <w:r w:rsidRPr="00F121CA">
        <w:rPr>
          <w:rStyle w:val="StyleUnderline"/>
          <w:highlight w:val="cyan"/>
        </w:rPr>
        <w:t xml:space="preserve"> </w:t>
      </w:r>
      <w:r w:rsidRPr="00400AD6">
        <w:rPr>
          <w:rStyle w:val="StyleUnderline"/>
        </w:rPr>
        <w:t xml:space="preserve">devastate agriculture and </w:t>
      </w:r>
      <w:r w:rsidRPr="00F121CA">
        <w:rPr>
          <w:rStyle w:val="StyleUnderline"/>
          <w:highlight w:val="cyan"/>
        </w:rPr>
        <w:t xml:space="preserve">unleash </w:t>
      </w:r>
      <w:r w:rsidRPr="00400AD6">
        <w:rPr>
          <w:rStyle w:val="StyleUnderline"/>
        </w:rPr>
        <w:t xml:space="preserve">social </w:t>
      </w:r>
      <w:r w:rsidRPr="00F121CA">
        <w:rPr>
          <w:rStyle w:val="StyleUnderline"/>
          <w:highlight w:val="cyan"/>
        </w:rPr>
        <w:t xml:space="preserve">chaos in </w:t>
      </w:r>
      <w:r w:rsidRPr="00F121CA">
        <w:rPr>
          <w:rStyle w:val="Emphasis"/>
          <w:highlight w:val="cyan"/>
        </w:rPr>
        <w:t>Pakistan</w:t>
      </w:r>
      <w:r w:rsidRPr="00400AD6">
        <w:rPr>
          <w:sz w:val="16"/>
        </w:rPr>
        <w:t xml:space="preserve">, potentially </w:t>
      </w:r>
      <w:r w:rsidRPr="00400AD6">
        <w:rPr>
          <w:rStyle w:val="StyleUnderline"/>
        </w:rPr>
        <w:t xml:space="preserve">creating an </w:t>
      </w:r>
      <w:r w:rsidRPr="00F121CA">
        <w:rPr>
          <w:rStyle w:val="StyleUnderline"/>
          <w:highlight w:val="cyan"/>
        </w:rPr>
        <w:t xml:space="preserve">opening </w:t>
      </w:r>
      <w:r w:rsidRPr="00400AD6">
        <w:rPr>
          <w:rStyle w:val="StyleUnderline"/>
        </w:rPr>
        <w:t xml:space="preserve">for radical </w:t>
      </w:r>
      <w:r w:rsidRPr="00F121CA">
        <w:rPr>
          <w:rStyle w:val="StyleUnderline"/>
          <w:highlight w:val="cyan"/>
        </w:rPr>
        <w:t>Islamists</w:t>
      </w:r>
      <w:r w:rsidRPr="00F121CA">
        <w:rPr>
          <w:sz w:val="16"/>
          <w:highlight w:val="cyan"/>
        </w:rPr>
        <w:t xml:space="preserve"> </w:t>
      </w:r>
      <w:r w:rsidRPr="00400AD6">
        <w:rPr>
          <w:sz w:val="16"/>
        </w:rPr>
        <w:t xml:space="preserve">aligned with elements of the armed forces </w:t>
      </w:r>
      <w:r w:rsidRPr="00F121CA">
        <w:rPr>
          <w:rStyle w:val="StyleUnderline"/>
          <w:highlight w:val="cyan"/>
        </w:rPr>
        <w:t>to seize</w:t>
      </w:r>
      <w:r w:rsidRPr="00F121CA">
        <w:rPr>
          <w:sz w:val="16"/>
          <w:highlight w:val="cyan"/>
        </w:rPr>
        <w:t xml:space="preserve"> </w:t>
      </w:r>
      <w:r w:rsidRPr="00400AD6">
        <w:rPr>
          <w:sz w:val="16"/>
        </w:rPr>
        <w:t xml:space="preserve">some of the country’s 150 or so </w:t>
      </w:r>
      <w:r w:rsidRPr="00F121CA">
        <w:rPr>
          <w:rStyle w:val="StyleUnderline"/>
          <w:highlight w:val="cyan"/>
        </w:rPr>
        <w:t>nucl</w:t>
      </w:r>
      <w:r w:rsidRPr="00400AD6">
        <w:rPr>
          <w:rStyle w:val="StyleUnderline"/>
        </w:rPr>
        <w:t>ear weapon</w:t>
      </w:r>
      <w:r w:rsidRPr="00F121CA">
        <w:rPr>
          <w:rStyle w:val="StyleUnderline"/>
          <w:highlight w:val="cyan"/>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56EDDE1F" w14:textId="77777777" w:rsidR="00C440F0" w:rsidRPr="00400AD6" w:rsidRDefault="00C440F0" w:rsidP="00C440F0">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7E6F32E2" w14:textId="77777777" w:rsidR="00C440F0" w:rsidRPr="00400AD6" w:rsidRDefault="00C440F0" w:rsidP="00C440F0">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0B001053" w14:textId="77777777" w:rsidR="00C440F0" w:rsidRPr="00400AD6" w:rsidRDefault="00C440F0" w:rsidP="00C440F0">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1C7EFC52" w14:textId="77777777" w:rsidR="00C440F0" w:rsidRPr="00400AD6" w:rsidRDefault="00C440F0" w:rsidP="00C440F0">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F121CA">
        <w:rPr>
          <w:rStyle w:val="StyleUnderline"/>
          <w:highlight w:val="cyan"/>
        </w:rPr>
        <w:t xml:space="preserve">Food scarcity </w:t>
      </w:r>
      <w:r w:rsidRPr="006725E7">
        <w:rPr>
          <w:rStyle w:val="StyleUnderline"/>
        </w:rPr>
        <w:t xml:space="preserve">and crop failures </w:t>
      </w:r>
      <w:r w:rsidRPr="00F121CA">
        <w:rPr>
          <w:rStyle w:val="StyleUnderline"/>
          <w:highlight w:val="cyan"/>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F121CA">
        <w:rPr>
          <w:rStyle w:val="Emphasis"/>
          <w:highlight w:val="cyan"/>
        </w:rPr>
        <w:t>pandemics</w:t>
      </w:r>
      <w:r w:rsidRPr="00780418">
        <w:rPr>
          <w:rStyle w:val="StyleUnderline"/>
        </w:rPr>
        <w:t xml:space="preserve">, ethnic </w:t>
      </w:r>
      <w:r w:rsidRPr="00F121CA">
        <w:rPr>
          <w:rStyle w:val="StyleUnderline"/>
          <w:highlight w:val="cyan"/>
        </w:rPr>
        <w:t>strife</w:t>
      </w:r>
      <w:r w:rsidRPr="00780418">
        <w:rPr>
          <w:rStyle w:val="StyleUnderline"/>
        </w:rPr>
        <w:t xml:space="preserve">, </w:t>
      </w:r>
      <w:r w:rsidRPr="00F121CA">
        <w:rPr>
          <w:rStyle w:val="StyleUnderline"/>
          <w:highlight w:val="cyan"/>
        </w:rPr>
        <w:t xml:space="preserve">and </w:t>
      </w:r>
      <w:r w:rsidRPr="00780418">
        <w:rPr>
          <w:rStyle w:val="StyleUnderline"/>
        </w:rPr>
        <w:t xml:space="preserve">severe </w:t>
      </w:r>
      <w:r w:rsidRPr="00F121CA">
        <w:rPr>
          <w:rStyle w:val="StyleUnderline"/>
          <w:highlight w:val="cyan"/>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F121CA">
        <w:rPr>
          <w:rStyle w:val="Emphasis"/>
          <w:highlight w:val="cyan"/>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4EA2AA28" w14:textId="77777777" w:rsidR="00C440F0" w:rsidRPr="00400AD6" w:rsidRDefault="00C440F0" w:rsidP="00C440F0">
      <w:pPr>
        <w:rPr>
          <w:sz w:val="16"/>
        </w:rPr>
      </w:pPr>
      <w:r w:rsidRPr="00400AD6">
        <w:rPr>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400AD6">
        <w:rPr>
          <w:sz w:val="16"/>
        </w:rPr>
        <w:t>in order to</w:t>
      </w:r>
      <w:proofErr w:type="gramEnd"/>
      <w:r w:rsidRPr="00400AD6">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5166AE9A" w14:textId="77777777" w:rsidR="00C440F0" w:rsidRPr="00400AD6" w:rsidRDefault="00C440F0" w:rsidP="00C440F0">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F121CA">
        <w:rPr>
          <w:rStyle w:val="StyleUnderline"/>
          <w:highlight w:val="cyan"/>
        </w:rPr>
        <w:t>nuclear</w:t>
      </w:r>
      <w:r w:rsidRPr="00686930">
        <w:rPr>
          <w:rStyle w:val="StyleUnderline"/>
        </w:rPr>
        <w:t xml:space="preserve">-weapon </w:t>
      </w:r>
      <w:r w:rsidRPr="00F121CA">
        <w:rPr>
          <w:rStyle w:val="StyleUnderline"/>
          <w:highlight w:val="cyan"/>
        </w:rPr>
        <w:t>states</w:t>
      </w:r>
      <w:r w:rsidRPr="00400AD6">
        <w:rPr>
          <w:sz w:val="16"/>
        </w:rPr>
        <w:t>—led by India, Pakistan, and North Korea—</w:t>
      </w:r>
      <w:r w:rsidRPr="00F121CA">
        <w:rPr>
          <w:rStyle w:val="StyleUnderline"/>
          <w:highlight w:val="cyan"/>
        </w:rPr>
        <w:t xml:space="preserve">have been </w:t>
      </w:r>
      <w:r w:rsidRPr="00F121CA">
        <w:rPr>
          <w:rStyle w:val="Emphasis"/>
          <w:highlight w:val="cyan"/>
        </w:rPr>
        <w:t xml:space="preserve">expanding </w:t>
      </w:r>
      <w:r w:rsidRPr="001336F2">
        <w:rPr>
          <w:rStyle w:val="Emphasis"/>
        </w:rPr>
        <w:t xml:space="preserve">their </w:t>
      </w:r>
      <w:r w:rsidRPr="00F121CA">
        <w:rPr>
          <w:rStyle w:val="Emphasis"/>
          <w:highlight w:val="cyan"/>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6B451D43" w14:textId="77777777" w:rsidR="00C440F0" w:rsidRPr="00400AD6" w:rsidRDefault="00C440F0" w:rsidP="00C440F0">
      <w:pPr>
        <w:rPr>
          <w:sz w:val="16"/>
        </w:rPr>
      </w:pPr>
      <w:r w:rsidRPr="00400AD6">
        <w:rPr>
          <w:sz w:val="16"/>
        </w:rPr>
        <w:t xml:space="preserve">All things being equal, </w:t>
      </w:r>
      <w:r w:rsidRPr="00F121CA">
        <w:rPr>
          <w:rStyle w:val="Emphasis"/>
          <w:highlight w:val="cyan"/>
        </w:rPr>
        <w:t xml:space="preserve">rising temperatures </w:t>
      </w:r>
      <w:r w:rsidRPr="00607D87">
        <w:rPr>
          <w:rStyle w:val="Emphasis"/>
        </w:rPr>
        <w:t xml:space="preserve">will </w:t>
      </w:r>
      <w:r w:rsidRPr="00F121CA">
        <w:rPr>
          <w:rStyle w:val="Emphasis"/>
          <w:highlight w:val="cyan"/>
        </w:rPr>
        <w:t xml:space="preserve">increase </w:t>
      </w:r>
      <w:r w:rsidRPr="00607D87">
        <w:rPr>
          <w:rStyle w:val="Emphasis"/>
        </w:rPr>
        <w:t xml:space="preserve">the </w:t>
      </w:r>
      <w:r w:rsidRPr="00F121CA">
        <w:rPr>
          <w:rStyle w:val="Emphasis"/>
          <w:highlight w:val="cyan"/>
        </w:rPr>
        <w:t>likelihood of nuclear war</w:t>
      </w:r>
      <w:r w:rsidRPr="00F121CA">
        <w:rPr>
          <w:sz w:val="16"/>
          <w:highlight w:val="cyan"/>
        </w:rPr>
        <w:t xml:space="preserve">, </w:t>
      </w:r>
      <w:r w:rsidRPr="00400AD6">
        <w:rPr>
          <w:sz w:val="16"/>
        </w:rPr>
        <w:t xml:space="preserve">largely </w:t>
      </w:r>
      <w:r w:rsidRPr="00B91CA0">
        <w:rPr>
          <w:rStyle w:val="StyleUnderline"/>
        </w:rPr>
        <w:t xml:space="preserve">because </w:t>
      </w:r>
      <w:r w:rsidRPr="00F121CA">
        <w:rPr>
          <w:rStyle w:val="StyleUnderline"/>
          <w:highlight w:val="cyan"/>
        </w:rPr>
        <w:t xml:space="preserve">climate change will heighten </w:t>
      </w:r>
      <w:r w:rsidRPr="00B91CA0">
        <w:rPr>
          <w:rStyle w:val="StyleUnderline"/>
        </w:rPr>
        <w:t xml:space="preserve">the risk of </w:t>
      </w:r>
      <w:r w:rsidRPr="00F121CA">
        <w:rPr>
          <w:rStyle w:val="StyleUnderline"/>
          <w:highlight w:val="cyan"/>
        </w:rPr>
        <w:t xml:space="preserve">social stress, </w:t>
      </w:r>
      <w:r w:rsidRPr="00B91CA0">
        <w:rPr>
          <w:rStyle w:val="StyleUnderline"/>
        </w:rPr>
        <w:t xml:space="preserve">the </w:t>
      </w:r>
      <w:r w:rsidRPr="00F121CA">
        <w:rPr>
          <w:rStyle w:val="StyleUnderline"/>
          <w:highlight w:val="cyan"/>
        </w:rPr>
        <w:t xml:space="preserve">decay of </w:t>
      </w:r>
      <w:r w:rsidRPr="00B91CA0">
        <w:rPr>
          <w:rStyle w:val="StyleUnderline"/>
        </w:rPr>
        <w:t>nation-</w:t>
      </w:r>
      <w:r w:rsidRPr="00F121CA">
        <w:rPr>
          <w:rStyle w:val="StyleUnderline"/>
          <w:highlight w:val="cyan"/>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 xml:space="preserve">India, Pakistan, and China—will break apart </w:t>
      </w:r>
      <w:proofErr w:type="gramStart"/>
      <w:r w:rsidRPr="00724CB6">
        <w:rPr>
          <w:rStyle w:val="Emphasis"/>
        </w:rPr>
        <w:t>as a result of</w:t>
      </w:r>
      <w:proofErr w:type="gramEnd"/>
      <w:r w:rsidRPr="00724CB6">
        <w:rPr>
          <w:rStyle w:val="Emphasis"/>
        </w:rPr>
        <w:t xml:space="preserve"> climate change</w:t>
      </w:r>
      <w:r w:rsidRPr="00400AD6">
        <w:rPr>
          <w:sz w:val="16"/>
        </w:rPr>
        <w:t xml:space="preserve"> and accompanying battles over disputed supplies of water.</w:t>
      </w:r>
    </w:p>
    <w:p w14:paraId="558092F1" w14:textId="77777777" w:rsidR="00C440F0" w:rsidRPr="00F87EE1" w:rsidRDefault="00C440F0" w:rsidP="00C440F0">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F121CA">
        <w:rPr>
          <w:rStyle w:val="Emphasis"/>
          <w:highlight w:val="cyan"/>
        </w:rPr>
        <w:t xml:space="preserve">climate-related </w:t>
      </w:r>
      <w:r w:rsidRPr="00E54D69">
        <w:rPr>
          <w:rStyle w:val="Emphasis"/>
        </w:rPr>
        <w:t xml:space="preserve">internal </w:t>
      </w:r>
      <w:r w:rsidRPr="00F121CA">
        <w:rPr>
          <w:rStyle w:val="Emphasis"/>
          <w:highlight w:val="cyan"/>
        </w:rPr>
        <w:t>turmoil</w:t>
      </w:r>
      <w:r w:rsidRPr="00F121CA">
        <w:rPr>
          <w:rStyle w:val="StyleUnderline"/>
          <w:highlight w:val="cyan"/>
        </w:rPr>
        <w:t xml:space="preserve"> would increase </w:t>
      </w:r>
      <w:r w:rsidRPr="007021C7">
        <w:rPr>
          <w:rStyle w:val="StyleUnderline"/>
        </w:rPr>
        <w:t xml:space="preserve">the </w:t>
      </w:r>
      <w:r w:rsidRPr="00F121CA">
        <w:rPr>
          <w:rStyle w:val="StyleUnderline"/>
          <w:highlight w:val="cyan"/>
        </w:rPr>
        <w:t xml:space="preserve">risk of nuclear war </w:t>
      </w:r>
      <w:r w:rsidRPr="007021C7">
        <w:rPr>
          <w:rStyle w:val="StyleUnderline"/>
        </w:rPr>
        <w:t xml:space="preserve">in two ways: </w:t>
      </w:r>
      <w:r w:rsidRPr="00F121CA">
        <w:rPr>
          <w:rStyle w:val="StyleUnderline"/>
          <w:highlight w:val="cyan"/>
        </w:rPr>
        <w:t xml:space="preserve">by enabling </w:t>
      </w:r>
      <w:r w:rsidRPr="007021C7">
        <w:rPr>
          <w:rStyle w:val="StyleUnderline"/>
        </w:rPr>
        <w:t xml:space="preserve">the </w:t>
      </w:r>
      <w:r w:rsidRPr="00F121CA">
        <w:rPr>
          <w:rStyle w:val="StyleUnderline"/>
          <w:highlight w:val="cyan"/>
        </w:rPr>
        <w:t xml:space="preserve">capture </w:t>
      </w:r>
      <w:r w:rsidRPr="007021C7">
        <w:rPr>
          <w:rStyle w:val="StyleUnderline"/>
        </w:rPr>
        <w:t xml:space="preserve">of </w:t>
      </w:r>
      <w:r w:rsidRPr="001C5248">
        <w:rPr>
          <w:rStyle w:val="Emphasis"/>
        </w:rPr>
        <w:t xml:space="preserve">nuclear arms </w:t>
      </w:r>
      <w:r w:rsidRPr="00F121CA">
        <w:rPr>
          <w:rStyle w:val="Emphasis"/>
          <w:highlight w:val="cyan"/>
        </w:rPr>
        <w:t>by rogue elements</w:t>
      </w:r>
      <w:r w:rsidRPr="00F121CA">
        <w:rPr>
          <w:sz w:val="16"/>
          <w:highlight w:val="cyan"/>
        </w:rPr>
        <w:t xml:space="preserve"> </w:t>
      </w:r>
      <w:r w:rsidRPr="00400AD6">
        <w:rPr>
          <w:sz w:val="16"/>
        </w:rPr>
        <w:t xml:space="preserve">of the military and their possible use against perceived enemies </w:t>
      </w:r>
      <w:r w:rsidRPr="00F121CA">
        <w:rPr>
          <w:rStyle w:val="StyleUnderline"/>
          <w:highlight w:val="cyan"/>
        </w:rPr>
        <w:t xml:space="preserve">and </w:t>
      </w:r>
      <w:r w:rsidRPr="00F87EE1">
        <w:rPr>
          <w:rStyle w:val="StyleUnderline"/>
        </w:rPr>
        <w:t xml:space="preserve">by </w:t>
      </w:r>
      <w:r w:rsidRPr="00F121CA">
        <w:rPr>
          <w:rStyle w:val="StyleUnderline"/>
          <w:highlight w:val="cyan"/>
        </w:rPr>
        <w:t xml:space="preserve">inciting wars </w:t>
      </w:r>
      <w:r w:rsidRPr="00F87EE1">
        <w:rPr>
          <w:rStyle w:val="StyleUnderline"/>
        </w:rPr>
        <w:t xml:space="preserve">between these states </w:t>
      </w:r>
      <w:r w:rsidRPr="00F121CA">
        <w:rPr>
          <w:rStyle w:val="StyleUnderline"/>
          <w:highlight w:val="cyan"/>
        </w:rPr>
        <w:t xml:space="preserve">over </w:t>
      </w:r>
      <w:r w:rsidRPr="00F87EE1">
        <w:rPr>
          <w:rStyle w:val="StyleUnderline"/>
        </w:rPr>
        <w:t xml:space="preserve">vital </w:t>
      </w:r>
      <w:r w:rsidRPr="00F121CA">
        <w:rPr>
          <w:rStyle w:val="StyleUnderline"/>
          <w:highlight w:val="cyan"/>
        </w:rPr>
        <w:t xml:space="preserve">supplies </w:t>
      </w:r>
      <w:r w:rsidRPr="00F87EE1">
        <w:rPr>
          <w:rStyle w:val="StyleUnderline"/>
        </w:rPr>
        <w:t>of water and other critical resources.</w:t>
      </w:r>
    </w:p>
    <w:p w14:paraId="40920E47" w14:textId="77777777" w:rsidR="00C440F0" w:rsidRPr="00400AD6" w:rsidRDefault="00C440F0" w:rsidP="00C440F0">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3E3A94C2" w14:textId="77777777" w:rsidR="00C440F0" w:rsidRPr="001411BD" w:rsidRDefault="00C440F0" w:rsidP="00C440F0">
      <w:pPr>
        <w:rPr>
          <w:rStyle w:val="Emphasis"/>
        </w:rPr>
      </w:pPr>
      <w:proofErr w:type="gramStart"/>
      <w:r w:rsidRPr="00400AD6">
        <w:rPr>
          <w:sz w:val="16"/>
        </w:rPr>
        <w:t>Assuming that</w:t>
      </w:r>
      <w:proofErr w:type="gramEnd"/>
      <w:r w:rsidRPr="00400AD6">
        <w:rPr>
          <w:sz w:val="16"/>
        </w:rPr>
        <w:t xml:space="preserve">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68699D95" w14:textId="77777777" w:rsidR="00C440F0" w:rsidRPr="00400AD6" w:rsidRDefault="00C440F0" w:rsidP="00C440F0">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36CF456E" w14:textId="77777777" w:rsidR="00C440F0" w:rsidRPr="00400AD6" w:rsidRDefault="00C440F0" w:rsidP="00C440F0">
      <w:pPr>
        <w:rPr>
          <w:sz w:val="16"/>
        </w:rPr>
      </w:pPr>
      <w:r w:rsidRPr="00400AD6">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400AD6">
        <w:rPr>
          <w:sz w:val="16"/>
        </w:rPr>
        <w:t>in order to</w:t>
      </w:r>
      <w:proofErr w:type="gramEnd"/>
      <w:r w:rsidRPr="00400AD6">
        <w:rPr>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48A760CE" w14:textId="77777777" w:rsidR="00C440F0" w:rsidRPr="00400AD6" w:rsidRDefault="00C440F0" w:rsidP="00C440F0">
      <w:pPr>
        <w:rPr>
          <w:sz w:val="16"/>
        </w:rPr>
      </w:pPr>
      <w:r w:rsidRPr="00400AD6">
        <w:rPr>
          <w:sz w:val="16"/>
        </w:rPr>
        <w:t xml:space="preserve">The situation regarding the Brahmaputra could prove equally precarious. China has already installed one dam on the river, the </w:t>
      </w:r>
      <w:proofErr w:type="spellStart"/>
      <w:r w:rsidRPr="00400AD6">
        <w:rPr>
          <w:sz w:val="16"/>
        </w:rPr>
        <w:t>Zangmu</w:t>
      </w:r>
      <w:proofErr w:type="spellEnd"/>
      <w:r w:rsidRPr="00400AD6">
        <w:rPr>
          <w:sz w:val="16"/>
        </w:rPr>
        <w:t xml:space="preserve">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5839A27D" w14:textId="77777777" w:rsidR="00C440F0" w:rsidRPr="00C33705" w:rsidRDefault="00C440F0" w:rsidP="00C440F0">
      <w:pPr>
        <w:rPr>
          <w:rStyle w:val="Emphasis"/>
        </w:rPr>
      </w:pPr>
      <w:r w:rsidRPr="00673C73">
        <w:rPr>
          <w:rStyle w:val="StyleUnderline"/>
        </w:rPr>
        <w:t xml:space="preserve">Severe water </w:t>
      </w:r>
      <w:r w:rsidRPr="00F121CA">
        <w:rPr>
          <w:rStyle w:val="StyleUnderline"/>
          <w:highlight w:val="cyan"/>
        </w:rPr>
        <w:t xml:space="preserve">scarcity in </w:t>
      </w:r>
      <w:r w:rsidRPr="00673C73">
        <w:rPr>
          <w:rStyle w:val="StyleUnderline"/>
        </w:rPr>
        <w:t xml:space="preserve">northern </w:t>
      </w:r>
      <w:r w:rsidRPr="00F121CA">
        <w:rPr>
          <w:rStyle w:val="StyleUnderline"/>
          <w:highlight w:val="cyan"/>
        </w:rPr>
        <w:t>China could prompt</w:t>
      </w:r>
      <w:r w:rsidRPr="00F121CA">
        <w:rPr>
          <w:sz w:val="16"/>
          <w:highlight w:val="cyan"/>
        </w:rPr>
        <w:t xml:space="preserve"> </w:t>
      </w:r>
      <w:r w:rsidRPr="00400AD6">
        <w:rPr>
          <w:sz w:val="16"/>
        </w:rPr>
        <w:t xml:space="preserve">yet another move with nuclear implications: an </w:t>
      </w:r>
      <w:r w:rsidRPr="00673C73">
        <w:rPr>
          <w:rStyle w:val="StyleUnderline"/>
        </w:rPr>
        <w:t xml:space="preserve">attempted </w:t>
      </w:r>
      <w:r w:rsidRPr="00F121CA">
        <w:rPr>
          <w:rStyle w:val="StyleUnderline"/>
          <w:highlight w:val="cyan"/>
        </w:rPr>
        <w:t>annexation</w:t>
      </w:r>
      <w:r w:rsidRPr="00F121CA">
        <w:rPr>
          <w:sz w:val="16"/>
          <w:highlight w:val="cyan"/>
        </w:rPr>
        <w:t xml:space="preserve"> </w:t>
      </w:r>
      <w:r w:rsidRPr="00400AD6">
        <w:rPr>
          <w:sz w:val="16"/>
        </w:rPr>
        <w:t xml:space="preserve">by China </w:t>
      </w:r>
      <w:r w:rsidRPr="00F121CA">
        <w:rPr>
          <w:rStyle w:val="StyleUnderline"/>
          <w:highlight w:val="cyan"/>
        </w:rPr>
        <w:t>of</w:t>
      </w:r>
      <w:r w:rsidRPr="00F121CA">
        <w:rPr>
          <w:sz w:val="16"/>
          <w:highlight w:val="cyan"/>
        </w:rPr>
        <w:t xml:space="preserve"> </w:t>
      </w:r>
      <w:r w:rsidRPr="00400AD6">
        <w:rPr>
          <w:sz w:val="16"/>
        </w:rPr>
        <w:t xml:space="preserve">largely uninhabited but water-rich areas of Russian </w:t>
      </w:r>
      <w:r w:rsidRPr="00F121CA">
        <w:rPr>
          <w:rStyle w:val="StyleUnderline"/>
          <w:highlight w:val="cyan"/>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F121CA">
        <w:rPr>
          <w:rStyle w:val="StyleUnderline"/>
          <w:highlight w:val="cyan"/>
        </w:rPr>
        <w:t xml:space="preserve">which would </w:t>
      </w:r>
      <w:r w:rsidRPr="00C33705">
        <w:rPr>
          <w:rStyle w:val="StyleUnderline"/>
        </w:rPr>
        <w:t xml:space="preserve">almost certainly </w:t>
      </w:r>
      <w:r w:rsidRPr="00F121CA">
        <w:rPr>
          <w:rStyle w:val="StyleUnderline"/>
          <w:highlight w:val="cyan"/>
        </w:rPr>
        <w:t xml:space="preserve">prompt </w:t>
      </w:r>
      <w:r w:rsidRPr="00C33705">
        <w:rPr>
          <w:rStyle w:val="StyleUnderline"/>
        </w:rPr>
        <w:t xml:space="preserve">fierce </w:t>
      </w:r>
      <w:r w:rsidRPr="00F121CA">
        <w:rPr>
          <w:rStyle w:val="StyleUnderline"/>
          <w:highlight w:val="cyan"/>
        </w:rPr>
        <w:t xml:space="preserve">Russian resistance and </w:t>
      </w:r>
      <w:r w:rsidRPr="00C33705">
        <w:rPr>
          <w:rStyle w:val="StyleUnderline"/>
        </w:rPr>
        <w:t xml:space="preserve">the possible </w:t>
      </w:r>
      <w:r w:rsidRPr="00F121CA">
        <w:rPr>
          <w:rStyle w:val="StyleUnderline"/>
          <w:highlight w:val="cyan"/>
        </w:rPr>
        <w:t xml:space="preserve">use of </w:t>
      </w:r>
      <w:r w:rsidRPr="00F121CA">
        <w:rPr>
          <w:rStyle w:val="Emphasis"/>
          <w:highlight w:val="cyan"/>
        </w:rPr>
        <w:t>nuc</w:t>
      </w:r>
      <w:r w:rsidRPr="00C33705">
        <w:rPr>
          <w:rStyle w:val="Emphasis"/>
        </w:rPr>
        <w:t>lear weapon</w:t>
      </w:r>
      <w:r w:rsidRPr="00F121CA">
        <w:rPr>
          <w:rStyle w:val="Emphasis"/>
          <w:highlight w:val="cyan"/>
        </w:rPr>
        <w:t>s</w:t>
      </w:r>
      <w:r w:rsidRPr="00C33705">
        <w:rPr>
          <w:rStyle w:val="Emphasis"/>
        </w:rPr>
        <w:t>.</w:t>
      </w:r>
    </w:p>
    <w:p w14:paraId="361B8594" w14:textId="77777777" w:rsidR="00C440F0" w:rsidRPr="00400AD6" w:rsidRDefault="00C440F0" w:rsidP="00C440F0">
      <w:pPr>
        <w:rPr>
          <w:sz w:val="16"/>
        </w:rPr>
      </w:pPr>
      <w:r w:rsidRPr="00441CF3">
        <w:rPr>
          <w:rStyle w:val="StyleUnderline"/>
        </w:rPr>
        <w:t xml:space="preserve">In the </w:t>
      </w:r>
      <w:r w:rsidRPr="00F121CA">
        <w:rPr>
          <w:rStyle w:val="StyleUnderline"/>
          <w:highlight w:val="cyan"/>
        </w:rPr>
        <w:t>Arctic</w:t>
      </w:r>
      <w:r w:rsidRPr="00400AD6">
        <w:rPr>
          <w:sz w:val="16"/>
        </w:rPr>
        <w:t xml:space="preserve">, global </w:t>
      </w:r>
      <w:r w:rsidRPr="00F121CA">
        <w:rPr>
          <w:rStyle w:val="StyleUnderline"/>
          <w:highlight w:val="cyan"/>
        </w:rPr>
        <w:t>warming is producing</w:t>
      </w:r>
      <w:r w:rsidRPr="00F121CA">
        <w:rPr>
          <w:sz w:val="16"/>
          <w:highlight w:val="cyan"/>
        </w:rPr>
        <w:t xml:space="preserve"> </w:t>
      </w:r>
      <w:r w:rsidRPr="00400AD6">
        <w:rPr>
          <w:sz w:val="16"/>
        </w:rPr>
        <w:t xml:space="preserve">a wholly different sort of peril: </w:t>
      </w:r>
      <w:r w:rsidRPr="00F121CA">
        <w:rPr>
          <w:rStyle w:val="StyleUnderline"/>
          <w:highlight w:val="cyan"/>
        </w:rPr>
        <w:t xml:space="preserve">geopolitical </w:t>
      </w:r>
      <w:r w:rsidRPr="00F121CA">
        <w:rPr>
          <w:rStyle w:val="Emphasis"/>
          <w:highlight w:val="cyan"/>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w:t>
      </w:r>
      <w:proofErr w:type="spellStart"/>
      <w:r w:rsidRPr="00400AD6">
        <w:rPr>
          <w:sz w:val="16"/>
        </w:rPr>
        <w:t>Keflavík</w:t>
      </w:r>
      <w:proofErr w:type="spellEnd"/>
      <w:r w:rsidRPr="00400AD6">
        <w:rPr>
          <w:sz w:val="16"/>
        </w:rPr>
        <w:t xml:space="preserve"> in Iceland, and establishing bases in northern Norway.</w:t>
      </w:r>
    </w:p>
    <w:p w14:paraId="58E05562" w14:textId="77777777" w:rsidR="00C440F0" w:rsidRPr="00400AD6" w:rsidRDefault="00C440F0" w:rsidP="00C440F0">
      <w:pPr>
        <w:rPr>
          <w:sz w:val="16"/>
        </w:rPr>
      </w:pPr>
      <w:r w:rsidRPr="00400AD6">
        <w:rPr>
          <w:sz w:val="16"/>
        </w:rPr>
        <w:t xml:space="preserve">Increased </w:t>
      </w:r>
      <w:r w:rsidRPr="00D73602">
        <w:rPr>
          <w:rStyle w:val="StyleUnderline"/>
        </w:rPr>
        <w:t xml:space="preserve">economic and </w:t>
      </w:r>
      <w:r w:rsidRPr="00F121CA">
        <w:rPr>
          <w:rStyle w:val="StyleUnderline"/>
          <w:highlight w:val="cyan"/>
        </w:rPr>
        <w:t xml:space="preserve">military competition in the Arctic has </w:t>
      </w:r>
      <w:r w:rsidRPr="00F121CA">
        <w:rPr>
          <w:rStyle w:val="Emphasis"/>
          <w:highlight w:val="cyan"/>
        </w:rPr>
        <w:t>significant nuclear implications</w:t>
      </w:r>
      <w:r w:rsidRPr="00400AD6">
        <w:rPr>
          <w:sz w:val="16"/>
        </w:rPr>
        <w:t xml:space="preserve">, as </w:t>
      </w:r>
      <w:r w:rsidRPr="003B27CE">
        <w:rPr>
          <w:rStyle w:val="StyleUnderline"/>
        </w:rPr>
        <w:t xml:space="preserve">numerous weapons are deployed </w:t>
      </w:r>
      <w:proofErr w:type="gramStart"/>
      <w:r w:rsidRPr="003B27CE">
        <w:rPr>
          <w:rStyle w:val="StyleUnderline"/>
        </w:rPr>
        <w:t>there</w:t>
      </w:r>
      <w:proofErr w:type="gramEnd"/>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3138698B" w14:textId="77777777" w:rsidR="00C440F0" w:rsidRPr="00400AD6" w:rsidRDefault="00C440F0" w:rsidP="00C440F0">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5C35C446" w14:textId="77777777" w:rsidR="00C440F0" w:rsidRPr="00400AD6" w:rsidRDefault="00C440F0" w:rsidP="00C440F0">
      <w:pPr>
        <w:rPr>
          <w:sz w:val="16"/>
        </w:rPr>
      </w:pPr>
      <w:r w:rsidRPr="00400AD6">
        <w:rPr>
          <w:sz w:val="16"/>
        </w:rPr>
        <w:t xml:space="preserve">With the signing of the Paris Agreement, it appeared that the great powers might unite in a global effort to slash greenhouse gas emissions quickly enough to avoid catastrophe, but those hopes </w:t>
      </w:r>
      <w:proofErr w:type="gramStart"/>
      <w:r w:rsidRPr="00400AD6">
        <w:rPr>
          <w:sz w:val="16"/>
        </w:rPr>
        <w:t>have</w:t>
      </w:r>
      <w:proofErr w:type="gramEnd"/>
      <w:r w:rsidRPr="00400AD6">
        <w:rPr>
          <w:sz w:val="16"/>
        </w:rPr>
        <w:t xml:space="preserve"> since receded. At the time, Obama emphasized that limiting global warming would require nations to work together in an environment of trust and peaceful cooperation. Instead of leading the global transition to a </w:t>
      </w:r>
      <w:proofErr w:type="spellStart"/>
      <w:r w:rsidRPr="00400AD6">
        <w:rPr>
          <w:sz w:val="16"/>
        </w:rPr>
        <w:t>postcarbon</w:t>
      </w:r>
      <w:proofErr w:type="spellEnd"/>
      <w:r w:rsidRPr="00400AD6">
        <w:rPr>
          <w:sz w:val="16"/>
        </w:rPr>
        <w:t xml:space="preserve"> energy system, however, the major powers are spending massively to enhance their military capabilities and engaging in conflict-provoking behaviors.</w:t>
      </w:r>
    </w:p>
    <w:p w14:paraId="15B795E9" w14:textId="77777777" w:rsidR="00C440F0" w:rsidRPr="00400AD6" w:rsidRDefault="00C440F0" w:rsidP="00C440F0">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3EFED560" w14:textId="77777777" w:rsidR="00C440F0" w:rsidRPr="00400AD6" w:rsidRDefault="00C440F0" w:rsidP="00C440F0">
      <w:pPr>
        <w:rPr>
          <w:sz w:val="16"/>
        </w:rPr>
      </w:pPr>
      <w:r w:rsidRPr="00400AD6">
        <w:rPr>
          <w:sz w:val="16"/>
        </w:rPr>
        <w:t xml:space="preserve">Meanwhile, </w:t>
      </w:r>
      <w:proofErr w:type="gramStart"/>
      <w:r w:rsidRPr="00400AD6">
        <w:rPr>
          <w:sz w:val="16"/>
        </w:rPr>
        <w:t>policy-makers</w:t>
      </w:r>
      <w:proofErr w:type="gramEnd"/>
      <w:r w:rsidRPr="00400AD6">
        <w:rPr>
          <w:sz w:val="16"/>
        </w:rPr>
        <w:t xml:space="preserve">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t>
      </w:r>
      <w:proofErr w:type="gramStart"/>
      <w:r w:rsidRPr="00400AD6">
        <w:rPr>
          <w:sz w:val="16"/>
        </w:rPr>
        <w:t>weapons</w:t>
      </w:r>
      <w:proofErr w:type="gramEnd"/>
      <w:r w:rsidRPr="00400AD6">
        <w:rPr>
          <w:sz w:val="16"/>
        </w:rPr>
        <w:t xml:space="preserve"> and exacerbating regional tensions. In this environment, it is almost impossible to imagine future climate negotiations at which the great powers agree on concrete measures for a rapid transition to a clean energy economy.</w:t>
      </w:r>
    </w:p>
    <w:p w14:paraId="514C9386" w14:textId="77777777" w:rsidR="00C440F0" w:rsidRDefault="00C440F0" w:rsidP="00C440F0">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01C458BF" w14:textId="77777777" w:rsidR="00C440F0" w:rsidRPr="004D1EA4" w:rsidRDefault="00C440F0" w:rsidP="00C440F0">
      <w:pPr>
        <w:pStyle w:val="Heading3"/>
      </w:pPr>
    </w:p>
    <w:p w14:paraId="003AEA38" w14:textId="1B9D4872" w:rsidR="00A95652" w:rsidRDefault="00C440F0" w:rsidP="00C440F0">
      <w:pPr>
        <w:pStyle w:val="Heading1"/>
      </w:pPr>
      <w:r>
        <w:t>2NC</w:t>
      </w:r>
    </w:p>
    <w:p w14:paraId="5749168F" w14:textId="77777777" w:rsidR="00C440F0" w:rsidRPr="00BE67BD" w:rsidRDefault="00C440F0" w:rsidP="00C440F0">
      <w:pPr>
        <w:pStyle w:val="Heading2"/>
      </w:pPr>
      <w:r>
        <w:t>K</w:t>
      </w:r>
    </w:p>
    <w:p w14:paraId="42F0AC04" w14:textId="77777777" w:rsidR="00C440F0" w:rsidRPr="00746C7C" w:rsidRDefault="00C440F0" w:rsidP="00C440F0">
      <w:pPr>
        <w:pStyle w:val="Heading4"/>
        <w:numPr>
          <w:ilvl w:val="0"/>
          <w:numId w:val="13"/>
        </w:numPr>
        <w:tabs>
          <w:tab w:val="num" w:pos="360"/>
        </w:tabs>
        <w:ind w:left="0" w:firstLine="0"/>
      </w:pPr>
      <w:r>
        <w:t xml:space="preserve">These debates are </w:t>
      </w:r>
      <w:r w:rsidRPr="00EC6CFB">
        <w:rPr>
          <w:u w:val="single"/>
        </w:rPr>
        <w:t>the core of antitrust</w:t>
      </w:r>
      <w:r>
        <w:t>.  The economic concepts and worldviews embedded in antitrust advocacy should be evaluated upstream of specific cost-benefit comparison of implementation.</w:t>
      </w:r>
    </w:p>
    <w:p w14:paraId="2603F5D0" w14:textId="77777777" w:rsidR="00C440F0" w:rsidRDefault="00C440F0" w:rsidP="00C440F0">
      <w:proofErr w:type="spellStart"/>
      <w:r>
        <w:t>Sabel</w:t>
      </w:r>
      <w:proofErr w:type="spellEnd"/>
      <w:r>
        <w:t xml:space="preserve"> </w:t>
      </w:r>
      <w:r w:rsidRPr="00572C50">
        <w:rPr>
          <w:b/>
          <w:bCs/>
          <w:u w:val="single"/>
        </w:rPr>
        <w:t>RAHMAN</w:t>
      </w:r>
      <w:r>
        <w:t xml:space="preserve"> Law @ Brooklyn </w:t>
      </w:r>
      <w:r w:rsidRPr="00572C50">
        <w:rPr>
          <w:b/>
          <w:bCs/>
          <w:u w:val="single"/>
        </w:rPr>
        <w:t>’20</w:t>
      </w:r>
      <w:r>
        <w:t xml:space="preserve"> “Structuralist Regulation” </w:t>
      </w:r>
      <w:r w:rsidRPr="00572C50">
        <w:t>Prepared for NYU Law School Public Law Colloquium, September 2020</w:t>
      </w:r>
    </w:p>
    <w:p w14:paraId="00F9F6AC" w14:textId="77777777" w:rsidR="00C440F0" w:rsidRPr="00572C50" w:rsidRDefault="00C440F0" w:rsidP="00C440F0">
      <w:r w:rsidRPr="00572C50">
        <w:t xml:space="preserve">Second, </w:t>
      </w:r>
      <w:r w:rsidRPr="00572C50">
        <w:rPr>
          <w:rStyle w:val="StyleUnderline"/>
        </w:rPr>
        <w:t xml:space="preserve">this concept of structuralist regulation helps provide a policy framework for </w:t>
      </w:r>
      <w:r w:rsidRPr="00572C50">
        <w:t xml:space="preserve">understanding and </w:t>
      </w:r>
      <w:r w:rsidRPr="00572C50">
        <w:rPr>
          <w:rStyle w:val="StyleUnderline"/>
        </w:rPr>
        <w:t>engaging</w:t>
      </w:r>
      <w:r w:rsidRPr="00572C50">
        <w:t xml:space="preserve"> some of the structuralist </w:t>
      </w:r>
      <w:r w:rsidRPr="00572C50">
        <w:rPr>
          <w:rStyle w:val="StyleUnderline"/>
        </w:rPr>
        <w:t>claims</w:t>
      </w:r>
      <w:r w:rsidRPr="00572C50">
        <w:t xml:space="preserve"> </w:t>
      </w:r>
      <w:r w:rsidRPr="00572C50">
        <w:rPr>
          <w:rStyle w:val="StyleUnderline"/>
        </w:rPr>
        <w:t>made</w:t>
      </w:r>
      <w:r w:rsidRPr="00572C50">
        <w:t xml:space="preserve"> by grassroots </w:t>
      </w:r>
      <w:r w:rsidRPr="00572C50">
        <w:rPr>
          <w:rStyle w:val="StyleUnderline"/>
        </w:rPr>
        <w:t>reform movements especially in this moment</w:t>
      </w:r>
      <w:r w:rsidRPr="00572C50">
        <w:t xml:space="preserve">. </w:t>
      </w:r>
      <w:r w:rsidRPr="00740657">
        <w:rPr>
          <w:rStyle w:val="StyleUnderline"/>
          <w:highlight w:val="yellow"/>
        </w:rPr>
        <w:t>We are in a unique moment</w:t>
      </w:r>
      <w:r w:rsidRPr="00572C50">
        <w:t xml:space="preserve"> of resurgent grassroots</w:t>
      </w:r>
      <w:r>
        <w:t xml:space="preserve"> </w:t>
      </w:r>
      <w:r w:rsidRPr="00572C50">
        <w:t xml:space="preserve">activism, and as scholars of social movements have argued, </w:t>
      </w:r>
      <w:r w:rsidRPr="00572C50">
        <w:rPr>
          <w:rStyle w:val="StyleUnderline"/>
        </w:rPr>
        <w:t>many</w:t>
      </w:r>
      <w:r w:rsidRPr="00572C50">
        <w:t xml:space="preserve"> of these </w:t>
      </w:r>
      <w:r w:rsidRPr="00740657">
        <w:rPr>
          <w:rStyle w:val="StyleUnderline"/>
          <w:highlight w:val="yellow"/>
        </w:rPr>
        <w:t>movements</w:t>
      </w:r>
      <w:r w:rsidRPr="00740657">
        <w:rPr>
          <w:highlight w:val="yellow"/>
        </w:rPr>
        <w:t xml:space="preserve"> </w:t>
      </w:r>
      <w:r w:rsidRPr="00740657">
        <w:rPr>
          <w:rStyle w:val="StyleUnderline"/>
          <w:highlight w:val="yellow"/>
        </w:rPr>
        <w:t>are advancing structural, transformative visions of public policy and legal-institutional change</w:t>
      </w:r>
      <w:r w:rsidRPr="00572C50">
        <w:t>.20 But</w:t>
      </w:r>
      <w:r>
        <w:t xml:space="preserve"> </w:t>
      </w:r>
      <w:r w:rsidRPr="00572C50">
        <w:rPr>
          <w:rStyle w:val="StyleUnderline"/>
        </w:rPr>
        <w:t xml:space="preserve">these claims are often </w:t>
      </w:r>
      <w:r w:rsidRPr="00EC6CFB">
        <w:rPr>
          <w:rStyle w:val="StyleUnderline"/>
        </w:rPr>
        <w:t xml:space="preserve">seen as </w:t>
      </w:r>
      <w:r w:rsidRPr="00EC6CFB">
        <w:rPr>
          <w:rStyle w:val="StyleUnderline"/>
          <w:highlight w:val="yellow"/>
        </w:rPr>
        <w:t xml:space="preserve">outside </w:t>
      </w:r>
      <w:r w:rsidRPr="00740657">
        <w:rPr>
          <w:rStyle w:val="StyleUnderline"/>
          <w:highlight w:val="yellow"/>
        </w:rPr>
        <w:t>the scope of</w:t>
      </w:r>
      <w:r w:rsidRPr="00EC6CFB">
        <w:rPr>
          <w:rStyle w:val="StyleUnderline"/>
        </w:rPr>
        <w:t xml:space="preserve"> more </w:t>
      </w:r>
      <w:r w:rsidRPr="00740657">
        <w:rPr>
          <w:rStyle w:val="StyleUnderline"/>
          <w:highlight w:val="yellow"/>
        </w:rPr>
        <w:t>traditional</w:t>
      </w:r>
      <w:r w:rsidRPr="00EC6CFB">
        <w:rPr>
          <w:rStyle w:val="StyleUnderline"/>
        </w:rPr>
        <w:t xml:space="preserve"> modes of </w:t>
      </w:r>
      <w:r w:rsidRPr="00740657">
        <w:rPr>
          <w:rStyle w:val="StyleUnderline"/>
          <w:highlight w:val="yellow"/>
        </w:rPr>
        <w:t>policy debate</w:t>
      </w:r>
      <w:r w:rsidRPr="00EC6CFB">
        <w:rPr>
          <w:rStyle w:val="StyleUnderline"/>
        </w:rPr>
        <w:t xml:space="preserve"> and analysis</w:t>
      </w:r>
      <w:r w:rsidRPr="00EC6CFB">
        <w:t>.</w:t>
      </w:r>
      <w:r w:rsidRPr="00572C50">
        <w:t xml:space="preserve"> </w:t>
      </w:r>
      <w:r w:rsidRPr="00572C50">
        <w:rPr>
          <w:rStyle w:val="StyleUnderline"/>
        </w:rPr>
        <w:t>Building a conceptual framework</w:t>
      </w:r>
      <w:r w:rsidRPr="00572C50">
        <w:t xml:space="preserve"> of what we mean by ‘structural’ reform </w:t>
      </w:r>
      <w:r w:rsidRPr="00572C50">
        <w:rPr>
          <w:rStyle w:val="StyleUnderline"/>
        </w:rPr>
        <w:t xml:space="preserve">can help bridge the reform ideas </w:t>
      </w:r>
      <w:r w:rsidRPr="00572C50">
        <w:t xml:space="preserve">being generated </w:t>
      </w:r>
      <w:r w:rsidRPr="00572C50">
        <w:rPr>
          <w:rStyle w:val="StyleUnderline"/>
        </w:rPr>
        <w:t>by</w:t>
      </w:r>
      <w:r w:rsidRPr="00572C50">
        <w:t xml:space="preserve"> grassroots </w:t>
      </w:r>
      <w:r w:rsidRPr="00572C50">
        <w:rPr>
          <w:rStyle w:val="StyleUnderline"/>
        </w:rPr>
        <w:t>movements</w:t>
      </w:r>
      <w:r w:rsidRPr="00572C50">
        <w:t xml:space="preserve"> on the one hand, </w:t>
      </w:r>
      <w:r w:rsidRPr="00572C50">
        <w:rPr>
          <w:rStyle w:val="StyleUnderline"/>
        </w:rPr>
        <w:t xml:space="preserve">and those arising from policymakers and academics </w:t>
      </w:r>
      <w:r w:rsidRPr="00572C50">
        <w:t xml:space="preserve">on the other. More broadly, we might even say </w:t>
      </w:r>
      <w:r w:rsidRPr="00740657">
        <w:rPr>
          <w:rStyle w:val="StyleUnderline"/>
          <w:highlight w:val="yellow"/>
        </w:rPr>
        <w:t>we are on the cusp of a revival of interest in structuralist policy solutio</w:t>
      </w:r>
      <w:r w:rsidRPr="00740657">
        <w:rPr>
          <w:highlight w:val="yellow"/>
        </w:rPr>
        <w:t xml:space="preserve">ns </w:t>
      </w:r>
      <w:r w:rsidRPr="00740657">
        <w:rPr>
          <w:rStyle w:val="StyleUnderline"/>
          <w:highlight w:val="yellow"/>
        </w:rPr>
        <w:t xml:space="preserve">in response to </w:t>
      </w:r>
      <w:r w:rsidRPr="00EC6CFB">
        <w:rPr>
          <w:rStyle w:val="StyleUnderline"/>
        </w:rPr>
        <w:t xml:space="preserve">the deeper problems of </w:t>
      </w:r>
      <w:r w:rsidRPr="00740657">
        <w:rPr>
          <w:rStyle w:val="StyleUnderline"/>
          <w:highlight w:val="yellow"/>
        </w:rPr>
        <w:t>economic inequality</w:t>
      </w:r>
      <w:r w:rsidRPr="00572C50">
        <w:t xml:space="preserve">,21 </w:t>
      </w:r>
      <w:r w:rsidRPr="00740657">
        <w:rPr>
          <w:rStyle w:val="StyleUnderline"/>
          <w:highlight w:val="yellow"/>
        </w:rPr>
        <w:t>racial subordination</w:t>
      </w:r>
      <w:r w:rsidRPr="00572C50">
        <w:t xml:space="preserve">,22 </w:t>
      </w:r>
      <w:r w:rsidRPr="00740657">
        <w:rPr>
          <w:rStyle w:val="StyleUnderline"/>
          <w:highlight w:val="yellow"/>
        </w:rPr>
        <w:t>power in public law</w:t>
      </w:r>
      <w:r w:rsidRPr="00572C50">
        <w:t xml:space="preserve">,23 </w:t>
      </w:r>
      <w:r w:rsidRPr="00740657">
        <w:rPr>
          <w:highlight w:val="yellow"/>
        </w:rPr>
        <w:t>a</w:t>
      </w:r>
      <w:r w:rsidRPr="00740657">
        <w:rPr>
          <w:rStyle w:val="StyleUnderline"/>
          <w:highlight w:val="yellow"/>
        </w:rPr>
        <w:t>nd political economy</w:t>
      </w:r>
      <w:r w:rsidRPr="00572C50">
        <w:rPr>
          <w:rStyle w:val="StyleUnderline"/>
        </w:rPr>
        <w:t xml:space="preserve"> approaches to law and public policy</w:t>
      </w:r>
      <w:r w:rsidRPr="00572C50">
        <w:t>.24 A clearer understanding of structuralist policy</w:t>
      </w:r>
      <w:r>
        <w:t xml:space="preserve"> </w:t>
      </w:r>
      <w:r w:rsidRPr="00572C50">
        <w:t>design will be important to inform the kind of inclusionary policy agenda needed to remedy</w:t>
      </w:r>
      <w:r>
        <w:t xml:space="preserve"> </w:t>
      </w:r>
      <w:r w:rsidRPr="00572C50">
        <w:t>these inequities.</w:t>
      </w:r>
    </w:p>
    <w:p w14:paraId="1078CA40" w14:textId="77777777" w:rsidR="00C440F0" w:rsidRDefault="00C440F0" w:rsidP="00C440F0">
      <w:r>
        <w:t>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04F3C1B6" w14:textId="77777777" w:rsidR="00C440F0" w:rsidRDefault="00C440F0" w:rsidP="00C440F0">
      <w:r>
        <w:t>I. Structure as regulatory subject and strategy</w:t>
      </w:r>
    </w:p>
    <w:p w14:paraId="165B1489" w14:textId="77777777" w:rsidR="00C440F0" w:rsidRDefault="00C440F0" w:rsidP="00C440F0">
      <w:r>
        <w:t>Regulatory logics</w:t>
      </w:r>
    </w:p>
    <w:p w14:paraId="3F2F8A73" w14:textId="77777777" w:rsidR="00C440F0" w:rsidRDefault="00C440F0" w:rsidP="00C440F0">
      <w:r>
        <w:t xml:space="preserve">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w:t>
      </w:r>
      <w:r w:rsidRPr="00E33F2B">
        <w:t>part of the challenge in</w:t>
      </w:r>
      <w:r w:rsidRPr="00E33F2B">
        <w:rPr>
          <w:rStyle w:val="StyleUnderline"/>
        </w:rPr>
        <w:t xml:space="preserve"> ensuring </w:t>
      </w:r>
      <w:r w:rsidRPr="00E33F2B">
        <w:t>effective and responsive</w:t>
      </w:r>
      <w:r w:rsidRPr="00E33F2B">
        <w:rPr>
          <w:rStyle w:val="StyleUnderline"/>
        </w:rPr>
        <w:t xml:space="preserve"> re</w:t>
      </w:r>
      <w:r w:rsidRPr="00740657">
        <w:rPr>
          <w:rStyle w:val="Emphasis"/>
        </w:rPr>
        <w:t xml:space="preserve">gulation lies within the ways </w:t>
      </w:r>
      <w:r w:rsidRPr="00E33F2B">
        <w:rPr>
          <w:rStyle w:val="StyleUnderline"/>
        </w:rPr>
        <w:t xml:space="preserve">in which </w:t>
      </w:r>
      <w:r w:rsidRPr="00740657">
        <w:rPr>
          <w:rStyle w:val="StyleUnderline"/>
          <w:highlight w:val="yellow"/>
        </w:rPr>
        <w:t>regulators and policymakers</w:t>
      </w:r>
      <w:r w:rsidRPr="00E33F2B">
        <w:rPr>
          <w:rStyle w:val="StyleUnderline"/>
        </w:rPr>
        <w:t xml:space="preserve"> more broadly </w:t>
      </w:r>
      <w:r w:rsidRPr="00740657">
        <w:rPr>
          <w:rStyle w:val="StyleUnderline"/>
          <w:highlight w:val="yellow"/>
        </w:rPr>
        <w:t>think about their task</w:t>
      </w:r>
      <w:r>
        <w:t>—</w:t>
      </w:r>
      <w:r w:rsidRPr="00740657">
        <w:rPr>
          <w:rStyle w:val="StyleUnderline"/>
        </w:rPr>
        <w:t xml:space="preserve">the </w:t>
      </w:r>
      <w:r w:rsidRPr="00740657">
        <w:rPr>
          <w:rStyle w:val="StyleUnderline"/>
          <w:highlight w:val="yellow"/>
        </w:rPr>
        <w:t>concepts and worldviews</w:t>
      </w:r>
      <w:r w:rsidRPr="00740657">
        <w:rPr>
          <w:highlight w:val="yellow"/>
        </w:rPr>
        <w:t xml:space="preserve"> </w:t>
      </w:r>
      <w:r w:rsidRPr="00740657">
        <w:rPr>
          <w:rStyle w:val="StyleUnderline"/>
          <w:highlight w:val="yellow"/>
        </w:rPr>
        <w:t xml:space="preserve">that operate within the ‘black box’ of policy </w:t>
      </w:r>
      <w:proofErr w:type="spellStart"/>
      <w:r w:rsidRPr="00740657">
        <w:rPr>
          <w:rStyle w:val="StyleUnderline"/>
          <w:highlight w:val="yellow"/>
        </w:rPr>
        <w:t>decisionmaking</w:t>
      </w:r>
      <w:proofErr w:type="spellEnd"/>
      <w:r w:rsidRPr="00740657">
        <w:rPr>
          <w:rStyle w:val="StyleUnderline"/>
          <w:highlight w:val="yellow"/>
        </w:rPr>
        <w:t xml:space="preserve"> and judgment</w:t>
      </w:r>
      <w:r>
        <w:t>.</w:t>
      </w:r>
    </w:p>
    <w:p w14:paraId="1DDF223A" w14:textId="77777777" w:rsidR="00C440F0" w:rsidRDefault="00C440F0" w:rsidP="00C440F0">
      <w:r>
        <w:t xml:space="preserve">However stringently we might read the external legal constraints on regulatory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 </w:t>
      </w:r>
      <w:r w:rsidRPr="00E33F2B">
        <w:rPr>
          <w:rStyle w:val="StyleUnderline"/>
        </w:rPr>
        <w:t>policymakers are necessarily making decisions that involve degrees of subjective, normative, and policy judgments</w:t>
      </w:r>
      <w:r>
        <w:t xml:space="preserve">. </w:t>
      </w:r>
      <w:r w:rsidRPr="00740657">
        <w:rPr>
          <w:highlight w:val="yellow"/>
        </w:rPr>
        <w:t>T</w:t>
      </w:r>
      <w:r w:rsidRPr="00740657">
        <w:rPr>
          <w:rStyle w:val="StyleUnderline"/>
          <w:highlight w:val="yellow"/>
        </w:rPr>
        <w:t>he ways in which that judgment is exercised has an impact on</w:t>
      </w:r>
      <w:r w:rsidRPr="00EC6CFB">
        <w:rPr>
          <w:rStyle w:val="StyleUnderline"/>
        </w:rPr>
        <w:t xml:space="preserve"> the dynamics of </w:t>
      </w:r>
      <w:r w:rsidRPr="00740657">
        <w:rPr>
          <w:rStyle w:val="StyleUnderline"/>
          <w:highlight w:val="yellow"/>
        </w:rPr>
        <w:t>regulatory policy</w:t>
      </w:r>
      <w:r w:rsidRPr="00740657">
        <w:rPr>
          <w:highlight w:val="yellow"/>
        </w:rPr>
        <w:t>.</w:t>
      </w:r>
    </w:p>
    <w:p w14:paraId="1430CEF5" w14:textId="77777777" w:rsidR="00C440F0" w:rsidRDefault="00C440F0" w:rsidP="00C440F0">
      <w:r w:rsidRPr="00740657">
        <w:rPr>
          <w:rStyle w:val="StyleUnderline"/>
          <w:highlight w:val="yellow"/>
        </w:rPr>
        <w:t>Embedded in these judgments are</w:t>
      </w:r>
      <w:r w:rsidRPr="00EC6CFB">
        <w:rPr>
          <w:rStyle w:val="StyleUnderline"/>
        </w:rPr>
        <w:t xml:space="preserve"> a range of </w:t>
      </w:r>
      <w:r w:rsidRPr="00740657">
        <w:rPr>
          <w:rStyle w:val="StyleUnderline"/>
          <w:highlight w:val="yellow"/>
        </w:rPr>
        <w:t>assumptions, values, and concerns</w:t>
      </w:r>
      <w:r>
        <w:t xml:space="preserve">. </w:t>
      </w:r>
      <w:r w:rsidRPr="00740657">
        <w:rPr>
          <w:rStyle w:val="StyleUnderline"/>
          <w:highlight w:val="yellow"/>
        </w:rPr>
        <w:t xml:space="preserve">How are policymakers understanding the purposes of regulation </w:t>
      </w:r>
      <w:proofErr w:type="gramStart"/>
      <w:r w:rsidRPr="00740657">
        <w:rPr>
          <w:rStyle w:val="StyleUnderline"/>
          <w:highlight w:val="yellow"/>
        </w:rPr>
        <w:t>in a given</w:t>
      </w:r>
      <w:proofErr w:type="gramEnd"/>
      <w:r w:rsidRPr="00740657">
        <w:rPr>
          <w:rStyle w:val="StyleUnderline"/>
          <w:highlight w:val="yellow"/>
        </w:rPr>
        <w:t xml:space="preserve"> domain</w:t>
      </w:r>
      <w:r w:rsidRPr="00740657">
        <w:rPr>
          <w:highlight w:val="yellow"/>
        </w:rPr>
        <w:t>?</w:t>
      </w:r>
      <w: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sidRPr="00E33F2B">
        <w:rPr>
          <w:rStyle w:val="StyleUnderline"/>
        </w:rPr>
        <w:t>What is their analysis of the systems and causes that drive the problems they are trying to solve</w:t>
      </w:r>
      <w:r>
        <w:t xml:space="preserve">—and which of those causes are, in their view, most amenable to the tools they have on hand? </w:t>
      </w:r>
      <w:r w:rsidRPr="00740657">
        <w:rPr>
          <w:rStyle w:val="StyleUnderline"/>
          <w:highlight w:val="yellow"/>
        </w:rPr>
        <w:t>These</w:t>
      </w:r>
      <w:r w:rsidRPr="00E33F2B">
        <w:rPr>
          <w:rStyle w:val="StyleUnderline"/>
        </w:rPr>
        <w:t xml:space="preserve"> are the </w:t>
      </w:r>
      <w:r w:rsidRPr="00EC6CFB">
        <w:rPr>
          <w:rStyle w:val="StyleUnderline"/>
        </w:rPr>
        <w:t xml:space="preserve">kinds of </w:t>
      </w:r>
      <w:r w:rsidRPr="00740657">
        <w:rPr>
          <w:rStyle w:val="StyleUnderline"/>
          <w:highlight w:val="yellow"/>
        </w:rPr>
        <w:t>underlying questions</w:t>
      </w:r>
      <w:r w:rsidRPr="00E33F2B">
        <w:rPr>
          <w:rStyle w:val="StyleUnderline"/>
        </w:rPr>
        <w:t xml:space="preserve"> that </w:t>
      </w:r>
      <w:r w:rsidRPr="00740657">
        <w:rPr>
          <w:rStyle w:val="StyleUnderline"/>
          <w:highlight w:val="yellow"/>
        </w:rPr>
        <w:t xml:space="preserve">operate upstream from a discrete policy issue or </w:t>
      </w:r>
      <w:proofErr w:type="spellStart"/>
      <w:r w:rsidRPr="00740657">
        <w:rPr>
          <w:rStyle w:val="StyleUnderline"/>
          <w:highlight w:val="yellow"/>
        </w:rPr>
        <w:t>costbenefit</w:t>
      </w:r>
      <w:proofErr w:type="spellEnd"/>
      <w:r w:rsidRPr="00740657">
        <w:rPr>
          <w:rStyle w:val="StyleUnderline"/>
          <w:highlight w:val="yellow"/>
        </w:rPr>
        <w:t xml:space="preserve"> analysis</w:t>
      </w:r>
      <w:r w:rsidRPr="00E33F2B">
        <w:rPr>
          <w:rStyle w:val="StyleUnderline"/>
        </w:rPr>
        <w:t xml:space="preserve"> inquiry</w:t>
      </w:r>
      <w:r>
        <w:t>.</w:t>
      </w:r>
    </w:p>
    <w:p w14:paraId="2F805636" w14:textId="77777777" w:rsidR="00C440F0" w:rsidRPr="00BA032A" w:rsidRDefault="00C440F0" w:rsidP="00C440F0">
      <w:r>
        <w:t>These questions often aggregate into distinctive patterns of judgment, consistent regulatory strategies, or what I call in this paper “regulatory logics”. Re</w:t>
      </w:r>
      <w:r w:rsidRPr="00E33F2B">
        <w:rPr>
          <w:rStyle w:val="StyleUnderline"/>
        </w:rPr>
        <w:t xml:space="preserve">gulatory logics live squarely </w:t>
      </w:r>
      <w:proofErr w:type="gramStart"/>
      <w:r w:rsidRPr="00E33F2B">
        <w:rPr>
          <w:rStyle w:val="StyleUnderline"/>
        </w:rPr>
        <w:t>in the midst of</w:t>
      </w:r>
      <w:proofErr w:type="gramEnd"/>
      <w:r w:rsidRPr="00E33F2B">
        <w:rPr>
          <w:rStyle w:val="StyleUnderline"/>
        </w:rPr>
        <w:t xml:space="preserve"> the black box of regulatory judgment;</w:t>
      </w:r>
      <w:r>
        <w:t xml:space="preserve"> </w:t>
      </w:r>
      <w:r w:rsidRPr="00E33F2B">
        <w:rPr>
          <w:rStyle w:val="StyleUnderline"/>
        </w:rPr>
        <w:t>they</w:t>
      </w:r>
      <w:r>
        <w:t xml:space="preserve"> are more reasoned and grounded in understandings of the empirical nature of the world than pure political ideology, but at the same time they also </w:t>
      </w:r>
      <w:r w:rsidRPr="00E33F2B">
        <w:rPr>
          <w:rStyle w:val="StyleUnderline"/>
        </w:rPr>
        <w:t>share some degree of normative, subjective judgment beyond merely technical calculations of risk, costs, and benefits</w:t>
      </w:r>
      <w:r>
        <w:t xml:space="preserve">. </w:t>
      </w:r>
      <w:r w:rsidRPr="00EC6CFB">
        <w:rPr>
          <w:rStyle w:val="StyleUnderline"/>
        </w:rPr>
        <w:t>We can think of “regulatory logics” as analogous to canons and methods of statutory interpretation in the judiciary</w:t>
      </w:r>
      <w:r w:rsidRPr="00EC6CFB">
        <w:t>.</w:t>
      </w:r>
      <w:r>
        <w:t xml:space="preserve"> Just as </w:t>
      </w:r>
      <w:r w:rsidRPr="00032C37">
        <w:rPr>
          <w:rStyle w:val="StyleUnderline"/>
          <w:highlight w:val="yellow"/>
        </w:rPr>
        <w:t>canons offer a conceptual framework</w:t>
      </w:r>
      <w:r w:rsidRPr="00032C37">
        <w:rPr>
          <w:highlight w:val="yellow"/>
        </w:rPr>
        <w:t xml:space="preserve"> </w:t>
      </w:r>
      <w:r w:rsidRPr="00032C37">
        <w:rPr>
          <w:rStyle w:val="StyleUnderline"/>
          <w:highlight w:val="yellow"/>
        </w:rPr>
        <w:t>and method of reasoning for</w:t>
      </w:r>
      <w:r w:rsidRPr="00032C37">
        <w:rPr>
          <w:b/>
          <w:bCs/>
          <w:highlight w:val="yellow"/>
        </w:rPr>
        <w:t xml:space="preserve"> </w:t>
      </w:r>
      <w:r w:rsidRPr="00032C37">
        <w:rPr>
          <w:rStyle w:val="StyleUnderline"/>
          <w:highlight w:val="yellow"/>
        </w:rPr>
        <w:t>judges</w:t>
      </w:r>
      <w:r>
        <w:t xml:space="preserve"> seeking to fill in the gaps between statutory text and a new fact situation, </w:t>
      </w:r>
      <w:r w:rsidRPr="00032C37">
        <w:rPr>
          <w:rStyle w:val="StyleUnderline"/>
          <w:highlight w:val="yellow"/>
        </w:rPr>
        <w:t>regulatory logics can be thought of as a bundle of presumptions about the social goals of regulation</w:t>
      </w:r>
      <w:r>
        <w:t xml:space="preserve">, about the relative institutional competency of regulators in comparison to private actors, </w:t>
      </w:r>
      <w:r w:rsidRPr="00032C37">
        <w:rPr>
          <w:rStyle w:val="StyleUnderline"/>
          <w:highlight w:val="yellow"/>
        </w:rPr>
        <w:t>and</w:t>
      </w:r>
      <w:r w:rsidRPr="00E33F2B">
        <w:rPr>
          <w:rStyle w:val="StyleUnderline"/>
        </w:rPr>
        <w:t xml:space="preserve"> about </w:t>
      </w:r>
      <w:r w:rsidRPr="00EC6CFB">
        <w:rPr>
          <w:rStyle w:val="StyleUnderline"/>
        </w:rPr>
        <w:t xml:space="preserve">the </w:t>
      </w:r>
      <w:r w:rsidRPr="00032C37">
        <w:rPr>
          <w:rStyle w:val="StyleUnderline"/>
          <w:highlight w:val="yellow"/>
        </w:rPr>
        <w:t>appropriate methods of analysis</w:t>
      </w:r>
      <w:r>
        <w:t xml:space="preserve"> required in formulating rules responding to new circumstances. And, like modes of interpretive reasoning, </w:t>
      </w:r>
      <w:r w:rsidRPr="00E33F2B">
        <w:t>regulatory logics</w:t>
      </w:r>
      <w:r>
        <w:t xml:space="preserve"> do not predetermine a specific outcome—though they may shade in some directions making some policy determinations and outcomes more likely than others. Nor are the same logics necessarily appropriate in all circumstances; different conditions may demand different regulatory logics.</w:t>
      </w:r>
    </w:p>
    <w:p w14:paraId="4B9D5032" w14:textId="77777777" w:rsidR="00C440F0" w:rsidRDefault="00C440F0" w:rsidP="00C440F0">
      <w:pPr>
        <w:pStyle w:val="Heading4"/>
        <w:numPr>
          <w:ilvl w:val="0"/>
          <w:numId w:val="13"/>
        </w:numPr>
        <w:tabs>
          <w:tab w:val="num" w:pos="360"/>
        </w:tabs>
        <w:ind w:left="0" w:firstLine="0"/>
      </w:pPr>
      <w:r>
        <w:t xml:space="preserve">Plan focus relies on separation between </w:t>
      </w:r>
      <w:r w:rsidRPr="00D677E9">
        <w:rPr>
          <w:u w:val="single"/>
        </w:rPr>
        <w:t>fact</w:t>
      </w:r>
      <w:r>
        <w:t xml:space="preserve"> and </w:t>
      </w:r>
      <w:r w:rsidRPr="00D677E9">
        <w:rPr>
          <w:u w:val="single"/>
        </w:rPr>
        <w:t>value</w:t>
      </w:r>
      <w:r>
        <w:t xml:space="preserve">.  Consequences of advocacy include the policy stories that institutionalize a theoretical understanding of the problem area. </w:t>
      </w:r>
    </w:p>
    <w:p w14:paraId="6D1A6B4C" w14:textId="77777777" w:rsidR="00C440F0" w:rsidRDefault="00C440F0" w:rsidP="00C440F0">
      <w:pPr>
        <w:pStyle w:val="Cites"/>
      </w:pPr>
    </w:p>
    <w:p w14:paraId="29933A59" w14:textId="77777777" w:rsidR="00C440F0" w:rsidRPr="00D677E9" w:rsidRDefault="00C440F0" w:rsidP="00C440F0">
      <w:pPr>
        <w:pStyle w:val="Cites"/>
        <w:rPr>
          <w:rFonts w:ascii="Calibri" w:hAnsi="Calibri" w:cs="Calibri"/>
          <w:sz w:val="22"/>
          <w:szCs w:val="22"/>
        </w:rPr>
      </w:pPr>
      <w:r w:rsidRPr="00D677E9">
        <w:rPr>
          <w:rFonts w:ascii="Calibri" w:hAnsi="Calibri" w:cs="Calibri"/>
          <w:sz w:val="22"/>
          <w:szCs w:val="22"/>
        </w:rPr>
        <w:t xml:space="preserve">Ole </w:t>
      </w:r>
      <w:r w:rsidRPr="00D677E9">
        <w:rPr>
          <w:rFonts w:ascii="Calibri" w:hAnsi="Calibri" w:cs="Calibri"/>
          <w:b/>
          <w:sz w:val="22"/>
          <w:szCs w:val="22"/>
          <w:u w:val="thick"/>
        </w:rPr>
        <w:t>SENDING</w:t>
      </w:r>
      <w:r w:rsidRPr="00D677E9">
        <w:rPr>
          <w:rFonts w:ascii="Calibri" w:hAnsi="Calibri" w:cs="Calibri"/>
          <w:b/>
          <w:sz w:val="22"/>
          <w:szCs w:val="22"/>
        </w:rPr>
        <w:t xml:space="preserve"> </w:t>
      </w:r>
      <w:r w:rsidRPr="00D677E9">
        <w:rPr>
          <w:rFonts w:ascii="Calibri" w:hAnsi="Calibri" w:cs="Calibri"/>
          <w:sz w:val="22"/>
          <w:szCs w:val="22"/>
        </w:rPr>
        <w:t xml:space="preserve">Research Fellow @ Norweigan Inst. of Int’l Affairs </w:t>
      </w:r>
      <w:r w:rsidRPr="00D677E9">
        <w:rPr>
          <w:rFonts w:ascii="Calibri" w:hAnsi="Calibri" w:cs="Calibri"/>
          <w:b/>
          <w:sz w:val="22"/>
          <w:szCs w:val="22"/>
          <w:u w:val="thick"/>
        </w:rPr>
        <w:t>‘4</w:t>
      </w:r>
      <w:r w:rsidRPr="00D677E9">
        <w:rPr>
          <w:rFonts w:ascii="Calibri" w:hAnsi="Calibri" w:cs="Calibri"/>
          <w:sz w:val="22"/>
          <w:szCs w:val="22"/>
        </w:rPr>
        <w:t xml:space="preserve"> in </w:t>
      </w:r>
      <w:r w:rsidRPr="00D677E9">
        <w:rPr>
          <w:rFonts w:ascii="Calibri" w:hAnsi="Calibri" w:cs="Calibri"/>
          <w:i/>
          <w:sz w:val="22"/>
          <w:szCs w:val="22"/>
        </w:rPr>
        <w:t>Global Institutions &amp; Development</w:t>
      </w:r>
      <w:r w:rsidRPr="00D677E9">
        <w:rPr>
          <w:rFonts w:ascii="Calibri" w:hAnsi="Calibri" w:cs="Calibri"/>
          <w:sz w:val="22"/>
          <w:szCs w:val="22"/>
        </w:rPr>
        <w:t xml:space="preserve"> eds. Morten Boas and Desmond McNeil p.  58-59</w:t>
      </w:r>
    </w:p>
    <w:p w14:paraId="10322600" w14:textId="77777777" w:rsidR="00C440F0" w:rsidRPr="00D677E9" w:rsidRDefault="00C440F0" w:rsidP="00C440F0">
      <w:pPr>
        <w:pStyle w:val="Cites"/>
        <w:rPr>
          <w:rFonts w:ascii="Calibri" w:hAnsi="Calibri" w:cs="Calibri"/>
        </w:rPr>
      </w:pPr>
    </w:p>
    <w:p w14:paraId="6EE89448" w14:textId="77777777" w:rsidR="00C440F0" w:rsidRPr="00D677E9" w:rsidRDefault="00C440F0" w:rsidP="00C440F0">
      <w:pPr>
        <w:pStyle w:val="Cites"/>
        <w:rPr>
          <w:rFonts w:ascii="Calibri" w:hAnsi="Calibri" w:cs="Calibri"/>
          <w:sz w:val="22"/>
          <w:szCs w:val="22"/>
        </w:rPr>
      </w:pPr>
      <w:r w:rsidRPr="00D677E9">
        <w:rPr>
          <w:rFonts w:ascii="Calibri" w:hAnsi="Calibri" w:cs="Calibri"/>
          <w:sz w:val="22"/>
          <w:szCs w:val="22"/>
        </w:rPr>
        <w:t xml:space="preserve">Granted that the objectification and definition of a given phenomenon is open to a variety of normative and political considerations, </w:t>
      </w:r>
      <w:r w:rsidRPr="00D677E9">
        <w:rPr>
          <w:rFonts w:ascii="Calibri" w:hAnsi="Calibri" w:cs="Calibri"/>
          <w:sz w:val="22"/>
          <w:szCs w:val="22"/>
          <w:u w:val="thick"/>
        </w:rPr>
        <w:t>i</w:t>
      </w:r>
      <w:r w:rsidRPr="00D677E9">
        <w:rPr>
          <w:rFonts w:ascii="Calibri" w:hAnsi="Calibri" w:cs="Calibri"/>
          <w:sz w:val="22"/>
          <w:szCs w:val="22"/>
        </w:rPr>
        <w:t xml:space="preserve">t becomes interesting to explore how scientific knowledge constitutes a symbolic resource used by politically motivated actors. </w:t>
      </w:r>
      <w:r w:rsidRPr="00D677E9">
        <w:rPr>
          <w:rFonts w:ascii="Calibri" w:hAnsi="Calibri" w:cs="Calibri"/>
          <w:b/>
          <w:sz w:val="22"/>
          <w:szCs w:val="22"/>
          <w:u w:val="thick"/>
        </w:rPr>
        <w:t xml:space="preserve">In order </w:t>
      </w:r>
      <w:r w:rsidRPr="00D677E9">
        <w:rPr>
          <w:rFonts w:ascii="Calibri" w:hAnsi="Calibri" w:cs="Calibri"/>
          <w:b/>
          <w:sz w:val="22"/>
          <w:szCs w:val="22"/>
          <w:highlight w:val="yellow"/>
          <w:u w:val="thick"/>
        </w:rPr>
        <w:t>to justify</w:t>
      </w:r>
      <w:r w:rsidRPr="00D677E9">
        <w:rPr>
          <w:rFonts w:ascii="Calibri" w:hAnsi="Calibri" w:cs="Calibri"/>
          <w:b/>
          <w:sz w:val="22"/>
          <w:szCs w:val="22"/>
          <w:u w:val="thick"/>
        </w:rPr>
        <w:t xml:space="preserve"> </w:t>
      </w:r>
      <w:r w:rsidRPr="00D677E9">
        <w:rPr>
          <w:rFonts w:ascii="Calibri" w:hAnsi="Calibri" w:cs="Calibri"/>
          <w:sz w:val="22"/>
          <w:szCs w:val="22"/>
        </w:rPr>
        <w:t xml:space="preserve">and legitimize </w:t>
      </w:r>
      <w:r w:rsidRPr="00D677E9">
        <w:rPr>
          <w:rFonts w:ascii="Calibri" w:hAnsi="Calibri" w:cs="Calibri"/>
          <w:b/>
          <w:sz w:val="22"/>
          <w:szCs w:val="22"/>
          <w:highlight w:val="yellow"/>
          <w:u w:val="thick"/>
        </w:rPr>
        <w:t>certain courses of action</w:t>
      </w:r>
      <w:r w:rsidRPr="00D677E9">
        <w:rPr>
          <w:rFonts w:ascii="Calibri" w:hAnsi="Calibri" w:cs="Calibri"/>
          <w:sz w:val="22"/>
          <w:szCs w:val="22"/>
        </w:rPr>
        <w:t xml:space="preserve">, and to render these possible and effective, scientific </w:t>
      </w:r>
      <w:r w:rsidRPr="00D677E9">
        <w:rPr>
          <w:rFonts w:ascii="Calibri" w:hAnsi="Calibri" w:cs="Calibri"/>
          <w:sz w:val="22"/>
          <w:szCs w:val="22"/>
          <w:highlight w:val="yellow"/>
          <w:u w:val="thick"/>
        </w:rPr>
        <w:t>knowledge forms an important component</w:t>
      </w:r>
      <w:r w:rsidRPr="00D677E9">
        <w:rPr>
          <w:rFonts w:ascii="Calibri" w:hAnsi="Calibri" w:cs="Calibri"/>
          <w:sz w:val="22"/>
          <w:szCs w:val="22"/>
          <w:u w:val="thick"/>
        </w:rPr>
        <w:t xml:space="preserve"> </w:t>
      </w:r>
      <w:r w:rsidRPr="00D677E9">
        <w:rPr>
          <w:rFonts w:ascii="Calibri" w:hAnsi="Calibri" w:cs="Calibri"/>
          <w:sz w:val="22"/>
          <w:szCs w:val="22"/>
        </w:rPr>
        <w:t xml:space="preserve">both for efforts of persuading and mobilizing different groups, and </w:t>
      </w:r>
      <w:r w:rsidRPr="00D677E9">
        <w:rPr>
          <w:rFonts w:ascii="Calibri" w:hAnsi="Calibri" w:cs="Calibri"/>
          <w:sz w:val="22"/>
          <w:szCs w:val="22"/>
          <w:highlight w:val="yellow"/>
          <w:u w:val="thick"/>
        </w:rPr>
        <w:t>for formulating</w:t>
      </w:r>
      <w:r w:rsidRPr="00D677E9">
        <w:rPr>
          <w:rFonts w:ascii="Calibri" w:hAnsi="Calibri" w:cs="Calibri"/>
          <w:sz w:val="22"/>
          <w:szCs w:val="22"/>
          <w:u w:val="thick"/>
        </w:rPr>
        <w:t xml:space="preserve"> </w:t>
      </w:r>
      <w:r w:rsidRPr="00D677E9">
        <w:rPr>
          <w:rFonts w:ascii="Calibri" w:hAnsi="Calibri" w:cs="Calibri"/>
          <w:sz w:val="22"/>
          <w:szCs w:val="22"/>
        </w:rPr>
        <w:t xml:space="preserve">and establishing </w:t>
      </w:r>
      <w:r w:rsidRPr="00D677E9">
        <w:rPr>
          <w:rFonts w:ascii="Calibri" w:hAnsi="Calibri" w:cs="Calibri"/>
          <w:sz w:val="22"/>
          <w:szCs w:val="22"/>
          <w:highlight w:val="yellow"/>
          <w:u w:val="thick"/>
        </w:rPr>
        <w:t>policy</w:t>
      </w:r>
      <w:r w:rsidRPr="00D677E9">
        <w:rPr>
          <w:rFonts w:ascii="Calibri" w:hAnsi="Calibri" w:cs="Calibri"/>
          <w:sz w:val="22"/>
          <w:szCs w:val="22"/>
          <w:u w:val="thick"/>
        </w:rPr>
        <w:t xml:space="preserve"> practices</w:t>
      </w:r>
      <w:r w:rsidRPr="00D677E9">
        <w:rPr>
          <w:rFonts w:ascii="Calibri" w:hAnsi="Calibri" w:cs="Calibri"/>
          <w:sz w:val="22"/>
          <w:szCs w:val="22"/>
        </w:rPr>
        <w:t xml:space="preserve">. This can he grasped through the concept of poli1y stories. A policy story can be defined as follows: </w:t>
      </w:r>
      <w:r w:rsidRPr="00D677E9">
        <w:rPr>
          <w:rFonts w:ascii="Calibri" w:hAnsi="Calibri" w:cs="Calibri"/>
          <w:sz w:val="22"/>
          <w:szCs w:val="22"/>
          <w:highlight w:val="yellow"/>
          <w:u w:val="thick"/>
        </w:rPr>
        <w:t>A set of factual</w:t>
      </w:r>
      <w:r w:rsidRPr="00D677E9">
        <w:rPr>
          <w:rFonts w:ascii="Calibri" w:hAnsi="Calibri" w:cs="Calibri"/>
          <w:sz w:val="22"/>
          <w:szCs w:val="22"/>
          <w:u w:val="thick"/>
        </w:rPr>
        <w:t xml:space="preserve">, causal </w:t>
      </w:r>
      <w:r w:rsidRPr="00D677E9">
        <w:rPr>
          <w:rFonts w:ascii="Calibri" w:hAnsi="Calibri" w:cs="Calibri"/>
          <w:sz w:val="22"/>
          <w:szCs w:val="22"/>
          <w:highlight w:val="yellow"/>
          <w:u w:val="thick"/>
        </w:rPr>
        <w:t>claims, normative principles and a</w:t>
      </w:r>
      <w:r w:rsidRPr="00D677E9">
        <w:rPr>
          <w:rFonts w:ascii="Calibri" w:hAnsi="Calibri" w:cs="Calibri"/>
          <w:sz w:val="22"/>
          <w:szCs w:val="22"/>
          <w:u w:val="thick"/>
        </w:rPr>
        <w:t xml:space="preserve"> desired </w:t>
      </w:r>
      <w:r w:rsidRPr="00D677E9">
        <w:rPr>
          <w:rFonts w:ascii="Calibri" w:hAnsi="Calibri" w:cs="Calibri"/>
          <w:sz w:val="22"/>
          <w:szCs w:val="22"/>
          <w:highlight w:val="yellow"/>
          <w:u w:val="thick"/>
        </w:rPr>
        <w:t>objective, all of which are constructed as a</w:t>
      </w:r>
      <w:r w:rsidRPr="00D677E9">
        <w:rPr>
          <w:rFonts w:ascii="Calibri" w:hAnsi="Calibri" w:cs="Calibri"/>
          <w:sz w:val="22"/>
          <w:szCs w:val="22"/>
          <w:u w:val="thick"/>
        </w:rPr>
        <w:t xml:space="preserve"> </w:t>
      </w:r>
      <w:r w:rsidRPr="00D677E9">
        <w:rPr>
          <w:rFonts w:ascii="Calibri" w:hAnsi="Calibri" w:cs="Calibri"/>
          <w:sz w:val="22"/>
          <w:szCs w:val="22"/>
        </w:rPr>
        <w:t xml:space="preserve">more or less </w:t>
      </w:r>
      <w:r w:rsidRPr="00D677E9">
        <w:rPr>
          <w:rFonts w:ascii="Calibri" w:hAnsi="Calibri" w:cs="Calibri"/>
          <w:sz w:val="22"/>
          <w:szCs w:val="22"/>
          <w:u w:val="thick"/>
        </w:rPr>
        <w:t xml:space="preserve">coherent </w:t>
      </w:r>
      <w:r w:rsidRPr="00D677E9">
        <w:rPr>
          <w:rFonts w:ascii="Calibri" w:hAnsi="Calibri" w:cs="Calibri"/>
          <w:sz w:val="22"/>
          <w:szCs w:val="22"/>
        </w:rPr>
        <w:t xml:space="preserve">argument a </w:t>
      </w:r>
      <w:r w:rsidRPr="00D677E9">
        <w:rPr>
          <w:rFonts w:ascii="Calibri" w:hAnsi="Calibri" w:cs="Calibri"/>
          <w:sz w:val="22"/>
          <w:szCs w:val="22"/>
          <w:highlight w:val="yellow"/>
          <w:u w:val="thick"/>
        </w:rPr>
        <w:t>story</w:t>
      </w:r>
      <w:r w:rsidRPr="00D677E9">
        <w:rPr>
          <w:rFonts w:ascii="Calibri" w:hAnsi="Calibri" w:cs="Calibri"/>
          <w:sz w:val="22"/>
          <w:szCs w:val="22"/>
          <w:u w:val="thick"/>
        </w:rPr>
        <w:t xml:space="preserve"> </w:t>
      </w:r>
      <w:r w:rsidRPr="00D677E9">
        <w:rPr>
          <w:rFonts w:ascii="Calibri" w:hAnsi="Calibri" w:cs="Calibri"/>
          <w:sz w:val="22"/>
          <w:szCs w:val="22"/>
        </w:rPr>
        <w:t>which points to a problem to be addressed and the desirability and adequacy of adopting a specific policy approach to resolve it.</w:t>
      </w:r>
    </w:p>
    <w:p w14:paraId="6B8D7687" w14:textId="77777777" w:rsidR="00C440F0" w:rsidRPr="00D677E9" w:rsidRDefault="00C440F0" w:rsidP="00C440F0">
      <w:pPr>
        <w:pStyle w:val="Cites"/>
        <w:rPr>
          <w:rFonts w:ascii="Calibri" w:hAnsi="Calibri" w:cs="Calibri"/>
          <w:sz w:val="22"/>
          <w:szCs w:val="22"/>
        </w:rPr>
      </w:pPr>
      <w:r w:rsidRPr="00D677E9">
        <w:rPr>
          <w:rFonts w:ascii="Calibri" w:hAnsi="Calibri" w:cs="Calibri"/>
          <w:sz w:val="22"/>
          <w:szCs w:val="22"/>
        </w:rPr>
        <w:t xml:space="preserve">This conceptualization incorporates how politically motivated actors integrate scientifically produced imowledge in the form of facts, concepts or theories in order to i) convince others that a certain phenomenon is a problem, (ii) demonstrate that this problem is best understood in a certain way as shown by the facts presented, and (iii) link these factual claims to normative principles giving moral force to the argument that it should be resolved. This perspective thus subjects the factual dimensions of political processes to the interests and normative commitments of actors, in the sense that knowledge is used to justify and legitimize calls for adopting certain policies to resolve what is seen to be a problem that 'ought' to be resolved. The formulation is partly inspired by Rein and Schuss (1991. 265), who refer to </w:t>
      </w:r>
      <w:r w:rsidRPr="00D677E9">
        <w:rPr>
          <w:rFonts w:ascii="Calibri" w:hAnsi="Calibri" w:cs="Calibri"/>
          <w:sz w:val="22"/>
          <w:szCs w:val="22"/>
          <w:highlight w:val="yellow"/>
          <w:u w:val="thick"/>
        </w:rPr>
        <w:t>problem-setting stories</w:t>
      </w:r>
      <w:r w:rsidRPr="00D677E9">
        <w:rPr>
          <w:rFonts w:ascii="Calibri" w:hAnsi="Calibri" w:cs="Calibri"/>
          <w:sz w:val="22"/>
          <w:szCs w:val="22"/>
        </w:rPr>
        <w:t xml:space="preserve"> that </w:t>
      </w:r>
      <w:r w:rsidRPr="00D677E9">
        <w:rPr>
          <w:rFonts w:ascii="Calibri" w:hAnsi="Calibri" w:cs="Calibri"/>
          <w:sz w:val="22"/>
          <w:szCs w:val="22"/>
          <w:highlight w:val="yellow"/>
          <w:u w:val="thick"/>
        </w:rPr>
        <w:t>'link</w:t>
      </w:r>
      <w:r w:rsidRPr="00D677E9">
        <w:rPr>
          <w:rFonts w:ascii="Calibri" w:hAnsi="Calibri" w:cs="Calibri"/>
          <w:sz w:val="22"/>
          <w:szCs w:val="22"/>
          <w:u w:val="thick"/>
        </w:rPr>
        <w:t xml:space="preserve"> causal accounts of </w:t>
      </w:r>
      <w:r w:rsidRPr="00D677E9">
        <w:rPr>
          <w:rFonts w:ascii="Calibri" w:hAnsi="Calibri" w:cs="Calibri"/>
          <w:sz w:val="22"/>
          <w:szCs w:val="22"/>
          <w:highlight w:val="yellow"/>
          <w:u w:val="thick"/>
        </w:rPr>
        <w:t>policy problems to</w:t>
      </w:r>
      <w:r w:rsidRPr="00D677E9">
        <w:rPr>
          <w:rFonts w:ascii="Calibri" w:hAnsi="Calibri" w:cs="Calibri"/>
          <w:sz w:val="22"/>
          <w:szCs w:val="22"/>
          <w:u w:val="thick"/>
        </w:rPr>
        <w:t xml:space="preserve"> particular </w:t>
      </w:r>
      <w:r w:rsidRPr="00D677E9">
        <w:rPr>
          <w:rFonts w:ascii="Calibri" w:hAnsi="Calibri" w:cs="Calibri"/>
          <w:sz w:val="22"/>
          <w:szCs w:val="22"/>
          <w:highlight w:val="yellow"/>
          <w:u w:val="thick"/>
        </w:rPr>
        <w:t>proposals for action</w:t>
      </w:r>
      <w:r w:rsidRPr="00D677E9">
        <w:rPr>
          <w:rFonts w:ascii="Calibri" w:hAnsi="Calibri" w:cs="Calibri"/>
          <w:sz w:val="22"/>
          <w:szCs w:val="22"/>
          <w:u w:val="thick"/>
        </w:rPr>
        <w:t xml:space="preserve"> and facilitate the normative leap from "is" to 'ought</w:t>
      </w:r>
      <w:r w:rsidRPr="00D677E9">
        <w:rPr>
          <w:rFonts w:ascii="Calibri" w:hAnsi="Calibri" w:cs="Calibri"/>
          <w:sz w:val="22"/>
          <w:szCs w:val="22"/>
        </w:rPr>
        <w:t xml:space="preserve">"'. We depart from Rein and Schon's conception somewhat by emphasizing more strongly the factual claims (the characteristics of a phenomenon and normative principles (the morally' grounded principles used to legitimize the policy formulation invoked by actors as they define a problem and argue for a specific policy approach. The concept of policy stories seeks to capture how actors integrate knowledge claims into their politically charged arguments so as to 'frame' the issue under discussion. Because of the interlocking of the factual and normative dimension of policy making, a policy story, can be seen to create space for political agency. That is: a policy story serves by creating an argument grounded in a body of scientifically produced knowledge, to persuade and mobilize different groups as it represents a complete package: an authoritative problem-definition and a concomitant policy solution that is legitimized in both factual and normative terms. </w:t>
      </w:r>
      <w:r w:rsidRPr="00D677E9">
        <w:rPr>
          <w:rFonts w:ascii="Calibri" w:hAnsi="Calibri" w:cs="Calibri"/>
          <w:sz w:val="22"/>
          <w:szCs w:val="22"/>
          <w:highlight w:val="yellow"/>
          <w:u w:val="thick"/>
        </w:rPr>
        <w:t xml:space="preserve">A policy story- that </w:t>
      </w:r>
      <w:r w:rsidRPr="00D677E9">
        <w:rPr>
          <w:rFonts w:ascii="Calibri" w:hAnsi="Calibri" w:cs="Calibri"/>
          <w:b/>
          <w:sz w:val="22"/>
          <w:szCs w:val="22"/>
          <w:highlight w:val="yellow"/>
          <w:u w:val="thick"/>
        </w:rPr>
        <w:t>wins acceptance</w:t>
      </w:r>
      <w:r w:rsidRPr="00D677E9">
        <w:rPr>
          <w:rFonts w:ascii="Calibri" w:hAnsi="Calibri" w:cs="Calibri"/>
          <w:b/>
          <w:sz w:val="22"/>
          <w:szCs w:val="22"/>
          <w:u w:val="thick"/>
        </w:rPr>
        <w:t xml:space="preserve"> at the discursive level </w:t>
      </w:r>
      <w:r w:rsidRPr="00D677E9">
        <w:rPr>
          <w:rFonts w:ascii="Calibri" w:hAnsi="Calibri" w:cs="Calibri"/>
          <w:sz w:val="22"/>
          <w:szCs w:val="22"/>
          <w:u w:val="thick"/>
        </w:rPr>
        <w:t>can be seen to</w:t>
      </w:r>
      <w:r w:rsidRPr="00D677E9">
        <w:rPr>
          <w:rFonts w:ascii="Calibri" w:hAnsi="Calibri" w:cs="Calibri"/>
          <w:b/>
          <w:sz w:val="22"/>
          <w:szCs w:val="22"/>
          <w:u w:val="thick"/>
        </w:rPr>
        <w:t xml:space="preserve"> </w:t>
      </w:r>
      <w:r w:rsidRPr="00D677E9">
        <w:rPr>
          <w:rFonts w:ascii="Calibri" w:hAnsi="Calibri" w:cs="Calibri"/>
          <w:b/>
          <w:sz w:val="22"/>
          <w:szCs w:val="22"/>
          <w:highlight w:val="yellow"/>
          <w:u w:val="thick"/>
        </w:rPr>
        <w:t>define the terms of the debate</w:t>
      </w:r>
      <w:r w:rsidRPr="00D677E9">
        <w:rPr>
          <w:rFonts w:ascii="Calibri" w:hAnsi="Calibri" w:cs="Calibri"/>
          <w:b/>
          <w:sz w:val="22"/>
          <w:szCs w:val="22"/>
          <w:u w:val="thick"/>
        </w:rPr>
        <w:t xml:space="preserve"> </w:t>
      </w:r>
      <w:r w:rsidRPr="00D677E9">
        <w:rPr>
          <w:rFonts w:ascii="Calibri" w:hAnsi="Calibri" w:cs="Calibri"/>
          <w:sz w:val="22"/>
          <w:szCs w:val="22"/>
          <w:u w:val="thick"/>
        </w:rPr>
        <w:t xml:space="preserve">for the establishment of policy </w:t>
      </w:r>
      <w:r w:rsidRPr="00D677E9">
        <w:rPr>
          <w:rFonts w:ascii="Calibri" w:hAnsi="Calibri" w:cs="Calibri"/>
          <w:sz w:val="22"/>
          <w:szCs w:val="22"/>
          <w:highlight w:val="yellow"/>
          <w:u w:val="thick"/>
        </w:rPr>
        <w:t>and</w:t>
      </w:r>
      <w:r w:rsidRPr="00D677E9">
        <w:rPr>
          <w:rFonts w:ascii="Calibri" w:hAnsi="Calibri" w:cs="Calibri"/>
          <w:sz w:val="22"/>
          <w:szCs w:val="22"/>
          <w:u w:val="thick"/>
        </w:rPr>
        <w:t xml:space="preserve"> to </w:t>
      </w:r>
      <w:r w:rsidRPr="00D677E9">
        <w:rPr>
          <w:rFonts w:ascii="Calibri" w:hAnsi="Calibri" w:cs="Calibri"/>
          <w:b/>
          <w:sz w:val="22"/>
          <w:szCs w:val="22"/>
          <w:highlight w:val="yellow"/>
          <w:u w:val="thick"/>
        </w:rPr>
        <w:t>de- legitimize competing</w:t>
      </w:r>
      <w:r w:rsidRPr="00D677E9">
        <w:rPr>
          <w:rFonts w:ascii="Calibri" w:hAnsi="Calibri" w:cs="Calibri"/>
          <w:b/>
          <w:sz w:val="22"/>
          <w:szCs w:val="22"/>
          <w:u w:val="thick"/>
        </w:rPr>
        <w:t xml:space="preserve"> </w:t>
      </w:r>
      <w:r w:rsidRPr="00D677E9">
        <w:rPr>
          <w:rFonts w:ascii="Calibri" w:hAnsi="Calibri" w:cs="Calibri"/>
          <w:sz w:val="22"/>
          <w:szCs w:val="22"/>
          <w:u w:val="thick"/>
        </w:rPr>
        <w:t xml:space="preserve">conceptualizations and </w:t>
      </w:r>
      <w:r w:rsidRPr="00D677E9">
        <w:rPr>
          <w:rFonts w:ascii="Calibri" w:hAnsi="Calibri" w:cs="Calibri"/>
          <w:b/>
          <w:sz w:val="22"/>
          <w:szCs w:val="22"/>
          <w:highlight w:val="yellow"/>
          <w:u w:val="thick"/>
        </w:rPr>
        <w:t>policy approaches</w:t>
      </w:r>
      <w:r w:rsidRPr="00D677E9">
        <w:rPr>
          <w:rFonts w:ascii="Calibri" w:hAnsi="Calibri" w:cs="Calibri"/>
          <w:sz w:val="22"/>
          <w:szCs w:val="22"/>
          <w:u w:val="thick"/>
        </w:rPr>
        <w:t xml:space="preserve">. Through the political agency performed through a policy story it may come to dominate the policy field as it forms the central cognitive-normative organising device for specific formulation and establishment of policy </w:t>
      </w:r>
      <w:r w:rsidRPr="00D677E9">
        <w:rPr>
          <w:rFonts w:ascii="Calibri" w:hAnsi="Calibri" w:cs="Calibri"/>
          <w:sz w:val="22"/>
          <w:szCs w:val="22"/>
        </w:rPr>
        <w:t xml:space="preserve">within different organizations. In this way, the policy story' may over time attain a 'taken for granted' char- acter as it comes to structure, and reflect, policy practice. This process of stabilization is best described as a process of institutionalization. Following Scott, we can define institutionalization as a 'process by which a given set of units and a pattern of activities come so be normatively' and cognitively held in place, and practically taken for granted as lawful' Scott at al. 1994: 10). This latter feature is critical to the argument presented here. In the change from an argument for a specific policy approach to the establishment of that policy in practice, the policy story comes to define the cognitive-normative outlook of a policy regime. This can he defined as an interlock between the knowledge which underwrites the policy story, and the establishment in practice of the policy advocated in a policy story: That is: </w:t>
      </w:r>
      <w:r w:rsidRPr="00D677E9">
        <w:rPr>
          <w:rFonts w:ascii="Calibri" w:hAnsi="Calibri" w:cs="Calibri"/>
          <w:sz w:val="22"/>
          <w:szCs w:val="22"/>
          <w:highlight w:val="yellow"/>
          <w:u w:val="thick"/>
        </w:rPr>
        <w:t xml:space="preserve">the </w:t>
      </w:r>
      <w:r w:rsidRPr="00D677E9">
        <w:rPr>
          <w:rFonts w:ascii="Calibri" w:hAnsi="Calibri" w:cs="Calibri"/>
          <w:b/>
          <w:sz w:val="22"/>
          <w:szCs w:val="22"/>
          <w:highlight w:val="yellow"/>
          <w:u w:val="thick"/>
        </w:rPr>
        <w:t>knowledge that</w:t>
      </w:r>
      <w:r w:rsidRPr="00D677E9">
        <w:rPr>
          <w:rFonts w:ascii="Calibri" w:hAnsi="Calibri" w:cs="Calibri"/>
          <w:b/>
          <w:sz w:val="22"/>
          <w:szCs w:val="22"/>
          <w:u w:val="thick"/>
        </w:rPr>
        <w:t xml:space="preserve"> once </w:t>
      </w:r>
      <w:r w:rsidRPr="00D677E9">
        <w:rPr>
          <w:rFonts w:ascii="Calibri" w:hAnsi="Calibri" w:cs="Calibri"/>
          <w:b/>
          <w:sz w:val="22"/>
          <w:szCs w:val="22"/>
          <w:highlight w:val="yellow"/>
          <w:u w:val="thick"/>
        </w:rPr>
        <w:t>formed</w:t>
      </w:r>
      <w:r w:rsidRPr="00D677E9">
        <w:rPr>
          <w:rFonts w:ascii="Calibri" w:hAnsi="Calibri" w:cs="Calibri"/>
          <w:b/>
          <w:sz w:val="22"/>
          <w:szCs w:val="22"/>
          <w:u w:val="thick"/>
        </w:rPr>
        <w:t xml:space="preserve"> part of </w:t>
      </w:r>
      <w:r w:rsidRPr="00D677E9">
        <w:rPr>
          <w:rFonts w:ascii="Calibri" w:hAnsi="Calibri" w:cs="Calibri"/>
          <w:b/>
          <w:sz w:val="22"/>
          <w:szCs w:val="22"/>
          <w:highlight w:val="yellow"/>
          <w:u w:val="thick"/>
        </w:rPr>
        <w:t xml:space="preserve">an argument for a policy </w:t>
      </w:r>
      <w:r w:rsidRPr="00D677E9">
        <w:rPr>
          <w:rFonts w:ascii="Calibri" w:hAnsi="Calibri" w:cs="Calibri"/>
          <w:sz w:val="22"/>
          <w:szCs w:val="22"/>
          <w:highlight w:val="yellow"/>
          <w:u w:val="thick"/>
        </w:rPr>
        <w:t xml:space="preserve">is now an </w:t>
      </w:r>
      <w:r w:rsidRPr="00D677E9">
        <w:rPr>
          <w:rFonts w:ascii="Calibri" w:hAnsi="Calibri" w:cs="Calibri"/>
          <w:b/>
          <w:sz w:val="22"/>
          <w:szCs w:val="22"/>
          <w:highlight w:val="yellow"/>
          <w:u w:val="thick"/>
        </w:rPr>
        <w:t xml:space="preserve">integral part </w:t>
      </w:r>
      <w:r w:rsidRPr="00D677E9">
        <w:rPr>
          <w:rFonts w:ascii="Calibri" w:hAnsi="Calibri" w:cs="Calibri"/>
          <w:sz w:val="22"/>
          <w:szCs w:val="22"/>
          <w:highlight w:val="yellow"/>
          <w:u w:val="thick"/>
        </w:rPr>
        <w:t>of the</w:t>
      </w:r>
      <w:r w:rsidRPr="00D677E9">
        <w:rPr>
          <w:rFonts w:ascii="Calibri" w:hAnsi="Calibri" w:cs="Calibri"/>
          <w:sz w:val="22"/>
          <w:szCs w:val="22"/>
          <w:u w:val="thick"/>
        </w:rPr>
        <w:t xml:space="preserve"> very </w:t>
      </w:r>
      <w:r w:rsidRPr="00D677E9">
        <w:rPr>
          <w:rFonts w:ascii="Calibri" w:hAnsi="Calibri" w:cs="Calibri"/>
          <w:sz w:val="22"/>
          <w:szCs w:val="22"/>
          <w:highlight w:val="yellow"/>
          <w:u w:val="thick"/>
        </w:rPr>
        <w:t>rationality and identity' of</w:t>
      </w:r>
      <w:r w:rsidRPr="00D677E9">
        <w:rPr>
          <w:rFonts w:ascii="Calibri" w:hAnsi="Calibri" w:cs="Calibri"/>
          <w:sz w:val="22"/>
          <w:szCs w:val="22"/>
          <w:u w:val="thick"/>
        </w:rPr>
        <w:t xml:space="preserve"> </w:t>
      </w:r>
      <w:r w:rsidRPr="00D677E9">
        <w:rPr>
          <w:rFonts w:ascii="Calibri" w:hAnsi="Calibri" w:cs="Calibri"/>
          <w:sz w:val="22"/>
          <w:szCs w:val="22"/>
        </w:rPr>
        <w:t xml:space="preserve">the </w:t>
      </w:r>
      <w:r w:rsidRPr="00D677E9">
        <w:rPr>
          <w:rFonts w:ascii="Calibri" w:hAnsi="Calibri" w:cs="Calibri"/>
          <w:sz w:val="22"/>
          <w:szCs w:val="22"/>
          <w:highlight w:val="yellow"/>
          <w:u w:val="thick"/>
        </w:rPr>
        <w:t>organization</w:t>
      </w:r>
      <w:r w:rsidRPr="00D677E9">
        <w:rPr>
          <w:rFonts w:ascii="Calibri" w:hAnsi="Calibri" w:cs="Calibri"/>
          <w:sz w:val="22"/>
          <w:szCs w:val="22"/>
          <w:u w:val="thick"/>
        </w:rPr>
        <w:t xml:space="preserve"> involved with managing this policy </w:t>
      </w:r>
      <w:r w:rsidRPr="00D677E9">
        <w:rPr>
          <w:rFonts w:ascii="Calibri" w:hAnsi="Calibri" w:cs="Calibri"/>
          <w:sz w:val="22"/>
          <w:szCs w:val="22"/>
        </w:rPr>
        <w:t xml:space="preserve">in practice. As such it becomes pact of the bundle of routines, rules, priorities and rationality of the organizations in the policy field see Douglas 1986; March and Olsen 1989: Scott and Meyer. 1994). </w:t>
      </w:r>
    </w:p>
    <w:p w14:paraId="655AE215" w14:textId="77777777" w:rsidR="00C440F0" w:rsidRDefault="00C440F0" w:rsidP="00C440F0">
      <w:pPr>
        <w:pStyle w:val="Heading4"/>
      </w:pPr>
      <w:r>
        <w:t xml:space="preserve">Combining new norms for antitrust with the baseline of competition co-opts transformation. </w:t>
      </w:r>
    </w:p>
    <w:p w14:paraId="6AA03963" w14:textId="77777777" w:rsidR="00C440F0" w:rsidRDefault="00C440F0" w:rsidP="00C440F0">
      <w:r>
        <w:t xml:space="preserve">Sanjukta </w:t>
      </w:r>
      <w:r w:rsidRPr="006C1AFD">
        <w:rPr>
          <w:b/>
          <w:bCs/>
          <w:u w:val="single"/>
        </w:rPr>
        <w:t>PAUL</w:t>
      </w:r>
      <w:r>
        <w:t xml:space="preserve"> Law @ Wayne State </w:t>
      </w:r>
      <w:r w:rsidRPr="00AA6D0A">
        <w:rPr>
          <w:b/>
          <w:bCs/>
          <w:u w:val="single"/>
        </w:rPr>
        <w:t>’19</w:t>
      </w:r>
      <w:r>
        <w:t xml:space="preserve"> “Antitrust as Allocator of Coordination Rights” </w:t>
      </w:r>
      <w:r w:rsidRPr="00AA6D0A">
        <w:t>https://www.gwern.net/docs/economics/2019-paul.pdf</w:t>
      </w:r>
      <w:r>
        <w:t xml:space="preserve"> p. 3-4</w:t>
      </w:r>
    </w:p>
    <w:p w14:paraId="1FC66B2D" w14:textId="77777777" w:rsidR="00C440F0" w:rsidRDefault="00C440F0" w:rsidP="00C440F0">
      <w:r>
        <w:t xml:space="preserve">The reigning antitrust paradigm authorizes large, powerful firms as the primary mechanisms of economic and market coordination, while largely undermining all others: from workers’ organizations to small business cooperation to democratic regulation of markets. This paper argues that </w:t>
      </w:r>
      <w:r w:rsidRPr="005546A5">
        <w:rPr>
          <w:rStyle w:val="StyleUnderline"/>
        </w:rPr>
        <w:t xml:space="preserve">rather than promoting competition, as conventionally understood, </w:t>
      </w:r>
      <w:proofErr w:type="spellStart"/>
      <w:r w:rsidRPr="00D53B4D">
        <w:rPr>
          <w:rStyle w:val="StyleUnderline"/>
          <w:highlight w:val="yellow"/>
        </w:rPr>
        <w:t>antitrust’s</w:t>
      </w:r>
      <w:proofErr w:type="spellEnd"/>
      <w:r w:rsidRPr="00D53B4D">
        <w:rPr>
          <w:rStyle w:val="StyleUnderline"/>
          <w:highlight w:val="yellow"/>
        </w:rPr>
        <w:t xml:space="preserve"> basic function is to allocate coordination rights</w:t>
      </w:r>
      <w:r>
        <w:t xml:space="preserve">. While deploying the notion of competition to undermine its disfavored forms of economic coordination, </w:t>
      </w:r>
      <w:r w:rsidRPr="00D53B4D">
        <w:rPr>
          <w:rStyle w:val="StyleUnderline"/>
          <w:highlight w:val="yellow"/>
        </w:rPr>
        <w:t>antitrust law</w:t>
      </w:r>
      <w:r w:rsidRPr="005546A5">
        <w:rPr>
          <w:rStyle w:val="StyleUnderline"/>
        </w:rPr>
        <w:t xml:space="preserve"> also </w:t>
      </w:r>
      <w:r w:rsidRPr="00FE0A2A">
        <w:rPr>
          <w:rStyle w:val="StyleUnderline"/>
          <w:highlight w:val="yellow"/>
        </w:rPr>
        <w:t>relies upon conceptually unrelated “efficiencies” to quietly underwrite a major exception to its principles of competition: the business firm itself</w:t>
      </w:r>
      <w:r>
        <w:t xml:space="preserve">. By surfacing what I call </w:t>
      </w:r>
      <w:proofErr w:type="spellStart"/>
      <w:r>
        <w:t>antitrust’s</w:t>
      </w:r>
      <w:proofErr w:type="spellEnd"/>
      <w:r>
        <w:t xml:space="preserve"> firm exemption, I reveal the contingency of the law’s choices about permissible economic coordination—and bring the possibility of making different choices closer.</w:t>
      </w:r>
    </w:p>
    <w:p w14:paraId="1A0A5985" w14:textId="77777777" w:rsidR="00C440F0" w:rsidRDefault="00C440F0" w:rsidP="00C440F0">
      <w:r>
        <w:t xml:space="preserve">Proposals to reform antitrust have generally stopped short of questioning the basic understanding that its primary function is to promote competition. To be sure, many posit that antitrust performs this stated function badly.1 And </w:t>
      </w:r>
      <w:r w:rsidRPr="00FE0A2A">
        <w:rPr>
          <w:rStyle w:val="StyleUnderline"/>
          <w:highlight w:val="yellow"/>
        </w:rPr>
        <w:t>some have begun</w:t>
      </w:r>
      <w:r w:rsidRPr="005546A5">
        <w:rPr>
          <w:rStyle w:val="StyleUnderline"/>
        </w:rPr>
        <w:t xml:space="preserve"> the critical work of </w:t>
      </w:r>
      <w:r w:rsidRPr="00FE0A2A">
        <w:rPr>
          <w:rStyle w:val="StyleUnderline"/>
          <w:highlight w:val="yellow"/>
        </w:rPr>
        <w:t>re-introducing other, older normative benchmarks to antitrust analysis</w:t>
      </w:r>
      <w:r w:rsidRPr="005546A5">
        <w:rPr>
          <w:rStyle w:val="StyleUnderline"/>
        </w:rPr>
        <w:t>,</w:t>
      </w:r>
      <w:r>
        <w:t xml:space="preserve">2 whose memory a minor strain of earlier scholars had kept alive.3 To varying degrees, </w:t>
      </w:r>
      <w:r w:rsidRPr="00FE0A2A">
        <w:rPr>
          <w:rStyle w:val="StyleUnderline"/>
          <w:highlight w:val="yellow"/>
        </w:rPr>
        <w:t>this work still regards antitrust primarily in terms of promoting competition</w:t>
      </w:r>
      <w:r w:rsidRPr="00FE0A2A">
        <w:rPr>
          <w:highlight w:val="yellow"/>
        </w:rPr>
        <w:t>.</w:t>
      </w:r>
      <w:r>
        <w:t xml:space="preserve"> Meanwhile, more </w:t>
      </w:r>
      <w:r w:rsidRPr="00FE0A2A">
        <w:rPr>
          <w:rStyle w:val="StyleUnderline"/>
          <w:highlight w:val="yellow"/>
        </w:rPr>
        <w:t>mainstream antitrust scholarship’s official consensus position is that the ideal competitive market is the only appropriate normative benchmark for decision-making</w:t>
      </w:r>
      <w:r w:rsidRPr="005546A5">
        <w:rPr>
          <w:rStyle w:val="StyleUnderline"/>
        </w:rPr>
        <w:t>.</w:t>
      </w:r>
      <w:r>
        <w:t xml:space="preserve">4 At least officially, if increasingly uneasily, </w:t>
      </w:r>
      <w:r w:rsidRPr="005546A5">
        <w:rPr>
          <w:rStyle w:val="StyleUnderline"/>
        </w:rPr>
        <w:t>competition is still king</w:t>
      </w:r>
      <w:r>
        <w:t>.</w:t>
      </w:r>
    </w:p>
    <w:p w14:paraId="1A18F153" w14:textId="77777777" w:rsidR="00C440F0" w:rsidRDefault="00C440F0" w:rsidP="00C440F0">
      <w:pPr>
        <w:pStyle w:val="Heading4"/>
      </w:pPr>
      <w:r>
        <w:t xml:space="preserve">3. Even ambitious reforms relying on the normative framework of competition as the baseline for economic coordination should be rejected. </w:t>
      </w:r>
    </w:p>
    <w:p w14:paraId="49EEC4DC" w14:textId="77777777" w:rsidR="00C440F0" w:rsidRDefault="00C440F0" w:rsidP="00C440F0">
      <w:r>
        <w:t xml:space="preserve">Sanjukta </w:t>
      </w:r>
      <w:r w:rsidRPr="006C1AFD">
        <w:rPr>
          <w:b/>
          <w:bCs/>
          <w:u w:val="single"/>
        </w:rPr>
        <w:t>PAUL</w:t>
      </w:r>
      <w:r>
        <w:t xml:space="preserve"> Law @ Wayne State </w:t>
      </w:r>
      <w:r w:rsidRPr="006C1AFD">
        <w:rPr>
          <w:b/>
          <w:bCs/>
          <w:u w:val="single"/>
        </w:rPr>
        <w:t>’19</w:t>
      </w:r>
      <w:r>
        <w:t xml:space="preserve"> “Fissuring and the Firm Exemption” </w:t>
      </w:r>
      <w:r>
        <w:rPr>
          <w:i/>
          <w:iCs/>
        </w:rPr>
        <w:t>Law and Contemporary Problems</w:t>
      </w:r>
      <w:r>
        <w:t xml:space="preserve"> 82:65 p.  85-87</w:t>
      </w:r>
    </w:p>
    <w:p w14:paraId="6802FF3D" w14:textId="77777777" w:rsidR="00C440F0" w:rsidRDefault="00C440F0" w:rsidP="00C440F0">
      <w:r>
        <w:t xml:space="preserve">Instead, </w:t>
      </w:r>
      <w:r w:rsidRPr="00AA0AED">
        <w:rPr>
          <w:rStyle w:val="StyleUnderline"/>
          <w:highlight w:val="yellow"/>
        </w:rPr>
        <w:t xml:space="preserve">we might consider allocating coordination rights </w:t>
      </w:r>
      <w:proofErr w:type="gramStart"/>
      <w:r w:rsidRPr="00AA0AED">
        <w:rPr>
          <w:rStyle w:val="StyleUnderline"/>
          <w:highlight w:val="yellow"/>
        </w:rPr>
        <w:t>on the basis of</w:t>
      </w:r>
      <w:proofErr w:type="gramEnd"/>
      <w:r w:rsidRPr="00AA0AED">
        <w:rPr>
          <w:rStyle w:val="StyleUnderline"/>
          <w:highlight w:val="yellow"/>
        </w:rPr>
        <w:t xml:space="preserve"> power</w:t>
      </w:r>
      <w:r>
        <w:t xml:space="preserve"> and social benefit. Importantly, </w:t>
      </w:r>
      <w:r w:rsidRPr="00874DEC">
        <w:rPr>
          <w:rStyle w:val="StyleUnderline"/>
        </w:rPr>
        <w:t>to guide the application of these concepts</w:t>
      </w:r>
      <w:r>
        <w:t xml:space="preserve">, </w:t>
      </w:r>
      <w:r w:rsidRPr="00AA0AED">
        <w:rPr>
          <w:rStyle w:val="StyleUnderline"/>
          <w:highlight w:val="yellow"/>
        </w:rPr>
        <w:t>we must first discard the ideal-state competitive order as the default normative framework for antitrust and</w:t>
      </w:r>
      <w:r w:rsidRPr="00874DEC">
        <w:rPr>
          <w:rStyle w:val="StyleUnderline"/>
        </w:rPr>
        <w:t xml:space="preserve"> f</w:t>
      </w:r>
      <w:r>
        <w:t xml:space="preserve">or </w:t>
      </w:r>
      <w:r w:rsidRPr="00AA0AED">
        <w:rPr>
          <w:rStyle w:val="StyleUnderline"/>
          <w:highlight w:val="yellow"/>
        </w:rPr>
        <w:t>economic regulation</w:t>
      </w:r>
      <w:r>
        <w:t xml:space="preserve"> more generally. This is not to say that competition as a social process, referring to healthy business rivalry, is not important to antitrust law: it is, and ought to be balanced with appropriate and socially beneficial coordination. However, once we realize that the </w:t>
      </w:r>
      <w:proofErr w:type="spellStart"/>
      <w:r>
        <w:t>idealstate</w:t>
      </w:r>
      <w:proofErr w:type="spellEnd"/>
      <w:r>
        <w:t xml:space="preserve"> concept of competition that is currently presumed to form the basis for antitrust law is contributing very little—except as a smokescreen for other normative choices—then we need no longer view economic coordination as a special exception to the order of things. Thus, </w:t>
      </w:r>
      <w:r w:rsidRPr="00AA0AED">
        <w:rPr>
          <w:rStyle w:val="StyleUnderline"/>
          <w:highlight w:val="yellow"/>
        </w:rPr>
        <w:t>we need not look for conditions of</w:t>
      </w:r>
      <w:r w:rsidRPr="00874DEC">
        <w:rPr>
          <w:rStyle w:val="StyleUnderline"/>
        </w:rPr>
        <w:t xml:space="preserve"> </w:t>
      </w:r>
      <w:r>
        <w:t xml:space="preserve">deprivation, or </w:t>
      </w:r>
      <w:r w:rsidRPr="00AA0AED">
        <w:rPr>
          <w:rStyle w:val="StyleUnderline"/>
          <w:highlight w:val="yellow"/>
        </w:rPr>
        <w:t>powerlessness</w:t>
      </w:r>
      <w:r w:rsidRPr="00AA0AED">
        <w:rPr>
          <w:highlight w:val="yellow"/>
        </w:rPr>
        <w:t xml:space="preserve">, </w:t>
      </w:r>
      <w:r w:rsidRPr="00AA0AED">
        <w:rPr>
          <w:rStyle w:val="StyleUnderline"/>
          <w:highlight w:val="yellow"/>
        </w:rPr>
        <w:t>as constituting the sole basis</w:t>
      </w:r>
      <w:r w:rsidRPr="00874DEC">
        <w:rPr>
          <w:rStyle w:val="StyleUnderline"/>
        </w:rPr>
        <w:t>—</w:t>
      </w:r>
      <w:r w:rsidRPr="00AA0AED">
        <w:rPr>
          <w:rStyle w:val="StyleUnderline"/>
          <w:highlight w:val="yellow"/>
        </w:rPr>
        <w:t>aside from</w:t>
      </w:r>
      <w:r w:rsidRPr="00874DEC">
        <w:rPr>
          <w:rStyle w:val="StyleUnderline"/>
        </w:rPr>
        <w:t xml:space="preserve"> the </w:t>
      </w:r>
      <w:r w:rsidRPr="00AA0AED">
        <w:rPr>
          <w:rStyle w:val="StyleUnderline"/>
          <w:highlight w:val="yellow"/>
        </w:rPr>
        <w:t>firm exemption</w:t>
      </w:r>
      <w:r w:rsidRPr="00874DEC">
        <w:rPr>
          <w:rStyle w:val="StyleUnderline"/>
        </w:rPr>
        <w:t>—</w:t>
      </w:r>
      <w:r w:rsidRPr="00AA0AED">
        <w:rPr>
          <w:rStyle w:val="StyleUnderline"/>
          <w:highlight w:val="yellow"/>
        </w:rPr>
        <w:t>for the appropriate exercise of coordination rights</w:t>
      </w:r>
      <w:r w:rsidRPr="00AA0AED">
        <w:rPr>
          <w:highlight w:val="yellow"/>
        </w:rPr>
        <w:t xml:space="preserve"> </w:t>
      </w:r>
      <w:r w:rsidRPr="00AA0AED">
        <w:rPr>
          <w:rStyle w:val="StyleUnderline"/>
          <w:highlight w:val="yellow"/>
        </w:rPr>
        <w:t>because they are an exception</w:t>
      </w:r>
      <w:r>
        <w:t xml:space="preserve"> to an otherwise perfect order. </w:t>
      </w:r>
      <w:r w:rsidRPr="00874DEC">
        <w:rPr>
          <w:rStyle w:val="StyleUnderline"/>
        </w:rPr>
        <w:t xml:space="preserve">That is what our current framework does, and </w:t>
      </w:r>
      <w:r w:rsidRPr="00AA0AED">
        <w:rPr>
          <w:rStyle w:val="StyleUnderline"/>
          <w:highlight w:val="yellow"/>
        </w:rPr>
        <w:t xml:space="preserve">it is </w:t>
      </w:r>
      <w:r w:rsidRPr="00AA0AED">
        <w:rPr>
          <w:rStyle w:val="StyleUnderline"/>
        </w:rPr>
        <w:t xml:space="preserve">also </w:t>
      </w:r>
      <w:r w:rsidRPr="00AA0AED">
        <w:rPr>
          <w:rStyle w:val="StyleUnderline"/>
          <w:highlight w:val="yellow"/>
        </w:rPr>
        <w:t>the assumption on which even the most ambitious reform proposals proceed</w:t>
      </w:r>
      <w:r>
        <w:t>.77</w:t>
      </w:r>
    </w:p>
    <w:p w14:paraId="570EBADA" w14:textId="77777777" w:rsidR="00C440F0" w:rsidRPr="00E455E7" w:rsidRDefault="00C440F0" w:rsidP="00C440F0">
      <w:pPr>
        <w:pStyle w:val="Heading4"/>
        <w:numPr>
          <w:ilvl w:val="0"/>
          <w:numId w:val="14"/>
        </w:numPr>
        <w:tabs>
          <w:tab w:val="num" w:pos="360"/>
        </w:tabs>
        <w:ind w:left="0" w:firstLine="0"/>
      </w:pPr>
      <w:r>
        <w:t xml:space="preserve">Change in policy without change in framework is less likely to solve. </w:t>
      </w:r>
    </w:p>
    <w:p w14:paraId="6B230F17" w14:textId="77777777" w:rsidR="00C440F0" w:rsidRDefault="00C440F0" w:rsidP="00C440F0">
      <w:r>
        <w:t xml:space="preserve">Frank </w:t>
      </w:r>
      <w:r w:rsidRPr="00FB4FB3">
        <w:rPr>
          <w:b/>
          <w:bCs/>
          <w:u w:val="single"/>
        </w:rPr>
        <w:t>PASQUALE</w:t>
      </w:r>
      <w:r>
        <w:t xml:space="preserve"> Law @ Maryland </w:t>
      </w:r>
      <w:r w:rsidRPr="00FB4FB3">
        <w:rPr>
          <w:b/>
          <w:bCs/>
          <w:u w:val="single"/>
        </w:rPr>
        <w:t>’16</w:t>
      </w:r>
      <w:r>
        <w:t xml:space="preserve"> “Two Narratives of Platform Capitalism” </w:t>
      </w:r>
      <w:r>
        <w:rPr>
          <w:i/>
          <w:iCs/>
        </w:rPr>
        <w:t>Yale Law &amp; Policy Review</w:t>
      </w:r>
      <w:r>
        <w:t xml:space="preserve"> 35(1) p. 310-312</w:t>
      </w:r>
    </w:p>
    <w:p w14:paraId="3B06D3A7" w14:textId="77777777" w:rsidR="00C440F0" w:rsidRDefault="00C440F0" w:rsidP="00C440F0">
      <w:r w:rsidRPr="00CE4A9C">
        <w:rPr>
          <w:rStyle w:val="StyleUnderline"/>
        </w:rPr>
        <w:t>One may challenge the narratives of conventional, neoliberal economics by contesting the empirical validity of the factual foundations of its narratives</w:t>
      </w:r>
      <w:r>
        <w:t xml:space="preserve">. Such an empirical approach is one way of pursuing a fruitful hermeneutics of suspicion. But </w:t>
      </w:r>
      <w:r w:rsidRPr="00993571">
        <w:rPr>
          <w:rStyle w:val="StyleUnderline"/>
          <w:highlight w:val="yellow"/>
        </w:rPr>
        <w:t xml:space="preserve">it is not sufficient to dislodge conventional narratives from the heuristics </w:t>
      </w:r>
      <w:r w:rsidRPr="00993571">
        <w:rPr>
          <w:rStyle w:val="StyleUnderline"/>
        </w:rPr>
        <w:t xml:space="preserve">so often </w:t>
      </w:r>
      <w:r w:rsidRPr="00993571">
        <w:rPr>
          <w:rStyle w:val="StyleUnderline"/>
          <w:highlight w:val="yellow"/>
        </w:rPr>
        <w:t>resorted to by policymaker</w:t>
      </w:r>
      <w:r w:rsidRPr="00993571">
        <w:rPr>
          <w:b/>
          <w:bCs/>
          <w:highlight w:val="yellow"/>
        </w:rPr>
        <w:t>s</w:t>
      </w:r>
      <w:r>
        <w:t xml:space="preserve">. Rather, just as </w:t>
      </w:r>
      <w:r w:rsidRPr="00CE4A9C">
        <w:rPr>
          <w:rStyle w:val="StyleUnderline"/>
        </w:rPr>
        <w:t>it "takes a theory to beat a theory</w:t>
      </w:r>
      <w:r w:rsidRPr="00993571">
        <w:t>,</w:t>
      </w:r>
      <w:r w:rsidRPr="00993571">
        <w:rPr>
          <w:highlight w:val="yellow"/>
        </w:rPr>
        <w:t xml:space="preserve">" </w:t>
      </w:r>
      <w:r w:rsidRPr="00993571">
        <w:rPr>
          <w:rStyle w:val="StyleUnderline"/>
          <w:highlight w:val="yellow"/>
        </w:rPr>
        <w:t>a plausible counternarrative is far more likely to displace a conventional narrative than isolated empirical challenges to the conventional narrative's factual foundation</w:t>
      </w:r>
      <w:r w:rsidRPr="00993571">
        <w:rPr>
          <w:b/>
          <w:bCs/>
          <w:highlight w:val="yellow"/>
        </w:rPr>
        <w:t>s</w:t>
      </w:r>
      <w:r>
        <w:t>. T</w:t>
      </w:r>
      <w:r w:rsidRPr="00CE4A9C">
        <w:rPr>
          <w:rStyle w:val="StyleUnderline"/>
        </w:rPr>
        <w:t>his essay develops a counternarrative to dominant approaches to platform capitalism</w:t>
      </w:r>
      <w:r>
        <w:t>, schematically presented below.</w:t>
      </w:r>
    </w:p>
    <w:p w14:paraId="0FF26F88" w14:textId="77777777" w:rsidR="00C440F0" w:rsidRDefault="00C440F0" w:rsidP="00C440F0">
      <w:r>
        <w:t>[INFOGRAPH TABLE OMITTED – TURNER]</w:t>
      </w:r>
    </w:p>
    <w:p w14:paraId="62AD8148" w14:textId="77777777" w:rsidR="00C440F0" w:rsidRDefault="00C440F0" w:rsidP="00C440F0">
      <w:r>
        <w:t xml:space="preserve">While science aspires to convergence on settled truths and natural laws, narrative is often plural: there can be more than one side to a story. For positivists, science is a more solid and reliable form of knowledge (and foundation for judgment) than storytelling. However, the free will of humans, plasticity of our institutions, and opacity of our thoughts recurrently frustrate social scientists who aspire to the type of prediction and control regularly achieved by natural scientists and engineers in the world of things and non-human animals. </w:t>
      </w:r>
      <w:r w:rsidRPr="00993571">
        <w:rPr>
          <w:rStyle w:val="StyleUnderline"/>
          <w:highlight w:val="yellow"/>
        </w:rPr>
        <w:t>If we are to better understand the most important economic phenomena</w:t>
      </w:r>
      <w:r w:rsidRPr="00CE4A9C">
        <w:rPr>
          <w:rStyle w:val="StyleUnderline"/>
        </w:rPr>
        <w:t xml:space="preserve"> of our day, </w:t>
      </w:r>
      <w:r w:rsidRPr="00993571">
        <w:rPr>
          <w:rStyle w:val="StyleUnderline"/>
          <w:highlight w:val="yellow"/>
        </w:rPr>
        <w:t>we must reveal the stories about competition, desert, and regulation that</w:t>
      </w:r>
      <w:r w:rsidRPr="00CE4A9C">
        <w:rPr>
          <w:rStyle w:val="StyleUnderline"/>
        </w:rPr>
        <w:t xml:space="preserve"> both </w:t>
      </w:r>
      <w:r w:rsidRPr="00993571">
        <w:rPr>
          <w:rStyle w:val="StyleUnderline"/>
          <w:highlight w:val="yellow"/>
        </w:rPr>
        <w:t xml:space="preserve">animate and undermine </w:t>
      </w:r>
      <w:r w:rsidRPr="00993571">
        <w:rPr>
          <w:rStyle w:val="StyleUnderline"/>
        </w:rPr>
        <w:t xml:space="preserve">the </w:t>
      </w:r>
      <w:r w:rsidRPr="00993571">
        <w:rPr>
          <w:rStyle w:val="StyleUnderline"/>
          <w:highlight w:val="yellow"/>
        </w:rPr>
        <w:t>models and empirical analyses</w:t>
      </w:r>
      <w:r w:rsidRPr="00CE4A9C">
        <w:rPr>
          <w:rStyle w:val="StyleUnderline"/>
        </w:rPr>
        <w:t xml:space="preserve"> in </w:t>
      </w:r>
      <w:proofErr w:type="spellStart"/>
      <w:r w:rsidRPr="00CE4A9C">
        <w:rPr>
          <w:rStyle w:val="StyleUnderline"/>
        </w:rPr>
        <w:t>mathematicized</w:t>
      </w:r>
      <w:proofErr w:type="spellEnd"/>
      <w:r w:rsidRPr="00CE4A9C">
        <w:rPr>
          <w:rStyle w:val="StyleUnderline"/>
        </w:rPr>
        <w:t xml:space="preserve"> and quantitative social science</w:t>
      </w:r>
      <w:r>
        <w:t>.</w:t>
      </w:r>
    </w:p>
    <w:p w14:paraId="58EF3E4B" w14:textId="77777777" w:rsidR="00C440F0" w:rsidRPr="00B06CEE" w:rsidRDefault="00C440F0" w:rsidP="00C440F0">
      <w:pPr>
        <w:pStyle w:val="Heading4"/>
      </w:pPr>
      <w:r>
        <w:t>Private markets are not more efficient than public provisioning.  Comprehensive studies prove.</w:t>
      </w:r>
    </w:p>
    <w:p w14:paraId="6D35B283" w14:textId="77777777" w:rsidR="00C440F0" w:rsidRDefault="00C440F0" w:rsidP="00C440F0">
      <w:pPr>
        <w:tabs>
          <w:tab w:val="center" w:pos="4113"/>
        </w:tabs>
      </w:pPr>
      <w:r>
        <w:t xml:space="preserve">Michael </w:t>
      </w:r>
      <w:r w:rsidRPr="00866D46">
        <w:rPr>
          <w:b/>
          <w:bCs/>
          <w:u w:val="single"/>
        </w:rPr>
        <w:t>BERNSTEIN</w:t>
      </w:r>
      <w:r>
        <w:t xml:space="preserve"> John Christie Barr Prf. of History and Economics @ Tulane </w:t>
      </w:r>
      <w:r w:rsidRPr="00866D46">
        <w:rPr>
          <w:b/>
          <w:bCs/>
          <w:u w:val="single"/>
        </w:rPr>
        <w:t>’18</w:t>
      </w:r>
      <w:r>
        <w:t xml:space="preserve"> “</w:t>
      </w:r>
      <w:r w:rsidRPr="00866D46">
        <w:t>Reconstructing a public economics: markets, states and societies</w:t>
      </w:r>
      <w:r>
        <w:t xml:space="preserve">” </w:t>
      </w:r>
      <w:r>
        <w:rPr>
          <w:i/>
          <w:iCs/>
        </w:rPr>
        <w:t>Real-World Economics Review</w:t>
      </w:r>
      <w:r>
        <w:t xml:space="preserve"> 84 p. 14</w:t>
      </w:r>
    </w:p>
    <w:p w14:paraId="400E41AD" w14:textId="77777777" w:rsidR="00C440F0" w:rsidRPr="00A25DAF" w:rsidRDefault="00C440F0" w:rsidP="00C440F0">
      <w:pPr>
        <w:tabs>
          <w:tab w:val="center" w:pos="4113"/>
        </w:tabs>
      </w:pPr>
      <w:r w:rsidRPr="00A25DAF">
        <w:rPr>
          <w:rStyle w:val="StyleUnderline"/>
          <w:highlight w:val="yellow"/>
        </w:rPr>
        <w:t>In thralldom to</w:t>
      </w:r>
      <w:r w:rsidRPr="00832BF1">
        <w:rPr>
          <w:rStyle w:val="StyleUnderline"/>
        </w:rPr>
        <w:t xml:space="preserve"> the </w:t>
      </w:r>
      <w:r w:rsidRPr="00A25DAF">
        <w:rPr>
          <w:rStyle w:val="StyleUnderline"/>
          <w:highlight w:val="yellow"/>
        </w:rPr>
        <w:t>dominant</w:t>
      </w:r>
      <w:r w:rsidRPr="00832BF1">
        <w:rPr>
          <w:rStyle w:val="StyleUnderline"/>
        </w:rPr>
        <w:t xml:space="preserve"> catechism of</w:t>
      </w:r>
      <w:r w:rsidRPr="00866D46">
        <w:t xml:space="preserve"> </w:t>
      </w:r>
      <w:r w:rsidRPr="00A25DAF">
        <w:rPr>
          <w:rStyle w:val="StyleUnderline"/>
          <w:highlight w:val="yellow"/>
        </w:rPr>
        <w:t>neoclassical economic theory</w:t>
      </w:r>
      <w:r w:rsidRPr="00866D46">
        <w:t xml:space="preserve">, </w:t>
      </w:r>
      <w:proofErr w:type="gramStart"/>
      <w:r w:rsidRPr="00866D46">
        <w:t>the vast majority of</w:t>
      </w:r>
      <w:proofErr w:type="gramEnd"/>
      <w:r w:rsidRPr="00866D46">
        <w:t xml:space="preserve"> </w:t>
      </w:r>
      <w:r w:rsidRPr="00A25DAF">
        <w:rPr>
          <w:rStyle w:val="StyleUnderline"/>
          <w:highlight w:val="yellow"/>
        </w:rPr>
        <w:t>investigators</w:t>
      </w:r>
      <w:r w:rsidRPr="00A25DAF">
        <w:rPr>
          <w:highlight w:val="yellow"/>
        </w:rPr>
        <w:t xml:space="preserve"> </w:t>
      </w:r>
      <w:r w:rsidRPr="00A25DAF">
        <w:rPr>
          <w:rStyle w:val="StyleUnderline"/>
          <w:highlight w:val="yellow"/>
        </w:rPr>
        <w:t>assume</w:t>
      </w:r>
      <w:r w:rsidRPr="00866D46">
        <w:t xml:space="preserve"> that </w:t>
      </w:r>
      <w:r w:rsidRPr="00A25DAF">
        <w:rPr>
          <w:rStyle w:val="StyleUnderline"/>
          <w:highlight w:val="yellow"/>
        </w:rPr>
        <w:t>private markets</w:t>
      </w:r>
      <w:r w:rsidRPr="00A25DAF">
        <w:rPr>
          <w:highlight w:val="yellow"/>
        </w:rPr>
        <w:t xml:space="preserve">, </w:t>
      </w:r>
      <w:r w:rsidRPr="00A25DAF">
        <w:rPr>
          <w:rStyle w:val="StyleUnderline"/>
          <w:highlight w:val="yellow"/>
        </w:rPr>
        <w:t>if “perfectly” structured</w:t>
      </w:r>
      <w:r w:rsidRPr="00832BF1">
        <w:rPr>
          <w:rStyle w:val="StyleUnderline"/>
        </w:rPr>
        <w:t xml:space="preserve"> and operationalized, </w:t>
      </w:r>
      <w:r w:rsidRPr="00A25DAF">
        <w:rPr>
          <w:rStyle w:val="StyleUnderline"/>
          <w:highlight w:val="yellow"/>
        </w:rPr>
        <w:t>will always generate more efficient outcomes than public provision</w:t>
      </w:r>
      <w:r w:rsidRPr="00866D46">
        <w:t xml:space="preserve">. Yet </w:t>
      </w:r>
      <w:r w:rsidRPr="00A25DAF">
        <w:rPr>
          <w:rStyle w:val="StyleUnderline"/>
          <w:highlight w:val="yellow"/>
        </w:rPr>
        <w:t>empirical evidence</w:t>
      </w:r>
      <w:r w:rsidRPr="00866D46">
        <w:t xml:space="preserve">, </w:t>
      </w:r>
      <w:r w:rsidRPr="00832BF1">
        <w:rPr>
          <w:rStyle w:val="StyleUnderline"/>
        </w:rPr>
        <w:t xml:space="preserve">drawn from an array of national and regional examples, </w:t>
      </w:r>
      <w:r w:rsidRPr="00A25DAF">
        <w:rPr>
          <w:rStyle w:val="StyleUnderline"/>
          <w:highlight w:val="yellow"/>
        </w:rPr>
        <w:t>proves otherwise</w:t>
      </w:r>
      <w:r w:rsidRPr="00832BF1">
        <w:rPr>
          <w:rStyle w:val="StyleUnderline"/>
        </w:rPr>
        <w:t>.</w:t>
      </w:r>
      <w:r w:rsidRPr="00866D46">
        <w:t xml:space="preserve"> David </w:t>
      </w:r>
      <w:r w:rsidRPr="00A25DAF">
        <w:rPr>
          <w:rStyle w:val="StyleUnderline"/>
          <w:highlight w:val="yellow"/>
        </w:rPr>
        <w:t>Hall</w:t>
      </w:r>
      <w:r w:rsidRPr="00866D46">
        <w:t xml:space="preserve"> (“The Relative Efficiency of Public Provision of Public Services”) </w:t>
      </w:r>
      <w:proofErr w:type="gramStart"/>
      <w:r w:rsidRPr="00A25DAF">
        <w:rPr>
          <w:rStyle w:val="StyleUnderline"/>
          <w:highlight w:val="yellow"/>
        </w:rPr>
        <w:t>is able to</w:t>
      </w:r>
      <w:proofErr w:type="gramEnd"/>
      <w:r w:rsidRPr="00A25DAF">
        <w:rPr>
          <w:rStyle w:val="StyleUnderline"/>
          <w:highlight w:val="yellow"/>
        </w:rPr>
        <w:t xml:space="preserve"> demonstrate this</w:t>
      </w:r>
      <w:r w:rsidRPr="00866D46">
        <w:t xml:space="preserve"> fact </w:t>
      </w:r>
      <w:r w:rsidRPr="00A25DAF">
        <w:rPr>
          <w:rStyle w:val="StyleUnderline"/>
          <w:highlight w:val="yellow"/>
        </w:rPr>
        <w:t>with</w:t>
      </w:r>
      <w:r w:rsidRPr="00866D46">
        <w:t xml:space="preserve"> remarkable clarity – and with </w:t>
      </w:r>
      <w:r w:rsidRPr="00A25DAF">
        <w:rPr>
          <w:rStyle w:val="StyleUnderline"/>
          <w:highlight w:val="yellow"/>
        </w:rPr>
        <w:t>large stores of data</w:t>
      </w:r>
      <w:r w:rsidRPr="00832BF1">
        <w:rPr>
          <w:rStyle w:val="StyleUnderline"/>
        </w:rPr>
        <w:t xml:space="preserve"> drawn </w:t>
      </w:r>
      <w:r w:rsidRPr="00A25DAF">
        <w:rPr>
          <w:rStyle w:val="StyleUnderline"/>
          <w:highlight w:val="yellow"/>
        </w:rPr>
        <w:t>from</w:t>
      </w:r>
      <w:r w:rsidRPr="00832BF1">
        <w:rPr>
          <w:rStyle w:val="StyleUnderline"/>
        </w:rPr>
        <w:t xml:space="preserve"> both </w:t>
      </w:r>
      <w:r w:rsidRPr="00A25DAF">
        <w:rPr>
          <w:rStyle w:val="StyleUnderline"/>
          <w:highlight w:val="yellow"/>
        </w:rPr>
        <w:t>highly developed and</w:t>
      </w:r>
      <w:r w:rsidRPr="00832BF1">
        <w:rPr>
          <w:rStyle w:val="StyleUnderline"/>
        </w:rPr>
        <w:t xml:space="preserve"> currently </w:t>
      </w:r>
      <w:r w:rsidRPr="00A25DAF">
        <w:rPr>
          <w:rStyle w:val="StyleUnderline"/>
          <w:highlight w:val="yellow"/>
        </w:rPr>
        <w:t>emergent economies</w:t>
      </w:r>
      <w:r w:rsidRPr="00832BF1">
        <w:rPr>
          <w:rStyle w:val="StyleUnderline"/>
        </w:rPr>
        <w:t>.</w:t>
      </w:r>
      <w:r w:rsidRPr="00866D46">
        <w:t xml:space="preserve"> His are a particularly striking set of findings insofar as </w:t>
      </w:r>
      <w:r w:rsidRPr="00A25DAF">
        <w:rPr>
          <w:rStyle w:val="StyleUnderline"/>
          <w:highlight w:val="yellow"/>
        </w:rPr>
        <w:t>they strike at the heart of the unsubstantiated pronouncements of orthodox theory regarding</w:t>
      </w:r>
      <w:r w:rsidRPr="00832BF1">
        <w:rPr>
          <w:rStyle w:val="StyleUnderline"/>
        </w:rPr>
        <w:t xml:space="preserve"> the alleged virtues of </w:t>
      </w:r>
      <w:r w:rsidRPr="00A25DAF">
        <w:rPr>
          <w:rStyle w:val="StyleUnderline"/>
          <w:highlight w:val="yellow"/>
        </w:rPr>
        <w:t>unfettered markets</w:t>
      </w:r>
      <w:r w:rsidRPr="00832BF1">
        <w:rPr>
          <w:rStyle w:val="StyleUnderline"/>
        </w:rPr>
        <w:t xml:space="preserve"> – in both “private” and “public” settings</w:t>
      </w:r>
      <w:r w:rsidRPr="00866D46">
        <w:t>.</w:t>
      </w:r>
    </w:p>
    <w:p w14:paraId="7BF1068A" w14:textId="1493095C" w:rsidR="00C440F0" w:rsidRDefault="00C440F0" w:rsidP="00C440F0">
      <w:pPr>
        <w:pStyle w:val="Heading1"/>
      </w:pPr>
      <w:r>
        <w:t>1NR</w:t>
      </w:r>
    </w:p>
    <w:p w14:paraId="4F726D1B" w14:textId="77777777" w:rsidR="00C440F0" w:rsidRPr="008F186A" w:rsidRDefault="00C440F0" w:rsidP="00C440F0">
      <w:pPr>
        <w:pStyle w:val="Heading4"/>
      </w:pPr>
      <w:r>
        <w:t>Inducements with threat of prohibitions solves best – no need for new laws</w:t>
      </w:r>
    </w:p>
    <w:p w14:paraId="73D07727" w14:textId="77777777" w:rsidR="00C440F0" w:rsidRDefault="00C440F0" w:rsidP="00C440F0">
      <w:r w:rsidRPr="008F186A">
        <w:rPr>
          <w:rStyle w:val="Style13ptBold"/>
        </w:rPr>
        <w:t>De Stefano 18</w:t>
      </w:r>
      <w:r>
        <w:t xml:space="preserve"> – (Gianni, </w:t>
      </w:r>
      <w:r w:rsidRPr="001C35E4">
        <w:t>Compliance as Antitrust Cooperation: An Incentive for Cartel Enforcement, Journal of European Competition Law &amp; Practice, Volume 9, Issue 10, December 2018, Pages 617–618, </w:t>
      </w:r>
      <w:hyperlink r:id="rId13" w:history="1">
        <w:r w:rsidRPr="001C35E4">
          <w:rPr>
            <w:rStyle w:val="Hyperlink"/>
          </w:rPr>
          <w:t>https://doi.org/10.1093/jeclap/lpy080</w:t>
        </w:r>
      </w:hyperlink>
      <w:r>
        <w:t>)//gcd</w:t>
      </w:r>
    </w:p>
    <w:p w14:paraId="1F7804E9" w14:textId="77777777" w:rsidR="00C440F0" w:rsidRPr="007F7596" w:rsidRDefault="00C440F0" w:rsidP="00C440F0">
      <w:r w:rsidRPr="008F186A">
        <w:rPr>
          <w:rStyle w:val="Emphasis"/>
          <w:highlight w:val="green"/>
        </w:rPr>
        <w:t>It is a tale of incentives and future enforcement</w:t>
      </w:r>
      <w:r w:rsidRPr="008F186A">
        <w:rPr>
          <w:rStyle w:val="StyleUnderline"/>
        </w:rPr>
        <w:t>, really</w:t>
      </w:r>
      <w:r w:rsidRPr="008F186A">
        <w:rPr>
          <w:sz w:val="16"/>
        </w:rPr>
        <w:t xml:space="preserve">. It started with deterrence: </w:t>
      </w:r>
      <w:r w:rsidRPr="008F186A">
        <w:rPr>
          <w:rStyle w:val="StyleUnderline"/>
          <w:highlight w:val="green"/>
        </w:rPr>
        <w:t>the sweet carrots of compliance</w:t>
      </w:r>
      <w:r w:rsidRPr="008F186A">
        <w:rPr>
          <w:rStyle w:val="StyleUnderline"/>
        </w:rPr>
        <w:t xml:space="preserve"> can </w:t>
      </w:r>
      <w:r w:rsidRPr="008F186A">
        <w:rPr>
          <w:rStyle w:val="StyleUnderline"/>
          <w:highlight w:val="green"/>
        </w:rPr>
        <w:t>happen because of</w:t>
      </w:r>
      <w:r w:rsidRPr="008F186A">
        <w:rPr>
          <w:rStyle w:val="StyleUnderline"/>
        </w:rPr>
        <w:t xml:space="preserve"> the hard sticks of </w:t>
      </w:r>
      <w:r w:rsidRPr="008F186A">
        <w:rPr>
          <w:rStyle w:val="StyleUnderline"/>
          <w:highlight w:val="green"/>
        </w:rPr>
        <w:t>penalties and damages</w:t>
      </w:r>
      <w:r w:rsidRPr="008F186A">
        <w:rPr>
          <w:rStyle w:val="StyleUnderline"/>
        </w:rPr>
        <w:t>.</w:t>
      </w:r>
      <w:r w:rsidRPr="008F186A">
        <w:rPr>
          <w:sz w:val="16"/>
        </w:rPr>
        <w:t xml:space="preserve"> For example, AkzoNobel introduced in 2000 an Internal Amnesty </w:t>
      </w:r>
      <w:proofErr w:type="spellStart"/>
      <w:r w:rsidRPr="008F186A">
        <w:rPr>
          <w:sz w:val="16"/>
        </w:rPr>
        <w:t>Programme</w:t>
      </w:r>
      <w:proofErr w:type="spellEnd"/>
      <w:r w:rsidRPr="008F186A">
        <w:rPr>
          <w:sz w:val="16"/>
        </w:rPr>
        <w:t xml:space="preserve"> after having expanded through a series of acquisitions and having been caught in </w:t>
      </w:r>
      <w:proofErr w:type="gramStart"/>
      <w:r w:rsidRPr="008F186A">
        <w:rPr>
          <w:sz w:val="16"/>
        </w:rPr>
        <w:t>a number of</w:t>
      </w:r>
      <w:proofErr w:type="gramEnd"/>
      <w:r w:rsidRPr="008F186A">
        <w:rPr>
          <w:sz w:val="16"/>
        </w:rPr>
        <w:t xml:space="preserve"> cartels through its relatively autonomous divisions. Can deterrence be the only response? </w:t>
      </w:r>
      <w:r w:rsidRPr="008F186A">
        <w:rPr>
          <w:rStyle w:val="Emphasis"/>
          <w:highlight w:val="green"/>
        </w:rPr>
        <w:t>Future cartel enforcement</w:t>
      </w:r>
      <w:r w:rsidRPr="008F186A">
        <w:rPr>
          <w:rStyle w:val="Emphasis"/>
        </w:rPr>
        <w:t xml:space="preserve"> </w:t>
      </w:r>
      <w:r w:rsidRPr="008F186A">
        <w:rPr>
          <w:rStyle w:val="Emphasis"/>
          <w:highlight w:val="green"/>
        </w:rPr>
        <w:t>will</w:t>
      </w:r>
      <w:r w:rsidRPr="008F186A">
        <w:rPr>
          <w:rStyle w:val="Emphasis"/>
        </w:rPr>
        <w:t xml:space="preserve"> </w:t>
      </w:r>
      <w:proofErr w:type="gramStart"/>
      <w:r w:rsidRPr="008F186A">
        <w:rPr>
          <w:rStyle w:val="Emphasis"/>
        </w:rPr>
        <w:t xml:space="preserve">actually </w:t>
      </w:r>
      <w:r w:rsidRPr="008F186A">
        <w:rPr>
          <w:rStyle w:val="Emphasis"/>
          <w:highlight w:val="green"/>
        </w:rPr>
        <w:t>be</w:t>
      </w:r>
      <w:proofErr w:type="gramEnd"/>
      <w:r w:rsidRPr="008F186A">
        <w:rPr>
          <w:rStyle w:val="Emphasis"/>
          <w:highlight w:val="green"/>
        </w:rPr>
        <w:t xml:space="preserve"> about incentives</w:t>
      </w:r>
      <w:r w:rsidRPr="008F186A">
        <w:rPr>
          <w:rStyle w:val="Emphasis"/>
        </w:rPr>
        <w:t xml:space="preserve"> from both sides.</w:t>
      </w:r>
      <w:r w:rsidRPr="008F186A">
        <w:rPr>
          <w:sz w:val="16"/>
        </w:rPr>
        <w:t xml:space="preserve"> Leniency </w:t>
      </w:r>
      <w:proofErr w:type="spellStart"/>
      <w:r w:rsidRPr="008F186A">
        <w:rPr>
          <w:sz w:val="16"/>
        </w:rPr>
        <w:t>programmes</w:t>
      </w:r>
      <w:proofErr w:type="spellEnd"/>
      <w:r w:rsidRPr="008F186A">
        <w:rPr>
          <w:sz w:val="16"/>
        </w:rPr>
        <w:t xml:space="preserve"> are not as effective as they used to be. In Europe, statistics show that leniency applications have declined by half, compared to the past few years. And it is not a given that ex officio investigations will compensate for this decline. </w:t>
      </w:r>
      <w:r w:rsidRPr="008F186A">
        <w:rPr>
          <w:rStyle w:val="StyleUnderline"/>
          <w:highlight w:val="green"/>
        </w:rPr>
        <w:t>Companies need</w:t>
      </w:r>
      <w:r w:rsidRPr="008F186A">
        <w:rPr>
          <w:rStyle w:val="StyleUnderline"/>
        </w:rPr>
        <w:t xml:space="preserve"> to receive more </w:t>
      </w:r>
      <w:r w:rsidRPr="008F186A">
        <w:rPr>
          <w:rStyle w:val="StyleUnderline"/>
          <w:highlight w:val="green"/>
        </w:rPr>
        <w:t>incentives to</w:t>
      </w:r>
      <w:r w:rsidRPr="008F186A">
        <w:rPr>
          <w:rStyle w:val="StyleUnderline"/>
        </w:rPr>
        <w:t xml:space="preserve"> blow the whistle and, more generally, </w:t>
      </w:r>
      <w:r w:rsidRPr="008F186A">
        <w:rPr>
          <w:rStyle w:val="Emphasis"/>
          <w:highlight w:val="green"/>
        </w:rPr>
        <w:t>cooperate with enforcers</w:t>
      </w:r>
      <w:r w:rsidRPr="008F186A">
        <w:rPr>
          <w:sz w:val="16"/>
        </w:rPr>
        <w:t xml:space="preserve">. </w:t>
      </w:r>
      <w:r w:rsidRPr="008F186A">
        <w:rPr>
          <w:rStyle w:val="StyleUnderline"/>
        </w:rPr>
        <w:t xml:space="preserve">A proposal is that the European Commission and, more generally, </w:t>
      </w:r>
      <w:r w:rsidRPr="008F186A">
        <w:rPr>
          <w:rStyle w:val="StyleUnderline"/>
          <w:highlight w:val="green"/>
        </w:rPr>
        <w:t>authorities</w:t>
      </w:r>
      <w:r w:rsidRPr="008F186A">
        <w:rPr>
          <w:rStyle w:val="StyleUnderline"/>
        </w:rPr>
        <w:t xml:space="preserve">, </w:t>
      </w:r>
      <w:r w:rsidRPr="008F186A">
        <w:rPr>
          <w:rStyle w:val="StyleUnderline"/>
          <w:highlight w:val="green"/>
        </w:rPr>
        <w:t>use</w:t>
      </w:r>
      <w:r w:rsidRPr="008F186A">
        <w:rPr>
          <w:rStyle w:val="StyleUnderline"/>
        </w:rPr>
        <w:t xml:space="preserve"> their </w:t>
      </w:r>
      <w:r w:rsidRPr="008F186A">
        <w:rPr>
          <w:rStyle w:val="Emphasis"/>
          <w:highlight w:val="green"/>
        </w:rPr>
        <w:t>current tools to foster</w:t>
      </w:r>
      <w:r w:rsidRPr="008F186A">
        <w:rPr>
          <w:rStyle w:val="StyleUnderline"/>
          <w:highlight w:val="green"/>
        </w:rPr>
        <w:t xml:space="preserve"> cooperation and</w:t>
      </w:r>
      <w:r w:rsidRPr="008F186A">
        <w:rPr>
          <w:rStyle w:val="StyleUnderline"/>
        </w:rPr>
        <w:t xml:space="preserve"> thus </w:t>
      </w:r>
      <w:r w:rsidRPr="008F186A">
        <w:rPr>
          <w:rStyle w:val="Emphasis"/>
          <w:highlight w:val="green"/>
        </w:rPr>
        <w:t>enforcement</w:t>
      </w:r>
      <w:r w:rsidRPr="008F186A">
        <w:rPr>
          <w:rStyle w:val="StyleUnderline"/>
        </w:rPr>
        <w:t>.</w:t>
      </w:r>
      <w:r w:rsidRPr="008F186A">
        <w:rPr>
          <w:sz w:val="16"/>
        </w:rPr>
        <w:t xml:space="preserve"> In recent year, for example, the European Commission has been using the so-called Antitrust Cooperation Procedure (as it has been referred to in recent speeches). See, for instance, the ARA case in 2016, where the company found guilty of an abuse was granted a 30 per cent reduction for its cooperation in the proceedings and in devising a remedy. Or the Facebook/WhatsApp case in 2017, where the cooperation of a merging party (that had been fined for having provided misleading information) was </w:t>
      </w:r>
      <w:proofErr w:type="spellStart"/>
      <w:r w:rsidRPr="008F186A">
        <w:rPr>
          <w:sz w:val="16"/>
        </w:rPr>
        <w:t>recognised</w:t>
      </w:r>
      <w:proofErr w:type="spellEnd"/>
      <w:r w:rsidRPr="008F186A">
        <w:rPr>
          <w:sz w:val="16"/>
        </w:rPr>
        <w:t xml:space="preserve"> as a mitigating circumstance. Or the Consumer Electronics or the Guess cases in 2018, where manufacturers fined for their </w:t>
      </w:r>
      <w:proofErr w:type="spellStart"/>
      <w:r w:rsidRPr="008F186A">
        <w:rPr>
          <w:sz w:val="16"/>
        </w:rPr>
        <w:t>behaviour</w:t>
      </w:r>
      <w:proofErr w:type="spellEnd"/>
      <w:r w:rsidRPr="008F186A">
        <w:rPr>
          <w:sz w:val="16"/>
        </w:rPr>
        <w:t xml:space="preserve"> in vertical relations (including RPM and territorial restrictions) obtained significant reductions (from 40 to 50 per cent) for their cooperation. The Commission </w:t>
      </w:r>
      <w:proofErr w:type="spellStart"/>
      <w:r w:rsidRPr="008F186A">
        <w:rPr>
          <w:sz w:val="16"/>
        </w:rPr>
        <w:t>recognised</w:t>
      </w:r>
      <w:proofErr w:type="spellEnd"/>
      <w:r w:rsidRPr="008F186A">
        <w:rPr>
          <w:sz w:val="16"/>
        </w:rPr>
        <w:t xml:space="preserve"> their disclosure of an infringement not yet known to the Authority, acknowledgement of facts and liability, evidence collection and procedural rights’ waiving. What the company gets in return is a case-specific recognition of their cooperation. A win-win, especially in the current times. If all those non-cartel cases can constitute cooperation that is relevant for fine-reduction purposes, a compliance </w:t>
      </w:r>
      <w:proofErr w:type="spellStart"/>
      <w:r w:rsidRPr="008F186A">
        <w:rPr>
          <w:sz w:val="16"/>
        </w:rPr>
        <w:t>programme</w:t>
      </w:r>
      <w:proofErr w:type="spellEnd"/>
      <w:r w:rsidRPr="008F186A">
        <w:rPr>
          <w:sz w:val="16"/>
        </w:rPr>
        <w:t xml:space="preserve"> can, too. What is more, the legislative framework is already in place: the EU Fining Guidelines. </w:t>
      </w:r>
      <w:r w:rsidRPr="008F186A">
        <w:rPr>
          <w:rStyle w:val="StyleUnderline"/>
        </w:rPr>
        <w:t xml:space="preserve">It is proposed that </w:t>
      </w:r>
      <w:r w:rsidRPr="008F186A">
        <w:rPr>
          <w:rStyle w:val="StyleUnderline"/>
          <w:highlight w:val="green"/>
        </w:rPr>
        <w:t>authorities give credit to</w:t>
      </w:r>
      <w:r w:rsidRPr="008F186A">
        <w:rPr>
          <w:rStyle w:val="StyleUnderline"/>
        </w:rPr>
        <w:t xml:space="preserve"> a particular </w:t>
      </w:r>
      <w:r w:rsidRPr="008F186A">
        <w:rPr>
          <w:rStyle w:val="Emphasis"/>
          <w:highlight w:val="green"/>
        </w:rPr>
        <w:t xml:space="preserve">compliance </w:t>
      </w:r>
      <w:proofErr w:type="spellStart"/>
      <w:r w:rsidRPr="008F186A">
        <w:rPr>
          <w:rStyle w:val="Emphasis"/>
          <w:highlight w:val="green"/>
        </w:rPr>
        <w:t>programme</w:t>
      </w:r>
      <w:proofErr w:type="spellEnd"/>
      <w:r w:rsidRPr="008F186A">
        <w:rPr>
          <w:rStyle w:val="StyleUnderline"/>
        </w:rPr>
        <w:t xml:space="preserve">, not any compliance </w:t>
      </w:r>
      <w:proofErr w:type="spellStart"/>
      <w:r w:rsidRPr="008F186A">
        <w:rPr>
          <w:rStyle w:val="StyleUnderline"/>
        </w:rPr>
        <w:t>programmes</w:t>
      </w:r>
      <w:proofErr w:type="spellEnd"/>
      <w:r w:rsidRPr="008F186A">
        <w:rPr>
          <w:rStyle w:val="StyleUnderline"/>
        </w:rPr>
        <w:t xml:space="preserve">. Not the ‘mere existence of a compliance </w:t>
      </w:r>
      <w:proofErr w:type="spellStart"/>
      <w:r w:rsidRPr="008F186A">
        <w:rPr>
          <w:rStyle w:val="StyleUnderline"/>
        </w:rPr>
        <w:t>programme</w:t>
      </w:r>
      <w:proofErr w:type="spellEnd"/>
      <w:r w:rsidRPr="008F186A">
        <w:rPr>
          <w:rStyle w:val="StyleUnderline"/>
        </w:rPr>
        <w:t>’</w:t>
      </w:r>
      <w:r w:rsidRPr="008F186A">
        <w:rPr>
          <w:sz w:val="16"/>
        </w:rPr>
        <w:t xml:space="preserve"> (as per policy statements), and no ‘obligation to grant a reduction’ (as per the case law). </w:t>
      </w:r>
      <w:r w:rsidRPr="008F186A">
        <w:rPr>
          <w:rStyle w:val="StyleUnderline"/>
        </w:rPr>
        <w:t xml:space="preserve">But the </w:t>
      </w:r>
      <w:r w:rsidRPr="008F186A">
        <w:rPr>
          <w:rStyle w:val="StyleUnderline"/>
          <w:highlight w:val="green"/>
        </w:rPr>
        <w:t>effective</w:t>
      </w:r>
      <w:r w:rsidRPr="008F186A">
        <w:rPr>
          <w:rStyle w:val="StyleUnderline"/>
        </w:rPr>
        <w:t xml:space="preserve"> </w:t>
      </w:r>
      <w:r w:rsidRPr="008F186A">
        <w:rPr>
          <w:rStyle w:val="StyleUnderline"/>
          <w:highlight w:val="green"/>
        </w:rPr>
        <w:t>cooperation</w:t>
      </w:r>
      <w:r w:rsidRPr="008F186A">
        <w:rPr>
          <w:rStyle w:val="StyleUnderline"/>
        </w:rPr>
        <w:t xml:space="preserve"> in a specific case which </w:t>
      </w:r>
      <w:r w:rsidRPr="008F186A">
        <w:rPr>
          <w:rStyle w:val="StyleUnderline"/>
          <w:highlight w:val="green"/>
        </w:rPr>
        <w:t>helps enforcement</w:t>
      </w:r>
      <w:r w:rsidRPr="008F186A">
        <w:rPr>
          <w:rStyle w:val="StyleUnderline"/>
        </w:rPr>
        <w:t xml:space="preserve"> move </w:t>
      </w:r>
      <w:r w:rsidRPr="008F186A">
        <w:rPr>
          <w:rStyle w:val="StyleUnderline"/>
          <w:highlight w:val="green"/>
        </w:rPr>
        <w:t>forward</w:t>
      </w:r>
      <w:r w:rsidRPr="008F186A">
        <w:rPr>
          <w:rStyle w:val="StyleUnderline"/>
        </w:rPr>
        <w:t xml:space="preserve"> and </w:t>
      </w:r>
      <w:r w:rsidRPr="008F186A">
        <w:rPr>
          <w:rStyle w:val="Emphasis"/>
          <w:highlight w:val="green"/>
        </w:rPr>
        <w:t>is in the public interest</w:t>
      </w:r>
      <w:r w:rsidRPr="008F186A">
        <w:rPr>
          <w:rStyle w:val="StyleUnderline"/>
        </w:rPr>
        <w:t xml:space="preserve">. </w:t>
      </w:r>
      <w:r w:rsidRPr="008F186A">
        <w:rPr>
          <w:sz w:val="16"/>
        </w:rPr>
        <w:t xml:space="preserve">That would constitute a recognition that </w:t>
      </w:r>
      <w:r w:rsidRPr="008F186A">
        <w:rPr>
          <w:rStyle w:val="Emphasis"/>
          <w:highlight w:val="green"/>
        </w:rPr>
        <w:t>incentives matter in cartel enforcement</w:t>
      </w:r>
      <w:r w:rsidRPr="008F186A">
        <w:rPr>
          <w:sz w:val="16"/>
        </w:rPr>
        <w:t xml:space="preserve">. For leniency </w:t>
      </w:r>
      <w:proofErr w:type="spellStart"/>
      <w:r w:rsidRPr="008F186A">
        <w:rPr>
          <w:sz w:val="16"/>
        </w:rPr>
        <w:t>programmes</w:t>
      </w:r>
      <w:proofErr w:type="spellEnd"/>
      <w:r w:rsidRPr="008F186A">
        <w:rPr>
          <w:sz w:val="16"/>
        </w:rPr>
        <w:t xml:space="preserve">. For compliance </w:t>
      </w:r>
      <w:proofErr w:type="spellStart"/>
      <w:r w:rsidRPr="008F186A">
        <w:rPr>
          <w:sz w:val="16"/>
        </w:rPr>
        <w:t>programmes</w:t>
      </w:r>
      <w:proofErr w:type="spellEnd"/>
      <w:r w:rsidRPr="008F186A">
        <w:rPr>
          <w:sz w:val="16"/>
        </w:rPr>
        <w:t xml:space="preserve">. As </w:t>
      </w:r>
      <w:r w:rsidRPr="008F186A">
        <w:rPr>
          <w:rStyle w:val="StyleUnderline"/>
          <w:highlight w:val="green"/>
        </w:rPr>
        <w:t>that is where actual enforcement is heading.</w:t>
      </w:r>
    </w:p>
    <w:p w14:paraId="2BDD9A73" w14:textId="77777777" w:rsidR="00C440F0" w:rsidRPr="00DB5588" w:rsidRDefault="00C440F0" w:rsidP="00C440F0">
      <w:pPr>
        <w:pStyle w:val="Heading4"/>
        <w:numPr>
          <w:ilvl w:val="0"/>
          <w:numId w:val="15"/>
        </w:numPr>
        <w:tabs>
          <w:tab w:val="num" w:pos="360"/>
        </w:tabs>
        <w:ind w:left="0" w:firstLine="0"/>
      </w:pPr>
      <w:r>
        <w:t>New regulations cause a chilling effecting on prosocial collaboration</w:t>
      </w:r>
    </w:p>
    <w:p w14:paraId="6F7AE5BF" w14:textId="77777777" w:rsidR="00C440F0" w:rsidRDefault="00C440F0" w:rsidP="00C440F0">
      <w:r w:rsidRPr="0047001A">
        <w:rPr>
          <w:rStyle w:val="Style13ptBold"/>
        </w:rPr>
        <w:t>Balmer 20</w:t>
      </w:r>
      <w:r>
        <w:t xml:space="preserve"> –(Paul, </w:t>
      </w:r>
      <w:r w:rsidRPr="00013EAA">
        <w:t xml:space="preserve">"Colluding to Save the World: How Antitrust Laws Discourage Corporations from Taking Action on Climate Change," Ecology Law Quarterly, </w:t>
      </w:r>
      <w:hyperlink r:id="rId14" w:history="1">
        <w:r w:rsidRPr="00AB4539">
          <w:rPr>
            <w:rStyle w:val="Hyperlink"/>
          </w:rPr>
          <w:t>https://www.ecologylawquarterly.org/currents/colluding-to-save-the-world-how-antitrust-laws-discourage-corporations-from-taking-action-on-climate-change/</w:t>
        </w:r>
      </w:hyperlink>
      <w:r>
        <w:t xml:space="preserve"> </w:t>
      </w:r>
      <w:r w:rsidRPr="00013EAA">
        <w:t>7-27-2020</w:t>
      </w:r>
      <w:r>
        <w:t>)//</w:t>
      </w:r>
      <w:proofErr w:type="spellStart"/>
      <w:r>
        <w:t>gcd</w:t>
      </w:r>
      <w:proofErr w:type="spellEnd"/>
    </w:p>
    <w:p w14:paraId="58CCC486" w14:textId="77777777" w:rsidR="00C440F0" w:rsidRPr="00C36FDC" w:rsidRDefault="00C440F0" w:rsidP="00C440F0">
      <w:pPr>
        <w:rPr>
          <w:sz w:val="16"/>
        </w:rPr>
      </w:pPr>
      <w:r w:rsidRPr="0047001A">
        <w:rPr>
          <w:sz w:val="16"/>
        </w:rPr>
        <w:t>II. ANTITRUST SCRUTINY OF CORPORATE COLLABORATION As corporations pursue socially responsible strategies—whether on climate change or other social causes—</w:t>
      </w:r>
      <w:r w:rsidRPr="0047001A">
        <w:rPr>
          <w:rStyle w:val="Emphasis"/>
          <w:highlight w:val="green"/>
        </w:rPr>
        <w:t>the threat of antitrust enforcement</w:t>
      </w:r>
      <w:r w:rsidRPr="0047001A">
        <w:rPr>
          <w:rStyle w:val="StyleUnderline"/>
        </w:rPr>
        <w:t xml:space="preserve"> looms</w:t>
      </w:r>
      <w:r w:rsidRPr="0047001A">
        <w:rPr>
          <w:sz w:val="16"/>
        </w:rPr>
        <w:t xml:space="preserve">. This threat </w:t>
      </w:r>
      <w:r w:rsidRPr="0047001A">
        <w:rPr>
          <w:rStyle w:val="StyleUnderline"/>
          <w:highlight w:val="green"/>
        </w:rPr>
        <w:t>discourages collaboration</w:t>
      </w:r>
      <w:r w:rsidRPr="0047001A">
        <w:rPr>
          <w:rStyle w:val="StyleUnderline"/>
        </w:rPr>
        <w:t xml:space="preserve"> among competitors, even </w:t>
      </w:r>
      <w:r w:rsidRPr="0047001A">
        <w:rPr>
          <w:rStyle w:val="StyleUnderline"/>
          <w:highlight w:val="green"/>
        </w:rPr>
        <w:t>to meet</w:t>
      </w:r>
      <w:r w:rsidRPr="0047001A">
        <w:rPr>
          <w:rStyle w:val="StyleUnderline"/>
        </w:rPr>
        <w:t xml:space="preserve"> </w:t>
      </w:r>
      <w:r w:rsidRPr="0047001A">
        <w:rPr>
          <w:rStyle w:val="StyleUnderline"/>
          <w:highlight w:val="green"/>
        </w:rPr>
        <w:t>goals</w:t>
      </w:r>
      <w:r w:rsidRPr="0047001A">
        <w:rPr>
          <w:rStyle w:val="StyleUnderline"/>
        </w:rPr>
        <w:t xml:space="preserve"> that are </w:t>
      </w:r>
      <w:r w:rsidRPr="0047001A">
        <w:rPr>
          <w:rStyle w:val="StyleUnderline"/>
          <w:highlight w:val="green"/>
        </w:rPr>
        <w:t>objectively positive for society</w:t>
      </w:r>
      <w:r w:rsidRPr="0047001A">
        <w:rPr>
          <w:rStyle w:val="StyleUnderline"/>
        </w:rPr>
        <w:t>.3</w:t>
      </w:r>
      <w:r w:rsidRPr="0047001A">
        <w:rPr>
          <w:sz w:val="16"/>
        </w:rPr>
        <w:t xml:space="preserve">0 Much of this </w:t>
      </w:r>
      <w:r w:rsidRPr="0047001A">
        <w:rPr>
          <w:rStyle w:val="Emphasis"/>
          <w:highlight w:val="green"/>
        </w:rPr>
        <w:t>chilling effect comes from</w:t>
      </w:r>
      <w:r w:rsidRPr="0047001A">
        <w:rPr>
          <w:rStyle w:val="StyleUnderline"/>
        </w:rPr>
        <w:t xml:space="preserve"> the </w:t>
      </w:r>
      <w:r w:rsidRPr="0047001A">
        <w:rPr>
          <w:rStyle w:val="StyleUnderline"/>
          <w:highlight w:val="green"/>
        </w:rPr>
        <w:t>inconsistent</w:t>
      </w:r>
      <w:r w:rsidRPr="0047001A">
        <w:rPr>
          <w:rStyle w:val="StyleUnderline"/>
        </w:rPr>
        <w:t xml:space="preserve"> and </w:t>
      </w:r>
      <w:r w:rsidRPr="0047001A">
        <w:rPr>
          <w:rStyle w:val="Emphasis"/>
          <w:highlight w:val="green"/>
        </w:rPr>
        <w:t>evolving nature of antitrust</w:t>
      </w:r>
      <w:r w:rsidRPr="0047001A">
        <w:rPr>
          <w:rStyle w:val="StyleUnderline"/>
        </w:rPr>
        <w:t xml:space="preserve"> enforcement and a general lack of bright-line rules. </w:t>
      </w:r>
      <w:r w:rsidRPr="0047001A">
        <w:rPr>
          <w:sz w:val="16"/>
        </w:rPr>
        <w:t xml:space="preserve">Section 1 of the Sherman Act, the 1890 seminal antitrust law, prohibits “[e]very contract, combination, . . . or conspiracy in restraint of trade or commerce.”31 Although every competitive action, and certainly every contract and agreement, restrains trade in some manner, </w:t>
      </w:r>
      <w:r w:rsidRPr="0047001A">
        <w:rPr>
          <w:rStyle w:val="StyleUnderline"/>
          <w:highlight w:val="green"/>
        </w:rPr>
        <w:t xml:space="preserve">courts have </w:t>
      </w:r>
      <w:r w:rsidRPr="0047001A">
        <w:rPr>
          <w:rStyle w:val="Emphasis"/>
          <w:highlight w:val="green"/>
        </w:rPr>
        <w:t>enforced section 1</w:t>
      </w:r>
      <w:r w:rsidRPr="0047001A">
        <w:rPr>
          <w:rStyle w:val="StyleUnderline"/>
        </w:rPr>
        <w:t xml:space="preserve"> to </w:t>
      </w:r>
      <w:r w:rsidRPr="0047001A">
        <w:rPr>
          <w:rStyle w:val="StyleUnderline"/>
          <w:highlight w:val="green"/>
        </w:rPr>
        <w:t>prevent</w:t>
      </w:r>
      <w:r w:rsidRPr="0047001A">
        <w:rPr>
          <w:rStyle w:val="StyleUnderline"/>
        </w:rPr>
        <w:t xml:space="preserve"> “</w:t>
      </w:r>
      <w:r w:rsidRPr="0047001A">
        <w:rPr>
          <w:rStyle w:val="Emphasis"/>
          <w:highlight w:val="green"/>
        </w:rPr>
        <w:t>unreasonably restrictive</w:t>
      </w:r>
      <w:r w:rsidRPr="0047001A">
        <w:rPr>
          <w:rStyle w:val="StyleUnderline"/>
          <w:highlight w:val="green"/>
        </w:rPr>
        <w:t>” contracts</w:t>
      </w:r>
      <w:r w:rsidRPr="0047001A">
        <w:rPr>
          <w:rStyle w:val="StyleUnderline"/>
        </w:rPr>
        <w:t>, combinations, and conspiracies.</w:t>
      </w:r>
      <w:r w:rsidRPr="0047001A">
        <w:rPr>
          <w:sz w:val="16"/>
        </w:rPr>
        <w:t>32 Unreasonable restraints on trade, in turn, include those that “reduce output, raise price, or diminish competition with respect to quality, innovation, or consumer choice.”33 But how those various bad outcomes interact, or when to prioritize lower prices over other antitrust goals, is unsettled and subject to frequent debate.</w:t>
      </w:r>
    </w:p>
    <w:p w14:paraId="6948890C" w14:textId="77777777" w:rsidR="00C440F0" w:rsidRPr="00153088" w:rsidRDefault="00C440F0" w:rsidP="00C440F0">
      <w:pPr>
        <w:pStyle w:val="Heading4"/>
      </w:pPr>
      <w:proofErr w:type="gramStart"/>
      <w:r>
        <w:t>Exemptions</w:t>
      </w:r>
      <w:proofErr w:type="gramEnd"/>
      <w:r>
        <w:t xml:space="preserve"> key.</w:t>
      </w:r>
    </w:p>
    <w:p w14:paraId="1EBE6F79" w14:textId="77777777" w:rsidR="00C440F0" w:rsidRPr="009B0B3A" w:rsidRDefault="00C440F0" w:rsidP="00C440F0">
      <w:r w:rsidRPr="006319BD">
        <w:rPr>
          <w:rStyle w:val="Style13ptBold"/>
        </w:rPr>
        <w:t>Koga 20</w:t>
      </w:r>
      <w:r w:rsidRPr="006319BD">
        <w:t xml:space="preserve"> </w:t>
      </w:r>
      <w:proofErr w:type="gramStart"/>
      <w:r w:rsidRPr="006319BD">
        <w:t>–  J.D.</w:t>
      </w:r>
      <w:proofErr w:type="gramEnd"/>
      <w:r w:rsidRPr="006319BD">
        <w:t xml:space="preserve"> Candidate, University of Washington School of Law, Class of 2021 (Dailey, Comment, Teamwork or Collusion? Changing Antitrust Law to Permit Corporate Action on Climate Change, 95 Wash. L. Rev. 1989 (2020). Available at: </w:t>
      </w:r>
      <w:hyperlink r:id="rId15" w:history="1">
        <w:r w:rsidRPr="006319BD">
          <w:rPr>
            <w:rStyle w:val="Hyperlink"/>
          </w:rPr>
          <w:t>https://digitalcommons.law.uw.edu/wlr/vol95/iss4/8</w:t>
        </w:r>
      </w:hyperlink>
      <w:r w:rsidRPr="006319BD">
        <w:t>)//gcd</w:t>
      </w:r>
    </w:p>
    <w:p w14:paraId="0AC72DD5" w14:textId="77777777" w:rsidR="00C440F0" w:rsidRPr="006319BD" w:rsidRDefault="00C440F0" w:rsidP="00C440F0">
      <w:pPr>
        <w:rPr>
          <w:rStyle w:val="StyleUnderline"/>
        </w:rPr>
      </w:pPr>
      <w:r w:rsidRPr="006319BD">
        <w:rPr>
          <w:sz w:val="16"/>
        </w:rPr>
        <w:t>The automobile industry is one industry that could be transformed if antitrust regulations were relaxed even slightly. Auto emissions were the largest contributor to greenhouse gas pollution in the United States in 2017.292 This is true despite efforts by lawmakers and the EPA over the last half-century to curb auto emissions.</w:t>
      </w:r>
      <w:r w:rsidRPr="009E49DB">
        <w:rPr>
          <w:rStyle w:val="StyleUnderline"/>
        </w:rPr>
        <w:t xml:space="preserve">293 Further, the frequent change in administration in the US means </w:t>
      </w:r>
      <w:r w:rsidRPr="009E49DB">
        <w:rPr>
          <w:rStyle w:val="Emphasis"/>
          <w:highlight w:val="green"/>
        </w:rPr>
        <w:t>regulatory standards are constantly shifting</w:t>
      </w:r>
      <w:r w:rsidRPr="009E49DB">
        <w:rPr>
          <w:rStyle w:val="StyleUnderline"/>
        </w:rPr>
        <w:t xml:space="preserve">. This </w:t>
      </w:r>
      <w:r w:rsidRPr="009E49DB">
        <w:rPr>
          <w:rStyle w:val="Emphasis"/>
          <w:highlight w:val="green"/>
        </w:rPr>
        <w:t>makes it difficult for industries</w:t>
      </w:r>
      <w:r w:rsidRPr="009E49DB">
        <w:rPr>
          <w:rStyle w:val="StyleUnderline"/>
        </w:rPr>
        <w:t xml:space="preserve"> like the automobile industry </w:t>
      </w:r>
      <w:r w:rsidRPr="009E49DB">
        <w:rPr>
          <w:rStyle w:val="Emphasis"/>
          <w:highlight w:val="green"/>
        </w:rPr>
        <w:t>to predict future</w:t>
      </w:r>
      <w:r w:rsidRPr="009E49DB">
        <w:rPr>
          <w:rStyle w:val="StyleUnderline"/>
          <w:highlight w:val="green"/>
        </w:rPr>
        <w:t xml:space="preserve"> needs</w:t>
      </w:r>
      <w:r w:rsidRPr="009E49DB">
        <w:rPr>
          <w:rStyle w:val="StyleUnderline"/>
        </w:rPr>
        <w:t xml:space="preserve"> and </w:t>
      </w:r>
      <w:r w:rsidRPr="009E49DB">
        <w:rPr>
          <w:rStyle w:val="Emphasis"/>
          <w:highlight w:val="green"/>
        </w:rPr>
        <w:t>invest in environmentally</w:t>
      </w:r>
      <w:r w:rsidRPr="009E49DB">
        <w:rPr>
          <w:rStyle w:val="StyleUnderline"/>
        </w:rPr>
        <w:t xml:space="preserve"> </w:t>
      </w:r>
      <w:r w:rsidRPr="009E49DB">
        <w:rPr>
          <w:rStyle w:val="StyleUnderline"/>
          <w:highlight w:val="green"/>
        </w:rPr>
        <w:t>friendly innovations</w:t>
      </w:r>
      <w:r w:rsidRPr="006319BD">
        <w:rPr>
          <w:sz w:val="16"/>
        </w:rPr>
        <w:t xml:space="preserve">.294 In the case of the automakers in California, an antitrust exemption for agreements with positive environmental effects may have persuaded more than four automakers to join the agreement. But there is, of course, a downside to this type of agreement in the auto industry: higher emissions standards could reduce consumer choice and increase the cost of purchasing a vehicle. This may leave some consumers unable to afford their preferred car. </w:t>
      </w:r>
      <w:r w:rsidRPr="006319BD">
        <w:rPr>
          <w:rStyle w:val="StyleUnderline"/>
        </w:rPr>
        <w:t xml:space="preserve">But </w:t>
      </w:r>
      <w:r w:rsidRPr="006319BD">
        <w:rPr>
          <w:rStyle w:val="Emphasis"/>
        </w:rPr>
        <w:t>given the existential threat</w:t>
      </w:r>
      <w:r w:rsidRPr="006319BD">
        <w:rPr>
          <w:rStyle w:val="StyleUnderline"/>
        </w:rPr>
        <w:t xml:space="preserve"> of climate change, perhaps the </w:t>
      </w:r>
      <w:r w:rsidRPr="006319BD">
        <w:rPr>
          <w:rStyle w:val="StyleUnderline"/>
          <w:highlight w:val="green"/>
        </w:rPr>
        <w:t>long-term benefits outweigh</w:t>
      </w:r>
      <w:r w:rsidRPr="006319BD">
        <w:rPr>
          <w:rStyle w:val="StyleUnderline"/>
        </w:rPr>
        <w:t xml:space="preserve"> these </w:t>
      </w:r>
      <w:r w:rsidRPr="006319BD">
        <w:rPr>
          <w:rStyle w:val="Emphasis"/>
        </w:rPr>
        <w:t xml:space="preserve">short-term </w:t>
      </w:r>
      <w:r w:rsidRPr="006319BD">
        <w:rPr>
          <w:rStyle w:val="Emphasis"/>
          <w:highlight w:val="green"/>
        </w:rPr>
        <w:t>costs</w:t>
      </w:r>
      <w:r w:rsidRPr="006319BD">
        <w:rPr>
          <w:sz w:val="16"/>
        </w:rPr>
        <w:t xml:space="preserve">. Our understanding of both economics and climate change continues to develop. The Chicago School vision of the rational person and self-correcting markets has started to give way to the study of behavioral economics.295 Even more importantly, climate change continues to worsen, and people generally agree that it poses an existential threat to our planet.296 Allowing for some cooperation among competitors could help address some of our climate change concerns. IV. SUSTAINABILITY AGREEMENTS WITH OR WITHOUT AN EXEMPTION Congress </w:t>
      </w:r>
      <w:proofErr w:type="gramStart"/>
      <w:r w:rsidRPr="006319BD">
        <w:rPr>
          <w:sz w:val="16"/>
        </w:rPr>
        <w:t>has the ability to</w:t>
      </w:r>
      <w:proofErr w:type="gramEnd"/>
      <w:r w:rsidRPr="006319BD">
        <w:rPr>
          <w:sz w:val="16"/>
        </w:rPr>
        <w:t xml:space="preserve"> codify exemptions to antitrust laws and has done so numerous times in the past.297 </w:t>
      </w:r>
      <w:r w:rsidRPr="009E49DB">
        <w:rPr>
          <w:rStyle w:val="StyleUnderline"/>
        </w:rPr>
        <w:t xml:space="preserve">Congress should pass </w:t>
      </w:r>
      <w:r w:rsidRPr="009E49DB">
        <w:rPr>
          <w:rStyle w:val="Emphasis"/>
          <w:highlight w:val="green"/>
        </w:rPr>
        <w:t>an exemption</w:t>
      </w:r>
      <w:r w:rsidRPr="009E49DB">
        <w:rPr>
          <w:rStyle w:val="StyleUnderline"/>
        </w:rPr>
        <w:t xml:space="preserve"> to antitrust law for sustainability agreements using the Dutch Guidelines as a model. This </w:t>
      </w:r>
      <w:r w:rsidRPr="009E49DB">
        <w:rPr>
          <w:rStyle w:val="StyleUnderline"/>
          <w:highlight w:val="green"/>
        </w:rPr>
        <w:t>would allow</w:t>
      </w:r>
      <w:r w:rsidRPr="009E49DB">
        <w:rPr>
          <w:rStyle w:val="StyleUnderline"/>
        </w:rPr>
        <w:t xml:space="preserve"> </w:t>
      </w:r>
      <w:r w:rsidRPr="009E49DB">
        <w:rPr>
          <w:rStyle w:val="StyleUnderline"/>
          <w:highlight w:val="green"/>
        </w:rPr>
        <w:t>companies to enter into agreements</w:t>
      </w:r>
      <w:r w:rsidRPr="009E49DB">
        <w:rPr>
          <w:rStyle w:val="StyleUnderline"/>
        </w:rPr>
        <w:t xml:space="preserve"> addressing climate change </w:t>
      </w:r>
      <w:r w:rsidRPr="009E49DB">
        <w:rPr>
          <w:rStyle w:val="StyleUnderline"/>
          <w:highlight w:val="green"/>
        </w:rPr>
        <w:t>without fear of</w:t>
      </w:r>
      <w:r w:rsidRPr="009E49DB">
        <w:rPr>
          <w:rStyle w:val="StyleUnderline"/>
        </w:rPr>
        <w:t xml:space="preserve"> antitrust </w:t>
      </w:r>
      <w:r w:rsidRPr="009E49DB">
        <w:rPr>
          <w:rStyle w:val="Emphasis"/>
          <w:highlight w:val="green"/>
        </w:rPr>
        <w:t>litigation</w:t>
      </w:r>
      <w:r w:rsidRPr="006319BD">
        <w:rPr>
          <w:sz w:val="16"/>
        </w:rPr>
        <w:t xml:space="preserve">. While this type of exemption may increase the risk of cartel behavior, </w:t>
      </w:r>
      <w:r w:rsidRPr="009E49DB">
        <w:rPr>
          <w:rStyle w:val="StyleUnderline"/>
          <w:highlight w:val="green"/>
        </w:rPr>
        <w:t>keeping the exemption narrow</w:t>
      </w:r>
      <w:r w:rsidRPr="009E49DB">
        <w:rPr>
          <w:rStyle w:val="StyleUnderline"/>
        </w:rPr>
        <w:t xml:space="preserve">ly tailored and </w:t>
      </w:r>
      <w:r w:rsidRPr="009E49DB">
        <w:rPr>
          <w:rStyle w:val="StyleUnderline"/>
          <w:highlight w:val="green"/>
        </w:rPr>
        <w:t>requiring quantitative ev</w:t>
      </w:r>
      <w:r w:rsidRPr="009E49DB">
        <w:rPr>
          <w:rStyle w:val="StyleUnderline"/>
        </w:rPr>
        <w:t xml:space="preserve">idence of sustainability benefits </w:t>
      </w:r>
      <w:r w:rsidRPr="009E49DB">
        <w:rPr>
          <w:rStyle w:val="StyleUnderline"/>
          <w:highlight w:val="green"/>
        </w:rPr>
        <w:t>can mitigate</w:t>
      </w:r>
      <w:r w:rsidRPr="009E49DB">
        <w:rPr>
          <w:rStyle w:val="StyleUnderline"/>
        </w:rPr>
        <w:t xml:space="preserve"> those </w:t>
      </w:r>
      <w:r w:rsidRPr="009E49DB">
        <w:rPr>
          <w:rStyle w:val="StyleUnderline"/>
          <w:highlight w:val="green"/>
        </w:rPr>
        <w:t>anticompetitive concerns</w:t>
      </w:r>
      <w:r w:rsidRPr="009E49DB">
        <w:rPr>
          <w:rStyle w:val="StyleUnderline"/>
        </w:rPr>
        <w:t xml:space="preserve">. </w:t>
      </w:r>
      <w:r w:rsidRPr="006319BD">
        <w:rPr>
          <w:sz w:val="16"/>
        </w:rPr>
        <w:t xml:space="preserve">In the meantime, litigants should frame sustainability agreements in economic terms to survive antitrust scrutiny and can use past precedent as a model to do so. A. </w:t>
      </w:r>
      <w:r w:rsidRPr="009E49DB">
        <w:rPr>
          <w:rStyle w:val="Emphasis"/>
        </w:rPr>
        <w:t>Congress Should Pass a Sustainability Exemptio</w:t>
      </w:r>
      <w:r w:rsidRPr="006319BD">
        <w:rPr>
          <w:sz w:val="16"/>
        </w:rPr>
        <w:t xml:space="preserve">n Congress should adopt an antitrust exemption for sustainability agreements similar to that proposed in the Netherlands.298 For agreements that have anticompetitive effects, Congress can require companies to meet the four main requirements suggested by the Dutch: (1) the agreement must have sustainability benefits, (2) the ultimate consumer must receive “a fair share of those benefits,” (3) the restraint on competition must not be greater than necessary to achieve those benefits, and (4) the agreement must not eliminate “a substantial part of the products/services in question.”299 While the broad proposal from the Netherlands represents the most ideal solution, Congress could change the exemption in two ways that would be more consistent with current precedent and also limit the risk of cartel behavior. First, the exception could require companies to always have </w:t>
      </w:r>
      <w:r w:rsidRPr="006319BD">
        <w:rPr>
          <w:sz w:val="16"/>
          <w:highlight w:val="green"/>
        </w:rPr>
        <w:t>qua</w:t>
      </w:r>
      <w:r w:rsidRPr="006319BD">
        <w:rPr>
          <w:rStyle w:val="StyleUnderline"/>
          <w:highlight w:val="green"/>
        </w:rPr>
        <w:t>ntitative data</w:t>
      </w:r>
      <w:r w:rsidRPr="006319BD">
        <w:rPr>
          <w:rStyle w:val="StyleUnderline"/>
        </w:rPr>
        <w:t xml:space="preserve"> showing a certain threshold of environmental benefits, regardless of market share. Requiring quantitative data that shows benefits to a certain threshold </w:t>
      </w:r>
      <w:r w:rsidRPr="006319BD">
        <w:rPr>
          <w:rStyle w:val="StyleUnderline"/>
          <w:highlight w:val="green"/>
        </w:rPr>
        <w:t>could reduce arbitrary results</w:t>
      </w:r>
      <w:r w:rsidRPr="006319BD">
        <w:rPr>
          <w:sz w:val="16"/>
        </w:rPr>
        <w:t xml:space="preserve">. It </w:t>
      </w:r>
      <w:r w:rsidRPr="006319BD">
        <w:rPr>
          <w:rStyle w:val="StyleUnderline"/>
        </w:rPr>
        <w:t xml:space="preserve">could also help to partially </w:t>
      </w:r>
      <w:r w:rsidRPr="006319BD">
        <w:rPr>
          <w:rStyle w:val="StyleUnderline"/>
          <w:highlight w:val="green"/>
        </w:rPr>
        <w:t>ensure that the</w:t>
      </w:r>
      <w:r w:rsidRPr="006319BD">
        <w:rPr>
          <w:rStyle w:val="StyleUnderline"/>
        </w:rPr>
        <w:t xml:space="preserve"> </w:t>
      </w:r>
      <w:r w:rsidRPr="006319BD">
        <w:rPr>
          <w:rStyle w:val="StyleUnderline"/>
          <w:highlight w:val="green"/>
        </w:rPr>
        <w:t>agreement is not a cover for a cartel</w:t>
      </w:r>
      <w:r w:rsidRPr="006319BD">
        <w:rPr>
          <w:rStyle w:val="StyleUnderline"/>
        </w:rPr>
        <w:t xml:space="preserve"> in that the environmental impacts would have to be real, not just suggested or purported</w:t>
      </w:r>
      <w:r w:rsidRPr="006319BD">
        <w:rPr>
          <w:sz w:val="16"/>
        </w:rPr>
        <w:t xml:space="preserve">. Second, Congress could limit the sustainability benefits analysis to the industry in question. </w:t>
      </w:r>
      <w:r w:rsidRPr="006319BD">
        <w:rPr>
          <w:rStyle w:val="StyleUnderline"/>
        </w:rPr>
        <w:t>This type of limitation may severely limit the types of agreements companies are permitted to enter into because the agreements would have to have an impact on the specific industry</w:t>
      </w:r>
      <w:r w:rsidRPr="006319BD">
        <w:rPr>
          <w:sz w:val="16"/>
        </w:rPr>
        <w:t xml:space="preserve">. But it would be closer in line with Supreme Court precedent disallowing procompetitive justifications outside of the industry in question.300 Take the automakers’ agreement as an example of how this kind of analysis could work. Imagine that the four car manufacturers had agreed amongst themselves to increase emissions standards rather than each independently conferring with California. Under current antitrust law, it is unlikely that this agreement would be illegal per se because it does not explicitly fix prices or reduce quantity. But under a rule of reason or quick look analysis, the agreement would almost certainly fail. Courts would first examine whether the automakers have market power and whether the agreement has anticompetitive effects. The four automakers at issue here likely have market power,301 and it would be </w:t>
      </w:r>
      <w:proofErr w:type="gramStart"/>
      <w:r w:rsidRPr="006319BD">
        <w:rPr>
          <w:sz w:val="16"/>
        </w:rPr>
        <w:t>fairly simple</w:t>
      </w:r>
      <w:proofErr w:type="gramEnd"/>
      <w:r w:rsidRPr="006319BD">
        <w:rPr>
          <w:sz w:val="16"/>
        </w:rPr>
        <w:t xml:space="preserve"> for the government to argue that the agreement would have anticompetitive effects—the agreement could increase the price of automobiles and reduce the number of options on the market. Assuming the court found anticompetitive effects, the automakers would then </w:t>
      </w:r>
      <w:proofErr w:type="gramStart"/>
      <w:r w:rsidRPr="006319BD">
        <w:rPr>
          <w:sz w:val="16"/>
        </w:rPr>
        <w:t>have the opportunity to</w:t>
      </w:r>
      <w:proofErr w:type="gramEnd"/>
      <w:r w:rsidRPr="006319BD">
        <w:rPr>
          <w:sz w:val="16"/>
        </w:rPr>
        <w:t xml:space="preserve"> put forth procompetitive justifications. Under current antitrust law, it is hard to imagine what those procompetitive justifications could be. Increased innovation may represent the most effective argument, but because the automakers would not actually add a new type of product to the market, that argument would likely be unsuccessful. In contrast, if Congress granted an exemption </w:t>
      </w:r>
      <w:proofErr w:type="gramStart"/>
      <w:r w:rsidRPr="006319BD">
        <w:rPr>
          <w:sz w:val="16"/>
        </w:rPr>
        <w:t>similar to</w:t>
      </w:r>
      <w:proofErr w:type="gramEnd"/>
      <w:r w:rsidRPr="006319BD">
        <w:rPr>
          <w:sz w:val="16"/>
        </w:rPr>
        <w:t xml:space="preserve"> the Dutch guidelines, such an agreement could survive antitrust scrutiny if it met the four requirements. First, the companies would have to show, quantitatively, that the agreement would result in lower CO2 emissions. Given the evidence of vehicles’ sizeable contribution to CO2 emissions,302 that data likely exists. Second, the automakers would have to show that their consumers would equitably share in the benefits. Consumers would certainly stand to benefit from this agreement. Not only could </w:t>
      </w:r>
      <w:proofErr w:type="spellStart"/>
      <w:r w:rsidRPr="006319BD">
        <w:rPr>
          <w:sz w:val="16"/>
        </w:rPr>
        <w:t>reduced</w:t>
      </w:r>
      <w:proofErr w:type="spellEnd"/>
      <w:r w:rsidRPr="006319BD">
        <w:rPr>
          <w:sz w:val="16"/>
        </w:rPr>
        <w:t xml:space="preserve"> auto emissions improve air quality and help slow climate change,303 but car consumers could save money on gas.304 Third, as in current rule of reason analysis, the </w:t>
      </w:r>
      <w:r w:rsidRPr="006319BD">
        <w:rPr>
          <w:rStyle w:val="Emphasis"/>
          <w:highlight w:val="green"/>
        </w:rPr>
        <w:t>companies would have to</w:t>
      </w:r>
      <w:r w:rsidRPr="006319BD">
        <w:rPr>
          <w:rStyle w:val="StyleUnderline"/>
        </w:rPr>
        <w:t xml:space="preserve"> </w:t>
      </w:r>
      <w:r w:rsidRPr="006319BD">
        <w:rPr>
          <w:rStyle w:val="StyleUnderline"/>
          <w:highlight w:val="green"/>
        </w:rPr>
        <w:t>show</w:t>
      </w:r>
      <w:r w:rsidRPr="006319BD">
        <w:rPr>
          <w:rStyle w:val="StyleUnderline"/>
        </w:rPr>
        <w:t xml:space="preserve"> that the </w:t>
      </w:r>
      <w:r w:rsidRPr="006319BD">
        <w:rPr>
          <w:rStyle w:val="StyleUnderline"/>
          <w:highlight w:val="green"/>
        </w:rPr>
        <w:t>agreement</w:t>
      </w:r>
      <w:r w:rsidRPr="006319BD">
        <w:rPr>
          <w:rStyle w:val="StyleUnderline"/>
        </w:rPr>
        <w:t xml:space="preserve"> was </w:t>
      </w:r>
      <w:r w:rsidRPr="006319BD">
        <w:rPr>
          <w:rStyle w:val="StyleUnderline"/>
          <w:highlight w:val="green"/>
        </w:rPr>
        <w:t>no more restrictive than necessary</w:t>
      </w:r>
      <w:r w:rsidRPr="006319BD">
        <w:rPr>
          <w:rStyle w:val="StyleUnderline"/>
        </w:rPr>
        <w:t xml:space="preserve"> to achieve the benefits in question. This may be a fact-specific inquiry, but with some further guidance, </w:t>
      </w:r>
      <w:r w:rsidRPr="006319BD">
        <w:rPr>
          <w:rStyle w:val="StyleUnderline"/>
          <w:highlight w:val="green"/>
        </w:rPr>
        <w:t>companies could</w:t>
      </w:r>
      <w:r w:rsidRPr="006319BD">
        <w:rPr>
          <w:rStyle w:val="StyleUnderline"/>
        </w:rPr>
        <w:t xml:space="preserve"> narrowly </w:t>
      </w:r>
      <w:r w:rsidRPr="006319BD">
        <w:rPr>
          <w:rStyle w:val="StyleUnderline"/>
          <w:highlight w:val="green"/>
        </w:rPr>
        <w:t>tailor</w:t>
      </w:r>
      <w:r w:rsidRPr="006319BD">
        <w:rPr>
          <w:rStyle w:val="StyleUnderline"/>
        </w:rPr>
        <w:t xml:space="preserve"> their </w:t>
      </w:r>
      <w:r w:rsidRPr="006319BD">
        <w:rPr>
          <w:rStyle w:val="StyleUnderline"/>
          <w:highlight w:val="green"/>
        </w:rPr>
        <w:t>agreements</w:t>
      </w:r>
      <w:r w:rsidRPr="006319BD">
        <w:rPr>
          <w:rStyle w:val="StyleUnderline"/>
        </w:rPr>
        <w:t xml:space="preserve"> to satisfy the third fa</w:t>
      </w:r>
      <w:r w:rsidRPr="006319BD">
        <w:rPr>
          <w:sz w:val="16"/>
        </w:rPr>
        <w:t xml:space="preserve">ctor. The fourth factor—whether a substantial number of products would be eliminated—would likely be the most difficult for the automakers to meet. Analyzing this factor may depend on the specific terms of the agreement. But, again, companies may be able to craft agreements to satisfy this factor. For example, if the concern was that increasing auto emissions standards would eliminate nearly all pickup trucks from the market, the agreement could be crafted with different emission standards for sedans, SUVs, vans, and pickup trucks. Having guidelines like those proposed in the Netherlands would allow companies to craft their agreements to meet the four required factors while still allowing them to work together to address climate change. The most complicated part of implementing this exemption would be the way in which courts could weigh “public interest” factors with economic ones. The benefit of the Dutch model is that it builds in less arbitrary standards than those in the South African and Australian models because of its focus on quantitative data. In fact, the Dutch model fits quite well within the rule of reason analysis currently used by American courts because it could function as a burden-shifting analysis just like the rule of reason. To further address the arbitrariness problem, the exemption could require the sustainability benefits to meet a certain threshold, such as reducing carbon emissions by a certain percentage. In contrast, </w:t>
      </w:r>
      <w:r w:rsidRPr="006319BD">
        <w:rPr>
          <w:rStyle w:val="Emphasis"/>
        </w:rPr>
        <w:t>a simple</w:t>
      </w:r>
      <w:r w:rsidRPr="006319BD">
        <w:rPr>
          <w:rStyle w:val="StyleUnderline"/>
        </w:rPr>
        <w:t xml:space="preserve"> public interest test would force judges to weigh sustainability against one of the main purposes of antitrust law—preventing unfair competition</w:t>
      </w:r>
      <w:r w:rsidRPr="006319BD">
        <w:rPr>
          <w:sz w:val="16"/>
        </w:rPr>
        <w:t>. Using the Dutch model avoids some of the arbitrariness inherent in the public interest test analysis. Not only could this exemption fit cleanly into current antitrust law, but it also could be crafted to comply with the American Bar Association’s guidelines for creating antitrust exemptions.305 First, Congress could effectively consider the potential impact of the exemption on consumer welfare given the wealth of information on the effects of carbon emissions.306 Second, by including the two alterations mentioned above, Congress could craft a narrow exemption to provide that “competition is reduced only to the minimum extent necessary.”307 Third,</w:t>
      </w:r>
      <w:r w:rsidRPr="006319BD">
        <w:rPr>
          <w:rStyle w:val="StyleUnderline"/>
        </w:rPr>
        <w:t xml:space="preserve"> </w:t>
      </w:r>
      <w:r w:rsidRPr="006319BD">
        <w:rPr>
          <w:rStyle w:val="Emphasis"/>
          <w:highlight w:val="green"/>
        </w:rPr>
        <w:t>the goals</w:t>
      </w:r>
      <w:r w:rsidRPr="006319BD">
        <w:rPr>
          <w:rStyle w:val="StyleUnderline"/>
        </w:rPr>
        <w:t xml:space="preserve"> </w:t>
      </w:r>
      <w:r w:rsidRPr="006319BD">
        <w:rPr>
          <w:rStyle w:val="StyleUnderline"/>
          <w:highlight w:val="green"/>
        </w:rPr>
        <w:t>of</w:t>
      </w:r>
      <w:r w:rsidRPr="006319BD">
        <w:rPr>
          <w:rStyle w:val="StyleUnderline"/>
        </w:rPr>
        <w:t xml:space="preserve"> the exemption—</w:t>
      </w:r>
      <w:r w:rsidRPr="006319BD">
        <w:rPr>
          <w:rStyle w:val="StyleUnderline"/>
          <w:highlight w:val="green"/>
        </w:rPr>
        <w:t>curbing climate change</w:t>
      </w:r>
      <w:r w:rsidRPr="006319BD">
        <w:rPr>
          <w:rStyle w:val="StyleUnderline"/>
        </w:rPr>
        <w:t xml:space="preserve">—almost certainly </w:t>
      </w:r>
      <w:r w:rsidRPr="006319BD">
        <w:rPr>
          <w:rStyle w:val="Emphasis"/>
          <w:highlight w:val="green"/>
        </w:rPr>
        <w:t>outweigh</w:t>
      </w:r>
      <w:r w:rsidRPr="006319BD">
        <w:rPr>
          <w:rStyle w:val="StyleUnderline"/>
        </w:rPr>
        <w:t xml:space="preserve"> the </w:t>
      </w:r>
      <w:r w:rsidRPr="006319BD">
        <w:rPr>
          <w:rStyle w:val="Emphasis"/>
          <w:highlight w:val="green"/>
        </w:rPr>
        <w:t>goals of antitrust law</w:t>
      </w:r>
      <w:r w:rsidRPr="006319BD">
        <w:rPr>
          <w:rStyle w:val="StyleUnderline"/>
        </w:rPr>
        <w:t xml:space="preserve"> because </w:t>
      </w:r>
      <w:r w:rsidRPr="006319BD">
        <w:rPr>
          <w:rStyle w:val="Emphasis"/>
          <w:highlight w:val="green"/>
        </w:rPr>
        <w:t>climate change amounts to an</w:t>
      </w:r>
      <w:r w:rsidRPr="006319BD">
        <w:rPr>
          <w:rStyle w:val="StyleUnderline"/>
        </w:rPr>
        <w:t xml:space="preserve"> </w:t>
      </w:r>
      <w:r w:rsidRPr="006319BD">
        <w:rPr>
          <w:rStyle w:val="StyleUnderline"/>
          <w:highlight w:val="green"/>
        </w:rPr>
        <w:t>existential crisis</w:t>
      </w:r>
      <w:r w:rsidRPr="006319BD">
        <w:rPr>
          <w:rStyle w:val="StyleUnderline"/>
        </w:rPr>
        <w:t xml:space="preserve"> that </w:t>
      </w:r>
      <w:r w:rsidRPr="006319BD">
        <w:rPr>
          <w:rStyle w:val="Emphasis"/>
          <w:highlight w:val="green"/>
        </w:rPr>
        <w:t>will annihilate the planet</w:t>
      </w:r>
      <w:r w:rsidRPr="006319BD">
        <w:rPr>
          <w:rStyle w:val="StyleUnderline"/>
        </w:rPr>
        <w:t xml:space="preserve"> if left unaddressed. </w:t>
      </w:r>
      <w:r w:rsidRPr="006319BD">
        <w:rPr>
          <w:sz w:val="16"/>
        </w:rPr>
        <w:t xml:space="preserve">And finally, Congress could easily include a sunset provision in the exemption. Although addressing climate change is vital to the future of the world as we know it, some will likely argue that antitrust law is not the appropriate avenue for tackling the problem. While companies could plausibly make substantial progress in the climate crisis if allowed to enter into agreements such as the one </w:t>
      </w:r>
      <w:proofErr w:type="gramStart"/>
      <w:r w:rsidRPr="006319BD">
        <w:rPr>
          <w:sz w:val="16"/>
        </w:rPr>
        <w:t>entered into</w:t>
      </w:r>
      <w:proofErr w:type="gramEnd"/>
      <w:r w:rsidRPr="006319BD">
        <w:rPr>
          <w:sz w:val="16"/>
        </w:rPr>
        <w:t xml:space="preserve"> by the automakers in California, permitting agreements among competitors comes with a risk of increased cartel behavior.308 </w:t>
      </w:r>
      <w:r w:rsidRPr="006319BD">
        <w:rPr>
          <w:rStyle w:val="StyleUnderline"/>
        </w:rPr>
        <w:t xml:space="preserve">But </w:t>
      </w:r>
      <w:r w:rsidRPr="006319BD">
        <w:rPr>
          <w:rStyle w:val="StyleUnderline"/>
          <w:highlight w:val="green"/>
        </w:rPr>
        <w:t>if we fail to curb climate change</w:t>
      </w:r>
      <w:r w:rsidRPr="006319BD">
        <w:rPr>
          <w:rStyle w:val="Emphasis"/>
          <w:highlight w:val="green"/>
        </w:rPr>
        <w:t>, industry will cease to exist</w:t>
      </w:r>
      <w:r w:rsidRPr="006319BD">
        <w:rPr>
          <w:rStyle w:val="StyleUnderline"/>
        </w:rPr>
        <w:t xml:space="preserve"> altogether, along with the rest of our planet.</w:t>
      </w:r>
    </w:p>
    <w:p w14:paraId="18CD8CE4" w14:textId="77777777" w:rsidR="00C440F0" w:rsidRPr="00DB5588" w:rsidRDefault="00C440F0" w:rsidP="00C440F0">
      <w:pPr>
        <w:pStyle w:val="Heading4"/>
      </w:pPr>
      <w:r>
        <w:t>Corporate social governance is necessary to societal stability and avert existential climate change</w:t>
      </w:r>
    </w:p>
    <w:p w14:paraId="20A2B908" w14:textId="77777777" w:rsidR="00C440F0" w:rsidRPr="00013EAA" w:rsidRDefault="00C440F0" w:rsidP="00C440F0">
      <w:bookmarkStart w:id="0" w:name="_Hlk80108818"/>
      <w:r w:rsidRPr="0047001A">
        <w:rPr>
          <w:rStyle w:val="Style13ptBold"/>
        </w:rPr>
        <w:t>Balmer 20</w:t>
      </w:r>
      <w:r>
        <w:t xml:space="preserve"> –(Paul, </w:t>
      </w:r>
      <w:r w:rsidRPr="00013EAA">
        <w:t xml:space="preserve">"Colluding to Save the World: How Antitrust Laws Discourage Corporations from Taking Action on Climate Change," Ecology Law Quarterly, </w:t>
      </w:r>
      <w:hyperlink r:id="rId16" w:history="1">
        <w:r w:rsidRPr="00AB4539">
          <w:rPr>
            <w:rStyle w:val="Hyperlink"/>
          </w:rPr>
          <w:t>https://www.ecologylawquarterly.org/currents/colluding-to-save-the-world-how-antitrust-laws-discourage-corporations-from-taking-action-on-climate-change/</w:t>
        </w:r>
      </w:hyperlink>
      <w:r>
        <w:t xml:space="preserve"> </w:t>
      </w:r>
      <w:r w:rsidRPr="00013EAA">
        <w:t>7-27-2020</w:t>
      </w:r>
      <w:r>
        <w:t>)//</w:t>
      </w:r>
      <w:proofErr w:type="spellStart"/>
      <w:r>
        <w:t>gcd</w:t>
      </w:r>
      <w:proofErr w:type="spellEnd"/>
    </w:p>
    <w:bookmarkEnd w:id="0"/>
    <w:p w14:paraId="1DA13635" w14:textId="77777777" w:rsidR="00C440F0" w:rsidRDefault="00C440F0" w:rsidP="00C440F0">
      <w:r>
        <w:t xml:space="preserve">The </w:t>
      </w:r>
      <w:r w:rsidRPr="0047001A">
        <w:rPr>
          <w:rStyle w:val="Emphasis"/>
          <w:highlight w:val="green"/>
        </w:rPr>
        <w:t>growth of corporate activism</w:t>
      </w:r>
      <w:r w:rsidRPr="0047001A">
        <w:rPr>
          <w:rStyle w:val="Emphasis"/>
        </w:rPr>
        <w:t xml:space="preserve"> can be </w:t>
      </w:r>
      <w:r w:rsidRPr="0047001A">
        <w:rPr>
          <w:rStyle w:val="Emphasis"/>
          <w:highlight w:val="green"/>
        </w:rPr>
        <w:t>traced to</w:t>
      </w:r>
      <w:r w:rsidRPr="0047001A">
        <w:rPr>
          <w:rStyle w:val="Emphasis"/>
        </w:rPr>
        <w:t xml:space="preserve"> broader societal changes, such as the </w:t>
      </w:r>
      <w:r w:rsidRPr="0047001A">
        <w:rPr>
          <w:rStyle w:val="Emphasis"/>
          <w:highlight w:val="green"/>
        </w:rPr>
        <w:t>increased connectivity of</w:t>
      </w:r>
      <w:r w:rsidRPr="0047001A">
        <w:rPr>
          <w:rStyle w:val="Emphasis"/>
        </w:rPr>
        <w:t xml:space="preserve"> people and </w:t>
      </w:r>
      <w:r w:rsidRPr="0047001A">
        <w:rPr>
          <w:rStyle w:val="Emphasis"/>
          <w:highlight w:val="green"/>
        </w:rPr>
        <w:t>markets</w:t>
      </w:r>
      <w:r w:rsidRPr="0047001A">
        <w:rPr>
          <w:rStyle w:val="Emphasis"/>
        </w:rPr>
        <w:t xml:space="preserve"> in the Internet age</w:t>
      </w:r>
      <w:r>
        <w:t xml:space="preserve">.19 At the same time, </w:t>
      </w:r>
      <w:r w:rsidRPr="0047001A">
        <w:rPr>
          <w:rStyle w:val="StyleUnderline"/>
          <w:highlight w:val="green"/>
        </w:rPr>
        <w:t>governmental gridlock</w:t>
      </w:r>
      <w:r w:rsidRPr="0047001A">
        <w:rPr>
          <w:rStyle w:val="StyleUnderline"/>
        </w:rPr>
        <w:t xml:space="preserve"> and increasing </w:t>
      </w:r>
      <w:r w:rsidRPr="0047001A">
        <w:rPr>
          <w:rStyle w:val="Emphasis"/>
          <w:highlight w:val="green"/>
        </w:rPr>
        <w:t>political polarization</w:t>
      </w:r>
      <w:r w:rsidRPr="0047001A">
        <w:rPr>
          <w:rStyle w:val="StyleUnderline"/>
        </w:rPr>
        <w:t xml:space="preserve"> have </w:t>
      </w:r>
      <w:r w:rsidRPr="0047001A">
        <w:rPr>
          <w:rStyle w:val="StyleUnderline"/>
          <w:highlight w:val="green"/>
        </w:rPr>
        <w:t>undermined</w:t>
      </w:r>
      <w:r w:rsidRPr="0047001A">
        <w:rPr>
          <w:rStyle w:val="StyleUnderline"/>
        </w:rPr>
        <w:t xml:space="preserve"> the </w:t>
      </w:r>
      <w:r w:rsidRPr="0047001A">
        <w:rPr>
          <w:rStyle w:val="StyleUnderline"/>
          <w:highlight w:val="green"/>
        </w:rPr>
        <w:t>capacity of government institutions to function efficiently</w:t>
      </w:r>
      <w:r w:rsidRPr="0047001A">
        <w:rPr>
          <w:rStyle w:val="StyleUnderline"/>
        </w:rPr>
        <w:t xml:space="preserve"> and </w:t>
      </w:r>
      <w:r w:rsidRPr="0047001A">
        <w:rPr>
          <w:rStyle w:val="Emphasis"/>
          <w:highlight w:val="green"/>
        </w:rPr>
        <w:t>greatly weakened public trust</w:t>
      </w:r>
      <w:r w:rsidRPr="0047001A">
        <w:rPr>
          <w:rStyle w:val="StyleUnderline"/>
        </w:rPr>
        <w:t xml:space="preserve"> in government</w:t>
      </w:r>
      <w:r>
        <w:t xml:space="preserve">.20 Corporations are filling this gap as traditional government services become increasingly privatized.21 </w:t>
      </w:r>
      <w:r w:rsidRPr="0047001A">
        <w:rPr>
          <w:rStyle w:val="StyleUnderline"/>
        </w:rPr>
        <w:t>The growing corporate role in society has fed on itself, with increased stakes and visibility of corporate activism resulting in outsized political power and legal rights</w:t>
      </w:r>
      <w:r>
        <w:t xml:space="preserve">. Corporate-associated spending on politics has reached unprecedented, jaw-dropping levels.22 It is increasingly clear that </w:t>
      </w:r>
      <w:r w:rsidRPr="0047001A">
        <w:rPr>
          <w:rStyle w:val="Emphasis"/>
          <w:highlight w:val="green"/>
        </w:rPr>
        <w:t>America cannot</w:t>
      </w:r>
      <w:r w:rsidRPr="0047001A">
        <w:rPr>
          <w:rStyle w:val="StyleUnderline"/>
          <w:highlight w:val="green"/>
        </w:rPr>
        <w:t xml:space="preserve"> address</w:t>
      </w:r>
      <w:r w:rsidRPr="0047001A">
        <w:rPr>
          <w:rStyle w:val="StyleUnderline"/>
        </w:rPr>
        <w:t xml:space="preserve"> the </w:t>
      </w:r>
      <w:r w:rsidRPr="0047001A">
        <w:rPr>
          <w:rStyle w:val="StyleUnderline"/>
          <w:highlight w:val="green"/>
        </w:rPr>
        <w:t>existential</w:t>
      </w:r>
      <w:r w:rsidRPr="0047001A">
        <w:rPr>
          <w:rStyle w:val="StyleUnderline"/>
        </w:rPr>
        <w:t xml:space="preserve"> reality of </w:t>
      </w:r>
      <w:r w:rsidRPr="0047001A">
        <w:rPr>
          <w:rStyle w:val="StyleUnderline"/>
          <w:highlight w:val="green"/>
        </w:rPr>
        <w:t>climate change without</w:t>
      </w:r>
      <w:r w:rsidRPr="0047001A">
        <w:rPr>
          <w:rStyle w:val="StyleUnderline"/>
        </w:rPr>
        <w:t xml:space="preserve"> </w:t>
      </w:r>
      <w:r w:rsidRPr="0047001A">
        <w:rPr>
          <w:rStyle w:val="Emphasis"/>
          <w:highlight w:val="green"/>
        </w:rPr>
        <w:t>corporate buy-in</w:t>
      </w:r>
      <w:r w:rsidRPr="0047001A">
        <w:rPr>
          <w:rStyle w:val="StyleUnderline"/>
        </w:rPr>
        <w:t xml:space="preserve">, if not </w:t>
      </w:r>
      <w:r w:rsidRPr="0047001A">
        <w:rPr>
          <w:rStyle w:val="Emphasis"/>
          <w:highlight w:val="green"/>
        </w:rPr>
        <w:t>corporate leadership.</w:t>
      </w:r>
      <w:r w:rsidRPr="0047001A">
        <w:rPr>
          <w:rStyle w:val="StyleUnderline"/>
        </w:rPr>
        <w:t xml:space="preserve"> It</w:t>
      </w:r>
      <w:r>
        <w:t xml:space="preserve"> is beyond the scope of this Article to discuss the extent of the climate crisis or the necessary corporate response; it is enough to say that each passing week brings bad news about the extent of already irreversible damage from climate change.23 While the future costs of climate change will be immense, the costs of acting now to limit warming to habitable levels are also significant, on the measure of $3.5 trillion a year.24 </w:t>
      </w:r>
      <w:r w:rsidRPr="0047001A">
        <w:rPr>
          <w:rStyle w:val="StyleUnderline"/>
          <w:highlight w:val="green"/>
        </w:rPr>
        <w:t>While governments</w:t>
      </w:r>
      <w:r w:rsidRPr="0047001A">
        <w:rPr>
          <w:rStyle w:val="StyleUnderline"/>
        </w:rPr>
        <w:t xml:space="preserve"> around the world </w:t>
      </w:r>
      <w:r w:rsidRPr="0047001A">
        <w:rPr>
          <w:rStyle w:val="StyleUnderline"/>
          <w:highlight w:val="green"/>
        </w:rPr>
        <w:t>are expected to lead</w:t>
      </w:r>
      <w:r w:rsidRPr="0047001A">
        <w:rPr>
          <w:rStyle w:val="StyleUnderline"/>
        </w:rPr>
        <w:t xml:space="preserve"> the necessary spending, a </w:t>
      </w:r>
      <w:r w:rsidRPr="0047001A">
        <w:rPr>
          <w:rStyle w:val="StyleUnderline"/>
          <w:highlight w:val="green"/>
        </w:rPr>
        <w:t>large portion of</w:t>
      </w:r>
      <w:r w:rsidRPr="0047001A">
        <w:rPr>
          <w:rStyle w:val="StyleUnderline"/>
        </w:rPr>
        <w:t xml:space="preserve"> those </w:t>
      </w:r>
      <w:r w:rsidRPr="0047001A">
        <w:rPr>
          <w:rStyle w:val="StyleUnderline"/>
          <w:highlight w:val="green"/>
        </w:rPr>
        <w:t>costs will</w:t>
      </w:r>
      <w:r w:rsidRPr="0047001A">
        <w:rPr>
          <w:rStyle w:val="StyleUnderline"/>
        </w:rPr>
        <w:t xml:space="preserve"> inevitably </w:t>
      </w:r>
      <w:r w:rsidRPr="0047001A">
        <w:rPr>
          <w:rStyle w:val="StyleUnderline"/>
          <w:highlight w:val="green"/>
        </w:rPr>
        <w:t>fall on companies</w:t>
      </w:r>
      <w:r w:rsidRPr="0047001A">
        <w:rPr>
          <w:rStyle w:val="StyleUnderline"/>
        </w:rPr>
        <w:t>, either through direct taxes like a carbon tax or increased costs of compliance, such as ending reliance on coal</w:t>
      </w:r>
      <w:r>
        <w:t xml:space="preserve">.25 Even as global governmental efforts falter,26 </w:t>
      </w:r>
      <w:r w:rsidRPr="0047001A">
        <w:rPr>
          <w:rStyle w:val="Emphasis"/>
          <w:highlight w:val="green"/>
        </w:rPr>
        <w:t>corporations are committing to act</w:t>
      </w:r>
      <w:r w:rsidRPr="0047001A">
        <w:rPr>
          <w:rStyle w:val="Emphasis"/>
        </w:rPr>
        <w:t>, both together27</w:t>
      </w:r>
      <w:r>
        <w:t xml:space="preserve"> and independently. 28 T</w:t>
      </w:r>
      <w:r w:rsidRPr="0047001A">
        <w:rPr>
          <w:rStyle w:val="StyleUnderline"/>
        </w:rPr>
        <w:t xml:space="preserve">he high </w:t>
      </w:r>
      <w:r w:rsidRPr="0047001A">
        <w:rPr>
          <w:rStyle w:val="StyleUnderline"/>
          <w:highlight w:val="green"/>
        </w:rPr>
        <w:t>costs of corporate climate engagement</w:t>
      </w:r>
      <w:r w:rsidRPr="0047001A">
        <w:rPr>
          <w:rStyle w:val="StyleUnderline"/>
        </w:rPr>
        <w:t xml:space="preserve">, both to the companies themselves and to our society,29 </w:t>
      </w:r>
      <w:proofErr w:type="gramStart"/>
      <w:r w:rsidRPr="0047001A">
        <w:rPr>
          <w:rStyle w:val="StyleUnderline"/>
          <w:highlight w:val="green"/>
        </w:rPr>
        <w:t>have to</w:t>
      </w:r>
      <w:proofErr w:type="gramEnd"/>
      <w:r w:rsidRPr="0047001A">
        <w:rPr>
          <w:rStyle w:val="StyleUnderline"/>
          <w:highlight w:val="green"/>
        </w:rPr>
        <w:t xml:space="preserve"> be worth</w:t>
      </w:r>
      <w:r w:rsidRPr="0047001A">
        <w:rPr>
          <w:rStyle w:val="StyleUnderline"/>
        </w:rPr>
        <w:t xml:space="preserve"> the </w:t>
      </w:r>
      <w:r w:rsidRPr="0047001A">
        <w:rPr>
          <w:rStyle w:val="StyleUnderline"/>
          <w:highlight w:val="green"/>
        </w:rPr>
        <w:t>last</w:t>
      </w:r>
      <w:r w:rsidRPr="0047001A">
        <w:rPr>
          <w:rStyle w:val="StyleUnderline"/>
        </w:rPr>
        <w:t xml:space="preserve"> best </w:t>
      </w:r>
      <w:r w:rsidRPr="0047001A">
        <w:rPr>
          <w:rStyle w:val="Emphasis"/>
          <w:highlight w:val="green"/>
        </w:rPr>
        <w:t>chance to mitigate</w:t>
      </w:r>
      <w:r w:rsidRPr="0047001A">
        <w:rPr>
          <w:rStyle w:val="StyleUnderline"/>
          <w:highlight w:val="green"/>
        </w:rPr>
        <w:t xml:space="preserve"> catastrophic climate change.</w:t>
      </w:r>
      <w:r>
        <w:t xml:space="preserve"> </w:t>
      </w:r>
    </w:p>
    <w:p w14:paraId="19207BAE" w14:textId="77777777" w:rsidR="00C440F0" w:rsidRDefault="00C440F0" w:rsidP="00C440F0">
      <w:pPr>
        <w:pStyle w:val="Heading3"/>
      </w:pPr>
      <w:r>
        <w:t>AT: impact D – 1nr</w:t>
      </w:r>
    </w:p>
    <w:p w14:paraId="31D401B0" w14:textId="77777777" w:rsidR="00C440F0" w:rsidRPr="00AB45F6" w:rsidRDefault="00C440F0" w:rsidP="00C440F0">
      <w:pPr>
        <w:pStyle w:val="Heading4"/>
        <w:rPr>
          <w:rFonts w:cs="Times New Roman"/>
        </w:rPr>
      </w:pPr>
      <w:r w:rsidRPr="00AB45F6">
        <w:rPr>
          <w:rFonts w:cs="Times New Roman"/>
        </w:rPr>
        <w:t xml:space="preserve">Try-or-die in </w:t>
      </w:r>
      <w:r w:rsidRPr="00AB45F6">
        <w:rPr>
          <w:rFonts w:cs="Times New Roman"/>
          <w:u w:val="single"/>
        </w:rPr>
        <w:t>2021</w:t>
      </w:r>
      <w:r w:rsidRPr="00AB45F6">
        <w:rPr>
          <w:rFonts w:cs="Times New Roman"/>
        </w:rPr>
        <w:t xml:space="preserve">. Even if the terminal is a bit further off, the path to extinction will be </w:t>
      </w:r>
      <w:r w:rsidRPr="00AB45F6">
        <w:rPr>
          <w:rFonts w:cs="Times New Roman"/>
          <w:u w:val="single"/>
        </w:rPr>
        <w:t>permanently set</w:t>
      </w:r>
      <w:r w:rsidRPr="00AB45F6">
        <w:rPr>
          <w:rFonts w:cs="Times New Roman"/>
        </w:rPr>
        <w:t xml:space="preserve"> this year</w:t>
      </w:r>
    </w:p>
    <w:p w14:paraId="2D518DF0" w14:textId="77777777" w:rsidR="00C440F0" w:rsidRPr="00AB45F6" w:rsidRDefault="00C440F0" w:rsidP="00C440F0">
      <w:proofErr w:type="spellStart"/>
      <w:r w:rsidRPr="00AB45F6">
        <w:rPr>
          <w:rStyle w:val="Style13ptBold"/>
        </w:rPr>
        <w:t>Rowlatt</w:t>
      </w:r>
      <w:proofErr w:type="spellEnd"/>
      <w:r w:rsidRPr="00AB45F6">
        <w:rPr>
          <w:rStyle w:val="Style13ptBold"/>
        </w:rPr>
        <w:t xml:space="preserve"> 21</w:t>
      </w:r>
      <w:r w:rsidRPr="00AB45F6">
        <w:t xml:space="preserve"> (Justin, “Why 2021 could be turning point for tackling climate change,” </w:t>
      </w:r>
      <w:r w:rsidRPr="00AB45F6">
        <w:rPr>
          <w:i/>
          <w:iCs/>
        </w:rPr>
        <w:t>BBC</w:t>
      </w:r>
      <w:r w:rsidRPr="00AB45F6">
        <w:t xml:space="preserve">, </w:t>
      </w:r>
      <w:r w:rsidRPr="0053213D">
        <w:t>https://www.bbc.com/news/science-environment-55498657</w:t>
      </w:r>
      <w:r w:rsidRPr="00AB45F6">
        <w:t>)</w:t>
      </w:r>
    </w:p>
    <w:p w14:paraId="2CBEF13A" w14:textId="77777777" w:rsidR="00C440F0" w:rsidRPr="00AB45F6" w:rsidRDefault="00C440F0" w:rsidP="00C440F0">
      <w:pPr>
        <w:rPr>
          <w:sz w:val="14"/>
        </w:rPr>
      </w:pPr>
      <w:r w:rsidRPr="00AB45F6">
        <w:rPr>
          <w:sz w:val="14"/>
        </w:rPr>
        <w:t xml:space="preserve">Countries only have only a limited time in which to act if the world is to stave off the worst effects of climate change. Here are five reasons why </w:t>
      </w:r>
      <w:r w:rsidRPr="00F121CA">
        <w:rPr>
          <w:rStyle w:val="Emphasis"/>
          <w:highlight w:val="cyan"/>
        </w:rPr>
        <w:t>2021</w:t>
      </w:r>
      <w:r w:rsidRPr="00AB45F6">
        <w:rPr>
          <w:rStyle w:val="Emphasis"/>
        </w:rPr>
        <w:t xml:space="preserve"> could be a </w:t>
      </w:r>
      <w:r w:rsidRPr="00F121CA">
        <w:rPr>
          <w:rStyle w:val="Emphasis"/>
          <w:highlight w:val="cyan"/>
        </w:rPr>
        <w:t>crucial</w:t>
      </w:r>
      <w:r w:rsidRPr="00AB45F6">
        <w:rPr>
          <w:rStyle w:val="Emphasis"/>
        </w:rPr>
        <w:t xml:space="preserve"> year </w:t>
      </w:r>
      <w:r w:rsidRPr="00F121CA">
        <w:rPr>
          <w:rStyle w:val="Emphasis"/>
          <w:highlight w:val="cyan"/>
        </w:rPr>
        <w:t xml:space="preserve">in the fight against </w:t>
      </w:r>
      <w:r w:rsidRPr="00AB45F6">
        <w:rPr>
          <w:rStyle w:val="Emphasis"/>
        </w:rPr>
        <w:t xml:space="preserve">global </w:t>
      </w:r>
      <w:r w:rsidRPr="00F121CA">
        <w:rPr>
          <w:rStyle w:val="Emphasis"/>
          <w:highlight w:val="cyan"/>
        </w:rPr>
        <w:t>warming</w:t>
      </w:r>
      <w:r w:rsidRPr="00AB45F6">
        <w:rPr>
          <w:sz w:val="14"/>
        </w:rPr>
        <w:t xml:space="preserve">. Covid-19 was the big issue of 2020, there is no question about that. But I'm hoping that, </w:t>
      </w:r>
      <w:r w:rsidRPr="00AB45F6">
        <w:rPr>
          <w:rStyle w:val="StyleUnderline"/>
        </w:rPr>
        <w:t>by the end of 2021</w:t>
      </w:r>
      <w:r w:rsidRPr="00AB45F6">
        <w:rPr>
          <w:sz w:val="14"/>
        </w:rPr>
        <w:t xml:space="preserve">, the vaccines will have kicked in and </w:t>
      </w:r>
      <w:r w:rsidRPr="00AB45F6">
        <w:rPr>
          <w:rStyle w:val="StyleUnderline"/>
        </w:rPr>
        <w:t>we'll be talking more about climate than the coronavirus</w:t>
      </w:r>
      <w:r w:rsidRPr="00AB45F6">
        <w:rPr>
          <w:sz w:val="14"/>
        </w:rPr>
        <w:t xml:space="preserve">. </w:t>
      </w:r>
      <w:r w:rsidRPr="00F121CA">
        <w:rPr>
          <w:rStyle w:val="Emphasis"/>
          <w:highlight w:val="cyan"/>
        </w:rPr>
        <w:t>2021 will certainly be a crunch year for tackling climate change</w:t>
      </w:r>
      <w:r w:rsidRPr="00AB45F6">
        <w:rPr>
          <w:sz w:val="14"/>
        </w:rPr>
        <w:t xml:space="preserve">. Antonio Guterres, the UN Secretary General, told me he thinks </w:t>
      </w:r>
      <w:r w:rsidRPr="00F121CA">
        <w:rPr>
          <w:rStyle w:val="Emphasis"/>
          <w:highlight w:val="cyan"/>
        </w:rPr>
        <w:t>it is a "make or break" moment for the issue</w:t>
      </w:r>
      <w:r w:rsidRPr="00F121CA">
        <w:rPr>
          <w:sz w:val="14"/>
          <w:highlight w:val="cyan"/>
        </w:rPr>
        <w:t>.</w:t>
      </w:r>
    </w:p>
    <w:p w14:paraId="34390B06" w14:textId="77777777" w:rsidR="00C440F0" w:rsidRDefault="00C440F0" w:rsidP="00C440F0"/>
    <w:p w14:paraId="0B68AD90" w14:textId="77777777" w:rsidR="00C440F0" w:rsidRPr="00481222" w:rsidRDefault="00C440F0" w:rsidP="00C440F0">
      <w:pPr>
        <w:pStyle w:val="Heading4"/>
      </w:pPr>
      <w:proofErr w:type="gramStart"/>
      <w:r>
        <w:t>AND,</w:t>
      </w:r>
      <w:proofErr w:type="gramEnd"/>
      <w:r>
        <w:t xml:space="preserve"> it’s a </w:t>
      </w:r>
      <w:r w:rsidRPr="00430119">
        <w:rPr>
          <w:u w:val="single"/>
        </w:rPr>
        <w:t>conflict multiplier</w:t>
      </w:r>
      <w:r>
        <w:t xml:space="preserve"> </w:t>
      </w:r>
    </w:p>
    <w:p w14:paraId="49D7329F" w14:textId="77777777" w:rsidR="00C440F0" w:rsidRPr="000D324C" w:rsidRDefault="00C440F0" w:rsidP="00C440F0">
      <w:r w:rsidRPr="000D324C">
        <w:t xml:space="preserve">Jürgen </w:t>
      </w:r>
      <w:proofErr w:type="spellStart"/>
      <w:r w:rsidRPr="000D324C">
        <w:rPr>
          <w:rStyle w:val="Style13ptBold"/>
          <w:sz w:val="28"/>
        </w:rPr>
        <w:t>Scheffran</w:t>
      </w:r>
      <w:proofErr w:type="spellEnd"/>
      <w:r w:rsidRPr="000D324C">
        <w:rPr>
          <w:rStyle w:val="Style13ptBold"/>
          <w:sz w:val="28"/>
        </w:rPr>
        <w:t xml:space="preserve"> 16</w:t>
      </w:r>
      <w:r w:rsidRPr="000D324C">
        <w:t xml:space="preserve">, Professor at the Institute for Geography at the University of Hamburg and head of the Research Group Climate Change and Security in the </w:t>
      </w:r>
      <w:proofErr w:type="spellStart"/>
      <w:r w:rsidRPr="000D324C">
        <w:t>CliSAP</w:t>
      </w:r>
      <w:proofErr w:type="spellEnd"/>
      <w:r w:rsidRPr="000D324C">
        <w:t xml:space="preserve"> Cluster of Excellence and the Center for Earth System Research and Sustainability, et al., April 2016, “The Climate-Nuclear Nexus: Exploring the linkages between climate change and nuclear threats,” http://www.worldfuturecouncil.org/file/2016/01/WFC_2015_The_Climate-Nuclear_Nexus.pdf</w:t>
      </w:r>
    </w:p>
    <w:p w14:paraId="5FBDD846" w14:textId="77777777" w:rsidR="00C440F0" w:rsidRPr="000D324C" w:rsidRDefault="00C440F0" w:rsidP="00C440F0">
      <w:r w:rsidRPr="000D324C">
        <w:t xml:space="preserve">Climate change and nuclear weapons represent two key threats of our time. </w:t>
      </w:r>
      <w:r w:rsidRPr="00F121CA">
        <w:rPr>
          <w:rStyle w:val="StyleUnderline"/>
          <w:highlight w:val="cyan"/>
        </w:rPr>
        <w:t>Climate change endangers ecosystems</w:t>
      </w:r>
      <w:r w:rsidRPr="000D324C">
        <w:rPr>
          <w:rStyle w:val="StyleUnderline"/>
        </w:rPr>
        <w:t xml:space="preserve"> and social systems </w:t>
      </w:r>
      <w:r w:rsidRPr="00F121CA">
        <w:rPr>
          <w:rStyle w:val="Emphasis"/>
          <w:highlight w:val="cyan"/>
        </w:rPr>
        <w:t>all over the world</w:t>
      </w:r>
      <w:r w:rsidRPr="000D324C">
        <w:t xml:space="preserve">. The </w:t>
      </w:r>
      <w:r w:rsidRPr="000D324C">
        <w:rPr>
          <w:rStyle w:val="StyleUnderline"/>
        </w:rPr>
        <w:t>degradation of</w:t>
      </w:r>
      <w:r w:rsidRPr="000D324C">
        <w:t xml:space="preserve"> natural </w:t>
      </w:r>
      <w:r w:rsidRPr="000D324C">
        <w:rPr>
          <w:rStyle w:val="StyleUnderline"/>
        </w:rPr>
        <w:t>resources</w:t>
      </w:r>
      <w:r w:rsidRPr="000D324C">
        <w:t xml:space="preserve">, the </w:t>
      </w:r>
      <w:r w:rsidRPr="00F121CA">
        <w:rPr>
          <w:rStyle w:val="StyleUnderline"/>
          <w:highlight w:val="cyan"/>
        </w:rPr>
        <w:t>decline of water and food</w:t>
      </w:r>
      <w:r w:rsidRPr="000D324C">
        <w:t xml:space="preserve"> supplies, </w:t>
      </w:r>
      <w:r w:rsidRPr="000D324C">
        <w:rPr>
          <w:rStyle w:val="StyleUnderline"/>
        </w:rPr>
        <w:t xml:space="preserve">forced </w:t>
      </w:r>
      <w:r w:rsidRPr="00F121CA">
        <w:rPr>
          <w:rStyle w:val="StyleUnderline"/>
          <w:highlight w:val="cyan"/>
        </w:rPr>
        <w:t>migration</w:t>
      </w:r>
      <w:r w:rsidRPr="000D324C">
        <w:rPr>
          <w:rStyle w:val="StyleUnderline"/>
        </w:rPr>
        <w:t>, and</w:t>
      </w:r>
      <w:r w:rsidRPr="000D324C">
        <w:t xml:space="preserve"> more frequent and intense </w:t>
      </w:r>
      <w:r w:rsidRPr="00F121CA">
        <w:rPr>
          <w:rStyle w:val="StyleUnderline"/>
          <w:highlight w:val="cyan"/>
        </w:rPr>
        <w:t>disasters</w:t>
      </w:r>
      <w:r w:rsidRPr="000D324C">
        <w:rPr>
          <w:rStyle w:val="StyleUnderline"/>
        </w:rPr>
        <w:t xml:space="preserve"> will</w:t>
      </w:r>
      <w:r w:rsidRPr="000D324C">
        <w:t xml:space="preserve"> greatly </w:t>
      </w:r>
      <w:r w:rsidRPr="000D324C">
        <w:rPr>
          <w:rStyle w:val="StyleUnderline"/>
        </w:rPr>
        <w:t>affect population clusters</w:t>
      </w:r>
      <w:r w:rsidRPr="000D324C">
        <w:t xml:space="preserve">, big and small. </w:t>
      </w:r>
      <w:r w:rsidRPr="000D324C">
        <w:rPr>
          <w:rStyle w:val="StyleUnderline"/>
        </w:rPr>
        <w:t xml:space="preserve">Climate-related shocks will </w:t>
      </w:r>
      <w:r w:rsidRPr="00F121CA">
        <w:rPr>
          <w:rStyle w:val="Emphasis"/>
          <w:highlight w:val="cyan"/>
        </w:rPr>
        <w:t>add stress to</w:t>
      </w:r>
      <w:r w:rsidRPr="000D324C">
        <w:rPr>
          <w:rStyle w:val="Emphasis"/>
        </w:rPr>
        <w:t xml:space="preserve"> the world’s </w:t>
      </w:r>
      <w:r w:rsidRPr="00481222">
        <w:rPr>
          <w:rStyle w:val="Emphasis"/>
        </w:rPr>
        <w:t xml:space="preserve">existing </w:t>
      </w:r>
      <w:r w:rsidRPr="00F121CA">
        <w:rPr>
          <w:rStyle w:val="Emphasis"/>
          <w:highlight w:val="cyan"/>
        </w:rPr>
        <w:t>conflicts</w:t>
      </w:r>
      <w:r w:rsidRPr="00F121CA">
        <w:rPr>
          <w:rStyle w:val="StyleUnderline"/>
          <w:highlight w:val="cyan"/>
        </w:rPr>
        <w:t xml:space="preserve"> and </w:t>
      </w:r>
      <w:r w:rsidRPr="00F121CA">
        <w:rPr>
          <w:rStyle w:val="Emphasis"/>
          <w:highlight w:val="cyan"/>
        </w:rPr>
        <w:t>act as a “threat multiplier</w:t>
      </w:r>
      <w:r w:rsidRPr="000D324C">
        <w:rPr>
          <w:rStyle w:val="StyleUnderline"/>
        </w:rPr>
        <w:t>” in already fragile regions</w:t>
      </w:r>
      <w:r w:rsidRPr="000D324C">
        <w:t xml:space="preserve">. </w:t>
      </w:r>
      <w:r w:rsidRPr="00F121CA">
        <w:rPr>
          <w:rStyle w:val="StyleUnderline"/>
          <w:highlight w:val="cyan"/>
        </w:rPr>
        <w:t>This could</w:t>
      </w:r>
      <w:r w:rsidRPr="000D324C">
        <w:rPr>
          <w:rStyle w:val="StyleUnderline"/>
        </w:rPr>
        <w:t xml:space="preserve"> contribute to a </w:t>
      </w:r>
      <w:r w:rsidRPr="00F121CA">
        <w:rPr>
          <w:rStyle w:val="Emphasis"/>
          <w:highlight w:val="cyan"/>
        </w:rPr>
        <w:t>decline</w:t>
      </w:r>
      <w:r w:rsidRPr="000D324C">
        <w:rPr>
          <w:rStyle w:val="Emphasis"/>
        </w:rPr>
        <w:t xml:space="preserve"> of </w:t>
      </w:r>
      <w:r w:rsidRPr="00F121CA">
        <w:rPr>
          <w:rStyle w:val="Emphasis"/>
          <w:highlight w:val="cyan"/>
        </w:rPr>
        <w:t>international stability</w:t>
      </w:r>
      <w:r w:rsidRPr="00F121CA">
        <w:rPr>
          <w:rStyle w:val="StyleUnderline"/>
          <w:highlight w:val="cyan"/>
        </w:rPr>
        <w:t xml:space="preserve"> and trigger </w:t>
      </w:r>
      <w:r w:rsidRPr="00F121CA">
        <w:rPr>
          <w:rStyle w:val="Emphasis"/>
          <w:highlight w:val="cyan"/>
        </w:rPr>
        <w:t>hostility between</w:t>
      </w:r>
      <w:r w:rsidRPr="000D324C">
        <w:t xml:space="preserve"> people and </w:t>
      </w:r>
      <w:r w:rsidRPr="00F121CA">
        <w:rPr>
          <w:rStyle w:val="Emphasis"/>
          <w:highlight w:val="cyan"/>
        </w:rPr>
        <w:t>nations</w:t>
      </w:r>
      <w:r w:rsidRPr="000D324C">
        <w:t>. Meanwhile, the 15</w:t>
      </w:r>
      <w:r w:rsidRPr="00481222">
        <w:t xml:space="preserve">,500 </w:t>
      </w:r>
      <w:r w:rsidRPr="00481222">
        <w:rPr>
          <w:rStyle w:val="StyleUnderline"/>
        </w:rPr>
        <w:t>nuclear weapons</w:t>
      </w:r>
      <w:r w:rsidRPr="00481222">
        <w:t xml:space="preserve"> that remain in the arsenals of only a few states </w:t>
      </w:r>
      <w:r w:rsidRPr="00481222">
        <w:rPr>
          <w:rStyle w:val="StyleUnderline"/>
        </w:rPr>
        <w:t>possess</w:t>
      </w:r>
      <w:r w:rsidRPr="00481222">
        <w:t xml:space="preserve"> the </w:t>
      </w:r>
      <w:r w:rsidRPr="00481222">
        <w:rPr>
          <w:rStyle w:val="StyleUnderline"/>
        </w:rPr>
        <w:t xml:space="preserve">destructive force to </w:t>
      </w:r>
      <w:r w:rsidRPr="00481222">
        <w:rPr>
          <w:rStyle w:val="Emphasis"/>
        </w:rPr>
        <w:t>destroy life on Earth</w:t>
      </w:r>
      <w:r w:rsidRPr="00481222">
        <w:t xml:space="preserve"> as</w:t>
      </w:r>
      <w:r w:rsidRPr="000D324C">
        <w:t xml:space="preserve"> we know multiple times over. </w:t>
      </w:r>
      <w:r w:rsidRPr="000D324C">
        <w:rPr>
          <w:rStyle w:val="StyleUnderline"/>
        </w:rPr>
        <w:t>With</w:t>
      </w:r>
      <w:r w:rsidRPr="000D324C">
        <w:t xml:space="preserve"> nuclear deterrence strategies still in place, and </w:t>
      </w:r>
      <w:r w:rsidRPr="000D324C">
        <w:rPr>
          <w:rStyle w:val="StyleUnderline"/>
        </w:rPr>
        <w:t xml:space="preserve">hundreds of weapons on ‘hair trigger alert’, the </w:t>
      </w:r>
      <w:r w:rsidRPr="00F121CA">
        <w:rPr>
          <w:rStyle w:val="Emphasis"/>
          <w:highlight w:val="cyan"/>
        </w:rPr>
        <w:t>risks of nuclear war</w:t>
      </w:r>
      <w:r w:rsidRPr="000D324C">
        <w:rPr>
          <w:rStyle w:val="StyleUnderline"/>
        </w:rPr>
        <w:t xml:space="preserve"> caused </w:t>
      </w:r>
      <w:r w:rsidRPr="00F121CA">
        <w:rPr>
          <w:rStyle w:val="StyleUnderline"/>
          <w:highlight w:val="cyan"/>
        </w:rPr>
        <w:t>by accident, miscalc</w:t>
      </w:r>
      <w:r w:rsidRPr="000D324C">
        <w:rPr>
          <w:rStyle w:val="StyleUnderline"/>
        </w:rPr>
        <w:t xml:space="preserve">ulation </w:t>
      </w:r>
      <w:r w:rsidRPr="00F121CA">
        <w:rPr>
          <w:rStyle w:val="StyleUnderline"/>
          <w:highlight w:val="cyan"/>
        </w:rPr>
        <w:t>or intent remain</w:t>
      </w:r>
      <w:r w:rsidRPr="00F121CA">
        <w:rPr>
          <w:highlight w:val="cyan"/>
        </w:rPr>
        <w:t xml:space="preserve"> </w:t>
      </w:r>
      <w:r w:rsidRPr="00F121CA">
        <w:rPr>
          <w:rStyle w:val="Emphasis"/>
          <w:highlight w:val="cyan"/>
        </w:rPr>
        <w:t>plentiful</w:t>
      </w:r>
      <w:r w:rsidRPr="000D324C">
        <w:rPr>
          <w:rStyle w:val="Emphasis"/>
        </w:rPr>
        <w:t xml:space="preserve"> and imminent</w:t>
      </w:r>
      <w:r w:rsidRPr="000D324C">
        <w:t>.</w:t>
      </w:r>
    </w:p>
    <w:p w14:paraId="111EDF75" w14:textId="77777777" w:rsidR="00C440F0" w:rsidRPr="000D324C" w:rsidRDefault="00C440F0" w:rsidP="00C440F0">
      <w:r w:rsidRPr="000D324C">
        <w:t xml:space="preserve">Despite growing recognition that climate change and nuclear weapons pose critical security risks, the linkages between both threats are largely ignored. However, nuclear and climate risks interfere with each other in a mutually enforcing way. </w:t>
      </w:r>
    </w:p>
    <w:p w14:paraId="686F3FCD" w14:textId="77777777" w:rsidR="00C440F0" w:rsidRDefault="00C440F0" w:rsidP="00C440F0">
      <w:r w:rsidRPr="00F121CA">
        <w:rPr>
          <w:rStyle w:val="StyleUnderline"/>
          <w:highlight w:val="cyan"/>
        </w:rPr>
        <w:t xml:space="preserve">Conflicts induced by climate change could </w:t>
      </w:r>
      <w:r w:rsidRPr="00153A04">
        <w:rPr>
          <w:rStyle w:val="StyleUnderline"/>
        </w:rPr>
        <w:t xml:space="preserve">contribute to </w:t>
      </w:r>
      <w:r w:rsidRPr="00153A04">
        <w:rPr>
          <w:rStyle w:val="Emphasis"/>
        </w:rPr>
        <w:t>global insecurity</w:t>
      </w:r>
      <w:r w:rsidRPr="00153A04">
        <w:t>, which</w:t>
      </w:r>
      <w:r w:rsidRPr="000D324C">
        <w:t xml:space="preserve">, in turn, could </w:t>
      </w:r>
      <w:r w:rsidRPr="00F121CA">
        <w:rPr>
          <w:rStyle w:val="Emphasis"/>
          <w:highlight w:val="cyan"/>
        </w:rPr>
        <w:t>enhance the chance</w:t>
      </w:r>
      <w:r w:rsidRPr="000D324C">
        <w:rPr>
          <w:rStyle w:val="Emphasis"/>
        </w:rPr>
        <w:t xml:space="preserve"> </w:t>
      </w:r>
      <w:r w:rsidRPr="00F121CA">
        <w:rPr>
          <w:rStyle w:val="Emphasis"/>
          <w:highlight w:val="cyan"/>
        </w:rPr>
        <w:t>of a nuclear weapon being used</w:t>
      </w:r>
      <w:r w:rsidRPr="000D324C">
        <w:t xml:space="preserve">, could </w:t>
      </w:r>
      <w:r w:rsidRPr="00F121CA">
        <w:rPr>
          <w:rStyle w:val="StyleUnderline"/>
          <w:highlight w:val="cyan"/>
        </w:rPr>
        <w:t>create</w:t>
      </w:r>
      <w:r w:rsidRPr="000D324C">
        <w:rPr>
          <w:rStyle w:val="StyleUnderline"/>
        </w:rPr>
        <w:t xml:space="preserve"> more fertile breeding </w:t>
      </w:r>
      <w:r w:rsidRPr="00F121CA">
        <w:rPr>
          <w:rStyle w:val="StyleUnderline"/>
          <w:highlight w:val="cyan"/>
        </w:rPr>
        <w:t>grounds for</w:t>
      </w:r>
      <w:r w:rsidRPr="000D324C">
        <w:rPr>
          <w:rStyle w:val="StyleUnderline"/>
        </w:rPr>
        <w:t xml:space="preserve"> terrorism</w:t>
      </w:r>
      <w:r w:rsidRPr="000D324C">
        <w:t xml:space="preserve">, </w:t>
      </w:r>
      <w:r w:rsidRPr="000D324C">
        <w:rPr>
          <w:rStyle w:val="StyleUnderline"/>
        </w:rPr>
        <w:t xml:space="preserve">including </w:t>
      </w:r>
      <w:r w:rsidRPr="00F121CA">
        <w:rPr>
          <w:rStyle w:val="Emphasis"/>
          <w:highlight w:val="cyan"/>
        </w:rPr>
        <w:t>nuclear terrorism</w:t>
      </w:r>
      <w:r w:rsidRPr="00153A04">
        <w:t>,</w:t>
      </w:r>
      <w:r w:rsidRPr="00153A04">
        <w:rPr>
          <w:rStyle w:val="StyleUnderline"/>
        </w:rPr>
        <w:t xml:space="preserve"> and</w:t>
      </w:r>
      <w:r w:rsidRPr="00153A04">
        <w:t xml:space="preserve"> could </w:t>
      </w:r>
      <w:r w:rsidRPr="00153A04">
        <w:rPr>
          <w:rStyle w:val="StyleUnderline"/>
        </w:rPr>
        <w:t>feed the ambitions among</w:t>
      </w:r>
      <w:r w:rsidRPr="00153A04">
        <w:t xml:space="preserve"> some </w:t>
      </w:r>
      <w:r w:rsidRPr="00153A04">
        <w:rPr>
          <w:rStyle w:val="StyleUnderline"/>
        </w:rPr>
        <w:t xml:space="preserve">states to </w:t>
      </w:r>
      <w:r w:rsidRPr="00153A04">
        <w:rPr>
          <w:rStyle w:val="Emphasis"/>
        </w:rPr>
        <w:t>acquire nuclear arms</w:t>
      </w:r>
      <w:r w:rsidRPr="00153A04">
        <w:t xml:space="preserve">. Furthermore, as evidenced by a series of incidents in recent years, extreme weather events, environmental degradation and major seismic events can directly impact the safety and security of nuclear installations. Moreover, a </w:t>
      </w:r>
      <w:r w:rsidRPr="00153A04">
        <w:rPr>
          <w:rStyle w:val="StyleUnderline"/>
        </w:rPr>
        <w:t>nuclear war could lead to a rapid</w:t>
      </w:r>
      <w:r w:rsidRPr="00153A04">
        <w:t xml:space="preserve"> and </w:t>
      </w:r>
      <w:r w:rsidRPr="00153A04">
        <w:rPr>
          <w:rStyle w:val="StyleUnderline"/>
        </w:rPr>
        <w:t>prolonged drop in average global temperatures and significantly disrupt the global climate for years</w:t>
      </w:r>
      <w:r w:rsidRPr="00153A04">
        <w:t xml:space="preserve"> to come, which would have disastrous implications for agriculture, </w:t>
      </w:r>
      <w:r w:rsidRPr="00153A04">
        <w:rPr>
          <w:rStyle w:val="Emphasis"/>
        </w:rPr>
        <w:t>threatening the food supply for most of the world</w:t>
      </w:r>
      <w:r w:rsidRPr="00153A04">
        <w:t xml:space="preserve">. Finally, climate change, nuclear weapons and nuclear energy pose threats of intergenerational harm, as evidenced by the transgenerational effects of nuclear testing and nuclear power accidents and the lasting impacts on the climate, </w:t>
      </w:r>
      <w:proofErr w:type="gramStart"/>
      <w:r w:rsidRPr="00153A04">
        <w:t>environment</w:t>
      </w:r>
      <w:proofErr w:type="gramEnd"/>
      <w:r w:rsidRPr="00153A04">
        <w:t xml:space="preserve"> and public health by carbon emissions.</w:t>
      </w:r>
      <w:r w:rsidRPr="000D324C">
        <w:t xml:space="preserve"> </w:t>
      </w:r>
    </w:p>
    <w:p w14:paraId="0EEF9370" w14:textId="77777777" w:rsidR="00C440F0" w:rsidRPr="001A7789" w:rsidRDefault="00C440F0" w:rsidP="00C440F0">
      <w:pPr>
        <w:pStyle w:val="Heading4"/>
      </w:pPr>
      <w:r>
        <w:t>Climate change creates multiple scenarios for extinction – every degree matters</w:t>
      </w:r>
    </w:p>
    <w:p w14:paraId="17F7DBC0" w14:textId="77777777" w:rsidR="00C440F0" w:rsidRDefault="00C440F0" w:rsidP="00C440F0">
      <w:r w:rsidRPr="001724B6">
        <w:rPr>
          <w:rStyle w:val="Style13ptBold"/>
        </w:rPr>
        <w:t>Pachauri &amp; Meyer 15</w:t>
      </w:r>
      <w:r w:rsidRPr="00E109B0">
        <w:rPr>
          <w:rStyle w:val="Style13ptBold"/>
          <w:sz w:val="28"/>
        </w:rPr>
        <w:t xml:space="preserve"> </w:t>
      </w:r>
      <w:r>
        <w:t>(Rajendra K., Chairman of the IPCC, Leo,</w:t>
      </w:r>
      <w:r w:rsidRPr="001724B6">
        <w:t xml:space="preserve"> Head, Technical Support Unit </w:t>
      </w:r>
      <w:r>
        <w:t xml:space="preserve">of the </w:t>
      </w:r>
      <w:r w:rsidRPr="001724B6">
        <w:t>IPCC</w:t>
      </w:r>
      <w:r>
        <w:t>,</w:t>
      </w:r>
      <w:r w:rsidRPr="001724B6">
        <w:t xml:space="preserve"> were the editors for this IPCC report, “Climate Change 2014 Synthesis Report</w:t>
      </w:r>
      <w:r>
        <w:t>,</w:t>
      </w:r>
      <w:r w:rsidRPr="001724B6">
        <w:t xml:space="preserve">” </w:t>
      </w:r>
      <w:r>
        <w:t xml:space="preserve">IPCC, pg. 151, </w:t>
      </w:r>
      <w:r w:rsidRPr="0053213D">
        <w:t>http://epic.awi.de/37530/1/IPCC_AR5_SYR_Final.pdf</w:t>
      </w:r>
      <w:r w:rsidRPr="001724B6">
        <w:t xml:space="preserve"> IPCC, Geneva, Switzerland</w:t>
      </w:r>
      <w:r>
        <w:t>)</w:t>
      </w:r>
    </w:p>
    <w:p w14:paraId="1AB600BC" w14:textId="77777777" w:rsidR="00C440F0" w:rsidRPr="001724B6" w:rsidRDefault="00C440F0" w:rsidP="00C440F0"/>
    <w:p w14:paraId="5346F7AD" w14:textId="77777777" w:rsidR="00C440F0" w:rsidRPr="000152EE" w:rsidRDefault="00C440F0" w:rsidP="00C440F0">
      <w:r w:rsidRPr="001724B6">
        <w:t xml:space="preserve">Risk of </w:t>
      </w:r>
      <w:r w:rsidRPr="001724B6">
        <w:rPr>
          <w:rStyle w:val="StyleUnderline"/>
        </w:rPr>
        <w:t>climate-related impacts results from the</w:t>
      </w:r>
      <w:r w:rsidRPr="001724B6">
        <w:t xml:space="preserve"> </w:t>
      </w:r>
      <w:r w:rsidRPr="001724B6">
        <w:rPr>
          <w:rStyle w:val="StyleUnderline"/>
        </w:rPr>
        <w:t>interaction of climate-related hazards</w:t>
      </w:r>
      <w:r w:rsidRPr="001724B6">
        <w:t xml:space="preserve"> (including hazardous events and trends) </w:t>
      </w:r>
      <w:r w:rsidRPr="001724B6">
        <w:rPr>
          <w:rStyle w:val="StyleUnderline"/>
        </w:rPr>
        <w:t>with the vulnerability and exposure of human and natural systems</w:t>
      </w:r>
      <w:r w:rsidRPr="001724B6">
        <w:t xml:space="preserve">, </w:t>
      </w:r>
      <w:r w:rsidRPr="001724B6">
        <w:rPr>
          <w:rStyle w:val="StyleUnderline"/>
        </w:rPr>
        <w:t>including their ability to adapt</w:t>
      </w:r>
      <w:r w:rsidRPr="001724B6">
        <w:t xml:space="preserve">. </w:t>
      </w:r>
      <w:r w:rsidRPr="00F121CA">
        <w:rPr>
          <w:rStyle w:val="StyleUnderline"/>
          <w:highlight w:val="cyan"/>
        </w:rPr>
        <w:t>Rising</w:t>
      </w:r>
      <w:r w:rsidRPr="001724B6">
        <w:t xml:space="preserve"> rates and </w:t>
      </w:r>
      <w:r w:rsidRPr="00F121CA">
        <w:rPr>
          <w:rStyle w:val="Emphasis"/>
          <w:highlight w:val="cyan"/>
        </w:rPr>
        <w:t>magnitudes of warming</w:t>
      </w:r>
      <w:r w:rsidRPr="00F121CA">
        <w:rPr>
          <w:highlight w:val="cyan"/>
        </w:rPr>
        <w:t xml:space="preserve"> </w:t>
      </w:r>
      <w:r w:rsidRPr="00F121CA">
        <w:rPr>
          <w:rStyle w:val="StyleUnderline"/>
          <w:highlight w:val="cyan"/>
        </w:rPr>
        <w:t>and</w:t>
      </w:r>
      <w:r w:rsidRPr="001724B6">
        <w:rPr>
          <w:rStyle w:val="StyleUnderline"/>
        </w:rPr>
        <w:t xml:space="preserve"> other changes</w:t>
      </w:r>
      <w:r w:rsidRPr="001724B6">
        <w:t xml:space="preserve"> in the climate system, </w:t>
      </w:r>
      <w:r w:rsidRPr="001724B6">
        <w:rPr>
          <w:rStyle w:val="Emphasis"/>
        </w:rPr>
        <w:t xml:space="preserve">accompanied by </w:t>
      </w:r>
      <w:r w:rsidRPr="00F121CA">
        <w:rPr>
          <w:rStyle w:val="Emphasis"/>
          <w:highlight w:val="cyan"/>
        </w:rPr>
        <w:t>ocean acidification</w:t>
      </w:r>
      <w:r w:rsidRPr="001724B6">
        <w:t xml:space="preserve">, </w:t>
      </w:r>
      <w:r w:rsidRPr="00F121CA">
        <w:rPr>
          <w:rStyle w:val="StyleUnderline"/>
          <w:highlight w:val="cyan"/>
        </w:rPr>
        <w:t>increase</w:t>
      </w:r>
      <w:r w:rsidRPr="001724B6">
        <w:rPr>
          <w:rStyle w:val="StyleUnderline"/>
        </w:rPr>
        <w:t xml:space="preserve"> </w:t>
      </w:r>
      <w:r w:rsidRPr="00F121CA">
        <w:rPr>
          <w:rStyle w:val="StyleUnderline"/>
          <w:highlight w:val="cyan"/>
        </w:rPr>
        <w:t>the risk of</w:t>
      </w:r>
      <w:r w:rsidRPr="001724B6">
        <w:rPr>
          <w:rStyle w:val="StyleUnderline"/>
        </w:rPr>
        <w:t xml:space="preserve"> severe, </w:t>
      </w:r>
      <w:r w:rsidRPr="001724B6">
        <w:t xml:space="preserve">pervasive and in some cases </w:t>
      </w:r>
      <w:r w:rsidRPr="00F121CA">
        <w:rPr>
          <w:rStyle w:val="StyleUnderline"/>
          <w:highlight w:val="cyan"/>
        </w:rPr>
        <w:t>irreversible</w:t>
      </w:r>
      <w:r w:rsidRPr="001724B6">
        <w:t xml:space="preserve"> detrimental </w:t>
      </w:r>
      <w:r w:rsidRPr="00F121CA">
        <w:rPr>
          <w:rStyle w:val="StyleUnderline"/>
          <w:highlight w:val="cyan"/>
        </w:rPr>
        <w:t>impacts</w:t>
      </w:r>
      <w:r w:rsidRPr="001724B6">
        <w:t xml:space="preserve">. Some risks are particularly relevant for individual regions (Figure SPM.8), while others are global. </w:t>
      </w:r>
      <w:r w:rsidRPr="001724B6">
        <w:rPr>
          <w:rStyle w:val="StyleUnderline"/>
        </w:rPr>
        <w:t xml:space="preserve">The </w:t>
      </w:r>
      <w:r w:rsidRPr="00F121CA">
        <w:rPr>
          <w:rStyle w:val="StyleUnderline"/>
          <w:highlight w:val="cyan"/>
        </w:rPr>
        <w:t>overall risks</w:t>
      </w:r>
      <w:r w:rsidRPr="001724B6">
        <w:t xml:space="preserve"> of future climate change impacts </w:t>
      </w:r>
      <w:r w:rsidRPr="00F121CA">
        <w:rPr>
          <w:rStyle w:val="StyleUnderline"/>
          <w:highlight w:val="cyan"/>
        </w:rPr>
        <w:t xml:space="preserve">can be reduced by </w:t>
      </w:r>
      <w:r w:rsidRPr="00F121CA">
        <w:rPr>
          <w:rStyle w:val="Emphasis"/>
          <w:highlight w:val="cyan"/>
        </w:rPr>
        <w:t>limiting the</w:t>
      </w:r>
      <w:r w:rsidRPr="001724B6">
        <w:rPr>
          <w:rStyle w:val="Emphasis"/>
        </w:rPr>
        <w:t xml:space="preserve"> rate and </w:t>
      </w:r>
      <w:r w:rsidRPr="00F121CA">
        <w:rPr>
          <w:rStyle w:val="Emphasis"/>
          <w:highlight w:val="cyan"/>
        </w:rPr>
        <w:t>magnitude of climate change</w:t>
      </w:r>
      <w:r w:rsidRPr="001724B6">
        <w:t xml:space="preserve">, </w:t>
      </w:r>
      <w:r w:rsidRPr="001724B6">
        <w:rPr>
          <w:rStyle w:val="StyleUnderline"/>
        </w:rPr>
        <w:t>including ocean acidification.</w:t>
      </w:r>
      <w:r w:rsidRPr="001724B6">
        <w:t xml:space="preserve"> </w:t>
      </w:r>
      <w:r w:rsidRPr="001724B6">
        <w:rPr>
          <w:rStyle w:val="StyleUnderline"/>
        </w:rPr>
        <w:t>The precise levels</w:t>
      </w:r>
      <w:r w:rsidRPr="001724B6">
        <w:t xml:space="preserve"> of climate change sufficient </w:t>
      </w:r>
      <w:r w:rsidRPr="001724B6">
        <w:rPr>
          <w:rStyle w:val="StyleUnderline"/>
        </w:rPr>
        <w:t xml:space="preserve">to trigger </w:t>
      </w:r>
      <w:r w:rsidRPr="001724B6">
        <w:t>abrupt and irre</w:t>
      </w:r>
      <w:r w:rsidRPr="001724B6">
        <w:rPr>
          <w:rStyle w:val="StyleUnderline"/>
        </w:rPr>
        <w:t xml:space="preserve">versible change remain uncertain, but the risk associated with </w:t>
      </w:r>
      <w:r w:rsidRPr="001724B6">
        <w:rPr>
          <w:rStyle w:val="Emphasis"/>
        </w:rPr>
        <w:t>crossing such thresholds increases with rising temperature</w:t>
      </w:r>
      <w:r w:rsidRPr="001724B6">
        <w:t xml:space="preserve"> (medium confidence). For risk assessment, </w:t>
      </w:r>
      <w:r w:rsidRPr="001724B6">
        <w:rPr>
          <w:rStyle w:val="StyleUnderline"/>
        </w:rPr>
        <w:t>it is important to evaluate the</w:t>
      </w:r>
      <w:r w:rsidRPr="001724B6">
        <w:t xml:space="preserve"> </w:t>
      </w:r>
      <w:r w:rsidRPr="001724B6">
        <w:rPr>
          <w:rStyle w:val="Emphasis"/>
        </w:rPr>
        <w:t>widest possible range of impacts</w:t>
      </w:r>
      <w:r w:rsidRPr="001724B6">
        <w:t xml:space="preserve">, </w:t>
      </w:r>
      <w:r w:rsidRPr="001724B6">
        <w:rPr>
          <w:rStyle w:val="StyleUnderline"/>
        </w:rPr>
        <w:t>including low-probability outcomes with large consequences</w:t>
      </w:r>
      <w:r w:rsidRPr="001724B6">
        <w:t xml:space="preserve">. {1.5, 2.3, 2.4, 3.3, Box Introduction.1, Box 2.3, Box 2.4} </w:t>
      </w:r>
      <w:r w:rsidRPr="001724B6">
        <w:rPr>
          <w:rStyle w:val="StyleUnderline"/>
        </w:rPr>
        <w:t xml:space="preserve">A large fraction of </w:t>
      </w:r>
      <w:r w:rsidRPr="00F121CA">
        <w:rPr>
          <w:rStyle w:val="StyleUnderline"/>
          <w:highlight w:val="cyan"/>
        </w:rPr>
        <w:t>species face</w:t>
      </w:r>
      <w:r w:rsidRPr="001724B6">
        <w:t xml:space="preserve">s </w:t>
      </w:r>
      <w:r w:rsidRPr="001724B6">
        <w:rPr>
          <w:rStyle w:val="Emphasis"/>
        </w:rPr>
        <w:t xml:space="preserve">increased </w:t>
      </w:r>
      <w:r w:rsidRPr="00F121CA">
        <w:rPr>
          <w:rStyle w:val="Emphasis"/>
          <w:highlight w:val="cyan"/>
        </w:rPr>
        <w:t>extinction</w:t>
      </w:r>
      <w:r w:rsidRPr="001724B6">
        <w:rPr>
          <w:rStyle w:val="Emphasis"/>
        </w:rPr>
        <w:t xml:space="preserve"> risk</w:t>
      </w:r>
      <w:r w:rsidRPr="001724B6">
        <w:t xml:space="preserve"> </w:t>
      </w:r>
      <w:r w:rsidRPr="001724B6">
        <w:rPr>
          <w:rStyle w:val="StyleUnderline"/>
        </w:rPr>
        <w:t>due to climate change</w:t>
      </w:r>
      <w:r w:rsidRPr="001724B6">
        <w:t xml:space="preserve"> during and beyond the 21st century, especially </w:t>
      </w:r>
      <w:r w:rsidRPr="001724B6">
        <w:rPr>
          <w:rStyle w:val="StyleUnderline"/>
        </w:rPr>
        <w:t>as climate change interacts with other stressors</w:t>
      </w:r>
      <w:r w:rsidRPr="001724B6">
        <w:t xml:space="preserve"> (high confidence). Most </w:t>
      </w:r>
      <w:r w:rsidRPr="001724B6">
        <w:rPr>
          <w:rStyle w:val="StyleUnderline"/>
        </w:rPr>
        <w:t>plant species cannot naturally shift their geographical ranges sufficiently fast to keep up with current and high projected rates of climate change</w:t>
      </w:r>
      <w:r w:rsidRPr="001724B6">
        <w:t xml:space="preserve"> in most landscapes; most small mammals and freshwater </w:t>
      </w:r>
      <w:proofErr w:type="spellStart"/>
      <w:r w:rsidRPr="001724B6">
        <w:t>molluscs</w:t>
      </w:r>
      <w:proofErr w:type="spellEnd"/>
      <w:r w:rsidRPr="001724B6">
        <w:t xml:space="preserve"> will not be able to keep up at the rates projected under RCP4.5 and above in flat landscapes in this century (high confidence). Future risk is indicated to be high by the observation that</w:t>
      </w:r>
      <w:r w:rsidRPr="001724B6">
        <w:rPr>
          <w:rStyle w:val="StyleUnderline"/>
        </w:rPr>
        <w:t xml:space="preserve"> natural global climate change at rates lower than current anthropogenic climate change caused significant ecosystem shifts and species extinctions during the past millions of years</w:t>
      </w:r>
      <w:r w:rsidRPr="001724B6">
        <w:t xml:space="preserve">. </w:t>
      </w:r>
      <w:r w:rsidRPr="001724B6">
        <w:rPr>
          <w:rStyle w:val="Emphasis"/>
        </w:rPr>
        <w:t>Marine organisms will face progressively low</w:t>
      </w:r>
      <w:r w:rsidRPr="001724B6">
        <w:t xml:space="preserve">er </w:t>
      </w:r>
      <w:r w:rsidRPr="001724B6">
        <w:rPr>
          <w:rStyle w:val="Emphasis"/>
        </w:rPr>
        <w:t>oxygen levels</w:t>
      </w:r>
      <w:r w:rsidRPr="001724B6">
        <w:t xml:space="preserve"> </w:t>
      </w:r>
      <w:r w:rsidRPr="001724B6">
        <w:rPr>
          <w:rStyle w:val="StyleUnderline"/>
        </w:rPr>
        <w:t>and high rates and magnitudes of ocean acidification</w:t>
      </w:r>
      <w:r w:rsidRPr="001724B6">
        <w:t xml:space="preserve"> (high confidence), </w:t>
      </w:r>
      <w:r w:rsidRPr="001724B6">
        <w:rPr>
          <w:rStyle w:val="StyleUnderline"/>
        </w:rPr>
        <w:t>with associated risks exacerbated by rising ocean temperature extremes</w:t>
      </w:r>
      <w:r w:rsidRPr="001724B6">
        <w:t xml:space="preserve"> (medium confidence). </w:t>
      </w:r>
      <w:r w:rsidRPr="001724B6">
        <w:rPr>
          <w:rStyle w:val="Emphasis"/>
        </w:rPr>
        <w:t>Coral reefs and polar ecosystems are highly vulnerable</w:t>
      </w:r>
      <w:r w:rsidRPr="001724B6">
        <w:t xml:space="preserve">. Coastal systems and low-lying areas are at risk from sea level rise, which will continue for centuries even if the global mean temperature is stabilized (high confidence). {2.3, 2.4, Figure 2.5} </w:t>
      </w:r>
      <w:r w:rsidRPr="001724B6">
        <w:rPr>
          <w:rStyle w:val="StyleUnderline"/>
        </w:rPr>
        <w:t xml:space="preserve">Climate change is projected to </w:t>
      </w:r>
      <w:r w:rsidRPr="00F121CA">
        <w:rPr>
          <w:rStyle w:val="StyleUnderline"/>
          <w:highlight w:val="cyan"/>
        </w:rPr>
        <w:t>undermine food security</w:t>
      </w:r>
      <w:r w:rsidRPr="001724B6">
        <w:t xml:space="preserve"> (Figure SPM.9). </w:t>
      </w:r>
      <w:r w:rsidRPr="001724B6">
        <w:rPr>
          <w:rStyle w:val="StyleUnderline"/>
        </w:rPr>
        <w:t>Due to</w:t>
      </w:r>
      <w:r w:rsidRPr="001724B6">
        <w:t xml:space="preserve"> projected climate change by the mid-21st century and beyond, </w:t>
      </w:r>
      <w:r w:rsidRPr="001724B6">
        <w:rPr>
          <w:rStyle w:val="StyleUnderline"/>
        </w:rPr>
        <w:t xml:space="preserve">global marine species redistribution and marine </w:t>
      </w:r>
      <w:r w:rsidRPr="00F121CA">
        <w:rPr>
          <w:rStyle w:val="StyleUnderline"/>
          <w:highlight w:val="cyan"/>
        </w:rPr>
        <w:t>biod</w:t>
      </w:r>
      <w:r w:rsidRPr="001724B6">
        <w:t xml:space="preserve">iversity </w:t>
      </w:r>
      <w:r w:rsidRPr="00F121CA">
        <w:rPr>
          <w:rStyle w:val="StyleUnderline"/>
          <w:highlight w:val="cyan"/>
        </w:rPr>
        <w:t>reduction</w:t>
      </w:r>
      <w:r w:rsidRPr="001724B6">
        <w:rPr>
          <w:rStyle w:val="StyleUnderline"/>
        </w:rPr>
        <w:t xml:space="preserve"> in sensitive regions will</w:t>
      </w:r>
      <w:r w:rsidRPr="001724B6">
        <w:t xml:space="preserve"> </w:t>
      </w:r>
      <w:r w:rsidRPr="00F121CA">
        <w:rPr>
          <w:rStyle w:val="Emphasis"/>
          <w:highlight w:val="cyan"/>
        </w:rPr>
        <w:t>challenge</w:t>
      </w:r>
      <w:r w:rsidRPr="001724B6">
        <w:rPr>
          <w:rStyle w:val="Emphasis"/>
        </w:rPr>
        <w:t xml:space="preserve"> the </w:t>
      </w:r>
      <w:r w:rsidRPr="00F121CA">
        <w:rPr>
          <w:rStyle w:val="Emphasis"/>
          <w:highlight w:val="cyan"/>
        </w:rPr>
        <w:t>sustained provision of fisheries</w:t>
      </w:r>
      <w:r w:rsidRPr="001724B6">
        <w:t xml:space="preserve"> </w:t>
      </w:r>
      <w:r w:rsidRPr="001724B6">
        <w:rPr>
          <w:rStyle w:val="StyleUnderline"/>
        </w:rPr>
        <w:t>productivity and other ecosystem services</w:t>
      </w:r>
      <w:r w:rsidRPr="001724B6">
        <w:t xml:space="preserve"> (high confidence). </w:t>
      </w:r>
      <w:r w:rsidRPr="001724B6">
        <w:rPr>
          <w:rStyle w:val="StyleUnderline"/>
        </w:rPr>
        <w:t>For wheat, rice and</w:t>
      </w:r>
      <w:r w:rsidRPr="001724B6">
        <w:t xml:space="preserve"> </w:t>
      </w:r>
      <w:r w:rsidRPr="001724B6">
        <w:rPr>
          <w:rStyle w:val="StyleUnderline"/>
        </w:rPr>
        <w:t>maize in tropical and temperate regions</w:t>
      </w:r>
      <w:r w:rsidRPr="001724B6">
        <w:t xml:space="preserve">, </w:t>
      </w:r>
      <w:r w:rsidRPr="001724B6">
        <w:rPr>
          <w:rStyle w:val="StyleUnderline"/>
        </w:rPr>
        <w:t>climate change without adaptation is projected to negatively impact production</w:t>
      </w:r>
      <w:r w:rsidRPr="001724B6">
        <w:t xml:space="preserve"> for local temperature increases of 2°C or more above late 20th century levels, although individual locations may benefit (medium confidence). </w:t>
      </w:r>
      <w:r w:rsidRPr="001724B6">
        <w:rPr>
          <w:rStyle w:val="StyleUnderline"/>
        </w:rPr>
        <w:t>Global temperature increases of ~</w:t>
      </w:r>
      <w:r w:rsidRPr="00F121CA">
        <w:rPr>
          <w:rStyle w:val="StyleUnderline"/>
          <w:highlight w:val="cyan"/>
        </w:rPr>
        <w:t>4°C</w:t>
      </w:r>
      <w:r w:rsidRPr="001724B6">
        <w:rPr>
          <w:rStyle w:val="StyleUnderline"/>
        </w:rPr>
        <w:t xml:space="preserve"> or more </w:t>
      </w:r>
      <w:r w:rsidRPr="001724B6">
        <w:t xml:space="preserve">13 above late 20th century levels, </w:t>
      </w:r>
      <w:r w:rsidRPr="001724B6">
        <w:rPr>
          <w:rStyle w:val="StyleUnderline"/>
        </w:rPr>
        <w:t xml:space="preserve">combined </w:t>
      </w:r>
      <w:r w:rsidRPr="00F121CA">
        <w:rPr>
          <w:rStyle w:val="StyleUnderline"/>
          <w:highlight w:val="cyan"/>
        </w:rPr>
        <w:t>with increasing food demand</w:t>
      </w:r>
      <w:r w:rsidRPr="001724B6">
        <w:rPr>
          <w:rStyle w:val="StyleUnderline"/>
        </w:rPr>
        <w:t xml:space="preserve">, would </w:t>
      </w:r>
      <w:r w:rsidRPr="00F121CA">
        <w:rPr>
          <w:rStyle w:val="StyleUnderline"/>
          <w:highlight w:val="cyan"/>
        </w:rPr>
        <w:t>pose</w:t>
      </w:r>
      <w:r w:rsidRPr="001724B6">
        <w:rPr>
          <w:rStyle w:val="StyleUnderline"/>
        </w:rPr>
        <w:t xml:space="preserve"> large </w:t>
      </w:r>
      <w:r w:rsidRPr="00F121CA">
        <w:rPr>
          <w:rStyle w:val="StyleUnderline"/>
          <w:highlight w:val="cyan"/>
        </w:rPr>
        <w:t>risks to</w:t>
      </w:r>
      <w:r w:rsidRPr="00F121CA">
        <w:rPr>
          <w:highlight w:val="cyan"/>
        </w:rPr>
        <w:t xml:space="preserve"> </w:t>
      </w:r>
      <w:r w:rsidRPr="00F121CA">
        <w:rPr>
          <w:rStyle w:val="Emphasis"/>
          <w:highlight w:val="cyan"/>
        </w:rPr>
        <w:t>food</w:t>
      </w:r>
      <w:r w:rsidRPr="001724B6">
        <w:rPr>
          <w:rStyle w:val="Emphasis"/>
        </w:rPr>
        <w:t xml:space="preserve"> security </w:t>
      </w:r>
      <w:r w:rsidRPr="00F121CA">
        <w:rPr>
          <w:rStyle w:val="Emphasis"/>
          <w:highlight w:val="cyan"/>
        </w:rPr>
        <w:t>globally</w:t>
      </w:r>
      <w:r w:rsidRPr="001724B6">
        <w:rPr>
          <w:rStyle w:val="Emphasis"/>
        </w:rPr>
        <w:t xml:space="preserve"> </w:t>
      </w:r>
      <w:r w:rsidRPr="001724B6">
        <w:t xml:space="preserve">(high confidence). </w:t>
      </w:r>
      <w:r w:rsidRPr="001724B6">
        <w:rPr>
          <w:rStyle w:val="StyleUnderline"/>
        </w:rPr>
        <w:t xml:space="preserve">Climate change is projected to reduce renewable </w:t>
      </w:r>
      <w:r w:rsidRPr="001724B6">
        <w:rPr>
          <w:rStyle w:val="Emphasis"/>
        </w:rPr>
        <w:t>surface water and groundwater resources</w:t>
      </w:r>
      <w:r w:rsidRPr="001724B6">
        <w:t xml:space="preserve"> in most dry subtropical regions (robust evidence, high agreement), </w:t>
      </w:r>
      <w:r w:rsidRPr="001724B6">
        <w:rPr>
          <w:rStyle w:val="Emphasis"/>
        </w:rPr>
        <w:t>intensifying competition for water among sectors</w:t>
      </w:r>
      <w:r w:rsidRPr="001724B6">
        <w:t xml:space="preserve"> (limited evidence, medium agreement). {2.3.1, 2.3.2} Until mid-century, projected </w:t>
      </w:r>
      <w:r w:rsidRPr="001724B6">
        <w:rPr>
          <w:rStyle w:val="StyleUnderline"/>
        </w:rPr>
        <w:t>climate change will impact human health mainly by exacerbat</w:t>
      </w:r>
      <w:r w:rsidRPr="001724B6">
        <w:t xml:space="preserve">ing </w:t>
      </w:r>
      <w:r w:rsidRPr="001724B6">
        <w:rPr>
          <w:rStyle w:val="StyleUnderline"/>
        </w:rPr>
        <w:t>health problems that already exist</w:t>
      </w:r>
      <w:r w:rsidRPr="001724B6">
        <w:t xml:space="preserve"> (very high confidence). Throughout the 21st century, </w:t>
      </w:r>
      <w:r w:rsidRPr="001724B6">
        <w:rPr>
          <w:rStyle w:val="StyleUnderline"/>
        </w:rPr>
        <w:t xml:space="preserve">climate change is expected to lead to </w:t>
      </w:r>
      <w:r w:rsidRPr="001724B6">
        <w:rPr>
          <w:rStyle w:val="Emphasis"/>
        </w:rPr>
        <w:t>increases in ill-health</w:t>
      </w:r>
      <w:r w:rsidRPr="001724B6">
        <w:t xml:space="preserve"> </w:t>
      </w:r>
      <w:r w:rsidRPr="001724B6">
        <w:rPr>
          <w:rStyle w:val="StyleUnderline"/>
        </w:rPr>
        <w:t>in many regions and especially in</w:t>
      </w:r>
      <w:r w:rsidRPr="001724B6">
        <w:t xml:space="preserve"> developing </w:t>
      </w:r>
      <w:r w:rsidRPr="001724B6">
        <w:rPr>
          <w:rStyle w:val="StyleUnderline"/>
        </w:rPr>
        <w:t>countries with low income</w:t>
      </w:r>
      <w:r w:rsidRPr="001724B6">
        <w:t xml:space="preserve">, as compared to a baseline without climate change (high confidence). By 2100 for RCP8.5, </w:t>
      </w:r>
      <w:r w:rsidRPr="001724B6">
        <w:rPr>
          <w:rStyle w:val="StyleUnderline"/>
        </w:rPr>
        <w:t>the combination of high temperature and humidit</w:t>
      </w:r>
      <w:r w:rsidRPr="001724B6">
        <w:t xml:space="preserve">y in some areas for parts of the year </w:t>
      </w:r>
      <w:r w:rsidRPr="001724B6">
        <w:rPr>
          <w:rStyle w:val="StyleUnderline"/>
        </w:rPr>
        <w:t>is expected to compromise common human activities</w:t>
      </w:r>
      <w:r w:rsidRPr="001724B6">
        <w:t xml:space="preserve">, </w:t>
      </w:r>
      <w:r w:rsidRPr="001724B6">
        <w:rPr>
          <w:rStyle w:val="StyleUnderline"/>
        </w:rPr>
        <w:t>including growing food and working outdoors</w:t>
      </w:r>
      <w:r w:rsidRPr="001724B6">
        <w:t xml:space="preserve"> (high confidence). {2.3.2} </w:t>
      </w:r>
      <w:r w:rsidRPr="001724B6">
        <w:rPr>
          <w:rStyle w:val="StyleUnderline"/>
        </w:rPr>
        <w:t xml:space="preserve">In urban areas climate change is projected to </w:t>
      </w:r>
      <w:r w:rsidRPr="00F121CA">
        <w:rPr>
          <w:rStyle w:val="StyleUnderline"/>
          <w:highlight w:val="cyan"/>
        </w:rPr>
        <w:t>increase risks</w:t>
      </w:r>
      <w:r w:rsidRPr="001724B6">
        <w:rPr>
          <w:rStyle w:val="StyleUnderline"/>
        </w:rPr>
        <w:t xml:space="preserve"> for people, assets, </w:t>
      </w:r>
      <w:proofErr w:type="gramStart"/>
      <w:r w:rsidRPr="001724B6">
        <w:rPr>
          <w:rStyle w:val="StyleUnderline"/>
        </w:rPr>
        <w:t>economies</w:t>
      </w:r>
      <w:proofErr w:type="gramEnd"/>
      <w:r w:rsidRPr="001724B6">
        <w:rPr>
          <w:rStyle w:val="StyleUnderline"/>
        </w:rPr>
        <w:t xml:space="preserve"> and ecosystems</w:t>
      </w:r>
      <w:r w:rsidRPr="001724B6">
        <w:t xml:space="preserve">, including risks </w:t>
      </w:r>
      <w:r w:rsidRPr="00F121CA">
        <w:rPr>
          <w:rStyle w:val="StyleUnderline"/>
          <w:highlight w:val="cyan"/>
        </w:rPr>
        <w:t xml:space="preserve">from </w:t>
      </w:r>
      <w:r w:rsidRPr="00F121CA">
        <w:rPr>
          <w:rStyle w:val="Emphasis"/>
          <w:highlight w:val="cyan"/>
        </w:rPr>
        <w:t>heat stress</w:t>
      </w:r>
      <w:r w:rsidRPr="001724B6">
        <w:t xml:space="preserve">, </w:t>
      </w:r>
      <w:r w:rsidRPr="00F121CA">
        <w:rPr>
          <w:rStyle w:val="Emphasis"/>
          <w:highlight w:val="cyan"/>
        </w:rPr>
        <w:t>storms</w:t>
      </w:r>
      <w:r w:rsidRPr="001724B6">
        <w:t xml:space="preserve"> and </w:t>
      </w:r>
      <w:r w:rsidRPr="00F121CA">
        <w:rPr>
          <w:rStyle w:val="Emphasis"/>
          <w:highlight w:val="cyan"/>
        </w:rPr>
        <w:t>extreme precipitation</w:t>
      </w:r>
      <w:r w:rsidRPr="001724B6">
        <w:t xml:space="preserve">, </w:t>
      </w:r>
      <w:r w:rsidRPr="001724B6">
        <w:rPr>
          <w:rStyle w:val="Emphasis"/>
        </w:rPr>
        <w:t xml:space="preserve">inland and coastal </w:t>
      </w:r>
      <w:r w:rsidRPr="00F121CA">
        <w:rPr>
          <w:rStyle w:val="Emphasis"/>
          <w:highlight w:val="cyan"/>
        </w:rPr>
        <w:t>flooding,</w:t>
      </w:r>
      <w:r w:rsidRPr="00F121CA">
        <w:rPr>
          <w:highlight w:val="cyan"/>
        </w:rPr>
        <w:t xml:space="preserve"> </w:t>
      </w:r>
      <w:r w:rsidRPr="00F121CA">
        <w:rPr>
          <w:rStyle w:val="Emphasis"/>
          <w:highlight w:val="cyan"/>
        </w:rPr>
        <w:t>landslides</w:t>
      </w:r>
      <w:r w:rsidRPr="001724B6">
        <w:t xml:space="preserve">, </w:t>
      </w:r>
      <w:r w:rsidRPr="00F121CA">
        <w:rPr>
          <w:rStyle w:val="Emphasis"/>
          <w:highlight w:val="cyan"/>
        </w:rPr>
        <w:t>air pollution</w:t>
      </w:r>
      <w:r w:rsidRPr="001724B6">
        <w:t xml:space="preserve">, </w:t>
      </w:r>
      <w:r w:rsidRPr="00F121CA">
        <w:rPr>
          <w:rStyle w:val="Emphasis"/>
          <w:highlight w:val="cyan"/>
        </w:rPr>
        <w:t>drought</w:t>
      </w:r>
      <w:r w:rsidRPr="001724B6">
        <w:t xml:space="preserve">, </w:t>
      </w:r>
      <w:r w:rsidRPr="001724B6">
        <w:rPr>
          <w:rStyle w:val="Emphasis"/>
        </w:rPr>
        <w:t>water scarcity</w:t>
      </w:r>
      <w:r w:rsidRPr="001724B6">
        <w:t xml:space="preserve">, </w:t>
      </w:r>
      <w:r w:rsidRPr="00F121CA">
        <w:rPr>
          <w:rStyle w:val="Emphasis"/>
          <w:highlight w:val="cyan"/>
        </w:rPr>
        <w:t>sea level rise</w:t>
      </w:r>
      <w:r w:rsidRPr="00F121CA">
        <w:rPr>
          <w:highlight w:val="cyan"/>
        </w:rPr>
        <w:t xml:space="preserve"> </w:t>
      </w:r>
      <w:r w:rsidRPr="001724B6">
        <w:rPr>
          <w:rStyle w:val="StyleUnderline"/>
        </w:rPr>
        <w:t>and storm surges</w:t>
      </w:r>
      <w:r w:rsidRPr="001724B6">
        <w:t xml:space="preserve"> (very high confidence). </w:t>
      </w:r>
      <w:r w:rsidRPr="001724B6">
        <w:rPr>
          <w:rStyle w:val="StyleUnderline"/>
        </w:rPr>
        <w:t>These risks are amplified for those lacking essential</w:t>
      </w:r>
      <w:r w:rsidRPr="001724B6">
        <w:t xml:space="preserve"> </w:t>
      </w:r>
      <w:r w:rsidRPr="001724B6">
        <w:rPr>
          <w:rStyle w:val="StyleUnderline"/>
        </w:rPr>
        <w:t xml:space="preserve">infrastructure and services </w:t>
      </w:r>
      <w:r w:rsidRPr="001724B6">
        <w:t xml:space="preserve">or living in exposed areas. {2.3.2} </w:t>
      </w:r>
      <w:r w:rsidRPr="001724B6">
        <w:rPr>
          <w:rStyle w:val="StyleUnderline"/>
        </w:rPr>
        <w:t>Rural areas are expected to experience</w:t>
      </w:r>
      <w:r w:rsidRPr="001724B6">
        <w:t xml:space="preserve"> </w:t>
      </w:r>
      <w:r w:rsidRPr="001724B6">
        <w:rPr>
          <w:rStyle w:val="StyleUnderline"/>
        </w:rPr>
        <w:t xml:space="preserve">major impacts on water availability </w:t>
      </w:r>
      <w:r w:rsidRPr="001724B6">
        <w:t xml:space="preserve">and </w:t>
      </w:r>
      <w:r w:rsidRPr="001724B6">
        <w:rPr>
          <w:rStyle w:val="StyleUnderline"/>
        </w:rPr>
        <w:t xml:space="preserve">supply, food security, </w:t>
      </w:r>
      <w:proofErr w:type="gramStart"/>
      <w:r w:rsidRPr="001724B6">
        <w:rPr>
          <w:rStyle w:val="StyleUnderline"/>
        </w:rPr>
        <w:t>infrastructure</w:t>
      </w:r>
      <w:proofErr w:type="gramEnd"/>
      <w:r w:rsidRPr="001724B6">
        <w:rPr>
          <w:rStyle w:val="StyleUnderline"/>
        </w:rPr>
        <w:t xml:space="preserve"> and agricultural incomes</w:t>
      </w:r>
      <w:r w:rsidRPr="001724B6">
        <w:t xml:space="preserve">, including shifts in the production areas of food and non-food crops around the world (high confidence). {2.3.2} </w:t>
      </w:r>
      <w:r w:rsidRPr="001724B6">
        <w:rPr>
          <w:rStyle w:val="Emphasis"/>
        </w:rPr>
        <w:t>Aggregate economic losses accelerate with increasing temperature</w:t>
      </w:r>
      <w:r w:rsidRPr="001724B6">
        <w:t xml:space="preserve"> (limited evidence, high agreement), but global economic impacts from climate change are currently difficult to estimate. </w:t>
      </w:r>
      <w:r w:rsidRPr="001724B6">
        <w:rPr>
          <w:rStyle w:val="StyleUnderline"/>
        </w:rPr>
        <w:t>From a poverty perspective</w:t>
      </w:r>
      <w:r w:rsidRPr="001724B6">
        <w:t xml:space="preserve">, </w:t>
      </w:r>
      <w:r w:rsidRPr="001724B6">
        <w:rPr>
          <w:rStyle w:val="Emphasis"/>
        </w:rPr>
        <w:t>climate change impacts are projected to slow down economic growth</w:t>
      </w:r>
      <w:r w:rsidRPr="001724B6">
        <w:t xml:space="preserve">, </w:t>
      </w:r>
      <w:r w:rsidRPr="001724B6">
        <w:rPr>
          <w:rStyle w:val="StyleUnderline"/>
        </w:rPr>
        <w:t>make poverty reduction more difficult</w:t>
      </w:r>
      <w:r w:rsidRPr="001724B6">
        <w:t xml:space="preserve">, </w:t>
      </w:r>
      <w:r w:rsidRPr="001724B6">
        <w:rPr>
          <w:rStyle w:val="StyleUnderline"/>
        </w:rPr>
        <w:t xml:space="preserve">further erode food security and prolong </w:t>
      </w:r>
      <w:r w:rsidRPr="001724B6">
        <w:rPr>
          <w:rStyle w:val="Emphasis"/>
        </w:rPr>
        <w:t>existing and create new poverty traps</w:t>
      </w:r>
      <w:r w:rsidRPr="001724B6">
        <w:t xml:space="preserve">, the latter particularly in urban areas and emerging hotspots of hunger (medium confidence). International dimensions such as trade and relations among states are also important for understanding the risks of climate change at regional scales. {2.3.2} </w:t>
      </w:r>
      <w:r w:rsidRPr="001724B6">
        <w:rPr>
          <w:rStyle w:val="StyleUnderline"/>
        </w:rPr>
        <w:t>Climate change is projected to increase displace</w:t>
      </w:r>
      <w:r w:rsidRPr="001724B6">
        <w:t xml:space="preserve">ment </w:t>
      </w:r>
      <w:r w:rsidRPr="001724B6">
        <w:rPr>
          <w:rStyle w:val="StyleUnderline"/>
        </w:rPr>
        <w:t>of people</w:t>
      </w:r>
      <w:r w:rsidRPr="001724B6">
        <w:t xml:space="preserve"> (medium evidence, high agreement). </w:t>
      </w:r>
      <w:r w:rsidRPr="001724B6">
        <w:rPr>
          <w:rStyle w:val="StyleUnderline"/>
        </w:rPr>
        <w:t>Populations that lack the resources for planned migration experience</w:t>
      </w:r>
      <w:r w:rsidRPr="001724B6">
        <w:t xml:space="preserve"> higher exposure to extreme weather events, </w:t>
      </w:r>
      <w:r w:rsidRPr="001724B6">
        <w:rPr>
          <w:rStyle w:val="StyleUnderline"/>
        </w:rPr>
        <w:t>particularly in developing countries with low income</w:t>
      </w:r>
      <w:r w:rsidRPr="001724B6">
        <w:t xml:space="preserve">. </w:t>
      </w:r>
      <w:r w:rsidRPr="001724B6">
        <w:rPr>
          <w:rStyle w:val="Emphasis"/>
        </w:rPr>
        <w:t xml:space="preserve">Climate change can indirectly increase </w:t>
      </w:r>
      <w:r w:rsidRPr="00F121CA">
        <w:rPr>
          <w:rStyle w:val="Emphasis"/>
          <w:highlight w:val="cyan"/>
        </w:rPr>
        <w:t>risks of</w:t>
      </w:r>
      <w:r w:rsidRPr="001724B6">
        <w:rPr>
          <w:rStyle w:val="Emphasis"/>
        </w:rPr>
        <w:t xml:space="preserve"> violent </w:t>
      </w:r>
      <w:r w:rsidRPr="00F121CA">
        <w:rPr>
          <w:rStyle w:val="Emphasis"/>
          <w:highlight w:val="cyan"/>
        </w:rPr>
        <w:t>conflicts</w:t>
      </w:r>
      <w:r w:rsidRPr="001724B6">
        <w:t xml:space="preserve"> </w:t>
      </w:r>
      <w:r w:rsidRPr="001724B6">
        <w:rPr>
          <w:rStyle w:val="StyleUnderline"/>
        </w:rPr>
        <w:t xml:space="preserve">by </w:t>
      </w:r>
      <w:r w:rsidRPr="00F121CA">
        <w:rPr>
          <w:rStyle w:val="StyleUnderline"/>
          <w:highlight w:val="cyan"/>
        </w:rPr>
        <w:t>amplify</w:t>
      </w:r>
      <w:r w:rsidRPr="001724B6">
        <w:t>ing</w:t>
      </w:r>
      <w:r w:rsidRPr="001724B6">
        <w:rPr>
          <w:rStyle w:val="StyleUnderline"/>
        </w:rPr>
        <w:t xml:space="preserve"> well-documented drivers of these conflicts such as poverty and economic shocks</w:t>
      </w:r>
      <w:r w:rsidRPr="001724B6">
        <w:t xml:space="preserve"> (medium confidence). {2.3.2}</w:t>
      </w:r>
    </w:p>
    <w:p w14:paraId="48276075" w14:textId="77777777" w:rsidR="00C440F0" w:rsidRDefault="00C440F0" w:rsidP="00C440F0">
      <w:pPr>
        <w:pStyle w:val="Heading2"/>
      </w:pPr>
      <w:r>
        <w:t>health adv</w:t>
      </w:r>
    </w:p>
    <w:p w14:paraId="3C04E975" w14:textId="77777777" w:rsidR="00C440F0" w:rsidRPr="00DC5BEA" w:rsidRDefault="00C440F0" w:rsidP="00C440F0">
      <w:pPr>
        <w:pStyle w:val="Heading4"/>
        <w:rPr>
          <w:rFonts w:cs="Arial"/>
        </w:rPr>
      </w:pPr>
      <w:r w:rsidRPr="00DC5BEA">
        <w:rPr>
          <w:rFonts w:cs="Arial"/>
        </w:rPr>
        <w:t>Burnout and geographic dispersion check disease.</w:t>
      </w:r>
    </w:p>
    <w:p w14:paraId="237CF403" w14:textId="77777777" w:rsidR="00C440F0" w:rsidRPr="00DC5BEA" w:rsidRDefault="00C440F0" w:rsidP="00C440F0">
      <w:r w:rsidRPr="00DC5BEA">
        <w:t xml:space="preserve">Sebastian </w:t>
      </w:r>
      <w:r w:rsidRPr="00DC5BEA">
        <w:rPr>
          <w:rStyle w:val="Style13ptBold"/>
        </w:rPr>
        <w:t>Farquhar</w:t>
      </w:r>
      <w:r w:rsidRPr="00DC5BEA">
        <w:t xml:space="preserve"> </w:t>
      </w:r>
      <w:r w:rsidRPr="00DC5BEA">
        <w:rPr>
          <w:rStyle w:val="Style13ptBold"/>
        </w:rPr>
        <w:t>17</w:t>
      </w:r>
      <w:r w:rsidRPr="00DC5BEA">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DC5BEA">
        <w:rPr>
          <w:i/>
        </w:rPr>
        <w:t>Future of Humanity Institute</w:t>
      </w:r>
      <w:r w:rsidRPr="00DC5BEA">
        <w:t xml:space="preserve">. Oxford, Global Priorities Project. </w:t>
      </w:r>
      <w:hyperlink r:id="rId17" w:history="1">
        <w:r w:rsidRPr="00DC5BEA">
          <w:rPr>
            <w:rStyle w:val="Hyperlink"/>
          </w:rPr>
          <w:t>https://www.fhi.ox.ac.uk/wp-content/uploads/Existential-Risks-2017-01-23.pdf</w:t>
        </w:r>
      </w:hyperlink>
      <w:r w:rsidRPr="00DC5BEA">
        <w:t>.</w:t>
      </w:r>
    </w:p>
    <w:p w14:paraId="0BA9EE03" w14:textId="77777777" w:rsidR="00C440F0" w:rsidRPr="00DC5BEA" w:rsidRDefault="00C440F0" w:rsidP="00C440F0">
      <w:r w:rsidRPr="00DC5BEA">
        <w:rPr>
          <w:rStyle w:val="StyleUnderline"/>
        </w:rPr>
        <w:t>For most of human history, natural pandemics have posed the greatest risk of mass global fatalities</w:t>
      </w:r>
      <w:r w:rsidRPr="00DC5BEA">
        <w:t xml:space="preserve">.37 </w:t>
      </w:r>
      <w:r w:rsidRPr="00DC5BEA">
        <w:rPr>
          <w:rStyle w:val="StyleUnderline"/>
        </w:rPr>
        <w:t xml:space="preserve">However, there are some reasons to believe that </w:t>
      </w:r>
      <w:r w:rsidRPr="00DC5BEA">
        <w:rPr>
          <w:rStyle w:val="Emphasis"/>
        </w:rPr>
        <w:t xml:space="preserve">natural </w:t>
      </w:r>
      <w:r w:rsidRPr="0019247B">
        <w:rPr>
          <w:rStyle w:val="Emphasis"/>
          <w:highlight w:val="cyan"/>
        </w:rPr>
        <w:t>pandemics are very unlikely to cause</w:t>
      </w:r>
      <w:r w:rsidRPr="00DC5BEA">
        <w:rPr>
          <w:rStyle w:val="Emphasis"/>
        </w:rPr>
        <w:t xml:space="preserve"> human </w:t>
      </w:r>
      <w:r w:rsidRPr="0019247B">
        <w:rPr>
          <w:rStyle w:val="Emphasis"/>
          <w:highlight w:val="cyan"/>
        </w:rPr>
        <w:t>extinction</w:t>
      </w:r>
      <w:r w:rsidRPr="00DC5BEA">
        <w:t xml:space="preserve">. Analysis of the International Union for Conservation of Nature (IUCN) red list database has shown that </w:t>
      </w:r>
      <w:r w:rsidRPr="0019247B">
        <w:rPr>
          <w:rStyle w:val="StyleUnderline"/>
          <w:highlight w:val="cyan"/>
        </w:rPr>
        <w:t>of</w:t>
      </w:r>
      <w:r w:rsidRPr="00DC5BEA">
        <w:rPr>
          <w:rStyle w:val="StyleUnderline"/>
        </w:rPr>
        <w:t xml:space="preserve"> the </w:t>
      </w:r>
      <w:r w:rsidRPr="0019247B">
        <w:rPr>
          <w:rStyle w:val="StyleUnderline"/>
          <w:highlight w:val="cyan"/>
        </w:rPr>
        <w:t>833 recorded</w:t>
      </w:r>
      <w:r w:rsidRPr="00DC5BEA">
        <w:rPr>
          <w:rStyle w:val="StyleUnderline"/>
        </w:rPr>
        <w:t xml:space="preserve"> plant and animal species </w:t>
      </w:r>
      <w:r w:rsidRPr="0019247B">
        <w:rPr>
          <w:rStyle w:val="StyleUnderline"/>
          <w:highlight w:val="cyan"/>
        </w:rPr>
        <w:t>extinctions</w:t>
      </w:r>
      <w:r w:rsidRPr="00DC5BEA">
        <w:rPr>
          <w:rStyle w:val="StyleUnderline"/>
        </w:rPr>
        <w:t xml:space="preserve"> known to have occurred since 1500, </w:t>
      </w:r>
      <w:r w:rsidRPr="0019247B">
        <w:rPr>
          <w:rStyle w:val="StyleUnderline"/>
          <w:highlight w:val="cyan"/>
        </w:rPr>
        <w:t>less than 4%</w:t>
      </w:r>
      <w:r w:rsidRPr="00DC5BEA">
        <w:t xml:space="preserve"> (31 species) </w:t>
      </w:r>
      <w:r w:rsidRPr="0019247B">
        <w:rPr>
          <w:rStyle w:val="StyleUnderline"/>
          <w:highlight w:val="cyan"/>
        </w:rPr>
        <w:t>were ascribed to infectious disease</w:t>
      </w:r>
      <w:r w:rsidRPr="00DC5BEA">
        <w:t xml:space="preserve">.38 </w:t>
      </w:r>
      <w:r w:rsidRPr="0019247B">
        <w:rPr>
          <w:rStyle w:val="StyleUnderline"/>
          <w:highlight w:val="cyan"/>
        </w:rPr>
        <w:t>None</w:t>
      </w:r>
      <w:r w:rsidRPr="00DC5BEA">
        <w:rPr>
          <w:rStyle w:val="StyleUnderline"/>
        </w:rPr>
        <w:t xml:space="preserve"> of the mammals and amphibians on this list </w:t>
      </w:r>
      <w:r w:rsidRPr="0019247B">
        <w:rPr>
          <w:rStyle w:val="StyleUnderline"/>
          <w:highlight w:val="cyan"/>
        </w:rPr>
        <w:t xml:space="preserve">were </w:t>
      </w:r>
      <w:r w:rsidRPr="0019247B">
        <w:rPr>
          <w:rStyle w:val="Emphasis"/>
          <w:highlight w:val="cyan"/>
        </w:rPr>
        <w:t>globally dispersed</w:t>
      </w:r>
      <w:r w:rsidRPr="0019247B">
        <w:rPr>
          <w:rStyle w:val="StyleUnderline"/>
          <w:highlight w:val="cyan"/>
        </w:rPr>
        <w:t>, and other factors</w:t>
      </w:r>
      <w:r w:rsidRPr="00DC5BEA">
        <w:rPr>
          <w:rStyle w:val="StyleUnderline"/>
        </w:rPr>
        <w:t xml:space="preserve"> aside from infectious disease also </w:t>
      </w:r>
      <w:r w:rsidRPr="0019247B">
        <w:rPr>
          <w:rStyle w:val="StyleUnderline"/>
          <w:highlight w:val="cyan"/>
        </w:rPr>
        <w:t>contributed</w:t>
      </w:r>
      <w:r w:rsidRPr="00DC5BEA">
        <w:rPr>
          <w:rStyle w:val="StyleUnderline"/>
        </w:rPr>
        <w:t xml:space="preserve"> to their extinction</w:t>
      </w:r>
      <w:r w:rsidRPr="00DC5BEA">
        <w:t xml:space="preserve">. It therefore seems that </w:t>
      </w:r>
      <w:r w:rsidRPr="0019247B">
        <w:rPr>
          <w:rStyle w:val="StyleUnderline"/>
          <w:highlight w:val="cyan"/>
        </w:rPr>
        <w:t>our own species</w:t>
      </w:r>
      <w:r w:rsidRPr="00DC5BEA">
        <w:rPr>
          <w:rStyle w:val="StyleUnderline"/>
        </w:rPr>
        <w:t xml:space="preserve">, which </w:t>
      </w:r>
      <w:r w:rsidRPr="0019247B">
        <w:rPr>
          <w:rStyle w:val="StyleUnderline"/>
          <w:highlight w:val="cyan"/>
        </w:rPr>
        <w:t>is very numerous, globally dispersed, and capable of a rational response</w:t>
      </w:r>
      <w:r w:rsidRPr="00DC5BEA">
        <w:rPr>
          <w:rStyle w:val="StyleUnderline"/>
        </w:rPr>
        <w:t xml:space="preserve"> to problems, </w:t>
      </w:r>
      <w:r w:rsidRPr="0019247B">
        <w:rPr>
          <w:rStyle w:val="StyleUnderline"/>
          <w:highlight w:val="cyan"/>
        </w:rPr>
        <w:t xml:space="preserve">is </w:t>
      </w:r>
      <w:r w:rsidRPr="0019247B">
        <w:rPr>
          <w:rStyle w:val="Emphasis"/>
          <w:highlight w:val="cyan"/>
        </w:rPr>
        <w:t>very unlikely to be killed off</w:t>
      </w:r>
      <w:r w:rsidRPr="00DC5BEA">
        <w:rPr>
          <w:rStyle w:val="Emphasis"/>
        </w:rPr>
        <w:t xml:space="preserve"> by a natural pandemic</w:t>
      </w:r>
      <w:r w:rsidRPr="00DC5BEA">
        <w:t>.</w:t>
      </w:r>
    </w:p>
    <w:p w14:paraId="111C912E" w14:textId="77777777" w:rsidR="00C440F0" w:rsidRPr="00DC5BEA" w:rsidRDefault="00C440F0" w:rsidP="00C440F0">
      <w:r w:rsidRPr="00DC5BEA">
        <w:t xml:space="preserve">One underlying explanation for this is that </w:t>
      </w:r>
      <w:r w:rsidRPr="0019247B">
        <w:rPr>
          <w:rStyle w:val="StyleUnderline"/>
          <w:highlight w:val="cyan"/>
        </w:rPr>
        <w:t>highly lethal pathogens</w:t>
      </w:r>
      <w:r w:rsidRPr="00DC5BEA">
        <w:rPr>
          <w:rStyle w:val="StyleUnderline"/>
        </w:rPr>
        <w:t xml:space="preserve"> can </w:t>
      </w:r>
      <w:r w:rsidRPr="0019247B">
        <w:rPr>
          <w:rStyle w:val="StyleUnderline"/>
          <w:highlight w:val="cyan"/>
        </w:rPr>
        <w:t>kill</w:t>
      </w:r>
      <w:r w:rsidRPr="00DC5BEA">
        <w:rPr>
          <w:rStyle w:val="StyleUnderline"/>
        </w:rPr>
        <w:t xml:space="preserve"> their </w:t>
      </w:r>
      <w:r w:rsidRPr="0019247B">
        <w:rPr>
          <w:rStyle w:val="StyleUnderline"/>
          <w:highlight w:val="cyan"/>
        </w:rPr>
        <w:t>hosts before they</w:t>
      </w:r>
      <w:r w:rsidRPr="00DC5BEA">
        <w:rPr>
          <w:rStyle w:val="StyleUnderline"/>
        </w:rPr>
        <w:t xml:space="preserve"> have a chance to </w:t>
      </w:r>
      <w:r w:rsidRPr="0019247B">
        <w:rPr>
          <w:rStyle w:val="StyleUnderline"/>
          <w:highlight w:val="cyan"/>
        </w:rPr>
        <w:t>spread</w:t>
      </w:r>
      <w:r w:rsidRPr="00DC5BEA">
        <w:rPr>
          <w:rStyle w:val="StyleUnderline"/>
        </w:rPr>
        <w:t xml:space="preserve">, so </w:t>
      </w:r>
      <w:r w:rsidRPr="0019247B">
        <w:rPr>
          <w:rStyle w:val="StyleUnderline"/>
          <w:highlight w:val="cyan"/>
        </w:rPr>
        <w:t>there is</w:t>
      </w:r>
      <w:r w:rsidRPr="00DC5BEA">
        <w:rPr>
          <w:rStyle w:val="StyleUnderline"/>
        </w:rPr>
        <w:t xml:space="preserve"> a </w:t>
      </w:r>
      <w:r w:rsidRPr="0019247B">
        <w:rPr>
          <w:rStyle w:val="Emphasis"/>
          <w:highlight w:val="cyan"/>
        </w:rPr>
        <w:t>selective pressure</w:t>
      </w:r>
      <w:r w:rsidRPr="00DC5BEA">
        <w:rPr>
          <w:rStyle w:val="Emphasis"/>
        </w:rPr>
        <w:t xml:space="preserve"> for pathogens </w:t>
      </w:r>
      <w:r w:rsidRPr="0019247B">
        <w:rPr>
          <w:rStyle w:val="Emphasis"/>
          <w:highlight w:val="cyan"/>
        </w:rPr>
        <w:t>not to be</w:t>
      </w:r>
      <w:r w:rsidRPr="00DC5BEA">
        <w:rPr>
          <w:rStyle w:val="Emphasis"/>
        </w:rPr>
        <w:t xml:space="preserve"> highly </w:t>
      </w:r>
      <w:r w:rsidRPr="0019247B">
        <w:rPr>
          <w:rStyle w:val="Emphasis"/>
          <w:highlight w:val="cyan"/>
        </w:rPr>
        <w:t>lethal</w:t>
      </w:r>
      <w:r w:rsidRPr="00DC5BEA">
        <w:t xml:space="preserve">. Therefore, </w:t>
      </w:r>
      <w:r w:rsidRPr="0019247B">
        <w:rPr>
          <w:rStyle w:val="StyleUnderline"/>
          <w:highlight w:val="cyan"/>
        </w:rPr>
        <w:t>pathogens</w:t>
      </w:r>
      <w:r w:rsidRPr="00DC5BEA">
        <w:rPr>
          <w:rStyle w:val="StyleUnderline"/>
        </w:rPr>
        <w:t xml:space="preserve"> are likely to </w:t>
      </w:r>
      <w:r w:rsidRPr="0019247B">
        <w:rPr>
          <w:rStyle w:val="StyleUnderline"/>
          <w:highlight w:val="cyan"/>
        </w:rPr>
        <w:t>co-evolve</w:t>
      </w:r>
      <w:r w:rsidRPr="00DC5BEA">
        <w:rPr>
          <w:rStyle w:val="StyleUnderline"/>
        </w:rPr>
        <w:t xml:space="preserve"> with their hosts rather than kill all possible hosts</w:t>
      </w:r>
      <w:r w:rsidRPr="00DC5BEA">
        <w:t>.39</w:t>
      </w:r>
    </w:p>
    <w:p w14:paraId="0FFA4C02" w14:textId="77777777" w:rsidR="00C440F0" w:rsidRPr="007A55D4" w:rsidRDefault="00C440F0" w:rsidP="00C440F0"/>
    <w:p w14:paraId="67DABF59" w14:textId="77777777" w:rsidR="00C440F0" w:rsidRPr="00C440F0" w:rsidRDefault="00C440F0" w:rsidP="00C440F0"/>
    <w:sectPr w:rsidR="00C440F0" w:rsidRPr="00C440F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CF3C63"/>
    <w:multiLevelType w:val="hybridMultilevel"/>
    <w:tmpl w:val="095E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169F7"/>
    <w:multiLevelType w:val="hybridMultilevel"/>
    <w:tmpl w:val="D938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9610C"/>
    <w:multiLevelType w:val="hybridMultilevel"/>
    <w:tmpl w:val="9C34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B3690"/>
    <w:multiLevelType w:val="hybridMultilevel"/>
    <w:tmpl w:val="553E7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440F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40F0"/>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C477"/>
  <w15:chartTrackingRefBased/>
  <w15:docId w15:val="{12A2C37A-5652-4774-9104-0A688A6F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440F0"/>
    <w:rPr>
      <w:rFonts w:ascii="Calibri" w:hAnsi="Calibri"/>
    </w:rPr>
  </w:style>
  <w:style w:type="paragraph" w:styleId="Heading1">
    <w:name w:val="heading 1"/>
    <w:aliases w:val="Pocket"/>
    <w:basedOn w:val="Normal"/>
    <w:next w:val="Normal"/>
    <w:link w:val="Heading1Char"/>
    <w:qFormat/>
    <w:rsid w:val="00C440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440F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Tag Char Char,Read Char,3: Cite,Bold Cite,Cite 1,n"/>
    <w:basedOn w:val="Normal"/>
    <w:next w:val="Normal"/>
    <w:link w:val="Heading3Char"/>
    <w:uiPriority w:val="2"/>
    <w:unhideWhenUsed/>
    <w:qFormat/>
    <w:rsid w:val="00C440F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no read,heading 2,Ch,No Spacing1121,No Spacing4,No Spacing21,No Spacing211,Heading 2 Char2 Char,Heading 2 Char1 Char Char,TAG,No Spacing12,No Spacing2111,No Spacing11111,No Spacing5,Card,Tags,tags,ta, Ch"/>
    <w:basedOn w:val="Normal"/>
    <w:next w:val="Normal"/>
    <w:link w:val="Heading4Char"/>
    <w:uiPriority w:val="3"/>
    <w:unhideWhenUsed/>
    <w:qFormat/>
    <w:rsid w:val="00C440F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440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40F0"/>
  </w:style>
  <w:style w:type="character" w:customStyle="1" w:styleId="Heading1Char">
    <w:name w:val="Heading 1 Char"/>
    <w:aliases w:val="Pocket Char"/>
    <w:basedOn w:val="DefaultParagraphFont"/>
    <w:link w:val="Heading1"/>
    <w:rsid w:val="00C440F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440F0"/>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n Char"/>
    <w:basedOn w:val="DefaultParagraphFont"/>
    <w:link w:val="Heading3"/>
    <w:uiPriority w:val="2"/>
    <w:rsid w:val="00C440F0"/>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no read Char,heading 2 Char,Ch Char,No Spacing1121 Char,No Spacing4 Char,No Spacing21 Char,No Spacing211 Char,Heading 2 Char2 Char Char,Heading 2 Char1 Char Char Char"/>
    <w:basedOn w:val="DefaultParagraphFont"/>
    <w:link w:val="Heading4"/>
    <w:uiPriority w:val="3"/>
    <w:rsid w:val="00C440F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Emphasis1"/>
    <w:uiPriority w:val="7"/>
    <w:qFormat/>
    <w:rsid w:val="00C440F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440F0"/>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C440F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440F0"/>
    <w:rPr>
      <w:color w:val="auto"/>
      <w:u w:val="none"/>
    </w:rPr>
  </w:style>
  <w:style w:type="character" w:styleId="FollowedHyperlink">
    <w:name w:val="FollowedHyperlink"/>
    <w:basedOn w:val="DefaultParagraphFont"/>
    <w:uiPriority w:val="99"/>
    <w:semiHidden/>
    <w:unhideWhenUsed/>
    <w:rsid w:val="00C440F0"/>
    <w:rPr>
      <w:color w:val="auto"/>
      <w:u w:val="none"/>
    </w:rPr>
  </w:style>
  <w:style w:type="paragraph" w:styleId="DocumentMap">
    <w:name w:val="Document Map"/>
    <w:basedOn w:val="Normal"/>
    <w:link w:val="DocumentMapChar"/>
    <w:uiPriority w:val="99"/>
    <w:semiHidden/>
    <w:unhideWhenUsed/>
    <w:rsid w:val="00C440F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440F0"/>
    <w:rPr>
      <w:rFonts w:ascii="Lucida Grande" w:hAnsi="Lucida Grande" w:cs="Lucida Grande"/>
      <w:sz w:val="24"/>
    </w:rPr>
  </w:style>
  <w:style w:type="paragraph" w:customStyle="1" w:styleId="Emphasis1">
    <w:name w:val="Emphasis1"/>
    <w:basedOn w:val="Normal"/>
    <w:link w:val="Emphasis"/>
    <w:autoRedefine/>
    <w:uiPriority w:val="7"/>
    <w:qFormat/>
    <w:rsid w:val="00C440F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Debate Text,No Spacing11,No Spacing31,Small Text,tag"/>
    <w:basedOn w:val="Heading1"/>
    <w:link w:val="Hyperlink"/>
    <w:autoRedefine/>
    <w:uiPriority w:val="99"/>
    <w:qFormat/>
    <w:rsid w:val="00C440F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C440F0"/>
    <w:pPr>
      <w:spacing w:after="0" w:line="240" w:lineRule="auto"/>
      <w:ind w:left="720"/>
      <w:jc w:val="both"/>
    </w:pPr>
    <w:rPr>
      <w:b/>
      <w:iCs/>
      <w:u w:val="single"/>
    </w:rPr>
  </w:style>
  <w:style w:type="paragraph" w:customStyle="1" w:styleId="Cites">
    <w:name w:val="Cites"/>
    <w:rsid w:val="00C440F0"/>
    <w:p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m/texaslawyer/2021/06/11/backlogs-keep-me-up-at-night-a-look-at-cases-clogging-texas-dockets-amid-pandemic/?slreturn=20210805152423" TargetMode="External"/><Relationship Id="rId13" Type="http://schemas.openxmlformats.org/officeDocument/2006/relationships/hyperlink" Target="https://doi.org/10.1093/jeclap/lpy08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3847377" TargetMode="External"/><Relationship Id="rId12" Type="http://schemas.openxmlformats.org/officeDocument/2006/relationships/hyperlink" Target="http://library.cqpress.com/cqresearcher/document.php?id=cqresrre2021050705" TargetMode="External"/><Relationship Id="rId17" Type="http://schemas.openxmlformats.org/officeDocument/2006/relationships/hyperlink" Target="https://www.fhi.ox.ac.uk/wp-content/uploads/Existential-Risks-2017-01-23.pdf" TargetMode="External"/><Relationship Id="rId2" Type="http://schemas.openxmlformats.org/officeDocument/2006/relationships/numbering" Target="numbering.xml"/><Relationship Id="rId16" Type="http://schemas.openxmlformats.org/officeDocument/2006/relationships/hyperlink" Target="https://www.ecologylawquarterly.org/currents/colluding-to-save-the-world-how-antitrust-laws-discourage-corporations-from-taking-action-on-climate-change/" TargetMode="External"/><Relationship Id="rId1" Type="http://schemas.openxmlformats.org/officeDocument/2006/relationships/customXml" Target="../customXml/item1.xml"/><Relationship Id="rId6" Type="http://schemas.openxmlformats.org/officeDocument/2006/relationships/hyperlink" Target="https://www.quarles.com/content/uploads/2015/10/FTD-1510-Poor-Goldschmidt.pdf" TargetMode="External"/><Relationship Id="rId11" Type="http://schemas.openxmlformats.org/officeDocument/2006/relationships/hyperlink" Target="https://www.biotechconnection-sg.org/the-importance-of-patents-to-biotech-start-ups/" TargetMode="External"/><Relationship Id="rId5" Type="http://schemas.openxmlformats.org/officeDocument/2006/relationships/webSettings" Target="webSettings.xml"/><Relationship Id="rId15" Type="http://schemas.openxmlformats.org/officeDocument/2006/relationships/hyperlink" Target="https://digitalcommons.law.uw.edu/wlr/vol95/iss4/8" TargetMode="External"/><Relationship Id="rId10" Type="http://schemas.openxmlformats.org/officeDocument/2006/relationships/hyperlink" Target="https://editorialexpress.com/cgi-bin/conference/download.cgi?db_name=ALEA2010&amp;paper_id=3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upremecourt.gov/DocketPDF/20/20-1018/170601/20210301174920932_pdf" TargetMode="External"/><Relationship Id="rId14" Type="http://schemas.openxmlformats.org/officeDocument/2006/relationships/hyperlink" Target="https://www.ecologylawquarterly.org/currents/colluding-to-save-the-world-how-antitrust-laws-discourage-corporations-from-taking-action-on-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22133</Words>
  <Characters>126160</Characters>
  <Application>Microsoft Office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2021-09-19T17:20:00Z</dcterms:created>
  <dcterms:modified xsi:type="dcterms:W3CDTF">2021-09-19T17:22:00Z</dcterms:modified>
</cp:coreProperties>
</file>