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E6C00" w14:textId="539A38AC" w:rsidR="00505029" w:rsidRDefault="00505029" w:rsidP="00505029">
      <w:pPr>
        <w:pStyle w:val="Heading1"/>
      </w:pPr>
      <w:r>
        <w:t>NU R5</w:t>
      </w:r>
    </w:p>
    <w:p w14:paraId="2C9CA13B" w14:textId="5E7CF34D" w:rsidR="00505029" w:rsidRDefault="00505029" w:rsidP="00505029">
      <w:pPr>
        <w:pStyle w:val="Heading1"/>
      </w:pPr>
      <w:r>
        <w:lastRenderedPageBreak/>
        <w:t xml:space="preserve">1nc </w:t>
      </w:r>
    </w:p>
    <w:p w14:paraId="6E72DA83" w14:textId="77777777" w:rsidR="00505029" w:rsidRDefault="00505029" w:rsidP="00505029">
      <w:pPr>
        <w:pStyle w:val="Heading3"/>
      </w:pPr>
      <w:r>
        <w:lastRenderedPageBreak/>
        <w:t>1NC – OFF</w:t>
      </w:r>
    </w:p>
    <w:p w14:paraId="4735BAFE" w14:textId="77777777" w:rsidR="00505029" w:rsidRDefault="00505029" w:rsidP="00505029">
      <w:pPr>
        <w:pStyle w:val="Heading4"/>
      </w:pPr>
      <w:r w:rsidRPr="009F3548">
        <w:t xml:space="preserve">Next off is </w:t>
      </w:r>
      <w:r>
        <w:t>the regulations cp.</w:t>
      </w:r>
    </w:p>
    <w:p w14:paraId="73536F39" w14:textId="77777777" w:rsidR="00505029" w:rsidRPr="009F3548" w:rsidRDefault="00505029" w:rsidP="00505029"/>
    <w:p w14:paraId="62DECC73" w14:textId="77777777" w:rsidR="00505029" w:rsidRDefault="00505029" w:rsidP="00505029">
      <w:pPr>
        <w:pStyle w:val="Heading4"/>
      </w:pPr>
      <w:r>
        <w:t xml:space="preserve">The United States federal government </w:t>
      </w:r>
      <w:r w:rsidRPr="007A152C">
        <w:t xml:space="preserve">should substantially increase </w:t>
      </w:r>
      <w:r>
        <w:t>regulations</w:t>
      </w:r>
      <w:r w:rsidRPr="007A152C">
        <w:t xml:space="preserve"> on private sector conduct to enable creation of information technology standards</w:t>
      </w:r>
      <w:r>
        <w:t xml:space="preserve"> through non-antitrust regulations. </w:t>
      </w:r>
    </w:p>
    <w:p w14:paraId="1856439A" w14:textId="77777777" w:rsidR="00505029" w:rsidRPr="00604CC2" w:rsidRDefault="00505029" w:rsidP="00505029"/>
    <w:p w14:paraId="406C2D08" w14:textId="77777777" w:rsidR="00505029" w:rsidRDefault="00505029" w:rsidP="00505029">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11086DB1" w14:textId="77777777" w:rsidR="00505029" w:rsidRPr="00604CC2" w:rsidRDefault="00505029" w:rsidP="00505029">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B64D45B" w14:textId="77777777" w:rsidR="00505029" w:rsidRPr="00604CC2" w:rsidRDefault="00505029" w:rsidP="00505029">
      <w:pPr>
        <w:rPr>
          <w:sz w:val="16"/>
        </w:rPr>
      </w:pPr>
      <w:r w:rsidRPr="00604CC2">
        <w:rPr>
          <w:sz w:val="16"/>
        </w:rPr>
        <w:t xml:space="preserve">5 </w:t>
      </w:r>
      <w:r w:rsidRPr="00AF7BF5">
        <w:rPr>
          <w:rStyle w:val="StyleUnderline"/>
          <w:highlight w:val="cyan"/>
        </w:rPr>
        <w:t>What</w:t>
      </w:r>
      <w:r w:rsidRPr="00AF7BF5">
        <w:rPr>
          <w:sz w:val="16"/>
          <w:highlight w:val="cyan"/>
        </w:rPr>
        <w:t xml:space="preserve"> </w:t>
      </w:r>
      <w:r w:rsidRPr="00604CC2">
        <w:rPr>
          <w:sz w:val="16"/>
        </w:rPr>
        <w:t xml:space="preserve">entity or </w:t>
      </w:r>
      <w:r w:rsidRPr="00AF7BF5">
        <w:rPr>
          <w:rStyle w:val="StyleUnderline"/>
          <w:highlight w:val="cyan"/>
        </w:rPr>
        <w:t xml:space="preserve">agency is responsible for </w:t>
      </w:r>
      <w:r w:rsidRPr="00604CC2">
        <w:rPr>
          <w:rStyle w:val="StyleUnderline"/>
        </w:rPr>
        <w:t xml:space="preserve">enforcing </w:t>
      </w:r>
      <w:r w:rsidRPr="00AF7BF5">
        <w:rPr>
          <w:rStyle w:val="Emphasis"/>
          <w:highlight w:val="cyan"/>
        </w:rPr>
        <w:t>prohibitions on anticompetitive</w:t>
      </w:r>
      <w:r w:rsidRPr="00604CC2">
        <w:rPr>
          <w:sz w:val="16"/>
        </w:rPr>
        <w:t xml:space="preserve"> vertical </w:t>
      </w:r>
      <w:r w:rsidRPr="00AF7BF5">
        <w:rPr>
          <w:rStyle w:val="Emphasis"/>
          <w:highlight w:val="cyan"/>
        </w:rPr>
        <w:t>restraints</w:t>
      </w:r>
      <w:r w:rsidRPr="00604CC2">
        <w:rPr>
          <w:sz w:val="16"/>
        </w:rPr>
        <w:t>? Do governments or ministers have a role?</w:t>
      </w:r>
    </w:p>
    <w:p w14:paraId="36334B40" w14:textId="77777777" w:rsidR="00505029" w:rsidRPr="00604CC2" w:rsidRDefault="00505029" w:rsidP="00505029">
      <w:pPr>
        <w:rPr>
          <w:sz w:val="16"/>
        </w:rPr>
      </w:pPr>
      <w:r w:rsidRPr="00AF7BF5">
        <w:rPr>
          <w:rStyle w:val="StyleUnderline"/>
          <w:highlight w:val="cyan"/>
        </w:rPr>
        <w:t>The</w:t>
      </w:r>
      <w:r w:rsidRPr="00AF7BF5">
        <w:rPr>
          <w:sz w:val="16"/>
          <w:highlight w:val="cyan"/>
        </w:rPr>
        <w:t xml:space="preserve"> </w:t>
      </w:r>
      <w:r w:rsidRPr="00604CC2">
        <w:rPr>
          <w:sz w:val="16"/>
        </w:rPr>
        <w:t>Federal Trade Commission (</w:t>
      </w:r>
      <w:r w:rsidRPr="00AF7BF5">
        <w:rPr>
          <w:rStyle w:val="Emphasis"/>
          <w:highlight w:val="cyan"/>
        </w:rPr>
        <w:t>FTC</w:t>
      </w:r>
      <w:r w:rsidRPr="00604CC2">
        <w:rPr>
          <w:sz w:val="16"/>
        </w:rPr>
        <w:t xml:space="preserve">) </w:t>
      </w:r>
      <w:r w:rsidRPr="00AF7BF5">
        <w:rPr>
          <w:rStyle w:val="StyleUnderline"/>
          <w:highlight w:val="cyan"/>
        </w:rPr>
        <w:t>and</w:t>
      </w:r>
      <w:r w:rsidRPr="00AF7BF5">
        <w:rPr>
          <w:sz w:val="16"/>
          <w:highlight w:val="cyan"/>
        </w:rPr>
        <w:t xml:space="preserve"> </w:t>
      </w:r>
      <w:r w:rsidRPr="00604CC2">
        <w:rPr>
          <w:sz w:val="16"/>
        </w:rPr>
        <w:t>the Antitrust Division of the Department of Justice (</w:t>
      </w:r>
      <w:proofErr w:type="spellStart"/>
      <w:r w:rsidRPr="00AF7BF5">
        <w:rPr>
          <w:rStyle w:val="Emphasis"/>
          <w:highlight w:val="cyan"/>
        </w:rPr>
        <w:t>DoJ</w:t>
      </w:r>
      <w:proofErr w:type="spellEnd"/>
      <w:r w:rsidRPr="00604CC2">
        <w:rPr>
          <w:sz w:val="16"/>
        </w:rPr>
        <w:t xml:space="preserve">) </w:t>
      </w:r>
      <w:r w:rsidRPr="00AF7BF5">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AF7BF5">
        <w:rPr>
          <w:rStyle w:val="Emphasis"/>
          <w:highlight w:val="cyan"/>
        </w:rPr>
        <w:t>responsible</w:t>
      </w:r>
      <w:r w:rsidRPr="00AF7BF5">
        <w:rPr>
          <w:rStyle w:val="StyleUnderline"/>
          <w:highlight w:val="cyan"/>
        </w:rPr>
        <w:t xml:space="preserve"> for </w:t>
      </w:r>
      <w:r w:rsidRPr="00604CC2">
        <w:rPr>
          <w:rStyle w:val="StyleUnderline"/>
        </w:rPr>
        <w:t xml:space="preserve">the enforcement of </w:t>
      </w:r>
      <w:r w:rsidRPr="00AF7BF5">
        <w:rPr>
          <w:rStyle w:val="Emphasis"/>
          <w:highlight w:val="cyan"/>
        </w:rPr>
        <w:t>federal antitrust laws</w:t>
      </w:r>
      <w:r w:rsidRPr="00604CC2">
        <w:rPr>
          <w:sz w:val="16"/>
        </w:rPr>
        <w:t>.</w:t>
      </w:r>
      <w:r w:rsidRPr="004D14B7">
        <w:rPr>
          <w:rStyle w:val="StyleUnderline"/>
        </w:rPr>
        <w:t xml:space="preserve"> The FTC </w:t>
      </w:r>
      <w:r w:rsidRPr="00AF7BF5">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AF7BF5">
        <w:rPr>
          <w:rStyle w:val="StyleUnderline"/>
          <w:highlight w:val="cyan"/>
        </w:rPr>
        <w:t>have jurisdiction</w:t>
      </w:r>
      <w:r w:rsidRPr="00AF7BF5">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8DAA5D2" w14:textId="77777777" w:rsidR="00505029" w:rsidRDefault="00505029" w:rsidP="00505029">
      <w:pPr>
        <w:rPr>
          <w:sz w:val="16"/>
        </w:rPr>
      </w:pPr>
      <w:r w:rsidRPr="00604CC2">
        <w:rPr>
          <w:sz w:val="16"/>
        </w:rPr>
        <w:t xml:space="preserve">Additionally, </w:t>
      </w:r>
      <w:r w:rsidRPr="00AF7BF5">
        <w:rPr>
          <w:rStyle w:val="Emphasis"/>
          <w:highlight w:val="cyan"/>
        </w:rPr>
        <w:t>other agencies</w:t>
      </w:r>
      <w:r w:rsidRPr="00604CC2">
        <w:rPr>
          <w:sz w:val="16"/>
        </w:rPr>
        <w:t xml:space="preserve">, such as the Securities and Exchange Commission and Federal Communications Commission, </w:t>
      </w:r>
      <w:r w:rsidRPr="00AF7BF5">
        <w:rPr>
          <w:rStyle w:val="StyleUnderline"/>
          <w:highlight w:val="cyan"/>
        </w:rPr>
        <w:t>maintain oversight</w:t>
      </w:r>
      <w:r w:rsidRPr="00604CC2">
        <w:rPr>
          <w:rStyle w:val="StyleUnderline"/>
        </w:rPr>
        <w:t xml:space="preserve"> authority </w:t>
      </w:r>
      <w:r w:rsidRPr="00AF7BF5">
        <w:rPr>
          <w:rStyle w:val="StyleUnderline"/>
          <w:highlight w:val="cyan"/>
        </w:rPr>
        <w:t xml:space="preserve">over </w:t>
      </w:r>
      <w:r w:rsidRPr="00AF7BF5">
        <w:rPr>
          <w:rStyle w:val="Emphasis"/>
          <w:highlight w:val="cyan"/>
        </w:rPr>
        <w:t>regulated industries</w:t>
      </w:r>
      <w:r w:rsidRPr="00AF7BF5">
        <w:rPr>
          <w:rStyle w:val="StyleUnderline"/>
          <w:highlight w:val="cyan"/>
        </w:rPr>
        <w:t xml:space="preserve"> pursuant to</w:t>
      </w:r>
      <w:r w:rsidRPr="00604CC2">
        <w:rPr>
          <w:sz w:val="16"/>
        </w:rPr>
        <w:t xml:space="preserve"> various </w:t>
      </w:r>
      <w:r w:rsidRPr="00AF7BF5">
        <w:rPr>
          <w:rStyle w:val="StyleUnderline"/>
          <w:highlight w:val="cyan"/>
        </w:rPr>
        <w:t>federal statutes, and</w:t>
      </w:r>
      <w:r w:rsidRPr="00604CC2">
        <w:rPr>
          <w:rStyle w:val="StyleUnderline"/>
        </w:rPr>
        <w:t xml:space="preserve"> </w:t>
      </w:r>
      <w:proofErr w:type="gramStart"/>
      <w:r w:rsidRPr="00604CC2">
        <w:rPr>
          <w:rStyle w:val="StyleUnderline"/>
        </w:rPr>
        <w:t>therefore</w:t>
      </w:r>
      <w:proofErr w:type="gramEnd"/>
      <w:r w:rsidRPr="00604CC2">
        <w:rPr>
          <w:rStyle w:val="StyleUnderline"/>
        </w:rPr>
        <w:t xml:space="preserve"> </w:t>
      </w:r>
      <w:r w:rsidRPr="00AF7BF5">
        <w:rPr>
          <w:rStyle w:val="StyleUnderline"/>
          <w:highlight w:val="cyan"/>
        </w:rPr>
        <w:t xml:space="preserve">may </w:t>
      </w:r>
      <w:r w:rsidRPr="00AF7BF5">
        <w:rPr>
          <w:rStyle w:val="Emphasis"/>
          <w:highlight w:val="cyan"/>
        </w:rPr>
        <w:t>review</w:t>
      </w:r>
      <w:r w:rsidRPr="00604CC2">
        <w:rPr>
          <w:sz w:val="16"/>
        </w:rPr>
        <w:t xml:space="preserve"> vertical </w:t>
      </w:r>
      <w:r w:rsidRPr="00AF7BF5">
        <w:rPr>
          <w:rStyle w:val="Emphasis"/>
          <w:highlight w:val="cyan"/>
        </w:rPr>
        <w:t>restraints for anti-competitive effects</w:t>
      </w:r>
      <w:r w:rsidRPr="00604CC2">
        <w:rPr>
          <w:sz w:val="16"/>
        </w:rPr>
        <w:t>.</w:t>
      </w:r>
    </w:p>
    <w:p w14:paraId="271865BF" w14:textId="77777777" w:rsidR="00505029" w:rsidRDefault="00505029" w:rsidP="00505029">
      <w:pPr>
        <w:rPr>
          <w:sz w:val="16"/>
        </w:rPr>
      </w:pPr>
    </w:p>
    <w:p w14:paraId="2F22B846" w14:textId="77777777" w:rsidR="00505029" w:rsidRDefault="00505029" w:rsidP="00505029">
      <w:pPr>
        <w:pStyle w:val="Heading3"/>
      </w:pPr>
      <w:r>
        <w:lastRenderedPageBreak/>
        <w:t>1NC – OFF</w:t>
      </w:r>
    </w:p>
    <w:p w14:paraId="620410FF" w14:textId="77777777" w:rsidR="00505029" w:rsidRDefault="00505029" w:rsidP="00505029">
      <w:pPr>
        <w:pStyle w:val="Heading4"/>
      </w:pPr>
      <w:r>
        <w:t>Next off is the cap k.</w:t>
      </w:r>
    </w:p>
    <w:p w14:paraId="510CEFFC" w14:textId="77777777" w:rsidR="00505029" w:rsidRPr="009F3548" w:rsidRDefault="00505029" w:rsidP="00505029"/>
    <w:p w14:paraId="785F7F38" w14:textId="77777777" w:rsidR="00505029" w:rsidRPr="00052F83" w:rsidRDefault="00505029" w:rsidP="00505029">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02A07E09" w14:textId="77777777" w:rsidR="00505029" w:rsidRPr="00052F83" w:rsidRDefault="00505029" w:rsidP="00505029">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620FC7F4" w14:textId="77777777" w:rsidR="00505029" w:rsidRPr="00052F83" w:rsidRDefault="00505029" w:rsidP="00505029">
      <w:pPr>
        <w:rPr>
          <w:rFonts w:asciiTheme="minorHAnsi" w:hAnsiTheme="minorHAnsi"/>
          <w:sz w:val="16"/>
          <w:szCs w:val="16"/>
        </w:rPr>
      </w:pPr>
      <w:r w:rsidRPr="00052F83">
        <w:rPr>
          <w:rFonts w:asciiTheme="minorHAnsi" w:hAnsiTheme="minorHAnsi"/>
          <w:sz w:val="16"/>
          <w:szCs w:val="16"/>
        </w:rPr>
        <w:t>I.  Neoliberal Reason</w:t>
      </w:r>
    </w:p>
    <w:p w14:paraId="1276CDB0"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As Michel Foucault and others have argued, </w:t>
      </w:r>
      <w:r w:rsidRPr="00AF7BF5">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AF7BF5">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AF7BF5">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AF7BF5">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AF7BF5">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72BD8E95" w14:textId="77777777" w:rsidR="00505029" w:rsidRPr="00052F83" w:rsidRDefault="00505029" w:rsidP="00505029">
      <w:pPr>
        <w:rPr>
          <w:rFonts w:asciiTheme="minorHAnsi" w:hAnsiTheme="minorHAnsi"/>
          <w:sz w:val="16"/>
        </w:rPr>
      </w:pP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central</w:t>
      </w:r>
      <w:r w:rsidRPr="00AF7BF5">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AF7BF5">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AF7BF5">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AF7BF5">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AF7BF5">
        <w:rPr>
          <w:rStyle w:val="StyleUnderline"/>
          <w:rFonts w:asciiTheme="minorHAnsi" w:hAnsiTheme="minorHAnsi"/>
          <w:highlight w:val="cyan"/>
        </w:rPr>
        <w:t xml:space="preserve">market is the </w:t>
      </w:r>
      <w:r w:rsidRPr="00AF7BF5">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6D13EC6D" w14:textId="77777777" w:rsidR="00505029" w:rsidRPr="00052F83" w:rsidRDefault="00505029" w:rsidP="00505029">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AF7BF5">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AF7BF5">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AF7BF5">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AF7BF5">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30620D01" w14:textId="77777777" w:rsidR="00505029" w:rsidRPr="00052F83" w:rsidRDefault="00505029" w:rsidP="00505029">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AF7BF5">
        <w:rPr>
          <w:rStyle w:val="Emphasis"/>
          <w:rFonts w:asciiTheme="minorHAnsi" w:hAnsiTheme="minorHAnsi"/>
          <w:highlight w:val="cyan"/>
        </w:rPr>
        <w:t>competition</w:t>
      </w:r>
      <w:r w:rsidRPr="00052F83">
        <w:rPr>
          <w:rStyle w:val="Emphasis"/>
          <w:rFonts w:asciiTheme="minorHAnsi" w:hAnsiTheme="minorHAnsi"/>
        </w:rPr>
        <w:t xml:space="preserve"> </w:t>
      </w:r>
      <w:r w:rsidRPr="00AF7BF5">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 xml:space="preserve">Rather than endorsing laissez-faire overseen by a night </w:t>
      </w:r>
      <w:r w:rsidRPr="00871B63">
        <w:rPr>
          <w:rStyle w:val="StyleUnderline"/>
          <w:rFonts w:asciiTheme="minorHAnsi" w:hAnsiTheme="minorHAnsi"/>
        </w:rPr>
        <w:t>watchman</w:t>
      </w:r>
      <w:r w:rsidRPr="00871B63">
        <w:rPr>
          <w:rFonts w:asciiTheme="minorHAnsi" w:hAnsiTheme="minorHAnsi"/>
          <w:sz w:val="16"/>
        </w:rPr>
        <w:t xml:space="preserve">, </w:t>
      </w:r>
      <w:r w:rsidRPr="00871B63">
        <w:rPr>
          <w:rStyle w:val="StyleUnderline"/>
          <w:rFonts w:asciiTheme="minorHAnsi" w:hAnsiTheme="minorHAnsi"/>
        </w:rPr>
        <w:t xml:space="preserve">it stipulates a </w:t>
      </w:r>
      <w:r w:rsidRPr="00871B63">
        <w:rPr>
          <w:rStyle w:val="Emphasis"/>
          <w:rFonts w:asciiTheme="minorHAnsi" w:hAnsiTheme="minorHAnsi"/>
        </w:rPr>
        <w:t>strong state</w:t>
      </w:r>
      <w:r w:rsidRPr="00871B63">
        <w:rPr>
          <w:rStyle w:val="StyleUnderline"/>
          <w:rFonts w:asciiTheme="minorHAnsi" w:hAnsiTheme="minorHAnsi"/>
        </w:rPr>
        <w:t xml:space="preserve"> engaged in </w:t>
      </w:r>
      <w:r w:rsidRPr="00871B63">
        <w:rPr>
          <w:rStyle w:val="Emphasis"/>
          <w:rFonts w:asciiTheme="minorHAnsi" w:hAnsiTheme="minorHAnsi"/>
        </w:rPr>
        <w:t>permanent vigilance</w:t>
      </w:r>
      <w:r w:rsidRPr="00871B63">
        <w:rPr>
          <w:rStyle w:val="StyleUnderline"/>
          <w:rFonts w:asciiTheme="minorHAnsi" w:hAnsiTheme="minorHAnsi"/>
        </w:rPr>
        <w:t xml:space="preserve">, activity, and intervention to </w:t>
      </w:r>
      <w:r w:rsidRPr="00871B63">
        <w:rPr>
          <w:rStyle w:val="Emphasis"/>
          <w:rFonts w:asciiTheme="minorHAnsi" w:hAnsiTheme="minorHAnsi"/>
        </w:rPr>
        <w:t>maintain artificial competition</w:t>
      </w:r>
      <w:r w:rsidRPr="00871B63">
        <w:rPr>
          <w:rFonts w:asciiTheme="minorHAnsi" w:hAnsiTheme="minorHAnsi"/>
          <w:sz w:val="16"/>
        </w:rPr>
        <w:t>. It must not plan outcomes, which would upset the market’s innate rationality, and must be insulated from political disturbances. Economic interventionism leads down the road to serfdom; fascism and unlimited state power are its necessary results. A “minimum of</w:t>
      </w:r>
      <w:r w:rsidRPr="00052F83">
        <w:rPr>
          <w:rFonts w:asciiTheme="minorHAnsi" w:hAnsiTheme="minorHAnsi"/>
          <w:sz w:val="16"/>
        </w:rPr>
        <w:t xml:space="preserve">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AF7BF5">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AF7BF5">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AF7BF5">
        <w:rPr>
          <w:rStyle w:val="Emphasis"/>
          <w:rFonts w:asciiTheme="minorHAnsi" w:hAnsiTheme="minorHAnsi"/>
          <w:highlight w:val="cyan"/>
        </w:rPr>
        <w:t>problem-solving</w:t>
      </w:r>
      <w:r w:rsidRPr="00AF7BF5">
        <w:rPr>
          <w:rStyle w:val="StyleUnderline"/>
          <w:rFonts w:asciiTheme="minorHAnsi" w:hAnsiTheme="minorHAnsi"/>
          <w:highlight w:val="cyan"/>
        </w:rPr>
        <w:t xml:space="preserve"> by </w:t>
      </w:r>
      <w:r w:rsidRPr="00AF7BF5">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dissolve</w:t>
      </w:r>
      <w:r w:rsidRPr="00052F83">
        <w:rPr>
          <w:rStyle w:val="Emphasis"/>
          <w:rFonts w:asciiTheme="minorHAnsi" w:hAnsiTheme="minorHAnsi"/>
        </w:rPr>
        <w:t xml:space="preserve"> the </w:t>
      </w:r>
      <w:r w:rsidRPr="00AF7BF5">
        <w:rPr>
          <w:rStyle w:val="Emphasis"/>
          <w:rFonts w:asciiTheme="minorHAnsi" w:hAnsiTheme="minorHAnsi"/>
          <w:highlight w:val="cyan"/>
        </w:rPr>
        <w:t>distinction between</w:t>
      </w:r>
      <w:r w:rsidRPr="00052F83">
        <w:rPr>
          <w:rStyle w:val="Emphasis"/>
          <w:rFonts w:asciiTheme="minorHAnsi" w:hAnsiTheme="minorHAnsi"/>
        </w:rPr>
        <w:t xml:space="preserve"> </w:t>
      </w:r>
      <w:r w:rsidRPr="00AF7BF5">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3C99BF7F" w14:textId="77777777" w:rsidR="00505029" w:rsidRPr="00052F83" w:rsidRDefault="00505029" w:rsidP="00505029">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AF7BF5">
        <w:rPr>
          <w:rStyle w:val="StyleUnderline"/>
          <w:rFonts w:asciiTheme="minorHAnsi" w:hAnsiTheme="minorHAnsi"/>
          <w:highlight w:val="cyan"/>
        </w:rPr>
        <w:t xml:space="preserve">Neoliberal reason renders </w:t>
      </w:r>
      <w:r w:rsidRPr="00AF7BF5">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w:t>
      </w:r>
      <w:r w:rsidRPr="00052F83">
        <w:rPr>
          <w:rFonts w:asciiTheme="minorHAnsi" w:hAnsiTheme="minorHAnsi"/>
          <w:sz w:val="16"/>
        </w:rPr>
        <w:lastRenderedPageBreak/>
        <w:t xml:space="preserve">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715446B2"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9291984"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II. From Keynesian State Capitalism to Neoliberal Deregulation </w:t>
      </w:r>
    </w:p>
    <w:p w14:paraId="48C4CAB9" w14:textId="77777777" w:rsidR="00505029" w:rsidRPr="00052F83" w:rsidRDefault="00505029" w:rsidP="00505029">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w:t>
      </w:r>
      <w:r w:rsidRPr="00871B63">
        <w:rPr>
          <w:rStyle w:val="StyleUnderline"/>
          <w:rFonts w:asciiTheme="minorHAnsi" w:hAnsiTheme="minorHAnsi"/>
        </w:rPr>
        <w:t xml:space="preserve">slew of New Deal innovations included state oversight of labor negotiations, </w:t>
      </w:r>
      <w:r w:rsidRPr="00871B63">
        <w:rPr>
          <w:rStyle w:val="Emphasis"/>
          <w:rFonts w:asciiTheme="minorHAnsi" w:hAnsiTheme="minorHAnsi"/>
        </w:rPr>
        <w:t>invigorated antitrust</w:t>
      </w:r>
      <w:r w:rsidRPr="00871B63">
        <w:rPr>
          <w:rStyle w:val="StyleUnderline"/>
          <w:rFonts w:asciiTheme="minorHAnsi" w:hAnsiTheme="minorHAnsi"/>
        </w:rPr>
        <w:t>,</w:t>
      </w:r>
      <w:r w:rsidRPr="00871B63">
        <w:rPr>
          <w:rFonts w:asciiTheme="minorHAnsi" w:hAnsiTheme="minorHAnsi"/>
          <w:sz w:val="16"/>
        </w:rPr>
        <w:t xml:space="preserve"> Keynesian countercyclical </w:t>
      </w:r>
      <w:r w:rsidRPr="00871B63">
        <w:rPr>
          <w:rStyle w:val="StyleUnderline"/>
          <w:rFonts w:asciiTheme="minorHAnsi" w:hAnsiTheme="minorHAnsi"/>
        </w:rPr>
        <w:t>deficits to stimulate demand and increase purchasing power</w:t>
      </w:r>
      <w:r w:rsidRPr="00871B63">
        <w:rPr>
          <w:rFonts w:asciiTheme="minorHAnsi" w:hAnsiTheme="minorHAnsi"/>
          <w:sz w:val="16"/>
        </w:rPr>
        <w:t xml:space="preserve">, </w:t>
      </w:r>
      <w:r w:rsidRPr="00871B63">
        <w:rPr>
          <w:rStyle w:val="StyleUnderline"/>
          <w:rFonts w:asciiTheme="minorHAnsi" w:hAnsiTheme="minorHAnsi"/>
        </w:rPr>
        <w:t>an expansive public sector</w:t>
      </w:r>
      <w:r w:rsidRPr="00871B63">
        <w:rPr>
          <w:rFonts w:asciiTheme="minorHAnsi" w:hAnsiTheme="minorHAnsi"/>
          <w:sz w:val="16"/>
        </w:rPr>
        <w:t xml:space="preserve"> sheltered</w:t>
      </w:r>
      <w:r w:rsidRPr="00052F83">
        <w:rPr>
          <w:rFonts w:asciiTheme="minorHAnsi" w:hAnsiTheme="minorHAnsi"/>
          <w:sz w:val="16"/>
        </w:rPr>
        <w:t xml:space="preserve">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AF7BF5">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AF7BF5">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AF7BF5">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AF7BF5">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40A1F904"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0DAF82E" w14:textId="77777777" w:rsidR="00505029" w:rsidRPr="00052F83" w:rsidRDefault="00505029" w:rsidP="00505029">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871B63">
        <w:rPr>
          <w:rStyle w:val="StyleUnderline"/>
          <w:rFonts w:asciiTheme="minorHAnsi" w:hAnsiTheme="minorHAnsi"/>
        </w:rPr>
        <w:t xml:space="preserve">The Keynesian welfare settlement </w:t>
      </w:r>
      <w:r w:rsidRPr="00871B63">
        <w:rPr>
          <w:rStyle w:val="Emphasis"/>
          <w:rFonts w:asciiTheme="minorHAnsi" w:hAnsiTheme="minorHAnsi"/>
        </w:rPr>
        <w:t>pacified the working class</w:t>
      </w:r>
      <w:r w:rsidRPr="00871B63">
        <w:rPr>
          <w:rFonts w:asciiTheme="minorHAnsi" w:hAnsiTheme="minorHAnsi"/>
          <w:sz w:val="16"/>
        </w:rPr>
        <w:t xml:space="preserve">, </w:t>
      </w:r>
      <w:r w:rsidRPr="00871B63">
        <w:rPr>
          <w:rStyle w:val="Emphasis"/>
          <w:rFonts w:asciiTheme="minorHAnsi" w:hAnsiTheme="minorHAnsi"/>
        </w:rPr>
        <w:t>protecting the market economy from more radical political pressures</w:t>
      </w:r>
      <w:r w:rsidRPr="00871B63">
        <w:rPr>
          <w:rFonts w:asciiTheme="minorHAnsi" w:hAnsiTheme="minorHAnsi"/>
          <w:sz w:val="16"/>
        </w:rPr>
        <w:t xml:space="preserve">. </w:t>
      </w:r>
      <w:r w:rsidRPr="00871B63">
        <w:rPr>
          <w:rStyle w:val="StyleUnderline"/>
          <w:rFonts w:asciiTheme="minorHAnsi" w:hAnsiTheme="minorHAnsi"/>
        </w:rPr>
        <w:t>Newly available, mass-produced commodities encouraged leveled-down notions of citizenship as welfare</w:t>
      </w:r>
      <w:r w:rsidRPr="00052F83">
        <w:rPr>
          <w:rStyle w:val="StyleUnderline"/>
          <w:rFonts w:asciiTheme="minorHAnsi" w:hAnsiTheme="minorHAnsi"/>
        </w:rPr>
        <w:t xml:space="preserv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0B6FBB81"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w:t>
      </w:r>
      <w:r w:rsidRPr="00052F83">
        <w:rPr>
          <w:rFonts w:asciiTheme="minorHAnsi" w:hAnsiTheme="minorHAnsi"/>
          <w:sz w:val="16"/>
        </w:rPr>
        <w:lastRenderedPageBreak/>
        <w:t xml:space="preserve">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878FF94"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AF7BF5">
        <w:rPr>
          <w:rStyle w:val="StyleUnderline"/>
          <w:rFonts w:asciiTheme="minorHAnsi" w:hAnsiTheme="minorHAnsi"/>
          <w:highlight w:val="cyan"/>
        </w:rPr>
        <w:t>the state “</w:t>
      </w:r>
      <w:r w:rsidRPr="00AF7BF5">
        <w:rPr>
          <w:rStyle w:val="Emphasis"/>
          <w:rFonts w:asciiTheme="minorHAnsi" w:hAnsiTheme="minorHAnsi"/>
          <w:highlight w:val="cyan"/>
        </w:rPr>
        <w:t>bought time</w:t>
      </w:r>
      <w:r w:rsidRPr="00AF7BF5">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AF7BF5">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AF7BF5">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AF7BF5">
        <w:rPr>
          <w:rStyle w:val="Emphasis"/>
          <w:rFonts w:asciiTheme="minorHAnsi" w:hAnsiTheme="minorHAnsi"/>
          <w:highlight w:val="cyan"/>
        </w:rPr>
        <w:t xml:space="preserve">new </w:t>
      </w:r>
      <w:r w:rsidRPr="00052F83">
        <w:rPr>
          <w:rStyle w:val="Emphasis"/>
          <w:rFonts w:asciiTheme="minorHAnsi" w:hAnsiTheme="minorHAnsi"/>
        </w:rPr>
        <w:t xml:space="preserve">and </w:t>
      </w:r>
      <w:r w:rsidRPr="00AF7BF5">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34F1C80D" w14:textId="77777777" w:rsidR="00505029" w:rsidRPr="00052F83" w:rsidRDefault="00505029" w:rsidP="00505029">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3A947B28"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6D457E9A"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E16C851"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w:t>
      </w:r>
      <w:r w:rsidRPr="00871B63">
        <w:rPr>
          <w:rFonts w:asciiTheme="minorHAnsi" w:hAnsiTheme="minorHAnsi"/>
          <w:sz w:val="16"/>
        </w:rPr>
        <w:t xml:space="preserve">sustainable consumption. The results have been the politicization of defrauded citizens and a political economy plunged into legitimation crisis. </w:t>
      </w:r>
      <w:r w:rsidRPr="00871B63">
        <w:rPr>
          <w:rStyle w:val="StyleUnderline"/>
          <w:rFonts w:asciiTheme="minorHAnsi" w:hAnsiTheme="minorHAnsi"/>
        </w:rPr>
        <w:t xml:space="preserve">Time has belied the </w:t>
      </w:r>
      <w:r w:rsidRPr="00871B63">
        <w:rPr>
          <w:rStyle w:val="Emphasis"/>
          <w:rFonts w:asciiTheme="minorHAnsi" w:hAnsiTheme="minorHAnsi"/>
        </w:rPr>
        <w:t>premature</w:t>
      </w:r>
      <w:r w:rsidRPr="00871B63">
        <w:rPr>
          <w:rStyle w:val="StyleUnderline"/>
          <w:rFonts w:asciiTheme="minorHAnsi" w:hAnsiTheme="minorHAnsi"/>
        </w:rPr>
        <w:t xml:space="preserve"> conclusion that </w:t>
      </w:r>
      <w:r w:rsidRPr="00871B63">
        <w:rPr>
          <w:rStyle w:val="Emphasis"/>
          <w:rFonts w:asciiTheme="minorHAnsi" w:hAnsiTheme="minorHAnsi"/>
        </w:rPr>
        <w:t>contradiction and crisis potential had been overcome by state capitalism</w:t>
      </w:r>
      <w:r w:rsidRPr="00871B63">
        <w:rPr>
          <w:rFonts w:asciiTheme="minorHAnsi" w:hAnsiTheme="minorHAnsi"/>
          <w:sz w:val="16"/>
        </w:rPr>
        <w:t xml:space="preserve">. </w:t>
      </w:r>
      <w:r w:rsidRPr="00871B63">
        <w:rPr>
          <w:rStyle w:val="StyleUnderline"/>
          <w:rFonts w:asciiTheme="minorHAnsi" w:hAnsiTheme="minorHAnsi"/>
        </w:rPr>
        <w:t>Contradiction</w:t>
      </w:r>
      <w:r w:rsidRPr="00052F83">
        <w:rPr>
          <w:rStyle w:val="StyleUnderline"/>
          <w:rFonts w:asciiTheme="minorHAnsi" w:hAnsiTheme="minorHAnsi"/>
        </w:rPr>
        <w:t xml:space="preserve"> was relocated into cross-cutting imperatives for the state to enable capital accumulation and distribute consumption</w:t>
      </w:r>
      <w:r w:rsidRPr="00052F83">
        <w:rPr>
          <w:rFonts w:asciiTheme="minorHAnsi" w:hAnsiTheme="minorHAnsi"/>
          <w:sz w:val="16"/>
        </w:rPr>
        <w:t xml:space="preserve">. In hindsight, </w:t>
      </w:r>
      <w:r w:rsidRPr="00AF7BF5">
        <w:rPr>
          <w:rStyle w:val="StyleUnderline"/>
          <w:rFonts w:asciiTheme="minorHAnsi" w:hAnsiTheme="minorHAnsi"/>
          <w:highlight w:val="cyan"/>
        </w:rPr>
        <w:t xml:space="preserve">we find only a window of stabilization of an </w:t>
      </w:r>
      <w:r w:rsidRPr="00AF7BF5">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AF7BF5">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AF7BF5">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6B0F9454" w14:textId="77777777" w:rsidR="00505029" w:rsidRPr="00052F83" w:rsidRDefault="00505029" w:rsidP="00505029">
      <w:pPr>
        <w:pStyle w:val="Heading4"/>
        <w:rPr>
          <w:rFonts w:asciiTheme="minorHAnsi" w:hAnsiTheme="minorHAnsi"/>
        </w:rPr>
      </w:pPr>
      <w:r w:rsidRPr="00052F83">
        <w:rPr>
          <w:rFonts w:asciiTheme="minorHAnsi" w:hAnsiTheme="minorHAnsi"/>
        </w:rPr>
        <w:lastRenderedPageBreak/>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4FBA509A" w14:textId="77777777" w:rsidR="00505029" w:rsidRPr="00052F83" w:rsidRDefault="00505029" w:rsidP="00505029">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9B307FA" w14:textId="77777777" w:rsidR="00505029" w:rsidRPr="00052F83" w:rsidRDefault="00505029" w:rsidP="00505029">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2445C81B"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AF7BF5">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AF7BF5">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AF7BF5">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AF7BF5">
        <w:rPr>
          <w:rStyle w:val="StyleUnderline"/>
          <w:rFonts w:asciiTheme="minorHAnsi" w:hAnsiTheme="minorHAnsi"/>
          <w:highlight w:val="cyan"/>
        </w:rPr>
        <w:t>of</w:t>
      </w:r>
      <w:r w:rsidRPr="00052F83">
        <w:rPr>
          <w:rStyle w:val="StyleUnderline"/>
          <w:rFonts w:asciiTheme="minorHAnsi" w:hAnsiTheme="minorHAnsi"/>
        </w:rPr>
        <w:t xml:space="preserve"> much </w:t>
      </w:r>
      <w:r w:rsidRPr="00AF7BF5">
        <w:rPr>
          <w:rStyle w:val="Emphasis"/>
          <w:rFonts w:asciiTheme="minorHAnsi" w:hAnsiTheme="minorHAnsi"/>
          <w:highlight w:val="cyan"/>
        </w:rPr>
        <w:t>organic</w:t>
      </w:r>
      <w:r w:rsidRPr="00AF7BF5">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241A75D3" w14:textId="77777777" w:rsidR="00505029" w:rsidRPr="00052F83" w:rsidRDefault="00505029" w:rsidP="00505029">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AF7BF5">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AF7BF5">
        <w:rPr>
          <w:rStyle w:val="StyleUnderline"/>
          <w:rFonts w:asciiTheme="minorHAnsi" w:hAnsiTheme="minorHAnsi"/>
          <w:highlight w:val="cyan"/>
        </w:rPr>
        <w:t>is</w:t>
      </w:r>
      <w:r w:rsidRPr="00052F83">
        <w:rPr>
          <w:rStyle w:val="StyleUnderline"/>
          <w:rFonts w:asciiTheme="minorHAnsi" w:hAnsiTheme="minorHAnsi"/>
        </w:rPr>
        <w:t xml:space="preserve"> not </w:t>
      </w:r>
      <w:r w:rsidRPr="00AF7BF5">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AF7BF5">
        <w:rPr>
          <w:rStyle w:val="StyleUnderline"/>
          <w:rFonts w:asciiTheme="minorHAnsi" w:hAnsiTheme="minorHAnsi"/>
          <w:highlight w:val="cyan"/>
        </w:rPr>
        <w:t>on</w:t>
      </w:r>
      <w:r w:rsidRPr="00052F83">
        <w:rPr>
          <w:rStyle w:val="StyleUnderline"/>
          <w:rFonts w:asciiTheme="minorHAnsi" w:hAnsiTheme="minorHAnsi"/>
        </w:rPr>
        <w:t xml:space="preserve"> the </w:t>
      </w:r>
      <w:r w:rsidRPr="00AF7BF5">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AF7BF5">
        <w:rPr>
          <w:rStyle w:val="StyleUnderline"/>
          <w:rFonts w:asciiTheme="minorHAnsi" w:hAnsiTheme="minorHAnsi"/>
          <w:highlight w:val="cyan"/>
        </w:rPr>
        <w:t xml:space="preserve">capitalist </w:t>
      </w:r>
      <w:r w:rsidRPr="00AF7BF5">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water</w:t>
      </w:r>
      <w:r w:rsidRPr="00052F83">
        <w:rPr>
          <w:rStyle w:val="StyleUnderline"/>
          <w:rFonts w:asciiTheme="minorHAnsi" w:hAnsiTheme="minorHAnsi"/>
        </w:rPr>
        <w:t xml:space="preserve"> cycle, the </w:t>
      </w:r>
      <w:r w:rsidRPr="00AF7BF5">
        <w:rPr>
          <w:rStyle w:val="Emphasis"/>
          <w:rFonts w:asciiTheme="minorHAnsi" w:hAnsiTheme="minorHAnsi"/>
          <w:highlight w:val="cyan"/>
        </w:rPr>
        <w:t>rock</w:t>
      </w:r>
      <w:r w:rsidRPr="00052F83">
        <w:rPr>
          <w:rStyle w:val="StyleUnderline"/>
          <w:rFonts w:asciiTheme="minorHAnsi" w:hAnsiTheme="minorHAnsi"/>
        </w:rPr>
        <w:t xml:space="preserve"> cycle, the </w:t>
      </w:r>
      <w:r w:rsidRPr="00AF7BF5">
        <w:rPr>
          <w:rStyle w:val="Emphasis"/>
          <w:rFonts w:asciiTheme="minorHAnsi" w:hAnsiTheme="minorHAnsi"/>
          <w:highlight w:val="cyan"/>
        </w:rPr>
        <w:t>nitrogen</w:t>
      </w:r>
      <w:r w:rsidRPr="00052F83">
        <w:rPr>
          <w:rStyle w:val="StyleUnderline"/>
          <w:rFonts w:asciiTheme="minorHAnsi" w:hAnsiTheme="minorHAnsi"/>
        </w:rPr>
        <w:t xml:space="preserve"> cycle, the </w:t>
      </w:r>
      <w:r w:rsidRPr="00AF7BF5">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AF7BF5">
        <w:rPr>
          <w:rStyle w:val="Emphasis"/>
          <w:rFonts w:asciiTheme="minorHAnsi" w:hAnsiTheme="minorHAnsi"/>
          <w:highlight w:val="cyan"/>
        </w:rPr>
        <w:t>carbon</w:t>
      </w:r>
      <w:r w:rsidRPr="00AF7BF5">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AF7BF5">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AF7BF5">
        <w:rPr>
          <w:rStyle w:val="StyleUnderline"/>
          <w:rFonts w:asciiTheme="minorHAnsi" w:hAnsiTheme="minorHAnsi"/>
          <w:highlight w:val="cyan"/>
        </w:rPr>
        <w:t xml:space="preserve">as </w:t>
      </w:r>
      <w:r w:rsidRPr="00AF7BF5">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AF7BF5">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2626D41B"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This circuit </w:t>
      </w:r>
      <w:r w:rsidRPr="00AF7BF5">
        <w:rPr>
          <w:rStyle w:val="StyleUnderline"/>
          <w:rFonts w:asciiTheme="minorHAnsi" w:hAnsiTheme="minorHAnsi"/>
          <w:highlight w:val="cyan"/>
        </w:rPr>
        <w:t xml:space="preserve">accumulates </w:t>
      </w:r>
      <w:r w:rsidRPr="00AF7BF5">
        <w:rPr>
          <w:rStyle w:val="Emphasis"/>
          <w:rFonts w:asciiTheme="minorHAnsi" w:hAnsiTheme="minorHAnsi"/>
          <w:highlight w:val="cyan"/>
        </w:rPr>
        <w:t>profit</w:t>
      </w:r>
      <w:r w:rsidRPr="00AF7BF5">
        <w:rPr>
          <w:rStyle w:val="StyleUnderline"/>
          <w:rFonts w:asciiTheme="minorHAnsi" w:hAnsiTheme="minorHAnsi"/>
          <w:highlight w:val="cyan"/>
        </w:rPr>
        <w:t xml:space="preserve"> and </w:t>
      </w:r>
      <w:r w:rsidRPr="00AF7BF5">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AF7BF5">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AF7BF5">
        <w:rPr>
          <w:rStyle w:val="StyleUnderline"/>
          <w:rFonts w:asciiTheme="minorHAnsi" w:hAnsiTheme="minorHAnsi"/>
          <w:highlight w:val="cyan"/>
        </w:rPr>
        <w:t>on</w:t>
      </w:r>
      <w:r w:rsidRPr="00052F83">
        <w:rPr>
          <w:rStyle w:val="StyleUnderline"/>
          <w:rFonts w:asciiTheme="minorHAnsi" w:hAnsiTheme="minorHAnsi"/>
        </w:rPr>
        <w:t xml:space="preserve"> ‘</w:t>
      </w:r>
      <w:r w:rsidRPr="00AF7BF5">
        <w:rPr>
          <w:rStyle w:val="Emphasis"/>
          <w:rFonts w:asciiTheme="minorHAnsi" w:hAnsiTheme="minorHAnsi"/>
          <w:highlight w:val="cyan"/>
        </w:rPr>
        <w:t>adaptation</w:t>
      </w:r>
      <w:r w:rsidRPr="00052F83">
        <w:rPr>
          <w:rStyle w:val="StyleUnderline"/>
          <w:rFonts w:asciiTheme="minorHAnsi" w:hAnsiTheme="minorHAnsi"/>
        </w:rPr>
        <w:t xml:space="preserve">’ </w:t>
      </w:r>
      <w:r w:rsidRPr="00AF7BF5">
        <w:rPr>
          <w:rStyle w:val="StyleUnderline"/>
          <w:rFonts w:asciiTheme="minorHAnsi" w:hAnsiTheme="minorHAnsi"/>
          <w:highlight w:val="cyan"/>
        </w:rPr>
        <w:t>versus</w:t>
      </w:r>
      <w:r w:rsidRPr="00052F83">
        <w:rPr>
          <w:rStyle w:val="StyleUnderline"/>
          <w:rFonts w:asciiTheme="minorHAnsi" w:hAnsiTheme="minorHAnsi"/>
        </w:rPr>
        <w:t xml:space="preserve"> ‘</w:t>
      </w:r>
      <w:r w:rsidRPr="00AF7BF5">
        <w:rPr>
          <w:rStyle w:val="Emphasis"/>
          <w:rFonts w:asciiTheme="minorHAnsi" w:hAnsiTheme="minorHAnsi"/>
          <w:highlight w:val="cyan"/>
        </w:rPr>
        <w:t>mitigation</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take place on </w:t>
      </w:r>
      <w:r w:rsidRPr="00AF7BF5">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AF7BF5">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AF7BF5">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AF7BF5">
        <w:rPr>
          <w:rStyle w:val="StyleUnderline"/>
          <w:rFonts w:asciiTheme="minorHAnsi" w:hAnsiTheme="minorHAnsi"/>
          <w:highlight w:val="cyan"/>
        </w:rPr>
        <w:t xml:space="preserve">that benefits </w:t>
      </w:r>
      <w:r w:rsidRPr="00AF7BF5">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AF7BF5">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AF7BF5">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AF7BF5">
        <w:rPr>
          <w:rStyle w:val="Emphasis"/>
          <w:rFonts w:asciiTheme="minorHAnsi" w:hAnsiTheme="minorHAnsi"/>
          <w:highlight w:val="cyan"/>
        </w:rPr>
        <w:t>acceptable</w:t>
      </w:r>
      <w:r w:rsidRPr="00AF7BF5">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AF7BF5">
        <w:rPr>
          <w:rStyle w:val="StyleUnderline"/>
          <w:rFonts w:asciiTheme="minorHAnsi" w:hAnsiTheme="minorHAnsi"/>
          <w:highlight w:val="cyan"/>
        </w:rPr>
        <w:t>at</w:t>
      </w:r>
      <w:r w:rsidRPr="00052F83">
        <w:rPr>
          <w:rStyle w:val="StyleUnderline"/>
          <w:rFonts w:asciiTheme="minorHAnsi" w:hAnsiTheme="minorHAnsi"/>
        </w:rPr>
        <w:t xml:space="preserve"> the very </w:t>
      </w:r>
      <w:r w:rsidRPr="00AF7BF5">
        <w:rPr>
          <w:rStyle w:val="StyleUnderline"/>
          <w:rFonts w:asciiTheme="minorHAnsi" w:hAnsiTheme="minorHAnsi"/>
          <w:highlight w:val="cyan"/>
        </w:rPr>
        <w:t>least</w:t>
      </w:r>
      <w:r w:rsidRPr="00052F83">
        <w:rPr>
          <w:rStyle w:val="StyleUnderline"/>
          <w:rFonts w:asciiTheme="minorHAnsi" w:hAnsiTheme="minorHAnsi"/>
        </w:rPr>
        <w:t xml:space="preserve">, the </w:t>
      </w:r>
      <w:r w:rsidRPr="00AF7BF5">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AF7BF5">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AF7BF5">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AF7BF5">
        <w:rPr>
          <w:rStyle w:val="Emphasis"/>
          <w:rFonts w:asciiTheme="minorHAnsi" w:hAnsiTheme="minorHAnsi"/>
          <w:highlight w:val="cyan"/>
        </w:rPr>
        <w:t>ocean acidification</w:t>
      </w:r>
      <w:r w:rsidRPr="00052F83">
        <w:rPr>
          <w:rStyle w:val="StyleUnderline"/>
          <w:rFonts w:asciiTheme="minorHAnsi" w:hAnsiTheme="minorHAnsi"/>
        </w:rPr>
        <w:t xml:space="preserve">, </w:t>
      </w:r>
      <w:r w:rsidRPr="00AF7BF5">
        <w:rPr>
          <w:rStyle w:val="Emphasis"/>
          <w:rFonts w:asciiTheme="minorHAnsi" w:hAnsiTheme="minorHAnsi"/>
          <w:highlight w:val="cyan"/>
        </w:rPr>
        <w:t>soil de-</w:t>
      </w:r>
      <w:proofErr w:type="spellStart"/>
      <w:r w:rsidRPr="00AF7BF5">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AF7BF5">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AF7BF5">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AF7BF5">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3AA3C8FB" w14:textId="77777777" w:rsidR="00505029" w:rsidRPr="00052F83" w:rsidRDefault="00505029" w:rsidP="00505029">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38620F5D" w14:textId="77777777" w:rsidR="00505029" w:rsidRPr="00052F83" w:rsidRDefault="00505029" w:rsidP="00505029">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24F435E2" w14:textId="77777777" w:rsidR="00505029" w:rsidRPr="00052F83" w:rsidRDefault="00505029" w:rsidP="00505029">
      <w:pPr>
        <w:rPr>
          <w:rFonts w:asciiTheme="minorHAnsi" w:hAnsiTheme="minorHAnsi"/>
          <w:sz w:val="16"/>
        </w:rPr>
      </w:pPr>
      <w:r w:rsidRPr="00052F83">
        <w:rPr>
          <w:rFonts w:asciiTheme="minorHAnsi" w:hAnsiTheme="minorHAnsi"/>
          <w:sz w:val="16"/>
        </w:rPr>
        <w:lastRenderedPageBreak/>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AF7BF5">
        <w:rPr>
          <w:rStyle w:val="StyleUnderline"/>
          <w:rFonts w:asciiTheme="minorHAnsi" w:hAnsiTheme="minorHAnsi"/>
          <w:highlight w:val="cyan"/>
        </w:rPr>
        <w:t xml:space="preserve">for </w:t>
      </w:r>
      <w:r w:rsidRPr="00AF7BF5">
        <w:rPr>
          <w:rStyle w:val="Emphasis"/>
          <w:rFonts w:asciiTheme="minorHAnsi" w:hAnsiTheme="minorHAnsi"/>
          <w:highlight w:val="cyan"/>
        </w:rPr>
        <w:t>thousands</w:t>
      </w:r>
      <w:r w:rsidRPr="00AF7BF5">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AF7BF5">
        <w:rPr>
          <w:rStyle w:val="StyleUnderline"/>
          <w:rFonts w:asciiTheme="minorHAnsi" w:hAnsiTheme="minorHAnsi"/>
          <w:highlight w:val="cyan"/>
        </w:rPr>
        <w:t>the</w:t>
      </w:r>
      <w:r w:rsidRPr="00052F83">
        <w:rPr>
          <w:rFonts w:asciiTheme="minorHAnsi" w:hAnsiTheme="minorHAnsi"/>
          <w:sz w:val="16"/>
        </w:rPr>
        <w:t xml:space="preserve"> principle of the </w:t>
      </w:r>
      <w:r w:rsidRPr="00AF7BF5">
        <w:rPr>
          <w:rStyle w:val="StyleUnderline"/>
          <w:rFonts w:asciiTheme="minorHAnsi" w:hAnsiTheme="minorHAnsi"/>
          <w:highlight w:val="cyan"/>
        </w:rPr>
        <w:t>common</w:t>
      </w:r>
      <w:r w:rsidRPr="00052F83">
        <w:rPr>
          <w:rStyle w:val="StyleUnderline"/>
          <w:rFonts w:asciiTheme="minorHAnsi" w:hAnsiTheme="minorHAnsi"/>
        </w:rPr>
        <w:t xml:space="preserve">’ is to </w:t>
      </w:r>
      <w:r w:rsidRPr="00AF7BF5">
        <w:rPr>
          <w:rStyle w:val="StyleUnderline"/>
          <w:rFonts w:asciiTheme="minorHAnsi" w:hAnsiTheme="minorHAnsi"/>
          <w:highlight w:val="cyan"/>
        </w:rPr>
        <w:t>speak</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not only of </w:t>
      </w:r>
      <w:r w:rsidRPr="00AF7BF5">
        <w:rPr>
          <w:rStyle w:val="Emphasis"/>
          <w:rFonts w:asciiTheme="minorHAnsi" w:hAnsiTheme="minorHAnsi"/>
          <w:highlight w:val="cyan"/>
        </w:rPr>
        <w:t>small</w:t>
      </w:r>
      <w:r w:rsidRPr="00052F83">
        <w:rPr>
          <w:rStyle w:val="StyleUnderline"/>
          <w:rFonts w:asciiTheme="minorHAnsi" w:hAnsiTheme="minorHAnsi"/>
        </w:rPr>
        <w:t xml:space="preserve">-scale </w:t>
      </w:r>
      <w:r w:rsidRPr="00AF7BF5">
        <w:rPr>
          <w:rStyle w:val="StyleUnderline"/>
          <w:rFonts w:asciiTheme="minorHAnsi" w:hAnsiTheme="minorHAnsi"/>
          <w:highlight w:val="cyan"/>
        </w:rPr>
        <w:t>experiments</w:t>
      </w:r>
      <w:r w:rsidRPr="00052F83">
        <w:rPr>
          <w:rFonts w:asciiTheme="minorHAnsi" w:hAnsiTheme="minorHAnsi"/>
          <w:sz w:val="16"/>
        </w:rPr>
        <w:t xml:space="preserve"> [</w:t>
      </w:r>
      <w:r w:rsidRPr="00AF7BF5">
        <w:rPr>
          <w:rStyle w:val="StyleUnderline"/>
          <w:rFonts w:asciiTheme="minorHAnsi" w:hAnsiTheme="minorHAnsi"/>
          <w:highlight w:val="cyan"/>
        </w:rPr>
        <w:t>but</w:t>
      </w:r>
      <w:r w:rsidRPr="00052F83">
        <w:rPr>
          <w:rFonts w:asciiTheme="minorHAnsi" w:hAnsiTheme="minorHAnsi"/>
          <w:sz w:val="16"/>
        </w:rPr>
        <w:t xml:space="preserve">] of </w:t>
      </w:r>
      <w:r w:rsidRPr="00AF7BF5">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AF7BF5">
        <w:rPr>
          <w:rStyle w:val="StyleUnderline"/>
          <w:rFonts w:asciiTheme="minorHAnsi" w:hAnsiTheme="minorHAnsi"/>
          <w:highlight w:val="cyan"/>
        </w:rPr>
        <w:t>formations that</w:t>
      </w:r>
      <w:r w:rsidRPr="00052F83">
        <w:rPr>
          <w:rFonts w:asciiTheme="minorHAnsi" w:hAnsiTheme="minorHAnsi"/>
          <w:sz w:val="16"/>
        </w:rPr>
        <w:t xml:space="preserve"> in the past </w:t>
      </w:r>
      <w:r w:rsidRPr="00AF7BF5">
        <w:rPr>
          <w:rStyle w:val="StyleUnderline"/>
          <w:rFonts w:asciiTheme="minorHAnsi" w:hAnsiTheme="minorHAnsi"/>
          <w:highlight w:val="cyan"/>
        </w:rPr>
        <w:t>were</w:t>
      </w:r>
      <w:r w:rsidRPr="00052F83">
        <w:rPr>
          <w:rStyle w:val="StyleUnderline"/>
          <w:rFonts w:asciiTheme="minorHAnsi" w:hAnsiTheme="minorHAnsi"/>
        </w:rPr>
        <w:t xml:space="preserve"> </w:t>
      </w:r>
      <w:r w:rsidRPr="00AF7BF5">
        <w:rPr>
          <w:rStyle w:val="Emphasis"/>
          <w:rFonts w:asciiTheme="minorHAnsi" w:hAnsiTheme="minorHAnsi"/>
          <w:highlight w:val="cyan"/>
        </w:rPr>
        <w:t>continent</w:t>
      </w:r>
      <w:r w:rsidRPr="00AF7BF5">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AF7BF5">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AF7BF5">
        <w:rPr>
          <w:rStyle w:val="StyleUnderline"/>
          <w:rFonts w:asciiTheme="minorHAnsi" w:hAnsiTheme="minorHAnsi"/>
          <w:highlight w:val="cyan"/>
        </w:rPr>
        <w:t>is neither</w:t>
      </w:r>
      <w:r w:rsidRPr="00052F83">
        <w:rPr>
          <w:rFonts w:asciiTheme="minorHAnsi" w:hAnsiTheme="minorHAnsi"/>
          <w:sz w:val="16"/>
        </w:rPr>
        <w:t xml:space="preserve"> a </w:t>
      </w:r>
      <w:r w:rsidRPr="00AF7BF5">
        <w:rPr>
          <w:rStyle w:val="Emphasis"/>
          <w:rFonts w:asciiTheme="minorHAnsi" w:hAnsiTheme="minorHAnsi"/>
          <w:highlight w:val="cyan"/>
        </w:rPr>
        <w:t>utopia</w:t>
      </w:r>
      <w:r w:rsidRPr="00052F83">
        <w:rPr>
          <w:rFonts w:asciiTheme="minorHAnsi" w:hAnsiTheme="minorHAnsi"/>
          <w:sz w:val="16"/>
        </w:rPr>
        <w:t xml:space="preserve"> </w:t>
      </w:r>
      <w:r w:rsidRPr="00AF7BF5">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AF7BF5">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AF7BF5">
        <w:rPr>
          <w:rStyle w:val="StyleUnderline"/>
          <w:rFonts w:asciiTheme="minorHAnsi" w:hAnsiTheme="minorHAnsi"/>
          <w:highlight w:val="cyan"/>
        </w:rPr>
        <w:t>many</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are susceptible to </w:t>
      </w:r>
      <w:r w:rsidRPr="00AF7BF5">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AF7BF5">
        <w:rPr>
          <w:rStyle w:val="StyleUnderline"/>
          <w:rFonts w:asciiTheme="minorHAnsi" w:hAnsiTheme="minorHAnsi"/>
          <w:highlight w:val="cyan"/>
        </w:rPr>
        <w:t>What matters</w:t>
      </w:r>
      <w:r w:rsidRPr="00052F83">
        <w:rPr>
          <w:rFonts w:asciiTheme="minorHAnsi" w:hAnsiTheme="minorHAnsi"/>
          <w:sz w:val="16"/>
        </w:rPr>
        <w:t xml:space="preserve"> to Federici </w:t>
      </w:r>
      <w:r w:rsidRPr="00AF7BF5">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AF7BF5">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AF7BF5">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AF7BF5">
        <w:rPr>
          <w:rStyle w:val="Emphasis"/>
          <w:rFonts w:asciiTheme="minorHAnsi" w:hAnsiTheme="minorHAnsi"/>
          <w:highlight w:val="cyan"/>
        </w:rPr>
        <w:t>no longer built on</w:t>
      </w:r>
      <w:r w:rsidRPr="00052F83">
        <w:rPr>
          <w:rStyle w:val="Emphasis"/>
          <w:rFonts w:asciiTheme="minorHAnsi" w:hAnsiTheme="minorHAnsi"/>
        </w:rPr>
        <w:t xml:space="preserve"> a </w:t>
      </w:r>
      <w:r w:rsidRPr="00AF7BF5">
        <w:rPr>
          <w:rStyle w:val="Emphasis"/>
          <w:rFonts w:asciiTheme="minorHAnsi" w:hAnsiTheme="minorHAnsi"/>
          <w:highlight w:val="cyan"/>
        </w:rPr>
        <w:t>competitive principle</w:t>
      </w:r>
      <w:r w:rsidRPr="00052F83">
        <w:rPr>
          <w:rFonts w:asciiTheme="minorHAnsi" w:hAnsiTheme="minorHAnsi"/>
          <w:sz w:val="16"/>
        </w:rPr>
        <w:t xml:space="preserve">, </w:t>
      </w:r>
      <w:r w:rsidRPr="00AF7BF5">
        <w:rPr>
          <w:rStyle w:val="Emphasis"/>
          <w:rFonts w:asciiTheme="minorHAnsi" w:hAnsiTheme="minorHAnsi"/>
          <w:highlight w:val="cyan"/>
        </w:rPr>
        <w:t>but on</w:t>
      </w:r>
      <w:r w:rsidRPr="00052F83">
        <w:rPr>
          <w:rStyle w:val="Emphasis"/>
          <w:rFonts w:asciiTheme="minorHAnsi" w:hAnsiTheme="minorHAnsi"/>
        </w:rPr>
        <w:t xml:space="preserve"> the principle of </w:t>
      </w:r>
      <w:r w:rsidRPr="00AF7BF5">
        <w:rPr>
          <w:rStyle w:val="Emphasis"/>
          <w:rFonts w:asciiTheme="minorHAnsi" w:hAnsiTheme="minorHAnsi"/>
          <w:highlight w:val="cyan"/>
        </w:rPr>
        <w:t>collective solidarity</w:t>
      </w:r>
      <w:r w:rsidRPr="00052F83">
        <w:rPr>
          <w:rFonts w:asciiTheme="minorHAnsi" w:hAnsiTheme="minorHAnsi"/>
          <w:sz w:val="16"/>
        </w:rPr>
        <w:t xml:space="preserve"> [</w:t>
      </w:r>
      <w:r w:rsidRPr="00AF7BF5">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47C3E370" w14:textId="77777777" w:rsidR="00505029" w:rsidRPr="00052F83" w:rsidRDefault="00505029" w:rsidP="00505029">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AF7BF5">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AF7BF5">
        <w:rPr>
          <w:rStyle w:val="StyleUnderline"/>
          <w:rFonts w:asciiTheme="minorHAnsi" w:hAnsiTheme="minorHAnsi"/>
          <w:highlight w:val="cyan"/>
        </w:rPr>
        <w:t>transcends</w:t>
      </w:r>
      <w:r w:rsidRPr="00052F83">
        <w:rPr>
          <w:rFonts w:asciiTheme="minorHAnsi" w:hAnsiTheme="minorHAnsi"/>
          <w:sz w:val="16"/>
        </w:rPr>
        <w:t xml:space="preserve"> and overcomes </w:t>
      </w:r>
      <w:r w:rsidRPr="00AF7BF5">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AF7BF5">
        <w:rPr>
          <w:rStyle w:val="StyleUnderline"/>
          <w:rFonts w:asciiTheme="minorHAnsi" w:hAnsiTheme="minorHAnsi"/>
          <w:highlight w:val="cyan"/>
        </w:rPr>
        <w:t xml:space="preserve">of </w:t>
      </w:r>
      <w:r w:rsidRPr="00AF7BF5">
        <w:rPr>
          <w:rStyle w:val="Emphasis"/>
          <w:rFonts w:asciiTheme="minorHAnsi" w:hAnsiTheme="minorHAnsi"/>
          <w:highlight w:val="cyan"/>
        </w:rPr>
        <w:t>neoliberal ideological hegemony</w:t>
      </w:r>
      <w:r w:rsidRPr="00AF7BF5">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AF7BF5">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AF7BF5">
        <w:rPr>
          <w:rStyle w:val="StyleUnderline"/>
          <w:rFonts w:asciiTheme="minorHAnsi" w:hAnsiTheme="minorHAnsi"/>
          <w:highlight w:val="cyan"/>
        </w:rPr>
        <w:t>which</w:t>
      </w:r>
      <w:r w:rsidRPr="00052F83">
        <w:rPr>
          <w:rFonts w:asciiTheme="minorHAnsi" w:hAnsiTheme="minorHAnsi"/>
          <w:sz w:val="16"/>
        </w:rPr>
        <w:t xml:space="preserve"> appears to </w:t>
      </w:r>
      <w:r w:rsidRPr="00AF7BF5">
        <w:rPr>
          <w:rStyle w:val="Emphasis"/>
          <w:rFonts w:asciiTheme="minorHAnsi" w:hAnsiTheme="minorHAnsi"/>
          <w:highlight w:val="cyan"/>
        </w:rPr>
        <w:t>foreclose</w:t>
      </w:r>
      <w:r w:rsidRPr="00052F83">
        <w:rPr>
          <w:rStyle w:val="Emphasis"/>
          <w:rFonts w:asciiTheme="minorHAnsi" w:hAnsiTheme="minorHAnsi"/>
        </w:rPr>
        <w:t xml:space="preserve"> all </w:t>
      </w:r>
      <w:r w:rsidRPr="00AF7BF5">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AF7BF5">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AF7BF5">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AF7BF5">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AF7BF5">
        <w:rPr>
          <w:rStyle w:val="Emphasis"/>
          <w:rFonts w:asciiTheme="minorHAnsi" w:hAnsiTheme="minorHAnsi"/>
          <w:highlight w:val="cyan"/>
        </w:rPr>
        <w:t>market</w:t>
      </w:r>
      <w:r w:rsidRPr="00052F83">
        <w:rPr>
          <w:rFonts w:asciiTheme="minorHAnsi" w:hAnsiTheme="minorHAnsi"/>
          <w:sz w:val="16"/>
        </w:rPr>
        <w:t>/</w:t>
      </w:r>
      <w:r w:rsidRPr="00AF7BF5">
        <w:rPr>
          <w:rStyle w:val="Emphasis"/>
          <w:rFonts w:asciiTheme="minorHAnsi" w:hAnsiTheme="minorHAnsi"/>
          <w:highlight w:val="cyan"/>
        </w:rPr>
        <w:t>state</w:t>
      </w:r>
      <w:r w:rsidRPr="00052F83">
        <w:rPr>
          <w:rFonts w:asciiTheme="minorHAnsi" w:hAnsiTheme="minorHAnsi"/>
          <w:sz w:val="16"/>
        </w:rPr>
        <w:t xml:space="preserve">/ </w:t>
      </w:r>
      <w:r w:rsidRPr="00AF7BF5">
        <w:rPr>
          <w:rStyle w:val="Emphasis"/>
          <w:rFonts w:asciiTheme="minorHAnsi" w:hAnsiTheme="minorHAnsi"/>
          <w:highlight w:val="cyan"/>
        </w:rPr>
        <w:t>commons</w:t>
      </w:r>
      <w:r w:rsidRPr="00AF7BF5">
        <w:rPr>
          <w:rFonts w:asciiTheme="minorHAnsi" w:hAnsiTheme="minorHAnsi"/>
          <w:sz w:val="16"/>
          <w:highlight w:val="cyan"/>
        </w:rPr>
        <w:t xml:space="preserve"> </w:t>
      </w:r>
      <w:r w:rsidRPr="00AF7BF5">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AF7BF5">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AF7BF5">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AF7BF5">
        <w:rPr>
          <w:rStyle w:val="StyleUnderline"/>
          <w:rFonts w:asciiTheme="minorHAnsi" w:hAnsiTheme="minorHAnsi"/>
          <w:highlight w:val="cyan"/>
        </w:rPr>
        <w:t>citizenry</w:t>
      </w:r>
      <w:r w:rsidRPr="00AF7BF5">
        <w:rPr>
          <w:rFonts w:asciiTheme="minorHAnsi" w:hAnsiTheme="minorHAnsi"/>
          <w:sz w:val="16"/>
          <w:highlight w:val="cyan"/>
        </w:rPr>
        <w:t xml:space="preserve">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directly</w:t>
      </w:r>
      <w:r w:rsidRPr="00AF7BF5">
        <w:rPr>
          <w:rStyle w:val="StyleUnderline"/>
          <w:rFonts w:asciiTheme="minorHAnsi" w:hAnsiTheme="minorHAnsi"/>
          <w:highlight w:val="cyan"/>
        </w:rPr>
        <w:t xml:space="preserve"> </w:t>
      </w:r>
      <w:r w:rsidRPr="00AF7BF5">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AF7BF5">
        <w:rPr>
          <w:rStyle w:val="StyleUnderline"/>
          <w:rFonts w:asciiTheme="minorHAnsi" w:hAnsiTheme="minorHAnsi"/>
          <w:highlight w:val="cyan"/>
        </w:rPr>
        <w:t>and</w:t>
      </w:r>
      <w:r w:rsidRPr="00052F83">
        <w:rPr>
          <w:rFonts w:asciiTheme="minorHAnsi" w:hAnsiTheme="minorHAnsi"/>
          <w:sz w:val="16"/>
        </w:rPr>
        <w:t xml:space="preserve"> in the process </w:t>
      </w:r>
      <w:r w:rsidRPr="00AF7BF5">
        <w:rPr>
          <w:rStyle w:val="StyleUnderline"/>
          <w:rFonts w:asciiTheme="minorHAnsi" w:hAnsiTheme="minorHAnsi"/>
          <w:highlight w:val="cyan"/>
        </w:rPr>
        <w:t xml:space="preserve">not </w:t>
      </w:r>
      <w:r w:rsidRPr="00AF7BF5">
        <w:rPr>
          <w:rStyle w:val="Emphasis"/>
          <w:rFonts w:asciiTheme="minorHAnsi" w:hAnsiTheme="minorHAnsi"/>
          <w:highlight w:val="cyan"/>
        </w:rPr>
        <w:t>merely</w:t>
      </w:r>
      <w:r w:rsidRPr="00AF7BF5">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AF7BF5">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AF7BF5">
        <w:rPr>
          <w:rStyle w:val="StyleUnderline"/>
          <w:rFonts w:asciiTheme="minorHAnsi" w:hAnsiTheme="minorHAnsi"/>
          <w:highlight w:val="cyan"/>
        </w:rPr>
        <w:t xml:space="preserve">but creates </w:t>
      </w:r>
      <w:r w:rsidRPr="00AF7BF5">
        <w:rPr>
          <w:rStyle w:val="Emphasis"/>
          <w:rFonts w:asciiTheme="minorHAnsi" w:hAnsiTheme="minorHAnsi"/>
          <w:highlight w:val="cyan"/>
        </w:rPr>
        <w:t>new</w:t>
      </w:r>
      <w:r w:rsidRPr="00AF7BF5">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40F90C57" w14:textId="77777777" w:rsidR="00505029" w:rsidRPr="00052F83" w:rsidRDefault="00505029" w:rsidP="00505029">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AF7BF5">
        <w:rPr>
          <w:rStyle w:val="StyleUnderline"/>
          <w:rFonts w:asciiTheme="minorHAnsi" w:hAnsiTheme="minorHAnsi"/>
          <w:highlight w:val="cyan"/>
        </w:rPr>
        <w:t>commons</w:t>
      </w:r>
      <w:r w:rsidRPr="00AF7BF5">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AF7BF5">
        <w:rPr>
          <w:rStyle w:val="StyleUnderline"/>
          <w:rFonts w:asciiTheme="minorHAnsi" w:hAnsiTheme="minorHAnsi"/>
          <w:highlight w:val="cyan"/>
        </w:rPr>
        <w:t>in</w:t>
      </w:r>
      <w:r w:rsidRPr="00052F83">
        <w:rPr>
          <w:rFonts w:asciiTheme="minorHAnsi" w:hAnsiTheme="minorHAnsi"/>
          <w:sz w:val="16"/>
        </w:rPr>
        <w:t xml:space="preserve"> the rules – the </w:t>
      </w:r>
      <w:r w:rsidRPr="00AF7BF5">
        <w:rPr>
          <w:rStyle w:val="Emphasis"/>
          <w:rFonts w:asciiTheme="minorHAnsi" w:hAnsiTheme="minorHAnsi"/>
          <w:highlight w:val="cyan"/>
        </w:rPr>
        <w:t>laws</w:t>
      </w:r>
      <w:r w:rsidRPr="00052F83">
        <w:rPr>
          <w:rFonts w:asciiTheme="minorHAnsi" w:hAnsiTheme="minorHAnsi"/>
          <w:sz w:val="16"/>
        </w:rPr>
        <w:t xml:space="preserve"> – that a community </w:t>
      </w:r>
      <w:r w:rsidRPr="00AF7BF5">
        <w:rPr>
          <w:rStyle w:val="StyleUnderline"/>
          <w:rFonts w:asciiTheme="minorHAnsi" w:hAnsiTheme="minorHAnsi"/>
          <w:highlight w:val="cyan"/>
        </w:rPr>
        <w:t>establishes</w:t>
      </w:r>
      <w:r w:rsidRPr="00052F83">
        <w:rPr>
          <w:rFonts w:asciiTheme="minorHAnsi" w:hAnsiTheme="minorHAnsi"/>
          <w:sz w:val="16"/>
        </w:rPr>
        <w:t xml:space="preserve"> for the </w:t>
      </w:r>
      <w:r w:rsidRPr="00AF7BF5">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AF7BF5">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AF7BF5">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AF7BF5">
        <w:rPr>
          <w:rStyle w:val="StyleUnderline"/>
          <w:rFonts w:asciiTheme="minorHAnsi" w:hAnsiTheme="minorHAnsi"/>
          <w:highlight w:val="cyan"/>
        </w:rPr>
        <w:t>will</w:t>
      </w:r>
      <w:r w:rsidRPr="00052F83">
        <w:rPr>
          <w:rFonts w:asciiTheme="minorHAnsi" w:hAnsiTheme="minorHAnsi"/>
          <w:sz w:val="16"/>
        </w:rPr>
        <w:t xml:space="preserve"> ultimately </w:t>
      </w:r>
      <w:r w:rsidRPr="00AF7BF5">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AF7BF5">
        <w:rPr>
          <w:rStyle w:val="Emphasis"/>
          <w:rFonts w:asciiTheme="minorHAnsi" w:hAnsiTheme="minorHAnsi"/>
          <w:highlight w:val="cyan"/>
        </w:rPr>
        <w:t>revolution</w:t>
      </w:r>
      <w:r w:rsidRPr="00052F83">
        <w:rPr>
          <w:rFonts w:asciiTheme="minorHAnsi" w:hAnsiTheme="minorHAnsi"/>
          <w:sz w:val="16"/>
        </w:rPr>
        <w:t xml:space="preserve">, </w:t>
      </w:r>
      <w:r w:rsidRPr="00AF7BF5">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AF7BF5">
        <w:rPr>
          <w:rStyle w:val="StyleUnderline"/>
          <w:rFonts w:asciiTheme="minorHAnsi" w:hAnsiTheme="minorHAnsi"/>
          <w:highlight w:val="cyan"/>
        </w:rPr>
        <w:t xml:space="preserve">a </w:t>
      </w:r>
      <w:r w:rsidRPr="00AF7BF5">
        <w:rPr>
          <w:rStyle w:val="Emphasis"/>
          <w:rFonts w:asciiTheme="minorHAnsi" w:hAnsiTheme="minorHAnsi"/>
          <w:highlight w:val="cyan"/>
        </w:rPr>
        <w:t>violent</w:t>
      </w:r>
      <w:r w:rsidRPr="00AF7BF5">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AF7BF5">
        <w:rPr>
          <w:rStyle w:val="StyleUnderline"/>
          <w:rFonts w:asciiTheme="minorHAnsi" w:hAnsiTheme="minorHAnsi"/>
          <w:highlight w:val="cyan"/>
        </w:rPr>
        <w:t>but</w:t>
      </w:r>
      <w:r w:rsidRPr="00052F83">
        <w:rPr>
          <w:rStyle w:val="StyleUnderline"/>
          <w:rFonts w:asciiTheme="minorHAnsi" w:hAnsiTheme="minorHAnsi"/>
        </w:rPr>
        <w:t xml:space="preserve"> rather </w:t>
      </w:r>
      <w:r w:rsidRPr="00AF7BF5">
        <w:rPr>
          <w:rStyle w:val="StyleUnderline"/>
          <w:rFonts w:asciiTheme="minorHAnsi" w:hAnsiTheme="minorHAnsi"/>
          <w:highlight w:val="cyan"/>
        </w:rPr>
        <w:t>through</w:t>
      </w:r>
      <w:r w:rsidRPr="00052F83">
        <w:rPr>
          <w:rStyle w:val="StyleUnderline"/>
          <w:rFonts w:asciiTheme="minorHAnsi" w:hAnsiTheme="minorHAnsi"/>
        </w:rPr>
        <w:t xml:space="preserve"> the ‘</w:t>
      </w:r>
      <w:r w:rsidRPr="00AF7BF5">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AF7BF5">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AF7BF5">
        <w:rPr>
          <w:rStyle w:val="Emphasis"/>
          <w:rFonts w:asciiTheme="minorHAnsi" w:hAnsiTheme="minorHAnsi"/>
          <w:highlight w:val="cyan"/>
        </w:rPr>
        <w:t>oligarchy</w:t>
      </w:r>
      <w:r w:rsidRPr="00052F83">
        <w:rPr>
          <w:rStyle w:val="StyleUnderline"/>
          <w:rFonts w:asciiTheme="minorHAnsi" w:hAnsiTheme="minorHAnsi"/>
        </w:rPr>
        <w:t xml:space="preserve">’ </w:t>
      </w:r>
      <w:r w:rsidRPr="00AF7BF5">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AF7BF5">
        <w:rPr>
          <w:rStyle w:val="Emphasis"/>
          <w:rFonts w:asciiTheme="minorHAnsi" w:hAnsiTheme="minorHAnsi"/>
          <w:highlight w:val="cyan"/>
        </w:rPr>
        <w:t>deliberative</w:t>
      </w:r>
      <w:r w:rsidRPr="00AF7BF5">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1F92761E" w14:textId="77777777" w:rsidR="00505029" w:rsidRDefault="00505029" w:rsidP="00505029">
      <w:pPr>
        <w:pStyle w:val="Heading3"/>
      </w:pPr>
      <w:r>
        <w:lastRenderedPageBreak/>
        <w:t>1NC – OFF</w:t>
      </w:r>
    </w:p>
    <w:p w14:paraId="50CA0F8D" w14:textId="77777777" w:rsidR="00505029" w:rsidRDefault="00505029" w:rsidP="00505029">
      <w:pPr>
        <w:pStyle w:val="Heading4"/>
      </w:pPr>
      <w:r>
        <w:t>Next off is the FTC DA.</w:t>
      </w:r>
    </w:p>
    <w:p w14:paraId="72C365F7" w14:textId="77777777" w:rsidR="00505029" w:rsidRPr="00DD7D2C" w:rsidRDefault="00505029" w:rsidP="00505029"/>
    <w:p w14:paraId="4D2BBB73" w14:textId="77777777" w:rsidR="00505029" w:rsidRPr="00DF71DB" w:rsidRDefault="00505029" w:rsidP="00505029">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21C31B66" w14:textId="77777777" w:rsidR="00505029" w:rsidRPr="00DF71DB" w:rsidRDefault="00505029" w:rsidP="00505029">
      <w:r w:rsidRPr="00DF71DB">
        <w:t xml:space="preserve">James V. </w:t>
      </w:r>
      <w:r w:rsidRPr="00DF71DB">
        <w:rPr>
          <w:b/>
          <w:bCs/>
          <w:sz w:val="26"/>
        </w:rPr>
        <w:t>Fazio, 21</w:t>
      </w:r>
      <w:r w:rsidRPr="00DF71DB">
        <w:t xml:space="preserve"> – special counsel in the Intellectual Property Practice Group at Sheppard, Mullin, Richter &amp; Hampton LLP, with </w:t>
      </w:r>
      <w:proofErr w:type="spellStart"/>
      <w:r w:rsidRPr="00DF71DB">
        <w:t>Liisa</w:t>
      </w:r>
      <w:proofErr w:type="spellEnd"/>
      <w:r w:rsidRPr="00DF71DB">
        <w:t xml:space="preserve"> M. Thomas, 3/11. “What Is FTC’s Course Under Biden?” https://www.natlawreview.com/article/what-ftc-s-course-under-biden</w:t>
      </w:r>
    </w:p>
    <w:p w14:paraId="54FECBC1" w14:textId="77777777" w:rsidR="00505029" w:rsidRPr="00BB438A" w:rsidRDefault="00505029" w:rsidP="00505029">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AF7BF5">
        <w:rPr>
          <w:highlight w:val="cyan"/>
          <w:u w:val="single"/>
        </w:rPr>
        <w:t xml:space="preserve">FTC </w:t>
      </w:r>
      <w:r w:rsidRPr="00BB438A">
        <w:rPr>
          <w:u w:val="single"/>
        </w:rPr>
        <w:t xml:space="preserve">may </w:t>
      </w:r>
      <w:r w:rsidRPr="00AF7BF5">
        <w:rPr>
          <w:b/>
          <w:iCs/>
          <w:highlight w:val="cyan"/>
          <w:u w:val="single"/>
        </w:rPr>
        <w:t>increase enforcement</w:t>
      </w:r>
      <w:r w:rsidRPr="00DF71DB">
        <w:rPr>
          <w:u w:val="single"/>
        </w:rPr>
        <w:t xml:space="preserve"> and penalties </w:t>
      </w:r>
      <w:r w:rsidRPr="00AF7BF5">
        <w:rPr>
          <w:highlight w:val="cyan"/>
          <w:u w:val="single"/>
        </w:rPr>
        <w:t xml:space="preserve">in the </w:t>
      </w:r>
      <w:r w:rsidRPr="00AF7BF5">
        <w:rPr>
          <w:b/>
          <w:iCs/>
          <w:highlight w:val="cyan"/>
          <w:u w:val="single"/>
        </w:rPr>
        <w:t>privacy and data security</w:t>
      </w:r>
      <w:r w:rsidRPr="00AF7BF5">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4DDB91B1" w14:textId="77777777" w:rsidR="00505029" w:rsidRPr="00DF71DB" w:rsidRDefault="00505029" w:rsidP="00505029">
      <w:pPr>
        <w:rPr>
          <w:sz w:val="13"/>
          <w:szCs w:val="21"/>
        </w:rPr>
      </w:pPr>
      <w:r w:rsidRPr="00BB438A">
        <w:rPr>
          <w:sz w:val="13"/>
          <w:szCs w:val="21"/>
        </w:rPr>
        <w:t xml:space="preserve">Notifying Consumers About FTC Allegations: Slaughter referred favorably to two recent cases: (1) the </w:t>
      </w:r>
      <w:proofErr w:type="spellStart"/>
      <w:r w:rsidRPr="00BB438A">
        <w:rPr>
          <w:sz w:val="13"/>
          <w:szCs w:val="21"/>
        </w:rPr>
        <w:t>Everalbum</w:t>
      </w:r>
      <w:proofErr w:type="spellEnd"/>
      <w:r w:rsidRPr="00BB438A">
        <w:rPr>
          <w:sz w:val="13"/>
          <w:szCs w:val="21"/>
        </w:rPr>
        <w:t xml:space="preserve">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7B710053" w14:textId="77777777" w:rsidR="00505029" w:rsidRPr="00DF71DB" w:rsidRDefault="00505029" w:rsidP="00505029">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392665DE" w14:textId="77777777" w:rsidR="00505029" w:rsidRPr="00DF71DB" w:rsidRDefault="00505029" w:rsidP="00505029">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111EB6EA" w14:textId="77777777" w:rsidR="00505029" w:rsidRPr="00DF71DB" w:rsidRDefault="00505029" w:rsidP="00505029">
      <w:pPr>
        <w:rPr>
          <w:sz w:val="13"/>
          <w:szCs w:val="21"/>
        </w:rPr>
      </w:pPr>
      <w:r w:rsidRPr="00DF71DB">
        <w:rPr>
          <w:sz w:val="13"/>
          <w:szCs w:val="21"/>
        </w:rPr>
        <w:t>Examination of Health Apps: The FTC will take a closer look at health apps, including telehealth and contact tracing apps, as more and more consumers are relying on such apps to manage their health during the pandemic.</w:t>
      </w:r>
    </w:p>
    <w:p w14:paraId="625BEA80" w14:textId="77777777" w:rsidR="00505029" w:rsidRPr="00DF71DB" w:rsidRDefault="00505029" w:rsidP="00505029">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7B4012E1" w14:textId="77777777" w:rsidR="00505029" w:rsidRPr="00DF71DB" w:rsidRDefault="00505029" w:rsidP="00505029">
      <w:pPr>
        <w:rPr>
          <w:sz w:val="16"/>
        </w:rPr>
      </w:pPr>
      <w:r w:rsidRPr="00DF71DB">
        <w:rPr>
          <w:sz w:val="16"/>
        </w:rPr>
        <w:t xml:space="preserve">Racial Equality and </w:t>
      </w:r>
      <w:r w:rsidRPr="00AF7BF5">
        <w:rPr>
          <w:highlight w:val="cyan"/>
          <w:u w:val="single"/>
        </w:rPr>
        <w:t>AI/Biometrics</w:t>
      </w:r>
      <w:r w:rsidRPr="00DF71DB">
        <w:rPr>
          <w:u w:val="single"/>
        </w:rPr>
        <w:t>/</w:t>
      </w:r>
      <w:proofErr w:type="spellStart"/>
      <w:r w:rsidRPr="00DF71DB">
        <w:rPr>
          <w:u w:val="single"/>
        </w:rPr>
        <w:t>Geotracking</w:t>
      </w:r>
      <w:proofErr w:type="spellEnd"/>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F7BF5">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w:t>
      </w:r>
      <w:proofErr w:type="gramStart"/>
      <w:r w:rsidRPr="00DF71DB">
        <w:rPr>
          <w:sz w:val="16"/>
        </w:rPr>
        <w:t>This mirrors</w:t>
      </w:r>
      <w:proofErr w:type="gramEnd"/>
      <w:r w:rsidRPr="00DF71DB">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64212E88" w14:textId="77777777" w:rsidR="00505029" w:rsidRPr="00DF71DB" w:rsidRDefault="00505029" w:rsidP="00505029">
      <w:pPr>
        <w:rPr>
          <w:sz w:val="16"/>
        </w:rPr>
      </w:pPr>
      <w:r w:rsidRPr="00DF71DB">
        <w:rPr>
          <w:sz w:val="16"/>
        </w:rPr>
        <w:t xml:space="preserve">Putting it Into Practice: </w:t>
      </w:r>
      <w:r w:rsidRPr="00AF7BF5">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AF7BF5">
        <w:rPr>
          <w:highlight w:val="cyan"/>
          <w:u w:val="single"/>
        </w:rPr>
        <w:t>will</w:t>
      </w:r>
      <w:r w:rsidRPr="00DF71DB">
        <w:rPr>
          <w:u w:val="single"/>
        </w:rPr>
        <w:t xml:space="preserve"> want to </w:t>
      </w:r>
      <w:r w:rsidRPr="00AF7BF5">
        <w:rPr>
          <w:highlight w:val="cyan"/>
          <w:u w:val="single"/>
        </w:rPr>
        <w:t>keep in mind</w:t>
      </w:r>
      <w:r w:rsidRPr="00DF71DB">
        <w:rPr>
          <w:u w:val="single"/>
        </w:rPr>
        <w:t xml:space="preserve"> that </w:t>
      </w:r>
      <w:r w:rsidRPr="00AF7BF5">
        <w:rPr>
          <w:highlight w:val="cyan"/>
          <w:u w:val="single"/>
        </w:rPr>
        <w:t>these</w:t>
      </w:r>
      <w:r w:rsidRPr="00DF71DB">
        <w:rPr>
          <w:u w:val="single"/>
        </w:rPr>
        <w:t xml:space="preserve"> are areas </w:t>
      </w:r>
      <w:r w:rsidRPr="00AF7BF5">
        <w:rPr>
          <w:highlight w:val="cyan"/>
          <w:u w:val="single"/>
        </w:rPr>
        <w:t>of focus for the FTC</w:t>
      </w:r>
      <w:r w:rsidRPr="00DF71DB">
        <w:rPr>
          <w:sz w:val="16"/>
        </w:rPr>
        <w:t xml:space="preserve">. And for everyone, keep in mind that </w:t>
      </w:r>
      <w:r w:rsidRPr="00AF7BF5">
        <w:rPr>
          <w:highlight w:val="cyan"/>
          <w:u w:val="single"/>
        </w:rPr>
        <w:t xml:space="preserve">the FTC has indicated it will </w:t>
      </w:r>
      <w:r w:rsidRPr="00AF7BF5">
        <w:rPr>
          <w:b/>
          <w:iCs/>
          <w:highlight w:val="cyan"/>
          <w:u w:val="single"/>
        </w:rPr>
        <w:t>beef up privacy law penalties</w:t>
      </w:r>
      <w:r w:rsidRPr="00DF71DB">
        <w:rPr>
          <w:sz w:val="16"/>
        </w:rPr>
        <w:t xml:space="preserve"> and will ask for more notification to injured consumers. </w:t>
      </w:r>
    </w:p>
    <w:p w14:paraId="68030DB7" w14:textId="77777777" w:rsidR="00505029" w:rsidRPr="00DF71DB" w:rsidRDefault="00505029" w:rsidP="00505029"/>
    <w:p w14:paraId="58321E6A" w14:textId="77777777" w:rsidR="00505029" w:rsidRPr="00DF71DB" w:rsidRDefault="00505029" w:rsidP="00505029">
      <w:pPr>
        <w:keepNext/>
        <w:keepLines/>
        <w:spacing w:before="40" w:after="0"/>
        <w:outlineLvl w:val="3"/>
        <w:rPr>
          <w:rFonts w:eastAsiaTheme="majorEastAsia" w:cstheme="majorBidi"/>
          <w:b/>
          <w:iCs/>
          <w:sz w:val="26"/>
        </w:rPr>
      </w:pPr>
      <w:bookmarkStart w:id="0"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0"/>
    <w:p w14:paraId="15C5A8CB" w14:textId="77777777" w:rsidR="00505029" w:rsidRPr="00DF71DB" w:rsidRDefault="00505029" w:rsidP="00505029">
      <w:r w:rsidRPr="002C76A7">
        <w:rPr>
          <w:lang w:val="de-DE"/>
        </w:rPr>
        <w:t xml:space="preserve">Tara L. </w:t>
      </w:r>
      <w:bookmarkStart w:id="1" w:name="_Hlk80107785"/>
      <w:r w:rsidRPr="002C76A7">
        <w:rPr>
          <w:b/>
          <w:bCs/>
          <w:sz w:val="26"/>
          <w:lang w:val="de-DE"/>
        </w:rPr>
        <w:t>Reinhart, et al. 21</w:t>
      </w:r>
      <w:bookmarkEnd w:id="1"/>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w:t>
      </w:r>
      <w:r w:rsidRPr="00DF71DB">
        <w:lastRenderedPageBreak/>
        <w:t>Enforcement.” 6/18/21. https://www.skadden.com/insights/publications/2021/06/lina-khans-appointment-as-ftc-chair</w:t>
      </w:r>
    </w:p>
    <w:p w14:paraId="5AE936E1" w14:textId="77777777" w:rsidR="00505029" w:rsidRPr="00DF71DB" w:rsidRDefault="00505029" w:rsidP="00505029">
      <w:pPr>
        <w:rPr>
          <w:u w:val="single"/>
        </w:rPr>
      </w:pPr>
      <w:r w:rsidRPr="00DF71DB">
        <w:rPr>
          <w:sz w:val="16"/>
        </w:rPr>
        <w:t xml:space="preserve">Second, like all antitrust enforcers, Ms. Khan and </w:t>
      </w:r>
      <w:r w:rsidRPr="00AF7BF5">
        <w:rPr>
          <w:highlight w:val="cyan"/>
          <w:u w:val="single"/>
        </w:rPr>
        <w:t xml:space="preserve">the FTC </w:t>
      </w:r>
      <w:r w:rsidRPr="00936049">
        <w:rPr>
          <w:u w:val="single"/>
        </w:rPr>
        <w:t xml:space="preserve">will </w:t>
      </w:r>
      <w:r w:rsidRPr="00AF7BF5">
        <w:rPr>
          <w:highlight w:val="cyan"/>
          <w:u w:val="single"/>
        </w:rPr>
        <w:t>face resource constraints</w:t>
      </w:r>
      <w:r w:rsidRPr="00DF71DB">
        <w:rPr>
          <w:sz w:val="16"/>
        </w:rPr>
        <w:t xml:space="preserve">. Bringing </w:t>
      </w:r>
      <w:r w:rsidRPr="00AF7BF5">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AF7BF5">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AF7BF5">
        <w:rPr>
          <w:highlight w:val="cyan"/>
          <w:u w:val="single"/>
        </w:rPr>
        <w:t xml:space="preserve">requiring millions </w:t>
      </w:r>
      <w:r w:rsidRPr="00BB438A">
        <w:rPr>
          <w:u w:val="single"/>
        </w:rPr>
        <w:t>of dollars</w:t>
      </w:r>
      <w:r w:rsidRPr="00DF71DB">
        <w:rPr>
          <w:u w:val="single"/>
        </w:rPr>
        <w:t xml:space="preserve"> for expert fees </w:t>
      </w:r>
      <w:r w:rsidRPr="00AF7BF5">
        <w:rPr>
          <w:highlight w:val="cyan"/>
          <w:u w:val="single"/>
        </w:rPr>
        <w:t xml:space="preserve">and </w:t>
      </w:r>
      <w:r w:rsidRPr="00DF71DB">
        <w:rPr>
          <w:u w:val="single"/>
        </w:rPr>
        <w:t xml:space="preserve">a </w:t>
      </w:r>
      <w:r w:rsidRPr="00AF7BF5">
        <w:rPr>
          <w:highlight w:val="cyan"/>
          <w:u w:val="single"/>
        </w:rPr>
        <w:t xml:space="preserve">large army of </w:t>
      </w:r>
      <w:r w:rsidRPr="00936049">
        <w:rPr>
          <w:u w:val="single"/>
        </w:rPr>
        <w:t xml:space="preserve">FTC staff </w:t>
      </w:r>
      <w:r w:rsidRPr="00AF7BF5">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AF7BF5">
        <w:rPr>
          <w:highlight w:val="cyan"/>
          <w:u w:val="single"/>
        </w:rPr>
        <w:t xml:space="preserve">FTC can only litigate a </w:t>
      </w:r>
      <w:r w:rsidRPr="00AF7BF5">
        <w:rPr>
          <w:b/>
          <w:iCs/>
          <w:highlight w:val="cyan"/>
          <w:u w:val="single"/>
        </w:rPr>
        <w:t>handful of</w:t>
      </w:r>
      <w:r w:rsidRPr="00DF71DB">
        <w:rPr>
          <w:b/>
          <w:iCs/>
          <w:u w:val="single"/>
        </w:rPr>
        <w:t xml:space="preserve"> antitrust </w:t>
      </w:r>
      <w:r w:rsidRPr="00AF7BF5">
        <w:rPr>
          <w:b/>
          <w:iCs/>
          <w:highlight w:val="cyan"/>
          <w:u w:val="single"/>
        </w:rPr>
        <w:t>matters</w:t>
      </w:r>
      <w:r w:rsidRPr="00AF7BF5">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AF7BF5">
        <w:rPr>
          <w:highlight w:val="cyan"/>
          <w:u w:val="single"/>
        </w:rPr>
        <w:t>even with</w:t>
      </w:r>
      <w:r w:rsidRPr="00DF71DB">
        <w:rPr>
          <w:sz w:val="16"/>
        </w:rPr>
        <w:t xml:space="preserve"> these </w:t>
      </w:r>
      <w:r w:rsidRPr="00AF7BF5">
        <w:rPr>
          <w:highlight w:val="cyan"/>
          <w:u w:val="single"/>
        </w:rPr>
        <w:t>extra resources</w:t>
      </w:r>
      <w:r w:rsidRPr="00DF71DB">
        <w:rPr>
          <w:u w:val="single"/>
        </w:rPr>
        <w:t xml:space="preserve">, the </w:t>
      </w:r>
      <w:r w:rsidRPr="00AF7BF5">
        <w:rPr>
          <w:b/>
          <w:iCs/>
          <w:highlight w:val="cyan"/>
          <w:u w:val="single"/>
        </w:rPr>
        <w:t>FTC will</w:t>
      </w:r>
      <w:r w:rsidRPr="00DF71DB">
        <w:rPr>
          <w:b/>
          <w:iCs/>
          <w:u w:val="single"/>
        </w:rPr>
        <w:t xml:space="preserve"> still </w:t>
      </w:r>
      <w:r w:rsidRPr="00AF7BF5">
        <w:rPr>
          <w:b/>
          <w:iCs/>
          <w:highlight w:val="cyan"/>
          <w:u w:val="single"/>
        </w:rPr>
        <w:t>have to pick its cases carefully</w:t>
      </w:r>
      <w:r w:rsidRPr="00DF71DB">
        <w:rPr>
          <w:u w:val="single"/>
        </w:rPr>
        <w:t xml:space="preserve"> and cannot challenge every deal or every instance of alleged unlawful conduct.</w:t>
      </w:r>
    </w:p>
    <w:p w14:paraId="3FEB4C5A" w14:textId="77777777" w:rsidR="00505029" w:rsidRPr="00DF71DB" w:rsidRDefault="00505029" w:rsidP="00505029"/>
    <w:p w14:paraId="40DCE0C7" w14:textId="77777777" w:rsidR="00505029" w:rsidRPr="00DF71DB" w:rsidRDefault="00505029" w:rsidP="00505029">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74A80217" w14:textId="77777777" w:rsidR="00505029" w:rsidRPr="00DF71DB" w:rsidRDefault="00505029" w:rsidP="00505029">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6C65175A" w14:textId="77777777" w:rsidR="00505029" w:rsidRPr="00BB438A" w:rsidRDefault="00505029" w:rsidP="00505029">
      <w:pPr>
        <w:rPr>
          <w:u w:val="single"/>
        </w:rPr>
      </w:pPr>
      <w:r w:rsidRPr="00AF7BF5">
        <w:rPr>
          <w:highlight w:val="cyan"/>
          <w:u w:val="single"/>
        </w:rPr>
        <w:t>The FTC needs</w:t>
      </w:r>
      <w:r w:rsidRPr="00DF71DB">
        <w:rPr>
          <w:sz w:val="16"/>
        </w:rPr>
        <w:t xml:space="preserve"> more </w:t>
      </w:r>
      <w:r w:rsidRPr="00AF7BF5">
        <w:rPr>
          <w:b/>
          <w:iCs/>
          <w:highlight w:val="cyan"/>
          <w:u w:val="single"/>
        </w:rPr>
        <w:t>resources</w:t>
      </w:r>
      <w:r w:rsidRPr="00AF7BF5">
        <w:rPr>
          <w:sz w:val="16"/>
          <w:highlight w:val="cyan"/>
        </w:rPr>
        <w:t xml:space="preserve"> </w:t>
      </w:r>
      <w:r w:rsidRPr="00AF7BF5">
        <w:rPr>
          <w:highlight w:val="cyan"/>
          <w:u w:val="single"/>
        </w:rPr>
        <w:t>to</w:t>
      </w:r>
      <w:r w:rsidRPr="00DF71DB">
        <w:rPr>
          <w:u w:val="single"/>
        </w:rPr>
        <w:t xml:space="preserve"> adequately </w:t>
      </w:r>
      <w:r w:rsidRPr="00AF7BF5">
        <w:rPr>
          <w:highlight w:val="cyan"/>
          <w:u w:val="single"/>
        </w:rPr>
        <w:t>address</w:t>
      </w:r>
      <w:r w:rsidRPr="00DF71DB">
        <w:rPr>
          <w:u w:val="single"/>
        </w:rPr>
        <w:t xml:space="preserve"> the nation’s growing </w:t>
      </w:r>
      <w:r w:rsidRPr="00AF7BF5">
        <w:rPr>
          <w:highlight w:val="cyan"/>
          <w:u w:val="single"/>
        </w:rPr>
        <w:t>privacy concerns</w:t>
      </w:r>
      <w:r w:rsidRPr="00DF71DB">
        <w:rPr>
          <w:sz w:val="16"/>
        </w:rPr>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7D3DC038" w14:textId="77777777" w:rsidR="00505029" w:rsidRPr="00DF71DB" w:rsidRDefault="00505029" w:rsidP="00505029">
      <w:pPr>
        <w:rPr>
          <w:sz w:val="16"/>
        </w:rPr>
      </w:pPr>
      <w:r w:rsidRPr="00BB438A">
        <w:rPr>
          <w:u w:val="single"/>
        </w:rPr>
        <w:t>cases</w:t>
      </w:r>
      <w:r w:rsidRPr="00DF71DB">
        <w:rPr>
          <w:sz w:val="16"/>
        </w:rPr>
        <w:t>.257 A former director of the FTC’s Bureau of Consumer Protection, which houses the</w:t>
      </w:r>
    </w:p>
    <w:p w14:paraId="45040D2B" w14:textId="77777777" w:rsidR="00505029" w:rsidRPr="00DF71DB" w:rsidRDefault="00505029" w:rsidP="00505029">
      <w:pPr>
        <w:rPr>
          <w:sz w:val="16"/>
        </w:rPr>
      </w:pPr>
      <w:r w:rsidRPr="00DF71DB">
        <w:rPr>
          <w:sz w:val="16"/>
        </w:rPr>
        <w:t>privacy unit, has called the FTC “woefully understaffed.”258</w:t>
      </w:r>
    </w:p>
    <w:p w14:paraId="477A08F5" w14:textId="77777777" w:rsidR="00505029" w:rsidRPr="00DF71DB" w:rsidRDefault="00505029" w:rsidP="00505029">
      <w:pPr>
        <w:rPr>
          <w:sz w:val="16"/>
        </w:rPr>
      </w:pPr>
      <w:r w:rsidRPr="00DF71DB">
        <w:rPr>
          <w:sz w:val="16"/>
        </w:rPr>
        <w:t>As of the spring of 2019, the FTC had only forty employees dedicated to privacy and data</w:t>
      </w:r>
    </w:p>
    <w:p w14:paraId="2FB66CC8" w14:textId="77777777" w:rsidR="00505029" w:rsidRPr="00DF71DB" w:rsidRDefault="00505029" w:rsidP="00505029">
      <w:pPr>
        <w:rPr>
          <w:sz w:val="16"/>
        </w:rPr>
      </w:pPr>
      <w:proofErr w:type="gramStart"/>
      <w:r w:rsidRPr="00DF71DB">
        <w:rPr>
          <w:sz w:val="16"/>
        </w:rPr>
        <w:t>security,</w:t>
      </w:r>
      <w:proofErr w:type="gramEnd"/>
      <w:r w:rsidRPr="00DF71DB">
        <w:rPr>
          <w:sz w:val="16"/>
        </w:rPr>
        <w:t xml:space="preserve">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rPr>
          <w:sz w:val="16"/>
        </w:rPr>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0477FCF7" w14:textId="77777777" w:rsidR="00505029" w:rsidRPr="00DF71DB" w:rsidRDefault="00505029" w:rsidP="00505029"/>
    <w:p w14:paraId="0A304E13" w14:textId="77777777" w:rsidR="00505029" w:rsidRPr="00DF71DB" w:rsidRDefault="00505029" w:rsidP="00505029">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7A2FE72C" w14:textId="77777777" w:rsidR="00505029" w:rsidRPr="00DF71DB" w:rsidRDefault="00505029" w:rsidP="00505029">
      <w:pPr>
        <w:rPr>
          <w:b/>
          <w:bCs/>
          <w:sz w:val="26"/>
        </w:rPr>
      </w:pPr>
      <w:r w:rsidRPr="00DF71DB">
        <w:rPr>
          <w:b/>
          <w:bCs/>
          <w:sz w:val="26"/>
        </w:rPr>
        <w:t>Thomas 20</w:t>
      </w:r>
      <w:r w:rsidRPr="00DF71DB">
        <w:t xml:space="preserve"> – Quoting AI experts including MIT Physics Professors, Senior Features Writer for </w:t>
      </w:r>
      <w:proofErr w:type="spellStart"/>
      <w:r w:rsidRPr="00DF71DB">
        <w:t>BuiltIn</w:t>
      </w:r>
      <w:proofErr w:type="spellEnd"/>
    </w:p>
    <w:p w14:paraId="1AC46CA3" w14:textId="77777777" w:rsidR="00505029" w:rsidRPr="00DF71DB" w:rsidRDefault="00505029" w:rsidP="00505029">
      <w:r w:rsidRPr="00DF71DB">
        <w:t xml:space="preserve">Mike Thomas, THE FUTURE OF ARTIFICIAL INTELLIGENCE: 7 ways AI can change the world for better ... or worse, Updated: April 20, 2020, </w:t>
      </w:r>
      <w:hyperlink r:id="rId8" w:history="1">
        <w:r w:rsidRPr="00DF71DB">
          <w:t>https://builtin.com/artificial-intelligence/artificial-intelligence-future</w:t>
        </w:r>
      </w:hyperlink>
    </w:p>
    <w:p w14:paraId="7C88612F" w14:textId="77777777" w:rsidR="00505029" w:rsidRPr="00DF71DB" w:rsidRDefault="00505029" w:rsidP="00505029">
      <w:pPr>
        <w:rPr>
          <w:sz w:val="16"/>
        </w:rPr>
      </w:pPr>
      <w:proofErr w:type="spellStart"/>
      <w:r w:rsidRPr="00BB438A">
        <w:rPr>
          <w:u w:val="single"/>
        </w:rPr>
        <w:lastRenderedPageBreak/>
        <w:t>Klabjan</w:t>
      </w:r>
      <w:proofErr w:type="spellEnd"/>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AF7BF5">
        <w:rPr>
          <w:highlight w:val="cyan"/>
          <w:u w:val="single"/>
        </w:rPr>
        <w:t>machines</w:t>
      </w:r>
      <w:r w:rsidRPr="00DF71DB">
        <w:rPr>
          <w:sz w:val="16"/>
        </w:rPr>
        <w:t xml:space="preserve"> — war robots, for instance — </w:t>
      </w:r>
      <w:r w:rsidRPr="00BB438A">
        <w:rPr>
          <w:u w:val="single"/>
        </w:rPr>
        <w:t xml:space="preserve">being </w:t>
      </w:r>
      <w:r w:rsidRPr="00AF7BF5">
        <w:rPr>
          <w:b/>
          <w:iCs/>
          <w:highlight w:val="cyan"/>
          <w:u w:val="single"/>
        </w:rPr>
        <w:t>fed faulty “incentives</w:t>
      </w:r>
      <w:r w:rsidRPr="00AF7BF5">
        <w:rPr>
          <w:highlight w:val="cyan"/>
          <w:u w:val="single"/>
        </w:rPr>
        <w:t>” by</w:t>
      </w:r>
      <w:r w:rsidRPr="00DF71DB">
        <w:rPr>
          <w:sz w:val="16"/>
        </w:rPr>
        <w:t xml:space="preserve"> nefarious </w:t>
      </w:r>
      <w:r w:rsidRPr="00AF7BF5">
        <w:rPr>
          <w:highlight w:val="cyan"/>
          <w:u w:val="single"/>
        </w:rPr>
        <w:t>humans</w:t>
      </w:r>
      <w:r w:rsidRPr="00DF71DB">
        <w:rPr>
          <w:u w:val="single"/>
        </w:rPr>
        <w:t xml:space="preserve">. </w:t>
      </w:r>
      <w:r w:rsidRPr="00AF7BF5">
        <w:rPr>
          <w:highlight w:val="cyan"/>
          <w:u w:val="single"/>
        </w:rPr>
        <w:t>As</w:t>
      </w:r>
      <w:r w:rsidRPr="00BB438A">
        <w:rPr>
          <w:u w:val="single"/>
        </w:rPr>
        <w:t xml:space="preserve"> MIT physics professors and leading AI researcher</w:t>
      </w:r>
      <w:r w:rsidRPr="00BB438A">
        <w:rPr>
          <w:sz w:val="16"/>
        </w:rPr>
        <w:t xml:space="preserve"> Max </w:t>
      </w:r>
      <w:proofErr w:type="spellStart"/>
      <w:r w:rsidRPr="00BB438A">
        <w:rPr>
          <w:sz w:val="16"/>
        </w:rPr>
        <w:t>Tegmark</w:t>
      </w:r>
      <w:proofErr w:type="spellEnd"/>
      <w:r w:rsidRPr="00BB438A">
        <w:rPr>
          <w:sz w:val="16"/>
        </w:rPr>
        <w:t xml:space="preserve"> </w:t>
      </w:r>
      <w:r w:rsidRPr="00BB438A">
        <w:rPr>
          <w:u w:val="single"/>
        </w:rPr>
        <w:t>put it in a 2018 TED</w:t>
      </w:r>
      <w:r w:rsidRPr="00DF71DB">
        <w:rPr>
          <w:u w:val="single"/>
        </w:rPr>
        <w:t xml:space="preserve"> Talk, “</w:t>
      </w:r>
      <w:r w:rsidRPr="00AF7BF5">
        <w:rPr>
          <w:highlight w:val="cyan"/>
          <w:u w:val="single"/>
        </w:rPr>
        <w:t xml:space="preserve">The </w:t>
      </w:r>
      <w:r w:rsidRPr="00AF7BF5">
        <w:rPr>
          <w:b/>
          <w:iCs/>
          <w:highlight w:val="cyan"/>
          <w:u w:val="single"/>
        </w:rPr>
        <w:t>real threat</w:t>
      </w:r>
      <w:r w:rsidRPr="00AF7BF5">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AF7BF5">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17053C37" w14:textId="77777777" w:rsidR="00505029" w:rsidRPr="00DF71DB" w:rsidRDefault="00505029" w:rsidP="00505029">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3EE3D270" w14:textId="77777777" w:rsidR="00505029" w:rsidRPr="00DF71DB" w:rsidRDefault="00505029" w:rsidP="00505029">
      <w:pPr>
        <w:rPr>
          <w:sz w:val="16"/>
        </w:rPr>
      </w:pPr>
      <w:r w:rsidRPr="00DF71DB">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DF71DB">
        <w:rPr>
          <w:sz w:val="16"/>
        </w:rPr>
        <w:t>actually be</w:t>
      </w:r>
      <w:proofErr w:type="gramEnd"/>
      <w:r w:rsidRPr="00DF71DB">
        <w:rPr>
          <w:sz w:val="16"/>
        </w:rPr>
        <w:t xml:space="preserve"> a blessing.</w:t>
      </w:r>
    </w:p>
    <w:p w14:paraId="450CDEF7" w14:textId="77777777" w:rsidR="00505029" w:rsidRPr="00DF71DB" w:rsidRDefault="00505029" w:rsidP="00505029">
      <w:pPr>
        <w:rPr>
          <w:sz w:val="16"/>
        </w:rPr>
      </w:pPr>
      <w:r w:rsidRPr="00DF71DB">
        <w:rPr>
          <w:sz w:val="16"/>
        </w:rPr>
        <w:t>“Time to understand what we’re creating and how we’re going to incorporate it into society,” Laird says, “might be exactly what we need.”</w:t>
      </w:r>
    </w:p>
    <w:p w14:paraId="19D28020" w14:textId="77777777" w:rsidR="00505029" w:rsidRPr="00DF71DB" w:rsidRDefault="00505029" w:rsidP="00505029">
      <w:pPr>
        <w:rPr>
          <w:sz w:val="16"/>
        </w:rPr>
      </w:pPr>
      <w:r w:rsidRPr="00DF71DB">
        <w:rPr>
          <w:u w:val="single"/>
        </w:rPr>
        <w:t>But</w:t>
      </w:r>
      <w:r w:rsidRPr="00DF71DB">
        <w:rPr>
          <w:sz w:val="16"/>
        </w:rPr>
        <w:t xml:space="preserve"> no one knows for sure.</w:t>
      </w:r>
    </w:p>
    <w:p w14:paraId="3B8A0FA9" w14:textId="77777777" w:rsidR="00505029" w:rsidRPr="00DF71DB" w:rsidRDefault="00505029" w:rsidP="00505029">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3A879D89" w14:textId="77777777" w:rsidR="00505029" w:rsidRPr="00DF71DB" w:rsidRDefault="00505029" w:rsidP="00505029">
      <w:pPr>
        <w:rPr>
          <w:u w:val="single"/>
        </w:rPr>
      </w:pPr>
      <w:r w:rsidRPr="00DF71DB">
        <w:rPr>
          <w:u w:val="single"/>
        </w:rPr>
        <w:t>But whenever they do</w:t>
      </w:r>
      <w:r w:rsidRPr="00DF71DB">
        <w:rPr>
          <w:sz w:val="16"/>
        </w:rPr>
        <w:t xml:space="preserve">, if they do, </w:t>
      </w:r>
      <w:r w:rsidRPr="00BB438A">
        <w:rPr>
          <w:u w:val="single"/>
        </w:rPr>
        <w:t xml:space="preserve">he emphasized the importance of </w:t>
      </w:r>
      <w:r w:rsidRPr="00AF7BF5">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AF7BF5">
        <w:rPr>
          <w:highlight w:val="cyan"/>
          <w:u w:val="single"/>
        </w:rPr>
        <w:t xml:space="preserve">means working to </w:t>
      </w:r>
      <w:r w:rsidRPr="00AF7BF5">
        <w:rPr>
          <w:b/>
          <w:iCs/>
          <w:highlight w:val="cyan"/>
          <w:u w:val="single"/>
        </w:rPr>
        <w:t>eliminate data bias</w:t>
      </w:r>
      <w:r w:rsidRPr="00AF7BF5">
        <w:rPr>
          <w:highlight w:val="cyan"/>
          <w:u w:val="single"/>
        </w:rPr>
        <w:t xml:space="preserve">, which has a </w:t>
      </w:r>
      <w:r w:rsidRPr="00AF7BF5">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7FB3741F" w14:textId="77777777" w:rsidR="00505029" w:rsidRDefault="00505029" w:rsidP="00505029">
      <w:pPr>
        <w:rPr>
          <w:sz w:val="16"/>
        </w:rPr>
      </w:pPr>
      <w:r w:rsidRPr="00DF71DB">
        <w:rPr>
          <w:sz w:val="16"/>
        </w:rPr>
        <w:t xml:space="preserve">“Our situation with technology is complicated, but the big picture is rather simple,” </w:t>
      </w:r>
      <w:proofErr w:type="spellStart"/>
      <w:r w:rsidRPr="00DF71DB">
        <w:rPr>
          <w:sz w:val="16"/>
        </w:rPr>
        <w:t>Tegmark</w:t>
      </w:r>
      <w:proofErr w:type="spellEnd"/>
      <w:r w:rsidRPr="00DF71DB">
        <w:rPr>
          <w:sz w:val="16"/>
        </w:rPr>
        <w:t xml:space="preserve"> said during his TED Talk. “Most </w:t>
      </w:r>
      <w:r w:rsidRPr="00DF71DB">
        <w:rPr>
          <w:u w:val="single"/>
        </w:rPr>
        <w:t xml:space="preserve">AGI </w:t>
      </w:r>
      <w:r w:rsidRPr="00AF7BF5">
        <w:rPr>
          <w:highlight w:val="cyan"/>
          <w:u w:val="single"/>
        </w:rPr>
        <w:t xml:space="preserve">researchers expect AGI within decades, </w:t>
      </w:r>
      <w:r w:rsidRPr="00936049">
        <w:rPr>
          <w:u w:val="single"/>
        </w:rPr>
        <w:t xml:space="preserve">and </w:t>
      </w:r>
      <w:r w:rsidRPr="00AF7BF5">
        <w:rPr>
          <w:b/>
          <w:iCs/>
          <w:highlight w:val="cyan"/>
          <w:u w:val="single"/>
        </w:rPr>
        <w:t xml:space="preserve">if we </w:t>
      </w:r>
      <w:r w:rsidRPr="00936049">
        <w:rPr>
          <w:b/>
          <w:iCs/>
          <w:u w:val="single"/>
        </w:rPr>
        <w:t xml:space="preserve">just </w:t>
      </w:r>
      <w:r w:rsidRPr="00AF7BF5">
        <w:rPr>
          <w:b/>
          <w:iCs/>
          <w:highlight w:val="cyan"/>
          <w:u w:val="single"/>
        </w:rPr>
        <w:t xml:space="preserve">bumble </w:t>
      </w:r>
      <w:r w:rsidRPr="00936049">
        <w:rPr>
          <w:b/>
          <w:iCs/>
          <w:u w:val="single"/>
        </w:rPr>
        <w:t>into this unprepared</w:t>
      </w:r>
      <w:r w:rsidRPr="00AF7BF5">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AF7BF5">
        <w:rPr>
          <w:highlight w:val="cyan"/>
          <w:u w:val="single"/>
        </w:rPr>
        <w:t xml:space="preserve"> enable brutal</w:t>
      </w:r>
      <w:r w:rsidRPr="00DF71DB">
        <w:rPr>
          <w:sz w:val="16"/>
        </w:rPr>
        <w:t xml:space="preserve"> global </w:t>
      </w:r>
      <w:r w:rsidRPr="00AF7BF5">
        <w:rPr>
          <w:highlight w:val="cyan"/>
          <w:u w:val="single"/>
        </w:rPr>
        <w:t xml:space="preserve">dictatorship with </w:t>
      </w:r>
      <w:r w:rsidRPr="00936049">
        <w:rPr>
          <w:b/>
          <w:iCs/>
          <w:u w:val="single"/>
        </w:rPr>
        <w:t xml:space="preserve">unprecedented </w:t>
      </w:r>
      <w:r w:rsidRPr="00AF7BF5">
        <w:rPr>
          <w:b/>
          <w:iCs/>
          <w:highlight w:val="cyan"/>
          <w:u w:val="single"/>
        </w:rPr>
        <w:t>inequality</w:t>
      </w:r>
      <w:r w:rsidRPr="00AF7BF5">
        <w:rPr>
          <w:highlight w:val="cyan"/>
          <w:u w:val="single"/>
        </w:rPr>
        <w:t xml:space="preserve">, </w:t>
      </w:r>
      <w:r w:rsidRPr="00936049">
        <w:rPr>
          <w:u w:val="single"/>
        </w:rPr>
        <w:t>surveillance</w:t>
      </w:r>
      <w:r w:rsidRPr="00AF7BF5">
        <w:rPr>
          <w:highlight w:val="cyan"/>
          <w:u w:val="single"/>
        </w:rPr>
        <w:t xml:space="preserve">, </w:t>
      </w:r>
      <w:r w:rsidRPr="00AF7BF5">
        <w:rPr>
          <w:b/>
          <w:iCs/>
          <w:highlight w:val="cyan"/>
          <w:u w:val="single"/>
        </w:rPr>
        <w:t>suffering</w:t>
      </w:r>
      <w:r w:rsidRPr="00AF7BF5">
        <w:rPr>
          <w:highlight w:val="cyan"/>
          <w:u w:val="single"/>
        </w:rPr>
        <w:t xml:space="preserve"> and</w:t>
      </w:r>
      <w:r w:rsidRPr="00DF71DB">
        <w:rPr>
          <w:u w:val="single"/>
        </w:rPr>
        <w:t xml:space="preserve"> maybe </w:t>
      </w:r>
      <w:r w:rsidRPr="00DF71DB">
        <w:rPr>
          <w:b/>
          <w:iCs/>
          <w:u w:val="single"/>
        </w:rPr>
        <w:t xml:space="preserve">even human </w:t>
      </w:r>
      <w:r w:rsidRPr="00AF7BF5">
        <w:rPr>
          <w:b/>
          <w:iCs/>
          <w:highlight w:val="cyan"/>
          <w:u w:val="single"/>
        </w:rPr>
        <w:t>extinction</w:t>
      </w:r>
      <w:r w:rsidRPr="00DF71DB">
        <w:rPr>
          <w:sz w:val="16"/>
        </w:rPr>
        <w:t xml:space="preserve">. </w:t>
      </w:r>
      <w:r w:rsidRPr="00DF71DB">
        <w:rPr>
          <w:b/>
          <w:iCs/>
          <w:u w:val="single"/>
        </w:rPr>
        <w:t xml:space="preserve">But </w:t>
      </w:r>
      <w:r w:rsidRPr="00AF7BF5">
        <w:rPr>
          <w:b/>
          <w:iCs/>
          <w:highlight w:val="cyan"/>
          <w:u w:val="single"/>
        </w:rPr>
        <w:t>if we</w:t>
      </w:r>
      <w:r w:rsidRPr="00DF71DB">
        <w:rPr>
          <w:b/>
          <w:iCs/>
          <w:u w:val="single"/>
        </w:rPr>
        <w:t xml:space="preserve"> </w:t>
      </w:r>
      <w:r w:rsidRPr="00AF7BF5">
        <w:rPr>
          <w:b/>
          <w:iCs/>
          <w:highlight w:val="cyan"/>
          <w:u w:val="single"/>
        </w:rPr>
        <w:t>steer carefully</w:t>
      </w:r>
      <w:r w:rsidRPr="00AF7BF5">
        <w:rPr>
          <w:highlight w:val="cyan"/>
          <w:u w:val="single"/>
        </w:rPr>
        <w:t xml:space="preserve">, we could end up in a </w:t>
      </w:r>
      <w:r w:rsidRPr="00AF7BF5">
        <w:rPr>
          <w:b/>
          <w:iCs/>
          <w:highlight w:val="cyan"/>
          <w:u w:val="single"/>
        </w:rPr>
        <w:t>fantastic future</w:t>
      </w:r>
      <w:r w:rsidRPr="00AF7BF5">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5ABAF58C" w14:textId="77777777" w:rsidR="00505029" w:rsidRPr="00AD41FE" w:rsidRDefault="00505029" w:rsidP="00505029">
      <w:pPr>
        <w:pStyle w:val="Heading3"/>
      </w:pPr>
      <w:r>
        <w:lastRenderedPageBreak/>
        <w:t>1NC – OFF</w:t>
      </w:r>
    </w:p>
    <w:p w14:paraId="516ADA45" w14:textId="77777777" w:rsidR="00505029" w:rsidRPr="00131540" w:rsidRDefault="00505029" w:rsidP="00505029">
      <w:pPr>
        <w:pStyle w:val="Heading4"/>
      </w:pPr>
      <w:r w:rsidRPr="00131540">
        <w:t xml:space="preserve">The Supreme Court will decline to overturn Roe v. Wade now—Roberts’ influence the conservative bloc is key </w:t>
      </w:r>
    </w:p>
    <w:p w14:paraId="0B445DD0" w14:textId="77777777" w:rsidR="00505029" w:rsidRPr="00BF4985" w:rsidRDefault="00505029" w:rsidP="00505029">
      <w:pPr>
        <w:rPr>
          <w:rFonts w:asciiTheme="majorHAnsi" w:hAnsiTheme="majorHAnsi" w:cstheme="majorHAnsi"/>
        </w:rPr>
      </w:pPr>
      <w:r w:rsidRPr="00131540">
        <w:rPr>
          <w:rStyle w:val="Style13ptBold"/>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58CFB8BF" w14:textId="77777777" w:rsidR="00505029" w:rsidRPr="00BF4985" w:rsidRDefault="00505029" w:rsidP="00505029">
      <w:pPr>
        <w:rPr>
          <w:rStyle w:val="Emphasis"/>
          <w:rFonts w:asciiTheme="majorHAnsi" w:hAnsiTheme="majorHAnsi" w:cstheme="majorHAnsi"/>
        </w:rPr>
      </w:pPr>
      <w:r w:rsidRPr="00BF4985">
        <w:rPr>
          <w:rStyle w:val="StyleUnderline"/>
          <w:rFonts w:asciiTheme="majorHAnsi" w:hAnsiTheme="majorHAnsi" w:cstheme="majorHAnsi"/>
          <w:highlight w:val="cyan"/>
        </w:rPr>
        <w:t>Dobbs</w:t>
      </w:r>
      <w:r w:rsidRPr="00BF4985">
        <w:rPr>
          <w:rStyle w:val="StyleUnderline"/>
          <w:rFonts w:asciiTheme="majorHAnsi" w:hAnsiTheme="majorHAnsi" w:cstheme="majorHAnsi"/>
        </w:rPr>
        <w:t xml:space="preserve"> v. Jackson Women’s Health </w:t>
      </w:r>
      <w:r w:rsidRPr="00BF4985">
        <w:rPr>
          <w:rStyle w:val="StyleUnderline"/>
          <w:rFonts w:asciiTheme="majorHAnsi" w:hAnsiTheme="majorHAnsi" w:cstheme="majorHAnsi"/>
          <w:highlight w:val="cyan"/>
        </w:rPr>
        <w:t>involves a Mississippi law banning abortion at</w:t>
      </w:r>
      <w:r w:rsidRPr="00BF4985">
        <w:rPr>
          <w:rStyle w:val="StyleUnderline"/>
          <w:rFonts w:asciiTheme="majorHAnsi" w:hAnsiTheme="majorHAnsi" w:cstheme="majorHAnsi"/>
        </w:rPr>
        <w:t xml:space="preserve"> or after </w:t>
      </w:r>
      <w:r w:rsidRPr="00BF4985">
        <w:rPr>
          <w:rStyle w:val="StyleUnderline"/>
          <w:rFonts w:asciiTheme="majorHAnsi" w:hAnsiTheme="majorHAnsi" w:cstheme="majorHAnsi"/>
          <w:highlight w:val="cya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w:t>
      </w:r>
      <w:proofErr w:type="gramStart"/>
      <w:r w:rsidRPr="00BF4985">
        <w:rPr>
          <w:rFonts w:asciiTheme="majorHAnsi" w:hAnsiTheme="majorHAnsi" w:cstheme="majorHAnsi"/>
          <w:sz w:val="16"/>
        </w:rPr>
        <w:t>is allowed to</w:t>
      </w:r>
      <w:proofErr w:type="gramEnd"/>
      <w:r w:rsidRPr="00BF4985">
        <w:rPr>
          <w:rFonts w:asciiTheme="majorHAnsi" w:hAnsiTheme="majorHAnsi" w:cstheme="majorHAnsi"/>
          <w:sz w:val="16"/>
        </w:rPr>
        <w:t xml:space="preserve"> stand, those wouldn’t be blocked. But pro-choice Americans have reason to be concerned. </w:t>
      </w:r>
      <w:r w:rsidRPr="00BF4985">
        <w:rPr>
          <w:rStyle w:val="StyleUnderline"/>
          <w:rFonts w:asciiTheme="majorHAnsi" w:hAnsiTheme="majorHAnsi" w:cstheme="majorHAnsi"/>
          <w:highlight w:val="cyan"/>
        </w:rPr>
        <w:t>To uphold Mississippi’s law, the court</w:t>
      </w:r>
      <w:r w:rsidRPr="00BF4985">
        <w:rPr>
          <w:rStyle w:val="StyleUnderline"/>
          <w:rFonts w:asciiTheme="majorHAnsi" w:hAnsiTheme="majorHAnsi" w:cstheme="majorHAnsi"/>
        </w:rPr>
        <w:t xml:space="preserve">’s conservative six-justice majority </w:t>
      </w:r>
      <w:r w:rsidRPr="00BF4985">
        <w:rPr>
          <w:rStyle w:val="Emphasis"/>
          <w:rFonts w:asciiTheme="majorHAnsi" w:hAnsiTheme="majorHAnsi" w:cstheme="majorHAnsi"/>
          <w:highlight w:val="cyan"/>
        </w:rPr>
        <w:t>would have to overturn</w:t>
      </w:r>
      <w:r w:rsidRPr="00BF4985">
        <w:rPr>
          <w:rStyle w:val="Emphasis"/>
          <w:rFonts w:asciiTheme="majorHAnsi" w:hAnsiTheme="majorHAnsi" w:cstheme="majorHAnsi"/>
        </w:rPr>
        <w:t xml:space="preserve"> at least part of </w:t>
      </w:r>
      <w:r w:rsidRPr="00BF4985">
        <w:rPr>
          <w:rStyle w:val="Emphasis"/>
          <w:rFonts w:asciiTheme="majorHAnsi" w:hAnsiTheme="majorHAnsi" w:cstheme="majorHAnsi"/>
          <w:highlight w:val="cya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 </w:t>
      </w:r>
      <w:r w:rsidRPr="00BF4985">
        <w:rPr>
          <w:rStyle w:val="StyleUnderline"/>
          <w:rFonts w:asciiTheme="majorHAnsi" w:hAnsiTheme="majorHAnsi" w:cstheme="majorHAnsi"/>
          <w:highlight w:val="cyan"/>
        </w:rPr>
        <w:t>In the early</w:t>
      </w:r>
      <w:r w:rsidRPr="00BF4985">
        <w:rPr>
          <w:rStyle w:val="StyleUnderline"/>
          <w:rFonts w:asciiTheme="majorHAnsi" w:hAnsiTheme="majorHAnsi" w:cstheme="majorHAnsi"/>
        </w:rPr>
        <w:t xml:space="preserve"> 19</w:t>
      </w:r>
      <w:r w:rsidRPr="00BF4985">
        <w:rPr>
          <w:rStyle w:val="StyleUnderline"/>
          <w:rFonts w:asciiTheme="majorHAnsi" w:hAnsiTheme="majorHAnsi" w:cstheme="majorHAnsi"/>
          <w:highlight w:val="cyan"/>
        </w:rPr>
        <w:t>90s, the Supreme Court had a six-justice conservative bloc and a case</w:t>
      </w:r>
      <w:r w:rsidRPr="00BF4985">
        <w:rPr>
          <w:rStyle w:val="StyleUnderline"/>
          <w:rFonts w:asciiTheme="majorHAnsi" w:hAnsiTheme="majorHAnsi" w:cstheme="majorHAnsi"/>
        </w:rPr>
        <w:t xml:space="preserve"> teed up </w:t>
      </w:r>
      <w:r w:rsidRPr="00BF4985">
        <w:rPr>
          <w:rStyle w:val="StyleUnderline"/>
          <w:rFonts w:asciiTheme="majorHAnsi" w:hAnsiTheme="majorHAnsi" w:cstheme="majorHAnsi"/>
          <w:highlight w:val="cyan"/>
        </w:rPr>
        <w:t>to reverse Roe, yet</w:t>
      </w:r>
      <w:r w:rsidRPr="00BF4985">
        <w:rPr>
          <w:rStyle w:val="StyleUnderline"/>
          <w:rFonts w:asciiTheme="majorHAnsi" w:hAnsiTheme="majorHAnsi" w:cstheme="majorHAnsi"/>
        </w:rPr>
        <w:t xml:space="preserve"> the justices </w:t>
      </w:r>
      <w:r w:rsidRPr="00BF4985">
        <w:rPr>
          <w:rStyle w:val="StyleUnderline"/>
          <w:rFonts w:asciiTheme="majorHAnsi" w:hAnsiTheme="majorHAnsi" w:cstheme="majorHAnsi"/>
          <w:highlight w:val="cyan"/>
        </w:rPr>
        <w:t>balked</w:t>
      </w:r>
      <w:r w:rsidRPr="00BF4985">
        <w:rPr>
          <w:rFonts w:asciiTheme="majorHAnsi" w:hAnsiTheme="majorHAnsi" w:cstheme="majorHAnsi"/>
          <w:sz w:val="16"/>
        </w:rPr>
        <w:t xml:space="preserve"> when the moment came. </w:t>
      </w:r>
      <w:r w:rsidRPr="00BF4985">
        <w:rPr>
          <w:rStyle w:val="StyleUnderline"/>
          <w:rFonts w:asciiTheme="majorHAnsi" w:hAnsiTheme="majorHAnsi" w:cstheme="majorHAnsi"/>
          <w:highlight w:val="cyan"/>
        </w:rPr>
        <w:t>It’s</w:t>
      </w:r>
      <w:r w:rsidRPr="00BF4985">
        <w:rPr>
          <w:rStyle w:val="StyleUnderline"/>
          <w:rFonts w:asciiTheme="majorHAnsi" w:hAnsiTheme="majorHAnsi" w:cstheme="majorHAnsi"/>
        </w:rPr>
        <w:t xml:space="preserve"> certainly </w:t>
      </w:r>
      <w:r w:rsidRPr="00BF4985">
        <w:rPr>
          <w:rStyle w:val="StyleUnderline"/>
          <w:rFonts w:asciiTheme="majorHAnsi" w:hAnsiTheme="majorHAnsi" w:cstheme="majorHAnsi"/>
          <w:highlight w:val="cyan"/>
        </w:rPr>
        <w:t>possible</w:t>
      </w:r>
      <w:r w:rsidRPr="00BF4985">
        <w:rPr>
          <w:rStyle w:val="StyleUnderline"/>
          <w:rFonts w:asciiTheme="majorHAnsi" w:hAnsiTheme="majorHAnsi" w:cstheme="majorHAnsi"/>
        </w:rPr>
        <w:t xml:space="preserve"> that </w:t>
      </w:r>
      <w:r w:rsidRPr="00BF4985">
        <w:rPr>
          <w:rStyle w:val="StyleUnderline"/>
          <w:rFonts w:asciiTheme="majorHAnsi" w:hAnsiTheme="majorHAnsi" w:cstheme="majorHAnsi"/>
          <w:highlight w:val="cyan"/>
        </w:rPr>
        <w:t>something similar could happen this time</w:t>
      </w:r>
      <w:r w:rsidRPr="00BF4985">
        <w:rPr>
          <w:rStyle w:val="StyleUnderline"/>
          <w:rFonts w:asciiTheme="majorHAnsi" w:hAnsiTheme="majorHAnsi" w:cstheme="majorHAnsi"/>
        </w:rPr>
        <w:t xml:space="preserve"> around.</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Chief Justice</w:t>
      </w:r>
      <w:r w:rsidRPr="00BF4985">
        <w:rPr>
          <w:rStyle w:val="Emphasis"/>
          <w:rFonts w:asciiTheme="majorHAnsi" w:hAnsiTheme="majorHAnsi" w:cstheme="majorHAnsi"/>
        </w:rPr>
        <w:t xml:space="preserve"> John </w:t>
      </w:r>
      <w:r w:rsidRPr="00BF4985">
        <w:rPr>
          <w:rStyle w:val="Emphasis"/>
          <w:rFonts w:asciiTheme="majorHAnsi" w:hAnsiTheme="majorHAnsi" w:cstheme="majorHAnsi"/>
          <w:highlight w:val="cyan"/>
        </w:rPr>
        <w:t>Roberts, who cares about safeguarding the court’s legacy</w:t>
      </w:r>
      <w:r w:rsidRPr="00BF4985">
        <w:rPr>
          <w:rStyle w:val="Emphasis"/>
          <w:rFonts w:asciiTheme="majorHAnsi" w:hAnsiTheme="majorHAnsi" w:cstheme="majorHAnsi"/>
        </w:rPr>
        <w:t xml:space="preserve"> (and his own), </w:t>
      </w:r>
      <w:r w:rsidRPr="00BF4985">
        <w:rPr>
          <w:rStyle w:val="Emphasis"/>
          <w:rFonts w:asciiTheme="majorHAnsi" w:hAnsiTheme="majorHAnsi" w:cstheme="majorHAnsi"/>
          <w:highlight w:val="cyan"/>
        </w:rPr>
        <w:t>may persuade</w:t>
      </w:r>
      <w:r w:rsidRPr="00BF4985">
        <w:rPr>
          <w:rStyle w:val="Emphasis"/>
          <w:rFonts w:asciiTheme="majorHAnsi" w:hAnsiTheme="majorHAnsi" w:cstheme="majorHAnsi"/>
        </w:rPr>
        <w:t xml:space="preserve"> his </w:t>
      </w:r>
      <w:r w:rsidRPr="00BF4985">
        <w:rPr>
          <w:rStyle w:val="Emphasis"/>
          <w:rFonts w:asciiTheme="majorHAnsi" w:hAnsiTheme="majorHAnsi" w:cstheme="majorHAnsi"/>
          <w:highlight w:val="cyan"/>
        </w:rPr>
        <w:t>conservative colleagues not to go all the way to eliminating abortion rights.</w:t>
      </w:r>
    </w:p>
    <w:p w14:paraId="33EF5C77" w14:textId="77777777" w:rsidR="00505029" w:rsidRPr="00131540" w:rsidRDefault="00505029" w:rsidP="00505029">
      <w:pPr>
        <w:pStyle w:val="Heading4"/>
      </w:pPr>
      <w:r w:rsidRPr="00131540">
        <w:t xml:space="preserve">Ruling against big business interests drains Roberts’ capital—counter to conservative lobbying efforts </w:t>
      </w:r>
    </w:p>
    <w:p w14:paraId="00BB1C59" w14:textId="77777777" w:rsidR="00505029" w:rsidRPr="00BF4985" w:rsidRDefault="00505029" w:rsidP="00505029">
      <w:pPr>
        <w:rPr>
          <w:rFonts w:asciiTheme="majorHAnsi" w:hAnsiTheme="majorHAnsi" w:cstheme="majorHAnsi"/>
        </w:rPr>
      </w:pPr>
      <w:proofErr w:type="spellStart"/>
      <w:r w:rsidRPr="00131540">
        <w:rPr>
          <w:rStyle w:val="Style13ptBold"/>
        </w:rPr>
        <w:t>Pickerill</w:t>
      </w:r>
      <w:proofErr w:type="spellEnd"/>
      <w:r w:rsidRPr="00131540">
        <w:rPr>
          <w:rStyle w:val="Style13ptBold"/>
        </w:rPr>
        <w:t xml:space="preserve">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253B3104" w14:textId="77777777" w:rsidR="00505029" w:rsidRPr="00BF4985" w:rsidRDefault="00505029" w:rsidP="00505029">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BF4985">
        <w:rPr>
          <w:rStyle w:val="Emphasis"/>
          <w:rFonts w:asciiTheme="majorHAnsi" w:hAnsiTheme="majorHAnsi" w:cstheme="majorHAnsi"/>
          <w:highlight w:val="cya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BF4985">
        <w:rPr>
          <w:rStyle w:val="StyleUnderline"/>
          <w:rFonts w:asciiTheme="majorHAnsi" w:hAnsiTheme="majorHAnsi" w:cstheme="majorHAnsi"/>
          <w:highlight w:val="cyan"/>
        </w:rPr>
        <w:t xml:space="preserve">several cases involving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rPr>
        <w:t xml:space="preserve">, corporate mergers, punitive damages, and product liability in which </w:t>
      </w:r>
      <w:r w:rsidRPr="00BF4985">
        <w:rPr>
          <w:rStyle w:val="StyleUnderline"/>
          <w:rFonts w:asciiTheme="majorHAnsi" w:hAnsiTheme="majorHAnsi" w:cstheme="majorHAnsi"/>
          <w:highlight w:val="cyan"/>
        </w:rPr>
        <w:t xml:space="preserve">the interests of </w:t>
      </w:r>
      <w:r w:rsidRPr="00BF4985">
        <w:rPr>
          <w:rStyle w:val="Emphasis"/>
          <w:rFonts w:asciiTheme="majorHAnsi" w:hAnsiTheme="majorHAnsi" w:cstheme="majorHAnsi"/>
          <w:highlight w:val="cyan"/>
        </w:rPr>
        <w:t>big business seemed to be faring well in the Court.</w:t>
      </w:r>
      <w:r w:rsidRPr="00BF4985">
        <w:rPr>
          <w:rFonts w:asciiTheme="majorHAnsi" w:hAnsiTheme="majorHAnsi" w:cstheme="majorHAnsi"/>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open-minded and amendable to argument.”13 Finally, Rosen explained </w:t>
      </w:r>
      <w:r w:rsidRPr="00BF4985">
        <w:rPr>
          <w:rStyle w:val="StyleUnderline"/>
          <w:rFonts w:asciiTheme="majorHAnsi" w:hAnsiTheme="majorHAnsi" w:cstheme="majorHAnsi"/>
          <w:highlight w:val="cyan"/>
        </w:rPr>
        <w:t>the pro-business shift</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 xml:space="preserve">a function of a </w:t>
      </w:r>
      <w:r w:rsidRPr="00BF4985">
        <w:rPr>
          <w:rStyle w:val="Emphasis"/>
          <w:rFonts w:asciiTheme="majorHAnsi" w:hAnsiTheme="majorHAnsi" w:cstheme="majorHAnsi"/>
          <w:highlight w:val="cyan"/>
        </w:rPr>
        <w:t>decades-long effort by conservative and business groups</w:t>
      </w:r>
      <w:r w:rsidRPr="00BF4985">
        <w:rPr>
          <w:rStyle w:val="StyleUnderline"/>
          <w:rFonts w:asciiTheme="majorHAnsi" w:hAnsiTheme="majorHAnsi" w:cstheme="majorHAnsi"/>
          <w:highlight w:val="cya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w:t>
      </w:r>
      <w:proofErr w:type="gramStart"/>
      <w:r w:rsidRPr="00BF4985">
        <w:rPr>
          <w:rFonts w:asciiTheme="majorHAnsi" w:hAnsiTheme="majorHAnsi" w:cstheme="majorHAnsi"/>
          <w:sz w:val="16"/>
        </w:rPr>
        <w:t>14 In particular, he</w:t>
      </w:r>
      <w:proofErr w:type="gramEnd"/>
      <w:r w:rsidRPr="00BF4985">
        <w:rPr>
          <w:rFonts w:asciiTheme="majorHAnsi" w:hAnsiTheme="majorHAnsi" w:cstheme="majorHAnsi"/>
          <w:sz w:val="16"/>
        </w:rPr>
        <w:t xml:space="preserv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w:t>
      </w:r>
      <w:r w:rsidRPr="00BF4985">
        <w:rPr>
          <w:rFonts w:asciiTheme="majorHAnsi" w:hAnsiTheme="majorHAnsi" w:cstheme="majorHAnsi"/>
          <w:sz w:val="16"/>
        </w:rPr>
        <w:lastRenderedPageBreak/>
        <w:t xml:space="preserve">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w:t>
      </w:r>
      <w:proofErr w:type="spellStart"/>
      <w:r w:rsidRPr="00BF4985">
        <w:rPr>
          <w:rFonts w:asciiTheme="majorHAnsi" w:hAnsiTheme="majorHAnsi" w:cstheme="majorHAnsi"/>
          <w:sz w:val="16"/>
        </w:rPr>
        <w:t>Orey</w:t>
      </w:r>
      <w:proofErr w:type="spellEnd"/>
      <w:r w:rsidRPr="00BF4985">
        <w:rPr>
          <w:rFonts w:asciiTheme="majorHAnsi" w:hAnsiTheme="majorHAnsi" w:cstheme="majorHAnsi"/>
          <w:sz w:val="16"/>
        </w:rPr>
        <w:t xml:space="preserve"> declared that the Roberts Court was “open for business.”17 And in an article in the Wall Street Journal, Brent Kendall explained that </w:t>
      </w:r>
      <w:r w:rsidRPr="00BF4985">
        <w:rPr>
          <w:rStyle w:val="StyleUnderline"/>
          <w:rFonts w:asciiTheme="majorHAnsi" w:hAnsiTheme="majorHAnsi" w:cstheme="majorHAnsi"/>
          <w:highlight w:val="cyan"/>
        </w:rPr>
        <w:t>the Supreme Court is “making it easier for companies to defend</w:t>
      </w:r>
      <w:r w:rsidRPr="00BF4985">
        <w:rPr>
          <w:rStyle w:val="StyleUnderline"/>
          <w:rFonts w:asciiTheme="majorHAnsi" w:hAnsiTheme="majorHAnsi" w:cstheme="majorHAnsi"/>
        </w:rPr>
        <w:t xml:space="preserve"> themselves from the kinds of </w:t>
      </w:r>
      <w:r w:rsidRPr="00BF4985">
        <w:rPr>
          <w:rStyle w:val="StyleUnderline"/>
          <w:rFonts w:asciiTheme="majorHAnsi" w:hAnsiTheme="majorHAnsi" w:cstheme="majorHAnsi"/>
          <w:highlight w:val="cyan"/>
        </w:rPr>
        <w:t>big lawsuits</w:t>
      </w:r>
      <w:r w:rsidRPr="00BF4985">
        <w:rPr>
          <w:rStyle w:val="StyleUnderline"/>
          <w:rFonts w:asciiTheme="majorHAnsi" w:hAnsiTheme="majorHAnsi" w:cstheme="majorHAnsi"/>
        </w:rPr>
        <w:t xml:space="preserve"> that have bedeviled them for decades.”</w:t>
      </w:r>
      <w:r w:rsidRPr="00BF4985">
        <w:rPr>
          <w:rFonts w:asciiTheme="majorHAnsi" w:hAnsiTheme="majorHAnsi" w:cstheme="majorHAnsi"/>
          <w:sz w:val="16"/>
        </w:rPr>
        <w:t xml:space="preserve">18 Some legal academics agreed. For instance, Erwin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w:t>
      </w:r>
      <w:proofErr w:type="spellStart"/>
      <w:r w:rsidRPr="00BF4985">
        <w:rPr>
          <w:rFonts w:asciiTheme="majorHAnsi" w:hAnsiTheme="majorHAnsi" w:cstheme="majorHAnsi"/>
          <w:sz w:val="16"/>
        </w:rPr>
        <w:t>Landes</w:t>
      </w:r>
      <w:proofErr w:type="spellEnd"/>
      <w:r w:rsidRPr="00BF4985">
        <w:rPr>
          <w:rFonts w:asciiTheme="majorHAnsi" w:hAnsiTheme="majorHAnsi" w:cstheme="majorHAnsi"/>
          <w:sz w:val="16"/>
        </w:rPr>
        <w:t xml:space="preserve">, and Richard Posner conducted one of the most well-known systematic empirical analyses of the Supreme Court and business interests.24 In their study, Epstein, </w:t>
      </w:r>
      <w:proofErr w:type="spellStart"/>
      <w:r w:rsidRPr="00BF4985">
        <w:rPr>
          <w:rFonts w:asciiTheme="majorHAnsi" w:hAnsiTheme="majorHAnsi" w:cstheme="majorHAnsi"/>
          <w:sz w:val="16"/>
        </w:rPr>
        <w:t>Landes</w:t>
      </w:r>
      <w:proofErr w:type="spellEnd"/>
      <w:r w:rsidRPr="00BF4985">
        <w:rPr>
          <w:rFonts w:asciiTheme="majorHAnsi" w:hAnsiTheme="majorHAnsi" w:cstheme="majorHAnsi"/>
          <w:sz w:val="16"/>
        </w:rPr>
        <w:t xml:space="preserve">,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 xml:space="preserve">27 Thus, the Epstein, </w:t>
      </w:r>
      <w:proofErr w:type="spellStart"/>
      <w:r w:rsidRPr="00BF4985">
        <w:rPr>
          <w:rFonts w:asciiTheme="majorHAnsi" w:hAnsiTheme="majorHAnsi" w:cstheme="majorHAnsi"/>
          <w:sz w:val="16"/>
        </w:rPr>
        <w:t>Landes</w:t>
      </w:r>
      <w:proofErr w:type="spellEnd"/>
      <w:r w:rsidRPr="00BF4985">
        <w:rPr>
          <w:rFonts w:asciiTheme="majorHAnsi" w:hAnsiTheme="majorHAnsi" w:cstheme="majorHAnsi"/>
          <w:sz w:val="16"/>
        </w:rPr>
        <w:t>, and Posner empirical study seems to confirm the conventional wisdom.</w:t>
      </w:r>
    </w:p>
    <w:p w14:paraId="6AD42026" w14:textId="77777777" w:rsidR="00505029" w:rsidRPr="00131540" w:rsidRDefault="00505029" w:rsidP="00505029">
      <w:pPr>
        <w:pStyle w:val="Heading4"/>
      </w:pPr>
      <w:r w:rsidRPr="00131540">
        <w:t>U.S. reproductive rights policy models globally</w:t>
      </w:r>
    </w:p>
    <w:p w14:paraId="66E231E6" w14:textId="77777777" w:rsidR="00505029" w:rsidRPr="00BF4985" w:rsidRDefault="00505029" w:rsidP="00505029">
      <w:pPr>
        <w:rPr>
          <w:rFonts w:asciiTheme="majorHAnsi" w:hAnsiTheme="majorHAnsi" w:cstheme="majorHAnsi"/>
        </w:rPr>
      </w:pPr>
      <w:r w:rsidRPr="00131540">
        <w:rPr>
          <w:rStyle w:val="Style13ptBold"/>
        </w:rPr>
        <w:t>GFW 17</w:t>
      </w:r>
      <w:r w:rsidRPr="00BF4985">
        <w:rPr>
          <w:rStyle w:val="Style13ptBold"/>
          <w:rFonts w:asciiTheme="majorHAnsi" w:hAnsiTheme="majorHAnsi" w:cstheme="majorHAnsi"/>
        </w:rPr>
        <w:t xml:space="preserve">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9"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0EA12FEE" w14:textId="77777777" w:rsidR="00505029" w:rsidRPr="00BF4985" w:rsidRDefault="00505029" w:rsidP="00505029">
      <w:pPr>
        <w:rPr>
          <w:rStyle w:val="StyleUnderline"/>
          <w:rFonts w:asciiTheme="majorHAnsi" w:hAnsiTheme="majorHAnsi" w:cstheme="majorHAnsi"/>
        </w:rPr>
      </w:pPr>
      <w:r w:rsidRPr="00BF4985">
        <w:rPr>
          <w:rStyle w:val="StyleUnderline"/>
          <w:rFonts w:asciiTheme="majorHAnsi" w:hAnsiTheme="majorHAnsi" w:cstheme="majorHAnsi"/>
          <w:highlight w:val="cya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BF4985">
        <w:rPr>
          <w:rStyle w:val="Emphasis"/>
          <w:rFonts w:asciiTheme="majorHAnsi" w:hAnsiTheme="majorHAnsi" w:cstheme="majorHAnsi"/>
          <w:highlight w:val="cyan"/>
        </w:rPr>
        <w:t>proof</w:t>
      </w:r>
      <w:r w:rsidRPr="00BF4985">
        <w:rPr>
          <w:rStyle w:val="StyleUnderline"/>
          <w:rFonts w:asciiTheme="majorHAnsi" w:hAnsiTheme="majorHAnsi" w:cstheme="majorHAnsi"/>
          <w:highlight w:val="cyan"/>
        </w:rPr>
        <w:t xml:space="preserve"> that </w:t>
      </w:r>
      <w:r w:rsidRPr="00BF4985">
        <w:rPr>
          <w:rStyle w:val="Emphasis"/>
          <w:rFonts w:asciiTheme="majorHAnsi" w:hAnsiTheme="majorHAnsi" w:cstheme="majorHAnsi"/>
          <w:highlight w:val="cya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BF4985">
        <w:rPr>
          <w:rStyle w:val="Emphasis"/>
          <w:rFonts w:asciiTheme="majorHAnsi" w:hAnsiTheme="majorHAnsi" w:cstheme="majorHAnsi"/>
          <w:highlight w:val="cya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highlight w:val="cyan"/>
        </w:rPr>
        <w:t>decisions globally</w:t>
      </w:r>
      <w:r w:rsidRPr="00BF4985">
        <w:rPr>
          <w:rStyle w:val="StyleUnderline"/>
          <w:rFonts w:asciiTheme="majorHAnsi" w:hAnsiTheme="majorHAnsi" w:cstheme="majorHAnsi"/>
          <w:highlight w:val="cya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BF4985">
        <w:rPr>
          <w:rStyle w:val="StyleUnderline"/>
          <w:rFonts w:asciiTheme="majorHAnsi" w:hAnsiTheme="majorHAnsi" w:cstheme="majorHAnsi"/>
          <w:highlight w:val="cya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BF4985">
        <w:rPr>
          <w:rStyle w:val="Emphasis"/>
          <w:rFonts w:asciiTheme="majorHAnsi" w:hAnsiTheme="majorHAnsi" w:cstheme="majorHAnsi"/>
          <w:highlight w:val="cyan"/>
        </w:rPr>
        <w:t>block</w:t>
      </w:r>
      <w:r w:rsidRPr="00BF4985">
        <w:rPr>
          <w:rStyle w:val="Emphasis"/>
          <w:rFonts w:asciiTheme="majorHAnsi" w:hAnsiTheme="majorHAnsi" w:cstheme="majorHAnsi"/>
        </w:rPr>
        <w:t xml:space="preserve"> women’s </w:t>
      </w:r>
      <w:r w:rsidRPr="00BF4985">
        <w:rPr>
          <w:rStyle w:val="Emphasis"/>
          <w:rFonts w:asciiTheme="majorHAnsi" w:hAnsiTheme="majorHAnsi" w:cstheme="majorHAnsi"/>
          <w:highlight w:val="cyan"/>
        </w:rPr>
        <w:t>access</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highlight w:val="cyan"/>
        </w:rPr>
        <w:t>rights</w:t>
      </w:r>
      <w:r w:rsidRPr="00BF4985">
        <w:rPr>
          <w:rFonts w:asciiTheme="majorHAnsi" w:hAnsiTheme="majorHAnsi" w:cstheme="majorHAnsi"/>
          <w:sz w:val="16"/>
        </w:rPr>
        <w:t xml:space="preserve">. The ‘Global Gag Rule’ prohibited U.S. foreign aid to any organization that delivers abortion </w:t>
      </w:r>
      <w:proofErr w:type="gramStart"/>
      <w:r w:rsidRPr="00BF4985">
        <w:rPr>
          <w:rFonts w:asciiTheme="majorHAnsi" w:hAnsiTheme="majorHAnsi" w:cstheme="majorHAnsi"/>
          <w:sz w:val="16"/>
        </w:rPr>
        <w:t>services, but</w:t>
      </w:r>
      <w:proofErr w:type="gramEnd"/>
      <w:r w:rsidRPr="00BF4985">
        <w:rPr>
          <w:rFonts w:asciiTheme="majorHAnsi" w:hAnsiTheme="majorHAnsi" w:cstheme="majorHAnsi"/>
          <w:sz w:val="16"/>
        </w:rPr>
        <w:t xml:space="preserve">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’s stance on human rights</w:t>
      </w:r>
      <w:r w:rsidRPr="00BF4985">
        <w:rPr>
          <w:rStyle w:val="StyleUnderline"/>
          <w:rFonts w:asciiTheme="majorHAnsi" w:hAnsiTheme="majorHAnsi" w:cstheme="majorHAnsi"/>
        </w:rPr>
        <w:t xml:space="preserve"> is </w:t>
      </w:r>
      <w:r w:rsidRPr="00BF4985">
        <w:rPr>
          <w:rStyle w:val="Emphasis"/>
          <w:rFonts w:asciiTheme="majorHAnsi" w:hAnsiTheme="majorHAnsi" w:cstheme="majorHAnsi"/>
          <w:highlight w:val="cyan"/>
        </w:rPr>
        <w:t>critical</w:t>
      </w:r>
      <w:r w:rsidRPr="00BF4985">
        <w:rPr>
          <w:rStyle w:val="StyleUnderline"/>
          <w:rFonts w:asciiTheme="majorHAnsi" w:hAnsiTheme="majorHAnsi" w:cstheme="majorHAnsi"/>
          <w:highlight w:val="cyan"/>
        </w:rPr>
        <w:t xml:space="preserve"> to</w:t>
      </w:r>
      <w:r w:rsidRPr="00BF4985">
        <w:rPr>
          <w:rStyle w:val="StyleUnderline"/>
          <w:rFonts w:asciiTheme="majorHAnsi" w:hAnsiTheme="majorHAnsi" w:cstheme="majorHAnsi"/>
        </w:rPr>
        <w:t xml:space="preserve"> protecting </w:t>
      </w:r>
      <w:r w:rsidRPr="00BF4985">
        <w:rPr>
          <w:rStyle w:val="StyleUnderline"/>
          <w:rFonts w:asciiTheme="majorHAnsi" w:hAnsiTheme="majorHAnsi" w:cstheme="majorHAnsi"/>
          <w:highlight w:val="cyan"/>
        </w:rPr>
        <w:t xml:space="preserve">women’s rights </w:t>
      </w:r>
      <w:r w:rsidRPr="00BF4985">
        <w:rPr>
          <w:rStyle w:val="Emphasis"/>
          <w:rFonts w:asciiTheme="majorHAnsi" w:hAnsiTheme="majorHAnsi" w:cstheme="majorHAnsi"/>
          <w:highlight w:val="cyan"/>
        </w:rPr>
        <w:t>all over the world</w:t>
      </w:r>
      <w:r w:rsidRPr="00BF4985">
        <w:rPr>
          <w:rFonts w:asciiTheme="majorHAnsi" w:hAnsiTheme="majorHAnsi" w:cstheme="majorHAnsi"/>
          <w:sz w:val="16"/>
        </w:rPr>
        <w:t>—</w:t>
      </w:r>
      <w:r w:rsidRPr="00BF4985">
        <w:rPr>
          <w:rStyle w:val="StyleUnderline"/>
          <w:rFonts w:asciiTheme="majorHAnsi" w:hAnsiTheme="majorHAnsi" w:cstheme="majorHAnsi"/>
        </w:rPr>
        <w:t xml:space="preserve">especially in armed conflict and political turmoil as it is in such scenarios that sexual violence </w:t>
      </w:r>
      <w:proofErr w:type="gramStart"/>
      <w:r w:rsidRPr="00BF4985">
        <w:rPr>
          <w:rStyle w:val="StyleUnderline"/>
          <w:rFonts w:asciiTheme="majorHAnsi" w:hAnsiTheme="majorHAnsi" w:cstheme="majorHAnsi"/>
        </w:rPr>
        <w:t>escalates</w:t>
      </w:r>
      <w:proofErr w:type="gramEnd"/>
      <w:r w:rsidRPr="00BF4985">
        <w:rPr>
          <w:rStyle w:val="StyleUnderline"/>
          <w:rFonts w:asciiTheme="majorHAnsi" w:hAnsiTheme="majorHAnsi" w:cstheme="majorHAnsi"/>
        </w:rPr>
        <w:t xml:space="preserve"> and women’s needs and voices are often silenced. At this moment of transition, </w:t>
      </w:r>
      <w:r w:rsidRPr="00BF4985">
        <w:rPr>
          <w:rStyle w:val="Emphasis"/>
          <w:rFonts w:asciiTheme="majorHAnsi" w:hAnsiTheme="majorHAnsi" w:cstheme="majorHAnsi"/>
        </w:rPr>
        <w:t xml:space="preserve">women’s </w:t>
      </w:r>
      <w:r w:rsidRPr="00BF4985">
        <w:rPr>
          <w:rStyle w:val="Emphasis"/>
          <w:rFonts w:asciiTheme="majorHAnsi" w:hAnsiTheme="majorHAnsi" w:cstheme="majorHAnsi"/>
          <w:highlight w:val="cya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BF4985">
        <w:rPr>
          <w:rStyle w:val="StyleUnderline"/>
          <w:rFonts w:asciiTheme="majorHAnsi" w:hAnsiTheme="majorHAnsi" w:cstheme="majorHAnsi"/>
          <w:highlight w:val="cyan"/>
        </w:rPr>
        <w:t xml:space="preserve">rights are </w:t>
      </w:r>
      <w:r w:rsidRPr="00BF4985">
        <w:rPr>
          <w:rStyle w:val="Emphasis"/>
          <w:rFonts w:asciiTheme="majorHAnsi" w:hAnsiTheme="majorHAnsi" w:cstheme="majorHAnsi"/>
          <w:highlight w:val="cya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make 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xml:space="preserve">,” says </w:t>
      </w:r>
      <w:proofErr w:type="spellStart"/>
      <w:r w:rsidRPr="00BF4985">
        <w:rPr>
          <w:rFonts w:asciiTheme="majorHAnsi" w:hAnsiTheme="majorHAnsi" w:cstheme="majorHAnsi"/>
          <w:sz w:val="16"/>
        </w:rPr>
        <w:t>Musimbi</w:t>
      </w:r>
      <w:proofErr w:type="spellEnd"/>
      <w:r w:rsidRPr="00BF4985">
        <w:rPr>
          <w:rFonts w:asciiTheme="majorHAnsi" w:hAnsiTheme="majorHAnsi" w:cstheme="majorHAnsi"/>
          <w:sz w:val="16"/>
        </w:rPr>
        <w:t xml:space="preserve"> </w:t>
      </w:r>
      <w:proofErr w:type="spellStart"/>
      <w:r w:rsidRPr="00BF4985">
        <w:rPr>
          <w:rFonts w:asciiTheme="majorHAnsi" w:hAnsiTheme="majorHAnsi" w:cstheme="majorHAnsi"/>
          <w:sz w:val="16"/>
        </w:rPr>
        <w:t>Kanyoro</w:t>
      </w:r>
      <w:proofErr w:type="spellEnd"/>
      <w:r w:rsidRPr="00BF4985">
        <w:rPr>
          <w:rFonts w:asciiTheme="majorHAnsi" w:hAnsiTheme="majorHAnsi" w:cstheme="majorHAnsi"/>
          <w:sz w:val="16"/>
        </w:rPr>
        <w:t>, President and CEO of Global Fund for Women. “</w:t>
      </w:r>
      <w:r w:rsidRPr="00BF4985">
        <w:rPr>
          <w:rStyle w:val="StyleUnderline"/>
          <w:rFonts w:asciiTheme="majorHAnsi" w:hAnsiTheme="majorHAnsi" w:cstheme="majorHAnsi"/>
        </w:rPr>
        <w:t>But</w:t>
      </w:r>
      <w:r w:rsidRPr="00BF4985">
        <w:rPr>
          <w:rFonts w:asciiTheme="majorHAnsi" w:hAnsiTheme="majorHAnsi" w:cstheme="majorHAnsi"/>
          <w:sz w:val="16"/>
        </w:rPr>
        <w:t xml:space="preserve"> I’ve worked my entire career with women’s movements around the world, and because of them, </w:t>
      </w:r>
      <w:r w:rsidRPr="00BF4985">
        <w:rPr>
          <w:rStyle w:val="StyleUnderline"/>
          <w:rFonts w:asciiTheme="majorHAnsi" w:hAnsiTheme="majorHAnsi" w:cstheme="majorHAnsi"/>
        </w:rPr>
        <w:t xml:space="preserve">I </w:t>
      </w:r>
      <w:r w:rsidRPr="00BF4985">
        <w:rPr>
          <w:rStyle w:val="Emphasis"/>
          <w:rFonts w:asciiTheme="majorHAnsi" w:hAnsiTheme="majorHAnsi" w:cstheme="majorHAnsi"/>
        </w:rPr>
        <w:t>remain hopeful</w:t>
      </w:r>
      <w:r w:rsidRPr="00BF4985">
        <w:rPr>
          <w:rStyle w:val="StyleUnderline"/>
          <w:rFonts w:asciiTheme="majorHAnsi" w:hAnsiTheme="majorHAnsi" w:cstheme="majorHAnsi"/>
        </w:rPr>
        <w:t xml:space="preserve">. At this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women’s </w:t>
      </w:r>
      <w:r w:rsidRPr="00BF4985">
        <w:rPr>
          <w:rStyle w:val="StyleUnderline"/>
          <w:rFonts w:asciiTheme="majorHAnsi" w:hAnsiTheme="majorHAnsi" w:cstheme="majorHAnsi"/>
          <w:highlight w:val="cyan"/>
        </w:rPr>
        <w:t xml:space="preserve">movements are </w:t>
      </w:r>
      <w:r w:rsidRPr="00BF4985">
        <w:rPr>
          <w:rStyle w:val="Emphasis"/>
          <w:rFonts w:asciiTheme="majorHAnsi" w:hAnsiTheme="majorHAnsi" w:cstheme="majorHAnsi"/>
          <w:highlight w:val="cyan"/>
        </w:rPr>
        <w:t>becoming</w:t>
      </w:r>
      <w:r w:rsidRPr="00BF4985">
        <w:rPr>
          <w:rStyle w:val="Emphasis"/>
          <w:rFonts w:asciiTheme="majorHAnsi" w:hAnsiTheme="majorHAnsi" w:cstheme="majorHAnsi"/>
        </w:rPr>
        <w:t xml:space="preserve"> stronger</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global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more inclusive</w:t>
      </w:r>
      <w:r w:rsidRPr="00BF4985">
        <w:rPr>
          <w:rStyle w:val="StyleUnderline"/>
          <w:rFonts w:asciiTheme="majorHAnsi" w:hAnsiTheme="majorHAnsi" w:cstheme="majorHAnsi"/>
        </w:rPr>
        <w:t xml:space="preserve"> than ever before. When they have </w:t>
      </w:r>
      <w:r w:rsidRPr="00BF4985">
        <w:rPr>
          <w:rStyle w:val="Emphasis"/>
          <w:rFonts w:asciiTheme="majorHAnsi" w:hAnsiTheme="majorHAnsi" w:cstheme="majorHAnsi"/>
        </w:rPr>
        <w:t>access to the resources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tools that they need</w:t>
      </w:r>
      <w:r w:rsidRPr="00BF4985">
        <w:rPr>
          <w:rStyle w:val="StyleUnderline"/>
          <w:rFonts w:asciiTheme="majorHAnsi" w:hAnsiTheme="majorHAnsi" w:cstheme="majorHAnsi"/>
        </w:rPr>
        <w:t xml:space="preserve">, they are a </w:t>
      </w:r>
      <w:r w:rsidRPr="00BF4985">
        <w:rPr>
          <w:rStyle w:val="Emphasis"/>
          <w:rFonts w:asciiTheme="majorHAnsi" w:hAnsiTheme="majorHAnsi" w:cstheme="majorHAnsi"/>
        </w:rPr>
        <w:t>force to be reckoned with</w:t>
      </w:r>
      <w:r w:rsidRPr="00BF4985">
        <w:rPr>
          <w:rFonts w:asciiTheme="majorHAnsi" w:hAnsiTheme="majorHAnsi" w:cstheme="majorHAnsi"/>
          <w:sz w:val="16"/>
        </w:rPr>
        <w:t xml:space="preserve">. As we commit to resisting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BF4985">
        <w:rPr>
          <w:rStyle w:val="StyleUnderline"/>
          <w:rFonts w:asciiTheme="majorHAnsi" w:hAnsiTheme="majorHAnsi" w:cstheme="majorHAnsi"/>
          <w:highlight w:val="cya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BF4985">
        <w:rPr>
          <w:rStyle w:val="Emphasis"/>
          <w:rFonts w:asciiTheme="majorHAnsi" w:hAnsiTheme="majorHAnsi" w:cstheme="majorHAnsi"/>
          <w:highlight w:val="cyan"/>
        </w:rPr>
        <w:t>President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rPr>
        <w:lastRenderedPageBreak/>
        <w:t>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women’s</w:t>
      </w:r>
      <w:r w:rsidRPr="00BF4985">
        <w:rPr>
          <w:rStyle w:val="StyleUnderline"/>
          <w:rFonts w:asciiTheme="majorHAnsi" w:hAnsiTheme="majorHAnsi" w:cstheme="majorHAnsi"/>
        </w:rPr>
        <w:t xml:space="preserve"> rights </w:t>
      </w:r>
      <w:r w:rsidRPr="00BF4985">
        <w:rPr>
          <w:rStyle w:val="StyleUnderline"/>
          <w:rFonts w:asciiTheme="majorHAnsi" w:hAnsiTheme="majorHAnsi" w:cstheme="majorHAnsi"/>
          <w:highlight w:val="cyan"/>
        </w:rPr>
        <w:t xml:space="preserve">leaders are </w:t>
      </w:r>
      <w:r w:rsidRPr="00BF4985">
        <w:rPr>
          <w:rStyle w:val="Emphasis"/>
          <w:rFonts w:asciiTheme="majorHAnsi" w:hAnsiTheme="majorHAnsi" w:cstheme="majorHAnsi"/>
          <w:highlight w:val="cyan"/>
        </w:rPr>
        <w:t>examining</w:t>
      </w:r>
      <w:r w:rsidRPr="00BF4985">
        <w:rPr>
          <w:rStyle w:val="Emphasis"/>
          <w:rFonts w:asciiTheme="majorHAnsi" w:hAnsiTheme="majorHAnsi" w:cstheme="majorHAnsi"/>
        </w:rPr>
        <w:t xml:space="preserve"> the potential </w:t>
      </w:r>
      <w:r w:rsidRPr="00BF4985">
        <w:rPr>
          <w:rStyle w:val="Emphasis"/>
          <w:rFonts w:asciiTheme="majorHAnsi" w:hAnsiTheme="majorHAnsi" w:cstheme="majorHAnsi"/>
          <w:highlight w:val="cya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proofErr w:type="gramStart"/>
      <w:r w:rsidRPr="00BF4985">
        <w:rPr>
          <w:rStyle w:val="StyleUnderline"/>
          <w:rFonts w:asciiTheme="majorHAnsi" w:hAnsiTheme="majorHAnsi" w:cstheme="majorHAnsi"/>
        </w:rPr>
        <w:t>The</w:t>
      </w:r>
      <w:proofErr w:type="gramEnd"/>
      <w:r w:rsidRPr="00BF4985">
        <w:rPr>
          <w:rStyle w:val="StyleUnderline"/>
          <w:rFonts w:asciiTheme="majorHAnsi" w:hAnsiTheme="majorHAnsi" w:cstheme="majorHAnsi"/>
        </w:rPr>
        <w:t xml:space="preserve"> transition of power in the U.S. </w:t>
      </w:r>
      <w:r w:rsidRPr="00BF4985">
        <w:rPr>
          <w:rStyle w:val="Emphasis"/>
          <w:rFonts w:asciiTheme="majorHAnsi" w:hAnsiTheme="majorHAnsi" w:cstheme="majorHAnsi"/>
        </w:rPr>
        <w:t>comes at a critical time</w:t>
      </w:r>
      <w:r w:rsidRPr="00BF4985">
        <w:rPr>
          <w:rStyle w:val="StyleUnderline"/>
          <w:rFonts w:asciiTheme="majorHAnsi" w:hAnsiTheme="majorHAnsi" w:cstheme="majorHAnsi"/>
        </w:rPr>
        <w:t xml:space="preserve"> for women’s rights </w:t>
      </w:r>
      <w:r w:rsidRPr="00BF4985">
        <w:rPr>
          <w:rStyle w:val="Emphasis"/>
          <w:rFonts w:asciiTheme="majorHAnsi" w:hAnsiTheme="majorHAnsi" w:cstheme="majorHAnsi"/>
        </w:rPr>
        <w:t>around the world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Women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all </w:t>
      </w:r>
      <w:r w:rsidRPr="00BF4985">
        <w:rPr>
          <w:rStyle w:val="Emphasis"/>
          <w:rFonts w:asciiTheme="majorHAnsi" w:hAnsiTheme="majorHAnsi" w:cstheme="majorHAnsi"/>
          <w:highlight w:val="cyan"/>
        </w:rPr>
        <w:t>around the world</w:t>
      </w:r>
      <w:r w:rsidRPr="00BF4985">
        <w:rPr>
          <w:rStyle w:val="StyleUnderline"/>
          <w:rFonts w:asciiTheme="majorHAnsi" w:hAnsiTheme="majorHAnsi" w:cstheme="majorHAnsi"/>
          <w:highlight w:val="cyan"/>
        </w:rPr>
        <w:t xml:space="preserve"> are </w:t>
      </w:r>
      <w:r w:rsidRPr="00BF4985">
        <w:rPr>
          <w:rStyle w:val="Emphasis"/>
          <w:rFonts w:asciiTheme="majorHAnsi" w:hAnsiTheme="majorHAnsi" w:cstheme="majorHAnsi"/>
          <w:highlight w:val="cyan"/>
        </w:rPr>
        <w:t>facing threats</w:t>
      </w:r>
      <w:r w:rsidRPr="00BF4985">
        <w:rPr>
          <w:rStyle w:val="Emphasis"/>
          <w:rFonts w:asciiTheme="majorHAnsi" w:hAnsiTheme="majorHAnsi" w:cstheme="majorHAnsi"/>
        </w:rPr>
        <w:t xml:space="preserve"> to their fundamental rights</w:t>
      </w:r>
      <w:r w:rsidRPr="00BF4985">
        <w:rPr>
          <w:rFonts w:asciiTheme="majorHAnsi" w:hAnsiTheme="majorHAnsi" w:cstheme="majorHAnsi"/>
          <w:sz w:val="16"/>
        </w:rPr>
        <w:t xml:space="preserve">, ranging from abortion </w:t>
      </w:r>
      <w:proofErr w:type="gramStart"/>
      <w:r w:rsidRPr="00BF4985">
        <w:rPr>
          <w:rFonts w:asciiTheme="majorHAnsi" w:hAnsiTheme="majorHAnsi" w:cstheme="majorHAnsi"/>
          <w:sz w:val="16"/>
        </w:rPr>
        <w:t>access</w:t>
      </w:r>
      <w:proofErr w:type="gramEnd"/>
      <w:r w:rsidRPr="00BF4985">
        <w:rPr>
          <w:rFonts w:asciiTheme="majorHAnsi" w:hAnsiTheme="majorHAnsi" w:cstheme="majorHAnsi"/>
          <w:sz w:val="16"/>
        </w:rPr>
        <w:t xml:space="preserve"> and ending sexual violence to racial justice and environmental rights. </w:t>
      </w:r>
      <w:r w:rsidRPr="00BF4985">
        <w:rPr>
          <w:rStyle w:val="Emphasis"/>
          <w:rFonts w:asciiTheme="majorHAnsi" w:hAnsiTheme="majorHAnsi" w:cstheme="majorHAnsi"/>
        </w:rPr>
        <w:t>Global movements</w:t>
      </w:r>
      <w:r w:rsidRPr="00BF4985">
        <w:rPr>
          <w:rStyle w:val="StyleUnderline"/>
          <w:rFonts w:asciiTheme="majorHAnsi" w:hAnsiTheme="majorHAnsi" w:cstheme="majorHAnsi"/>
        </w:rPr>
        <w:t xml:space="preserve"> for reproductive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w:t>
      </w:r>
      <w:proofErr w:type="gramStart"/>
      <w:r w:rsidRPr="00BF4985">
        <w:rPr>
          <w:rFonts w:asciiTheme="majorHAnsi" w:hAnsiTheme="majorHAnsi" w:cstheme="majorHAnsi"/>
          <w:sz w:val="16"/>
        </w:rPr>
        <w:t>The vast majority of</w:t>
      </w:r>
      <w:proofErr w:type="gramEnd"/>
      <w:r w:rsidRPr="00BF4985">
        <w:rPr>
          <w:rFonts w:asciiTheme="majorHAnsi" w:hAnsiTheme="majorHAnsi" w:cstheme="majorHAnsi"/>
          <w:sz w:val="16"/>
        </w:rPr>
        <w:t xml:space="preserve">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BF4985">
        <w:rPr>
          <w:rStyle w:val="Emphasis"/>
          <w:rFonts w:asciiTheme="majorHAnsi" w:hAnsiTheme="majorHAnsi" w:cstheme="majorHAnsi"/>
          <w:highlight w:val="cyan"/>
        </w:rPr>
        <w:t>Concerns</w:t>
      </w:r>
      <w:r w:rsidRPr="00BF4985">
        <w:rPr>
          <w:rStyle w:val="Emphasis"/>
          <w:rFonts w:asciiTheme="majorHAnsi" w:hAnsiTheme="majorHAnsi" w:cstheme="majorHAnsi"/>
        </w:rPr>
        <w:t xml:space="preserve"> are </w:t>
      </w:r>
      <w:r w:rsidRPr="00BF4985">
        <w:rPr>
          <w:rStyle w:val="Emphasis"/>
          <w:rFonts w:asciiTheme="majorHAnsi" w:hAnsiTheme="majorHAnsi" w:cstheme="majorHAnsi"/>
          <w:highlight w:val="cya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about</w:t>
      </w:r>
      <w:r w:rsidRPr="00BF4985">
        <w:rPr>
          <w:rFonts w:asciiTheme="majorHAnsi" w:hAnsiTheme="majorHAnsi" w:cstheme="majorHAnsi"/>
          <w:sz w:val="16"/>
        </w:rPr>
        <w:t xml:space="preserve"> how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BF4985">
        <w:rPr>
          <w:rStyle w:val="Emphasis"/>
          <w:rFonts w:asciiTheme="majorHAnsi" w:hAnsiTheme="majorHAnsi" w:cstheme="majorHAnsi"/>
          <w:highlight w:val="cya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share their strategies of resistance</w:t>
      </w:r>
      <w:r w:rsidRPr="00BF4985">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w:t>
      </w:r>
      <w:proofErr w:type="spellStart"/>
      <w:r w:rsidRPr="00BF4985">
        <w:rPr>
          <w:rFonts w:asciiTheme="majorHAnsi" w:hAnsiTheme="majorHAnsi" w:cstheme="majorHAnsi"/>
          <w:sz w:val="16"/>
        </w:rPr>
        <w:t>Bisi</w:t>
      </w:r>
      <w:proofErr w:type="spellEnd"/>
      <w:r w:rsidRPr="00BF4985">
        <w:rPr>
          <w:rFonts w:asciiTheme="majorHAnsi" w:hAnsiTheme="majorHAnsi" w:cstheme="majorHAnsi"/>
          <w:sz w:val="16"/>
        </w:rPr>
        <w:t xml:space="preserve"> </w:t>
      </w:r>
      <w:proofErr w:type="spellStart"/>
      <w:r w:rsidRPr="00BF4985">
        <w:rPr>
          <w:rFonts w:asciiTheme="majorHAnsi" w:hAnsiTheme="majorHAnsi" w:cstheme="majorHAnsi"/>
          <w:sz w:val="16"/>
        </w:rPr>
        <w:t>Adeleye</w:t>
      </w:r>
      <w:proofErr w:type="spellEnd"/>
      <w:r w:rsidRPr="00BF4985">
        <w:rPr>
          <w:rFonts w:asciiTheme="majorHAnsi" w:hAnsiTheme="majorHAnsi" w:cstheme="majorHAnsi"/>
          <w:sz w:val="16"/>
        </w:rPr>
        <w:t xml:space="preserv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BF4985">
        <w:rPr>
          <w:rStyle w:val="Emphasis"/>
          <w:rFonts w:asciiTheme="majorHAnsi" w:hAnsiTheme="majorHAnsi" w:cstheme="majorHAnsi"/>
          <w:highlight w:val="cyan"/>
        </w:rPr>
        <w:t>policy</w:t>
      </w:r>
      <w:r w:rsidRPr="00BF4985">
        <w:rPr>
          <w:rStyle w:val="Emphasis"/>
          <w:rFonts w:asciiTheme="majorHAnsi" w:hAnsiTheme="majorHAnsi" w:cstheme="majorHAnsi"/>
        </w:rPr>
        <w:t xml:space="preserve"> stances </w:t>
      </w:r>
      <w:r w:rsidRPr="00BF4985">
        <w:rPr>
          <w:rStyle w:val="Emphasis"/>
          <w:rFonts w:asciiTheme="majorHAnsi" w:hAnsiTheme="majorHAnsi" w:cstheme="majorHAnsi"/>
          <w:highlight w:val="cyan"/>
        </w:rPr>
        <w:t>in the U.S.</w:t>
      </w:r>
      <w:r w:rsidRPr="00BF4985">
        <w:rPr>
          <w:rStyle w:val="StyleUnderline"/>
          <w:rFonts w:asciiTheme="majorHAnsi" w:hAnsiTheme="majorHAnsi" w:cstheme="majorHAnsi"/>
        </w:rPr>
        <w:t xml:space="preserve"> will have a </w:t>
      </w:r>
      <w:r w:rsidRPr="00BF4985">
        <w:rPr>
          <w:rStyle w:val="Emphasis"/>
          <w:rFonts w:asciiTheme="majorHAnsi" w:hAnsiTheme="majorHAnsi" w:cstheme="majorHAnsi"/>
        </w:rPr>
        <w:t xml:space="preserve">direct </w:t>
      </w:r>
      <w:r w:rsidRPr="00BF4985">
        <w:rPr>
          <w:rStyle w:val="Emphasis"/>
          <w:rFonts w:asciiTheme="majorHAnsi" w:hAnsiTheme="majorHAnsi" w:cstheme="majorHAnsi"/>
          <w:highlight w:val="cyan"/>
        </w:rPr>
        <w:t>impact</w:t>
      </w:r>
      <w:r w:rsidRPr="00BF4985">
        <w:rPr>
          <w:rStyle w:val="StyleUnderline"/>
          <w:rFonts w:asciiTheme="majorHAnsi" w:hAnsiTheme="majorHAnsi" w:cstheme="majorHAnsi"/>
        </w:rPr>
        <w:t xml:space="preserve"> on </w:t>
      </w:r>
      <w:r w:rsidRPr="00BF4985">
        <w:rPr>
          <w:rStyle w:val="Emphasis"/>
          <w:rFonts w:asciiTheme="majorHAnsi" w:hAnsiTheme="majorHAnsi" w:cstheme="majorHAnsi"/>
          <w:highlight w:val="cyan"/>
        </w:rPr>
        <w:t>global communities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situations</w:t>
      </w:r>
      <w:r w:rsidRPr="00BF4985">
        <w:rPr>
          <w:rFonts w:asciiTheme="majorHAnsi" w:hAnsiTheme="majorHAnsi" w:cstheme="majorHAnsi"/>
          <w:sz w:val="16"/>
        </w:rPr>
        <w:t xml:space="preserve">. And by and large, </w:t>
      </w:r>
      <w:r w:rsidRPr="00BF4985">
        <w:rPr>
          <w:rStyle w:val="StyleUnderline"/>
          <w:rFonts w:asciiTheme="majorHAnsi" w:hAnsiTheme="majorHAnsi" w:cstheme="majorHAnsi"/>
          <w:highlight w:val="cyan"/>
        </w:rPr>
        <w:t xml:space="preserve">many of the </w:t>
      </w:r>
      <w:r w:rsidRPr="00BF4985">
        <w:rPr>
          <w:rStyle w:val="Emphasis"/>
          <w:rFonts w:asciiTheme="majorHAnsi" w:hAnsiTheme="majorHAnsi" w:cstheme="majorHAnsi"/>
          <w:highlight w:val="cyan"/>
        </w:rPr>
        <w:t>key</w:t>
      </w:r>
      <w:r w:rsidRPr="00BF4985">
        <w:rPr>
          <w:rStyle w:val="Emphasis"/>
          <w:rFonts w:asciiTheme="majorHAnsi" w:hAnsiTheme="majorHAnsi" w:cstheme="majorHAnsi"/>
        </w:rPr>
        <w:t xml:space="preserve"> human rights </w:t>
      </w:r>
      <w:r w:rsidRPr="00BF4985">
        <w:rPr>
          <w:rStyle w:val="Emphasis"/>
          <w:rFonts w:asciiTheme="majorHAnsi" w:hAnsiTheme="majorHAnsi" w:cstheme="majorHAnsi"/>
          <w:highlight w:val="cyan"/>
        </w:rPr>
        <w:t>issues</w:t>
      </w:r>
      <w:r w:rsidRPr="00BF4985">
        <w:rPr>
          <w:rStyle w:val="StyleUnderline"/>
          <w:rFonts w:asciiTheme="majorHAnsi" w:hAnsiTheme="majorHAnsi" w:cstheme="majorHAnsi"/>
        </w:rPr>
        <w:t xml:space="preserve"> that are coming into play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BF4985">
        <w:rPr>
          <w:rStyle w:val="Emphasis"/>
          <w:rFonts w:asciiTheme="majorHAnsi" w:hAnsiTheme="majorHAnsi" w:cstheme="majorHAnsi"/>
          <w:highlight w:val="cyan"/>
        </w:rPr>
        <w:t>domestic policy</w:t>
      </w:r>
      <w:r w:rsidRPr="00BF4985">
        <w:rPr>
          <w:rStyle w:val="StyleUnderline"/>
          <w:rFonts w:asciiTheme="majorHAnsi" w:hAnsiTheme="majorHAnsi" w:cstheme="majorHAnsi"/>
          <w:highlight w:val="cyan"/>
        </w:rPr>
        <w:t xml:space="preserve"> including </w:t>
      </w:r>
      <w:r w:rsidRPr="00BF4985">
        <w:rPr>
          <w:rStyle w:val="Emphasis"/>
          <w:rFonts w:asciiTheme="majorHAnsi" w:hAnsiTheme="majorHAnsi" w:cstheme="majorHAnsi"/>
          <w:highlight w:val="cyan"/>
        </w:rPr>
        <w:t>access to</w:t>
      </w:r>
      <w:r w:rsidRPr="00BF4985">
        <w:rPr>
          <w:rStyle w:val="Emphasis"/>
          <w:rFonts w:asciiTheme="majorHAnsi" w:hAnsiTheme="majorHAnsi" w:cstheme="majorHAnsi"/>
        </w:rPr>
        <w:t xml:space="preserve"> reproductive </w:t>
      </w:r>
      <w:r w:rsidRPr="00BF4985">
        <w:rPr>
          <w:rStyle w:val="Emphasis"/>
          <w:rFonts w:asciiTheme="majorHAnsi" w:hAnsiTheme="majorHAnsi" w:cstheme="majorHAnsi"/>
          <w:highlight w:val="cya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under the spotlight</w:t>
      </w:r>
      <w:r w:rsidRPr="00BF4985">
        <w:rPr>
          <w:rStyle w:val="StyleUnderline"/>
          <w:rFonts w:asciiTheme="majorHAnsi" w:hAnsiTheme="majorHAnsi" w:cstheme="majorHAnsi"/>
          <w:highlight w:val="cya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BF4985">
        <w:rPr>
          <w:rStyle w:val="Emphasis"/>
          <w:rFonts w:asciiTheme="majorHAnsi" w:hAnsiTheme="majorHAnsi" w:cstheme="majorHAnsi"/>
          <w:highlight w:val="cyan"/>
        </w:rPr>
        <w:t>the world</w:t>
      </w:r>
      <w:r w:rsidRPr="00BF4985">
        <w:rPr>
          <w:rStyle w:val="StyleUnderline"/>
          <w:rFonts w:asciiTheme="majorHAnsi" w:hAnsiTheme="majorHAnsi" w:cstheme="majorHAnsi"/>
          <w:highlight w:val="cyan"/>
        </w:rPr>
        <w:t>. U.S. leadership</w:t>
      </w:r>
      <w:r w:rsidRPr="00BF4985">
        <w:rPr>
          <w:rStyle w:val="StyleUnderline"/>
          <w:rFonts w:asciiTheme="majorHAnsi" w:hAnsiTheme="majorHAnsi" w:cstheme="majorHAnsi"/>
        </w:rPr>
        <w:t xml:space="preserve"> could </w:t>
      </w:r>
      <w:r w:rsidRPr="00BF4985">
        <w:rPr>
          <w:rStyle w:val="Emphasis"/>
          <w:rFonts w:asciiTheme="majorHAnsi" w:hAnsiTheme="majorHAnsi" w:cstheme="majorHAnsi"/>
          <w:highlight w:val="cyan"/>
        </w:rPr>
        <w:t>play a</w:t>
      </w:r>
      <w:r w:rsidRPr="00BF4985">
        <w:rPr>
          <w:rStyle w:val="Emphasis"/>
          <w:rFonts w:asciiTheme="majorHAnsi" w:hAnsiTheme="majorHAnsi" w:cstheme="majorHAnsi"/>
        </w:rPr>
        <w:t xml:space="preserve"> significant </w:t>
      </w:r>
      <w:r w:rsidRPr="00BF4985">
        <w:rPr>
          <w:rStyle w:val="Emphasis"/>
          <w:rFonts w:asciiTheme="majorHAnsi" w:hAnsiTheme="majorHAnsi" w:cstheme="majorHAnsi"/>
          <w:highlight w:val="cya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BF4985">
        <w:rPr>
          <w:rStyle w:val="Emphasis"/>
          <w:rFonts w:asciiTheme="majorHAnsi" w:hAnsiTheme="majorHAnsi" w:cstheme="majorHAnsi"/>
          <w:highlight w:val="cyan"/>
        </w:rPr>
        <w:t>precipitating</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58B87C1A" w14:textId="77777777" w:rsidR="00505029" w:rsidRPr="00131540" w:rsidRDefault="00505029" w:rsidP="00505029">
      <w:pPr>
        <w:pStyle w:val="Heading4"/>
      </w:pPr>
      <w:r w:rsidRPr="00131540">
        <w:t>Expanding reproductive freedom slows overpopulation—extinction</w:t>
      </w:r>
    </w:p>
    <w:p w14:paraId="387DC597" w14:textId="77777777" w:rsidR="00505029" w:rsidRPr="00BF4985" w:rsidRDefault="00505029" w:rsidP="00505029">
      <w:pPr>
        <w:rPr>
          <w:rFonts w:asciiTheme="majorHAnsi" w:hAnsiTheme="majorHAnsi" w:cstheme="majorHAnsi"/>
        </w:rPr>
      </w:pPr>
      <w:r w:rsidRPr="00131540">
        <w:rPr>
          <w:rStyle w:val="Style13ptBold"/>
        </w:rPr>
        <w:t>Engelman 11</w:t>
      </w:r>
      <w:r w:rsidRPr="00BF4985">
        <w:rPr>
          <w:rStyle w:val="Style13ptBold"/>
          <w:rFonts w:asciiTheme="majorHAnsi" w:hAnsiTheme="majorHAnsi" w:cstheme="majorHAnsi"/>
        </w:rPr>
        <w:t xml:space="preserve"> </w:t>
      </w:r>
      <w:r w:rsidRPr="00BF4985">
        <w:rPr>
          <w:rFonts w:asciiTheme="majorHAnsi" w:hAnsiTheme="majorHAnsi" w:cstheme="majorHAnsi"/>
        </w:rPr>
        <w:t xml:space="preserve">(Robert; May 2011; Vice President for Programs at the </w:t>
      </w:r>
      <w:proofErr w:type="spellStart"/>
      <w:r w:rsidRPr="00BF4985">
        <w:rPr>
          <w:rFonts w:asciiTheme="majorHAnsi" w:hAnsiTheme="majorHAnsi" w:cstheme="majorHAnsi"/>
        </w:rPr>
        <w:t>Worldwatch</w:t>
      </w:r>
      <w:proofErr w:type="spellEnd"/>
      <w:r w:rsidRPr="00BF4985">
        <w:rPr>
          <w:rFonts w:asciiTheme="majorHAnsi" w:hAnsiTheme="majorHAnsi" w:cstheme="majorHAnsi"/>
        </w:rPr>
        <w:t xml:space="preserve"> Institute, M.Sc. from Columbia University; Solutions, “An End to Population Growth: Why Family Planning Is Key to a Sustainable Future,” vol. 2)</w:t>
      </w:r>
    </w:p>
    <w:p w14:paraId="4C120B05" w14:textId="77777777" w:rsidR="00505029" w:rsidRPr="00BF4985" w:rsidRDefault="00505029" w:rsidP="00505029">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BF4985">
        <w:rPr>
          <w:rStyle w:val="Emphasis"/>
          <w:rFonts w:asciiTheme="majorHAnsi" w:hAnsiTheme="majorHAnsi" w:cstheme="majorHAnsi"/>
          <w:highlight w:val="cyan"/>
        </w:rPr>
        <w:t>scientific academies</w:t>
      </w:r>
      <w:r w:rsidRPr="00BF4985">
        <w:rPr>
          <w:rFonts w:asciiTheme="majorHAnsi" w:hAnsiTheme="majorHAnsi" w:cstheme="majorHAnsi"/>
          <w:sz w:val="16"/>
        </w:rPr>
        <w:t xml:space="preserve"> stressed the complexities of the population-environment relationship but nonetheless </w:t>
      </w:r>
      <w:r w:rsidRPr="00BF4985">
        <w:rPr>
          <w:rStyle w:val="StyleUnderline"/>
          <w:rFonts w:asciiTheme="majorHAnsi" w:hAnsiTheme="majorHAnsi" w:cstheme="majorHAnsi"/>
          <w:highlight w:val="cya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BF4985">
        <w:rPr>
          <w:rStyle w:val="Emphasis"/>
          <w:rFonts w:asciiTheme="majorHAnsi" w:hAnsiTheme="majorHAnsi" w:cstheme="majorHAnsi"/>
          <w:highlight w:val="cyan"/>
        </w:rPr>
        <w:t>increase</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potential for </w:t>
      </w:r>
      <w:r w:rsidRPr="00BF4985">
        <w:rPr>
          <w:rStyle w:val="Emphasis"/>
          <w:rFonts w:asciiTheme="majorHAnsi" w:hAnsiTheme="majorHAnsi" w:cstheme="majorHAnsi"/>
          <w:highlight w:val="cyan"/>
        </w:rPr>
        <w:t>irreversible changes</w:t>
      </w:r>
      <w:r w:rsidRPr="00BF4985">
        <w:rPr>
          <w:rStyle w:val="StyleUnderline"/>
          <w:rFonts w:asciiTheme="majorHAnsi" w:hAnsiTheme="majorHAnsi" w:cstheme="majorHAnsi"/>
          <w:highlight w:val="cya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BF4985">
        <w:rPr>
          <w:rStyle w:val="Emphasis"/>
          <w:rFonts w:asciiTheme="majorHAnsi" w:hAnsiTheme="majorHAnsi" w:cstheme="majorHAnsi"/>
          <w:highlight w:val="cyan"/>
        </w:rPr>
        <w:t>magnitude</w:t>
      </w:r>
      <w:r w:rsidRPr="00BF4985">
        <w:rPr>
          <w:rStyle w:val="StyleUnderline"/>
          <w:rFonts w:asciiTheme="majorHAnsi" w:hAnsiTheme="majorHAnsi" w:cstheme="majorHAnsi"/>
        </w:rPr>
        <w:t xml:space="preserve"> also </w:t>
      </w:r>
      <w:r w:rsidRPr="00BF4985">
        <w:rPr>
          <w:rStyle w:val="StyleUnderline"/>
          <w:rFonts w:asciiTheme="majorHAnsi" w:hAnsiTheme="majorHAnsi" w:cstheme="majorHAnsi"/>
          <w:highlight w:val="cya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BF4985">
        <w:rPr>
          <w:rStyle w:val="Emphasis"/>
          <w:rFonts w:asciiTheme="majorHAnsi" w:hAnsiTheme="majorHAnsi" w:cstheme="majorHAnsi"/>
          <w:highlight w:val="cya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economic</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environmental problems</w:t>
      </w:r>
      <w:r w:rsidRPr="00BF4985">
        <w:rPr>
          <w:rStyle w:val="StyleUnderline"/>
          <w:rFonts w:asciiTheme="majorHAnsi" w:hAnsiTheme="majorHAnsi" w:cstheme="majorHAnsi"/>
        </w:rPr>
        <w:t xml:space="preserve"> will </w:t>
      </w:r>
      <w:r w:rsidRPr="00BF4985">
        <w:rPr>
          <w:rStyle w:val="Emphasis"/>
          <w:rFonts w:asciiTheme="majorHAnsi" w:hAnsiTheme="majorHAnsi" w:cstheme="majorHAnsi"/>
          <w:highlight w:val="cya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BF4985">
        <w:rPr>
          <w:rStyle w:val="Emphasis"/>
          <w:rFonts w:asciiTheme="majorHAnsi" w:hAnsiTheme="majorHAnsi" w:cstheme="majorHAnsi"/>
          <w:highlight w:val="cyan"/>
        </w:rPr>
        <w:t>zero</w:t>
      </w:r>
      <w:r w:rsidRPr="00BF4985">
        <w:rPr>
          <w:rStyle w:val="Emphasis"/>
          <w:rFonts w:asciiTheme="majorHAnsi" w:hAnsiTheme="majorHAnsi" w:cstheme="majorHAnsi"/>
        </w:rPr>
        <w:t xml:space="preserve"> population </w:t>
      </w:r>
      <w:r w:rsidRPr="00BF4985">
        <w:rPr>
          <w:rStyle w:val="Emphasis"/>
          <w:rFonts w:asciiTheme="majorHAnsi" w:hAnsiTheme="majorHAnsi" w:cstheme="majorHAnsi"/>
          <w:highlight w:val="cya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BF4985">
        <w:rPr>
          <w:rStyle w:val="StyleUnderline"/>
          <w:rFonts w:asciiTheme="majorHAnsi" w:hAnsiTheme="majorHAnsi" w:cstheme="majorHAnsi"/>
          <w:highlight w:val="cyan"/>
        </w:rPr>
        <w:t>If world</w:t>
      </w:r>
      <w:r w:rsidRPr="00BF4985">
        <w:rPr>
          <w:rStyle w:val="StyleUnderline"/>
          <w:rFonts w:asciiTheme="majorHAnsi" w:hAnsiTheme="majorHAnsi" w:cstheme="majorHAnsi"/>
        </w:rPr>
        <w:t xml:space="preserve"> population </w:t>
      </w:r>
      <w:r w:rsidRPr="00BF4985">
        <w:rPr>
          <w:rStyle w:val="Emphasis"/>
          <w:rFonts w:asciiTheme="majorHAnsi" w:hAnsiTheme="majorHAnsi" w:cstheme="majorHAnsi"/>
          <w:highlight w:val="cyan"/>
        </w:rPr>
        <w:t>peaked at</w:t>
      </w:r>
      <w:r w:rsidRPr="00BF4985">
        <w:rPr>
          <w:rStyle w:val="Emphasis"/>
          <w:rFonts w:asciiTheme="majorHAnsi" w:hAnsiTheme="majorHAnsi" w:cstheme="majorHAnsi"/>
        </w:rPr>
        <w:t xml:space="preserve"> close to </w:t>
      </w:r>
      <w:r w:rsidRPr="00BF4985">
        <w:rPr>
          <w:rStyle w:val="Emphasis"/>
          <w:rFonts w:asciiTheme="majorHAnsi" w:hAnsiTheme="majorHAnsi" w:cstheme="majorHAnsi"/>
          <w:highlight w:val="cya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w:t>
      </w:r>
      <w:r w:rsidRPr="00BF4985">
        <w:rPr>
          <w:rFonts w:asciiTheme="majorHAnsi" w:hAnsiTheme="majorHAnsi" w:cstheme="majorHAnsi"/>
          <w:sz w:val="16"/>
        </w:rPr>
        <w:lastRenderedPageBreak/>
        <w:t xml:space="preserve">Population Division, the model predicted </w:t>
      </w:r>
      <w:r w:rsidRPr="00BF4985">
        <w:rPr>
          <w:rStyle w:val="StyleUnderline"/>
          <w:rFonts w:asciiTheme="majorHAnsi" w:hAnsiTheme="majorHAnsi" w:cstheme="majorHAnsi"/>
          <w:highlight w:val="cya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BF4985">
        <w:rPr>
          <w:rStyle w:val="Emphasis"/>
          <w:rFonts w:asciiTheme="majorHAnsi" w:hAnsiTheme="majorHAnsi" w:cstheme="majorHAnsi"/>
          <w:highlight w:val="cya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w:t>
      </w:r>
      <w:proofErr w:type="gramStart"/>
      <w:r w:rsidRPr="00BF4985">
        <w:rPr>
          <w:rFonts w:asciiTheme="majorHAnsi" w:hAnsiTheme="majorHAnsi" w:cstheme="majorHAnsi"/>
          <w:sz w:val="16"/>
        </w:rPr>
        <w:t>contributes</w:t>
      </w:r>
      <w:proofErr w:type="gramEnd"/>
      <w:r w:rsidRPr="00BF4985">
        <w:rPr>
          <w:rFonts w:asciiTheme="majorHAnsi" w:hAnsiTheme="majorHAnsi" w:cstheme="majorHAnsi"/>
          <w:sz w:val="16"/>
        </w:rPr>
        <w:t xml:space="preserve">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methods.11 </w:t>
      </w:r>
      <w:r w:rsidRPr="00BF4985">
        <w:rPr>
          <w:rStyle w:val="StyleUnderline"/>
          <w:rFonts w:asciiTheme="majorHAnsi" w:hAnsiTheme="majorHAnsi" w:cstheme="majorHAnsi"/>
          <w:highlight w:val="cya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BF4985">
        <w:rPr>
          <w:rStyle w:val="Emphasis"/>
          <w:rFonts w:asciiTheme="majorHAnsi" w:hAnsiTheme="majorHAnsi" w:cstheme="majorHAnsi"/>
          <w:highlight w:val="cyan"/>
        </w:rPr>
        <w:t>birth control</w:t>
      </w:r>
      <w:r w:rsidRPr="00BF4985">
        <w:rPr>
          <w:rStyle w:val="Emphasis"/>
          <w:rFonts w:asciiTheme="majorHAnsi" w:hAnsiTheme="majorHAnsi" w:cstheme="majorHAnsi"/>
        </w:rPr>
        <w:t xml:space="preserve"> has </w:t>
      </w:r>
      <w:r w:rsidRPr="00BF4985">
        <w:rPr>
          <w:rStyle w:val="Emphasis"/>
          <w:rFonts w:asciiTheme="majorHAnsi" w:hAnsiTheme="majorHAnsi" w:cstheme="majorHAnsi"/>
          <w:highlight w:val="cyan"/>
        </w:rPr>
        <w:t>spread</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fertility</w:t>
      </w:r>
      <w:r w:rsidRPr="00BF4985">
        <w:rPr>
          <w:rStyle w:val="Emphasis"/>
          <w:rFonts w:asciiTheme="majorHAnsi" w:hAnsiTheme="majorHAnsi" w:cstheme="majorHAnsi"/>
        </w:rPr>
        <w:t xml:space="preserve"> has </w:t>
      </w:r>
      <w:r w:rsidRPr="00BF4985">
        <w:rPr>
          <w:rStyle w:val="Emphasis"/>
          <w:rFonts w:asciiTheme="majorHAnsi" w:hAnsiTheme="majorHAnsi" w:cstheme="majorHAnsi"/>
          <w:highlight w:val="cya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6B3D9E7F" w14:textId="77777777" w:rsidR="00505029" w:rsidRDefault="00505029" w:rsidP="00505029">
      <w:pPr>
        <w:pStyle w:val="Heading2"/>
      </w:pPr>
      <w:r>
        <w:lastRenderedPageBreak/>
        <w:t>Innovation</w:t>
      </w:r>
    </w:p>
    <w:p w14:paraId="35F66C9E" w14:textId="77777777" w:rsidR="00505029" w:rsidRDefault="00505029" w:rsidP="00505029">
      <w:pPr>
        <w:pStyle w:val="Heading3"/>
      </w:pPr>
      <w:r>
        <w:lastRenderedPageBreak/>
        <w:t>Innovation Now---1NC</w:t>
      </w:r>
    </w:p>
    <w:p w14:paraId="49B1B440" w14:textId="77777777" w:rsidR="00505029" w:rsidRPr="0069334A" w:rsidRDefault="00505029" w:rsidP="00505029">
      <w:pPr>
        <w:pStyle w:val="Heading4"/>
      </w:pPr>
      <w:r>
        <w:t>Empirics show patent innovation is doing great now</w:t>
      </w:r>
    </w:p>
    <w:p w14:paraId="415CE6B3" w14:textId="77777777" w:rsidR="00505029" w:rsidRPr="00010C44" w:rsidRDefault="00505029" w:rsidP="00505029">
      <w:r>
        <w:t xml:space="preserve">Alexander </w:t>
      </w:r>
      <w:proofErr w:type="spellStart"/>
      <w:r w:rsidRPr="008B4C4D">
        <w:rPr>
          <w:rStyle w:val="Style13ptBold"/>
        </w:rPr>
        <w:t>Galetovic</w:t>
      </w:r>
      <w:proofErr w:type="spellEnd"/>
      <w:r w:rsidRPr="008B4C4D">
        <w:rPr>
          <w:rStyle w:val="Style13ptBold"/>
        </w:rPr>
        <w:t xml:space="preserve">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240B26A3" w14:textId="77777777" w:rsidR="00505029" w:rsidRPr="00751DA7" w:rsidRDefault="00505029" w:rsidP="00505029">
      <w:pPr>
        <w:rPr>
          <w:sz w:val="16"/>
          <w:szCs w:val="16"/>
        </w:rPr>
      </w:pPr>
      <w:r w:rsidRPr="00751DA7">
        <w:rPr>
          <w:sz w:val="16"/>
          <w:szCs w:val="16"/>
        </w:rPr>
        <w:t xml:space="preserve">5 Conclusions </w:t>
      </w:r>
    </w:p>
    <w:p w14:paraId="5AD60B3D" w14:textId="77777777" w:rsidR="00505029" w:rsidRPr="00751DA7" w:rsidRDefault="00505029" w:rsidP="00505029">
      <w:pPr>
        <w:rPr>
          <w:rStyle w:val="StyleUnderline"/>
        </w:rPr>
      </w:pPr>
      <w:r w:rsidRPr="00751DA7">
        <w:rPr>
          <w:sz w:val="16"/>
        </w:rPr>
        <w:t xml:space="preserve">Given the widespread, bipartisan calls for patent reform, </w:t>
      </w:r>
      <w:r w:rsidRPr="0069334A">
        <w:rPr>
          <w:rStyle w:val="Emphasis"/>
          <w:highlight w:val="cyan"/>
        </w:rPr>
        <w:t>there is</w:t>
      </w:r>
      <w:r w:rsidRPr="00751DA7">
        <w:rPr>
          <w:rStyle w:val="Emphasis"/>
        </w:rPr>
        <w:t xml:space="preserve"> stunningly </w:t>
      </w:r>
      <w:r w:rsidRPr="0069334A">
        <w:rPr>
          <w:rStyle w:val="Emphasis"/>
          <w:highlight w:val="cyan"/>
        </w:rPr>
        <w:t>little evidence that the current patent system is stymieing</w:t>
      </w:r>
      <w:r w:rsidRPr="00751DA7">
        <w:rPr>
          <w:rStyle w:val="Emphasis"/>
        </w:rPr>
        <w:t xml:space="preserve"> the commercialization of </w:t>
      </w:r>
      <w:r w:rsidRPr="0069334A">
        <w:rPr>
          <w:rStyle w:val="Emphasis"/>
          <w:highlight w:val="cyan"/>
        </w:rPr>
        <w:t>technology</w:t>
      </w:r>
      <w:r w:rsidRPr="00751DA7">
        <w:rPr>
          <w:rStyle w:val="Emphasis"/>
        </w:rPr>
        <w:t>.</w:t>
      </w:r>
      <w:r w:rsidRPr="00751DA7">
        <w:rPr>
          <w:sz w:val="16"/>
        </w:rPr>
        <w:t xml:space="preserve"> Although reform proponents point to the rise in patent cases and the increased role of “trolls” in those cases, </w:t>
      </w:r>
      <w:r w:rsidRPr="00751DA7">
        <w:rPr>
          <w:rStyle w:val="StyleUnderline"/>
        </w:rPr>
        <w:t xml:space="preserve">there is </w:t>
      </w:r>
      <w:r w:rsidRPr="0069334A">
        <w:rPr>
          <w:rStyle w:val="StyleUnderline"/>
          <w:highlight w:val="cyan"/>
        </w:rPr>
        <w:t>no evidence that</w:t>
      </w:r>
      <w:r w:rsidRPr="00751DA7">
        <w:rPr>
          <w:rStyle w:val="StyleUnderline"/>
        </w:rPr>
        <w:t xml:space="preserve"> litigation and </w:t>
      </w:r>
      <w:r w:rsidRPr="0069334A">
        <w:rPr>
          <w:rStyle w:val="StyleUnderline"/>
          <w:highlight w:val="cyan"/>
        </w:rPr>
        <w:t>trolls</w:t>
      </w:r>
      <w:r w:rsidRPr="00751DA7">
        <w:rPr>
          <w:rStyle w:val="StyleUnderline"/>
        </w:rPr>
        <w:t xml:space="preserve"> have materially hurt what </w:t>
      </w:r>
      <w:proofErr w:type="gramStart"/>
      <w:r w:rsidRPr="00751DA7">
        <w:rPr>
          <w:rStyle w:val="StyleUnderline"/>
        </w:rPr>
        <w:t xml:space="preserve">actually </w:t>
      </w:r>
      <w:r w:rsidRPr="0069334A">
        <w:rPr>
          <w:rStyle w:val="StyleUnderline"/>
          <w:highlight w:val="cyan"/>
        </w:rPr>
        <w:t>matter</w:t>
      </w:r>
      <w:r w:rsidRPr="0069334A">
        <w:rPr>
          <w:rStyle w:val="StyleUnderline"/>
        </w:rPr>
        <w:t>s</w:t>
      </w:r>
      <w:proofErr w:type="gramEnd"/>
      <w:r w:rsidRPr="00751DA7">
        <w:rPr>
          <w:rStyle w:val="StyleUnderline"/>
        </w:rPr>
        <w:t>: the products that we buy and the prices that we pay.</w:t>
      </w:r>
    </w:p>
    <w:p w14:paraId="6079FCB3" w14:textId="77777777" w:rsidR="00505029" w:rsidRPr="00751DA7" w:rsidRDefault="00505029" w:rsidP="00505029">
      <w:pPr>
        <w:rPr>
          <w:rStyle w:val="StyleUnderline"/>
        </w:rPr>
      </w:pPr>
      <w:r w:rsidRPr="00751DA7">
        <w:rPr>
          <w:sz w:val="16"/>
        </w:rPr>
        <w:t xml:space="preserve">In this paper, we find that </w:t>
      </w:r>
      <w:r w:rsidRPr="00751DA7">
        <w:rPr>
          <w:rStyle w:val="StyleUnderline"/>
        </w:rPr>
        <w:t xml:space="preserve">the rate of </w:t>
      </w:r>
      <w:r w:rsidRPr="0069334A">
        <w:rPr>
          <w:rStyle w:val="StyleUnderline"/>
          <w:highlight w:val="cyan"/>
        </w:rPr>
        <w:t>innovation</w:t>
      </w:r>
      <w:r w:rsidRPr="00751DA7">
        <w:rPr>
          <w:sz w:val="16"/>
        </w:rPr>
        <w:t>—as reflected in prices—</w:t>
      </w:r>
      <w:r w:rsidRPr="00751DA7">
        <w:rPr>
          <w:rStyle w:val="StyleUnderline"/>
        </w:rPr>
        <w:t xml:space="preserve">has </w:t>
      </w:r>
      <w:r w:rsidRPr="0069334A">
        <w:rPr>
          <w:rStyle w:val="StyleUnderline"/>
          <w:highlight w:val="cyan"/>
        </w:rPr>
        <w:t>rarely</w:t>
      </w:r>
      <w:r w:rsidRPr="00751DA7">
        <w:rPr>
          <w:sz w:val="16"/>
        </w:rPr>
        <w:t xml:space="preserve">, if ever, </w:t>
      </w:r>
      <w:r w:rsidRPr="00751DA7">
        <w:rPr>
          <w:rStyle w:val="StyleUnderline"/>
        </w:rPr>
        <w:t xml:space="preserve">been </w:t>
      </w:r>
      <w:r w:rsidRPr="0069334A">
        <w:rPr>
          <w:rStyle w:val="StyleUnderline"/>
          <w:highlight w:val="cyan"/>
        </w:rPr>
        <w:t>faster</w:t>
      </w:r>
      <w:r w:rsidRPr="00751DA7">
        <w:rPr>
          <w:rStyle w:val="StyleUnderline"/>
        </w:rPr>
        <w:t xml:space="preserve"> than it is today in exactly those industries that reform advocates point to as embodying the patent holdup problem.</w:t>
      </w:r>
      <w:r w:rsidRPr="00751DA7">
        <w:rPr>
          <w:sz w:val="16"/>
        </w:rPr>
        <w:t xml:space="preserve"> For example, the prices of goods produced by patent intensive SEP industries relative to other good produced in the economy have fallen by 90% since the early 1990s. </w:t>
      </w:r>
      <w:proofErr w:type="gramStart"/>
      <w:r w:rsidRPr="00751DA7">
        <w:rPr>
          <w:sz w:val="16"/>
        </w:rPr>
        <w:t>Indeed</w:t>
      </w:r>
      <w:proofErr w:type="gramEnd"/>
      <w:r w:rsidRPr="00751DA7">
        <w:rPr>
          <w:sz w:val="16"/>
        </w:rPr>
        <w:t xml:space="preserve"> the prices of goods produced by patent-intensive SEP industries have fallen at about twice the rate of other patent-intensive industries. Although reform advocates point to patent-intensive SEP industries as most prone to patent holdup, it is in these industries </w:t>
      </w:r>
      <w:proofErr w:type="gramStart"/>
      <w:r w:rsidRPr="00751DA7">
        <w:rPr>
          <w:sz w:val="16"/>
        </w:rPr>
        <w:t>were</w:t>
      </w:r>
      <w:proofErr w:type="gramEnd"/>
      <w:r w:rsidRPr="00751DA7">
        <w:rPr>
          <w:sz w:val="16"/>
        </w:rPr>
        <w:t xml:space="preserve"> innovation seems fastest. </w:t>
      </w:r>
      <w:r w:rsidRPr="00751DA7">
        <w:rPr>
          <w:rStyle w:val="StyleUnderline"/>
        </w:rPr>
        <w:t xml:space="preserve">If patent holdup is slowing innovation, it is slowing it down to perhaps the fastest rate in human history. </w:t>
      </w:r>
    </w:p>
    <w:p w14:paraId="42E03B30" w14:textId="77777777" w:rsidR="00505029" w:rsidRPr="00751DA7" w:rsidRDefault="00505029" w:rsidP="00505029">
      <w:pPr>
        <w:rPr>
          <w:rStyle w:val="Emphasis"/>
        </w:rPr>
      </w:pPr>
      <w:r w:rsidRPr="00751DA7">
        <w:rPr>
          <w:rStyle w:val="StyleUnderline"/>
        </w:rPr>
        <w:t xml:space="preserve">Our analyses also shed a skeptical light on the direction of major </w:t>
      </w:r>
      <w:r w:rsidRPr="0069334A">
        <w:rPr>
          <w:rStyle w:val="StyleUnderline"/>
        </w:rPr>
        <w:t>reform proposals</w:t>
      </w:r>
      <w:r w:rsidRPr="00751DA7">
        <w:rPr>
          <w:rStyle w:val="StyleUnderline"/>
        </w:rPr>
        <w:t xml:space="preserve"> that envisage a greater role for regulatory-type bodies and a smaller role for the courts.</w:t>
      </w:r>
      <w:r w:rsidRPr="00751DA7">
        <w:rPr>
          <w:sz w:val="16"/>
        </w:rPr>
        <w:t xml:space="preserve"> </w:t>
      </w:r>
      <w:r w:rsidRPr="00751DA7">
        <w:rPr>
          <w:rStyle w:val="StyleUnderline"/>
        </w:rPr>
        <w:t xml:space="preserve">Current </w:t>
      </w:r>
      <w:r w:rsidRPr="0069334A">
        <w:rPr>
          <w:rStyle w:val="StyleUnderline"/>
          <w:highlight w:val="cyan"/>
        </w:rPr>
        <w:t>reform proposals</w:t>
      </w:r>
      <w:r w:rsidRPr="00751DA7">
        <w:rPr>
          <w:rStyle w:val="StyleUnderline"/>
        </w:rPr>
        <w:t xml:space="preserve"> </w:t>
      </w:r>
      <w:r w:rsidRPr="0069334A">
        <w:rPr>
          <w:rStyle w:val="StyleUnderline"/>
          <w:highlight w:val="cyan"/>
        </w:rPr>
        <w:t>compare</w:t>
      </w:r>
      <w:r w:rsidRPr="00751DA7">
        <w:rPr>
          <w:rStyle w:val="StyleUnderline"/>
        </w:rPr>
        <w:t xml:space="preserve"> the messy </w:t>
      </w:r>
      <w:r w:rsidRPr="0069334A">
        <w:rPr>
          <w:rStyle w:val="StyleUnderline"/>
          <w:highlight w:val="cyan"/>
        </w:rPr>
        <w:t>reality</w:t>
      </w:r>
      <w:r w:rsidRPr="00751DA7">
        <w:rPr>
          <w:rStyle w:val="StyleUnderline"/>
        </w:rPr>
        <w:t xml:space="preserve"> of the current court-based system </w:t>
      </w:r>
      <w:r w:rsidRPr="0069334A">
        <w:rPr>
          <w:rStyle w:val="StyleUnderline"/>
          <w:highlight w:val="cyan"/>
        </w:rPr>
        <w:t>with</w:t>
      </w:r>
      <w:r w:rsidRPr="00751DA7">
        <w:rPr>
          <w:rStyle w:val="StyleUnderline"/>
        </w:rPr>
        <w:t xml:space="preserve"> </w:t>
      </w:r>
      <w:r w:rsidRPr="00751DA7">
        <w:rPr>
          <w:rStyle w:val="Emphasis"/>
        </w:rPr>
        <w:t xml:space="preserve">an imaginary </w:t>
      </w:r>
      <w:r w:rsidRPr="0069334A">
        <w:rPr>
          <w:rStyle w:val="Emphasis"/>
          <w:highlight w:val="cyan"/>
        </w:rPr>
        <w:t>ideal</w:t>
      </w:r>
      <w:r w:rsidRPr="00751DA7">
        <w:rPr>
          <w:rStyle w:val="Emphasis"/>
        </w:rPr>
        <w:t>—a perfectly functioning regulatory system.</w:t>
      </w:r>
      <w:r w:rsidRPr="00751DA7">
        <w:rPr>
          <w:sz w:val="16"/>
        </w:rPr>
        <w:t xml:space="preserve"> </w:t>
      </w:r>
      <w:proofErr w:type="gramStart"/>
      <w:r w:rsidRPr="00751DA7">
        <w:rPr>
          <w:rStyle w:val="StyleUnderline"/>
        </w:rPr>
        <w:t>But,</w:t>
      </w:r>
      <w:proofErr w:type="gramEnd"/>
      <w:r w:rsidRPr="00751DA7">
        <w:rPr>
          <w:rStyle w:val="StyleUnderline"/>
        </w:rPr>
        <w:t xml:space="preserve"> an enormous body of </w:t>
      </w:r>
      <w:r w:rsidRPr="0069334A">
        <w:rPr>
          <w:rStyle w:val="StyleUnderline"/>
        </w:rPr>
        <w:t>economic research suggests that</w:t>
      </w:r>
      <w:r w:rsidRPr="00751DA7">
        <w:rPr>
          <w:rStyle w:val="StyleUnderline"/>
        </w:rPr>
        <w:t xml:space="preserve"> such </w:t>
      </w:r>
      <w:r w:rsidRPr="0069334A">
        <w:rPr>
          <w:rStyle w:val="StyleUnderline"/>
          <w:highlight w:val="cyan"/>
        </w:rPr>
        <w:t>regulatory</w:t>
      </w:r>
      <w:r w:rsidRPr="00751DA7">
        <w:rPr>
          <w:rStyle w:val="StyleUnderline"/>
        </w:rPr>
        <w:t xml:space="preserve">-based </w:t>
      </w:r>
      <w:r w:rsidRPr="0069334A">
        <w:rPr>
          <w:rStyle w:val="StyleUnderline"/>
          <w:highlight w:val="cyan"/>
        </w:rPr>
        <w:t xml:space="preserve">institutions </w:t>
      </w:r>
      <w:r w:rsidRPr="0069334A">
        <w:rPr>
          <w:rStyle w:val="Emphasis"/>
          <w:highlight w:val="cyan"/>
        </w:rPr>
        <w:t>are more prone to subversion</w:t>
      </w:r>
      <w:r w:rsidRPr="00751DA7">
        <w:rPr>
          <w:rStyle w:val="Emphasis"/>
        </w:rPr>
        <w:t xml:space="preserve"> than the courts.</w:t>
      </w:r>
    </w:p>
    <w:p w14:paraId="2F4B8A50" w14:textId="77777777" w:rsidR="00505029" w:rsidRDefault="00505029" w:rsidP="00505029">
      <w:pPr>
        <w:rPr>
          <w:sz w:val="16"/>
        </w:rPr>
      </w:pPr>
      <w:r w:rsidRPr="00751DA7">
        <w:rPr>
          <w:rStyle w:val="StyleUnderline"/>
        </w:rPr>
        <w:t xml:space="preserve">Regulatory </w:t>
      </w:r>
      <w:r w:rsidRPr="0069334A">
        <w:rPr>
          <w:rStyle w:val="StyleUnderline"/>
          <w:highlight w:val="cyan"/>
        </w:rPr>
        <w:t>capture</w:t>
      </w:r>
      <w:r w:rsidRPr="00751DA7">
        <w:rPr>
          <w:rStyle w:val="StyleUnderline"/>
        </w:rPr>
        <w:t xml:space="preserve"> might be </w:t>
      </w:r>
      <w:r w:rsidRPr="00751DA7">
        <w:rPr>
          <w:rStyle w:val="Emphasis"/>
        </w:rPr>
        <w:t xml:space="preserve">a </w:t>
      </w:r>
      <w:r w:rsidRPr="0069334A">
        <w:rPr>
          <w:rStyle w:val="Emphasis"/>
          <w:highlight w:val="cyan"/>
        </w:rPr>
        <w:t>bigger</w:t>
      </w:r>
      <w:r w:rsidRPr="00751DA7">
        <w:rPr>
          <w:rStyle w:val="Emphasis"/>
        </w:rPr>
        <w:t xml:space="preserve"> concern</w:t>
      </w:r>
      <w:r w:rsidRPr="00751DA7">
        <w:rPr>
          <w:rStyle w:val="StyleUnderline"/>
        </w:rPr>
        <w:t xml:space="preserve"> </w:t>
      </w:r>
      <w:r w:rsidRPr="0069334A">
        <w:rPr>
          <w:rStyle w:val="StyleUnderline"/>
          <w:highlight w:val="cyan"/>
        </w:rPr>
        <w:t>than</w:t>
      </w:r>
      <w:r w:rsidRPr="00751DA7">
        <w:rPr>
          <w:rStyle w:val="StyleUnderline"/>
        </w:rPr>
        <w:t xml:space="preserve"> the high cost of </w:t>
      </w:r>
      <w:r w:rsidRPr="0069334A">
        <w:rPr>
          <w:rStyle w:val="StyleUnderline"/>
          <w:highlight w:val="cyan"/>
        </w:rPr>
        <w:t>litigation</w:t>
      </w:r>
      <w:r w:rsidRPr="00751DA7">
        <w:rPr>
          <w:sz w:val="16"/>
        </w:rPr>
        <w:t>. Before materially altering the U.S. intellectual property system—a bedrock institution underlying long-run economic growth—more serious work is need.</w:t>
      </w:r>
    </w:p>
    <w:p w14:paraId="0005EBCB" w14:textId="77777777" w:rsidR="00505029" w:rsidRDefault="00505029" w:rsidP="00505029">
      <w:pPr>
        <w:rPr>
          <w:sz w:val="16"/>
        </w:rPr>
      </w:pPr>
    </w:p>
    <w:p w14:paraId="7E337E38" w14:textId="77777777" w:rsidR="00505029" w:rsidRDefault="00505029" w:rsidP="00505029">
      <w:pPr>
        <w:pStyle w:val="Heading3"/>
      </w:pPr>
      <w:r>
        <w:lastRenderedPageBreak/>
        <w:t>Antitrust Decks SSOs---1NC</w:t>
      </w:r>
    </w:p>
    <w:p w14:paraId="187E2262" w14:textId="77777777" w:rsidR="00505029" w:rsidRDefault="00505029" w:rsidP="00505029">
      <w:pPr>
        <w:pStyle w:val="Heading4"/>
      </w:pPr>
      <w:r>
        <w:t xml:space="preserve">SSOs work---the </w:t>
      </w:r>
      <w:proofErr w:type="spellStart"/>
      <w:r>
        <w:t>aff</w:t>
      </w:r>
      <w:proofErr w:type="spellEnd"/>
      <w:r>
        <w:t xml:space="preserve"> disrupts that delicate balance</w:t>
      </w:r>
    </w:p>
    <w:p w14:paraId="39F9CA91" w14:textId="77777777" w:rsidR="00505029" w:rsidRPr="00D60C79" w:rsidRDefault="00505029" w:rsidP="00505029">
      <w:pPr>
        <w:rPr>
          <w:rStyle w:val="Emphasis"/>
          <w:b w:val="0"/>
          <w:iCs w:val="0"/>
        </w:rPr>
      </w:pPr>
      <w:r w:rsidRPr="00D60C79">
        <w:t xml:space="preserve">Michael A. </w:t>
      </w:r>
      <w:r w:rsidRPr="00D60C79">
        <w:rPr>
          <w:rStyle w:val="Style13ptBold"/>
        </w:rPr>
        <w:t>Carrier 3</w:t>
      </w:r>
      <w:r w:rsidRPr="00D60C79">
        <w:t xml:space="preserve">. </w:t>
      </w:r>
      <w:r>
        <w:t>Assistant Professor at the Rutgers University School of Law-Camden</w:t>
      </w:r>
      <w:r w:rsidRPr="00D60C79">
        <w:t xml:space="preserve">. "Why Antitrust Should Defer to the Intellectual Property Rules of Standard-Setting Organizations: A Commentary on Teece &amp; Sherry." </w:t>
      </w:r>
      <w:r>
        <w:t>Minnesota Law Review</w:t>
      </w:r>
      <w:r w:rsidRPr="00D60C79">
        <w:t xml:space="preserve">. </w:t>
      </w:r>
      <w:r>
        <w:t>2003</w:t>
      </w:r>
      <w:r w:rsidRPr="00D60C79">
        <w:t>. https://www.researchgate.net/publication/228171398_Why_Antitrust_Should_Defer_to_the_Intellectual_Property_Rules_of_Standard-Setting_Organizations_A_Commentary_on_Teece_Sherry</w:t>
      </w:r>
    </w:p>
    <w:p w14:paraId="3EDCE2A9" w14:textId="77777777" w:rsidR="00505029" w:rsidRPr="00BD4672" w:rsidRDefault="00505029" w:rsidP="00505029">
      <w:pPr>
        <w:rPr>
          <w:sz w:val="16"/>
          <w:szCs w:val="16"/>
        </w:rPr>
      </w:pPr>
      <w:r w:rsidRPr="00BD4672">
        <w:rPr>
          <w:sz w:val="16"/>
          <w:szCs w:val="16"/>
        </w:rPr>
        <w:t xml:space="preserve">B. SSO RULES RESTRICTING INTELLECTUAL PROPERTY </w:t>
      </w:r>
    </w:p>
    <w:p w14:paraId="3AF039E6" w14:textId="77777777" w:rsidR="00505029" w:rsidRPr="00BD4672" w:rsidRDefault="00505029" w:rsidP="00505029">
      <w:pPr>
        <w:rPr>
          <w:sz w:val="16"/>
        </w:rPr>
      </w:pPr>
      <w:r w:rsidRPr="00452359">
        <w:rPr>
          <w:rStyle w:val="StyleUnderline"/>
          <w:highlight w:val="cyan"/>
        </w:rPr>
        <w:t>SSO</w:t>
      </w:r>
      <w:r w:rsidRPr="00C05AB3">
        <w:rPr>
          <w:rStyle w:val="StyleUnderline"/>
        </w:rPr>
        <w:t xml:space="preserve"> </w:t>
      </w:r>
      <w:r w:rsidRPr="00BD4672">
        <w:rPr>
          <w:sz w:val="16"/>
        </w:rPr>
        <w:t>search, disclosure, and licensing</w:t>
      </w:r>
      <w:r w:rsidRPr="00C05AB3">
        <w:rPr>
          <w:rStyle w:val="StyleUnderline"/>
        </w:rPr>
        <w:t xml:space="preserve"> rules</w:t>
      </w:r>
      <w:r w:rsidRPr="00BD4672">
        <w:rPr>
          <w:sz w:val="16"/>
        </w:rPr>
        <w:t xml:space="preserve"> do not have direct adverse effects on competition, such as harming consumers or raising price.  Rather, they </w:t>
      </w:r>
      <w:r w:rsidRPr="00C05AB3">
        <w:rPr>
          <w:rStyle w:val="StyleUnderline"/>
        </w:rPr>
        <w:t xml:space="preserve">have </w:t>
      </w:r>
      <w:r w:rsidRPr="00452359">
        <w:rPr>
          <w:rStyle w:val="StyleUnderline"/>
          <w:highlight w:val="cyan"/>
        </w:rPr>
        <w:t>significant procompetitive justifications</w:t>
      </w:r>
      <w:r w:rsidRPr="00C05AB3">
        <w:rPr>
          <w:rStyle w:val="StyleUnderline"/>
        </w:rPr>
        <w:t>.</w:t>
      </w:r>
      <w:r w:rsidRPr="00BD4672">
        <w:rPr>
          <w:sz w:val="16"/>
        </w:rPr>
        <w:t xml:space="preserve"> </w:t>
      </w:r>
    </w:p>
    <w:p w14:paraId="2CE9F17D" w14:textId="77777777" w:rsidR="00505029" w:rsidRPr="00BD4672" w:rsidRDefault="00505029" w:rsidP="00505029">
      <w:pPr>
        <w:rPr>
          <w:sz w:val="16"/>
        </w:rPr>
      </w:pPr>
      <w:r w:rsidRPr="00452359">
        <w:rPr>
          <w:rStyle w:val="StyleUnderline"/>
          <w:highlight w:val="cyan"/>
        </w:rPr>
        <w:t>Search rules</w:t>
      </w:r>
      <w:r w:rsidRPr="00BD4672">
        <w:rPr>
          <w:sz w:val="16"/>
        </w:rPr>
        <w:t xml:space="preserve"> merely </w:t>
      </w:r>
      <w:r w:rsidRPr="00452359">
        <w:rPr>
          <w:rStyle w:val="StyleUnderline"/>
          <w:highlight w:val="cyan"/>
        </w:rPr>
        <w:t>require</w:t>
      </w:r>
      <w:r w:rsidRPr="00C05AB3">
        <w:rPr>
          <w:rStyle w:val="StyleUnderline"/>
        </w:rPr>
        <w:t xml:space="preserve"> SSO members to </w:t>
      </w:r>
      <w:r w:rsidRPr="00452359">
        <w:rPr>
          <w:rStyle w:val="StyleUnderline"/>
          <w:highlight w:val="cyan"/>
        </w:rPr>
        <w:t>search for IP</w:t>
      </w:r>
      <w:r w:rsidRPr="00C05AB3">
        <w:rPr>
          <w:rStyle w:val="StyleUnderline"/>
        </w:rPr>
        <w:t xml:space="preserve"> that might read on a standard, an obligation that does not lead to anticompetitive effects</w:t>
      </w:r>
      <w:r w:rsidRPr="00BD4672">
        <w:rPr>
          <w:sz w:val="16"/>
        </w:rPr>
        <w:t>.</w:t>
      </w:r>
      <w:proofErr w:type="gramStart"/>
      <w:r w:rsidRPr="00BD4672">
        <w:rPr>
          <w:sz w:val="16"/>
        </w:rPr>
        <w:t xml:space="preserve">82  </w:t>
      </w:r>
      <w:r w:rsidRPr="00C05AB3">
        <w:rPr>
          <w:rStyle w:val="StyleUnderline"/>
        </w:rPr>
        <w:t>Disclosure</w:t>
      </w:r>
      <w:proofErr w:type="gramEnd"/>
      <w:r w:rsidRPr="00C05AB3">
        <w:rPr>
          <w:rStyle w:val="StyleUnderline"/>
        </w:rPr>
        <w:t xml:space="preserve"> rules provide</w:t>
      </w:r>
      <w:r w:rsidRPr="00BD4672">
        <w:rPr>
          <w:sz w:val="16"/>
        </w:rPr>
        <w:t xml:space="preserve"> useful </w:t>
      </w:r>
      <w:r w:rsidRPr="00C05AB3">
        <w:rPr>
          <w:rStyle w:val="StyleUnderline"/>
        </w:rPr>
        <w:t>information</w:t>
      </w:r>
      <w:r w:rsidRPr="00BD4672">
        <w:rPr>
          <w:sz w:val="16"/>
        </w:rPr>
        <w:t xml:space="preserve"> to members </w:t>
      </w:r>
      <w:r w:rsidRPr="00C05AB3">
        <w:rPr>
          <w:rStyle w:val="StyleUnderline"/>
        </w:rPr>
        <w:t>deciding on a standard</w:t>
      </w:r>
      <w:r w:rsidRPr="00BD4672">
        <w:rPr>
          <w:sz w:val="16"/>
        </w:rPr>
        <w:t xml:space="preserve">.  </w:t>
      </w:r>
      <w:proofErr w:type="gramStart"/>
      <w:r w:rsidRPr="00BD4672">
        <w:rPr>
          <w:sz w:val="16"/>
        </w:rPr>
        <w:t>In particular, they</w:t>
      </w:r>
      <w:proofErr w:type="gramEnd"/>
      <w:r w:rsidRPr="00BD4672">
        <w:rPr>
          <w:sz w:val="16"/>
        </w:rPr>
        <w:t xml:space="preserve"> inform the members of the SSO of the intellectual property that would be implicated by the selection of certain standards.  Disclosure rules, again, differ from </w:t>
      </w:r>
      <w:proofErr w:type="spellStart"/>
      <w:r w:rsidRPr="00BD4672">
        <w:rPr>
          <w:sz w:val="16"/>
        </w:rPr>
        <w:t>informationsharing</w:t>
      </w:r>
      <w:proofErr w:type="spellEnd"/>
      <w:r w:rsidRPr="00BD4672">
        <w:rPr>
          <w:sz w:val="16"/>
        </w:rPr>
        <w:t xml:space="preserve"> arrangements that have warranted antitrust scrutiny.</w:t>
      </w:r>
      <w:proofErr w:type="gramStart"/>
      <w:r w:rsidRPr="00BD4672">
        <w:rPr>
          <w:sz w:val="16"/>
        </w:rPr>
        <w:t>83  For</w:t>
      </w:r>
      <w:proofErr w:type="gramEnd"/>
      <w:r w:rsidRPr="00BD4672">
        <w:rPr>
          <w:sz w:val="16"/>
        </w:rPr>
        <w:t xml:space="preserve"> rather than abetting the sharing among competitors of sensitive price information that reduces competition, </w:t>
      </w:r>
      <w:r w:rsidRPr="00C05AB3">
        <w:rPr>
          <w:rStyle w:val="StyleUnderline"/>
        </w:rPr>
        <w:t>the information produced by such rules prevents the strategic hiding and ex post exploiting of IP</w:t>
      </w:r>
      <w:r w:rsidRPr="00BD4672">
        <w:rPr>
          <w:sz w:val="16"/>
        </w:rPr>
        <w:t xml:space="preserve">, activity that serves no legitimate purpose. </w:t>
      </w:r>
    </w:p>
    <w:p w14:paraId="25E22672" w14:textId="77777777" w:rsidR="00505029" w:rsidRPr="00BD4672" w:rsidRDefault="00505029" w:rsidP="00505029">
      <w:pPr>
        <w:rPr>
          <w:sz w:val="16"/>
        </w:rPr>
      </w:pPr>
      <w:r w:rsidRPr="00452359">
        <w:rPr>
          <w:rStyle w:val="StyleUnderline"/>
          <w:highlight w:val="cyan"/>
        </w:rPr>
        <w:t>Licensing rules are</w:t>
      </w:r>
      <w:r w:rsidRPr="00BD4672">
        <w:rPr>
          <w:sz w:val="16"/>
        </w:rPr>
        <w:t xml:space="preserve"> even more </w:t>
      </w:r>
      <w:r w:rsidRPr="00452359">
        <w:rPr>
          <w:rStyle w:val="StyleUnderline"/>
          <w:highlight w:val="cyan"/>
        </w:rPr>
        <w:t xml:space="preserve">critical in </w:t>
      </w:r>
      <w:r w:rsidRPr="00452359">
        <w:rPr>
          <w:rStyle w:val="Emphasis"/>
          <w:highlight w:val="cyan"/>
        </w:rPr>
        <w:t>avoiding the holdup probl</w:t>
      </w:r>
      <w:r w:rsidRPr="00C05AB3">
        <w:rPr>
          <w:rStyle w:val="Emphasis"/>
        </w:rPr>
        <w:t>em</w:t>
      </w:r>
      <w:r w:rsidRPr="00C05AB3">
        <w:rPr>
          <w:rStyle w:val="StyleUnderline"/>
        </w:rPr>
        <w:t xml:space="preserve"> of patentees imposing onerous licensing terms after the adoption of the standard.</w:t>
      </w:r>
      <w:r w:rsidRPr="00BD4672">
        <w:rPr>
          <w:sz w:val="16"/>
        </w:rPr>
        <w:t xml:space="preserve">  </w:t>
      </w:r>
      <w:r w:rsidRPr="00C05AB3">
        <w:rPr>
          <w:rStyle w:val="StyleUnderline"/>
        </w:rPr>
        <w:t>They thus offer a significant pro-competitive justification</w:t>
      </w:r>
      <w:r w:rsidRPr="00BD4672">
        <w:rPr>
          <w:sz w:val="16"/>
        </w:rPr>
        <w:t xml:space="preserve"> by avoiding a potential bottleneck and contributing to the creation of a product that might not otherwise exist.  Such </w:t>
      </w:r>
      <w:r w:rsidRPr="00C05AB3">
        <w:rPr>
          <w:rStyle w:val="StyleUnderline"/>
        </w:rPr>
        <w:t>rules bear some resemblance to other</w:t>
      </w:r>
      <w:r w:rsidRPr="00BD4672">
        <w:rPr>
          <w:sz w:val="16"/>
        </w:rPr>
        <w:t xml:space="preserve"> types of </w:t>
      </w:r>
      <w:r w:rsidRPr="00C05AB3">
        <w:rPr>
          <w:rStyle w:val="StyleUnderline"/>
        </w:rPr>
        <w:t>activity that</w:t>
      </w:r>
      <w:r w:rsidRPr="00BD4672">
        <w:rPr>
          <w:sz w:val="16"/>
        </w:rPr>
        <w:t xml:space="preserve"> have </w:t>
      </w:r>
      <w:r w:rsidRPr="00C05AB3">
        <w:rPr>
          <w:rStyle w:val="StyleUnderline"/>
        </w:rPr>
        <w:t>received substantial antitrust deference</w:t>
      </w:r>
      <w:r w:rsidRPr="00BD4672">
        <w:rPr>
          <w:sz w:val="16"/>
        </w:rPr>
        <w:t xml:space="preserve">: (1) a blanket music license allowing the sale of rights to hundreds of copyrighted musical compositions, thereby reducing transaction costs84 and (2) cross-license agreements and patent pools, which resolve patent bottlenecks among owners of blocking patents that otherwise could unilaterally prevent the practice of a product with multiple patented inputs.85  Even the promulgation of specific licensing terms should be sanctioned.  </w:t>
      </w:r>
      <w:r w:rsidRPr="00C05AB3">
        <w:rPr>
          <w:rStyle w:val="StyleUnderline"/>
        </w:rPr>
        <w:t>“Reasonable and nondiscriminatory” does not give precise notice of its content and does not prevent ex post holdup.</w:t>
      </w:r>
      <w:r w:rsidRPr="00BD4672">
        <w:rPr>
          <w:sz w:val="16"/>
        </w:rPr>
        <w:t xml:space="preserve">  More detail might.  Moreover, such announcements have not, to date, appeared to foster collusion among patentees in the royalties they have charged. </w:t>
      </w:r>
    </w:p>
    <w:p w14:paraId="6FE9BBAD" w14:textId="77777777" w:rsidR="00505029" w:rsidRPr="00BD4672" w:rsidRDefault="00505029" w:rsidP="00505029">
      <w:pPr>
        <w:rPr>
          <w:sz w:val="16"/>
          <w:szCs w:val="16"/>
        </w:rPr>
      </w:pPr>
      <w:r w:rsidRPr="00BD4672">
        <w:rPr>
          <w:sz w:val="16"/>
          <w:szCs w:val="16"/>
        </w:rPr>
        <w:t xml:space="preserve">C. PRO-COMPETITIVE BENEFITS OF IP-BASED SSOS </w:t>
      </w:r>
    </w:p>
    <w:p w14:paraId="74D1DB00" w14:textId="77777777" w:rsidR="00505029" w:rsidRPr="00BD4672" w:rsidRDefault="00505029" w:rsidP="00505029">
      <w:pPr>
        <w:rPr>
          <w:sz w:val="16"/>
        </w:rPr>
      </w:pPr>
      <w:r w:rsidRPr="00C05AB3">
        <w:rPr>
          <w:rStyle w:val="StyleUnderline"/>
        </w:rPr>
        <w:t xml:space="preserve">Intellectual </w:t>
      </w:r>
      <w:proofErr w:type="gramStart"/>
      <w:r w:rsidRPr="00C05AB3">
        <w:rPr>
          <w:rStyle w:val="StyleUnderline"/>
        </w:rPr>
        <w:t>property-based</w:t>
      </w:r>
      <w:proofErr w:type="gramEnd"/>
      <w:r w:rsidRPr="00C05AB3">
        <w:rPr>
          <w:rStyle w:val="StyleUnderline"/>
        </w:rPr>
        <w:t xml:space="preserve"> SSOs offer real </w:t>
      </w:r>
      <w:r w:rsidRPr="00C05AB3">
        <w:rPr>
          <w:rStyle w:val="Emphasis"/>
        </w:rPr>
        <w:t>pro-competitive</w:t>
      </w:r>
      <w:r w:rsidRPr="00C05AB3">
        <w:rPr>
          <w:rStyle w:val="StyleUnderline"/>
        </w:rPr>
        <w:t xml:space="preserve"> justifications</w:t>
      </w:r>
      <w:r w:rsidRPr="00BD4672">
        <w:rPr>
          <w:sz w:val="16"/>
        </w:rPr>
        <w:t xml:space="preserve">.  </w:t>
      </w:r>
      <w:r w:rsidRPr="00452359">
        <w:rPr>
          <w:rStyle w:val="StyleUnderline"/>
          <w:highlight w:val="cyan"/>
        </w:rPr>
        <w:t>Interoperability</w:t>
      </w:r>
      <w:r w:rsidRPr="00C05AB3">
        <w:rPr>
          <w:rStyle w:val="StyleUnderline"/>
        </w:rPr>
        <w:t xml:space="preserve"> standards enable firms to use a common platform and </w:t>
      </w:r>
      <w:r w:rsidRPr="00452359">
        <w:rPr>
          <w:rStyle w:val="StyleUnderline"/>
          <w:highlight w:val="cyan"/>
        </w:rPr>
        <w:t>enhance competition</w:t>
      </w:r>
      <w:r w:rsidRPr="00C05AB3">
        <w:rPr>
          <w:rStyle w:val="StyleUnderline"/>
        </w:rPr>
        <w:t xml:space="preserve"> in the marketplace</w:t>
      </w:r>
      <w:r w:rsidRPr="00BD4672">
        <w:rPr>
          <w:sz w:val="16"/>
        </w:rPr>
        <w:t xml:space="preserve">.  </w:t>
      </w:r>
      <w:r w:rsidRPr="00C05AB3">
        <w:rPr>
          <w:rStyle w:val="StyleUnderline"/>
        </w:rPr>
        <w:t>They contribute to</w:t>
      </w:r>
      <w:r w:rsidRPr="00BD4672">
        <w:rPr>
          <w:sz w:val="16"/>
        </w:rPr>
        <w:t xml:space="preserve"> </w:t>
      </w:r>
      <w:r w:rsidRPr="00C05AB3">
        <w:rPr>
          <w:rStyle w:val="Emphasis"/>
        </w:rPr>
        <w:t>a</w:t>
      </w:r>
      <w:r w:rsidRPr="00BD4672">
        <w:rPr>
          <w:sz w:val="16"/>
        </w:rPr>
        <w:t xml:space="preserve"> greater </w:t>
      </w:r>
      <w:r w:rsidRPr="00C05AB3">
        <w:rPr>
          <w:rStyle w:val="Emphasis"/>
        </w:rPr>
        <w:t>realization of network effects</w:t>
      </w:r>
      <w:r w:rsidRPr="00BD4672">
        <w:rPr>
          <w:sz w:val="16"/>
        </w:rPr>
        <w:t xml:space="preserve"> and prevent buyers from being stranded in a product that loses the standards war.</w:t>
      </w:r>
      <w:proofErr w:type="gramStart"/>
      <w:r w:rsidRPr="00BD4672">
        <w:rPr>
          <w:sz w:val="16"/>
        </w:rPr>
        <w:t>86  And</w:t>
      </w:r>
      <w:proofErr w:type="gramEnd"/>
      <w:r w:rsidRPr="00BD4672">
        <w:rPr>
          <w:sz w:val="16"/>
        </w:rPr>
        <w:t xml:space="preserve"> </w:t>
      </w:r>
      <w:r w:rsidRPr="00C05AB3">
        <w:rPr>
          <w:rStyle w:val="StyleUnderline"/>
        </w:rPr>
        <w:t xml:space="preserve">they </w:t>
      </w:r>
      <w:r w:rsidRPr="00452359">
        <w:rPr>
          <w:rStyle w:val="StyleUnderline"/>
          <w:highlight w:val="cyan"/>
        </w:rPr>
        <w:t>clear bottlenecks</w:t>
      </w:r>
      <w:r w:rsidRPr="00C05AB3">
        <w:rPr>
          <w:rStyle w:val="StyleUnderline"/>
        </w:rPr>
        <w:t xml:space="preserve"> and create markets that might not otherwise exist.</w:t>
      </w:r>
      <w:r w:rsidRPr="00BD4672">
        <w:rPr>
          <w:sz w:val="16"/>
        </w:rPr>
        <w:t>87  The IP rules of SSOs contribute to these benefits by reducing the likelihood of holdup by patentees.88</w:t>
      </w:r>
    </w:p>
    <w:p w14:paraId="31CB7248" w14:textId="77777777" w:rsidR="00505029" w:rsidRPr="00BD4672" w:rsidRDefault="00505029" w:rsidP="00505029">
      <w:pPr>
        <w:rPr>
          <w:sz w:val="16"/>
        </w:rPr>
      </w:pPr>
      <w:r w:rsidRPr="00BD4672">
        <w:rPr>
          <w:sz w:val="16"/>
        </w:rPr>
        <w:t xml:space="preserve">Further affirming the pro-competitive benefits of SSO rules, the industries in which SSOs have developed are those with the greatest potential for bottlenecks, patent thickets, and thwarted innovation.  Mark Lemley has shown that </w:t>
      </w:r>
      <w:r w:rsidRPr="00452359">
        <w:rPr>
          <w:rStyle w:val="Emphasis"/>
          <w:highlight w:val="cyan"/>
        </w:rPr>
        <w:t>SSOs</w:t>
      </w:r>
      <w:r w:rsidRPr="00A81594">
        <w:rPr>
          <w:rStyle w:val="Emphasis"/>
        </w:rPr>
        <w:t xml:space="preserve"> have </w:t>
      </w:r>
      <w:r w:rsidRPr="00452359">
        <w:rPr>
          <w:rStyle w:val="Emphasis"/>
          <w:highlight w:val="cyan"/>
        </w:rPr>
        <w:t>concentrated</w:t>
      </w:r>
      <w:r w:rsidRPr="00A81594">
        <w:rPr>
          <w:rStyle w:val="Emphasis"/>
        </w:rPr>
        <w:t xml:space="preserve"> “in precisely those industries </w:t>
      </w:r>
      <w:r w:rsidRPr="00452359">
        <w:rPr>
          <w:rStyle w:val="Emphasis"/>
          <w:highlight w:val="cyan"/>
        </w:rPr>
        <w:t>where</w:t>
      </w:r>
      <w:r w:rsidRPr="00A81594">
        <w:rPr>
          <w:rStyle w:val="Emphasis"/>
        </w:rPr>
        <w:t xml:space="preserve"> the </w:t>
      </w:r>
      <w:r w:rsidRPr="00452359">
        <w:rPr>
          <w:rStyle w:val="Emphasis"/>
          <w:highlight w:val="cyan"/>
        </w:rPr>
        <w:t>unconstrained enforcement of patents could be most damaging to innovation</w:t>
      </w:r>
      <w:r w:rsidRPr="00A81594">
        <w:rPr>
          <w:rStyle w:val="Emphasis"/>
        </w:rPr>
        <w:t>,”</w:t>
      </w:r>
      <w:r w:rsidRPr="00A81594">
        <w:rPr>
          <w:rStyle w:val="StyleUnderline"/>
        </w:rPr>
        <w:t xml:space="preserve"> namely, computer software, Internet, telecommunications, and semiconductors</w:t>
      </w:r>
      <w:r w:rsidRPr="00BD4672">
        <w:rPr>
          <w:sz w:val="16"/>
        </w:rPr>
        <w:t>.</w:t>
      </w:r>
      <w:r w:rsidRPr="00BD4672">
        <w:rPr>
          <w:sz w:val="16"/>
        </w:rPr>
        <w:footnoteReference w:id="1"/>
      </w:r>
      <w:r w:rsidRPr="00BD4672">
        <w:rPr>
          <w:sz w:val="16"/>
        </w:rPr>
        <w:t xml:space="preserve">  In these industries, the presence of multiple patented inputs in products increases the risk of holdup.  Just as ominous, </w:t>
      </w:r>
      <w:r w:rsidRPr="00A81594">
        <w:rPr>
          <w:rStyle w:val="StyleUnderline"/>
        </w:rPr>
        <w:t>the industries are marked by “cumulative innovation,”</w:t>
      </w:r>
      <w:r w:rsidRPr="00BD4672">
        <w:rPr>
          <w:sz w:val="16"/>
        </w:rPr>
        <w:t xml:space="preserve"> with one generation’s patented invention based on those of previous generations.</w:t>
      </w:r>
      <w:r w:rsidRPr="00BD4672">
        <w:rPr>
          <w:sz w:val="16"/>
        </w:rPr>
        <w:footnoteReference w:id="2"/>
      </w:r>
      <w:r w:rsidRPr="00BD4672">
        <w:rPr>
          <w:sz w:val="16"/>
        </w:rPr>
        <w:t xml:space="preserve">  </w:t>
      </w:r>
      <w:r w:rsidRPr="00A81594">
        <w:rPr>
          <w:rStyle w:val="Emphasis"/>
        </w:rPr>
        <w:t xml:space="preserve">The </w:t>
      </w:r>
      <w:r w:rsidRPr="00452359">
        <w:rPr>
          <w:rStyle w:val="Emphasis"/>
          <w:highlight w:val="cyan"/>
        </w:rPr>
        <w:lastRenderedPageBreak/>
        <w:t>clearing of patent thickets</w:t>
      </w:r>
      <w:r w:rsidRPr="00A81594">
        <w:rPr>
          <w:rStyle w:val="Emphasis"/>
        </w:rPr>
        <w:t xml:space="preserve"> and fostering of cumulative innovation </w:t>
      </w:r>
      <w:r w:rsidRPr="00A81594">
        <w:rPr>
          <w:rStyle w:val="StyleUnderline"/>
        </w:rPr>
        <w:t>and new markets</w:t>
      </w:r>
      <w:r w:rsidRPr="00A81594">
        <w:rPr>
          <w:rStyle w:val="Emphasis"/>
        </w:rPr>
        <w:t xml:space="preserve"> </w:t>
      </w:r>
      <w:r w:rsidRPr="00452359">
        <w:rPr>
          <w:rStyle w:val="Emphasis"/>
          <w:highlight w:val="cyan"/>
        </w:rPr>
        <w:t>through SSOs offers</w:t>
      </w:r>
      <w:r w:rsidRPr="00A81594">
        <w:rPr>
          <w:rStyle w:val="Emphasis"/>
        </w:rPr>
        <w:t xml:space="preserve"> </w:t>
      </w:r>
      <w:r w:rsidRPr="00A81594">
        <w:rPr>
          <w:rStyle w:val="StyleUnderline"/>
        </w:rPr>
        <w:t>perhaps</w:t>
      </w:r>
      <w:r w:rsidRPr="00A81594">
        <w:rPr>
          <w:rStyle w:val="Emphasis"/>
        </w:rPr>
        <w:t xml:space="preserve"> the </w:t>
      </w:r>
      <w:r w:rsidRPr="00452359">
        <w:rPr>
          <w:rStyle w:val="Emphasis"/>
          <w:highlight w:val="cyan"/>
        </w:rPr>
        <w:t>most powerful benefits for</w:t>
      </w:r>
      <w:r w:rsidRPr="00A81594">
        <w:rPr>
          <w:rStyle w:val="Emphasis"/>
        </w:rPr>
        <w:t xml:space="preserve"> </w:t>
      </w:r>
      <w:r w:rsidRPr="00A81594">
        <w:rPr>
          <w:rStyle w:val="StyleUnderline"/>
        </w:rPr>
        <w:t>competition and</w:t>
      </w:r>
      <w:r w:rsidRPr="00A81594">
        <w:rPr>
          <w:rStyle w:val="Emphasis"/>
        </w:rPr>
        <w:t xml:space="preserve"> </w:t>
      </w:r>
      <w:r w:rsidRPr="00452359">
        <w:rPr>
          <w:rStyle w:val="Emphasis"/>
          <w:highlight w:val="cyan"/>
        </w:rPr>
        <w:t>innovation</w:t>
      </w:r>
      <w:r w:rsidRPr="00A81594">
        <w:rPr>
          <w:rStyle w:val="Emphasis"/>
        </w:rPr>
        <w:t>.</w:t>
      </w:r>
      <w:r w:rsidRPr="00A81594">
        <w:rPr>
          <w:rStyle w:val="Emphasis"/>
        </w:rPr>
        <w:footnoteReference w:id="3"/>
      </w:r>
      <w:r w:rsidRPr="00BD4672">
        <w:rPr>
          <w:sz w:val="16"/>
        </w:rPr>
        <w:t xml:space="preserve">  Significant to begin with, the pro-competitive benefits of SSO rules are magnified even further in removing the potentially explosive landmines of the patent system.</w:t>
      </w:r>
      <w:r w:rsidRPr="00BD4672">
        <w:rPr>
          <w:sz w:val="16"/>
        </w:rPr>
        <w:footnoteReference w:id="4"/>
      </w:r>
    </w:p>
    <w:p w14:paraId="64EC018E" w14:textId="77777777" w:rsidR="00505029" w:rsidRDefault="00505029" w:rsidP="00505029">
      <w:pPr>
        <w:rPr>
          <w:rStyle w:val="Emphasis"/>
        </w:rPr>
      </w:pPr>
      <w:r w:rsidRPr="00BD4672">
        <w:rPr>
          <w:sz w:val="16"/>
        </w:rPr>
        <w:t>These pro-competitive benefits are obvious when we return one last time to the paradigmatic example of a patentee announcing to the members of the SSO the terms of RAND licensing before the adoption of the standard.  Even if the patentee and its competitors are members of the SSO and collectively possess market power, the activity should be upheld.</w:t>
      </w:r>
      <w:r w:rsidRPr="00BD4672">
        <w:rPr>
          <w:sz w:val="16"/>
        </w:rPr>
        <w:footnoteReference w:id="5"/>
      </w:r>
      <w:r w:rsidRPr="00BD4672">
        <w:rPr>
          <w:sz w:val="16"/>
        </w:rPr>
        <w:t xml:space="preserve">  Anticompetitive effects on price and innovation will be minimal, and the pro-competitive justifications of preventing holdup and allowing standardized products to come to market are significant, especially in industries that would otherwise be subject to patent thickets and holdups.  </w:t>
      </w:r>
      <w:r w:rsidRPr="00A81594">
        <w:rPr>
          <w:rStyle w:val="StyleUnderline"/>
        </w:rPr>
        <w:t>Adherence to platitudes of “</w:t>
      </w:r>
      <w:r w:rsidRPr="00452359">
        <w:rPr>
          <w:rStyle w:val="StyleUnderline"/>
          <w:highlight w:val="cyan"/>
        </w:rPr>
        <w:t>r</w:t>
      </w:r>
      <w:r w:rsidRPr="00A81594">
        <w:rPr>
          <w:rStyle w:val="StyleUnderline"/>
        </w:rPr>
        <w:t xml:space="preserve">easonable </w:t>
      </w:r>
      <w:r w:rsidRPr="00452359">
        <w:rPr>
          <w:rStyle w:val="StyleUnderline"/>
          <w:highlight w:val="cyan"/>
        </w:rPr>
        <w:t>a</w:t>
      </w:r>
      <w:r w:rsidRPr="00A81594">
        <w:rPr>
          <w:rStyle w:val="StyleUnderline"/>
        </w:rPr>
        <w:t xml:space="preserve">nd </w:t>
      </w:r>
      <w:r w:rsidRPr="00452359">
        <w:rPr>
          <w:rStyle w:val="StyleUnderline"/>
          <w:highlight w:val="cyan"/>
        </w:rPr>
        <w:t>n</w:t>
      </w:r>
      <w:r w:rsidRPr="00A81594">
        <w:rPr>
          <w:rStyle w:val="StyleUnderline"/>
        </w:rPr>
        <w:t>on</w:t>
      </w:r>
      <w:r w:rsidRPr="00452359">
        <w:rPr>
          <w:rStyle w:val="StyleUnderline"/>
          <w:highlight w:val="cyan"/>
        </w:rPr>
        <w:t>d</w:t>
      </w:r>
      <w:r w:rsidRPr="00A81594">
        <w:rPr>
          <w:rStyle w:val="StyleUnderline"/>
        </w:rPr>
        <w:t xml:space="preserve">iscriminatory” licensing </w:t>
      </w:r>
      <w:r w:rsidRPr="00452359">
        <w:rPr>
          <w:rStyle w:val="StyleUnderline"/>
          <w:highlight w:val="cyan"/>
        </w:rPr>
        <w:t>does not mean much</w:t>
      </w:r>
      <w:r w:rsidRPr="00A81594">
        <w:rPr>
          <w:rStyle w:val="StyleUnderline"/>
        </w:rPr>
        <w:t xml:space="preserve"> where the details are left vague and are the subject of dispute after the standard has been adopted.</w:t>
      </w:r>
      <w:r w:rsidRPr="00BD4672">
        <w:rPr>
          <w:sz w:val="16"/>
        </w:rPr>
        <w:t xml:space="preserve">  </w:t>
      </w:r>
      <w:r w:rsidRPr="00A81594">
        <w:rPr>
          <w:rStyle w:val="StyleUnderline"/>
        </w:rPr>
        <w:t xml:space="preserve">The </w:t>
      </w:r>
      <w:r w:rsidRPr="00452359">
        <w:rPr>
          <w:rStyle w:val="StyleUnderline"/>
          <w:highlight w:val="cyan"/>
        </w:rPr>
        <w:t>clarity of SSO rules is not</w:t>
      </w:r>
      <w:r w:rsidRPr="00A81594">
        <w:rPr>
          <w:rStyle w:val="StyleUnderline"/>
        </w:rPr>
        <w:t xml:space="preserve"> used to foster </w:t>
      </w:r>
      <w:r w:rsidRPr="00452359">
        <w:rPr>
          <w:rStyle w:val="StyleUnderline"/>
          <w:highlight w:val="cyan"/>
        </w:rPr>
        <w:t>collusion</w:t>
      </w:r>
      <w:r w:rsidRPr="00A81594">
        <w:rPr>
          <w:rStyle w:val="StyleUnderline"/>
        </w:rPr>
        <w:t>, price fixing, or boycotts, but rather to eliminate ambiguity and prevent holdups at the point where the patentee has significant leverage.</w:t>
      </w:r>
      <w:r w:rsidRPr="00BD4672">
        <w:rPr>
          <w:sz w:val="16"/>
        </w:rPr>
        <w:t xml:space="preserve">  </w:t>
      </w:r>
      <w:r w:rsidRPr="00A81594">
        <w:rPr>
          <w:rStyle w:val="StyleUnderline"/>
        </w:rPr>
        <w:t xml:space="preserve">For these reasons, </w:t>
      </w:r>
      <w:r w:rsidRPr="00452359">
        <w:rPr>
          <w:rStyle w:val="Emphasis"/>
          <w:highlight w:val="cyan"/>
        </w:rPr>
        <w:t>antitrust should defer to</w:t>
      </w:r>
      <w:r w:rsidRPr="00A81594">
        <w:rPr>
          <w:rStyle w:val="Emphasis"/>
        </w:rPr>
        <w:t xml:space="preserve"> nearly all </w:t>
      </w:r>
      <w:r w:rsidRPr="00452359">
        <w:rPr>
          <w:rStyle w:val="Emphasis"/>
          <w:highlight w:val="cyan"/>
        </w:rPr>
        <w:t>SSO rules</w:t>
      </w:r>
      <w:r w:rsidRPr="00A81594">
        <w:rPr>
          <w:rStyle w:val="Emphasis"/>
        </w:rPr>
        <w:t xml:space="preserve"> restricting IP. </w:t>
      </w:r>
    </w:p>
    <w:p w14:paraId="4D0496C7" w14:textId="77777777" w:rsidR="00505029" w:rsidRPr="00BD4672" w:rsidRDefault="00505029" w:rsidP="00505029">
      <w:pPr>
        <w:rPr>
          <w:b/>
          <w:iCs/>
          <w:sz w:val="16"/>
          <w:szCs w:val="16"/>
          <w:u w:val="single"/>
        </w:rPr>
      </w:pPr>
      <w:r w:rsidRPr="00BD4672">
        <w:rPr>
          <w:sz w:val="16"/>
          <w:szCs w:val="16"/>
        </w:rPr>
        <w:t xml:space="preserve">CONCLUSION   </w:t>
      </w:r>
    </w:p>
    <w:p w14:paraId="4419233D" w14:textId="77777777" w:rsidR="00505029" w:rsidRDefault="00505029" w:rsidP="00505029">
      <w:pPr>
        <w:rPr>
          <w:sz w:val="16"/>
        </w:rPr>
      </w:pPr>
      <w:r w:rsidRPr="00BD4672">
        <w:rPr>
          <w:sz w:val="16"/>
        </w:rPr>
        <w:t xml:space="preserve">Teece and Sherry are correct that </w:t>
      </w:r>
      <w:r w:rsidRPr="00A81594">
        <w:rPr>
          <w:rStyle w:val="StyleUnderline"/>
        </w:rPr>
        <w:t>standard-setting activity is beneficial and</w:t>
      </w:r>
      <w:r w:rsidRPr="00BD4672">
        <w:rPr>
          <w:sz w:val="16"/>
        </w:rPr>
        <w:t xml:space="preserve"> that </w:t>
      </w:r>
      <w:r w:rsidRPr="00452359">
        <w:rPr>
          <w:rStyle w:val="Emphasis"/>
          <w:highlight w:val="cyan"/>
        </w:rPr>
        <w:t>antitrust cannot have more</w:t>
      </w:r>
      <w:r w:rsidRPr="00A81594">
        <w:rPr>
          <w:rStyle w:val="Emphasis"/>
        </w:rPr>
        <w:t xml:space="preserve"> than a limited </w:t>
      </w:r>
      <w:r w:rsidRPr="00452359">
        <w:rPr>
          <w:rStyle w:val="Emphasis"/>
          <w:highlight w:val="cyan"/>
        </w:rPr>
        <w:t>role</w:t>
      </w:r>
      <w:r w:rsidRPr="00A81594">
        <w:rPr>
          <w:rStyle w:val="Emphasis"/>
        </w:rPr>
        <w:t xml:space="preserve"> in policing the IP rules of SSOs.</w:t>
      </w:r>
      <w:r w:rsidRPr="00BD4672">
        <w:rPr>
          <w:sz w:val="16"/>
        </w:rPr>
        <w:t xml:space="preserve">  But </w:t>
      </w:r>
      <w:r w:rsidRPr="00A81594">
        <w:rPr>
          <w:rStyle w:val="StyleUnderline"/>
        </w:rPr>
        <w:t>this conclusion</w:t>
      </w:r>
      <w:r w:rsidRPr="00BD4672">
        <w:rPr>
          <w:sz w:val="16"/>
        </w:rPr>
        <w:t xml:space="preserve"> can be reached without resort to notions of one-size-fits-all antitrust, an overriding objective of speed, and the relative influence of IP owners vis-à-vis IP users in SSOs.  It </w:t>
      </w:r>
      <w:r w:rsidRPr="00A81594">
        <w:rPr>
          <w:rStyle w:val="StyleUnderline"/>
        </w:rPr>
        <w:t>can</w:t>
      </w:r>
      <w:r w:rsidRPr="00BD4672">
        <w:rPr>
          <w:sz w:val="16"/>
        </w:rPr>
        <w:t xml:space="preserve"> comfortably </w:t>
      </w:r>
      <w:r w:rsidRPr="00A81594">
        <w:rPr>
          <w:rStyle w:val="StyleUnderline"/>
        </w:rPr>
        <w:t>be grounded in the heart of antitrust:</w:t>
      </w:r>
      <w:r w:rsidRPr="00BD4672">
        <w:rPr>
          <w:sz w:val="16"/>
        </w:rPr>
        <w:t xml:space="preserve"> in </w:t>
      </w:r>
      <w:r w:rsidRPr="00A81594">
        <w:rPr>
          <w:rStyle w:val="Emphasis"/>
        </w:rPr>
        <w:t>the lack of significant anticompetitive effects and in the presence of powerful procompetitive justifications</w:t>
      </w:r>
      <w:r w:rsidRPr="00BD4672">
        <w:rPr>
          <w:sz w:val="16"/>
        </w:rPr>
        <w:t xml:space="preserve">.  Although there is a role for antitrust in the analysis of SSO rules, long-settled antitrust jurisprudence dictates that it is only a limited role. </w:t>
      </w:r>
    </w:p>
    <w:p w14:paraId="1369B7ED" w14:textId="77777777" w:rsidR="00505029" w:rsidRDefault="00505029" w:rsidP="00505029">
      <w:pPr>
        <w:pStyle w:val="Heading3"/>
      </w:pPr>
      <w:r>
        <w:lastRenderedPageBreak/>
        <w:t>No China Leadership</w:t>
      </w:r>
    </w:p>
    <w:p w14:paraId="59C1ADA0" w14:textId="77777777" w:rsidR="00505029" w:rsidRDefault="00505029" w:rsidP="00505029">
      <w:pPr>
        <w:rPr>
          <w:sz w:val="16"/>
        </w:rPr>
      </w:pPr>
    </w:p>
    <w:p w14:paraId="762ECB9B" w14:textId="77777777" w:rsidR="00505029" w:rsidRDefault="00505029" w:rsidP="00505029">
      <w:pPr>
        <w:pStyle w:val="Heading4"/>
      </w:pPr>
      <w:r>
        <w:t>No Chinese 5G dominance.</w:t>
      </w:r>
    </w:p>
    <w:p w14:paraId="7C45FC81" w14:textId="77777777" w:rsidR="00505029" w:rsidRPr="00CE0C68" w:rsidRDefault="00505029" w:rsidP="00505029">
      <w:r w:rsidRPr="00CE0C68">
        <w:rPr>
          <w:rStyle w:val="Style13ptBold"/>
        </w:rPr>
        <w:t>SCMP 19</w:t>
      </w:r>
      <w:r>
        <w:rPr>
          <w:rStyle w:val="Style13ptBold"/>
        </w:rPr>
        <w:t>.</w:t>
      </w:r>
      <w:r w:rsidRPr="00CE0C68">
        <w:t xml:space="preserve"> South China Morning Post, citing a variety of experts, “China Experts: US Still Out Front </w:t>
      </w:r>
      <w:proofErr w:type="gramStart"/>
      <w:r w:rsidRPr="00CE0C68">
        <w:t>In</w:t>
      </w:r>
      <w:proofErr w:type="gramEnd"/>
      <w:r w:rsidRPr="00CE0C68">
        <w:t xml:space="preserve"> Tech Race Despite Pentagon Claim”, 11/3/2019, https://www.abacusnews.com/tech/china-experts-us-still-out-front-tech-race-despite-pentagon-claim/article/3036161</w:t>
      </w:r>
    </w:p>
    <w:p w14:paraId="23F4E32A" w14:textId="77777777" w:rsidR="00505029" w:rsidRPr="00CE0C68" w:rsidRDefault="00505029" w:rsidP="00505029">
      <w:pPr>
        <w:rPr>
          <w:sz w:val="16"/>
        </w:rPr>
      </w:pPr>
      <w:r w:rsidRPr="00CE0C68">
        <w:rPr>
          <w:rStyle w:val="StyleUnderline"/>
        </w:rPr>
        <w:t xml:space="preserve">Chinese </w:t>
      </w:r>
      <w:r w:rsidRPr="00CE0C68">
        <w:rPr>
          <w:rStyle w:val="Emphasis"/>
          <w:highlight w:val="cyan"/>
        </w:rPr>
        <w:t>experts</w:t>
      </w:r>
      <w:r w:rsidRPr="00CE0C68">
        <w:rPr>
          <w:sz w:val="16"/>
        </w:rPr>
        <w:t xml:space="preserve"> have </w:t>
      </w:r>
      <w:r w:rsidRPr="00CE0C68">
        <w:rPr>
          <w:rStyle w:val="Emphasis"/>
          <w:highlight w:val="cyan"/>
        </w:rPr>
        <w:t>reject</w:t>
      </w:r>
      <w:r w:rsidRPr="00CE0C68">
        <w:rPr>
          <w:rStyle w:val="StyleUnderline"/>
        </w:rPr>
        <w:t xml:space="preserve">ed </w:t>
      </w:r>
      <w:r w:rsidRPr="00CE0C68">
        <w:rPr>
          <w:rStyle w:val="StyleUnderline"/>
          <w:highlight w:val="cyan"/>
        </w:rPr>
        <w:t>the claim</w:t>
      </w:r>
      <w:r w:rsidRPr="00CE0C68">
        <w:rPr>
          <w:sz w:val="16"/>
        </w:rPr>
        <w:t xml:space="preserve"> by a senior Pentagon official </w:t>
      </w:r>
      <w:r w:rsidRPr="00CE0C68">
        <w:rPr>
          <w:rStyle w:val="StyleUnderline"/>
        </w:rPr>
        <w:t xml:space="preserve">that the </w:t>
      </w:r>
      <w:r w:rsidRPr="00CE0C68">
        <w:rPr>
          <w:rStyle w:val="StyleUnderline"/>
          <w:highlight w:val="cyan"/>
        </w:rPr>
        <w:t xml:space="preserve">US is </w:t>
      </w:r>
      <w:proofErr w:type="gramStart"/>
      <w:r w:rsidRPr="00CE0C68">
        <w:rPr>
          <w:rStyle w:val="StyleUnderline"/>
          <w:highlight w:val="cyan"/>
        </w:rPr>
        <w:t>lagging</w:t>
      </w:r>
      <w:r w:rsidRPr="00CE0C68">
        <w:rPr>
          <w:rStyle w:val="StyleUnderline"/>
        </w:rPr>
        <w:t xml:space="preserve"> behind</w:t>
      </w:r>
      <w:proofErr w:type="gramEnd"/>
      <w:r w:rsidRPr="00CE0C68">
        <w:rPr>
          <w:rStyle w:val="StyleUnderline"/>
        </w:rPr>
        <w:t xml:space="preserve"> </w:t>
      </w:r>
      <w:r w:rsidRPr="00CE0C68">
        <w:rPr>
          <w:rStyle w:val="StyleUnderline"/>
          <w:highlight w:val="cyan"/>
        </w:rPr>
        <w:t>China in</w:t>
      </w:r>
      <w:r w:rsidRPr="00CE0C68">
        <w:rPr>
          <w:sz w:val="16"/>
        </w:rPr>
        <w:t xml:space="preserve"> some </w:t>
      </w:r>
      <w:r w:rsidRPr="00CE0C68">
        <w:rPr>
          <w:rStyle w:val="StyleUnderline"/>
        </w:rPr>
        <w:t>key dual-use technologies</w:t>
      </w:r>
      <w:r w:rsidRPr="00CE0C68">
        <w:rPr>
          <w:sz w:val="16"/>
        </w:rPr>
        <w:t>.</w:t>
      </w:r>
    </w:p>
    <w:p w14:paraId="04BB974E" w14:textId="77777777" w:rsidR="00505029" w:rsidRPr="00CE0C68" w:rsidRDefault="00505029" w:rsidP="00505029">
      <w:pPr>
        <w:rPr>
          <w:sz w:val="16"/>
        </w:rPr>
      </w:pPr>
      <w:r w:rsidRPr="00CE0C68">
        <w:rPr>
          <w:sz w:val="16"/>
        </w:rPr>
        <w:t xml:space="preserve">Michael </w:t>
      </w:r>
      <w:r w:rsidRPr="00CE0C68">
        <w:rPr>
          <w:rStyle w:val="StyleUnderline"/>
        </w:rPr>
        <w:t>Brown</w:t>
      </w:r>
      <w:r w:rsidRPr="00CE0C68">
        <w:rPr>
          <w:sz w:val="16"/>
        </w:rPr>
        <w:t xml:space="preserve">, director of the US Department of </w:t>
      </w:r>
      <w:proofErr w:type="spellStart"/>
      <w:r w:rsidRPr="00CE0C68">
        <w:rPr>
          <w:sz w:val="16"/>
        </w:rPr>
        <w:t>Defence’s</w:t>
      </w:r>
      <w:proofErr w:type="spellEnd"/>
      <w:r w:rsidRPr="00CE0C68">
        <w:rPr>
          <w:sz w:val="16"/>
        </w:rPr>
        <w:t xml:space="preserve"> innovation unit, </w:t>
      </w:r>
      <w:r w:rsidRPr="00CE0C68">
        <w:rPr>
          <w:rStyle w:val="StyleUnderline"/>
        </w:rPr>
        <w:t>said</w:t>
      </w:r>
      <w:r w:rsidRPr="00CE0C68">
        <w:rPr>
          <w:sz w:val="16"/>
        </w:rPr>
        <w:t xml:space="preserve"> at a seminar </w:t>
      </w:r>
      <w:r w:rsidRPr="00CE0C68">
        <w:rPr>
          <w:rStyle w:val="StyleUnderline"/>
        </w:rPr>
        <w:t>earlier</w:t>
      </w:r>
      <w:r w:rsidRPr="00CE0C68">
        <w:rPr>
          <w:sz w:val="16"/>
        </w:rPr>
        <w:t xml:space="preserve"> this week </w:t>
      </w:r>
      <w:r w:rsidRPr="00CE0C68">
        <w:rPr>
          <w:rStyle w:val="StyleUnderline"/>
        </w:rPr>
        <w:t>that China was</w:t>
      </w:r>
      <w:r w:rsidRPr="00CE0C68">
        <w:rPr>
          <w:sz w:val="16"/>
        </w:rPr>
        <w:t xml:space="preserve"> either </w:t>
      </w:r>
      <w:r w:rsidRPr="00CE0C68">
        <w:rPr>
          <w:rStyle w:val="StyleUnderline"/>
        </w:rPr>
        <w:t>competitive</w:t>
      </w:r>
      <w:r w:rsidRPr="00CE0C68">
        <w:rPr>
          <w:sz w:val="16"/>
        </w:rPr>
        <w:t xml:space="preserve"> or catching up </w:t>
      </w:r>
      <w:r w:rsidRPr="00CE0C68">
        <w:rPr>
          <w:rStyle w:val="StyleUnderline"/>
        </w:rPr>
        <w:t>in the areas of</w:t>
      </w:r>
      <w:r w:rsidRPr="00CE0C68">
        <w:rPr>
          <w:sz w:val="16"/>
        </w:rPr>
        <w:t xml:space="preserve"> </w:t>
      </w:r>
      <w:proofErr w:type="spellStart"/>
      <w:r w:rsidRPr="00CE0C68">
        <w:rPr>
          <w:sz w:val="16"/>
        </w:rPr>
        <w:t>hypersonics</w:t>
      </w:r>
      <w:proofErr w:type="spellEnd"/>
      <w:r w:rsidRPr="00CE0C68">
        <w:rPr>
          <w:sz w:val="16"/>
        </w:rPr>
        <w:t xml:space="preserve">, artificial intelligence, quantum sciences, </w:t>
      </w:r>
      <w:r w:rsidRPr="00CE0C68">
        <w:rPr>
          <w:rStyle w:val="Emphasis"/>
          <w:highlight w:val="cyan"/>
        </w:rPr>
        <w:t>5G</w:t>
      </w:r>
      <w:r w:rsidRPr="00CE0C68">
        <w:rPr>
          <w:rStyle w:val="StyleUnderline"/>
        </w:rPr>
        <w:t xml:space="preserve"> mobile networks</w:t>
      </w:r>
      <w:r w:rsidRPr="00CE0C68">
        <w:rPr>
          <w:sz w:val="16"/>
        </w:rPr>
        <w:t>, genetic engineering, and space.</w:t>
      </w:r>
    </w:p>
    <w:p w14:paraId="2BA84508" w14:textId="77777777" w:rsidR="00505029" w:rsidRPr="00CE0C68" w:rsidRDefault="00505029" w:rsidP="00505029">
      <w:pPr>
        <w:rPr>
          <w:sz w:val="16"/>
        </w:rPr>
      </w:pPr>
      <w:proofErr w:type="gramStart"/>
      <w:r w:rsidRPr="00CE0C68">
        <w:rPr>
          <w:sz w:val="16"/>
        </w:rPr>
        <w:t>With the exception of</w:t>
      </w:r>
      <w:proofErr w:type="gramEnd"/>
      <w:r w:rsidRPr="00CE0C68">
        <w:rPr>
          <w:sz w:val="16"/>
        </w:rPr>
        <w:t xml:space="preserve"> </w:t>
      </w:r>
      <w:proofErr w:type="spellStart"/>
      <w:r w:rsidRPr="00CE0C68">
        <w:rPr>
          <w:sz w:val="16"/>
        </w:rPr>
        <w:t>hypersonics</w:t>
      </w:r>
      <w:proofErr w:type="spellEnd"/>
      <w:r w:rsidRPr="00CE0C68">
        <w:rPr>
          <w:sz w:val="16"/>
        </w:rPr>
        <w:t>, these technologies had not only military applications but were also critical for long-term economic prosperity, making them important to the future of US-China competition, he said.</w:t>
      </w:r>
    </w:p>
    <w:p w14:paraId="716D187F" w14:textId="77777777" w:rsidR="00505029" w:rsidRPr="00CE0C68" w:rsidRDefault="00505029" w:rsidP="00505029">
      <w:pPr>
        <w:rPr>
          <w:sz w:val="16"/>
        </w:rPr>
      </w:pPr>
      <w:r w:rsidRPr="00CE0C68">
        <w:rPr>
          <w:sz w:val="16"/>
        </w:rPr>
        <w:t>“I believe that national security and economic security are inextricably linked,” Brown told the think tank Centre for Strategic and International Studies in Washington.</w:t>
      </w:r>
    </w:p>
    <w:p w14:paraId="0151C31E" w14:textId="77777777" w:rsidR="00505029" w:rsidRPr="00CE0C68" w:rsidRDefault="00505029" w:rsidP="00505029">
      <w:pPr>
        <w:rPr>
          <w:sz w:val="16"/>
        </w:rPr>
      </w:pPr>
      <w:r w:rsidRPr="00CE0C68">
        <w:rPr>
          <w:sz w:val="16"/>
        </w:rPr>
        <w:t>China prepares to send its own astronauts to the moon 50 years after Apollo 11</w:t>
      </w:r>
    </w:p>
    <w:p w14:paraId="38B6F67E" w14:textId="77777777" w:rsidR="00505029" w:rsidRPr="00CE0C68" w:rsidRDefault="00505029" w:rsidP="00505029">
      <w:pPr>
        <w:rPr>
          <w:sz w:val="16"/>
        </w:rPr>
      </w:pPr>
      <w:r w:rsidRPr="00CE0C68">
        <w:rPr>
          <w:sz w:val="16"/>
        </w:rPr>
        <w:t xml:space="preserve">But Chinese experts said </w:t>
      </w:r>
      <w:r w:rsidRPr="00CE0C68">
        <w:rPr>
          <w:rStyle w:val="StyleUnderline"/>
          <w:highlight w:val="cyan"/>
        </w:rPr>
        <w:t xml:space="preserve">China’s progress had been </w:t>
      </w:r>
      <w:r w:rsidRPr="00CE0C68">
        <w:rPr>
          <w:rStyle w:val="Emphasis"/>
          <w:highlight w:val="cyan"/>
        </w:rPr>
        <w:t>exaggerated</w:t>
      </w:r>
      <w:r w:rsidRPr="00CE0C68">
        <w:rPr>
          <w:rStyle w:val="StyleUnderline"/>
        </w:rPr>
        <w:t xml:space="preserve"> and many of </w:t>
      </w:r>
      <w:r w:rsidRPr="00CE0C68">
        <w:rPr>
          <w:rStyle w:val="StyleUnderline"/>
          <w:highlight w:val="cyan"/>
        </w:rPr>
        <w:t xml:space="preserve">its achievements were </w:t>
      </w:r>
      <w:r w:rsidRPr="00CE0C68">
        <w:rPr>
          <w:rStyle w:val="Emphasis"/>
          <w:highlight w:val="cyan"/>
        </w:rPr>
        <w:t>only partial</w:t>
      </w:r>
      <w:r w:rsidRPr="00CE0C68">
        <w:rPr>
          <w:rStyle w:val="Emphasis"/>
        </w:rPr>
        <w:t xml:space="preserve"> successes</w:t>
      </w:r>
      <w:r w:rsidRPr="00CE0C68">
        <w:rPr>
          <w:rStyle w:val="StyleUnderline"/>
        </w:rPr>
        <w:t xml:space="preserve"> so far</w:t>
      </w:r>
      <w:r w:rsidRPr="00CE0C68">
        <w:rPr>
          <w:sz w:val="16"/>
        </w:rPr>
        <w:t>.</w:t>
      </w:r>
    </w:p>
    <w:p w14:paraId="5E1B1A23" w14:textId="77777777" w:rsidR="00505029" w:rsidRPr="00CE0C68" w:rsidRDefault="00505029" w:rsidP="00505029">
      <w:pPr>
        <w:rPr>
          <w:sz w:val="16"/>
        </w:rPr>
      </w:pPr>
      <w:r w:rsidRPr="00CE0C68">
        <w:rPr>
          <w:sz w:val="16"/>
        </w:rPr>
        <w:t xml:space="preserve">Hong Kong-based military commentator Song </w:t>
      </w:r>
      <w:proofErr w:type="spellStart"/>
      <w:r w:rsidRPr="00CE0C68">
        <w:rPr>
          <w:sz w:val="16"/>
        </w:rPr>
        <w:t>Zhongping</w:t>
      </w:r>
      <w:proofErr w:type="spellEnd"/>
      <w:r w:rsidRPr="00CE0C68">
        <w:rPr>
          <w:sz w:val="16"/>
        </w:rPr>
        <w:t xml:space="preserve"> said </w:t>
      </w:r>
      <w:r w:rsidRPr="00CE0C68">
        <w:rPr>
          <w:rStyle w:val="StyleUnderline"/>
        </w:rPr>
        <w:t xml:space="preserve">the </w:t>
      </w:r>
      <w:r w:rsidRPr="00CE0C68">
        <w:rPr>
          <w:rStyle w:val="StyleUnderline"/>
          <w:highlight w:val="cyan"/>
        </w:rPr>
        <w:t>US had been “</w:t>
      </w:r>
      <w:r w:rsidRPr="00CE0C68">
        <w:rPr>
          <w:rStyle w:val="Emphasis"/>
          <w:highlight w:val="cyan"/>
        </w:rPr>
        <w:t>unarguably</w:t>
      </w:r>
      <w:r w:rsidRPr="00CE0C68">
        <w:rPr>
          <w:rStyle w:val="StyleUnderline"/>
          <w:highlight w:val="cyan"/>
        </w:rPr>
        <w:t xml:space="preserve"> more </w:t>
      </w:r>
      <w:r w:rsidRPr="00CE0C68">
        <w:rPr>
          <w:rStyle w:val="Emphasis"/>
          <w:highlight w:val="cyan"/>
        </w:rPr>
        <w:t>successful</w:t>
      </w:r>
      <w:r w:rsidRPr="00CE0C68">
        <w:rPr>
          <w:rStyle w:val="StyleUnderline"/>
          <w:highlight w:val="cyan"/>
        </w:rPr>
        <w:t xml:space="preserve"> and </w:t>
      </w:r>
      <w:r w:rsidRPr="00CE0C68">
        <w:rPr>
          <w:rStyle w:val="Emphasis"/>
          <w:highlight w:val="cyan"/>
        </w:rPr>
        <w:t>experienced</w:t>
      </w:r>
      <w:r w:rsidRPr="00CE0C68">
        <w:rPr>
          <w:rStyle w:val="StyleUnderline"/>
          <w:highlight w:val="cyan"/>
        </w:rPr>
        <w:t xml:space="preserve">, </w:t>
      </w:r>
      <w:r w:rsidRPr="00CE0C68">
        <w:rPr>
          <w:rStyle w:val="Emphasis"/>
          <w:highlight w:val="cyan"/>
        </w:rPr>
        <w:t>far ahead</w:t>
      </w:r>
      <w:r w:rsidRPr="00CE0C68">
        <w:rPr>
          <w:rStyle w:val="StyleUnderline"/>
        </w:rPr>
        <w:t xml:space="preserve"> of anyone”</w:t>
      </w:r>
      <w:r w:rsidRPr="00CE0C68">
        <w:rPr>
          <w:sz w:val="16"/>
        </w:rPr>
        <w:t xml:space="preserve"> in space technology. “Look at Project Apollo and the Space Shuttle </w:t>
      </w:r>
      <w:proofErr w:type="spellStart"/>
      <w:r w:rsidRPr="00CE0C68">
        <w:rPr>
          <w:sz w:val="16"/>
        </w:rPr>
        <w:t>programme</w:t>
      </w:r>
      <w:proofErr w:type="spellEnd"/>
      <w:r w:rsidRPr="00CE0C68">
        <w:rPr>
          <w:sz w:val="16"/>
        </w:rPr>
        <w:t xml:space="preserve"> – decades later no other country has ever matched those achievements,” he said.</w:t>
      </w:r>
    </w:p>
    <w:p w14:paraId="50C69844" w14:textId="77777777" w:rsidR="00505029" w:rsidRPr="00CE0C68" w:rsidRDefault="00505029" w:rsidP="00505029">
      <w:pPr>
        <w:rPr>
          <w:sz w:val="16"/>
        </w:rPr>
      </w:pPr>
      <w:r w:rsidRPr="00CE0C68">
        <w:rPr>
          <w:rStyle w:val="StyleUnderline"/>
          <w:highlight w:val="cyan"/>
        </w:rPr>
        <w:t>Despite</w:t>
      </w:r>
      <w:r w:rsidRPr="00CE0C68">
        <w:rPr>
          <w:rStyle w:val="StyleUnderline"/>
        </w:rPr>
        <w:t xml:space="preserve"> breakthroughs in</w:t>
      </w:r>
      <w:r w:rsidRPr="00CE0C68">
        <w:rPr>
          <w:sz w:val="16"/>
        </w:rPr>
        <w:t xml:space="preserve"> certain fields like </w:t>
      </w:r>
      <w:r w:rsidRPr="00CE0C68">
        <w:rPr>
          <w:rStyle w:val="Emphasis"/>
          <w:highlight w:val="cyan"/>
        </w:rPr>
        <w:t>5G</w:t>
      </w:r>
      <w:r w:rsidRPr="00CE0C68">
        <w:rPr>
          <w:rStyle w:val="StyleUnderline"/>
          <w:highlight w:val="cyan"/>
        </w:rPr>
        <w:t>, there was</w:t>
      </w:r>
      <w:r w:rsidRPr="00CE0C68">
        <w:rPr>
          <w:rStyle w:val="StyleUnderline"/>
        </w:rPr>
        <w:t xml:space="preserve"> more </w:t>
      </w:r>
      <w:r w:rsidRPr="00CE0C68">
        <w:rPr>
          <w:rStyle w:val="Emphasis"/>
        </w:rPr>
        <w:t xml:space="preserve">generally </w:t>
      </w:r>
      <w:r w:rsidRPr="00CE0C68">
        <w:rPr>
          <w:rStyle w:val="Emphasis"/>
          <w:highlight w:val="cyan"/>
        </w:rPr>
        <w:t>a clear gap</w:t>
      </w:r>
      <w:r w:rsidRPr="00CE0C68">
        <w:rPr>
          <w:rStyle w:val="StyleUnderline"/>
          <w:highlight w:val="cyan"/>
        </w:rPr>
        <w:t xml:space="preserve"> between </w:t>
      </w:r>
      <w:r w:rsidRPr="00CE0C68">
        <w:rPr>
          <w:rStyle w:val="Emphasis"/>
          <w:highlight w:val="cyan"/>
        </w:rPr>
        <w:t>China</w:t>
      </w:r>
      <w:r w:rsidRPr="00CE0C68">
        <w:rPr>
          <w:rStyle w:val="StyleUnderline"/>
        </w:rPr>
        <w:t xml:space="preserve">’s digital information and electronics technologies </w:t>
      </w:r>
      <w:r w:rsidRPr="00CE0C68">
        <w:rPr>
          <w:rStyle w:val="StyleUnderline"/>
          <w:highlight w:val="cyan"/>
        </w:rPr>
        <w:t>and</w:t>
      </w:r>
      <w:r w:rsidRPr="00CE0C68">
        <w:rPr>
          <w:rStyle w:val="StyleUnderline"/>
        </w:rPr>
        <w:t xml:space="preserve"> the </w:t>
      </w:r>
      <w:r w:rsidRPr="00CE0C68">
        <w:rPr>
          <w:rStyle w:val="Emphasis"/>
          <w:highlight w:val="cyan"/>
        </w:rPr>
        <w:t>world</w:t>
      </w:r>
      <w:r w:rsidRPr="00CE0C68">
        <w:rPr>
          <w:rStyle w:val="Emphasis"/>
        </w:rPr>
        <w:t xml:space="preserve">’s technological </w:t>
      </w:r>
      <w:r w:rsidRPr="00CE0C68">
        <w:rPr>
          <w:rStyle w:val="Emphasis"/>
          <w:highlight w:val="cyan"/>
        </w:rPr>
        <w:t>leaders</w:t>
      </w:r>
      <w:r w:rsidRPr="00CE0C68">
        <w:rPr>
          <w:rStyle w:val="StyleUnderline"/>
        </w:rPr>
        <w:t>, according to Beijing-based naval expert</w:t>
      </w:r>
      <w:r w:rsidRPr="00CE0C68">
        <w:rPr>
          <w:sz w:val="16"/>
        </w:rPr>
        <w:t xml:space="preserve"> Li </w:t>
      </w:r>
      <w:proofErr w:type="spellStart"/>
      <w:r w:rsidRPr="00CE0C68">
        <w:rPr>
          <w:rStyle w:val="StyleUnderline"/>
        </w:rPr>
        <w:t>Jie</w:t>
      </w:r>
      <w:proofErr w:type="spellEnd"/>
      <w:r w:rsidRPr="00CE0C68">
        <w:rPr>
          <w:sz w:val="16"/>
        </w:rPr>
        <w:t>.</w:t>
      </w:r>
    </w:p>
    <w:p w14:paraId="6DCC4397" w14:textId="77777777" w:rsidR="00505029" w:rsidRPr="00CE0C68" w:rsidRDefault="00505029" w:rsidP="00505029">
      <w:pPr>
        <w:rPr>
          <w:sz w:val="12"/>
          <w:szCs w:val="18"/>
        </w:rPr>
      </w:pPr>
      <w:r w:rsidRPr="00CE0C68">
        <w:rPr>
          <w:sz w:val="12"/>
          <w:szCs w:val="18"/>
        </w:rPr>
        <w:t xml:space="preserve">In the field of </w:t>
      </w:r>
      <w:proofErr w:type="spellStart"/>
      <w:r w:rsidRPr="00CE0C68">
        <w:rPr>
          <w:sz w:val="12"/>
          <w:szCs w:val="18"/>
        </w:rPr>
        <w:t>hypersonics</w:t>
      </w:r>
      <w:proofErr w:type="spellEnd"/>
      <w:r w:rsidRPr="00CE0C68">
        <w:rPr>
          <w:sz w:val="12"/>
          <w:szCs w:val="18"/>
        </w:rPr>
        <w:t>, China may have achieved milestones in glider vehicles, but in another important technology – ramjet engines – there was no evidence of any major breakthroughs, and the US was still far more experienced in the field, said Zhao Tong, senior fellow at the Carnegie-Tsinghua Centre for Global Policy.</w:t>
      </w:r>
    </w:p>
    <w:p w14:paraId="5049DE5B" w14:textId="77777777" w:rsidR="00505029" w:rsidRPr="00CE0C68" w:rsidRDefault="00505029" w:rsidP="00505029">
      <w:pPr>
        <w:rPr>
          <w:sz w:val="12"/>
          <w:szCs w:val="18"/>
        </w:rPr>
      </w:pPr>
      <w:r w:rsidRPr="00CE0C68">
        <w:rPr>
          <w:sz w:val="12"/>
          <w:szCs w:val="18"/>
        </w:rPr>
        <w:t xml:space="preserve">China exhibited hypersonic missiles and drones at last month’s National Day </w:t>
      </w:r>
      <w:proofErr w:type="gramStart"/>
      <w:r w:rsidRPr="00CE0C68">
        <w:rPr>
          <w:sz w:val="12"/>
          <w:szCs w:val="18"/>
        </w:rPr>
        <w:t>parade, and</w:t>
      </w:r>
      <w:proofErr w:type="gramEnd"/>
      <w:r w:rsidRPr="00CE0C68">
        <w:rPr>
          <w:sz w:val="12"/>
          <w:szCs w:val="18"/>
        </w:rPr>
        <w:t xml:space="preserve"> has just launched a commercial 5G – fifth generation mobile network – service on Friday, which is the biggest in the world.</w:t>
      </w:r>
    </w:p>
    <w:p w14:paraId="3CE4357B" w14:textId="77777777" w:rsidR="00505029" w:rsidRPr="00CE0C68" w:rsidRDefault="00505029" w:rsidP="00505029">
      <w:pPr>
        <w:rPr>
          <w:sz w:val="12"/>
          <w:szCs w:val="18"/>
        </w:rPr>
      </w:pPr>
      <w:r w:rsidRPr="00CE0C68">
        <w:rPr>
          <w:sz w:val="12"/>
          <w:szCs w:val="18"/>
        </w:rPr>
        <w:t>Huawei, China’s telecommunication giant has won contracts to construct the 5G infrastructures for many countries, despite the US campaign to ban Huawei equipment over security concerns.</w:t>
      </w:r>
    </w:p>
    <w:p w14:paraId="19E48328" w14:textId="77777777" w:rsidR="00505029" w:rsidRPr="00CE0C68" w:rsidRDefault="00505029" w:rsidP="00505029">
      <w:pPr>
        <w:rPr>
          <w:sz w:val="12"/>
          <w:szCs w:val="18"/>
        </w:rPr>
      </w:pPr>
      <w:r w:rsidRPr="00CE0C68">
        <w:rPr>
          <w:sz w:val="12"/>
          <w:szCs w:val="18"/>
        </w:rPr>
        <w:t xml:space="preserve">Brown said China was “already ahead of the US in quantum sciences” – citing the Chinese launch in 2016 of </w:t>
      </w:r>
      <w:proofErr w:type="spellStart"/>
      <w:r w:rsidRPr="00CE0C68">
        <w:rPr>
          <w:sz w:val="12"/>
          <w:szCs w:val="18"/>
        </w:rPr>
        <w:t>Micius</w:t>
      </w:r>
      <w:proofErr w:type="spellEnd"/>
      <w:r w:rsidRPr="00CE0C68">
        <w:rPr>
          <w:sz w:val="12"/>
          <w:szCs w:val="18"/>
        </w:rPr>
        <w:t xml:space="preserve">, the world’s first quantum communications satellite. China had also made more launches into space than the US in 2018 as it speeded up its space </w:t>
      </w:r>
      <w:proofErr w:type="spellStart"/>
      <w:r w:rsidRPr="00CE0C68">
        <w:rPr>
          <w:sz w:val="12"/>
          <w:szCs w:val="18"/>
        </w:rPr>
        <w:t>programme</w:t>
      </w:r>
      <w:proofErr w:type="spellEnd"/>
      <w:r w:rsidRPr="00CE0C68">
        <w:rPr>
          <w:sz w:val="12"/>
          <w:szCs w:val="18"/>
        </w:rPr>
        <w:t>, he said.</w:t>
      </w:r>
    </w:p>
    <w:p w14:paraId="6E885657" w14:textId="77777777" w:rsidR="00505029" w:rsidRPr="00CE0C68" w:rsidRDefault="00505029" w:rsidP="00505029">
      <w:pPr>
        <w:rPr>
          <w:sz w:val="12"/>
          <w:szCs w:val="18"/>
        </w:rPr>
      </w:pPr>
      <w:r w:rsidRPr="00CE0C68">
        <w:rPr>
          <w:sz w:val="12"/>
          <w:szCs w:val="18"/>
        </w:rPr>
        <w:t xml:space="preserve">Brown added the US had used Chinese equipment for genome sequencing, which meant China had more data on the genetic sequencing of the US population than the US itself, he said, and the US was also playing “a </w:t>
      </w:r>
      <w:proofErr w:type="gramStart"/>
      <w:r w:rsidRPr="00CE0C68">
        <w:rPr>
          <w:sz w:val="12"/>
          <w:szCs w:val="18"/>
        </w:rPr>
        <w:t>catch up</w:t>
      </w:r>
      <w:proofErr w:type="gramEnd"/>
      <w:r w:rsidRPr="00CE0C68">
        <w:rPr>
          <w:sz w:val="12"/>
          <w:szCs w:val="18"/>
        </w:rPr>
        <w:t xml:space="preserve"> game” with China in AI-based facial recognition.</w:t>
      </w:r>
    </w:p>
    <w:p w14:paraId="7F654C60" w14:textId="77777777" w:rsidR="00505029" w:rsidRPr="00CE0C68" w:rsidRDefault="00505029" w:rsidP="00505029">
      <w:pPr>
        <w:rPr>
          <w:sz w:val="12"/>
          <w:szCs w:val="18"/>
        </w:rPr>
      </w:pPr>
      <w:r w:rsidRPr="00CE0C68">
        <w:rPr>
          <w:sz w:val="12"/>
          <w:szCs w:val="18"/>
        </w:rPr>
        <w:t>5G is available now in China for just US$18</w:t>
      </w:r>
    </w:p>
    <w:p w14:paraId="6C2FF9FB" w14:textId="77777777" w:rsidR="00505029" w:rsidRPr="00CE0C68" w:rsidRDefault="00505029" w:rsidP="00505029">
      <w:pPr>
        <w:rPr>
          <w:sz w:val="16"/>
        </w:rPr>
      </w:pPr>
      <w:r w:rsidRPr="00CE0C68">
        <w:rPr>
          <w:rStyle w:val="StyleUnderline"/>
          <w:highlight w:val="cyan"/>
        </w:rPr>
        <w:t>For</w:t>
      </w:r>
      <w:r w:rsidRPr="00CE0C68">
        <w:rPr>
          <w:rStyle w:val="StyleUnderline"/>
        </w:rPr>
        <w:t xml:space="preserve"> the past</w:t>
      </w:r>
      <w:r w:rsidRPr="00CE0C68">
        <w:rPr>
          <w:sz w:val="16"/>
        </w:rPr>
        <w:t xml:space="preserve"> 50 to </w:t>
      </w:r>
      <w:r w:rsidRPr="00CE0C68">
        <w:rPr>
          <w:rStyle w:val="Emphasis"/>
          <w:highlight w:val="cyan"/>
        </w:rPr>
        <w:t>80 years</w:t>
      </w:r>
      <w:r w:rsidRPr="00CE0C68">
        <w:rPr>
          <w:rStyle w:val="StyleUnderline"/>
        </w:rPr>
        <w:t xml:space="preserve">, the </w:t>
      </w:r>
      <w:r w:rsidRPr="00CE0C68">
        <w:rPr>
          <w:rStyle w:val="StyleUnderline"/>
          <w:highlight w:val="cyan"/>
        </w:rPr>
        <w:t>US</w:t>
      </w:r>
      <w:r w:rsidRPr="00CE0C68">
        <w:rPr>
          <w:rStyle w:val="StyleUnderline"/>
        </w:rPr>
        <w:t xml:space="preserve"> had </w:t>
      </w:r>
      <w:r w:rsidRPr="00CE0C68">
        <w:rPr>
          <w:rStyle w:val="Emphasis"/>
          <w:highlight w:val="cyan"/>
        </w:rPr>
        <w:t>led</w:t>
      </w:r>
      <w:r w:rsidRPr="00CE0C68">
        <w:rPr>
          <w:rStyle w:val="Emphasis"/>
        </w:rPr>
        <w:t xml:space="preserve"> the way</w:t>
      </w:r>
      <w:r w:rsidRPr="00CE0C68">
        <w:rPr>
          <w:rStyle w:val="StyleUnderline"/>
        </w:rPr>
        <w:t xml:space="preserve"> </w:t>
      </w:r>
      <w:r w:rsidRPr="00CE0C68">
        <w:rPr>
          <w:rStyle w:val="StyleUnderline"/>
          <w:highlight w:val="cyan"/>
        </w:rPr>
        <w:t xml:space="preserve">and </w:t>
      </w:r>
      <w:r w:rsidRPr="00CE0C68">
        <w:rPr>
          <w:rStyle w:val="Emphasis"/>
          <w:highlight w:val="cyan"/>
        </w:rPr>
        <w:t>set</w:t>
      </w:r>
      <w:r w:rsidRPr="00CE0C68">
        <w:rPr>
          <w:rStyle w:val="Emphasis"/>
        </w:rPr>
        <w:t xml:space="preserve"> the </w:t>
      </w:r>
      <w:r w:rsidRPr="00CE0C68">
        <w:rPr>
          <w:rStyle w:val="Emphasis"/>
          <w:highlight w:val="cyan"/>
        </w:rPr>
        <w:t>standards</w:t>
      </w:r>
      <w:r w:rsidRPr="00CE0C68">
        <w:rPr>
          <w:rStyle w:val="StyleUnderline"/>
          <w:highlight w:val="cyan"/>
        </w:rPr>
        <w:t xml:space="preserve"> in </w:t>
      </w:r>
      <w:r w:rsidRPr="00CE0C68">
        <w:rPr>
          <w:rStyle w:val="Emphasis"/>
          <w:highlight w:val="cyan"/>
        </w:rPr>
        <w:t xml:space="preserve">almost </w:t>
      </w:r>
      <w:proofErr w:type="gramStart"/>
      <w:r w:rsidRPr="00CE0C68">
        <w:rPr>
          <w:rStyle w:val="Emphasis"/>
          <w:highlight w:val="cyan"/>
        </w:rPr>
        <w:t>all</w:t>
      </w:r>
      <w:r w:rsidRPr="00CE0C68">
        <w:rPr>
          <w:rStyle w:val="StyleUnderline"/>
        </w:rPr>
        <w:t xml:space="preserve"> important</w:t>
      </w:r>
      <w:proofErr w:type="gramEnd"/>
      <w:r w:rsidRPr="00CE0C68">
        <w:rPr>
          <w:rStyle w:val="StyleUnderline"/>
        </w:rPr>
        <w:t xml:space="preserve"> </w:t>
      </w:r>
      <w:r w:rsidRPr="00CE0C68">
        <w:rPr>
          <w:rStyle w:val="Emphasis"/>
          <w:highlight w:val="cyan"/>
        </w:rPr>
        <w:t>tech</w:t>
      </w:r>
      <w:r w:rsidRPr="00CE0C68">
        <w:rPr>
          <w:rStyle w:val="StyleUnderline"/>
        </w:rPr>
        <w:t>nologies and industries</w:t>
      </w:r>
      <w:r w:rsidRPr="00CE0C68">
        <w:rPr>
          <w:sz w:val="16"/>
        </w:rPr>
        <w:t xml:space="preserve">, he said. </w:t>
      </w:r>
      <w:r w:rsidRPr="00CE0C68">
        <w:rPr>
          <w:rStyle w:val="StyleUnderline"/>
        </w:rPr>
        <w:t xml:space="preserve">In doing so, the US had been able </w:t>
      </w:r>
      <w:r w:rsidRPr="00CE0C68">
        <w:rPr>
          <w:rStyle w:val="StyleUnderline"/>
          <w:highlight w:val="cyan"/>
        </w:rPr>
        <w:t>to</w:t>
      </w:r>
      <w:r w:rsidRPr="00CE0C68">
        <w:rPr>
          <w:rStyle w:val="StyleUnderline"/>
        </w:rPr>
        <w:t xml:space="preserve"> build and </w:t>
      </w:r>
      <w:r w:rsidRPr="00CE0C68">
        <w:rPr>
          <w:rStyle w:val="StyleUnderline"/>
          <w:highlight w:val="cyan"/>
        </w:rPr>
        <w:t xml:space="preserve">shape a </w:t>
      </w:r>
      <w:r w:rsidRPr="00CE0C68">
        <w:rPr>
          <w:rStyle w:val="Emphasis"/>
          <w:highlight w:val="cyan"/>
        </w:rPr>
        <w:t>global ecosystem</w:t>
      </w:r>
      <w:r w:rsidRPr="00CE0C68">
        <w:rPr>
          <w:rStyle w:val="StyleUnderline"/>
        </w:rPr>
        <w:t xml:space="preserve"> and </w:t>
      </w:r>
      <w:r w:rsidRPr="00CE0C68">
        <w:rPr>
          <w:rStyle w:val="Emphasis"/>
        </w:rPr>
        <w:t>enjoy its advantages</w:t>
      </w:r>
      <w:r w:rsidRPr="00CE0C68">
        <w:rPr>
          <w:rStyle w:val="StyleUnderline"/>
        </w:rPr>
        <w:t xml:space="preserve"> since the end of World War II</w:t>
      </w:r>
      <w:r w:rsidRPr="00CE0C68">
        <w:rPr>
          <w:sz w:val="16"/>
        </w:rPr>
        <w:t>.</w:t>
      </w:r>
    </w:p>
    <w:p w14:paraId="0795FCCF" w14:textId="77777777" w:rsidR="00505029" w:rsidRPr="00CE0C68" w:rsidRDefault="00505029" w:rsidP="00505029">
      <w:pPr>
        <w:rPr>
          <w:sz w:val="16"/>
        </w:rPr>
      </w:pPr>
      <w:r w:rsidRPr="00CE0C68">
        <w:rPr>
          <w:sz w:val="16"/>
        </w:rPr>
        <w:t>But, Brown warned, for China to set the pace for these technologies would be “game-changing”.</w:t>
      </w:r>
    </w:p>
    <w:p w14:paraId="201056F6" w14:textId="77777777" w:rsidR="00505029" w:rsidRPr="00CE0C68" w:rsidRDefault="00505029" w:rsidP="00505029">
      <w:pPr>
        <w:rPr>
          <w:sz w:val="16"/>
        </w:rPr>
      </w:pPr>
      <w:r w:rsidRPr="00CE0C68">
        <w:rPr>
          <w:sz w:val="16"/>
        </w:rPr>
        <w:t>“Imagine what the world would look like if China was setting standards,” he said. “Over time, that means we have fewer levers to shape what the US wants to do, both from a global technology standpoint and also what are the values that are highlighted around the world as ones to be looked up to.”</w:t>
      </w:r>
    </w:p>
    <w:p w14:paraId="2DE4D2F7" w14:textId="77777777" w:rsidR="00505029" w:rsidRDefault="00505029" w:rsidP="00505029">
      <w:pPr>
        <w:rPr>
          <w:sz w:val="16"/>
        </w:rPr>
      </w:pPr>
    </w:p>
    <w:p w14:paraId="3E7E1F07" w14:textId="77777777" w:rsidR="00505029" w:rsidRDefault="00505029" w:rsidP="00505029">
      <w:pPr>
        <w:pStyle w:val="Heading3"/>
      </w:pPr>
      <w:r>
        <w:lastRenderedPageBreak/>
        <w:t xml:space="preserve">No </w:t>
      </w:r>
      <w:proofErr w:type="gramStart"/>
      <w:r>
        <w:t>Warming !</w:t>
      </w:r>
      <w:proofErr w:type="gramEnd"/>
    </w:p>
    <w:p w14:paraId="07792C75" w14:textId="77777777" w:rsidR="00505029" w:rsidRPr="007E1574" w:rsidRDefault="00505029" w:rsidP="00505029">
      <w:pPr>
        <w:pStyle w:val="Heading4"/>
        <w:rPr>
          <w:rFonts w:asciiTheme="majorHAnsi" w:hAnsiTheme="majorHAnsi" w:cstheme="majorHAnsi"/>
        </w:rPr>
      </w:pPr>
      <w:r w:rsidRPr="007E1574">
        <w:rPr>
          <w:rFonts w:asciiTheme="majorHAnsi" w:hAnsiTheme="majorHAnsi" w:cstheme="majorHAnsi"/>
        </w:rPr>
        <w:t>Warming’s not existential---framing it as such undermines solvency.</w:t>
      </w:r>
    </w:p>
    <w:p w14:paraId="4EAB40F8" w14:textId="77777777" w:rsidR="00505029" w:rsidRPr="007E1574" w:rsidRDefault="00505029" w:rsidP="00505029">
      <w:pPr>
        <w:rPr>
          <w:rFonts w:asciiTheme="majorHAnsi" w:hAnsiTheme="majorHAnsi" w:cstheme="majorHAnsi"/>
        </w:rPr>
      </w:pPr>
      <w:r w:rsidRPr="007E1574">
        <w:rPr>
          <w:rFonts w:asciiTheme="majorHAnsi" w:hAnsiTheme="majorHAnsi" w:cstheme="majorHAnsi"/>
        </w:rPr>
        <w:t xml:space="preserve">Zeke </w:t>
      </w:r>
      <w:proofErr w:type="spellStart"/>
      <w:r w:rsidRPr="007E1574">
        <w:rPr>
          <w:rStyle w:val="Style13ptBold"/>
          <w:rFonts w:asciiTheme="majorHAnsi" w:hAnsiTheme="majorHAnsi" w:cstheme="majorHAnsi"/>
        </w:rPr>
        <w:t>Hausfather</w:t>
      </w:r>
      <w:proofErr w:type="spellEnd"/>
      <w:r w:rsidRPr="007E1574">
        <w:rPr>
          <w:rStyle w:val="Style13ptBold"/>
          <w:rFonts w:asciiTheme="majorHAnsi" w:hAnsiTheme="majorHAnsi" w:cstheme="majorHAnsi"/>
        </w:rPr>
        <w:t xml:space="preserve"> &amp;</w:t>
      </w:r>
      <w:r w:rsidRPr="007E1574">
        <w:rPr>
          <w:rFonts w:asciiTheme="majorHAnsi" w:hAnsiTheme="majorHAnsi" w:cstheme="majorHAnsi"/>
        </w:rPr>
        <w:t xml:space="preserve"> Glen P. </w:t>
      </w:r>
      <w:r w:rsidRPr="007E1574">
        <w:rPr>
          <w:rStyle w:val="Style13ptBold"/>
          <w:rFonts w:asciiTheme="majorHAnsi" w:hAnsiTheme="majorHAnsi" w:cstheme="majorHAnsi"/>
        </w:rPr>
        <w:t>Peters 20</w:t>
      </w:r>
      <w:r w:rsidRPr="007E157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1AE85A57" w14:textId="77777777" w:rsidR="00505029" w:rsidRPr="007E1574" w:rsidRDefault="00505029" w:rsidP="00505029">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5EDE72D3" w14:textId="77777777" w:rsidR="00505029" w:rsidRPr="007E1574" w:rsidRDefault="00505029" w:rsidP="00505029">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 xml:space="preserve">it has been widely used by some experts, </w:t>
      </w:r>
      <w:proofErr w:type="gramStart"/>
      <w:r w:rsidRPr="007E1574">
        <w:rPr>
          <w:rStyle w:val="StyleUnderline"/>
          <w:rFonts w:asciiTheme="majorHAnsi" w:hAnsiTheme="majorHAnsi" w:cstheme="majorHAnsi"/>
        </w:rPr>
        <w:t>policymakers</w:t>
      </w:r>
      <w:proofErr w:type="gramEnd"/>
      <w:r w:rsidRPr="007E1574">
        <w:rPr>
          <w:rStyle w:val="StyleUnderline"/>
          <w:rFonts w:asciiTheme="majorHAnsi" w:hAnsiTheme="majorHAnsi" w:cstheme="majorHAnsi"/>
        </w:rPr>
        <w:t xml:space="preserve">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w:t>
      </w:r>
      <w:proofErr w:type="gramStart"/>
      <w:r w:rsidRPr="007E1574">
        <w:rPr>
          <w:rStyle w:val="StyleUnderline"/>
          <w:rFonts w:asciiTheme="majorHAnsi" w:hAnsiTheme="majorHAnsi" w:cstheme="majorHAnsi"/>
        </w:rPr>
        <w:t>emissions outcomes</w:t>
      </w:r>
      <w:r w:rsidRPr="007E1574">
        <w:rPr>
          <w:rFonts w:asciiTheme="majorHAnsi" w:hAnsiTheme="majorHAnsi" w:cstheme="majorHAnsi"/>
          <w:sz w:val="16"/>
        </w:rPr>
        <w:t>, because</w:t>
      </w:r>
      <w:proofErr w:type="gramEnd"/>
      <w:r w:rsidRPr="007E1574">
        <w:rPr>
          <w:rFonts w:asciiTheme="majorHAnsi" w:hAnsiTheme="majorHAnsi" w:cstheme="majorHAnsi"/>
          <w:sz w:val="16"/>
        </w:rPr>
        <w:t xml:space="preserve"> many climate researchers are not familiar with the details of these scenarios in the energy-modelling literature.</w:t>
      </w:r>
    </w:p>
    <w:p w14:paraId="16E803D6" w14:textId="77777777" w:rsidR="00505029" w:rsidRPr="007E1574" w:rsidRDefault="00505029" w:rsidP="00505029">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5DE7F3E5" w14:textId="77777777" w:rsidR="00505029" w:rsidRPr="007E1574" w:rsidRDefault="00505029" w:rsidP="00505029">
      <w:pPr>
        <w:rPr>
          <w:rFonts w:asciiTheme="majorHAnsi" w:hAnsiTheme="majorHAnsi" w:cstheme="majorHAnsi"/>
          <w:sz w:val="16"/>
        </w:rPr>
      </w:pPr>
      <w:r w:rsidRPr="007E1574">
        <w:rPr>
          <w:rFonts w:asciiTheme="majorHAnsi" w:hAnsiTheme="majorHAnsi" w:cstheme="majorHAnsi"/>
          <w:sz w:val="16"/>
        </w:rPr>
        <w:t xml:space="preserve">Happily — and that’s a </w:t>
      </w:r>
      <w:proofErr w:type="gramStart"/>
      <w:r w:rsidRPr="007E1574">
        <w:rPr>
          <w:rFonts w:asciiTheme="majorHAnsi" w:hAnsiTheme="majorHAnsi" w:cstheme="majorHAnsi"/>
          <w:sz w:val="16"/>
        </w:rPr>
        <w:t>word we climatologists</w:t>
      </w:r>
      <w:proofErr w:type="gramEnd"/>
      <w:r w:rsidRPr="007E1574">
        <w:rPr>
          <w:rFonts w:asciiTheme="majorHAnsi" w:hAnsiTheme="majorHAnsi" w:cstheme="majorHAnsi"/>
          <w:sz w:val="16"/>
        </w:rPr>
        <w:t xml:space="preserve">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26847927" w14:textId="77777777" w:rsidR="00505029" w:rsidRPr="007E1574" w:rsidRDefault="00505029" w:rsidP="00505029">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4328824B" w14:textId="77777777" w:rsidR="00505029" w:rsidRPr="007E1574" w:rsidRDefault="00505029" w:rsidP="00505029">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041B48C6" w14:textId="77777777" w:rsidR="00505029" w:rsidRPr="007E1574" w:rsidRDefault="00505029" w:rsidP="00505029">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w:t>
      </w:r>
      <w:proofErr w:type="gramStart"/>
      <w:r w:rsidRPr="007E1574">
        <w:rPr>
          <w:rStyle w:val="StyleUnderline"/>
          <w:rFonts w:asciiTheme="majorHAnsi" w:hAnsiTheme="majorHAnsi" w:cstheme="majorHAnsi"/>
        </w:rPr>
        <w:t>actually closer</w:t>
      </w:r>
      <w:proofErr w:type="gramEnd"/>
      <w:r w:rsidRPr="007E1574">
        <w:rPr>
          <w:rStyle w:val="StyleUnderline"/>
          <w:rFonts w:asciiTheme="majorHAnsi" w:hAnsiTheme="majorHAnsi" w:cstheme="majorHAnsi"/>
        </w:rPr>
        <w:t xml:space="preserve">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25C37905" w14:textId="77777777" w:rsidR="00505029" w:rsidRPr="007E1574" w:rsidRDefault="00505029" w:rsidP="00505029">
      <w:pPr>
        <w:rPr>
          <w:rFonts w:asciiTheme="majorHAnsi" w:hAnsiTheme="majorHAnsi" w:cstheme="majorHAnsi"/>
          <w:sz w:val="16"/>
          <w:szCs w:val="16"/>
        </w:rPr>
      </w:pPr>
      <w:r w:rsidRPr="007E1574">
        <w:rPr>
          <w:rFonts w:asciiTheme="majorHAnsi" w:hAnsiTheme="majorHAnsi" w:cstheme="majorHAnsi"/>
          <w:sz w:val="16"/>
          <w:szCs w:val="16"/>
        </w:rPr>
        <w:t xml:space="preserve">Asking ‘what’s the worst that could happen?’ is a helpful exercise. It flags potential risks that emerge only at the extremes. RCP8.5 was a useful way to benchmark climate models over an extended </w:t>
      </w:r>
      <w:proofErr w:type="gramStart"/>
      <w:r w:rsidRPr="007E1574">
        <w:rPr>
          <w:rFonts w:asciiTheme="majorHAnsi" w:hAnsiTheme="majorHAnsi" w:cstheme="majorHAnsi"/>
          <w:sz w:val="16"/>
          <w:szCs w:val="16"/>
        </w:rPr>
        <w:t>period of time</w:t>
      </w:r>
      <w:proofErr w:type="gramEnd"/>
      <w:r w:rsidRPr="007E1574">
        <w:rPr>
          <w:rFonts w:asciiTheme="majorHAnsi" w:hAnsiTheme="majorHAnsi" w:cstheme="majorHAnsi"/>
          <w:sz w:val="16"/>
          <w:szCs w:val="16"/>
        </w:rPr>
        <w:t>, by keeping future scenarios consistent. Perhaps it is for these reasons that the climate-modelling community suggested RCP8.5 “should be considered the highest priority”12.</w:t>
      </w:r>
    </w:p>
    <w:p w14:paraId="57068B48" w14:textId="77777777" w:rsidR="00505029" w:rsidRPr="007E1574" w:rsidRDefault="00505029" w:rsidP="00505029">
      <w:pPr>
        <w:rPr>
          <w:rFonts w:asciiTheme="majorHAnsi" w:hAnsiTheme="majorHAnsi" w:cstheme="majorHAnsi"/>
          <w:sz w:val="16"/>
        </w:rPr>
      </w:pPr>
      <w:r w:rsidRPr="007E1574">
        <w:rPr>
          <w:rStyle w:val="StyleUnderline"/>
          <w:rFonts w:asciiTheme="majorHAnsi" w:hAnsiTheme="majorHAnsi" w:cstheme="majorHAnsi"/>
        </w:rPr>
        <w:lastRenderedPageBreak/>
        <w:t>We must all</w:t>
      </w:r>
      <w:r w:rsidRPr="007E1574">
        <w:rPr>
          <w:rFonts w:asciiTheme="majorHAnsi" w:hAnsiTheme="majorHAnsi" w:cstheme="majorHAnsi"/>
          <w:sz w:val="16"/>
        </w:rPr>
        <w:t xml:space="preserve"> — from physical scientists and climate-impact </w:t>
      </w:r>
      <w:proofErr w:type="spellStart"/>
      <w:r w:rsidRPr="007E1574">
        <w:rPr>
          <w:rFonts w:asciiTheme="majorHAnsi" w:hAnsiTheme="majorHAnsi" w:cstheme="majorHAnsi"/>
          <w:sz w:val="16"/>
        </w:rPr>
        <w:t>modellers</w:t>
      </w:r>
      <w:proofErr w:type="spellEnd"/>
      <w:r w:rsidRPr="007E1574">
        <w:rPr>
          <w:rFonts w:asciiTheme="majorHAnsi" w:hAnsiTheme="majorHAnsi" w:cstheme="majorHAnsi"/>
          <w:sz w:val="16"/>
        </w:rPr>
        <w:t xml:space="preserve">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w:t>
      </w:r>
      <w:proofErr w:type="gramStart"/>
      <w:r w:rsidRPr="007E1574">
        <w:rPr>
          <w:rStyle w:val="StyleUnderline"/>
          <w:rFonts w:asciiTheme="majorHAnsi" w:hAnsiTheme="majorHAnsi" w:cstheme="majorHAnsi"/>
        </w:rPr>
        <w:t>actually is</w:t>
      </w:r>
      <w:proofErr w:type="gramEnd"/>
      <w:r w:rsidRPr="007E1574">
        <w:rPr>
          <w:rStyle w:val="StyleUnderline"/>
          <w:rFonts w:asciiTheme="majorHAnsi" w:hAnsiTheme="majorHAnsi" w:cstheme="majorHAnsi"/>
        </w:rPr>
        <w:t xml:space="preserve">.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311A3A86" w14:textId="77777777" w:rsidR="00505029" w:rsidRPr="007E1574" w:rsidRDefault="00505029" w:rsidP="00505029">
      <w:pPr>
        <w:rPr>
          <w:rFonts w:asciiTheme="majorHAnsi" w:hAnsiTheme="majorHAnsi" w:cstheme="majorHAnsi"/>
        </w:rPr>
      </w:pPr>
    </w:p>
    <w:p w14:paraId="5643F9B3" w14:textId="77777777" w:rsidR="00505029" w:rsidRPr="002A54A3" w:rsidRDefault="00505029" w:rsidP="00505029"/>
    <w:p w14:paraId="08CF2BC3" w14:textId="77777777" w:rsidR="00505029" w:rsidRDefault="00505029" w:rsidP="00505029">
      <w:pPr>
        <w:pStyle w:val="Heading3"/>
      </w:pPr>
      <w:r>
        <w:lastRenderedPageBreak/>
        <w:t xml:space="preserve">No </w:t>
      </w:r>
      <w:proofErr w:type="gramStart"/>
      <w:r>
        <w:t>Democracy !</w:t>
      </w:r>
      <w:proofErr w:type="gramEnd"/>
    </w:p>
    <w:p w14:paraId="0ECE8241" w14:textId="77777777" w:rsidR="00505029" w:rsidRPr="00493DE9" w:rsidRDefault="00505029" w:rsidP="00505029">
      <w:pPr>
        <w:pStyle w:val="Heading4"/>
        <w:rPr>
          <w:rFonts w:asciiTheme="majorHAnsi" w:hAnsiTheme="majorHAnsi" w:cstheme="majorHAnsi"/>
        </w:rPr>
      </w:pPr>
      <w:r w:rsidRPr="00493DE9">
        <w:rPr>
          <w:rFonts w:asciiTheme="majorHAnsi" w:hAnsiTheme="majorHAnsi" w:cstheme="majorHAnsi"/>
        </w:rPr>
        <w:t>Democracy and internationalism are resilient.</w:t>
      </w:r>
    </w:p>
    <w:p w14:paraId="2367A3C0" w14:textId="77777777" w:rsidR="00505029" w:rsidRPr="00493DE9" w:rsidRDefault="00505029" w:rsidP="00505029">
      <w:pPr>
        <w:rPr>
          <w:rFonts w:asciiTheme="majorHAnsi" w:hAnsiTheme="majorHAnsi" w:cstheme="majorHAnsi"/>
        </w:rPr>
      </w:pPr>
      <w:r w:rsidRPr="00493DE9">
        <w:rPr>
          <w:rFonts w:asciiTheme="majorHAnsi" w:hAnsiTheme="majorHAnsi" w:cstheme="majorHAnsi"/>
        </w:rPr>
        <w:t xml:space="preserve">Stéphane </w:t>
      </w:r>
      <w:r w:rsidRPr="00493DE9">
        <w:rPr>
          <w:rStyle w:val="Style13ptBold"/>
          <w:rFonts w:asciiTheme="majorHAnsi" w:hAnsiTheme="majorHAnsi" w:cstheme="majorHAnsi"/>
        </w:rPr>
        <w:t>Dion 19</w:t>
      </w:r>
      <w:r w:rsidRPr="00493DE9">
        <w:rPr>
          <w:rFonts w:asciiTheme="majorHAnsi" w:hAnsiTheme="majorHAnsi" w:cstheme="majorHAnsi"/>
        </w:rPr>
        <w:t>, 3-18-2019, Ambassador of Canada in Germany and Special Envoy to the European Union and Europe, "European liberal democracies facing populism: Reasons for cautious optimism," GAC, https://www.international.gc.ca/country_news-pays_nouvelles/2019-03-18-germany-allemagne.aspx?lang=eng//HM</w:t>
      </w:r>
    </w:p>
    <w:p w14:paraId="5A01AFB3" w14:textId="77777777" w:rsidR="00505029" w:rsidRPr="00493DE9" w:rsidRDefault="00505029" w:rsidP="00505029">
      <w:pPr>
        <w:rPr>
          <w:rFonts w:asciiTheme="majorHAnsi" w:hAnsiTheme="majorHAnsi" w:cstheme="majorHAnsi"/>
          <w:sz w:val="16"/>
        </w:rPr>
      </w:pPr>
      <w:r w:rsidRPr="00493DE9">
        <w:rPr>
          <w:rStyle w:val="StyleUnderline"/>
          <w:rFonts w:asciiTheme="majorHAnsi" w:hAnsiTheme="majorHAnsi" w:cstheme="majorHAnsi"/>
        </w:rPr>
        <w:t>The E</w:t>
      </w:r>
      <w:r w:rsidRPr="00493DE9">
        <w:rPr>
          <w:rFonts w:asciiTheme="majorHAnsi" w:hAnsiTheme="majorHAnsi" w:cstheme="majorHAnsi"/>
          <w:sz w:val="16"/>
        </w:rPr>
        <w:t xml:space="preserve">uropean </w:t>
      </w:r>
      <w:r w:rsidRPr="00493DE9">
        <w:rPr>
          <w:rStyle w:val="StyleUnderline"/>
          <w:rFonts w:asciiTheme="majorHAnsi" w:hAnsiTheme="majorHAnsi" w:cstheme="majorHAnsi"/>
        </w:rPr>
        <w:t>U</w:t>
      </w:r>
      <w:r w:rsidRPr="00493DE9">
        <w:rPr>
          <w:rFonts w:asciiTheme="majorHAnsi" w:hAnsiTheme="majorHAnsi" w:cstheme="majorHAnsi"/>
          <w:sz w:val="16"/>
        </w:rPr>
        <w:t xml:space="preserve">nion </w:t>
      </w:r>
      <w:r w:rsidRPr="00493DE9">
        <w:rPr>
          <w:rStyle w:val="StyleUnderline"/>
          <w:rFonts w:asciiTheme="majorHAnsi" w:hAnsiTheme="majorHAnsi" w:cstheme="majorHAnsi"/>
        </w:rPr>
        <w:t>is in populism’s line of sight</w:t>
      </w:r>
      <w:r w:rsidRPr="00493DE9">
        <w:rPr>
          <w:rFonts w:asciiTheme="majorHAnsi" w:hAnsiTheme="majorHAnsi" w:cstheme="majorHAnsi"/>
          <w:sz w:val="16"/>
        </w:rPr>
        <w:t>; its structure, philosophy, and policies echo populism’s targets of choice: cosmopolitism, technocracy, supra-national compromises, trade agreements, restrictive budgetary rules, and, above all, open borders within the EU.</w:t>
      </w:r>
    </w:p>
    <w:p w14:paraId="0DBE53A7" w14:textId="77777777" w:rsidR="00505029" w:rsidRPr="00493DE9" w:rsidRDefault="00505029" w:rsidP="00505029">
      <w:pPr>
        <w:rPr>
          <w:rFonts w:asciiTheme="majorHAnsi" w:hAnsiTheme="majorHAnsi" w:cstheme="majorHAnsi"/>
          <w:sz w:val="16"/>
          <w:szCs w:val="16"/>
        </w:rPr>
      </w:pPr>
      <w:r w:rsidRPr="00493DE9">
        <w:rPr>
          <w:rFonts w:asciiTheme="majorHAnsi" w:hAnsiTheme="majorHAnsi" w:cstheme="majorHAnsi"/>
          <w:sz w:val="16"/>
          <w:szCs w:val="16"/>
        </w:rPr>
        <w:t>The EU relies on a constant need of compromises between member states and Brussels. Populism erodes shared values and the capacity to reach such compromises, making it, for example, more difficult to reach a common ground between the Macron plan for more extensive banking union and more generous mechanisms of solidarity, and Merkel’s preoccupations for more fiscal discipline and member state accountability.</w:t>
      </w:r>
    </w:p>
    <w:p w14:paraId="599BD72D" w14:textId="77777777" w:rsidR="00505029" w:rsidRPr="00493DE9" w:rsidRDefault="00505029" w:rsidP="00505029">
      <w:pPr>
        <w:rPr>
          <w:rFonts w:asciiTheme="majorHAnsi" w:hAnsiTheme="majorHAnsi" w:cstheme="majorHAnsi"/>
          <w:sz w:val="16"/>
        </w:rPr>
      </w:pPr>
      <w:r w:rsidRPr="00493DE9">
        <w:rPr>
          <w:rStyle w:val="StyleUnderline"/>
          <w:rFonts w:asciiTheme="majorHAnsi" w:hAnsiTheme="majorHAnsi" w:cstheme="majorHAnsi"/>
        </w:rPr>
        <w:t xml:space="preserve">But </w:t>
      </w:r>
      <w:r w:rsidRPr="00493DE9">
        <w:rPr>
          <w:rStyle w:val="Emphasis"/>
          <w:rFonts w:asciiTheme="majorHAnsi" w:hAnsiTheme="majorHAnsi" w:cstheme="majorHAnsi"/>
        </w:rPr>
        <w:t>there is optimism</w:t>
      </w:r>
      <w:r w:rsidRPr="00493DE9">
        <w:rPr>
          <w:rFonts w:asciiTheme="majorHAnsi" w:hAnsiTheme="majorHAnsi" w:cstheme="majorHAnsi"/>
          <w:sz w:val="16"/>
        </w:rPr>
        <w:t xml:space="preserve"> to be shared. </w:t>
      </w:r>
      <w:r w:rsidRPr="00493DE9">
        <w:rPr>
          <w:rStyle w:val="StyleUnderline"/>
          <w:rFonts w:asciiTheme="majorHAnsi" w:hAnsiTheme="majorHAnsi" w:cstheme="majorHAnsi"/>
        </w:rPr>
        <w:t xml:space="preserve">The fact is that opinion </w:t>
      </w:r>
      <w:r w:rsidRPr="00BA37E0">
        <w:rPr>
          <w:rStyle w:val="StyleUnderline"/>
          <w:rFonts w:asciiTheme="majorHAnsi" w:hAnsiTheme="majorHAnsi" w:cstheme="majorHAnsi"/>
          <w:highlight w:val="cyan"/>
        </w:rPr>
        <w:t>polls</w:t>
      </w:r>
      <w:r w:rsidRPr="00493DE9">
        <w:rPr>
          <w:rStyle w:val="StyleUnderline"/>
          <w:rFonts w:asciiTheme="majorHAnsi" w:hAnsiTheme="majorHAnsi" w:cstheme="majorHAnsi"/>
        </w:rPr>
        <w:t xml:space="preserve"> continue to </w:t>
      </w:r>
      <w:r w:rsidRPr="00BA37E0">
        <w:rPr>
          <w:rStyle w:val="StyleUnderline"/>
          <w:rFonts w:asciiTheme="majorHAnsi" w:hAnsiTheme="majorHAnsi" w:cstheme="majorHAnsi"/>
          <w:highlight w:val="cyan"/>
        </w:rPr>
        <w:t xml:space="preserve">show </w:t>
      </w:r>
      <w:r w:rsidRPr="00BA37E0">
        <w:rPr>
          <w:rStyle w:val="Emphasis"/>
          <w:rFonts w:asciiTheme="majorHAnsi" w:hAnsiTheme="majorHAnsi" w:cstheme="majorHAnsi"/>
          <w:highlight w:val="cyan"/>
        </w:rPr>
        <w:t>considerable support</w:t>
      </w:r>
      <w:r w:rsidRPr="00BA37E0">
        <w:rPr>
          <w:rStyle w:val="StyleUnderline"/>
          <w:rFonts w:asciiTheme="majorHAnsi" w:hAnsiTheme="majorHAnsi" w:cstheme="majorHAnsi"/>
          <w:highlight w:val="cyan"/>
        </w:rPr>
        <w:t xml:space="preserve"> for </w:t>
      </w:r>
      <w:r w:rsidRPr="00BA37E0">
        <w:rPr>
          <w:rStyle w:val="Emphasis"/>
          <w:rFonts w:asciiTheme="majorHAnsi" w:hAnsiTheme="majorHAnsi" w:cstheme="majorHAnsi"/>
          <w:highlight w:val="cyan"/>
        </w:rPr>
        <w:t>democratic</w:t>
      </w:r>
      <w:r w:rsidRPr="00493DE9">
        <w:rPr>
          <w:rStyle w:val="StyleUnderline"/>
          <w:rFonts w:asciiTheme="majorHAnsi" w:hAnsiTheme="majorHAnsi" w:cstheme="majorHAnsi"/>
        </w:rPr>
        <w:t xml:space="preserve"> and accountable </w:t>
      </w:r>
      <w:r w:rsidRPr="00BA37E0">
        <w:rPr>
          <w:rStyle w:val="Emphasis"/>
          <w:rFonts w:asciiTheme="majorHAnsi" w:hAnsiTheme="majorHAnsi" w:cstheme="majorHAnsi"/>
          <w:highlight w:val="cyan"/>
        </w:rPr>
        <w:t>government</w:t>
      </w:r>
      <w:r w:rsidRPr="00493DE9">
        <w:rPr>
          <w:rStyle w:val="StyleUnderline"/>
          <w:rFonts w:asciiTheme="majorHAnsi" w:hAnsiTheme="majorHAnsi" w:cstheme="majorHAnsi"/>
        </w:rPr>
        <w:t xml:space="preserve"> and that a clear majority of Europeans cherish the view of themselves as tolerant, open, and diverse</w:t>
      </w:r>
      <w:r w:rsidRPr="00493DE9">
        <w:rPr>
          <w:rFonts w:asciiTheme="majorHAnsi" w:hAnsiTheme="majorHAnsi" w:cstheme="majorHAnsi"/>
          <w:sz w:val="16"/>
        </w:rPr>
        <w:t>. Most Europeans continue to see the European Union with pride, as a grand achievement of and for humankind, a unique fabric of peace and democracy.</w:t>
      </w:r>
    </w:p>
    <w:p w14:paraId="4A9ACB50" w14:textId="77777777" w:rsidR="00505029" w:rsidRPr="00493DE9" w:rsidRDefault="00505029" w:rsidP="00505029">
      <w:pPr>
        <w:rPr>
          <w:rFonts w:asciiTheme="majorHAnsi" w:hAnsiTheme="majorHAnsi" w:cstheme="majorHAnsi"/>
          <w:sz w:val="16"/>
        </w:rPr>
      </w:pPr>
      <w:r w:rsidRPr="00BA37E0">
        <w:rPr>
          <w:rStyle w:val="Emphasis"/>
          <w:rFonts w:asciiTheme="majorHAnsi" w:hAnsiTheme="majorHAnsi" w:cstheme="majorHAnsi"/>
          <w:highlight w:val="cyan"/>
        </w:rPr>
        <w:t>No other country</w:t>
      </w:r>
      <w:r w:rsidRPr="00BA37E0">
        <w:rPr>
          <w:rStyle w:val="StyleUnderline"/>
          <w:rFonts w:asciiTheme="majorHAnsi" w:hAnsiTheme="majorHAnsi" w:cstheme="majorHAnsi"/>
          <w:highlight w:val="cyan"/>
        </w:rPr>
        <w:t xml:space="preserve"> followed the U</w:t>
      </w:r>
      <w:r w:rsidRPr="00493DE9">
        <w:rPr>
          <w:rFonts w:asciiTheme="majorHAnsi" w:hAnsiTheme="majorHAnsi" w:cstheme="majorHAnsi"/>
          <w:sz w:val="16"/>
        </w:rPr>
        <w:t xml:space="preserve">nited </w:t>
      </w:r>
      <w:r w:rsidRPr="00BA37E0">
        <w:rPr>
          <w:rStyle w:val="StyleUnderline"/>
          <w:rFonts w:asciiTheme="majorHAnsi" w:hAnsiTheme="majorHAnsi" w:cstheme="majorHAnsi"/>
          <w:highlight w:val="cyan"/>
        </w:rPr>
        <w:t>K</w:t>
      </w:r>
      <w:r w:rsidRPr="00493DE9">
        <w:rPr>
          <w:rFonts w:asciiTheme="majorHAnsi" w:hAnsiTheme="majorHAnsi" w:cstheme="majorHAnsi"/>
          <w:sz w:val="16"/>
        </w:rPr>
        <w:t xml:space="preserve">ingdom </w:t>
      </w:r>
      <w:r w:rsidRPr="00493DE9">
        <w:rPr>
          <w:rStyle w:val="StyleUnderline"/>
          <w:rFonts w:asciiTheme="majorHAnsi" w:hAnsiTheme="majorHAnsi" w:cstheme="majorHAnsi"/>
        </w:rPr>
        <w:t>in its</w:t>
      </w:r>
      <w:r w:rsidRPr="00493DE9">
        <w:rPr>
          <w:rFonts w:asciiTheme="majorHAnsi" w:hAnsiTheme="majorHAnsi" w:cstheme="majorHAnsi"/>
          <w:sz w:val="16"/>
        </w:rPr>
        <w:t xml:space="preserve"> bitter </w:t>
      </w:r>
      <w:r w:rsidRPr="00493DE9">
        <w:rPr>
          <w:rStyle w:val="StyleUnderline"/>
          <w:rFonts w:asciiTheme="majorHAnsi" w:hAnsiTheme="majorHAnsi" w:cstheme="majorHAnsi"/>
        </w:rPr>
        <w:t>attempt to exit the E</w:t>
      </w:r>
      <w:r w:rsidRPr="00493DE9">
        <w:rPr>
          <w:rFonts w:asciiTheme="majorHAnsi" w:hAnsiTheme="majorHAnsi" w:cstheme="majorHAnsi"/>
          <w:sz w:val="16"/>
        </w:rPr>
        <w:t xml:space="preserve">uropean </w:t>
      </w:r>
      <w:r w:rsidRPr="00493DE9">
        <w:rPr>
          <w:rStyle w:val="StyleUnderline"/>
          <w:rFonts w:asciiTheme="majorHAnsi" w:hAnsiTheme="majorHAnsi" w:cstheme="majorHAnsi"/>
        </w:rPr>
        <w:t>U</w:t>
      </w:r>
      <w:r w:rsidRPr="00493DE9">
        <w:rPr>
          <w:rFonts w:asciiTheme="majorHAnsi" w:hAnsiTheme="majorHAnsi" w:cstheme="majorHAnsi"/>
          <w:sz w:val="16"/>
        </w:rPr>
        <w:t xml:space="preserve">nion. In fact, far from having created a domino effect, </w:t>
      </w:r>
      <w:r w:rsidRPr="00493DE9">
        <w:rPr>
          <w:rStyle w:val="StyleUnderline"/>
          <w:rFonts w:asciiTheme="majorHAnsi" w:hAnsiTheme="majorHAnsi" w:cstheme="majorHAnsi"/>
        </w:rPr>
        <w:t>the sad spectacle of</w:t>
      </w:r>
      <w:r w:rsidRPr="00493DE9">
        <w:rPr>
          <w:rFonts w:asciiTheme="majorHAnsi" w:hAnsiTheme="majorHAnsi" w:cstheme="majorHAnsi"/>
          <w:sz w:val="16"/>
        </w:rPr>
        <w:t xml:space="preserve"> the </w:t>
      </w:r>
      <w:r w:rsidRPr="00BA37E0">
        <w:rPr>
          <w:rStyle w:val="StyleUnderline"/>
          <w:rFonts w:asciiTheme="majorHAnsi" w:hAnsiTheme="majorHAnsi" w:cstheme="majorHAnsi"/>
          <w:highlight w:val="cyan"/>
        </w:rPr>
        <w:t>Brexit</w:t>
      </w:r>
      <w:r w:rsidRPr="00493DE9">
        <w:rPr>
          <w:rFonts w:asciiTheme="majorHAnsi" w:hAnsiTheme="majorHAnsi" w:cstheme="majorHAnsi"/>
          <w:sz w:val="16"/>
        </w:rPr>
        <w:t xml:space="preserve"> saga is likely to have </w:t>
      </w:r>
      <w:r w:rsidRPr="00BA37E0">
        <w:rPr>
          <w:rStyle w:val="Emphasis"/>
          <w:rFonts w:asciiTheme="majorHAnsi" w:hAnsiTheme="majorHAnsi" w:cstheme="majorHAnsi"/>
          <w:highlight w:val="cyan"/>
        </w:rPr>
        <w:t>strengthened</w:t>
      </w:r>
      <w:r w:rsidRPr="00493DE9">
        <w:rPr>
          <w:rStyle w:val="StyleUnderline"/>
          <w:rFonts w:asciiTheme="majorHAnsi" w:hAnsiTheme="majorHAnsi" w:cstheme="majorHAnsi"/>
        </w:rPr>
        <w:t xml:space="preserve"> Europeans’ </w:t>
      </w:r>
      <w:r w:rsidRPr="00BA37E0">
        <w:rPr>
          <w:rStyle w:val="Emphasis"/>
          <w:rFonts w:asciiTheme="majorHAnsi" w:hAnsiTheme="majorHAnsi" w:cstheme="majorHAnsi"/>
          <w:highlight w:val="cyan"/>
        </w:rPr>
        <w:t>support</w:t>
      </w:r>
      <w:r w:rsidRPr="00BA37E0">
        <w:rPr>
          <w:rStyle w:val="StyleUnderline"/>
          <w:rFonts w:asciiTheme="majorHAnsi" w:hAnsiTheme="majorHAnsi" w:cstheme="majorHAnsi"/>
          <w:highlight w:val="cyan"/>
        </w:rPr>
        <w:t xml:space="preserve"> for the</w:t>
      </w:r>
      <w:r w:rsidRPr="00493DE9">
        <w:rPr>
          <w:rFonts w:asciiTheme="majorHAnsi" w:hAnsiTheme="majorHAnsi" w:cstheme="majorHAnsi"/>
          <w:sz w:val="16"/>
          <w:szCs w:val="16"/>
        </w:rPr>
        <w:t xml:space="preserve">ir </w:t>
      </w:r>
      <w:r w:rsidRPr="00BA37E0">
        <w:rPr>
          <w:rStyle w:val="StyleUnderline"/>
          <w:rFonts w:asciiTheme="majorHAnsi" w:hAnsiTheme="majorHAnsi" w:cstheme="majorHAnsi"/>
          <w:highlight w:val="cyan"/>
        </w:rPr>
        <w:t>union</w:t>
      </w:r>
      <w:r w:rsidRPr="00493DE9">
        <w:rPr>
          <w:rFonts w:asciiTheme="majorHAnsi" w:hAnsiTheme="majorHAnsi" w:cstheme="majorHAnsi"/>
          <w:sz w:val="16"/>
        </w:rPr>
        <w:t xml:space="preserve">. </w:t>
      </w:r>
      <w:r w:rsidRPr="00493DE9">
        <w:rPr>
          <w:rStyle w:val="StyleUnderline"/>
          <w:rFonts w:asciiTheme="majorHAnsi" w:hAnsiTheme="majorHAnsi" w:cstheme="majorHAnsi"/>
        </w:rPr>
        <w:t xml:space="preserve">In polls, the EU’s image is the most </w:t>
      </w:r>
      <w:r w:rsidRPr="00493DE9">
        <w:rPr>
          <w:rStyle w:val="Emphasis"/>
          <w:rFonts w:asciiTheme="majorHAnsi" w:hAnsiTheme="majorHAnsi" w:cstheme="majorHAnsi"/>
        </w:rPr>
        <w:t>positive</w:t>
      </w:r>
      <w:r w:rsidRPr="00493DE9">
        <w:rPr>
          <w:rStyle w:val="StyleUnderline"/>
          <w:rFonts w:asciiTheme="majorHAnsi" w:hAnsiTheme="majorHAnsi" w:cstheme="majorHAnsi"/>
        </w:rPr>
        <w:t xml:space="preserve"> it has been since 2009</w:t>
      </w:r>
      <w:r w:rsidRPr="00493DE9">
        <w:rPr>
          <w:rFonts w:asciiTheme="majorHAnsi" w:hAnsiTheme="majorHAnsi" w:cstheme="majorHAnsi"/>
          <w:sz w:val="16"/>
        </w:rPr>
        <w:t xml:space="preserve">, surpassing that of national governments and parliaments, </w:t>
      </w:r>
      <w:r w:rsidRPr="00493DE9">
        <w:rPr>
          <w:rStyle w:val="StyleUnderline"/>
          <w:rFonts w:asciiTheme="majorHAnsi" w:hAnsiTheme="majorHAnsi" w:cstheme="majorHAnsi"/>
        </w:rPr>
        <w:t>including in Hungary and Poland</w:t>
      </w:r>
      <w:r w:rsidRPr="00493DE9">
        <w:rPr>
          <w:rFonts w:asciiTheme="majorHAnsi" w:hAnsiTheme="majorHAnsi" w:cstheme="majorHAnsi"/>
          <w:sz w:val="16"/>
        </w:rPr>
        <w:t>.</w:t>
      </w:r>
      <w:proofErr w:type="gramStart"/>
      <w:r w:rsidRPr="00493DE9">
        <w:rPr>
          <w:rFonts w:asciiTheme="majorHAnsi" w:hAnsiTheme="majorHAnsi" w:cstheme="majorHAnsi"/>
          <w:sz w:val="16"/>
        </w:rPr>
        <w:t>15  Meanwhile</w:t>
      </w:r>
      <w:proofErr w:type="gramEnd"/>
      <w:r w:rsidRPr="00493DE9">
        <w:rPr>
          <w:rFonts w:asciiTheme="majorHAnsi" w:hAnsiTheme="majorHAnsi" w:cstheme="majorHAnsi"/>
          <w:sz w:val="16"/>
        </w:rPr>
        <w:t>, Turkey and non-EU Balkan and East European countries want to join this union.</w:t>
      </w:r>
    </w:p>
    <w:p w14:paraId="2F76A078" w14:textId="77777777" w:rsidR="00505029" w:rsidRPr="00493DE9" w:rsidRDefault="00505029" w:rsidP="00505029">
      <w:pPr>
        <w:rPr>
          <w:rFonts w:asciiTheme="majorHAnsi" w:hAnsiTheme="majorHAnsi" w:cstheme="majorHAnsi"/>
          <w:sz w:val="16"/>
          <w:szCs w:val="16"/>
        </w:rPr>
      </w:pPr>
      <w:r w:rsidRPr="00493DE9">
        <w:rPr>
          <w:rFonts w:asciiTheme="majorHAnsi" w:hAnsiTheme="majorHAnsi" w:cstheme="majorHAnsi"/>
          <w:sz w:val="16"/>
          <w:szCs w:val="16"/>
        </w:rPr>
        <w:t>The EU borderless area, called as you know the Schengen zone, allowing the free mobility of 420 million people, covering 26 countries, 4.3 million square kilometers, is certainly a difficult entity to manage, but it is also quite an accomplishment, appreciated every day, in airports, train stations and highways by its citizens. Despite all the controversies about the Eurozone, there is no popular support to leave the common currency. The most Eurosceptic countries remain closer to a reformist approach rather than a rejectionist one.</w:t>
      </w:r>
    </w:p>
    <w:p w14:paraId="74F6DE5A" w14:textId="77777777" w:rsidR="00505029" w:rsidRPr="00493DE9" w:rsidRDefault="00505029" w:rsidP="00505029">
      <w:pPr>
        <w:rPr>
          <w:rFonts w:asciiTheme="majorHAnsi" w:hAnsiTheme="majorHAnsi" w:cstheme="majorHAnsi"/>
          <w:sz w:val="16"/>
        </w:rPr>
      </w:pPr>
      <w:r w:rsidRPr="00493DE9">
        <w:rPr>
          <w:rStyle w:val="StyleUnderline"/>
          <w:rFonts w:asciiTheme="majorHAnsi" w:hAnsiTheme="majorHAnsi" w:cstheme="majorHAnsi"/>
        </w:rPr>
        <w:t>Despite the</w:t>
      </w:r>
      <w:r w:rsidRPr="00493DE9">
        <w:rPr>
          <w:rFonts w:asciiTheme="majorHAnsi" w:hAnsiTheme="majorHAnsi" w:cstheme="majorHAnsi"/>
          <w:sz w:val="16"/>
        </w:rPr>
        <w:t xml:space="preserve"> strong </w:t>
      </w:r>
      <w:r w:rsidRPr="00493DE9">
        <w:rPr>
          <w:rStyle w:val="StyleUnderline"/>
          <w:rFonts w:asciiTheme="majorHAnsi" w:hAnsiTheme="majorHAnsi" w:cstheme="majorHAnsi"/>
        </w:rPr>
        <w:t>likelihood that populists</w:t>
      </w:r>
      <w:r w:rsidRPr="00493DE9">
        <w:rPr>
          <w:rFonts w:asciiTheme="majorHAnsi" w:hAnsiTheme="majorHAnsi" w:cstheme="majorHAnsi"/>
          <w:sz w:val="16"/>
        </w:rPr>
        <w:t xml:space="preserve"> and Eurosceptic parties </w:t>
      </w:r>
      <w:r w:rsidRPr="00493DE9">
        <w:rPr>
          <w:rStyle w:val="StyleUnderline"/>
          <w:rFonts w:asciiTheme="majorHAnsi" w:hAnsiTheme="majorHAnsi" w:cstheme="majorHAnsi"/>
        </w:rPr>
        <w:t>will increase their representation in the next European Parliament</w:t>
      </w:r>
      <w:r w:rsidRPr="00493DE9">
        <w:rPr>
          <w:rFonts w:asciiTheme="majorHAnsi" w:hAnsiTheme="majorHAnsi" w:cstheme="majorHAnsi"/>
          <w:sz w:val="16"/>
        </w:rPr>
        <w:t xml:space="preserve">, the risks are very low that the May 2019 elections will result in a Eurosceptic parliament. </w:t>
      </w:r>
      <w:r w:rsidRPr="00493DE9">
        <w:rPr>
          <w:rStyle w:val="StyleUnderline"/>
          <w:rFonts w:asciiTheme="majorHAnsi" w:hAnsiTheme="majorHAnsi" w:cstheme="majorHAnsi"/>
        </w:rPr>
        <w:t xml:space="preserve">The popular </w:t>
      </w:r>
      <w:r w:rsidRPr="00BA37E0">
        <w:rPr>
          <w:rStyle w:val="StyleUnderline"/>
          <w:rFonts w:asciiTheme="majorHAnsi" w:hAnsiTheme="majorHAnsi" w:cstheme="majorHAnsi"/>
          <w:highlight w:val="cyan"/>
        </w:rPr>
        <w:t>support for</w:t>
      </w:r>
      <w:r w:rsidRPr="00493DE9">
        <w:rPr>
          <w:rStyle w:val="StyleUnderline"/>
          <w:rFonts w:asciiTheme="majorHAnsi" w:hAnsiTheme="majorHAnsi" w:cstheme="majorHAnsi"/>
        </w:rPr>
        <w:t xml:space="preserve"> these </w:t>
      </w:r>
      <w:r w:rsidRPr="00BA37E0">
        <w:rPr>
          <w:rStyle w:val="StyleUnderline"/>
          <w:rFonts w:asciiTheme="majorHAnsi" w:hAnsiTheme="majorHAnsi" w:cstheme="majorHAnsi"/>
          <w:highlight w:val="cyan"/>
        </w:rPr>
        <w:t>populist parties</w:t>
      </w:r>
      <w:r w:rsidRPr="00493DE9">
        <w:rPr>
          <w:rStyle w:val="StyleUnderline"/>
          <w:rFonts w:asciiTheme="majorHAnsi" w:hAnsiTheme="majorHAnsi" w:cstheme="majorHAnsi"/>
        </w:rPr>
        <w:t xml:space="preserve"> seems to have </w:t>
      </w:r>
      <w:r w:rsidRPr="00BA37E0">
        <w:rPr>
          <w:rStyle w:val="Emphasis"/>
          <w:rFonts w:asciiTheme="majorHAnsi" w:hAnsiTheme="majorHAnsi" w:cstheme="majorHAnsi"/>
          <w:highlight w:val="cyan"/>
        </w:rPr>
        <w:t>reached a plateau</w:t>
      </w:r>
      <w:r w:rsidRPr="00493DE9">
        <w:rPr>
          <w:rFonts w:asciiTheme="majorHAnsi" w:hAnsiTheme="majorHAnsi" w:cstheme="majorHAnsi"/>
          <w:sz w:val="16"/>
        </w:rPr>
        <w:t>, as the migration flow has considerably diminished. Current projections give them around a third of the seats in the EU Parliament, which will make more difficult, but still probable, the negotiation of a functional and stable pro-EU coalition.</w:t>
      </w:r>
    </w:p>
    <w:p w14:paraId="3DBD1CD4" w14:textId="77777777" w:rsidR="00505029" w:rsidRPr="00493DE9" w:rsidRDefault="00505029" w:rsidP="00505029">
      <w:pPr>
        <w:rPr>
          <w:rFonts w:asciiTheme="majorHAnsi" w:hAnsiTheme="majorHAnsi" w:cstheme="majorHAnsi"/>
          <w:sz w:val="16"/>
          <w:szCs w:val="16"/>
        </w:rPr>
      </w:pPr>
      <w:r w:rsidRPr="00493DE9">
        <w:rPr>
          <w:rFonts w:asciiTheme="majorHAnsi" w:hAnsiTheme="majorHAnsi" w:cstheme="majorHAnsi"/>
          <w:sz w:val="16"/>
          <w:szCs w:val="16"/>
        </w:rPr>
        <w:t>The selection of new Presidents of the European Commission and the European Council and the nomination of a new Commission is likely to be a complicated but not insurmountable task in the coming months.</w:t>
      </w:r>
    </w:p>
    <w:p w14:paraId="1B07CDDB" w14:textId="77777777" w:rsidR="00505029" w:rsidRPr="00493DE9" w:rsidRDefault="00505029" w:rsidP="00505029">
      <w:pPr>
        <w:rPr>
          <w:rFonts w:asciiTheme="majorHAnsi" w:hAnsiTheme="majorHAnsi" w:cstheme="majorHAnsi"/>
          <w:sz w:val="16"/>
          <w:szCs w:val="16"/>
        </w:rPr>
      </w:pPr>
      <w:r w:rsidRPr="00493DE9">
        <w:rPr>
          <w:rFonts w:asciiTheme="majorHAnsi" w:hAnsiTheme="majorHAnsi" w:cstheme="majorHAnsi"/>
          <w:sz w:val="16"/>
          <w:szCs w:val="16"/>
        </w:rPr>
        <w:t>Conclusion</w:t>
      </w:r>
    </w:p>
    <w:p w14:paraId="1571000F" w14:textId="77777777" w:rsidR="00505029" w:rsidRPr="00493DE9" w:rsidRDefault="00505029" w:rsidP="00505029">
      <w:pPr>
        <w:rPr>
          <w:rFonts w:asciiTheme="majorHAnsi" w:hAnsiTheme="majorHAnsi" w:cstheme="majorHAnsi"/>
          <w:sz w:val="16"/>
        </w:rPr>
      </w:pPr>
      <w:r w:rsidRPr="00493DE9">
        <w:rPr>
          <w:rFonts w:asciiTheme="majorHAnsi" w:hAnsiTheme="majorHAnsi" w:cstheme="majorHAnsi"/>
          <w:sz w:val="16"/>
        </w:rPr>
        <w:t xml:space="preserve">I am confident </w:t>
      </w:r>
      <w:r w:rsidRPr="00493DE9">
        <w:rPr>
          <w:rStyle w:val="StyleUnderline"/>
          <w:rFonts w:asciiTheme="majorHAnsi" w:hAnsiTheme="majorHAnsi" w:cstheme="majorHAnsi"/>
        </w:rPr>
        <w:t xml:space="preserve">that </w:t>
      </w:r>
      <w:r w:rsidRPr="00BA37E0">
        <w:rPr>
          <w:rStyle w:val="Emphasis"/>
          <w:rFonts w:asciiTheme="majorHAnsi" w:hAnsiTheme="majorHAnsi" w:cstheme="majorHAnsi"/>
          <w:highlight w:val="cyan"/>
        </w:rPr>
        <w:t>populism will not eviscerate</w:t>
      </w:r>
      <w:r w:rsidRPr="00493DE9">
        <w:rPr>
          <w:rStyle w:val="Emphasis"/>
          <w:rFonts w:asciiTheme="majorHAnsi" w:hAnsiTheme="majorHAnsi" w:cstheme="majorHAnsi"/>
        </w:rPr>
        <w:t xml:space="preserve"> liberal </w:t>
      </w:r>
      <w:r w:rsidRPr="00BA37E0">
        <w:rPr>
          <w:rStyle w:val="Emphasis"/>
          <w:rFonts w:asciiTheme="majorHAnsi" w:hAnsiTheme="majorHAnsi" w:cstheme="majorHAnsi"/>
          <w:highlight w:val="cyan"/>
        </w:rPr>
        <w:t>democracy in Europe</w:t>
      </w:r>
      <w:r w:rsidRPr="00493DE9">
        <w:rPr>
          <w:rFonts w:asciiTheme="majorHAnsi" w:hAnsiTheme="majorHAnsi" w:cstheme="majorHAnsi"/>
          <w:sz w:val="16"/>
        </w:rPr>
        <w:t xml:space="preserve">, </w:t>
      </w:r>
      <w:r w:rsidRPr="00493DE9">
        <w:rPr>
          <w:rStyle w:val="StyleUnderline"/>
          <w:rFonts w:asciiTheme="majorHAnsi" w:hAnsiTheme="majorHAnsi" w:cstheme="majorHAnsi"/>
        </w:rPr>
        <w:t>but it is</w:t>
      </w:r>
      <w:r w:rsidRPr="00493DE9">
        <w:rPr>
          <w:rFonts w:asciiTheme="majorHAnsi" w:hAnsiTheme="majorHAnsi" w:cstheme="majorHAnsi"/>
          <w:sz w:val="16"/>
        </w:rPr>
        <w:t xml:space="preserve">, and will </w:t>
      </w:r>
      <w:r w:rsidRPr="00493DE9">
        <w:rPr>
          <w:rStyle w:val="StyleUnderline"/>
          <w:rFonts w:asciiTheme="majorHAnsi" w:hAnsiTheme="majorHAnsi" w:cstheme="majorHAnsi"/>
        </w:rPr>
        <w:t>likely</w:t>
      </w:r>
      <w:r w:rsidRPr="00493DE9">
        <w:rPr>
          <w:rFonts w:asciiTheme="majorHAnsi" w:hAnsiTheme="majorHAnsi" w:cstheme="majorHAnsi"/>
          <w:sz w:val="16"/>
        </w:rPr>
        <w:t xml:space="preserve"> continue </w:t>
      </w:r>
      <w:r w:rsidRPr="00493DE9">
        <w:rPr>
          <w:rStyle w:val="StyleUnderline"/>
          <w:rFonts w:asciiTheme="majorHAnsi" w:hAnsiTheme="majorHAnsi" w:cstheme="majorHAnsi"/>
        </w:rPr>
        <w:t>to challenge some of its key pillars</w:t>
      </w:r>
      <w:r w:rsidRPr="00493DE9">
        <w:rPr>
          <w:rFonts w:asciiTheme="majorHAnsi" w:hAnsiTheme="majorHAnsi" w:cstheme="majorHAnsi"/>
          <w:sz w:val="16"/>
        </w:rPr>
        <w:t xml:space="preserve">, especially the rule of law, individual and minority rights, and social, </w:t>
      </w:r>
      <w:proofErr w:type="gramStart"/>
      <w:r w:rsidRPr="00493DE9">
        <w:rPr>
          <w:rFonts w:asciiTheme="majorHAnsi" w:hAnsiTheme="majorHAnsi" w:cstheme="majorHAnsi"/>
          <w:sz w:val="16"/>
        </w:rPr>
        <w:t>political</w:t>
      </w:r>
      <w:proofErr w:type="gramEnd"/>
      <w:r w:rsidRPr="00493DE9">
        <w:rPr>
          <w:rFonts w:asciiTheme="majorHAnsi" w:hAnsiTheme="majorHAnsi" w:cstheme="majorHAnsi"/>
          <w:sz w:val="16"/>
        </w:rPr>
        <w:t xml:space="preserve"> and religious tolerance.</w:t>
      </w:r>
    </w:p>
    <w:p w14:paraId="2B1C0D74" w14:textId="77777777" w:rsidR="00505029" w:rsidRPr="002A54A3" w:rsidRDefault="00505029" w:rsidP="00505029"/>
    <w:p w14:paraId="6E3CD1FC" w14:textId="77777777" w:rsidR="00505029" w:rsidRDefault="00505029" w:rsidP="00505029">
      <w:pPr>
        <w:pStyle w:val="Heading3"/>
      </w:pPr>
      <w:r w:rsidRPr="0080032F">
        <w:lastRenderedPageBreak/>
        <w:t xml:space="preserve">AT: </w:t>
      </w:r>
      <w:proofErr w:type="spellStart"/>
      <w:r>
        <w:t>Aff</w:t>
      </w:r>
      <w:proofErr w:type="spellEnd"/>
      <w:r>
        <w:t>---</w:t>
      </w:r>
      <w:r w:rsidRPr="0080032F">
        <w:t xml:space="preserve">Patent </w:t>
      </w:r>
      <w:r>
        <w:t>Holdout</w:t>
      </w:r>
      <w:r w:rsidRPr="0080032F">
        <w:t xml:space="preserve"> </w:t>
      </w:r>
      <w:r>
        <w:t>&amp;</w:t>
      </w:r>
      <w:r w:rsidRPr="0080032F">
        <w:t xml:space="preserve"> Hold-up</w:t>
      </w:r>
    </w:p>
    <w:p w14:paraId="2E50AF41" w14:textId="77777777" w:rsidR="00505029" w:rsidRPr="00760B38" w:rsidRDefault="00505029" w:rsidP="00505029">
      <w:pPr>
        <w:pStyle w:val="Heading4"/>
      </w:pPr>
      <w:r>
        <w:t>Holdup is regulated and self-correcting</w:t>
      </w:r>
    </w:p>
    <w:p w14:paraId="68600A15" w14:textId="77777777" w:rsidR="00505029" w:rsidRPr="008B4C4D" w:rsidRDefault="00505029" w:rsidP="00505029">
      <w:r w:rsidRPr="008B4C4D">
        <w:t xml:space="preserve">Damien </w:t>
      </w:r>
      <w:proofErr w:type="spellStart"/>
      <w:r w:rsidRPr="008B4C4D">
        <w:rPr>
          <w:rStyle w:val="Style13ptBold"/>
        </w:rPr>
        <w:t>Geradin</w:t>
      </w:r>
      <w:proofErr w:type="spellEnd"/>
      <w:r w:rsidRPr="008B4C4D">
        <w:rPr>
          <w:rStyle w:val="Style13ptBold"/>
        </w:rPr>
        <w:t xml:space="preserve"> &amp;</w:t>
      </w:r>
      <w:r>
        <w:t xml:space="preserve"> Miguel </w:t>
      </w:r>
      <w:proofErr w:type="spellStart"/>
      <w:r w:rsidRPr="008B4C4D">
        <w:rPr>
          <w:rStyle w:val="Style13ptBold"/>
        </w:rPr>
        <w:t>Rato</w:t>
      </w:r>
      <w:proofErr w:type="spellEnd"/>
      <w:r w:rsidRPr="008B4C4D">
        <w:rPr>
          <w:rStyle w:val="Style13ptBold"/>
        </w:rPr>
        <w:t xml:space="preserve"> 6</w:t>
      </w:r>
      <w:r w:rsidRPr="008B4C4D">
        <w:t xml:space="preserve">. </w:t>
      </w:r>
      <w:r>
        <w:t xml:space="preserve">**Professor of Competition Law and Economics and member of the Tilburg Law and Economics Center (TILEC) at Tilburg University **Associate at </w:t>
      </w:r>
      <w:proofErr w:type="spellStart"/>
      <w:r>
        <w:t>Howrey</w:t>
      </w:r>
      <w:proofErr w:type="spellEnd"/>
      <w:r>
        <w:t xml:space="preserve">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476FADAE" w14:textId="77777777" w:rsidR="00505029" w:rsidRPr="001B51EA" w:rsidRDefault="00505029" w:rsidP="00505029">
      <w:bookmarkStart w:id="2" w:name="_Toc60397"/>
      <w:r w:rsidRPr="001B51EA">
        <w:t xml:space="preserve">C.  Patent Holdout and Hold-up </w:t>
      </w:r>
      <w:bookmarkEnd w:id="2"/>
    </w:p>
    <w:p w14:paraId="2266D530" w14:textId="77777777" w:rsidR="00505029" w:rsidRPr="00746AC0" w:rsidRDefault="00505029" w:rsidP="00505029">
      <w:pPr>
        <w:rPr>
          <w:sz w:val="16"/>
        </w:rPr>
      </w:pPr>
      <w:r w:rsidRPr="00746AC0">
        <w:rPr>
          <w:sz w:val="16"/>
        </w:rPr>
        <w:t xml:space="preserve">A related, but distinct, strand of the literature focuses on non-cooperation between firms.  Under patent holdout and hold-up theories, a firm with relevant IP emerges after a standard is set and demands high royalty payments.  Thus, the focus here is not on the existence of too many rights spread across a great many rights’ holders, but rather on the questionable </w:t>
      </w:r>
      <w:proofErr w:type="spellStart"/>
      <w:r w:rsidRPr="00746AC0">
        <w:rPr>
          <w:sz w:val="16"/>
        </w:rPr>
        <w:t>behaviour</w:t>
      </w:r>
      <w:proofErr w:type="spellEnd"/>
      <w:r w:rsidRPr="00746AC0">
        <w:rPr>
          <w:sz w:val="16"/>
        </w:rPr>
        <w:t xml:space="preserve"> of one individual rights’ holder.  In some instances, the firm participates in the standard setting process, at least to some extent, but either does not declare its relevant patents to the standardization body or declares them but then prices those patents unreasonably during ex postnegotiations.77 </w:t>
      </w:r>
      <w:r w:rsidRPr="0080032F">
        <w:rPr>
          <w:rStyle w:val="StyleUnderline"/>
        </w:rPr>
        <w:t xml:space="preserve">The strategy of participating in a standard but </w:t>
      </w:r>
      <w:r w:rsidRPr="00760B38">
        <w:rPr>
          <w:rStyle w:val="StyleUnderline"/>
          <w:highlight w:val="cyan"/>
        </w:rPr>
        <w:t xml:space="preserve">not disclosing IPR </w:t>
      </w:r>
      <w:r w:rsidRPr="00760B38">
        <w:rPr>
          <w:rStyle w:val="Emphasis"/>
          <w:highlight w:val="cyan"/>
        </w:rPr>
        <w:t>has become</w:t>
      </w:r>
      <w:r w:rsidRPr="0080032F">
        <w:rPr>
          <w:rStyle w:val="Emphasis"/>
        </w:rPr>
        <w:t xml:space="preserve"> quite </w:t>
      </w:r>
      <w:r w:rsidRPr="00760B38">
        <w:rPr>
          <w:rStyle w:val="Emphasis"/>
          <w:highlight w:val="cyan"/>
        </w:rPr>
        <w:t>risky</w:t>
      </w:r>
      <w:r w:rsidRPr="0080032F">
        <w:rPr>
          <w:rStyle w:val="StyleUnderline"/>
        </w:rPr>
        <w:t xml:space="preserve"> in</w:t>
      </w:r>
      <w:r w:rsidRPr="00746AC0">
        <w:rPr>
          <w:sz w:val="16"/>
        </w:rPr>
        <w:t xml:space="preserve"> </w:t>
      </w:r>
      <w:r w:rsidRPr="0080032F">
        <w:rPr>
          <w:rStyle w:val="StyleUnderline"/>
        </w:rPr>
        <w:t xml:space="preserve">recent years, </w:t>
      </w:r>
      <w:r w:rsidRPr="00760B38">
        <w:rPr>
          <w:rStyle w:val="StyleUnderline"/>
          <w:highlight w:val="cyan"/>
        </w:rPr>
        <w:t>since</w:t>
      </w:r>
      <w:r w:rsidRPr="0080032F">
        <w:rPr>
          <w:rStyle w:val="StyleUnderline"/>
        </w:rPr>
        <w:t xml:space="preserve"> a number of </w:t>
      </w:r>
      <w:r w:rsidRPr="00760B38">
        <w:rPr>
          <w:rStyle w:val="StyleUnderline"/>
          <w:highlight w:val="cyan"/>
        </w:rPr>
        <w:t>firms</w:t>
      </w:r>
      <w:r w:rsidRPr="0080032F">
        <w:rPr>
          <w:rStyle w:val="StyleUnderline"/>
        </w:rPr>
        <w:t xml:space="preserve"> engaged in such tactics </w:t>
      </w:r>
      <w:r w:rsidRPr="00760B38">
        <w:rPr>
          <w:rStyle w:val="Emphasis"/>
          <w:highlight w:val="cyan"/>
        </w:rPr>
        <w:t>have been prosecuted</w:t>
      </w:r>
      <w:r w:rsidRPr="0080032F">
        <w:rPr>
          <w:rStyle w:val="Emphasis"/>
        </w:rPr>
        <w:t xml:space="preserve"> for patent misuse or breach of antitrust laws</w:t>
      </w:r>
      <w:r w:rsidRPr="0080032F">
        <w:rPr>
          <w:rStyle w:val="StyleUnderline"/>
        </w:rPr>
        <w:t>.</w:t>
      </w:r>
      <w:r w:rsidRPr="0080032F">
        <w:rPr>
          <w:rStyle w:val="StyleUnderline"/>
        </w:rPr>
        <w:footnoteReference w:id="6"/>
      </w:r>
      <w:r w:rsidRPr="00746AC0">
        <w:rPr>
          <w:sz w:val="16"/>
        </w:rPr>
        <w:t xml:space="preserve">  But, of course, some holdouts never directly participate in standard setting efforts.  They instead watch the process from the sidelines and reveal their patents after a standard has been set. </w:t>
      </w:r>
    </w:p>
    <w:p w14:paraId="5E0D5845" w14:textId="77777777" w:rsidR="00505029" w:rsidRPr="00746AC0" w:rsidRDefault="00505029" w:rsidP="00505029">
      <w:pPr>
        <w:rPr>
          <w:sz w:val="16"/>
          <w:szCs w:val="16"/>
        </w:rPr>
      </w:pPr>
      <w:r w:rsidRPr="00746AC0">
        <w:rPr>
          <w:sz w:val="16"/>
          <w:szCs w:val="16"/>
        </w:rPr>
        <w:t>Nonetheless, Shapiro argues that hold-up is a regular occurrence: “[t]he principal finding in this paper is that the current U.S. patent system systematically over-rewards the owners of weak patents [defined as those covering only minor inventions], especially in the information technology sector where a single product can incorporate many patented features.”</w:t>
      </w:r>
      <w:r w:rsidRPr="00746AC0">
        <w:rPr>
          <w:sz w:val="16"/>
          <w:szCs w:val="16"/>
        </w:rPr>
        <w:footnoteReference w:id="7"/>
      </w:r>
      <w:r w:rsidRPr="00746AC0">
        <w:rPr>
          <w:sz w:val="16"/>
          <w:szCs w:val="16"/>
        </w:rPr>
        <w:t xml:space="preserve">  He develops a model in which patent holders use the threat of injunction to push firms into paying more for a </w:t>
      </w:r>
      <w:proofErr w:type="spellStart"/>
      <w:r w:rsidRPr="00746AC0">
        <w:rPr>
          <w:sz w:val="16"/>
          <w:szCs w:val="16"/>
        </w:rPr>
        <w:t>licence</w:t>
      </w:r>
      <w:proofErr w:type="spellEnd"/>
      <w:r w:rsidRPr="00746AC0">
        <w:rPr>
          <w:sz w:val="16"/>
          <w:szCs w:val="16"/>
        </w:rPr>
        <w:t xml:space="preserve"> than the underlying technology deserves.  The intuition is that a manufacturer facing plant </w:t>
      </w:r>
      <w:proofErr w:type="gramStart"/>
      <w:r w:rsidRPr="00746AC0">
        <w:rPr>
          <w:sz w:val="16"/>
          <w:szCs w:val="16"/>
        </w:rPr>
        <w:t>shutdown</w:t>
      </w:r>
      <w:proofErr w:type="gramEnd"/>
      <w:r w:rsidRPr="00746AC0">
        <w:rPr>
          <w:sz w:val="16"/>
          <w:szCs w:val="16"/>
        </w:rPr>
        <w:t xml:space="preserve"> or a costly product redesign will be willing to pay considerably more than a patent is “worth” to avoid those costs.</w:t>
      </w:r>
      <w:r w:rsidRPr="00746AC0">
        <w:rPr>
          <w:sz w:val="16"/>
          <w:szCs w:val="16"/>
        </w:rPr>
        <w:footnoteReference w:id="8"/>
      </w:r>
      <w:r w:rsidRPr="00746AC0">
        <w:rPr>
          <w:sz w:val="16"/>
          <w:szCs w:val="16"/>
        </w:rPr>
        <w:t xml:space="preserve">   </w:t>
      </w:r>
    </w:p>
    <w:p w14:paraId="410033FF" w14:textId="77777777" w:rsidR="00505029" w:rsidRDefault="00505029" w:rsidP="00505029">
      <w:pPr>
        <w:rPr>
          <w:rStyle w:val="StyleUnderline"/>
        </w:rPr>
      </w:pPr>
      <w:r w:rsidRPr="0080032F">
        <w:rPr>
          <w:rStyle w:val="StyleUnderline"/>
        </w:rPr>
        <w:t>Lichtman</w:t>
      </w:r>
      <w:r w:rsidRPr="00746AC0">
        <w:rPr>
          <w:sz w:val="16"/>
        </w:rPr>
        <w:t xml:space="preserve">, however, offers a different view of the hold-up problem.  He </w:t>
      </w:r>
      <w:r w:rsidRPr="0080032F">
        <w:rPr>
          <w:rStyle w:val="StyleUnderline"/>
        </w:rPr>
        <w:t>argues that</w:t>
      </w:r>
      <w:r w:rsidRPr="00746AC0">
        <w:rPr>
          <w:sz w:val="16"/>
        </w:rPr>
        <w:t xml:space="preserve"> at some point,</w:t>
      </w:r>
      <w:r w:rsidRPr="0080032F">
        <w:rPr>
          <w:rStyle w:val="StyleUnderline"/>
        </w:rPr>
        <w:t xml:space="preserve"> a </w:t>
      </w:r>
      <w:r w:rsidRPr="00760B38">
        <w:rPr>
          <w:rStyle w:val="StyleUnderline"/>
        </w:rPr>
        <w:t>fragmentation of IP rights</w:t>
      </w:r>
      <w:r w:rsidRPr="00760B38">
        <w:rPr>
          <w:sz w:val="16"/>
        </w:rPr>
        <w:t xml:space="preserve"> - so denigrated in the anti-commons theory - </w:t>
      </w:r>
      <w:r w:rsidRPr="00760B38">
        <w:rPr>
          <w:rStyle w:val="Emphasis"/>
        </w:rPr>
        <w:t>can</w:t>
      </w:r>
      <w:r w:rsidRPr="00760B38">
        <w:rPr>
          <w:sz w:val="16"/>
        </w:rPr>
        <w:t xml:space="preserve"> actually </w:t>
      </w:r>
      <w:r w:rsidRPr="00760B38">
        <w:rPr>
          <w:rStyle w:val="Emphasis"/>
        </w:rPr>
        <w:t>be a good thing</w:t>
      </w:r>
      <w:r w:rsidRPr="00760B38">
        <w:rPr>
          <w:rStyle w:val="StyleUnderline"/>
        </w:rPr>
        <w:t xml:space="preserve">: “The </w:t>
      </w:r>
      <w:r w:rsidRPr="00760B38">
        <w:rPr>
          <w:rStyle w:val="StyleUnderline"/>
          <w:highlight w:val="cyan"/>
        </w:rPr>
        <w:t>large number of overlapping patents</w:t>
      </w:r>
      <w:r w:rsidRPr="0080032F">
        <w:rPr>
          <w:rStyle w:val="StyleUnderline"/>
        </w:rPr>
        <w:t xml:space="preserve"> that </w:t>
      </w:r>
      <w:r w:rsidRPr="00760B38">
        <w:rPr>
          <w:rStyle w:val="StyleUnderline"/>
          <w:highlight w:val="cyan"/>
        </w:rPr>
        <w:t>makes it difficult for firms to license necessary rights</w:t>
      </w:r>
      <w:r w:rsidRPr="0080032F">
        <w:rPr>
          <w:rStyle w:val="StyleUnderline"/>
        </w:rPr>
        <w:t xml:space="preserve"> at the same time </w:t>
      </w:r>
      <w:r w:rsidRPr="00760B38">
        <w:rPr>
          <w:rStyle w:val="StyleUnderline"/>
          <w:highlight w:val="cyan"/>
        </w:rPr>
        <w:t>dampens the costs associated with each specific failure</w:t>
      </w:r>
      <w:r w:rsidRPr="0080032F">
        <w:rPr>
          <w:rStyle w:val="StyleUnderline"/>
        </w:rPr>
        <w:t xml:space="preserve"> to </w:t>
      </w:r>
      <w:r w:rsidRPr="00760B38">
        <w:rPr>
          <w:rStyle w:val="StyleUnderline"/>
        </w:rPr>
        <w:t>license</w:t>
      </w:r>
      <w:r w:rsidRPr="00746AC0">
        <w:rPr>
          <w:sz w:val="16"/>
        </w:rPr>
        <w:t xml:space="preserve"> […] some resources will come into efficient use precisely because there are so many patent holders who each can plausibly veto another firm’s use.”</w:t>
      </w:r>
      <w:r w:rsidRPr="00746AC0">
        <w:rPr>
          <w:sz w:val="16"/>
        </w:rPr>
        <w:footnoteReference w:id="9"/>
      </w:r>
      <w:r w:rsidRPr="00746AC0">
        <w:rPr>
          <w:sz w:val="16"/>
        </w:rPr>
        <w:t xml:space="preserve"> In other words, </w:t>
      </w:r>
      <w:r w:rsidRPr="00760B38">
        <w:rPr>
          <w:rStyle w:val="StyleUnderline"/>
          <w:highlight w:val="cyan"/>
        </w:rPr>
        <w:t>when</w:t>
      </w:r>
      <w:r w:rsidRPr="0080032F">
        <w:rPr>
          <w:rStyle w:val="StyleUnderline"/>
        </w:rPr>
        <w:t xml:space="preserve"> a relatively </w:t>
      </w:r>
      <w:r w:rsidRPr="00760B38">
        <w:rPr>
          <w:rStyle w:val="StyleUnderline"/>
          <w:highlight w:val="cyan"/>
        </w:rPr>
        <w:t>large number of firms follow</w:t>
      </w:r>
      <w:r w:rsidRPr="0080032F">
        <w:rPr>
          <w:rStyle w:val="StyleUnderline"/>
        </w:rPr>
        <w:t xml:space="preserve"> a patent </w:t>
      </w:r>
      <w:r w:rsidRPr="00760B38">
        <w:rPr>
          <w:rStyle w:val="StyleUnderline"/>
          <w:highlight w:val="cyan"/>
        </w:rPr>
        <w:t>holdout</w:t>
      </w:r>
      <w:r w:rsidRPr="0080032F">
        <w:rPr>
          <w:rStyle w:val="StyleUnderline"/>
        </w:rPr>
        <w:t xml:space="preserve"> strategy</w:t>
      </w:r>
      <w:r w:rsidRPr="00746AC0">
        <w:rPr>
          <w:sz w:val="16"/>
        </w:rPr>
        <w:t xml:space="preserve">, </w:t>
      </w:r>
      <w:r w:rsidRPr="0080032F">
        <w:rPr>
          <w:rStyle w:val="Emphasis"/>
        </w:rPr>
        <w:t xml:space="preserve">actual </w:t>
      </w:r>
      <w:r w:rsidRPr="00760B38">
        <w:rPr>
          <w:rStyle w:val="Emphasis"/>
          <w:highlight w:val="cyan"/>
        </w:rPr>
        <w:t>hold-up is far less attractive</w:t>
      </w:r>
      <w:r w:rsidRPr="0080032F">
        <w:rPr>
          <w:rStyle w:val="Emphasis"/>
        </w:rPr>
        <w:t>:</w:t>
      </w:r>
      <w:r w:rsidRPr="00746AC0">
        <w:rPr>
          <w:sz w:val="16"/>
        </w:rPr>
        <w:t xml:space="preserve"> “</w:t>
      </w:r>
      <w:r w:rsidRPr="0080032F">
        <w:rPr>
          <w:rStyle w:val="StyleUnderline"/>
        </w:rPr>
        <w:t>More patents means less money per patent holder.</w:t>
      </w:r>
      <w:r w:rsidRPr="00746AC0">
        <w:rPr>
          <w:sz w:val="16"/>
        </w:rPr>
        <w:t xml:space="preserve">  Less money, in turn, </w:t>
      </w:r>
      <w:r w:rsidRPr="0080032F">
        <w:rPr>
          <w:rStyle w:val="StyleUnderline"/>
        </w:rPr>
        <w:t xml:space="preserve">means </w:t>
      </w:r>
      <w:r w:rsidRPr="00760B38">
        <w:rPr>
          <w:rStyle w:val="StyleUnderline"/>
          <w:highlight w:val="cyan"/>
        </w:rPr>
        <w:t>less of an incentive</w:t>
      </w:r>
      <w:r w:rsidRPr="0080032F">
        <w:rPr>
          <w:rStyle w:val="StyleUnderline"/>
        </w:rPr>
        <w:t xml:space="preserve"> for a firm </w:t>
      </w:r>
      <w:r w:rsidRPr="00760B38">
        <w:rPr>
          <w:rStyle w:val="StyleUnderline"/>
          <w:highlight w:val="cyan"/>
        </w:rPr>
        <w:t>to</w:t>
      </w:r>
      <w:r w:rsidRPr="0080032F">
        <w:rPr>
          <w:rStyle w:val="StyleUnderline"/>
        </w:rPr>
        <w:t xml:space="preserve"> strategically </w:t>
      </w:r>
      <w:r w:rsidRPr="00760B38">
        <w:rPr>
          <w:rStyle w:val="StyleUnderline"/>
          <w:highlight w:val="cyan"/>
        </w:rPr>
        <w:t>delay</w:t>
      </w:r>
      <w:r w:rsidRPr="00746AC0">
        <w:rPr>
          <w:sz w:val="16"/>
        </w:rPr>
        <w:t xml:space="preserve"> in the hopes of being a patent holdout, and less of an incentive for an accidental patent holdout to actually bring suit.</w:t>
      </w:r>
      <w:r w:rsidRPr="0080032F">
        <w:rPr>
          <w:rStyle w:val="StyleUnderline"/>
        </w:rPr>
        <w:t>”</w:t>
      </w:r>
      <w:r w:rsidRPr="00746AC0">
        <w:rPr>
          <w:sz w:val="16"/>
        </w:rPr>
        <w:footnoteReference w:id="10"/>
      </w:r>
    </w:p>
    <w:p w14:paraId="3FD78AD0" w14:textId="77777777" w:rsidR="00505029" w:rsidRDefault="00505029" w:rsidP="00505029">
      <w:pPr>
        <w:pStyle w:val="Heading3"/>
      </w:pPr>
      <w:r>
        <w:lastRenderedPageBreak/>
        <w:t xml:space="preserve">AT: </w:t>
      </w:r>
      <w:proofErr w:type="spellStart"/>
      <w:r>
        <w:t>Aff</w:t>
      </w:r>
      <w:proofErr w:type="spellEnd"/>
      <w:r>
        <w:t>---Patent Thick</w:t>
      </w:r>
    </w:p>
    <w:p w14:paraId="4AF52AD9" w14:textId="77777777" w:rsidR="00505029" w:rsidRPr="00760B38" w:rsidRDefault="00505029" w:rsidP="00505029">
      <w:pPr>
        <w:pStyle w:val="Heading4"/>
      </w:pPr>
      <w:r>
        <w:t>Patent thicket doesn’t assume standardization correction---the theory is purely theoretical</w:t>
      </w:r>
    </w:p>
    <w:p w14:paraId="3A79A624" w14:textId="77777777" w:rsidR="00505029" w:rsidRPr="008B4C4D" w:rsidRDefault="00505029" w:rsidP="00505029">
      <w:r w:rsidRPr="008B4C4D">
        <w:t xml:space="preserve">Damien </w:t>
      </w:r>
      <w:proofErr w:type="spellStart"/>
      <w:r w:rsidRPr="008B4C4D">
        <w:rPr>
          <w:rStyle w:val="Style13ptBold"/>
        </w:rPr>
        <w:t>Geradin</w:t>
      </w:r>
      <w:proofErr w:type="spellEnd"/>
      <w:r w:rsidRPr="008B4C4D">
        <w:rPr>
          <w:rStyle w:val="Style13ptBold"/>
        </w:rPr>
        <w:t xml:space="preserve"> &amp;</w:t>
      </w:r>
      <w:r>
        <w:t xml:space="preserve"> Miguel </w:t>
      </w:r>
      <w:proofErr w:type="spellStart"/>
      <w:r w:rsidRPr="008B4C4D">
        <w:rPr>
          <w:rStyle w:val="Style13ptBold"/>
        </w:rPr>
        <w:t>Rato</w:t>
      </w:r>
      <w:proofErr w:type="spellEnd"/>
      <w:r w:rsidRPr="008B4C4D">
        <w:rPr>
          <w:rStyle w:val="Style13ptBold"/>
        </w:rPr>
        <w:t xml:space="preserve"> 6</w:t>
      </w:r>
      <w:r w:rsidRPr="008B4C4D">
        <w:t xml:space="preserve">. </w:t>
      </w:r>
      <w:r>
        <w:t xml:space="preserve">**Professor of Competition Law and Economics and member of the Tilburg Law and Economics Center (TILEC) at Tilburg University **Associate at </w:t>
      </w:r>
      <w:proofErr w:type="spellStart"/>
      <w:r>
        <w:t>Howrey</w:t>
      </w:r>
      <w:proofErr w:type="spellEnd"/>
      <w:r>
        <w:t xml:space="preserve">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67E78EB7" w14:textId="77777777" w:rsidR="00505029" w:rsidRPr="00746AC0" w:rsidRDefault="00505029" w:rsidP="00505029">
      <w:bookmarkStart w:id="3" w:name="_Toc60396"/>
      <w:r w:rsidRPr="00746AC0">
        <w:t xml:space="preserve">B.  Patent Thickets </w:t>
      </w:r>
      <w:bookmarkEnd w:id="3"/>
    </w:p>
    <w:p w14:paraId="395AE1F1" w14:textId="77777777" w:rsidR="00505029" w:rsidRPr="00746AC0" w:rsidRDefault="00505029" w:rsidP="00505029">
      <w:pPr>
        <w:rPr>
          <w:sz w:val="16"/>
        </w:rPr>
      </w:pPr>
      <w:r w:rsidRPr="00626FDB">
        <w:rPr>
          <w:rStyle w:val="StyleUnderline"/>
        </w:rPr>
        <w:t xml:space="preserve">In 2001, Shapiro picked up one of the threads from the anti-commons </w:t>
      </w:r>
      <w:proofErr w:type="gramStart"/>
      <w:r w:rsidRPr="00626FDB">
        <w:rPr>
          <w:rStyle w:val="StyleUnderline"/>
        </w:rPr>
        <w:t>debate, and</w:t>
      </w:r>
      <w:proofErr w:type="gramEnd"/>
      <w:r w:rsidRPr="00626FDB">
        <w:rPr>
          <w:rStyle w:val="StyleUnderline"/>
        </w:rPr>
        <w:t xml:space="preserve"> pronounced the existence of a “</w:t>
      </w:r>
      <w:r w:rsidRPr="00760B38">
        <w:rPr>
          <w:rStyle w:val="StyleUnderline"/>
          <w:highlight w:val="cyan"/>
        </w:rPr>
        <w:t>patent thicket</w:t>
      </w:r>
      <w:r w:rsidRPr="00626FDB">
        <w:rPr>
          <w:rStyle w:val="StyleUnderline"/>
        </w:rPr>
        <w:t>” in</w:t>
      </w:r>
      <w:r w:rsidRPr="00746AC0">
        <w:rPr>
          <w:sz w:val="16"/>
        </w:rPr>
        <w:t xml:space="preserve"> “several key industries”.</w:t>
      </w:r>
      <w:r w:rsidRPr="00746AC0">
        <w:rPr>
          <w:sz w:val="16"/>
        </w:rPr>
        <w:footnoteReference w:id="11"/>
      </w:r>
      <w:r w:rsidRPr="00746AC0">
        <w:rPr>
          <w:sz w:val="16"/>
        </w:rPr>
        <w:t xml:space="preserve"> The key extension here is the application of the anti-commons theory to </w:t>
      </w:r>
      <w:r w:rsidRPr="00626FDB">
        <w:rPr>
          <w:rStyle w:val="StyleUnderline"/>
        </w:rPr>
        <w:t>high technology industries</w:t>
      </w:r>
      <w:r w:rsidRPr="00746AC0">
        <w:rPr>
          <w:sz w:val="16"/>
        </w:rPr>
        <w:t xml:space="preserve"> involved in standard setting.  Shapiro argues that “[t]he </w:t>
      </w:r>
      <w:proofErr w:type="gramStart"/>
      <w:r w:rsidRPr="00746AC0">
        <w:rPr>
          <w:sz w:val="16"/>
        </w:rPr>
        <w:t>need</w:t>
      </w:r>
      <w:proofErr w:type="gramEnd"/>
      <w:r w:rsidRPr="00746AC0">
        <w:rPr>
          <w:sz w:val="16"/>
        </w:rPr>
        <w:t xml:space="preserve"> to navigate the patent thicket and hold-up is especially pronounced in industries such as telecommunications and computing in which formal standard-setting is a core part of bringing new technologies to market.”</w:t>
      </w:r>
      <w:r w:rsidRPr="00746AC0">
        <w:rPr>
          <w:sz w:val="16"/>
        </w:rPr>
        <w:footnoteReference w:id="12"/>
      </w:r>
      <w:r w:rsidRPr="00746AC0">
        <w:rPr>
          <w:sz w:val="16"/>
        </w:rPr>
        <w:t xml:space="preserve">  To bolster this claim, Shapiro cites the dramatic increase in patenting and the potential implications in terms of IP licensing costs in these two sectors.  According to Shapiro, “the danger of paying royalties to multiple patent owners is hardly a theoretical curiosity in industries such as semiconductors, in which many thousands of patents are issued each year and manufacturers can potentially infringe on hundreds of patents with a single product.”</w:t>
      </w:r>
      <w:r w:rsidRPr="00746AC0">
        <w:rPr>
          <w:sz w:val="16"/>
        </w:rPr>
        <w:footnoteReference w:id="13"/>
      </w:r>
      <w:r w:rsidRPr="00746AC0">
        <w:rPr>
          <w:sz w:val="16"/>
        </w:rPr>
        <w:t xml:space="preserve">  </w:t>
      </w:r>
      <w:r w:rsidRPr="00626FDB">
        <w:rPr>
          <w:rStyle w:val="StyleUnderline"/>
        </w:rPr>
        <w:t xml:space="preserve">Nonetheless, Shapiro </w:t>
      </w:r>
      <w:r w:rsidRPr="00760B38">
        <w:rPr>
          <w:rStyle w:val="StyleUnderline"/>
          <w:highlight w:val="cyan"/>
        </w:rPr>
        <w:t>does not present</w:t>
      </w:r>
      <w:r w:rsidRPr="00626FDB">
        <w:rPr>
          <w:rStyle w:val="StyleUnderline"/>
        </w:rPr>
        <w:t xml:space="preserve"> any </w:t>
      </w:r>
      <w:r w:rsidRPr="00760B38">
        <w:rPr>
          <w:rStyle w:val="StyleUnderline"/>
          <w:highlight w:val="cyan"/>
        </w:rPr>
        <w:t>evidence</w:t>
      </w:r>
      <w:r w:rsidRPr="00626FDB">
        <w:rPr>
          <w:rStyle w:val="StyleUnderline"/>
        </w:rPr>
        <w:t xml:space="preserve"> on licensing difficulties or “hold-up” within the semiconductor or telecommunications industries, instead </w:t>
      </w:r>
      <w:r w:rsidRPr="00760B38">
        <w:rPr>
          <w:rStyle w:val="StyleUnderline"/>
          <w:highlight w:val="cyan"/>
        </w:rPr>
        <w:t xml:space="preserve">referring to </w:t>
      </w:r>
      <w:r w:rsidRPr="00760B38">
        <w:rPr>
          <w:rStyle w:val="Emphasis"/>
          <w:highlight w:val="cyan"/>
        </w:rPr>
        <w:t>unsupported hypothetical results.</w:t>
      </w:r>
      <w:r w:rsidRPr="00746AC0">
        <w:rPr>
          <w:sz w:val="16"/>
        </w:rPr>
        <w:t xml:space="preserve">   </w:t>
      </w:r>
    </w:p>
    <w:p w14:paraId="6E9A9DC2" w14:textId="77777777" w:rsidR="00505029" w:rsidRPr="00626FDB" w:rsidRDefault="00505029" w:rsidP="00505029">
      <w:pPr>
        <w:rPr>
          <w:rStyle w:val="StyleUnderline"/>
        </w:rPr>
      </w:pPr>
      <w:r w:rsidRPr="00746AC0">
        <w:rPr>
          <w:sz w:val="16"/>
        </w:rPr>
        <w:t>One of the key distinctions for patent thicket theory as applied to standard setting lies in the timing of licensing negotiations.  For those technologies that are easy to invent around, Shapiro argues, “the patented technology contributes little if anything to the final product, and any ‘reasonable’ royalty would be modest at best.”</w:t>
      </w:r>
      <w:r w:rsidRPr="00746AC0">
        <w:rPr>
          <w:sz w:val="16"/>
        </w:rPr>
        <w:footnoteReference w:id="14"/>
      </w:r>
      <w:r w:rsidRPr="00746AC0">
        <w:rPr>
          <w:sz w:val="16"/>
        </w:rPr>
        <w:t xml:space="preserve">  But after the technology is included in a standard or after potential licensees have started manufacturing, the patent holder “can credibly seek far greater royalties, very likely backed up with the threat of shutting down the manufacturer…”  </w:t>
      </w:r>
      <w:r w:rsidRPr="00626FDB">
        <w:rPr>
          <w:rStyle w:val="StyleUnderline"/>
        </w:rPr>
        <w:t xml:space="preserve">Shapiro sees little relief for this ex </w:t>
      </w:r>
      <w:proofErr w:type="spellStart"/>
      <w:proofErr w:type="gramStart"/>
      <w:r w:rsidRPr="00626FDB">
        <w:rPr>
          <w:rStyle w:val="StyleUnderline"/>
        </w:rPr>
        <w:t>post“</w:t>
      </w:r>
      <w:proofErr w:type="gramEnd"/>
      <w:r w:rsidRPr="00626FDB">
        <w:rPr>
          <w:rStyle w:val="StyleUnderline"/>
        </w:rPr>
        <w:t>hold</w:t>
      </w:r>
      <w:proofErr w:type="spellEnd"/>
      <w:r w:rsidRPr="00626FDB">
        <w:rPr>
          <w:rStyle w:val="StyleUnderline"/>
        </w:rPr>
        <w:t xml:space="preserve">-up” aspect of patent thickets short of reforming patent law.   </w:t>
      </w:r>
    </w:p>
    <w:p w14:paraId="3CA3190F" w14:textId="77777777" w:rsidR="00505029" w:rsidRDefault="00505029" w:rsidP="00505029">
      <w:pPr>
        <w:rPr>
          <w:rStyle w:val="StyleUnderline"/>
        </w:rPr>
      </w:pPr>
      <w:r w:rsidRPr="00746AC0">
        <w:rPr>
          <w:sz w:val="16"/>
        </w:rPr>
        <w:t xml:space="preserve">One clear limitation of Shapiro’s argument, </w:t>
      </w:r>
      <w:r w:rsidRPr="00626FDB">
        <w:rPr>
          <w:rStyle w:val="Emphasis"/>
        </w:rPr>
        <w:t>however</w:t>
      </w:r>
      <w:r w:rsidRPr="00746AC0">
        <w:rPr>
          <w:sz w:val="16"/>
        </w:rPr>
        <w:t xml:space="preserve">, is that </w:t>
      </w:r>
      <w:r w:rsidRPr="00760B38">
        <w:rPr>
          <w:rStyle w:val="StyleUnderline"/>
          <w:highlight w:val="cyan"/>
        </w:rPr>
        <w:t>standardization only grants</w:t>
      </w:r>
      <w:r w:rsidRPr="00626FDB">
        <w:rPr>
          <w:rStyle w:val="StyleUnderline"/>
        </w:rPr>
        <w:t xml:space="preserve"> additional market </w:t>
      </w:r>
      <w:r w:rsidRPr="00760B38">
        <w:rPr>
          <w:rStyle w:val="StyleUnderline"/>
          <w:highlight w:val="cyan"/>
        </w:rPr>
        <w:t>power</w:t>
      </w:r>
      <w:r w:rsidRPr="00626FDB">
        <w:rPr>
          <w:rStyle w:val="StyleUnderline"/>
        </w:rPr>
        <w:t xml:space="preserve"> and thus </w:t>
      </w:r>
      <w:r w:rsidRPr="00760B38">
        <w:rPr>
          <w:rStyle w:val="StyleUnderline"/>
        </w:rPr>
        <w:t>enhances</w:t>
      </w:r>
      <w:r w:rsidRPr="00626FDB">
        <w:rPr>
          <w:rStyle w:val="StyleUnderline"/>
        </w:rPr>
        <w:t xml:space="preserve"> the essential patent holder’s ability to charge royalties </w:t>
      </w:r>
      <w:r w:rsidRPr="00760B38">
        <w:rPr>
          <w:rStyle w:val="StyleUnderline"/>
          <w:highlight w:val="cyan"/>
        </w:rPr>
        <w:t>when</w:t>
      </w:r>
      <w:r w:rsidRPr="00626FDB">
        <w:rPr>
          <w:rStyle w:val="StyleUnderline"/>
        </w:rPr>
        <w:t xml:space="preserve"> the patented </w:t>
      </w:r>
      <w:r w:rsidRPr="00760B38">
        <w:rPr>
          <w:rStyle w:val="StyleUnderline"/>
          <w:highlight w:val="cyan"/>
        </w:rPr>
        <w:t>technology can be easily designed around</w:t>
      </w:r>
      <w:r w:rsidRPr="00746AC0">
        <w:rPr>
          <w:sz w:val="16"/>
        </w:rPr>
        <w:t xml:space="preserve">.  </w:t>
      </w:r>
      <w:r w:rsidRPr="00760B38">
        <w:rPr>
          <w:rStyle w:val="StyleUnderline"/>
          <w:highlight w:val="cyan"/>
        </w:rPr>
        <w:t>In</w:t>
      </w:r>
      <w:r w:rsidRPr="00626FDB">
        <w:rPr>
          <w:rStyle w:val="StyleUnderline"/>
        </w:rPr>
        <w:t xml:space="preserve"> the presence of a technology for which there is no </w:t>
      </w:r>
      <w:r w:rsidRPr="00760B38">
        <w:rPr>
          <w:rStyle w:val="StyleUnderline"/>
          <w:highlight w:val="cyan"/>
        </w:rPr>
        <w:t>alternative</w:t>
      </w:r>
      <w:r w:rsidRPr="00746AC0">
        <w:rPr>
          <w:sz w:val="16"/>
        </w:rPr>
        <w:t xml:space="preserve"> as is often the case in complex industries, </w:t>
      </w:r>
      <w:r w:rsidRPr="00626FDB">
        <w:rPr>
          <w:rStyle w:val="StyleUnderline"/>
        </w:rPr>
        <w:t xml:space="preserve">the </w:t>
      </w:r>
      <w:r w:rsidRPr="00760B38">
        <w:rPr>
          <w:rStyle w:val="StyleUnderline"/>
          <w:highlight w:val="cyan"/>
        </w:rPr>
        <w:t>ability</w:t>
      </w:r>
      <w:r w:rsidRPr="00626FDB">
        <w:rPr>
          <w:rStyle w:val="StyleUnderline"/>
        </w:rPr>
        <w:t xml:space="preserve"> of the holder of essential patents </w:t>
      </w:r>
      <w:r w:rsidRPr="00760B38">
        <w:rPr>
          <w:rStyle w:val="StyleUnderline"/>
          <w:highlight w:val="cyan"/>
        </w:rPr>
        <w:t>to seek</w:t>
      </w:r>
      <w:r w:rsidRPr="00626FDB">
        <w:rPr>
          <w:rStyle w:val="StyleUnderline"/>
        </w:rPr>
        <w:t xml:space="preserve"> significant </w:t>
      </w:r>
      <w:r w:rsidRPr="00760B38">
        <w:rPr>
          <w:rStyle w:val="StyleUnderline"/>
          <w:highlight w:val="cyan"/>
        </w:rPr>
        <w:t>royalty</w:t>
      </w:r>
      <w:r w:rsidRPr="00626FDB">
        <w:rPr>
          <w:rStyle w:val="StyleUnderline"/>
        </w:rPr>
        <w:t xml:space="preserve"> rates </w:t>
      </w:r>
      <w:r w:rsidRPr="00760B38">
        <w:rPr>
          <w:rStyle w:val="StyleUnderline"/>
          <w:highlight w:val="cyan"/>
        </w:rPr>
        <w:t>exists prior to the</w:t>
      </w:r>
      <w:r w:rsidRPr="00626FDB">
        <w:rPr>
          <w:rStyle w:val="StyleUnderline"/>
        </w:rPr>
        <w:t xml:space="preserve"> adoption of the </w:t>
      </w:r>
      <w:r w:rsidRPr="00760B38">
        <w:rPr>
          <w:rStyle w:val="StyleUnderline"/>
          <w:highlight w:val="cyan"/>
        </w:rPr>
        <w:t>standard</w:t>
      </w:r>
      <w:r w:rsidRPr="00746AC0">
        <w:rPr>
          <w:sz w:val="16"/>
        </w:rPr>
        <w:t>.</w:t>
      </w:r>
      <w:r w:rsidRPr="00746AC0">
        <w:rPr>
          <w:sz w:val="16"/>
        </w:rPr>
        <w:footnoteReference w:id="15"/>
      </w:r>
      <w:r w:rsidRPr="00746AC0">
        <w:rPr>
          <w:sz w:val="16"/>
        </w:rPr>
        <w:t xml:space="preserve">  Standardization will certainly benefit essential patent holders as it stimulates the </w:t>
      </w:r>
      <w:r w:rsidRPr="00746AC0">
        <w:rPr>
          <w:sz w:val="16"/>
        </w:rPr>
        <w:lastRenderedPageBreak/>
        <w:t xml:space="preserve">implementation of selected technologies and thus expands royalty revenues, but </w:t>
      </w:r>
      <w:r w:rsidRPr="00626FDB">
        <w:rPr>
          <w:rStyle w:val="StyleUnderline"/>
        </w:rPr>
        <w:t xml:space="preserve">in the case of technologies for which there is no reasonable alternatives the </w:t>
      </w:r>
      <w:r w:rsidRPr="00760B38">
        <w:rPr>
          <w:rStyle w:val="StyleUnderline"/>
          <w:highlight w:val="cyan"/>
        </w:rPr>
        <w:t>ability</w:t>
      </w:r>
      <w:r w:rsidRPr="00626FDB">
        <w:rPr>
          <w:rStyle w:val="StyleUnderline"/>
        </w:rPr>
        <w:t xml:space="preserve"> of licensors </w:t>
      </w:r>
      <w:r w:rsidRPr="00760B38">
        <w:rPr>
          <w:rStyle w:val="StyleUnderline"/>
          <w:highlight w:val="cyan"/>
        </w:rPr>
        <w:t>to extract rents originates in</w:t>
      </w:r>
      <w:r w:rsidRPr="00626FDB">
        <w:rPr>
          <w:rStyle w:val="StyleUnderline"/>
        </w:rPr>
        <w:t xml:space="preserve"> the </w:t>
      </w:r>
      <w:r w:rsidRPr="00760B38">
        <w:rPr>
          <w:rStyle w:val="Emphasis"/>
          <w:highlight w:val="cyan"/>
        </w:rPr>
        <w:t>uniqueness</w:t>
      </w:r>
      <w:r w:rsidRPr="00626FDB">
        <w:rPr>
          <w:rStyle w:val="Emphasis"/>
        </w:rPr>
        <w:t xml:space="preserve"> of their</w:t>
      </w:r>
      <w:r w:rsidRPr="00626FDB">
        <w:rPr>
          <w:rStyle w:val="StyleUnderline"/>
        </w:rPr>
        <w:t xml:space="preserve"> patented </w:t>
      </w:r>
      <w:r w:rsidRPr="00626FDB">
        <w:rPr>
          <w:rStyle w:val="Emphasis"/>
        </w:rPr>
        <w:t>inventions</w:t>
      </w:r>
      <w:r w:rsidRPr="00626FDB">
        <w:rPr>
          <w:rStyle w:val="StyleUnderline"/>
        </w:rPr>
        <w:t>.</w:t>
      </w:r>
    </w:p>
    <w:p w14:paraId="58051868" w14:textId="77777777" w:rsidR="00505029" w:rsidRDefault="00505029" w:rsidP="00505029">
      <w:pPr>
        <w:rPr>
          <w:rStyle w:val="StyleUnderline"/>
        </w:rPr>
      </w:pPr>
    </w:p>
    <w:p w14:paraId="56864451" w14:textId="77777777" w:rsidR="00505029" w:rsidRDefault="00505029" w:rsidP="00505029">
      <w:pPr>
        <w:rPr>
          <w:rStyle w:val="StyleUnderline"/>
        </w:rPr>
      </w:pPr>
    </w:p>
    <w:p w14:paraId="77F7BEE6" w14:textId="77777777" w:rsidR="00505029" w:rsidRDefault="00505029" w:rsidP="00505029">
      <w:pPr>
        <w:pStyle w:val="Heading3"/>
      </w:pPr>
      <w:r>
        <w:lastRenderedPageBreak/>
        <w:t xml:space="preserve">AT: </w:t>
      </w:r>
      <w:proofErr w:type="spellStart"/>
      <w:r>
        <w:t>Aff</w:t>
      </w:r>
      <w:proofErr w:type="spellEnd"/>
      <w:r>
        <w:t>---Royalty Stacking</w:t>
      </w:r>
    </w:p>
    <w:p w14:paraId="766377D6" w14:textId="77777777" w:rsidR="00505029" w:rsidRPr="00760B38" w:rsidRDefault="00505029" w:rsidP="00505029">
      <w:pPr>
        <w:pStyle w:val="Heading4"/>
      </w:pPr>
      <w:r>
        <w:t xml:space="preserve">Methodological errors hamper stacking thesis---predictions of the hypothesis were </w:t>
      </w:r>
      <w:r>
        <w:rPr>
          <w:u w:val="single"/>
        </w:rPr>
        <w:t>proven wrong</w:t>
      </w:r>
    </w:p>
    <w:p w14:paraId="60F9375D" w14:textId="77777777" w:rsidR="00505029" w:rsidRPr="008B4C4D" w:rsidRDefault="00505029" w:rsidP="00505029">
      <w:r w:rsidRPr="008B4C4D">
        <w:t xml:space="preserve">Damien </w:t>
      </w:r>
      <w:proofErr w:type="spellStart"/>
      <w:r w:rsidRPr="008B4C4D">
        <w:rPr>
          <w:rStyle w:val="Style13ptBold"/>
        </w:rPr>
        <w:t>Geradin</w:t>
      </w:r>
      <w:proofErr w:type="spellEnd"/>
      <w:r w:rsidRPr="008B4C4D">
        <w:rPr>
          <w:rStyle w:val="Style13ptBold"/>
        </w:rPr>
        <w:t xml:space="preserve"> &amp;</w:t>
      </w:r>
      <w:r>
        <w:t xml:space="preserve"> Miguel </w:t>
      </w:r>
      <w:proofErr w:type="spellStart"/>
      <w:r w:rsidRPr="008B4C4D">
        <w:rPr>
          <w:rStyle w:val="Style13ptBold"/>
        </w:rPr>
        <w:t>Rato</w:t>
      </w:r>
      <w:proofErr w:type="spellEnd"/>
      <w:r w:rsidRPr="008B4C4D">
        <w:rPr>
          <w:rStyle w:val="Style13ptBold"/>
        </w:rPr>
        <w:t xml:space="preserve"> 6</w:t>
      </w:r>
      <w:r w:rsidRPr="008B4C4D">
        <w:t xml:space="preserve">. </w:t>
      </w:r>
      <w:r>
        <w:t xml:space="preserve">**Professor of Competition Law and Economics and member of the Tilburg Law and Economics Center (TILEC) at Tilburg University **Associate at </w:t>
      </w:r>
      <w:proofErr w:type="spellStart"/>
      <w:r>
        <w:t>Howrey</w:t>
      </w:r>
      <w:proofErr w:type="spellEnd"/>
      <w:r>
        <w:t xml:space="preserve">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53CDD6E8" w14:textId="77777777" w:rsidR="00505029" w:rsidRPr="00746AC0" w:rsidRDefault="00505029" w:rsidP="00505029">
      <w:pPr>
        <w:rPr>
          <w:sz w:val="16"/>
          <w:szCs w:val="16"/>
        </w:rPr>
      </w:pPr>
      <w:bookmarkStart w:id="4" w:name="_Toc60398"/>
      <w:r w:rsidRPr="00746AC0">
        <w:rPr>
          <w:sz w:val="16"/>
          <w:szCs w:val="16"/>
        </w:rPr>
        <w:t xml:space="preserve">D.  Royalty Stacking  </w:t>
      </w:r>
      <w:bookmarkEnd w:id="4"/>
    </w:p>
    <w:p w14:paraId="1ABA603E" w14:textId="77777777" w:rsidR="00505029" w:rsidRPr="00746AC0" w:rsidRDefault="00505029" w:rsidP="00505029">
      <w:pPr>
        <w:rPr>
          <w:sz w:val="16"/>
          <w:szCs w:val="16"/>
        </w:rPr>
      </w:pPr>
      <w:r w:rsidRPr="00746AC0">
        <w:rPr>
          <w:sz w:val="16"/>
          <w:szCs w:val="16"/>
        </w:rPr>
        <w:t xml:space="preserve">In essence, this theory is a less extreme version of the anti-commons problem.  Rather than grinding all innovation to a halt, the many IPR distributed across numerous rights holders lead to an extremely costly and inefficient outcome.   </w:t>
      </w:r>
    </w:p>
    <w:p w14:paraId="7B0AFBD1" w14:textId="77777777" w:rsidR="00505029" w:rsidRPr="00746AC0" w:rsidRDefault="00505029" w:rsidP="00505029">
      <w:pPr>
        <w:rPr>
          <w:sz w:val="16"/>
          <w:szCs w:val="16"/>
        </w:rPr>
      </w:pPr>
      <w:r w:rsidRPr="00746AC0">
        <w:rPr>
          <w:sz w:val="16"/>
          <w:szCs w:val="16"/>
        </w:rPr>
        <w:t xml:space="preserve">Royalty stacking can be explained simply.  A firm wishing to produce a good, especially one embodying a technical standard, typically needs to acquire rights to the intellectual property underlying the good.  When that good is comprised of multiple complementary components, each of which is necessary for production and each of which is covered by patents held by separate firms, the aggregate royalty fees for licensing </w:t>
      </w:r>
      <w:proofErr w:type="gramStart"/>
      <w:r w:rsidRPr="00746AC0">
        <w:rPr>
          <w:sz w:val="16"/>
          <w:szCs w:val="16"/>
        </w:rPr>
        <w:t>all of</w:t>
      </w:r>
      <w:proofErr w:type="gramEnd"/>
      <w:r w:rsidRPr="00746AC0">
        <w:rPr>
          <w:sz w:val="16"/>
          <w:szCs w:val="16"/>
        </w:rPr>
        <w:t xml:space="preserve"> the required pieces can, it is sometimes suggested, add up to a very large amount - perhaps so large that it is no longer economical for the manufacturing firm to make the good.  This can allegedly happen even if each component’s patent is offered on “reasonable” terms.  Stacking up so many reasonable terms would indeed lead to an unreasonable sum.   </w:t>
      </w:r>
    </w:p>
    <w:p w14:paraId="6F6B8433" w14:textId="77777777" w:rsidR="00505029" w:rsidRPr="00746AC0" w:rsidRDefault="00505029" w:rsidP="00505029">
      <w:pPr>
        <w:rPr>
          <w:sz w:val="16"/>
        </w:rPr>
      </w:pPr>
      <w:r w:rsidRPr="007E3826">
        <w:rPr>
          <w:rStyle w:val="StyleUnderline"/>
        </w:rPr>
        <w:t>Four factors are implicit in the royalty stacking proposition</w:t>
      </w:r>
      <w:r w:rsidRPr="00746AC0">
        <w:rPr>
          <w:sz w:val="16"/>
        </w:rPr>
        <w:t xml:space="preserve">.  </w:t>
      </w:r>
      <w:r w:rsidRPr="007E3826">
        <w:rPr>
          <w:rStyle w:val="StyleUnderline"/>
        </w:rPr>
        <w:t>First, innovation must be sequential and cumulative</w:t>
      </w:r>
      <w:r w:rsidRPr="00746AC0">
        <w:rPr>
          <w:sz w:val="16"/>
        </w:rPr>
        <w:t xml:space="preserve">, so that the patents are overlapping and interrelated.  </w:t>
      </w:r>
    </w:p>
    <w:p w14:paraId="0ABB7B5D" w14:textId="77777777" w:rsidR="00505029" w:rsidRPr="00746AC0" w:rsidRDefault="00505029" w:rsidP="00505029">
      <w:pPr>
        <w:rPr>
          <w:sz w:val="16"/>
        </w:rPr>
      </w:pPr>
      <w:r w:rsidRPr="00746AC0">
        <w:rPr>
          <w:sz w:val="16"/>
        </w:rPr>
        <w:t xml:space="preserve">Otherwise, royalties would not stack up.  </w:t>
      </w:r>
      <w:r w:rsidRPr="007E3826">
        <w:rPr>
          <w:rStyle w:val="StyleUnderline"/>
        </w:rPr>
        <w:t>Second, there must be many patents for a given product</w:t>
      </w:r>
      <w:r w:rsidRPr="00746AC0">
        <w:rPr>
          <w:sz w:val="16"/>
        </w:rPr>
        <w:t xml:space="preserve">, such as one embodying a technical standard.  Otherwise, the stack would be small and either inconsequential or relatively easy to negotiate out of.  </w:t>
      </w:r>
      <w:r w:rsidRPr="007E3826">
        <w:rPr>
          <w:rStyle w:val="StyleUnderline"/>
        </w:rPr>
        <w:t>Third, the many patents must be held by numerous, distinct rights holders</w:t>
      </w:r>
      <w:r w:rsidRPr="00746AC0">
        <w:rPr>
          <w:sz w:val="16"/>
        </w:rPr>
        <w:t xml:space="preserve">.  Otherwise, negotiating the use of the many patents would be </w:t>
      </w:r>
      <w:proofErr w:type="gramStart"/>
      <w:r w:rsidRPr="00746AC0">
        <w:rPr>
          <w:sz w:val="16"/>
        </w:rPr>
        <w:t>fairly straightforward</w:t>
      </w:r>
      <w:proofErr w:type="gramEnd"/>
      <w:r w:rsidRPr="00746AC0">
        <w:rPr>
          <w:sz w:val="16"/>
        </w:rPr>
        <w:t xml:space="preserve">, involving a limited number of bilateral negotiations.  </w:t>
      </w:r>
      <w:r w:rsidRPr="007E3826">
        <w:rPr>
          <w:rStyle w:val="StyleUnderline"/>
        </w:rPr>
        <w:t>Fourth, the given licensee</w:t>
      </w:r>
      <w:r w:rsidRPr="00746AC0">
        <w:rPr>
          <w:sz w:val="16"/>
        </w:rPr>
        <w:t xml:space="preserve"> or all licensees </w:t>
      </w:r>
      <w:r w:rsidRPr="007E3826">
        <w:rPr>
          <w:rStyle w:val="StyleUnderline"/>
        </w:rPr>
        <w:t>must have no patents to trade with licensors</w:t>
      </w:r>
      <w:r w:rsidRPr="00746AC0">
        <w:rPr>
          <w:sz w:val="16"/>
        </w:rPr>
        <w:t>.  Otherwise, cross-licensing would drastically reduce the risk of royalty stacking.</w:t>
      </w:r>
      <w:r w:rsidRPr="00746AC0">
        <w:rPr>
          <w:sz w:val="16"/>
        </w:rPr>
        <w:footnoteReference w:id="16"/>
      </w:r>
    </w:p>
    <w:p w14:paraId="55784260" w14:textId="77777777" w:rsidR="00505029" w:rsidRPr="00746AC0" w:rsidRDefault="00505029" w:rsidP="00505029">
      <w:pPr>
        <w:rPr>
          <w:sz w:val="16"/>
          <w:szCs w:val="16"/>
        </w:rPr>
      </w:pPr>
      <w:r w:rsidRPr="00746AC0">
        <w:rPr>
          <w:sz w:val="16"/>
          <w:szCs w:val="16"/>
        </w:rPr>
        <w:t>Lemley and Shapiro extend the discussion of patent hold-up and injunctions to royalty stacking.  They note that “[a]s a matter of simple arithmetic, royalty stacking magnifies the problems associated with injunctive threats and hold-up, and greatly so if many patents read on the same product.”</w:t>
      </w:r>
      <w:r w:rsidRPr="00746AC0">
        <w:rPr>
          <w:sz w:val="16"/>
          <w:szCs w:val="16"/>
        </w:rPr>
        <w:footnoteReference w:id="17"/>
      </w:r>
      <w:r w:rsidRPr="00746AC0">
        <w:rPr>
          <w:sz w:val="16"/>
          <w:szCs w:val="16"/>
        </w:rPr>
        <w:t xml:space="preserve"> Lemley and Shapiro argue that a manufacturer’s margin is a limiting factor in royalty negotiations, but that amount typically leaves considerable room for patent holders to overcharge compared to the value of the technological contribution.   </w:t>
      </w:r>
    </w:p>
    <w:p w14:paraId="0197416F" w14:textId="77777777" w:rsidR="00505029" w:rsidRPr="00BD4672" w:rsidRDefault="00505029" w:rsidP="00505029">
      <w:pPr>
        <w:rPr>
          <w:sz w:val="16"/>
        </w:rPr>
      </w:pPr>
      <w:r w:rsidRPr="00BD4672">
        <w:rPr>
          <w:sz w:val="16"/>
        </w:rPr>
        <w:t xml:space="preserve">To give credibility to their claims, </w:t>
      </w:r>
      <w:r w:rsidRPr="00760B38">
        <w:rPr>
          <w:rStyle w:val="StyleUnderline"/>
          <w:highlight w:val="cyan"/>
        </w:rPr>
        <w:t>Lemley and Shapiro</w:t>
      </w:r>
      <w:r w:rsidRPr="00BD4672">
        <w:rPr>
          <w:sz w:val="16"/>
        </w:rPr>
        <w:t xml:space="preserve"> present two case studies as empirical evidence of the existence of a royalty stacking problem.   </w:t>
      </w:r>
    </w:p>
    <w:p w14:paraId="22B5E9A9" w14:textId="77777777" w:rsidR="00505029" w:rsidRPr="007E3826" w:rsidRDefault="00505029" w:rsidP="00505029">
      <w:pPr>
        <w:rPr>
          <w:rStyle w:val="Emphasis"/>
        </w:rPr>
      </w:pPr>
      <w:r w:rsidRPr="00BD4672">
        <w:rPr>
          <w:sz w:val="16"/>
        </w:rPr>
        <w:t xml:space="preserve">They begin with </w:t>
      </w:r>
      <w:proofErr w:type="gramStart"/>
      <w:r w:rsidRPr="00BD4672">
        <w:rPr>
          <w:sz w:val="16"/>
        </w:rPr>
        <w:t>third-generation</w:t>
      </w:r>
      <w:proofErr w:type="gramEnd"/>
      <w:r w:rsidRPr="00BD4672">
        <w:rPr>
          <w:sz w:val="16"/>
        </w:rPr>
        <w:t xml:space="preserve"> (3G) cellular technology, which involves several standards and allegedly several thousand patents disclosed as “essential” for each one.  Those patents are held by a fairly large number of firms - for WCDMA, one of such standards, forty-one firms in all are represented, although roughly 75% of the patents are held by just four firms.  At least on the surface, then, WCDMA would be a candidate for royalty stacking.  Lemley and Shapiro argue that a royalty stacking problem </w:t>
      </w:r>
      <w:proofErr w:type="gramStart"/>
      <w:r w:rsidRPr="00BD4672">
        <w:rPr>
          <w:sz w:val="16"/>
        </w:rPr>
        <w:t>actually exists</w:t>
      </w:r>
      <w:proofErr w:type="gramEnd"/>
      <w:r w:rsidRPr="00BD4672">
        <w:rPr>
          <w:sz w:val="16"/>
        </w:rPr>
        <w:t xml:space="preserve"> on the basis of one questionnaire conducted before the standard was adopted.  Firms that had declared patents as relevant for WCDMA were asked, hypothetically, what they would like to charge for their patents if they were found to be essential to the standard.  Summing </w:t>
      </w:r>
      <w:proofErr w:type="gramStart"/>
      <w:r w:rsidRPr="00BD4672">
        <w:rPr>
          <w:sz w:val="16"/>
        </w:rPr>
        <w:t>all of</w:t>
      </w:r>
      <w:proofErr w:type="gramEnd"/>
      <w:r w:rsidRPr="00BD4672">
        <w:rPr>
          <w:sz w:val="16"/>
        </w:rPr>
        <w:t xml:space="preserve"> the answers (and not everyone responded) yielded a cumulative royalty rate of 130%.  While it is a striking figure, it </w:t>
      </w:r>
      <w:r w:rsidRPr="007E3826">
        <w:rPr>
          <w:rStyle w:val="StyleUnderline"/>
        </w:rPr>
        <w:t>is</w:t>
      </w:r>
      <w:r w:rsidRPr="00BD4672">
        <w:rPr>
          <w:sz w:val="16"/>
        </w:rPr>
        <w:t xml:space="preserve"> also </w:t>
      </w:r>
      <w:r w:rsidRPr="00760B38">
        <w:rPr>
          <w:rStyle w:val="StyleUnderline"/>
          <w:highlight w:val="cyan"/>
        </w:rPr>
        <w:t>extremely misleading</w:t>
      </w:r>
      <w:r w:rsidRPr="00BD4672">
        <w:rPr>
          <w:sz w:val="16"/>
        </w:rPr>
        <w:t xml:space="preserve">.  </w:t>
      </w:r>
      <w:r w:rsidRPr="00760B38">
        <w:rPr>
          <w:rStyle w:val="StyleUnderline"/>
          <w:highlight w:val="cyan"/>
        </w:rPr>
        <w:t>What a firm will quote</w:t>
      </w:r>
      <w:r w:rsidRPr="007E3826">
        <w:rPr>
          <w:rStyle w:val="StyleUnderline"/>
        </w:rPr>
        <w:t xml:space="preserve"> as its desired royalty </w:t>
      </w:r>
      <w:r w:rsidRPr="00760B38">
        <w:rPr>
          <w:rStyle w:val="StyleUnderline"/>
          <w:highlight w:val="cyan"/>
        </w:rPr>
        <w:t>in a hypothetical survey is</w:t>
      </w:r>
      <w:r w:rsidRPr="007E3826">
        <w:rPr>
          <w:rStyle w:val="StyleUnderline"/>
        </w:rPr>
        <w:t xml:space="preserve"> quite </w:t>
      </w:r>
      <w:r w:rsidRPr="00760B38">
        <w:rPr>
          <w:rStyle w:val="StyleUnderline"/>
          <w:highlight w:val="cyan"/>
        </w:rPr>
        <w:t>different from what it can negotiate</w:t>
      </w:r>
      <w:r w:rsidRPr="007E3826">
        <w:rPr>
          <w:rStyle w:val="StyleUnderline"/>
        </w:rPr>
        <w:t xml:space="preserve"> with real licensees</w:t>
      </w:r>
      <w:r w:rsidRPr="00BD4672">
        <w:rPr>
          <w:sz w:val="16"/>
        </w:rPr>
        <w:t xml:space="preserve"> (see our discussion of the horizontal constraints constraining essential patent holders’ ability to charge high royalty rates).  Moreover, at the time of the questionnaire, the standard was not yet settled, so it was unclear what IP would in fact be essential.  </w:t>
      </w:r>
      <w:proofErr w:type="gramStart"/>
      <w:r w:rsidRPr="007E3826">
        <w:rPr>
          <w:rStyle w:val="StyleUnderline"/>
        </w:rPr>
        <w:t>In reality, WCDMA</w:t>
      </w:r>
      <w:proofErr w:type="gramEnd"/>
      <w:r w:rsidRPr="007E3826">
        <w:rPr>
          <w:rStyle w:val="StyleUnderline"/>
        </w:rPr>
        <w:t xml:space="preserve"> </w:t>
      </w:r>
      <w:r w:rsidRPr="00760B38">
        <w:rPr>
          <w:rStyle w:val="StyleUnderline"/>
          <w:highlight w:val="cyan"/>
        </w:rPr>
        <w:t>technology</w:t>
      </w:r>
      <w:r w:rsidRPr="007E3826">
        <w:rPr>
          <w:rStyle w:val="StyleUnderline"/>
        </w:rPr>
        <w:t xml:space="preserve"> is </w:t>
      </w:r>
      <w:r w:rsidRPr="00760B38">
        <w:rPr>
          <w:rStyle w:val="StyleUnderline"/>
          <w:highlight w:val="cyan"/>
        </w:rPr>
        <w:t>being licensed</w:t>
      </w:r>
      <w:r w:rsidRPr="007E3826">
        <w:rPr>
          <w:rStyle w:val="StyleUnderline"/>
        </w:rPr>
        <w:t xml:space="preserve"> and </w:t>
      </w:r>
      <w:r w:rsidRPr="00760B38">
        <w:rPr>
          <w:rStyle w:val="StyleUnderline"/>
          <w:highlight w:val="cyan"/>
        </w:rPr>
        <w:t>has achieved remarkable penetration</w:t>
      </w:r>
      <w:r w:rsidRPr="007E3826">
        <w:rPr>
          <w:rStyle w:val="StyleUnderline"/>
        </w:rPr>
        <w:t xml:space="preserve"> today</w:t>
      </w:r>
      <w:r w:rsidRPr="00BD4672">
        <w:rPr>
          <w:sz w:val="16"/>
        </w:rPr>
        <w:t xml:space="preserve">, which belies any extreme cumulative </w:t>
      </w:r>
      <w:r w:rsidRPr="00BD4672">
        <w:rPr>
          <w:sz w:val="16"/>
        </w:rPr>
        <w:lastRenderedPageBreak/>
        <w:t xml:space="preserve">royalty predictions made several years ago.  </w:t>
      </w:r>
      <w:r w:rsidRPr="007E3826">
        <w:rPr>
          <w:rStyle w:val="Emphasis"/>
        </w:rPr>
        <w:t xml:space="preserve">Not only were </w:t>
      </w:r>
      <w:r w:rsidRPr="00760B38">
        <w:rPr>
          <w:rStyle w:val="Emphasis"/>
          <w:highlight w:val="cyan"/>
        </w:rPr>
        <w:t>Lemley and Shapiro’s predictions</w:t>
      </w:r>
      <w:r w:rsidRPr="007E3826">
        <w:rPr>
          <w:rStyle w:val="Emphasis"/>
        </w:rPr>
        <w:t xml:space="preserve"> based on an inaccurate analysis, but they </w:t>
      </w:r>
      <w:r w:rsidRPr="00760B38">
        <w:rPr>
          <w:rStyle w:val="Emphasis"/>
          <w:highlight w:val="cyan"/>
        </w:rPr>
        <w:t>proved to be wrong</w:t>
      </w:r>
      <w:r w:rsidRPr="007E3826">
        <w:rPr>
          <w:rStyle w:val="Emphasis"/>
        </w:rPr>
        <w:t xml:space="preserve">. </w:t>
      </w:r>
    </w:p>
    <w:p w14:paraId="37D1C3ED" w14:textId="77777777" w:rsidR="00505029" w:rsidRDefault="00505029" w:rsidP="00505029">
      <w:pPr>
        <w:rPr>
          <w:rStyle w:val="StyleUnderline"/>
        </w:rPr>
      </w:pPr>
      <w:r w:rsidRPr="00BD4672">
        <w:rPr>
          <w:sz w:val="16"/>
        </w:rPr>
        <w:t xml:space="preserve">Lemley and Shapiro then turn to the Wi-Fi standard for wireless communications. In their Wi-Fi case study, the authors again incorrectly assume that the mere presence of </w:t>
      </w:r>
      <w:proofErr w:type="gramStart"/>
      <w:r w:rsidRPr="00BD4672">
        <w:rPr>
          <w:sz w:val="16"/>
        </w:rPr>
        <w:t>a large number of</w:t>
      </w:r>
      <w:proofErr w:type="gramEnd"/>
      <w:r w:rsidRPr="00BD4672">
        <w:rPr>
          <w:sz w:val="16"/>
        </w:rPr>
        <w:t xml:space="preserve"> rights holders necessarily implies a royalty stacking problem.  They also note that one patent lawsuit related to the standard ended with a 6% royalty rate award.  </w:t>
      </w:r>
      <w:proofErr w:type="gramStart"/>
      <w:r w:rsidRPr="00BD4672">
        <w:rPr>
          <w:sz w:val="16"/>
        </w:rPr>
        <w:t>Certainly</w:t>
      </w:r>
      <w:proofErr w:type="gramEnd"/>
      <w:r w:rsidRPr="00BD4672">
        <w:rPr>
          <w:sz w:val="16"/>
        </w:rPr>
        <w:t xml:space="preserve"> if every patent holder were able to charge 6%, there would be a royalty stacking problem.  But that cannot be assumed.  First, technological contributions vary substantially across patents, so knowing that one patent was awarded 6% by the courts tells us nothing about the remaining IP––that one patent might have been the most pivotal for the standard.  Second, court awarded royalties often include an element of punishment to ensure that future infringement is deterred.  Finally, Lemley and Shapiro note that several of the Wi-Fi standard participants </w:t>
      </w:r>
      <w:r w:rsidRPr="00760B38">
        <w:rPr>
          <w:sz w:val="16"/>
        </w:rPr>
        <w:t xml:space="preserve">have already formed a patent pool, meaning </w:t>
      </w:r>
      <w:r w:rsidRPr="00760B38">
        <w:rPr>
          <w:rStyle w:val="StyleUnderline"/>
        </w:rPr>
        <w:t>a substantial portion of</w:t>
      </w:r>
      <w:r w:rsidRPr="00760B38">
        <w:rPr>
          <w:sz w:val="16"/>
        </w:rPr>
        <w:t xml:space="preserve"> the standard’s </w:t>
      </w:r>
      <w:r w:rsidRPr="00760B38">
        <w:rPr>
          <w:rStyle w:val="StyleUnderline"/>
          <w:highlight w:val="cyan"/>
        </w:rPr>
        <w:t>IP is available in a single-price bundle</w:t>
      </w:r>
      <w:r w:rsidRPr="007E3826">
        <w:rPr>
          <w:rStyle w:val="StyleUnderline"/>
        </w:rPr>
        <w:t xml:space="preserve">. </w:t>
      </w:r>
    </w:p>
    <w:p w14:paraId="05561DAD" w14:textId="77777777" w:rsidR="00505029" w:rsidRDefault="00505029" w:rsidP="00505029"/>
    <w:p w14:paraId="53BD250D" w14:textId="77777777" w:rsidR="00505029" w:rsidRPr="00BD4672" w:rsidRDefault="00505029" w:rsidP="00505029">
      <w:pPr>
        <w:rPr>
          <w:sz w:val="16"/>
        </w:rPr>
      </w:pPr>
    </w:p>
    <w:p w14:paraId="1A434E33" w14:textId="77777777" w:rsidR="00505029" w:rsidRDefault="00505029" w:rsidP="00505029">
      <w:pPr>
        <w:pStyle w:val="Heading2"/>
      </w:pPr>
      <w:r>
        <w:lastRenderedPageBreak/>
        <w:t>Cybersecurity</w:t>
      </w:r>
    </w:p>
    <w:p w14:paraId="231BB247" w14:textId="77777777" w:rsidR="00505029" w:rsidRPr="002A54A3" w:rsidRDefault="00505029" w:rsidP="00505029">
      <w:pPr>
        <w:pStyle w:val="Heading3"/>
      </w:pPr>
      <w:r>
        <w:lastRenderedPageBreak/>
        <w:t>No Cyber Impact</w:t>
      </w:r>
    </w:p>
    <w:p w14:paraId="789306A9" w14:textId="77777777" w:rsidR="00505029" w:rsidRDefault="00505029" w:rsidP="00505029">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3B737C6D" w14:textId="77777777" w:rsidR="00505029" w:rsidRPr="00A66AAB" w:rsidRDefault="00505029" w:rsidP="00505029">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0" w:history="1">
        <w:r w:rsidRPr="00A66AAB">
          <w:rPr>
            <w:rStyle w:val="Hyperlink"/>
            <w:sz w:val="20"/>
            <w:szCs w:val="20"/>
          </w:rPr>
          <w:t>https://www.csis.org/analysis/dismissing-cyber-catastrophe</w:t>
        </w:r>
      </w:hyperlink>
      <w:r w:rsidRPr="00A66AAB">
        <w:rPr>
          <w:sz w:val="20"/>
          <w:szCs w:val="20"/>
        </w:rPr>
        <w:t>, see)</w:t>
      </w:r>
    </w:p>
    <w:p w14:paraId="58794553" w14:textId="77777777" w:rsidR="00505029" w:rsidRDefault="00505029" w:rsidP="00505029">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t>
      </w:r>
      <w:r w:rsidRPr="00FC3E66">
        <w:rPr>
          <w:sz w:val="16"/>
        </w:rPr>
        <w:lastRenderedPageBreak/>
        <w:t xml:space="preserve">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3F65784A" w14:textId="77777777" w:rsidR="00505029" w:rsidRPr="002A54A3" w:rsidRDefault="00505029" w:rsidP="00505029"/>
    <w:p w14:paraId="32C48161" w14:textId="77777777" w:rsidR="00505029" w:rsidRDefault="00505029" w:rsidP="00505029">
      <w:pPr>
        <w:pStyle w:val="Heading3"/>
      </w:pPr>
      <w:r>
        <w:lastRenderedPageBreak/>
        <w:t>Circumvention</w:t>
      </w:r>
    </w:p>
    <w:p w14:paraId="37A43F8E" w14:textId="77777777" w:rsidR="00505029" w:rsidRPr="001905A3" w:rsidRDefault="00505029" w:rsidP="00505029">
      <w:pPr>
        <w:keepNext/>
        <w:keepLines/>
        <w:spacing w:before="40" w:after="0"/>
        <w:outlineLvl w:val="3"/>
        <w:rPr>
          <w:rFonts w:asciiTheme="majorHAnsi" w:eastAsiaTheme="majorEastAsia" w:hAnsiTheme="majorHAnsi" w:cstheme="majorHAnsi"/>
          <w:b/>
          <w:iCs/>
          <w:sz w:val="26"/>
        </w:rPr>
      </w:pPr>
      <w:r w:rsidRPr="001905A3">
        <w:rPr>
          <w:rFonts w:asciiTheme="majorHAnsi" w:eastAsiaTheme="majorEastAsia" w:hAnsiTheme="majorHAnsi" w:cstheme="majorHAnsi"/>
          <w:b/>
          <w:iCs/>
          <w:sz w:val="26"/>
        </w:rPr>
        <w:t xml:space="preserve">Expand the </w:t>
      </w:r>
      <w:r w:rsidRPr="001905A3">
        <w:rPr>
          <w:rFonts w:asciiTheme="majorHAnsi" w:eastAsiaTheme="majorEastAsia" w:hAnsiTheme="majorHAnsi" w:cstheme="majorHAnsi"/>
          <w:b/>
          <w:iCs/>
          <w:sz w:val="26"/>
          <w:u w:val="single"/>
        </w:rPr>
        <w:t>scope of antitrust</w:t>
      </w:r>
      <w:r w:rsidRPr="001905A3">
        <w:rPr>
          <w:rFonts w:asciiTheme="majorHAnsi" w:eastAsiaTheme="majorEastAsia" w:hAnsiTheme="majorHAnsi" w:cstheme="majorHAnsi"/>
          <w:b/>
          <w:iCs/>
          <w:sz w:val="26"/>
        </w:rPr>
        <w:t xml:space="preserve"> refers exclusively to </w:t>
      </w:r>
      <w:r w:rsidRPr="001905A3">
        <w:rPr>
          <w:rFonts w:asciiTheme="majorHAnsi" w:eastAsiaTheme="majorEastAsia" w:hAnsiTheme="majorHAnsi" w:cstheme="majorHAnsi"/>
          <w:b/>
          <w:iCs/>
          <w:sz w:val="26"/>
          <w:u w:val="single"/>
        </w:rPr>
        <w:t>formal law</w:t>
      </w:r>
      <w:r w:rsidRPr="001905A3">
        <w:rPr>
          <w:rFonts w:asciiTheme="majorHAnsi" w:eastAsiaTheme="majorEastAsia" w:hAnsiTheme="majorHAnsi" w:cstheme="majorHAnsi"/>
          <w:b/>
          <w:iCs/>
          <w:sz w:val="26"/>
        </w:rPr>
        <w:t xml:space="preserve"> not </w:t>
      </w:r>
      <w:r w:rsidRPr="001905A3">
        <w:rPr>
          <w:rFonts w:asciiTheme="majorHAnsi" w:eastAsiaTheme="majorEastAsia" w:hAnsiTheme="majorHAnsi" w:cstheme="majorHAnsi"/>
          <w:b/>
          <w:iCs/>
          <w:sz w:val="26"/>
          <w:u w:val="single"/>
        </w:rPr>
        <w:t>enforcement</w:t>
      </w:r>
      <w:r w:rsidRPr="001905A3">
        <w:rPr>
          <w:rFonts w:asciiTheme="majorHAnsi" w:eastAsiaTheme="majorEastAsia" w:hAnsiTheme="majorHAnsi" w:cstheme="majorHAnsi"/>
          <w:b/>
          <w:iCs/>
          <w:sz w:val="26"/>
        </w:rPr>
        <w:t xml:space="preserve">---the plan is </w:t>
      </w:r>
      <w:r w:rsidRPr="001905A3">
        <w:rPr>
          <w:rFonts w:asciiTheme="majorHAnsi" w:eastAsiaTheme="majorEastAsia" w:hAnsiTheme="majorHAnsi" w:cstheme="majorHAnsi"/>
          <w:b/>
          <w:iCs/>
          <w:sz w:val="26"/>
          <w:u w:val="single"/>
        </w:rPr>
        <w:t>circumvented</w:t>
      </w:r>
      <w:r w:rsidRPr="001905A3">
        <w:rPr>
          <w:rFonts w:asciiTheme="majorHAnsi" w:eastAsiaTheme="majorEastAsia" w:hAnsiTheme="majorHAnsi" w:cstheme="majorHAnsi"/>
          <w:b/>
          <w:iCs/>
          <w:sz w:val="26"/>
        </w:rPr>
        <w:t xml:space="preserve">. </w:t>
      </w:r>
    </w:p>
    <w:p w14:paraId="3326F1D8" w14:textId="77777777" w:rsidR="00505029" w:rsidRPr="001905A3" w:rsidRDefault="00505029" w:rsidP="00505029">
      <w:pPr>
        <w:rPr>
          <w:rFonts w:asciiTheme="majorHAnsi" w:hAnsiTheme="majorHAnsi" w:cstheme="majorHAnsi"/>
        </w:rPr>
      </w:pPr>
      <w:r w:rsidRPr="001905A3">
        <w:rPr>
          <w:rFonts w:asciiTheme="majorHAnsi" w:hAnsiTheme="majorHAnsi" w:cstheme="majorHAnsi"/>
        </w:rPr>
        <w:t xml:space="preserve">Sinisa </w:t>
      </w:r>
      <w:r w:rsidRPr="001905A3">
        <w:rPr>
          <w:rFonts w:asciiTheme="majorHAnsi" w:hAnsiTheme="majorHAnsi" w:cstheme="majorHAnsi"/>
          <w:b/>
          <w:bCs/>
          <w:sz w:val="26"/>
        </w:rPr>
        <w:t>Milosevic et al. 18</w:t>
      </w:r>
      <w:r w:rsidRPr="001905A3">
        <w:rPr>
          <w:rFonts w:asciiTheme="majorHAnsi" w:hAnsiTheme="majorHAnsi" w:cstheme="majorHAnsi"/>
        </w:rPr>
        <w:t xml:space="preserve">. Commission for Protection of Competition, The Republic of Serbia. </w:t>
      </w:r>
      <w:proofErr w:type="spellStart"/>
      <w:r w:rsidRPr="001905A3">
        <w:rPr>
          <w:rFonts w:asciiTheme="majorHAnsi" w:hAnsiTheme="majorHAnsi" w:cstheme="majorHAnsi"/>
        </w:rPr>
        <w:t>Dejan</w:t>
      </w:r>
      <w:proofErr w:type="spellEnd"/>
      <w:r w:rsidRPr="001905A3">
        <w:rPr>
          <w:rFonts w:asciiTheme="majorHAnsi" w:hAnsiTheme="majorHAnsi" w:cstheme="majorHAnsi"/>
        </w:rPr>
        <w:t xml:space="preserve"> </w:t>
      </w:r>
      <w:proofErr w:type="spellStart"/>
      <w:r w:rsidRPr="001905A3">
        <w:rPr>
          <w:rFonts w:asciiTheme="majorHAnsi" w:hAnsiTheme="majorHAnsi" w:cstheme="majorHAnsi"/>
        </w:rPr>
        <w:t>Trifunovic</w:t>
      </w:r>
      <w:proofErr w:type="spellEnd"/>
      <w:r w:rsidRPr="001905A3">
        <w:rPr>
          <w:rFonts w:asciiTheme="majorHAnsi" w:hAnsiTheme="majorHAnsi" w:cstheme="maj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818BB57" w14:textId="77777777" w:rsidR="00505029" w:rsidRPr="001905A3" w:rsidRDefault="00505029" w:rsidP="00505029">
      <w:pPr>
        <w:rPr>
          <w:rFonts w:asciiTheme="majorHAnsi" w:hAnsiTheme="majorHAnsi" w:cstheme="majorHAnsi"/>
          <w:b/>
          <w:iCs/>
          <w:u w:val="single"/>
        </w:rPr>
      </w:pPr>
      <w:r w:rsidRPr="001905A3">
        <w:rPr>
          <w:rFonts w:asciiTheme="majorHAnsi" w:hAnsiTheme="majorHAnsi" w:cstheme="majorHAnsi"/>
          <w:u w:val="single"/>
        </w:rPr>
        <w:t xml:space="preserve">The paper that analyzes the impact of the </w:t>
      </w:r>
      <w:r w:rsidRPr="001905A3">
        <w:rPr>
          <w:rFonts w:asciiTheme="majorHAnsi" w:hAnsiTheme="majorHAnsi" w:cstheme="majorHAnsi"/>
          <w:highlight w:val="cyan"/>
          <w:u w:val="single"/>
        </w:rPr>
        <w:t>competition policy</w:t>
      </w:r>
      <w:r w:rsidRPr="001905A3">
        <w:rPr>
          <w:rFonts w:asciiTheme="majorHAnsi" w:hAnsiTheme="majorHAnsi" w:cstheme="majorHAnsi"/>
          <w:sz w:val="16"/>
        </w:rPr>
        <w:t xml:space="preserve"> on the GDP growth in developing and developed countries in the Solow growth model framework is T. C. Ma’s (2011). </w:t>
      </w:r>
      <w:r w:rsidRPr="001905A3">
        <w:rPr>
          <w:rFonts w:asciiTheme="majorHAnsi" w:hAnsiTheme="majorHAnsi" w:cstheme="majorHAnsi"/>
          <w:u w:val="single"/>
        </w:rPr>
        <w:t>The</w:t>
      </w:r>
      <w:r w:rsidRPr="001905A3">
        <w:rPr>
          <w:rFonts w:asciiTheme="majorHAnsi" w:hAnsiTheme="majorHAnsi" w:cstheme="majorHAnsi"/>
          <w:sz w:val="16"/>
        </w:rPr>
        <w:t xml:space="preserve"> presence and </w:t>
      </w:r>
      <w:r w:rsidRPr="001905A3">
        <w:rPr>
          <w:rFonts w:asciiTheme="majorHAnsi" w:hAnsiTheme="majorHAnsi" w:cstheme="majorHAnsi"/>
          <w:b/>
          <w:iCs/>
          <w:highlight w:val="cyan"/>
          <w:u w:val="single"/>
        </w:rPr>
        <w:t xml:space="preserve">scope </w:t>
      </w:r>
      <w:r w:rsidRPr="001905A3">
        <w:rPr>
          <w:rFonts w:asciiTheme="majorHAnsi" w:hAnsiTheme="majorHAnsi" w:cstheme="majorHAnsi"/>
          <w:b/>
          <w:iCs/>
          <w:u w:val="single"/>
        </w:rPr>
        <w:t>of the competition policy</w:t>
      </w:r>
      <w:r w:rsidRPr="001905A3">
        <w:rPr>
          <w:rFonts w:asciiTheme="majorHAnsi" w:hAnsiTheme="majorHAnsi" w:cstheme="majorHAnsi"/>
          <w:u w:val="single"/>
        </w:rPr>
        <w:t xml:space="preserve"> </w:t>
      </w:r>
      <w:r w:rsidRPr="001905A3">
        <w:rPr>
          <w:rFonts w:asciiTheme="majorHAnsi" w:hAnsiTheme="majorHAnsi" w:cstheme="majorHAnsi"/>
          <w:highlight w:val="cyan"/>
          <w:u w:val="single"/>
        </w:rPr>
        <w:t>is</w:t>
      </w:r>
      <w:r w:rsidRPr="001905A3">
        <w:rPr>
          <w:rFonts w:asciiTheme="majorHAnsi" w:hAnsiTheme="majorHAnsi" w:cstheme="majorHAnsi"/>
          <w:u w:val="single"/>
        </w:rPr>
        <w:t xml:space="preserve"> captured by the </w:t>
      </w:r>
      <w:r w:rsidRPr="001905A3">
        <w:rPr>
          <w:rFonts w:asciiTheme="majorHAnsi" w:hAnsiTheme="majorHAnsi" w:cstheme="majorHAnsi"/>
          <w:b/>
          <w:iCs/>
          <w:highlight w:val="cyan"/>
          <w:u w:val="single"/>
        </w:rPr>
        <w:t>SCOPE variable</w:t>
      </w:r>
      <w:r w:rsidRPr="001905A3">
        <w:rPr>
          <w:rFonts w:asciiTheme="majorHAnsi" w:hAnsiTheme="majorHAnsi" w:cstheme="majorHAnsi"/>
          <w:sz w:val="16"/>
        </w:rPr>
        <w:t xml:space="preserve"> that is defined in the paper by K. N. </w:t>
      </w:r>
      <w:proofErr w:type="spellStart"/>
      <w:r w:rsidRPr="001905A3">
        <w:rPr>
          <w:rFonts w:asciiTheme="majorHAnsi" w:hAnsiTheme="majorHAnsi" w:cstheme="majorHAnsi"/>
          <w:sz w:val="16"/>
        </w:rPr>
        <w:t>Hylton</w:t>
      </w:r>
      <w:proofErr w:type="spellEnd"/>
      <w:r w:rsidRPr="001905A3">
        <w:rPr>
          <w:rFonts w:asciiTheme="majorHAnsi" w:hAnsiTheme="majorHAnsi" w:cstheme="majorHAnsi"/>
          <w:sz w:val="16"/>
        </w:rPr>
        <w:t xml:space="preserve"> and F. Deng (2007). The overall </w:t>
      </w:r>
      <w:r w:rsidRPr="001905A3">
        <w:rPr>
          <w:rFonts w:asciiTheme="majorHAnsi" w:hAnsiTheme="majorHAnsi" w:cstheme="majorHAnsi"/>
          <w:highlight w:val="cyan"/>
          <w:u w:val="single"/>
        </w:rPr>
        <w:t>effectiveness</w:t>
      </w:r>
      <w:r w:rsidRPr="001905A3">
        <w:rPr>
          <w:rFonts w:asciiTheme="majorHAnsi" w:hAnsiTheme="majorHAnsi" w:cstheme="majorHAnsi"/>
          <w:sz w:val="16"/>
        </w:rPr>
        <w:t xml:space="preserve"> of the government’s application of policies, not only of the competition policy, </w:t>
      </w:r>
      <w:r w:rsidRPr="001905A3">
        <w:rPr>
          <w:rFonts w:asciiTheme="majorHAnsi" w:hAnsiTheme="majorHAnsi" w:cstheme="majorHAnsi"/>
          <w:highlight w:val="cyan"/>
          <w:u w:val="single"/>
        </w:rPr>
        <w:t>is captured by</w:t>
      </w:r>
      <w:r w:rsidRPr="001905A3">
        <w:rPr>
          <w:rFonts w:asciiTheme="majorHAnsi" w:hAnsiTheme="majorHAnsi" w:cstheme="majorHAnsi"/>
          <w:u w:val="single"/>
        </w:rPr>
        <w:t xml:space="preserve"> the </w:t>
      </w:r>
      <w:r w:rsidRPr="001905A3">
        <w:rPr>
          <w:rFonts w:asciiTheme="majorHAnsi" w:hAnsiTheme="majorHAnsi" w:cstheme="majorHAnsi"/>
          <w:b/>
          <w:iCs/>
          <w:highlight w:val="cyan"/>
          <w:u w:val="single"/>
        </w:rPr>
        <w:t>EFFICIENCY</w:t>
      </w:r>
      <w:r w:rsidRPr="001905A3">
        <w:rPr>
          <w:rFonts w:asciiTheme="majorHAnsi" w:hAnsiTheme="majorHAnsi" w:cstheme="majorHAnsi"/>
          <w:b/>
          <w:iCs/>
          <w:u w:val="single"/>
        </w:rPr>
        <w:t xml:space="preserve"> variable</w:t>
      </w:r>
      <w:r w:rsidRPr="001905A3">
        <w:rPr>
          <w:rFonts w:asciiTheme="majorHAnsi" w:hAnsiTheme="majorHAnsi" w:cstheme="majorHAnsi"/>
          <w:sz w:val="16"/>
        </w:rPr>
        <w:t xml:space="preserve"> that is defined in the paper by D. Kaufmann, A. </w:t>
      </w:r>
      <w:proofErr w:type="spellStart"/>
      <w:r w:rsidRPr="001905A3">
        <w:rPr>
          <w:rFonts w:asciiTheme="majorHAnsi" w:hAnsiTheme="majorHAnsi" w:cstheme="majorHAnsi"/>
          <w:sz w:val="16"/>
        </w:rPr>
        <w:t>Kraay</w:t>
      </w:r>
      <w:proofErr w:type="spellEnd"/>
      <w:r w:rsidRPr="001905A3">
        <w:rPr>
          <w:rFonts w:asciiTheme="majorHAnsi" w:hAnsiTheme="majorHAnsi" w:cstheme="majorHAnsi"/>
          <w:sz w:val="16"/>
        </w:rPr>
        <w:t xml:space="preserve"> and M. </w:t>
      </w:r>
      <w:proofErr w:type="spellStart"/>
      <w:r w:rsidRPr="001905A3">
        <w:rPr>
          <w:rFonts w:asciiTheme="majorHAnsi" w:hAnsiTheme="majorHAnsi" w:cstheme="majorHAnsi"/>
          <w:sz w:val="16"/>
        </w:rPr>
        <w:t>Mastruzzi</w:t>
      </w:r>
      <w:proofErr w:type="spellEnd"/>
      <w:r w:rsidRPr="001905A3">
        <w:rPr>
          <w:rFonts w:asciiTheme="majorHAnsi" w:hAnsiTheme="majorHAnsi" w:cstheme="majorHAnsi"/>
          <w:sz w:val="16"/>
        </w:rPr>
        <w:t xml:space="preserve"> (2009). The results show that the </w:t>
      </w:r>
      <w:r w:rsidRPr="001905A3">
        <w:rPr>
          <w:rFonts w:asciiTheme="majorHAnsi" w:hAnsiTheme="majorHAnsi" w:cstheme="majorHAnsi"/>
          <w:b/>
          <w:iCs/>
          <w:highlight w:val="cyan"/>
          <w:u w:val="single"/>
        </w:rPr>
        <w:t>SCOPE</w:t>
      </w:r>
      <w:r w:rsidRPr="001905A3">
        <w:rPr>
          <w:rFonts w:asciiTheme="majorHAnsi" w:hAnsiTheme="majorHAnsi" w:cstheme="majorHAnsi"/>
          <w:sz w:val="16"/>
        </w:rPr>
        <w:t xml:space="preserve"> variable </w:t>
      </w:r>
      <w:r w:rsidRPr="001905A3">
        <w:rPr>
          <w:rFonts w:asciiTheme="majorHAnsi" w:hAnsiTheme="majorHAnsi" w:cstheme="majorHAnsi"/>
          <w:b/>
          <w:iCs/>
          <w:u w:val="single"/>
        </w:rPr>
        <w:t xml:space="preserve">is </w:t>
      </w:r>
      <w:r w:rsidRPr="001905A3">
        <w:rPr>
          <w:rFonts w:asciiTheme="majorHAnsi" w:hAnsiTheme="majorHAnsi" w:cstheme="majorHAnsi"/>
          <w:b/>
          <w:iCs/>
          <w:highlight w:val="cyan"/>
          <w:u w:val="single"/>
        </w:rPr>
        <w:t xml:space="preserve">not </w:t>
      </w:r>
      <w:proofErr w:type="gramStart"/>
      <w:r w:rsidRPr="001905A3">
        <w:rPr>
          <w:rFonts w:asciiTheme="majorHAnsi" w:hAnsiTheme="majorHAnsi" w:cstheme="majorHAnsi"/>
          <w:b/>
          <w:iCs/>
          <w:highlight w:val="cyan"/>
          <w:u w:val="single"/>
        </w:rPr>
        <w:t>significant</w:t>
      </w:r>
      <w:proofErr w:type="gramEnd"/>
      <w:r w:rsidRPr="001905A3">
        <w:rPr>
          <w:rFonts w:asciiTheme="majorHAnsi" w:hAnsiTheme="majorHAnsi" w:cstheme="majorHAnsi"/>
          <w:u w:val="single"/>
        </w:rPr>
        <w:t xml:space="preserve"> and the </w:t>
      </w:r>
      <w:r w:rsidRPr="001905A3">
        <w:rPr>
          <w:rFonts w:asciiTheme="majorHAnsi" w:hAnsiTheme="majorHAnsi" w:cstheme="majorHAnsi"/>
          <w:b/>
          <w:iCs/>
          <w:u w:val="single"/>
        </w:rPr>
        <w:t>formal existence of the competition law cannot influence economic growth</w:t>
      </w:r>
      <w:r w:rsidRPr="001905A3">
        <w:rPr>
          <w:rFonts w:asciiTheme="majorHAnsi" w:hAnsiTheme="majorHAnsi" w:cstheme="majorHAnsi"/>
          <w:sz w:val="16"/>
        </w:rPr>
        <w:t xml:space="preserve">. The interacting variable of </w:t>
      </w:r>
      <w:r w:rsidRPr="001905A3">
        <w:rPr>
          <w:rFonts w:asciiTheme="majorHAnsi" w:hAnsiTheme="majorHAnsi" w:cstheme="majorHAnsi"/>
          <w:u w:val="single"/>
        </w:rPr>
        <w:t>SCOPE x EFFICIENCY is named EFFLAW</w:t>
      </w:r>
      <w:r w:rsidRPr="001905A3">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1905A3">
        <w:rPr>
          <w:rFonts w:asciiTheme="majorHAnsi" w:hAnsiTheme="majorHAnsi" w:cstheme="majorHAnsi"/>
          <w:u w:val="single"/>
        </w:rPr>
        <w:t xml:space="preserve">the </w:t>
      </w:r>
      <w:r w:rsidRPr="001905A3">
        <w:rPr>
          <w:rFonts w:asciiTheme="majorHAnsi" w:hAnsiTheme="majorHAnsi" w:cstheme="majorHAnsi"/>
          <w:highlight w:val="cyan"/>
          <w:u w:val="single"/>
        </w:rPr>
        <w:t>competition</w:t>
      </w:r>
      <w:r w:rsidRPr="001905A3">
        <w:rPr>
          <w:rFonts w:asciiTheme="majorHAnsi" w:hAnsiTheme="majorHAnsi" w:cstheme="majorHAnsi"/>
          <w:u w:val="single"/>
        </w:rPr>
        <w:t xml:space="preserve"> law </w:t>
      </w:r>
      <w:r w:rsidRPr="001905A3">
        <w:rPr>
          <w:rFonts w:asciiTheme="majorHAnsi" w:hAnsiTheme="majorHAnsi" w:cstheme="majorHAnsi"/>
          <w:highlight w:val="cyan"/>
          <w:u w:val="single"/>
        </w:rPr>
        <w:t xml:space="preserve">must be </w:t>
      </w:r>
      <w:r w:rsidRPr="001905A3">
        <w:rPr>
          <w:rFonts w:asciiTheme="majorHAnsi" w:hAnsiTheme="majorHAnsi" w:cstheme="majorHAnsi"/>
          <w:b/>
          <w:iCs/>
          <w:highlight w:val="cyan"/>
          <w:u w:val="single"/>
        </w:rPr>
        <w:t>complemented with</w:t>
      </w:r>
      <w:r w:rsidRPr="001905A3">
        <w:rPr>
          <w:rFonts w:asciiTheme="majorHAnsi" w:hAnsiTheme="majorHAnsi" w:cstheme="majorHAnsi"/>
          <w:b/>
          <w:iCs/>
          <w:u w:val="single"/>
        </w:rPr>
        <w:t xml:space="preserve"> the </w:t>
      </w:r>
      <w:r w:rsidRPr="001905A3">
        <w:rPr>
          <w:rFonts w:asciiTheme="majorHAnsi" w:hAnsiTheme="majorHAnsi" w:cstheme="majorHAnsi"/>
          <w:b/>
          <w:iCs/>
          <w:highlight w:val="cyan"/>
          <w:u w:val="single"/>
        </w:rPr>
        <w:t>effective enforcement</w:t>
      </w:r>
      <w:r w:rsidRPr="001905A3">
        <w:rPr>
          <w:rFonts w:asciiTheme="majorHAnsi" w:hAnsiTheme="majorHAnsi" w:cstheme="majorHAnsi"/>
          <w:b/>
          <w:iCs/>
          <w:u w:val="single"/>
        </w:rPr>
        <w:t xml:space="preserve"> of this policy.</w:t>
      </w:r>
    </w:p>
    <w:p w14:paraId="67D7EA92" w14:textId="77777777" w:rsidR="00505029" w:rsidRPr="001905A3" w:rsidRDefault="00505029" w:rsidP="00505029"/>
    <w:p w14:paraId="614EC784" w14:textId="77777777" w:rsidR="00505029" w:rsidRDefault="00505029" w:rsidP="00505029">
      <w:pPr>
        <w:pStyle w:val="Heading3"/>
      </w:pPr>
      <w:r>
        <w:lastRenderedPageBreak/>
        <w:t>5G Irrelevant---1NC</w:t>
      </w:r>
    </w:p>
    <w:p w14:paraId="2649030C" w14:textId="77777777" w:rsidR="00505029" w:rsidRDefault="00505029" w:rsidP="00505029"/>
    <w:p w14:paraId="5A06B302" w14:textId="77777777" w:rsidR="00505029" w:rsidRPr="00406A97" w:rsidRDefault="00505029" w:rsidP="00505029">
      <w:pPr>
        <w:pStyle w:val="Heading4"/>
      </w:pPr>
      <w:r>
        <w:t xml:space="preserve">5G is so 2020---it’s all about 6G, and the US is </w:t>
      </w:r>
      <w:r>
        <w:rPr>
          <w:u w:val="single"/>
        </w:rPr>
        <w:t>winning</w:t>
      </w:r>
      <w:r>
        <w:t xml:space="preserve">. </w:t>
      </w:r>
    </w:p>
    <w:p w14:paraId="4E0E30C9" w14:textId="77777777" w:rsidR="00505029" w:rsidRDefault="00505029" w:rsidP="00505029">
      <w:r>
        <w:t xml:space="preserve">Shirley </w:t>
      </w:r>
      <w:r w:rsidRPr="00406A97">
        <w:rPr>
          <w:rStyle w:val="Style13ptBold"/>
        </w:rPr>
        <w:t>Zhao et al. 21</w:t>
      </w:r>
      <w:r>
        <w:t xml:space="preserve">. </w:t>
      </w:r>
      <w:proofErr w:type="gramStart"/>
      <w:r>
        <w:t>Reporter for Bloomberg,</w:t>
      </w:r>
      <w:proofErr w:type="gramEnd"/>
      <w:r>
        <w:t xml:space="preserve"> cites multiple experts, with Scott Moritz and Thomas Seal, 2/8/21. “</w:t>
      </w:r>
      <w:r w:rsidRPr="00406A97">
        <w:t>Forget 5G, the U.S. and China Are Already Fighting for 6G Dominance</w:t>
      </w:r>
      <w:r>
        <w:t xml:space="preserve">.” </w:t>
      </w:r>
      <w:r w:rsidRPr="00406A97">
        <w:t>https://www.bloomberg.com/news/features/2021-02-08/forget-5g-the-u-s-and-china-are-already-fighting-for-6g-dominance</w:t>
      </w:r>
    </w:p>
    <w:p w14:paraId="11727FCA" w14:textId="77777777" w:rsidR="00505029" w:rsidRPr="00406A97" w:rsidRDefault="00505029" w:rsidP="00505029">
      <w:pPr>
        <w:rPr>
          <w:sz w:val="16"/>
        </w:rPr>
      </w:pPr>
      <w:r w:rsidRPr="00406A97">
        <w:rPr>
          <w:sz w:val="16"/>
        </w:rPr>
        <w:t xml:space="preserve">Most of </w:t>
      </w:r>
      <w:r w:rsidRPr="00406A97">
        <w:rPr>
          <w:rStyle w:val="StyleUnderline"/>
        </w:rPr>
        <w:t>the world is yet to experience</w:t>
      </w:r>
      <w:r w:rsidRPr="00406A97">
        <w:rPr>
          <w:sz w:val="16"/>
        </w:rPr>
        <w:t xml:space="preserve"> the benefits of a </w:t>
      </w:r>
      <w:r w:rsidRPr="00406A97">
        <w:rPr>
          <w:rStyle w:val="StyleUnderline"/>
        </w:rPr>
        <w:t>5G</w:t>
      </w:r>
      <w:r w:rsidRPr="00406A97">
        <w:rPr>
          <w:sz w:val="16"/>
        </w:rPr>
        <w:t xml:space="preserve"> network, </w:t>
      </w:r>
      <w:r w:rsidRPr="00406A97">
        <w:rPr>
          <w:rStyle w:val="StyleUnderline"/>
        </w:rPr>
        <w:t>but</w:t>
      </w:r>
      <w:r w:rsidRPr="00406A97">
        <w:rPr>
          <w:sz w:val="16"/>
        </w:rPr>
        <w:t xml:space="preserve"> the </w:t>
      </w:r>
      <w:r w:rsidRPr="00406A97">
        <w:rPr>
          <w:rStyle w:val="StyleUnderline"/>
        </w:rPr>
        <w:t>geopolitical race for the next big thing in telecom</w:t>
      </w:r>
      <w:r w:rsidRPr="00406A97">
        <w:rPr>
          <w:sz w:val="16"/>
        </w:rPr>
        <w:t xml:space="preserve">munications technology </w:t>
      </w:r>
      <w:r w:rsidRPr="00406A97">
        <w:rPr>
          <w:rStyle w:val="StyleUnderline"/>
        </w:rPr>
        <w:t>is already heating up</w:t>
      </w:r>
      <w:r w:rsidRPr="00406A97">
        <w:rPr>
          <w:sz w:val="16"/>
        </w:rPr>
        <w:t>.</w:t>
      </w:r>
    </w:p>
    <w:p w14:paraId="709D2A04" w14:textId="77777777" w:rsidR="00505029" w:rsidRPr="00406A97" w:rsidRDefault="00505029" w:rsidP="00505029">
      <w:pPr>
        <w:rPr>
          <w:sz w:val="16"/>
        </w:rPr>
      </w:pPr>
      <w:r w:rsidRPr="00406A97">
        <w:rPr>
          <w:sz w:val="16"/>
        </w:rPr>
        <w:t>For companies and governments, the stakes couldn’t be higher</w:t>
      </w:r>
      <w:r w:rsidRPr="00406A97">
        <w:rPr>
          <w:rStyle w:val="StyleUnderline"/>
        </w:rPr>
        <w:t xml:space="preserve">. </w:t>
      </w:r>
      <w:r w:rsidRPr="00887F4D">
        <w:rPr>
          <w:rStyle w:val="StyleUnderline"/>
          <w:highlight w:val="cyan"/>
        </w:rPr>
        <w:t>The first to develop and patent 6G will be the biggest winners in</w:t>
      </w:r>
      <w:r w:rsidRPr="00406A97">
        <w:rPr>
          <w:sz w:val="16"/>
        </w:rPr>
        <w:t xml:space="preserve"> what some call </w:t>
      </w:r>
      <w:r w:rsidRPr="00887F4D">
        <w:rPr>
          <w:rStyle w:val="StyleUnderline"/>
          <w:highlight w:val="cyan"/>
        </w:rPr>
        <w:t>the next industrial revolution</w:t>
      </w:r>
      <w:r w:rsidRPr="00406A97">
        <w:rPr>
          <w:sz w:val="16"/>
        </w:rPr>
        <w:t>. Though still at least a decade away from becoming reality, 6G — which could be up to 100 times faster than the peak speed of 5G — could deliver the kind of technology that’s long been the stuff of science fiction, from real-time holograms to flying taxis and internet-connected human bodies and brains.</w:t>
      </w:r>
    </w:p>
    <w:p w14:paraId="5861E026" w14:textId="77777777" w:rsidR="00505029" w:rsidRPr="00406A97" w:rsidRDefault="00505029" w:rsidP="00505029">
      <w:pPr>
        <w:rPr>
          <w:sz w:val="16"/>
        </w:rPr>
      </w:pPr>
      <w:r w:rsidRPr="00406A97">
        <w:rPr>
          <w:sz w:val="16"/>
        </w:rPr>
        <w:t>The scrum for 6G is already intensifying even as it remains a theoretical proposition, and underscores how geopolitics is fueling technological rivalries, particularly between the U.S. and China.</w:t>
      </w:r>
    </w:p>
    <w:p w14:paraId="3DE10605" w14:textId="77777777" w:rsidR="00505029" w:rsidRPr="00406A97" w:rsidRDefault="00505029" w:rsidP="00505029">
      <w:pPr>
        <w:rPr>
          <w:sz w:val="16"/>
        </w:rPr>
      </w:pPr>
      <w:r w:rsidRPr="00406A97">
        <w:rPr>
          <w:sz w:val="16"/>
        </w:rPr>
        <w:t xml:space="preserve">“This endeavor is so important that it’s become an arms race to some extent,” said Peter Vetter, head of access and devices at Nokia </w:t>
      </w:r>
      <w:proofErr w:type="spellStart"/>
      <w:r w:rsidRPr="00406A97">
        <w:rPr>
          <w:sz w:val="16"/>
        </w:rPr>
        <w:t>Oyj’s</w:t>
      </w:r>
      <w:proofErr w:type="spellEnd"/>
      <w:r w:rsidRPr="00406A97">
        <w:rPr>
          <w:sz w:val="16"/>
        </w:rPr>
        <w:t xml:space="preserve"> research arm Bell Labs. “It will require an army of researchers on it to remain competitive.”</w:t>
      </w:r>
    </w:p>
    <w:p w14:paraId="7CB0BD16" w14:textId="77777777" w:rsidR="00505029" w:rsidRPr="00406A97" w:rsidRDefault="00505029" w:rsidP="00505029">
      <w:pPr>
        <w:rPr>
          <w:sz w:val="16"/>
        </w:rPr>
      </w:pPr>
      <w:r w:rsidRPr="00406A97">
        <w:rPr>
          <w:sz w:val="16"/>
        </w:rPr>
        <w:t>Years of acrimony under the Trump administration have hit Chinese technology companies hard, but that hasn’t stopped the country from emerging as the leader in 5G. It has the world’s largest 5G footprint, and — despite multiple attempts by the U.S. to take it on — Huawei Technologies Co. towers over rival 5G vendors globally, mostly by offering attractive prices.</w:t>
      </w:r>
    </w:p>
    <w:p w14:paraId="2352FBF1" w14:textId="77777777" w:rsidR="00505029" w:rsidRPr="00406A97" w:rsidRDefault="00505029" w:rsidP="00505029">
      <w:pPr>
        <w:rPr>
          <w:sz w:val="16"/>
        </w:rPr>
      </w:pPr>
      <w:r w:rsidRPr="00406A97">
        <w:rPr>
          <w:sz w:val="16"/>
        </w:rPr>
        <w:t xml:space="preserve">The </w:t>
      </w:r>
      <w:r w:rsidRPr="00406A97">
        <w:rPr>
          <w:rStyle w:val="StyleUnderline"/>
        </w:rPr>
        <w:t xml:space="preserve">development of </w:t>
      </w:r>
      <w:r w:rsidRPr="00887F4D">
        <w:rPr>
          <w:rStyle w:val="StyleUnderline"/>
          <w:highlight w:val="cyan"/>
        </w:rPr>
        <w:t>6G</w:t>
      </w:r>
      <w:r w:rsidRPr="00406A97">
        <w:rPr>
          <w:sz w:val="16"/>
        </w:rPr>
        <w:t xml:space="preserve"> could </w:t>
      </w:r>
      <w:r w:rsidRPr="00887F4D">
        <w:rPr>
          <w:rStyle w:val="StyleUnderline"/>
          <w:highlight w:val="cyan"/>
        </w:rPr>
        <w:t>give the U.S. the opportunity to regain lost ground</w:t>
      </w:r>
      <w:r w:rsidRPr="00406A97">
        <w:rPr>
          <w:rStyle w:val="StyleUnderline"/>
        </w:rPr>
        <w:t xml:space="preserve"> in wireless tech</w:t>
      </w:r>
      <w:r w:rsidRPr="00406A97">
        <w:rPr>
          <w:sz w:val="16"/>
        </w:rPr>
        <w:t>nology.</w:t>
      </w:r>
    </w:p>
    <w:p w14:paraId="41980546" w14:textId="77777777" w:rsidR="00505029" w:rsidRPr="00406A97" w:rsidRDefault="00505029" w:rsidP="00505029">
      <w:pPr>
        <w:rPr>
          <w:sz w:val="16"/>
        </w:rPr>
      </w:pPr>
      <w:r w:rsidRPr="00406A97">
        <w:rPr>
          <w:sz w:val="16"/>
        </w:rPr>
        <w:t>“</w:t>
      </w:r>
      <w:r w:rsidRPr="00887F4D">
        <w:rPr>
          <w:rStyle w:val="Emphasis"/>
          <w:highlight w:val="cyan"/>
        </w:rPr>
        <w:t>Unlike 5G, North America will not let the opportunity for a generational leadership slide</w:t>
      </w:r>
      <w:r w:rsidRPr="00406A97">
        <w:rPr>
          <w:sz w:val="16"/>
        </w:rPr>
        <w:t xml:space="preserve"> by so easily this time,” </w:t>
      </w:r>
      <w:r w:rsidRPr="00887F4D">
        <w:rPr>
          <w:rStyle w:val="StyleUnderline"/>
        </w:rPr>
        <w:t>said</w:t>
      </w:r>
      <w:r w:rsidRPr="00406A97">
        <w:rPr>
          <w:sz w:val="16"/>
        </w:rPr>
        <w:t xml:space="preserve"> Vikrant </w:t>
      </w:r>
      <w:r w:rsidRPr="00887F4D">
        <w:rPr>
          <w:rStyle w:val="StyleUnderline"/>
        </w:rPr>
        <w:t>Gandhi, senior industry director of information</w:t>
      </w:r>
      <w:r w:rsidRPr="00406A97">
        <w:rPr>
          <w:rStyle w:val="StyleUnderline"/>
        </w:rPr>
        <w:t xml:space="preserve"> and comm</w:t>
      </w:r>
      <w:r w:rsidRPr="00406A97">
        <w:rPr>
          <w:sz w:val="16"/>
        </w:rPr>
        <w:t xml:space="preserve">unications </w:t>
      </w:r>
      <w:r w:rsidRPr="00406A97">
        <w:rPr>
          <w:rStyle w:val="StyleUnderline"/>
        </w:rPr>
        <w:t>tech</w:t>
      </w:r>
      <w:r w:rsidRPr="00406A97">
        <w:rPr>
          <w:sz w:val="16"/>
        </w:rPr>
        <w:t xml:space="preserve">nologies </w:t>
      </w:r>
      <w:r w:rsidRPr="00406A97">
        <w:rPr>
          <w:rStyle w:val="StyleUnderline"/>
        </w:rPr>
        <w:t>at</w:t>
      </w:r>
      <w:r w:rsidRPr="00406A97">
        <w:rPr>
          <w:sz w:val="16"/>
        </w:rPr>
        <w:t xml:space="preserve"> consultancy firm </w:t>
      </w:r>
      <w:r w:rsidRPr="00406A97">
        <w:rPr>
          <w:rStyle w:val="StyleUnderline"/>
        </w:rPr>
        <w:t>Frost &amp; Sullivan</w:t>
      </w:r>
      <w:r w:rsidRPr="00406A97">
        <w:rPr>
          <w:sz w:val="16"/>
        </w:rPr>
        <w:t xml:space="preserve"> in the U.S. “It is likely that </w:t>
      </w:r>
      <w:r w:rsidRPr="00406A97">
        <w:rPr>
          <w:rStyle w:val="StyleUnderline"/>
        </w:rPr>
        <w:t>the competition for 6G leadership will be fiercer than that for 5G</w:t>
      </w:r>
      <w:r w:rsidRPr="00406A97">
        <w:rPr>
          <w:sz w:val="16"/>
        </w:rPr>
        <w:t>.”</w:t>
      </w:r>
    </w:p>
    <w:p w14:paraId="000F152B" w14:textId="77777777" w:rsidR="00505029" w:rsidRPr="00406A97" w:rsidRDefault="00505029" w:rsidP="00505029">
      <w:pPr>
        <w:rPr>
          <w:sz w:val="16"/>
        </w:rPr>
      </w:pPr>
      <w:r w:rsidRPr="00406A97">
        <w:rPr>
          <w:sz w:val="16"/>
        </w:rPr>
        <w:t xml:space="preserve">It’s clear that </w:t>
      </w:r>
      <w:r w:rsidRPr="00406A97">
        <w:rPr>
          <w:rStyle w:val="StyleUnderline"/>
        </w:rPr>
        <w:t>6G is already on the minds</w:t>
      </w:r>
      <w:r w:rsidRPr="00406A97">
        <w:rPr>
          <w:sz w:val="16"/>
        </w:rPr>
        <w:t xml:space="preserve"> of policy makers in both Washington and Beijing. Former President Donald Trump tweeted in early 2019, for example, that he wanted 6G “as soon as possible.”</w:t>
      </w:r>
    </w:p>
    <w:p w14:paraId="5DABB1B7" w14:textId="77777777" w:rsidR="00505029" w:rsidRPr="00406A97" w:rsidRDefault="00505029" w:rsidP="00505029">
      <w:pPr>
        <w:rPr>
          <w:sz w:val="16"/>
        </w:rPr>
      </w:pPr>
      <w:r w:rsidRPr="00406A97">
        <w:rPr>
          <w:sz w:val="16"/>
        </w:rPr>
        <w:t>China is already moving ahead. The country launched a satellite in November to test airwaves for potential 6G transmission, and Huawei has a 6G research center in Canada, according to Canadian media reports. Telecommunications equipment manufacturer ZTE Corp. has also teamed up with China Unicom Hong Kong Ltd. to develop the technology.</w:t>
      </w:r>
    </w:p>
    <w:p w14:paraId="1ECDA1EF" w14:textId="77777777" w:rsidR="00505029" w:rsidRPr="00406A97" w:rsidRDefault="00505029" w:rsidP="00505029">
      <w:pPr>
        <w:rPr>
          <w:sz w:val="16"/>
        </w:rPr>
      </w:pPr>
      <w:r w:rsidRPr="00887F4D">
        <w:rPr>
          <w:rStyle w:val="StyleUnderline"/>
          <w:highlight w:val="cyan"/>
        </w:rPr>
        <w:t xml:space="preserve">The U.S. has demonstrated that it </w:t>
      </w:r>
      <w:proofErr w:type="gramStart"/>
      <w:r w:rsidRPr="00887F4D">
        <w:rPr>
          <w:rStyle w:val="StyleUnderline"/>
          <w:highlight w:val="cyan"/>
        </w:rPr>
        <w:t>has the ability to</w:t>
      </w:r>
      <w:proofErr w:type="gramEnd"/>
      <w:r w:rsidRPr="00887F4D">
        <w:rPr>
          <w:rStyle w:val="StyleUnderline"/>
          <w:highlight w:val="cyan"/>
        </w:rPr>
        <w:t xml:space="preserve"> seriously handicap Chinese companies</w:t>
      </w:r>
      <w:r w:rsidRPr="00406A97">
        <w:rPr>
          <w:rStyle w:val="StyleUnderline"/>
        </w:rPr>
        <w:t xml:space="preserve">, </w:t>
      </w:r>
      <w:r w:rsidRPr="00887F4D">
        <w:rPr>
          <w:rStyle w:val="StyleUnderline"/>
          <w:highlight w:val="cyan"/>
        </w:rPr>
        <w:t>as in the case of ZTE</w:t>
      </w:r>
      <w:r w:rsidRPr="00406A97">
        <w:rPr>
          <w:sz w:val="16"/>
        </w:rPr>
        <w:t xml:space="preserve">, </w:t>
      </w:r>
      <w:r w:rsidRPr="00406A97">
        <w:rPr>
          <w:rStyle w:val="StyleUnderline"/>
        </w:rPr>
        <w:t xml:space="preserve">which almost collapsed after the Commerce Department banned it for three months in 2018 from buying American technology. </w:t>
      </w:r>
      <w:r w:rsidRPr="00887F4D">
        <w:rPr>
          <w:rStyle w:val="StyleUnderline"/>
          <w:highlight w:val="cyan"/>
        </w:rPr>
        <w:t>Similar moves could hamper Huawei’s 6G ambitions</w:t>
      </w:r>
      <w:r w:rsidRPr="00406A97">
        <w:rPr>
          <w:sz w:val="16"/>
        </w:rPr>
        <w:t>.</w:t>
      </w:r>
    </w:p>
    <w:p w14:paraId="51CA16E1" w14:textId="77777777" w:rsidR="00505029" w:rsidRPr="00406A97" w:rsidRDefault="00505029" w:rsidP="00505029">
      <w:pPr>
        <w:rPr>
          <w:sz w:val="16"/>
        </w:rPr>
      </w:pPr>
      <w:r w:rsidRPr="00887F4D">
        <w:rPr>
          <w:rStyle w:val="StyleUnderline"/>
          <w:highlight w:val="cyan"/>
        </w:rPr>
        <w:t>Washington has already started to sketch out the 6G battle lines</w:t>
      </w:r>
      <w:r w:rsidRPr="00406A97">
        <w:rPr>
          <w:sz w:val="16"/>
        </w:rPr>
        <w:t xml:space="preserve">. The Alliance for Telecommunications Industry Solutions, a U.S. telecom standards developer known as </w:t>
      </w:r>
      <w:r w:rsidRPr="00887F4D">
        <w:rPr>
          <w:rStyle w:val="StyleUnderline"/>
          <w:highlight w:val="cyan"/>
        </w:rPr>
        <w:t>ATIS, launched the Next G Alliance</w:t>
      </w:r>
      <w:r w:rsidRPr="00406A97">
        <w:rPr>
          <w:sz w:val="16"/>
        </w:rPr>
        <w:t xml:space="preserve"> in October </w:t>
      </w:r>
      <w:r w:rsidRPr="00887F4D">
        <w:rPr>
          <w:rStyle w:val="StyleUnderline"/>
          <w:highlight w:val="cyan"/>
        </w:rPr>
        <w:t>to</w:t>
      </w:r>
      <w:r w:rsidRPr="00406A97">
        <w:rPr>
          <w:rStyle w:val="StyleUnderline"/>
        </w:rPr>
        <w:t xml:space="preserve"> “</w:t>
      </w:r>
      <w:r w:rsidRPr="00887F4D">
        <w:rPr>
          <w:rStyle w:val="StyleUnderline"/>
          <w:highlight w:val="cyan"/>
        </w:rPr>
        <w:t>advance North American leadership in</w:t>
      </w:r>
      <w:r w:rsidRPr="00406A97">
        <w:rPr>
          <w:rStyle w:val="StyleUnderline"/>
        </w:rPr>
        <w:t xml:space="preserve"> </w:t>
      </w:r>
      <w:r w:rsidRPr="00887F4D">
        <w:rPr>
          <w:rStyle w:val="StyleUnderline"/>
          <w:highlight w:val="cyan"/>
        </w:rPr>
        <w:t>6G</w:t>
      </w:r>
      <w:r w:rsidRPr="00406A97">
        <w:rPr>
          <w:sz w:val="16"/>
        </w:rPr>
        <w:t xml:space="preserve">.” The alliance’s members include technology giants like Apple Inc., AT&amp;T Inc., Qualcomm Inc., </w:t>
      </w:r>
      <w:proofErr w:type="gramStart"/>
      <w:r w:rsidRPr="00406A97">
        <w:rPr>
          <w:sz w:val="16"/>
        </w:rPr>
        <w:t>Google</w:t>
      </w:r>
      <w:proofErr w:type="gramEnd"/>
      <w:r w:rsidRPr="00406A97">
        <w:rPr>
          <w:sz w:val="16"/>
        </w:rPr>
        <w:t xml:space="preserve"> and Samsung Electronics Co., but not Huawei.</w:t>
      </w:r>
    </w:p>
    <w:p w14:paraId="50DC9366" w14:textId="77777777" w:rsidR="00505029" w:rsidRPr="00406A97" w:rsidRDefault="00505029" w:rsidP="00505029">
      <w:pPr>
        <w:rPr>
          <w:sz w:val="16"/>
        </w:rPr>
      </w:pPr>
      <w:r w:rsidRPr="00406A97">
        <w:rPr>
          <w:sz w:val="16"/>
        </w:rPr>
        <w:t xml:space="preserve">The alliance mirrors the way that the world has been fractured into opposing camps </w:t>
      </w:r>
      <w:proofErr w:type="gramStart"/>
      <w:r w:rsidRPr="00406A97">
        <w:rPr>
          <w:sz w:val="16"/>
        </w:rPr>
        <w:t>as a result of</w:t>
      </w:r>
      <w:proofErr w:type="gramEnd"/>
      <w:r w:rsidRPr="00406A97">
        <w:rPr>
          <w:sz w:val="16"/>
        </w:rPr>
        <w:t xml:space="preserve"> 5G rivalry. Led by the U.S, which identified Huawei as an espionage risk — an allegation the Chinese giant denies — countries including Japan, Australia, </w:t>
      </w:r>
      <w:proofErr w:type="gramStart"/>
      <w:r w:rsidRPr="00406A97">
        <w:rPr>
          <w:sz w:val="16"/>
        </w:rPr>
        <w:t>Sweden</w:t>
      </w:r>
      <w:proofErr w:type="gramEnd"/>
      <w:r w:rsidRPr="00406A97">
        <w:rPr>
          <w:sz w:val="16"/>
        </w:rPr>
        <w:t xml:space="preserve"> and the U.K. have shut the firm out of their 5G networks. However, Huawei is welcomed in Russia, the Philippines, Thailand, and other countries in Africa and the Middle East.</w:t>
      </w:r>
    </w:p>
    <w:p w14:paraId="390F8BD8" w14:textId="77777777" w:rsidR="00505029" w:rsidRPr="00406A97" w:rsidRDefault="00505029" w:rsidP="00505029">
      <w:pPr>
        <w:rPr>
          <w:sz w:val="16"/>
        </w:rPr>
      </w:pPr>
      <w:r w:rsidRPr="00406A97">
        <w:rPr>
          <w:sz w:val="16"/>
        </w:rPr>
        <w:lastRenderedPageBreak/>
        <w:t>The European Union in December also unveiled a 6G wireless project led by Nokia, which includes companies like Ericsson AB and Telefonica SA, as well as universities.</w:t>
      </w:r>
    </w:p>
    <w:p w14:paraId="2474A481" w14:textId="77777777" w:rsidR="00505029" w:rsidRPr="00406A97" w:rsidRDefault="00505029" w:rsidP="00505029">
      <w:pPr>
        <w:rPr>
          <w:sz w:val="16"/>
        </w:rPr>
      </w:pPr>
      <w:r w:rsidRPr="00406A97">
        <w:rPr>
          <w:sz w:val="16"/>
        </w:rPr>
        <w:t xml:space="preserve">The </w:t>
      </w:r>
      <w:r w:rsidRPr="00887F4D">
        <w:rPr>
          <w:rStyle w:val="StyleUnderline"/>
          <w:highlight w:val="cyan"/>
        </w:rPr>
        <w:t>lack of trust in Chinese companies</w:t>
      </w:r>
      <w:r w:rsidRPr="00406A97">
        <w:rPr>
          <w:rStyle w:val="StyleUnderline"/>
        </w:rPr>
        <w:t xml:space="preserve"> like Huawei </w:t>
      </w:r>
      <w:r w:rsidRPr="00887F4D">
        <w:rPr>
          <w:rStyle w:val="StyleUnderline"/>
          <w:highlight w:val="cyan"/>
        </w:rPr>
        <w:t>is unlikely to abate with 6G</w:t>
      </w:r>
      <w:r w:rsidRPr="00406A97">
        <w:rPr>
          <w:sz w:val="16"/>
        </w:rPr>
        <w:t xml:space="preserve">. Democracies are growing increasingly worried about how 5G technology is being used by authoritarian regimes, with fears that 6G could enable technologies such as mass drone surveillance. China is already using surveillance cameras, AI, facial </w:t>
      </w:r>
      <w:proofErr w:type="gramStart"/>
      <w:r w:rsidRPr="00406A97">
        <w:rPr>
          <w:sz w:val="16"/>
        </w:rPr>
        <w:t>recognition</w:t>
      </w:r>
      <w:proofErr w:type="gramEnd"/>
      <w:r w:rsidRPr="00406A97">
        <w:rPr>
          <w:sz w:val="16"/>
        </w:rPr>
        <w:t xml:space="preserve"> and biometrics such as voice samples and DNA to track and control citizens.</w:t>
      </w:r>
    </w:p>
    <w:p w14:paraId="29D7A3D5" w14:textId="77777777" w:rsidR="00505029" w:rsidRPr="00406A97" w:rsidRDefault="00505029" w:rsidP="00505029">
      <w:pPr>
        <w:rPr>
          <w:sz w:val="16"/>
        </w:rPr>
      </w:pPr>
      <w:r w:rsidRPr="00406A97">
        <w:rPr>
          <w:sz w:val="16"/>
        </w:rPr>
        <w:t xml:space="preserve">“Currently </w:t>
      </w:r>
      <w:r w:rsidRPr="00887F4D">
        <w:rPr>
          <w:rStyle w:val="StyleUnderline"/>
          <w:highlight w:val="cyan"/>
        </w:rPr>
        <w:t>China seems to be doing everything</w:t>
      </w:r>
      <w:r w:rsidRPr="00406A97">
        <w:rPr>
          <w:rStyle w:val="StyleUnderline"/>
        </w:rPr>
        <w:t xml:space="preserve"> in terms of surveillance and suppression </w:t>
      </w:r>
      <w:r w:rsidRPr="00887F4D">
        <w:rPr>
          <w:rStyle w:val="StyleUnderline"/>
          <w:highlight w:val="cyan"/>
        </w:rPr>
        <w:t xml:space="preserve">to make sure that they </w:t>
      </w:r>
      <w:r w:rsidRPr="00887F4D">
        <w:rPr>
          <w:rStyle w:val="Emphasis"/>
          <w:highlight w:val="cyan"/>
        </w:rPr>
        <w:t>lose future markets</w:t>
      </w:r>
      <w:r w:rsidRPr="00406A97">
        <w:rPr>
          <w:sz w:val="16"/>
        </w:rPr>
        <w:t xml:space="preserve"> in the U.S. and Europe,” said Paul </w:t>
      </w:r>
      <w:proofErr w:type="spellStart"/>
      <w:r w:rsidRPr="00406A97">
        <w:rPr>
          <w:sz w:val="16"/>
        </w:rPr>
        <w:t>Timmers</w:t>
      </w:r>
      <w:proofErr w:type="spellEnd"/>
      <w:r w:rsidRPr="00406A97">
        <w:rPr>
          <w:sz w:val="16"/>
        </w:rPr>
        <w:t>, a senior adviser at Brussels-based think tank European Policy Centre and former director of digital society and cybersecurity at the European Commission. “This indicates that the technical approach to 6G cannot be trusted to be decoupled from state ideological objectives.”</w:t>
      </w:r>
    </w:p>
    <w:p w14:paraId="50B4FA58" w14:textId="77777777" w:rsidR="00505029" w:rsidRPr="00406A97" w:rsidRDefault="00505029" w:rsidP="00505029"/>
    <w:p w14:paraId="49F4E540" w14:textId="77777777" w:rsidR="00505029" w:rsidRDefault="00505029" w:rsidP="00505029">
      <w:pPr>
        <w:pStyle w:val="Heading3"/>
      </w:pPr>
      <w:r>
        <w:lastRenderedPageBreak/>
        <w:t>US Wins Now---1NC</w:t>
      </w:r>
    </w:p>
    <w:p w14:paraId="530B9593" w14:textId="77777777" w:rsidR="00505029" w:rsidRDefault="00505029" w:rsidP="00505029"/>
    <w:p w14:paraId="7E76139F" w14:textId="77777777" w:rsidR="00505029" w:rsidRDefault="00505029" w:rsidP="00505029">
      <w:pPr>
        <w:pStyle w:val="Heading4"/>
      </w:pPr>
      <w:r>
        <w:t>US winning the 5G race now.</w:t>
      </w:r>
    </w:p>
    <w:p w14:paraId="12DBB832" w14:textId="77777777" w:rsidR="00505029" w:rsidRDefault="00505029" w:rsidP="00505029">
      <w:r w:rsidRPr="00887F4D">
        <w:t xml:space="preserve">DAN </w:t>
      </w:r>
      <w:r w:rsidRPr="00887F4D">
        <w:rPr>
          <w:rStyle w:val="Style13ptBold"/>
        </w:rPr>
        <w:t>MAHAFFEE AND</w:t>
      </w:r>
      <w:r w:rsidRPr="00887F4D">
        <w:t xml:space="preserve"> JAMES </w:t>
      </w:r>
      <w:r w:rsidRPr="00887F4D">
        <w:rPr>
          <w:rStyle w:val="Style13ptBold"/>
        </w:rPr>
        <w:t xml:space="preserve">KITFIELD </w:t>
      </w:r>
      <w:r>
        <w:rPr>
          <w:rStyle w:val="Style13ptBold"/>
        </w:rPr>
        <w:t>7/29</w:t>
      </w:r>
      <w:r w:rsidRPr="0006467A">
        <w:t>/21</w:t>
      </w:r>
      <w:r>
        <w:t xml:space="preserve">. </w:t>
      </w:r>
      <w:r w:rsidRPr="00887F4D">
        <w:t xml:space="preserve">Dan </w:t>
      </w:r>
      <w:proofErr w:type="spellStart"/>
      <w:r w:rsidRPr="00887F4D">
        <w:t>Mahaffee</w:t>
      </w:r>
      <w:proofErr w:type="spellEnd"/>
      <w:r w:rsidRPr="00887F4D">
        <w:t xml:space="preserve"> is senior vice president at the Center for the Study of the Presidency &amp; Congress (CSPC). James </w:t>
      </w:r>
      <w:proofErr w:type="spellStart"/>
      <w:r w:rsidRPr="00887F4D">
        <w:t>Kitfield</w:t>
      </w:r>
      <w:proofErr w:type="spellEnd"/>
      <w:r w:rsidRPr="00887F4D">
        <w:t xml:space="preserve"> is a senior fellow at CSPC. </w:t>
      </w:r>
      <w:r>
        <w:t>“</w:t>
      </w:r>
      <w:r w:rsidRPr="00887F4D">
        <w:t>Bipartisan policies put America back into the 5G race against China</w:t>
      </w:r>
      <w:r>
        <w:t xml:space="preserve">.” </w:t>
      </w:r>
      <w:r w:rsidRPr="00887F4D">
        <w:t>https://thehill.com/opinion/technology/565456-bipartisan-policies-put-america-back-into-the-5g-race-against-china</w:t>
      </w:r>
    </w:p>
    <w:p w14:paraId="12360C57" w14:textId="77777777" w:rsidR="00505029" w:rsidRPr="00887F4D" w:rsidRDefault="00505029" w:rsidP="00505029">
      <w:pPr>
        <w:rPr>
          <w:sz w:val="16"/>
        </w:rPr>
      </w:pPr>
      <w:r w:rsidRPr="00887F4D">
        <w:rPr>
          <w:sz w:val="16"/>
        </w:rPr>
        <w:t xml:space="preserve">Fortunately, </w:t>
      </w:r>
      <w:r w:rsidRPr="00005A78">
        <w:rPr>
          <w:rStyle w:val="StyleUnderline"/>
        </w:rPr>
        <w:t>in strengthening our digital infrastructure</w:t>
      </w:r>
      <w:r w:rsidRPr="00887F4D">
        <w:rPr>
          <w:sz w:val="16"/>
        </w:rPr>
        <w:t xml:space="preserve"> at home and meeting the technological challenge from abroad,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highlight w:val="cyan"/>
        </w:rPr>
        <w:t>t</w:t>
      </w:r>
      <w:r w:rsidRPr="00887F4D">
        <w:rPr>
          <w:sz w:val="16"/>
        </w:rPr>
        <w:t xml:space="preserve">ates </w:t>
      </w:r>
      <w:r w:rsidRPr="00887F4D">
        <w:rPr>
          <w:rStyle w:val="StyleUnderline"/>
          <w:highlight w:val="cyan"/>
        </w:rPr>
        <w:t xml:space="preserve">has a </w:t>
      </w:r>
      <w:r w:rsidRPr="00887F4D">
        <w:rPr>
          <w:rStyle w:val="Emphasis"/>
          <w:highlight w:val="cyan"/>
        </w:rPr>
        <w:t>successful playbook</w:t>
      </w:r>
      <w:r w:rsidRPr="00887F4D">
        <w:rPr>
          <w:rStyle w:val="StyleUnderline"/>
          <w:highlight w:val="cyan"/>
        </w:rPr>
        <w:t xml:space="preserve"> in</w:t>
      </w:r>
      <w:r w:rsidRPr="00887F4D">
        <w:rPr>
          <w:sz w:val="16"/>
          <w:highlight w:val="cyan"/>
        </w:rPr>
        <w:t xml:space="preserve"> </w:t>
      </w:r>
      <w:r w:rsidRPr="00887F4D">
        <w:rPr>
          <w:sz w:val="16"/>
        </w:rPr>
        <w:t xml:space="preserve">the recent </w:t>
      </w:r>
      <w:r w:rsidRPr="00005A78">
        <w:rPr>
          <w:rStyle w:val="StyleUnderline"/>
        </w:rPr>
        <w:t>race to field</w:t>
      </w:r>
      <w:r w:rsidRPr="00887F4D">
        <w:rPr>
          <w:sz w:val="16"/>
        </w:rPr>
        <w:t xml:space="preserve"> fifth generation, or “</w:t>
      </w:r>
      <w:r w:rsidRPr="00887F4D">
        <w:rPr>
          <w:rStyle w:val="StyleUnderline"/>
          <w:highlight w:val="cyan"/>
        </w:rPr>
        <w:t>5G</w:t>
      </w:r>
      <w:r w:rsidRPr="00887F4D">
        <w:rPr>
          <w:sz w:val="16"/>
        </w:rPr>
        <w:t xml:space="preserve">,” mobile networks that are designed to connect virtually everyone and every electronic </w:t>
      </w:r>
      <w:proofErr w:type="gramStart"/>
      <w:r w:rsidRPr="00887F4D">
        <w:rPr>
          <w:sz w:val="16"/>
        </w:rPr>
        <w:t>device, and</w:t>
      </w:r>
      <w:proofErr w:type="gramEnd"/>
      <w:r w:rsidRPr="00887F4D">
        <w:rPr>
          <w:sz w:val="16"/>
        </w:rPr>
        <w:t xml:space="preserve"> are poised to change the way the world communicates. </w:t>
      </w:r>
    </w:p>
    <w:p w14:paraId="3E842598" w14:textId="77777777" w:rsidR="00505029" w:rsidRPr="00887F4D" w:rsidRDefault="00505029" w:rsidP="00505029">
      <w:pPr>
        <w:rPr>
          <w:sz w:val="16"/>
        </w:rPr>
      </w:pPr>
      <w:r w:rsidRPr="00887F4D">
        <w:rPr>
          <w:sz w:val="16"/>
        </w:rPr>
        <w:t xml:space="preserve">Just </w:t>
      </w:r>
      <w:r w:rsidRPr="00005A78">
        <w:rPr>
          <w:rStyle w:val="StyleUnderline"/>
        </w:rPr>
        <w:t xml:space="preserve">a few years ago, </w:t>
      </w:r>
      <w:r w:rsidRPr="00887F4D">
        <w:rPr>
          <w:rStyle w:val="StyleUnderline"/>
          <w:highlight w:val="cyan"/>
        </w:rPr>
        <w:t>China was</w:t>
      </w:r>
      <w:r w:rsidRPr="00005A78">
        <w:rPr>
          <w:rStyle w:val="StyleUnderline"/>
        </w:rPr>
        <w:t xml:space="preserve"> so far </w:t>
      </w:r>
      <w:r w:rsidRPr="00887F4D">
        <w:rPr>
          <w:rStyle w:val="StyleUnderline"/>
          <w:highlight w:val="cyan"/>
        </w:rPr>
        <w:t>ahead</w:t>
      </w:r>
      <w:r w:rsidRPr="00005A78">
        <w:rPr>
          <w:rStyle w:val="StyleUnderline"/>
        </w:rPr>
        <w:t xml:space="preserve"> in deploying 5G networks that many experts believed the U</w:t>
      </w:r>
      <w:r w:rsidRPr="00887F4D">
        <w:rPr>
          <w:sz w:val="16"/>
        </w:rPr>
        <w:t xml:space="preserve">nited </w:t>
      </w:r>
      <w:r w:rsidRPr="00005A78">
        <w:rPr>
          <w:rStyle w:val="StyleUnderline"/>
        </w:rPr>
        <w:t>S</w:t>
      </w:r>
      <w:r w:rsidRPr="00887F4D">
        <w:rPr>
          <w:sz w:val="16"/>
        </w:rPr>
        <w:t xml:space="preserve">tates had already </w:t>
      </w:r>
      <w:r w:rsidRPr="00005A78">
        <w:rPr>
          <w:rStyle w:val="StyleUnderline"/>
        </w:rPr>
        <w:t>ceded the race</w:t>
      </w:r>
      <w:r w:rsidRPr="00887F4D">
        <w:rPr>
          <w:sz w:val="16"/>
        </w:rPr>
        <w:t>.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w:t>
      </w:r>
    </w:p>
    <w:p w14:paraId="6EA316B3" w14:textId="77777777" w:rsidR="00505029" w:rsidRPr="00887F4D" w:rsidRDefault="00505029" w:rsidP="00505029">
      <w:pPr>
        <w:rPr>
          <w:sz w:val="16"/>
        </w:rPr>
      </w:pPr>
      <w:r w:rsidRPr="00887F4D">
        <w:rPr>
          <w:sz w:val="16"/>
        </w:rPr>
        <w:t xml:space="preserve">The math bore out those grim predictions. Excessive regulatory red tape meant that U.S. carriers were spending nearly three times as much as their counterparts in other countries to generate 5G network capacity. Between 2012 and 2016, the United States constructed on average three new cell sites a day when thousands are needed for 5G. At the time China was building roughly 460 new cell sites per day. As Federal Communications Commission (FCC) Commissioner Brendan </w:t>
      </w:r>
      <w:proofErr w:type="spellStart"/>
      <w:r w:rsidRPr="00887F4D">
        <w:rPr>
          <w:sz w:val="16"/>
        </w:rPr>
        <w:t>Carr</w:t>
      </w:r>
      <w:proofErr w:type="spellEnd"/>
      <w:r w:rsidRPr="00887F4D">
        <w:rPr>
          <w:sz w:val="16"/>
        </w:rPr>
        <w:t xml:space="preserve"> pointed out in a recent discussion hosted by the Center for the Study of the Presidency &amp; Congress, “What it was taking us four years to do, China was doing every nine days.” </w:t>
      </w:r>
    </w:p>
    <w:p w14:paraId="01AAD31B" w14:textId="77777777" w:rsidR="00505029" w:rsidRPr="00887F4D" w:rsidRDefault="00505029" w:rsidP="00505029">
      <w:pPr>
        <w:rPr>
          <w:sz w:val="16"/>
        </w:rPr>
      </w:pPr>
      <w:r w:rsidRPr="00005A78">
        <w:rPr>
          <w:rStyle w:val="StyleUnderline"/>
        </w:rPr>
        <w:t xml:space="preserve">Fast forward to </w:t>
      </w:r>
      <w:r w:rsidRPr="00887F4D">
        <w:rPr>
          <w:rStyle w:val="StyleUnderline"/>
          <w:highlight w:val="cyan"/>
        </w:rPr>
        <w:t>today</w:t>
      </w:r>
      <w:r w:rsidRPr="00887F4D">
        <w:rPr>
          <w:sz w:val="16"/>
        </w:rPr>
        <w:t xml:space="preserve">. While the race for 5G leadership and onwards to 6G is far from over,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rPr>
        <w:t xml:space="preserve">tates </w:t>
      </w:r>
      <w:r w:rsidRPr="00887F4D">
        <w:rPr>
          <w:rStyle w:val="StyleUnderline"/>
          <w:highlight w:val="cyan"/>
        </w:rPr>
        <w:t xml:space="preserve">is </w:t>
      </w:r>
      <w:r w:rsidRPr="00887F4D">
        <w:rPr>
          <w:rStyle w:val="Emphasis"/>
          <w:highlight w:val="cyan"/>
        </w:rPr>
        <w:t xml:space="preserve">now positioned to successfully compete </w:t>
      </w:r>
      <w:r w:rsidRPr="00887F4D">
        <w:rPr>
          <w:rStyle w:val="StyleUnderline"/>
          <w:highlight w:val="cyan"/>
        </w:rPr>
        <w:t>thanks to measures that have empowered innovation, entrepreneurialism, and enterprise</w:t>
      </w:r>
      <w:r w:rsidRPr="00887F4D">
        <w:rPr>
          <w:sz w:val="16"/>
        </w:rPr>
        <w:t xml:space="preserve">. Rather than trying to “be like China to beat China,” </w:t>
      </w:r>
      <w:proofErr w:type="spellStart"/>
      <w:r w:rsidRPr="00887F4D">
        <w:rPr>
          <w:sz w:val="16"/>
        </w:rPr>
        <w:t>Carr</w:t>
      </w:r>
      <w:proofErr w:type="spellEnd"/>
      <w:r w:rsidRPr="00887F4D">
        <w:rPr>
          <w:sz w:val="16"/>
        </w:rPr>
        <w:t xml:space="preserve"> noted, </w:t>
      </w:r>
      <w:r w:rsidRPr="00887F4D">
        <w:rPr>
          <w:rStyle w:val="StyleUnderline"/>
          <w:highlight w:val="cyan"/>
        </w:rPr>
        <w:t>the FCC</w:t>
      </w:r>
      <w:r w:rsidRPr="00887F4D">
        <w:rPr>
          <w:sz w:val="16"/>
        </w:rPr>
        <w:t xml:space="preserve"> instead </w:t>
      </w:r>
      <w:r w:rsidRPr="00887F4D">
        <w:rPr>
          <w:rStyle w:val="StyleUnderline"/>
          <w:highlight w:val="cyan"/>
        </w:rPr>
        <w:t xml:space="preserve">took steps to unleash America’s free enterprise mojo. The FCC </w:t>
      </w:r>
      <w:r w:rsidRPr="00887F4D">
        <w:rPr>
          <w:sz w:val="16"/>
          <w:highlight w:val="cyan"/>
        </w:rPr>
        <w:t xml:space="preserve">thus </w:t>
      </w:r>
      <w:r w:rsidRPr="00887F4D">
        <w:rPr>
          <w:rStyle w:val="StyleUnderline"/>
          <w:highlight w:val="cyan"/>
        </w:rPr>
        <w:t>moved to streamline approvals and</w:t>
      </w:r>
      <w:r w:rsidRPr="00005A78">
        <w:rPr>
          <w:rStyle w:val="StyleUnderline"/>
        </w:rPr>
        <w:t xml:space="preserve"> </w:t>
      </w:r>
      <w:r w:rsidRPr="00887F4D">
        <w:rPr>
          <w:rStyle w:val="StyleUnderline"/>
          <w:highlight w:val="cyan"/>
        </w:rPr>
        <w:t>cut</w:t>
      </w:r>
      <w:r w:rsidRPr="00005A78">
        <w:rPr>
          <w:rStyle w:val="StyleUnderline"/>
        </w:rPr>
        <w:t xml:space="preserve"> the </w:t>
      </w:r>
      <w:r w:rsidRPr="00887F4D">
        <w:rPr>
          <w:rStyle w:val="StyleUnderline"/>
          <w:highlight w:val="cyan"/>
        </w:rPr>
        <w:t>fees</w:t>
      </w:r>
      <w:r w:rsidRPr="00005A78">
        <w:rPr>
          <w:rStyle w:val="StyleUnderline"/>
        </w:rPr>
        <w:t xml:space="preserve"> local governments levied on cell site construction. </w:t>
      </w:r>
      <w:r w:rsidRPr="00887F4D">
        <w:rPr>
          <w:rStyle w:val="StyleUnderline"/>
          <w:highlight w:val="cyan"/>
        </w:rPr>
        <w:t>Freeing up spectrum</w:t>
      </w:r>
      <w:r w:rsidRPr="00005A78">
        <w:rPr>
          <w:rStyle w:val="StyleUnderline"/>
        </w:rPr>
        <w:t xml:space="preserve"> across low-, mid-, and high-band frequencies </w:t>
      </w:r>
      <w:r w:rsidRPr="00887F4D">
        <w:rPr>
          <w:rStyle w:val="StyleUnderline"/>
          <w:highlight w:val="cyan"/>
        </w:rPr>
        <w:t>allowed</w:t>
      </w:r>
      <w:r w:rsidRPr="00005A78">
        <w:rPr>
          <w:rStyle w:val="StyleUnderline"/>
        </w:rPr>
        <w:t xml:space="preserve"> for </w:t>
      </w:r>
      <w:r w:rsidRPr="00887F4D">
        <w:rPr>
          <w:rStyle w:val="StyleUnderline"/>
          <w:highlight w:val="cyan"/>
        </w:rPr>
        <w:t>U.S. carriers to innovate</w:t>
      </w:r>
      <w:r w:rsidRPr="00005A78">
        <w:rPr>
          <w:rStyle w:val="StyleUnderline"/>
        </w:rPr>
        <w:t xml:space="preserve"> by using different frequencies and combinations of coverage</w:t>
      </w:r>
      <w:r w:rsidRPr="00887F4D">
        <w:rPr>
          <w:sz w:val="16"/>
        </w:rPr>
        <w:t xml:space="preserve">. </w:t>
      </w:r>
    </w:p>
    <w:p w14:paraId="117172E0" w14:textId="77777777" w:rsidR="00505029" w:rsidRPr="00887F4D" w:rsidRDefault="00505029" w:rsidP="00505029">
      <w:pPr>
        <w:rPr>
          <w:sz w:val="16"/>
        </w:rPr>
      </w:pPr>
      <w:r w:rsidRPr="00887F4D">
        <w:rPr>
          <w:sz w:val="16"/>
        </w:rPr>
        <w:t xml:space="preserve">Once </w:t>
      </w:r>
      <w:proofErr w:type="gramStart"/>
      <w:r w:rsidRPr="00887F4D">
        <w:rPr>
          <w:sz w:val="16"/>
        </w:rPr>
        <w:t>again</w:t>
      </w:r>
      <w:proofErr w:type="gramEnd"/>
      <w:r w:rsidRPr="00887F4D">
        <w:rPr>
          <w:sz w:val="16"/>
        </w:rPr>
        <w:t xml:space="preserve"> the numbers tell the tale. In 2019, with that more streamlined framework in place, U.S. carriers built over 46,000 new cell sites, a </w:t>
      </w:r>
      <w:proofErr w:type="gramStart"/>
      <w:r w:rsidRPr="00887F4D">
        <w:rPr>
          <w:sz w:val="16"/>
        </w:rPr>
        <w:t>65 fold</w:t>
      </w:r>
      <w:proofErr w:type="gramEnd"/>
      <w:r w:rsidRPr="00887F4D">
        <w:rPr>
          <w:sz w:val="16"/>
        </w:rPr>
        <w:t xml:space="preserve"> increase. Meanwhile, internet speeds in the United States have more than tripled over the past four years, and more than 270 million Americans are now covered by 5G networks, helping to cut the digital divide separating the “haves” and “have nots” of this critical technology nearly in half. </w:t>
      </w:r>
    </w:p>
    <w:p w14:paraId="4850BA77" w14:textId="77777777" w:rsidR="00505029" w:rsidRPr="00887F4D" w:rsidRDefault="00505029" w:rsidP="00505029">
      <w:pPr>
        <w:rPr>
          <w:sz w:val="16"/>
        </w:rPr>
      </w:pPr>
      <w:r w:rsidRPr="00887F4D">
        <w:rPr>
          <w:sz w:val="16"/>
        </w:rPr>
        <w:t xml:space="preserve">In recent years both the Trump and Biden administrations have also taken a strong stand against reliance on Chinese companies such as Huawei and ZTE for 5G technology. Under China’s national intelligence law, these companies are legally required to conduct intelligence gathering when asked to by the Chinese Communist Party, which routinely engages in digital spying on dissidents, steals intellectual property, and hacks foreign governments and corporations.  </w:t>
      </w:r>
    </w:p>
    <w:p w14:paraId="5C0E55D3" w14:textId="77777777" w:rsidR="00505029" w:rsidRPr="00887F4D" w:rsidRDefault="00505029" w:rsidP="00505029">
      <w:pPr>
        <w:rPr>
          <w:sz w:val="16"/>
        </w:rPr>
      </w:pPr>
      <w:r w:rsidRPr="00887F4D">
        <w:rPr>
          <w:sz w:val="16"/>
        </w:rPr>
        <w:t xml:space="preserve">With Huawei already having finalized more 5G contracts than any other telecom company, more still needs to be done to convince allies and partners of the serious risks of relying on Chinese firms for critical digital infrastructure. The Biden administration took a positive step in calling out Beijing’s digital transgressions when it recently rallied a broad and unprecedented group of allies — including the European Union and for the first time, the NATO alliance — to publicly condemn Beijing for malign activities in cyberspace that include hacking Microsoft email systems used by many governments and international corporations. </w:t>
      </w:r>
    </w:p>
    <w:p w14:paraId="2CFF5D64" w14:textId="77777777" w:rsidR="00505029" w:rsidRPr="00887F4D" w:rsidRDefault="00505029" w:rsidP="00505029">
      <w:pPr>
        <w:rPr>
          <w:sz w:val="16"/>
        </w:rPr>
      </w:pPr>
      <w:r w:rsidRPr="00887F4D">
        <w:rPr>
          <w:sz w:val="16"/>
        </w:rPr>
        <w:t xml:space="preserve">The good news is that the 5G race is afoot, and </w:t>
      </w:r>
      <w:r w:rsidRPr="00887F4D">
        <w:rPr>
          <w:rStyle w:val="StyleUnderline"/>
          <w:highlight w:val="cyan"/>
        </w:rPr>
        <w:t>the U</w:t>
      </w:r>
      <w:r w:rsidRPr="00887F4D">
        <w:rPr>
          <w:sz w:val="16"/>
        </w:rPr>
        <w:t xml:space="preserve">nited </w:t>
      </w:r>
      <w:r w:rsidRPr="00887F4D">
        <w:rPr>
          <w:rStyle w:val="StyleUnderline"/>
          <w:highlight w:val="cyan"/>
        </w:rPr>
        <w:t>S</w:t>
      </w:r>
      <w:r w:rsidRPr="00887F4D">
        <w:rPr>
          <w:sz w:val="16"/>
        </w:rPr>
        <w:t xml:space="preserve">tates </w:t>
      </w:r>
      <w:r w:rsidRPr="00887F4D">
        <w:rPr>
          <w:rStyle w:val="StyleUnderline"/>
          <w:highlight w:val="cyan"/>
        </w:rPr>
        <w:t>is n</w:t>
      </w:r>
      <w:r w:rsidRPr="00887F4D">
        <w:rPr>
          <w:rStyle w:val="Emphasis"/>
          <w:highlight w:val="cyan"/>
        </w:rPr>
        <w:t>ow in it to win it</w:t>
      </w:r>
      <w:r w:rsidRPr="00887F4D">
        <w:rPr>
          <w:sz w:val="16"/>
        </w:rPr>
        <w:t xml:space="preserve">. That success offers clear lessons for the way forward. First, when it comes to infrastructure, we need to pair investments with streamlined deregulatory measures that ensure we are not, as </w:t>
      </w:r>
      <w:proofErr w:type="spellStart"/>
      <w:r w:rsidRPr="00887F4D">
        <w:rPr>
          <w:sz w:val="16"/>
        </w:rPr>
        <w:t>Carr</w:t>
      </w:r>
      <w:proofErr w:type="spellEnd"/>
      <w:r w:rsidRPr="00887F4D">
        <w:rPr>
          <w:sz w:val="16"/>
        </w:rPr>
        <w:t xml:space="preserve"> put it, “hitting the brake and the gas at the same time.” Thus unleashed, </w:t>
      </w:r>
      <w:r w:rsidRPr="00887F4D">
        <w:rPr>
          <w:rStyle w:val="StyleUnderline"/>
        </w:rPr>
        <w:t xml:space="preserve">the </w:t>
      </w:r>
      <w:r w:rsidRPr="00887F4D">
        <w:rPr>
          <w:rStyle w:val="StyleUnderline"/>
          <w:highlight w:val="cyan"/>
        </w:rPr>
        <w:t>American free enterprise</w:t>
      </w:r>
      <w:r w:rsidRPr="00887F4D">
        <w:rPr>
          <w:rStyle w:val="StyleUnderline"/>
        </w:rPr>
        <w:t xml:space="preserve"> system </w:t>
      </w:r>
      <w:r w:rsidRPr="00887F4D">
        <w:rPr>
          <w:rStyle w:val="StyleUnderline"/>
          <w:highlight w:val="cyan"/>
        </w:rPr>
        <w:t>is more than a match for China’</w:t>
      </w:r>
      <w:r w:rsidRPr="00887F4D">
        <w:rPr>
          <w:rStyle w:val="StyleUnderline"/>
        </w:rPr>
        <w:t>s centralized planning model</w:t>
      </w:r>
      <w:r w:rsidRPr="00887F4D">
        <w:rPr>
          <w:sz w:val="16"/>
        </w:rPr>
        <w:t xml:space="preserve"> and insistence on iron-gripped government control of the private sector. </w:t>
      </w:r>
    </w:p>
    <w:p w14:paraId="5BAE81B8" w14:textId="77777777" w:rsidR="00505029" w:rsidRPr="00887F4D" w:rsidRDefault="00505029" w:rsidP="00505029">
      <w:pPr>
        <w:rPr>
          <w:sz w:val="16"/>
        </w:rPr>
      </w:pPr>
    </w:p>
    <w:p w14:paraId="50B3591E" w14:textId="77777777" w:rsidR="00505029" w:rsidRDefault="00505029" w:rsidP="00505029">
      <w:pPr>
        <w:pStyle w:val="Heading3"/>
      </w:pPr>
      <w:r>
        <w:lastRenderedPageBreak/>
        <w:t>No Race---1NC</w:t>
      </w:r>
    </w:p>
    <w:p w14:paraId="0B6EB59C" w14:textId="77777777" w:rsidR="00505029" w:rsidRDefault="00505029" w:rsidP="00505029">
      <w:pPr>
        <w:pStyle w:val="Heading4"/>
      </w:pPr>
      <w:r>
        <w:t>The “race” is a telecom-industry funded myth.</w:t>
      </w:r>
    </w:p>
    <w:p w14:paraId="3139CFC1" w14:textId="77777777" w:rsidR="00505029" w:rsidRDefault="00505029" w:rsidP="00505029">
      <w:proofErr w:type="spellStart"/>
      <w:r>
        <w:t>Nilay</w:t>
      </w:r>
      <w:proofErr w:type="spellEnd"/>
      <w:r>
        <w:t xml:space="preserve"> </w:t>
      </w:r>
      <w:r w:rsidRPr="00F7424A">
        <w:rPr>
          <w:rStyle w:val="Style13ptBold"/>
        </w:rPr>
        <w:t>Patel 19</w:t>
      </w:r>
      <w:r>
        <w:t xml:space="preserve">. "Wait, why the hell is the ‘race to 5G’ even a </w:t>
      </w:r>
      <w:proofErr w:type="gramStart"/>
      <w:r>
        <w:t>race?.</w:t>
      </w:r>
      <w:proofErr w:type="gramEnd"/>
      <w:r>
        <w:t>" Verge. 5-23-2019. https://www.theverge.com/2019/5/23/18637213/5g-race-us-leadership-china-fcc-lte</w:t>
      </w:r>
    </w:p>
    <w:p w14:paraId="11E3EDCB" w14:textId="77777777" w:rsidR="00505029" w:rsidRPr="00F7424A" w:rsidRDefault="00505029" w:rsidP="00505029">
      <w:pPr>
        <w:rPr>
          <w:rStyle w:val="Emphasis"/>
        </w:rPr>
      </w:pPr>
      <w:r w:rsidRPr="00F7424A">
        <w:rPr>
          <w:rStyle w:val="StyleUnderline"/>
          <w:highlight w:val="cyan"/>
        </w:rPr>
        <w:t xml:space="preserve">This race is </w:t>
      </w:r>
      <w:r w:rsidRPr="00F7424A">
        <w:rPr>
          <w:rStyle w:val="Emphasis"/>
          <w:highlight w:val="cyan"/>
        </w:rPr>
        <w:t xml:space="preserve">imaginary </w:t>
      </w:r>
      <w:proofErr w:type="gramStart"/>
      <w:r w:rsidRPr="00F7424A">
        <w:rPr>
          <w:rStyle w:val="Emphasis"/>
          <w:highlight w:val="cyan"/>
        </w:rPr>
        <w:t>bullshit</w:t>
      </w:r>
      <w:proofErr w:type="gramEnd"/>
      <w:r w:rsidRPr="00F7424A">
        <w:rPr>
          <w:sz w:val="16"/>
        </w:rPr>
        <w:t xml:space="preserve">. It’s being </w:t>
      </w:r>
      <w:r w:rsidRPr="00F7424A">
        <w:rPr>
          <w:rStyle w:val="StyleUnderline"/>
          <w:highlight w:val="cyan"/>
        </w:rPr>
        <w:t>foisted on us by</w:t>
      </w:r>
      <w:r w:rsidRPr="00F7424A">
        <w:rPr>
          <w:rStyle w:val="StyleUnderline"/>
        </w:rPr>
        <w:t xml:space="preserve"> </w:t>
      </w:r>
      <w:r w:rsidRPr="00F7424A">
        <w:rPr>
          <w:rStyle w:val="Emphasis"/>
        </w:rPr>
        <w:t xml:space="preserve">huge </w:t>
      </w:r>
      <w:r w:rsidRPr="00F7424A">
        <w:rPr>
          <w:rStyle w:val="Emphasis"/>
          <w:highlight w:val="cyan"/>
        </w:rPr>
        <w:t>telecom companies</w:t>
      </w:r>
      <w:r w:rsidRPr="00F7424A">
        <w:rPr>
          <w:sz w:val="16"/>
        </w:rPr>
        <w:t xml:space="preserve"> </w:t>
      </w:r>
      <w:r w:rsidRPr="00F7424A">
        <w:rPr>
          <w:rStyle w:val="StyleUnderline"/>
        </w:rPr>
        <w:t>that</w:t>
      </w:r>
      <w:r w:rsidRPr="00F7424A">
        <w:rPr>
          <w:sz w:val="16"/>
        </w:rPr>
        <w:t xml:space="preserve"> know internet access is fundamentally a commodity and </w:t>
      </w:r>
      <w:r w:rsidRPr="00F7424A">
        <w:rPr>
          <w:rStyle w:val="StyleUnderline"/>
        </w:rPr>
        <w:t>want something new to sell at high prices instead of competing to improve service and lower prices on the networks they have</w:t>
      </w:r>
      <w:r w:rsidRPr="00F7424A">
        <w:rPr>
          <w:sz w:val="16"/>
        </w:rPr>
        <w:t xml:space="preserve">. After all, </w:t>
      </w:r>
      <w:r w:rsidRPr="00F7424A">
        <w:rPr>
          <w:rStyle w:val="StyleUnderline"/>
          <w:highlight w:val="cyan"/>
        </w:rPr>
        <w:t>the</w:t>
      </w:r>
      <w:r w:rsidRPr="00F7424A">
        <w:rPr>
          <w:sz w:val="16"/>
        </w:rPr>
        <w:t xml:space="preserve"> </w:t>
      </w:r>
      <w:r w:rsidRPr="00F7424A">
        <w:rPr>
          <w:rStyle w:val="Emphasis"/>
          <w:highlight w:val="cyan"/>
        </w:rPr>
        <w:t>U</w:t>
      </w:r>
      <w:r w:rsidRPr="00F7424A">
        <w:rPr>
          <w:sz w:val="16"/>
        </w:rPr>
        <w:t xml:space="preserve">nited </w:t>
      </w:r>
      <w:r w:rsidRPr="00F7424A">
        <w:rPr>
          <w:rStyle w:val="Emphasis"/>
          <w:highlight w:val="cyan"/>
        </w:rPr>
        <w:t>S</w:t>
      </w:r>
      <w:r w:rsidRPr="00F7424A">
        <w:rPr>
          <w:sz w:val="16"/>
        </w:rPr>
        <w:t xml:space="preserve">tates </w:t>
      </w:r>
      <w:r w:rsidRPr="00F7424A">
        <w:rPr>
          <w:rStyle w:val="Emphasis"/>
          <w:highlight w:val="cyan"/>
        </w:rPr>
        <w:t>“won” the “race” for LTE</w:t>
      </w:r>
      <w:r w:rsidRPr="00F7424A">
        <w:rPr>
          <w:sz w:val="16"/>
        </w:rPr>
        <w:t xml:space="preserve">, but it bears repeating: our LTE networks are among the slowest in the world, and our prices among the highest. </w:t>
      </w:r>
      <w:r w:rsidRPr="00F7424A">
        <w:rPr>
          <w:rStyle w:val="StyleUnderline"/>
          <w:highlight w:val="cyan"/>
        </w:rPr>
        <w:t>What did</w:t>
      </w:r>
      <w:r w:rsidRPr="00F7424A">
        <w:rPr>
          <w:rStyle w:val="StyleUnderline"/>
        </w:rPr>
        <w:t xml:space="preserve"> </w:t>
      </w:r>
      <w:proofErr w:type="gramStart"/>
      <w:r w:rsidRPr="00F7424A">
        <w:rPr>
          <w:rStyle w:val="StyleUnderline"/>
        </w:rPr>
        <w:t>winning</w:t>
      </w:r>
      <w:proofErr w:type="gramEnd"/>
      <w:r w:rsidRPr="00F7424A">
        <w:rPr>
          <w:rStyle w:val="StyleUnderline"/>
        </w:rPr>
        <w:t xml:space="preserve"> </w:t>
      </w:r>
      <w:r w:rsidRPr="00F7424A">
        <w:rPr>
          <w:rStyle w:val="StyleUnderline"/>
          <w:highlight w:val="cyan"/>
        </w:rPr>
        <w:t>that</w:t>
      </w:r>
      <w:r w:rsidRPr="00F7424A">
        <w:rPr>
          <w:rStyle w:val="StyleUnderline"/>
        </w:rPr>
        <w:t xml:space="preserve"> race </w:t>
      </w:r>
      <w:r w:rsidRPr="00F7424A">
        <w:rPr>
          <w:rStyle w:val="StyleUnderline"/>
          <w:highlight w:val="cyan"/>
        </w:rPr>
        <w:t>accomplish</w:t>
      </w:r>
      <w:r w:rsidRPr="00F7424A">
        <w:rPr>
          <w:rStyle w:val="StyleUnderline"/>
        </w:rPr>
        <w:t xml:space="preserve"> for the millions of people across the country that still can’t get a reliable LTE signal</w:t>
      </w:r>
      <w:r w:rsidRPr="00F7424A">
        <w:rPr>
          <w:rStyle w:val="Emphasis"/>
          <w:highlight w:val="cyan"/>
        </w:rPr>
        <w:t>?</w:t>
      </w:r>
    </w:p>
    <w:p w14:paraId="70262D94" w14:textId="77777777" w:rsidR="00505029" w:rsidRPr="00F7424A" w:rsidRDefault="00505029" w:rsidP="00505029">
      <w:r w:rsidRPr="00F7424A">
        <w:rPr>
          <w:sz w:val="16"/>
        </w:rPr>
        <w:t xml:space="preserve">All I’m asking is that </w:t>
      </w:r>
      <w:r w:rsidRPr="00F7424A">
        <w:rPr>
          <w:rStyle w:val="StyleUnderline"/>
        </w:rPr>
        <w:t>the next time you hear a wireless industry person talk about the “race” to 5G, stop and ask them why it’s a race</w:t>
      </w:r>
      <w:r w:rsidRPr="00F7424A">
        <w:rPr>
          <w:sz w:val="16"/>
        </w:rPr>
        <w:t xml:space="preserve">. </w:t>
      </w:r>
      <w:r w:rsidRPr="00F7424A">
        <w:rPr>
          <w:rStyle w:val="StyleUnderline"/>
        </w:rPr>
        <w:t>Ask who the competitors are, and what happens if we come in second place</w:t>
      </w:r>
      <w:r w:rsidRPr="00F7424A">
        <w:rPr>
          <w:sz w:val="16"/>
        </w:rPr>
        <w:t xml:space="preserve">. See if you buy the answer. I suspect </w:t>
      </w:r>
      <w:r w:rsidRPr="00F7424A">
        <w:rPr>
          <w:rStyle w:val="StyleUnderline"/>
          <w:highlight w:val="cyan"/>
        </w:rPr>
        <w:t xml:space="preserve">you </w:t>
      </w:r>
      <w:r w:rsidRPr="00F7424A">
        <w:rPr>
          <w:rStyle w:val="Emphasis"/>
          <w:highlight w:val="cyan"/>
        </w:rPr>
        <w:t>won’t hear anything convincing</w:t>
      </w:r>
      <w:r w:rsidRPr="00F7424A">
        <w:rPr>
          <w:sz w:val="16"/>
        </w:rPr>
        <w:t>.</w:t>
      </w:r>
    </w:p>
    <w:p w14:paraId="03AF86BF" w14:textId="77777777" w:rsidR="00505029" w:rsidRPr="00CB6449" w:rsidRDefault="00505029" w:rsidP="00505029"/>
    <w:p w14:paraId="7FD10A26" w14:textId="77777777" w:rsidR="00505029" w:rsidRPr="001905A3" w:rsidRDefault="00505029" w:rsidP="00505029">
      <w:pPr>
        <w:keepNext/>
        <w:keepLines/>
        <w:pageBreakBefore/>
        <w:spacing w:before="40" w:after="0"/>
        <w:jc w:val="center"/>
        <w:outlineLvl w:val="2"/>
        <w:rPr>
          <w:rFonts w:asciiTheme="majorHAnsi" w:eastAsiaTheme="majorEastAsia" w:hAnsiTheme="majorHAnsi" w:cstheme="majorHAnsi"/>
          <w:b/>
          <w:sz w:val="32"/>
          <w:u w:val="single"/>
        </w:rPr>
      </w:pPr>
      <w:r w:rsidRPr="001905A3">
        <w:rPr>
          <w:rFonts w:asciiTheme="majorHAnsi" w:eastAsiaTheme="majorEastAsia" w:hAnsiTheme="majorHAnsi" w:cstheme="majorHAnsi"/>
          <w:b/>
          <w:sz w:val="32"/>
          <w:u w:val="single"/>
        </w:rPr>
        <w:lastRenderedPageBreak/>
        <w:t>1NC – Clog</w:t>
      </w:r>
    </w:p>
    <w:p w14:paraId="117F5FEC" w14:textId="77777777" w:rsidR="00505029" w:rsidRPr="001905A3" w:rsidRDefault="00505029" w:rsidP="00505029">
      <w:pPr>
        <w:keepNext/>
        <w:keepLines/>
        <w:spacing w:before="40" w:after="0"/>
        <w:outlineLvl w:val="3"/>
        <w:rPr>
          <w:rFonts w:asciiTheme="majorHAnsi" w:eastAsiaTheme="majorEastAsia" w:hAnsiTheme="majorHAnsi" w:cstheme="majorHAnsi"/>
          <w:b/>
          <w:iCs/>
          <w:sz w:val="26"/>
        </w:rPr>
      </w:pPr>
      <w:r w:rsidRPr="001905A3">
        <w:rPr>
          <w:rFonts w:asciiTheme="majorHAnsi" w:eastAsiaTheme="majorEastAsia" w:hAnsiTheme="majorHAnsi" w:cstheme="majorHAnsi"/>
          <w:b/>
          <w:iCs/>
          <w:sz w:val="26"/>
        </w:rPr>
        <w:t>Antitrust fails---expanding scope opens the floodgates to litigation and makes enforcement impossible.</w:t>
      </w:r>
    </w:p>
    <w:p w14:paraId="5E8FADFC" w14:textId="77777777" w:rsidR="00505029" w:rsidRPr="001905A3" w:rsidRDefault="00505029" w:rsidP="00505029">
      <w:pPr>
        <w:rPr>
          <w:rFonts w:asciiTheme="majorHAnsi" w:hAnsiTheme="majorHAnsi" w:cstheme="majorHAnsi"/>
          <w:b/>
          <w:bCs/>
          <w:sz w:val="26"/>
        </w:rPr>
      </w:pPr>
      <w:r w:rsidRPr="001905A3">
        <w:rPr>
          <w:rFonts w:asciiTheme="majorHAnsi" w:hAnsiTheme="majorHAnsi" w:cstheme="majorHAnsi"/>
        </w:rPr>
        <w:t>Geoffrey</w:t>
      </w:r>
      <w:r w:rsidRPr="001905A3">
        <w:rPr>
          <w:rFonts w:asciiTheme="majorHAnsi" w:hAnsiTheme="majorHAnsi" w:cstheme="majorHAnsi"/>
          <w:b/>
          <w:bCs/>
          <w:sz w:val="26"/>
        </w:rPr>
        <w:t xml:space="preserve"> Manne, 18. </w:t>
      </w:r>
      <w:r w:rsidRPr="001905A3">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491280CD" w14:textId="77777777" w:rsidR="00505029" w:rsidRPr="001905A3" w:rsidRDefault="00505029" w:rsidP="00505029">
      <w:pPr>
        <w:rPr>
          <w:rFonts w:asciiTheme="majorHAnsi" w:hAnsiTheme="majorHAnsi" w:cstheme="majorHAnsi"/>
          <w:sz w:val="16"/>
          <w:szCs w:val="16"/>
        </w:rPr>
      </w:pPr>
      <w:r w:rsidRPr="001905A3">
        <w:rPr>
          <w:rFonts w:asciiTheme="majorHAnsi" w:hAnsiTheme="majorHAnsi" w:cstheme="majorHAnsi"/>
          <w:sz w:val="16"/>
          <w:szCs w:val="16"/>
        </w:rPr>
        <w:t>II. The specious lure of excessively discretionary antitrust</w:t>
      </w:r>
    </w:p>
    <w:p w14:paraId="65E413A9" w14:textId="77777777" w:rsidR="00505029" w:rsidRPr="001905A3" w:rsidRDefault="00505029" w:rsidP="00505029">
      <w:pPr>
        <w:rPr>
          <w:rFonts w:asciiTheme="majorHAnsi" w:hAnsiTheme="majorHAnsi" w:cstheme="majorHAnsi"/>
        </w:rPr>
      </w:pPr>
      <w:r w:rsidRPr="001905A3">
        <w:rPr>
          <w:rFonts w:asciiTheme="majorHAnsi" w:hAnsiTheme="majorHAnsi" w:cstheme="majorHAnsi"/>
          <w:u w:val="single"/>
        </w:rPr>
        <w:t xml:space="preserve">Antitrust is </w:t>
      </w:r>
      <w:r w:rsidRPr="001905A3">
        <w:rPr>
          <w:rFonts w:asciiTheme="majorHAnsi" w:hAnsiTheme="majorHAnsi" w:cstheme="majorHAnsi"/>
          <w:sz w:val="16"/>
          <w:szCs w:val="16"/>
          <w:u w:val="single"/>
        </w:rPr>
        <w:t>an attractive</w:t>
      </w:r>
      <w:r w:rsidRPr="001905A3">
        <w:rPr>
          <w:rFonts w:asciiTheme="majorHAnsi" w:hAnsiTheme="majorHAnsi" w:cstheme="majorHAnsi"/>
          <w:sz w:val="16"/>
          <w:szCs w:val="16"/>
        </w:rPr>
        <w:t xml:space="preserve"> regulatory tool </w:t>
      </w:r>
      <w:r w:rsidRPr="001905A3">
        <w:rPr>
          <w:rFonts w:asciiTheme="majorHAnsi" w:hAnsiTheme="majorHAnsi" w:cstheme="majorHAnsi"/>
          <w:sz w:val="16"/>
          <w:szCs w:val="16"/>
          <w:u w:val="single"/>
        </w:rPr>
        <w:t xml:space="preserve">for </w:t>
      </w:r>
      <w:proofErr w:type="gramStart"/>
      <w:r w:rsidRPr="001905A3">
        <w:rPr>
          <w:rFonts w:asciiTheme="majorHAnsi" w:hAnsiTheme="majorHAnsi" w:cstheme="majorHAnsi"/>
          <w:sz w:val="16"/>
          <w:szCs w:val="16"/>
          <w:u w:val="single"/>
        </w:rPr>
        <w:t>a number of</w:t>
      </w:r>
      <w:proofErr w:type="gramEnd"/>
      <w:r w:rsidRPr="001905A3">
        <w:rPr>
          <w:rFonts w:asciiTheme="majorHAnsi" w:hAnsiTheme="majorHAnsi" w:cstheme="majorHAnsi"/>
          <w:sz w:val="16"/>
          <w:szCs w:val="16"/>
          <w:u w:val="single"/>
        </w:rPr>
        <w:t xml:space="preserve"> reasons</w:t>
      </w:r>
      <w:r w:rsidRPr="001905A3">
        <w:rPr>
          <w:rFonts w:asciiTheme="majorHAnsi" w:hAnsiTheme="majorHAnsi" w:cstheme="majorHAnsi"/>
          <w:u w:val="single"/>
        </w:rPr>
        <w:t xml:space="preserve">. </w:t>
      </w:r>
      <w:r w:rsidRPr="001905A3">
        <w:rPr>
          <w:rFonts w:asciiTheme="majorHAnsi" w:hAnsiTheme="majorHAnsi" w:cstheme="majorHAnsi"/>
          <w:sz w:val="16"/>
          <w:szCs w:val="16"/>
          <w:u w:val="single"/>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1905A3">
        <w:rPr>
          <w:rFonts w:asciiTheme="majorHAnsi" w:hAnsiTheme="majorHAnsi" w:cstheme="majorHAnsi"/>
          <w:sz w:val="16"/>
          <w:szCs w:val="16"/>
          <w:u w:val="single"/>
        </w:rPr>
        <w:t>indus</w:t>
      </w:r>
      <w:proofErr w:type="spellEnd"/>
      <w:r w:rsidRPr="001905A3">
        <w:rPr>
          <w:rFonts w:asciiTheme="majorHAnsi" w:hAnsiTheme="majorHAnsi" w:cstheme="majorHAnsi"/>
          <w:sz w:val="16"/>
          <w:szCs w:val="16"/>
          <w:u w:val="single"/>
        </w:rPr>
        <w:t>-try are framed in antitrust terms, even though they are mostly rooted in nothing recognizable as modern, economically informed antitrust legal claims or analysis</w:t>
      </w:r>
      <w:r w:rsidRPr="001905A3">
        <w:rPr>
          <w:rFonts w:asciiTheme="majorHAnsi" w:hAnsiTheme="majorHAnsi" w:cstheme="majorHAnsi"/>
          <w:u w:val="single"/>
        </w:rPr>
        <w:t xml:space="preserve">. </w:t>
      </w:r>
      <w:r w:rsidRPr="001905A3">
        <w:rPr>
          <w:rFonts w:asciiTheme="majorHAnsi" w:hAnsiTheme="majorHAnsi" w:cstheme="majorHAnsi"/>
          <w:b/>
          <w:iCs/>
          <w:u w:val="single"/>
        </w:rPr>
        <w:t>But that attraction is precisely why</w:t>
      </w:r>
      <w:r w:rsidRPr="001905A3">
        <w:rPr>
          <w:rFonts w:asciiTheme="majorHAnsi" w:hAnsiTheme="majorHAnsi" w:cstheme="majorHAnsi"/>
          <w:b/>
          <w:iCs/>
          <w:highlight w:val="cyan"/>
          <w:u w:val="single"/>
        </w:rPr>
        <w:t xml:space="preserve"> we should care about</w:t>
      </w:r>
      <w:r w:rsidRPr="001905A3">
        <w:rPr>
          <w:rFonts w:asciiTheme="majorHAnsi" w:hAnsiTheme="majorHAnsi" w:cstheme="majorHAnsi"/>
          <w:b/>
          <w:iCs/>
          <w:u w:val="single"/>
        </w:rPr>
        <w:t xml:space="preserve"> </w:t>
      </w:r>
      <w:r w:rsidRPr="001905A3">
        <w:rPr>
          <w:rFonts w:asciiTheme="majorHAnsi" w:hAnsiTheme="majorHAnsi" w:cstheme="majorHAnsi"/>
          <w:b/>
          <w:iCs/>
          <w:highlight w:val="cyan"/>
          <w:u w:val="single"/>
        </w:rPr>
        <w:t>the scope</w:t>
      </w:r>
      <w:r w:rsidRPr="001905A3">
        <w:rPr>
          <w:rFonts w:asciiTheme="majorHAnsi" w:hAnsiTheme="majorHAnsi" w:cstheme="majorHAnsi"/>
          <w:sz w:val="16"/>
        </w:rPr>
        <w:t xml:space="preserve">, </w:t>
      </w:r>
      <w:r w:rsidRPr="001905A3">
        <w:rPr>
          <w:rFonts w:asciiTheme="majorHAnsi" w:hAnsiTheme="majorHAnsi" w:cstheme="majorHAnsi"/>
          <w:u w:val="single"/>
        </w:rPr>
        <w:t xml:space="preserve">process, and economics of anti-trust and the extent of its politicization. </w:t>
      </w:r>
      <w:r w:rsidRPr="001905A3">
        <w:rPr>
          <w:rFonts w:asciiTheme="majorHAnsi" w:hAnsiTheme="majorHAnsi" w:cstheme="majorHAnsi"/>
          <w:highlight w:val="cyan"/>
          <w:u w:val="single"/>
        </w:rPr>
        <w:t>Antitrust in the US</w:t>
      </w:r>
      <w:r w:rsidRPr="001905A3">
        <w:rPr>
          <w:rFonts w:asciiTheme="majorHAnsi" w:hAnsiTheme="majorHAnsi" w:cstheme="majorHAnsi"/>
          <w:u w:val="single"/>
        </w:rPr>
        <w:t xml:space="preserve"> has largely resisted the relentless effort to politicize it. Despite being rooted in vague and potentially expansive statutory language, US anti-trust</w:t>
      </w:r>
      <w:r w:rsidRPr="001905A3">
        <w:rPr>
          <w:rFonts w:asciiTheme="majorHAnsi" w:hAnsiTheme="majorHAnsi" w:cstheme="majorHAnsi"/>
          <w:highlight w:val="cyan"/>
          <w:u w:val="single"/>
        </w:rPr>
        <w:t xml:space="preserve"> is</w:t>
      </w:r>
      <w:r w:rsidRPr="001905A3">
        <w:rPr>
          <w:rFonts w:asciiTheme="majorHAnsi" w:hAnsiTheme="majorHAnsi" w:cstheme="majorHAnsi"/>
          <w:u w:val="single"/>
        </w:rPr>
        <w:t xml:space="preserve"> </w:t>
      </w:r>
      <w:r w:rsidRPr="001905A3">
        <w:rPr>
          <w:rFonts w:asciiTheme="majorHAnsi" w:hAnsiTheme="majorHAnsi" w:cstheme="majorHAnsi"/>
          <w:highlight w:val="cyan"/>
          <w:u w:val="single"/>
        </w:rPr>
        <w:t>economically grounded</w:t>
      </w:r>
      <w:r w:rsidRPr="001905A3">
        <w:rPr>
          <w:rFonts w:asciiTheme="majorHAnsi" w:hAnsiTheme="majorHAnsi" w:cstheme="majorHAnsi"/>
          <w:u w:val="single"/>
        </w:rPr>
        <w:t xml:space="preserve">, evolutionary, </w:t>
      </w:r>
      <w:r w:rsidRPr="001905A3">
        <w:rPr>
          <w:rFonts w:asciiTheme="majorHAnsi" w:hAnsiTheme="majorHAnsi" w:cstheme="majorHAnsi"/>
          <w:highlight w:val="cyan"/>
          <w:u w:val="single"/>
        </w:rPr>
        <w:t>and limited</w:t>
      </w:r>
      <w:r w:rsidRPr="001905A3">
        <w:rPr>
          <w:rFonts w:asciiTheme="majorHAnsi" w:hAnsiTheme="majorHAnsi" w:cstheme="majorHAnsi"/>
          <w:u w:val="single"/>
        </w:rPr>
        <w:t xml:space="preserve"> to a set of achievable social welfare goals</w:t>
      </w:r>
      <w:r w:rsidRPr="001905A3">
        <w:rPr>
          <w:rFonts w:asciiTheme="majorHAnsi" w:hAnsiTheme="majorHAnsi" w:cstheme="majorHAnsi"/>
          <w:sz w:val="16"/>
        </w:rPr>
        <w:t xml:space="preserve">. In the EU, by contrast, these sorts of constraints are far weaker. Whether or not that is suitable for the </w:t>
      </w:r>
      <w:proofErr w:type="gramStart"/>
      <w:r w:rsidRPr="001905A3">
        <w:rPr>
          <w:rFonts w:asciiTheme="majorHAnsi" w:hAnsiTheme="majorHAnsi" w:cstheme="majorHAnsi"/>
          <w:sz w:val="16"/>
        </w:rPr>
        <w:t>particular political</w:t>
      </w:r>
      <w:proofErr w:type="gramEnd"/>
      <w:r w:rsidRPr="001905A3">
        <w:rPr>
          <w:rFonts w:asciiTheme="majorHAnsi" w:hAnsiTheme="majorHAnsi" w:cstheme="majorHAnsi"/>
          <w:sz w:val="16"/>
        </w:rPr>
        <w:t xml:space="preserve"> and historical circumstances of the EU is a separate question. </w:t>
      </w:r>
      <w:proofErr w:type="gramStart"/>
      <w:r w:rsidRPr="001905A3">
        <w:rPr>
          <w:rFonts w:asciiTheme="majorHAnsi" w:hAnsiTheme="majorHAnsi" w:cstheme="majorHAnsi"/>
          <w:sz w:val="16"/>
        </w:rPr>
        <w:t>But,</w:t>
      </w:r>
      <w:proofErr w:type="gramEnd"/>
      <w:r w:rsidRPr="001905A3">
        <w:rPr>
          <w:rFonts w:asciiTheme="majorHAnsi" w:hAnsiTheme="majorHAnsi" w:cstheme="majorHAnsi"/>
          <w:sz w:val="16"/>
        </w:rPr>
        <w:t xml:space="preserve"> </w:t>
      </w:r>
      <w:proofErr w:type="spellStart"/>
      <w:r w:rsidRPr="001905A3">
        <w:rPr>
          <w:rFonts w:asciiTheme="majorHAnsi" w:hAnsiTheme="majorHAnsi" w:cstheme="majorHAnsi"/>
          <w:u w:val="single"/>
        </w:rPr>
        <w:t>undoubt-edly</w:t>
      </w:r>
      <w:proofErr w:type="spellEnd"/>
      <w:r w:rsidRPr="001905A3">
        <w:rPr>
          <w:rFonts w:asciiTheme="majorHAnsi" w:hAnsiTheme="majorHAnsi" w:cstheme="majorHAnsi"/>
          <w:u w:val="single"/>
        </w:rPr>
        <w:t xml:space="preserve">, </w:t>
      </w:r>
      <w:r w:rsidRPr="001905A3">
        <w:rPr>
          <w:rFonts w:asciiTheme="majorHAnsi" w:hAnsiTheme="majorHAnsi" w:cstheme="majorHAnsi"/>
          <w:highlight w:val="cyan"/>
          <w:u w:val="single"/>
        </w:rPr>
        <w:t>applying a controversial legal regime</w:t>
      </w:r>
      <w:r w:rsidRPr="001905A3">
        <w:rPr>
          <w:rFonts w:asciiTheme="majorHAnsi" w:hAnsiTheme="majorHAnsi" w:cstheme="majorHAnsi"/>
          <w:u w:val="single"/>
        </w:rPr>
        <w:t xml:space="preserve"> to the United States -- a markedly different jurisdiction with a unique governance structure -- </w:t>
      </w:r>
      <w:r w:rsidRPr="001905A3">
        <w:rPr>
          <w:rFonts w:asciiTheme="majorHAnsi" w:hAnsiTheme="majorHAnsi" w:cstheme="majorHAnsi"/>
          <w:highlight w:val="cyan"/>
          <w:u w:val="single"/>
        </w:rPr>
        <w:t>and upsetting more</w:t>
      </w:r>
      <w:r w:rsidRPr="001905A3">
        <w:rPr>
          <w:rFonts w:asciiTheme="majorHAnsi" w:hAnsiTheme="majorHAnsi" w:cstheme="majorHAnsi"/>
          <w:u w:val="single"/>
        </w:rPr>
        <w:t xml:space="preserve"> </w:t>
      </w:r>
      <w:r w:rsidRPr="001905A3">
        <w:rPr>
          <w:rFonts w:asciiTheme="majorHAnsi" w:hAnsiTheme="majorHAnsi" w:cstheme="majorHAnsi"/>
          <w:highlight w:val="cyan"/>
          <w:u w:val="single"/>
        </w:rPr>
        <w:t>than a century of legal</w:t>
      </w:r>
      <w:r w:rsidRPr="001905A3">
        <w:rPr>
          <w:rFonts w:asciiTheme="majorHAnsi" w:hAnsiTheme="majorHAnsi" w:cstheme="majorHAnsi"/>
          <w:u w:val="single"/>
        </w:rPr>
        <w:t xml:space="preserve">, technological, and social </w:t>
      </w:r>
      <w:r w:rsidRPr="001905A3">
        <w:rPr>
          <w:rFonts w:asciiTheme="majorHAnsi" w:hAnsiTheme="majorHAnsi" w:cstheme="majorHAnsi"/>
          <w:highlight w:val="cyan"/>
          <w:u w:val="single"/>
        </w:rPr>
        <w:t>development, is</w:t>
      </w:r>
      <w:r w:rsidRPr="001905A3">
        <w:rPr>
          <w:rFonts w:asciiTheme="majorHAnsi" w:hAnsiTheme="majorHAnsi" w:cstheme="majorHAnsi"/>
          <w:u w:val="single"/>
        </w:rPr>
        <w:t xml:space="preserve"> deeply </w:t>
      </w:r>
      <w:r w:rsidRPr="001905A3">
        <w:rPr>
          <w:rFonts w:asciiTheme="majorHAnsi" w:hAnsiTheme="majorHAnsi" w:cstheme="majorHAnsi"/>
          <w:highlight w:val="cyan"/>
          <w:u w:val="single"/>
        </w:rPr>
        <w:t>problematic</w:t>
      </w:r>
      <w:r w:rsidRPr="001905A3">
        <w:rPr>
          <w:rFonts w:asciiTheme="majorHAnsi" w:hAnsiTheme="majorHAnsi" w:cstheme="majorHAnsi"/>
          <w:u w:val="single"/>
        </w:rPr>
        <w:t xml:space="preserve">. </w:t>
      </w:r>
      <w:r w:rsidRPr="001905A3">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1905A3">
        <w:rPr>
          <w:rFonts w:asciiTheme="majorHAnsi" w:hAnsiTheme="majorHAnsi" w:cstheme="majorHAnsi"/>
          <w:sz w:val="16"/>
          <w:szCs w:val="16"/>
        </w:rPr>
        <w:t xml:space="preserve"> </w:t>
      </w:r>
      <w:r w:rsidRPr="001905A3">
        <w:rPr>
          <w:rFonts w:asciiTheme="majorHAnsi" w:hAnsiTheme="majorHAnsi" w:cstheme="majorHAnsi"/>
          <w:sz w:val="16"/>
          <w:szCs w:val="16"/>
          <w:u w:val="singl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1905A3">
        <w:rPr>
          <w:rFonts w:asciiTheme="majorHAnsi" w:hAnsiTheme="majorHAnsi" w:cstheme="majorHAnsi"/>
          <w:sz w:val="16"/>
          <w:szCs w:val="16"/>
        </w:rPr>
        <w:t xml:space="preserve"> n27 </w:t>
      </w:r>
      <w:r w:rsidRPr="001905A3">
        <w:rPr>
          <w:rFonts w:asciiTheme="majorHAnsi" w:hAnsiTheme="majorHAnsi" w:cstheme="majorHAnsi"/>
          <w:sz w:val="16"/>
          <w:szCs w:val="16"/>
          <w:u w:val="singl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1905A3">
        <w:rPr>
          <w:rFonts w:asciiTheme="majorHAnsi" w:hAnsiTheme="majorHAnsi" w:cstheme="majorHAnsi"/>
          <w:sz w:val="16"/>
          <w:szCs w:val="16"/>
        </w:rPr>
        <w:t xml:space="preserve"> </w:t>
      </w:r>
      <w:r w:rsidRPr="001905A3">
        <w:rPr>
          <w:rFonts w:asciiTheme="majorHAnsi" w:hAnsiTheme="majorHAnsi" w:cstheme="majorHAnsi"/>
          <w:sz w:val="16"/>
          <w:szCs w:val="16"/>
          <w:u w:val="single"/>
        </w:rPr>
        <w:t>The EU's more aggressive pursuit of technology platforms under its antitrust laws demonstrates many of the problems with its approach in general. I urge this subcommittee to consider</w:t>
      </w:r>
      <w:r w:rsidRPr="001905A3">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1905A3">
        <w:rPr>
          <w:rFonts w:asciiTheme="majorHAnsi" w:hAnsiTheme="majorHAnsi" w:cstheme="majorHAnsi"/>
          <w:sz w:val="16"/>
          <w:szCs w:val="16"/>
          <w:u w:val="singl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1905A3">
        <w:rPr>
          <w:rFonts w:asciiTheme="majorHAnsi" w:hAnsiTheme="majorHAnsi" w:cstheme="majorHAnsi"/>
          <w:u w:val="single"/>
        </w:rPr>
        <w:t xml:space="preserve"> </w:t>
      </w:r>
      <w:r w:rsidRPr="001905A3">
        <w:rPr>
          <w:rFonts w:asciiTheme="majorHAnsi" w:hAnsiTheme="majorHAnsi" w:cstheme="majorHAnsi"/>
          <w:highlight w:val="cyan"/>
          <w:u w:val="single"/>
        </w:rPr>
        <w:t>It</w:t>
      </w:r>
      <w:r w:rsidRPr="001905A3">
        <w:rPr>
          <w:rFonts w:asciiTheme="majorHAnsi" w:hAnsiTheme="majorHAnsi" w:cstheme="majorHAnsi"/>
          <w:u w:val="single"/>
        </w:rPr>
        <w:t xml:space="preserve"> </w:t>
      </w:r>
      <w:r w:rsidRPr="001905A3">
        <w:rPr>
          <w:rFonts w:asciiTheme="majorHAnsi" w:hAnsiTheme="majorHAnsi" w:cstheme="majorHAnsi"/>
          <w:highlight w:val="cyan"/>
          <w:u w:val="single"/>
        </w:rPr>
        <w:t>would open the floodgates of antitrust litigation</w:t>
      </w:r>
      <w:r w:rsidRPr="001905A3">
        <w:rPr>
          <w:rFonts w:asciiTheme="majorHAnsi" w:hAnsiTheme="majorHAnsi" w:cstheme="majorHAnsi"/>
          <w:u w:val="single"/>
        </w:rPr>
        <w:t xml:space="preserve"> and facilitate deleterious tendencies, such as non-economic decision-making, rent-seeking, regulatory capture, and politically motivated enforce-</w:t>
      </w:r>
      <w:proofErr w:type="spellStart"/>
      <w:r w:rsidRPr="001905A3">
        <w:rPr>
          <w:rFonts w:asciiTheme="majorHAnsi" w:hAnsiTheme="majorHAnsi" w:cstheme="majorHAnsi"/>
          <w:u w:val="single"/>
        </w:rPr>
        <w:t>ment</w:t>
      </w:r>
      <w:proofErr w:type="spellEnd"/>
      <w:r w:rsidRPr="001905A3">
        <w:rPr>
          <w:rFonts w:asciiTheme="majorHAnsi" w:hAnsiTheme="majorHAnsi" w:cstheme="majorHAnsi"/>
          <w:u w:val="single"/>
        </w:rPr>
        <w:t>.</w:t>
      </w:r>
      <w:r w:rsidRPr="001905A3">
        <w:rPr>
          <w:rFonts w:asciiTheme="majorHAnsi" w:hAnsiTheme="majorHAnsi" w:cstheme="majorHAnsi"/>
          <w:sz w:val="16"/>
          <w:u w:val="single"/>
        </w:rPr>
        <w:t xml:space="preserve"> </w:t>
      </w:r>
      <w:r w:rsidRPr="001905A3">
        <w:rPr>
          <w:rFonts w:asciiTheme="majorHAnsi" w:hAnsiTheme="majorHAnsi" w:cstheme="majorHAnsi"/>
          <w:u w:val="single"/>
        </w:rPr>
        <w:t xml:space="preserve">Bringing US antitrust </w:t>
      </w:r>
      <w:r w:rsidRPr="001905A3">
        <w:rPr>
          <w:rFonts w:asciiTheme="majorHAnsi" w:hAnsiTheme="majorHAnsi" w:cstheme="majorHAnsi"/>
          <w:highlight w:val="cyan"/>
          <w:u w:val="single"/>
        </w:rPr>
        <w:t>enforcement</w:t>
      </w:r>
      <w:r w:rsidRPr="001905A3">
        <w:rPr>
          <w:rFonts w:asciiTheme="majorHAnsi" w:hAnsiTheme="majorHAnsi" w:cstheme="majorHAnsi"/>
          <w:u w:val="single"/>
        </w:rPr>
        <w:t xml:space="preserve"> in line with that of the EU </w:t>
      </w:r>
      <w:r w:rsidRPr="001905A3">
        <w:rPr>
          <w:rFonts w:asciiTheme="majorHAnsi" w:hAnsiTheme="majorHAnsi" w:cstheme="majorHAnsi"/>
          <w:highlight w:val="cyan"/>
          <w:u w:val="single"/>
        </w:rPr>
        <w:t xml:space="preserve">would </w:t>
      </w:r>
      <w:r w:rsidRPr="001905A3">
        <w:rPr>
          <w:rFonts w:asciiTheme="majorHAnsi" w:hAnsiTheme="majorHAnsi" w:cstheme="majorHAnsi"/>
          <w:u w:val="single"/>
        </w:rPr>
        <w:t>thus</w:t>
      </w:r>
      <w:r w:rsidRPr="001905A3">
        <w:rPr>
          <w:rFonts w:asciiTheme="majorHAnsi" w:hAnsiTheme="majorHAnsi" w:cstheme="majorHAnsi"/>
          <w:highlight w:val="cyan"/>
          <w:u w:val="single"/>
        </w:rPr>
        <w:t xml:space="preserve"> unlock </w:t>
      </w:r>
      <w:r w:rsidRPr="001905A3">
        <w:rPr>
          <w:rFonts w:asciiTheme="majorHAnsi" w:hAnsiTheme="majorHAnsi" w:cstheme="majorHAnsi"/>
          <w:u w:val="single"/>
        </w:rPr>
        <w:t xml:space="preserve">a veritable </w:t>
      </w:r>
      <w:r w:rsidRPr="001905A3">
        <w:rPr>
          <w:rFonts w:asciiTheme="majorHAnsi" w:hAnsiTheme="majorHAnsi" w:cstheme="majorHAnsi"/>
          <w:b/>
          <w:iCs/>
          <w:highlight w:val="cyan"/>
          <w:u w:val="single"/>
        </w:rPr>
        <w:t>Pan-</w:t>
      </w:r>
      <w:proofErr w:type="spellStart"/>
      <w:r w:rsidRPr="001905A3">
        <w:rPr>
          <w:rFonts w:asciiTheme="majorHAnsi" w:hAnsiTheme="majorHAnsi" w:cstheme="majorHAnsi"/>
          <w:b/>
          <w:iCs/>
          <w:highlight w:val="cyan"/>
          <w:u w:val="single"/>
        </w:rPr>
        <w:t>dora's</w:t>
      </w:r>
      <w:proofErr w:type="spellEnd"/>
      <w:r w:rsidRPr="001905A3">
        <w:rPr>
          <w:rFonts w:asciiTheme="majorHAnsi" w:hAnsiTheme="majorHAnsi" w:cstheme="majorHAnsi"/>
          <w:b/>
          <w:iCs/>
          <w:highlight w:val="cyan"/>
          <w:u w:val="single"/>
        </w:rPr>
        <w:t xml:space="preserve"> box</w:t>
      </w:r>
      <w:r w:rsidRPr="001905A3">
        <w:rPr>
          <w:rFonts w:asciiTheme="majorHAnsi" w:hAnsiTheme="majorHAnsi" w:cstheme="majorHAnsi"/>
          <w:highlight w:val="cyan"/>
          <w:u w:val="single"/>
        </w:rPr>
        <w:t xml:space="preserve"> </w:t>
      </w:r>
      <w:r w:rsidRPr="001905A3">
        <w:rPr>
          <w:rFonts w:asciiTheme="majorHAnsi" w:hAnsiTheme="majorHAnsi" w:cstheme="majorHAnsi"/>
          <w:u w:val="single"/>
        </w:rPr>
        <w:t xml:space="preserve">of concerns that are currently kept in check. Chief among them is the use of antitrust laws to evade democratically and judicially established rules and legal precedent. </w:t>
      </w:r>
      <w:r w:rsidRPr="001905A3">
        <w:rPr>
          <w:rFonts w:asciiTheme="majorHAnsi" w:hAnsiTheme="majorHAnsi" w:cstheme="majorHAnsi"/>
          <w:sz w:val="16"/>
          <w:szCs w:val="16"/>
          <w:u w:val="single"/>
        </w:rPr>
        <w:t>When consider-</w:t>
      </w:r>
      <w:proofErr w:type="spellStart"/>
      <w:r w:rsidRPr="001905A3">
        <w:rPr>
          <w:rFonts w:asciiTheme="majorHAnsi" w:hAnsiTheme="majorHAnsi" w:cstheme="majorHAnsi"/>
          <w:sz w:val="16"/>
          <w:szCs w:val="16"/>
          <w:u w:val="single"/>
        </w:rPr>
        <w:t>ing</w:t>
      </w:r>
      <w:proofErr w:type="spellEnd"/>
      <w:r w:rsidRPr="001905A3">
        <w:rPr>
          <w:rFonts w:asciiTheme="majorHAnsi" w:hAnsiTheme="majorHAnsi" w:cstheme="majorHAnsi"/>
          <w:sz w:val="16"/>
          <w:szCs w:val="16"/>
          <w:u w:val="single"/>
        </w:rPr>
        <w:t xml:space="preserve"> this question, it is important to see beyond any </w:t>
      </w:r>
      <w:proofErr w:type="gramStart"/>
      <w:r w:rsidRPr="001905A3">
        <w:rPr>
          <w:rFonts w:asciiTheme="majorHAnsi" w:hAnsiTheme="majorHAnsi" w:cstheme="majorHAnsi"/>
          <w:sz w:val="16"/>
          <w:szCs w:val="16"/>
          <w:u w:val="single"/>
        </w:rPr>
        <w:t>particular set</w:t>
      </w:r>
      <w:proofErr w:type="gramEnd"/>
      <w:r w:rsidRPr="001905A3">
        <w:rPr>
          <w:rFonts w:asciiTheme="majorHAnsi" w:hAnsiTheme="majorHAnsi" w:cstheme="majorHAnsi"/>
          <w:sz w:val="16"/>
          <w:szCs w:val="16"/>
          <w:u w:val="single"/>
        </w:rPr>
        <w:t xml:space="preserve"> of firms that enforcement </w:t>
      </w:r>
      <w:proofErr w:type="spellStart"/>
      <w:r w:rsidRPr="001905A3">
        <w:rPr>
          <w:rFonts w:asciiTheme="majorHAnsi" w:hAnsiTheme="majorHAnsi" w:cstheme="majorHAnsi"/>
          <w:sz w:val="16"/>
          <w:szCs w:val="16"/>
          <w:u w:val="single"/>
        </w:rPr>
        <w:t>offi-cials</w:t>
      </w:r>
      <w:proofErr w:type="spellEnd"/>
      <w:r w:rsidRPr="001905A3">
        <w:rPr>
          <w:rFonts w:asciiTheme="majorHAnsi" w:hAnsiTheme="majorHAnsi" w:cstheme="majorHAnsi"/>
          <w:sz w:val="16"/>
          <w:szCs w:val="16"/>
          <w:u w:val="single"/>
        </w:rPr>
        <w:t xml:space="preserve"> and politicians may currently be targeting</w:t>
      </w:r>
      <w:r w:rsidRPr="001905A3">
        <w:rPr>
          <w:rFonts w:asciiTheme="majorHAnsi" w:hAnsiTheme="majorHAnsi" w:cstheme="majorHAnsi"/>
          <w:sz w:val="16"/>
          <w:szCs w:val="16"/>
        </w:rPr>
        <w:t xml:space="preserve">. </w:t>
      </w:r>
      <w:r w:rsidRPr="001905A3">
        <w:rPr>
          <w:rFonts w:asciiTheme="majorHAnsi" w:hAnsiTheme="majorHAnsi" w:cstheme="majorHAnsi"/>
          <w:sz w:val="16"/>
          <w:szCs w:val="16"/>
          <w:u w:val="single"/>
        </w:rPr>
        <w:t xml:space="preserve">An antitrust law expanded to consider the full scope of soft concerns that the EU aims at will not be employed against only politically disfavored companies, companies in other jurisdictions, or </w:t>
      </w:r>
      <w:proofErr w:type="gramStart"/>
      <w:r w:rsidRPr="001905A3">
        <w:rPr>
          <w:rFonts w:asciiTheme="majorHAnsi" w:hAnsiTheme="majorHAnsi" w:cstheme="majorHAnsi"/>
          <w:sz w:val="16"/>
          <w:szCs w:val="16"/>
          <w:u w:val="single"/>
        </w:rPr>
        <w:t>in order to</w:t>
      </w:r>
      <w:proofErr w:type="gramEnd"/>
      <w:r w:rsidRPr="001905A3">
        <w:rPr>
          <w:rFonts w:asciiTheme="majorHAnsi" w:hAnsiTheme="majorHAnsi" w:cstheme="majorHAnsi"/>
          <w:sz w:val="16"/>
          <w:szCs w:val="16"/>
          <w:u w:val="single"/>
        </w:rPr>
        <w:t xml:space="preserve"> expediently "solve" otherwise political problems.</w:t>
      </w:r>
      <w:r w:rsidRPr="001905A3">
        <w:rPr>
          <w:rFonts w:asciiTheme="majorHAnsi" w:hAnsiTheme="majorHAnsi" w:cstheme="majorHAnsi"/>
          <w:u w:val="single"/>
        </w:rPr>
        <w:t xml:space="preserve"> </w:t>
      </w:r>
      <w:r w:rsidRPr="001905A3">
        <w:rPr>
          <w:rFonts w:asciiTheme="majorHAnsi" w:hAnsiTheme="majorHAnsi" w:cstheme="majorHAnsi"/>
          <w:b/>
          <w:iCs/>
          <w:highlight w:val="cyan"/>
          <w:u w:val="single"/>
        </w:rPr>
        <w:t>Once antitrust is expanded</w:t>
      </w:r>
      <w:r w:rsidRPr="001905A3">
        <w:rPr>
          <w:rFonts w:asciiTheme="majorHAnsi" w:hAnsiTheme="majorHAnsi" w:cstheme="majorHAnsi"/>
          <w:u w:val="single"/>
        </w:rPr>
        <w:t xml:space="preserve"> beyond its economic constraints and imbued with political content</w:t>
      </w:r>
      <w:r w:rsidRPr="001905A3">
        <w:rPr>
          <w:rFonts w:asciiTheme="majorHAnsi" w:hAnsiTheme="majorHAnsi" w:cstheme="majorHAnsi"/>
          <w:highlight w:val="cyan"/>
          <w:u w:val="single"/>
        </w:rPr>
        <w:t>, it ceases to be</w:t>
      </w:r>
      <w:r w:rsidRPr="001905A3">
        <w:rPr>
          <w:rFonts w:asciiTheme="majorHAnsi" w:hAnsiTheme="majorHAnsi" w:cstheme="majorHAnsi"/>
          <w:u w:val="single"/>
        </w:rPr>
        <w:t xml:space="preserve"> a uniquely </w:t>
      </w:r>
      <w:r w:rsidRPr="001905A3">
        <w:rPr>
          <w:rFonts w:asciiTheme="majorHAnsi" w:hAnsiTheme="majorHAnsi" w:cstheme="majorHAnsi"/>
          <w:highlight w:val="cyan"/>
          <w:u w:val="single"/>
        </w:rPr>
        <w:t xml:space="preserve">valuable tool </w:t>
      </w:r>
      <w:r w:rsidRPr="001905A3">
        <w:rPr>
          <w:rFonts w:asciiTheme="majorHAnsi" w:hAnsiTheme="majorHAnsi" w:cstheme="majorHAnsi"/>
          <w:u w:val="single"/>
        </w:rPr>
        <w:t xml:space="preserve">for addressing real economic harms to </w:t>
      </w:r>
      <w:proofErr w:type="gramStart"/>
      <w:r w:rsidRPr="001905A3">
        <w:rPr>
          <w:rFonts w:asciiTheme="majorHAnsi" w:hAnsiTheme="majorHAnsi" w:cstheme="majorHAnsi"/>
          <w:u w:val="single"/>
        </w:rPr>
        <w:t xml:space="preserve">consumers, </w:t>
      </w:r>
      <w:r w:rsidRPr="001905A3">
        <w:rPr>
          <w:rFonts w:asciiTheme="majorHAnsi" w:hAnsiTheme="majorHAnsi" w:cstheme="majorHAnsi"/>
          <w:highlight w:val="cyan"/>
          <w:u w:val="single"/>
        </w:rPr>
        <w:t>and</w:t>
      </w:r>
      <w:proofErr w:type="gramEnd"/>
      <w:r w:rsidRPr="001905A3">
        <w:rPr>
          <w:rFonts w:asciiTheme="majorHAnsi" w:hAnsiTheme="majorHAnsi" w:cstheme="majorHAnsi"/>
          <w:highlight w:val="cyan"/>
          <w:u w:val="single"/>
        </w:rPr>
        <w:t xml:space="preserve"> becomes a tool for routing around </w:t>
      </w:r>
      <w:r w:rsidRPr="001905A3">
        <w:rPr>
          <w:rFonts w:asciiTheme="majorHAnsi" w:hAnsiTheme="majorHAnsi" w:cstheme="majorHAnsi"/>
          <w:u w:val="single"/>
        </w:rPr>
        <w:t xml:space="preserve">legislative and </w:t>
      </w:r>
      <w:r w:rsidRPr="001905A3">
        <w:rPr>
          <w:rFonts w:asciiTheme="majorHAnsi" w:hAnsiTheme="majorHAnsi" w:cstheme="majorHAnsi"/>
          <w:highlight w:val="cyan"/>
          <w:u w:val="single"/>
        </w:rPr>
        <w:t>judicial constraints</w:t>
      </w:r>
      <w:r w:rsidRPr="001905A3">
        <w:rPr>
          <w:rFonts w:asciiTheme="majorHAnsi" w:hAnsiTheme="majorHAnsi" w:cstheme="majorHAnsi"/>
          <w:b/>
          <w:bCs/>
          <w:highlight w:val="cyan"/>
        </w:rPr>
        <w:t>.</w:t>
      </w:r>
    </w:p>
    <w:p w14:paraId="79D31667" w14:textId="77777777" w:rsidR="00505029" w:rsidRPr="001905A3" w:rsidRDefault="00505029" w:rsidP="00505029"/>
    <w:p w14:paraId="320F6FB8" w14:textId="77777777" w:rsidR="00505029" w:rsidRDefault="00505029" w:rsidP="00505029">
      <w:pPr>
        <w:rPr>
          <w:rFonts w:asciiTheme="minorHAnsi" w:hAnsiTheme="minorHAnsi"/>
        </w:rPr>
      </w:pPr>
    </w:p>
    <w:p w14:paraId="10EC9DE6" w14:textId="70C38E99" w:rsidR="00505029" w:rsidRDefault="00505029" w:rsidP="00505029">
      <w:pPr>
        <w:pStyle w:val="Heading1"/>
      </w:pPr>
      <w:r>
        <w:lastRenderedPageBreak/>
        <w:t xml:space="preserve">2nc </w:t>
      </w:r>
    </w:p>
    <w:p w14:paraId="607237DA" w14:textId="77777777" w:rsidR="00505029" w:rsidRDefault="00505029" w:rsidP="00505029">
      <w:pPr>
        <w:pStyle w:val="Heading2"/>
      </w:pPr>
      <w:r>
        <w:lastRenderedPageBreak/>
        <w:t>Regs CP</w:t>
      </w:r>
    </w:p>
    <w:p w14:paraId="18D581FC" w14:textId="77777777" w:rsidR="00505029" w:rsidRPr="00F44C0C" w:rsidRDefault="00505029" w:rsidP="00505029"/>
    <w:p w14:paraId="417C5D24" w14:textId="77777777" w:rsidR="00505029" w:rsidRPr="00155B29" w:rsidRDefault="00505029" w:rsidP="00505029">
      <w:pPr>
        <w:pStyle w:val="Heading4"/>
      </w:pPr>
      <w:r>
        <w:t xml:space="preserve">It’s </w:t>
      </w:r>
      <w:r w:rsidRPr="00BF448F">
        <w:rPr>
          <w:u w:val="single"/>
        </w:rPr>
        <w:t>duplicative</w:t>
      </w:r>
      <w:r>
        <w:t xml:space="preserve"> and </w:t>
      </w:r>
      <w:r w:rsidRPr="00BF448F">
        <w:rPr>
          <w:u w:val="single"/>
        </w:rPr>
        <w:t>upsets</w:t>
      </w:r>
      <w:r>
        <w:t xml:space="preserve"> the </w:t>
      </w:r>
      <w:r w:rsidRPr="00BF448F">
        <w:rPr>
          <w:u w:val="single"/>
        </w:rPr>
        <w:t>balance</w:t>
      </w:r>
      <w:r>
        <w:t>.</w:t>
      </w:r>
    </w:p>
    <w:p w14:paraId="5B0E0525" w14:textId="77777777" w:rsidR="00505029" w:rsidRPr="00155B29" w:rsidRDefault="00505029" w:rsidP="00505029">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43E838D4" w14:textId="77777777" w:rsidR="00505029" w:rsidRPr="00BF448F" w:rsidRDefault="00505029" w:rsidP="00505029">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 xml:space="preserve">intervention seems </w:t>
      </w:r>
      <w:proofErr w:type="gramStart"/>
      <w:r w:rsidRPr="00B83B51">
        <w:rPr>
          <w:rStyle w:val="StyleUnderline"/>
          <w:highlight w:val="cyan"/>
        </w:rPr>
        <w:t>redundant</w:t>
      </w:r>
      <w:proofErr w:type="gramEnd"/>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3ED8F56E" w14:textId="77777777" w:rsidR="00505029" w:rsidRDefault="00505029" w:rsidP="00505029">
      <w:pPr>
        <w:pStyle w:val="Heading4"/>
      </w:pPr>
      <w:r>
        <w:t>Deters injunctions, overburdens SEP owners, and links to the net benefit---impedes innovation.</w:t>
      </w:r>
    </w:p>
    <w:p w14:paraId="244C63B1" w14:textId="77777777" w:rsidR="00505029" w:rsidRDefault="00505029" w:rsidP="00505029">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219931E7" w14:textId="77777777" w:rsidR="00505029" w:rsidRPr="00155B29" w:rsidRDefault="00505029" w:rsidP="00505029">
      <w:pPr>
        <w:rPr>
          <w:sz w:val="16"/>
        </w:rPr>
      </w:pPr>
      <w:r w:rsidRPr="00155B29">
        <w:rPr>
          <w:sz w:val="16"/>
        </w:rPr>
        <w:t xml:space="preserve">Another reason that </w:t>
      </w:r>
      <w:r w:rsidRPr="00B83B51">
        <w:rPr>
          <w:rStyle w:val="StyleUnderline"/>
          <w:highlight w:val="cyan"/>
        </w:rPr>
        <w:t>antitrust laws</w:t>
      </w:r>
      <w:r w:rsidRPr="00155B29">
        <w:rPr>
          <w:rStyle w:val="StyleUnderline"/>
        </w:rPr>
        <w:t xml:space="preserve"> </w:t>
      </w:r>
      <w:r w:rsidRPr="00B83B51">
        <w:rPr>
          <w:rStyle w:val="StyleUnderline"/>
          <w:highlight w:val="cyan"/>
        </w:rPr>
        <w:t xml:space="preserve">need to </w:t>
      </w:r>
      <w:r w:rsidRPr="00B83B51">
        <w:rPr>
          <w:rStyle w:val="Emphasis"/>
          <w:highlight w:val="cyan"/>
        </w:rPr>
        <w:t>step down</w:t>
      </w:r>
      <w:r w:rsidRPr="00155B29">
        <w:rPr>
          <w:rStyle w:val="StyleUnderline"/>
        </w:rPr>
        <w:t xml:space="preserve"> from addressing FRAND violations</w:t>
      </w:r>
      <w:r w:rsidRPr="00155B29">
        <w:rPr>
          <w:sz w:val="16"/>
        </w:rPr>
        <w:t xml:space="preserve"> is </w:t>
      </w:r>
      <w:r w:rsidRPr="000E6784">
        <w:rPr>
          <w:rStyle w:val="StyleUnderline"/>
          <w:highlight w:val="cyan"/>
        </w:rPr>
        <w:t xml:space="preserve">the risk of </w:t>
      </w:r>
      <w:r w:rsidRPr="000E6784">
        <w:rPr>
          <w:rStyle w:val="Emphasis"/>
          <w:highlight w:val="cyan"/>
        </w:rPr>
        <w:t>impeding innovation</w:t>
      </w:r>
      <w:r w:rsidRPr="00155B29">
        <w:rPr>
          <w:rStyle w:val="StyleUnderline"/>
        </w:rPr>
        <w:t xml:space="preserve"> and standardization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0D1C3207" w14:textId="77777777" w:rsidR="00505029" w:rsidRDefault="00505029" w:rsidP="00505029"/>
    <w:p w14:paraId="0D04BE00" w14:textId="77777777" w:rsidR="00505029" w:rsidRDefault="00505029" w:rsidP="00505029"/>
    <w:p w14:paraId="09F9B895" w14:textId="77777777" w:rsidR="00505029" w:rsidRPr="00842A8C" w:rsidRDefault="00505029" w:rsidP="00505029">
      <w:pPr>
        <w:pStyle w:val="Heading4"/>
      </w:pPr>
      <w:r>
        <w:t xml:space="preserve">“Expanding the scope” of “anti-trust laws” </w:t>
      </w:r>
      <w:r w:rsidRPr="00842A8C">
        <w:rPr>
          <w:u w:val="single"/>
        </w:rPr>
        <w:t>must be</w:t>
      </w:r>
      <w:r>
        <w:t xml:space="preserve"> the DOJ and FTC. </w:t>
      </w:r>
    </w:p>
    <w:p w14:paraId="4C2AD08B" w14:textId="77777777" w:rsidR="00505029" w:rsidRPr="00842A8C" w:rsidRDefault="00505029" w:rsidP="00505029">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218F48FA" w14:textId="77777777" w:rsidR="00505029" w:rsidRPr="00842A8C" w:rsidRDefault="00505029" w:rsidP="00505029">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10EF688E" w14:textId="77777777" w:rsidR="00505029" w:rsidRPr="00842A8C" w:rsidRDefault="00505029" w:rsidP="00505029">
      <w:pPr>
        <w:rPr>
          <w:sz w:val="16"/>
        </w:rPr>
      </w:pPr>
      <w:r w:rsidRPr="00842A8C">
        <w:rPr>
          <w:rStyle w:val="StyleUnderline"/>
          <w:highlight w:val="cyan"/>
        </w:rPr>
        <w:lastRenderedPageBreak/>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4B8AB8DF" w14:textId="77777777" w:rsidR="00505029" w:rsidRPr="00842A8C" w:rsidRDefault="00505029" w:rsidP="00505029">
      <w:pPr>
        <w:rPr>
          <w:sz w:val="16"/>
        </w:rPr>
      </w:pPr>
      <w:proofErr w:type="gramStart"/>
      <w:r w:rsidRPr="00842A8C">
        <w:rPr>
          <w:rStyle w:val="StyleUnderline"/>
          <w:highlight w:val="cyan"/>
        </w:rPr>
        <w:t>Both</w:t>
      </w:r>
      <w:r w:rsidRPr="00842A8C">
        <w:rPr>
          <w:sz w:val="16"/>
        </w:rPr>
        <w:t xml:space="preserve"> of them</w:t>
      </w:r>
      <w:proofErr w:type="gramEnd"/>
      <w:r w:rsidRPr="00842A8C">
        <w:rPr>
          <w:sz w:val="16"/>
        </w:rPr>
        <w:t xml:space="preserve"> </w:t>
      </w:r>
      <w:r w:rsidRPr="00842A8C">
        <w:rPr>
          <w:rStyle w:val="Emphasis"/>
          <w:highlight w:val="cyan"/>
        </w:rPr>
        <w:t>enforce federal antitrust laws</w:t>
      </w:r>
      <w:r w:rsidRPr="00842A8C">
        <w:rPr>
          <w:sz w:val="16"/>
        </w:rPr>
        <w:t xml:space="preserve"> (among other laws). Their jurisdictions technically </w:t>
      </w:r>
      <w:proofErr w:type="gramStart"/>
      <w:r w:rsidRPr="00842A8C">
        <w:rPr>
          <w:sz w:val="16"/>
        </w:rPr>
        <w:t>overlaps</w:t>
      </w:r>
      <w:proofErr w:type="gramEnd"/>
      <w:r w:rsidRPr="00842A8C">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23E32013" w14:textId="77777777" w:rsidR="00505029" w:rsidRDefault="00505029" w:rsidP="00505029">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5B52434E" w14:textId="77777777" w:rsidR="00505029" w:rsidRDefault="00505029" w:rsidP="00505029">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1" w:history="1">
        <w:r w:rsidRPr="00DD1921">
          <w:rPr>
            <w:rStyle w:val="Hyperlink"/>
          </w:rPr>
          <w:t>http://lawdigitalcommons.bc.edu/bclr/vol52/iss5/2</w:t>
        </w:r>
      </w:hyperlink>
    </w:p>
    <w:p w14:paraId="7DECEF55" w14:textId="77777777" w:rsidR="00505029" w:rsidRPr="009524E0" w:rsidRDefault="00505029" w:rsidP="00505029">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05A69495" w14:textId="77777777" w:rsidR="00505029" w:rsidRPr="00850117" w:rsidRDefault="00505029" w:rsidP="00505029">
      <w:pPr>
        <w:rPr>
          <w:sz w:val="16"/>
          <w:szCs w:val="16"/>
        </w:rPr>
      </w:pPr>
      <w:r w:rsidRPr="00850117">
        <w:rPr>
          <w:sz w:val="16"/>
          <w:szCs w:val="16"/>
        </w:rPr>
        <w:t xml:space="preserve"> Jurisdiction over Internet access provision is not the first confrontation between these </w:t>
      </w:r>
      <w:proofErr w:type="gramStart"/>
      <w:r w:rsidRPr="00850117">
        <w:rPr>
          <w:sz w:val="16"/>
          <w:szCs w:val="16"/>
        </w:rPr>
        <w:t>particular government</w:t>
      </w:r>
      <w:proofErr w:type="gramEnd"/>
      <w:r w:rsidRPr="00850117">
        <w:rPr>
          <w:sz w:val="16"/>
          <w:szCs w:val="16"/>
        </w:rPr>
        <w:t xml:space="preserve">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629EBF9D" w14:textId="77777777" w:rsidR="00505029" w:rsidRPr="00850117" w:rsidRDefault="00505029" w:rsidP="00505029">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7F29DFAB" w14:textId="77777777" w:rsidR="00505029" w:rsidRPr="00850117" w:rsidRDefault="00505029" w:rsidP="00505029">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0476AA12" w14:textId="77777777" w:rsidR="00505029" w:rsidRPr="00850117" w:rsidRDefault="00505029" w:rsidP="00505029">
      <w:pPr>
        <w:rPr>
          <w:rStyle w:val="StyleUnderline"/>
        </w:rPr>
      </w:pPr>
      <w:r w:rsidRPr="00850117">
        <w:rPr>
          <w:sz w:val="16"/>
        </w:rPr>
        <w:t xml:space="preserve"> Again, </w:t>
      </w:r>
      <w:r w:rsidRPr="00850117">
        <w:rPr>
          <w:rStyle w:val="StyleUnderline"/>
        </w:rPr>
        <w:t xml:space="preserve">although the goals of the two regimes may be similar, </w:t>
      </w:r>
      <w:proofErr w:type="gramStart"/>
      <w:r w:rsidRPr="003122C5">
        <w:rPr>
          <w:rStyle w:val="StyleUnderline"/>
          <w:highlight w:val="cyan"/>
        </w:rPr>
        <w:t>the means</w:t>
      </w:r>
      <w:r w:rsidRPr="00850117">
        <w:rPr>
          <w:rStyle w:val="StyleUnderline"/>
        </w:rPr>
        <w:t xml:space="preserve"> by which</w:t>
      </w:r>
      <w:proofErr w:type="gramEnd"/>
      <w:r w:rsidRPr="00850117">
        <w:rPr>
          <w:rStyle w:val="StyleUnderline"/>
        </w:rPr>
        <w:t xml:space="preserve">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57672D42" w14:textId="77777777" w:rsidR="00505029" w:rsidRPr="00850117" w:rsidRDefault="00505029" w:rsidP="00505029">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w:t>
      </w:r>
      <w:r w:rsidRPr="00850117">
        <w:rPr>
          <w:sz w:val="16"/>
        </w:rPr>
        <w:lastRenderedPageBreak/>
        <w:t xml:space="preserve">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2C402A13" w14:textId="77777777" w:rsidR="00505029" w:rsidRDefault="00505029" w:rsidP="00505029">
      <w:pPr>
        <w:pStyle w:val="Heading4"/>
      </w:pPr>
      <w:r>
        <w:t xml:space="preserve">3. </w:t>
      </w:r>
      <w:r w:rsidRPr="004D14B7">
        <w:rPr>
          <w:u w:val="single"/>
        </w:rPr>
        <w:t>Legal code</w:t>
      </w:r>
      <w:r>
        <w:t xml:space="preserve">---antitrust requires Title 15 of US Code. </w:t>
      </w:r>
    </w:p>
    <w:p w14:paraId="349AE05D" w14:textId="77777777" w:rsidR="00505029" w:rsidRDefault="00505029" w:rsidP="00505029">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349E11DF" w14:textId="77777777" w:rsidR="00505029" w:rsidRDefault="00505029" w:rsidP="00505029">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0BED3C2A" w14:textId="77777777" w:rsidR="00505029" w:rsidRDefault="00505029" w:rsidP="00505029">
      <w:pPr>
        <w:pStyle w:val="Heading4"/>
      </w:pPr>
      <w:r>
        <w:t xml:space="preserve">Antitrust authorities will </w:t>
      </w:r>
      <w:r w:rsidRPr="00CA622F">
        <w:rPr>
          <w:u w:val="single"/>
        </w:rPr>
        <w:t>share expertise</w:t>
      </w:r>
      <w:r>
        <w:t xml:space="preserve"> with regulators. </w:t>
      </w:r>
    </w:p>
    <w:p w14:paraId="2729BB73" w14:textId="77777777" w:rsidR="00505029" w:rsidRDefault="00505029" w:rsidP="00505029">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0708FA5B" w14:textId="77777777" w:rsidR="00505029" w:rsidRPr="00D34471" w:rsidRDefault="00505029" w:rsidP="00505029">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p w14:paraId="088527E9" w14:textId="77777777" w:rsidR="00505029" w:rsidRDefault="00505029" w:rsidP="00505029">
      <w:pPr>
        <w:pStyle w:val="Heading4"/>
      </w:pPr>
      <w:r>
        <w:t xml:space="preserve">Regs solve FRANDS disputes specifically and increase </w:t>
      </w:r>
      <w:r w:rsidRPr="00A47695">
        <w:rPr>
          <w:u w:val="single"/>
        </w:rPr>
        <w:t>flexibility</w:t>
      </w:r>
      <w:r>
        <w:t>.</w:t>
      </w:r>
    </w:p>
    <w:p w14:paraId="7758D6E7" w14:textId="77777777" w:rsidR="00505029" w:rsidRPr="00A47695" w:rsidRDefault="00505029" w:rsidP="00505029">
      <w:r w:rsidRPr="00A47695">
        <w:t xml:space="preserve">Erik R. </w:t>
      </w:r>
      <w:proofErr w:type="spellStart"/>
      <w:r w:rsidRPr="00A47695">
        <w:rPr>
          <w:rStyle w:val="Style13ptBold"/>
        </w:rPr>
        <w:t>Puknys</w:t>
      </w:r>
      <w:proofErr w:type="spellEnd"/>
      <w:r w:rsidRPr="00A47695">
        <w:rPr>
          <w:rStyle w:val="Style13ptBold"/>
        </w:rPr>
        <w:t xml:space="preserve"> and</w:t>
      </w:r>
      <w:r w:rsidRPr="00A47695">
        <w:t xml:space="preserve"> Michelle (</w:t>
      </w:r>
      <w:proofErr w:type="spellStart"/>
      <w:r w:rsidRPr="00A47695">
        <w:t>Yongyuan</w:t>
      </w:r>
      <w:proofErr w:type="spellEnd"/>
      <w:r w:rsidRPr="00A47695">
        <w:t xml:space="preserve">) </w:t>
      </w:r>
      <w:r w:rsidRPr="00A47695">
        <w:rPr>
          <w:rStyle w:val="Style13ptBold"/>
        </w:rPr>
        <w:t>Rice</w:t>
      </w:r>
      <w:r>
        <w:rPr>
          <w:rStyle w:val="Style13ptBold"/>
        </w:rPr>
        <w:t xml:space="preserve"> 20</w:t>
      </w:r>
      <w:r w:rsidRPr="00A47695">
        <w:t xml:space="preserve">. </w:t>
      </w:r>
      <w:proofErr w:type="spellStart"/>
      <w:r w:rsidRPr="00A47695">
        <w:t>Parnter</w:t>
      </w:r>
      <w:proofErr w:type="spellEnd"/>
      <w:r w:rsidRPr="00A47695">
        <w:t xml:space="preserve"> at Finnegan and former patent examiner at the US Patent &amp; Trademark Office. Associate at Finnegan, with experience in section 337 investigations before the U.S. International Trade Commission (ITC). SEP Users Should Jettison Antitrust </w:t>
      </w:r>
      <w:proofErr w:type="gramStart"/>
      <w:r w:rsidRPr="00A47695">
        <w:t>For</w:t>
      </w:r>
      <w:proofErr w:type="gramEnd"/>
      <w:r w:rsidRPr="00A47695">
        <w:t xml:space="preserve"> Patent, Contract Law. </w:t>
      </w:r>
      <w:r>
        <w:t xml:space="preserve">Finnegan. </w:t>
      </w:r>
      <w:r w:rsidRPr="00A47695">
        <w:t>Law360. 10-15-2020. https://www.finnegan.com/en/insights/articles/CDMR-sep-users-should-jettison-antitrust-for-patent-contract-law.html</w:t>
      </w:r>
    </w:p>
    <w:p w14:paraId="26396424" w14:textId="77777777" w:rsidR="00505029" w:rsidRPr="00A47695" w:rsidRDefault="00505029" w:rsidP="00505029">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Unless the Ninth Circuit, sitting </w:t>
      </w:r>
      <w:proofErr w:type="spellStart"/>
      <w:r w:rsidRPr="00A47695">
        <w:rPr>
          <w:sz w:val="16"/>
        </w:rPr>
        <w:t>en</w:t>
      </w:r>
      <w:proofErr w:type="spellEnd"/>
      <w:r w:rsidRPr="00A47695">
        <w:rPr>
          <w:sz w:val="16"/>
        </w:rPr>
        <w:t xml:space="preserve">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02C37540" w14:textId="77777777" w:rsidR="00505029" w:rsidRDefault="00505029" w:rsidP="00505029">
      <w:pPr>
        <w:rPr>
          <w:sz w:val="16"/>
        </w:rPr>
      </w:pPr>
      <w:r w:rsidRPr="00A31CA6">
        <w:rPr>
          <w:rStyle w:val="Emphasis"/>
          <w:highlight w:val="cyan"/>
        </w:rPr>
        <w:lastRenderedPageBreak/>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1F75C642" w14:textId="77777777" w:rsidR="00505029" w:rsidRDefault="00505029" w:rsidP="00505029">
      <w:pPr>
        <w:pStyle w:val="Heading4"/>
      </w:pPr>
      <w:r>
        <w:t xml:space="preserve">Regs solve and applying antitrust to SSOs is </w:t>
      </w:r>
      <w:r w:rsidRPr="009E4857">
        <w:rPr>
          <w:u w:val="single"/>
        </w:rPr>
        <w:t>bad</w:t>
      </w:r>
      <w:r>
        <w:t>---chills participation.</w:t>
      </w:r>
    </w:p>
    <w:p w14:paraId="044399B0" w14:textId="77777777" w:rsidR="00505029" w:rsidRPr="00260127" w:rsidRDefault="00505029" w:rsidP="00505029">
      <w:r w:rsidRPr="00260127">
        <w:t xml:space="preserve">David J. </w:t>
      </w:r>
      <w:r w:rsidRPr="00260127">
        <w:rPr>
          <w:rStyle w:val="Style13ptBold"/>
        </w:rPr>
        <w:t>Teece and</w:t>
      </w:r>
      <w:r w:rsidRPr="00260127">
        <w:t xml:space="preserve"> Edward F. </w:t>
      </w:r>
      <w:r w:rsidRPr="00260127">
        <w:rPr>
          <w:rStyle w:val="Style13ptBold"/>
        </w:rPr>
        <w:t>Sherry 3</w:t>
      </w:r>
      <w:r w:rsidRPr="00260127">
        <w:t>. Mitsubishi Bank Professor in the Haas School of Business and Director of the Institute of Management, Innovation and Organization at the University of California, Berkeley. Senior Managing Economist at LECG, LLC in Emeryville, CA, and a member of the California Bar</w:t>
      </w:r>
      <w:r>
        <w:t>. Standards Setting and Antitrust. Minnesota Law Review. 782. 2003. Pg. 1985-1986</w:t>
      </w:r>
    </w:p>
    <w:p w14:paraId="306BB8E6" w14:textId="77777777" w:rsidR="00505029" w:rsidRPr="009E4857" w:rsidRDefault="00505029" w:rsidP="00505029">
      <w:pPr>
        <w:rPr>
          <w:sz w:val="16"/>
        </w:rPr>
      </w:pPr>
      <w:r w:rsidRPr="009E4857">
        <w:rPr>
          <w:sz w:val="16"/>
        </w:rPr>
        <w:t>F. PROBLEMS WITH "ONE SIZE FITS ALL" POLICIES It is common for commentators to suggest that the rules "should" or "must" be one way or another. For example, Mueller recently proposed that "[a]</w:t>
      </w:r>
      <w:proofErr w:type="spellStart"/>
      <w:r w:rsidRPr="009E4857">
        <w:rPr>
          <w:sz w:val="16"/>
        </w:rPr>
        <w:t>ny</w:t>
      </w:r>
      <w:proofErr w:type="spellEnd"/>
      <w:r w:rsidRPr="009E4857">
        <w:rPr>
          <w:sz w:val="16"/>
        </w:rPr>
        <w:t xml:space="preserve"> firm that participates in creating an industry standard and thereafter obtains patent rights in some aspect of the standard must, at a minimum, disclose the existence of any patents or pending patent applications that may be relevant to the standard."225 Such a proposal can be understood in one of two ways. The first is as </w:t>
      </w:r>
      <w:r w:rsidRPr="00B83B51">
        <w:rPr>
          <w:rStyle w:val="StyleUnderline"/>
          <w:highlight w:val="cyan"/>
        </w:rPr>
        <w:t>a mandatory rule</w:t>
      </w:r>
      <w:r w:rsidRPr="009E4857">
        <w:rPr>
          <w:sz w:val="16"/>
        </w:rPr>
        <w:t xml:space="preserve">, specifying what the rules should be-whether as a general matter of public policy or </w:t>
      </w:r>
      <w:proofErr w:type="gramStart"/>
      <w:r w:rsidRPr="009E4857">
        <w:rPr>
          <w:sz w:val="16"/>
        </w:rPr>
        <w:t>as a consequence of</w:t>
      </w:r>
      <w:proofErr w:type="gramEnd"/>
      <w:r w:rsidRPr="009E4857">
        <w:rPr>
          <w:sz w:val="16"/>
        </w:rPr>
        <w:t xml:space="preserve"> </w:t>
      </w:r>
      <w:r w:rsidRPr="00B83B51">
        <w:rPr>
          <w:rStyle w:val="StyleUnderline"/>
          <w:highlight w:val="cyan"/>
        </w:rPr>
        <w:t xml:space="preserve">application of </w:t>
      </w:r>
      <w:r w:rsidRPr="00B83B51">
        <w:rPr>
          <w:rStyle w:val="Emphasis"/>
          <w:highlight w:val="cyan"/>
        </w:rPr>
        <w:t>antitrust principles</w:t>
      </w:r>
      <w:r w:rsidRPr="009E4857">
        <w:rPr>
          <w:rStyle w:val="StyleUnderline"/>
        </w:rPr>
        <w:t>-allowing for no deviation</w:t>
      </w:r>
      <w:r w:rsidRPr="009E4857">
        <w:rPr>
          <w:sz w:val="16"/>
        </w:rPr>
        <w:t>. The second is what is often termed a default rule, to be thought of as the general proposition to be applied in the absence of evidence to the contrary, but one that can be changed by the SSO if it chooses to do so. 226 These two interpretations have fundamentally different bases and policy implications. In our opinion</w:t>
      </w:r>
      <w:r w:rsidRPr="009E4857">
        <w:rPr>
          <w:rStyle w:val="StyleUnderline"/>
        </w:rPr>
        <w:t xml:space="preserve">, </w:t>
      </w:r>
      <w:r w:rsidRPr="00B83B51">
        <w:rPr>
          <w:rStyle w:val="StyleUnderline"/>
          <w:highlight w:val="cyan"/>
        </w:rPr>
        <w:t xml:space="preserve">it is simply </w:t>
      </w:r>
      <w:r w:rsidRPr="00B83B51">
        <w:rPr>
          <w:rStyle w:val="Emphasis"/>
          <w:highlight w:val="cyan"/>
        </w:rPr>
        <w:t>unnecessary</w:t>
      </w:r>
      <w:r w:rsidRPr="009E4857">
        <w:rPr>
          <w:rStyle w:val="StyleUnderline"/>
        </w:rPr>
        <w:t xml:space="preserve"> to adopt mandatory rules in this area</w:t>
      </w:r>
      <w:r w:rsidRPr="009E4857">
        <w:rPr>
          <w:sz w:val="16"/>
        </w:rPr>
        <w:t xml:space="preserve">. </w:t>
      </w:r>
      <w:r w:rsidRPr="00B83B51">
        <w:rPr>
          <w:rStyle w:val="StyleUnderline"/>
          <w:highlight w:val="cyan"/>
        </w:rPr>
        <w:t>SSO</w:t>
      </w:r>
      <w:r w:rsidRPr="009E4857">
        <w:rPr>
          <w:rStyle w:val="StyleUnderline"/>
        </w:rPr>
        <w:t xml:space="preserve">s are perfectly </w:t>
      </w:r>
      <w:r w:rsidRPr="00B83B51">
        <w:rPr>
          <w:rStyle w:val="StyleUnderline"/>
          <w:highlight w:val="cyan"/>
        </w:rPr>
        <w:t>capable of adopting their own search</w:t>
      </w:r>
      <w:r w:rsidRPr="009E4857">
        <w:rPr>
          <w:rStyle w:val="StyleUnderline"/>
        </w:rPr>
        <w:t xml:space="preserve">, </w:t>
      </w:r>
      <w:r w:rsidRPr="00B83B51">
        <w:rPr>
          <w:rStyle w:val="StyleUnderline"/>
          <w:highlight w:val="cyan"/>
        </w:rPr>
        <w:t>disclosure, and licensing rules</w:t>
      </w:r>
      <w:r w:rsidRPr="009E4857">
        <w:rPr>
          <w:rStyle w:val="StyleUnderline"/>
        </w:rPr>
        <w:t xml:space="preserve">, and </w:t>
      </w:r>
      <w:r w:rsidRPr="009E4857">
        <w:rPr>
          <w:rStyle w:val="Emphasis"/>
        </w:rPr>
        <w:t>of adapting</w:t>
      </w:r>
      <w:r w:rsidRPr="009E4857">
        <w:rPr>
          <w:rStyle w:val="StyleUnderline"/>
        </w:rPr>
        <w:t xml:space="preserve"> those rules to the needs of the SSO participants.</w:t>
      </w:r>
      <w:r w:rsidRPr="009E4857">
        <w:rPr>
          <w:sz w:val="16"/>
        </w:rPr>
        <w:t xml:space="preserve"> The results of Professor Lemley's survey indicate that SSOs have a variety of different rules. 227 </w:t>
      </w:r>
      <w:r w:rsidRPr="009E4857">
        <w:rPr>
          <w:rStyle w:val="StyleUnderline"/>
        </w:rPr>
        <w:t>There is no reason why a</w:t>
      </w:r>
      <w:r w:rsidRPr="009E4857">
        <w:rPr>
          <w:sz w:val="16"/>
        </w:rPr>
        <w:t xml:space="preserve"> "one size fits all" </w:t>
      </w:r>
      <w:r w:rsidRPr="009E4857">
        <w:rPr>
          <w:rStyle w:val="StyleUnderline"/>
        </w:rPr>
        <w:t>mandatory-type approach is appropriate</w:t>
      </w:r>
      <w:r w:rsidRPr="009E4857">
        <w:rPr>
          <w:sz w:val="16"/>
        </w:rPr>
        <w:t xml:space="preserve">. 228 We find it is extremely telling that, at the recent FTC and Department of Justice (DOJ) hearings on the intersection between antitrust and intellectual property, both of the comments from SSOs expressed the belief that </w:t>
      </w:r>
      <w:r w:rsidRPr="00B83B51">
        <w:rPr>
          <w:rStyle w:val="StyleUnderline"/>
          <w:highlight w:val="cyan"/>
        </w:rPr>
        <w:t xml:space="preserve">the current system </w:t>
      </w:r>
      <w:r w:rsidRPr="00B83B51">
        <w:rPr>
          <w:rStyle w:val="Emphasis"/>
          <w:highlight w:val="cyan"/>
        </w:rPr>
        <w:t>worked reasonably well</w:t>
      </w:r>
      <w:r w:rsidRPr="009E4857">
        <w:rPr>
          <w:rStyle w:val="StyleUnderline"/>
        </w:rPr>
        <w:t xml:space="preserve">, and expressed concern that the </w:t>
      </w:r>
      <w:r w:rsidRPr="00B83B51">
        <w:rPr>
          <w:rStyle w:val="StyleUnderline"/>
          <w:highlight w:val="cyan"/>
        </w:rPr>
        <w:t>antitrust authorities might adopt a</w:t>
      </w:r>
      <w:r w:rsidRPr="009E4857">
        <w:rPr>
          <w:sz w:val="16"/>
        </w:rPr>
        <w:t xml:space="preserve"> "one size fits all" </w:t>
      </w:r>
      <w:r w:rsidRPr="00B83B51">
        <w:rPr>
          <w:rStyle w:val="Emphasis"/>
          <w:highlight w:val="cyan"/>
        </w:rPr>
        <w:t>interventionist approach</w:t>
      </w:r>
      <w:r w:rsidRPr="009E4857">
        <w:rPr>
          <w:rStyle w:val="StyleUnderline"/>
        </w:rPr>
        <w:t xml:space="preserve"> to standards issues</w:t>
      </w:r>
      <w:r w:rsidRPr="009E4857">
        <w:rPr>
          <w:sz w:val="16"/>
        </w:rPr>
        <w:t xml:space="preserve">.229 We believe that those comments, coupled with the results of Professor Lemley's survey showing the wide diversity of policies across SSOs, 230 strongly suggest that </w:t>
      </w:r>
      <w:r w:rsidRPr="009E4857">
        <w:rPr>
          <w:rStyle w:val="StyleUnderline"/>
        </w:rPr>
        <w:t xml:space="preserve">the </w:t>
      </w:r>
      <w:r w:rsidRPr="00B83B51">
        <w:rPr>
          <w:rStyle w:val="StyleUnderline"/>
          <w:highlight w:val="cyan"/>
        </w:rPr>
        <w:t>antitrust</w:t>
      </w:r>
      <w:r w:rsidRPr="009E4857">
        <w:rPr>
          <w:rStyle w:val="StyleUnderline"/>
        </w:rPr>
        <w:t xml:space="preserve"> authorities </w:t>
      </w:r>
      <w:r w:rsidRPr="00B83B51">
        <w:rPr>
          <w:rStyle w:val="StyleUnderline"/>
          <w:highlight w:val="cyan"/>
        </w:rPr>
        <w:t xml:space="preserve">should </w:t>
      </w:r>
      <w:r w:rsidRPr="00B83B51">
        <w:rPr>
          <w:rStyle w:val="Emphasis"/>
          <w:highlight w:val="cyan"/>
        </w:rPr>
        <w:t>proceed cautiously</w:t>
      </w:r>
      <w:r w:rsidRPr="009E4857">
        <w:rPr>
          <w:rStyle w:val="StyleUnderline"/>
        </w:rPr>
        <w:t xml:space="preserve"> in this area</w:t>
      </w:r>
      <w:r w:rsidRPr="009E4857">
        <w:rPr>
          <w:sz w:val="16"/>
        </w:rPr>
        <w:t xml:space="preserve">. In particular, we are concerned that </w:t>
      </w:r>
      <w:r w:rsidRPr="00B83B51">
        <w:rPr>
          <w:rStyle w:val="StyleUnderline"/>
          <w:highlight w:val="cyan"/>
        </w:rPr>
        <w:t>antitrust intervention</w:t>
      </w:r>
      <w:r w:rsidRPr="009E4857">
        <w:rPr>
          <w:rStyle w:val="StyleUnderline"/>
        </w:rPr>
        <w:t xml:space="preserve"> may reduce the clarity of the rules, thereby </w:t>
      </w:r>
      <w:r w:rsidRPr="00B83B51">
        <w:rPr>
          <w:rStyle w:val="StyleUnderline"/>
          <w:highlight w:val="cyan"/>
        </w:rPr>
        <w:t>making participation</w:t>
      </w:r>
      <w:r w:rsidRPr="009E4857">
        <w:rPr>
          <w:rStyle w:val="StyleUnderline"/>
        </w:rPr>
        <w:t xml:space="preserve"> in SSOs </w:t>
      </w:r>
      <w:proofErr w:type="gramStart"/>
      <w:r w:rsidRPr="00B83B51">
        <w:rPr>
          <w:rStyle w:val="Emphasis"/>
          <w:highlight w:val="cyan"/>
        </w:rPr>
        <w:t>more risky</w:t>
      </w:r>
      <w:proofErr w:type="gramEnd"/>
      <w:r w:rsidRPr="009E4857">
        <w:rPr>
          <w:rStyle w:val="StyleUnderline"/>
        </w:rPr>
        <w:t xml:space="preserve"> </w:t>
      </w:r>
      <w:r w:rsidRPr="00B83B51">
        <w:rPr>
          <w:rStyle w:val="StyleUnderline"/>
          <w:highlight w:val="cyan"/>
        </w:rPr>
        <w:t>and reducing the willingness</w:t>
      </w:r>
      <w:r w:rsidRPr="009E4857">
        <w:rPr>
          <w:rStyle w:val="StyleUnderline"/>
        </w:rPr>
        <w:t xml:space="preserve"> of firms with valuable IP</w:t>
      </w:r>
      <w:r w:rsidRPr="009E4857">
        <w:rPr>
          <w:sz w:val="16"/>
        </w:rPr>
        <w:t xml:space="preserve"> (and which therefore presumably have much to contribute to selecting the appropriate standard) </w:t>
      </w:r>
      <w:r w:rsidRPr="009E4857">
        <w:rPr>
          <w:rStyle w:val="StyleUnderline"/>
        </w:rPr>
        <w:t>to participate</w:t>
      </w:r>
      <w:r w:rsidRPr="009E4857">
        <w:rPr>
          <w:sz w:val="16"/>
        </w:rPr>
        <w:t xml:space="preserve">. If the SSO's rules are unclear, the obvious public policy solution is to encourage SSOs to adopt clearer rules on a going-forward basis. Most significantly, we believe that </w:t>
      </w:r>
      <w:r w:rsidRPr="009E4857">
        <w:rPr>
          <w:rStyle w:val="StyleUnderline"/>
        </w:rPr>
        <w:t>intervention runs a significant risk of slowing down the standards-setting process</w:t>
      </w:r>
      <w:r w:rsidRPr="009E4857">
        <w:rPr>
          <w:sz w:val="16"/>
        </w:rPr>
        <w:t xml:space="preserve">, thus delaying the adoption of new standards and new products made in accordance with those standards, </w:t>
      </w:r>
      <w:r w:rsidRPr="009E4857">
        <w:rPr>
          <w:rStyle w:val="StyleUnderline"/>
        </w:rPr>
        <w:t>to the detriment of consumers and of society generally</w:t>
      </w:r>
      <w:r w:rsidRPr="009E4857">
        <w:rPr>
          <w:sz w:val="16"/>
        </w:rPr>
        <w:t>.</w:t>
      </w:r>
    </w:p>
    <w:p w14:paraId="2FA11FBB" w14:textId="77777777" w:rsidR="00505029" w:rsidRDefault="00505029" w:rsidP="00505029"/>
    <w:p w14:paraId="00CD4249" w14:textId="77777777" w:rsidR="00505029" w:rsidRDefault="00505029" w:rsidP="00505029">
      <w:pPr>
        <w:pStyle w:val="Heading2"/>
      </w:pPr>
      <w:r>
        <w:lastRenderedPageBreak/>
        <w:t>Innovation</w:t>
      </w:r>
    </w:p>
    <w:p w14:paraId="5D74886A" w14:textId="77777777" w:rsidR="00505029" w:rsidRDefault="00505029" w:rsidP="00505029">
      <w:pPr>
        <w:pStyle w:val="Heading3"/>
      </w:pPr>
      <w:r>
        <w:lastRenderedPageBreak/>
        <w:t>Innovation Now---2NC</w:t>
      </w:r>
    </w:p>
    <w:p w14:paraId="5AA2368E" w14:textId="77777777" w:rsidR="00505029" w:rsidRPr="00F47F49" w:rsidRDefault="00505029" w:rsidP="00505029">
      <w:pPr>
        <w:pStyle w:val="Heading4"/>
      </w:pPr>
      <w:r>
        <w:t>Data disproves holdup---no added benefit since industry is at growth capacity</w:t>
      </w:r>
    </w:p>
    <w:p w14:paraId="1C13C80B" w14:textId="77777777" w:rsidR="00505029" w:rsidRPr="008B4C4D" w:rsidRDefault="00505029" w:rsidP="00505029">
      <w:r>
        <w:t xml:space="preserve">Alexander </w:t>
      </w:r>
      <w:proofErr w:type="spellStart"/>
      <w:r w:rsidRPr="008B4C4D">
        <w:rPr>
          <w:rStyle w:val="Style13ptBold"/>
        </w:rPr>
        <w:t>Galetovic</w:t>
      </w:r>
      <w:proofErr w:type="spellEnd"/>
      <w:r w:rsidRPr="008B4C4D">
        <w:rPr>
          <w:rStyle w:val="Style13ptBold"/>
        </w:rPr>
        <w:t xml:space="preserve">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3DEE1B66" w14:textId="77777777" w:rsidR="00505029" w:rsidRPr="00D13215" w:rsidRDefault="00505029" w:rsidP="00505029">
      <w:pPr>
        <w:rPr>
          <w:sz w:val="16"/>
          <w:szCs w:val="16"/>
        </w:rPr>
      </w:pPr>
      <w:r w:rsidRPr="00D13215">
        <w:rPr>
          <w:sz w:val="16"/>
          <w:szCs w:val="16"/>
        </w:rPr>
        <w:t xml:space="preserve">3.2 Telephones: From a monopoly to a SEP industry </w:t>
      </w:r>
    </w:p>
    <w:p w14:paraId="729DE3E1" w14:textId="77777777" w:rsidR="00505029" w:rsidRPr="00D13215" w:rsidRDefault="00505029" w:rsidP="00505029">
      <w:pPr>
        <w:rPr>
          <w:sz w:val="16"/>
        </w:rPr>
      </w:pPr>
      <w:r w:rsidRPr="00D13215">
        <w:rPr>
          <w:sz w:val="16"/>
        </w:rPr>
        <w:t xml:space="preserve">The alert reader may have noticed in Figure 3 that the price telephone equipment increased between 1992 and 1997. Is that an anomaly? </w:t>
      </w:r>
      <w:r w:rsidRPr="00A82BA1">
        <w:rPr>
          <w:rStyle w:val="StyleUnderline"/>
        </w:rPr>
        <w:t>Telephone equipment</w:t>
      </w:r>
      <w:r w:rsidRPr="00D13215">
        <w:rPr>
          <w:sz w:val="16"/>
        </w:rPr>
        <w:t xml:space="preserve"> is </w:t>
      </w:r>
      <w:proofErr w:type="gramStart"/>
      <w:r w:rsidRPr="00D13215">
        <w:rPr>
          <w:sz w:val="16"/>
        </w:rPr>
        <w:t>interesting, because</w:t>
      </w:r>
      <w:proofErr w:type="gramEnd"/>
      <w:r w:rsidRPr="00D13215">
        <w:rPr>
          <w:sz w:val="16"/>
        </w:rPr>
        <w:t xml:space="preserve"> it </w:t>
      </w:r>
      <w:r w:rsidRPr="00A82BA1">
        <w:rPr>
          <w:rStyle w:val="StyleUnderline"/>
        </w:rPr>
        <w:t>turned into a SEP industry</w:t>
      </w:r>
      <w:r w:rsidRPr="00D13215">
        <w:rPr>
          <w:sz w:val="16"/>
        </w:rPr>
        <w:t xml:space="preserve"> only </w:t>
      </w:r>
      <w:r w:rsidRPr="00A82BA1">
        <w:rPr>
          <w:rStyle w:val="StyleUnderline"/>
        </w:rPr>
        <w:t>recently</w:t>
      </w:r>
      <w:r w:rsidRPr="00D13215">
        <w:rPr>
          <w:sz w:val="16"/>
        </w:rPr>
        <w:t xml:space="preserve">. Indeed, until 30 years ago, local telephone services were provided by one monopoly, ATT, which manufactured equipment and did R&amp;D. Thus, the long-run evolution of the relative price of telephone equipment allows us to compare industry performance under both regimes ---integration and SEP decentralization. </w:t>
      </w:r>
    </w:p>
    <w:p w14:paraId="2E3C280C" w14:textId="77777777" w:rsidR="00505029" w:rsidRPr="00D13215" w:rsidRDefault="00505029" w:rsidP="00505029">
      <w:pPr>
        <w:rPr>
          <w:sz w:val="16"/>
          <w:szCs w:val="16"/>
        </w:rPr>
      </w:pPr>
      <w:proofErr w:type="gramStart"/>
      <w:r w:rsidRPr="00D13215">
        <w:rPr>
          <w:sz w:val="16"/>
          <w:szCs w:val="16"/>
        </w:rPr>
        <w:t>Figure 5,</w:t>
      </w:r>
      <w:proofErr w:type="gramEnd"/>
      <w:r w:rsidRPr="00D13215">
        <w:rPr>
          <w:sz w:val="16"/>
          <w:szCs w:val="16"/>
        </w:rPr>
        <w:t xml:space="preserve"> shows the price index of telephone and facsimile equipment (as calculated by the BEA’s price indices for personal consumption) and, to compare with a SEP industry, the price index of TV sets. As before, each price series is adjusted for inflation (it is a price relative to the CPI) and now the base year is 1951. We chose 1951 as the initial year of the series because TVs have been included in the CPI since 1951.</w:t>
      </w:r>
    </w:p>
    <w:p w14:paraId="54D93132" w14:textId="77777777" w:rsidR="00505029" w:rsidRPr="00D13215" w:rsidRDefault="00505029" w:rsidP="00505029">
      <w:pPr>
        <w:rPr>
          <w:sz w:val="16"/>
        </w:rPr>
      </w:pPr>
      <w:r w:rsidRPr="00D13215">
        <w:rPr>
          <w:sz w:val="16"/>
        </w:rPr>
        <w:t xml:space="preserve">The relative price of telephone equipment did not change much between 1951 and 1971. It fell somewhat during the seventies but then shoot up until the late 1990s. Thus, in 1997 telephone equipment was more than 35% more expensive than in 1951. Nevertheless, </w:t>
      </w:r>
      <w:r w:rsidRPr="00A82BA1">
        <w:rPr>
          <w:rStyle w:val="StyleUnderline"/>
        </w:rPr>
        <w:t xml:space="preserve">since its peak in 1997, the relative </w:t>
      </w:r>
      <w:r w:rsidRPr="0069334A">
        <w:rPr>
          <w:rStyle w:val="StyleUnderline"/>
          <w:highlight w:val="cyan"/>
        </w:rPr>
        <w:t>price of telephone equipment fell</w:t>
      </w:r>
      <w:r w:rsidRPr="00A82BA1">
        <w:rPr>
          <w:rStyle w:val="StyleUnderline"/>
        </w:rPr>
        <w:t xml:space="preserve"> precipitously </w:t>
      </w:r>
      <w:r w:rsidRPr="00D13215">
        <w:rPr>
          <w:sz w:val="16"/>
        </w:rPr>
        <w:t xml:space="preserve">and, as we have already seen, the quality adjusted relative price is roughly one-fourth of what it was 16 years ago in 1997. The original cell phone, Motorola’s </w:t>
      </w:r>
      <w:proofErr w:type="spellStart"/>
      <w:r w:rsidRPr="00D13215">
        <w:rPr>
          <w:sz w:val="16"/>
        </w:rPr>
        <w:t>DynaTAC</w:t>
      </w:r>
      <w:proofErr w:type="spellEnd"/>
      <w:r w:rsidRPr="00D13215">
        <w:rPr>
          <w:sz w:val="16"/>
        </w:rPr>
        <w:t xml:space="preserve"> 8000X, was introduced in 1983 and its retail value was $3,995, about $9,000 in today’s dollars. </w:t>
      </w:r>
    </w:p>
    <w:p w14:paraId="2B412707" w14:textId="77777777" w:rsidR="00505029" w:rsidRPr="00D13215" w:rsidRDefault="00505029" w:rsidP="00505029">
      <w:pPr>
        <w:rPr>
          <w:sz w:val="16"/>
          <w:szCs w:val="16"/>
        </w:rPr>
      </w:pPr>
      <w:r w:rsidRPr="00D13215">
        <w:rPr>
          <w:sz w:val="16"/>
          <w:szCs w:val="16"/>
        </w:rPr>
        <w:t xml:space="preserve">The ATT monopoly was broken up in 1982 and long distance was liberalized. Yet the relative price of telephone equipment began to rise. This should not be surprising, because the ATT breakup created seven independent regional local monopolies ---it didn’t quite change industry structure. The grip of local fixed line monopolies on telephone equipment loosened only when mobile phones began to spread fast in 1999 and became an effective substitute of fixed phones. </w:t>
      </w:r>
    </w:p>
    <w:p w14:paraId="7D83058A" w14:textId="77777777" w:rsidR="00505029" w:rsidRPr="00D13215" w:rsidRDefault="00505029" w:rsidP="00505029">
      <w:pPr>
        <w:rPr>
          <w:sz w:val="16"/>
        </w:rPr>
      </w:pPr>
      <w:r w:rsidRPr="00D13215">
        <w:rPr>
          <w:sz w:val="16"/>
        </w:rPr>
        <w:t xml:space="preserve">Note that </w:t>
      </w:r>
      <w:r w:rsidRPr="00A82BA1">
        <w:rPr>
          <w:rStyle w:val="StyleUnderline"/>
        </w:rPr>
        <w:t xml:space="preserve">the trajectory of the relative price of telephone equipment is the </w:t>
      </w:r>
      <w:r w:rsidRPr="0069334A">
        <w:rPr>
          <w:rStyle w:val="StyleUnderline"/>
          <w:highlight w:val="cyan"/>
        </w:rPr>
        <w:t>opposite of what</w:t>
      </w:r>
      <w:r w:rsidRPr="00A82BA1">
        <w:rPr>
          <w:rStyle w:val="StyleUnderline"/>
        </w:rPr>
        <w:t xml:space="preserve"> the </w:t>
      </w:r>
      <w:r w:rsidRPr="0069334A">
        <w:rPr>
          <w:rStyle w:val="StyleUnderline"/>
          <w:highlight w:val="cyan"/>
        </w:rPr>
        <w:t>patent holdup</w:t>
      </w:r>
      <w:r w:rsidRPr="00A82BA1">
        <w:rPr>
          <w:rStyle w:val="StyleUnderline"/>
        </w:rPr>
        <w:t xml:space="preserve"> hypothesis </w:t>
      </w:r>
      <w:r w:rsidRPr="0069334A">
        <w:rPr>
          <w:rStyle w:val="StyleUnderline"/>
          <w:highlight w:val="cyan"/>
        </w:rPr>
        <w:t>would predict</w:t>
      </w:r>
      <w:r w:rsidRPr="00D13215">
        <w:rPr>
          <w:sz w:val="16"/>
        </w:rPr>
        <w:t xml:space="preserve">. </w:t>
      </w:r>
      <w:proofErr w:type="gramStart"/>
      <w:r w:rsidRPr="00D13215">
        <w:rPr>
          <w:sz w:val="16"/>
        </w:rPr>
        <w:t>As long as</w:t>
      </w:r>
      <w:proofErr w:type="gramEnd"/>
      <w:r w:rsidRPr="00D13215">
        <w:rPr>
          <w:sz w:val="16"/>
        </w:rPr>
        <w:t xml:space="preserve"> telephone equipment was used mainly by vertically integrated monopolies and unaffected by holdup, its relative price remained constant or increased. But when cell phone use diffused and telephone equipment became the quintessential SEP industry, prices plummeted, the opposite prediction of the patent holdup conjecture. Moreover, the trajectory of the relative price of telephone equipment contrast with that of televisions, which has fallen continuously since 1951, to about 1/250th in 2012 (─8.7% p.a.).9 </w:t>
      </w:r>
    </w:p>
    <w:p w14:paraId="267882B5" w14:textId="77777777" w:rsidR="00505029" w:rsidRPr="00D13215" w:rsidRDefault="00505029" w:rsidP="00505029">
      <w:pPr>
        <w:rPr>
          <w:sz w:val="16"/>
          <w:szCs w:val="16"/>
        </w:rPr>
      </w:pPr>
      <w:r w:rsidRPr="00D13215">
        <w:rPr>
          <w:sz w:val="16"/>
          <w:szCs w:val="16"/>
        </w:rPr>
        <w:t xml:space="preserve">Again, the behavior of the price of televisions is very different from that of other industries. Figure 6 compares the evolution of the real price of televisions between 1951 and 2012 with the evolution of the relative price of soft drinks, household electricity, pharmaceuticals and other medical products and cars, our </w:t>
      </w:r>
      <w:proofErr w:type="gramStart"/>
      <w:r w:rsidRPr="00D13215">
        <w:rPr>
          <w:sz w:val="16"/>
          <w:szCs w:val="16"/>
        </w:rPr>
        <w:t>non SEP</w:t>
      </w:r>
      <w:proofErr w:type="gramEnd"/>
      <w:r w:rsidRPr="00D13215">
        <w:rPr>
          <w:sz w:val="16"/>
          <w:szCs w:val="16"/>
        </w:rPr>
        <w:t xml:space="preserve"> industry. </w:t>
      </w:r>
    </w:p>
    <w:p w14:paraId="783B3217" w14:textId="77777777" w:rsidR="00505029" w:rsidRPr="00D13215" w:rsidRDefault="00505029" w:rsidP="00505029">
      <w:pPr>
        <w:rPr>
          <w:rStyle w:val="StyleUnderline"/>
        </w:rPr>
      </w:pPr>
      <w:r w:rsidRPr="00D13215">
        <w:rPr>
          <w:sz w:val="16"/>
        </w:rPr>
        <w:t xml:space="preserve">Soft drinks cost about 20% more today than in 1951, and their relative price is constant since the mid-1990s. The price of pharmaceuticals, on the other hand, falls until the mid-1970s, but then increases. And the price of electricity shows ups and downs. </w:t>
      </w:r>
      <w:r w:rsidRPr="00D13215">
        <w:rPr>
          <w:rStyle w:val="StyleUnderline"/>
        </w:rPr>
        <w:t xml:space="preserve">The relative </w:t>
      </w:r>
      <w:r w:rsidRPr="0069334A">
        <w:rPr>
          <w:rStyle w:val="StyleUnderline"/>
          <w:highlight w:val="cyan"/>
        </w:rPr>
        <w:t>price of cars falls</w:t>
      </w:r>
      <w:r w:rsidRPr="00D13215">
        <w:rPr>
          <w:rStyle w:val="StyleUnderline"/>
        </w:rPr>
        <w:t xml:space="preserve"> about 60% since 1951</w:t>
      </w:r>
      <w:r w:rsidRPr="00D13215">
        <w:rPr>
          <w:sz w:val="16"/>
        </w:rPr>
        <w:t xml:space="preserve"> (─1.6% p.a</w:t>
      </w:r>
      <w:r w:rsidRPr="00D13215">
        <w:rPr>
          <w:rStyle w:val="StyleUnderline"/>
        </w:rPr>
        <w:t xml:space="preserve">.), but this performance is </w:t>
      </w:r>
      <w:r w:rsidRPr="0069334A">
        <w:rPr>
          <w:rStyle w:val="StyleUnderline"/>
          <w:highlight w:val="cyan"/>
        </w:rPr>
        <w:t>modest compared with televisions</w:t>
      </w:r>
      <w:r w:rsidRPr="00D13215">
        <w:rPr>
          <w:rStyle w:val="StyleUnderline"/>
        </w:rPr>
        <w:t xml:space="preserve">. </w:t>
      </w:r>
    </w:p>
    <w:p w14:paraId="11FDA27B" w14:textId="77777777" w:rsidR="00505029" w:rsidRPr="00A82BA1" w:rsidRDefault="00505029" w:rsidP="00505029">
      <w:pPr>
        <w:rPr>
          <w:rStyle w:val="StyleUnderline"/>
        </w:rPr>
      </w:pPr>
      <w:r w:rsidRPr="00D13215">
        <w:rPr>
          <w:sz w:val="16"/>
        </w:rPr>
        <w:t xml:space="preserve">As in all our analysis confirms our </w:t>
      </w:r>
      <w:r w:rsidRPr="00A82BA1">
        <w:rPr>
          <w:rStyle w:val="StyleUnderline"/>
        </w:rPr>
        <w:t xml:space="preserve">conclusion: over long periods </w:t>
      </w:r>
      <w:r w:rsidRPr="0069334A">
        <w:rPr>
          <w:rStyle w:val="StyleUnderline"/>
          <w:highlight w:val="cyan"/>
        </w:rPr>
        <w:t>SEP industries</w:t>
      </w:r>
      <w:r w:rsidRPr="00A82BA1">
        <w:rPr>
          <w:rStyle w:val="StyleUnderline"/>
        </w:rPr>
        <w:t xml:space="preserve"> tend to </w:t>
      </w:r>
      <w:r w:rsidRPr="0069334A">
        <w:rPr>
          <w:rStyle w:val="Emphasis"/>
          <w:highlight w:val="cyan"/>
        </w:rPr>
        <w:t>show better performance</w:t>
      </w:r>
      <w:r w:rsidRPr="00A82BA1">
        <w:rPr>
          <w:rStyle w:val="StyleUnderline"/>
        </w:rPr>
        <w:t xml:space="preserve"> than most other industries.</w:t>
      </w:r>
      <w:r w:rsidRPr="00D13215">
        <w:rPr>
          <w:sz w:val="16"/>
        </w:rPr>
        <w:t xml:space="preserve"> </w:t>
      </w:r>
      <w:r w:rsidRPr="00A82BA1">
        <w:rPr>
          <w:rStyle w:val="StyleUnderline"/>
        </w:rPr>
        <w:t xml:space="preserve">There is </w:t>
      </w:r>
      <w:r w:rsidRPr="0069334A">
        <w:rPr>
          <w:rStyle w:val="StyleUnderline"/>
          <w:highlight w:val="cyan"/>
        </w:rPr>
        <w:t xml:space="preserve">no </w:t>
      </w:r>
      <w:r w:rsidRPr="0069334A">
        <w:rPr>
          <w:rStyle w:val="Emphasis"/>
          <w:highlight w:val="cyan"/>
        </w:rPr>
        <w:t>evidence in favor of</w:t>
      </w:r>
      <w:r w:rsidRPr="00A82BA1">
        <w:rPr>
          <w:rStyle w:val="StyleUnderline"/>
        </w:rPr>
        <w:t xml:space="preserve"> the </w:t>
      </w:r>
      <w:r w:rsidRPr="00A82BA1">
        <w:rPr>
          <w:rStyle w:val="Emphasis"/>
        </w:rPr>
        <w:t xml:space="preserve">patent </w:t>
      </w:r>
      <w:r w:rsidRPr="0069334A">
        <w:rPr>
          <w:rStyle w:val="Emphasis"/>
          <w:highlight w:val="cyan"/>
        </w:rPr>
        <w:t>holdup</w:t>
      </w:r>
      <w:r w:rsidRPr="00A82BA1">
        <w:rPr>
          <w:rStyle w:val="StyleUnderline"/>
        </w:rPr>
        <w:t xml:space="preserve"> conjecture.</w:t>
      </w:r>
    </w:p>
    <w:p w14:paraId="4A4F018E" w14:textId="77777777" w:rsidR="00505029" w:rsidRPr="00D13215" w:rsidRDefault="00505029" w:rsidP="00505029">
      <w:pPr>
        <w:rPr>
          <w:sz w:val="16"/>
          <w:szCs w:val="16"/>
        </w:rPr>
      </w:pPr>
      <w:r w:rsidRPr="00D13215">
        <w:rPr>
          <w:sz w:val="16"/>
          <w:szCs w:val="16"/>
        </w:rPr>
        <w:t xml:space="preserve">3.3 Relative to what? </w:t>
      </w:r>
    </w:p>
    <w:p w14:paraId="53FB7941" w14:textId="77777777" w:rsidR="00505029" w:rsidRPr="00D13215" w:rsidRDefault="00505029" w:rsidP="00505029">
      <w:pPr>
        <w:rPr>
          <w:rStyle w:val="StyleUnderline"/>
        </w:rPr>
      </w:pPr>
      <w:r w:rsidRPr="00D13215">
        <w:rPr>
          <w:rStyle w:val="StyleUnderline"/>
        </w:rPr>
        <w:t xml:space="preserve">It might still be argued </w:t>
      </w:r>
      <w:proofErr w:type="gramStart"/>
      <w:r w:rsidRPr="00D13215">
        <w:rPr>
          <w:rStyle w:val="StyleUnderline"/>
        </w:rPr>
        <w:t>that,</w:t>
      </w:r>
      <w:proofErr w:type="gramEnd"/>
      <w:r w:rsidRPr="00D13215">
        <w:rPr>
          <w:rStyle w:val="StyleUnderline"/>
        </w:rPr>
        <w:t xml:space="preserve"> were it not for the holdup problem, prices of SEP industries’ goods would have fallen even faster</w:t>
      </w:r>
      <w:r w:rsidRPr="00D13215">
        <w:rPr>
          <w:sz w:val="16"/>
        </w:rPr>
        <w:t xml:space="preserve">. </w:t>
      </w:r>
      <w:r w:rsidRPr="00D13215">
        <w:rPr>
          <w:rStyle w:val="StyleUnderline"/>
        </w:rPr>
        <w:t xml:space="preserve">But the </w:t>
      </w:r>
      <w:r w:rsidRPr="0069334A">
        <w:rPr>
          <w:rStyle w:val="StyleUnderline"/>
          <w:highlight w:val="cyan"/>
        </w:rPr>
        <w:t>argument, “it could be even better,” begs the question “relative to what?”</w:t>
      </w:r>
      <w:r w:rsidRPr="00D13215">
        <w:rPr>
          <w:rStyle w:val="StyleUnderline"/>
        </w:rPr>
        <w:t xml:space="preserve"> </w:t>
      </w:r>
    </w:p>
    <w:p w14:paraId="71679631" w14:textId="77777777" w:rsidR="00505029" w:rsidRPr="00D13215" w:rsidRDefault="00505029" w:rsidP="00505029">
      <w:pPr>
        <w:rPr>
          <w:sz w:val="16"/>
        </w:rPr>
      </w:pPr>
      <w:r w:rsidRPr="00D13215">
        <w:rPr>
          <w:sz w:val="16"/>
        </w:rPr>
        <w:lastRenderedPageBreak/>
        <w:t xml:space="preserve">A standard finding in the literature is that </w:t>
      </w:r>
      <w:r w:rsidRPr="00D13215">
        <w:rPr>
          <w:rStyle w:val="StyleUnderline"/>
        </w:rPr>
        <w:t>there is a negative relationship between an industry’s relative growth rate of productivity and the growth rate of its relative prices.</w:t>
      </w:r>
      <w:r w:rsidRPr="00D13215">
        <w:rPr>
          <w:sz w:val="16"/>
        </w:rPr>
        <w:t xml:space="preserve"> Relatively quick price declines are good indicators of relatively quick productivity growth. Indeed, empirical studies show that the regression coefficient is roughly ─1! 10 Hence, if an industry experiences average productivity growth across all industries, its relative price does not change; and if an industry’s rate of productivity growth is one percentage point faster than the average, the industry’s relative price tends to fall by one percent faster as well. </w:t>
      </w:r>
    </w:p>
    <w:p w14:paraId="2DF9BF00" w14:textId="77777777" w:rsidR="00505029" w:rsidRPr="00D13215" w:rsidRDefault="00505029" w:rsidP="00505029">
      <w:pPr>
        <w:rPr>
          <w:sz w:val="16"/>
        </w:rPr>
      </w:pPr>
      <w:r w:rsidRPr="00D13215">
        <w:rPr>
          <w:sz w:val="16"/>
        </w:rPr>
        <w:t xml:space="preserve">Research also indicates that </w:t>
      </w:r>
      <w:r w:rsidRPr="00D13215">
        <w:rPr>
          <w:rStyle w:val="StyleUnderline"/>
        </w:rPr>
        <w:t xml:space="preserve">the </w:t>
      </w:r>
      <w:r w:rsidRPr="0069334A">
        <w:rPr>
          <w:rStyle w:val="StyleUnderline"/>
          <w:highlight w:val="cyan"/>
        </w:rPr>
        <w:t>maximum rate of</w:t>
      </w:r>
      <w:r w:rsidRPr="00D13215">
        <w:rPr>
          <w:rStyle w:val="StyleUnderline"/>
        </w:rPr>
        <w:t xml:space="preserve"> long-run</w:t>
      </w:r>
      <w:r w:rsidRPr="00D13215">
        <w:rPr>
          <w:sz w:val="16"/>
        </w:rPr>
        <w:t xml:space="preserve"> (over decades) </w:t>
      </w:r>
      <w:r w:rsidRPr="00D13215">
        <w:rPr>
          <w:rStyle w:val="StyleUnderline"/>
        </w:rPr>
        <w:t xml:space="preserve">productivity </w:t>
      </w:r>
      <w:r w:rsidRPr="0069334A">
        <w:rPr>
          <w:rStyle w:val="StyleUnderline"/>
          <w:highlight w:val="cyan"/>
        </w:rPr>
        <w:t>growth</w:t>
      </w:r>
      <w:r w:rsidRPr="00D13215">
        <w:rPr>
          <w:rStyle w:val="StyleUnderline"/>
        </w:rPr>
        <w:t xml:space="preserve"> for an </w:t>
      </w:r>
      <w:r w:rsidRPr="0069334A">
        <w:rPr>
          <w:rStyle w:val="StyleUnderline"/>
          <w:highlight w:val="cyan"/>
        </w:rPr>
        <w:t>industry</w:t>
      </w:r>
      <w:r w:rsidRPr="00D13215">
        <w:rPr>
          <w:rStyle w:val="StyleUnderline"/>
        </w:rPr>
        <w:t xml:space="preserve"> is typically less than </w:t>
      </w:r>
      <w:r w:rsidRPr="0069334A">
        <w:rPr>
          <w:rStyle w:val="StyleUnderline"/>
          <w:highlight w:val="cyan"/>
        </w:rPr>
        <w:t>6%</w:t>
      </w:r>
      <w:r w:rsidRPr="00D13215">
        <w:rPr>
          <w:rStyle w:val="StyleUnderline"/>
        </w:rPr>
        <w:t xml:space="preserve"> per annum.</w:t>
      </w:r>
      <w:r w:rsidRPr="00D13215">
        <w:rPr>
          <w:sz w:val="16"/>
        </w:rPr>
        <w:t xml:space="preserve"> Thus, if average, cross industry annual productivity growth is 1%, the fastest rate of long-run relative productivity growth is about 5%. </w:t>
      </w:r>
    </w:p>
    <w:p w14:paraId="61213DBD" w14:textId="77777777" w:rsidR="00505029" w:rsidRPr="00D13215" w:rsidRDefault="00505029" w:rsidP="00505029">
      <w:pPr>
        <w:rPr>
          <w:rStyle w:val="StyleUnderline"/>
        </w:rPr>
      </w:pPr>
      <w:r w:rsidRPr="00D13215">
        <w:rPr>
          <w:sz w:val="16"/>
        </w:rPr>
        <w:t xml:space="preserve">Now, again </w:t>
      </w:r>
      <w:r w:rsidRPr="00D13215">
        <w:rPr>
          <w:rStyle w:val="StyleUnderline"/>
        </w:rPr>
        <w:t>consider</w:t>
      </w:r>
      <w:r w:rsidRPr="00D13215">
        <w:rPr>
          <w:sz w:val="16"/>
        </w:rPr>
        <w:t xml:space="preserve"> the behavior of </w:t>
      </w:r>
      <w:r w:rsidRPr="00D13215">
        <w:rPr>
          <w:rStyle w:val="StyleUnderline"/>
        </w:rPr>
        <w:t>the</w:t>
      </w:r>
      <w:r w:rsidRPr="00D13215">
        <w:rPr>
          <w:sz w:val="16"/>
        </w:rPr>
        <w:t xml:space="preserve"> relative prices </w:t>
      </w:r>
      <w:r w:rsidRPr="0069334A">
        <w:rPr>
          <w:rStyle w:val="StyleUnderline"/>
          <w:highlight w:val="cyan"/>
        </w:rPr>
        <w:t>SEP</w:t>
      </w:r>
      <w:r w:rsidRPr="00D13215">
        <w:rPr>
          <w:rStyle w:val="StyleUnderline"/>
        </w:rPr>
        <w:t xml:space="preserve"> industry</w:t>
      </w:r>
      <w:r w:rsidRPr="00D13215">
        <w:rPr>
          <w:sz w:val="16"/>
        </w:rPr>
        <w:t xml:space="preserve"> products. We found that </w:t>
      </w:r>
      <w:r w:rsidRPr="00D13215">
        <w:rPr>
          <w:rStyle w:val="StyleUnderline"/>
        </w:rPr>
        <w:t xml:space="preserve">the relative prices of SEP industries were </w:t>
      </w:r>
      <w:r w:rsidRPr="0069334A">
        <w:rPr>
          <w:rStyle w:val="StyleUnderline"/>
          <w:highlight w:val="cyan"/>
        </w:rPr>
        <w:t>falling</w:t>
      </w:r>
      <w:r w:rsidRPr="00D13215">
        <w:rPr>
          <w:rStyle w:val="StyleUnderline"/>
        </w:rPr>
        <w:t xml:space="preserve"> by much </w:t>
      </w:r>
      <w:r w:rsidRPr="0069334A">
        <w:rPr>
          <w:rStyle w:val="StyleUnderline"/>
          <w:highlight w:val="cyan"/>
        </w:rPr>
        <w:t>faster</w:t>
      </w:r>
      <w:r w:rsidRPr="00D13215">
        <w:rPr>
          <w:rStyle w:val="StyleUnderline"/>
        </w:rPr>
        <w:t xml:space="preserve"> than 6% per.</w:t>
      </w:r>
      <w:r w:rsidRPr="00D13215">
        <w:rPr>
          <w:sz w:val="16"/>
        </w:rPr>
        <w:t xml:space="preserve"> Of course, the price data that we are using adjust for quality, so not </w:t>
      </w:r>
      <w:proofErr w:type="gramStart"/>
      <w:r w:rsidRPr="00D13215">
        <w:rPr>
          <w:sz w:val="16"/>
        </w:rPr>
        <w:t>all of</w:t>
      </w:r>
      <w:proofErr w:type="gramEnd"/>
      <w:r w:rsidRPr="00D13215">
        <w:rPr>
          <w:sz w:val="16"/>
        </w:rPr>
        <w:t xml:space="preserve"> the reported fall in the relative price of a SEP industry is due to productivity increases on the cost side. But it nonetheless shows </w:t>
      </w:r>
      <w:r w:rsidRPr="00D13215">
        <w:rPr>
          <w:rStyle w:val="StyleUnderline"/>
        </w:rPr>
        <w:t xml:space="preserve">that the performance of SEP industries is </w:t>
      </w:r>
      <w:r w:rsidRPr="0069334A">
        <w:rPr>
          <w:rStyle w:val="StyleUnderline"/>
        </w:rPr>
        <w:t>remarkable by any realistic standard.</w:t>
      </w:r>
      <w:r w:rsidRPr="0069334A">
        <w:rPr>
          <w:sz w:val="16"/>
        </w:rPr>
        <w:t xml:space="preserve"> </w:t>
      </w:r>
      <w:proofErr w:type="gramStart"/>
      <w:r w:rsidRPr="0069334A">
        <w:rPr>
          <w:rStyle w:val="StyleUnderline"/>
        </w:rPr>
        <w:t>So</w:t>
      </w:r>
      <w:proofErr w:type="gramEnd"/>
      <w:r w:rsidRPr="0069334A">
        <w:rPr>
          <w:rStyle w:val="StyleUnderline"/>
        </w:rPr>
        <w:t xml:space="preserve"> the “without holdup it could be even better” is apparently saying that it</w:t>
      </w:r>
      <w:r w:rsidRPr="00D13215">
        <w:rPr>
          <w:rStyle w:val="StyleUnderline"/>
        </w:rPr>
        <w:t xml:space="preserve"> could be even better than anything that is normally observed.</w:t>
      </w:r>
    </w:p>
    <w:p w14:paraId="534A5439" w14:textId="77777777" w:rsidR="00505029" w:rsidRDefault="00505029" w:rsidP="00505029">
      <w:pPr>
        <w:pStyle w:val="Heading3"/>
      </w:pPr>
      <w:r>
        <w:lastRenderedPageBreak/>
        <w:t>SSOs Work---2NC</w:t>
      </w:r>
    </w:p>
    <w:p w14:paraId="658E035E" w14:textId="77777777" w:rsidR="00505029" w:rsidRPr="00D714A2" w:rsidRDefault="00505029" w:rsidP="00505029">
      <w:pPr>
        <w:pStyle w:val="Heading4"/>
      </w:pPr>
      <w:r>
        <w:t>Standardization is high now causing innovation</w:t>
      </w:r>
    </w:p>
    <w:p w14:paraId="1424263C" w14:textId="77777777" w:rsidR="00505029" w:rsidRPr="00713BF4" w:rsidRDefault="00505029" w:rsidP="00505029">
      <w:r w:rsidRPr="008B4C4D">
        <w:t xml:space="preserve">Damien </w:t>
      </w:r>
      <w:proofErr w:type="spellStart"/>
      <w:r w:rsidRPr="008B4C4D">
        <w:rPr>
          <w:rStyle w:val="Style13ptBold"/>
        </w:rPr>
        <w:t>Geradin</w:t>
      </w:r>
      <w:proofErr w:type="spellEnd"/>
      <w:r w:rsidRPr="008B4C4D">
        <w:rPr>
          <w:rStyle w:val="Style13ptBold"/>
        </w:rPr>
        <w:t xml:space="preserve"> &amp;</w:t>
      </w:r>
      <w:r>
        <w:t xml:space="preserve"> Miguel </w:t>
      </w:r>
      <w:proofErr w:type="spellStart"/>
      <w:r w:rsidRPr="008B4C4D">
        <w:rPr>
          <w:rStyle w:val="Style13ptBold"/>
        </w:rPr>
        <w:t>Rato</w:t>
      </w:r>
      <w:proofErr w:type="spellEnd"/>
      <w:r w:rsidRPr="008B4C4D">
        <w:rPr>
          <w:rStyle w:val="Style13ptBold"/>
        </w:rPr>
        <w:t xml:space="preserve"> 6</w:t>
      </w:r>
      <w:r w:rsidRPr="008B4C4D">
        <w:t xml:space="preserve">. </w:t>
      </w:r>
      <w:r>
        <w:t xml:space="preserve">**Professor of Competition Law and Economics and member of the Tilburg Law and Economics Center (TILEC) at Tilburg University **Associate at </w:t>
      </w:r>
      <w:proofErr w:type="spellStart"/>
      <w:r>
        <w:t>Howrey</w:t>
      </w:r>
      <w:proofErr w:type="spellEnd"/>
      <w:r>
        <w:t xml:space="preserve"> LLP</w:t>
      </w:r>
      <w:r w:rsidRPr="008B4C4D">
        <w:t xml:space="preserve">. "Can Standard-Setting Lead to Exploitative Abuse? A Dissonant View on Patent Hold-Up, Royalty Stacking and the Meaning of FRAND." European Competition Journal. </w:t>
      </w:r>
      <w:r>
        <w:t>April 2006</w:t>
      </w:r>
      <w:r w:rsidRPr="008B4C4D">
        <w:t>. https://papers.ssrn.com/sol3/papers.cfm?abstract_id=946792</w:t>
      </w:r>
    </w:p>
    <w:p w14:paraId="49DB93A7" w14:textId="77777777" w:rsidR="00505029" w:rsidRPr="00BD4672" w:rsidRDefault="00505029" w:rsidP="00505029">
      <w:pPr>
        <w:rPr>
          <w:sz w:val="16"/>
          <w:szCs w:val="16"/>
        </w:rPr>
      </w:pPr>
      <w:bookmarkStart w:id="5" w:name="_Toc60379"/>
      <w:r w:rsidRPr="00BD4672">
        <w:rPr>
          <w:sz w:val="16"/>
          <w:szCs w:val="16"/>
        </w:rPr>
        <w:t xml:space="preserve">A.  Objectives and Benefits of Standardization </w:t>
      </w:r>
      <w:bookmarkEnd w:id="5"/>
    </w:p>
    <w:p w14:paraId="07BC4EEE" w14:textId="77777777" w:rsidR="00505029" w:rsidRPr="00BD4672" w:rsidRDefault="00505029" w:rsidP="00505029">
      <w:pPr>
        <w:rPr>
          <w:sz w:val="16"/>
        </w:rPr>
      </w:pPr>
      <w:r w:rsidRPr="00BD4672">
        <w:rPr>
          <w:sz w:val="16"/>
        </w:rPr>
        <w:t xml:space="preserve">Industry </w:t>
      </w:r>
      <w:r w:rsidRPr="00D714A2">
        <w:rPr>
          <w:rStyle w:val="StyleUnderline"/>
          <w:highlight w:val="cyan"/>
        </w:rPr>
        <w:t>standards ensure that products from multiple vendors are compatible</w:t>
      </w:r>
      <w:r w:rsidRPr="00BD4672">
        <w:rPr>
          <w:sz w:val="16"/>
        </w:rPr>
        <w:t xml:space="preserve"> and interoperable.  A standard can be defined as a set of technical specifications which seeks to provide a common design for a product or process.</w:t>
      </w:r>
      <w:r w:rsidRPr="00BD4672">
        <w:rPr>
          <w:sz w:val="16"/>
        </w:rPr>
        <w:footnoteReference w:id="18"/>
      </w:r>
      <w:r w:rsidRPr="00BD4672">
        <w:rPr>
          <w:sz w:val="16"/>
        </w:rPr>
        <w:t xml:space="preserve">  The welfare benefits deriving from the existence of </w:t>
      </w:r>
      <w:r w:rsidRPr="00D57A94">
        <w:rPr>
          <w:rStyle w:val="StyleUnderline"/>
        </w:rPr>
        <w:t>standards</w:t>
      </w:r>
      <w:r w:rsidRPr="00BD4672">
        <w:rPr>
          <w:sz w:val="16"/>
        </w:rPr>
        <w:t xml:space="preserve"> are obvious.  By allowing complementary or component products from different manufacturers to be combined or used together, they </w:t>
      </w:r>
      <w:r w:rsidRPr="00D57A94">
        <w:rPr>
          <w:rStyle w:val="StyleUnderline"/>
        </w:rPr>
        <w:t>increase consumer choice and convenience, and reduce costs</w:t>
      </w:r>
      <w:r w:rsidRPr="00BD4672">
        <w:rPr>
          <w:sz w:val="16"/>
        </w:rPr>
        <w:t>.</w:t>
      </w:r>
      <w:r w:rsidRPr="00BD4672">
        <w:rPr>
          <w:sz w:val="16"/>
        </w:rPr>
        <w:footnoteReference w:id="19"/>
      </w:r>
      <w:r w:rsidRPr="00BD4672">
        <w:rPr>
          <w:sz w:val="16"/>
        </w:rPr>
        <w:t xml:space="preserve">  For instance, amongst other practical benefits, they allowed the authors of this paper to connect wirelessly to the Internet from different locations in search of relevant materials.</w:t>
      </w:r>
      <w:r w:rsidRPr="00BD4672">
        <w:rPr>
          <w:sz w:val="16"/>
        </w:rPr>
        <w:footnoteReference w:id="20"/>
      </w:r>
      <w:r w:rsidRPr="00BD4672">
        <w:rPr>
          <w:sz w:val="16"/>
        </w:rPr>
        <w:t xml:space="preserve">  These consumer benefits can be especially important in network markets, i.e. where the value of a product or a service to a particular consumer increases with the number of consumers using the same product or service.</w:t>
      </w:r>
      <w:r w:rsidRPr="00BD4672">
        <w:rPr>
          <w:sz w:val="16"/>
        </w:rPr>
        <w:footnoteReference w:id="21"/>
      </w:r>
      <w:r w:rsidRPr="00BD4672">
        <w:rPr>
          <w:sz w:val="16"/>
        </w:rPr>
        <w:t xml:space="preserve">  Examples of such markets abound in the information and communications technology (“ICT”) sectors, where protocols allowing devices to communicate seamlessly and networks owned by different providers to interconnect are essential.   </w:t>
      </w:r>
    </w:p>
    <w:p w14:paraId="5E2CAB18" w14:textId="77777777" w:rsidR="00505029" w:rsidRDefault="00505029" w:rsidP="00505029">
      <w:pPr>
        <w:rPr>
          <w:sz w:val="16"/>
        </w:rPr>
      </w:pPr>
      <w:r w:rsidRPr="00D57A94">
        <w:rPr>
          <w:rStyle w:val="StyleUnderline"/>
        </w:rPr>
        <w:t>In today’s technology-driven world</w:t>
      </w:r>
      <w:r w:rsidRPr="00BD4672">
        <w:rPr>
          <w:sz w:val="16"/>
        </w:rPr>
        <w:t xml:space="preserve">, the importance of </w:t>
      </w:r>
      <w:r w:rsidRPr="00D714A2">
        <w:rPr>
          <w:rStyle w:val="Emphasis"/>
          <w:highlight w:val="cyan"/>
        </w:rPr>
        <w:t>industry standardization</w:t>
      </w:r>
      <w:r w:rsidRPr="00BD4672">
        <w:rPr>
          <w:sz w:val="16"/>
        </w:rPr>
        <w:t xml:space="preserve">, device interoperability and product-compatibility </w:t>
      </w:r>
      <w:r w:rsidRPr="00D57A94">
        <w:rPr>
          <w:rStyle w:val="StyleUnderline"/>
        </w:rPr>
        <w:t xml:space="preserve">have </w:t>
      </w:r>
      <w:r w:rsidRPr="00D714A2">
        <w:rPr>
          <w:rStyle w:val="StyleUnderline"/>
          <w:highlight w:val="cyan"/>
        </w:rPr>
        <w:t xml:space="preserve">become critical to promoting </w:t>
      </w:r>
      <w:r w:rsidRPr="00D714A2">
        <w:rPr>
          <w:rStyle w:val="Emphasis"/>
          <w:highlight w:val="cyan"/>
        </w:rPr>
        <w:t>innovation</w:t>
      </w:r>
      <w:r w:rsidRPr="00D714A2">
        <w:rPr>
          <w:rStyle w:val="StyleUnderline"/>
          <w:highlight w:val="cyan"/>
        </w:rPr>
        <w:t xml:space="preserve"> and </w:t>
      </w:r>
      <w:r w:rsidRPr="00D714A2">
        <w:rPr>
          <w:rStyle w:val="Emphasis"/>
          <w:highlight w:val="cyan"/>
        </w:rPr>
        <w:t>competition</w:t>
      </w:r>
      <w:r w:rsidRPr="00BD4672">
        <w:rPr>
          <w:sz w:val="16"/>
        </w:rPr>
        <w:t>.</w:t>
      </w:r>
      <w:r w:rsidRPr="00BD4672">
        <w:rPr>
          <w:sz w:val="16"/>
        </w:rPr>
        <w:footnoteReference w:id="22"/>
      </w:r>
      <w:r w:rsidRPr="00BD4672">
        <w:rPr>
          <w:sz w:val="16"/>
        </w:rPr>
        <w:t xml:space="preserve">  </w:t>
      </w:r>
      <w:r w:rsidRPr="00D57A94">
        <w:rPr>
          <w:rStyle w:val="StyleUnderline"/>
        </w:rPr>
        <w:t xml:space="preserve">Standardization has been one of the </w:t>
      </w:r>
      <w:r w:rsidRPr="00D714A2">
        <w:rPr>
          <w:rStyle w:val="StyleUnderline"/>
          <w:highlight w:val="cyan"/>
        </w:rPr>
        <w:t xml:space="preserve">key factors explaining the </w:t>
      </w:r>
      <w:r w:rsidRPr="00D714A2">
        <w:rPr>
          <w:rStyle w:val="Emphasis"/>
          <w:highlight w:val="cyan"/>
        </w:rPr>
        <w:t>significant growth</w:t>
      </w:r>
      <w:r w:rsidRPr="00D714A2">
        <w:rPr>
          <w:rStyle w:val="StyleUnderline"/>
          <w:highlight w:val="cyan"/>
        </w:rPr>
        <w:t xml:space="preserve"> in innovation</w:t>
      </w:r>
      <w:r w:rsidRPr="00D57A94">
        <w:rPr>
          <w:rStyle w:val="StyleUnderline"/>
        </w:rPr>
        <w:t xml:space="preserve"> and product differentiation in the ICT sector.</w:t>
      </w:r>
      <w:r w:rsidRPr="00BD4672">
        <w:rPr>
          <w:sz w:val="16"/>
        </w:rPr>
        <w:t xml:space="preserve">  Of course, achieving product compatibility through standardization usually entails making choices, the effects of which will represent a cost.  Standardization may at some point and to some extent constrain a variety of technological options by reducing competition between rival technologies.</w:t>
      </w:r>
      <w:r w:rsidRPr="00BD4672">
        <w:rPr>
          <w:sz w:val="16"/>
        </w:rPr>
        <w:footnoteReference w:id="23"/>
      </w:r>
      <w:r w:rsidRPr="00BD4672">
        <w:rPr>
          <w:sz w:val="16"/>
        </w:rPr>
        <w:t xml:space="preserve">  As will be seen below, it may also raise issues related to access where, as is generally the case, the standard embodies proprietary technology covered by intellectual property rights (“IPR”).</w:t>
      </w:r>
      <w:r w:rsidRPr="00BD4672">
        <w:rPr>
          <w:sz w:val="16"/>
        </w:rPr>
        <w:footnoteReference w:id="24"/>
      </w:r>
      <w:r w:rsidRPr="00BD4672">
        <w:rPr>
          <w:sz w:val="16"/>
        </w:rPr>
        <w:t xml:space="preserve">  </w:t>
      </w:r>
    </w:p>
    <w:p w14:paraId="72AC9F1E" w14:textId="77777777" w:rsidR="00505029" w:rsidRDefault="00505029" w:rsidP="00505029">
      <w:pPr>
        <w:pStyle w:val="Heading3"/>
      </w:pPr>
      <w:r>
        <w:lastRenderedPageBreak/>
        <w:t>Magnifier---System Bias---2NC</w:t>
      </w:r>
    </w:p>
    <w:p w14:paraId="63613536" w14:textId="77777777" w:rsidR="00505029" w:rsidRPr="003B5D13" w:rsidRDefault="00505029" w:rsidP="00505029">
      <w:pPr>
        <w:pStyle w:val="Heading4"/>
      </w:pPr>
      <w:proofErr w:type="spellStart"/>
      <w:r>
        <w:t>Squo</w:t>
      </w:r>
      <w:proofErr w:type="spellEnd"/>
      <w:r>
        <w:t xml:space="preserve"> bias means additional policy stifles innovation</w:t>
      </w:r>
    </w:p>
    <w:p w14:paraId="23434770" w14:textId="77777777" w:rsidR="00505029" w:rsidRPr="008B4C4D" w:rsidRDefault="00505029" w:rsidP="00505029">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67185FF6" w14:textId="77777777" w:rsidR="00505029" w:rsidRPr="00BD4672" w:rsidRDefault="00505029" w:rsidP="00505029">
      <w:pPr>
        <w:rPr>
          <w:sz w:val="16"/>
          <w:szCs w:val="16"/>
        </w:rPr>
      </w:pPr>
      <w:r w:rsidRPr="00BD4672">
        <w:rPr>
          <w:sz w:val="16"/>
          <w:szCs w:val="16"/>
        </w:rPr>
        <w:t xml:space="preserve">D. POLICY IMPLICATIONS </w:t>
      </w:r>
    </w:p>
    <w:p w14:paraId="2D265D20" w14:textId="77777777" w:rsidR="00505029" w:rsidRPr="00BD4672" w:rsidRDefault="00505029" w:rsidP="00505029">
      <w:pPr>
        <w:rPr>
          <w:sz w:val="16"/>
        </w:rPr>
      </w:pPr>
      <w:r w:rsidRPr="00BD4672">
        <w:rPr>
          <w:sz w:val="16"/>
        </w:rPr>
        <w:t xml:space="preserve">The above analysis suggests that </w:t>
      </w:r>
      <w:r w:rsidRPr="003B5D13">
        <w:rPr>
          <w:rStyle w:val="StyleUnderline"/>
          <w:highlight w:val="cyan"/>
        </w:rPr>
        <w:t>SSOs are likely to be biased toward</w:t>
      </w:r>
      <w:r w:rsidRPr="006B5B70">
        <w:rPr>
          <w:rStyle w:val="StyleUnderline"/>
        </w:rPr>
        <w:t xml:space="preserve"> a societally </w:t>
      </w:r>
      <w:r w:rsidRPr="003B5D13">
        <w:rPr>
          <w:rStyle w:val="StyleUnderline"/>
          <w:highlight w:val="cyan"/>
        </w:rPr>
        <w:t>inefficient attitude towards IP</w:t>
      </w:r>
      <w:r w:rsidRPr="006B5B70">
        <w:rPr>
          <w:rStyle w:val="StyleUnderline"/>
        </w:rPr>
        <w:t xml:space="preserve"> when setting standards, for three reasons:</w:t>
      </w:r>
      <w:r w:rsidRPr="00BD4672">
        <w:rPr>
          <w:sz w:val="16"/>
        </w:rPr>
        <w:t xml:space="preserve"> (</w:t>
      </w:r>
      <w:r w:rsidRPr="006B5B70">
        <w:rPr>
          <w:rStyle w:val="StyleUnderline"/>
        </w:rPr>
        <w:t>1</w:t>
      </w:r>
      <w:r w:rsidRPr="00BD4672">
        <w:rPr>
          <w:sz w:val="16"/>
        </w:rPr>
        <w:t xml:space="preserve">) the </w:t>
      </w:r>
      <w:r w:rsidRPr="006B5B70">
        <w:rPr>
          <w:rStyle w:val="StyleUnderline"/>
        </w:rPr>
        <w:t xml:space="preserve">rules of the SSOs are likely to </w:t>
      </w:r>
      <w:r w:rsidRPr="003B5D13">
        <w:rPr>
          <w:rStyle w:val="StyleUnderline"/>
          <w:highlight w:val="cyan"/>
        </w:rPr>
        <w:t>favor</w:t>
      </w:r>
      <w:r w:rsidRPr="006B5B70">
        <w:rPr>
          <w:rStyle w:val="StyleUnderline"/>
        </w:rPr>
        <w:t xml:space="preserve"> the </w:t>
      </w:r>
      <w:r w:rsidRPr="003B5D13">
        <w:rPr>
          <w:rStyle w:val="StyleUnderline"/>
          <w:highlight w:val="cyan"/>
        </w:rPr>
        <w:t>users</w:t>
      </w:r>
      <w:r w:rsidRPr="00BD4672">
        <w:rPr>
          <w:sz w:val="16"/>
        </w:rPr>
        <w:t xml:space="preserve"> of IP </w:t>
      </w:r>
      <w:r w:rsidRPr="006B5B70">
        <w:rPr>
          <w:rStyle w:val="StyleUnderline"/>
        </w:rPr>
        <w:t>rather than the owners of IP</w:t>
      </w:r>
      <w:r w:rsidRPr="00BD4672">
        <w:rPr>
          <w:sz w:val="16"/>
        </w:rPr>
        <w:t>, as the former outnumber the latter; (</w:t>
      </w:r>
      <w:r w:rsidRPr="006B5B70">
        <w:rPr>
          <w:rStyle w:val="StyleUnderline"/>
        </w:rPr>
        <w:t>2</w:t>
      </w:r>
      <w:r w:rsidRPr="00BD4672">
        <w:rPr>
          <w:sz w:val="16"/>
        </w:rPr>
        <w:t xml:space="preserve">) </w:t>
      </w:r>
      <w:r w:rsidRPr="006B5B70">
        <w:rPr>
          <w:rStyle w:val="StyleUnderline"/>
        </w:rPr>
        <w:t>SSO participants tend to be engineers, with</w:t>
      </w:r>
      <w:r w:rsidRPr="00BD4672">
        <w:rPr>
          <w:sz w:val="16"/>
        </w:rPr>
        <w:t xml:space="preserve"> an engineer's </w:t>
      </w:r>
      <w:r w:rsidRPr="003B5D13">
        <w:rPr>
          <w:rStyle w:val="StyleUnderline"/>
          <w:highlight w:val="cyan"/>
        </w:rPr>
        <w:t>bias against patents; and</w:t>
      </w:r>
      <w:r w:rsidRPr="00BD4672">
        <w:rPr>
          <w:sz w:val="16"/>
        </w:rPr>
        <w:t xml:space="preserve"> (</w:t>
      </w:r>
      <w:r w:rsidRPr="006B5B70">
        <w:rPr>
          <w:rStyle w:val="StyleUnderline"/>
        </w:rPr>
        <w:t>3</w:t>
      </w:r>
      <w:r w:rsidRPr="00BD4672">
        <w:rPr>
          <w:sz w:val="16"/>
        </w:rPr>
        <w:t xml:space="preserve">) </w:t>
      </w:r>
      <w:r w:rsidRPr="003B5D13">
        <w:rPr>
          <w:rStyle w:val="StyleUnderline"/>
          <w:highlight w:val="cyan"/>
        </w:rPr>
        <w:t>royalties are treated as a private cost</w:t>
      </w:r>
      <w:r w:rsidRPr="006B5B70">
        <w:rPr>
          <w:rStyle w:val="StyleUnderline"/>
        </w:rPr>
        <w:t xml:space="preserve"> by manufacturers</w:t>
      </w:r>
      <w:r w:rsidRPr="00BD4672">
        <w:rPr>
          <w:sz w:val="16"/>
        </w:rPr>
        <w:t xml:space="preserve"> and end-users, </w:t>
      </w:r>
      <w:r w:rsidRPr="006B5B70">
        <w:rPr>
          <w:rStyle w:val="StyleUnderline"/>
        </w:rPr>
        <w:t>despite the fact that</w:t>
      </w:r>
      <w:r w:rsidRPr="00BD4672">
        <w:rPr>
          <w:sz w:val="16"/>
        </w:rPr>
        <w:t xml:space="preserve"> from a societal standpoint </w:t>
      </w:r>
      <w:r w:rsidRPr="006B5B70">
        <w:rPr>
          <w:rStyle w:val="StyleUnderline"/>
        </w:rPr>
        <w:t>they are best seen as a transfer payment rather than a (social) cost</w:t>
      </w:r>
      <w:r w:rsidRPr="00BD4672">
        <w:rPr>
          <w:sz w:val="16"/>
        </w:rPr>
        <w:t xml:space="preserve">.77 </w:t>
      </w:r>
    </w:p>
    <w:p w14:paraId="33CF58A9" w14:textId="77777777" w:rsidR="00505029" w:rsidRDefault="00505029" w:rsidP="00505029">
      <w:pPr>
        <w:rPr>
          <w:rStyle w:val="Emphasis"/>
        </w:rPr>
      </w:pPr>
      <w:r w:rsidRPr="006B5B70">
        <w:rPr>
          <w:rStyle w:val="StyleUnderline"/>
        </w:rPr>
        <w:t>This</w:t>
      </w:r>
      <w:r w:rsidRPr="00BD4672">
        <w:rPr>
          <w:sz w:val="16"/>
        </w:rPr>
        <w:t xml:space="preserve"> in turn </w:t>
      </w:r>
      <w:r w:rsidRPr="006B5B70">
        <w:rPr>
          <w:rStyle w:val="StyleUnderline"/>
        </w:rPr>
        <w:t>suggests</w:t>
      </w:r>
      <w:r w:rsidRPr="00BD4672">
        <w:rPr>
          <w:sz w:val="16"/>
        </w:rPr>
        <w:t xml:space="preserve"> that both the </w:t>
      </w:r>
      <w:r w:rsidRPr="003B5D13">
        <w:rPr>
          <w:rStyle w:val="Emphasis"/>
          <w:highlight w:val="cyan"/>
        </w:rPr>
        <w:t>antitrust authorities</w:t>
      </w:r>
      <w:r w:rsidRPr="006B5B70">
        <w:rPr>
          <w:rStyle w:val="Emphasis"/>
        </w:rPr>
        <w:t xml:space="preserve"> and the legislature </w:t>
      </w:r>
      <w:r w:rsidRPr="003B5D13">
        <w:rPr>
          <w:rStyle w:val="Emphasis"/>
          <w:highlight w:val="cyan"/>
        </w:rPr>
        <w:t>should tread warily</w:t>
      </w:r>
      <w:r w:rsidRPr="003B5D13">
        <w:rPr>
          <w:rStyle w:val="Emphasis"/>
        </w:rPr>
        <w:t xml:space="preserve"> when making public policy </w:t>
      </w:r>
      <w:r w:rsidRPr="003B5D13">
        <w:rPr>
          <w:rStyle w:val="Emphasis"/>
          <w:highlight w:val="cyan"/>
        </w:rPr>
        <w:t>in this area</w:t>
      </w:r>
      <w:r w:rsidRPr="006B5B70">
        <w:rPr>
          <w:rStyle w:val="Emphasis"/>
        </w:rPr>
        <w:t>.</w:t>
      </w:r>
      <w:r w:rsidRPr="00BD4672">
        <w:rPr>
          <w:sz w:val="16"/>
        </w:rPr>
        <w:t xml:space="preserve"> The complaints of those who believe that they are being compelled to "overpay" for the use of others' IP embedded in the standard are frequently and forcefully stated.78 The more reasoned and quieter countervailing </w:t>
      </w:r>
      <w:r w:rsidRPr="006B5B70">
        <w:rPr>
          <w:rStyle w:val="StyleUnderline"/>
        </w:rPr>
        <w:t xml:space="preserve">arguments focused on the social benefits of innovation and the need to compensate inventors for their efforts often are </w:t>
      </w:r>
      <w:proofErr w:type="spellStart"/>
      <w:r w:rsidRPr="006B5B70">
        <w:rPr>
          <w:rStyle w:val="StyleUnderline"/>
        </w:rPr>
        <w:t>downed</w:t>
      </w:r>
      <w:proofErr w:type="spellEnd"/>
      <w:r w:rsidRPr="006B5B70">
        <w:rPr>
          <w:rStyle w:val="StyleUnderline"/>
        </w:rPr>
        <w:t xml:space="preserve"> out</w:t>
      </w:r>
      <w:r w:rsidRPr="00BD4672">
        <w:rPr>
          <w:sz w:val="16"/>
        </w:rPr>
        <w:t xml:space="preserve"> by this din. The tension between static and dynamic views of efficiency is nothing new in the context of IP. But it suggests that </w:t>
      </w:r>
      <w:r w:rsidRPr="003B5D13">
        <w:rPr>
          <w:rStyle w:val="StyleUnderline"/>
          <w:highlight w:val="cyan"/>
        </w:rPr>
        <w:t>policies that</w:t>
      </w:r>
      <w:r w:rsidRPr="006B5B70">
        <w:rPr>
          <w:rStyle w:val="StyleUnderline"/>
        </w:rPr>
        <w:t xml:space="preserve"> further </w:t>
      </w:r>
      <w:r w:rsidRPr="003B5D13">
        <w:rPr>
          <w:rStyle w:val="StyleUnderline"/>
          <w:highlight w:val="cyan"/>
        </w:rPr>
        <w:t>burden IP</w:t>
      </w:r>
      <w:r w:rsidRPr="006B5B70">
        <w:rPr>
          <w:rStyle w:val="StyleUnderline"/>
        </w:rPr>
        <w:t xml:space="preserve"> and IP holders </w:t>
      </w:r>
      <w:r w:rsidRPr="003B5D13">
        <w:rPr>
          <w:rStyle w:val="StyleUnderline"/>
          <w:highlight w:val="cyan"/>
        </w:rPr>
        <w:t>will</w:t>
      </w:r>
      <w:r w:rsidRPr="006B5B70">
        <w:rPr>
          <w:rStyle w:val="StyleUnderline"/>
        </w:rPr>
        <w:t xml:space="preserve"> only </w:t>
      </w:r>
      <w:r w:rsidRPr="003B5D13">
        <w:rPr>
          <w:rStyle w:val="Emphasis"/>
          <w:highlight w:val="cyan"/>
        </w:rPr>
        <w:t>exacerbate the problem.</w:t>
      </w:r>
    </w:p>
    <w:p w14:paraId="3489228A" w14:textId="77777777" w:rsidR="00505029" w:rsidRPr="000867A6" w:rsidRDefault="00505029" w:rsidP="00505029"/>
    <w:p w14:paraId="0BFEC521" w14:textId="77777777" w:rsidR="00505029" w:rsidRDefault="00505029" w:rsidP="00505029">
      <w:pPr>
        <w:pStyle w:val="Heading3"/>
      </w:pPr>
      <w:r>
        <w:lastRenderedPageBreak/>
        <w:t>Antitrust Decks SSOs---2NC</w:t>
      </w:r>
    </w:p>
    <w:p w14:paraId="47DD30EB" w14:textId="77777777" w:rsidR="00505029" w:rsidRPr="009C6C98" w:rsidRDefault="00505029" w:rsidP="00505029">
      <w:pPr>
        <w:pStyle w:val="Heading4"/>
      </w:pPr>
      <w:r>
        <w:t>Antitrust is inherently ad hoc and totalizing which collapses SSOs</w:t>
      </w:r>
    </w:p>
    <w:p w14:paraId="0BAA8E7A" w14:textId="77777777" w:rsidR="00505029" w:rsidRDefault="00505029" w:rsidP="00505029">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29288F66" w14:textId="77777777" w:rsidR="00505029" w:rsidRPr="00BD4672" w:rsidRDefault="00505029" w:rsidP="00505029">
      <w:pPr>
        <w:rPr>
          <w:sz w:val="16"/>
          <w:szCs w:val="16"/>
        </w:rPr>
      </w:pPr>
      <w:r w:rsidRPr="00BD4672">
        <w:rPr>
          <w:sz w:val="16"/>
          <w:szCs w:val="16"/>
        </w:rPr>
        <w:t xml:space="preserve">F. PROBLEMS WITH "ONE SIZE FITS ALL" POLICIES </w:t>
      </w:r>
    </w:p>
    <w:p w14:paraId="141214EC" w14:textId="77777777" w:rsidR="00505029" w:rsidRPr="00BD4672" w:rsidRDefault="00505029" w:rsidP="00505029">
      <w:pPr>
        <w:rPr>
          <w:sz w:val="16"/>
        </w:rPr>
      </w:pPr>
      <w:r w:rsidRPr="00475C9E">
        <w:rPr>
          <w:rStyle w:val="StyleUnderline"/>
        </w:rPr>
        <w:t>It is common for commentators to suggest that the rules "should" or "must" be one way or another</w:t>
      </w:r>
      <w:r w:rsidRPr="00BD4672">
        <w:rPr>
          <w:sz w:val="16"/>
        </w:rPr>
        <w:t>. For example, Mueller recently proposed that "[a]</w:t>
      </w:r>
      <w:proofErr w:type="spellStart"/>
      <w:r w:rsidRPr="00BD4672">
        <w:rPr>
          <w:sz w:val="16"/>
        </w:rPr>
        <w:t>ny</w:t>
      </w:r>
      <w:proofErr w:type="spellEnd"/>
      <w:r w:rsidRPr="00BD4672">
        <w:rPr>
          <w:sz w:val="16"/>
        </w:rPr>
        <w:t xml:space="preserve"> firm that participates in creating an industry standard and thereafter obtains patent rights in some aspect of the standard must, at a minimum, disclose the existence of any patents or pending patent applications that may be relevant to the standard."225 </w:t>
      </w:r>
    </w:p>
    <w:p w14:paraId="14B9658C" w14:textId="77777777" w:rsidR="00505029" w:rsidRPr="00BD4672" w:rsidRDefault="00505029" w:rsidP="00505029">
      <w:pPr>
        <w:rPr>
          <w:sz w:val="16"/>
        </w:rPr>
      </w:pPr>
      <w:r w:rsidRPr="00475C9E">
        <w:rPr>
          <w:rStyle w:val="StyleUnderline"/>
        </w:rPr>
        <w:t>Such a proposal can</w:t>
      </w:r>
      <w:r w:rsidRPr="00BD4672">
        <w:rPr>
          <w:sz w:val="16"/>
        </w:rPr>
        <w:t xml:space="preserve"> be understood in one of two ways. The first is as a mandatory rule, </w:t>
      </w:r>
      <w:r w:rsidRPr="00475C9E">
        <w:rPr>
          <w:rStyle w:val="StyleUnderline"/>
        </w:rPr>
        <w:t>specify</w:t>
      </w:r>
      <w:r w:rsidRPr="00BD4672">
        <w:rPr>
          <w:sz w:val="16"/>
        </w:rPr>
        <w:t xml:space="preserve">ing what </w:t>
      </w:r>
      <w:r w:rsidRPr="00475C9E">
        <w:rPr>
          <w:rStyle w:val="StyleUnderline"/>
        </w:rPr>
        <w:t>the</w:t>
      </w:r>
      <w:r w:rsidRPr="00BD4672">
        <w:rPr>
          <w:sz w:val="16"/>
        </w:rPr>
        <w:t xml:space="preserve"> rules should be-whether as a general matter of public policy or </w:t>
      </w:r>
      <w:proofErr w:type="gramStart"/>
      <w:r w:rsidRPr="00BD4672">
        <w:rPr>
          <w:sz w:val="16"/>
        </w:rPr>
        <w:t xml:space="preserve">as a </w:t>
      </w:r>
      <w:r w:rsidRPr="00475C9E">
        <w:rPr>
          <w:rStyle w:val="StyleUnderline"/>
        </w:rPr>
        <w:t>consequence of</w:t>
      </w:r>
      <w:proofErr w:type="gramEnd"/>
      <w:r w:rsidRPr="00BD4672">
        <w:rPr>
          <w:sz w:val="16"/>
        </w:rPr>
        <w:t xml:space="preserve"> application of </w:t>
      </w:r>
      <w:r w:rsidRPr="00475C9E">
        <w:rPr>
          <w:rStyle w:val="StyleUnderline"/>
        </w:rPr>
        <w:t>antitrust</w:t>
      </w:r>
      <w:r w:rsidRPr="00BD4672">
        <w:rPr>
          <w:sz w:val="16"/>
        </w:rPr>
        <w:t xml:space="preserve"> </w:t>
      </w:r>
      <w:r w:rsidRPr="00475C9E">
        <w:rPr>
          <w:rStyle w:val="StyleUnderline"/>
        </w:rPr>
        <w:t>principles</w:t>
      </w:r>
      <w:r w:rsidRPr="00BD4672">
        <w:rPr>
          <w:sz w:val="16"/>
        </w:rPr>
        <w:t xml:space="preserve">-allowing for no deviation. The second is what is often termed a default rule, to be thought of as the general proposition to be applied in the absence of evidence to the contrary, but one that can be changed by the SSO if it chooses to do so. 226 </w:t>
      </w:r>
    </w:p>
    <w:p w14:paraId="27796E19" w14:textId="77777777" w:rsidR="00505029" w:rsidRPr="00BD4672" w:rsidRDefault="00505029" w:rsidP="00505029">
      <w:pPr>
        <w:rPr>
          <w:sz w:val="16"/>
        </w:rPr>
      </w:pPr>
      <w:r w:rsidRPr="00BD4672">
        <w:rPr>
          <w:sz w:val="16"/>
        </w:rPr>
        <w:t xml:space="preserve">These two interpretations have fundamentally different bases and policy implications. In our opinion, </w:t>
      </w:r>
      <w:r w:rsidRPr="009C6C98">
        <w:rPr>
          <w:rStyle w:val="StyleUnderline"/>
          <w:highlight w:val="cyan"/>
        </w:rPr>
        <w:t xml:space="preserve">it is </w:t>
      </w:r>
      <w:r w:rsidRPr="009C6C98">
        <w:rPr>
          <w:rStyle w:val="StyleUnderline"/>
        </w:rPr>
        <w:t xml:space="preserve">simply </w:t>
      </w:r>
      <w:r w:rsidRPr="009C6C98">
        <w:rPr>
          <w:rStyle w:val="StyleUnderline"/>
          <w:highlight w:val="cyan"/>
        </w:rPr>
        <w:t>unnecessary to</w:t>
      </w:r>
      <w:r w:rsidRPr="00475C9E">
        <w:rPr>
          <w:rStyle w:val="StyleUnderline"/>
        </w:rPr>
        <w:t xml:space="preserve"> </w:t>
      </w:r>
      <w:r w:rsidRPr="009C6C98">
        <w:rPr>
          <w:rStyle w:val="StyleUnderline"/>
          <w:highlight w:val="cyan"/>
        </w:rPr>
        <w:t>adopt</w:t>
      </w:r>
      <w:r w:rsidRPr="00BD4672">
        <w:rPr>
          <w:sz w:val="16"/>
        </w:rPr>
        <w:t xml:space="preserve"> mandatory </w:t>
      </w:r>
      <w:r w:rsidRPr="009C6C98">
        <w:rPr>
          <w:rStyle w:val="StyleUnderline"/>
          <w:highlight w:val="cyan"/>
        </w:rPr>
        <w:t>rules</w:t>
      </w:r>
      <w:r w:rsidRPr="00475C9E">
        <w:rPr>
          <w:rStyle w:val="StyleUnderline"/>
        </w:rPr>
        <w:t xml:space="preserve"> in this area</w:t>
      </w:r>
      <w:r w:rsidRPr="00BD4672">
        <w:rPr>
          <w:sz w:val="16"/>
        </w:rPr>
        <w:t xml:space="preserve">. </w:t>
      </w:r>
      <w:r w:rsidRPr="009C6C98">
        <w:rPr>
          <w:rStyle w:val="StyleUnderline"/>
          <w:highlight w:val="cyan"/>
        </w:rPr>
        <w:t>SSOs are</w:t>
      </w:r>
      <w:r w:rsidRPr="00475C9E">
        <w:rPr>
          <w:rStyle w:val="StyleUnderline"/>
        </w:rPr>
        <w:t xml:space="preserve"> perfectly </w:t>
      </w:r>
      <w:r w:rsidRPr="009C6C98">
        <w:rPr>
          <w:rStyle w:val="StyleUnderline"/>
          <w:highlight w:val="cyan"/>
        </w:rPr>
        <w:t>capable</w:t>
      </w:r>
      <w:r w:rsidRPr="00475C9E">
        <w:rPr>
          <w:rStyle w:val="StyleUnderline"/>
        </w:rPr>
        <w:t xml:space="preserve"> of adopting their own search, disclosure, and licensing rules, and of adapting those rules to the needs of the SSO participants.</w:t>
      </w:r>
      <w:r w:rsidRPr="00BD4672">
        <w:rPr>
          <w:sz w:val="16"/>
        </w:rPr>
        <w:t xml:space="preserve"> The results of Professor Lemley's survey indicate that SSOs have a variety of different rules. 227 There is no reason why a "one size fits all" mandatory-type approach is appropriate. 228</w:t>
      </w:r>
    </w:p>
    <w:p w14:paraId="78817E6F" w14:textId="77777777" w:rsidR="00505029" w:rsidRPr="00BD4672" w:rsidRDefault="00505029" w:rsidP="00505029">
      <w:pPr>
        <w:rPr>
          <w:sz w:val="16"/>
        </w:rPr>
      </w:pPr>
      <w:r w:rsidRPr="00BD4672">
        <w:rPr>
          <w:sz w:val="16"/>
        </w:rPr>
        <w:t xml:space="preserve">We find it is extremely telling that, </w:t>
      </w:r>
      <w:r w:rsidRPr="00475C9E">
        <w:rPr>
          <w:rStyle w:val="StyleUnderline"/>
        </w:rPr>
        <w:t>at</w:t>
      </w:r>
      <w:r w:rsidRPr="00BD4672">
        <w:rPr>
          <w:sz w:val="16"/>
        </w:rPr>
        <w:t xml:space="preserve"> the recent </w:t>
      </w:r>
      <w:r w:rsidRPr="009C6C98">
        <w:rPr>
          <w:rStyle w:val="StyleUnderline"/>
          <w:highlight w:val="cyan"/>
        </w:rPr>
        <w:t>FTC and</w:t>
      </w:r>
      <w:r w:rsidRPr="00BD4672">
        <w:rPr>
          <w:sz w:val="16"/>
        </w:rPr>
        <w:t xml:space="preserve"> Department of Justice (</w:t>
      </w:r>
      <w:r w:rsidRPr="009C6C98">
        <w:rPr>
          <w:rStyle w:val="StyleUnderline"/>
          <w:highlight w:val="cyan"/>
        </w:rPr>
        <w:t>DOJ</w:t>
      </w:r>
      <w:r w:rsidRPr="00BD4672">
        <w:rPr>
          <w:sz w:val="16"/>
        </w:rPr>
        <w:t xml:space="preserve">) </w:t>
      </w:r>
      <w:r w:rsidRPr="00475C9E">
        <w:rPr>
          <w:rStyle w:val="StyleUnderline"/>
        </w:rPr>
        <w:t xml:space="preserve">hearings on the intersection between antitrust and intellectual property, both of the comments from SSOs expressed the belief that the current system worked reasonably well, and expressed concern that the antitrust authorities might </w:t>
      </w:r>
      <w:r w:rsidRPr="009C6C98">
        <w:rPr>
          <w:rStyle w:val="StyleUnderline"/>
          <w:highlight w:val="cyan"/>
        </w:rPr>
        <w:t>adopt</w:t>
      </w:r>
      <w:r w:rsidRPr="00475C9E">
        <w:rPr>
          <w:rStyle w:val="StyleUnderline"/>
        </w:rPr>
        <w:t xml:space="preserve"> a </w:t>
      </w:r>
      <w:r w:rsidRPr="00475C9E">
        <w:rPr>
          <w:rStyle w:val="Emphasis"/>
        </w:rPr>
        <w:t>"</w:t>
      </w:r>
      <w:r w:rsidRPr="009C6C98">
        <w:rPr>
          <w:rStyle w:val="Emphasis"/>
          <w:highlight w:val="cyan"/>
        </w:rPr>
        <w:t>one size fits all</w:t>
      </w:r>
      <w:r w:rsidRPr="00475C9E">
        <w:rPr>
          <w:rStyle w:val="Emphasis"/>
        </w:rPr>
        <w:t xml:space="preserve">" interventionist </w:t>
      </w:r>
      <w:r w:rsidRPr="009C6C98">
        <w:rPr>
          <w:rStyle w:val="Emphasis"/>
          <w:highlight w:val="cyan"/>
        </w:rPr>
        <w:t>approach</w:t>
      </w:r>
      <w:r w:rsidRPr="00475C9E">
        <w:rPr>
          <w:rStyle w:val="Emphasis"/>
        </w:rPr>
        <w:t xml:space="preserve"> to standards issues</w:t>
      </w:r>
      <w:r w:rsidRPr="00BD4672">
        <w:rPr>
          <w:sz w:val="16"/>
        </w:rPr>
        <w:t xml:space="preserve">.229 We believe that those comments, coupled with the results of Professor Lemley's survey showing the wide diversity of policies across SSOs, 230 strongly suggest that the antitrust authorities should proceed cautiously in this area. </w:t>
      </w:r>
    </w:p>
    <w:p w14:paraId="1ADC61DC" w14:textId="77777777" w:rsidR="00505029" w:rsidRPr="00BD4672" w:rsidRDefault="00505029" w:rsidP="00505029">
      <w:pPr>
        <w:rPr>
          <w:sz w:val="16"/>
        </w:rPr>
      </w:pPr>
      <w:r w:rsidRPr="00BD4672">
        <w:rPr>
          <w:sz w:val="16"/>
        </w:rPr>
        <w:t xml:space="preserve">In particular, we are concerned that </w:t>
      </w:r>
      <w:r w:rsidRPr="00475C9E">
        <w:rPr>
          <w:rStyle w:val="StyleUnderline"/>
        </w:rPr>
        <w:t xml:space="preserve">antitrust intervention may </w:t>
      </w:r>
      <w:r w:rsidRPr="009C6C98">
        <w:rPr>
          <w:rStyle w:val="StyleUnderline"/>
          <w:highlight w:val="cyan"/>
        </w:rPr>
        <w:t>reduce the clarity of the rules</w:t>
      </w:r>
      <w:r w:rsidRPr="00475C9E">
        <w:rPr>
          <w:rStyle w:val="StyleUnderline"/>
        </w:rPr>
        <w:t xml:space="preserve">, thereby </w:t>
      </w:r>
      <w:r w:rsidRPr="009C6C98">
        <w:rPr>
          <w:rStyle w:val="Emphasis"/>
          <w:highlight w:val="cyan"/>
        </w:rPr>
        <w:t>making participation</w:t>
      </w:r>
      <w:r w:rsidRPr="00475C9E">
        <w:rPr>
          <w:rStyle w:val="StyleUnderline"/>
        </w:rPr>
        <w:t xml:space="preserve"> in SSOs </w:t>
      </w:r>
      <w:proofErr w:type="gramStart"/>
      <w:r w:rsidRPr="00475C9E">
        <w:rPr>
          <w:rStyle w:val="Emphasis"/>
        </w:rPr>
        <w:t xml:space="preserve">more </w:t>
      </w:r>
      <w:r w:rsidRPr="009C6C98">
        <w:rPr>
          <w:rStyle w:val="Emphasis"/>
          <w:highlight w:val="cyan"/>
        </w:rPr>
        <w:t>risky</w:t>
      </w:r>
      <w:proofErr w:type="gramEnd"/>
      <w:r w:rsidRPr="00475C9E">
        <w:rPr>
          <w:rStyle w:val="Emphasis"/>
        </w:rPr>
        <w:t xml:space="preserve"> and reducing the willingness of firms with valuable IP</w:t>
      </w:r>
      <w:r w:rsidRPr="00BD4672">
        <w:rPr>
          <w:sz w:val="16"/>
        </w:rPr>
        <w:t xml:space="preserve"> (and which therefore presumably have much to contribute to selecting the appropriate standard) to participate. If the SSO's rules are unclear, the obvious public policy solution is to encourage SSOs to adopt clearer rules on a going-forward basis. </w:t>
      </w:r>
    </w:p>
    <w:p w14:paraId="13A30061" w14:textId="77777777" w:rsidR="00505029" w:rsidRPr="00475C9E" w:rsidRDefault="00505029" w:rsidP="00505029">
      <w:pPr>
        <w:rPr>
          <w:rStyle w:val="StyleUnderline"/>
        </w:rPr>
      </w:pPr>
      <w:r w:rsidRPr="00BD4672">
        <w:rPr>
          <w:sz w:val="16"/>
        </w:rPr>
        <w:t xml:space="preserve">Most significantly, we believe that </w:t>
      </w:r>
      <w:r w:rsidRPr="009C6C98">
        <w:rPr>
          <w:rStyle w:val="StyleUnderline"/>
          <w:highlight w:val="cyan"/>
        </w:rPr>
        <w:t>intervention runs</w:t>
      </w:r>
      <w:r w:rsidRPr="00475C9E">
        <w:rPr>
          <w:rStyle w:val="StyleUnderline"/>
        </w:rPr>
        <w:t xml:space="preserve"> a significant </w:t>
      </w:r>
      <w:r w:rsidRPr="009C6C98">
        <w:rPr>
          <w:rStyle w:val="StyleUnderline"/>
          <w:highlight w:val="cyan"/>
        </w:rPr>
        <w:t>risk of slowing down</w:t>
      </w:r>
      <w:r w:rsidRPr="00475C9E">
        <w:rPr>
          <w:rStyle w:val="StyleUnderline"/>
        </w:rPr>
        <w:t xml:space="preserve"> the standards-setting </w:t>
      </w:r>
      <w:r w:rsidRPr="009C6C98">
        <w:rPr>
          <w:rStyle w:val="StyleUnderline"/>
          <w:highlight w:val="cyan"/>
        </w:rPr>
        <w:t>process</w:t>
      </w:r>
      <w:r w:rsidRPr="00475C9E">
        <w:rPr>
          <w:rStyle w:val="StyleUnderline"/>
        </w:rPr>
        <w:t xml:space="preserve">, thus </w:t>
      </w:r>
      <w:r w:rsidRPr="009C6C98">
        <w:rPr>
          <w:rStyle w:val="StyleUnderline"/>
          <w:highlight w:val="cyan"/>
        </w:rPr>
        <w:t>delaying</w:t>
      </w:r>
      <w:r w:rsidRPr="00475C9E">
        <w:rPr>
          <w:rStyle w:val="StyleUnderline"/>
        </w:rPr>
        <w:t xml:space="preserve"> the </w:t>
      </w:r>
      <w:r w:rsidRPr="009C6C98">
        <w:rPr>
          <w:rStyle w:val="StyleUnderline"/>
          <w:highlight w:val="cyan"/>
        </w:rPr>
        <w:t>adoption</w:t>
      </w:r>
      <w:r w:rsidRPr="00475C9E">
        <w:rPr>
          <w:rStyle w:val="StyleUnderline"/>
        </w:rPr>
        <w:t xml:space="preserve"> of new standards and new products made in accordance with those standards, to the detriment of consumers and of society generally. </w:t>
      </w:r>
    </w:p>
    <w:p w14:paraId="6F523957" w14:textId="77777777" w:rsidR="00505029" w:rsidRPr="00BD4672" w:rsidRDefault="00505029" w:rsidP="00505029">
      <w:pPr>
        <w:rPr>
          <w:sz w:val="16"/>
          <w:szCs w:val="16"/>
        </w:rPr>
      </w:pPr>
      <w:r w:rsidRPr="00BD4672">
        <w:rPr>
          <w:sz w:val="16"/>
          <w:szCs w:val="16"/>
        </w:rPr>
        <w:t xml:space="preserve">This is not, of course, to suggest that there will never be an appropriate role for antitrust scrutiny of the standards-setting actions of SSOs or their participants. There is no question but that the activities of SSOs can affect non-participants, and one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Tube,231 in which antitrust intervention may be the only solution. </w:t>
      </w:r>
    </w:p>
    <w:p w14:paraId="406EAFF9" w14:textId="77777777" w:rsidR="00505029" w:rsidRDefault="00505029" w:rsidP="00505029">
      <w:pPr>
        <w:rPr>
          <w:rStyle w:val="StyleUnderline"/>
        </w:rPr>
      </w:pPr>
      <w:r w:rsidRPr="00BD4672">
        <w:rPr>
          <w:sz w:val="16"/>
        </w:rPr>
        <w:t xml:space="preserve">But we believe that the </w:t>
      </w:r>
      <w:r w:rsidRPr="00475C9E">
        <w:rPr>
          <w:rStyle w:val="StyleUnderline"/>
        </w:rPr>
        <w:t xml:space="preserve">antitrust </w:t>
      </w:r>
      <w:r w:rsidRPr="009C6C98">
        <w:rPr>
          <w:rStyle w:val="StyleUnderline"/>
          <w:highlight w:val="cyan"/>
        </w:rPr>
        <w:t>authorities are likely to give too little weight to</w:t>
      </w:r>
      <w:r w:rsidRPr="00475C9E">
        <w:rPr>
          <w:rStyle w:val="StyleUnderline"/>
        </w:rPr>
        <w:t xml:space="preserve"> the fact that </w:t>
      </w:r>
      <w:r w:rsidRPr="009C6C98">
        <w:rPr>
          <w:rStyle w:val="StyleUnderline"/>
        </w:rPr>
        <w:t>SSOs</w:t>
      </w:r>
      <w:r w:rsidRPr="00BD4672">
        <w:rPr>
          <w:sz w:val="16"/>
        </w:rPr>
        <w:t xml:space="preserve">, as voluntary organizations, </w:t>
      </w:r>
      <w:r w:rsidRPr="00475C9E">
        <w:rPr>
          <w:rStyle w:val="StyleUnderline"/>
        </w:rPr>
        <w:t>must often walk a fine line between competing interests.</w:t>
      </w:r>
      <w:r w:rsidRPr="00BD4672">
        <w:rPr>
          <w:sz w:val="16"/>
        </w:rPr>
        <w:t xml:space="preserve"> In our view, </w:t>
      </w:r>
      <w:r w:rsidRPr="00475C9E">
        <w:rPr>
          <w:rStyle w:val="StyleUnderline"/>
        </w:rPr>
        <w:t xml:space="preserve">ex post intervention runs the </w:t>
      </w:r>
      <w:r w:rsidRPr="00475C9E">
        <w:rPr>
          <w:rStyle w:val="Emphasis"/>
        </w:rPr>
        <w:t>serious risk</w:t>
      </w:r>
      <w:r w:rsidRPr="00475C9E">
        <w:rPr>
          <w:rStyle w:val="StyleUnderline"/>
        </w:rPr>
        <w:t xml:space="preserve"> of </w:t>
      </w:r>
      <w:r w:rsidRPr="00475C9E">
        <w:rPr>
          <w:rStyle w:val="Emphasis"/>
        </w:rPr>
        <w:t>failing to recognize</w:t>
      </w:r>
      <w:r w:rsidRPr="00475C9E">
        <w:rPr>
          <w:rStyle w:val="StyleUnderline"/>
        </w:rPr>
        <w:t xml:space="preserve"> the </w:t>
      </w:r>
      <w:proofErr w:type="spellStart"/>
      <w:proofErr w:type="gramStart"/>
      <w:r w:rsidRPr="00475C9E">
        <w:rPr>
          <w:rStyle w:val="StyleUnderline"/>
        </w:rPr>
        <w:t>ex ante</w:t>
      </w:r>
      <w:proofErr w:type="spellEnd"/>
      <w:proofErr w:type="gramEnd"/>
      <w:r w:rsidRPr="00475C9E">
        <w:rPr>
          <w:rStyle w:val="StyleUnderline"/>
        </w:rPr>
        <w:t xml:space="preserve"> </w:t>
      </w:r>
      <w:r w:rsidRPr="009C6C98">
        <w:rPr>
          <w:rStyle w:val="Emphasis"/>
          <w:highlight w:val="cyan"/>
        </w:rPr>
        <w:t>balancing</w:t>
      </w:r>
      <w:r w:rsidRPr="00475C9E">
        <w:rPr>
          <w:rStyle w:val="StyleUnderline"/>
        </w:rPr>
        <w:t xml:space="preserve"> of competing interests.</w:t>
      </w:r>
    </w:p>
    <w:p w14:paraId="7161B68D" w14:textId="77777777" w:rsidR="00505029" w:rsidRPr="00301528" w:rsidRDefault="00505029" w:rsidP="00505029">
      <w:pPr>
        <w:pStyle w:val="Heading4"/>
      </w:pPr>
      <w:r>
        <w:lastRenderedPageBreak/>
        <w:t>Antitrust decks SSO clarity and predictability</w:t>
      </w:r>
    </w:p>
    <w:p w14:paraId="4CA529EC" w14:textId="77777777" w:rsidR="00505029" w:rsidRDefault="00505029" w:rsidP="00505029">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77460F62" w14:textId="77777777" w:rsidR="00505029" w:rsidRPr="00BD4672" w:rsidRDefault="00505029" w:rsidP="00505029">
      <w:pPr>
        <w:rPr>
          <w:sz w:val="16"/>
          <w:szCs w:val="16"/>
        </w:rPr>
      </w:pPr>
      <w:r w:rsidRPr="00BD4672">
        <w:rPr>
          <w:sz w:val="16"/>
          <w:szCs w:val="16"/>
        </w:rPr>
        <w:t xml:space="preserve">E. ANTITRUST INTERVENTION AND CLARITY </w:t>
      </w:r>
    </w:p>
    <w:p w14:paraId="55C91BD6" w14:textId="77777777" w:rsidR="00505029" w:rsidRPr="00C425E8" w:rsidRDefault="00505029" w:rsidP="00505029">
      <w:pPr>
        <w:rPr>
          <w:rStyle w:val="StyleUnderline"/>
        </w:rPr>
      </w:pPr>
      <w:r w:rsidRPr="00BD4672">
        <w:rPr>
          <w:sz w:val="16"/>
        </w:rPr>
        <w:t xml:space="preserve">As noted above, 218 </w:t>
      </w:r>
      <w:r w:rsidRPr="00C425E8">
        <w:rPr>
          <w:rStyle w:val="StyleUnderline"/>
        </w:rPr>
        <w:t xml:space="preserve">we believe that </w:t>
      </w:r>
      <w:r w:rsidRPr="00301528">
        <w:rPr>
          <w:rStyle w:val="StyleUnderline"/>
          <w:highlight w:val="cyan"/>
        </w:rPr>
        <w:t xml:space="preserve">clarity of the SSO's rules is </w:t>
      </w:r>
      <w:r w:rsidRPr="00301528">
        <w:rPr>
          <w:rStyle w:val="Emphasis"/>
          <w:highlight w:val="cyan"/>
        </w:rPr>
        <w:t>a key desideratum</w:t>
      </w:r>
      <w:r w:rsidRPr="00C425E8">
        <w:rPr>
          <w:rStyle w:val="Emphasis"/>
        </w:rPr>
        <w:t>.</w:t>
      </w:r>
      <w:r w:rsidRPr="00BD4672">
        <w:rPr>
          <w:sz w:val="16"/>
        </w:rPr>
        <w:t xml:space="preserve"> Unfortunately, in our opinion, </w:t>
      </w:r>
      <w:r w:rsidRPr="00301528">
        <w:rPr>
          <w:rStyle w:val="StyleUnderline"/>
          <w:highlight w:val="cyan"/>
        </w:rPr>
        <w:t xml:space="preserve">ex post antitrust enforcement efforts are often likely to </w:t>
      </w:r>
      <w:r w:rsidRPr="00301528">
        <w:rPr>
          <w:rStyle w:val="Emphasis"/>
          <w:highlight w:val="cyan"/>
        </w:rPr>
        <w:t>reduce clarity and predictability</w:t>
      </w:r>
      <w:r w:rsidRPr="00C425E8">
        <w:rPr>
          <w:rStyle w:val="StyleUnderline"/>
        </w:rPr>
        <w:t xml:space="preserve">, rather than enhance it. </w:t>
      </w:r>
    </w:p>
    <w:p w14:paraId="1F3DB6B0" w14:textId="77777777" w:rsidR="00505029" w:rsidRPr="00BD4672" w:rsidRDefault="00505029" w:rsidP="00505029">
      <w:pPr>
        <w:rPr>
          <w:sz w:val="16"/>
          <w:szCs w:val="16"/>
        </w:rPr>
      </w:pPr>
      <w:r w:rsidRPr="00BD4672">
        <w:rPr>
          <w:sz w:val="16"/>
          <w:szCs w:val="16"/>
        </w:rPr>
        <w:t>Up to this point, this Article has tacitly assumed that standards-setting activities can potentially raise antitrust concerns. But in our experience the nature of those concerns, and the legal basis for intervention, has rarely been articulated clearly. 219</w:t>
      </w:r>
    </w:p>
    <w:p w14:paraId="1D963E87" w14:textId="77777777" w:rsidR="00505029" w:rsidRPr="00BD4672" w:rsidRDefault="00505029" w:rsidP="00505029">
      <w:pPr>
        <w:rPr>
          <w:sz w:val="16"/>
        </w:rPr>
      </w:pPr>
      <w:r w:rsidRPr="00BD4672">
        <w:rPr>
          <w:sz w:val="16"/>
        </w:rPr>
        <w:t xml:space="preserve">We believe that </w:t>
      </w:r>
      <w:r w:rsidRPr="00C425E8">
        <w:rPr>
          <w:rStyle w:val="StyleUnderline"/>
        </w:rPr>
        <w:t>the typical context</w:t>
      </w:r>
      <w:r w:rsidRPr="00BD4672">
        <w:rPr>
          <w:sz w:val="16"/>
        </w:rPr>
        <w:t xml:space="preserve"> 220 </w:t>
      </w:r>
      <w:r w:rsidRPr="00C425E8">
        <w:rPr>
          <w:rStyle w:val="StyleUnderline"/>
        </w:rPr>
        <w:t>involves the claim that, by manipulating the standards-setting process</w:t>
      </w:r>
      <w:r w:rsidRPr="00BD4672">
        <w:rPr>
          <w:sz w:val="16"/>
        </w:rPr>
        <w:t xml:space="preserve"> (whether "actively" </w:t>
      </w:r>
      <w:proofErr w:type="gramStart"/>
      <w:r w:rsidRPr="00BD4672">
        <w:rPr>
          <w:sz w:val="16"/>
        </w:rPr>
        <w:t>in an effort to</w:t>
      </w:r>
      <w:proofErr w:type="gramEnd"/>
      <w:r w:rsidRPr="00BD4672">
        <w:rPr>
          <w:sz w:val="16"/>
        </w:rPr>
        <w:t xml:space="preserve"> "capture" a standard, or "passively" by improperly failing to disclose a relevant patent), </w:t>
      </w:r>
      <w:r w:rsidRPr="00C425E8">
        <w:rPr>
          <w:rStyle w:val="StyleUnderline"/>
        </w:rPr>
        <w:t>the patent holder has gained improper market power in the technology market</w:t>
      </w:r>
      <w:r w:rsidRPr="00BD4672">
        <w:rPr>
          <w:sz w:val="16"/>
        </w:rPr>
        <w:t xml:space="preserve">. Absent the need to comport with the standard (i.e., absent the "lock-in"), firms might (if feasible) find a way to avoid infringing the patent, by adopting an alternative technology. 221 But given that firms have a strong economic incentive to comport with the standard, the patent holder may be able ex post to extract a much higher price for the use of its patented technology than it would have been able to do absent the standard. </w:t>
      </w:r>
    </w:p>
    <w:p w14:paraId="27E98A8D" w14:textId="77777777" w:rsidR="00505029" w:rsidRPr="00C425E8" w:rsidRDefault="00505029" w:rsidP="00505029">
      <w:pPr>
        <w:rPr>
          <w:rStyle w:val="StyleUnderline"/>
        </w:rPr>
      </w:pPr>
      <w:r w:rsidRPr="00C425E8">
        <w:rPr>
          <w:rStyle w:val="StyleUnderline"/>
        </w:rPr>
        <w:t xml:space="preserve">The </w:t>
      </w:r>
      <w:r w:rsidRPr="00301528">
        <w:rPr>
          <w:rStyle w:val="StyleUnderline"/>
          <w:highlight w:val="cyan"/>
        </w:rPr>
        <w:t>antitrust concern</w:t>
      </w:r>
      <w:r w:rsidRPr="00C425E8">
        <w:rPr>
          <w:rStyle w:val="StyleUnderline"/>
        </w:rPr>
        <w:t xml:space="preserve"> here </w:t>
      </w:r>
      <w:r w:rsidRPr="00301528">
        <w:rPr>
          <w:rStyle w:val="StyleUnderline"/>
        </w:rPr>
        <w:t>is</w:t>
      </w:r>
      <w:r w:rsidRPr="00C425E8">
        <w:rPr>
          <w:rStyle w:val="StyleUnderline"/>
        </w:rPr>
        <w:t xml:space="preserve"> not the proposition that the standard enhances the patent holder's market power per se.</w:t>
      </w:r>
      <w:r w:rsidRPr="00BD4672">
        <w:rPr>
          <w:sz w:val="16"/>
        </w:rPr>
        <w:t xml:space="preserve"> This is most readily seen in connection with patents held by non-participants in the standards-setting process. Adoption of a standard can confer a substantial windfall gain on nonparticipant patent holders, who (just like participant patent holders) may be able to extract higher royalties for the use of their patents than they would have been able to do absent the standard. But we know of no one who suggests that such conduct is an antitrust violation. Consequently, </w:t>
      </w:r>
      <w:r w:rsidRPr="00C425E8">
        <w:rPr>
          <w:rStyle w:val="StyleUnderline"/>
        </w:rPr>
        <w:t xml:space="preserve">the "evil" that the antitrust law seeks to address in these contexts </w:t>
      </w:r>
      <w:r w:rsidRPr="00301528">
        <w:rPr>
          <w:rStyle w:val="StyleUnderline"/>
          <w:highlight w:val="cyan"/>
        </w:rPr>
        <w:t>is</w:t>
      </w:r>
      <w:r w:rsidRPr="00C425E8">
        <w:rPr>
          <w:rStyle w:val="StyleUnderline"/>
        </w:rPr>
        <w:t xml:space="preserve"> the </w:t>
      </w:r>
      <w:r w:rsidRPr="00301528">
        <w:rPr>
          <w:rStyle w:val="StyleUnderline"/>
          <w:highlight w:val="cyan"/>
        </w:rPr>
        <w:t>manipulation that led to the enhanced value of the patent</w:t>
      </w:r>
      <w:r w:rsidRPr="00C425E8">
        <w:rPr>
          <w:rStyle w:val="StyleUnderline"/>
        </w:rPr>
        <w:t xml:space="preserve">, not the fact that a patent reads on a standard or the enhanced value per se. </w:t>
      </w:r>
    </w:p>
    <w:p w14:paraId="4574FDF7" w14:textId="77777777" w:rsidR="00505029" w:rsidRPr="00BD4672" w:rsidRDefault="00505029" w:rsidP="00505029">
      <w:pPr>
        <w:rPr>
          <w:sz w:val="16"/>
          <w:szCs w:val="16"/>
        </w:rPr>
      </w:pPr>
      <w:r w:rsidRPr="00BD4672">
        <w:rPr>
          <w:sz w:val="16"/>
          <w:szCs w:val="16"/>
        </w:rPr>
        <w:t xml:space="preserve">It is one thing for the antitrust authorities to adopt clearly specified rules on an </w:t>
      </w:r>
      <w:proofErr w:type="gramStart"/>
      <w:r w:rsidRPr="00BD4672">
        <w:rPr>
          <w:sz w:val="16"/>
          <w:szCs w:val="16"/>
        </w:rPr>
        <w:t>ex ante</w:t>
      </w:r>
      <w:proofErr w:type="gramEnd"/>
      <w:r w:rsidRPr="00BD4672">
        <w:rPr>
          <w:sz w:val="16"/>
          <w:szCs w:val="16"/>
        </w:rPr>
        <w:t xml:space="preserve"> basis governing standards-setting organizations and practices. For example, if the antitrust authorities believe that the public interest will be best served by requiring fully open participation, then they could announce an </w:t>
      </w:r>
      <w:proofErr w:type="gramStart"/>
      <w:r w:rsidRPr="00BD4672">
        <w:rPr>
          <w:sz w:val="16"/>
          <w:szCs w:val="16"/>
        </w:rPr>
        <w:t>ex ante</w:t>
      </w:r>
      <w:proofErr w:type="gramEnd"/>
      <w:r w:rsidRPr="00BD4672">
        <w:rPr>
          <w:sz w:val="16"/>
          <w:szCs w:val="16"/>
        </w:rPr>
        <w:t xml:space="preserve"> rule (or ask Congress to pass a statute) requiring all SSOs to be fully open to all interested parties. If the antitrust authorities believe that the public interest would be best served if all standards were "open," in the sense that they did not implicate patent rights, then the antitrust authorities could announce an </w:t>
      </w:r>
      <w:proofErr w:type="gramStart"/>
      <w:r w:rsidRPr="00BD4672">
        <w:rPr>
          <w:sz w:val="16"/>
          <w:szCs w:val="16"/>
        </w:rPr>
        <w:t>ex ante</w:t>
      </w:r>
      <w:proofErr w:type="gramEnd"/>
      <w:r w:rsidRPr="00BD4672">
        <w:rPr>
          <w:sz w:val="16"/>
          <w:szCs w:val="16"/>
        </w:rPr>
        <w:t xml:space="preserve"> rule (or ask Congress to pass a statute) requiring that standards be "open" in that sense. 222 </w:t>
      </w:r>
    </w:p>
    <w:p w14:paraId="343FD628" w14:textId="77777777" w:rsidR="00505029" w:rsidRPr="00BD4672" w:rsidRDefault="00505029" w:rsidP="00505029">
      <w:pPr>
        <w:rPr>
          <w:sz w:val="16"/>
        </w:rPr>
      </w:pPr>
      <w:r w:rsidRPr="00BD4672">
        <w:rPr>
          <w:sz w:val="16"/>
        </w:rPr>
        <w:t xml:space="preserve">But it is something quite different for the </w:t>
      </w:r>
      <w:r w:rsidRPr="00301528">
        <w:rPr>
          <w:rStyle w:val="StyleUnderline"/>
          <w:highlight w:val="cyan"/>
        </w:rPr>
        <w:t>antitrust authorities</w:t>
      </w:r>
      <w:r w:rsidRPr="00BD4672">
        <w:rPr>
          <w:sz w:val="16"/>
        </w:rPr>
        <w:t xml:space="preserve"> to </w:t>
      </w:r>
      <w:r w:rsidRPr="00301528">
        <w:rPr>
          <w:rStyle w:val="StyleUnderline"/>
          <w:highlight w:val="cyan"/>
        </w:rPr>
        <w:t>use enforcement actions applying</w:t>
      </w:r>
      <w:r w:rsidRPr="00BD4672">
        <w:rPr>
          <w:sz w:val="16"/>
        </w:rPr>
        <w:t xml:space="preserve"> general </w:t>
      </w:r>
      <w:r w:rsidRPr="00301528">
        <w:rPr>
          <w:rStyle w:val="StyleUnderline"/>
          <w:highlight w:val="cyan"/>
        </w:rPr>
        <w:t xml:space="preserve">antitrust principles to penalize conduct on an </w:t>
      </w:r>
      <w:proofErr w:type="gramStart"/>
      <w:r w:rsidRPr="00301528">
        <w:rPr>
          <w:rStyle w:val="StyleUnderline"/>
          <w:highlight w:val="cyan"/>
        </w:rPr>
        <w:t>ex post</w:t>
      </w:r>
      <w:proofErr w:type="gramEnd"/>
      <w:r w:rsidRPr="00301528">
        <w:rPr>
          <w:rStyle w:val="StyleUnderline"/>
          <w:highlight w:val="cyan"/>
        </w:rPr>
        <w:t xml:space="preserve"> basis in contexts where the rules are</w:t>
      </w:r>
      <w:r w:rsidRPr="00BD4672">
        <w:rPr>
          <w:sz w:val="16"/>
        </w:rPr>
        <w:t xml:space="preserve"> not clear, or, indeed, where the rules are </w:t>
      </w:r>
      <w:r w:rsidRPr="00301528">
        <w:rPr>
          <w:rStyle w:val="StyleUnderline"/>
          <w:highlight w:val="cyan"/>
        </w:rPr>
        <w:t>explicitly to the contrary</w:t>
      </w:r>
      <w:r w:rsidRPr="00BD4672">
        <w:rPr>
          <w:sz w:val="16"/>
        </w:rPr>
        <w:t>. For example, many of the public comments on the In Re Dell consent decree expressed concern that the scope of that ruling was unclear.223 Was it intended to apply solely to cases (such as the situation described by the FTC majority in Dell 224) where the SSO's policies required the firm's representative to certify in writing that his or her firm had no patents that read on the proposed standard? Or did the prohibition extend to other cases? For example, what is the appropriate antitrust rule (or policy) toward disclosure when the SSO's policies make it clear that it imposes no obligation to search for potentially relevant patents and that any disclosure obligation is limited to the personal knowledge of the individual representative?</w:t>
      </w:r>
    </w:p>
    <w:p w14:paraId="100785D0" w14:textId="77777777" w:rsidR="00505029" w:rsidRPr="00834E2E" w:rsidRDefault="00505029" w:rsidP="00505029">
      <w:pPr>
        <w:pStyle w:val="Heading4"/>
      </w:pPr>
      <w:r>
        <w:t xml:space="preserve">New antitrust rules </w:t>
      </w:r>
      <w:proofErr w:type="gramStart"/>
      <w:r>
        <w:t>causes</w:t>
      </w:r>
      <w:proofErr w:type="gramEnd"/>
      <w:r>
        <w:t xml:space="preserve"> delay---kills SSO efficiency</w:t>
      </w:r>
    </w:p>
    <w:p w14:paraId="0BA548C5" w14:textId="77777777" w:rsidR="00505029" w:rsidRDefault="00505029" w:rsidP="00505029">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5EE556A0" w14:textId="77777777" w:rsidR="00505029" w:rsidRPr="00BD4672" w:rsidRDefault="00505029" w:rsidP="00505029">
      <w:pPr>
        <w:rPr>
          <w:sz w:val="16"/>
          <w:szCs w:val="16"/>
        </w:rPr>
      </w:pPr>
      <w:r w:rsidRPr="00BD4672">
        <w:rPr>
          <w:sz w:val="16"/>
          <w:szCs w:val="16"/>
        </w:rPr>
        <w:t xml:space="preserve">V. CAPTURING THE BENEFITS OF STANDARDIZATION THROUGH SSO-RULE CLARITY </w:t>
      </w:r>
    </w:p>
    <w:p w14:paraId="1F3926A6" w14:textId="77777777" w:rsidR="00505029" w:rsidRPr="00BD4672" w:rsidRDefault="00505029" w:rsidP="00505029">
      <w:pPr>
        <w:rPr>
          <w:sz w:val="16"/>
          <w:szCs w:val="16"/>
        </w:rPr>
      </w:pPr>
      <w:r w:rsidRPr="00BD4672">
        <w:rPr>
          <w:sz w:val="16"/>
          <w:szCs w:val="16"/>
        </w:rPr>
        <w:lastRenderedPageBreak/>
        <w:t>A. THE BENEFITS OF STANDARDIZATION AND THE NEED FOR SPEED</w:t>
      </w:r>
    </w:p>
    <w:p w14:paraId="6E8C5EB5" w14:textId="77777777" w:rsidR="00505029" w:rsidRPr="00BD4672" w:rsidRDefault="00505029" w:rsidP="00505029">
      <w:pPr>
        <w:rPr>
          <w:sz w:val="16"/>
        </w:rPr>
      </w:pPr>
      <w:r w:rsidRPr="00BD4672">
        <w:rPr>
          <w:sz w:val="16"/>
        </w:rPr>
        <w:t xml:space="preserve">It is widely recognized that standardization can yield significant social benefits.200 It is often less widely recognized that </w:t>
      </w:r>
      <w:r w:rsidRPr="00D41D13">
        <w:rPr>
          <w:rStyle w:val="StyleUnderline"/>
        </w:rPr>
        <w:t xml:space="preserve">factors that </w:t>
      </w:r>
      <w:r w:rsidRPr="007558E7">
        <w:rPr>
          <w:rStyle w:val="StyleUnderline"/>
          <w:highlight w:val="cyan"/>
        </w:rPr>
        <w:t>delay</w:t>
      </w:r>
      <w:r w:rsidRPr="00BD4672">
        <w:rPr>
          <w:sz w:val="16"/>
        </w:rPr>
        <w:t xml:space="preserve"> the </w:t>
      </w:r>
      <w:r w:rsidRPr="007558E7">
        <w:rPr>
          <w:rStyle w:val="StyleUnderline"/>
          <w:highlight w:val="cyan"/>
        </w:rPr>
        <w:t>standards-setting</w:t>
      </w:r>
      <w:r w:rsidRPr="00BD4672">
        <w:rPr>
          <w:sz w:val="16"/>
        </w:rPr>
        <w:t xml:space="preserve"> process </w:t>
      </w:r>
      <w:r w:rsidRPr="00D41D13">
        <w:rPr>
          <w:rStyle w:val="Emphasis"/>
        </w:rPr>
        <w:t xml:space="preserve">can </w:t>
      </w:r>
      <w:r w:rsidRPr="007558E7">
        <w:rPr>
          <w:rStyle w:val="Emphasis"/>
          <w:highlight w:val="cyan"/>
        </w:rPr>
        <w:t>impose significant adverse social costs</w:t>
      </w:r>
      <w:r w:rsidRPr="00D41D13">
        <w:rPr>
          <w:rStyle w:val="Emphasis"/>
        </w:rPr>
        <w:t>.</w:t>
      </w:r>
      <w:r w:rsidRPr="00BD4672">
        <w:rPr>
          <w:sz w:val="16"/>
        </w:rPr>
        <w:t xml:space="preserve"> To generate the greatest social benefits, the </w:t>
      </w:r>
      <w:r w:rsidRPr="00D41D13">
        <w:rPr>
          <w:rStyle w:val="StyleUnderline"/>
        </w:rPr>
        <w:t xml:space="preserve">standards-setting process </w:t>
      </w:r>
      <w:r w:rsidRPr="00834E2E">
        <w:rPr>
          <w:rStyle w:val="StyleUnderline"/>
          <w:highlight w:val="cyan"/>
        </w:rPr>
        <w:t>must be</w:t>
      </w:r>
      <w:r w:rsidRPr="00BD4672">
        <w:rPr>
          <w:sz w:val="16"/>
        </w:rPr>
        <w:t xml:space="preserve"> both </w:t>
      </w:r>
      <w:r w:rsidRPr="00D41D13">
        <w:rPr>
          <w:rStyle w:val="StyleUnderline"/>
        </w:rPr>
        <w:t xml:space="preserve">timely and </w:t>
      </w:r>
      <w:r w:rsidRPr="00834E2E">
        <w:rPr>
          <w:rStyle w:val="StyleUnderline"/>
          <w:highlight w:val="cyan"/>
        </w:rPr>
        <w:t>efficient</w:t>
      </w:r>
      <w:r w:rsidRPr="00BD4672">
        <w:rPr>
          <w:sz w:val="16"/>
        </w:rPr>
        <w:t xml:space="preserve">. This is especially true </w:t>
      </w:r>
      <w:r w:rsidRPr="00834E2E">
        <w:rPr>
          <w:rStyle w:val="StyleUnderline"/>
          <w:highlight w:val="cyan"/>
        </w:rPr>
        <w:t>in fast-moving</w:t>
      </w:r>
      <w:r w:rsidRPr="00D41D13">
        <w:rPr>
          <w:rStyle w:val="StyleUnderline"/>
        </w:rPr>
        <w:t xml:space="preserve">, high-tech </w:t>
      </w:r>
      <w:r w:rsidRPr="00834E2E">
        <w:rPr>
          <w:rStyle w:val="StyleUnderline"/>
          <w:highlight w:val="cyan"/>
        </w:rPr>
        <w:t>industries</w:t>
      </w:r>
      <w:r w:rsidRPr="00D41D13">
        <w:rPr>
          <w:rStyle w:val="StyleUnderline"/>
        </w:rPr>
        <w:t>.</w:t>
      </w:r>
      <w:r w:rsidRPr="00BD4672">
        <w:rPr>
          <w:sz w:val="16"/>
        </w:rPr>
        <w:t xml:space="preserve"> It does little good to take twenty-four months to set a standard when product </w:t>
      </w:r>
      <w:proofErr w:type="gramStart"/>
      <w:r w:rsidRPr="00BD4672">
        <w:rPr>
          <w:sz w:val="16"/>
        </w:rPr>
        <w:t>life-cycles</w:t>
      </w:r>
      <w:proofErr w:type="gramEnd"/>
      <w:r w:rsidRPr="00BD4672">
        <w:rPr>
          <w:sz w:val="16"/>
        </w:rPr>
        <w:t xml:space="preserve"> are eighteen months. A delay in setting a standard often means that new products get delayed, or markets do not develop.</w:t>
      </w:r>
    </w:p>
    <w:p w14:paraId="1A1A2CA2" w14:textId="77777777" w:rsidR="00505029" w:rsidRPr="00BD4672" w:rsidRDefault="00505029" w:rsidP="00505029">
      <w:pPr>
        <w:rPr>
          <w:sz w:val="16"/>
          <w:szCs w:val="16"/>
        </w:rPr>
      </w:pPr>
      <w:r w:rsidRPr="00BD4672">
        <w:rPr>
          <w:sz w:val="16"/>
          <w:szCs w:val="16"/>
        </w:rPr>
        <w:t xml:space="preserve">1.The Social Costs of Delay </w:t>
      </w:r>
    </w:p>
    <w:p w14:paraId="792F0576" w14:textId="77777777" w:rsidR="00505029" w:rsidRPr="00BD4672" w:rsidRDefault="00505029" w:rsidP="00505029">
      <w:pPr>
        <w:rPr>
          <w:sz w:val="16"/>
          <w:szCs w:val="16"/>
        </w:rPr>
      </w:pPr>
      <w:r w:rsidRPr="00BD4672">
        <w:rPr>
          <w:sz w:val="16"/>
          <w:szCs w:val="16"/>
        </w:rPr>
        <w:t xml:space="preserve">Public policies that slow the adoption of standards can have very detrimental economic effects. By way of illustration, suppose that the product </w:t>
      </w:r>
      <w:proofErr w:type="gramStart"/>
      <w:r w:rsidRPr="00BD4672">
        <w:rPr>
          <w:sz w:val="16"/>
          <w:szCs w:val="16"/>
        </w:rPr>
        <w:t>life-cycle</w:t>
      </w:r>
      <w:proofErr w:type="gramEnd"/>
      <w:r w:rsidRPr="00BD4672">
        <w:rPr>
          <w:sz w:val="16"/>
          <w:szCs w:val="16"/>
        </w:rPr>
        <w:t xml:space="preserve"> in the industry is three years, and that some factor delays the adoption of a standard for the next-generation product by six months. This delay causes the loss of one-sixth (the three-year product </w:t>
      </w:r>
      <w:proofErr w:type="gramStart"/>
      <w:r w:rsidRPr="00BD4672">
        <w:rPr>
          <w:sz w:val="16"/>
          <w:szCs w:val="16"/>
        </w:rPr>
        <w:t>life-cycle</w:t>
      </w:r>
      <w:proofErr w:type="gramEnd"/>
      <w:r w:rsidRPr="00BD4672">
        <w:rPr>
          <w:sz w:val="16"/>
          <w:szCs w:val="16"/>
        </w:rPr>
        <w:t xml:space="preserve">, divided by the one-half-year delay) of the overall social gains realized by moving to the next generation product. It is not uncommon in many high-tech industries for new generation products to represent a 50-100% improvement or more (in terms of net consumer satisfaction) over the earlier product, as anyone who recalls the early days of cellular telephones or personal computers can appreciate. 20 2 If so, a six-month delay can result in losing 8-16% of the overall social value of the product </w:t>
      </w:r>
      <w:proofErr w:type="gramStart"/>
      <w:r w:rsidRPr="00BD4672">
        <w:rPr>
          <w:sz w:val="16"/>
          <w:szCs w:val="16"/>
        </w:rPr>
        <w:t>line as a whole</w:t>
      </w:r>
      <w:proofErr w:type="gramEnd"/>
      <w:r w:rsidRPr="00BD4672">
        <w:rPr>
          <w:sz w:val="16"/>
          <w:szCs w:val="16"/>
        </w:rPr>
        <w:t>.</w:t>
      </w:r>
    </w:p>
    <w:p w14:paraId="1BF16C11" w14:textId="77777777" w:rsidR="00505029" w:rsidRPr="00BD4672" w:rsidRDefault="00505029" w:rsidP="00505029">
      <w:pPr>
        <w:rPr>
          <w:sz w:val="16"/>
          <w:szCs w:val="16"/>
        </w:rPr>
      </w:pPr>
      <w:r w:rsidRPr="00BD4672">
        <w:rPr>
          <w:sz w:val="16"/>
          <w:szCs w:val="16"/>
        </w:rPr>
        <w:t xml:space="preserve">2. Consortia, Organizational Structure, and Efficiency </w:t>
      </w:r>
    </w:p>
    <w:p w14:paraId="17CB86BE" w14:textId="77777777" w:rsidR="00505029" w:rsidRPr="00BD4672" w:rsidRDefault="00505029" w:rsidP="00505029">
      <w:pPr>
        <w:rPr>
          <w:sz w:val="16"/>
        </w:rPr>
      </w:pPr>
      <w:r w:rsidRPr="00D41D13">
        <w:rPr>
          <w:rStyle w:val="StyleUnderline"/>
        </w:rPr>
        <w:t xml:space="preserve">Special-purpose </w:t>
      </w:r>
      <w:r w:rsidRPr="00834E2E">
        <w:rPr>
          <w:rStyle w:val="StyleUnderline"/>
          <w:highlight w:val="cyan"/>
        </w:rPr>
        <w:t>SSOs</w:t>
      </w:r>
      <w:r w:rsidRPr="00BD4672">
        <w:rPr>
          <w:sz w:val="16"/>
        </w:rPr>
        <w:t xml:space="preserve">, sometimes called consortia, </w:t>
      </w:r>
      <w:r w:rsidRPr="00834E2E">
        <w:rPr>
          <w:rStyle w:val="StyleUnderline"/>
          <w:highlight w:val="cyan"/>
        </w:rPr>
        <w:t>are</w:t>
      </w:r>
      <w:r w:rsidRPr="00BD4672">
        <w:rPr>
          <w:sz w:val="16"/>
        </w:rPr>
        <w:t xml:space="preserve"> often </w:t>
      </w:r>
      <w:r w:rsidRPr="00D41D13">
        <w:rPr>
          <w:rStyle w:val="StyleUnderline"/>
        </w:rPr>
        <w:t xml:space="preserve">faster, and can be </w:t>
      </w:r>
      <w:proofErr w:type="gramStart"/>
      <w:r w:rsidRPr="00D41D13">
        <w:rPr>
          <w:rStyle w:val="StyleUnderline"/>
        </w:rPr>
        <w:t xml:space="preserve">more focused and </w:t>
      </w:r>
      <w:r w:rsidRPr="00834E2E">
        <w:rPr>
          <w:rStyle w:val="StyleUnderline"/>
          <w:highlight w:val="cyan"/>
        </w:rPr>
        <w:t>nimble</w:t>
      </w:r>
      <w:proofErr w:type="gramEnd"/>
      <w:r w:rsidRPr="00BD4672">
        <w:rPr>
          <w:sz w:val="16"/>
        </w:rPr>
        <w:t xml:space="preserve">, than more "formal" SSOs in setting standards. 20 3 Participation in </w:t>
      </w:r>
      <w:proofErr w:type="spellStart"/>
      <w:r w:rsidRPr="00BD4672">
        <w:rPr>
          <w:sz w:val="16"/>
        </w:rPr>
        <w:t>specialpurpose</w:t>
      </w:r>
      <w:proofErr w:type="spellEnd"/>
      <w:r w:rsidRPr="00BD4672">
        <w:rPr>
          <w:sz w:val="16"/>
        </w:rPr>
        <w:t xml:space="preserve"> SSOs is often limited to key players whose agreement is crucial to developing the standard. 20 4 With fewer participants, it is often faster and easier to reach consensus. Moreover, consortia are often less constrained by "due process" considerations than formal SSO counterparts that have formalized agendas and procedures. This in turn has led to a major shift away from the use of "formal" SSOs, and the proliferation of informal/voluntary SSOs and special-purpose consortia. </w:t>
      </w:r>
    </w:p>
    <w:p w14:paraId="75FCF432" w14:textId="77777777" w:rsidR="00505029" w:rsidRPr="00BD4672" w:rsidRDefault="00505029" w:rsidP="00505029">
      <w:pPr>
        <w:rPr>
          <w:sz w:val="16"/>
          <w:szCs w:val="16"/>
        </w:rPr>
      </w:pPr>
      <w:r w:rsidRPr="00BD4672">
        <w:rPr>
          <w:sz w:val="16"/>
          <w:szCs w:val="16"/>
        </w:rPr>
        <w:t xml:space="preserve">The difference is especially apparent in the distinction (discussed above 20 5) between voluntary standards and regulations. Regulatory bodies are often constrained by </w:t>
      </w:r>
      <w:proofErr w:type="spellStart"/>
      <w:r w:rsidRPr="00BD4672">
        <w:rPr>
          <w:sz w:val="16"/>
          <w:szCs w:val="16"/>
        </w:rPr>
        <w:t>dueprocess</w:t>
      </w:r>
      <w:proofErr w:type="spellEnd"/>
      <w:r w:rsidRPr="00BD4672">
        <w:rPr>
          <w:sz w:val="16"/>
          <w:szCs w:val="16"/>
        </w:rPr>
        <w:t xml:space="preserve"> considerations in ways that voluntary SSOs are not.20 6 As such, the regulatory process can often be much more </w:t>
      </w:r>
      <w:proofErr w:type="spellStart"/>
      <w:r w:rsidRPr="00BD4672">
        <w:rPr>
          <w:sz w:val="16"/>
          <w:szCs w:val="16"/>
        </w:rPr>
        <w:t>timeconsuming</w:t>
      </w:r>
      <w:proofErr w:type="spellEnd"/>
      <w:r w:rsidRPr="00BD4672">
        <w:rPr>
          <w:sz w:val="16"/>
          <w:szCs w:val="16"/>
        </w:rPr>
        <w:t xml:space="preserve"> than private standards-setting. </w:t>
      </w:r>
    </w:p>
    <w:p w14:paraId="043125D1" w14:textId="77777777" w:rsidR="00505029" w:rsidRPr="00BD4672" w:rsidRDefault="00505029" w:rsidP="00505029">
      <w:pPr>
        <w:rPr>
          <w:sz w:val="16"/>
        </w:rPr>
      </w:pPr>
      <w:r w:rsidRPr="00BD4672">
        <w:rPr>
          <w:sz w:val="16"/>
        </w:rPr>
        <w:t xml:space="preserve">The shift from more-formal SSOs to less-formal consortia can potentially have an adverse effect on the openness and transparency of decision making if consortia lack the types of due process procedural safeguards that more-formal SSOs have. In our view, however, </w:t>
      </w:r>
      <w:r w:rsidRPr="00D41D13">
        <w:rPr>
          <w:rStyle w:val="StyleUnderline"/>
        </w:rPr>
        <w:t xml:space="preserve">the </w:t>
      </w:r>
      <w:r w:rsidRPr="00834E2E">
        <w:rPr>
          <w:rStyle w:val="StyleUnderline"/>
          <w:highlight w:val="cyan"/>
        </w:rPr>
        <w:t>absence of complex</w:t>
      </w:r>
      <w:r w:rsidRPr="00D41D13">
        <w:rPr>
          <w:rStyle w:val="StyleUnderline"/>
        </w:rPr>
        <w:t xml:space="preserve"> procedural </w:t>
      </w:r>
      <w:r w:rsidRPr="00834E2E">
        <w:rPr>
          <w:rStyle w:val="StyleUnderline"/>
          <w:highlight w:val="cyan"/>
        </w:rPr>
        <w:t>rules</w:t>
      </w:r>
      <w:r w:rsidRPr="00D41D13">
        <w:rPr>
          <w:rStyle w:val="StyleUnderline"/>
        </w:rPr>
        <w:t xml:space="preserve"> should </w:t>
      </w:r>
      <w:proofErr w:type="gramStart"/>
      <w:r w:rsidRPr="00D41D13">
        <w:rPr>
          <w:rStyle w:val="StyleUnderline"/>
        </w:rPr>
        <w:t>be seen as</w:t>
      </w:r>
      <w:proofErr w:type="gramEnd"/>
      <w:r w:rsidRPr="00D41D13">
        <w:rPr>
          <w:rStyle w:val="StyleUnderline"/>
        </w:rPr>
        <w:t xml:space="preserve"> </w:t>
      </w:r>
      <w:r w:rsidRPr="00834E2E">
        <w:rPr>
          <w:rStyle w:val="StyleUnderline"/>
          <w:highlight w:val="cyan"/>
        </w:rPr>
        <w:t>an advantage</w:t>
      </w:r>
      <w:r w:rsidRPr="00BD4672">
        <w:rPr>
          <w:sz w:val="16"/>
        </w:rPr>
        <w:t>, not a disadvantage. So long as the SSO's rules are clearly specified in advance, firms can "know what they are getting into" and can decide whether to participate and whether to rely on (or adopt) the SSO's standard accordingly.</w:t>
      </w:r>
    </w:p>
    <w:p w14:paraId="6C847BF2" w14:textId="77777777" w:rsidR="00505029" w:rsidRDefault="00505029" w:rsidP="00505029"/>
    <w:p w14:paraId="3193D585" w14:textId="77777777" w:rsidR="00505029" w:rsidRDefault="00505029" w:rsidP="00505029"/>
    <w:p w14:paraId="0F732AA8" w14:textId="77777777" w:rsidR="00505029" w:rsidRPr="00EF10C5" w:rsidRDefault="00505029" w:rsidP="00505029">
      <w:pPr>
        <w:pStyle w:val="Heading3"/>
      </w:pPr>
      <w:r>
        <w:lastRenderedPageBreak/>
        <w:t>Democracy</w:t>
      </w:r>
    </w:p>
    <w:p w14:paraId="5038329E" w14:textId="77777777" w:rsidR="00505029" w:rsidRPr="004E49D7" w:rsidRDefault="00505029" w:rsidP="00505029">
      <w:pPr>
        <w:pStyle w:val="Heading4"/>
        <w:rPr>
          <w:rFonts w:asciiTheme="majorHAnsi" w:hAnsiTheme="majorHAnsi" w:cstheme="majorHAnsi"/>
        </w:rPr>
      </w:pPr>
      <w:bookmarkStart w:id="6" w:name="_Hlk497429080"/>
      <w:r w:rsidRPr="004E49D7">
        <w:rPr>
          <w:rFonts w:asciiTheme="majorHAnsi" w:hAnsiTheme="majorHAnsi" w:cstheme="majorHAnsi"/>
        </w:rPr>
        <w:t>Democracy doesn’t solve war – increases hostility.</w:t>
      </w:r>
    </w:p>
    <w:p w14:paraId="16FAAB19" w14:textId="77777777" w:rsidR="00505029" w:rsidRPr="004E49D7" w:rsidRDefault="00505029" w:rsidP="00505029">
      <w:pPr>
        <w:rPr>
          <w:rFonts w:asciiTheme="majorHAnsi" w:hAnsiTheme="majorHAnsi" w:cstheme="majorHAnsi"/>
        </w:rPr>
      </w:pPr>
      <w:r w:rsidRPr="004E49D7">
        <w:rPr>
          <w:rFonts w:asciiTheme="majorHAnsi" w:hAnsiTheme="majorHAnsi" w:cstheme="majorHAnsi"/>
        </w:rPr>
        <w:t xml:space="preserve">Sam </w:t>
      </w:r>
      <w:r w:rsidRPr="004E49D7">
        <w:rPr>
          <w:rStyle w:val="Style13ptBold"/>
          <w:rFonts w:asciiTheme="majorHAnsi" w:hAnsiTheme="majorHAnsi" w:cstheme="majorHAnsi"/>
        </w:rPr>
        <w:t>GHATAK ET AL. 17</w:t>
      </w:r>
      <w:r w:rsidRPr="004E49D7">
        <w:rPr>
          <w:rFonts w:asciiTheme="majorHAnsi" w:hAnsiTheme="majorHAnsi" w:cstheme="majorHAnsi"/>
        </w:rPr>
        <w:t xml:space="preserve">. **Lecturer, Political Science, University of Tennessee Knoxville. **Aaron Gold, PhD Student, Political Science, UT Knoxville. **Brandon C. </w:t>
      </w:r>
      <w:proofErr w:type="spellStart"/>
      <w:r w:rsidRPr="004E49D7">
        <w:rPr>
          <w:rFonts w:asciiTheme="majorHAnsi" w:hAnsiTheme="majorHAnsi" w:cstheme="majorHAnsi"/>
        </w:rPr>
        <w:t>Prins</w:t>
      </w:r>
      <w:proofErr w:type="spellEnd"/>
      <w:r w:rsidRPr="004E49D7">
        <w:rPr>
          <w:rFonts w:asciiTheme="majorHAnsi" w:hAnsiTheme="majorHAnsi" w:cstheme="majorHAnsi"/>
        </w:rPr>
        <w:t xml:space="preserve">, Professor and Director of Graduate Studies, UT Knoxville. “External threat and the limits of democratic pacifism.” </w:t>
      </w:r>
      <w:r w:rsidRPr="004E49D7">
        <w:rPr>
          <w:rFonts w:asciiTheme="majorHAnsi" w:hAnsiTheme="majorHAnsi" w:cstheme="majorHAnsi"/>
          <w:i/>
        </w:rPr>
        <w:t>Conflict Management and Peace Science</w:t>
      </w:r>
      <w:r w:rsidRPr="004E49D7">
        <w:rPr>
          <w:rFonts w:asciiTheme="majorHAnsi" w:hAnsiTheme="majorHAnsi" w:cstheme="majorHAnsi"/>
        </w:rPr>
        <w:t xml:space="preserve"> 34(2): 141-59. Emory Libraries.</w:t>
      </w:r>
    </w:p>
    <w:p w14:paraId="29828D70" w14:textId="77777777" w:rsidR="00505029" w:rsidRPr="004E49D7" w:rsidRDefault="00505029" w:rsidP="00505029">
      <w:pPr>
        <w:rPr>
          <w:rFonts w:asciiTheme="majorHAnsi" w:hAnsiTheme="majorHAnsi" w:cstheme="majorHAnsi"/>
        </w:rPr>
      </w:pPr>
    </w:p>
    <w:p w14:paraId="1078D3BD" w14:textId="77777777" w:rsidR="00505029" w:rsidRPr="004E49D7" w:rsidRDefault="00505029" w:rsidP="00505029">
      <w:pPr>
        <w:rPr>
          <w:rStyle w:val="StyleUnderline"/>
          <w:rFonts w:asciiTheme="majorHAnsi" w:hAnsiTheme="majorHAnsi" w:cstheme="majorHAnsi"/>
        </w:rPr>
      </w:pPr>
      <w:r w:rsidRPr="004E49D7">
        <w:rPr>
          <w:rStyle w:val="StyleUnderline"/>
          <w:rFonts w:asciiTheme="majorHAnsi" w:hAnsiTheme="majorHAnsi" w:cstheme="majorHAnsi"/>
        </w:rPr>
        <w:t>Conclusion</w:t>
      </w:r>
    </w:p>
    <w:p w14:paraId="065FA92B" w14:textId="77777777" w:rsidR="00505029" w:rsidRPr="004E49D7" w:rsidRDefault="00505029" w:rsidP="00505029">
      <w:pPr>
        <w:rPr>
          <w:rFonts w:asciiTheme="majorHAnsi" w:hAnsiTheme="majorHAnsi" w:cstheme="majorHAnsi"/>
        </w:rPr>
      </w:pPr>
      <w:r w:rsidRPr="004E49D7">
        <w:rPr>
          <w:rStyle w:val="StyleUnderline"/>
          <w:rFonts w:asciiTheme="majorHAnsi" w:hAnsiTheme="majorHAnsi" w:cstheme="majorHAnsi"/>
        </w:rPr>
        <w:t xml:space="preserve">It has become a </w:t>
      </w:r>
      <w:r w:rsidRPr="004E49D7">
        <w:rPr>
          <w:rStyle w:val="Emphasis"/>
          <w:rFonts w:asciiTheme="majorHAnsi" w:hAnsiTheme="majorHAnsi" w:cstheme="majorHAnsi"/>
        </w:rPr>
        <w:t>stylized fact</w:t>
      </w:r>
      <w:r w:rsidRPr="004E49D7">
        <w:rPr>
          <w:rStyle w:val="StyleUnderline"/>
          <w:rFonts w:asciiTheme="majorHAnsi" w:hAnsiTheme="majorHAnsi" w:cstheme="majorHAnsi"/>
        </w:rPr>
        <w:t xml:space="preserve"> that dyadic democracy lowers the hazard of armed conflict</w:t>
      </w:r>
      <w:r w:rsidRPr="004E49D7">
        <w:rPr>
          <w:rFonts w:asciiTheme="majorHAnsi" w:hAnsiTheme="majorHAnsi" w:cstheme="majorHAnsi"/>
        </w:rPr>
        <w:t xml:space="preserve">. While </w:t>
      </w:r>
      <w:r w:rsidRPr="004E49D7">
        <w:rPr>
          <w:rStyle w:val="StyleUnderline"/>
          <w:rFonts w:asciiTheme="majorHAnsi" w:hAnsiTheme="majorHAnsi" w:cstheme="majorHAnsi"/>
        </w:rPr>
        <w:t>the Democratic Peace has faced many challenges</w:t>
      </w:r>
      <w:r w:rsidRPr="004E49D7">
        <w:rPr>
          <w:rFonts w:asciiTheme="majorHAnsi" w:hAnsiTheme="majorHAnsi" w:cstheme="majorHAnsi"/>
        </w:rPr>
        <w:t xml:space="preserve">, we believe </w:t>
      </w:r>
      <w:r w:rsidRPr="004E49D7">
        <w:rPr>
          <w:rStyle w:val="StyleUnderline"/>
          <w:rFonts w:asciiTheme="majorHAnsi" w:hAnsiTheme="majorHAnsi" w:cstheme="majorHAnsi"/>
        </w:rPr>
        <w:t xml:space="preserve">the most significant challenge has come from the argument that </w:t>
      </w:r>
      <w:r w:rsidRPr="004E49D7">
        <w:rPr>
          <w:rStyle w:val="StyleUnderline"/>
          <w:rFonts w:asciiTheme="majorHAnsi" w:hAnsiTheme="majorHAnsi" w:cstheme="majorHAnsi"/>
          <w:highlight w:val="cyan"/>
        </w:rPr>
        <w:t xml:space="preserve">the pacifying effect of democracy is </w:t>
      </w:r>
      <w:r w:rsidRPr="004E49D7">
        <w:rPr>
          <w:rStyle w:val="Emphasis"/>
          <w:rFonts w:asciiTheme="majorHAnsi" w:hAnsiTheme="majorHAnsi" w:cstheme="majorHAnsi"/>
          <w:highlight w:val="cyan"/>
        </w:rPr>
        <w:t>epiphenomenal to territorial issues</w:t>
      </w:r>
      <w:r w:rsidRPr="004E49D7">
        <w:rPr>
          <w:rStyle w:val="StyleUnderline"/>
          <w:rFonts w:asciiTheme="majorHAnsi" w:hAnsiTheme="majorHAnsi" w:cstheme="majorHAnsi"/>
        </w:rPr>
        <w:t>, specifically the external threats that they pose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This argument sees the lower hazards of armed conflict among democracies </w:t>
      </w:r>
      <w:r w:rsidRPr="004E49D7">
        <w:rPr>
          <w:rStyle w:val="Emphasis"/>
          <w:rFonts w:asciiTheme="majorHAnsi" w:hAnsiTheme="majorHAnsi" w:cstheme="majorHAnsi"/>
        </w:rPr>
        <w:t>not</w:t>
      </w:r>
      <w:r w:rsidRPr="004E49D7">
        <w:rPr>
          <w:rStyle w:val="StyleUnderline"/>
          <w:rFonts w:asciiTheme="majorHAnsi" w:hAnsiTheme="majorHAnsi" w:cstheme="majorHAnsi"/>
        </w:rPr>
        <w:t xml:space="preserve"> as a product of shared norms or institutional structures, but </w:t>
      </w:r>
      <w:proofErr w:type="gramStart"/>
      <w:r w:rsidRPr="004E49D7">
        <w:rPr>
          <w:rStyle w:val="StyleUnderline"/>
          <w:rFonts w:asciiTheme="majorHAnsi" w:hAnsiTheme="majorHAnsi" w:cstheme="majorHAnsi"/>
        </w:rPr>
        <w:t xml:space="preserve">as a </w:t>
      </w:r>
      <w:r w:rsidRPr="004E49D7">
        <w:rPr>
          <w:rStyle w:val="Emphasis"/>
          <w:rFonts w:asciiTheme="majorHAnsi" w:hAnsiTheme="majorHAnsi" w:cstheme="majorHAnsi"/>
        </w:rPr>
        <w:t>result of</w:t>
      </w:r>
      <w:proofErr w:type="gramEnd"/>
      <w:r w:rsidRPr="004E49D7">
        <w:rPr>
          <w:rStyle w:val="Emphasis"/>
          <w:rFonts w:asciiTheme="majorHAnsi" w:hAnsiTheme="majorHAnsi" w:cstheme="majorHAnsi"/>
        </w:rPr>
        <w:t xml:space="preserve"> settled borders</w:t>
      </w:r>
      <w:r w:rsidRPr="004E49D7">
        <w:rPr>
          <w:rFonts w:asciiTheme="majorHAnsi" w:hAnsiTheme="majorHAnsi" w:cstheme="majorHAnsi"/>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4E49D7">
        <w:rPr>
          <w:rStyle w:val="StyleUnderline"/>
          <w:rFonts w:asciiTheme="majorHAnsi" w:hAnsiTheme="majorHAnsi" w:cstheme="majorHAnsi"/>
          <w:highlight w:val="cyan"/>
        </w:rPr>
        <w:t>Efforts to assess democratic pacifism</w:t>
      </w:r>
      <w:r w:rsidRPr="004E49D7">
        <w:rPr>
          <w:rStyle w:val="StyleUnderline"/>
          <w:rFonts w:asciiTheme="majorHAnsi" w:hAnsiTheme="majorHAnsi" w:cstheme="majorHAnsi"/>
        </w:rPr>
        <w:t xml:space="preserve"> have largely </w:t>
      </w:r>
      <w:r w:rsidRPr="004E49D7">
        <w:rPr>
          <w:rStyle w:val="Emphasis"/>
          <w:rFonts w:asciiTheme="majorHAnsi" w:hAnsiTheme="majorHAnsi" w:cstheme="majorHAnsi"/>
          <w:highlight w:val="cyan"/>
        </w:rPr>
        <w:t>ignored rivalry</w:t>
      </w:r>
      <w:r w:rsidRPr="004E49D7">
        <w:rPr>
          <w:rStyle w:val="StyleUnderline"/>
          <w:rFonts w:asciiTheme="majorHAnsi" w:hAnsiTheme="majorHAnsi" w:cstheme="majorHAnsi"/>
        </w:rPr>
        <w:t xml:space="preserve"> as a context conditioning the behavior of democratic leaders</w:t>
      </w:r>
      <w:r w:rsidRPr="004E49D7">
        <w:rPr>
          <w:rFonts w:asciiTheme="majorHAnsi" w:hAnsiTheme="majorHAnsi" w:cstheme="majorHAnsi"/>
        </w:rPr>
        <w:t xml:space="preserve">. To be sure, research demonstrates rivals to have higher probabilities of armed conflict and democracies rarely to be rivals. But </w:t>
      </w:r>
      <w:r w:rsidRPr="004E49D7">
        <w:rPr>
          <w:rStyle w:val="StyleUnderline"/>
          <w:rFonts w:asciiTheme="majorHAnsi" w:hAnsiTheme="majorHAnsi" w:cstheme="majorHAnsi"/>
        </w:rPr>
        <w:t xml:space="preserve">fundamental to the Democratic Peace is the notion that even in the face of difficult security challenges and salient issues, dyadic democracy will associate with a lower likelihood of militarized aggression. But the presence of an </w:t>
      </w:r>
      <w:r w:rsidRPr="004E49D7">
        <w:rPr>
          <w:rStyle w:val="Emphasis"/>
          <w:rFonts w:asciiTheme="majorHAnsi" w:hAnsiTheme="majorHAnsi" w:cstheme="majorHAnsi"/>
        </w:rPr>
        <w:t>external threat</w:t>
      </w:r>
      <w:r w:rsidRPr="004E49D7">
        <w:rPr>
          <w:rStyle w:val="StyleUnderline"/>
          <w:rFonts w:asciiTheme="majorHAnsi" w:hAnsiTheme="majorHAnsi" w:cstheme="majorHAnsi"/>
        </w:rPr>
        <w:t xml:space="preserve">, be that threat disputed territory or strategic rivalry, may be the key mechanism by which </w:t>
      </w:r>
      <w:r w:rsidRPr="004E49D7">
        <w:rPr>
          <w:rStyle w:val="StyleUnderline"/>
          <w:rFonts w:asciiTheme="majorHAnsi" w:hAnsiTheme="majorHAnsi" w:cstheme="majorHAnsi"/>
          <w:highlight w:val="cyan"/>
        </w:rPr>
        <w:t>democratic leaders</w:t>
      </w:r>
      <w:r w:rsidRPr="004E49D7">
        <w:rPr>
          <w:rStyle w:val="StyleUnderline"/>
          <w:rFonts w:asciiTheme="majorHAnsi" w:hAnsiTheme="majorHAnsi" w:cstheme="majorHAnsi"/>
        </w:rPr>
        <w:t xml:space="preserve">, owing to </w:t>
      </w:r>
      <w:r w:rsidRPr="004E49D7">
        <w:rPr>
          <w:rStyle w:val="Emphasis"/>
          <w:rFonts w:asciiTheme="majorHAnsi" w:hAnsiTheme="majorHAnsi" w:cstheme="majorHAnsi"/>
        </w:rPr>
        <w:t>audience costs</w:t>
      </w:r>
      <w:r w:rsidRPr="004E49D7">
        <w:rPr>
          <w:rStyle w:val="StyleUnderline"/>
          <w:rFonts w:asciiTheme="majorHAnsi" w:hAnsiTheme="majorHAnsi" w:cstheme="majorHAnsi"/>
        </w:rPr>
        <w:t xml:space="preserve">, </w:t>
      </w:r>
      <w:r w:rsidRPr="004E49D7">
        <w:rPr>
          <w:rStyle w:val="Emphasis"/>
          <w:rFonts w:asciiTheme="majorHAnsi" w:hAnsiTheme="majorHAnsi" w:cstheme="majorHAnsi"/>
        </w:rPr>
        <w:t>resolve</w:t>
      </w:r>
      <w:r w:rsidRPr="004E49D7">
        <w:rPr>
          <w:rStyle w:val="StyleUnderline"/>
          <w:rFonts w:asciiTheme="majorHAnsi" w:hAnsiTheme="majorHAnsi" w:cstheme="majorHAnsi"/>
        </w:rPr>
        <w:t xml:space="preserve"> and </w:t>
      </w:r>
      <w:r w:rsidRPr="004E49D7">
        <w:rPr>
          <w:rStyle w:val="Emphasis"/>
          <w:rFonts w:asciiTheme="majorHAnsi" w:hAnsiTheme="majorHAnsi" w:cstheme="majorHAnsi"/>
        </w:rPr>
        <w:t>electoral pressures</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fail to resolve problems nonviolently</w:t>
      </w:r>
      <w:r w:rsidRPr="004E49D7">
        <w:rPr>
          <w:rFonts w:asciiTheme="majorHAnsi" w:hAnsiTheme="majorHAnsi" w:cstheme="majorHAnsi"/>
        </w:rPr>
        <w:t>.</w:t>
      </w:r>
    </w:p>
    <w:p w14:paraId="1EE9903E" w14:textId="77777777" w:rsidR="00505029" w:rsidRPr="004E49D7" w:rsidRDefault="00505029" w:rsidP="00505029">
      <w:pPr>
        <w:rPr>
          <w:rFonts w:asciiTheme="majorHAnsi" w:hAnsiTheme="majorHAnsi" w:cstheme="majorHAnsi"/>
        </w:rPr>
      </w:pPr>
      <w:r w:rsidRPr="004E49D7">
        <w:rPr>
          <w:rStyle w:val="StyleUnderline"/>
          <w:rFonts w:asciiTheme="majorHAnsi" w:hAnsiTheme="majorHAnsi" w:cstheme="majorHAnsi"/>
        </w:rPr>
        <w:t>This study has sought a ‘‘hard test’’ of the Democratic Peace by testing the conditional effects of joint democracy on armed conflict when external threat is present</w:t>
      </w:r>
      <w:r w:rsidRPr="004E49D7">
        <w:rPr>
          <w:rFonts w:asciiTheme="majorHAnsi" w:hAnsiTheme="majorHAnsi" w:cstheme="majorHAnsi"/>
        </w:rPr>
        <w:t xml:space="preserve">. We test three measures of threat: territorial contention, strategic rivalry, and a threat index that sums the first two measures. </w:t>
      </w:r>
      <w:r w:rsidRPr="004E49D7">
        <w:rPr>
          <w:rStyle w:val="StyleUnderline"/>
          <w:rFonts w:asciiTheme="majorHAnsi" w:hAnsiTheme="majorHAnsi" w:cstheme="majorHAnsi"/>
        </w:rPr>
        <w:t>For robustness checks, we use two additional measures of our dependent variable: fatal MID onset, and event data from the Armed Conflict Database</w:t>
      </w:r>
      <w:r w:rsidRPr="004E49D7">
        <w:rPr>
          <w:rFonts w:asciiTheme="majorHAnsi" w:hAnsiTheme="majorHAnsi" w:cstheme="majorHAnsi"/>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w:t>
      </w:r>
      <w:proofErr w:type="gramStart"/>
      <w:r w:rsidRPr="004E49D7">
        <w:rPr>
          <w:rFonts w:asciiTheme="majorHAnsi" w:hAnsiTheme="majorHAnsi" w:cstheme="majorHAnsi"/>
        </w:rPr>
        <w:t>significant</w:t>
      </w:r>
      <w:proofErr w:type="gramEnd"/>
      <w:r w:rsidRPr="004E49D7">
        <w:rPr>
          <w:rFonts w:asciiTheme="majorHAnsi" w:hAnsiTheme="majorHAnsi" w:cstheme="majorHAnsi"/>
        </w:rPr>
        <w:t xml:space="preserve"> and each measure of threat is strongly positive and significant. Here, liberal institutions maintain their pacific ability and </w:t>
      </w:r>
      <w:r w:rsidRPr="004E49D7">
        <w:rPr>
          <w:rStyle w:val="StyleUnderline"/>
          <w:rFonts w:asciiTheme="majorHAnsi" w:hAnsiTheme="majorHAnsi" w:cstheme="majorHAnsi"/>
        </w:rPr>
        <w:t>external threats clearly increase conflict propensities</w:t>
      </w:r>
      <w:r w:rsidRPr="004E49D7">
        <w:rPr>
          <w:rFonts w:asciiTheme="majorHAnsi" w:hAnsiTheme="majorHAnsi" w:cstheme="majorHAnsi"/>
        </w:rPr>
        <w:t xml:space="preserve">. However, </w:t>
      </w:r>
      <w:r w:rsidRPr="004E49D7">
        <w:rPr>
          <w:rStyle w:val="StyleUnderline"/>
          <w:rFonts w:asciiTheme="majorHAnsi" w:hAnsiTheme="majorHAnsi" w:cstheme="majorHAnsi"/>
          <w:highlight w:val="cyan"/>
        </w:rPr>
        <w:t xml:space="preserve">when we test the </w:t>
      </w:r>
      <w:r w:rsidRPr="004E49D7">
        <w:rPr>
          <w:rStyle w:val="Emphasis"/>
          <w:rFonts w:asciiTheme="majorHAnsi" w:hAnsiTheme="majorHAnsi" w:cstheme="majorHAnsi"/>
          <w:highlight w:val="cyan"/>
        </w:rPr>
        <w:t>interactive relationship</w:t>
      </w:r>
      <w:r w:rsidRPr="004E49D7">
        <w:rPr>
          <w:rStyle w:val="StyleUnderline"/>
          <w:rFonts w:asciiTheme="majorHAnsi" w:hAnsiTheme="majorHAnsi" w:cstheme="majorHAnsi"/>
          <w:highlight w:val="cyan"/>
        </w:rPr>
        <w:t xml:space="preserve"> between democracy and</w:t>
      </w:r>
      <w:r w:rsidRPr="004E49D7">
        <w:rPr>
          <w:rStyle w:val="StyleUnderline"/>
          <w:rFonts w:asciiTheme="majorHAnsi" w:hAnsiTheme="majorHAnsi" w:cstheme="majorHAnsi"/>
        </w:rPr>
        <w:t xml:space="preserve"> our measures of </w:t>
      </w:r>
      <w:r w:rsidRPr="004E49D7">
        <w:rPr>
          <w:rStyle w:val="StyleUnderline"/>
          <w:rFonts w:asciiTheme="majorHAnsi" w:hAnsiTheme="majorHAnsi" w:cstheme="majorHAnsi"/>
          <w:highlight w:val="cyan"/>
        </w:rPr>
        <w:t>external threat, the pacifying effect</w:t>
      </w:r>
      <w:r w:rsidRPr="004E49D7">
        <w:rPr>
          <w:rStyle w:val="StyleUnderline"/>
          <w:rFonts w:asciiTheme="majorHAnsi" w:hAnsiTheme="majorHAnsi" w:cstheme="majorHAnsi"/>
        </w:rPr>
        <w:t xml:space="preserve"> of democracy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less visible</w:t>
      </w:r>
      <w:r w:rsidRPr="004E49D7">
        <w:rPr>
          <w:rFonts w:asciiTheme="majorHAnsi" w:hAnsiTheme="majorHAnsi" w:cstheme="majorHAnsi"/>
        </w:rPr>
        <w:t xml:space="preserve">. Park and James (2015) find some evidence that when faced with an external threat in the form of territorial contention, the pacifying effect of joint democracy holds up. This study does not fully support the claims of Park and James (2015). </w:t>
      </w:r>
      <w:r w:rsidRPr="004E49D7">
        <w:rPr>
          <w:rStyle w:val="StyleUnderline"/>
          <w:rFonts w:asciiTheme="majorHAnsi" w:hAnsiTheme="majorHAnsi" w:cstheme="majorHAnsi"/>
        </w:rPr>
        <w:t xml:space="preserve">Using a longer timeframe, </w:t>
      </w:r>
      <w:r w:rsidRPr="004E49D7">
        <w:rPr>
          <w:rStyle w:val="StyleUnderline"/>
          <w:rFonts w:asciiTheme="majorHAnsi" w:hAnsiTheme="majorHAnsi" w:cstheme="majorHAnsi"/>
          <w:highlight w:val="cyan"/>
        </w:rPr>
        <w:t>we find</w:t>
      </w:r>
      <w:r w:rsidRPr="004E49D7">
        <w:rPr>
          <w:rStyle w:val="StyleUnderline"/>
          <w:rFonts w:asciiTheme="majorHAnsi" w:hAnsiTheme="majorHAnsi" w:cstheme="majorHAnsi"/>
        </w:rPr>
        <w:t xml:space="preserve"> more </w:t>
      </w:r>
      <w:r w:rsidRPr="004E49D7">
        <w:rPr>
          <w:rStyle w:val="Emphasis"/>
          <w:rFonts w:asciiTheme="majorHAnsi" w:hAnsiTheme="majorHAnsi" w:cstheme="majorHAnsi"/>
          <w:highlight w:val="cyan"/>
        </w:rPr>
        <w:t>consistent evidence</w:t>
      </w:r>
      <w:r w:rsidRPr="004E49D7">
        <w:rPr>
          <w:rStyle w:val="StyleUnderline"/>
          <w:rFonts w:asciiTheme="majorHAnsi" w:hAnsiTheme="majorHAnsi" w:cstheme="majorHAnsi"/>
          <w:highlight w:val="cyan"/>
        </w:rPr>
        <w:t xml:space="preserve"> that</w:t>
      </w:r>
      <w:r w:rsidRPr="004E49D7">
        <w:rPr>
          <w:rStyle w:val="StyleUnderline"/>
          <w:rFonts w:asciiTheme="majorHAnsi" w:hAnsiTheme="majorHAnsi" w:cstheme="majorHAnsi"/>
        </w:rPr>
        <w:t xml:space="preserve"> when faced with an external threat, be it territorial contention, strategic rivalry, or a combination, </w:t>
      </w:r>
      <w:r w:rsidRPr="004E49D7">
        <w:rPr>
          <w:rStyle w:val="Emphasis"/>
          <w:rFonts w:asciiTheme="majorHAnsi" w:hAnsiTheme="majorHAnsi" w:cstheme="majorHAnsi"/>
        </w:rPr>
        <w:t xml:space="preserve">democratic </w:t>
      </w:r>
      <w:r w:rsidRPr="004E49D7">
        <w:rPr>
          <w:rStyle w:val="Emphasis"/>
          <w:rFonts w:asciiTheme="majorHAnsi" w:hAnsiTheme="majorHAnsi" w:cstheme="majorHAnsi"/>
          <w:highlight w:val="cyan"/>
        </w:rPr>
        <w:t>pacifism does not survive</w:t>
      </w:r>
      <w:r w:rsidRPr="004E49D7">
        <w:rPr>
          <w:rFonts w:asciiTheme="majorHAnsi" w:hAnsiTheme="majorHAnsi" w:cstheme="majorHAnsi"/>
        </w:rPr>
        <w:t xml:space="preserve">. What are the implications of our study? First, while </w:t>
      </w:r>
      <w:proofErr w:type="gramStart"/>
      <w:r w:rsidRPr="004E49D7">
        <w:rPr>
          <w:rFonts w:asciiTheme="majorHAnsi" w:hAnsiTheme="majorHAnsi" w:cstheme="majorHAnsi"/>
        </w:rPr>
        <w:t>it is clear that we</w:t>
      </w:r>
      <w:proofErr w:type="gramEnd"/>
      <w:r w:rsidRPr="004E49D7">
        <w:rPr>
          <w:rFonts w:asciiTheme="majorHAnsi" w:hAnsiTheme="majorHAnsi" w:cstheme="majorHAnsi"/>
        </w:rPr>
        <w:t xml:space="preserve"> do not observe a large amount of armed conflict among democratic states, if we organize interstate relationships along a continuum from highly hostile to highly friendly, we are probably observing what Goertz et al. (2016) and </w:t>
      </w:r>
      <w:proofErr w:type="spellStart"/>
      <w:r w:rsidRPr="004E49D7">
        <w:rPr>
          <w:rFonts w:asciiTheme="majorHAnsi" w:hAnsiTheme="majorHAnsi" w:cstheme="majorHAnsi"/>
        </w:rPr>
        <w:t>Owsiak</w:t>
      </w:r>
      <w:proofErr w:type="spellEnd"/>
      <w:r w:rsidRPr="004E49D7">
        <w:rPr>
          <w:rFonts w:asciiTheme="majorHAnsi" w:hAnsiTheme="majorHAnsi" w:cstheme="majorHAnsi"/>
        </w:rPr>
        <w:t xml:space="preserve"> et al. (2016) </w:t>
      </w:r>
      <w:r w:rsidRPr="004E49D7">
        <w:rPr>
          <w:rFonts w:asciiTheme="majorHAnsi" w:hAnsiTheme="majorHAnsi" w:cstheme="majorHAnsi"/>
        </w:rPr>
        <w:lastRenderedPageBreak/>
        <w:t>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w:t>
      </w:r>
      <w:proofErr w:type="spellStart"/>
      <w:r w:rsidRPr="004E49D7">
        <w:rPr>
          <w:rFonts w:asciiTheme="majorHAnsi" w:hAnsiTheme="majorHAnsi" w:cstheme="majorHAnsi"/>
        </w:rPr>
        <w:t>Owsiak</w:t>
      </w:r>
      <w:proofErr w:type="spellEnd"/>
      <w:r w:rsidRPr="004E49D7">
        <w:rPr>
          <w:rFonts w:asciiTheme="majorHAnsi" w:hAnsiTheme="majorHAnsi" w:cstheme="majorHAnsi"/>
        </w:rPr>
        <w:t xml:space="preserve"> et al. 16). Second, our findings show that </w:t>
      </w:r>
      <w:r w:rsidRPr="004E49D7">
        <w:rPr>
          <w:rStyle w:val="StyleUnderline"/>
          <w:rFonts w:asciiTheme="majorHAnsi" w:hAnsiTheme="majorHAnsi" w:cstheme="majorHAnsi"/>
          <w:highlight w:val="cyan"/>
        </w:rPr>
        <w:t xml:space="preserve">the pacific benefits of </w:t>
      </w:r>
      <w:r w:rsidRPr="004E49D7">
        <w:rPr>
          <w:rStyle w:val="Emphasis"/>
          <w:rFonts w:asciiTheme="majorHAnsi" w:hAnsiTheme="majorHAnsi" w:cstheme="majorHAnsi"/>
          <w:highlight w:val="cyan"/>
        </w:rPr>
        <w:t>liberal institutions</w:t>
      </w:r>
      <w:r w:rsidRPr="004E49D7">
        <w:rPr>
          <w:rStyle w:val="StyleUnderline"/>
          <w:rFonts w:asciiTheme="majorHAnsi" w:hAnsiTheme="majorHAnsi" w:cstheme="majorHAnsi"/>
          <w:highlight w:val="cyan"/>
        </w:rPr>
        <w:t xml:space="preserve"> or</w:t>
      </w:r>
      <w:r w:rsidRPr="004E49D7">
        <w:rPr>
          <w:rStyle w:val="StyleUnderline"/>
          <w:rFonts w:asciiTheme="majorHAnsi" w:hAnsiTheme="majorHAnsi" w:cstheme="majorHAnsi"/>
        </w:rPr>
        <w:t xml:space="preserve"> externalized </w:t>
      </w:r>
      <w:r w:rsidRPr="004E49D7">
        <w:rPr>
          <w:rStyle w:val="Emphasis"/>
          <w:rFonts w:asciiTheme="majorHAnsi" w:hAnsiTheme="majorHAnsi" w:cstheme="majorHAnsi"/>
          <w:highlight w:val="cyan"/>
        </w:rPr>
        <w:t>norms</w:t>
      </w:r>
      <w:r w:rsidRPr="004E49D7">
        <w:rPr>
          <w:rStyle w:val="StyleUnderline"/>
          <w:rFonts w:asciiTheme="majorHAnsi" w:hAnsiTheme="majorHAnsi" w:cstheme="majorHAnsi"/>
          <w:highlight w:val="cyan"/>
        </w:rPr>
        <w:t xml:space="preserve"> are </w:t>
      </w:r>
      <w:r w:rsidRPr="004E49D7">
        <w:rPr>
          <w:rStyle w:val="Emphasis"/>
          <w:rFonts w:asciiTheme="majorHAnsi" w:hAnsiTheme="majorHAnsi" w:cstheme="majorHAnsi"/>
          <w:highlight w:val="cyan"/>
        </w:rPr>
        <w:t>not</w:t>
      </w:r>
      <w:r w:rsidRPr="004E49D7">
        <w:rPr>
          <w:rStyle w:val="StyleUnderline"/>
          <w:rFonts w:asciiTheme="majorHAnsi" w:hAnsiTheme="majorHAnsi" w:cstheme="majorHAnsi"/>
        </w:rPr>
        <w:t xml:space="preserve"> always </w:t>
      </w:r>
      <w:r w:rsidRPr="004E49D7">
        <w:rPr>
          <w:rStyle w:val="StyleUnderline"/>
          <w:rFonts w:asciiTheme="majorHAnsi" w:hAnsiTheme="majorHAnsi" w:cstheme="majorHAnsi"/>
          <w:highlight w:val="cyan"/>
        </w:rPr>
        <w:t>able to lower the likelihood of</w:t>
      </w:r>
      <w:r w:rsidRPr="004E49D7">
        <w:rPr>
          <w:rStyle w:val="StyleUnderline"/>
          <w:rFonts w:asciiTheme="majorHAnsi" w:hAnsiTheme="majorHAnsi" w:cstheme="majorHAnsi"/>
        </w:rPr>
        <w:t xml:space="preserve"> armed </w:t>
      </w:r>
      <w:r w:rsidRPr="004E49D7">
        <w:rPr>
          <w:rStyle w:val="StyleUnderline"/>
          <w:rFonts w:asciiTheme="majorHAnsi" w:hAnsiTheme="majorHAnsi" w:cstheme="majorHAnsi"/>
          <w:highlight w:val="cyan"/>
        </w:rPr>
        <w:t>conflict</w:t>
      </w:r>
      <w:r w:rsidRPr="004E49D7">
        <w:rPr>
          <w:rStyle w:val="StyleUnderline"/>
          <w:rFonts w:asciiTheme="majorHAnsi" w:hAnsiTheme="majorHAnsi" w:cstheme="majorHAnsi"/>
        </w:rPr>
        <w:t xml:space="preserve"> when faced with external threats, whether those hazards are disputed territory, strategic rivalry, or a combination of the two</w:t>
      </w:r>
      <w:r w:rsidRPr="004E49D7">
        <w:rPr>
          <w:rFonts w:asciiTheme="majorHAnsi" w:hAnsiTheme="majorHAnsi" w:cstheme="majorHAnsi"/>
        </w:rPr>
        <w:t xml:space="preserve">. The structural environment clearly influences democratic leaders in their foreign policy actions more than has heretofore been appreciated. </w:t>
      </w:r>
      <w:r w:rsidRPr="004E49D7">
        <w:rPr>
          <w:rStyle w:val="Emphasis"/>
          <w:rFonts w:asciiTheme="majorHAnsi" w:hAnsiTheme="majorHAnsi" w:cstheme="majorHAnsi"/>
          <w:highlight w:val="cyan"/>
        </w:rPr>
        <w:t>Audience costs</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t>resolve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electoral pressures</w:t>
      </w:r>
      <w:r w:rsidRPr="004E49D7">
        <w:rPr>
          <w:rStyle w:val="StyleUnderline"/>
          <w:rFonts w:asciiTheme="majorHAnsi" w:hAnsiTheme="majorHAnsi" w:cstheme="majorHAnsi"/>
        </w:rPr>
        <w:t xml:space="preserve">, produced from external threats, </w:t>
      </w:r>
      <w:r w:rsidRPr="004E49D7">
        <w:rPr>
          <w:rStyle w:val="StyleUnderline"/>
          <w:rFonts w:asciiTheme="majorHAnsi" w:hAnsiTheme="majorHAnsi" w:cstheme="majorHAnsi"/>
          <w:highlight w:val="cyan"/>
        </w:rPr>
        <w:t xml:space="preserve">are </w:t>
      </w:r>
      <w:r w:rsidRPr="004E49D7">
        <w:rPr>
          <w:rStyle w:val="Emphasis"/>
          <w:rFonts w:asciiTheme="majorHAnsi" w:hAnsiTheme="majorHAnsi" w:cstheme="majorHAnsi"/>
          <w:highlight w:val="cyan"/>
        </w:rPr>
        <w:t>powerful forces</w:t>
      </w:r>
      <w:r w:rsidRPr="004E49D7">
        <w:rPr>
          <w:rStyle w:val="StyleUnderline"/>
          <w:rFonts w:asciiTheme="majorHAnsi" w:hAnsiTheme="majorHAnsi" w:cstheme="majorHAnsi"/>
        </w:rPr>
        <w:t xml:space="preserve"> that are </w:t>
      </w:r>
      <w:r w:rsidRPr="004E49D7">
        <w:rPr>
          <w:rStyle w:val="StyleUnderline"/>
          <w:rFonts w:asciiTheme="majorHAnsi" w:hAnsiTheme="majorHAnsi" w:cstheme="majorHAnsi"/>
          <w:highlight w:val="cyan"/>
        </w:rPr>
        <w:t>present even in jointly democratic relationships</w:t>
      </w:r>
      <w:r w:rsidRPr="004E49D7">
        <w:rPr>
          <w:rFonts w:asciiTheme="majorHAnsi" w:hAnsiTheme="majorHAnsi" w:cstheme="majorHAnsi"/>
        </w:rPr>
        <w:t xml:space="preserve">. </w:t>
      </w:r>
      <w:r w:rsidRPr="004E49D7">
        <w:rPr>
          <w:rStyle w:val="StyleUnderline"/>
          <w:rFonts w:asciiTheme="majorHAnsi" w:hAnsiTheme="majorHAnsi" w:cstheme="majorHAnsi"/>
          <w:highlight w:val="cyan"/>
        </w:rPr>
        <w:t>These</w:t>
      </w:r>
      <w:r w:rsidRPr="004E49D7">
        <w:rPr>
          <w:rStyle w:val="StyleUnderline"/>
          <w:rFonts w:asciiTheme="majorHAnsi" w:hAnsiTheme="majorHAnsi" w:cstheme="majorHAnsi"/>
        </w:rPr>
        <w:t xml:space="preserve"> forces </w:t>
      </w:r>
      <w:r w:rsidRPr="004E49D7">
        <w:rPr>
          <w:rStyle w:val="StyleUnderline"/>
          <w:rFonts w:asciiTheme="majorHAnsi" w:hAnsiTheme="majorHAnsi" w:cstheme="majorHAnsi"/>
          <w:highlight w:val="cyan"/>
        </w:rPr>
        <w:t xml:space="preserve">make it difficult for leaders to </w:t>
      </w:r>
      <w:r w:rsidRPr="004E49D7">
        <w:rPr>
          <w:rStyle w:val="Emphasis"/>
          <w:rFonts w:asciiTheme="majorHAnsi" w:hAnsiTheme="majorHAnsi" w:cstheme="majorHAnsi"/>
          <w:highlight w:val="cyan"/>
        </w:rPr>
        <w:t>trust one another</w:t>
      </w:r>
      <w:r w:rsidRPr="004E49D7">
        <w:rPr>
          <w:rStyle w:val="StyleUnderline"/>
          <w:rFonts w:asciiTheme="majorHAnsi" w:hAnsiTheme="majorHAnsi" w:cstheme="majorHAnsi"/>
          <w:highlight w:val="cyan"/>
        </w:rPr>
        <w:t xml:space="preserve">, which </w:t>
      </w:r>
      <w:r w:rsidRPr="004E49D7">
        <w:rPr>
          <w:rStyle w:val="Emphasis"/>
          <w:rFonts w:asciiTheme="majorHAnsi" w:hAnsiTheme="majorHAnsi" w:cstheme="majorHAnsi"/>
          <w:highlight w:val="cyan"/>
        </w:rPr>
        <w:t>inhibits conflict resolution</w:t>
      </w:r>
      <w:r w:rsidRPr="004E49D7">
        <w:rPr>
          <w:rStyle w:val="StyleUnderline"/>
          <w:rFonts w:asciiTheme="majorHAnsi" w:hAnsiTheme="majorHAnsi" w:cstheme="majorHAnsi"/>
          <w:highlight w:val="cyan"/>
        </w:rPr>
        <w:t xml:space="preserve"> and facilitates persistent </w:t>
      </w:r>
      <w:r w:rsidRPr="004E49D7">
        <w:rPr>
          <w:rStyle w:val="Emphasis"/>
          <w:rFonts w:asciiTheme="majorHAnsi" w:hAnsiTheme="majorHAnsi" w:cstheme="majorHAnsi"/>
          <w:highlight w:val="cyan"/>
        </w:rPr>
        <w:t>hostility</w:t>
      </w:r>
      <w:r w:rsidRPr="004E49D7">
        <w:rPr>
          <w:rFonts w:asciiTheme="majorHAnsi" w:hAnsiTheme="majorHAnsi" w:cstheme="majorHAnsi"/>
        </w:rPr>
        <w:t xml:space="preserve">. </w:t>
      </w:r>
      <w:r w:rsidRPr="004E49D7">
        <w:rPr>
          <w:rStyle w:val="StyleUnderline"/>
          <w:rFonts w:asciiTheme="majorHAnsi" w:hAnsiTheme="majorHAnsi" w:cstheme="majorHAnsi"/>
        </w:rPr>
        <w:t>It does appear</w:t>
      </w:r>
      <w:r w:rsidRPr="004E49D7">
        <w:rPr>
          <w:rFonts w:asciiTheme="majorHAnsi" w:hAnsiTheme="majorHAnsi" w:cstheme="majorHAnsi"/>
        </w:rPr>
        <w:t xml:space="preserve">, then, </w:t>
      </w:r>
      <w:r w:rsidRPr="004E49D7">
        <w:rPr>
          <w:rStyle w:val="StyleUnderline"/>
          <w:rFonts w:asciiTheme="majorHAnsi" w:hAnsiTheme="majorHAnsi" w:cstheme="majorHAnsi"/>
        </w:rPr>
        <w:t xml:space="preserve">that there is a </w:t>
      </w:r>
      <w:r w:rsidRPr="004E49D7">
        <w:rPr>
          <w:rStyle w:val="Emphasis"/>
          <w:rFonts w:asciiTheme="majorHAnsi" w:hAnsiTheme="majorHAnsi" w:cstheme="majorHAnsi"/>
        </w:rPr>
        <w:t>limit</w:t>
      </w:r>
      <w:r w:rsidRPr="004E49D7">
        <w:rPr>
          <w:rStyle w:val="StyleUnderline"/>
          <w:rFonts w:asciiTheme="majorHAnsi" w:hAnsiTheme="majorHAnsi" w:cstheme="majorHAnsi"/>
        </w:rPr>
        <w:t xml:space="preserve"> to the Democratic Peace</w:t>
      </w:r>
      <w:r w:rsidRPr="004E49D7">
        <w:rPr>
          <w:rFonts w:asciiTheme="majorHAnsi" w:hAnsiTheme="majorHAnsi" w:cstheme="majorHAnsi"/>
        </w:rPr>
        <w:t>.</w:t>
      </w:r>
    </w:p>
    <w:bookmarkEnd w:id="6"/>
    <w:p w14:paraId="014F6827" w14:textId="77777777" w:rsidR="00505029" w:rsidRPr="004D4BAB" w:rsidRDefault="00505029" w:rsidP="00505029"/>
    <w:p w14:paraId="5E5B5A89" w14:textId="77777777" w:rsidR="00505029" w:rsidRPr="004D4BAB" w:rsidRDefault="00505029" w:rsidP="00505029"/>
    <w:p w14:paraId="71AD26B7" w14:textId="77777777" w:rsidR="00505029" w:rsidRDefault="00505029" w:rsidP="00505029"/>
    <w:p w14:paraId="1AB323D5" w14:textId="77777777" w:rsidR="00505029" w:rsidRDefault="00505029" w:rsidP="00505029">
      <w:pPr>
        <w:pStyle w:val="Heading3"/>
        <w:rPr>
          <w:rFonts w:asciiTheme="majorHAnsi" w:hAnsiTheme="majorHAnsi" w:cstheme="majorHAnsi"/>
        </w:rPr>
      </w:pPr>
      <w:r>
        <w:rPr>
          <w:rFonts w:asciiTheme="majorHAnsi" w:hAnsiTheme="majorHAnsi" w:cstheme="majorHAnsi"/>
        </w:rPr>
        <w:lastRenderedPageBreak/>
        <w:t>Not Existential---1NC/2AC</w:t>
      </w:r>
    </w:p>
    <w:p w14:paraId="657264D7" w14:textId="77777777" w:rsidR="00505029" w:rsidRPr="004408F2" w:rsidRDefault="00505029" w:rsidP="00505029">
      <w:pPr>
        <w:pStyle w:val="Heading4"/>
        <w:rPr>
          <w:rFonts w:asciiTheme="majorHAnsi" w:hAnsiTheme="majorHAnsi" w:cstheme="majorHAnsi"/>
        </w:rPr>
      </w:pPr>
      <w:r w:rsidRPr="004408F2">
        <w:rPr>
          <w:rFonts w:asciiTheme="majorHAnsi" w:hAnsiTheme="majorHAnsi" w:cstheme="majorHAnsi"/>
        </w:rPr>
        <w:t>No extinction---new studies.</w:t>
      </w:r>
    </w:p>
    <w:p w14:paraId="70936A5D" w14:textId="77777777" w:rsidR="00505029" w:rsidRPr="004408F2" w:rsidRDefault="00505029" w:rsidP="00505029">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 w:val="24"/>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62645EF4" w14:textId="77777777" w:rsidR="00505029" w:rsidRPr="004408F2" w:rsidRDefault="00505029" w:rsidP="00505029">
      <w:pPr>
        <w:rPr>
          <w:rFonts w:asciiTheme="majorHAnsi" w:hAnsiTheme="majorHAnsi" w:cstheme="majorHAnsi"/>
          <w:sz w:val="14"/>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w:t>
      </w:r>
      <w:proofErr w:type="gramStart"/>
      <w:r w:rsidRPr="004408F2">
        <w:rPr>
          <w:rFonts w:asciiTheme="majorHAnsi" w:hAnsiTheme="majorHAnsi" w:cstheme="majorHAnsi"/>
          <w:sz w:val="14"/>
        </w:rPr>
        <w:t>actually address</w:t>
      </w:r>
      <w:proofErr w:type="gramEnd"/>
      <w:r w:rsidRPr="004408F2">
        <w:rPr>
          <w:rFonts w:asciiTheme="majorHAnsi" w:hAnsiTheme="majorHAnsi" w:cstheme="majorHAnsi"/>
          <w:sz w:val="14"/>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4408F2">
        <w:rPr>
          <w:rFonts w:asciiTheme="majorHAnsi" w:hAnsiTheme="majorHAnsi" w:cstheme="majorHAnsi"/>
          <w:sz w:val="14"/>
        </w:rPr>
        <w:t>large-scale</w:t>
      </w:r>
      <w:proofErr w:type="gramEnd"/>
      <w:r w:rsidRPr="004408F2">
        <w:rPr>
          <w:rFonts w:asciiTheme="majorHAnsi" w:hAnsiTheme="majorHAnsi" w:cstheme="majorHAnsi"/>
          <w:sz w:val="14"/>
        </w:rPr>
        <w:t xml:space="preserv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w:t>
      </w:r>
      <w:proofErr w:type="gramStart"/>
      <w:r w:rsidRPr="004408F2">
        <w:rPr>
          <w:rFonts w:asciiTheme="majorHAnsi" w:hAnsiTheme="majorHAnsi" w:cstheme="majorHAnsi"/>
          <w:sz w:val="14"/>
        </w:rPr>
        <w:t>a number of</w:t>
      </w:r>
      <w:proofErr w:type="gramEnd"/>
      <w:r w:rsidRPr="004408F2">
        <w:rPr>
          <w:rFonts w:asciiTheme="majorHAnsi" w:hAnsiTheme="majorHAnsi" w:cstheme="majorHAnsi"/>
          <w:sz w:val="14"/>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4408F2">
        <w:rPr>
          <w:rFonts w:asciiTheme="majorHAnsi" w:hAnsiTheme="majorHAnsi" w:cstheme="majorHAnsi"/>
          <w:sz w:val="14"/>
        </w:rPr>
        <w:t>Fani</w:t>
      </w:r>
      <w:proofErr w:type="spellEnd"/>
      <w:r w:rsidRPr="004408F2">
        <w:rPr>
          <w:rFonts w:asciiTheme="majorHAnsi" w:hAnsiTheme="majorHAnsi" w:cstheme="majorHAnsi"/>
          <w:sz w:val="14"/>
        </w:rPr>
        <w:t xml:space="preserve"> killed just five people. “Poor nations are most vulnerable to a changing climate. The fastest way to reduce that vulnerability is through economic development.” </w:t>
      </w:r>
      <w:proofErr w:type="gramStart"/>
      <w:r w:rsidRPr="004408F2">
        <w:rPr>
          <w:rFonts w:asciiTheme="majorHAnsi" w:hAnsiTheme="majorHAnsi" w:cstheme="majorHAnsi"/>
          <w:sz w:val="14"/>
        </w:rPr>
        <w:t>So</w:t>
      </w:r>
      <w:proofErr w:type="gramEnd"/>
      <w:r w:rsidRPr="004408F2">
        <w:rPr>
          <w:rFonts w:asciiTheme="majorHAnsi" w:hAnsiTheme="majorHAnsi" w:cstheme="majorHAnsi"/>
          <w:sz w:val="14"/>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proofErr w:type="gramStart"/>
      <w:r w:rsidRPr="004408F2">
        <w:rPr>
          <w:rFonts w:asciiTheme="majorHAnsi" w:hAnsiTheme="majorHAnsi" w:cstheme="majorHAnsi"/>
          <w:u w:val="single"/>
        </w:rPr>
        <w:t>have an effect on</w:t>
      </w:r>
      <w:proofErr w:type="gramEnd"/>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3F9BA982" w14:textId="77777777" w:rsidR="00505029" w:rsidRDefault="00505029" w:rsidP="00505029">
      <w:pPr>
        <w:pStyle w:val="Heading4"/>
      </w:pPr>
      <w:r>
        <w:t>No credible scientific organization thinks warming causes extinction.</w:t>
      </w:r>
    </w:p>
    <w:p w14:paraId="51C2A529" w14:textId="77777777" w:rsidR="00505029" w:rsidRPr="00A13473" w:rsidRDefault="00505029" w:rsidP="00505029">
      <w:r>
        <w:t xml:space="preserve">Michael </w:t>
      </w:r>
      <w:proofErr w:type="spellStart"/>
      <w:r w:rsidRPr="00A13473">
        <w:rPr>
          <w:rStyle w:val="Style13ptBold"/>
        </w:rPr>
        <w:t>Shellenberger</w:t>
      </w:r>
      <w:proofErr w:type="spellEnd"/>
      <w:r w:rsidRPr="00A13473">
        <w:rPr>
          <w:rStyle w:val="Style13ptBold"/>
        </w:rPr>
        <w:t xml:space="preserve"> 19</w:t>
      </w:r>
      <w:r>
        <w:t>. Time Magazine “Hero of the Environment,” Green Book Award Winner, and author of Apocalypse Never: Why Environmental Alarmism Hurts Us All. frequent contributor to The New York Times, Washington Post, Wall Street Journal, Scientific American, and other publications. Cites the IPCC, the UN Food and Agriculture Organization, and William Nordhaus, a Nobel-winning Yale economist. "Why Apocalyptic Claims About Climate Change Are Wrong". Forbes. 11-25-2019. https://www.forbes.com/sites/michaelshellenberger/2019/11/25/why-everything-they-say-about-climate-change-is-wrong/</w:t>
      </w:r>
    </w:p>
    <w:p w14:paraId="3346F3EE" w14:textId="77777777" w:rsidR="00505029" w:rsidRPr="00A13473" w:rsidRDefault="00505029" w:rsidP="00505029">
      <w:pPr>
        <w:rPr>
          <w:sz w:val="16"/>
        </w:rPr>
      </w:pPr>
      <w:r w:rsidRPr="00A13473">
        <w:rPr>
          <w:sz w:val="16"/>
        </w:rPr>
        <w:lastRenderedPageBreak/>
        <w:t xml:space="preserve">First, </w:t>
      </w:r>
      <w:r w:rsidRPr="00320D1F">
        <w:rPr>
          <w:rStyle w:val="Emphasis"/>
          <w:highlight w:val="cyan"/>
        </w:rPr>
        <w:t>no credible scientific body</w:t>
      </w:r>
      <w:r w:rsidRPr="00A13473">
        <w:rPr>
          <w:rStyle w:val="StyleUnderline"/>
        </w:rPr>
        <w:t xml:space="preserve"> has</w:t>
      </w:r>
      <w:r w:rsidRPr="00AD176E">
        <w:rPr>
          <w:rStyle w:val="StyleUnderline"/>
        </w:rPr>
        <w:t xml:space="preserve"> ever </w:t>
      </w:r>
      <w:r w:rsidRPr="00320D1F">
        <w:rPr>
          <w:rStyle w:val="StyleUnderline"/>
          <w:highlight w:val="cyan"/>
        </w:rPr>
        <w:t xml:space="preserve">said climate change </w:t>
      </w:r>
      <w:r w:rsidRPr="00320D1F">
        <w:rPr>
          <w:rStyle w:val="Emphasis"/>
          <w:highlight w:val="cyan"/>
        </w:rPr>
        <w:t>threatens</w:t>
      </w:r>
      <w:r w:rsidRPr="00A13473">
        <w:rPr>
          <w:sz w:val="16"/>
        </w:rPr>
        <w:t xml:space="preserve"> the collapse of civilization much less the </w:t>
      </w:r>
      <w:r w:rsidRPr="00320D1F">
        <w:rPr>
          <w:rStyle w:val="Emphasis"/>
          <w:highlight w:val="cyan"/>
        </w:rPr>
        <w:t>extinction</w:t>
      </w:r>
      <w:r w:rsidRPr="00A13473">
        <w:rPr>
          <w:sz w:val="16"/>
        </w:rPr>
        <w:t xml:space="preserve"> of the human species. “‘Our children are going to die in the next 10 to 20 years.’ What’s the scientific basis for these claims?” BBC’s Andrew Neil asked a visibly uncomfortable XR spokesperson last month.</w:t>
      </w:r>
    </w:p>
    <w:p w14:paraId="4408C9BA" w14:textId="77777777" w:rsidR="00505029" w:rsidRPr="00A13473" w:rsidRDefault="00505029" w:rsidP="00505029">
      <w:pPr>
        <w:rPr>
          <w:sz w:val="16"/>
          <w:szCs w:val="16"/>
        </w:rPr>
      </w:pPr>
      <w:r w:rsidRPr="00A13473">
        <w:rPr>
          <w:sz w:val="16"/>
          <w:szCs w:val="16"/>
        </w:rPr>
        <w:t>“These claims have been disputed, admittedly,” she said. “There are some scientists who are agreeing and some who are saying it’s not true. But the overall issue is that these deaths are going to happen.”</w:t>
      </w:r>
    </w:p>
    <w:p w14:paraId="202FBD5D" w14:textId="77777777" w:rsidR="00505029" w:rsidRPr="00A13473" w:rsidRDefault="00505029" w:rsidP="00505029">
      <w:pPr>
        <w:rPr>
          <w:sz w:val="16"/>
          <w:szCs w:val="16"/>
        </w:rPr>
      </w:pPr>
      <w:r w:rsidRPr="00A13473">
        <w:rPr>
          <w:sz w:val="16"/>
          <w:szCs w:val="16"/>
        </w:rPr>
        <w:t>“But most scientists don’t agree with this,” said Neil. “I looked through IPCC reports and see no reference to billions of people going to die, or children in 20 years. How would they die?”</w:t>
      </w:r>
    </w:p>
    <w:p w14:paraId="628055A0" w14:textId="77777777" w:rsidR="00505029" w:rsidRPr="00A13473" w:rsidRDefault="00505029" w:rsidP="00505029">
      <w:pPr>
        <w:rPr>
          <w:sz w:val="16"/>
          <w:szCs w:val="16"/>
        </w:rPr>
      </w:pPr>
      <w:r w:rsidRPr="00A13473">
        <w:rPr>
          <w:sz w:val="16"/>
          <w:szCs w:val="16"/>
        </w:rPr>
        <w:t>“Mass migration around the world already taking place due to prolonged drought in countries, particularly in South Asia. There are wildfires in Indonesia, the Amazon rainforest, Siberia, the Arctic,” she said.</w:t>
      </w:r>
    </w:p>
    <w:p w14:paraId="7061C7D8" w14:textId="77777777" w:rsidR="00505029" w:rsidRPr="00A13473" w:rsidRDefault="00505029" w:rsidP="00505029">
      <w:pPr>
        <w:rPr>
          <w:sz w:val="16"/>
        </w:rPr>
      </w:pPr>
      <w:r w:rsidRPr="00A13473">
        <w:rPr>
          <w:sz w:val="16"/>
        </w:rPr>
        <w:t>But in saying so, the XR spokesperson had grossly misrepresented the science. “</w:t>
      </w:r>
      <w:r w:rsidRPr="00A13473">
        <w:rPr>
          <w:rStyle w:val="StyleUnderline"/>
        </w:rPr>
        <w:t xml:space="preserve">There is </w:t>
      </w:r>
      <w:r w:rsidRPr="00320D1F">
        <w:rPr>
          <w:rStyle w:val="StyleUnderline"/>
          <w:highlight w:val="cyan"/>
        </w:rPr>
        <w:t>robust ev</w:t>
      </w:r>
      <w:r w:rsidRPr="00A13473">
        <w:rPr>
          <w:rStyle w:val="StyleUnderline"/>
        </w:rPr>
        <w:t xml:space="preserve">idence </w:t>
      </w:r>
      <w:r w:rsidRPr="00320D1F">
        <w:rPr>
          <w:rStyle w:val="StyleUnderline"/>
          <w:highlight w:val="cyan"/>
        </w:rPr>
        <w:t>of disasters displacing people</w:t>
      </w:r>
      <w:r w:rsidRPr="00A13473">
        <w:rPr>
          <w:rStyle w:val="StyleUnderline"/>
        </w:rPr>
        <w:t xml:space="preserve"> worldwide</w:t>
      </w:r>
      <w:r w:rsidRPr="00A13473">
        <w:rPr>
          <w:sz w:val="16"/>
        </w:rPr>
        <w:t>,” notes IPCC, “</w:t>
      </w:r>
      <w:r w:rsidRPr="00A13473">
        <w:rPr>
          <w:rStyle w:val="StyleUnderline"/>
        </w:rPr>
        <w:t xml:space="preserve">but </w:t>
      </w:r>
      <w:r w:rsidRPr="00320D1F">
        <w:rPr>
          <w:rStyle w:val="Emphasis"/>
          <w:highlight w:val="cyan"/>
        </w:rPr>
        <w:t>limited ev</w:t>
      </w:r>
      <w:r w:rsidRPr="00A13473">
        <w:rPr>
          <w:rStyle w:val="StyleUnderline"/>
        </w:rPr>
        <w:t xml:space="preserve">idence that </w:t>
      </w:r>
      <w:r w:rsidRPr="00320D1F">
        <w:rPr>
          <w:rStyle w:val="Emphasis"/>
          <w:highlight w:val="cyan"/>
        </w:rPr>
        <w:t>climate change</w:t>
      </w:r>
      <w:r w:rsidRPr="00A13473">
        <w:rPr>
          <w:rStyle w:val="StyleUnderline"/>
        </w:rPr>
        <w:t xml:space="preserve"> or sea-level rise </w:t>
      </w:r>
      <w:r w:rsidRPr="00320D1F">
        <w:rPr>
          <w:rStyle w:val="StyleUnderline"/>
          <w:highlight w:val="cyan"/>
        </w:rPr>
        <w:t>is the</w:t>
      </w:r>
      <w:r w:rsidRPr="00A13473">
        <w:rPr>
          <w:rStyle w:val="StyleUnderline"/>
        </w:rPr>
        <w:t xml:space="preserve"> direct </w:t>
      </w:r>
      <w:r w:rsidRPr="00320D1F">
        <w:rPr>
          <w:rStyle w:val="Emphasis"/>
          <w:highlight w:val="cyan"/>
        </w:rPr>
        <w:t>cause</w:t>
      </w:r>
      <w:r w:rsidRPr="00A13473">
        <w:rPr>
          <w:sz w:val="16"/>
        </w:rPr>
        <w:t>”</w:t>
      </w:r>
    </w:p>
    <w:p w14:paraId="723C98CF" w14:textId="77777777" w:rsidR="00505029" w:rsidRPr="00A13473" w:rsidRDefault="00505029" w:rsidP="00505029">
      <w:pPr>
        <w:rPr>
          <w:sz w:val="16"/>
        </w:rPr>
      </w:pPr>
      <w:r w:rsidRPr="00A13473">
        <w:rPr>
          <w:sz w:val="16"/>
        </w:rPr>
        <w:t>What about “mass migration”? “</w:t>
      </w:r>
      <w:r w:rsidRPr="00296C84">
        <w:rPr>
          <w:sz w:val="16"/>
        </w:rPr>
        <w:t xml:space="preserve">The </w:t>
      </w:r>
      <w:r w:rsidRPr="00296C84">
        <w:rPr>
          <w:rStyle w:val="StyleUnderline"/>
        </w:rPr>
        <w:t>majority of resultant population movements</w:t>
      </w:r>
      <w:r w:rsidRPr="00296C84">
        <w:rPr>
          <w:sz w:val="16"/>
        </w:rPr>
        <w:t xml:space="preserve"> tend to </w:t>
      </w:r>
      <w:r w:rsidRPr="00296C84">
        <w:rPr>
          <w:rStyle w:val="StyleUnderline"/>
        </w:rPr>
        <w:t xml:space="preserve">occur </w:t>
      </w:r>
      <w:r w:rsidRPr="00296C84">
        <w:rPr>
          <w:rStyle w:val="Emphasis"/>
        </w:rPr>
        <w:t>within</w:t>
      </w:r>
      <w:r w:rsidRPr="00296C84">
        <w:rPr>
          <w:rStyle w:val="StyleUnderline"/>
        </w:rPr>
        <w:t xml:space="preserve"> the </w:t>
      </w:r>
      <w:r w:rsidRPr="00296C84">
        <w:rPr>
          <w:rStyle w:val="Emphasis"/>
        </w:rPr>
        <w:t>borders</w:t>
      </w:r>
      <w:r w:rsidRPr="00296C84">
        <w:rPr>
          <w:rStyle w:val="StyleUnderline"/>
        </w:rPr>
        <w:t xml:space="preserve"> of affected countries</w:t>
      </w:r>
      <w:r w:rsidRPr="00296C84">
        <w:rPr>
          <w:sz w:val="16"/>
        </w:rPr>
        <w:t>," says IPCC.</w:t>
      </w:r>
    </w:p>
    <w:p w14:paraId="19BF3A68" w14:textId="77777777" w:rsidR="00505029" w:rsidRPr="00A13473" w:rsidRDefault="00505029" w:rsidP="00505029">
      <w:pPr>
        <w:rPr>
          <w:sz w:val="16"/>
        </w:rPr>
      </w:pPr>
      <w:r w:rsidRPr="00A13473">
        <w:rPr>
          <w:sz w:val="16"/>
        </w:rPr>
        <w:t xml:space="preserve">It’s not like climate doesn’t matter. It’s that climate change is outweighed by other factors. Earlier this year, researchers found that </w:t>
      </w:r>
      <w:r w:rsidRPr="00320D1F">
        <w:rPr>
          <w:rStyle w:val="StyleUnderline"/>
          <w:highlight w:val="cyan"/>
        </w:rPr>
        <w:t>climate</w:t>
      </w:r>
      <w:r w:rsidRPr="00A13473">
        <w:rPr>
          <w:sz w:val="16"/>
        </w:rPr>
        <w:t xml:space="preserve"> “has </w:t>
      </w:r>
      <w:r w:rsidRPr="00320D1F">
        <w:rPr>
          <w:rStyle w:val="StyleUnderline"/>
          <w:highlight w:val="cyan"/>
        </w:rPr>
        <w:t>affected</w:t>
      </w:r>
      <w:r w:rsidRPr="00A13473">
        <w:rPr>
          <w:rStyle w:val="StyleUnderline"/>
        </w:rPr>
        <w:t xml:space="preserve"> organized </w:t>
      </w:r>
      <w:r w:rsidRPr="00320D1F">
        <w:rPr>
          <w:rStyle w:val="StyleUnderline"/>
          <w:highlight w:val="cyan"/>
        </w:rPr>
        <w:t>armed conflict</w:t>
      </w:r>
      <w:r w:rsidRPr="00A13473">
        <w:rPr>
          <w:sz w:val="16"/>
        </w:rPr>
        <w:t xml:space="preserve"> within countries. However, </w:t>
      </w:r>
      <w:r w:rsidRPr="00320D1F">
        <w:rPr>
          <w:rStyle w:val="Emphasis"/>
          <w:highlight w:val="cyan"/>
        </w:rPr>
        <w:t>other drivers</w:t>
      </w:r>
      <w:r w:rsidRPr="00A13473">
        <w:rPr>
          <w:rStyle w:val="StyleUnderline"/>
        </w:rPr>
        <w:t xml:space="preserve">, such as low socioeconomic development and low capabilities of the state, </w:t>
      </w:r>
      <w:r w:rsidRPr="00296C84">
        <w:rPr>
          <w:rStyle w:val="StyleUnderline"/>
        </w:rPr>
        <w:t>are</w:t>
      </w:r>
      <w:r w:rsidRPr="00A13473">
        <w:rPr>
          <w:sz w:val="16"/>
        </w:rPr>
        <w:t xml:space="preserve"> judged to be </w:t>
      </w:r>
      <w:r w:rsidRPr="00320D1F">
        <w:rPr>
          <w:rStyle w:val="Emphasis"/>
          <w:highlight w:val="cyan"/>
        </w:rPr>
        <w:t>substantially more influential</w:t>
      </w:r>
      <w:r w:rsidRPr="00A13473">
        <w:rPr>
          <w:sz w:val="16"/>
        </w:rPr>
        <w:t>.”</w:t>
      </w:r>
    </w:p>
    <w:p w14:paraId="58306F56" w14:textId="77777777" w:rsidR="00505029" w:rsidRPr="00A13473" w:rsidRDefault="00505029" w:rsidP="00505029">
      <w:pPr>
        <w:rPr>
          <w:sz w:val="16"/>
          <w:szCs w:val="16"/>
        </w:rPr>
      </w:pPr>
      <w:r w:rsidRPr="00A13473">
        <w:rPr>
          <w:sz w:val="16"/>
          <w:szCs w:val="16"/>
        </w:rPr>
        <w:t xml:space="preserve">Last January, after climate scientists criticized Rep. Ocasio-Cortez for saying the world would end in 12 years, her spokesperson </w:t>
      </w:r>
      <w:proofErr w:type="gramStart"/>
      <w:r w:rsidRPr="00A13473">
        <w:rPr>
          <w:sz w:val="16"/>
          <w:szCs w:val="16"/>
        </w:rPr>
        <w:t>said</w:t>
      </w:r>
      <w:proofErr w:type="gramEnd"/>
      <w:r w:rsidRPr="00A13473">
        <w:rPr>
          <w:sz w:val="16"/>
          <w:szCs w:val="16"/>
        </w:rPr>
        <w:t xml:space="preserve"> "We can quibble about the phraseology, whether it's existential or cataclysmic.” He added, “We're seeing lots of [climate change-related] problems that are already impacting lives."</w:t>
      </w:r>
    </w:p>
    <w:p w14:paraId="552C21FD" w14:textId="77777777" w:rsidR="00505029" w:rsidRPr="00A13473" w:rsidRDefault="00505029" w:rsidP="00505029">
      <w:pPr>
        <w:rPr>
          <w:sz w:val="16"/>
          <w:szCs w:val="16"/>
        </w:rPr>
      </w:pPr>
      <w:r w:rsidRPr="00A13473">
        <w:rPr>
          <w:sz w:val="16"/>
          <w:szCs w:val="16"/>
        </w:rPr>
        <w:t xml:space="preserve">That last part may be true, but it’s also true that economic development has made us less vulnerable, which is why there was a 99.7% decline in the death toll from natural disasters since its peak in 1931. </w:t>
      </w:r>
    </w:p>
    <w:p w14:paraId="1920C865" w14:textId="77777777" w:rsidR="00505029" w:rsidRPr="00A13473" w:rsidRDefault="00505029" w:rsidP="00505029">
      <w:pPr>
        <w:rPr>
          <w:sz w:val="16"/>
          <w:szCs w:val="16"/>
        </w:rPr>
      </w:pPr>
      <w:r w:rsidRPr="00A13473">
        <w:rPr>
          <w:sz w:val="16"/>
          <w:szCs w:val="16"/>
        </w:rPr>
        <w:t>In 1931, 3.7 million people died from natural disasters. In 2018, just 11,000 did.  And that decline occurred over a period when the global population quadrupled.</w:t>
      </w:r>
    </w:p>
    <w:p w14:paraId="19B48A3C" w14:textId="77777777" w:rsidR="00505029" w:rsidRPr="00A13473" w:rsidRDefault="00505029" w:rsidP="00505029">
      <w:pPr>
        <w:rPr>
          <w:sz w:val="16"/>
        </w:rPr>
      </w:pPr>
      <w:r w:rsidRPr="00A13473">
        <w:rPr>
          <w:sz w:val="16"/>
        </w:rPr>
        <w:t xml:space="preserve">What about sea level rise? </w:t>
      </w:r>
      <w:r w:rsidRPr="00A13473">
        <w:rPr>
          <w:rStyle w:val="StyleUnderline"/>
        </w:rPr>
        <w:t xml:space="preserve">IPCC estimates </w:t>
      </w:r>
      <w:r w:rsidRPr="00320D1F">
        <w:rPr>
          <w:rStyle w:val="StyleUnderline"/>
          <w:highlight w:val="cyan"/>
        </w:rPr>
        <w:t>sea level</w:t>
      </w:r>
      <w:r w:rsidRPr="00296C84">
        <w:rPr>
          <w:rStyle w:val="StyleUnderline"/>
        </w:rPr>
        <w:t xml:space="preserve"> could </w:t>
      </w:r>
      <w:r w:rsidRPr="00320D1F">
        <w:rPr>
          <w:rStyle w:val="StyleUnderline"/>
          <w:highlight w:val="cyan"/>
        </w:rPr>
        <w:t xml:space="preserve">rise </w:t>
      </w:r>
      <w:r w:rsidRPr="00320D1F">
        <w:rPr>
          <w:rStyle w:val="Emphasis"/>
          <w:highlight w:val="cyan"/>
        </w:rPr>
        <w:t>two feet</w:t>
      </w:r>
      <w:r w:rsidRPr="00A13473">
        <w:rPr>
          <w:sz w:val="16"/>
        </w:rPr>
        <w:t xml:space="preserve"> (0.6 meters) by 2100. </w:t>
      </w:r>
      <w:r w:rsidRPr="00320D1F">
        <w:rPr>
          <w:rStyle w:val="Emphasis"/>
          <w:highlight w:val="cyan"/>
        </w:rPr>
        <w:t>Does that sound apocalyptic</w:t>
      </w:r>
      <w:r w:rsidRPr="00A13473">
        <w:rPr>
          <w:sz w:val="16"/>
        </w:rPr>
        <w:t xml:space="preserve"> or even “unmanageable”?</w:t>
      </w:r>
    </w:p>
    <w:p w14:paraId="3E27D479" w14:textId="77777777" w:rsidR="00505029" w:rsidRPr="00A13473" w:rsidRDefault="00505029" w:rsidP="00505029">
      <w:pPr>
        <w:rPr>
          <w:sz w:val="16"/>
          <w:szCs w:val="16"/>
        </w:rPr>
      </w:pPr>
      <w:r w:rsidRPr="00A13473">
        <w:rPr>
          <w:sz w:val="16"/>
          <w:szCs w:val="16"/>
        </w:rPr>
        <w:t>Consider that one-third of the Netherlands is below sea level, and some areas are seven meters below sea level. You might object that Netherlands is rich while Bangladesh is poor. But the Netherlands adapted to living below sea level 400 years ago. Technology has improved a bit since then.</w:t>
      </w:r>
    </w:p>
    <w:p w14:paraId="190EF409" w14:textId="77777777" w:rsidR="00505029" w:rsidRPr="00A13473" w:rsidRDefault="00505029" w:rsidP="00505029">
      <w:pPr>
        <w:rPr>
          <w:sz w:val="16"/>
        </w:rPr>
      </w:pPr>
      <w:r w:rsidRPr="00A13473">
        <w:rPr>
          <w:sz w:val="16"/>
        </w:rPr>
        <w:t xml:space="preserve">What about claims of </w:t>
      </w:r>
      <w:r w:rsidRPr="00320D1F">
        <w:rPr>
          <w:rStyle w:val="StyleUnderline"/>
          <w:highlight w:val="cyan"/>
        </w:rPr>
        <w:t>crop failure, famine</w:t>
      </w:r>
      <w:r w:rsidRPr="00A13473">
        <w:rPr>
          <w:sz w:val="16"/>
        </w:rPr>
        <w:t xml:space="preserve">, and </w:t>
      </w:r>
      <w:r w:rsidRPr="00320D1F">
        <w:rPr>
          <w:rStyle w:val="StyleUnderline"/>
          <w:highlight w:val="cyan"/>
        </w:rPr>
        <w:t>mass death</w:t>
      </w:r>
      <w:r w:rsidRPr="00A13473">
        <w:rPr>
          <w:sz w:val="16"/>
        </w:rPr>
        <w:t xml:space="preserve">? That’s </w:t>
      </w:r>
      <w:r w:rsidRPr="00320D1F">
        <w:rPr>
          <w:rStyle w:val="Emphasis"/>
          <w:highlight w:val="cyan"/>
        </w:rPr>
        <w:t>science fiction</w:t>
      </w:r>
      <w:r w:rsidRPr="00A13473">
        <w:rPr>
          <w:rStyle w:val="StyleUnderline"/>
        </w:rPr>
        <w:t xml:space="preserve">, not science. </w:t>
      </w:r>
      <w:r w:rsidRPr="00320D1F">
        <w:rPr>
          <w:rStyle w:val="StyleUnderline"/>
          <w:highlight w:val="cyan"/>
        </w:rPr>
        <w:t>Humans</w:t>
      </w:r>
      <w:r w:rsidRPr="00A13473">
        <w:rPr>
          <w:sz w:val="16"/>
        </w:rPr>
        <w:t xml:space="preserve"> today </w:t>
      </w:r>
      <w:r w:rsidRPr="00320D1F">
        <w:rPr>
          <w:rStyle w:val="StyleUnderline"/>
          <w:highlight w:val="cyan"/>
        </w:rPr>
        <w:t>produce enough</w:t>
      </w:r>
      <w:r w:rsidRPr="00A13473">
        <w:rPr>
          <w:rStyle w:val="StyleUnderline"/>
        </w:rPr>
        <w:t xml:space="preserve"> food </w:t>
      </w:r>
      <w:r w:rsidRPr="00320D1F">
        <w:rPr>
          <w:rStyle w:val="StyleUnderline"/>
          <w:highlight w:val="cyan"/>
        </w:rPr>
        <w:t xml:space="preserve">for </w:t>
      </w:r>
      <w:r w:rsidRPr="00320D1F">
        <w:rPr>
          <w:rStyle w:val="Emphasis"/>
          <w:highlight w:val="cyan"/>
        </w:rPr>
        <w:t>10 billion</w:t>
      </w:r>
      <w:r w:rsidRPr="00A13473">
        <w:rPr>
          <w:rStyle w:val="StyleUnderline"/>
        </w:rPr>
        <w:t xml:space="preserve"> people</w:t>
      </w:r>
      <w:r w:rsidRPr="00A13473">
        <w:rPr>
          <w:sz w:val="16"/>
        </w:rPr>
        <w:t xml:space="preserve">, or 25% more than we need, and </w:t>
      </w:r>
      <w:r w:rsidRPr="00320D1F">
        <w:rPr>
          <w:rStyle w:val="StyleUnderline"/>
          <w:highlight w:val="cyan"/>
        </w:rPr>
        <w:t xml:space="preserve">scientific bodies predict </w:t>
      </w:r>
      <w:r w:rsidRPr="00320D1F">
        <w:rPr>
          <w:rStyle w:val="Emphasis"/>
          <w:highlight w:val="cyan"/>
        </w:rPr>
        <w:t>increases</w:t>
      </w:r>
      <w:r w:rsidRPr="00A13473">
        <w:rPr>
          <w:rStyle w:val="StyleUnderline"/>
        </w:rPr>
        <w:t xml:space="preserve"> in that share, not declines</w:t>
      </w:r>
      <w:r w:rsidRPr="00A13473">
        <w:rPr>
          <w:sz w:val="16"/>
        </w:rPr>
        <w:t>.</w:t>
      </w:r>
    </w:p>
    <w:p w14:paraId="6DB4BB15" w14:textId="77777777" w:rsidR="00505029" w:rsidRPr="00A13473" w:rsidRDefault="00505029" w:rsidP="00505029">
      <w:pPr>
        <w:rPr>
          <w:sz w:val="16"/>
          <w:szCs w:val="16"/>
        </w:rPr>
      </w:pPr>
      <w:r w:rsidRPr="00A13473">
        <w:rPr>
          <w:sz w:val="16"/>
          <w:szCs w:val="16"/>
        </w:rPr>
        <w:t>The United Nations Food and Agriculture Organization (FAO) forecasts crop yields increasing 30% by 2050. And the poorest parts of the world, like sub-Saharan Africa, are expected to see increases of 80 to 90%.</w:t>
      </w:r>
    </w:p>
    <w:p w14:paraId="497A0F36" w14:textId="77777777" w:rsidR="00505029" w:rsidRPr="00A13473" w:rsidRDefault="00505029" w:rsidP="00505029">
      <w:pPr>
        <w:rPr>
          <w:sz w:val="16"/>
        </w:rPr>
      </w:pPr>
      <w:r w:rsidRPr="00A13473">
        <w:rPr>
          <w:rStyle w:val="StyleUnderline"/>
        </w:rPr>
        <w:t>Nobody is suggesting climate change won’t negatively impact crop yields. It could. But such declines should be put in perspective</w:t>
      </w:r>
      <w:r w:rsidRPr="00A13473">
        <w:rPr>
          <w:sz w:val="16"/>
        </w:rPr>
        <w:t xml:space="preserve">. Wheat yields increased 100 to 300% around the world since the 1960s, while a study of 30 models found that yields would decline by 6% for every </w:t>
      </w:r>
      <w:proofErr w:type="gramStart"/>
      <w:r w:rsidRPr="00A13473">
        <w:rPr>
          <w:sz w:val="16"/>
        </w:rPr>
        <w:t>one degree</w:t>
      </w:r>
      <w:proofErr w:type="gramEnd"/>
      <w:r w:rsidRPr="00A13473">
        <w:rPr>
          <w:sz w:val="16"/>
        </w:rPr>
        <w:t xml:space="preserve"> Celsius increase in temperature.</w:t>
      </w:r>
    </w:p>
    <w:p w14:paraId="6AA66ABF" w14:textId="77777777" w:rsidR="00505029" w:rsidRPr="00A13473" w:rsidRDefault="00505029" w:rsidP="00505029">
      <w:pPr>
        <w:rPr>
          <w:sz w:val="16"/>
          <w:szCs w:val="16"/>
        </w:rPr>
      </w:pPr>
      <w:r w:rsidRPr="00A13473">
        <w:rPr>
          <w:sz w:val="16"/>
          <w:szCs w:val="16"/>
        </w:rPr>
        <w:t>Rates of future yield growth depend far more on whether poor nations get access to tractors, irrigation, and fertilizer than on climate change, says FAO.</w:t>
      </w:r>
    </w:p>
    <w:p w14:paraId="0D5A2351" w14:textId="77777777" w:rsidR="00505029" w:rsidRPr="00A13473" w:rsidRDefault="00505029" w:rsidP="00505029">
      <w:pPr>
        <w:rPr>
          <w:sz w:val="16"/>
        </w:rPr>
      </w:pPr>
      <w:r w:rsidRPr="00A13473">
        <w:rPr>
          <w:sz w:val="16"/>
        </w:rPr>
        <w:t xml:space="preserve">All of this helps explain why </w:t>
      </w:r>
      <w:r w:rsidRPr="00A13473">
        <w:rPr>
          <w:rStyle w:val="StyleUnderline"/>
        </w:rPr>
        <w:t xml:space="preserve">IPCC anticipates </w:t>
      </w:r>
      <w:r w:rsidRPr="00296C84">
        <w:rPr>
          <w:rStyle w:val="StyleUnderline"/>
        </w:rPr>
        <w:t xml:space="preserve">climate change will have </w:t>
      </w:r>
      <w:r w:rsidRPr="00320D1F">
        <w:rPr>
          <w:rStyle w:val="StyleUnderline"/>
          <w:highlight w:val="cyan"/>
        </w:rPr>
        <w:t xml:space="preserve">a </w:t>
      </w:r>
      <w:r w:rsidRPr="00320D1F">
        <w:rPr>
          <w:rStyle w:val="Emphasis"/>
          <w:highlight w:val="cyan"/>
        </w:rPr>
        <w:t>modest impact</w:t>
      </w:r>
      <w:r w:rsidRPr="00320D1F">
        <w:rPr>
          <w:rStyle w:val="StyleUnderline"/>
          <w:highlight w:val="cyan"/>
        </w:rPr>
        <w:t xml:space="preserve"> on</w:t>
      </w:r>
      <w:r w:rsidRPr="00A13473">
        <w:rPr>
          <w:rStyle w:val="StyleUnderline"/>
        </w:rPr>
        <w:t xml:space="preserve"> economic </w:t>
      </w:r>
      <w:r w:rsidRPr="00320D1F">
        <w:rPr>
          <w:rStyle w:val="StyleUnderline"/>
          <w:highlight w:val="cyan"/>
        </w:rPr>
        <w:t>growth</w:t>
      </w:r>
      <w:r w:rsidRPr="00A13473">
        <w:rPr>
          <w:sz w:val="16"/>
        </w:rPr>
        <w:t>. By 2100, IPCC projects the global economy will be 300 to 500% larger than it is today. Both IPCC and the Nobel-winning Yale economist, William Nordhaus, predict that warming of 2.5°C and 4°C would reduce gross domestic product (GDP) by 2% and 5% over that same period.</w:t>
      </w:r>
    </w:p>
    <w:p w14:paraId="56098C8D" w14:textId="77777777" w:rsidR="00505029" w:rsidRPr="00A13473" w:rsidRDefault="00505029" w:rsidP="00505029">
      <w:pPr>
        <w:rPr>
          <w:sz w:val="16"/>
          <w:szCs w:val="16"/>
        </w:rPr>
      </w:pPr>
      <w:r w:rsidRPr="00A13473">
        <w:rPr>
          <w:sz w:val="16"/>
          <w:szCs w:val="16"/>
        </w:rPr>
        <w:lastRenderedPageBreak/>
        <w:t xml:space="preserve">Does this mean we shouldn’t worry about climate change? Not at all. </w:t>
      </w:r>
    </w:p>
    <w:p w14:paraId="4761EAEB" w14:textId="77777777" w:rsidR="00505029" w:rsidRPr="00A13473" w:rsidRDefault="00505029" w:rsidP="00505029">
      <w:pPr>
        <w:rPr>
          <w:sz w:val="16"/>
          <w:szCs w:val="16"/>
        </w:rPr>
      </w:pPr>
      <w:r w:rsidRPr="00A13473">
        <w:rPr>
          <w:sz w:val="16"/>
          <w:szCs w:val="16"/>
        </w:rPr>
        <w:t>One of the reasons I work on climate change is because I worry about the impact it could have on endangered species. Climate change may threaten one million species globally and half of all mammals, reptiles, and amphibians in diverse places like the Albertine Rift in central Africa, home to the endangered mountain gorilla.</w:t>
      </w:r>
    </w:p>
    <w:p w14:paraId="127E1037" w14:textId="77777777" w:rsidR="00505029" w:rsidRPr="00A13473" w:rsidRDefault="00505029" w:rsidP="00505029">
      <w:pPr>
        <w:rPr>
          <w:sz w:val="16"/>
        </w:rPr>
      </w:pPr>
      <w:r w:rsidRPr="00A13473">
        <w:rPr>
          <w:sz w:val="16"/>
        </w:rPr>
        <w:t xml:space="preserve">But </w:t>
      </w:r>
      <w:r w:rsidRPr="00A13473">
        <w:rPr>
          <w:rStyle w:val="StyleUnderline"/>
        </w:rPr>
        <w:t>it’s not the case that “we’re putting our own survival in danger” through extinctions</w:t>
      </w:r>
      <w:r w:rsidRPr="00A13473">
        <w:rPr>
          <w:sz w:val="16"/>
        </w:rPr>
        <w:t xml:space="preserve">, as Elizabeth Kolbert claimed in her book, Sixth Extinction. </w:t>
      </w:r>
      <w:r w:rsidRPr="00A13473">
        <w:rPr>
          <w:rStyle w:val="StyleUnderline"/>
        </w:rPr>
        <w:t xml:space="preserve">As tragic as </w:t>
      </w:r>
      <w:r w:rsidRPr="00320D1F">
        <w:rPr>
          <w:rStyle w:val="StyleUnderline"/>
          <w:highlight w:val="cyan"/>
        </w:rPr>
        <w:t>animal extinctions</w:t>
      </w:r>
      <w:r w:rsidRPr="00A13473">
        <w:rPr>
          <w:rStyle w:val="StyleUnderline"/>
        </w:rPr>
        <w:t xml:space="preserve"> are, they </w:t>
      </w:r>
      <w:r w:rsidRPr="00320D1F">
        <w:rPr>
          <w:rStyle w:val="Emphasis"/>
          <w:highlight w:val="cyan"/>
        </w:rPr>
        <w:t>do not threaten</w:t>
      </w:r>
      <w:r w:rsidRPr="00A13473">
        <w:rPr>
          <w:rStyle w:val="StyleUnderline"/>
        </w:rPr>
        <w:t xml:space="preserve"> human </w:t>
      </w:r>
      <w:r w:rsidRPr="00320D1F">
        <w:rPr>
          <w:rStyle w:val="Emphasis"/>
          <w:highlight w:val="cyan"/>
        </w:rPr>
        <w:t>civilization</w:t>
      </w:r>
      <w:r w:rsidRPr="00A13473">
        <w:rPr>
          <w:sz w:val="16"/>
        </w:rPr>
        <w:t>. If we want to save endangered species, we need to do so because we care about wildlife for spiritual, ethical, or aesthetic reasons, not survival ones.</w:t>
      </w:r>
    </w:p>
    <w:p w14:paraId="0940D577" w14:textId="77777777" w:rsidR="00505029" w:rsidRPr="00AA0A51" w:rsidRDefault="00505029" w:rsidP="00505029">
      <w:pPr>
        <w:pStyle w:val="Heading4"/>
      </w:pPr>
      <w:r>
        <w:t>Adaptation solves</w:t>
      </w:r>
      <w:r w:rsidRPr="00AA0A51">
        <w:t xml:space="preserve"> even if the most catastrophic outcome occurs.</w:t>
      </w:r>
    </w:p>
    <w:p w14:paraId="1749F4A6" w14:textId="77777777" w:rsidR="00505029" w:rsidRPr="00AA0A51" w:rsidRDefault="00505029" w:rsidP="00505029">
      <w:r w:rsidRPr="00AA0A51">
        <w:t xml:space="preserve">Sebastian </w:t>
      </w:r>
      <w:r w:rsidRPr="00AA0A51">
        <w:rPr>
          <w:rStyle w:val="Style13ptBold"/>
        </w:rPr>
        <w:t>Farquhar 17</w:t>
      </w:r>
      <w:r>
        <w:t>.</w:t>
      </w:r>
      <w:r w:rsidRPr="00AA0A51">
        <w:t xml:space="preserve"> Project Manager at FHI responsible for external relations, M.A in Physics and Philosophy from the University of Oxford; John Halstead, Global Priorities Project; Owen Cotton-Barratt, Research Associate in the FHI at the University of Oxford, Lecturer in Mathematics at St. Hugh’s College, Oxford; Stefan Schubert, PhD in philosophy, Researcher at the Centre for Effective Altruism; Haydn Belfield, Academic Project Manager, Centre for the Study of Existential Risk, University of Cambridge; Andrew Snyder-Beattie, Director of Research at FHI, “Existential Risk: Diplomacy and Governance,” Future of Humanity Institute, University of Oxford, Global Priorities Project 2017, https://www.fhi.ox.ac.uk/wp-content/uploads/Existential-Risks-2017-01-23.pdf</w:t>
      </w:r>
    </w:p>
    <w:p w14:paraId="0B3B438C" w14:textId="77777777" w:rsidR="00505029" w:rsidRPr="00E66488" w:rsidRDefault="00505029" w:rsidP="00505029">
      <w:pPr>
        <w:rPr>
          <w:sz w:val="16"/>
        </w:rPr>
      </w:pPr>
      <w:r w:rsidRPr="00AA0A51">
        <w:rPr>
          <w:rStyle w:val="StyleUnderline"/>
        </w:rPr>
        <w:t xml:space="preserve">The </w:t>
      </w:r>
      <w:r w:rsidRPr="00320D1F">
        <w:rPr>
          <w:rStyle w:val="Emphasis"/>
          <w:highlight w:val="cyan"/>
        </w:rPr>
        <w:t>most likely</w:t>
      </w:r>
      <w:r w:rsidRPr="00AA0A51">
        <w:rPr>
          <w:rStyle w:val="StyleUnderline"/>
        </w:rPr>
        <w:t xml:space="preserve"> levels of</w:t>
      </w:r>
      <w:r w:rsidRPr="00E66488">
        <w:rPr>
          <w:rStyle w:val="StyleUnderline"/>
        </w:rPr>
        <w:t xml:space="preserve"> global </w:t>
      </w:r>
      <w:r w:rsidRPr="00320D1F">
        <w:rPr>
          <w:rStyle w:val="StyleUnderline"/>
          <w:highlight w:val="cyan"/>
        </w:rPr>
        <w:t>warming</w:t>
      </w:r>
      <w:r w:rsidRPr="00AA0A51">
        <w:rPr>
          <w:rStyle w:val="StyleUnderline"/>
        </w:rPr>
        <w:t xml:space="preserve"> are </w:t>
      </w:r>
      <w:r w:rsidRPr="00320D1F">
        <w:rPr>
          <w:rStyle w:val="Emphasis"/>
          <w:highlight w:val="cyan"/>
        </w:rPr>
        <w:t>very unlikely</w:t>
      </w:r>
      <w:r w:rsidRPr="00320D1F">
        <w:rPr>
          <w:rStyle w:val="StyleUnderline"/>
          <w:highlight w:val="cyan"/>
        </w:rPr>
        <w:t xml:space="preserve"> to cause</w:t>
      </w:r>
      <w:r w:rsidRPr="00E66488">
        <w:rPr>
          <w:rStyle w:val="StyleUnderline"/>
        </w:rPr>
        <w:t xml:space="preserve"> human </w:t>
      </w:r>
      <w:r w:rsidRPr="00320D1F">
        <w:rPr>
          <w:rStyle w:val="StyleUnderline"/>
          <w:highlight w:val="cyan"/>
        </w:rPr>
        <w:t>extinction</w:t>
      </w:r>
      <w:r w:rsidRPr="00E66488">
        <w:rPr>
          <w:sz w:val="16"/>
        </w:rPr>
        <w:t xml:space="preserve">.15 </w:t>
      </w:r>
      <w:r w:rsidRPr="00AA0A51">
        <w:rPr>
          <w:sz w:val="16"/>
        </w:rPr>
        <w:t xml:space="preserve">The </w:t>
      </w:r>
      <w:r w:rsidRPr="00AA0A51">
        <w:rPr>
          <w:rStyle w:val="StyleUnderline"/>
        </w:rPr>
        <w:t>existential risks</w:t>
      </w:r>
      <w:r w:rsidRPr="00AA0A51">
        <w:rPr>
          <w:sz w:val="16"/>
        </w:rPr>
        <w:t xml:space="preserve"> of climate change instead </w:t>
      </w:r>
      <w:r w:rsidRPr="00AA0A51">
        <w:rPr>
          <w:rStyle w:val="StyleUnderline"/>
        </w:rPr>
        <w:t>stem from tail risk climate change – t</w:t>
      </w:r>
      <w:r w:rsidRPr="00E66488">
        <w:rPr>
          <w:rStyle w:val="StyleUnderline"/>
        </w:rPr>
        <w:t xml:space="preserve">he </w:t>
      </w:r>
      <w:r w:rsidRPr="00AA0A51">
        <w:rPr>
          <w:rStyle w:val="StyleUnderline"/>
        </w:rPr>
        <w:t>low probability of extreme</w:t>
      </w:r>
      <w:r w:rsidRPr="00AA0A51">
        <w:rPr>
          <w:sz w:val="16"/>
        </w:rPr>
        <w:t xml:space="preserve"> levels of </w:t>
      </w:r>
      <w:r w:rsidRPr="00AA0A51">
        <w:rPr>
          <w:rStyle w:val="StyleUnderline"/>
        </w:rPr>
        <w:t>warming</w:t>
      </w:r>
      <w:r w:rsidRPr="00AA0A51">
        <w:rPr>
          <w:sz w:val="16"/>
        </w:rPr>
        <w:t xml:space="preserve"> – and interaction with other sources of risk. It is impossible to say with confidence at what point global w</w:t>
      </w:r>
      <w:r w:rsidRPr="00E66488">
        <w:rPr>
          <w:sz w:val="16"/>
        </w:rPr>
        <w:t xml:space="preserve">arming would become severe enough to pose an existential threat. </w:t>
      </w:r>
      <w:r w:rsidRPr="00E66488">
        <w:rPr>
          <w:rStyle w:val="StyleUnderline"/>
        </w:rPr>
        <w:t>Research has suggested that warming of 11-</w:t>
      </w:r>
      <w:r w:rsidRPr="005904A9">
        <w:rPr>
          <w:rStyle w:val="StyleUnderline"/>
        </w:rPr>
        <w:t>12°C would render</w:t>
      </w:r>
      <w:r w:rsidRPr="005904A9">
        <w:rPr>
          <w:sz w:val="16"/>
        </w:rPr>
        <w:t xml:space="preserve"> most of </w:t>
      </w:r>
      <w:r w:rsidRPr="005904A9">
        <w:rPr>
          <w:rStyle w:val="StyleUnderline"/>
        </w:rPr>
        <w:t>the planet uninhabitable</w:t>
      </w:r>
      <w:r w:rsidRPr="005904A9">
        <w:rPr>
          <w:sz w:val="16"/>
        </w:rPr>
        <w:t>,16 and</w:t>
      </w:r>
      <w:r w:rsidRPr="00E66488">
        <w:rPr>
          <w:sz w:val="16"/>
        </w:rPr>
        <w:t xml:space="preserve"> would completely devastate agriculture.17 This would pose an extreme threat to human </w:t>
      </w:r>
      <w:proofErr w:type="spellStart"/>
      <w:r w:rsidRPr="00E66488">
        <w:rPr>
          <w:sz w:val="16"/>
        </w:rPr>
        <w:t>civilisation</w:t>
      </w:r>
      <w:proofErr w:type="spellEnd"/>
      <w:r w:rsidRPr="00E66488">
        <w:rPr>
          <w:sz w:val="16"/>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AA0A51">
        <w:rPr>
          <w:rStyle w:val="StyleUnderline"/>
        </w:rPr>
        <w:t xml:space="preserve">the </w:t>
      </w:r>
      <w:r w:rsidRPr="00320D1F">
        <w:rPr>
          <w:rStyle w:val="Emphasis"/>
          <w:highlight w:val="cyan"/>
        </w:rPr>
        <w:t>timescales</w:t>
      </w:r>
      <w:r w:rsidRPr="00AA0A51">
        <w:rPr>
          <w:rStyle w:val="StyleUnderline"/>
        </w:rPr>
        <w:t xml:space="preserve"> over which such changes might happen</w:t>
      </w:r>
      <w:r w:rsidRPr="00E66488">
        <w:rPr>
          <w:rStyle w:val="StyleUnderline"/>
        </w:rPr>
        <w:t xml:space="preserve"> could </w:t>
      </w:r>
      <w:r w:rsidRPr="00320D1F">
        <w:rPr>
          <w:rStyle w:val="StyleUnderline"/>
          <w:highlight w:val="cyan"/>
        </w:rPr>
        <w:t>mean</w:t>
      </w:r>
      <w:r w:rsidRPr="00E66488">
        <w:rPr>
          <w:rStyle w:val="StyleUnderline"/>
        </w:rPr>
        <w:t xml:space="preserve"> that </w:t>
      </w:r>
      <w:r w:rsidRPr="00320D1F">
        <w:rPr>
          <w:rStyle w:val="StyleUnderline"/>
          <w:highlight w:val="cyan"/>
        </w:rPr>
        <w:t>humanity</w:t>
      </w:r>
      <w:r w:rsidRPr="00AA0A51">
        <w:rPr>
          <w:rStyle w:val="StyleUnderline"/>
        </w:rPr>
        <w:t xml:space="preserve"> is able to </w:t>
      </w:r>
      <w:r w:rsidRPr="00320D1F">
        <w:rPr>
          <w:rStyle w:val="Emphasis"/>
          <w:highlight w:val="cyan"/>
        </w:rPr>
        <w:t>adapt</w:t>
      </w:r>
      <w:r w:rsidRPr="00E66488">
        <w:rPr>
          <w:rStyle w:val="StyleUnderline"/>
        </w:rPr>
        <w:t xml:space="preserve"> enough </w:t>
      </w:r>
      <w:r w:rsidRPr="00320D1F">
        <w:rPr>
          <w:rStyle w:val="StyleUnderline"/>
          <w:highlight w:val="cyan"/>
        </w:rPr>
        <w:t xml:space="preserve">to </w:t>
      </w:r>
      <w:r w:rsidRPr="00320D1F">
        <w:rPr>
          <w:rStyle w:val="Emphasis"/>
          <w:highlight w:val="cyan"/>
        </w:rPr>
        <w:t>avoid extinction</w:t>
      </w:r>
      <w:r w:rsidRPr="00320D1F">
        <w:rPr>
          <w:rStyle w:val="StyleUnderline"/>
          <w:highlight w:val="cyan"/>
        </w:rPr>
        <w:t xml:space="preserve"> in even very extreme scenarios</w:t>
      </w:r>
      <w:r w:rsidRPr="00E66488">
        <w:rPr>
          <w:sz w:val="16"/>
        </w:rPr>
        <w:t>.</w:t>
      </w:r>
    </w:p>
    <w:p w14:paraId="7B9B1105" w14:textId="77777777" w:rsidR="00505029" w:rsidRPr="00E66488" w:rsidRDefault="00505029" w:rsidP="00505029">
      <w:pPr>
        <w:rPr>
          <w:sz w:val="16"/>
        </w:rPr>
      </w:pPr>
      <w:r w:rsidRPr="00E66488">
        <w:rPr>
          <w:sz w:val="16"/>
        </w:rPr>
        <w:t xml:space="preserve">The probability of these levels of warming depends on eventual greenhouse gas concentrations. According to some experts, </w:t>
      </w:r>
      <w:r w:rsidRPr="00E66488">
        <w:rPr>
          <w:rStyle w:val="StyleUnderline"/>
        </w:rPr>
        <w:t>unless</w:t>
      </w:r>
      <w:r w:rsidRPr="00E66488">
        <w:rPr>
          <w:sz w:val="16"/>
        </w:rPr>
        <w:t xml:space="preserve"> strong </w:t>
      </w:r>
      <w:r w:rsidRPr="00E66488">
        <w:rPr>
          <w:rStyle w:val="StyleUnderline"/>
        </w:rPr>
        <w:t>action is taken</w:t>
      </w:r>
      <w:r w:rsidRPr="00E66488">
        <w:rPr>
          <w:sz w:val="16"/>
        </w:rPr>
        <w:t xml:space="preserve"> soon by major emitters, </w:t>
      </w:r>
      <w:r w:rsidRPr="00E66488">
        <w:rPr>
          <w:rStyle w:val="StyleUnderline"/>
        </w:rPr>
        <w:t>it is likely that we will pursue a medium-high emissions pathway</w:t>
      </w:r>
      <w:r w:rsidRPr="00E66488">
        <w:rPr>
          <w:sz w:val="16"/>
        </w:rPr>
        <w:t>.20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w:t>
      </w:r>
    </w:p>
    <w:p w14:paraId="06E8F1BE" w14:textId="77777777" w:rsidR="00505029" w:rsidRDefault="00505029" w:rsidP="00505029">
      <w:pPr>
        <w:rPr>
          <w:rStyle w:val="StyleUnderline"/>
          <w:rFonts w:asciiTheme="minorHAnsi" w:hAnsiTheme="minorHAnsi" w:cstheme="minorHAnsi"/>
        </w:rPr>
      </w:pPr>
      <w:r w:rsidRPr="00E66488">
        <w:rPr>
          <w:rStyle w:val="StyleUnderline"/>
        </w:rPr>
        <w:t xml:space="preserve">It is likely that </w:t>
      </w:r>
      <w:r w:rsidRPr="00AA0A51">
        <w:rPr>
          <w:rStyle w:val="StyleUnderline"/>
        </w:rPr>
        <w:t xml:space="preserve">the </w:t>
      </w:r>
      <w:r w:rsidRPr="00320D1F">
        <w:rPr>
          <w:rStyle w:val="StyleUnderline"/>
          <w:highlight w:val="cyan"/>
        </w:rPr>
        <w:t>world</w:t>
      </w:r>
      <w:r w:rsidRPr="00AA0A51">
        <w:rPr>
          <w:rStyle w:val="StyleUnderline"/>
        </w:rPr>
        <w:t xml:space="preserve"> will </w:t>
      </w:r>
      <w:proofErr w:type="gramStart"/>
      <w:r w:rsidRPr="00320D1F">
        <w:rPr>
          <w:rStyle w:val="StyleUnderline"/>
          <w:highlight w:val="cyan"/>
        </w:rPr>
        <w:t>take action</w:t>
      </w:r>
      <w:proofErr w:type="gramEnd"/>
      <w:r w:rsidRPr="00E66488">
        <w:rPr>
          <w:rStyle w:val="StyleUnderline"/>
        </w:rPr>
        <w:t xml:space="preserve"> against climate </w:t>
      </w:r>
      <w:r w:rsidRPr="00AA0A51">
        <w:rPr>
          <w:rStyle w:val="StyleUnderline"/>
        </w:rPr>
        <w:t>change once it begins to impose large costs on human</w:t>
      </w:r>
      <w:r w:rsidRPr="00E66488">
        <w:rPr>
          <w:rStyle w:val="StyleUnderline"/>
        </w:rPr>
        <w:t xml:space="preserve"> society, </w:t>
      </w:r>
      <w:r w:rsidRPr="00320D1F">
        <w:rPr>
          <w:rStyle w:val="StyleUnderline"/>
          <w:highlight w:val="cyan"/>
        </w:rPr>
        <w:t>long before</w:t>
      </w:r>
      <w:r w:rsidRPr="00AA0A51">
        <w:rPr>
          <w:rStyle w:val="StyleUnderline"/>
        </w:rPr>
        <w:t xml:space="preserve"> there is warming of </w:t>
      </w:r>
      <w:r w:rsidRPr="00320D1F">
        <w:rPr>
          <w:rStyle w:val="StyleUnderline"/>
          <w:highlight w:val="cyan"/>
        </w:rPr>
        <w:t>10°</w:t>
      </w:r>
      <w:r w:rsidRPr="00AA0A51">
        <w:rPr>
          <w:rStyle w:val="StyleUnderline"/>
        </w:rPr>
        <w:t>C</w:t>
      </w:r>
      <w:r w:rsidRPr="00E66488">
        <w:rPr>
          <w:sz w:val="16"/>
        </w:rPr>
        <w:t xml:space="preserve">. Unfortunately, there is significant inertia in the climate system: there is a </w:t>
      </w:r>
      <w:proofErr w:type="gramStart"/>
      <w:r w:rsidRPr="00E66488">
        <w:rPr>
          <w:sz w:val="16"/>
        </w:rPr>
        <w:t>25 to 50 year</w:t>
      </w:r>
      <w:proofErr w:type="gramEnd"/>
      <w:r w:rsidRPr="00E66488">
        <w:rPr>
          <w:sz w:val="16"/>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w:t>
      </w:r>
      <w:r w:rsidRPr="00E66488">
        <w:rPr>
          <w:rStyle w:val="StyleUnderline"/>
        </w:rPr>
        <w:t xml:space="preserve">If the world does start to face costly warming, </w:t>
      </w:r>
      <w:r w:rsidRPr="00AA0A51">
        <w:rPr>
          <w:rStyle w:val="StyleUnderline"/>
        </w:rPr>
        <w:t xml:space="preserve">the </w:t>
      </w:r>
      <w:r w:rsidRPr="00320D1F">
        <w:rPr>
          <w:rStyle w:val="StyleUnderline"/>
          <w:highlight w:val="cyan"/>
        </w:rPr>
        <w:t>international community</w:t>
      </w:r>
      <w:r w:rsidRPr="00AA0A51">
        <w:rPr>
          <w:rStyle w:val="StyleUnderline"/>
        </w:rPr>
        <w:t xml:space="preserve"> will</w:t>
      </w:r>
      <w:r w:rsidRPr="00E66488">
        <w:rPr>
          <w:sz w:val="16"/>
        </w:rPr>
        <w:t xml:space="preserve"> therefore </w:t>
      </w:r>
      <w:r w:rsidRPr="00320D1F">
        <w:rPr>
          <w:rStyle w:val="StyleUnderline"/>
          <w:highlight w:val="cyan"/>
        </w:rPr>
        <w:t>face strong incentives</w:t>
      </w:r>
      <w:r w:rsidRPr="00AA0A51">
        <w:rPr>
          <w:rStyle w:val="StyleUnderline"/>
        </w:rPr>
        <w:t xml:space="preserve"> to find</w:t>
      </w:r>
      <w:r w:rsidRPr="00AA0A51">
        <w:rPr>
          <w:sz w:val="16"/>
        </w:rPr>
        <w:t xml:space="preserve"> other </w:t>
      </w:r>
      <w:r w:rsidRPr="00AA0A51">
        <w:rPr>
          <w:rStyle w:val="StyleUnderline"/>
        </w:rPr>
        <w:t xml:space="preserve">ways </w:t>
      </w:r>
      <w:r w:rsidRPr="00320D1F">
        <w:rPr>
          <w:rStyle w:val="StyleUnderline"/>
          <w:highlight w:val="cyan"/>
        </w:rPr>
        <w:t>to reduce</w:t>
      </w:r>
      <w:r w:rsidRPr="00E66488">
        <w:rPr>
          <w:rStyle w:val="StyleUnderline"/>
        </w:rPr>
        <w:t xml:space="preserve"> global </w:t>
      </w:r>
      <w:r w:rsidRPr="00320D1F">
        <w:rPr>
          <w:rStyle w:val="StyleUnderline"/>
          <w:highlight w:val="cyan"/>
        </w:rPr>
        <w:t>temperatures</w:t>
      </w:r>
      <w:r w:rsidRPr="00E66488">
        <w:rPr>
          <w:sz w:val="16"/>
        </w:rPr>
        <w:t>.</w:t>
      </w:r>
    </w:p>
    <w:p w14:paraId="318EC27E" w14:textId="77777777" w:rsidR="00505029" w:rsidRPr="004408F2" w:rsidRDefault="00505029" w:rsidP="00505029"/>
    <w:p w14:paraId="4CC825A7" w14:textId="77777777" w:rsidR="00505029" w:rsidRDefault="00505029" w:rsidP="00505029">
      <w:pPr>
        <w:pStyle w:val="Heading2"/>
      </w:pPr>
      <w:r>
        <w:lastRenderedPageBreak/>
        <w:t>Cyber</w:t>
      </w:r>
    </w:p>
    <w:p w14:paraId="35595541" w14:textId="77777777" w:rsidR="00505029" w:rsidRDefault="00505029" w:rsidP="00505029">
      <w:pPr>
        <w:pStyle w:val="Heading3"/>
      </w:pPr>
      <w:r>
        <w:lastRenderedPageBreak/>
        <w:t>No Cyberattacks---2NC</w:t>
      </w:r>
    </w:p>
    <w:p w14:paraId="3F28736F" w14:textId="77777777" w:rsidR="00505029" w:rsidRDefault="00505029" w:rsidP="00505029">
      <w:pPr>
        <w:pStyle w:val="Heading4"/>
      </w:pPr>
      <w:r>
        <w:t xml:space="preserve">No </w:t>
      </w:r>
      <w:r w:rsidRPr="00E00E66">
        <w:rPr>
          <w:u w:val="single"/>
        </w:rPr>
        <w:t>terminal impact</w:t>
      </w:r>
      <w:r>
        <w:t xml:space="preserve"> to cyber-attacks---that’s Lewis---prefer evidence from 2020 that speaks to </w:t>
      </w:r>
      <w:r w:rsidRPr="00E00E66">
        <w:rPr>
          <w:u w:val="single"/>
        </w:rPr>
        <w:t>COVID budget constraints</w:t>
      </w:r>
      <w:r>
        <w:t xml:space="preserve"> and </w:t>
      </w:r>
      <w:r w:rsidRPr="00E00E66">
        <w:rPr>
          <w:u w:val="single"/>
        </w:rPr>
        <w:t>new age deterrence</w:t>
      </w:r>
      <w:r>
        <w:t>---</w:t>
      </w:r>
    </w:p>
    <w:p w14:paraId="0DE1347B" w14:textId="77777777" w:rsidR="00505029" w:rsidRDefault="00505029" w:rsidP="00505029">
      <w:pPr>
        <w:pStyle w:val="Heading4"/>
      </w:pPr>
      <w:r>
        <w:t>1---</w:t>
      </w:r>
      <w:r w:rsidRPr="00E00E66">
        <w:rPr>
          <w:u w:val="single"/>
        </w:rPr>
        <w:t>No technical skills</w:t>
      </w:r>
      <w:r>
        <w:t xml:space="preserve">---it requires organization and technique actors do not possess---two decades of electrical companies prioritizing cyber securities has created strategic constraints. To achieve mass effect, multiple targets </w:t>
      </w:r>
      <w:proofErr w:type="gramStart"/>
      <w:r>
        <w:t>have to</w:t>
      </w:r>
      <w:proofErr w:type="gramEnd"/>
      <w:r>
        <w:t xml:space="preserve"> be hit at once---but it can’t be produced---2003 East Coast Blackout prove. </w:t>
      </w:r>
    </w:p>
    <w:p w14:paraId="13A70D48" w14:textId="77777777" w:rsidR="00505029" w:rsidRDefault="00505029" w:rsidP="00505029">
      <w:pPr>
        <w:pStyle w:val="Heading4"/>
      </w:pPr>
      <w:r>
        <w:t>2---</w:t>
      </w:r>
      <w:r w:rsidRPr="00E00E66">
        <w:rPr>
          <w:u w:val="single"/>
        </w:rPr>
        <w:t>Uncertainty</w:t>
      </w:r>
      <w:r>
        <w:t>---proves ambiguity is net good for deterrence---uncertainty over the US ability to attribute means all actors are unwilling to risk mass retaliation.</w:t>
      </w:r>
    </w:p>
    <w:p w14:paraId="0AB53849" w14:textId="77777777" w:rsidR="00505029" w:rsidRDefault="00505029" w:rsidP="00505029">
      <w:pPr>
        <w:pStyle w:val="Heading4"/>
      </w:pPr>
      <w:r>
        <w:t>3---</w:t>
      </w:r>
      <w:r w:rsidRPr="00E00E66">
        <w:rPr>
          <w:u w:val="single"/>
        </w:rPr>
        <w:t>Hysteria</w:t>
      </w:r>
      <w:r>
        <w:t>---our evidence says bunk reports of incoming cyber-attacks have been highlighted since the 90s yet in 25 years of threats there has not been a single event causing mass death or destruction—they’re made up to scare people into action.</w:t>
      </w:r>
    </w:p>
    <w:p w14:paraId="653CF3AD" w14:textId="77777777" w:rsidR="00505029" w:rsidRPr="00E00E66" w:rsidRDefault="00505029" w:rsidP="00505029">
      <w:pPr>
        <w:pStyle w:val="Heading4"/>
      </w:pPr>
      <w:r w:rsidRPr="00E00E66">
        <w:t>4---</w:t>
      </w:r>
      <w:r w:rsidRPr="00E00E66">
        <w:rPr>
          <w:u w:val="single"/>
        </w:rPr>
        <w:t>Economies</w:t>
      </w:r>
      <w:r w:rsidRPr="00E00E66">
        <w:t xml:space="preserve">—their robustness and growing threat under COVID eliminates any incentive Russia, China or Iran </w:t>
      </w:r>
      <w:proofErr w:type="gramStart"/>
      <w:r w:rsidRPr="00E00E66">
        <w:t>has to</w:t>
      </w:r>
      <w:proofErr w:type="gramEnd"/>
      <w:r w:rsidRPr="00E00E66">
        <w:t xml:space="preserve"> launch an attack.</w:t>
      </w:r>
    </w:p>
    <w:p w14:paraId="6E5D25A9" w14:textId="77777777" w:rsidR="00505029" w:rsidRPr="00E00E66" w:rsidRDefault="00505029" w:rsidP="00505029"/>
    <w:p w14:paraId="067AC13B" w14:textId="77777777" w:rsidR="00505029" w:rsidRPr="0052413D" w:rsidRDefault="00505029" w:rsidP="00505029">
      <w:pPr>
        <w:pStyle w:val="Heading4"/>
      </w:pPr>
      <w:r w:rsidRPr="0052413D">
        <w:t xml:space="preserve">No cyber impact---every scenario is </w:t>
      </w:r>
      <w:r w:rsidRPr="00D60F08">
        <w:rPr>
          <w:u w:val="single"/>
        </w:rPr>
        <w:t>empirically denied</w:t>
      </w:r>
      <w:r>
        <w:t>.</w:t>
      </w:r>
    </w:p>
    <w:p w14:paraId="2E53993A" w14:textId="77777777" w:rsidR="00505029" w:rsidRPr="0052413D" w:rsidRDefault="00505029" w:rsidP="00505029">
      <w:pPr>
        <w:rPr>
          <w:rFonts w:eastAsia="Calibri"/>
        </w:rPr>
      </w:pPr>
      <w:r w:rsidRPr="0052413D">
        <w:rPr>
          <w:rFonts w:eastAsia="Calibri"/>
        </w:rPr>
        <w:t xml:space="preserve">James Andrew </w:t>
      </w:r>
      <w:r w:rsidRPr="00D60F08">
        <w:rPr>
          <w:rStyle w:val="Style13ptBold"/>
        </w:rPr>
        <w:t>Lewis 18</w:t>
      </w:r>
      <w:r w:rsidRPr="0052413D">
        <w:rPr>
          <w:rFonts w:eastAsia="Calibri"/>
        </w:rPr>
        <w:t xml:space="preserve"> senior vice president at the Center for Strategic and International Studies, Ph.D. from the University of Chicago, January 2018, “Rethinking Cybersecurity: Strategy, Mass Effect, and States,” </w:t>
      </w:r>
      <w:hyperlink r:id="rId12" w:history="1">
        <w:r w:rsidRPr="0052413D">
          <w:rPr>
            <w:rFonts w:eastAsia="Calibri"/>
          </w:rPr>
          <w:t>https://espas.secure.europarl.europa.eu/orbis/sites/default/files/generated/document/en/180108_Lewis_ReconsideringCybersecurity_Web.pdf</w:t>
        </w:r>
      </w:hyperlink>
      <w:r w:rsidRPr="0052413D">
        <w:rPr>
          <w:rFonts w:eastAsia="Calibri"/>
        </w:rPr>
        <w:t>, p. 7-11</w:t>
      </w:r>
    </w:p>
    <w:p w14:paraId="582A00AA" w14:textId="77777777" w:rsidR="00505029" w:rsidRDefault="00505029" w:rsidP="00505029">
      <w:pPr>
        <w:rPr>
          <w:rFonts w:eastAsia="Calibri"/>
          <w:sz w:val="16"/>
        </w:rPr>
      </w:pPr>
      <w:r w:rsidRPr="0052413D">
        <w:rPr>
          <w:rFonts w:eastAsia="Calibri"/>
          <w:u w:val="single"/>
        </w:rPr>
        <w:t xml:space="preserve">The most dangerous and damaging attacks required resources and engineering knowledge that are </w:t>
      </w:r>
      <w:r w:rsidRPr="0052413D">
        <w:rPr>
          <w:rFonts w:eastAsia="Calibri"/>
          <w:b/>
          <w:iCs/>
          <w:u w:val="single"/>
        </w:rPr>
        <w:t>beyond the capabilities of nonstate actors</w:t>
      </w:r>
      <w:r w:rsidRPr="0052413D">
        <w:rPr>
          <w:rFonts w:eastAsia="Calibri"/>
          <w:sz w:val="16"/>
        </w:rPr>
        <w:t xml:space="preserve">, </w:t>
      </w:r>
      <w:r w:rsidRPr="0052413D">
        <w:rPr>
          <w:rFonts w:eastAsia="Calibri"/>
          <w:u w:val="single"/>
        </w:rPr>
        <w:t>and those who possess such capabilities consider their use in the context of some larger strategy to achieve national goals</w:t>
      </w:r>
      <w:r w:rsidRPr="0052413D">
        <w:rPr>
          <w:rFonts w:eastAsia="Calibri"/>
          <w:sz w:val="16"/>
        </w:rPr>
        <w:t xml:space="preserve">. </w:t>
      </w:r>
      <w:r w:rsidRPr="0052413D">
        <w:rPr>
          <w:rFonts w:eastAsia="Calibri"/>
          <w:u w:val="single"/>
        </w:rPr>
        <w:t>Precision and predictability</w:t>
      </w:r>
      <w:r w:rsidRPr="0052413D">
        <w:rPr>
          <w:rFonts w:eastAsia="Calibri"/>
          <w:sz w:val="16"/>
        </w:rPr>
        <w:t xml:space="preserve">—always desirable in offensive operations </w:t>
      </w:r>
      <w:proofErr w:type="gramStart"/>
      <w:r w:rsidRPr="0052413D">
        <w:rPr>
          <w:rFonts w:eastAsia="Calibri"/>
          <w:sz w:val="16"/>
        </w:rPr>
        <w:t>in order to</w:t>
      </w:r>
      <w:proofErr w:type="gramEnd"/>
      <w:r w:rsidRPr="0052413D">
        <w:rPr>
          <w:rFonts w:eastAsia="Calibri"/>
          <w:sz w:val="16"/>
        </w:rPr>
        <w:t xml:space="preserve"> provide assured effect and economy of force—</w:t>
      </w:r>
      <w:r w:rsidRPr="0052413D">
        <w:rPr>
          <w:rFonts w:eastAsia="Calibri"/>
          <w:u w:val="single"/>
        </w:rPr>
        <w:t xml:space="preserve">suggest that the </w:t>
      </w:r>
      <w:r w:rsidRPr="00BA37E0">
        <w:rPr>
          <w:rFonts w:eastAsia="Calibri"/>
          <w:highlight w:val="cyan"/>
          <w:u w:val="single"/>
        </w:rPr>
        <w:t>risk of collateral damage is small</w:t>
      </w:r>
      <w:r w:rsidRPr="0052413D">
        <w:rPr>
          <w:rFonts w:eastAsia="Calibri"/>
          <w:u w:val="single"/>
        </w:rPr>
        <w:t>er than we assume,</w:t>
      </w:r>
      <w:r w:rsidRPr="0052413D">
        <w:rPr>
          <w:rFonts w:eastAsia="Calibri"/>
          <w:sz w:val="16"/>
        </w:rPr>
        <w:t xml:space="preserve"> and with this, </w:t>
      </w:r>
      <w:r w:rsidRPr="0052413D">
        <w:rPr>
          <w:rFonts w:eastAsia="Calibri"/>
          <w:u w:val="single"/>
        </w:rPr>
        <w:t xml:space="preserve">so is the risk of indiscriminate or mass effect. </w:t>
      </w:r>
      <w:r w:rsidRPr="0052413D">
        <w:rPr>
          <w:rFonts w:eastAsia="Calibri"/>
          <w:sz w:val="16"/>
        </w:rPr>
        <w:t xml:space="preserve">State Use of Cyber Attack Is Consistent with Larger Strategic Aims Based on a review of state actions to date, </w:t>
      </w:r>
      <w:r w:rsidRPr="0052413D">
        <w:rPr>
          <w:rFonts w:eastAsia="Calibri"/>
          <w:u w:val="single"/>
        </w:rPr>
        <w:t>cyber operations give countries a new way to implement existing policies rather than leading them to adopt new policy or strategies.</w:t>
      </w:r>
      <w:r w:rsidRPr="0052413D">
        <w:rPr>
          <w:rFonts w:eastAsia="Calibri"/>
          <w:sz w:val="16"/>
        </w:rPr>
        <w:t xml:space="preserve"> State opponents use cyber techniques in ways consistent with their national strategies and objectives. But for now, </w:t>
      </w:r>
      <w:r w:rsidRPr="0052413D">
        <w:rPr>
          <w:rFonts w:eastAsia="Calibri"/>
          <w:u w:val="single"/>
        </w:rPr>
        <w:t xml:space="preserve">cyber may be best explained as an addition to the existing portfolio of tools available to nations. </w:t>
      </w:r>
      <w:r w:rsidRPr="0052413D">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52413D">
        <w:rPr>
          <w:rFonts w:eastAsia="Calibri"/>
          <w:u w:val="single"/>
        </w:rPr>
        <w:t xml:space="preserve">Cyber operations provide unparalleled access to targets, and the only constraint on attackers is the </w:t>
      </w:r>
      <w:r w:rsidRPr="0052413D">
        <w:rPr>
          <w:rFonts w:eastAsia="Calibri"/>
          <w:b/>
          <w:iCs/>
          <w:u w:val="single"/>
        </w:rPr>
        <w:t>risk of retaliation</w:t>
      </w:r>
      <w:r w:rsidRPr="0052413D">
        <w:rPr>
          <w:rFonts w:eastAsia="Calibri"/>
          <w:sz w:val="16"/>
        </w:rPr>
        <w:t>—</w:t>
      </w:r>
      <w:r w:rsidRPr="0052413D">
        <w:rPr>
          <w:rFonts w:eastAsia="Calibri"/>
          <w:u w:val="single"/>
        </w:rPr>
        <w:t xml:space="preserve">a risk they manage by </w:t>
      </w:r>
      <w:r w:rsidRPr="0052413D">
        <w:rPr>
          <w:rFonts w:eastAsia="Calibri"/>
          <w:b/>
          <w:iCs/>
          <w:u w:val="single"/>
        </w:rPr>
        <w:t>avoiding actions that would provoke</w:t>
      </w:r>
      <w:r w:rsidRPr="0052413D">
        <w:rPr>
          <w:rFonts w:eastAsia="Calibri"/>
          <w:u w:val="single"/>
        </w:rPr>
        <w:t xml:space="preserve"> a damaging response</w:t>
      </w:r>
      <w:r w:rsidRPr="0052413D">
        <w:rPr>
          <w:rFonts w:eastAsia="Calibri"/>
          <w:sz w:val="16"/>
        </w:rPr>
        <w:t xml:space="preserve">. </w:t>
      </w:r>
      <w:r w:rsidRPr="0052413D">
        <w:rPr>
          <w:rFonts w:eastAsia="Calibri"/>
          <w:u w:val="single"/>
        </w:rPr>
        <w:t xml:space="preserve">This is done by staying below an implicit threshold on what can be considered the use of force in cyberspace. </w:t>
      </w:r>
      <w:r w:rsidRPr="0052413D">
        <w:rPr>
          <w:rFonts w:eastAsia="Calibri"/>
          <w:b/>
          <w:iCs/>
          <w:u w:val="single"/>
        </w:rPr>
        <w:t xml:space="preserve">The reality of </w:t>
      </w:r>
      <w:proofErr w:type="spellStart"/>
      <w:r w:rsidRPr="0052413D">
        <w:rPr>
          <w:rFonts w:eastAsia="Calibri"/>
          <w:b/>
          <w:iCs/>
          <w:u w:val="single"/>
        </w:rPr>
        <w:t>cyber attack</w:t>
      </w:r>
      <w:proofErr w:type="spellEnd"/>
      <w:r w:rsidRPr="0052413D">
        <w:rPr>
          <w:rFonts w:eastAsia="Calibri"/>
          <w:b/>
          <w:iCs/>
          <w:u w:val="single"/>
        </w:rPr>
        <w:t xml:space="preserve"> differs greatly from our fears</w:t>
      </w:r>
      <w:r w:rsidRPr="0052413D">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52413D">
        <w:rPr>
          <w:rFonts w:eastAsia="Calibri"/>
          <w:u w:val="single"/>
        </w:rPr>
        <w:t>Our opponents' goals are not to carry out a cyber 9/11</w:t>
      </w:r>
      <w:r w:rsidRPr="0052413D">
        <w:rPr>
          <w:rFonts w:eastAsia="Calibri"/>
          <w:sz w:val="16"/>
        </w:rPr>
        <w:t xml:space="preserve">. While there have been many opponent probes of critical infrastructure facilities in numerous countries, </w:t>
      </w:r>
      <w:r w:rsidRPr="0052413D">
        <w:rPr>
          <w:rFonts w:eastAsia="Calibri"/>
          <w:u w:val="single"/>
        </w:rPr>
        <w:t xml:space="preserve">the number of malicious cyber </w:t>
      </w:r>
      <w:r w:rsidRPr="00BA37E0">
        <w:rPr>
          <w:rFonts w:eastAsia="Calibri"/>
          <w:highlight w:val="cyan"/>
          <w:u w:val="single"/>
        </w:rPr>
        <w:t xml:space="preserve">actions that caused physical damage can be </w:t>
      </w:r>
      <w:r w:rsidRPr="00BA37E0">
        <w:rPr>
          <w:rFonts w:eastAsia="Calibri"/>
          <w:b/>
          <w:iCs/>
          <w:highlight w:val="cyan"/>
          <w:u w:val="single"/>
        </w:rPr>
        <w:t>counted on one hand</w:t>
      </w:r>
      <w:r w:rsidRPr="0052413D">
        <w:rPr>
          <w:rFonts w:eastAsia="Calibri"/>
          <w:sz w:val="16"/>
        </w:rPr>
        <w:t xml:space="preserve">. </w:t>
      </w:r>
      <w:r w:rsidRPr="0052413D">
        <w:rPr>
          <w:rFonts w:eastAsia="Calibri"/>
          <w:u w:val="single"/>
        </w:rPr>
        <w:t xml:space="preserve">While opponents have probed critical </w:t>
      </w:r>
      <w:r w:rsidRPr="0052413D">
        <w:rPr>
          <w:rFonts w:eastAsia="Calibri"/>
          <w:u w:val="single"/>
        </w:rPr>
        <w:lastRenderedPageBreak/>
        <w:t>infrastructure networks, there is no indication that they are for the purposes of the kind of crippling strategic attacks against critical infrastructure</w:t>
      </w:r>
      <w:r w:rsidRPr="0052413D">
        <w:rPr>
          <w:rFonts w:eastAsia="Calibri"/>
          <w:sz w:val="16"/>
        </w:rPr>
        <w:t xml:space="preserve"> that dominated planning in the Second World War or the Cold War. Similarly, </w:t>
      </w:r>
      <w:r w:rsidRPr="0052413D">
        <w:rPr>
          <w:rFonts w:eastAsia="Calibri"/>
          <w:u w:val="single"/>
        </w:rPr>
        <w:t xml:space="preserve">the popular idea that opponents use cyber techniques to inflict cumulative economic harm is not supported by evidence. Economic warfare has always been part of conflict, but </w:t>
      </w:r>
      <w:r w:rsidRPr="00BA37E0">
        <w:rPr>
          <w:rFonts w:eastAsia="Calibri"/>
          <w:highlight w:val="cyan"/>
          <w:u w:val="single"/>
        </w:rPr>
        <w:t xml:space="preserve">there are no examples of a country seeking to </w:t>
      </w:r>
      <w:r w:rsidRPr="0052413D">
        <w:rPr>
          <w:rFonts w:eastAsia="Calibri"/>
          <w:u w:val="single"/>
        </w:rPr>
        <w:t xml:space="preserve">imperceptibly </w:t>
      </w:r>
      <w:r w:rsidRPr="00BA37E0">
        <w:rPr>
          <w:rFonts w:eastAsia="Calibri"/>
          <w:highlight w:val="cyan"/>
          <w:u w:val="single"/>
        </w:rPr>
        <w:t>harm the economy of an opponent</w:t>
      </w:r>
      <w:r w:rsidRPr="0052413D">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A37E0">
        <w:rPr>
          <w:rFonts w:eastAsia="Calibri"/>
          <w:b/>
          <w:iCs/>
          <w:highlight w:val="cyan"/>
          <w:u w:val="single"/>
        </w:rPr>
        <w:t>Terrorists do not seek</w:t>
      </w:r>
      <w:r w:rsidRPr="0052413D">
        <w:rPr>
          <w:rFonts w:eastAsia="Calibri"/>
          <w:b/>
          <w:iCs/>
          <w:u w:val="single"/>
        </w:rPr>
        <w:t xml:space="preserve"> to inflict </w:t>
      </w:r>
      <w:r w:rsidRPr="00BA37E0">
        <w:rPr>
          <w:rFonts w:eastAsia="Calibri"/>
          <w:b/>
          <w:iCs/>
          <w:highlight w:val="cyan"/>
          <w:u w:val="single"/>
        </w:rPr>
        <w:t>economic damage</w:t>
      </w:r>
      <w:r w:rsidRPr="0052413D">
        <w:rPr>
          <w:rFonts w:eastAsia="Calibri"/>
          <w:sz w:val="16"/>
        </w:rPr>
        <w:t xml:space="preserve">. </w:t>
      </w:r>
      <w:r w:rsidRPr="0052413D">
        <w:rPr>
          <w:rFonts w:eastAsia="Calibri"/>
          <w:u w:val="single"/>
        </w:rPr>
        <w:t>The difficulty of wreaking real harm on large, interconnected economies is usually ignored</w:t>
      </w:r>
      <w:r w:rsidRPr="0052413D">
        <w:rPr>
          <w:rFonts w:eastAsia="Calibri"/>
          <w:sz w:val="16"/>
        </w:rPr>
        <w:t xml:space="preserve">. </w:t>
      </w:r>
      <w:r w:rsidRPr="0052413D">
        <w:rPr>
          <w:rFonts w:eastAsia="Calibri"/>
          <w:u w:val="single"/>
        </w:rPr>
        <w:t>Economic warfare in cyberspace is ascribed to China, but</w:t>
      </w:r>
      <w:r w:rsidRPr="0052413D">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52413D">
        <w:rPr>
          <w:rFonts w:eastAsia="Calibri"/>
          <w:u w:val="single"/>
        </w:rPr>
        <w:t>"Strategic" uses, such as striking civilian infrastructure in the opponent's homeland, appear to be a lower priority and are an adjunct to nuclear strikes as part of China's strategic deterrence.</w:t>
      </w:r>
      <w:r w:rsidRPr="0052413D">
        <w:rPr>
          <w:rFonts w:eastAsia="Calibri"/>
          <w:sz w:val="16"/>
        </w:rPr>
        <w:t xml:space="preserve"> </w:t>
      </w:r>
      <w:r w:rsidRPr="00BA37E0">
        <w:rPr>
          <w:rFonts w:eastAsia="Calibri"/>
          <w:highlight w:val="cyan"/>
          <w:u w:val="single"/>
        </w:rPr>
        <w:t>Chinese officials seem more concerned about</w:t>
      </w:r>
      <w:r w:rsidRPr="0052413D">
        <w:rPr>
          <w:rFonts w:eastAsia="Calibri"/>
          <w:u w:val="single"/>
        </w:rPr>
        <w:t xml:space="preserve"> accelerating </w:t>
      </w:r>
      <w:r w:rsidRPr="00BA37E0">
        <w:rPr>
          <w:rFonts w:eastAsia="Calibri"/>
          <w:highlight w:val="cyan"/>
          <w:u w:val="single"/>
        </w:rPr>
        <w:t>China's growth</w:t>
      </w:r>
      <w:r w:rsidRPr="0052413D">
        <w:rPr>
          <w:rFonts w:eastAsia="Calibri"/>
          <w:u w:val="single"/>
        </w:rPr>
        <w:t xml:space="preserve"> rather </w:t>
      </w:r>
      <w:r w:rsidRPr="00BA37E0">
        <w:rPr>
          <w:rFonts w:eastAsia="Calibri"/>
          <w:highlight w:val="cyan"/>
          <w:u w:val="single"/>
        </w:rPr>
        <w:t>than</w:t>
      </w:r>
      <w:r w:rsidRPr="0052413D">
        <w:rPr>
          <w:rFonts w:eastAsia="Calibri"/>
          <w:u w:val="single"/>
        </w:rPr>
        <w:t xml:space="preserve"> some long-term effort to undermine </w:t>
      </w:r>
      <w:r w:rsidRPr="00BA37E0">
        <w:rPr>
          <w:rFonts w:eastAsia="Calibri"/>
          <w:highlight w:val="cyan"/>
          <w:u w:val="single"/>
        </w:rPr>
        <w:t>the American economy</w:t>
      </w:r>
      <w:r w:rsidRPr="0052413D">
        <w:rPr>
          <w:rFonts w:eastAsia="Calibri"/>
          <w:sz w:val="16"/>
        </w:rPr>
        <w:t xml:space="preserve">.6 The 2015 agreement with the United States served Chinese interests by centralizing tasking authority in Beijing and ending People's Liberation Army (PLA) "freelancing" against commercial targets. </w:t>
      </w:r>
      <w:r w:rsidRPr="0052413D">
        <w:rPr>
          <w:rFonts w:eastAsia="Calibri"/>
          <w:u w:val="single"/>
        </w:rPr>
        <w:t>The Russians specialize in coercion, financial crime, and creating harmful cognitive effect</w:t>
      </w:r>
      <w:r w:rsidRPr="0052413D">
        <w:rPr>
          <w:rFonts w:eastAsia="Calibri"/>
          <w:sz w:val="16"/>
        </w:rPr>
        <w:t xml:space="preserve">—the ability to manipulate emotions and </w:t>
      </w:r>
      <w:proofErr w:type="spellStart"/>
      <w:r w:rsidRPr="0052413D">
        <w:rPr>
          <w:rFonts w:eastAsia="Calibri"/>
          <w:sz w:val="16"/>
        </w:rPr>
        <w:t>decisionmaking</w:t>
      </w:r>
      <w:proofErr w:type="spellEnd"/>
      <w:r w:rsidRPr="0052413D">
        <w:rPr>
          <w:rFonts w:eastAsia="Calibri"/>
          <w:sz w:val="16"/>
        </w:rPr>
        <w:t xml:space="preserve">. Under their 2010 military doctrine on disruptive information operations (part of what they call "New Generation Warfare"). </w:t>
      </w:r>
      <w:r w:rsidRPr="00BA37E0">
        <w:rPr>
          <w:rFonts w:eastAsia="Calibri"/>
          <w:b/>
          <w:iCs/>
          <w:highlight w:val="cyan"/>
          <w:u w:val="single"/>
        </w:rPr>
        <w:t>Russians want confusion, not physical damage</w:t>
      </w:r>
      <w:r w:rsidRPr="0052413D">
        <w:rPr>
          <w:rFonts w:eastAsia="Calibri"/>
          <w:u w:val="single"/>
        </w:rPr>
        <w:t xml:space="preserve">. </w:t>
      </w:r>
      <w:r w:rsidRPr="00BA37E0">
        <w:rPr>
          <w:rFonts w:eastAsia="Calibri"/>
          <w:highlight w:val="cyan"/>
          <w:u w:val="single"/>
        </w:rPr>
        <w:t>Iran and</w:t>
      </w:r>
      <w:r w:rsidRPr="0052413D">
        <w:rPr>
          <w:rFonts w:eastAsia="Calibri"/>
          <w:u w:val="single"/>
        </w:rPr>
        <w:t xml:space="preserve"> </w:t>
      </w:r>
      <w:r w:rsidRPr="00BA37E0">
        <w:rPr>
          <w:rFonts w:eastAsia="Calibri"/>
          <w:b/>
          <w:iCs/>
          <w:highlight w:val="cyan"/>
          <w:u w:val="single"/>
        </w:rPr>
        <w:t>No</w:t>
      </w:r>
      <w:r w:rsidRPr="0052413D">
        <w:rPr>
          <w:rFonts w:eastAsia="Calibri"/>
          <w:u w:val="single"/>
        </w:rPr>
        <w:t xml:space="preserve">rth </w:t>
      </w:r>
      <w:r w:rsidRPr="00BA37E0">
        <w:rPr>
          <w:rFonts w:eastAsia="Calibri"/>
          <w:b/>
          <w:iCs/>
          <w:highlight w:val="cyan"/>
          <w:u w:val="single"/>
        </w:rPr>
        <w:t>Ko</w:t>
      </w:r>
      <w:r w:rsidRPr="0052413D">
        <w:rPr>
          <w:rFonts w:eastAsia="Calibri"/>
          <w:u w:val="single"/>
        </w:rPr>
        <w:t xml:space="preserve">rea </w:t>
      </w:r>
      <w:r w:rsidRPr="00BA37E0">
        <w:rPr>
          <w:rFonts w:eastAsia="Calibri"/>
          <w:highlight w:val="cyan"/>
          <w:u w:val="single"/>
        </w:rPr>
        <w:t>use cyber</w:t>
      </w:r>
      <w:r w:rsidRPr="0052413D">
        <w:rPr>
          <w:rFonts w:eastAsia="Calibri"/>
          <w:u w:val="single"/>
        </w:rPr>
        <w:t xml:space="preserve"> actions </w:t>
      </w:r>
      <w:r w:rsidRPr="00BA37E0">
        <w:rPr>
          <w:rFonts w:eastAsia="Calibri"/>
          <w:highlight w:val="cyan"/>
          <w:u w:val="single"/>
        </w:rPr>
        <w:t>against</w:t>
      </w:r>
      <w:r w:rsidRPr="0052413D">
        <w:rPr>
          <w:rFonts w:eastAsia="Calibri"/>
          <w:u w:val="single"/>
        </w:rPr>
        <w:t xml:space="preserve"> American </w:t>
      </w:r>
      <w:r w:rsidRPr="00BA37E0">
        <w:rPr>
          <w:rFonts w:eastAsia="Calibri"/>
          <w:highlight w:val="cyan"/>
          <w:u w:val="single"/>
        </w:rPr>
        <w:t>banks</w:t>
      </w:r>
      <w:r w:rsidRPr="0052413D">
        <w:rPr>
          <w:rFonts w:eastAsia="Calibri"/>
          <w:u w:val="single"/>
        </w:rPr>
        <w:t xml:space="preserve"> or entertainment companies like Sony or the Sands Casino, but </w:t>
      </w:r>
      <w:r w:rsidRPr="00BA37E0">
        <w:rPr>
          <w:rFonts w:eastAsia="Calibri"/>
          <w:highlight w:val="cyan"/>
          <w:u w:val="single"/>
        </w:rPr>
        <w:t>their goal is</w:t>
      </w:r>
      <w:r w:rsidRPr="0052413D">
        <w:rPr>
          <w:rFonts w:eastAsia="Calibri"/>
          <w:u w:val="single"/>
        </w:rPr>
        <w:t xml:space="preserve"> political </w:t>
      </w:r>
      <w:r w:rsidRPr="00BA37E0">
        <w:rPr>
          <w:rFonts w:eastAsia="Calibri"/>
          <w:highlight w:val="cyan"/>
          <w:u w:val="single"/>
        </w:rPr>
        <w:t>coercion, not destruction</w:t>
      </w:r>
      <w:r w:rsidRPr="0052413D">
        <w:rPr>
          <w:rFonts w:eastAsia="Calibri"/>
          <w:u w:val="single"/>
        </w:rPr>
        <w:t>.</w:t>
      </w:r>
      <w:r w:rsidRPr="0052413D">
        <w:rPr>
          <w:rFonts w:eastAsia="Calibri"/>
          <w:sz w:val="16"/>
        </w:rPr>
        <w:t xml:space="preserve"> </w:t>
      </w:r>
      <w:r w:rsidRPr="0052413D">
        <w:rPr>
          <w:rFonts w:eastAsia="Calibri"/>
          <w:u w:val="single"/>
        </w:rPr>
        <w:t>None of these countries talk about death by 1000 cuts or attacking critical infrastructure</w:t>
      </w:r>
      <w:r w:rsidRPr="0052413D">
        <w:rPr>
          <w:rFonts w:eastAsia="Calibri"/>
          <w:sz w:val="16"/>
        </w:rPr>
        <w:t xml:space="preserve"> to produce a </w:t>
      </w:r>
      <w:proofErr w:type="gramStart"/>
      <w:r w:rsidRPr="0052413D">
        <w:rPr>
          <w:rFonts w:eastAsia="Calibri"/>
          <w:sz w:val="16"/>
        </w:rPr>
        <w:t>cyber Pearl</w:t>
      </w:r>
      <w:proofErr w:type="gramEnd"/>
      <w:r w:rsidRPr="0052413D">
        <w:rPr>
          <w:rFonts w:eastAsia="Calibri"/>
          <w:sz w:val="16"/>
        </w:rPr>
        <w:t xml:space="preserve"> Harbor or any of the other scenarios that dominate the media. The few disruptive attacks on critical infrastructure have focused almost exclusively on the energy sector. </w:t>
      </w:r>
      <w:r w:rsidRPr="0052413D">
        <w:rPr>
          <w:rFonts w:eastAsia="Calibri"/>
          <w:u w:val="single"/>
        </w:rPr>
        <w:t>Major financial institutions face a high degree of risk but in most cases, the attackers' intent is to extract money</w:t>
      </w:r>
      <w:r w:rsidRPr="0052413D">
        <w:rPr>
          <w:rFonts w:eastAsia="Calibri"/>
          <w:sz w:val="16"/>
        </w:rPr>
        <w:t xml:space="preserve">. </w:t>
      </w:r>
      <w:r w:rsidRPr="0052413D">
        <w:rPr>
          <w:rFonts w:eastAsia="Calibri"/>
          <w:u w:val="single"/>
        </w:rPr>
        <w:t xml:space="preserve">There have been cases of service disruption and data erasure, but these have been </w:t>
      </w:r>
      <w:r w:rsidRPr="0052413D">
        <w:rPr>
          <w:rFonts w:eastAsia="Calibri"/>
          <w:b/>
          <w:iCs/>
          <w:u w:val="single"/>
        </w:rPr>
        <w:t>limited</w:t>
      </w:r>
      <w:r w:rsidRPr="0052413D">
        <w:rPr>
          <w:rFonts w:eastAsia="Calibri"/>
          <w:u w:val="single"/>
        </w:rPr>
        <w:t xml:space="preserve"> in scope. Denial-of-service attacks against banks impede services and may be costly to the targeted bank, but </w:t>
      </w:r>
      <w:r w:rsidRPr="0052413D">
        <w:rPr>
          <w:rFonts w:eastAsia="Calibri"/>
          <w:b/>
          <w:iCs/>
          <w:u w:val="single"/>
        </w:rPr>
        <w:t>do not have a major effect on the national economy</w:t>
      </w:r>
      <w:r w:rsidRPr="0052413D">
        <w:rPr>
          <w:rFonts w:eastAsia="Calibri"/>
          <w:sz w:val="16"/>
        </w:rPr>
        <w:t xml:space="preserve">. In </w:t>
      </w:r>
      <w:proofErr w:type="gramStart"/>
      <w:r w:rsidRPr="0052413D">
        <w:rPr>
          <w:rFonts w:eastAsia="Calibri"/>
          <w:sz w:val="16"/>
        </w:rPr>
        <w:t>all of</w:t>
      </w:r>
      <w:proofErr w:type="gramEnd"/>
      <w:r w:rsidRPr="0052413D">
        <w:rPr>
          <w:rFonts w:eastAsia="Calibri"/>
          <w:sz w:val="16"/>
        </w:rPr>
        <w:t xml:space="preserve"> these actions, </w:t>
      </w:r>
      <w:r w:rsidRPr="0052413D">
        <w:rPr>
          <w:rFonts w:eastAsia="Calibri"/>
          <w:b/>
          <w:iCs/>
          <w:u w:val="single"/>
        </w:rPr>
        <w:t xml:space="preserve">there is a line that countries have been unwilling to cross. </w:t>
      </w:r>
      <w:r w:rsidRPr="0052413D">
        <w:rPr>
          <w:rFonts w:eastAsia="Calibri"/>
          <w:u w:val="single"/>
        </w:rPr>
        <w:t xml:space="preserve">When our </w:t>
      </w:r>
      <w:r w:rsidRPr="00BA37E0">
        <w:rPr>
          <w:rFonts w:eastAsia="Calibri"/>
          <w:highlight w:val="cyan"/>
          <w:u w:val="single"/>
        </w:rPr>
        <w:t>opponents</w:t>
      </w:r>
      <w:r w:rsidRPr="0052413D">
        <w:rPr>
          <w:rFonts w:eastAsia="Calibri"/>
          <w:u w:val="single"/>
        </w:rPr>
        <w:t xml:space="preserve"> decided to challenge American "hegemony," they </w:t>
      </w:r>
      <w:r w:rsidRPr="00BA37E0">
        <w:rPr>
          <w:rFonts w:eastAsia="Calibri"/>
          <w:highlight w:val="cyan"/>
          <w:u w:val="single"/>
        </w:rPr>
        <w:t>developed strategies to circumvent</w:t>
      </w:r>
      <w:r w:rsidRPr="0052413D">
        <w:rPr>
          <w:rFonts w:eastAsia="Calibri"/>
          <w:u w:val="single"/>
        </w:rPr>
        <w:t xml:space="preserve"> the risks of </w:t>
      </w:r>
      <w:r w:rsidRPr="00BA37E0">
        <w:rPr>
          <w:rFonts w:eastAsia="Calibri"/>
          <w:highlight w:val="cyan"/>
          <w:u w:val="single"/>
        </w:rPr>
        <w:t>retaliation or escalation by ensuring</w:t>
      </w:r>
      <w:r w:rsidRPr="0052413D">
        <w:rPr>
          <w:rFonts w:eastAsia="Calibri"/>
          <w:u w:val="single"/>
        </w:rPr>
        <w:t xml:space="preserve"> that their </w:t>
      </w:r>
      <w:r w:rsidRPr="00BA37E0">
        <w:rPr>
          <w:rFonts w:eastAsia="Calibri"/>
          <w:highlight w:val="cyan"/>
          <w:u w:val="single"/>
        </w:rPr>
        <w:t>actions stayed below</w:t>
      </w:r>
      <w:r w:rsidRPr="0052413D">
        <w:rPr>
          <w:rFonts w:eastAsia="Calibri"/>
          <w:u w:val="single"/>
        </w:rPr>
        <w:t xml:space="preserve"> the </w:t>
      </w:r>
      <w:r w:rsidRPr="00BA37E0">
        <w:rPr>
          <w:rFonts w:eastAsia="Calibri"/>
          <w:highlight w:val="cyan"/>
          <w:u w:val="single"/>
        </w:rPr>
        <w:t>use-of-force threshold</w:t>
      </w:r>
      <w:r w:rsidRPr="0052413D">
        <w:rPr>
          <w:rFonts w:eastAsia="Calibri"/>
          <w:sz w:val="16"/>
        </w:rPr>
        <w:t xml:space="preserve">—an imprecise threshold, roughly defined by international law, but usually considered to involve actions that produce destruction or casualties. </w:t>
      </w:r>
      <w:r w:rsidRPr="0052413D">
        <w:rPr>
          <w:rFonts w:eastAsia="Calibri"/>
          <w:b/>
          <w:iCs/>
          <w:u w:val="single"/>
        </w:rPr>
        <w:t xml:space="preserve">Almost </w:t>
      </w:r>
      <w:r w:rsidRPr="00BA37E0">
        <w:rPr>
          <w:rFonts w:eastAsia="Calibri"/>
          <w:b/>
          <w:iCs/>
          <w:highlight w:val="cyan"/>
          <w:u w:val="single"/>
        </w:rPr>
        <w:t xml:space="preserve">all </w:t>
      </w:r>
      <w:proofErr w:type="spellStart"/>
      <w:r w:rsidRPr="00BA37E0">
        <w:rPr>
          <w:rFonts w:eastAsia="Calibri"/>
          <w:b/>
          <w:iCs/>
          <w:highlight w:val="cyan"/>
          <w:u w:val="single"/>
        </w:rPr>
        <w:t>cyber attacks</w:t>
      </w:r>
      <w:proofErr w:type="spellEnd"/>
      <w:r w:rsidRPr="00BA37E0">
        <w:rPr>
          <w:rFonts w:eastAsia="Calibri"/>
          <w:b/>
          <w:iCs/>
          <w:highlight w:val="cyan"/>
          <w:u w:val="single"/>
        </w:rPr>
        <w:t xml:space="preserve"> fall below this</w:t>
      </w:r>
      <w:r w:rsidRPr="0052413D">
        <w:rPr>
          <w:rFonts w:eastAsia="Calibri"/>
          <w:b/>
          <w:iCs/>
          <w:u w:val="single"/>
        </w:rPr>
        <w:t xml:space="preserve"> threshold, including, crime, espionage, and politically coercive acts</w:t>
      </w:r>
      <w:r w:rsidRPr="0052413D">
        <w:rPr>
          <w:rFonts w:eastAsia="Calibri"/>
          <w:u w:val="single"/>
        </w:rPr>
        <w:t xml:space="preserve">. This explains why the decades-long quest to rebuild Cold War deterrence in cyberspace has been fruitless. It also explains why we have not seen the dreaded </w:t>
      </w:r>
      <w:proofErr w:type="gramStart"/>
      <w:r w:rsidRPr="0052413D">
        <w:rPr>
          <w:rFonts w:eastAsia="Calibri"/>
          <w:u w:val="single"/>
        </w:rPr>
        <w:t>cyber Pearl</w:t>
      </w:r>
      <w:proofErr w:type="gramEnd"/>
      <w:r w:rsidRPr="0052413D">
        <w:rPr>
          <w:rFonts w:eastAsia="Calibri"/>
          <w:u w:val="single"/>
        </w:rPr>
        <w:t xml:space="preserve"> Harbor or other predicted catastrophes.</w:t>
      </w:r>
      <w:r w:rsidRPr="0052413D">
        <w:rPr>
          <w:rFonts w:eastAsia="Calibri"/>
          <w:sz w:val="16"/>
        </w:rPr>
        <w:t xml:space="preserve"> </w:t>
      </w:r>
      <w:r w:rsidRPr="0052413D">
        <w:rPr>
          <w:rFonts w:eastAsia="Calibri"/>
          <w:u w:val="single"/>
        </w:rPr>
        <w:t xml:space="preserve">Opponents are keenly aware that launching catastrophe brings with </w:t>
      </w:r>
      <w:proofErr w:type="gramStart"/>
      <w:r w:rsidRPr="0052413D">
        <w:rPr>
          <w:rFonts w:eastAsia="Calibri"/>
          <w:u w:val="single"/>
        </w:rPr>
        <w:t>it</w:t>
      </w:r>
      <w:proofErr w:type="gramEnd"/>
      <w:r w:rsidRPr="0052413D">
        <w:rPr>
          <w:rFonts w:eastAsia="Calibri"/>
          <w:u w:val="single"/>
        </w:rPr>
        <w:t xml:space="preserve"> immense risk of receiving catastrophe in return</w:t>
      </w:r>
      <w:r w:rsidRPr="0052413D">
        <w:rPr>
          <w:rFonts w:eastAsia="Calibri"/>
          <w:sz w:val="16"/>
        </w:rPr>
        <w:t xml:space="preserve">. </w:t>
      </w:r>
      <w:r w:rsidRPr="0052413D">
        <w:rPr>
          <w:rFonts w:eastAsia="Calibri"/>
          <w:u w:val="single"/>
        </w:rPr>
        <w:t xml:space="preserve">States are the only actors who can carry out catastrophic </w:t>
      </w:r>
      <w:proofErr w:type="spellStart"/>
      <w:r w:rsidRPr="0052413D">
        <w:rPr>
          <w:rFonts w:eastAsia="Calibri"/>
          <w:u w:val="single"/>
        </w:rPr>
        <w:t>cyber attacks</w:t>
      </w:r>
      <w:proofErr w:type="spellEnd"/>
      <w:r w:rsidRPr="0052413D">
        <w:rPr>
          <w:rFonts w:eastAsia="Calibri"/>
          <w:u w:val="single"/>
        </w:rPr>
        <w:t xml:space="preserve"> and they are </w:t>
      </w:r>
      <w:r w:rsidRPr="0052413D">
        <w:rPr>
          <w:rFonts w:eastAsia="Calibri"/>
          <w:b/>
          <w:iCs/>
          <w:u w:val="single"/>
        </w:rPr>
        <w:t>very unlikely</w:t>
      </w:r>
      <w:r w:rsidRPr="0052413D">
        <w:rPr>
          <w:rFonts w:eastAsia="Calibri"/>
          <w:u w:val="single"/>
        </w:rPr>
        <w:t xml:space="preserve"> to do so in a strategic environment that seeks to gain advantage without engaging in armed conflict</w:t>
      </w:r>
      <w:r w:rsidRPr="0052413D">
        <w:rPr>
          <w:rFonts w:eastAsia="Calibri"/>
          <w:sz w:val="16"/>
        </w:rPr>
        <w:t xml:space="preserve">. Decisions on targets and attack make sense only when embedded in their larger strategic calculations regarding how best to fight with the United States. </w:t>
      </w:r>
      <w:r w:rsidRPr="0052413D">
        <w:rPr>
          <w:rFonts w:eastAsia="Calibri"/>
          <w:u w:val="single"/>
        </w:rPr>
        <w:t xml:space="preserve">There have been thousands of incidents of cybercrime and cyber espionage, but only a </w:t>
      </w:r>
      <w:r w:rsidRPr="0052413D">
        <w:rPr>
          <w:rFonts w:eastAsia="Calibri"/>
          <w:b/>
          <w:iCs/>
          <w:u w:val="single"/>
        </w:rPr>
        <w:t>handful</w:t>
      </w:r>
      <w:r w:rsidRPr="0052413D">
        <w:rPr>
          <w:rFonts w:eastAsia="Calibri"/>
          <w:u w:val="single"/>
        </w:rPr>
        <w:t xml:space="preserve"> of true attacks, where the intent was not to extract information or money, but to disrupt and, in a few cases, destroy.</w:t>
      </w:r>
      <w:r w:rsidRPr="0052413D">
        <w:rPr>
          <w:rFonts w:eastAsia="Calibri"/>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proofErr w:type="spellStart"/>
      <w:r w:rsidRPr="0052413D">
        <w:rPr>
          <w:rFonts w:eastAsia="Calibri"/>
          <w:b/>
          <w:iCs/>
          <w:u w:val="single"/>
        </w:rPr>
        <w:t>Cyber attacks</w:t>
      </w:r>
      <w:proofErr w:type="spellEnd"/>
      <w:r w:rsidRPr="0052413D">
        <w:rPr>
          <w:rFonts w:eastAsia="Calibri"/>
          <w:b/>
          <w:iCs/>
          <w:u w:val="single"/>
        </w:rPr>
        <w:t xml:space="preserve"> are not random</w:t>
      </w:r>
      <w:r w:rsidRPr="0052413D">
        <w:rPr>
          <w:rFonts w:eastAsia="Calibri"/>
          <w:sz w:val="16"/>
        </w:rPr>
        <w:t xml:space="preserve">. </w:t>
      </w:r>
      <w:proofErr w:type="gramStart"/>
      <w:r w:rsidRPr="0052413D">
        <w:rPr>
          <w:rFonts w:eastAsia="Calibri"/>
          <w:u w:val="single"/>
        </w:rPr>
        <w:t>All of</w:t>
      </w:r>
      <w:proofErr w:type="gramEnd"/>
      <w:r w:rsidRPr="0052413D">
        <w:rPr>
          <w:rFonts w:eastAsia="Calibri"/>
          <w:u w:val="single"/>
        </w:rPr>
        <w:t xml:space="preserve"> these incidents have been part of larger geopolitical conflicts</w:t>
      </w:r>
      <w:r w:rsidRPr="0052413D">
        <w:rPr>
          <w:rFonts w:eastAsia="Calibri"/>
          <w:sz w:val="16"/>
        </w:rPr>
        <w:t xml:space="preserve"> involving Iran, Korea, and the Ukraine, or Russia's contest with the United States and NATO. </w:t>
      </w:r>
      <w:r w:rsidRPr="0052413D">
        <w:rPr>
          <w:rFonts w:eastAsia="Calibri"/>
          <w:u w:val="single"/>
        </w:rPr>
        <w:t>There are commonalities in each attack. All were undertaken by state actors or proxy forces to achieve the attacking state's policy objectives</w:t>
      </w:r>
      <w:r w:rsidRPr="0052413D">
        <w:rPr>
          <w:rFonts w:eastAsia="Calibri"/>
          <w:sz w:val="16"/>
        </w:rPr>
        <w:t xml:space="preserve">. </w:t>
      </w:r>
      <w:r w:rsidRPr="0052413D">
        <w:rPr>
          <w:rFonts w:eastAsia="Calibri"/>
          <w:b/>
          <w:iCs/>
          <w:u w:val="single"/>
        </w:rPr>
        <w:t>Only two caused tangible damage</w:t>
      </w:r>
      <w:r w:rsidRPr="0052413D">
        <w:rPr>
          <w:rFonts w:eastAsia="Calibri"/>
          <w:sz w:val="16"/>
        </w:rPr>
        <w:t xml:space="preserve">; the rest created </w:t>
      </w:r>
      <w:r w:rsidRPr="0052413D">
        <w:rPr>
          <w:rFonts w:eastAsia="Calibri"/>
          <w:sz w:val="16"/>
        </w:rPr>
        <w:lastRenderedPageBreak/>
        <w:t xml:space="preserve">coercive effect, intended to create confusion and psychological pressure through fear, uncertainty, and embarrassment. </w:t>
      </w:r>
      <w:r w:rsidRPr="0052413D">
        <w:rPr>
          <w:rFonts w:eastAsia="Calibri"/>
          <w:b/>
          <w:iCs/>
          <w:u w:val="single"/>
        </w:rPr>
        <w:t>In no instance were there deaths or casualties</w:t>
      </w:r>
      <w:r w:rsidRPr="0052413D">
        <w:rPr>
          <w:rFonts w:eastAsia="Calibri"/>
          <w:sz w:val="16"/>
        </w:rPr>
        <w:t xml:space="preserve">. </w:t>
      </w:r>
      <w:r w:rsidRPr="00BA37E0">
        <w:rPr>
          <w:rFonts w:eastAsia="Calibri"/>
          <w:b/>
          <w:iCs/>
          <w:highlight w:val="cyan"/>
          <w:u w:val="single"/>
        </w:rPr>
        <w:t xml:space="preserve">In two decades of </w:t>
      </w:r>
      <w:proofErr w:type="spellStart"/>
      <w:r w:rsidRPr="00BA37E0">
        <w:rPr>
          <w:rFonts w:eastAsia="Calibri"/>
          <w:b/>
          <w:iCs/>
          <w:highlight w:val="cyan"/>
          <w:u w:val="single"/>
        </w:rPr>
        <w:t>cyber attacks</w:t>
      </w:r>
      <w:proofErr w:type="spellEnd"/>
      <w:r w:rsidRPr="00BA37E0">
        <w:rPr>
          <w:rFonts w:eastAsia="Calibri"/>
          <w:b/>
          <w:iCs/>
          <w:highlight w:val="cyan"/>
          <w:u w:val="single"/>
        </w:rPr>
        <w:t>, there has never been a</w:t>
      </w:r>
      <w:r w:rsidRPr="0052413D">
        <w:rPr>
          <w:rFonts w:eastAsia="Calibri"/>
          <w:b/>
          <w:iCs/>
          <w:u w:val="single"/>
        </w:rPr>
        <w:t xml:space="preserve"> single </w:t>
      </w:r>
      <w:r w:rsidRPr="00BA37E0">
        <w:rPr>
          <w:rFonts w:eastAsia="Calibri"/>
          <w:b/>
          <w:iCs/>
          <w:highlight w:val="cyan"/>
          <w:u w:val="single"/>
        </w:rPr>
        <w:t>casualty</w:t>
      </w:r>
      <w:r w:rsidRPr="0052413D">
        <w:rPr>
          <w:rFonts w:eastAsia="Calibri"/>
          <w:u w:val="single"/>
        </w:rPr>
        <w:t>. This alone should give pause to the doomsayers</w:t>
      </w:r>
      <w:r w:rsidRPr="0052413D">
        <w:rPr>
          <w:rFonts w:eastAsia="Calibri"/>
          <w:sz w:val="16"/>
        </w:rPr>
        <w:t xml:space="preserve">. </w:t>
      </w:r>
      <w:r w:rsidRPr="00BA37E0">
        <w:rPr>
          <w:rFonts w:eastAsia="Calibri"/>
          <w:b/>
          <w:iCs/>
          <w:highlight w:val="cyan"/>
          <w:u w:val="single"/>
        </w:rPr>
        <w:t>Nor</w:t>
      </w:r>
      <w:r w:rsidRPr="0052413D">
        <w:rPr>
          <w:rFonts w:eastAsia="Calibri"/>
          <w:b/>
          <w:iCs/>
          <w:u w:val="single"/>
        </w:rPr>
        <w:t xml:space="preserve"> has there been widespread </w:t>
      </w:r>
      <w:r w:rsidRPr="00BA37E0">
        <w:rPr>
          <w:rFonts w:eastAsia="Calibri"/>
          <w:b/>
          <w:iCs/>
          <w:highlight w:val="cyan"/>
          <w:u w:val="single"/>
        </w:rPr>
        <w:t>collateral damage</w:t>
      </w:r>
      <w:r w:rsidRPr="0052413D">
        <w:rPr>
          <w:rFonts w:eastAsia="Calibri"/>
          <w:sz w:val="16"/>
        </w:rPr>
        <w:t xml:space="preserve">. </w:t>
      </w:r>
    </w:p>
    <w:p w14:paraId="5E68553E" w14:textId="77777777" w:rsidR="00505029" w:rsidRPr="004E49D7" w:rsidRDefault="00505029" w:rsidP="00505029">
      <w:pPr>
        <w:keepNext/>
        <w:keepLines/>
        <w:spacing w:before="40" w:after="0"/>
        <w:outlineLvl w:val="3"/>
        <w:rPr>
          <w:rFonts w:asciiTheme="majorHAnsi" w:eastAsiaTheme="majorEastAsia" w:hAnsiTheme="majorHAnsi" w:cstheme="majorHAnsi"/>
          <w:b/>
          <w:iCs/>
          <w:sz w:val="26"/>
        </w:rPr>
      </w:pPr>
      <w:r w:rsidRPr="004E49D7">
        <w:rPr>
          <w:rFonts w:asciiTheme="majorHAnsi" w:eastAsiaTheme="majorEastAsia" w:hAnsiTheme="majorHAnsi" w:cstheme="majorHAnsi"/>
          <w:b/>
          <w:iCs/>
          <w:sz w:val="26"/>
        </w:rPr>
        <w:t xml:space="preserve">Threat of retaliation checks cyber-attacks---AND, terrorists lack the capabilities. </w:t>
      </w:r>
    </w:p>
    <w:p w14:paraId="639B2368" w14:textId="77777777" w:rsidR="00505029" w:rsidRPr="004E49D7" w:rsidRDefault="00505029" w:rsidP="00505029">
      <w:pPr>
        <w:rPr>
          <w:rFonts w:asciiTheme="majorHAnsi" w:hAnsiTheme="majorHAnsi" w:cstheme="majorHAnsi"/>
        </w:rPr>
      </w:pPr>
      <w:r w:rsidRPr="004E49D7">
        <w:rPr>
          <w:rFonts w:asciiTheme="majorHAnsi" w:hAnsiTheme="majorHAnsi" w:cstheme="majorHAnsi"/>
        </w:rPr>
        <w:t xml:space="preserve">Jon </w:t>
      </w:r>
      <w:r w:rsidRPr="004E49D7">
        <w:rPr>
          <w:rStyle w:val="Style13ptBold"/>
          <w:rFonts w:asciiTheme="majorHAnsi" w:hAnsiTheme="majorHAnsi" w:cstheme="majorHAnsi"/>
        </w:rPr>
        <w:t>Lindsay &amp;</w:t>
      </w:r>
      <w:r w:rsidRPr="004E49D7">
        <w:rPr>
          <w:rFonts w:asciiTheme="majorHAnsi" w:hAnsiTheme="majorHAnsi" w:cstheme="majorHAnsi"/>
        </w:rPr>
        <w:t xml:space="preserve"> Erik </w:t>
      </w:r>
      <w:r w:rsidRPr="004E49D7">
        <w:rPr>
          <w:rStyle w:val="Style13ptBold"/>
          <w:rFonts w:asciiTheme="majorHAnsi" w:hAnsiTheme="majorHAnsi" w:cstheme="majorHAnsi"/>
        </w:rPr>
        <w:t>Gartzke 16</w:t>
      </w:r>
      <w:r w:rsidRPr="004E49D7">
        <w:rPr>
          <w:rFonts w:asciiTheme="majorHAnsi" w:hAnsiTheme="majorHAnsi" w:cstheme="majorHAnsi"/>
        </w:rPr>
        <w:t xml:space="preserve">. **Assistant Professor of Digital Media and Global Affairs at the University of Toronto. **Associate Professor at UC San Diego. “Coercion through Cyberspace: The Stability-Instability Paradox Revisited” in K. M. Greenhill &amp; J. P. Krause eds. </w:t>
      </w:r>
      <w:r w:rsidRPr="004E49D7">
        <w:rPr>
          <w:rFonts w:asciiTheme="majorHAnsi" w:hAnsiTheme="majorHAnsi" w:cstheme="majorHAnsi"/>
          <w:i/>
        </w:rPr>
        <w:t>The Power to Hurt: Coercion in Theory and in Practice</w:t>
      </w:r>
      <w:r w:rsidRPr="004E49D7">
        <w:rPr>
          <w:rFonts w:asciiTheme="majorHAnsi" w:hAnsiTheme="majorHAnsi" w:cstheme="majorHAnsi"/>
        </w:rPr>
        <w:t>. Oxford University Press. Forthcoming.</w:t>
      </w:r>
    </w:p>
    <w:p w14:paraId="51AA3E99" w14:textId="77777777" w:rsidR="00505029" w:rsidRPr="004E49D7" w:rsidRDefault="00505029" w:rsidP="00505029">
      <w:pPr>
        <w:rPr>
          <w:rFonts w:asciiTheme="majorHAnsi" w:hAnsiTheme="majorHAnsi" w:cstheme="majorHAnsi"/>
        </w:rPr>
      </w:pPr>
      <w:r w:rsidRPr="004E49D7">
        <w:rPr>
          <w:rFonts w:asciiTheme="majorHAnsi" w:hAnsiTheme="majorHAnsi" w:cstheme="majorHAnsi"/>
        </w:rPr>
        <w:t xml:space="preserve">Widespread belief that offense is easier than defense in cyberspace, that stronger states are increasingly vulnerable while weaker actors are increasingly empowered, and that the anonymity of cyber operations precludes effective deterrence leads many to argue that cyberspace brims with unprecedented, even revolutionary dangers. 2 Yet </w:t>
      </w:r>
      <w:r w:rsidRPr="004E49D7">
        <w:rPr>
          <w:rFonts w:asciiTheme="majorHAnsi" w:hAnsiTheme="majorHAnsi" w:cstheme="majorHAnsi"/>
          <w:u w:val="single"/>
        </w:rPr>
        <w:t xml:space="preserve">national security officials, defense firms, media </w:t>
      </w:r>
      <w:r w:rsidRPr="004E49D7">
        <w:rPr>
          <w:rFonts w:asciiTheme="majorHAnsi" w:hAnsiTheme="majorHAnsi" w:cstheme="majorHAnsi"/>
          <w:highlight w:val="cyan"/>
          <w:u w:val="single"/>
        </w:rPr>
        <w:t>pundits</w:t>
      </w:r>
      <w:r w:rsidRPr="004E49D7">
        <w:rPr>
          <w:rFonts w:asciiTheme="majorHAnsi" w:hAnsiTheme="majorHAnsi" w:cstheme="majorHAnsi"/>
          <w:u w:val="single"/>
        </w:rPr>
        <w:t xml:space="preserve">, </w:t>
      </w:r>
      <w:r w:rsidRPr="004E49D7">
        <w:rPr>
          <w:rFonts w:asciiTheme="majorHAnsi" w:hAnsiTheme="majorHAnsi" w:cstheme="majorHAnsi"/>
          <w:highlight w:val="cyan"/>
          <w:u w:val="single"/>
        </w:rPr>
        <w:t>and</w:t>
      </w:r>
      <w:r w:rsidRPr="004E49D7">
        <w:rPr>
          <w:rFonts w:asciiTheme="majorHAnsi" w:hAnsiTheme="majorHAnsi" w:cstheme="majorHAnsi"/>
          <w:u w:val="single"/>
        </w:rPr>
        <w:t xml:space="preserve"> a burgeoning private cybersecurity </w:t>
      </w:r>
      <w:r w:rsidRPr="004E49D7">
        <w:rPr>
          <w:rFonts w:asciiTheme="majorHAnsi" w:hAnsiTheme="majorHAnsi" w:cstheme="majorHAnsi"/>
          <w:highlight w:val="cyan"/>
          <w:u w:val="single"/>
        </w:rPr>
        <w:t>industry</w:t>
      </w:r>
      <w:r w:rsidRPr="004E49D7">
        <w:rPr>
          <w:rFonts w:asciiTheme="majorHAnsi" w:hAnsiTheme="majorHAnsi" w:cstheme="majorHAnsi"/>
          <w:u w:val="single"/>
        </w:rPr>
        <w:t xml:space="preserve"> all have </w:t>
      </w:r>
      <w:r w:rsidRPr="004E49D7">
        <w:rPr>
          <w:rFonts w:asciiTheme="majorHAnsi" w:hAnsiTheme="majorHAnsi" w:cstheme="majorHAnsi"/>
          <w:b/>
          <w:iCs/>
          <w:u w:val="single"/>
          <w:bdr w:val="single" w:sz="8" w:space="0" w:color="auto"/>
        </w:rPr>
        <w:t xml:space="preserve">incentives to </w:t>
      </w:r>
      <w:r w:rsidRPr="004E49D7">
        <w:rPr>
          <w:rFonts w:asciiTheme="majorHAnsi" w:hAnsiTheme="majorHAnsi" w:cstheme="majorHAnsi"/>
          <w:b/>
          <w:iCs/>
          <w:highlight w:val="cyan"/>
          <w:u w:val="single"/>
          <w:bdr w:val="single" w:sz="8" w:space="0" w:color="auto"/>
        </w:rPr>
        <w:t>exaggerate the threat</w:t>
      </w:r>
      <w:r w:rsidRPr="004E49D7">
        <w:rPr>
          <w:rFonts w:asciiTheme="majorHAnsi" w:hAnsiTheme="majorHAnsi" w:cstheme="majorHAnsi"/>
        </w:rPr>
        <w:t xml:space="preserve">, while the extreme secrecy of cyber operations complicates sober assessment.3 Critics of the cyber revolution argue that </w:t>
      </w:r>
      <w:r w:rsidRPr="004E49D7">
        <w:rPr>
          <w:rFonts w:asciiTheme="majorHAnsi" w:hAnsiTheme="majorHAnsi" w:cstheme="majorHAnsi"/>
          <w:highlight w:val="cyan"/>
          <w:u w:val="single"/>
        </w:rPr>
        <w:t xml:space="preserve">most actors </w:t>
      </w:r>
      <w:r w:rsidRPr="004E49D7">
        <w:rPr>
          <w:rFonts w:asciiTheme="majorHAnsi" w:hAnsiTheme="majorHAnsi" w:cstheme="majorHAnsi"/>
          <w:b/>
          <w:iCs/>
          <w:highlight w:val="cyan"/>
          <w:u w:val="single"/>
          <w:bdr w:val="single" w:sz="8" w:space="0" w:color="auto"/>
        </w:rPr>
        <w:t>lack</w:t>
      </w:r>
      <w:r w:rsidRPr="004E49D7">
        <w:rPr>
          <w:rFonts w:asciiTheme="majorHAnsi" w:hAnsiTheme="majorHAnsi" w:cstheme="majorHAnsi"/>
          <w:b/>
          <w:iCs/>
          <w:u w:val="single"/>
          <w:bdr w:val="single" w:sz="8" w:space="0" w:color="auto"/>
        </w:rPr>
        <w:t xml:space="preserve"> the </w:t>
      </w:r>
      <w:r w:rsidRPr="004E49D7">
        <w:rPr>
          <w:rFonts w:asciiTheme="majorHAnsi" w:hAnsiTheme="majorHAnsi" w:cstheme="majorHAnsi"/>
          <w:b/>
          <w:iCs/>
          <w:highlight w:val="cyan"/>
          <w:u w:val="single"/>
          <w:bdr w:val="single" w:sz="8" w:space="0" w:color="auto"/>
        </w:rPr>
        <w:t>capacity</w:t>
      </w:r>
      <w:r w:rsidRPr="004E49D7">
        <w:rPr>
          <w:rFonts w:asciiTheme="majorHAnsi" w:hAnsiTheme="majorHAnsi" w:cstheme="majorHAnsi"/>
          <w:highlight w:val="cyan"/>
          <w:u w:val="single"/>
        </w:rPr>
        <w:t xml:space="preserve"> to overcome </w:t>
      </w:r>
      <w:r w:rsidRPr="004E49D7">
        <w:rPr>
          <w:rFonts w:asciiTheme="majorHAnsi" w:hAnsiTheme="majorHAnsi" w:cstheme="majorHAnsi"/>
          <w:b/>
          <w:iCs/>
          <w:highlight w:val="cyan"/>
          <w:u w:val="single"/>
          <w:bdr w:val="single" w:sz="8" w:space="0" w:color="auto"/>
        </w:rPr>
        <w:t>significant barriers</w:t>
      </w:r>
      <w:r w:rsidRPr="004E49D7">
        <w:rPr>
          <w:rFonts w:asciiTheme="majorHAnsi" w:hAnsiTheme="majorHAnsi" w:cstheme="majorHAnsi"/>
          <w:u w:val="single"/>
        </w:rPr>
        <w:t xml:space="preserve"> to weaponization in cyberspace, </w:t>
      </w:r>
      <w:r w:rsidRPr="004E49D7">
        <w:rPr>
          <w:rFonts w:asciiTheme="majorHAnsi" w:hAnsiTheme="majorHAnsi" w:cstheme="majorHAnsi"/>
          <w:highlight w:val="cyan"/>
          <w:u w:val="single"/>
        </w:rPr>
        <w:t>while those that have</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 xml:space="preserve">capacity </w:t>
      </w:r>
      <w:r w:rsidRPr="004E49D7">
        <w:rPr>
          <w:rFonts w:asciiTheme="majorHAnsi" w:hAnsiTheme="majorHAnsi" w:cstheme="majorHAnsi"/>
          <w:b/>
          <w:iCs/>
          <w:highlight w:val="cyan"/>
          <w:u w:val="single"/>
          <w:bdr w:val="single" w:sz="8" w:space="0" w:color="auto"/>
        </w:rPr>
        <w:t>lack</w:t>
      </w:r>
      <w:r w:rsidRPr="004E49D7">
        <w:rPr>
          <w:rFonts w:asciiTheme="majorHAnsi" w:hAnsiTheme="majorHAnsi" w:cstheme="majorHAnsi"/>
          <w:b/>
          <w:iCs/>
          <w:u w:val="single"/>
          <w:bdr w:val="single" w:sz="8" w:space="0" w:color="auto"/>
        </w:rPr>
        <w:t xml:space="preserve"> the </w:t>
      </w:r>
      <w:r w:rsidRPr="004E49D7">
        <w:rPr>
          <w:rFonts w:asciiTheme="majorHAnsi" w:hAnsiTheme="majorHAnsi" w:cstheme="majorHAnsi"/>
          <w:b/>
          <w:iCs/>
          <w:highlight w:val="cyan"/>
          <w:u w:val="single"/>
          <w:bdr w:val="single" w:sz="8" w:space="0" w:color="auto"/>
        </w:rPr>
        <w:t>motivation</w:t>
      </w:r>
      <w:r w:rsidRPr="004E49D7">
        <w:rPr>
          <w:rFonts w:asciiTheme="majorHAnsi" w:hAnsiTheme="majorHAnsi" w:cstheme="majorHAnsi"/>
          <w:u w:val="single"/>
        </w:rPr>
        <w:t xml:space="preserve"> to use it, choosing instead to explore digital variations on traditional espionage and covert action</w:t>
      </w:r>
      <w:r w:rsidRPr="004E49D7">
        <w:rPr>
          <w:rFonts w:asciiTheme="majorHAnsi" w:hAnsiTheme="majorHAnsi" w:cstheme="majorHAnsi"/>
        </w:rPr>
        <w:t xml:space="preserve">.4 Nevertheless, even if </w:t>
      </w:r>
      <w:r w:rsidRPr="004E49D7">
        <w:rPr>
          <w:rFonts w:asciiTheme="majorHAnsi" w:hAnsiTheme="majorHAnsi" w:cstheme="majorHAnsi"/>
          <w:u w:val="single"/>
        </w:rPr>
        <w:t xml:space="preserve">breathless </w:t>
      </w:r>
      <w:r w:rsidRPr="004E49D7">
        <w:rPr>
          <w:rFonts w:asciiTheme="majorHAnsi" w:hAnsiTheme="majorHAnsi" w:cstheme="majorHAnsi"/>
          <w:highlight w:val="cyan"/>
          <w:u w:val="single"/>
        </w:rPr>
        <w:t>scenarios</w:t>
      </w:r>
      <w:r w:rsidRPr="004E49D7">
        <w:rPr>
          <w:rFonts w:asciiTheme="majorHAnsi" w:hAnsiTheme="majorHAnsi" w:cstheme="majorHAnsi"/>
          <w:u w:val="single"/>
        </w:rPr>
        <w:t xml:space="preserve"> of a “digital Pearl Harbor” or “cyber 9/11” </w:t>
      </w:r>
      <w:r w:rsidRPr="004E49D7">
        <w:rPr>
          <w:rFonts w:asciiTheme="majorHAnsi" w:hAnsiTheme="majorHAnsi" w:cstheme="majorHAnsi"/>
          <w:highlight w:val="cyan"/>
          <w:u w:val="single"/>
        </w:rPr>
        <w:t xml:space="preserve">are </w:t>
      </w:r>
      <w:r w:rsidRPr="004E49D7">
        <w:rPr>
          <w:rFonts w:asciiTheme="majorHAnsi" w:hAnsiTheme="majorHAnsi" w:cstheme="majorHAnsi"/>
          <w:b/>
          <w:iCs/>
          <w:highlight w:val="cyan"/>
          <w:u w:val="single"/>
          <w:bdr w:val="single" w:sz="8" w:space="0" w:color="auto"/>
        </w:rPr>
        <w:t>overblown</w:t>
      </w:r>
      <w:r w:rsidRPr="004E49D7">
        <w:rPr>
          <w:rFonts w:asciiTheme="majorHAnsi" w:hAnsiTheme="majorHAnsi" w:cstheme="majorHAnsi"/>
        </w:rPr>
        <w:t xml:space="preserve">, cyberspace poses real challenges for international relations in theory and practice. As Austin Long argues in chapter 2, intelligence and coercion are increasingly linked, and cyberspace is increasingly valuable for intelligence. Recent events demonstrate that strategic actors are willing to use cyber operations as a tool of statecraft, even as </w:t>
      </w:r>
      <w:r w:rsidRPr="004E49D7">
        <w:rPr>
          <w:rFonts w:asciiTheme="majorHAnsi" w:hAnsiTheme="majorHAnsi" w:cstheme="majorHAnsi"/>
          <w:u w:val="single"/>
        </w:rPr>
        <w:t>the strategic results have proved ambiguous at best</w:t>
      </w:r>
      <w:r w:rsidRPr="004E49D7">
        <w:rPr>
          <w:rFonts w:asciiTheme="majorHAnsi" w:hAnsiTheme="majorHAnsi" w:cstheme="majorHAnsi"/>
        </w:rPr>
        <w:t xml:space="preserve">: Russian denial of service attacks and information operations in Estonia, Georgia, and Ukraine; relentless Chinese espionage campaigns and intrusive internet censorship; U.S.-Israeli sabotage of Iranian nuclear enrichment infrastructure; Iranian retaliation against Saudi Aramco and American banks; American cooptation of major internet firms for global signals intelligence collection revealed by Edward Snowden; criminal breeches of leading firms and government agencies exposing the private data of millions of citizens and government employees; North Korean harassment of Sony in Hollywood to protest a satirical movie; Russian attempts to influence the 2016 U.S. presidential election, and the list goes on. To paraphrase Clausewitz, cyberwar is politics by other means. Understanding the dynamics, magnitude, and likelihood of aggression online requires an assessment of the operational requirements for staging various types of cyber operations, the strategic benefits actors hope to gain through them, and the risks of unintended consequences. In this chapter we lay out a typology of cyber operations that combines the logic of technological possibility with the logic of strategic utility. We distinguish </w:t>
      </w:r>
      <w:proofErr w:type="gramStart"/>
      <w:r w:rsidRPr="004E49D7">
        <w:rPr>
          <w:rFonts w:asciiTheme="majorHAnsi" w:hAnsiTheme="majorHAnsi" w:cstheme="majorHAnsi"/>
        </w:rPr>
        <w:t>a number of</w:t>
      </w:r>
      <w:proofErr w:type="gramEnd"/>
      <w:r w:rsidRPr="004E49D7">
        <w:rPr>
          <w:rFonts w:asciiTheme="majorHAnsi" w:hAnsiTheme="majorHAnsi" w:cstheme="majorHAnsi"/>
        </w:rPr>
        <w:t xml:space="preserve"> myths that assume </w:t>
      </w:r>
      <w:proofErr w:type="spellStart"/>
      <w:r w:rsidRPr="004E49D7">
        <w:rPr>
          <w:rFonts w:asciiTheme="majorHAnsi" w:hAnsiTheme="majorHAnsi" w:cstheme="majorHAnsi"/>
        </w:rPr>
        <w:t>cyber attacks</w:t>
      </w:r>
      <w:proofErr w:type="spellEnd"/>
      <w:r w:rsidRPr="004E49D7">
        <w:rPr>
          <w:rFonts w:asciiTheme="majorHAnsi" w:hAnsiTheme="majorHAnsi" w:cstheme="majorHAnsi"/>
        </w:rPr>
        <w:t xml:space="preserve"> can provide high rewards at low cost from more realistic options that deliver variable rewards at variable costs. There is no free lunch in cyberspace. As a result of technical and political constraints on secret operations that depend on interconnections between adversaries, </w:t>
      </w:r>
      <w:r w:rsidRPr="004E49D7">
        <w:rPr>
          <w:rFonts w:asciiTheme="majorHAnsi" w:hAnsiTheme="majorHAnsi" w:cstheme="majorHAnsi"/>
          <w:u w:val="single"/>
        </w:rPr>
        <w:t>the coercive potential of cyberspace is more limited than generally appreciated</w:t>
      </w:r>
      <w:r w:rsidRPr="004E49D7">
        <w:rPr>
          <w:rFonts w:asciiTheme="majorHAnsi" w:hAnsiTheme="majorHAnsi" w:cstheme="majorHAnsi"/>
        </w:rPr>
        <w:t xml:space="preserve">. </w:t>
      </w:r>
      <w:r w:rsidRPr="004E49D7">
        <w:rPr>
          <w:rFonts w:asciiTheme="majorHAnsi" w:hAnsiTheme="majorHAnsi" w:cstheme="majorHAnsi"/>
          <w:u w:val="single"/>
        </w:rPr>
        <w:t xml:space="preserve">Because </w:t>
      </w:r>
      <w:r w:rsidRPr="004E49D7">
        <w:rPr>
          <w:rFonts w:asciiTheme="majorHAnsi" w:hAnsiTheme="majorHAnsi" w:cstheme="majorHAnsi"/>
          <w:b/>
          <w:iCs/>
          <w:u w:val="single"/>
          <w:bdr w:val="single" w:sz="8" w:space="0" w:color="auto"/>
        </w:rPr>
        <w:t>voluntary connections</w:t>
      </w:r>
      <w:r w:rsidRPr="004E49D7">
        <w:rPr>
          <w:rFonts w:asciiTheme="majorHAnsi" w:hAnsiTheme="majorHAnsi" w:cstheme="majorHAnsi"/>
          <w:u w:val="single"/>
        </w:rPr>
        <w:t xml:space="preserve"> to the internet make cyber harms possible in the first place, aggressors must be careful not to provoke their victims to disconnect</w:t>
      </w:r>
      <w:r w:rsidRPr="004E49D7">
        <w:rPr>
          <w:rFonts w:asciiTheme="majorHAnsi" w:hAnsiTheme="majorHAnsi" w:cstheme="majorHAnsi"/>
        </w:rPr>
        <w:t xml:space="preserve">. </w:t>
      </w:r>
      <w:r w:rsidRPr="004E49D7">
        <w:rPr>
          <w:rFonts w:asciiTheme="majorHAnsi" w:hAnsiTheme="majorHAnsi" w:cstheme="majorHAnsi"/>
          <w:u w:val="single"/>
        </w:rPr>
        <w:t xml:space="preserve">The </w:t>
      </w:r>
      <w:r w:rsidRPr="004E49D7">
        <w:rPr>
          <w:rFonts w:asciiTheme="majorHAnsi" w:hAnsiTheme="majorHAnsi" w:cstheme="majorHAnsi"/>
          <w:b/>
          <w:iCs/>
          <w:u w:val="single"/>
          <w:bdr w:val="single" w:sz="8" w:space="0" w:color="auto"/>
        </w:rPr>
        <w:t>social</w:t>
      </w:r>
      <w:r w:rsidRPr="004E49D7">
        <w:rPr>
          <w:rFonts w:asciiTheme="majorHAnsi" w:hAnsiTheme="majorHAnsi" w:cstheme="majorHAnsi"/>
          <w:u w:val="single"/>
        </w:rPr>
        <w:t xml:space="preserve"> and </w:t>
      </w:r>
      <w:r w:rsidRPr="004E49D7">
        <w:rPr>
          <w:rFonts w:asciiTheme="majorHAnsi" w:hAnsiTheme="majorHAnsi" w:cstheme="majorHAnsi"/>
          <w:b/>
          <w:iCs/>
          <w:u w:val="single"/>
          <w:bdr w:val="single" w:sz="8" w:space="0" w:color="auto"/>
        </w:rPr>
        <w:t>economic value</w:t>
      </w:r>
      <w:r w:rsidRPr="004E49D7">
        <w:rPr>
          <w:rFonts w:asciiTheme="majorHAnsi" w:hAnsiTheme="majorHAnsi" w:cstheme="majorHAnsi"/>
          <w:u w:val="single"/>
        </w:rPr>
        <w:t xml:space="preserve"> of the internet both expands and </w:t>
      </w:r>
      <w:r w:rsidRPr="004E49D7">
        <w:rPr>
          <w:rFonts w:asciiTheme="majorHAnsi" w:hAnsiTheme="majorHAnsi" w:cstheme="majorHAnsi"/>
          <w:b/>
          <w:iCs/>
          <w:u w:val="single"/>
          <w:bdr w:val="single" w:sz="8" w:space="0" w:color="auto"/>
        </w:rPr>
        <w:t>constrains the scope</w:t>
      </w:r>
      <w:r w:rsidRPr="004E49D7">
        <w:rPr>
          <w:rFonts w:asciiTheme="majorHAnsi" w:hAnsiTheme="majorHAnsi" w:cstheme="majorHAnsi"/>
          <w:u w:val="single"/>
        </w:rPr>
        <w:t xml:space="preserve"> for minor aggression like espionage, covert influence, and symbolic protest</w:t>
      </w:r>
      <w:r w:rsidRPr="004E49D7">
        <w:rPr>
          <w:rFonts w:asciiTheme="majorHAnsi" w:hAnsiTheme="majorHAnsi" w:cstheme="majorHAnsi"/>
        </w:rPr>
        <w:t xml:space="preserve">. Moreover, </w:t>
      </w:r>
      <w:r w:rsidRPr="004E49D7">
        <w:rPr>
          <w:rFonts w:asciiTheme="majorHAnsi" w:hAnsiTheme="majorHAnsi" w:cstheme="majorHAnsi"/>
          <w:u w:val="single"/>
        </w:rPr>
        <w:t xml:space="preserve">the availability of military instruments beyond the cyber domain creates </w:t>
      </w:r>
      <w:r w:rsidRPr="004E49D7">
        <w:rPr>
          <w:rFonts w:asciiTheme="majorHAnsi" w:hAnsiTheme="majorHAnsi" w:cstheme="majorHAnsi"/>
          <w:highlight w:val="cyan"/>
          <w:u w:val="single"/>
        </w:rPr>
        <w:t xml:space="preserve">potential for </w:t>
      </w:r>
      <w:r w:rsidRPr="004E49D7">
        <w:rPr>
          <w:rFonts w:asciiTheme="majorHAnsi" w:hAnsiTheme="majorHAnsi" w:cstheme="majorHAnsi"/>
          <w:highlight w:val="cyan"/>
          <w:u w:val="single"/>
        </w:rPr>
        <w:lastRenderedPageBreak/>
        <w:t>retaliation</w:t>
      </w:r>
      <w:r w:rsidRPr="004E49D7">
        <w:rPr>
          <w:rFonts w:asciiTheme="majorHAnsi" w:hAnsiTheme="majorHAnsi" w:cstheme="majorHAnsi"/>
          <w:u w:val="single"/>
        </w:rPr>
        <w:t xml:space="preserve"> for unacceptable harms</w:t>
      </w:r>
      <w:r w:rsidRPr="004E49D7">
        <w:rPr>
          <w:rFonts w:asciiTheme="majorHAnsi" w:hAnsiTheme="majorHAnsi" w:cstheme="majorHAnsi"/>
        </w:rPr>
        <w:t xml:space="preserve">. </w:t>
      </w:r>
      <w:r w:rsidRPr="004E49D7">
        <w:rPr>
          <w:rFonts w:asciiTheme="majorHAnsi" w:hAnsiTheme="majorHAnsi" w:cstheme="majorHAnsi"/>
          <w:u w:val="single"/>
        </w:rPr>
        <w:t xml:space="preserve">There </w:t>
      </w:r>
      <w:r w:rsidRPr="004E49D7">
        <w:rPr>
          <w:rFonts w:asciiTheme="majorHAnsi" w:hAnsiTheme="majorHAnsi" w:cstheme="majorHAnsi"/>
          <w:highlight w:val="cyan"/>
          <w:u w:val="single"/>
        </w:rPr>
        <w:t xml:space="preserve">are </w:t>
      </w:r>
      <w:r w:rsidRPr="004E49D7">
        <w:rPr>
          <w:rFonts w:asciiTheme="majorHAnsi" w:hAnsiTheme="majorHAnsi" w:cstheme="majorHAnsi"/>
          <w:b/>
          <w:iCs/>
          <w:highlight w:val="cyan"/>
          <w:u w:val="single"/>
          <w:bdr w:val="single" w:sz="8" w:space="0" w:color="auto"/>
        </w:rPr>
        <w:t>diminishing incentives</w:t>
      </w:r>
      <w:r w:rsidRPr="004E49D7">
        <w:rPr>
          <w:rFonts w:asciiTheme="majorHAnsi" w:hAnsiTheme="majorHAnsi" w:cstheme="majorHAnsi"/>
          <w:highlight w:val="cyan"/>
          <w:u w:val="single"/>
        </w:rPr>
        <w:t xml:space="preserve"> to “go big”</w:t>
      </w:r>
      <w:r w:rsidRPr="004E49D7">
        <w:rPr>
          <w:rFonts w:asciiTheme="majorHAnsi" w:hAnsiTheme="majorHAnsi" w:cstheme="majorHAnsi"/>
          <w:u w:val="single"/>
        </w:rPr>
        <w:t xml:space="preserve"> with cyber warfare, </w:t>
      </w:r>
      <w:r w:rsidRPr="004E49D7">
        <w:rPr>
          <w:rFonts w:asciiTheme="majorHAnsi" w:hAnsiTheme="majorHAnsi" w:cstheme="majorHAnsi"/>
          <w:b/>
          <w:iCs/>
          <w:highlight w:val="cyan"/>
          <w:u w:val="single"/>
          <w:bdr w:val="single" w:sz="8" w:space="0" w:color="auto"/>
        </w:rPr>
        <w:t>even</w:t>
      </w:r>
      <w:r w:rsidRPr="004E49D7">
        <w:rPr>
          <w:rFonts w:asciiTheme="majorHAnsi" w:hAnsiTheme="majorHAnsi" w:cstheme="majorHAnsi"/>
          <w:highlight w:val="cyan"/>
          <w:u w:val="single"/>
        </w:rPr>
        <w:t xml:space="preserve"> as an adjunct to battlefield </w:t>
      </w:r>
      <w:r w:rsidRPr="004E49D7">
        <w:rPr>
          <w:rFonts w:asciiTheme="majorHAnsi" w:hAnsiTheme="majorHAnsi" w:cstheme="majorHAnsi"/>
          <w:b/>
          <w:iCs/>
          <w:highlight w:val="cyan"/>
          <w:u w:val="single"/>
          <w:bdr w:val="single" w:sz="8" w:space="0" w:color="auto"/>
        </w:rPr>
        <w:t>op</w:t>
      </w:r>
      <w:r w:rsidRPr="004E49D7">
        <w:rPr>
          <w:rFonts w:asciiTheme="majorHAnsi" w:hAnsiTheme="majorHAnsi" w:cstheme="majorHAnsi"/>
        </w:rPr>
        <w:t>eration</w:t>
      </w:r>
      <w:r w:rsidRPr="004E49D7">
        <w:rPr>
          <w:rFonts w:asciiTheme="majorHAnsi" w:hAnsiTheme="majorHAnsi" w:cstheme="majorHAnsi"/>
          <w:b/>
          <w:iCs/>
          <w:highlight w:val="cyan"/>
          <w:u w:val="single"/>
          <w:bdr w:val="single" w:sz="8" w:space="0" w:color="auto"/>
        </w:rPr>
        <w:t>s</w:t>
      </w:r>
      <w:r w:rsidRPr="004E49D7">
        <w:rPr>
          <w:rFonts w:asciiTheme="majorHAnsi" w:hAnsiTheme="majorHAnsi" w:cstheme="majorHAnsi"/>
          <w:u w:val="single"/>
        </w:rPr>
        <w:t xml:space="preserve">, because </w:t>
      </w:r>
      <w:r w:rsidRPr="004E49D7">
        <w:rPr>
          <w:rFonts w:asciiTheme="majorHAnsi" w:hAnsiTheme="majorHAnsi" w:cstheme="majorHAnsi"/>
          <w:highlight w:val="cyan"/>
          <w:u w:val="single"/>
        </w:rPr>
        <w:t>victims</w:t>
      </w:r>
      <w:r w:rsidRPr="004E49D7">
        <w:rPr>
          <w:rFonts w:asciiTheme="majorHAnsi" w:hAnsiTheme="majorHAnsi" w:cstheme="majorHAnsi"/>
          <w:u w:val="single"/>
        </w:rPr>
        <w:t xml:space="preserve"> have incentives to </w:t>
      </w:r>
      <w:r w:rsidRPr="004E49D7">
        <w:rPr>
          <w:rFonts w:asciiTheme="majorHAnsi" w:hAnsiTheme="majorHAnsi" w:cstheme="majorHAnsi"/>
          <w:b/>
          <w:iCs/>
          <w:highlight w:val="cyan"/>
          <w:u w:val="single"/>
          <w:bdr w:val="single" w:sz="8" w:space="0" w:color="auto"/>
        </w:rPr>
        <w:t>mount</w:t>
      </w:r>
      <w:r w:rsidRPr="004E49D7">
        <w:rPr>
          <w:rFonts w:asciiTheme="majorHAnsi" w:hAnsiTheme="majorHAnsi" w:cstheme="majorHAnsi"/>
          <w:b/>
          <w:iCs/>
          <w:u w:val="single"/>
          <w:bdr w:val="single" w:sz="8" w:space="0" w:color="auto"/>
        </w:rPr>
        <w:t xml:space="preserve"> major </w:t>
      </w:r>
      <w:r w:rsidRPr="004E49D7">
        <w:rPr>
          <w:rFonts w:asciiTheme="majorHAnsi" w:hAnsiTheme="majorHAnsi" w:cstheme="majorHAnsi"/>
          <w:b/>
          <w:iCs/>
          <w:highlight w:val="cyan"/>
          <w:u w:val="single"/>
          <w:bdr w:val="single" w:sz="8" w:space="0" w:color="auto"/>
        </w:rPr>
        <w:t>investigations</w:t>
      </w:r>
      <w:r w:rsidRPr="004E49D7">
        <w:rPr>
          <w:rFonts w:asciiTheme="majorHAnsi" w:hAnsiTheme="majorHAnsi" w:cstheme="majorHAnsi"/>
          <w:highlight w:val="cyan"/>
          <w:u w:val="single"/>
        </w:rPr>
        <w:t xml:space="preserve"> and </w:t>
      </w:r>
      <w:r w:rsidRPr="004E49D7">
        <w:rPr>
          <w:rFonts w:asciiTheme="majorHAnsi" w:hAnsiTheme="majorHAnsi" w:cstheme="majorHAnsi"/>
          <w:b/>
          <w:iCs/>
          <w:highlight w:val="cyan"/>
          <w:u w:val="single"/>
          <w:bdr w:val="single" w:sz="8" w:space="0" w:color="auto"/>
        </w:rPr>
        <w:t>shift domains</w:t>
      </w:r>
      <w:r w:rsidRPr="004E49D7">
        <w:rPr>
          <w:rFonts w:asciiTheme="majorHAnsi" w:hAnsiTheme="majorHAnsi" w:cstheme="majorHAnsi"/>
          <w:highlight w:val="cyan"/>
          <w:u w:val="single"/>
        </w:rPr>
        <w:t xml:space="preserve"> to </w:t>
      </w:r>
      <w:r w:rsidRPr="004E49D7">
        <w:rPr>
          <w:rFonts w:asciiTheme="majorHAnsi" w:hAnsiTheme="majorHAnsi" w:cstheme="majorHAnsi"/>
          <w:b/>
          <w:iCs/>
          <w:highlight w:val="cyan"/>
          <w:u w:val="single"/>
          <w:bdr w:val="single" w:sz="8" w:space="0" w:color="auto"/>
        </w:rPr>
        <w:t>punish</w:t>
      </w:r>
      <w:r w:rsidRPr="004E49D7">
        <w:rPr>
          <w:rFonts w:asciiTheme="majorHAnsi" w:hAnsiTheme="majorHAnsi" w:cstheme="majorHAnsi"/>
          <w:b/>
          <w:iCs/>
          <w:u w:val="single"/>
          <w:bdr w:val="single" w:sz="8" w:space="0" w:color="auto"/>
        </w:rPr>
        <w:t xml:space="preserve"> cyber </w:t>
      </w:r>
      <w:r w:rsidRPr="004E49D7">
        <w:rPr>
          <w:rFonts w:asciiTheme="majorHAnsi" w:hAnsiTheme="majorHAnsi" w:cstheme="majorHAnsi"/>
          <w:b/>
          <w:iCs/>
          <w:highlight w:val="cyan"/>
          <w:u w:val="single"/>
          <w:bdr w:val="single" w:sz="8" w:space="0" w:color="auto"/>
        </w:rPr>
        <w:t>aggression</w:t>
      </w:r>
      <w:r w:rsidRPr="004E49D7">
        <w:rPr>
          <w:rFonts w:asciiTheme="majorHAnsi" w:hAnsiTheme="majorHAnsi" w:cstheme="majorHAnsi"/>
        </w:rPr>
        <w:t xml:space="preserve">. </w:t>
      </w:r>
      <w:r w:rsidRPr="004E49D7">
        <w:rPr>
          <w:rFonts w:asciiTheme="majorHAnsi" w:hAnsiTheme="majorHAnsi" w:cstheme="majorHAnsi"/>
          <w:u w:val="single"/>
        </w:rPr>
        <w:t>Coercion still has an important role in cyberspace</w:t>
      </w:r>
      <w:r w:rsidRPr="004E49D7">
        <w:rPr>
          <w:rFonts w:asciiTheme="majorHAnsi" w:hAnsiTheme="majorHAnsi" w:cstheme="majorHAnsi"/>
        </w:rPr>
        <w:t xml:space="preserve">, nonetheless, </w:t>
      </w:r>
      <w:r w:rsidRPr="004E49D7">
        <w:rPr>
          <w:rFonts w:asciiTheme="majorHAnsi" w:hAnsiTheme="majorHAnsi" w:cstheme="majorHAnsi"/>
          <w:u w:val="single"/>
        </w:rPr>
        <w:t>especially when exploited in conjunction with other forms power such as military force</w:t>
      </w:r>
      <w:r w:rsidRPr="004E49D7">
        <w:rPr>
          <w:rFonts w:asciiTheme="majorHAnsi" w:hAnsiTheme="majorHAnsi" w:cstheme="majorHAnsi"/>
        </w:rPr>
        <w:t xml:space="preserve">. We thus delineate the ways in which </w:t>
      </w:r>
      <w:r w:rsidRPr="004E49D7">
        <w:rPr>
          <w:rFonts w:asciiTheme="majorHAnsi" w:hAnsiTheme="majorHAnsi" w:cstheme="majorHAnsi"/>
          <w:u w:val="single"/>
        </w:rPr>
        <w:t>the cyber domain can be used</w:t>
      </w:r>
      <w:r w:rsidRPr="004E49D7">
        <w:rPr>
          <w:rFonts w:asciiTheme="majorHAnsi" w:hAnsiTheme="majorHAnsi" w:cstheme="majorHAnsi"/>
        </w:rPr>
        <w:t xml:space="preserve"> alone or in conjunction with other domains </w:t>
      </w:r>
      <w:r w:rsidRPr="004E49D7">
        <w:rPr>
          <w:rFonts w:asciiTheme="majorHAnsi" w:hAnsiTheme="majorHAnsi" w:cstheme="majorHAnsi"/>
          <w:u w:val="single"/>
        </w:rPr>
        <w:t xml:space="preserve">for </w:t>
      </w:r>
      <w:r w:rsidRPr="004E49D7">
        <w:rPr>
          <w:rFonts w:asciiTheme="majorHAnsi" w:hAnsiTheme="majorHAnsi" w:cstheme="majorHAnsi"/>
          <w:b/>
          <w:iCs/>
          <w:u w:val="single"/>
          <w:bdr w:val="single" w:sz="8" w:space="0" w:color="auto"/>
        </w:rPr>
        <w:t>deterrence</w:t>
      </w:r>
      <w:r w:rsidRPr="004E49D7">
        <w:rPr>
          <w:rFonts w:asciiTheme="majorHAnsi" w:hAnsiTheme="majorHAnsi" w:cstheme="majorHAnsi"/>
        </w:rPr>
        <w:t xml:space="preserve"> or </w:t>
      </w:r>
      <w:proofErr w:type="spellStart"/>
      <w:r w:rsidRPr="004E49D7">
        <w:rPr>
          <w:rFonts w:asciiTheme="majorHAnsi" w:hAnsiTheme="majorHAnsi" w:cstheme="majorHAnsi"/>
        </w:rPr>
        <w:t>compellence</w:t>
      </w:r>
      <w:proofErr w:type="spellEnd"/>
      <w:r w:rsidRPr="004E49D7">
        <w:rPr>
          <w:rFonts w:asciiTheme="majorHAnsi" w:hAnsiTheme="majorHAnsi" w:cstheme="majorHAnsi"/>
        </w:rPr>
        <w:t xml:space="preserve">. </w:t>
      </w:r>
      <w:r w:rsidRPr="004E49D7">
        <w:rPr>
          <w:rFonts w:asciiTheme="majorHAnsi" w:hAnsiTheme="majorHAnsi" w:cstheme="majorHAnsi"/>
          <w:u w:val="single"/>
        </w:rPr>
        <w:t>Strategic logic helps to explain the highly skewed distribution of cyber harms we observe historically</w:t>
      </w:r>
      <w:r w:rsidRPr="004E49D7">
        <w:rPr>
          <w:rFonts w:asciiTheme="majorHAnsi" w:hAnsiTheme="majorHAnsi" w:cstheme="majorHAnsi"/>
        </w:rPr>
        <w:t xml:space="preserve">. While information technology creates the possibility for harm, it is political and economic incentives that determine the probability of harm. </w:t>
      </w:r>
      <w:r w:rsidRPr="004E49D7">
        <w:rPr>
          <w:rFonts w:asciiTheme="majorHAnsi" w:hAnsiTheme="majorHAnsi" w:cstheme="majorHAnsi"/>
          <w:u w:val="single"/>
        </w:rPr>
        <w:t xml:space="preserve">Small-scale aggression online and computer crime is relatively appealing and thus more abundant; large-scale </w:t>
      </w:r>
      <w:proofErr w:type="spellStart"/>
      <w:r w:rsidRPr="004E49D7">
        <w:rPr>
          <w:rFonts w:asciiTheme="majorHAnsi" w:hAnsiTheme="majorHAnsi" w:cstheme="majorHAnsi"/>
          <w:u w:val="single"/>
        </w:rPr>
        <w:t>cyber attacks</w:t>
      </w:r>
      <w:proofErr w:type="spellEnd"/>
      <w:r w:rsidRPr="004E49D7">
        <w:rPr>
          <w:rFonts w:asciiTheme="majorHAnsi" w:hAnsiTheme="majorHAnsi" w:cstheme="majorHAnsi"/>
          <w:u w:val="single"/>
        </w:rPr>
        <w:t xml:space="preserve"> are more difficult and less desirable for initiators and thus far less likely to occur</w:t>
      </w:r>
      <w:r w:rsidRPr="004E49D7">
        <w:rPr>
          <w:rFonts w:asciiTheme="majorHAnsi" w:hAnsiTheme="majorHAnsi" w:cstheme="majorHAnsi"/>
        </w:rPr>
        <w:t xml:space="preserve">. </w:t>
      </w:r>
      <w:r w:rsidRPr="004E49D7">
        <w:rPr>
          <w:rFonts w:asciiTheme="majorHAnsi" w:hAnsiTheme="majorHAnsi" w:cstheme="majorHAnsi"/>
          <w:u w:val="single"/>
        </w:rPr>
        <w:t xml:space="preserve">This argument extends the logic </w:t>
      </w:r>
      <w:r w:rsidRPr="004E49D7">
        <w:rPr>
          <w:rFonts w:asciiTheme="majorHAnsi" w:hAnsiTheme="majorHAnsi" w:cstheme="majorHAnsi"/>
          <w:highlight w:val="cyan"/>
          <w:u w:val="single"/>
        </w:rPr>
        <w:t xml:space="preserve">of the </w:t>
      </w:r>
      <w:r w:rsidRPr="004E49D7">
        <w:rPr>
          <w:rFonts w:asciiTheme="majorHAnsi" w:hAnsiTheme="majorHAnsi" w:cstheme="majorHAnsi"/>
          <w:b/>
          <w:iCs/>
          <w:highlight w:val="cyan"/>
          <w:u w:val="single"/>
          <w:bdr w:val="single" w:sz="8" w:space="0" w:color="auto"/>
        </w:rPr>
        <w:t>“stability-instability paradox”</w:t>
      </w:r>
      <w:r w:rsidRPr="004E49D7">
        <w:rPr>
          <w:rFonts w:asciiTheme="majorHAnsi" w:hAnsiTheme="majorHAnsi" w:cstheme="majorHAnsi"/>
        </w:rPr>
        <w:t xml:space="preserve"> pioneered in the 1960s. Mutually assured destruction may have restrained the superpowers from engaging in direct confrontations during the Cold War, but nuclear threats could not credibly prevent the exercise of proxy wars throughout the Third World. </w:t>
      </w:r>
      <w:r w:rsidRPr="004E49D7">
        <w:rPr>
          <w:rFonts w:asciiTheme="majorHAnsi" w:hAnsiTheme="majorHAnsi" w:cstheme="majorHAnsi"/>
          <w:u w:val="single"/>
        </w:rPr>
        <w:t>The mechanisms of restraint in the cyber domain are slightly different than in the nuclear world insofar as actors look to maintain connectivity and avoid military retaliation vs. mutual Armageddon, but the results are similar: we see little to none of the most dangerous behavior but a great deal of provocative friction</w:t>
      </w:r>
      <w:r w:rsidRPr="004E49D7">
        <w:rPr>
          <w:rFonts w:asciiTheme="majorHAnsi" w:hAnsiTheme="majorHAnsi" w:cstheme="majorHAnsi"/>
        </w:rPr>
        <w:t xml:space="preserve">. It turns out that cyber revolutionaries and cyber skeptics are both partially correct. </w:t>
      </w:r>
      <w:r w:rsidRPr="004E49D7">
        <w:rPr>
          <w:rFonts w:asciiTheme="majorHAnsi" w:hAnsiTheme="majorHAnsi" w:cstheme="majorHAnsi"/>
          <w:u w:val="single"/>
        </w:rPr>
        <w:t xml:space="preserve">We should expect to see a lot more creative exploitation of global information infrastructure, but threat </w:t>
      </w:r>
      <w:r w:rsidRPr="004E49D7">
        <w:rPr>
          <w:rFonts w:asciiTheme="majorHAnsi" w:hAnsiTheme="majorHAnsi" w:cstheme="majorHAnsi"/>
          <w:highlight w:val="cyan"/>
          <w:u w:val="single"/>
        </w:rPr>
        <w:t xml:space="preserve">actors have </w:t>
      </w:r>
      <w:r w:rsidRPr="004E49D7">
        <w:rPr>
          <w:rFonts w:asciiTheme="majorHAnsi" w:hAnsiTheme="majorHAnsi" w:cstheme="majorHAnsi"/>
          <w:b/>
          <w:iCs/>
          <w:highlight w:val="cyan"/>
          <w:u w:val="single"/>
          <w:bdr w:val="single" w:sz="8" w:space="0" w:color="auto"/>
        </w:rPr>
        <w:t>strong incentives</w:t>
      </w:r>
      <w:r w:rsidRPr="004E49D7">
        <w:rPr>
          <w:rFonts w:asciiTheme="majorHAnsi" w:hAnsiTheme="majorHAnsi" w:cstheme="majorHAnsi"/>
          <w:highlight w:val="cyan"/>
          <w:u w:val="single"/>
        </w:rPr>
        <w:t xml:space="preserve"> to </w:t>
      </w:r>
      <w:r w:rsidRPr="004E49D7">
        <w:rPr>
          <w:rFonts w:asciiTheme="majorHAnsi" w:hAnsiTheme="majorHAnsi" w:cstheme="majorHAnsi"/>
          <w:b/>
          <w:iCs/>
          <w:highlight w:val="cyan"/>
          <w:u w:val="single"/>
          <w:bdr w:val="single" w:sz="8" w:space="0" w:color="auto"/>
        </w:rPr>
        <w:t>restrain</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intensity of</w:t>
      </w:r>
      <w:r w:rsidRPr="004E49D7">
        <w:rPr>
          <w:rFonts w:asciiTheme="majorHAnsi" w:hAnsiTheme="majorHAnsi" w:cstheme="majorHAnsi"/>
          <w:u w:val="single"/>
        </w:rPr>
        <w:t xml:space="preserve"> their </w:t>
      </w:r>
      <w:r w:rsidRPr="004E49D7">
        <w:rPr>
          <w:rFonts w:asciiTheme="majorHAnsi" w:hAnsiTheme="majorHAnsi" w:cstheme="majorHAnsi"/>
          <w:highlight w:val="cyan"/>
          <w:u w:val="single"/>
        </w:rPr>
        <w:t>exploitation</w:t>
      </w:r>
      <w:r w:rsidRPr="004E49D7">
        <w:rPr>
          <w:rFonts w:asciiTheme="majorHAnsi" w:hAnsiTheme="majorHAnsi" w:cstheme="majorHAnsi"/>
        </w:rPr>
        <w:t>.</w:t>
      </w:r>
    </w:p>
    <w:p w14:paraId="0B304A0E" w14:textId="77777777" w:rsidR="00505029" w:rsidRPr="001E3B87" w:rsidRDefault="00505029" w:rsidP="00505029">
      <w:pPr>
        <w:pStyle w:val="Heading4"/>
      </w:pPr>
      <w:r w:rsidRPr="001E3B87">
        <w:t>Deterrence prevents cyber-attacks.</w:t>
      </w:r>
    </w:p>
    <w:p w14:paraId="56959FBA" w14:textId="77777777" w:rsidR="00505029" w:rsidRPr="001E3B87" w:rsidRDefault="00505029" w:rsidP="00505029">
      <w:r w:rsidRPr="001E3B87">
        <w:t xml:space="preserve">George </w:t>
      </w:r>
      <w:r w:rsidRPr="002314A1">
        <w:rPr>
          <w:rStyle w:val="Style13ptBold"/>
        </w:rPr>
        <w:t>Perkovich &amp;</w:t>
      </w:r>
      <w:r w:rsidRPr="001E3B87">
        <w:t xml:space="preserve"> Ariel </w:t>
      </w:r>
      <w:r w:rsidRPr="002314A1">
        <w:rPr>
          <w:rStyle w:val="Style13ptBold"/>
        </w:rPr>
        <w:t>Levite</w:t>
      </w:r>
      <w:r w:rsidRPr="001E3B87">
        <w:t xml:space="preserve"> </w:t>
      </w:r>
      <w:r w:rsidRPr="002314A1">
        <w:rPr>
          <w:rStyle w:val="Style13ptBold"/>
        </w:rPr>
        <w:t>17</w:t>
      </w:r>
      <w:r w:rsidRPr="001E3B87">
        <w:t xml:space="preserve">. **Ken Olivier and Angela </w:t>
      </w:r>
      <w:proofErr w:type="spellStart"/>
      <w:r w:rsidRPr="001E3B87">
        <w:t>Nomellini</w:t>
      </w:r>
      <w:proofErr w:type="spellEnd"/>
      <w:r w:rsidRPr="001E3B87">
        <w:t xml:space="preserve"> Chair and Vice President for Studies, Carnegie; PhD, University of Virginia. **Nonresident Senior Fellow and Nuclear Policy Program, Carnegie; PhD, Cornell. “Conclusions from Understanding Cyber Conflict: 14 Analogies.” Carnegie. </w:t>
      </w:r>
      <w:hyperlink r:id="rId13" w:history="1">
        <w:r w:rsidRPr="001E3B87">
          <w:t>http://carnegieendowment.org/2017/10/16/conclusions-from-understanding-cyber-conflict-14-analogies-pub-73419</w:t>
        </w:r>
      </w:hyperlink>
      <w:r w:rsidRPr="001E3B87">
        <w:t xml:space="preserve">. </w:t>
      </w:r>
    </w:p>
    <w:p w14:paraId="451D7597" w14:textId="77777777" w:rsidR="00505029" w:rsidRPr="001E3B87" w:rsidRDefault="00505029" w:rsidP="00505029"/>
    <w:p w14:paraId="16350597" w14:textId="77777777" w:rsidR="00505029" w:rsidRPr="001E3B87" w:rsidRDefault="00505029" w:rsidP="00505029">
      <w:r w:rsidRPr="001E3B87">
        <w:t xml:space="preserve">Again, </w:t>
      </w:r>
      <w:r w:rsidRPr="001E3B87">
        <w:rPr>
          <w:u w:val="single"/>
        </w:rPr>
        <w:t>nuclear war has not been experienced between adversaries who both possessed these weapons</w:t>
      </w:r>
      <w:r w:rsidRPr="001E3B87">
        <w:t xml:space="preserve">. Many argue that </w:t>
      </w:r>
      <w:r w:rsidRPr="001E3B87">
        <w:rPr>
          <w:u w:val="single"/>
        </w:rPr>
        <w:t>the unique, horrifying, and irreversible destructiveness inherent in nuclear weapons has encouraged restraint and, to date, made mutual deterrence work</w:t>
      </w:r>
      <w:r w:rsidRPr="001E3B87">
        <w:t xml:space="preserve">. In contrast, </w:t>
      </w:r>
      <w:proofErr w:type="spellStart"/>
      <w:r w:rsidRPr="002314A1">
        <w:rPr>
          <w:highlight w:val="cyan"/>
          <w:u w:val="single"/>
        </w:rPr>
        <w:t>cyber attacks</w:t>
      </w:r>
      <w:proofErr w:type="spellEnd"/>
      <w:r w:rsidRPr="002314A1">
        <w:rPr>
          <w:highlight w:val="cyan"/>
          <w:u w:val="single"/>
        </w:rPr>
        <w:t xml:space="preserve"> have become </w:t>
      </w:r>
      <w:r w:rsidRPr="002314A1">
        <w:rPr>
          <w:b/>
          <w:iCs/>
          <w:highlight w:val="cyan"/>
          <w:u w:val="single"/>
          <w:bdr w:val="single" w:sz="8" w:space="0" w:color="auto"/>
        </w:rPr>
        <w:t>commonplace</w:t>
      </w:r>
      <w:r w:rsidRPr="001E3B87">
        <w:t xml:space="preserve">, albeit on a limited scale thus far, </w:t>
      </w:r>
      <w:r w:rsidRPr="002314A1">
        <w:rPr>
          <w:highlight w:val="cyan"/>
          <w:u w:val="single"/>
        </w:rPr>
        <w:t xml:space="preserve">and </w:t>
      </w:r>
      <w:r w:rsidRPr="002314A1">
        <w:rPr>
          <w:b/>
          <w:iCs/>
          <w:highlight w:val="cyan"/>
          <w:u w:val="single"/>
          <w:bdr w:val="single" w:sz="8" w:space="0" w:color="auto"/>
        </w:rPr>
        <w:t>clearly</w:t>
      </w:r>
      <w:r w:rsidRPr="002314A1">
        <w:rPr>
          <w:highlight w:val="cyan"/>
          <w:u w:val="single"/>
        </w:rPr>
        <w:t xml:space="preserve"> have not exhibited</w:t>
      </w:r>
      <w:r w:rsidRPr="001E3B87">
        <w:rPr>
          <w:u w:val="single"/>
        </w:rPr>
        <w:t xml:space="preserve"> the </w:t>
      </w:r>
      <w:r w:rsidRPr="002314A1">
        <w:rPr>
          <w:highlight w:val="cyan"/>
          <w:u w:val="single"/>
        </w:rPr>
        <w:t>mass-disruption potential they are</w:t>
      </w:r>
      <w:r w:rsidRPr="001E3B87">
        <w:rPr>
          <w:u w:val="single"/>
        </w:rPr>
        <w:t xml:space="preserve"> widely </w:t>
      </w:r>
      <w:r w:rsidRPr="002314A1">
        <w:rPr>
          <w:highlight w:val="cyan"/>
          <w:u w:val="single"/>
        </w:rPr>
        <w:t>believed to possess</w:t>
      </w:r>
      <w:r w:rsidRPr="001E3B87">
        <w:t xml:space="preserve">. Does the relative </w:t>
      </w:r>
      <w:proofErr w:type="spellStart"/>
      <w:r w:rsidRPr="001E3B87">
        <w:t>nondestructiveness</w:t>
      </w:r>
      <w:proofErr w:type="spellEnd"/>
      <w:r w:rsidRPr="001E3B87">
        <w:t xml:space="preserve"> of cyber weapons open the way to their potential use to achieve massive disruption? Or is the inability to confine and predict their effects (much as with biological weapons) a major cause of restraint? And would this unpredictability make deterrence as developed in the nuclear domain less tenable, as Steven Miller suggests?</w:t>
      </w:r>
    </w:p>
    <w:p w14:paraId="0B241C45" w14:textId="77777777" w:rsidR="00505029" w:rsidRPr="001E3B87" w:rsidRDefault="00505029" w:rsidP="00505029">
      <w:r w:rsidRPr="001E3B87">
        <w:t xml:space="preserve">Cyber weapons are more analogous to biological than to nuclear weapons in terms of their low visibility and the type of effects they could have.1 Thankfully, experience with biological weapons is limited, and the possession and use of these weapons are now banned by the Geneva Protocol of 1925 and the Biological Weapons Convention of 1972. The latter has not been universally signed or adhered to, and it does not preclude some future use of biological weapons that could have implications </w:t>
      </w:r>
      <w:proofErr w:type="gramStart"/>
      <w:r w:rsidRPr="001E3B87">
        <w:t>similar to</w:t>
      </w:r>
      <w:proofErr w:type="gramEnd"/>
      <w:r w:rsidRPr="001E3B87">
        <w:t xml:space="preserve"> cyber warfare. But for </w:t>
      </w:r>
      <w:proofErr w:type="gramStart"/>
      <w:r w:rsidRPr="001E3B87">
        <w:t>now</w:t>
      </w:r>
      <w:proofErr w:type="gramEnd"/>
      <w:r w:rsidRPr="001E3B87">
        <w:t xml:space="preserve"> it can be said the restraints on biological warfare are far greater than those on </w:t>
      </w:r>
      <w:r w:rsidRPr="001E3B87">
        <w:lastRenderedPageBreak/>
        <w:t xml:space="preserve">cyber warfare. On the one hand, as with biological weapons, the development, penetrations, and attacks—for offensive and defensive purposes—of cyber weapons could go undetected, at least for a time. They could remain concealed even after indications of their existence appeared. At least for some time, it could be difficult to distinguish reliably whether an effect was due to an attack or a natural occurrence, further complicating attribution in case of attack. Biological attacks, like </w:t>
      </w:r>
      <w:proofErr w:type="spellStart"/>
      <w:r w:rsidRPr="001E3B87">
        <w:t>cyber attacks</w:t>
      </w:r>
      <w:proofErr w:type="spellEnd"/>
      <w:r w:rsidRPr="001E3B87">
        <w:t>, can have minor effects and can be temporary and eradicable. On the other hand, some cyber and biological attacks could be immediately detected and identified as such, and they could cause extensive and long-lasting damage. Just as with biological weapons, their effects may hinge on numerous factors, some of which are transient, thereby creating serious uncertainty about their real-world effects and further undermining the capacity to precisely tailor the damage they inflict.</w:t>
      </w:r>
    </w:p>
    <w:p w14:paraId="035D2F34" w14:textId="77777777" w:rsidR="00505029" w:rsidRPr="001E3B87" w:rsidRDefault="00505029" w:rsidP="00505029">
      <w:r w:rsidRPr="001E3B87">
        <w:t>The Contingent Future of Cyber Weapons</w:t>
      </w:r>
    </w:p>
    <w:p w14:paraId="28E890D8" w14:textId="77777777" w:rsidR="00505029" w:rsidRPr="001E3B87" w:rsidRDefault="00505029" w:rsidP="00505029">
      <w:r w:rsidRPr="001E3B87">
        <w:t xml:space="preserve">To summarize, the versatility of cyber weapons, the unbounded distance over which cyber intelligence gathering and attack can be conducted, the safety that cyber technologies afford their operators, the secrecy and difficulty of attribution they entail, the low cost of attacks, and the potential precision and reduced violence of their effects—all make these weapons not only more tempting to use but </w:t>
      </w:r>
      <w:proofErr w:type="gramStart"/>
      <w:r w:rsidRPr="001E3B87">
        <w:t>actually more</w:t>
      </w:r>
      <w:proofErr w:type="gramEnd"/>
      <w:r w:rsidRPr="001E3B87">
        <w:t xml:space="preserve"> usable than other coercive instruments are. Is their overall impact, then, stabilizing or destabilizing? If the uncertainty over attribution and the reduced scope, level, and duration of damage imposed by cyber weapons </w:t>
      </w:r>
      <w:proofErr w:type="gramStart"/>
      <w:r w:rsidRPr="001E3B87">
        <w:t>make</w:t>
      </w:r>
      <w:proofErr w:type="gramEnd"/>
      <w:r w:rsidRPr="001E3B87">
        <w:t xml:space="preserve"> states (and others) less inhibited to conduct such attacks, war and its escalation could become more likely. In parallel, the attractiveness of versatile cyber capabilities could diminish states’ attention to and investment in diplomacy and other instruments of statecraft. Conversely, </w:t>
      </w:r>
      <w:r w:rsidRPr="002314A1">
        <w:rPr>
          <w:highlight w:val="cyan"/>
          <w:u w:val="single"/>
        </w:rPr>
        <w:t>cyber weapons could be</w:t>
      </w:r>
      <w:r w:rsidRPr="001E3B87">
        <w:rPr>
          <w:u w:val="single"/>
        </w:rPr>
        <w:t xml:space="preserve"> unusually </w:t>
      </w:r>
      <w:r w:rsidRPr="002314A1">
        <w:rPr>
          <w:b/>
          <w:iCs/>
          <w:highlight w:val="cyan"/>
          <w:u w:val="single"/>
          <w:bdr w:val="single" w:sz="8" w:space="0" w:color="auto"/>
        </w:rPr>
        <w:t>stabilizing</w:t>
      </w:r>
      <w:r w:rsidRPr="001E3B87">
        <w:rPr>
          <w:u w:val="single"/>
        </w:rPr>
        <w:t xml:space="preserve"> in two ways—if </w:t>
      </w:r>
      <w:r w:rsidRPr="002314A1">
        <w:rPr>
          <w:highlight w:val="cyan"/>
          <w:u w:val="single"/>
        </w:rPr>
        <w:t>the</w:t>
      </w:r>
      <w:r w:rsidRPr="001E3B87">
        <w:rPr>
          <w:u w:val="single"/>
        </w:rPr>
        <w:t xml:space="preserve"> relative </w:t>
      </w:r>
      <w:r w:rsidRPr="002314A1">
        <w:rPr>
          <w:highlight w:val="cyan"/>
          <w:u w:val="single"/>
        </w:rPr>
        <w:t>utility</w:t>
      </w:r>
      <w:r w:rsidRPr="001E3B87">
        <w:rPr>
          <w:u w:val="single"/>
        </w:rPr>
        <w:t xml:space="preserve"> of cyber weapons </w:t>
      </w:r>
      <w:r w:rsidRPr="002314A1">
        <w:rPr>
          <w:highlight w:val="cyan"/>
          <w:u w:val="single"/>
        </w:rPr>
        <w:t xml:space="preserve">makes them a </w:t>
      </w:r>
      <w:r w:rsidRPr="002314A1">
        <w:rPr>
          <w:b/>
          <w:iCs/>
          <w:highlight w:val="cyan"/>
          <w:u w:val="single"/>
          <w:bdr w:val="single" w:sz="8" w:space="0" w:color="auto"/>
        </w:rPr>
        <w:t>credible instrument of deterrence</w:t>
      </w:r>
      <w:r w:rsidRPr="001E3B87">
        <w:rPr>
          <w:u w:val="single"/>
        </w:rPr>
        <w:t xml:space="preserve"> or </w:t>
      </w:r>
      <w:proofErr w:type="spellStart"/>
      <w:r w:rsidRPr="001E3B87">
        <w:rPr>
          <w:u w:val="single"/>
        </w:rPr>
        <w:t>compellence</w:t>
      </w:r>
      <w:proofErr w:type="spellEnd"/>
      <w:r w:rsidRPr="001E3B87">
        <w:rPr>
          <w:u w:val="single"/>
        </w:rPr>
        <w:t xml:space="preserve"> and if they can serve as </w:t>
      </w:r>
      <w:r w:rsidRPr="002314A1">
        <w:rPr>
          <w:highlight w:val="cyan"/>
          <w:u w:val="single"/>
        </w:rPr>
        <w:t xml:space="preserve">an </w:t>
      </w:r>
      <w:r w:rsidRPr="002314A1">
        <w:rPr>
          <w:b/>
          <w:iCs/>
          <w:highlight w:val="cyan"/>
          <w:u w:val="single"/>
          <w:bdr w:val="single" w:sz="8" w:space="0" w:color="auto"/>
        </w:rPr>
        <w:t>effective firebreak</w:t>
      </w:r>
      <w:r w:rsidRPr="002314A1">
        <w:rPr>
          <w:highlight w:val="cyan"/>
          <w:u w:val="single"/>
        </w:rPr>
        <w:t xml:space="preserve"> against</w:t>
      </w:r>
      <w:r w:rsidRPr="001E3B87">
        <w:rPr>
          <w:u w:val="single"/>
        </w:rPr>
        <w:t xml:space="preserve"> further </w:t>
      </w:r>
      <w:r w:rsidRPr="002314A1">
        <w:rPr>
          <w:highlight w:val="cyan"/>
          <w:u w:val="single"/>
        </w:rPr>
        <w:t>escalation</w:t>
      </w:r>
      <w:r w:rsidRPr="001E3B87">
        <w:rPr>
          <w:u w:val="single"/>
        </w:rPr>
        <w:t xml:space="preserve">, thus </w:t>
      </w:r>
      <w:r w:rsidRPr="002314A1">
        <w:rPr>
          <w:highlight w:val="cyan"/>
          <w:u w:val="single"/>
        </w:rPr>
        <w:t>reducing</w:t>
      </w:r>
      <w:r w:rsidRPr="001E3B87">
        <w:rPr>
          <w:u w:val="single"/>
        </w:rPr>
        <w:t xml:space="preserve"> incidents of </w:t>
      </w:r>
      <w:r w:rsidRPr="002314A1">
        <w:rPr>
          <w:highlight w:val="cyan"/>
          <w:u w:val="single"/>
        </w:rPr>
        <w:t xml:space="preserve">conflict or </w:t>
      </w:r>
      <w:r w:rsidRPr="002314A1">
        <w:rPr>
          <w:b/>
          <w:iCs/>
          <w:highlight w:val="cyan"/>
          <w:u w:val="single"/>
          <w:bdr w:val="single" w:sz="8" w:space="0" w:color="auto"/>
        </w:rPr>
        <w:t>capping escalation</w:t>
      </w:r>
      <w:r w:rsidRPr="001E3B87">
        <w:rPr>
          <w:u w:val="single"/>
        </w:rPr>
        <w:t xml:space="preserve"> in crises</w:t>
      </w:r>
      <w:r w:rsidRPr="001E3B87">
        <w:t xml:space="preserve">. The flip side is that </w:t>
      </w:r>
      <w:r w:rsidRPr="001E3B87">
        <w:rPr>
          <w:u w:val="single"/>
        </w:rPr>
        <w:t xml:space="preserve">many, if not most, of the </w:t>
      </w:r>
      <w:r w:rsidRPr="002314A1">
        <w:rPr>
          <w:highlight w:val="cyan"/>
          <w:u w:val="single"/>
        </w:rPr>
        <w:t>states</w:t>
      </w:r>
      <w:r w:rsidRPr="001E3B87">
        <w:rPr>
          <w:u w:val="single"/>
        </w:rPr>
        <w:t xml:space="preserve"> that are most </w:t>
      </w:r>
      <w:r w:rsidRPr="002314A1">
        <w:rPr>
          <w:highlight w:val="cyan"/>
          <w:u w:val="single"/>
        </w:rPr>
        <w:t>capable of deploying</w:t>
      </w:r>
      <w:r w:rsidRPr="001E3B87">
        <w:rPr>
          <w:u w:val="single"/>
        </w:rPr>
        <w:t xml:space="preserve"> potent cyber weapons </w:t>
      </w:r>
      <w:r w:rsidRPr="002314A1">
        <w:rPr>
          <w:highlight w:val="cyan"/>
          <w:u w:val="single"/>
        </w:rPr>
        <w:t xml:space="preserve">are </w:t>
      </w:r>
      <w:r w:rsidRPr="002314A1">
        <w:rPr>
          <w:b/>
          <w:iCs/>
          <w:highlight w:val="cyan"/>
          <w:u w:val="single"/>
          <w:bdr w:val="single" w:sz="8" w:space="0" w:color="auto"/>
        </w:rPr>
        <w:t>themselves vulnerable</w:t>
      </w:r>
      <w:r w:rsidRPr="001E3B87">
        <w:rPr>
          <w:u w:val="single"/>
        </w:rPr>
        <w:t xml:space="preserve"> to the damage such weapons can inflict</w:t>
      </w:r>
      <w:r w:rsidRPr="001E3B87">
        <w:t xml:space="preserve">. Moreover, </w:t>
      </w:r>
      <w:r w:rsidRPr="001E3B87">
        <w:rPr>
          <w:u w:val="single"/>
        </w:rPr>
        <w:t xml:space="preserve">the </w:t>
      </w:r>
      <w:r w:rsidRPr="002314A1">
        <w:rPr>
          <w:highlight w:val="cyan"/>
          <w:u w:val="single"/>
        </w:rPr>
        <w:t>uncertainty</w:t>
      </w:r>
      <w:r w:rsidRPr="001E3B87">
        <w:rPr>
          <w:u w:val="single"/>
        </w:rPr>
        <w:t xml:space="preserve"> of cyber weapons’ effects </w:t>
      </w:r>
      <w:r w:rsidRPr="002314A1">
        <w:rPr>
          <w:highlight w:val="cyan"/>
          <w:u w:val="single"/>
        </w:rPr>
        <w:t>and</w:t>
      </w:r>
      <w:r w:rsidRPr="001E3B87">
        <w:rPr>
          <w:u w:val="single"/>
        </w:rPr>
        <w:t xml:space="preserve"> the </w:t>
      </w:r>
      <w:r w:rsidRPr="002314A1">
        <w:rPr>
          <w:highlight w:val="cyan"/>
          <w:u w:val="single"/>
        </w:rPr>
        <w:t>risk that malware can be replicated</w:t>
      </w:r>
      <w:r w:rsidRPr="001E3B87">
        <w:rPr>
          <w:u w:val="single"/>
        </w:rPr>
        <w:t xml:space="preserve"> and proliferated relatively </w:t>
      </w:r>
      <w:r w:rsidRPr="002314A1">
        <w:rPr>
          <w:highlight w:val="cyan"/>
          <w:u w:val="single"/>
        </w:rPr>
        <w:t>easily</w:t>
      </w:r>
      <w:r w:rsidRPr="001E3B87">
        <w:rPr>
          <w:u w:val="single"/>
        </w:rPr>
        <w:t xml:space="preserve"> have </w:t>
      </w:r>
      <w:r w:rsidRPr="002314A1">
        <w:rPr>
          <w:highlight w:val="cyan"/>
          <w:u w:val="single"/>
        </w:rPr>
        <w:t>made</w:t>
      </w:r>
      <w:r w:rsidRPr="001E3B87">
        <w:rPr>
          <w:u w:val="single"/>
        </w:rPr>
        <w:t xml:space="preserve"> leading cyber </w:t>
      </w:r>
      <w:r w:rsidRPr="002314A1">
        <w:rPr>
          <w:highlight w:val="cyan"/>
          <w:u w:val="single"/>
        </w:rPr>
        <w:t xml:space="preserve">states </w:t>
      </w:r>
      <w:r w:rsidRPr="002314A1">
        <w:rPr>
          <w:b/>
          <w:iCs/>
          <w:highlight w:val="cyan"/>
          <w:u w:val="single"/>
          <w:bdr w:val="single" w:sz="8" w:space="0" w:color="auto"/>
        </w:rPr>
        <w:t>cautious</w:t>
      </w:r>
      <w:r w:rsidRPr="001E3B87">
        <w:rPr>
          <w:u w:val="single"/>
        </w:rPr>
        <w:t xml:space="preserve"> in using them, at least to date</w:t>
      </w:r>
      <w:r w:rsidRPr="001E3B87">
        <w:t>.</w:t>
      </w:r>
    </w:p>
    <w:p w14:paraId="7D0975B9" w14:textId="77777777" w:rsidR="00505029" w:rsidRPr="001E3B87" w:rsidRDefault="00505029" w:rsidP="00505029">
      <w:pPr>
        <w:pStyle w:val="Heading4"/>
      </w:pPr>
      <w:r w:rsidRPr="001E3B87">
        <w:t xml:space="preserve">Prefer security experts over </w:t>
      </w:r>
      <w:r w:rsidRPr="001E3B87">
        <w:rPr>
          <w:u w:val="single"/>
        </w:rPr>
        <w:t>industry hype</w:t>
      </w:r>
      <w:r w:rsidRPr="001E3B87">
        <w:t xml:space="preserve"> --- there’s no escalation risk. </w:t>
      </w:r>
    </w:p>
    <w:p w14:paraId="6EF63071" w14:textId="77777777" w:rsidR="00505029" w:rsidRPr="001E3B87" w:rsidRDefault="00505029" w:rsidP="00505029">
      <w:r w:rsidRPr="001E3B87">
        <w:t xml:space="preserve">Jon </w:t>
      </w:r>
      <w:r w:rsidRPr="001E3B87">
        <w:rPr>
          <w:rStyle w:val="Style13ptBold"/>
        </w:rPr>
        <w:t>LINDSAY AND</w:t>
      </w:r>
      <w:r w:rsidRPr="001E3B87">
        <w:t xml:space="preserve"> Erik </w:t>
      </w:r>
      <w:r w:rsidRPr="001E3B87">
        <w:rPr>
          <w:rStyle w:val="Style13ptBold"/>
        </w:rPr>
        <w:t>GARTZKE 16</w:t>
      </w:r>
      <w:r w:rsidRPr="001E3B87">
        <w:t xml:space="preserve">. **Assistant Professor of Digital Media and Global Affairs at the University of Toronto. **Associate Professor at UC San Diego. “Coercion through Cyberspace: The Stability-Instability Paradox Revisited” in K. M. Greenhill &amp; J. P. Krause eds. </w:t>
      </w:r>
      <w:r w:rsidRPr="001E3B87">
        <w:rPr>
          <w:i/>
        </w:rPr>
        <w:t>The Power to Hurt: Coercion in Theory and in Practice</w:t>
      </w:r>
      <w:r w:rsidRPr="001E3B87">
        <w:t>. Oxford University Press. Forthcoming.</w:t>
      </w:r>
    </w:p>
    <w:p w14:paraId="75AD512A" w14:textId="77777777" w:rsidR="00505029" w:rsidRPr="001E3B87" w:rsidRDefault="00505029" w:rsidP="00505029"/>
    <w:p w14:paraId="150FAAAD" w14:textId="77777777" w:rsidR="00505029" w:rsidRPr="001E3B87" w:rsidRDefault="00505029" w:rsidP="00505029">
      <w:r w:rsidRPr="001E3B87">
        <w:t xml:space="preserve">Widespread belief that offense is easier than defense in cyberspace, that stronger states are increasingly vulnerable while weaker actors are increasingly empowered, and that the anonymity of cyber operations precludes effective deterrence leads many to argue that cyberspace brims with unprecedented, even revolutionary dangers. 2 Yet </w:t>
      </w:r>
      <w:r w:rsidRPr="001E3B87">
        <w:rPr>
          <w:rStyle w:val="StyleUnderline"/>
        </w:rPr>
        <w:t xml:space="preserve">national security </w:t>
      </w:r>
      <w:r w:rsidRPr="002314A1">
        <w:rPr>
          <w:rStyle w:val="StyleUnderline"/>
          <w:highlight w:val="cyan"/>
        </w:rPr>
        <w:t>officials</w:t>
      </w:r>
      <w:r w:rsidRPr="001E3B87">
        <w:rPr>
          <w:rStyle w:val="StyleUnderline"/>
        </w:rPr>
        <w:t xml:space="preserve">, defense firms, media </w:t>
      </w:r>
      <w:r w:rsidRPr="002314A1">
        <w:rPr>
          <w:rStyle w:val="StyleUnderline"/>
          <w:highlight w:val="cyan"/>
        </w:rPr>
        <w:t>pundits, and</w:t>
      </w:r>
      <w:r w:rsidRPr="001E3B87">
        <w:rPr>
          <w:rStyle w:val="StyleUnderline"/>
        </w:rPr>
        <w:t xml:space="preserve"> a burgeoning private cybersecurity </w:t>
      </w:r>
      <w:r w:rsidRPr="002314A1">
        <w:rPr>
          <w:rStyle w:val="StyleUnderline"/>
          <w:highlight w:val="cyan"/>
        </w:rPr>
        <w:t>industry</w:t>
      </w:r>
      <w:r w:rsidRPr="001E3B87">
        <w:rPr>
          <w:rStyle w:val="StyleUnderline"/>
        </w:rPr>
        <w:t xml:space="preserve"> all </w:t>
      </w:r>
      <w:r w:rsidRPr="002314A1">
        <w:rPr>
          <w:rStyle w:val="StyleUnderline"/>
          <w:highlight w:val="cyan"/>
        </w:rPr>
        <w:t xml:space="preserve">have </w:t>
      </w:r>
      <w:r w:rsidRPr="002314A1">
        <w:rPr>
          <w:rStyle w:val="Emphasis"/>
          <w:highlight w:val="cyan"/>
        </w:rPr>
        <w:t>incentives to exaggerate the threat</w:t>
      </w:r>
      <w:r w:rsidRPr="001E3B87">
        <w:t xml:space="preserve">, while the extreme secrecy of cyber operations complicates sober assessment.3 Critics of the cyber revolution argue that </w:t>
      </w:r>
      <w:r w:rsidRPr="002314A1">
        <w:rPr>
          <w:rStyle w:val="StyleUnderline"/>
          <w:highlight w:val="cyan"/>
        </w:rPr>
        <w:t xml:space="preserve">most actors </w:t>
      </w:r>
      <w:r w:rsidRPr="002314A1">
        <w:rPr>
          <w:rStyle w:val="Emphasis"/>
          <w:highlight w:val="cyan"/>
        </w:rPr>
        <w:t>lack the capacity</w:t>
      </w:r>
      <w:r w:rsidRPr="002314A1">
        <w:rPr>
          <w:rStyle w:val="StyleUnderline"/>
          <w:highlight w:val="cyan"/>
        </w:rPr>
        <w:t xml:space="preserve"> to overcome </w:t>
      </w:r>
      <w:r w:rsidRPr="002314A1">
        <w:rPr>
          <w:rStyle w:val="Emphasis"/>
          <w:highlight w:val="cyan"/>
        </w:rPr>
        <w:t>significant barriers</w:t>
      </w:r>
      <w:r w:rsidRPr="001E3B87">
        <w:rPr>
          <w:rStyle w:val="StyleUnderline"/>
        </w:rPr>
        <w:t xml:space="preserve"> to weaponization in </w:t>
      </w:r>
      <w:r w:rsidRPr="001E3B87">
        <w:rPr>
          <w:rStyle w:val="StyleUnderline"/>
        </w:rPr>
        <w:lastRenderedPageBreak/>
        <w:t xml:space="preserve">cyberspace, </w:t>
      </w:r>
      <w:r w:rsidRPr="002314A1">
        <w:rPr>
          <w:rStyle w:val="StyleUnderline"/>
          <w:highlight w:val="cyan"/>
        </w:rPr>
        <w:t>while those that have</w:t>
      </w:r>
      <w:r w:rsidRPr="001E3B87">
        <w:rPr>
          <w:rStyle w:val="StyleUnderline"/>
        </w:rPr>
        <w:t xml:space="preserve"> the </w:t>
      </w:r>
      <w:r w:rsidRPr="002314A1">
        <w:rPr>
          <w:rStyle w:val="StyleUnderline"/>
          <w:highlight w:val="cyan"/>
        </w:rPr>
        <w:t xml:space="preserve">capacity </w:t>
      </w:r>
      <w:r w:rsidRPr="002314A1">
        <w:rPr>
          <w:rStyle w:val="Emphasis"/>
          <w:highlight w:val="cyan"/>
        </w:rPr>
        <w:t>lack</w:t>
      </w:r>
      <w:r w:rsidRPr="001E3B87">
        <w:rPr>
          <w:rStyle w:val="Emphasis"/>
        </w:rPr>
        <w:t xml:space="preserve"> the </w:t>
      </w:r>
      <w:r w:rsidRPr="002314A1">
        <w:rPr>
          <w:rStyle w:val="Emphasis"/>
          <w:highlight w:val="cyan"/>
        </w:rPr>
        <w:t>motivation</w:t>
      </w:r>
      <w:r w:rsidRPr="001E3B87">
        <w:rPr>
          <w:rStyle w:val="StyleUnderline"/>
        </w:rPr>
        <w:t xml:space="preserve"> to use it, choosing instead to explore digital variations on traditional espionage and covert action</w:t>
      </w:r>
      <w:r w:rsidRPr="001E3B87">
        <w:t xml:space="preserve">.4 Nevertheless, even if </w:t>
      </w:r>
      <w:r w:rsidRPr="001E3B87">
        <w:rPr>
          <w:rStyle w:val="StyleUnderline"/>
        </w:rPr>
        <w:t xml:space="preserve">breathless </w:t>
      </w:r>
      <w:r w:rsidRPr="002314A1">
        <w:rPr>
          <w:rStyle w:val="StyleUnderline"/>
          <w:highlight w:val="cyan"/>
        </w:rPr>
        <w:t>scenarios of a “digital Pearl Harbor”</w:t>
      </w:r>
      <w:r w:rsidRPr="001E3B87">
        <w:rPr>
          <w:rStyle w:val="StyleUnderline"/>
        </w:rPr>
        <w:t xml:space="preserve"> or “cyber 9/11” </w:t>
      </w:r>
      <w:r w:rsidRPr="002314A1">
        <w:rPr>
          <w:rStyle w:val="StyleUnderline"/>
          <w:highlight w:val="cyan"/>
        </w:rPr>
        <w:t xml:space="preserve">are </w:t>
      </w:r>
      <w:r w:rsidRPr="002314A1">
        <w:rPr>
          <w:rStyle w:val="Emphasis"/>
          <w:highlight w:val="cyan"/>
        </w:rPr>
        <w:t>overblown</w:t>
      </w:r>
      <w:r w:rsidRPr="001E3B87">
        <w:t xml:space="preserve">, cyberspace poses real challenges for international relations in theory and practice. As Austin Long argues in chapter 2, intelligence and coercion are increasingly linked, and cyberspace is increasingly valuable for intelligence. Recent events demonstrate that strategic actors are willing to use cyber operations as a tool of statecraft, even as </w:t>
      </w:r>
      <w:r w:rsidRPr="001E3B87">
        <w:rPr>
          <w:rStyle w:val="StyleUnderline"/>
        </w:rPr>
        <w:t>the strategic results have proved ambiguous at best</w:t>
      </w:r>
      <w:r w:rsidRPr="001E3B87">
        <w:t>: Russian denial of service attacks and information operations in Estonia, Georgia, and Ukraine; relentless Chinese espionage campaigns and intrusive internet censorship; U.S.-Israeli sabotage of Iranian nuclear enrichment infrastructure; Iranian retaliation against Saudi Aramco and American banks; American cooptation of major internet firms for global signals intelligence collection revealed by Edward Snowden; criminal breeches of leading firms and government agencies exposing the private data of millions of citizens and government employees; North Korean harassment of Sony in Hollywood to protest a satirical movie; Russian attempts to influence the 2016 U.S. presidential election, and the list goes on.</w:t>
      </w:r>
    </w:p>
    <w:p w14:paraId="1513706A" w14:textId="77777777" w:rsidR="00505029" w:rsidRPr="001E3B87" w:rsidRDefault="00505029" w:rsidP="00505029">
      <w:r w:rsidRPr="001E3B87">
        <w:t xml:space="preserve">To paraphrase Clausewitz, cyberwar is politics by other means. Understanding the dynamics, magnitude, and likelihood of aggression online requires an assessment of the operational requirements for staging various types of cyber operations, the strategic benefits actors hope to gain through them, and the risks of unintended consequences. In this chapter we lay out a typology of cyber operations that combines the logic of technological possibility with the logic of strategic utility. We distinguish </w:t>
      </w:r>
      <w:proofErr w:type="gramStart"/>
      <w:r w:rsidRPr="001E3B87">
        <w:t>a number of</w:t>
      </w:r>
      <w:proofErr w:type="gramEnd"/>
      <w:r w:rsidRPr="001E3B87">
        <w:t xml:space="preserve"> myths that assume </w:t>
      </w:r>
      <w:proofErr w:type="spellStart"/>
      <w:r w:rsidRPr="001E3B87">
        <w:t>cyber attacks</w:t>
      </w:r>
      <w:proofErr w:type="spellEnd"/>
      <w:r w:rsidRPr="001E3B87">
        <w:t xml:space="preserve"> can provide high rewards at low cost from more realistic options that deliver variable rewards at variable costs. There is no free lunch in cyberspace. As a result of technical and political constraints on secret operations that depend on interconnections between adversaries, </w:t>
      </w:r>
      <w:r w:rsidRPr="001E3B87">
        <w:rPr>
          <w:rStyle w:val="StyleUnderline"/>
        </w:rPr>
        <w:t>the coercive potential of cyberspace is more limited than generally appreciated</w:t>
      </w:r>
      <w:r w:rsidRPr="001E3B87">
        <w:t xml:space="preserve">. </w:t>
      </w:r>
      <w:r w:rsidRPr="001E3B87">
        <w:rPr>
          <w:rStyle w:val="StyleUnderline"/>
        </w:rPr>
        <w:t xml:space="preserve">Because </w:t>
      </w:r>
      <w:r w:rsidRPr="001E3B87">
        <w:rPr>
          <w:rStyle w:val="Emphasis"/>
        </w:rPr>
        <w:t>voluntary connections</w:t>
      </w:r>
      <w:r w:rsidRPr="001E3B87">
        <w:rPr>
          <w:rStyle w:val="StyleUnderline"/>
        </w:rPr>
        <w:t xml:space="preserve"> to the internet make cyber harms possible in the first place, aggressors must be careful not to provoke their victims to disconnect</w:t>
      </w:r>
      <w:r w:rsidRPr="001E3B87">
        <w:t xml:space="preserve">. </w:t>
      </w:r>
      <w:r w:rsidRPr="002314A1">
        <w:rPr>
          <w:rStyle w:val="StyleUnderline"/>
          <w:highlight w:val="cyan"/>
        </w:rPr>
        <w:t xml:space="preserve">The </w:t>
      </w:r>
      <w:r w:rsidRPr="002314A1">
        <w:rPr>
          <w:rStyle w:val="Emphasis"/>
          <w:highlight w:val="cyan"/>
        </w:rPr>
        <w:t>social</w:t>
      </w:r>
      <w:r w:rsidRPr="002314A1">
        <w:rPr>
          <w:rStyle w:val="StyleUnderline"/>
          <w:highlight w:val="cyan"/>
        </w:rPr>
        <w:t xml:space="preserve"> and </w:t>
      </w:r>
      <w:r w:rsidRPr="002314A1">
        <w:rPr>
          <w:rStyle w:val="Emphasis"/>
          <w:highlight w:val="cyan"/>
        </w:rPr>
        <w:t>economic value</w:t>
      </w:r>
      <w:r w:rsidRPr="002314A1">
        <w:rPr>
          <w:rStyle w:val="StyleUnderline"/>
          <w:highlight w:val="cyan"/>
        </w:rPr>
        <w:t xml:space="preserve"> of the internet</w:t>
      </w:r>
      <w:r w:rsidRPr="001E3B87">
        <w:rPr>
          <w:rStyle w:val="StyleUnderline"/>
        </w:rPr>
        <w:t xml:space="preserve"> both expands and </w:t>
      </w:r>
      <w:r w:rsidRPr="002314A1">
        <w:rPr>
          <w:rStyle w:val="Emphasis"/>
          <w:highlight w:val="cyan"/>
        </w:rPr>
        <w:t>constrains the scope</w:t>
      </w:r>
      <w:r w:rsidRPr="002314A1">
        <w:rPr>
          <w:rStyle w:val="StyleUnderline"/>
          <w:highlight w:val="cyan"/>
        </w:rPr>
        <w:t xml:space="preserve"> for</w:t>
      </w:r>
      <w:r w:rsidRPr="001E3B87">
        <w:rPr>
          <w:rStyle w:val="StyleUnderline"/>
        </w:rPr>
        <w:t xml:space="preserve"> minor </w:t>
      </w:r>
      <w:r w:rsidRPr="002314A1">
        <w:rPr>
          <w:rStyle w:val="StyleUnderline"/>
          <w:highlight w:val="cyan"/>
        </w:rPr>
        <w:t>aggression</w:t>
      </w:r>
      <w:r w:rsidRPr="001E3B87">
        <w:rPr>
          <w:rStyle w:val="StyleUnderline"/>
        </w:rPr>
        <w:t xml:space="preserve"> like espionage, covert influence, and symbolic protest</w:t>
      </w:r>
      <w:r w:rsidRPr="001E3B87">
        <w:t xml:space="preserve">. Moreover, </w:t>
      </w:r>
      <w:r w:rsidRPr="001E3B87">
        <w:rPr>
          <w:rStyle w:val="StyleUnderline"/>
        </w:rPr>
        <w:t xml:space="preserve">the availability of </w:t>
      </w:r>
      <w:r w:rsidRPr="002314A1">
        <w:rPr>
          <w:rStyle w:val="StyleUnderline"/>
          <w:highlight w:val="cyan"/>
        </w:rPr>
        <w:t>military instruments beyond</w:t>
      </w:r>
      <w:r w:rsidRPr="001E3B87">
        <w:rPr>
          <w:rStyle w:val="StyleUnderline"/>
        </w:rPr>
        <w:t xml:space="preserve"> the </w:t>
      </w:r>
      <w:r w:rsidRPr="002314A1">
        <w:rPr>
          <w:rStyle w:val="StyleUnderline"/>
          <w:highlight w:val="cyan"/>
        </w:rPr>
        <w:t>cyber</w:t>
      </w:r>
      <w:r w:rsidRPr="001E3B87">
        <w:rPr>
          <w:rStyle w:val="StyleUnderline"/>
        </w:rPr>
        <w:t xml:space="preserve"> domain </w:t>
      </w:r>
      <w:r w:rsidRPr="002314A1">
        <w:rPr>
          <w:rStyle w:val="StyleUnderline"/>
          <w:highlight w:val="cyan"/>
        </w:rPr>
        <w:t>creates potential for retaliation</w:t>
      </w:r>
      <w:r w:rsidRPr="001E3B87">
        <w:rPr>
          <w:rStyle w:val="StyleUnderline"/>
        </w:rPr>
        <w:t xml:space="preserve"> for unacceptable harms</w:t>
      </w:r>
      <w:r w:rsidRPr="001E3B87">
        <w:t xml:space="preserve">. </w:t>
      </w:r>
      <w:r w:rsidRPr="002314A1">
        <w:rPr>
          <w:rStyle w:val="StyleUnderline"/>
          <w:highlight w:val="cyan"/>
        </w:rPr>
        <w:t xml:space="preserve">There are </w:t>
      </w:r>
      <w:r w:rsidRPr="002314A1">
        <w:rPr>
          <w:rStyle w:val="Emphasis"/>
          <w:highlight w:val="cyan"/>
        </w:rPr>
        <w:t>diminishing incentives</w:t>
      </w:r>
      <w:r w:rsidRPr="002314A1">
        <w:rPr>
          <w:rStyle w:val="StyleUnderline"/>
          <w:highlight w:val="cyan"/>
        </w:rPr>
        <w:t xml:space="preserve"> to “go big”</w:t>
      </w:r>
      <w:r w:rsidRPr="001E3B87">
        <w:rPr>
          <w:rStyle w:val="StyleUnderline"/>
        </w:rPr>
        <w:t xml:space="preserve"> with cyber warfare, even as an adjunct to battlefield operations, because </w:t>
      </w:r>
      <w:r w:rsidRPr="002314A1">
        <w:rPr>
          <w:rStyle w:val="StyleUnderline"/>
          <w:highlight w:val="cyan"/>
        </w:rPr>
        <w:t>victims</w:t>
      </w:r>
      <w:r w:rsidRPr="001E3B87">
        <w:rPr>
          <w:rStyle w:val="StyleUnderline"/>
        </w:rPr>
        <w:t xml:space="preserve"> have incentives to </w:t>
      </w:r>
      <w:r w:rsidRPr="002314A1">
        <w:rPr>
          <w:rStyle w:val="Emphasis"/>
          <w:highlight w:val="cyan"/>
        </w:rPr>
        <w:t>mount major investigations</w:t>
      </w:r>
      <w:r w:rsidRPr="002314A1">
        <w:rPr>
          <w:rStyle w:val="StyleUnderline"/>
          <w:highlight w:val="cyan"/>
        </w:rPr>
        <w:t xml:space="preserve"> and </w:t>
      </w:r>
      <w:r w:rsidRPr="002314A1">
        <w:rPr>
          <w:rStyle w:val="Emphasis"/>
          <w:highlight w:val="cyan"/>
        </w:rPr>
        <w:t>shift domains</w:t>
      </w:r>
      <w:r w:rsidRPr="002314A1">
        <w:rPr>
          <w:rStyle w:val="StyleUnderline"/>
          <w:highlight w:val="cyan"/>
        </w:rPr>
        <w:t xml:space="preserve"> to </w:t>
      </w:r>
      <w:r w:rsidRPr="002314A1">
        <w:rPr>
          <w:rStyle w:val="Emphasis"/>
          <w:highlight w:val="cyan"/>
        </w:rPr>
        <w:t>punish</w:t>
      </w:r>
      <w:r w:rsidRPr="001E3B87">
        <w:rPr>
          <w:rStyle w:val="Emphasis"/>
        </w:rPr>
        <w:t xml:space="preserve"> cyber </w:t>
      </w:r>
      <w:r w:rsidRPr="002314A1">
        <w:rPr>
          <w:rStyle w:val="Emphasis"/>
          <w:highlight w:val="cyan"/>
        </w:rPr>
        <w:t>aggression</w:t>
      </w:r>
      <w:r w:rsidRPr="001E3B87">
        <w:t xml:space="preserve">. </w:t>
      </w:r>
      <w:r w:rsidRPr="002314A1">
        <w:rPr>
          <w:rStyle w:val="StyleUnderline"/>
          <w:highlight w:val="cyan"/>
        </w:rPr>
        <w:t>Coercion still has an important role</w:t>
      </w:r>
      <w:r w:rsidRPr="001E3B87">
        <w:rPr>
          <w:rStyle w:val="StyleUnderline"/>
        </w:rPr>
        <w:t xml:space="preserve"> in cyberspace</w:t>
      </w:r>
      <w:r w:rsidRPr="001E3B87">
        <w:t xml:space="preserve">, nonetheless, </w:t>
      </w:r>
      <w:r w:rsidRPr="001E3B87">
        <w:rPr>
          <w:rStyle w:val="StyleUnderline"/>
        </w:rPr>
        <w:t>especially when exploited in conjunction with other forms power such as military force</w:t>
      </w:r>
      <w:r w:rsidRPr="001E3B87">
        <w:t xml:space="preserve">. We thus delineate the ways in which </w:t>
      </w:r>
      <w:r w:rsidRPr="001E3B87">
        <w:rPr>
          <w:rStyle w:val="StyleUnderline"/>
        </w:rPr>
        <w:t xml:space="preserve">the </w:t>
      </w:r>
      <w:r w:rsidRPr="002314A1">
        <w:rPr>
          <w:rStyle w:val="StyleUnderline"/>
          <w:highlight w:val="cyan"/>
        </w:rPr>
        <w:t>cyber</w:t>
      </w:r>
      <w:r w:rsidRPr="001E3B87">
        <w:rPr>
          <w:rStyle w:val="StyleUnderline"/>
        </w:rPr>
        <w:t xml:space="preserve"> domain </w:t>
      </w:r>
      <w:r w:rsidRPr="002314A1">
        <w:rPr>
          <w:rStyle w:val="StyleUnderline"/>
          <w:highlight w:val="cyan"/>
        </w:rPr>
        <w:t>can be used</w:t>
      </w:r>
      <w:r w:rsidRPr="001E3B87">
        <w:t xml:space="preserve"> alone or in conjunction with other domains </w:t>
      </w:r>
      <w:r w:rsidRPr="002314A1">
        <w:rPr>
          <w:rStyle w:val="StyleUnderline"/>
          <w:highlight w:val="cyan"/>
        </w:rPr>
        <w:t xml:space="preserve">for </w:t>
      </w:r>
      <w:r w:rsidRPr="002314A1">
        <w:rPr>
          <w:rStyle w:val="Emphasis"/>
          <w:highlight w:val="cyan"/>
        </w:rPr>
        <w:t>deterrence</w:t>
      </w:r>
      <w:r w:rsidRPr="001E3B87">
        <w:t xml:space="preserve"> or </w:t>
      </w:r>
      <w:proofErr w:type="spellStart"/>
      <w:r w:rsidRPr="001E3B87">
        <w:t>compellence</w:t>
      </w:r>
      <w:proofErr w:type="spellEnd"/>
      <w:r w:rsidRPr="001E3B87">
        <w:t>.</w:t>
      </w:r>
    </w:p>
    <w:p w14:paraId="25CC4383" w14:textId="77777777" w:rsidR="00505029" w:rsidRPr="001E3B87" w:rsidRDefault="00505029" w:rsidP="00505029">
      <w:r w:rsidRPr="001E3B87">
        <w:rPr>
          <w:rStyle w:val="StyleUnderline"/>
        </w:rPr>
        <w:t>Strategic logic helps to explain the highly skewed distribution of cyber harms we observe historically</w:t>
      </w:r>
      <w:r w:rsidRPr="001E3B87">
        <w:t xml:space="preserve">. While information technology creates the possibility for harm, it is political and economic incentives that determine the probability of harm. </w:t>
      </w:r>
      <w:r w:rsidRPr="001E3B87">
        <w:rPr>
          <w:rStyle w:val="StyleUnderline"/>
        </w:rPr>
        <w:t xml:space="preserve">Small-scale aggression online and computer crime is relatively appealing and thus more abundant; large-scale </w:t>
      </w:r>
      <w:proofErr w:type="spellStart"/>
      <w:r w:rsidRPr="001E3B87">
        <w:rPr>
          <w:rStyle w:val="StyleUnderline"/>
        </w:rPr>
        <w:t>cyber attacks</w:t>
      </w:r>
      <w:proofErr w:type="spellEnd"/>
      <w:r w:rsidRPr="001E3B87">
        <w:rPr>
          <w:rStyle w:val="StyleUnderline"/>
        </w:rPr>
        <w:t xml:space="preserve"> are more difficult and less desirable for initiators and thus far less likely to occur</w:t>
      </w:r>
      <w:r w:rsidRPr="001E3B87">
        <w:t xml:space="preserve">. </w:t>
      </w:r>
      <w:r w:rsidRPr="001E3B87">
        <w:rPr>
          <w:rStyle w:val="StyleUnderline"/>
        </w:rPr>
        <w:t xml:space="preserve">This argument extends the logic of the </w:t>
      </w:r>
      <w:r w:rsidRPr="001E3B87">
        <w:rPr>
          <w:rStyle w:val="Emphasis"/>
        </w:rPr>
        <w:t>“stability-instability paradox”</w:t>
      </w:r>
      <w:r w:rsidRPr="001E3B87">
        <w:t xml:space="preserve"> pioneered in the 1960s. Mutually assured destruction may have restrained the superpowers from engaging in direct confrontations during the Cold War, but nuclear threats could not credibly prevent the exercise of proxy wars throughout the Third World. </w:t>
      </w:r>
      <w:r w:rsidRPr="001E3B87">
        <w:rPr>
          <w:rStyle w:val="StyleUnderline"/>
        </w:rPr>
        <w:t xml:space="preserve">The mechanisms of restraint in the cyber domain are slightly different than in the nuclear world insofar as actors look to maintain connectivity and avoid military retaliation vs. mutual Armageddon, but the results are similar: we see </w:t>
      </w:r>
      <w:r w:rsidRPr="001E3B87">
        <w:rPr>
          <w:rStyle w:val="StyleUnderline"/>
        </w:rPr>
        <w:lastRenderedPageBreak/>
        <w:t>little to none of the most dangerous behavior but a great deal of provocative friction</w:t>
      </w:r>
      <w:r w:rsidRPr="001E3B87">
        <w:t xml:space="preserve">. It turns out that cyber revolutionaries and cyber skeptics are both partially correct. </w:t>
      </w:r>
      <w:r w:rsidRPr="001E3B87">
        <w:rPr>
          <w:rStyle w:val="StyleUnderline"/>
        </w:rPr>
        <w:t xml:space="preserve">We should expect to see a lot more creative exploitation of global information infrastructure, but threat </w:t>
      </w:r>
      <w:r w:rsidRPr="002314A1">
        <w:rPr>
          <w:rStyle w:val="StyleUnderline"/>
          <w:highlight w:val="cyan"/>
        </w:rPr>
        <w:t xml:space="preserve">actors have </w:t>
      </w:r>
      <w:r w:rsidRPr="002314A1">
        <w:rPr>
          <w:rStyle w:val="Emphasis"/>
          <w:highlight w:val="cyan"/>
        </w:rPr>
        <w:t>strong incentives</w:t>
      </w:r>
      <w:r w:rsidRPr="002314A1">
        <w:rPr>
          <w:rStyle w:val="StyleUnderline"/>
          <w:highlight w:val="cyan"/>
        </w:rPr>
        <w:t xml:space="preserve"> to </w:t>
      </w:r>
      <w:r w:rsidRPr="002314A1">
        <w:rPr>
          <w:rStyle w:val="Emphasis"/>
          <w:highlight w:val="cyan"/>
        </w:rPr>
        <w:t>restrain</w:t>
      </w:r>
      <w:r w:rsidRPr="001E3B87">
        <w:rPr>
          <w:rStyle w:val="StyleUnderline"/>
        </w:rPr>
        <w:t xml:space="preserve"> the </w:t>
      </w:r>
      <w:r w:rsidRPr="002314A1">
        <w:rPr>
          <w:rStyle w:val="StyleUnderline"/>
          <w:highlight w:val="cyan"/>
        </w:rPr>
        <w:t>intensity of</w:t>
      </w:r>
      <w:r w:rsidRPr="001E3B87">
        <w:rPr>
          <w:rStyle w:val="StyleUnderline"/>
        </w:rPr>
        <w:t xml:space="preserve"> their </w:t>
      </w:r>
      <w:r w:rsidRPr="002314A1">
        <w:rPr>
          <w:rStyle w:val="StyleUnderline"/>
          <w:highlight w:val="cyan"/>
        </w:rPr>
        <w:t>exploitation</w:t>
      </w:r>
      <w:r w:rsidRPr="001E3B87">
        <w:t>.</w:t>
      </w:r>
    </w:p>
    <w:p w14:paraId="2846CA7D" w14:textId="77777777" w:rsidR="00505029" w:rsidRDefault="00505029" w:rsidP="00505029">
      <w:pPr>
        <w:rPr>
          <w:rFonts w:eastAsia="Calibri"/>
          <w:sz w:val="16"/>
        </w:rPr>
      </w:pPr>
    </w:p>
    <w:p w14:paraId="3ED2E557" w14:textId="77777777" w:rsidR="00505029" w:rsidRPr="00EF10C5" w:rsidRDefault="00505029" w:rsidP="00505029"/>
    <w:p w14:paraId="3BB522D5" w14:textId="77777777" w:rsidR="00505029" w:rsidRDefault="00505029" w:rsidP="00505029">
      <w:pPr>
        <w:pStyle w:val="Heading3"/>
      </w:pPr>
      <w:r>
        <w:lastRenderedPageBreak/>
        <w:t>---XT – 6G Outweighs</w:t>
      </w:r>
    </w:p>
    <w:p w14:paraId="2F061242" w14:textId="77777777" w:rsidR="00505029" w:rsidRDefault="00505029" w:rsidP="00505029"/>
    <w:p w14:paraId="16F72F64" w14:textId="77777777" w:rsidR="00505029" w:rsidRDefault="00505029" w:rsidP="00505029"/>
    <w:p w14:paraId="23E1D8C3" w14:textId="77777777" w:rsidR="00505029" w:rsidRDefault="00505029" w:rsidP="00505029">
      <w:pPr>
        <w:pStyle w:val="Heading4"/>
      </w:pPr>
      <w:r>
        <w:t xml:space="preserve">The 5G race is </w:t>
      </w:r>
      <w:r>
        <w:rPr>
          <w:u w:val="single"/>
        </w:rPr>
        <w:t>over</w:t>
      </w:r>
      <w:r>
        <w:t xml:space="preserve"> but the US is leading on 6G</w:t>
      </w:r>
    </w:p>
    <w:p w14:paraId="2A45649E" w14:textId="77777777" w:rsidR="00505029" w:rsidRPr="00005A78" w:rsidRDefault="00505029" w:rsidP="00505029">
      <w:r>
        <w:t xml:space="preserve">Camilo </w:t>
      </w:r>
      <w:r w:rsidRPr="00005A78">
        <w:rPr>
          <w:rStyle w:val="Style13ptBold"/>
        </w:rPr>
        <w:t>Bello 21.</w:t>
      </w:r>
      <w:r w:rsidRPr="00005A78">
        <w:t xml:space="preserve"> </w:t>
      </w:r>
      <w:r>
        <w:t>C</w:t>
      </w:r>
      <w:r w:rsidRPr="00005A78">
        <w:t>onsultant focused on Asia Pacific studies and has experience in strategic management</w:t>
      </w:r>
      <w:r>
        <w:t>, 2/10/21. “</w:t>
      </w:r>
      <w:r w:rsidRPr="00005A78">
        <w:t>6G Technology, America’s Opportunity to Recover its Leadership from China</w:t>
      </w:r>
      <w:r>
        <w:t xml:space="preserve">.” </w:t>
      </w:r>
      <w:r w:rsidRPr="00005A78">
        <w:t>https://elamerican.com/6g-technology-americas-opportunity/</w:t>
      </w:r>
    </w:p>
    <w:p w14:paraId="4331C895" w14:textId="77777777" w:rsidR="00505029" w:rsidRPr="00005A78" w:rsidRDefault="00505029" w:rsidP="00505029">
      <w:pPr>
        <w:rPr>
          <w:sz w:val="16"/>
        </w:rPr>
      </w:pPr>
      <w:r w:rsidRPr="00005A78">
        <w:rPr>
          <w:sz w:val="16"/>
        </w:rPr>
        <w:t xml:space="preserve">The </w:t>
      </w:r>
      <w:r w:rsidRPr="00887F4D">
        <w:rPr>
          <w:rStyle w:val="StyleUnderline"/>
        </w:rPr>
        <w:t xml:space="preserve">bet on the </w:t>
      </w:r>
      <w:r w:rsidRPr="00887F4D">
        <w:rPr>
          <w:rStyle w:val="StyleUnderline"/>
          <w:highlight w:val="cyan"/>
        </w:rPr>
        <w:t>development of 6</w:t>
      </w:r>
      <w:r w:rsidRPr="00005A78">
        <w:rPr>
          <w:rStyle w:val="StyleUnderline"/>
        </w:rPr>
        <w:t>G tech</w:t>
      </w:r>
      <w:r w:rsidRPr="00005A78">
        <w:rPr>
          <w:sz w:val="16"/>
        </w:rPr>
        <w:t xml:space="preserve">nology </w:t>
      </w:r>
      <w:r w:rsidRPr="00887F4D">
        <w:rPr>
          <w:rStyle w:val="StyleUnderline"/>
          <w:highlight w:val="cyan"/>
        </w:rPr>
        <w:t>opens the way to leadership for the U</w:t>
      </w:r>
      <w:r w:rsidRPr="00005A78">
        <w:rPr>
          <w:sz w:val="16"/>
        </w:rPr>
        <w:t xml:space="preserve">nited </w:t>
      </w:r>
      <w:r w:rsidRPr="00887F4D">
        <w:rPr>
          <w:rStyle w:val="StyleUnderline"/>
          <w:highlight w:val="cyan"/>
        </w:rPr>
        <w:t>S</w:t>
      </w:r>
      <w:r w:rsidRPr="00005A78">
        <w:rPr>
          <w:sz w:val="16"/>
        </w:rPr>
        <w:t xml:space="preserve">tates, </w:t>
      </w:r>
      <w:r w:rsidRPr="00887F4D">
        <w:rPr>
          <w:rStyle w:val="StyleUnderline"/>
          <w:highlight w:val="cyan"/>
        </w:rPr>
        <w:t>after</w:t>
      </w:r>
      <w:r w:rsidRPr="00005A78">
        <w:rPr>
          <w:rStyle w:val="StyleUnderline"/>
        </w:rPr>
        <w:t xml:space="preserve"> having missed the opportunity that China took advantage of with </w:t>
      </w:r>
      <w:r w:rsidRPr="00887F4D">
        <w:rPr>
          <w:rStyle w:val="StyleUnderline"/>
          <w:highlight w:val="cyan"/>
        </w:rPr>
        <w:t>5G</w:t>
      </w:r>
      <w:r w:rsidRPr="00005A78">
        <w:rPr>
          <w:sz w:val="16"/>
        </w:rPr>
        <w:t xml:space="preserve">. Former President Donald </w:t>
      </w:r>
      <w:r w:rsidRPr="00887F4D">
        <w:rPr>
          <w:rStyle w:val="StyleUnderline"/>
          <w:highlight w:val="cyan"/>
        </w:rPr>
        <w:t>Trump began developing</w:t>
      </w:r>
      <w:r w:rsidRPr="00005A78">
        <w:rPr>
          <w:rStyle w:val="StyleUnderline"/>
        </w:rPr>
        <w:t xml:space="preserve"> what will be </w:t>
      </w:r>
      <w:r w:rsidRPr="00887F4D">
        <w:rPr>
          <w:rStyle w:val="StyleUnderline"/>
          <w:highlight w:val="cyan"/>
        </w:rPr>
        <w:t>a wireless network 100 times larger than 5G</w:t>
      </w:r>
      <w:r w:rsidRPr="00887F4D">
        <w:rPr>
          <w:sz w:val="16"/>
          <w:highlight w:val="cyan"/>
        </w:rPr>
        <w:t>.</w:t>
      </w:r>
    </w:p>
    <w:p w14:paraId="67E8C508" w14:textId="77777777" w:rsidR="00505029" w:rsidRPr="00005A78" w:rsidRDefault="00505029" w:rsidP="00505029">
      <w:pPr>
        <w:rPr>
          <w:sz w:val="16"/>
        </w:rPr>
      </w:pPr>
      <w:r w:rsidRPr="00005A78">
        <w:rPr>
          <w:rStyle w:val="StyleUnderline"/>
        </w:rPr>
        <w:t>Tech</w:t>
      </w:r>
      <w:r w:rsidRPr="00005A78">
        <w:rPr>
          <w:sz w:val="16"/>
        </w:rPr>
        <w:t xml:space="preserve">nology </w:t>
      </w:r>
      <w:r w:rsidRPr="00005A78">
        <w:rPr>
          <w:rStyle w:val="StyleUnderline"/>
        </w:rPr>
        <w:t>experts agree that China,</w:t>
      </w:r>
      <w:r w:rsidRPr="00005A78">
        <w:rPr>
          <w:sz w:val="16"/>
        </w:rPr>
        <w:t xml:space="preserve"> with its technology star, Huawei, </w:t>
      </w:r>
      <w:r w:rsidRPr="00005A78">
        <w:rPr>
          <w:rStyle w:val="StyleUnderline"/>
        </w:rPr>
        <w:t>offers the best conditions in the 5G</w:t>
      </w:r>
      <w:r w:rsidRPr="00005A78">
        <w:rPr>
          <w:sz w:val="16"/>
        </w:rPr>
        <w:t xml:space="preserve"> wireless network. However, </w:t>
      </w:r>
      <w:r w:rsidRPr="00887F4D">
        <w:rPr>
          <w:rStyle w:val="StyleUnderline"/>
          <w:highlight w:val="cyan"/>
        </w:rPr>
        <w:t>the key to the U.S. is to</w:t>
      </w:r>
      <w:r w:rsidRPr="00005A78">
        <w:rPr>
          <w:sz w:val="16"/>
        </w:rPr>
        <w:t xml:space="preserve"> turn to political unity to </w:t>
      </w:r>
      <w:r w:rsidRPr="00887F4D">
        <w:rPr>
          <w:rStyle w:val="StyleUnderline"/>
          <w:highlight w:val="cyan"/>
        </w:rPr>
        <w:t xml:space="preserve">create </w:t>
      </w:r>
      <w:r w:rsidRPr="00887F4D">
        <w:rPr>
          <w:rStyle w:val="StyleUnderline"/>
        </w:rPr>
        <w:t xml:space="preserve">the conditions for </w:t>
      </w:r>
      <w:r w:rsidRPr="00887F4D">
        <w:rPr>
          <w:rStyle w:val="StyleUnderline"/>
          <w:highlight w:val="cyan"/>
        </w:rPr>
        <w:t>a transparent network</w:t>
      </w:r>
      <w:r w:rsidRPr="00887F4D">
        <w:rPr>
          <w:sz w:val="16"/>
          <w:highlight w:val="cyan"/>
        </w:rPr>
        <w:t>.</w:t>
      </w:r>
    </w:p>
    <w:p w14:paraId="67DBB9FE" w14:textId="77777777" w:rsidR="00505029" w:rsidRPr="00005A78" w:rsidRDefault="00505029" w:rsidP="00505029">
      <w:pPr>
        <w:rPr>
          <w:sz w:val="16"/>
        </w:rPr>
      </w:pPr>
      <w:r w:rsidRPr="00005A78">
        <w:rPr>
          <w:sz w:val="16"/>
        </w:rPr>
        <w:t>Chinese leader Xi Jinping has focused on measures to strengthen the Chinese Communist Party (CCP</w:t>
      </w:r>
      <w:proofErr w:type="gramStart"/>
      <w:r w:rsidRPr="00005A78">
        <w:rPr>
          <w:sz w:val="16"/>
        </w:rPr>
        <w:t>), and</w:t>
      </w:r>
      <w:proofErr w:type="gramEnd"/>
      <w:r w:rsidRPr="00005A78">
        <w:rPr>
          <w:sz w:val="16"/>
        </w:rPr>
        <w:t xml:space="preserve"> has put all his efforts into dominating the technological field, which in turn gives him diplomatic and economic power with a view to overtaking the United States and the free world.</w:t>
      </w:r>
    </w:p>
    <w:p w14:paraId="737B294D" w14:textId="77777777" w:rsidR="00505029" w:rsidRPr="00005A78" w:rsidRDefault="00505029" w:rsidP="00505029">
      <w:pPr>
        <w:rPr>
          <w:sz w:val="16"/>
        </w:rPr>
      </w:pPr>
      <w:r w:rsidRPr="00887F4D">
        <w:rPr>
          <w:rStyle w:val="StyleUnderline"/>
          <w:highlight w:val="cyan"/>
        </w:rPr>
        <w:t>The U</w:t>
      </w:r>
      <w:r w:rsidRPr="00005A78">
        <w:rPr>
          <w:sz w:val="16"/>
        </w:rPr>
        <w:t xml:space="preserve">nited </w:t>
      </w:r>
      <w:r w:rsidRPr="00887F4D">
        <w:rPr>
          <w:rStyle w:val="StyleUnderline"/>
          <w:highlight w:val="cyan"/>
        </w:rPr>
        <w:t>S</w:t>
      </w:r>
      <w:r w:rsidRPr="00005A78">
        <w:rPr>
          <w:sz w:val="16"/>
        </w:rPr>
        <w:t xml:space="preserve">tates </w:t>
      </w:r>
      <w:r w:rsidRPr="00887F4D">
        <w:rPr>
          <w:rStyle w:val="StyleUnderline"/>
          <w:highlight w:val="cyan"/>
        </w:rPr>
        <w:t>has balanced the scales in the development of 5G</w:t>
      </w:r>
      <w:r w:rsidRPr="00005A78">
        <w:rPr>
          <w:sz w:val="16"/>
        </w:rPr>
        <w:t xml:space="preserve"> technology </w:t>
      </w:r>
      <w:r w:rsidRPr="00887F4D">
        <w:rPr>
          <w:rStyle w:val="StyleUnderline"/>
          <w:highlight w:val="cyan"/>
        </w:rPr>
        <w:t xml:space="preserve">but is </w:t>
      </w:r>
      <w:r w:rsidRPr="00887F4D">
        <w:rPr>
          <w:rStyle w:val="Emphasis"/>
          <w:highlight w:val="cyan"/>
        </w:rPr>
        <w:t>preparing to lead in 6G</w:t>
      </w:r>
      <w:r w:rsidRPr="00005A78">
        <w:rPr>
          <w:rStyle w:val="StyleUnderline"/>
        </w:rPr>
        <w:t xml:space="preserve"> </w:t>
      </w:r>
      <w:r w:rsidRPr="00005A78">
        <w:rPr>
          <w:sz w:val="16"/>
        </w:rPr>
        <w:t xml:space="preserve">technology, </w:t>
      </w:r>
      <w:r w:rsidRPr="00005A78">
        <w:rPr>
          <w:rStyle w:val="StyleUnderline"/>
        </w:rPr>
        <w:t xml:space="preserve">as </w:t>
      </w:r>
      <w:r w:rsidRPr="00887F4D">
        <w:rPr>
          <w:rStyle w:val="StyleUnderline"/>
          <w:highlight w:val="cyan"/>
        </w:rPr>
        <w:t>it has strategic allies and a strategy in diplomatic defense around</w:t>
      </w:r>
      <w:r w:rsidRPr="00005A78">
        <w:rPr>
          <w:rStyle w:val="StyleUnderline"/>
        </w:rPr>
        <w:t xml:space="preserve"> </w:t>
      </w:r>
      <w:r w:rsidRPr="00887F4D">
        <w:rPr>
          <w:rStyle w:val="StyleUnderline"/>
          <w:highlight w:val="cyan"/>
        </w:rPr>
        <w:t>infor</w:t>
      </w:r>
      <w:r w:rsidRPr="00005A78">
        <w:rPr>
          <w:rStyle w:val="StyleUnderline"/>
        </w:rPr>
        <w:t xml:space="preserve">mation </w:t>
      </w:r>
      <w:r w:rsidRPr="00887F4D">
        <w:rPr>
          <w:rStyle w:val="StyleUnderline"/>
          <w:highlight w:val="cyan"/>
        </w:rPr>
        <w:t>transparency</w:t>
      </w:r>
      <w:r w:rsidRPr="00005A78">
        <w:rPr>
          <w:rStyle w:val="StyleUnderline"/>
        </w:rPr>
        <w:t>, being competitive in the face of the authoritarianism of the CCP</w:t>
      </w:r>
      <w:r w:rsidRPr="00005A78">
        <w:rPr>
          <w:sz w:val="16"/>
        </w:rPr>
        <w:t>.</w:t>
      </w:r>
    </w:p>
    <w:p w14:paraId="56EC5B9E" w14:textId="77777777" w:rsidR="00505029" w:rsidRPr="00005A78" w:rsidRDefault="00505029" w:rsidP="00505029">
      <w:pPr>
        <w:rPr>
          <w:sz w:val="16"/>
        </w:rPr>
      </w:pPr>
      <w:r w:rsidRPr="00005A78">
        <w:rPr>
          <w:sz w:val="16"/>
        </w:rPr>
        <w:t>The United States and 5G development</w:t>
      </w:r>
    </w:p>
    <w:p w14:paraId="4483A4EC" w14:textId="77777777" w:rsidR="00505029" w:rsidRPr="00005A78" w:rsidRDefault="00505029" w:rsidP="00505029">
      <w:pPr>
        <w:rPr>
          <w:sz w:val="16"/>
        </w:rPr>
      </w:pPr>
      <w:r w:rsidRPr="00005A78">
        <w:rPr>
          <w:sz w:val="16"/>
        </w:rPr>
        <w:t xml:space="preserve">The United States ceded ground to China on its own 5G wireless network development. Former President Donald Trump insisted on developing 6G technology </w:t>
      </w:r>
      <w:proofErr w:type="gramStart"/>
      <w:r w:rsidRPr="00005A78">
        <w:rPr>
          <w:sz w:val="16"/>
        </w:rPr>
        <w:t>as a way to</w:t>
      </w:r>
      <w:proofErr w:type="gramEnd"/>
      <w:r w:rsidRPr="00005A78">
        <w:rPr>
          <w:sz w:val="16"/>
        </w:rPr>
        <w:t xml:space="preserve"> respond to the loss of leadership in the field.</w:t>
      </w:r>
    </w:p>
    <w:p w14:paraId="095ADA7D" w14:textId="77777777" w:rsidR="00505029" w:rsidRPr="00005A78" w:rsidRDefault="00505029" w:rsidP="00505029">
      <w:pPr>
        <w:rPr>
          <w:sz w:val="16"/>
        </w:rPr>
      </w:pPr>
    </w:p>
    <w:p w14:paraId="7D7C9E56" w14:textId="77777777" w:rsidR="00505029" w:rsidRPr="00406A97" w:rsidRDefault="00505029" w:rsidP="00505029"/>
    <w:p w14:paraId="30D33A89" w14:textId="77777777" w:rsidR="00505029" w:rsidRDefault="00505029" w:rsidP="00505029">
      <w:pPr>
        <w:pStyle w:val="Heading3"/>
      </w:pPr>
      <w:r>
        <w:lastRenderedPageBreak/>
        <w:t>US Wins Now---2NC</w:t>
      </w:r>
    </w:p>
    <w:p w14:paraId="327965D3" w14:textId="77777777" w:rsidR="00505029" w:rsidRDefault="00505029" w:rsidP="00505029"/>
    <w:p w14:paraId="76441123" w14:textId="77777777" w:rsidR="00505029" w:rsidRDefault="00505029" w:rsidP="00505029">
      <w:pPr>
        <w:pStyle w:val="Heading4"/>
      </w:pPr>
      <w:r>
        <w:t>US leadership in 5G now.</w:t>
      </w:r>
    </w:p>
    <w:p w14:paraId="2C52627A" w14:textId="77777777" w:rsidR="00505029" w:rsidRPr="0094723C" w:rsidRDefault="00505029" w:rsidP="00505029">
      <w:r w:rsidRPr="0094723C">
        <w:t xml:space="preserve">Steven P. </w:t>
      </w:r>
      <w:r w:rsidRPr="0094723C">
        <w:rPr>
          <w:rStyle w:val="Style13ptBold"/>
        </w:rPr>
        <w:t>Bucci 20</w:t>
      </w:r>
      <w:r>
        <w:t>.</w:t>
      </w:r>
      <w:r w:rsidRPr="0094723C">
        <w:t xml:space="preserve"> Ph.D.</w:t>
      </w:r>
      <w:r>
        <w:t xml:space="preserve">, </w:t>
      </w:r>
      <w:r w:rsidRPr="0094723C">
        <w:t>visiting fellow who focuses on cybersecurity, military special operations, and defense support to civil authorities</w:t>
      </w:r>
      <w:r>
        <w:t xml:space="preserve"> @ Heritage, 10/9/20. “</w:t>
      </w:r>
      <w:r w:rsidRPr="0094723C">
        <w:t xml:space="preserve">Nationalizing 5G Is the Wrong Way for the U.S. to Compete </w:t>
      </w:r>
      <w:proofErr w:type="gramStart"/>
      <w:r w:rsidRPr="0094723C">
        <w:t>With</w:t>
      </w:r>
      <w:proofErr w:type="gramEnd"/>
      <w:r w:rsidRPr="0094723C">
        <w:t xml:space="preserve"> China</w:t>
      </w:r>
      <w:r>
        <w:t xml:space="preserve">.” </w:t>
      </w:r>
      <w:r w:rsidRPr="0094723C">
        <w:t>https://www.heritage.org/technology/commentary/nationalizing-5g-the-wrong-way-the-us-compete-china</w:t>
      </w:r>
    </w:p>
    <w:p w14:paraId="6F98B869" w14:textId="77777777" w:rsidR="00505029" w:rsidRPr="0094723C" w:rsidRDefault="00505029" w:rsidP="00505029">
      <w:pPr>
        <w:rPr>
          <w:sz w:val="16"/>
        </w:rPr>
      </w:pPr>
      <w:r w:rsidRPr="0094723C">
        <w:rPr>
          <w:rStyle w:val="Emphasis"/>
          <w:highlight w:val="cyan"/>
        </w:rPr>
        <w:t>The U.S. is maintaining its leadership in 5G</w:t>
      </w:r>
      <w:r w:rsidRPr="0094723C">
        <w:rPr>
          <w:sz w:val="16"/>
          <w:highlight w:val="cyan"/>
        </w:rPr>
        <w:t>,</w:t>
      </w:r>
      <w:r w:rsidRPr="0094723C">
        <w:rPr>
          <w:sz w:val="16"/>
        </w:rPr>
        <w:t xml:space="preserve"> </w:t>
      </w:r>
      <w:r w:rsidRPr="0094723C">
        <w:rPr>
          <w:rStyle w:val="StyleUnderline"/>
        </w:rPr>
        <w:t xml:space="preserve">and </w:t>
      </w:r>
      <w:r w:rsidRPr="0094723C">
        <w:rPr>
          <w:rStyle w:val="StyleUnderline"/>
          <w:highlight w:val="cyan"/>
        </w:rPr>
        <w:t>the nation’s carriers</w:t>
      </w:r>
      <w:r w:rsidRPr="0094723C">
        <w:rPr>
          <w:rStyle w:val="StyleUnderline"/>
        </w:rPr>
        <w:t xml:space="preserve"> are already </w:t>
      </w:r>
      <w:r w:rsidRPr="0094723C">
        <w:rPr>
          <w:rStyle w:val="StyleUnderline"/>
          <w:highlight w:val="cyan"/>
        </w:rPr>
        <w:t>far into their respective deployments of secure 5G networks</w:t>
      </w:r>
      <w:r w:rsidRPr="0094723C">
        <w:rPr>
          <w:sz w:val="16"/>
        </w:rPr>
        <w:t xml:space="preserve">. The DOD’s recent request for information for a single, nationwide wholesale network will not lead to a tangible solution to the race to 5G, rather it will lead to a solution in search of a problem. </w:t>
      </w:r>
    </w:p>
    <w:p w14:paraId="50E78908" w14:textId="77777777" w:rsidR="00505029" w:rsidRPr="0094723C" w:rsidRDefault="00505029" w:rsidP="00505029">
      <w:pPr>
        <w:rPr>
          <w:sz w:val="16"/>
        </w:rPr>
      </w:pPr>
      <w:r w:rsidRPr="0094723C">
        <w:rPr>
          <w:sz w:val="16"/>
        </w:rPr>
        <w:t xml:space="preserve">Driving a DOD-centric, or a DOD proxy-centric, solution is a fool’s errand. It is founded on a belief that the federal government can move faster and more effectively than the private sector. This has not been true for decades.  </w:t>
      </w:r>
    </w:p>
    <w:p w14:paraId="5D80DF88" w14:textId="77777777" w:rsidR="00505029" w:rsidRPr="0094723C" w:rsidRDefault="00505029" w:rsidP="00505029">
      <w:pPr>
        <w:rPr>
          <w:sz w:val="16"/>
        </w:rPr>
      </w:pPr>
      <w:r w:rsidRPr="0094723C">
        <w:rPr>
          <w:sz w:val="16"/>
        </w:rPr>
        <w:t xml:space="preserve">This </w:t>
      </w:r>
      <w:r w:rsidRPr="0094723C">
        <w:rPr>
          <w:rStyle w:val="StyleUnderline"/>
          <w:highlight w:val="cyan"/>
        </w:rPr>
        <w:t>assumption ignores</w:t>
      </w:r>
      <w:r w:rsidRPr="0094723C">
        <w:rPr>
          <w:sz w:val="16"/>
        </w:rPr>
        <w:t xml:space="preserve"> the </w:t>
      </w:r>
      <w:r w:rsidRPr="0094723C">
        <w:rPr>
          <w:rStyle w:val="Emphasis"/>
          <w:highlight w:val="cyan"/>
        </w:rPr>
        <w:t>great strides</w:t>
      </w:r>
      <w:r w:rsidRPr="0094723C">
        <w:rPr>
          <w:sz w:val="16"/>
        </w:rPr>
        <w:t xml:space="preserve"> </w:t>
      </w:r>
      <w:r w:rsidRPr="0094723C">
        <w:rPr>
          <w:rStyle w:val="StyleUnderline"/>
        </w:rPr>
        <w:t xml:space="preserve">that have been </w:t>
      </w:r>
      <w:r w:rsidRPr="0094723C">
        <w:rPr>
          <w:rStyle w:val="StyleUnderline"/>
          <w:highlight w:val="cyan"/>
        </w:rPr>
        <w:t>made by the existing American players on the 5G field</w:t>
      </w:r>
      <w:r w:rsidRPr="0094723C">
        <w:rPr>
          <w:sz w:val="16"/>
          <w:highlight w:val="cyan"/>
        </w:rPr>
        <w:t xml:space="preserve"> </w:t>
      </w:r>
      <w:r w:rsidRPr="0094723C">
        <w:rPr>
          <w:sz w:val="16"/>
        </w:rPr>
        <w:t xml:space="preserve">already. These </w:t>
      </w:r>
      <w:r w:rsidRPr="0094723C">
        <w:rPr>
          <w:rStyle w:val="StyleUnderline"/>
        </w:rPr>
        <w:t>private sector companies are the repositories of</w:t>
      </w:r>
      <w:r w:rsidRPr="0094723C">
        <w:rPr>
          <w:sz w:val="16"/>
        </w:rPr>
        <w:t xml:space="preserve"> the </w:t>
      </w:r>
      <w:r w:rsidRPr="0094723C">
        <w:rPr>
          <w:rStyle w:val="StyleUnderline"/>
        </w:rPr>
        <w:t>expertise and experience in the telecom field,</w:t>
      </w:r>
      <w:r w:rsidRPr="0094723C">
        <w:rPr>
          <w:sz w:val="16"/>
        </w:rPr>
        <w:t xml:space="preserve"> not the government. Thinking that the government or a jerry-rigged organization with political connections will somehow pull together the expertise out of thin air is nonsense.  </w:t>
      </w:r>
    </w:p>
    <w:p w14:paraId="340C4643" w14:textId="77777777" w:rsidR="00505029" w:rsidRPr="0094723C" w:rsidRDefault="00505029" w:rsidP="00505029"/>
    <w:p w14:paraId="55F05AB8" w14:textId="77777777" w:rsidR="00505029" w:rsidRDefault="00505029" w:rsidP="00505029">
      <w:pPr>
        <w:pStyle w:val="Heading4"/>
      </w:pPr>
      <w:r>
        <w:t>The US will win the 5G race---antitrust not key.</w:t>
      </w:r>
    </w:p>
    <w:p w14:paraId="00D531A5" w14:textId="77777777" w:rsidR="00505029" w:rsidRDefault="00505029" w:rsidP="00505029">
      <w:r>
        <w:t xml:space="preserve">Stella </w:t>
      </w:r>
      <w:r w:rsidRPr="00F64462">
        <w:rPr>
          <w:rStyle w:val="Style13ptBold"/>
        </w:rPr>
        <w:t>Soon 19</w:t>
      </w:r>
      <w:r>
        <w:t xml:space="preserve">. Tech reporter. “Here’s how the US can beat China in the race for dominance in next generation networks.” CNBC. 11-26-2019. </w:t>
      </w:r>
      <w:hyperlink r:id="rId14" w:history="1">
        <w:r w:rsidRPr="00FC5366">
          <w:rPr>
            <w:rStyle w:val="Hyperlink"/>
          </w:rPr>
          <w:t>https://www.cnbc.com/2019/11/26/5g-race-how-the-us-can-beat-china-in-the-competition-for-dominance.html</w:t>
        </w:r>
      </w:hyperlink>
    </w:p>
    <w:p w14:paraId="0DDE3088" w14:textId="77777777" w:rsidR="00505029" w:rsidRPr="00F64462" w:rsidRDefault="00505029" w:rsidP="00505029">
      <w:pPr>
        <w:rPr>
          <w:sz w:val="16"/>
        </w:rPr>
      </w:pPr>
      <w:r w:rsidRPr="00F64462">
        <w:rPr>
          <w:rStyle w:val="StyleUnderline"/>
          <w:highlight w:val="cyan"/>
        </w:rPr>
        <w:t>While China</w:t>
      </w:r>
      <w:r w:rsidRPr="00F64462">
        <w:rPr>
          <w:rStyle w:val="StyleUnderline"/>
        </w:rPr>
        <w:t xml:space="preserve"> has </w:t>
      </w:r>
      <w:r w:rsidRPr="00F64462">
        <w:rPr>
          <w:rStyle w:val="StyleUnderline"/>
          <w:highlight w:val="cyan"/>
        </w:rPr>
        <w:t>embraced</w:t>
      </w:r>
      <w:r w:rsidRPr="00F64462">
        <w:rPr>
          <w:rStyle w:val="StyleUnderline"/>
        </w:rPr>
        <w:t xml:space="preserve"> </w:t>
      </w:r>
      <w:r w:rsidRPr="00F64462">
        <w:rPr>
          <w:rStyle w:val="Emphasis"/>
          <w:highlight w:val="cyan"/>
        </w:rPr>
        <w:t>next gen</w:t>
      </w:r>
      <w:r w:rsidRPr="00F64462">
        <w:rPr>
          <w:rStyle w:val="StyleUnderline"/>
        </w:rPr>
        <w:t xml:space="preserve">eration </w:t>
      </w:r>
      <w:r w:rsidRPr="00F64462">
        <w:rPr>
          <w:rStyle w:val="StyleUnderline"/>
          <w:highlight w:val="cyan"/>
        </w:rPr>
        <w:t>networks</w:t>
      </w:r>
      <w:r w:rsidRPr="00F64462">
        <w:rPr>
          <w:rStyle w:val="StyleUnderline"/>
        </w:rPr>
        <w:t xml:space="preserve"> at a faster pace, </w:t>
      </w:r>
      <w:r w:rsidRPr="00F64462">
        <w:rPr>
          <w:rStyle w:val="Emphasis"/>
          <w:highlight w:val="cyan"/>
        </w:rPr>
        <w:t>experts</w:t>
      </w:r>
      <w:r w:rsidRPr="00F64462">
        <w:rPr>
          <w:sz w:val="16"/>
        </w:rPr>
        <w:t xml:space="preserve"> </w:t>
      </w:r>
      <w:r w:rsidRPr="00F64462">
        <w:rPr>
          <w:rStyle w:val="StyleUnderline"/>
          <w:highlight w:val="cyan"/>
        </w:rPr>
        <w:t>say the U.S.</w:t>
      </w:r>
      <w:r w:rsidRPr="00F64462">
        <w:rPr>
          <w:rStyle w:val="StyleUnderline"/>
        </w:rPr>
        <w:t xml:space="preserve"> still </w:t>
      </w:r>
      <w:r w:rsidRPr="00F64462">
        <w:rPr>
          <w:rStyle w:val="StyleUnderline"/>
          <w:highlight w:val="cyan"/>
        </w:rPr>
        <w:t>has</w:t>
      </w:r>
      <w:r w:rsidRPr="00F64462">
        <w:rPr>
          <w:rStyle w:val="StyleUnderline"/>
        </w:rPr>
        <w:t xml:space="preserve"> some </w:t>
      </w:r>
      <w:r w:rsidRPr="00F64462">
        <w:rPr>
          <w:rStyle w:val="Emphasis"/>
          <w:highlight w:val="cyan"/>
        </w:rPr>
        <w:t>advantages</w:t>
      </w:r>
      <w:r w:rsidRPr="00F64462">
        <w:rPr>
          <w:rStyle w:val="StyleUnderline"/>
        </w:rPr>
        <w:t xml:space="preserve"> </w:t>
      </w:r>
      <w:r w:rsidRPr="00F64462">
        <w:rPr>
          <w:rStyle w:val="StyleUnderline"/>
          <w:highlight w:val="cyan"/>
        </w:rPr>
        <w:t>in</w:t>
      </w:r>
      <w:r w:rsidRPr="00F64462">
        <w:rPr>
          <w:rStyle w:val="StyleUnderline"/>
        </w:rPr>
        <w:t xml:space="preserve"> the </w:t>
      </w:r>
      <w:r w:rsidRPr="00F64462">
        <w:rPr>
          <w:rStyle w:val="Emphasis"/>
          <w:highlight w:val="cyan"/>
        </w:rPr>
        <w:t>competition for dominance</w:t>
      </w:r>
      <w:r w:rsidRPr="00F64462">
        <w:rPr>
          <w:sz w:val="16"/>
        </w:rPr>
        <w:t>.</w:t>
      </w:r>
    </w:p>
    <w:p w14:paraId="1FF87D9E" w14:textId="77777777" w:rsidR="00505029" w:rsidRPr="00F64462" w:rsidRDefault="00505029" w:rsidP="00505029">
      <w:pPr>
        <w:rPr>
          <w:sz w:val="16"/>
        </w:rPr>
      </w:pPr>
      <w:r w:rsidRPr="00F64462">
        <w:rPr>
          <w:sz w:val="16"/>
        </w:rPr>
        <w:t>U.S. technology companies have already been working on autonomous vehicles, augmented reality, and virtual reality, which one analyst explained could be the first few killer applications of 5G.</w:t>
      </w:r>
    </w:p>
    <w:p w14:paraId="1AF7DBD2" w14:textId="77777777" w:rsidR="00505029" w:rsidRPr="00F64462" w:rsidRDefault="00505029" w:rsidP="00505029">
      <w:pPr>
        <w:rPr>
          <w:sz w:val="16"/>
        </w:rPr>
      </w:pPr>
      <w:r w:rsidRPr="00F64462">
        <w:rPr>
          <w:sz w:val="16"/>
        </w:rPr>
        <w:t>While China has embraced next generation networks at a faster pace, experts say the U.S. still has some advantages in the competition for dominance.</w:t>
      </w:r>
    </w:p>
    <w:p w14:paraId="31B8D913" w14:textId="77777777" w:rsidR="00505029" w:rsidRPr="00F64462" w:rsidRDefault="00505029" w:rsidP="00505029">
      <w:pPr>
        <w:rPr>
          <w:sz w:val="16"/>
        </w:rPr>
      </w:pPr>
      <w:r w:rsidRPr="00F64462">
        <w:rPr>
          <w:rStyle w:val="StyleUnderline"/>
        </w:rPr>
        <w:t>China rolled out its 5G networks nationwide</w:t>
      </w:r>
      <w:r w:rsidRPr="00F64462">
        <w:rPr>
          <w:sz w:val="16"/>
        </w:rPr>
        <w:t xml:space="preserve"> on Nov. 1, with three of its state-owned carriers offering plans for the service. One week later, Beijing said it launched research and development efforts into 6G networks.</w:t>
      </w:r>
    </w:p>
    <w:p w14:paraId="1B6C7E91" w14:textId="77777777" w:rsidR="00505029" w:rsidRPr="00F64462" w:rsidRDefault="00505029" w:rsidP="00505029">
      <w:pPr>
        <w:rPr>
          <w:sz w:val="16"/>
        </w:rPr>
      </w:pPr>
      <w:r w:rsidRPr="00F64462">
        <w:rPr>
          <w:sz w:val="16"/>
        </w:rPr>
        <w:t>5G refers to mobile networks with super-fast data speeds that can support technologies like driverless cars. While 6G refers to the next generation of networks, 5G is still in its early stages as much of the world still operates on 4G networks.</w:t>
      </w:r>
    </w:p>
    <w:p w14:paraId="2C40358A" w14:textId="77777777" w:rsidR="00505029" w:rsidRPr="00F64462" w:rsidRDefault="00505029" w:rsidP="00505029">
      <w:pPr>
        <w:rPr>
          <w:sz w:val="16"/>
        </w:rPr>
      </w:pPr>
      <w:r w:rsidRPr="00F64462">
        <w:rPr>
          <w:sz w:val="16"/>
        </w:rPr>
        <w:t>“</w:t>
      </w:r>
      <w:r w:rsidRPr="00F64462">
        <w:rPr>
          <w:rStyle w:val="StyleUnderline"/>
        </w:rPr>
        <w:t xml:space="preserve">There will be </w:t>
      </w:r>
      <w:r w:rsidRPr="00F64462">
        <w:rPr>
          <w:rStyle w:val="StyleUnderline"/>
          <w:highlight w:val="cyan"/>
        </w:rPr>
        <w:t xml:space="preserve">a </w:t>
      </w:r>
      <w:r w:rsidRPr="00F64462">
        <w:rPr>
          <w:rStyle w:val="Emphasis"/>
          <w:highlight w:val="cyan"/>
        </w:rPr>
        <w:t>tendency</w:t>
      </w:r>
      <w:r w:rsidRPr="00F64462">
        <w:rPr>
          <w:sz w:val="16"/>
        </w:rPr>
        <w:t xml:space="preserve"> </w:t>
      </w:r>
      <w:r w:rsidRPr="00F64462">
        <w:rPr>
          <w:rStyle w:val="StyleUnderline"/>
          <w:highlight w:val="cyan"/>
        </w:rPr>
        <w:t>to cast</w:t>
      </w:r>
      <w:r w:rsidRPr="00F64462">
        <w:rPr>
          <w:rStyle w:val="StyleUnderline"/>
        </w:rPr>
        <w:t xml:space="preserve"> these</w:t>
      </w:r>
      <w:r w:rsidRPr="00F64462">
        <w:rPr>
          <w:sz w:val="16"/>
        </w:rPr>
        <w:t xml:space="preserve"> </w:t>
      </w:r>
      <w:r w:rsidRPr="00F64462">
        <w:rPr>
          <w:rStyle w:val="StyleUnderline"/>
          <w:highlight w:val="cyan"/>
        </w:rPr>
        <w:t>developments as</w:t>
      </w:r>
      <w:r w:rsidRPr="00F64462">
        <w:rPr>
          <w:rStyle w:val="StyleUnderline"/>
        </w:rPr>
        <w:t xml:space="preserve"> </w:t>
      </w:r>
      <w:r w:rsidRPr="00F64462">
        <w:rPr>
          <w:rStyle w:val="Emphasis"/>
          <w:highlight w:val="cyan"/>
        </w:rPr>
        <w:t>a</w:t>
      </w:r>
      <w:r w:rsidRPr="00F64462">
        <w:rPr>
          <w:rStyle w:val="StyleUnderline"/>
        </w:rPr>
        <w:t>nother</w:t>
      </w:r>
      <w:r w:rsidRPr="00F64462">
        <w:rPr>
          <w:sz w:val="16"/>
        </w:rPr>
        <w:t xml:space="preserve"> </w:t>
      </w:r>
      <w:r w:rsidRPr="00F64462">
        <w:rPr>
          <w:rStyle w:val="StyleUnderline"/>
          <w:highlight w:val="cyan"/>
        </w:rPr>
        <w:t>sign that the</w:t>
      </w:r>
      <w:r w:rsidRPr="00F64462">
        <w:rPr>
          <w:sz w:val="16"/>
        </w:rPr>
        <w:t xml:space="preserve"> </w:t>
      </w:r>
      <w:r w:rsidRPr="00F64462">
        <w:rPr>
          <w:rStyle w:val="Emphasis"/>
          <w:highlight w:val="cyan"/>
        </w:rPr>
        <w:t>U</w:t>
      </w:r>
      <w:r w:rsidRPr="00F64462">
        <w:rPr>
          <w:sz w:val="16"/>
        </w:rPr>
        <w:t xml:space="preserve">nited </w:t>
      </w:r>
      <w:r w:rsidRPr="00F64462">
        <w:rPr>
          <w:rStyle w:val="Emphasis"/>
          <w:highlight w:val="cyan"/>
        </w:rPr>
        <w:t>S</w:t>
      </w:r>
      <w:r w:rsidRPr="00F64462">
        <w:rPr>
          <w:sz w:val="16"/>
        </w:rPr>
        <w:t xml:space="preserve">tates </w:t>
      </w:r>
      <w:r w:rsidRPr="00F64462">
        <w:rPr>
          <w:rStyle w:val="StyleUnderline"/>
          <w:highlight w:val="cyan"/>
        </w:rPr>
        <w:t xml:space="preserve">is </w:t>
      </w:r>
      <w:r w:rsidRPr="00F64462">
        <w:rPr>
          <w:rStyle w:val="Emphasis"/>
          <w:highlight w:val="cyan"/>
        </w:rPr>
        <w:t>losing the race</w:t>
      </w:r>
      <w:r w:rsidRPr="00F64462">
        <w:rPr>
          <w:rStyle w:val="StyleUnderline"/>
          <w:highlight w:val="cyan"/>
        </w:rPr>
        <w:t xml:space="preserve"> for</w:t>
      </w:r>
      <w:r w:rsidRPr="00F64462">
        <w:rPr>
          <w:rStyle w:val="StyleUnderline"/>
        </w:rPr>
        <w:t xml:space="preserve"> the next generation of communication technologies</w:t>
      </w:r>
      <w:r w:rsidRPr="00F64462">
        <w:rPr>
          <w:sz w:val="16"/>
        </w:rPr>
        <w:t xml:space="preserve">,” Adam </w:t>
      </w:r>
      <w:r w:rsidRPr="00F64462">
        <w:rPr>
          <w:rStyle w:val="Emphasis"/>
          <w:highlight w:val="cyan"/>
        </w:rPr>
        <w:t>Segal</w:t>
      </w:r>
      <w:r w:rsidRPr="00F64462">
        <w:rPr>
          <w:sz w:val="16"/>
        </w:rPr>
        <w:t xml:space="preserve">, </w:t>
      </w:r>
      <w:r w:rsidRPr="00F64462">
        <w:rPr>
          <w:rStyle w:val="StyleUnderline"/>
        </w:rPr>
        <w:t xml:space="preserve">director of the digital and cyberspace policy program at </w:t>
      </w:r>
      <w:r w:rsidRPr="00F64462">
        <w:rPr>
          <w:rStyle w:val="Emphasis"/>
        </w:rPr>
        <w:t>CFR</w:t>
      </w:r>
      <w:r w:rsidRPr="00F64462">
        <w:rPr>
          <w:sz w:val="16"/>
        </w:rPr>
        <w:t xml:space="preserve">, </w:t>
      </w:r>
      <w:r w:rsidRPr="00F64462">
        <w:rPr>
          <w:rStyle w:val="StyleUnderline"/>
          <w:highlight w:val="cyan"/>
        </w:rPr>
        <w:t>wrote</w:t>
      </w:r>
      <w:r w:rsidRPr="00F64462">
        <w:rPr>
          <w:sz w:val="16"/>
        </w:rPr>
        <w:t xml:space="preserve"> in a separate note earlier this month.</w:t>
      </w:r>
    </w:p>
    <w:p w14:paraId="3652BB73" w14:textId="77777777" w:rsidR="00505029" w:rsidRPr="00F64462" w:rsidRDefault="00505029" w:rsidP="00505029">
      <w:pPr>
        <w:rPr>
          <w:sz w:val="16"/>
        </w:rPr>
      </w:pPr>
      <w:r w:rsidRPr="00F64462">
        <w:rPr>
          <w:sz w:val="16"/>
        </w:rPr>
        <w:t>“</w:t>
      </w:r>
      <w:r w:rsidRPr="00F64462">
        <w:rPr>
          <w:rStyle w:val="Emphasis"/>
        </w:rPr>
        <w:t>But</w:t>
      </w:r>
      <w:r w:rsidRPr="00F64462">
        <w:rPr>
          <w:rStyle w:val="StyleUnderline"/>
        </w:rPr>
        <w:t xml:space="preserve"> </w:t>
      </w:r>
      <w:r w:rsidRPr="00F64462">
        <w:rPr>
          <w:rStyle w:val="StyleUnderline"/>
          <w:highlight w:val="cyan"/>
        </w:rPr>
        <w:t>the</w:t>
      </w:r>
      <w:r w:rsidRPr="00F64462">
        <w:rPr>
          <w:sz w:val="16"/>
        </w:rPr>
        <w:t xml:space="preserve"> </w:t>
      </w:r>
      <w:r w:rsidRPr="00F64462">
        <w:rPr>
          <w:rStyle w:val="Emphasis"/>
          <w:highlight w:val="cyan"/>
        </w:rPr>
        <w:t>U</w:t>
      </w:r>
      <w:r w:rsidRPr="00F64462">
        <w:rPr>
          <w:sz w:val="16"/>
        </w:rPr>
        <w:t xml:space="preserve">nited </w:t>
      </w:r>
      <w:r w:rsidRPr="00F64462">
        <w:rPr>
          <w:rStyle w:val="Emphasis"/>
          <w:highlight w:val="cyan"/>
        </w:rPr>
        <w:t>S</w:t>
      </w:r>
      <w:r w:rsidRPr="00F64462">
        <w:rPr>
          <w:sz w:val="16"/>
        </w:rPr>
        <w:t xml:space="preserve">tates </w:t>
      </w:r>
      <w:r w:rsidRPr="00F64462">
        <w:rPr>
          <w:rStyle w:val="StyleUnderline"/>
        </w:rPr>
        <w:t xml:space="preserve">still </w:t>
      </w:r>
      <w:r w:rsidRPr="00F64462">
        <w:rPr>
          <w:rStyle w:val="Emphasis"/>
          <w:highlight w:val="cyan"/>
        </w:rPr>
        <w:t>has strengths to play</w:t>
      </w:r>
      <w:r w:rsidRPr="00F64462">
        <w:rPr>
          <w:sz w:val="16"/>
        </w:rPr>
        <w:t>,” Segal said. “</w:t>
      </w:r>
      <w:r w:rsidRPr="00F64462">
        <w:rPr>
          <w:rStyle w:val="StyleUnderline"/>
          <w:highlight w:val="cyan"/>
        </w:rPr>
        <w:t>U.S. companies</w:t>
      </w:r>
      <w:r w:rsidRPr="00F64462">
        <w:rPr>
          <w:rStyle w:val="StyleUnderline"/>
        </w:rPr>
        <w:t xml:space="preserve"> can </w:t>
      </w:r>
      <w:r w:rsidRPr="00F64462">
        <w:rPr>
          <w:rStyle w:val="Emphasis"/>
          <w:highlight w:val="cyan"/>
        </w:rPr>
        <w:t>dominate</w:t>
      </w:r>
      <w:r w:rsidRPr="00F64462">
        <w:rPr>
          <w:rStyle w:val="StyleUnderline"/>
        </w:rPr>
        <w:t xml:space="preserve"> the </w:t>
      </w:r>
      <w:r w:rsidRPr="00F64462">
        <w:rPr>
          <w:rStyle w:val="StyleUnderline"/>
          <w:highlight w:val="cyan"/>
        </w:rPr>
        <w:t>applications and services</w:t>
      </w:r>
      <w:r w:rsidRPr="00F64462">
        <w:rPr>
          <w:rStyle w:val="StyleUnderline"/>
        </w:rPr>
        <w:t xml:space="preserve"> that run over 5G</w:t>
      </w:r>
      <w:r w:rsidRPr="00F64462">
        <w:rPr>
          <w:sz w:val="16"/>
        </w:rPr>
        <w:t>.”</w:t>
      </w:r>
    </w:p>
    <w:p w14:paraId="1EEDF179" w14:textId="77777777" w:rsidR="00505029" w:rsidRPr="00F64462" w:rsidRDefault="00505029" w:rsidP="00505029">
      <w:pPr>
        <w:rPr>
          <w:sz w:val="16"/>
        </w:rPr>
      </w:pPr>
      <w:r w:rsidRPr="00F64462">
        <w:rPr>
          <w:rStyle w:val="StyleUnderline"/>
        </w:rPr>
        <w:t>Just because China switched on its networks first does not mean that the competition is over</w:t>
      </w:r>
      <w:r w:rsidRPr="00F64462">
        <w:rPr>
          <w:sz w:val="16"/>
        </w:rPr>
        <w:t>.</w:t>
      </w:r>
    </w:p>
    <w:p w14:paraId="29558414" w14:textId="77777777" w:rsidR="00505029" w:rsidRPr="00F64462" w:rsidRDefault="00505029" w:rsidP="00505029">
      <w:pPr>
        <w:rPr>
          <w:sz w:val="16"/>
        </w:rPr>
      </w:pPr>
      <w:r w:rsidRPr="00F64462">
        <w:rPr>
          <w:sz w:val="16"/>
        </w:rPr>
        <w:lastRenderedPageBreak/>
        <w:t xml:space="preserve">That’s where the United States’ innovative capacity could give it an advantage, said Paul </w:t>
      </w:r>
      <w:proofErr w:type="spellStart"/>
      <w:r w:rsidRPr="00F64462">
        <w:rPr>
          <w:sz w:val="16"/>
        </w:rPr>
        <w:t>Triolo</w:t>
      </w:r>
      <w:proofErr w:type="spellEnd"/>
      <w:r w:rsidRPr="00F64462">
        <w:rPr>
          <w:sz w:val="16"/>
        </w:rPr>
        <w:t>, geo-technology practice head at Eurasia Group. U</w:t>
      </w:r>
      <w:r w:rsidRPr="00F64462">
        <w:rPr>
          <w:rStyle w:val="StyleUnderline"/>
        </w:rPr>
        <w:t>.S. technology companies have already been working on autonomous vehicles, augmented reality, and virtual reality, which he explained could be the first few killer applications of 5G</w:t>
      </w:r>
      <w:r w:rsidRPr="00F64462">
        <w:rPr>
          <w:sz w:val="16"/>
        </w:rPr>
        <w:t>.</w:t>
      </w:r>
    </w:p>
    <w:p w14:paraId="50B8B3EE" w14:textId="77777777" w:rsidR="00505029" w:rsidRDefault="00505029" w:rsidP="00505029">
      <w:pPr>
        <w:rPr>
          <w:sz w:val="16"/>
        </w:rPr>
      </w:pPr>
      <w:r w:rsidRPr="00F64462">
        <w:rPr>
          <w:sz w:val="16"/>
        </w:rPr>
        <w:t>“</w:t>
      </w:r>
      <w:r w:rsidRPr="00F64462">
        <w:rPr>
          <w:rStyle w:val="StyleUnderline"/>
          <w:highlight w:val="cyan"/>
        </w:rPr>
        <w:t xml:space="preserve">Even as China rolls out 5G a </w:t>
      </w:r>
      <w:r w:rsidRPr="00F64462">
        <w:rPr>
          <w:rStyle w:val="Emphasis"/>
          <w:highlight w:val="cyan"/>
        </w:rPr>
        <w:t>little faster</w:t>
      </w:r>
      <w:r w:rsidRPr="00F64462">
        <w:rPr>
          <w:sz w:val="16"/>
        </w:rPr>
        <w:t xml:space="preserve">, </w:t>
      </w:r>
      <w:r w:rsidRPr="00F64462">
        <w:rPr>
          <w:rStyle w:val="StyleUnderline"/>
          <w:highlight w:val="cyan"/>
        </w:rPr>
        <w:t xml:space="preserve">the U.S. will </w:t>
      </w:r>
      <w:r w:rsidRPr="00F64462">
        <w:rPr>
          <w:rStyle w:val="Emphasis"/>
          <w:highlight w:val="cyan"/>
        </w:rPr>
        <w:t>eventually roll out 5G in enough breadth and scope</w:t>
      </w:r>
      <w:r w:rsidRPr="00F64462">
        <w:rPr>
          <w:sz w:val="16"/>
        </w:rPr>
        <w:t xml:space="preserve"> </w:t>
      </w:r>
      <w:r w:rsidRPr="00F64462">
        <w:rPr>
          <w:rStyle w:val="StyleUnderline"/>
          <w:highlight w:val="cyan"/>
        </w:rPr>
        <w:t>that U.S. will</w:t>
      </w:r>
      <w:r w:rsidRPr="00F64462">
        <w:rPr>
          <w:rStyle w:val="StyleUnderline"/>
        </w:rPr>
        <w:t xml:space="preserve"> be able to </w:t>
      </w:r>
      <w:r w:rsidRPr="00F64462">
        <w:rPr>
          <w:rStyle w:val="Emphasis"/>
          <w:highlight w:val="cyan"/>
        </w:rPr>
        <w:t>innovate on top of it</w:t>
      </w:r>
      <w:r w:rsidRPr="00F64462">
        <w:rPr>
          <w:sz w:val="16"/>
        </w:rPr>
        <w:t xml:space="preserve">,” said </w:t>
      </w:r>
      <w:proofErr w:type="spellStart"/>
      <w:r w:rsidRPr="00F64462">
        <w:rPr>
          <w:sz w:val="16"/>
        </w:rPr>
        <w:t>Triolo</w:t>
      </w:r>
      <w:proofErr w:type="spellEnd"/>
      <w:r w:rsidRPr="00F64462">
        <w:rPr>
          <w:sz w:val="16"/>
        </w:rPr>
        <w:t>.</w:t>
      </w:r>
    </w:p>
    <w:p w14:paraId="58DB81EF" w14:textId="77777777" w:rsidR="00505029" w:rsidRDefault="00505029" w:rsidP="00505029">
      <w:pPr>
        <w:rPr>
          <w:sz w:val="16"/>
        </w:rPr>
      </w:pPr>
    </w:p>
    <w:p w14:paraId="78148ACF" w14:textId="77777777" w:rsidR="00505029" w:rsidRDefault="00505029" w:rsidP="00505029">
      <w:pPr>
        <w:pStyle w:val="Heading3"/>
      </w:pPr>
      <w:r>
        <w:lastRenderedPageBreak/>
        <w:t>No Race---2NC</w:t>
      </w:r>
    </w:p>
    <w:p w14:paraId="471E10FF" w14:textId="77777777" w:rsidR="00505029" w:rsidRDefault="00505029" w:rsidP="00505029"/>
    <w:p w14:paraId="677EF2C2" w14:textId="77777777" w:rsidR="00505029" w:rsidRDefault="00505029" w:rsidP="00505029">
      <w:pPr>
        <w:pStyle w:val="Heading4"/>
      </w:pPr>
      <w:r>
        <w:t xml:space="preserve">There’s no “winning” the “race.” </w:t>
      </w:r>
    </w:p>
    <w:p w14:paraId="0C33DA71" w14:textId="77777777" w:rsidR="00505029" w:rsidRDefault="00505029" w:rsidP="00505029">
      <w:r>
        <w:t xml:space="preserve">John </w:t>
      </w:r>
      <w:r w:rsidRPr="000B3EC1">
        <w:rPr>
          <w:rStyle w:val="Style13ptBold"/>
        </w:rPr>
        <w:t>Lee 20</w:t>
      </w:r>
      <w:r>
        <w:t>. S</w:t>
      </w:r>
      <w:r w:rsidRPr="000B3EC1">
        <w:t>enior analyst at the Mercator Institute for China Studies</w:t>
      </w:r>
      <w:r>
        <w:t>, 7/31/20. “</w:t>
      </w:r>
      <w:r w:rsidRPr="000B3EC1">
        <w:t>The Global War for 5G Heats up</w:t>
      </w:r>
      <w:r>
        <w:t xml:space="preserve">.” </w:t>
      </w:r>
      <w:r w:rsidRPr="000B3EC1">
        <w:t>https://thediplomat.com/2020/08/the-global-war-for-5g-heats-up/</w:t>
      </w:r>
    </w:p>
    <w:p w14:paraId="3C4FCBFC" w14:textId="77777777" w:rsidR="00505029" w:rsidRPr="000B3EC1" w:rsidRDefault="00505029" w:rsidP="00505029">
      <w:pPr>
        <w:rPr>
          <w:sz w:val="16"/>
        </w:rPr>
      </w:pPr>
      <w:r w:rsidRPr="000B3EC1">
        <w:rPr>
          <w:rStyle w:val="StyleUnderline"/>
        </w:rPr>
        <w:t>It is unlikely that</w:t>
      </w:r>
      <w:r w:rsidRPr="000B3EC1">
        <w:rPr>
          <w:sz w:val="16"/>
        </w:rPr>
        <w:t xml:space="preserve"> many </w:t>
      </w:r>
      <w:r w:rsidRPr="000B3EC1">
        <w:rPr>
          <w:rStyle w:val="StyleUnderline"/>
        </w:rPr>
        <w:t xml:space="preserve">nations will commit to a </w:t>
      </w:r>
      <w:r w:rsidRPr="000B3EC1">
        <w:rPr>
          <w:sz w:val="16"/>
        </w:rPr>
        <w:t>“</w:t>
      </w:r>
      <w:r w:rsidRPr="000B3EC1">
        <w:rPr>
          <w:rStyle w:val="StyleUnderline"/>
        </w:rPr>
        <w:t>trusted vendor” community for 5G solutions defined by the total absence of Chinese tech</w:t>
      </w:r>
      <w:r w:rsidRPr="000B3EC1">
        <w:rPr>
          <w:sz w:val="16"/>
        </w:rPr>
        <w:t xml:space="preserve">nology.  </w:t>
      </w:r>
      <w:r w:rsidRPr="000B3EC1">
        <w:rPr>
          <w:rStyle w:val="StyleUnderline"/>
        </w:rPr>
        <w:t>Most will</w:t>
      </w:r>
      <w:r w:rsidRPr="000B3EC1">
        <w:rPr>
          <w:sz w:val="16"/>
        </w:rPr>
        <w:t xml:space="preserve"> probably </w:t>
      </w:r>
      <w:r w:rsidRPr="000B3EC1">
        <w:rPr>
          <w:rStyle w:val="Emphasis"/>
        </w:rPr>
        <w:t>take the middle</w:t>
      </w:r>
      <w:r w:rsidRPr="000B3EC1">
        <w:rPr>
          <w:rStyle w:val="StyleUnderline"/>
        </w:rPr>
        <w:t xml:space="preserve"> road typified by Singapore</w:t>
      </w:r>
      <w:r w:rsidRPr="000B3EC1">
        <w:rPr>
          <w:sz w:val="16"/>
        </w:rPr>
        <w:t xml:space="preserve">, </w:t>
      </w:r>
      <w:r w:rsidRPr="000B3EC1">
        <w:rPr>
          <w:rStyle w:val="StyleUnderline"/>
        </w:rPr>
        <w:t>which</w:t>
      </w:r>
      <w:r w:rsidRPr="000B3EC1">
        <w:rPr>
          <w:sz w:val="16"/>
        </w:rPr>
        <w:t xml:space="preserve"> in June </w:t>
      </w:r>
      <w:r w:rsidRPr="000B3EC1">
        <w:rPr>
          <w:rStyle w:val="StyleUnderline"/>
        </w:rPr>
        <w:t>announced that European vendors will supply its major 5G network core without excluding Huawei, while also signing agreements to accelerate integration with China’s Shenzhen-oriented digital tech-ecosystem. Others, like Japan and India, are hedging by indigenizing development of next-generation networks</w:t>
      </w:r>
      <w:r w:rsidRPr="000B3EC1">
        <w:rPr>
          <w:sz w:val="16"/>
        </w:rPr>
        <w:t>, potentially accelerating global technological fragmentation.</w:t>
      </w:r>
    </w:p>
    <w:p w14:paraId="5C515F75" w14:textId="77777777" w:rsidR="00505029" w:rsidRPr="000B3EC1" w:rsidRDefault="00505029" w:rsidP="00505029">
      <w:pPr>
        <w:rPr>
          <w:sz w:val="16"/>
        </w:rPr>
      </w:pPr>
      <w:r w:rsidRPr="000B3EC1">
        <w:rPr>
          <w:sz w:val="16"/>
        </w:rPr>
        <w:t xml:space="preserve">Even in Europe, the short-term outlook for Huawei remains mixed. The “5G Toolbox” progress report urges member-states to institute plans for mitigating extant dependencies on “high-risk suppliers” and avoiding such dependencies in future. That most have yet to do so is unsurprising, given that Chinese vendors’ share of 4G RAN products across Europe is estimated at over 50 percent. With phase-one 5G </w:t>
      </w:r>
      <w:proofErr w:type="gramStart"/>
      <w:r w:rsidRPr="000B3EC1">
        <w:rPr>
          <w:sz w:val="16"/>
        </w:rPr>
        <w:t>roll-outs</w:t>
      </w:r>
      <w:proofErr w:type="gramEnd"/>
      <w:r w:rsidRPr="000B3EC1">
        <w:rPr>
          <w:sz w:val="16"/>
        </w:rPr>
        <w:t xml:space="preserve"> being built on previous-generation equipment, banning Huawei implies a massive exercise in physically replacing gear, and dependence on one or two vendors whose equipment may not meet performance expectations.</w:t>
      </w:r>
    </w:p>
    <w:p w14:paraId="38C7EE56" w14:textId="77777777" w:rsidR="00505029" w:rsidRPr="000B3EC1" w:rsidRDefault="00505029" w:rsidP="00505029">
      <w:pPr>
        <w:rPr>
          <w:sz w:val="16"/>
        </w:rPr>
      </w:pPr>
      <w:r w:rsidRPr="000B3EC1">
        <w:rPr>
          <w:rStyle w:val="StyleUnderline"/>
        </w:rPr>
        <w:t>The U.S. campaign against Chinese tech</w:t>
      </w:r>
      <w:r w:rsidRPr="000B3EC1">
        <w:rPr>
          <w:sz w:val="16"/>
        </w:rPr>
        <w:t xml:space="preserve">nology </w:t>
      </w:r>
      <w:r w:rsidRPr="000B3EC1">
        <w:rPr>
          <w:rStyle w:val="StyleUnderline"/>
        </w:rPr>
        <w:t xml:space="preserve">faces </w:t>
      </w:r>
      <w:r w:rsidRPr="000B3EC1">
        <w:rPr>
          <w:rStyle w:val="Emphasis"/>
        </w:rPr>
        <w:t>mixed success</w:t>
      </w:r>
      <w:r w:rsidRPr="000B3EC1">
        <w:rPr>
          <w:sz w:val="16"/>
        </w:rPr>
        <w:t xml:space="preserve"> </w:t>
      </w:r>
      <w:r w:rsidRPr="000B3EC1">
        <w:rPr>
          <w:rStyle w:val="StyleUnderline"/>
        </w:rPr>
        <w:t>if it continues to be framed as an ideological crusade</w:t>
      </w:r>
      <w:r w:rsidRPr="000B3EC1">
        <w:rPr>
          <w:sz w:val="16"/>
        </w:rPr>
        <w:t xml:space="preserve">. Most </w:t>
      </w:r>
      <w:r w:rsidRPr="000B3EC1">
        <w:rPr>
          <w:rStyle w:val="StyleUnderline"/>
        </w:rPr>
        <w:t xml:space="preserve">foreign actors </w:t>
      </w:r>
      <w:r w:rsidRPr="000B3EC1">
        <w:rPr>
          <w:rStyle w:val="Emphasis"/>
        </w:rPr>
        <w:t>do not see the issue in such stark terms</w:t>
      </w:r>
      <w:r w:rsidRPr="000B3EC1">
        <w:rPr>
          <w:sz w:val="16"/>
        </w:rPr>
        <w:t xml:space="preserve">, while </w:t>
      </w:r>
      <w:r w:rsidRPr="000B3EC1">
        <w:rPr>
          <w:rStyle w:val="StyleUnderline"/>
        </w:rPr>
        <w:t>Washington’s capacity to force choices</w:t>
      </w:r>
      <w:r w:rsidRPr="000B3EC1">
        <w:rPr>
          <w:sz w:val="16"/>
        </w:rPr>
        <w:t xml:space="preserve"> through “weaponized interdependence” </w:t>
      </w:r>
      <w:r w:rsidRPr="000B3EC1">
        <w:rPr>
          <w:rStyle w:val="StyleUnderline"/>
        </w:rPr>
        <w:t xml:space="preserve">will be </w:t>
      </w:r>
      <w:r w:rsidRPr="000B3EC1">
        <w:rPr>
          <w:rStyle w:val="Emphasis"/>
        </w:rPr>
        <w:t>diluted</w:t>
      </w:r>
      <w:r w:rsidRPr="000B3EC1">
        <w:rPr>
          <w:sz w:val="16"/>
        </w:rPr>
        <w:t xml:space="preserve"> the more it is used. The outcome of a “scorched earth” approach to 5G decoupling is less likely to be a future networked world safe for like-minded democracies, than acceleration of a “6G arms race” and the rise of a global “splinternet”.</w:t>
      </w:r>
    </w:p>
    <w:p w14:paraId="791D1C85" w14:textId="7038055D" w:rsidR="00505029" w:rsidRDefault="00505029" w:rsidP="00505029">
      <w:pPr>
        <w:pStyle w:val="Heading1"/>
      </w:pPr>
      <w:r>
        <w:lastRenderedPageBreak/>
        <w:t>1nr</w:t>
      </w:r>
    </w:p>
    <w:p w14:paraId="3032BDD8" w14:textId="0FCFD6DC" w:rsidR="00505029" w:rsidRPr="00505029" w:rsidRDefault="00505029" w:rsidP="00505029">
      <w:pPr>
        <w:pStyle w:val="Heading2"/>
      </w:pPr>
      <w:r>
        <w:lastRenderedPageBreak/>
        <w:t>FTC DA</w:t>
      </w:r>
    </w:p>
    <w:p w14:paraId="740C74FB" w14:textId="77777777" w:rsidR="00505029" w:rsidRDefault="00505029" w:rsidP="00505029">
      <w:pPr>
        <w:pStyle w:val="Heading4"/>
        <w:rPr>
          <w:rStyle w:val="Hyperlink"/>
        </w:rPr>
      </w:pPr>
      <w:r>
        <w:rPr>
          <w:rStyle w:val="Hyperlink"/>
        </w:rPr>
        <w:t xml:space="preserve">Unchecked AI causes </w:t>
      </w:r>
      <w:r w:rsidRPr="00A87DA9">
        <w:rPr>
          <w:rStyle w:val="Hyperlink"/>
          <w:u w:val="single"/>
        </w:rPr>
        <w:t>mass inequality</w:t>
      </w:r>
      <w:r>
        <w:rPr>
          <w:rStyle w:val="Hyperlink"/>
        </w:rPr>
        <w:t xml:space="preserve"> and </w:t>
      </w:r>
      <w:r w:rsidRPr="00A87DA9">
        <w:rPr>
          <w:rStyle w:val="Hyperlink"/>
          <w:u w:val="single"/>
        </w:rPr>
        <w:t>extinction</w:t>
      </w:r>
      <w:r>
        <w:rPr>
          <w:rStyle w:val="Hyperlink"/>
        </w:rPr>
        <w:t xml:space="preserve">. That’s Thomas. </w:t>
      </w:r>
    </w:p>
    <w:p w14:paraId="1CF0ADD5" w14:textId="77777777" w:rsidR="00505029" w:rsidRPr="00D15861" w:rsidRDefault="00505029" w:rsidP="00505029">
      <w:pPr>
        <w:pStyle w:val="Heading4"/>
        <w:rPr>
          <w:rStyle w:val="Style13ptBold"/>
          <w:b/>
          <w:bCs w:val="0"/>
        </w:rPr>
      </w:pPr>
      <w:r w:rsidRPr="00D15861">
        <w:rPr>
          <w:rStyle w:val="Style13ptBold"/>
          <w:b/>
        </w:rPr>
        <w:t>1</w:t>
      </w:r>
      <w:r>
        <w:rPr>
          <w:rStyle w:val="Style13ptBold"/>
          <w:b/>
        </w:rPr>
        <w:t xml:space="preserve">--- </w:t>
      </w:r>
      <w:r w:rsidRPr="00D15861">
        <w:rPr>
          <w:rStyle w:val="Style13ptBold"/>
          <w:b/>
        </w:rPr>
        <w:t xml:space="preserve">Algorithmic bias risks nuke war. </w:t>
      </w:r>
    </w:p>
    <w:p w14:paraId="5849868A" w14:textId="77777777" w:rsidR="00505029" w:rsidRPr="00A87DA9" w:rsidRDefault="00505029" w:rsidP="00505029">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17BB44E3" w14:textId="77777777" w:rsidR="00505029" w:rsidRPr="00860D8E" w:rsidRDefault="00505029" w:rsidP="00505029">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064E6966" w14:textId="77777777" w:rsidR="00505029" w:rsidRPr="00A87DA9" w:rsidRDefault="00505029" w:rsidP="00505029">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92E12A0" w14:textId="77777777" w:rsidR="00505029" w:rsidRPr="00860D8E" w:rsidRDefault="00505029" w:rsidP="00505029">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78D29D0" w14:textId="77777777" w:rsidR="00505029" w:rsidRPr="00D15861" w:rsidRDefault="00505029" w:rsidP="00505029">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w:t>
      </w:r>
      <w:proofErr w:type="gramStart"/>
      <w:r w:rsidRPr="00860D8E">
        <w:rPr>
          <w:sz w:val="16"/>
        </w:rPr>
        <w:t>It is clear that the</w:t>
      </w:r>
      <w:proofErr w:type="gramEnd"/>
      <w:r w:rsidRPr="00860D8E">
        <w:rPr>
          <w:sz w:val="16"/>
        </w:rPr>
        <w:t xml:space="preserve"> mitigation of errors associated with highly automated and autonomous systems requires a greater focus on this human dimension.</w:t>
      </w:r>
    </w:p>
    <w:p w14:paraId="0D89F86B" w14:textId="77777777" w:rsidR="00505029" w:rsidRPr="00D15861" w:rsidRDefault="00505029" w:rsidP="00505029">
      <w:pPr>
        <w:pStyle w:val="Heading4"/>
      </w:pPr>
      <w:r>
        <w:t xml:space="preserve">2--- </w:t>
      </w:r>
      <w:r w:rsidRPr="00D15861">
        <w:t xml:space="preserve">Algorithmic bias in AI is an </w:t>
      </w:r>
      <w:r w:rsidRPr="00D15861">
        <w:rPr>
          <w:u w:val="single"/>
        </w:rPr>
        <w:t>existential</w:t>
      </w:r>
      <w:r w:rsidRPr="00D15861">
        <w:t xml:space="preserve"> threat. </w:t>
      </w:r>
    </w:p>
    <w:p w14:paraId="010BCAE9" w14:textId="77777777" w:rsidR="00505029" w:rsidRDefault="00505029" w:rsidP="00505029">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15" w:history="1">
        <w:r w:rsidRPr="006E32E7">
          <w:rPr>
            <w:rStyle w:val="Hyperlink"/>
          </w:rPr>
          <w:t>https://www.theguardian.com/technology/2019/mar/28/can-we-stop-robots-outsmarting-humanity-artificial-intelligence-singularity</w:t>
        </w:r>
      </w:hyperlink>
    </w:p>
    <w:p w14:paraId="3C73FC4D" w14:textId="77777777" w:rsidR="00505029" w:rsidRPr="007D7E8D" w:rsidRDefault="00505029" w:rsidP="00505029">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48A2DD88" w14:textId="77777777" w:rsidR="00505029" w:rsidRPr="007D7E8D" w:rsidRDefault="00505029" w:rsidP="00505029">
      <w:pPr>
        <w:rPr>
          <w:sz w:val="16"/>
        </w:rPr>
      </w:pPr>
      <w:r w:rsidRPr="007D7E8D">
        <w:rPr>
          <w:sz w:val="16"/>
        </w:rPr>
        <w:t xml:space="preserve">At Jesus College, our dining companions were a random assortment of conference-goers, including a woman from Hong Kong who was studying robotics and a British man who graduated from Cambridge in the 1960s. The older man asked everybody at the table where they attended </w:t>
      </w:r>
      <w:r w:rsidRPr="007D7E8D">
        <w:rPr>
          <w:sz w:val="16"/>
        </w:rPr>
        <w:lastRenderedPageBreak/>
        <w:t>university. (Tallinn’s answer, Estonia’s University of Tartu, did not impress him.) He then tried to steer the conversation toward the news. Tallinn looked at him blankly. “I am not interested in near-term risks,” he said.</w:t>
      </w:r>
    </w:p>
    <w:p w14:paraId="2B197B41" w14:textId="77777777" w:rsidR="00505029" w:rsidRPr="007D7E8D" w:rsidRDefault="00505029" w:rsidP="00505029">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0B9A4615" w14:textId="77777777" w:rsidR="00505029" w:rsidRPr="007D7E8D" w:rsidRDefault="00505029" w:rsidP="00505029">
      <w:pPr>
        <w:rPr>
          <w:sz w:val="16"/>
        </w:rPr>
      </w:pPr>
      <w:r w:rsidRPr="007D7E8D">
        <w:rPr>
          <w:sz w:val="16"/>
        </w:rPr>
        <w:t xml:space="preserve">An AI would need a body to take over, the older man said. Without </w:t>
      </w:r>
      <w:proofErr w:type="gramStart"/>
      <w:r w:rsidRPr="007D7E8D">
        <w:rPr>
          <w:sz w:val="16"/>
        </w:rPr>
        <w:t>some kind of physical</w:t>
      </w:r>
      <w:proofErr w:type="gramEnd"/>
      <w:r w:rsidRPr="007D7E8D">
        <w:rPr>
          <w:sz w:val="16"/>
        </w:rPr>
        <w:t xml:space="preserve"> casing, how could it possibly gain physical control?</w:t>
      </w:r>
    </w:p>
    <w:p w14:paraId="387F4276" w14:textId="77777777" w:rsidR="00505029" w:rsidRPr="007D7E8D" w:rsidRDefault="00505029" w:rsidP="00505029">
      <w:pPr>
        <w:rPr>
          <w:sz w:val="16"/>
        </w:rPr>
      </w:pPr>
      <w:r w:rsidRPr="007D7E8D">
        <w:rPr>
          <w:sz w:val="16"/>
        </w:rPr>
        <w:t>Tallinn had another metaphor ready: “Put me in a basement with an internet connection, and I could do a lot of damage,” he said. Then he took a bite of risotto.</w:t>
      </w:r>
    </w:p>
    <w:p w14:paraId="05257081" w14:textId="77777777" w:rsidR="00505029" w:rsidRPr="007D7E8D" w:rsidRDefault="00505029" w:rsidP="00505029">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 xml:space="preserve">Advanced AI wouldn’t necessarily need to be given the goal of world domination </w:t>
      </w:r>
      <w:proofErr w:type="gramStart"/>
      <w:r w:rsidRPr="00D15861">
        <w:rPr>
          <w:rStyle w:val="StyleUnderline"/>
        </w:rPr>
        <w:t>in order to</w:t>
      </w:r>
      <w:proofErr w:type="gramEnd"/>
      <w:r w:rsidRPr="00D15861">
        <w:rPr>
          <w:rStyle w:val="StyleUnderline"/>
        </w:rPr>
        <w:t xml:space="preserve">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0859AADB" w14:textId="77777777" w:rsidR="00505029" w:rsidRPr="007D7E8D" w:rsidRDefault="00505029" w:rsidP="00505029">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xml:space="preserve">. One well-known example, laid out by the Oxford University philosopher Nick Bostrom in his book Superintelligence, is a fictional agent directed to make as many paperclips as possible. The AI might decide that the atoms in human bodies would be better </w:t>
      </w:r>
      <w:proofErr w:type="gramStart"/>
      <w:r w:rsidRPr="007D7E8D">
        <w:rPr>
          <w:sz w:val="16"/>
        </w:rPr>
        <w:t>put to use</w:t>
      </w:r>
      <w:proofErr w:type="gramEnd"/>
      <w:r w:rsidRPr="007D7E8D">
        <w:rPr>
          <w:sz w:val="16"/>
        </w:rPr>
        <w:t xml:space="preserve"> as raw material.</w:t>
      </w:r>
    </w:p>
    <w:p w14:paraId="72FC4A8E" w14:textId="77777777" w:rsidR="00505029" w:rsidRPr="007D7E8D" w:rsidRDefault="00505029" w:rsidP="00505029">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53C50FDD" w14:textId="77777777" w:rsidR="00505029" w:rsidRPr="007D7E8D" w:rsidRDefault="00505029" w:rsidP="00505029">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9FE68E0" w14:textId="77777777" w:rsidR="00505029" w:rsidRPr="000702CA" w:rsidRDefault="00505029" w:rsidP="00505029">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 xml:space="preserve">. </w:t>
      </w:r>
    </w:p>
    <w:p w14:paraId="400A402D" w14:textId="77777777" w:rsidR="00505029" w:rsidRDefault="00505029" w:rsidP="00505029">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644CE047" w14:textId="77777777" w:rsidR="00505029" w:rsidRPr="00881A29" w:rsidRDefault="00505029" w:rsidP="00505029">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7444ED24" w14:textId="77777777" w:rsidR="00505029" w:rsidRPr="00881A29" w:rsidRDefault="00505029" w:rsidP="00505029">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xml:space="preserve">. Since its creation in 1914, the FTC has never prevailed before the Supreme Court in any case challenging dominant firm misconduct, whether premised on Section 2 of the </w:t>
      </w:r>
      <w:r w:rsidRPr="00881A29">
        <w:rPr>
          <w:sz w:val="16"/>
        </w:rPr>
        <w:lastRenderedPageBreak/>
        <w:t>Sherman Act or purely on Section 5 of the FTC Act.96 The last FTC success in federal court in a case predicated solely on Section 5 occurred in the late 1960s.97</w:t>
      </w:r>
    </w:p>
    <w:p w14:paraId="134A66C2" w14:textId="77777777" w:rsidR="00505029" w:rsidRDefault="00505029" w:rsidP="00505029">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4328468" w14:textId="77777777" w:rsidR="00505029" w:rsidRDefault="00505029" w:rsidP="00505029">
      <w:pPr>
        <w:rPr>
          <w:b/>
          <w:bCs/>
          <w:sz w:val="26"/>
        </w:rPr>
      </w:pPr>
    </w:p>
    <w:p w14:paraId="610E6FAF" w14:textId="77777777" w:rsidR="00505029" w:rsidRPr="00E62CC0" w:rsidRDefault="00505029" w:rsidP="00505029">
      <w:pPr>
        <w:rPr>
          <w:b/>
          <w:bCs/>
          <w:sz w:val="26"/>
        </w:rPr>
      </w:pPr>
      <w:r>
        <w:rPr>
          <w:b/>
          <w:bCs/>
          <w:sz w:val="26"/>
        </w:rPr>
        <w:t xml:space="preserve">2--- </w:t>
      </w:r>
      <w:r w:rsidRPr="00E62CC0">
        <w:rPr>
          <w:b/>
          <w:bCs/>
          <w:sz w:val="26"/>
        </w:rPr>
        <w:t>FTC is focused on privacy enforcement now.</w:t>
      </w:r>
    </w:p>
    <w:p w14:paraId="01DF679E" w14:textId="77777777" w:rsidR="00505029" w:rsidRPr="00E62CC0" w:rsidRDefault="00505029" w:rsidP="00505029">
      <w:proofErr w:type="spellStart"/>
      <w:r w:rsidRPr="00E62CC0">
        <w:t>Liisa</w:t>
      </w:r>
      <w:proofErr w:type="spellEnd"/>
      <w:r w:rsidRPr="00E62CC0">
        <w:t xml:space="preserve"> </w:t>
      </w:r>
      <w:r w:rsidRPr="00E62CC0">
        <w:rPr>
          <w:b/>
          <w:bCs/>
          <w:sz w:val="26"/>
        </w:rPr>
        <w:t>Thomas 8/12</w:t>
      </w:r>
      <w:r w:rsidRPr="00E62CC0">
        <w:t>/21 – partner and Leader of the Privacy and Cybersecurity Practice Group @ Sheppard Mullin, with Kari Rollins &amp; Charles Glover, “FTC Signals Focus on Healthcare and Technology Platforms, Among Others.” https://www.eyeonprivacy.com/2021/08/ftc-healthcare-technology-platforms/</w:t>
      </w:r>
    </w:p>
    <w:p w14:paraId="7296C01C" w14:textId="77777777" w:rsidR="00505029" w:rsidRPr="00E62CC0" w:rsidRDefault="00505029" w:rsidP="00505029">
      <w:pPr>
        <w:rPr>
          <w:sz w:val="16"/>
        </w:rPr>
      </w:pPr>
      <w:r w:rsidRPr="00E62CC0">
        <w:rPr>
          <w:sz w:val="16"/>
        </w:rPr>
        <w:t xml:space="preserve">The </w:t>
      </w:r>
      <w:r w:rsidRPr="00E62CC0">
        <w:rPr>
          <w:highlight w:val="cyan"/>
          <w:u w:val="single"/>
        </w:rPr>
        <w:t>FTC</w:t>
      </w:r>
      <w:r w:rsidRPr="00E62CC0">
        <w:rPr>
          <w:sz w:val="16"/>
        </w:rPr>
        <w:t xml:space="preserve"> recently </w:t>
      </w:r>
      <w:r w:rsidRPr="00E62CC0">
        <w:rPr>
          <w:highlight w:val="cyan"/>
          <w:u w:val="single"/>
        </w:rPr>
        <w:t>voted</w:t>
      </w:r>
      <w:r w:rsidRPr="00E62CC0">
        <w:rPr>
          <w:u w:val="single"/>
        </w:rPr>
        <w:t xml:space="preserve"> to authorize the use of compulsory processes—the FTC’s primary investigatory tools—</w:t>
      </w:r>
      <w:r w:rsidRPr="00E62CC0">
        <w:rPr>
          <w:highlight w:val="cyan"/>
          <w:u w:val="single"/>
        </w:rPr>
        <w:t>on</w:t>
      </w:r>
      <w:r w:rsidRPr="00E62CC0">
        <w:rPr>
          <w:u w:val="single"/>
        </w:rPr>
        <w:t xml:space="preserve"> what it calls “</w:t>
      </w:r>
      <w:r w:rsidRPr="00E62CC0">
        <w:rPr>
          <w:highlight w:val="cyan"/>
          <w:u w:val="single"/>
        </w:rPr>
        <w:t>key</w:t>
      </w:r>
      <w:r w:rsidRPr="00E62CC0">
        <w:rPr>
          <w:sz w:val="16"/>
        </w:rPr>
        <w:t xml:space="preserve"> law enforcement </w:t>
      </w:r>
      <w:r w:rsidRPr="00E62CC0">
        <w:rPr>
          <w:highlight w:val="cyan"/>
          <w:u w:val="single"/>
        </w:rPr>
        <w:t>priorities</w:t>
      </w:r>
      <w:r w:rsidRPr="00E62CC0">
        <w:rPr>
          <w:sz w:val="16"/>
        </w:rPr>
        <w:t xml:space="preserve">.” The resolutions allow investigators to take actions like issuing subpoenas and civil investigations demands (commonly referred to as “CIDs”) in a variety of </w:t>
      </w:r>
      <w:r w:rsidRPr="00E62CC0">
        <w:rPr>
          <w:sz w:val="16"/>
          <w:highlight w:val="cyan"/>
        </w:rPr>
        <w:t xml:space="preserve">areas. </w:t>
      </w:r>
      <w:r w:rsidRPr="00E62CC0">
        <w:rPr>
          <w:highlight w:val="cyan"/>
          <w:u w:val="single"/>
        </w:rPr>
        <w:t>Of note is the inclusion of</w:t>
      </w:r>
      <w:r w:rsidRPr="00E62CC0">
        <w:rPr>
          <w:sz w:val="16"/>
        </w:rPr>
        <w:t xml:space="preserve"> both healthcare markets and </w:t>
      </w:r>
      <w:r w:rsidRPr="00E62CC0">
        <w:rPr>
          <w:highlight w:val="cyan"/>
          <w:u w:val="single"/>
        </w:rPr>
        <w:t>tech</w:t>
      </w:r>
      <w:r w:rsidRPr="00E62CC0">
        <w:rPr>
          <w:sz w:val="16"/>
        </w:rPr>
        <w:t xml:space="preserve">nology </w:t>
      </w:r>
      <w:r w:rsidRPr="00E62CC0">
        <w:rPr>
          <w:highlight w:val="cyan"/>
          <w:u w:val="single"/>
        </w:rPr>
        <w:t>platforms, signaling</w:t>
      </w:r>
      <w:r w:rsidRPr="00E62CC0">
        <w:rPr>
          <w:sz w:val="16"/>
        </w:rPr>
        <w:t xml:space="preserve"> a potential </w:t>
      </w:r>
      <w:r w:rsidRPr="00E62CC0">
        <w:rPr>
          <w:highlight w:val="cyan"/>
          <w:u w:val="single"/>
        </w:rPr>
        <w:t>FTC interest in those sectors</w:t>
      </w:r>
      <w:r w:rsidRPr="00E62CC0">
        <w:rPr>
          <w:sz w:val="16"/>
          <w:highlight w:val="cyan"/>
        </w:rPr>
        <w:t>.</w:t>
      </w:r>
    </w:p>
    <w:p w14:paraId="1C54D65B" w14:textId="77777777" w:rsidR="00505029" w:rsidRPr="00E62CC0" w:rsidRDefault="00505029" w:rsidP="00505029">
      <w:pPr>
        <w:rPr>
          <w:sz w:val="16"/>
        </w:rPr>
      </w:pPr>
      <w:r w:rsidRPr="00E62CC0">
        <w:rPr>
          <w:sz w:val="16"/>
        </w:rPr>
        <w:t xml:space="preserve">These resolutions compliment the agency’s existing authority to investigate deceptive or unfair </w:t>
      </w:r>
      <w:proofErr w:type="gramStart"/>
      <w:r w:rsidRPr="00E62CC0">
        <w:rPr>
          <w:sz w:val="16"/>
        </w:rPr>
        <w:t>acts, and</w:t>
      </w:r>
      <w:proofErr w:type="gramEnd"/>
      <w:r w:rsidRPr="00E62CC0">
        <w:rPr>
          <w:sz w:val="16"/>
        </w:rPr>
        <w:t xml:space="preserve"> comes on the heels of the blow the FTC suffered as a result of the Supreme Court’s AMG decision. For those in the healthcare and technology platform space, </w:t>
      </w:r>
      <w:r w:rsidRPr="00E62CC0">
        <w:rPr>
          <w:highlight w:val="cyan"/>
          <w:u w:val="single"/>
        </w:rPr>
        <w:t>this</w:t>
      </w:r>
      <w:r w:rsidRPr="00E62CC0">
        <w:rPr>
          <w:u w:val="single"/>
        </w:rPr>
        <w:t xml:space="preserve"> may </w:t>
      </w:r>
      <w:r w:rsidRPr="00E62CC0">
        <w:rPr>
          <w:highlight w:val="cyan"/>
          <w:u w:val="single"/>
        </w:rPr>
        <w:t xml:space="preserve">signal an </w:t>
      </w:r>
      <w:r w:rsidRPr="00E62CC0">
        <w:rPr>
          <w:b/>
          <w:iCs/>
          <w:highlight w:val="cyan"/>
          <w:u w:val="single"/>
        </w:rPr>
        <w:t>increase in privacy and data security scrutiny</w:t>
      </w:r>
      <w:r w:rsidRPr="00E62CC0">
        <w:rPr>
          <w:highlight w:val="cyan"/>
          <w:u w:val="single"/>
        </w:rPr>
        <w:t xml:space="preserve"> by the FTC</w:t>
      </w:r>
      <w:r w:rsidRPr="00E62CC0">
        <w:rPr>
          <w:sz w:val="16"/>
          <w:highlight w:val="cyan"/>
        </w:rPr>
        <w:t>.</w:t>
      </w:r>
    </w:p>
    <w:p w14:paraId="7DB025EA" w14:textId="77777777" w:rsidR="00505029" w:rsidRPr="00E62CC0" w:rsidRDefault="00505029" w:rsidP="00505029">
      <w:pPr>
        <w:rPr>
          <w:sz w:val="16"/>
        </w:rPr>
      </w:pPr>
      <w:r w:rsidRPr="00E62CC0">
        <w:rPr>
          <w:sz w:val="16"/>
        </w:rPr>
        <w:t xml:space="preserve">Putting it Into Practice: The authorization of the use of compulsory processes suggests that </w:t>
      </w:r>
      <w:r w:rsidRPr="00E62CC0">
        <w:rPr>
          <w:highlight w:val="cyan"/>
          <w:u w:val="single"/>
        </w:rPr>
        <w:t>the FTC will not be backing off from bringing actions to enforce against unfair and deceptive practices</w:t>
      </w:r>
      <w:r w:rsidRPr="00E62CC0">
        <w:rPr>
          <w:u w:val="single"/>
        </w:rPr>
        <w:t>.</w:t>
      </w:r>
      <w:r w:rsidRPr="00E62CC0">
        <w:rPr>
          <w:sz w:val="16"/>
        </w:rPr>
        <w:t xml:space="preserve"> We will continue to monitor to see the impact this may have on privacy and data security cases brought by the agency in the healthcare and technology platform industries.</w:t>
      </w:r>
    </w:p>
    <w:p w14:paraId="69AB7F70" w14:textId="77777777" w:rsidR="00505029" w:rsidRDefault="00505029" w:rsidP="00505029">
      <w:pPr>
        <w:pStyle w:val="Heading4"/>
      </w:pPr>
      <w:r>
        <w:t>3--- FTC ramping up enforcement against biased AI now.</w:t>
      </w:r>
    </w:p>
    <w:p w14:paraId="7344C839" w14:textId="77777777" w:rsidR="00505029" w:rsidRDefault="00505029" w:rsidP="00505029">
      <w:r>
        <w:t xml:space="preserve">Mark </w:t>
      </w:r>
      <w:r w:rsidRPr="00A44E17">
        <w:rPr>
          <w:rStyle w:val="Style13ptBold"/>
        </w:rPr>
        <w:t>McCarty 9/15</w:t>
      </w:r>
      <w:r>
        <w:t xml:space="preserve">/21. Writer for </w:t>
      </w:r>
      <w:proofErr w:type="spellStart"/>
      <w:r>
        <w:t>BioWorld</w:t>
      </w:r>
      <w:proofErr w:type="spellEnd"/>
      <w:r>
        <w:t>. “</w:t>
      </w:r>
      <w:r w:rsidRPr="00A44E17">
        <w:t>FTC eyes streamlined enforcement for algorithm bias, drug patents and right to repair</w:t>
      </w:r>
      <w:r>
        <w:t xml:space="preserve">.” </w:t>
      </w:r>
      <w:r w:rsidRPr="00A44E17">
        <w:t>https://www.bioworld.com/articles/511439-ftc-eyes-streamlined-enforcement-for-algorithm-bias-drug-patents-and-right-to-repair?v=preview</w:t>
      </w:r>
    </w:p>
    <w:p w14:paraId="30C2190F" w14:textId="77777777" w:rsidR="00505029" w:rsidRDefault="00505029" w:rsidP="00505029">
      <w:pPr>
        <w:rPr>
          <w:sz w:val="16"/>
        </w:rPr>
      </w:pPr>
      <w:r w:rsidRPr="00A44E17">
        <w:rPr>
          <w:sz w:val="16"/>
        </w:rPr>
        <w:t>The U.S. Federal Trade Commission (</w:t>
      </w:r>
      <w:r w:rsidRPr="00A44E17">
        <w:rPr>
          <w:rStyle w:val="StyleUnderline"/>
          <w:highlight w:val="cyan"/>
        </w:rPr>
        <w:t>FTC) has taken a more assertive stance regarding enforcement</w:t>
      </w:r>
      <w:r w:rsidRPr="00A44E17">
        <w:rPr>
          <w:sz w:val="16"/>
          <w:highlight w:val="cyan"/>
        </w:rPr>
        <w:t xml:space="preserve"> </w:t>
      </w:r>
      <w:r w:rsidRPr="00A44E17">
        <w:rPr>
          <w:rStyle w:val="StyleUnderline"/>
          <w:highlight w:val="cyan"/>
        </w:rPr>
        <w:t>o</w:t>
      </w:r>
      <w:r w:rsidRPr="00A44E17">
        <w:rPr>
          <w:rStyle w:val="StyleUnderline"/>
        </w:rPr>
        <w:t>f</w:t>
      </w:r>
      <w:r w:rsidRPr="00A44E17">
        <w:rPr>
          <w:sz w:val="16"/>
        </w:rPr>
        <w:t xml:space="preserve"> several </w:t>
      </w:r>
      <w:r w:rsidRPr="00A44E17">
        <w:rPr>
          <w:rStyle w:val="StyleUnderline"/>
        </w:rPr>
        <w:t>considerations</w:t>
      </w:r>
      <w:r w:rsidRPr="00A44E17">
        <w:rPr>
          <w:sz w:val="16"/>
        </w:rPr>
        <w:t xml:space="preserve">, most conspicuously about mergers and acquisitions. However, the agency’s push for less cumbersome processes has now been applied to a host of considerations pertinent to the life sciences, </w:t>
      </w:r>
      <w:r w:rsidRPr="00A44E17">
        <w:rPr>
          <w:rStyle w:val="StyleUnderline"/>
        </w:rPr>
        <w:t xml:space="preserve">including </w:t>
      </w:r>
      <w:r w:rsidRPr="00A44E17">
        <w:rPr>
          <w:rStyle w:val="StyleUnderline"/>
          <w:highlight w:val="cyan"/>
        </w:rPr>
        <w:t>bias found in</w:t>
      </w:r>
      <w:r w:rsidRPr="00A44E17">
        <w:rPr>
          <w:rStyle w:val="StyleUnderline"/>
        </w:rPr>
        <w:t xml:space="preserve"> </w:t>
      </w:r>
      <w:r w:rsidRPr="00A44E17">
        <w:rPr>
          <w:rStyle w:val="StyleUnderline"/>
          <w:highlight w:val="cyan"/>
        </w:rPr>
        <w:t>a</w:t>
      </w:r>
      <w:r w:rsidRPr="00A44E17">
        <w:rPr>
          <w:rStyle w:val="StyleUnderline"/>
        </w:rPr>
        <w:t xml:space="preserve">rtificial </w:t>
      </w:r>
      <w:r w:rsidRPr="00A44E17">
        <w:rPr>
          <w:rStyle w:val="StyleUnderline"/>
          <w:highlight w:val="cyan"/>
        </w:rPr>
        <w:t>i</w:t>
      </w:r>
      <w:r w:rsidRPr="00A44E17">
        <w:rPr>
          <w:rStyle w:val="StyleUnderline"/>
        </w:rPr>
        <w:t xml:space="preserve">ntelligence </w:t>
      </w:r>
      <w:r w:rsidRPr="00A44E17">
        <w:rPr>
          <w:rStyle w:val="StyleUnderline"/>
          <w:highlight w:val="cyan"/>
        </w:rPr>
        <w:t>algorithms</w:t>
      </w:r>
      <w:r w:rsidRPr="00A44E17">
        <w:rPr>
          <w:sz w:val="16"/>
        </w:rPr>
        <w:t xml:space="preserve">, abuse of drug patents, and repairs for medical equipment, </w:t>
      </w:r>
      <w:r w:rsidRPr="00033F74">
        <w:rPr>
          <w:rStyle w:val="StyleUnderline"/>
          <w:highlight w:val="cyan"/>
        </w:rPr>
        <w:t>a</w:t>
      </w:r>
      <w:r w:rsidRPr="00A44E17">
        <w:rPr>
          <w:rStyle w:val="StyleUnderline"/>
        </w:rPr>
        <w:t xml:space="preserve"> </w:t>
      </w:r>
      <w:r w:rsidRPr="00A44E17">
        <w:rPr>
          <w:rStyle w:val="StyleUnderline"/>
          <w:highlight w:val="cyan"/>
        </w:rPr>
        <w:t>signal that more frequent and more rapid FTC enforcement is on the near horizon</w:t>
      </w:r>
      <w:r w:rsidRPr="00A44E17">
        <w:rPr>
          <w:sz w:val="16"/>
        </w:rPr>
        <w:t>.</w:t>
      </w:r>
    </w:p>
    <w:p w14:paraId="21483316" w14:textId="77777777" w:rsidR="00505029" w:rsidRPr="00E62CC0" w:rsidRDefault="00505029" w:rsidP="00505029">
      <w:pPr>
        <w:pStyle w:val="Heading4"/>
      </w:pPr>
      <w:r>
        <w:t xml:space="preserve">4--- Biometric Tech – the </w:t>
      </w:r>
      <w:r w:rsidRPr="00E62CC0">
        <w:t>FTC is targeting biometric data privacy now.</w:t>
      </w:r>
    </w:p>
    <w:p w14:paraId="69DC9647" w14:textId="77777777" w:rsidR="00505029" w:rsidRPr="00E62CC0" w:rsidRDefault="00505029" w:rsidP="00505029">
      <w:r w:rsidRPr="00E62CC0">
        <w:t xml:space="preserve">Nerissa Coyle </w:t>
      </w:r>
      <w:r w:rsidRPr="00E62CC0">
        <w:rPr>
          <w:b/>
          <w:bCs/>
          <w:sz w:val="26"/>
        </w:rPr>
        <w:t>McGinn 21</w:t>
      </w:r>
      <w:r w:rsidRPr="00E62CC0">
        <w:t xml:space="preserve"> – Chief Diversity Partner; Co-Chair, Diversity Committee, Loeb &amp; Loeb LLP. March 2021. “FTC, Federal and State Lawmakers Signal Focus on Biometric Data.” https://www.loeb.com/en/insights/publications/2021/02/ftc-federal-and-state-lawmakers-signal-focus-on-biometric-data</w:t>
      </w:r>
    </w:p>
    <w:p w14:paraId="4E7DFFFA" w14:textId="77777777" w:rsidR="00505029" w:rsidRPr="00E62CC0" w:rsidRDefault="00505029" w:rsidP="00505029">
      <w:pPr>
        <w:rPr>
          <w:sz w:val="16"/>
        </w:rPr>
      </w:pPr>
      <w:r w:rsidRPr="00E62CC0">
        <w:rPr>
          <w:sz w:val="16"/>
        </w:rPr>
        <w:lastRenderedPageBreak/>
        <w:t>The Federal Trade Commission (</w:t>
      </w:r>
      <w:r w:rsidRPr="00E62CC0">
        <w:rPr>
          <w:highlight w:val="cyan"/>
          <w:u w:val="single"/>
        </w:rPr>
        <w:t>FTC</w:t>
      </w:r>
      <w:r w:rsidRPr="00E62CC0">
        <w:rPr>
          <w:sz w:val="16"/>
        </w:rPr>
        <w:t xml:space="preserve">) recently </w:t>
      </w:r>
      <w:r w:rsidRPr="00E62CC0">
        <w:rPr>
          <w:highlight w:val="cyan"/>
          <w:u w:val="single"/>
        </w:rPr>
        <w:t>reached a proposed settlement</w:t>
      </w:r>
      <w:r w:rsidRPr="00E62CC0">
        <w:rPr>
          <w:sz w:val="16"/>
        </w:rPr>
        <w:t xml:space="preserve"> with the California-based developer of a photo storage app accused of deceiving consumers about how it used facial recognition technology. </w:t>
      </w:r>
      <w:proofErr w:type="spellStart"/>
      <w:r w:rsidRPr="00E62CC0">
        <w:rPr>
          <w:sz w:val="16"/>
        </w:rPr>
        <w:t>Everalbum</w:t>
      </w:r>
      <w:proofErr w:type="spellEnd"/>
      <w:r w:rsidRPr="00E62CC0">
        <w:rPr>
          <w:sz w:val="16"/>
        </w:rPr>
        <w:t xml:space="preserve"> Inc., a technology company that develops and markets facial recognition technology for businesses, launched a consumer photo storage service and app with a feature that used facial recognition software to sort and tag users’ photos. The company enabled the feature by default for most of its mobile app users and without the option to turn it off, in violation of its own stated policies. </w:t>
      </w:r>
    </w:p>
    <w:p w14:paraId="52D20006" w14:textId="77777777" w:rsidR="00505029" w:rsidRPr="00E62CC0" w:rsidRDefault="00505029" w:rsidP="00505029">
      <w:pPr>
        <w:rPr>
          <w:sz w:val="16"/>
        </w:rPr>
      </w:pPr>
      <w:r w:rsidRPr="00E62CC0">
        <w:rPr>
          <w:sz w:val="16"/>
        </w:rPr>
        <w:t xml:space="preserve">That the </w:t>
      </w:r>
      <w:r w:rsidRPr="00E62CC0">
        <w:rPr>
          <w:u w:val="single"/>
        </w:rPr>
        <w:t xml:space="preserve">FTC brought an enforcement action </w:t>
      </w:r>
      <w:r w:rsidRPr="00E62CC0">
        <w:rPr>
          <w:highlight w:val="cyan"/>
          <w:u w:val="single"/>
        </w:rPr>
        <w:t xml:space="preserve">against </w:t>
      </w:r>
      <w:proofErr w:type="spellStart"/>
      <w:r w:rsidRPr="00E62CC0">
        <w:rPr>
          <w:highlight w:val="cyan"/>
          <w:u w:val="single"/>
        </w:rPr>
        <w:t>Everalbum</w:t>
      </w:r>
      <w:proofErr w:type="spellEnd"/>
      <w:r w:rsidRPr="00E62CC0">
        <w:rPr>
          <w:sz w:val="16"/>
        </w:rPr>
        <w:t xml:space="preserve"> is hardly surprising—</w:t>
      </w:r>
      <w:r w:rsidRPr="00E62CC0">
        <w:rPr>
          <w:u w:val="single"/>
        </w:rPr>
        <w:t>the agency has been pursuing technology companies that fail to live up to their own privacy representations for some time</w:t>
      </w:r>
      <w:r w:rsidRPr="00E62CC0">
        <w:rPr>
          <w:sz w:val="16"/>
        </w:rPr>
        <w:t xml:space="preserve">. But the </w:t>
      </w:r>
      <w:r w:rsidRPr="00E62CC0">
        <w:rPr>
          <w:u w:val="single"/>
        </w:rPr>
        <w:t xml:space="preserve">proposed settlement with </w:t>
      </w:r>
      <w:proofErr w:type="spellStart"/>
      <w:r w:rsidRPr="00E62CC0">
        <w:rPr>
          <w:u w:val="single"/>
        </w:rPr>
        <w:t>Everalbum</w:t>
      </w:r>
      <w:proofErr w:type="spellEnd"/>
      <w:r w:rsidRPr="00E62CC0">
        <w:rPr>
          <w:u w:val="single"/>
        </w:rPr>
        <w:t xml:space="preserve"> over the use of facial recognition software goes far beyond any previous settlement in terms of the affirmative actions the app maker is required to take. </w:t>
      </w:r>
      <w:r w:rsidRPr="00E62CC0">
        <w:rPr>
          <w:highlight w:val="cyan"/>
          <w:u w:val="single"/>
        </w:rPr>
        <w:t>This</w:t>
      </w:r>
      <w:r w:rsidRPr="00E62CC0">
        <w:rPr>
          <w:u w:val="single"/>
        </w:rPr>
        <w:t>, together with a statement by Commissioner Rohit Chopra</w:t>
      </w:r>
      <w:r w:rsidRPr="00E62CC0">
        <w:rPr>
          <w:sz w:val="16"/>
        </w:rPr>
        <w:t xml:space="preserve"> about the settlement, </w:t>
      </w:r>
      <w:r w:rsidRPr="00E62CC0">
        <w:rPr>
          <w:highlight w:val="cyan"/>
          <w:u w:val="single"/>
        </w:rPr>
        <w:t xml:space="preserve">signals a </w:t>
      </w:r>
      <w:r w:rsidRPr="00E62CC0">
        <w:rPr>
          <w:b/>
          <w:iCs/>
          <w:highlight w:val="cyan"/>
          <w:u w:val="single"/>
        </w:rPr>
        <w:t>shift in FTC enforcement policy</w:t>
      </w:r>
      <w:r w:rsidRPr="00E62CC0">
        <w:rPr>
          <w:sz w:val="16"/>
          <w:highlight w:val="cyan"/>
        </w:rPr>
        <w:t xml:space="preserve"> </w:t>
      </w:r>
      <w:r w:rsidRPr="00E62CC0">
        <w:rPr>
          <w:highlight w:val="cyan"/>
          <w:u w:val="single"/>
        </w:rPr>
        <w:t>around the use</w:t>
      </w:r>
      <w:r w:rsidRPr="00E62CC0">
        <w:rPr>
          <w:u w:val="single"/>
        </w:rPr>
        <w:t>—or misuse—</w:t>
      </w:r>
      <w:r w:rsidRPr="00E62CC0">
        <w:rPr>
          <w:highlight w:val="cyan"/>
          <w:u w:val="single"/>
        </w:rPr>
        <w:t>of</w:t>
      </w:r>
      <w:r w:rsidRPr="00E62CC0">
        <w:rPr>
          <w:sz w:val="16"/>
        </w:rPr>
        <w:t xml:space="preserve"> facial recognition software and perhaps the larger category of </w:t>
      </w:r>
      <w:r w:rsidRPr="00E62CC0">
        <w:rPr>
          <w:highlight w:val="cyan"/>
          <w:u w:val="single"/>
        </w:rPr>
        <w:t>biometric tech</w:t>
      </w:r>
      <w:r w:rsidRPr="00E62CC0">
        <w:rPr>
          <w:sz w:val="16"/>
        </w:rPr>
        <w:t xml:space="preserve">nology. </w:t>
      </w:r>
    </w:p>
    <w:p w14:paraId="5D57B6BA" w14:textId="77777777" w:rsidR="00505029" w:rsidRPr="00E62CC0" w:rsidRDefault="00505029" w:rsidP="00505029">
      <w:pPr>
        <w:rPr>
          <w:sz w:val="16"/>
        </w:rPr>
      </w:pPr>
      <w:r w:rsidRPr="00E62CC0">
        <w:rPr>
          <w:u w:val="single"/>
        </w:rPr>
        <w:t>The FTC settlement is also one of the latest developments in the attempt to regulate at the intersection of individual privacy and emerging biometric tech</w:t>
      </w:r>
      <w:r w:rsidRPr="00E62CC0">
        <w:rPr>
          <w:sz w:val="16"/>
        </w:rPr>
        <w:t>nology, which identifies individuals using their faces, fingerprints, hands, retinas and irises, and voices, among other physiological markers, and includes facial recognition technology.</w:t>
      </w:r>
    </w:p>
    <w:p w14:paraId="0909E187" w14:textId="77777777" w:rsidR="00505029" w:rsidRPr="00E62CC0" w:rsidRDefault="00505029" w:rsidP="00505029">
      <w:pPr>
        <w:rPr>
          <w:sz w:val="16"/>
        </w:rPr>
      </w:pPr>
      <w:r w:rsidRPr="00E62CC0">
        <w:rPr>
          <w:sz w:val="16"/>
        </w:rPr>
        <w:t xml:space="preserve">Key Takeaways: </w:t>
      </w:r>
    </w:p>
    <w:p w14:paraId="5B1DB75B" w14:textId="77777777" w:rsidR="00505029" w:rsidRPr="00E62CC0" w:rsidRDefault="00505029" w:rsidP="00505029">
      <w:pPr>
        <w:rPr>
          <w:sz w:val="16"/>
        </w:rPr>
      </w:pPr>
      <w:r w:rsidRPr="00E62CC0">
        <w:rPr>
          <w:sz w:val="16"/>
        </w:rPr>
        <w:t xml:space="preserve">The </w:t>
      </w:r>
      <w:proofErr w:type="spellStart"/>
      <w:r w:rsidRPr="00E62CC0">
        <w:rPr>
          <w:sz w:val="16"/>
        </w:rPr>
        <w:t>Everalbum</w:t>
      </w:r>
      <w:proofErr w:type="spellEnd"/>
      <w:r w:rsidRPr="00E62CC0">
        <w:rPr>
          <w:sz w:val="16"/>
        </w:rPr>
        <w:t xml:space="preserve"> settlement required the deletion of tainted data. </w:t>
      </w:r>
      <w:r w:rsidRPr="00E62CC0">
        <w:rPr>
          <w:highlight w:val="cyan"/>
          <w:u w:val="single"/>
        </w:rPr>
        <w:t>This signals a</w:t>
      </w:r>
      <w:r w:rsidRPr="00E62CC0">
        <w:rPr>
          <w:sz w:val="16"/>
        </w:rPr>
        <w:t xml:space="preserve"> potential </w:t>
      </w:r>
      <w:r w:rsidRPr="00E62CC0">
        <w:rPr>
          <w:highlight w:val="cyan"/>
          <w:u w:val="single"/>
        </w:rPr>
        <w:t>shift in how the FTC may enforce against future privacy violations</w:t>
      </w:r>
      <w:r w:rsidRPr="00E62CC0">
        <w:rPr>
          <w:sz w:val="16"/>
        </w:rPr>
        <w:t xml:space="preserve"> (biometric or otherwise), since the requirement to delete the data collected is likely a more significant penalty than any fine.</w:t>
      </w:r>
    </w:p>
    <w:p w14:paraId="1E100A8F" w14:textId="77777777" w:rsidR="00505029" w:rsidRDefault="00505029" w:rsidP="00505029">
      <w:pPr>
        <w:rPr>
          <w:sz w:val="16"/>
        </w:rPr>
      </w:pPr>
      <w:r w:rsidRPr="00E62CC0">
        <w:rPr>
          <w:sz w:val="16"/>
        </w:rPr>
        <w:t xml:space="preserve">While no federal law exists </w:t>
      </w:r>
      <w:proofErr w:type="gramStart"/>
      <w:r w:rsidRPr="00E62CC0">
        <w:rPr>
          <w:sz w:val="16"/>
        </w:rPr>
        <w:t>at the moment</w:t>
      </w:r>
      <w:proofErr w:type="gramEnd"/>
      <w:r w:rsidRPr="00E62CC0">
        <w:rPr>
          <w:sz w:val="16"/>
        </w:rPr>
        <w:t xml:space="preserve"> regulating the collection and use of biometric data, </w:t>
      </w:r>
      <w:r w:rsidRPr="00E62CC0">
        <w:rPr>
          <w:highlight w:val="cyan"/>
          <w:u w:val="single"/>
        </w:rPr>
        <w:t xml:space="preserve">the FTC has signaled that it intends to </w:t>
      </w:r>
      <w:r w:rsidRPr="00E62CC0">
        <w:rPr>
          <w:b/>
          <w:iCs/>
          <w:highlight w:val="cyan"/>
          <w:u w:val="single"/>
        </w:rPr>
        <w:t>focus in this area</w:t>
      </w:r>
      <w:r w:rsidRPr="00E62CC0">
        <w:rPr>
          <w:sz w:val="16"/>
          <w:highlight w:val="cyan"/>
        </w:rPr>
        <w:t>.</w:t>
      </w:r>
    </w:p>
    <w:p w14:paraId="35F4C595" w14:textId="77777777" w:rsidR="00505029" w:rsidRDefault="00505029" w:rsidP="00505029">
      <w:pPr>
        <w:pStyle w:val="Heading4"/>
        <w:rPr>
          <w:u w:val="single"/>
        </w:rPr>
      </w:pPr>
      <w:r>
        <w:t xml:space="preserve">2--- Current enforcement is </w:t>
      </w:r>
      <w:r>
        <w:rPr>
          <w:u w:val="single"/>
        </w:rPr>
        <w:t>all talk</w:t>
      </w:r>
    </w:p>
    <w:p w14:paraId="0A4CB66E" w14:textId="77777777" w:rsidR="00505029" w:rsidRPr="008C53D9" w:rsidRDefault="00505029" w:rsidP="00505029">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BFF5082" w14:textId="77777777" w:rsidR="00505029" w:rsidRPr="008C53D9" w:rsidRDefault="00505029" w:rsidP="00505029">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4CC06E0E" w14:textId="77777777" w:rsidR="00505029" w:rsidRPr="008C53D9" w:rsidRDefault="00505029" w:rsidP="00505029">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0D4AFF55" w14:textId="77777777" w:rsidR="00505029" w:rsidRDefault="00505029" w:rsidP="00505029">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1132171B" w14:textId="77777777" w:rsidR="00505029" w:rsidRDefault="00505029" w:rsidP="00505029">
      <w:pPr>
        <w:pStyle w:val="Heading4"/>
      </w:pPr>
      <w:r>
        <w:t xml:space="preserve">3--- Agency’s </w:t>
      </w:r>
      <w:r w:rsidRPr="00B546D4">
        <w:rPr>
          <w:u w:val="single"/>
        </w:rPr>
        <w:t>streamlining</w:t>
      </w:r>
      <w:r>
        <w:t xml:space="preserve"> current enforcement </w:t>
      </w:r>
      <w:proofErr w:type="gramStart"/>
      <w:r>
        <w:t>in order to</w:t>
      </w:r>
      <w:proofErr w:type="gramEnd"/>
      <w:r>
        <w:t xml:space="preserve"> balance its priorities</w:t>
      </w:r>
    </w:p>
    <w:p w14:paraId="49AD1544" w14:textId="77777777" w:rsidR="00505029" w:rsidRDefault="00505029" w:rsidP="00505029">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10159CDC" w14:textId="77777777" w:rsidR="00505029" w:rsidRPr="00142F1E" w:rsidRDefault="00505029" w:rsidP="00505029">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proofErr w:type="gramStart"/>
      <w:r w:rsidRPr="00142F1E">
        <w:rPr>
          <w:rStyle w:val="Emphasis"/>
          <w:highlight w:val="cyan"/>
        </w:rPr>
        <w:t>efficiently and expeditiously</w:t>
      </w:r>
      <w:r w:rsidRPr="00142F1E">
        <w:rPr>
          <w:rStyle w:val="StyleUnderline"/>
          <w:highlight w:val="cyan"/>
        </w:rPr>
        <w:t xml:space="preserve"> investigate conduct</w:t>
      </w:r>
      <w:proofErr w:type="gramEnd"/>
      <w:r w:rsidRPr="00142F1E">
        <w:rPr>
          <w:rStyle w:val="StyleUnderline"/>
          <w:highlight w:val="cyan"/>
        </w:rPr>
        <w:t xml:space="preserve">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282F5E85" w14:textId="77777777" w:rsidR="00505029" w:rsidRPr="00142F1E" w:rsidRDefault="00505029" w:rsidP="00505029">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3C49C971" w14:textId="77777777" w:rsidR="00505029" w:rsidRPr="00142F1E" w:rsidRDefault="00505029" w:rsidP="00505029">
      <w:pPr>
        <w:rPr>
          <w:sz w:val="16"/>
        </w:rPr>
      </w:pPr>
      <w:r w:rsidRPr="00142F1E">
        <w:rPr>
          <w:sz w:val="16"/>
        </w:rPr>
        <w:lastRenderedPageBreak/>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75C1C592" w14:textId="77777777" w:rsidR="00505029" w:rsidRPr="00142F1E" w:rsidRDefault="00505029" w:rsidP="00505029">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25C563DB" w14:textId="77777777" w:rsidR="00505029" w:rsidRPr="00142F1E" w:rsidRDefault="00505029" w:rsidP="00505029">
      <w:pPr>
        <w:rPr>
          <w:sz w:val="16"/>
        </w:rPr>
      </w:pPr>
      <w:r w:rsidRPr="00142F1E">
        <w:rPr>
          <w:sz w:val="16"/>
        </w:rPr>
        <w:t>Specifically, the resolutions approved by a Commission vote of 3-2 will allow:</w:t>
      </w:r>
    </w:p>
    <w:p w14:paraId="20949F1A" w14:textId="77777777" w:rsidR="00505029" w:rsidRPr="00142F1E" w:rsidRDefault="00505029" w:rsidP="00505029">
      <w:pPr>
        <w:rPr>
          <w:sz w:val="16"/>
        </w:rPr>
      </w:pPr>
      <w:r w:rsidRPr="00142F1E">
        <w:rPr>
          <w:sz w:val="16"/>
        </w:rPr>
        <w:t xml:space="preserve">Service members and Veterans: harmful business practices directed at service members and veterans are a source of significant public concern, </w:t>
      </w:r>
      <w:proofErr w:type="gramStart"/>
      <w:r w:rsidRPr="00142F1E">
        <w:rPr>
          <w:sz w:val="16"/>
        </w:rPr>
        <w:t>and,</w:t>
      </w:r>
      <w:proofErr w:type="gramEnd"/>
      <w:r w:rsidRPr="00142F1E">
        <w:rPr>
          <w:sz w:val="16"/>
        </w:rPr>
        <w:t xml:space="preserve"> now, FTC staff will be able to expeditiously investigate any allegations in this important area. </w:t>
      </w:r>
    </w:p>
    <w:p w14:paraId="00A87A6C" w14:textId="77777777" w:rsidR="00505029" w:rsidRPr="00142F1E" w:rsidRDefault="00505029" w:rsidP="00505029">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5A6D29C5" w14:textId="77777777" w:rsidR="00505029" w:rsidRPr="00142F1E" w:rsidRDefault="00505029" w:rsidP="00505029">
      <w:pPr>
        <w:rPr>
          <w:sz w:val="16"/>
        </w:rPr>
      </w:pPr>
      <w:r w:rsidRPr="00142F1E">
        <w:rPr>
          <w:sz w:val="16"/>
        </w:rPr>
        <w:t xml:space="preserve">Algorithmic and Biometric Bias: allows staff to investigate allegations of bias in algorithms and biometrics. Algorithmic bias was the subject of a recent FTC blog. </w:t>
      </w:r>
    </w:p>
    <w:p w14:paraId="28E84EAC" w14:textId="77777777" w:rsidR="00505029" w:rsidRPr="00142F1E" w:rsidRDefault="00505029" w:rsidP="00505029">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w:t>
      </w:r>
      <w:proofErr w:type="gramStart"/>
      <w:r w:rsidRPr="00142F1E">
        <w:rPr>
          <w:sz w:val="16"/>
        </w:rPr>
        <w:t>scams,  the</w:t>
      </w:r>
      <w:proofErr w:type="gramEnd"/>
      <w:r w:rsidRPr="00142F1E">
        <w:rPr>
          <w:sz w:val="16"/>
        </w:rPr>
        <w:t xml:space="preserv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731EF532" w14:textId="77777777" w:rsidR="00505029" w:rsidRPr="00142F1E" w:rsidRDefault="00505029" w:rsidP="00505029">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05B181C5" w14:textId="77777777" w:rsidR="00505029" w:rsidRPr="00142F1E" w:rsidRDefault="00505029" w:rsidP="00505029">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05CC06C3" w14:textId="77777777" w:rsidR="00505029" w:rsidRPr="00142F1E" w:rsidRDefault="00505029" w:rsidP="00505029">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7F2C100C" w14:textId="77777777" w:rsidR="00505029" w:rsidRPr="00142F1E" w:rsidRDefault="00505029" w:rsidP="00505029">
      <w:pPr>
        <w:rPr>
          <w:sz w:val="16"/>
        </w:rPr>
      </w:pPr>
      <w:r w:rsidRPr="00142F1E">
        <w:rPr>
          <w:sz w:val="16"/>
        </w:rPr>
        <w:t xml:space="preserve">Monopolistic Practices: Market power abuses by tech companies and other large companies are rightly a source of bipartisan concern. This omnibus will allow staff to </w:t>
      </w:r>
      <w:proofErr w:type="gramStart"/>
      <w:r w:rsidRPr="00142F1E">
        <w:rPr>
          <w:sz w:val="16"/>
        </w:rPr>
        <w:t>more expeditiously investigate market power abuses</w:t>
      </w:r>
      <w:proofErr w:type="gramEnd"/>
      <w:r w:rsidRPr="00142F1E">
        <w:rPr>
          <w:sz w:val="16"/>
        </w:rPr>
        <w:t xml:space="preserve"> by dominant firms that are precluding businesses and entrepreneurs from being able to compete, particularly in digital markets.  </w:t>
      </w:r>
    </w:p>
    <w:p w14:paraId="587098D0" w14:textId="77777777" w:rsidR="00505029" w:rsidRPr="00142F1E" w:rsidRDefault="00505029" w:rsidP="00505029">
      <w:pPr>
        <w:rPr>
          <w:sz w:val="16"/>
        </w:rPr>
      </w:pPr>
      <w:r w:rsidRPr="00142F1E">
        <w:rPr>
          <w:sz w:val="16"/>
        </w:rPr>
        <w:t xml:space="preserve">Compulsory process refers to the issuance of demands for documents and testimony, </w:t>
      </w:r>
      <w:proofErr w:type="gramStart"/>
      <w:r w:rsidRPr="00142F1E">
        <w:rPr>
          <w:sz w:val="16"/>
        </w:rPr>
        <w:t>through the use of</w:t>
      </w:r>
      <w:proofErr w:type="gramEnd"/>
      <w:r w:rsidRPr="00142F1E">
        <w:rPr>
          <w:sz w:val="16"/>
        </w:rPr>
        <w:t xml:space="preserve">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w:t>
      </w:r>
      <w:proofErr w:type="gramStart"/>
      <w:r w:rsidRPr="00142F1E">
        <w:rPr>
          <w:sz w:val="16"/>
        </w:rPr>
        <w:t>investigations</w:t>
      </w:r>
      <w:proofErr w:type="gramEnd"/>
      <w:r w:rsidRPr="00142F1E">
        <w:rPr>
          <w:sz w:val="16"/>
        </w:rPr>
        <w:t xml:space="preserve"> into competition or consumer protection conduct violations under the FTC Act. </w:t>
      </w:r>
    </w:p>
    <w:p w14:paraId="72A35886" w14:textId="77777777" w:rsidR="00505029" w:rsidRPr="001B1B64" w:rsidRDefault="00505029" w:rsidP="00505029">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7F87FB45" w14:textId="77777777" w:rsidR="00505029" w:rsidRPr="007E3251" w:rsidRDefault="00505029" w:rsidP="00505029">
      <w:pPr>
        <w:pStyle w:val="Heading4"/>
        <w:rPr>
          <w:sz w:val="14"/>
        </w:rPr>
      </w:pPr>
      <w:r>
        <w:t xml:space="preserve">4--- Thumpers are </w:t>
      </w:r>
      <w:r>
        <w:rPr>
          <w:u w:val="single"/>
        </w:rPr>
        <w:t>priced in</w:t>
      </w:r>
      <w:r>
        <w:t>.</w:t>
      </w:r>
    </w:p>
    <w:p w14:paraId="1EBF8A2B" w14:textId="77777777" w:rsidR="00505029" w:rsidRPr="00286946" w:rsidRDefault="00505029" w:rsidP="00505029">
      <w:r w:rsidRPr="0052348A">
        <w:t xml:space="preserve">William C. </w:t>
      </w:r>
      <w:r w:rsidRPr="0052348A">
        <w:rPr>
          <w:rStyle w:val="Style13ptBold"/>
        </w:rPr>
        <w:t>MacLeod 7/2</w:t>
      </w:r>
      <w:r>
        <w:t>/21. O</w:t>
      </w:r>
      <w:r w:rsidRPr="0052348A">
        <w:t xml:space="preserve">ne of the </w:t>
      </w:r>
      <w:proofErr w:type="gramStart"/>
      <w:r w:rsidRPr="0052348A">
        <w:t>top rated</w:t>
      </w:r>
      <w:proofErr w:type="gramEnd"/>
      <w:r w:rsidRPr="0052348A">
        <w:t xml:space="preserve"> Antitrust Litigation attorneys in Washington, DC</w:t>
      </w:r>
      <w:r>
        <w:t>. “</w:t>
      </w:r>
      <w:r w:rsidRPr="0052348A">
        <w:t>Chopra, Khan, Slaughter Take Control of the Federal Trade Commission</w:t>
      </w:r>
      <w:r>
        <w:t xml:space="preserve">.” </w:t>
      </w:r>
      <w:r w:rsidRPr="0052348A">
        <w:lastRenderedPageBreak/>
        <w:t>https://www.adlawaccess.com/2021/07/articles/chopra-khan-slaughter-take-control-of-the-federal-trade-commission/</w:t>
      </w:r>
    </w:p>
    <w:p w14:paraId="35245017" w14:textId="77777777" w:rsidR="00505029" w:rsidRPr="00286946" w:rsidRDefault="00505029" w:rsidP="00505029">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4D214C3C" w14:textId="77777777" w:rsidR="00505029" w:rsidRPr="00286946" w:rsidRDefault="00505029" w:rsidP="00505029">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w:t>
      </w:r>
      <w:proofErr w:type="gramStart"/>
      <w:r w:rsidRPr="00286946">
        <w:rPr>
          <w:sz w:val="16"/>
        </w:rPr>
        <w:t>Phillips</w:t>
      </w:r>
      <w:proofErr w:type="gramEnd"/>
      <w:r w:rsidRPr="00286946">
        <w:rPr>
          <w:sz w:val="16"/>
        </w:rPr>
        <w:t xml:space="preserve"> and Christine Wilson, voted against all, and the Democratic Commissioners, Chopra, Khan, and Slaughter, rejected all amendments. Chair Khan announced that public meetings will become regular events at the FTC.</w:t>
      </w:r>
    </w:p>
    <w:p w14:paraId="11767763" w14:textId="77777777" w:rsidR="00505029" w:rsidRPr="00286946" w:rsidRDefault="00505029" w:rsidP="00505029">
      <w:pPr>
        <w:rPr>
          <w:sz w:val="16"/>
        </w:rPr>
      </w:pPr>
      <w:r w:rsidRPr="00286946">
        <w:rPr>
          <w:sz w:val="16"/>
        </w:rPr>
        <w:t>Made in USA Claims</w:t>
      </w:r>
    </w:p>
    <w:p w14:paraId="08CEBF6D" w14:textId="77777777" w:rsidR="00505029" w:rsidRPr="00286946" w:rsidRDefault="00505029" w:rsidP="00505029">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7E925D62" w14:textId="77777777" w:rsidR="00505029" w:rsidRPr="00286946" w:rsidRDefault="00505029" w:rsidP="00505029">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50157FEC" w14:textId="77777777" w:rsidR="00505029" w:rsidRPr="00286946" w:rsidRDefault="00505029" w:rsidP="00505029">
      <w:pPr>
        <w:rPr>
          <w:sz w:val="16"/>
        </w:rPr>
      </w:pPr>
      <w:r w:rsidRPr="00286946">
        <w:rPr>
          <w:sz w:val="16"/>
        </w:rPr>
        <w:t>Expediting Rulemaking</w:t>
      </w:r>
    </w:p>
    <w:p w14:paraId="63D95C5F" w14:textId="77777777" w:rsidR="00505029" w:rsidRPr="00286946" w:rsidRDefault="00505029" w:rsidP="00505029">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24B987F9" w14:textId="77777777" w:rsidR="00505029" w:rsidRPr="0052348A" w:rsidRDefault="00505029" w:rsidP="00505029">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7CA21EAA" w14:textId="77777777" w:rsidR="00505029" w:rsidRPr="0052348A" w:rsidRDefault="00505029" w:rsidP="00505029">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727F5D56" w14:textId="77777777" w:rsidR="00505029" w:rsidRPr="0052348A" w:rsidRDefault="00505029" w:rsidP="00505029">
      <w:pPr>
        <w:rPr>
          <w:sz w:val="16"/>
        </w:rPr>
      </w:pPr>
      <w:r w:rsidRPr="0052348A">
        <w:rPr>
          <w:sz w:val="16"/>
        </w:rPr>
        <w:t>Rescinding the Competition Policy Statement</w:t>
      </w:r>
    </w:p>
    <w:p w14:paraId="1B2C9691" w14:textId="77777777" w:rsidR="00505029" w:rsidRPr="0052348A" w:rsidRDefault="00505029" w:rsidP="00505029">
      <w:pPr>
        <w:rPr>
          <w:sz w:val="16"/>
        </w:rPr>
      </w:pPr>
      <w:r w:rsidRPr="0052348A">
        <w:rPr>
          <w:sz w:val="16"/>
        </w:rPr>
        <w:t xml:space="preserve">In a sweeping departure from a bipartisan antitrust policy, the Commission rescinded its 2015 Policy Statement on Unfair Competition. Khan argued that the FTC should not have to show a likelihood of harm to competition </w:t>
      </w:r>
      <w:proofErr w:type="gramStart"/>
      <w:r w:rsidRPr="0052348A">
        <w:rPr>
          <w:sz w:val="16"/>
        </w:rPr>
        <w:t>in order to</w:t>
      </w:r>
      <w:proofErr w:type="gramEnd"/>
      <w:r w:rsidRPr="0052348A">
        <w:rPr>
          <w:sz w:val="16"/>
        </w:rPr>
        <w:t xml:space="preserve">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189908ED" w14:textId="77777777" w:rsidR="00505029" w:rsidRPr="0052348A" w:rsidRDefault="00505029" w:rsidP="00505029">
      <w:pPr>
        <w:rPr>
          <w:sz w:val="16"/>
        </w:rPr>
      </w:pPr>
      <w:r w:rsidRPr="0052348A">
        <w:rPr>
          <w:sz w:val="16"/>
        </w:rPr>
        <w:t xml:space="preserve">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w:t>
      </w:r>
      <w:r w:rsidRPr="0052348A">
        <w:rPr>
          <w:sz w:val="16"/>
        </w:rPr>
        <w:lastRenderedPageBreak/>
        <w:t>applied the Rule of Reason in holding for plaintiffs, so it was hardly a bar to successful prosecution. Of concern to the Republicans was a proposal in Congress that would eliminate the FTC’s competition authority altogether.</w:t>
      </w:r>
    </w:p>
    <w:p w14:paraId="41F8342E" w14:textId="77777777" w:rsidR="00505029" w:rsidRPr="0052348A" w:rsidRDefault="00505029" w:rsidP="00505029">
      <w:pPr>
        <w:rPr>
          <w:sz w:val="16"/>
        </w:rPr>
      </w:pPr>
      <w:r w:rsidRPr="0052348A">
        <w:rPr>
          <w:sz w:val="16"/>
        </w:rPr>
        <w:t>Proposals to seek comment on the rescission were voted down on party lines. Competition policy at the FTC will depend on future Commission actions.</w:t>
      </w:r>
    </w:p>
    <w:p w14:paraId="69F69882" w14:textId="77777777" w:rsidR="00505029" w:rsidRPr="00F20CE8" w:rsidRDefault="00505029" w:rsidP="00505029">
      <w:pPr>
        <w:rPr>
          <w:sz w:val="16"/>
        </w:rPr>
      </w:pPr>
      <w:r w:rsidRPr="0052348A">
        <w:rPr>
          <w:sz w:val="16"/>
        </w:rPr>
        <w:t xml:space="preserve">Targeting Sectors </w:t>
      </w:r>
      <w:r w:rsidRPr="00F20CE8">
        <w:rPr>
          <w:sz w:val="16"/>
        </w:rPr>
        <w:t>and Suspects</w:t>
      </w:r>
    </w:p>
    <w:p w14:paraId="34459E3A" w14:textId="77777777" w:rsidR="00505029" w:rsidRPr="0052348A" w:rsidRDefault="00505029" w:rsidP="00505029">
      <w:pPr>
        <w:rPr>
          <w:sz w:val="16"/>
        </w:rPr>
      </w:pPr>
      <w:proofErr w:type="gramStart"/>
      <w:r w:rsidRPr="00F20CE8">
        <w:rPr>
          <w:sz w:val="16"/>
        </w:rPr>
        <w:t>Finally</w:t>
      </w:r>
      <w:proofErr w:type="gramEnd"/>
      <w:r w:rsidRPr="00F20CE8">
        <w:rPr>
          <w:sz w:val="16"/>
        </w:rPr>
        <w:t xml:space="preserve">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6DD3D93B" w14:textId="77777777" w:rsidR="00505029" w:rsidRPr="0052348A" w:rsidRDefault="00505029" w:rsidP="00505029">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7341952E" w14:textId="77777777" w:rsidR="00505029" w:rsidRPr="0052348A" w:rsidRDefault="00505029" w:rsidP="00505029">
      <w:pPr>
        <w:rPr>
          <w:sz w:val="16"/>
        </w:rPr>
      </w:pPr>
      <w:r w:rsidRPr="0052348A">
        <w:rPr>
          <w:sz w:val="16"/>
        </w:rPr>
        <w:t>https://www.ftc.gov/news-events/press-releases/2021/07/ftc-authorizes-investigations-key-enforcement-priorities</w:t>
      </w:r>
    </w:p>
    <w:p w14:paraId="36050384" w14:textId="77777777" w:rsidR="00505029" w:rsidRPr="0052348A" w:rsidRDefault="00505029" w:rsidP="00505029">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7964B7E4" w14:textId="77777777" w:rsidR="00505029" w:rsidRPr="0052348A" w:rsidRDefault="00505029" w:rsidP="00505029">
      <w:pPr>
        <w:rPr>
          <w:sz w:val="16"/>
        </w:rPr>
      </w:pPr>
      <w:r w:rsidRPr="0052348A">
        <w:rPr>
          <w:sz w:val="16"/>
        </w:rPr>
        <w:t>The Future of FTC Enforcement</w:t>
      </w:r>
    </w:p>
    <w:p w14:paraId="27EF96F9" w14:textId="77777777" w:rsidR="00505029" w:rsidRPr="0052348A" w:rsidRDefault="00505029" w:rsidP="00505029">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w:t>
      </w:r>
      <w:proofErr w:type="gramStart"/>
      <w:r w:rsidRPr="0052348A">
        <w:rPr>
          <w:sz w:val="16"/>
        </w:rPr>
        <w:t>taken into account</w:t>
      </w:r>
      <w:proofErr w:type="gramEnd"/>
      <w:r w:rsidRPr="0052348A">
        <w:rPr>
          <w:sz w:val="16"/>
        </w:rPr>
        <w:t xml:space="preserve"> before the votes.</w:t>
      </w:r>
    </w:p>
    <w:p w14:paraId="2D7F8CB9" w14:textId="77777777" w:rsidR="00505029" w:rsidRDefault="00505029" w:rsidP="00505029">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11466CE0" w14:textId="77777777" w:rsidR="00505029" w:rsidRDefault="00505029" w:rsidP="00505029">
      <w:pPr>
        <w:rPr>
          <w:rStyle w:val="Style13ptBold"/>
        </w:rPr>
      </w:pPr>
      <w:r>
        <w:rPr>
          <w:rStyle w:val="Style13ptBold"/>
        </w:rPr>
        <w:t xml:space="preserve">5 --- No Biden xo </w:t>
      </w:r>
    </w:p>
    <w:p w14:paraId="55CB94C8" w14:textId="77777777" w:rsidR="00505029" w:rsidRDefault="00505029" w:rsidP="00505029">
      <w:pPr>
        <w:pStyle w:val="Heading4"/>
      </w:pPr>
      <w:r>
        <w:t xml:space="preserve">Plan is different. </w:t>
      </w:r>
    </w:p>
    <w:p w14:paraId="7E179A77" w14:textId="77777777" w:rsidR="00505029" w:rsidRDefault="00505029" w:rsidP="00505029">
      <w:r w:rsidRPr="00174BB4">
        <w:rPr>
          <w:rStyle w:val="Style13ptBold"/>
        </w:rPr>
        <w:t>Masuda et. al. 21</w:t>
      </w:r>
      <w:r>
        <w:t xml:space="preserve">. </w:t>
      </w:r>
      <w:proofErr w:type="spellStart"/>
      <w:r w:rsidRPr="00174BB4">
        <w:t>Funai</w:t>
      </w:r>
      <w:proofErr w:type="spellEnd"/>
      <w:r w:rsidRPr="00174BB4">
        <w:t>, Eifert &amp; Mitchell, Ltd</w:t>
      </w:r>
      <w:r>
        <w:t>.</w:t>
      </w:r>
      <w:r w:rsidRPr="00174BB4">
        <w:t xml:space="preserve"> Masuda, </w:t>
      </w:r>
      <w:proofErr w:type="spellStart"/>
      <w:r w:rsidRPr="00174BB4">
        <w:t>Funai</w:t>
      </w:r>
      <w:proofErr w:type="spellEnd"/>
      <w:r w:rsidRPr="00174BB4">
        <w:t xml:space="preserve">,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6A8DB0F4" w14:textId="77777777" w:rsidR="00505029" w:rsidRPr="00174BB4" w:rsidRDefault="00505029" w:rsidP="00505029">
      <w:pPr>
        <w:rPr>
          <w:sz w:val="16"/>
          <w:szCs w:val="16"/>
        </w:rPr>
      </w:pPr>
      <w:r w:rsidRPr="00174BB4">
        <w:rPr>
          <w:sz w:val="16"/>
          <w:szCs w:val="16"/>
        </w:rPr>
        <w:lastRenderedPageBreak/>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58CA65DE" w14:textId="77777777" w:rsidR="00505029" w:rsidRPr="0097685C" w:rsidRDefault="00505029" w:rsidP="00505029">
      <w:pPr>
        <w:rPr>
          <w:rStyle w:val="Style13ptBold"/>
          <w:b w:val="0"/>
        </w:rPr>
      </w:pPr>
      <w:r w:rsidRPr="00174BB4">
        <w:rPr>
          <w:sz w:val="16"/>
          <w:szCs w:val="16"/>
        </w:rPr>
        <w:t>The Order specifically cites the areas of “labor markets</w:t>
      </w:r>
      <w:r>
        <w:t xml:space="preserve">, </w:t>
      </w:r>
      <w:r w:rsidRPr="00174BB4">
        <w:rPr>
          <w:highlight w:val="cyan"/>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0C4F8A35" w14:textId="77777777" w:rsidR="00505029" w:rsidRPr="00A52A73" w:rsidRDefault="00505029" w:rsidP="00505029">
      <w:pPr>
        <w:pStyle w:val="Heading4"/>
      </w:pPr>
      <w:r>
        <w:t>2--- Historically FTC intervenes in FRAND and patent disputes.</w:t>
      </w:r>
    </w:p>
    <w:p w14:paraId="6275C6BA" w14:textId="77777777" w:rsidR="00505029" w:rsidRPr="00A52A73" w:rsidRDefault="00505029" w:rsidP="00505029">
      <w:r w:rsidRPr="00A52A73">
        <w:t xml:space="preserve">Elizabeth A. N. </w:t>
      </w:r>
      <w:r w:rsidRPr="00A52A73">
        <w:rPr>
          <w:rStyle w:val="Style13ptBold"/>
        </w:rPr>
        <w:t>Hass et. al. 18</w:t>
      </w:r>
      <w:r w:rsidRPr="00A52A73">
        <w:t xml:space="preserve">. James T. </w:t>
      </w:r>
      <w:proofErr w:type="spellStart"/>
      <w:r w:rsidRPr="00A52A73">
        <w:t>Mckeown</w:t>
      </w:r>
      <w:proofErr w:type="spellEnd"/>
      <w:r w:rsidRPr="00A52A73">
        <w:t>, John F. Nagle, Kate E. Gehl. Partner and litigation attorney with Foley &amp; Lardner LLP, and current vice chair of the firm’s national Antitrust Practice Group. partner in Foley &amp; Lardner LLP's Milwaukee office, is a member and the former chair of the firm’s national Antitrust Practice and is a former member of the firm’s Management Committee.  senior counsel and litigation lawyer with Foley &amp; Lardner LLP</w:t>
      </w:r>
      <w:r>
        <w:t xml:space="preserve">. </w:t>
      </w:r>
      <w:r w:rsidRPr="00A52A73">
        <w:t>DOJ and FTC Signal Shifts in Antitrust Enforcement of Essential Patent Disputes. No Publication. 10-10-2018. https://www.foley.com/en/insights/publications/2018/10/doj-and-ftc-signal-shifts-in-antitrust-enforcement</w:t>
      </w:r>
    </w:p>
    <w:p w14:paraId="5B55C59B" w14:textId="77777777" w:rsidR="00505029" w:rsidRPr="00D10AF0" w:rsidRDefault="00505029" w:rsidP="00505029">
      <w:pPr>
        <w:rPr>
          <w:rStyle w:val="StyleUnderline"/>
        </w:rPr>
      </w:pPr>
      <w:r w:rsidRPr="00C51864">
        <w:rPr>
          <w:rStyle w:val="StyleUnderline"/>
          <w:highlight w:val="cyan"/>
        </w:rPr>
        <w:t>FTC’s Approach to FRAND Violations</w:t>
      </w:r>
    </w:p>
    <w:p w14:paraId="048AA4B4" w14:textId="77777777" w:rsidR="00505029" w:rsidRPr="00D10AF0" w:rsidRDefault="00505029" w:rsidP="00505029">
      <w:pPr>
        <w:rPr>
          <w:sz w:val="16"/>
        </w:rPr>
      </w:pPr>
      <w:r w:rsidRPr="00D10AF0">
        <w:rPr>
          <w:sz w:val="16"/>
        </w:rPr>
        <w:t xml:space="preserve">Although the DOJ’s New Madison Approach has attracted considerable publicity, </w:t>
      </w:r>
      <w:r w:rsidRPr="00C51864">
        <w:rPr>
          <w:rStyle w:val="Emphasis"/>
          <w:highlight w:val="cyan"/>
        </w:rPr>
        <w:t>historically the FTC</w:t>
      </w:r>
      <w:r w:rsidRPr="00D10AF0">
        <w:rPr>
          <w:rStyle w:val="StyleUnderline"/>
        </w:rPr>
        <w:t xml:space="preserve">, </w:t>
      </w:r>
      <w:r w:rsidRPr="00C51864">
        <w:rPr>
          <w:rStyle w:val="StyleUnderline"/>
          <w:highlight w:val="cyan"/>
        </w:rPr>
        <w:t xml:space="preserve">and </w:t>
      </w:r>
      <w:r w:rsidRPr="00C51864">
        <w:rPr>
          <w:rStyle w:val="Emphasis"/>
          <w:highlight w:val="cyan"/>
        </w:rPr>
        <w:t>not the DOJ</w:t>
      </w:r>
      <w:r w:rsidRPr="00C51864">
        <w:rPr>
          <w:rStyle w:val="StyleUnderline"/>
          <w:highlight w:val="cyan"/>
        </w:rPr>
        <w:t>, intervened</w:t>
      </w:r>
      <w:r w:rsidRPr="00D10AF0">
        <w:rPr>
          <w:rStyle w:val="StyleUnderline"/>
        </w:rPr>
        <w:t xml:space="preserve"> most frequently </w:t>
      </w:r>
      <w:r w:rsidRPr="00C51864">
        <w:rPr>
          <w:rStyle w:val="StyleUnderline"/>
          <w:highlight w:val="cyan"/>
        </w:rPr>
        <w:t>on behalf of implementers</w:t>
      </w:r>
      <w:r w:rsidRPr="00D10AF0">
        <w:rPr>
          <w:rStyle w:val="StyleUnderline"/>
        </w:rPr>
        <w:t xml:space="preserve"> </w:t>
      </w:r>
      <w:r w:rsidRPr="00C51864">
        <w:rPr>
          <w:rStyle w:val="StyleUnderline"/>
          <w:highlight w:val="cyan"/>
        </w:rPr>
        <w:t>in FRAND disputes</w:t>
      </w:r>
      <w:r w:rsidRPr="00D10AF0">
        <w:rPr>
          <w:rStyle w:val="StyleUnderline"/>
        </w:rPr>
        <w:t xml:space="preserve"> </w:t>
      </w:r>
      <w:r w:rsidRPr="00C51864">
        <w:rPr>
          <w:rStyle w:val="StyleUnderline"/>
          <w:highlight w:val="cyan"/>
        </w:rPr>
        <w:t xml:space="preserve">over the </w:t>
      </w:r>
      <w:r w:rsidRPr="00C51864">
        <w:rPr>
          <w:rStyle w:val="Emphasis"/>
          <w:highlight w:val="cyan"/>
        </w:rPr>
        <w:t>past two decades</w:t>
      </w:r>
      <w:r w:rsidRPr="00D10AF0">
        <w:rPr>
          <w:sz w:val="16"/>
        </w:rPr>
        <w:t>. Accordingly, Chairman Simons’ recent comments – even if representing his personal views – may mark a more significant change in enforcement actions in the United States.</w:t>
      </w:r>
    </w:p>
    <w:p w14:paraId="55DD3540" w14:textId="77777777" w:rsidR="00505029" w:rsidRPr="002D6B00" w:rsidRDefault="00505029" w:rsidP="00505029">
      <w:pPr>
        <w:rPr>
          <w:sz w:val="16"/>
        </w:rPr>
      </w:pPr>
      <w:r w:rsidRPr="00D10AF0">
        <w:rPr>
          <w:sz w:val="16"/>
        </w:rPr>
        <w:t>Speaking to the Global Antitrust Enforcement Symposium at Georgetown University Law Center,4 Simons echoed his counterpart at the DOJ, stating, “</w:t>
      </w:r>
      <w:r w:rsidRPr="00D10AF0">
        <w:rPr>
          <w:rStyle w:val="StyleUnderline"/>
        </w:rPr>
        <w:t xml:space="preserve">We agree with the division leadership </w:t>
      </w:r>
      <w:r w:rsidRPr="00C51864">
        <w:rPr>
          <w:rStyle w:val="StyleUnderline"/>
        </w:rPr>
        <w:t>that a breach</w:t>
      </w:r>
      <w:r w:rsidRPr="00D10AF0">
        <w:rPr>
          <w:rStyle w:val="StyleUnderline"/>
        </w:rPr>
        <w:t xml:space="preserve"> of a FRAND commitment standing alone is </w:t>
      </w:r>
      <w:r w:rsidRPr="00D10AF0">
        <w:rPr>
          <w:rStyle w:val="Emphasis"/>
        </w:rPr>
        <w:t>not sufficient to support</w:t>
      </w:r>
      <w:r w:rsidRPr="00D10AF0">
        <w:rPr>
          <w:rStyle w:val="StyleUnderline"/>
        </w:rPr>
        <w:t xml:space="preserve"> a Sherman Act violation</w:t>
      </w:r>
      <w:r w:rsidRPr="00D10AF0">
        <w:rPr>
          <w:sz w:val="16"/>
        </w:rPr>
        <w:t>. The same is true even for a fraudulent promise to abide by a FRAND commitment. More is needed.”</w:t>
      </w:r>
    </w:p>
    <w:p w14:paraId="2250CA5E" w14:textId="77777777" w:rsidR="00505029" w:rsidRDefault="00505029" w:rsidP="00505029">
      <w:pPr>
        <w:pStyle w:val="Heading4"/>
      </w:pPr>
      <w:r>
        <w:t>3--- Historically proven---wide ranging studies and enforcement.</w:t>
      </w:r>
    </w:p>
    <w:p w14:paraId="10704421" w14:textId="77777777" w:rsidR="00505029" w:rsidRDefault="00505029" w:rsidP="00505029">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3DF26082" w14:textId="77777777" w:rsidR="00505029" w:rsidRPr="002C058D" w:rsidRDefault="00505029" w:rsidP="00505029">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2003 FTC Report</w:t>
      </w:r>
      <w:r w:rsidRPr="002C058D">
        <w:rPr>
          <w:rStyle w:val="StyleUnderline"/>
        </w:rPr>
        <w:t xml:space="preserve"> on the Patent System;</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patent protects and remedies for patent infringement). • Also, FTC Act 6(b) reports (e.g., 2016 Patent Assertion Entities Report). • </w:t>
      </w:r>
      <w:r w:rsidRPr="00C51864">
        <w:rPr>
          <w:rStyle w:val="StyleUnderline"/>
          <w:highlight w:val="cyan"/>
        </w:rPr>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166D2FC0" w14:textId="77777777" w:rsidR="00505029" w:rsidRDefault="00505029" w:rsidP="00505029">
      <w:pPr>
        <w:pStyle w:val="Heading4"/>
      </w:pPr>
      <w:r>
        <w:lastRenderedPageBreak/>
        <w:t xml:space="preserve">4--- FTC </w:t>
      </w:r>
      <w:r w:rsidRPr="000B725F">
        <w:rPr>
          <w:u w:val="single"/>
        </w:rPr>
        <w:t>pursued</w:t>
      </w:r>
      <w:r>
        <w:t xml:space="preserve"> patent law to SCOTUS.</w:t>
      </w:r>
    </w:p>
    <w:p w14:paraId="75CD8807" w14:textId="77777777" w:rsidR="00505029" w:rsidRDefault="00505029" w:rsidP="00505029">
      <w:r w:rsidRPr="000B725F">
        <w:t xml:space="preserve">Noah Joshua </w:t>
      </w:r>
      <w:r w:rsidRPr="000B725F">
        <w:rPr>
          <w:rStyle w:val="Style13ptBold"/>
        </w:rPr>
        <w:t>Phillips 19</w:t>
      </w:r>
      <w:r w:rsidRPr="000B725F">
        <w:t xml:space="preserve">. Commissioner on the Federal Trade Commission. IP and Antitrust Laws: Promoting Innovation in a High-Tech Economy. 2019 Patents in Telecoms and the Internet of Things Public Workshop ACT | The App Association. 03-20-2019. </w:t>
      </w:r>
      <w:r>
        <w:t xml:space="preserve">Federal Trade Commission. </w:t>
      </w:r>
      <w:r w:rsidRPr="000B725F">
        <w:t>Pg. 11</w:t>
      </w:r>
    </w:p>
    <w:p w14:paraId="68E865FB" w14:textId="77777777" w:rsidR="00505029" w:rsidRPr="000D3D3A" w:rsidRDefault="00505029" w:rsidP="00505029">
      <w:pPr>
        <w:rPr>
          <w:sz w:val="16"/>
        </w:rPr>
      </w:pPr>
      <w:r w:rsidRPr="000B725F">
        <w:rPr>
          <w:sz w:val="16"/>
        </w:rPr>
        <w:t xml:space="preserve">Some </w:t>
      </w:r>
      <w:r w:rsidRPr="00C51864">
        <w:rPr>
          <w:rStyle w:val="StyleUnderline"/>
          <w:highlight w:val="cyan"/>
        </w:rPr>
        <w:t xml:space="preserve">courts took </w:t>
      </w:r>
      <w:r w:rsidRPr="00C51864">
        <w:rPr>
          <w:rStyle w:val="Emphasis"/>
          <w:highlight w:val="cyan"/>
        </w:rPr>
        <w:t>different views</w:t>
      </w:r>
      <w:r w:rsidRPr="000B725F">
        <w:rPr>
          <w:sz w:val="16"/>
        </w:rPr>
        <w:t xml:space="preserve">, with </w:t>
      </w:r>
      <w:r w:rsidRPr="00C51864">
        <w:rPr>
          <w:rStyle w:val="StyleUnderline"/>
          <w:highlight w:val="cyan"/>
        </w:rPr>
        <w:t>some applying</w:t>
      </w:r>
      <w:r w:rsidRPr="000B725F">
        <w:rPr>
          <w:rStyle w:val="StyleUnderline"/>
        </w:rPr>
        <w:t xml:space="preserve"> the</w:t>
      </w:r>
      <w:r w:rsidRPr="000B725F">
        <w:rPr>
          <w:sz w:val="16"/>
        </w:rPr>
        <w:t xml:space="preserve"> aforementioned “</w:t>
      </w:r>
      <w:r w:rsidRPr="00C51864">
        <w:rPr>
          <w:rStyle w:val="Emphasis"/>
          <w:highlight w:val="cyan"/>
        </w:rPr>
        <w:t>scope</w:t>
      </w:r>
      <w:r w:rsidRPr="00C51864">
        <w:rPr>
          <w:sz w:val="16"/>
          <w:highlight w:val="cyan"/>
        </w:rPr>
        <w:t xml:space="preserve"> </w:t>
      </w:r>
      <w:r w:rsidRPr="00C51864">
        <w:rPr>
          <w:rStyle w:val="StyleUnderline"/>
          <w:highlight w:val="cyan"/>
        </w:rPr>
        <w:t>of the patent</w:t>
      </w:r>
      <w:r w:rsidRPr="000B725F">
        <w:rPr>
          <w:sz w:val="16"/>
        </w:rPr>
        <w:t xml:space="preserve">” test, permitting virtually all such settlements. But </w:t>
      </w:r>
      <w:r w:rsidRPr="00C51864">
        <w:rPr>
          <w:rStyle w:val="StyleUnderline"/>
          <w:highlight w:val="cyan"/>
        </w:rPr>
        <w:t xml:space="preserve">the FTC </w:t>
      </w:r>
      <w:r w:rsidRPr="00C51864">
        <w:rPr>
          <w:rStyle w:val="Emphasis"/>
          <w:highlight w:val="cyan"/>
        </w:rPr>
        <w:t>pursued the issue</w:t>
      </w:r>
      <w:r w:rsidRPr="000B725F">
        <w:rPr>
          <w:rStyle w:val="StyleUnderline"/>
        </w:rPr>
        <w:t xml:space="preserve"> </w:t>
      </w:r>
      <w:r w:rsidRPr="00C51864">
        <w:rPr>
          <w:rStyle w:val="StyleUnderline"/>
          <w:highlight w:val="cyan"/>
        </w:rPr>
        <w:t>all the way</w:t>
      </w:r>
      <w:r w:rsidRPr="000B725F">
        <w:rPr>
          <w:rStyle w:val="StyleUnderline"/>
        </w:rPr>
        <w:t xml:space="preserve"> up to the </w:t>
      </w:r>
      <w:r w:rsidRPr="000B725F">
        <w:rPr>
          <w:rStyle w:val="Emphasis"/>
        </w:rPr>
        <w:t>Supreme Court</w:t>
      </w:r>
      <w:r w:rsidRPr="000B725F">
        <w:rPr>
          <w:sz w:val="16"/>
        </w:rPr>
        <w:t xml:space="preserve">. In its 2013 Actavis decision, the Court held that such “large and unjustified payments” flowing in the wrong direction raise a red flag indicating that the settlements may have anticompetitive effects.28 Several </w:t>
      </w:r>
      <w:r w:rsidRPr="000B725F">
        <w:rPr>
          <w:rStyle w:val="StyleUnderline"/>
        </w:rPr>
        <w:t>pharmaceutical drug manufacturers responded</w:t>
      </w:r>
      <w:r w:rsidRPr="000B725F">
        <w:rPr>
          <w:sz w:val="16"/>
        </w:rPr>
        <w:t xml:space="preserve"> by arguing “large and unjustified payments” referred only to cash </w:t>
      </w:r>
      <w:proofErr w:type="gramStart"/>
      <w:r w:rsidRPr="000B725F">
        <w:rPr>
          <w:sz w:val="16"/>
        </w:rPr>
        <w:t>payments, and</w:t>
      </w:r>
      <w:proofErr w:type="gramEnd"/>
      <w:r w:rsidRPr="000B725F">
        <w:rPr>
          <w:sz w:val="16"/>
        </w:rPr>
        <w:t xml:space="preserve"> began exploring various in-kind payments instead. This included arrangements like a commitment from the branded manufacturer not to introduce an authorized generic, which would undercut the revenue the generic challenger in such cases would otherwise earn. It also led some settling parties to attempt to disguise cash payments as part of other side deals. </w:t>
      </w:r>
      <w:r w:rsidRPr="00C51864">
        <w:rPr>
          <w:rStyle w:val="StyleUnderline"/>
          <w:highlight w:val="cyan"/>
        </w:rPr>
        <w:t>This conduct</w:t>
      </w:r>
      <w:r w:rsidRPr="000B725F">
        <w:rPr>
          <w:rStyle w:val="StyleUnderline"/>
        </w:rPr>
        <w:t xml:space="preserve"> </w:t>
      </w:r>
      <w:r w:rsidRPr="00C51864">
        <w:rPr>
          <w:rStyle w:val="StyleUnderline"/>
          <w:highlight w:val="cyan"/>
        </w:rPr>
        <w:t>underscores the</w:t>
      </w:r>
      <w:r w:rsidRPr="000B725F">
        <w:rPr>
          <w:rStyle w:val="StyleUnderline"/>
        </w:rPr>
        <w:t xml:space="preserve"> need for the </w:t>
      </w:r>
      <w:r w:rsidRPr="00C51864">
        <w:rPr>
          <w:rStyle w:val="StyleUnderline"/>
          <w:highlight w:val="cyan"/>
        </w:rPr>
        <w:t xml:space="preserve">Commission to be </w:t>
      </w:r>
      <w:r w:rsidRPr="00C51864">
        <w:rPr>
          <w:rStyle w:val="Emphasis"/>
          <w:highlight w:val="cyan"/>
        </w:rPr>
        <w:t>on the watch</w:t>
      </w:r>
      <w:r w:rsidRPr="000B725F">
        <w:rPr>
          <w:rStyle w:val="StyleUnderline"/>
        </w:rPr>
        <w:t xml:space="preserve"> for creative attempts to manipulate regulatory regimes or to evade liability</w:t>
      </w:r>
      <w:r>
        <w:rPr>
          <w:rStyle w:val="StyleUnderline"/>
        </w:rPr>
        <w:t>.</w:t>
      </w:r>
    </w:p>
    <w:p w14:paraId="369D4EB0" w14:textId="77777777" w:rsidR="00505029" w:rsidRDefault="00505029" w:rsidP="00505029">
      <w:pPr>
        <w:rPr>
          <w:rStyle w:val="Style13ptBold"/>
        </w:rPr>
      </w:pPr>
      <w:r>
        <w:rPr>
          <w:rStyle w:val="Style13ptBold"/>
        </w:rPr>
        <w:t xml:space="preserve">The internal link is tradeoff --- </w:t>
      </w:r>
    </w:p>
    <w:p w14:paraId="4BE07D1E" w14:textId="77777777" w:rsidR="00505029" w:rsidRDefault="00505029" w:rsidP="00505029">
      <w:pPr>
        <w:pStyle w:val="Heading4"/>
      </w:pPr>
      <w:r>
        <w:t>The plan forces tradeoffs---resources are extremely limited.</w:t>
      </w:r>
    </w:p>
    <w:p w14:paraId="7E2CD72A" w14:textId="77777777" w:rsidR="00505029" w:rsidRDefault="00505029" w:rsidP="00505029">
      <w:r>
        <w:t xml:space="preserve">Alden </w:t>
      </w:r>
      <w:r w:rsidRPr="00603505">
        <w:rPr>
          <w:rStyle w:val="Style13ptBold"/>
        </w:rPr>
        <w:t>Abbott 21</w:t>
      </w:r>
      <w:r>
        <w:t xml:space="preserve"> – Senior Research Fellow, </w:t>
      </w:r>
      <w:proofErr w:type="spellStart"/>
      <w:r>
        <w:t>Mercatus</w:t>
      </w:r>
      <w:proofErr w:type="spellEnd"/>
      <w:r>
        <w:t xml:space="preserve"> Center, 4/29/21. “</w:t>
      </w:r>
      <w:r w:rsidRPr="00603505">
        <w:t>Lack of Resources and Lack of Authority Over Nonprofit Organizations Are the Biggest Hindrances to Antitrust Enforcement in Healthcare</w:t>
      </w:r>
      <w:r>
        <w:t xml:space="preserve">.” </w:t>
      </w:r>
      <w:r w:rsidRPr="00603505">
        <w:t>https://www.mercatus.org/publications/antitrust-and-competition/lack-resources-and-lack-authority-over-nonprofit</w:t>
      </w:r>
    </w:p>
    <w:p w14:paraId="19475C59" w14:textId="77777777" w:rsidR="00505029" w:rsidRPr="00603505" w:rsidRDefault="00505029" w:rsidP="00505029">
      <w:pPr>
        <w:rPr>
          <w:sz w:val="16"/>
        </w:rPr>
      </w:pPr>
      <w:r w:rsidRPr="00603505">
        <w:rPr>
          <w:sz w:val="16"/>
        </w:rPr>
        <w:t xml:space="preserve">Appropriate federal antitrust and consumer protection enforcement is good for the American economy. It promotes enhanced competition and consumer welfare. Regrettably, however, </w:t>
      </w:r>
      <w:r w:rsidRPr="00603505">
        <w:rPr>
          <w:rStyle w:val="StyleUnderline"/>
        </w:rPr>
        <w:t xml:space="preserve">the effectiveness of </w:t>
      </w:r>
      <w:r w:rsidRPr="00A64586">
        <w:rPr>
          <w:rStyle w:val="StyleUnderline"/>
          <w:highlight w:val="cyan"/>
        </w:rPr>
        <w:t>federal enforcement</w:t>
      </w:r>
      <w:r w:rsidRPr="00603505">
        <w:rPr>
          <w:sz w:val="16"/>
        </w:rPr>
        <w:t xml:space="preserve"> in achieving these benefits </w:t>
      </w:r>
      <w:r w:rsidRPr="00A64586">
        <w:rPr>
          <w:rStyle w:val="StyleUnderline"/>
          <w:highlight w:val="cyan"/>
        </w:rPr>
        <w:t xml:space="preserve">is threatened by </w:t>
      </w:r>
      <w:r w:rsidRPr="00A64586">
        <w:rPr>
          <w:rStyle w:val="Emphasis"/>
          <w:highlight w:val="cyan"/>
        </w:rPr>
        <w:t>insufficient resources</w:t>
      </w:r>
      <w:r w:rsidRPr="00A64586">
        <w:rPr>
          <w:sz w:val="16"/>
          <w:highlight w:val="cyan"/>
        </w:rPr>
        <w:t>.</w:t>
      </w:r>
      <w:r w:rsidRPr="00603505">
        <w:rPr>
          <w:sz w:val="16"/>
        </w:rPr>
        <w:t xml:space="preserve"> </w:t>
      </w:r>
      <w:r w:rsidRPr="00A64586">
        <w:rPr>
          <w:sz w:val="16"/>
          <w:highlight w:val="cyan"/>
        </w:rPr>
        <w:t xml:space="preserve">As </w:t>
      </w:r>
      <w:r w:rsidRPr="00A64586">
        <w:rPr>
          <w:rStyle w:val="StyleUnderline"/>
          <w:highlight w:val="cyan"/>
        </w:rPr>
        <w:t>FTC Acting Chair</w:t>
      </w:r>
      <w:r w:rsidRPr="00603505">
        <w:rPr>
          <w:sz w:val="16"/>
        </w:rPr>
        <w:t xml:space="preserve"> Rebecca Kelly Slaughter </w:t>
      </w:r>
      <w:r w:rsidRPr="00A64586">
        <w:rPr>
          <w:rStyle w:val="StyleUnderline"/>
          <w:highlight w:val="cyan"/>
        </w:rPr>
        <w:t>explained</w:t>
      </w:r>
      <w:r w:rsidRPr="00603505">
        <w:rPr>
          <w:sz w:val="16"/>
        </w:rPr>
        <w:t xml:space="preserve"> in her April 20 testimony before the US Senate Committee on Commerce, Science, and Transportation, </w:t>
      </w:r>
      <w:r w:rsidRPr="00A64586">
        <w:rPr>
          <w:rStyle w:val="StyleUnderline"/>
          <w:highlight w:val="cyan"/>
        </w:rPr>
        <w:t>FTC</w:t>
      </w:r>
      <w:r w:rsidRPr="00603505">
        <w:rPr>
          <w:rStyle w:val="StyleUnderline"/>
        </w:rPr>
        <w:t xml:space="preserve"> </w:t>
      </w:r>
      <w:r w:rsidRPr="00A64586">
        <w:rPr>
          <w:rStyle w:val="StyleUnderline"/>
          <w:highlight w:val="cyan"/>
        </w:rPr>
        <w:t xml:space="preserve">employment has remained </w:t>
      </w:r>
      <w:r w:rsidRPr="00A64586">
        <w:rPr>
          <w:rStyle w:val="Emphasis"/>
          <w:highlight w:val="cyan"/>
        </w:rPr>
        <w:t>flat despite a growing workload</w:t>
      </w:r>
      <w:r w:rsidRPr="00603505">
        <w:rPr>
          <w:sz w:val="16"/>
        </w:rPr>
        <w:t xml:space="preserve">, </w:t>
      </w:r>
      <w:r w:rsidRPr="00603505">
        <w:rPr>
          <w:rStyle w:val="StyleUnderline"/>
        </w:rPr>
        <w:t>with merger filings doubling in recent years</w:t>
      </w:r>
      <w:r w:rsidRPr="00603505">
        <w:rPr>
          <w:sz w:val="16"/>
        </w:rPr>
        <w:t xml:space="preserve">. Lauren </w:t>
      </w:r>
      <w:proofErr w:type="spellStart"/>
      <w:r w:rsidRPr="00603505">
        <w:rPr>
          <w:sz w:val="16"/>
        </w:rPr>
        <w:t>Feiner</w:t>
      </w:r>
      <w:proofErr w:type="spellEnd"/>
      <w:r w:rsidRPr="00603505">
        <w:rPr>
          <w:sz w:val="16"/>
        </w:rPr>
        <w:t xml:space="preserve"> reports on that testimony:</w:t>
      </w:r>
    </w:p>
    <w:p w14:paraId="61AE7FFF" w14:textId="77777777" w:rsidR="00505029" w:rsidRPr="00603505" w:rsidRDefault="00505029" w:rsidP="00505029">
      <w:pPr>
        <w:rPr>
          <w:sz w:val="16"/>
        </w:rPr>
      </w:pPr>
      <w:r w:rsidRPr="00603505">
        <w:rPr>
          <w:sz w:val="16"/>
        </w:rPr>
        <w:t>“</w:t>
      </w:r>
      <w:r w:rsidRPr="00603505">
        <w:rPr>
          <w:rStyle w:val="StyleUnderline"/>
        </w:rPr>
        <w:t xml:space="preserve">The </w:t>
      </w:r>
      <w:r w:rsidRPr="00A64586">
        <w:rPr>
          <w:rStyle w:val="StyleUnderline"/>
          <w:highlight w:val="cyan"/>
        </w:rPr>
        <w:t xml:space="preserve">absence of resources means that our </w:t>
      </w:r>
      <w:r w:rsidRPr="00A64586">
        <w:rPr>
          <w:rStyle w:val="Emphasis"/>
          <w:highlight w:val="cyan"/>
        </w:rPr>
        <w:t>enforcement decisions are harder</w:t>
      </w:r>
      <w:r w:rsidRPr="00603505">
        <w:rPr>
          <w:rStyle w:val="StyleUnderline"/>
        </w:rPr>
        <w:t>,” [Slaughter] said</w:t>
      </w:r>
      <w:r w:rsidRPr="00603505">
        <w:rPr>
          <w:sz w:val="16"/>
        </w:rPr>
        <w:t>. “</w:t>
      </w:r>
      <w:r w:rsidRPr="00603505">
        <w:rPr>
          <w:rStyle w:val="StyleUnderline"/>
        </w:rPr>
        <w:t xml:space="preserve">If we think that we have a real case, a real law violation in front of us, but a settlement on the table that is maybe OK but doesn’t get the job done, </w:t>
      </w:r>
      <w:r w:rsidRPr="00A64586">
        <w:rPr>
          <w:rStyle w:val="StyleUnderline"/>
          <w:highlight w:val="cyan"/>
        </w:rPr>
        <w:t xml:space="preserve">we have to </w:t>
      </w:r>
      <w:r w:rsidRPr="00A64586">
        <w:rPr>
          <w:rStyle w:val="Emphasis"/>
          <w:highlight w:val="cyan"/>
        </w:rPr>
        <w:t>make difficult decisions</w:t>
      </w:r>
      <w:r w:rsidRPr="00A64586">
        <w:rPr>
          <w:rStyle w:val="StyleUnderline"/>
          <w:highlight w:val="cyan"/>
        </w:rPr>
        <w:t xml:space="preserve"> about whether it’s worth spending a lot of taxpayer dollars to go sue the companies who are going to come in with many</w:t>
      </w:r>
      <w:r w:rsidRPr="00603505">
        <w:rPr>
          <w:rStyle w:val="StyleUnderline"/>
        </w:rPr>
        <w:t xml:space="preserve">, many </w:t>
      </w:r>
      <w:r w:rsidRPr="00A64586">
        <w:rPr>
          <w:rStyle w:val="StyleUnderline"/>
          <w:highlight w:val="cyan"/>
        </w:rPr>
        <w:t>law firms worth of attorneys and expensive economic experts, versus taking that settlement</w:t>
      </w:r>
      <w:r w:rsidRPr="00603505">
        <w:rPr>
          <w:sz w:val="16"/>
        </w:rPr>
        <w:t>.”</w:t>
      </w:r>
    </w:p>
    <w:p w14:paraId="7E714647" w14:textId="77777777" w:rsidR="00505029" w:rsidRDefault="00505029" w:rsidP="00505029">
      <w:pPr>
        <w:rPr>
          <w:sz w:val="16"/>
        </w:rPr>
      </w:pPr>
      <w:r w:rsidRPr="00603505">
        <w:rPr>
          <w:sz w:val="16"/>
        </w:rPr>
        <w:t xml:space="preserve">I can attest to the accuracy of Slaughter’s observation, based on my experience as FTC general counsel in the Trump Administration. During my tenure, </w:t>
      </w:r>
      <w:r w:rsidRPr="00A64586">
        <w:rPr>
          <w:rStyle w:val="StyleUnderline"/>
          <w:highlight w:val="cyan"/>
        </w:rPr>
        <w:t>the</w:t>
      </w:r>
      <w:r w:rsidRPr="00603505">
        <w:rPr>
          <w:rStyle w:val="StyleUnderline"/>
        </w:rPr>
        <w:t xml:space="preserve"> </w:t>
      </w:r>
      <w:r w:rsidRPr="00A64586">
        <w:rPr>
          <w:rStyle w:val="StyleUnderline"/>
          <w:highlight w:val="cyan"/>
        </w:rPr>
        <w:t>FTC</w:t>
      </w:r>
      <w:r w:rsidRPr="00603505">
        <w:rPr>
          <w:rStyle w:val="StyleUnderline"/>
        </w:rPr>
        <w:t xml:space="preserve"> did indeed </w:t>
      </w:r>
      <w:r w:rsidRPr="00A64586">
        <w:rPr>
          <w:rStyle w:val="StyleUnderline"/>
          <w:highlight w:val="cyan"/>
        </w:rPr>
        <w:t xml:space="preserve">have to contend with </w:t>
      </w:r>
      <w:r w:rsidRPr="00A64586">
        <w:rPr>
          <w:rStyle w:val="Emphasis"/>
          <w:highlight w:val="cyan"/>
        </w:rPr>
        <w:t>resource limitations</w:t>
      </w:r>
      <w:r w:rsidRPr="00A64586">
        <w:rPr>
          <w:rStyle w:val="StyleUnderline"/>
          <w:highlight w:val="cyan"/>
        </w:rPr>
        <w:t xml:space="preserve"> that </w:t>
      </w:r>
      <w:r w:rsidRPr="00A64586">
        <w:rPr>
          <w:rStyle w:val="Emphasis"/>
          <w:highlight w:val="cyan"/>
        </w:rPr>
        <w:t>adversely affected</w:t>
      </w:r>
      <w:r w:rsidRPr="00603505">
        <w:rPr>
          <w:sz w:val="16"/>
        </w:rPr>
        <w:t xml:space="preserve"> merger </w:t>
      </w:r>
      <w:r w:rsidRPr="00A64586">
        <w:rPr>
          <w:rStyle w:val="Emphasis"/>
          <w:highlight w:val="cyan"/>
        </w:rPr>
        <w:t>enforcement</w:t>
      </w:r>
      <w:r w:rsidRPr="00603505">
        <w:rPr>
          <w:rStyle w:val="Emphasis"/>
        </w:rPr>
        <w:t xml:space="preserve"> </w:t>
      </w:r>
      <w:r w:rsidRPr="00A64586">
        <w:rPr>
          <w:rStyle w:val="Emphasis"/>
          <w:highlight w:val="cyan"/>
        </w:rPr>
        <w:t>decision-making</w:t>
      </w:r>
      <w:r w:rsidRPr="00603505">
        <w:rPr>
          <w:sz w:val="16"/>
        </w:rPr>
        <w:t>.</w:t>
      </w:r>
    </w:p>
    <w:sectPr w:rsidR="00505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607D9" w14:textId="77777777" w:rsidR="00C90B16" w:rsidRDefault="00C90B16" w:rsidP="00505029">
      <w:pPr>
        <w:spacing w:after="0" w:line="240" w:lineRule="auto"/>
      </w:pPr>
      <w:r>
        <w:separator/>
      </w:r>
    </w:p>
  </w:endnote>
  <w:endnote w:type="continuationSeparator" w:id="0">
    <w:p w14:paraId="41F44B96" w14:textId="77777777" w:rsidR="00C90B16" w:rsidRDefault="00C90B16" w:rsidP="0050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F73CF" w14:textId="77777777" w:rsidR="00C90B16" w:rsidRDefault="00C90B16" w:rsidP="00505029">
      <w:pPr>
        <w:spacing w:after="0" w:line="240" w:lineRule="auto"/>
      </w:pPr>
      <w:r>
        <w:separator/>
      </w:r>
    </w:p>
  </w:footnote>
  <w:footnote w:type="continuationSeparator" w:id="0">
    <w:p w14:paraId="4235F179" w14:textId="77777777" w:rsidR="00C90B16" w:rsidRDefault="00C90B16" w:rsidP="00505029">
      <w:pPr>
        <w:spacing w:after="0" w:line="240" w:lineRule="auto"/>
      </w:pPr>
      <w:r>
        <w:continuationSeparator/>
      </w:r>
    </w:p>
  </w:footnote>
  <w:footnote w:id="1">
    <w:p w14:paraId="3FAC8D44" w14:textId="77777777" w:rsidR="00505029" w:rsidRDefault="00505029" w:rsidP="00505029">
      <w:pPr>
        <w:pStyle w:val="footnotedescription"/>
        <w:tabs>
          <w:tab w:val="center" w:pos="2020"/>
          <w:tab w:val="center" w:pos="3808"/>
        </w:tabs>
        <w:ind w:left="0"/>
      </w:pPr>
      <w:r>
        <w:rPr>
          <w:rStyle w:val="footnotemark"/>
          <w:rFonts w:eastAsiaTheme="majorEastAsia"/>
        </w:rPr>
        <w:footnoteRef/>
      </w:r>
      <w:r>
        <w:t xml:space="preserve"> 9</w:t>
      </w:r>
      <w:r>
        <w:rPr>
          <w:rFonts w:ascii="Century Schoolbook" w:eastAsia="Century Schoolbook" w:hAnsi="Century Schoolbook" w:cs="Century Schoolbook"/>
          <w:i/>
        </w:rPr>
        <w:t>. See</w:t>
      </w:r>
      <w:r>
        <w:t xml:space="preserve"> Lemley, </w:t>
      </w:r>
      <w:r>
        <w:rPr>
          <w:rFonts w:ascii="Century Schoolbook" w:eastAsia="Century Schoolbook" w:hAnsi="Century Schoolbook" w:cs="Century Schoolbook"/>
          <w:i/>
        </w:rPr>
        <w:t>supra</w:t>
      </w:r>
      <w:r>
        <w:t xml:space="preserve"> note 4, at 1954. </w:t>
      </w:r>
    </w:p>
  </w:footnote>
  <w:footnote w:id="2">
    <w:p w14:paraId="59B433CE" w14:textId="77777777" w:rsidR="00505029" w:rsidRDefault="00505029" w:rsidP="00505029">
      <w:pPr>
        <w:pStyle w:val="footnotedescription"/>
        <w:spacing w:after="18" w:line="225" w:lineRule="auto"/>
      </w:pPr>
      <w:r>
        <w:rPr>
          <w:rStyle w:val="footnotemark"/>
          <w:rFonts w:eastAsiaTheme="majorEastAsia"/>
        </w:rPr>
        <w:footnoteRef/>
      </w:r>
      <w:r>
        <w:t xml:space="preserve"> </w:t>
      </w:r>
      <w:r>
        <w:rPr>
          <w:rFonts w:ascii="Century Schoolbook" w:eastAsia="Century Schoolbook" w:hAnsi="Century Schoolbook" w:cs="Century Schoolbook"/>
          <w:i/>
        </w:rPr>
        <w:t>. See</w:t>
      </w:r>
      <w:r>
        <w:t xml:space="preserve"> Suzanne Scotchmer, </w:t>
      </w:r>
      <w:r>
        <w:rPr>
          <w:rFonts w:ascii="Century Schoolbook" w:eastAsia="Century Schoolbook" w:hAnsi="Century Schoolbook" w:cs="Century Schoolbook"/>
          <w:i/>
        </w:rPr>
        <w:t>Standing on the Shoulders of Giants: Cumulative Research and the Patent Law</w:t>
      </w:r>
      <w:r>
        <w:t>, 5 J.</w:t>
      </w:r>
      <w:r>
        <w:rPr>
          <w:sz w:val="14"/>
        </w:rPr>
        <w:t xml:space="preserve"> </w:t>
      </w:r>
      <w:r>
        <w:t>E</w:t>
      </w:r>
      <w:r>
        <w:rPr>
          <w:sz w:val="14"/>
        </w:rPr>
        <w:t>CON</w:t>
      </w:r>
      <w:r>
        <w:t>.</w:t>
      </w:r>
      <w:r>
        <w:rPr>
          <w:sz w:val="14"/>
        </w:rPr>
        <w:t xml:space="preserve"> </w:t>
      </w:r>
      <w:r>
        <w:t>P</w:t>
      </w:r>
      <w:r>
        <w:rPr>
          <w:sz w:val="14"/>
        </w:rPr>
        <w:t>ERSP</w:t>
      </w:r>
      <w:r>
        <w:t xml:space="preserve">. 29, 29 (1991). </w:t>
      </w:r>
    </w:p>
  </w:footnote>
  <w:footnote w:id="3">
    <w:p w14:paraId="71345853" w14:textId="77777777" w:rsidR="00505029" w:rsidRDefault="00505029" w:rsidP="00505029">
      <w:pPr>
        <w:pStyle w:val="footnotedescription"/>
        <w:spacing w:after="19" w:line="223" w:lineRule="auto"/>
        <w:ind w:right="4"/>
      </w:pPr>
      <w:r>
        <w:rPr>
          <w:rStyle w:val="footnotemark"/>
          <w:rFonts w:eastAsiaTheme="majorEastAsia"/>
        </w:rPr>
        <w:footnoteRef/>
      </w:r>
      <w:r>
        <w:t xml:space="preserve"> . For arguments that innovation is the most important economic efficiency and should count as the most powerful pro-competitive justification, see Michael A. Carrier, </w:t>
      </w:r>
      <w:r>
        <w:rPr>
          <w:rFonts w:ascii="Century Schoolbook" w:eastAsia="Century Schoolbook" w:hAnsi="Century Schoolbook" w:cs="Century Schoolbook"/>
          <w:i/>
        </w:rPr>
        <w:t>Resolving the Patent-Antitrust Paradox Through Tripartite Innovation</w:t>
      </w:r>
      <w:r>
        <w:t>, 55 V</w:t>
      </w:r>
      <w:r>
        <w:rPr>
          <w:sz w:val="14"/>
        </w:rPr>
        <w:t>AND</w:t>
      </w:r>
      <w:r>
        <w:t>.</w:t>
      </w:r>
      <w:r>
        <w:rPr>
          <w:sz w:val="14"/>
        </w:rPr>
        <w:t xml:space="preserve"> </w:t>
      </w:r>
      <w:r>
        <w:t>L.</w:t>
      </w:r>
      <w:r>
        <w:rPr>
          <w:sz w:val="14"/>
        </w:rPr>
        <w:t xml:space="preserve"> </w:t>
      </w:r>
      <w:r>
        <w:t>R</w:t>
      </w:r>
      <w:r>
        <w:rPr>
          <w:sz w:val="14"/>
        </w:rPr>
        <w:t>EV</w:t>
      </w:r>
      <w:r>
        <w:t xml:space="preserve">. (forthcoming 2003); Michael A. Carrier, </w:t>
      </w:r>
      <w:r>
        <w:rPr>
          <w:rFonts w:ascii="Century Schoolbook" w:eastAsia="Century Schoolbook" w:hAnsi="Century Schoolbook" w:cs="Century Schoolbook"/>
          <w:i/>
        </w:rPr>
        <w:t>Unraveling the Patent-Antitrust Paradox</w:t>
      </w:r>
      <w:r>
        <w:t>, 150 U.</w:t>
      </w:r>
      <w:r>
        <w:rPr>
          <w:sz w:val="14"/>
        </w:rPr>
        <w:t xml:space="preserve"> </w:t>
      </w:r>
      <w:r>
        <w:t>P</w:t>
      </w:r>
      <w:r>
        <w:rPr>
          <w:sz w:val="14"/>
        </w:rPr>
        <w:t>A</w:t>
      </w:r>
      <w:r>
        <w:t>.</w:t>
      </w:r>
      <w:r>
        <w:rPr>
          <w:sz w:val="14"/>
        </w:rPr>
        <w:t xml:space="preserve"> </w:t>
      </w:r>
      <w:r>
        <w:t>L.</w:t>
      </w:r>
      <w:r>
        <w:rPr>
          <w:sz w:val="14"/>
        </w:rPr>
        <w:t xml:space="preserve"> </w:t>
      </w:r>
      <w:r>
        <w:t>R</w:t>
      </w:r>
      <w:r>
        <w:rPr>
          <w:sz w:val="14"/>
        </w:rPr>
        <w:t>EV</w:t>
      </w:r>
      <w:r>
        <w:t xml:space="preserve">. 761, 80015 (2002). </w:t>
      </w:r>
    </w:p>
  </w:footnote>
  <w:footnote w:id="4">
    <w:p w14:paraId="002D56FA" w14:textId="77777777" w:rsidR="00505029" w:rsidRDefault="00505029" w:rsidP="00505029">
      <w:pPr>
        <w:pStyle w:val="footnotedescription"/>
        <w:spacing w:after="20" w:line="222" w:lineRule="auto"/>
        <w:ind w:right="3"/>
      </w:pPr>
      <w:r>
        <w:rPr>
          <w:rStyle w:val="footnotemark"/>
          <w:rFonts w:eastAsiaTheme="majorEastAsia"/>
        </w:rPr>
        <w:footnoteRef/>
      </w:r>
      <w:r>
        <w:t xml:space="preserve"> . The presence of SSOs in industries with the greatest potential for bottlenecks warrants antitrust deference in a way that deference on account of the balancing of “competing interests” the authors claim is undertaken by SSOs does not.  </w:t>
      </w:r>
      <w:r>
        <w:rPr>
          <w:rFonts w:ascii="Century Schoolbook" w:eastAsia="Century Schoolbook" w:hAnsi="Century Schoolbook" w:cs="Century Schoolbook"/>
          <w:i/>
        </w:rPr>
        <w:t xml:space="preserve">See </w:t>
      </w:r>
      <w:r>
        <w:t xml:space="preserve">Teece &amp; Sherry, </w:t>
      </w:r>
      <w:r>
        <w:rPr>
          <w:rFonts w:ascii="Century Schoolbook" w:eastAsia="Century Schoolbook" w:hAnsi="Century Schoolbook" w:cs="Century Schoolbook"/>
          <w:i/>
        </w:rPr>
        <w:t>supra</w:t>
      </w:r>
      <w:r>
        <w:t xml:space="preserve"> note 1, at 1985. </w:t>
      </w:r>
    </w:p>
  </w:footnote>
  <w:footnote w:id="5">
    <w:p w14:paraId="666E5ACF" w14:textId="77777777" w:rsidR="00505029" w:rsidRDefault="00505029" w:rsidP="00505029">
      <w:pPr>
        <w:pStyle w:val="footnotedescription"/>
        <w:spacing w:line="222" w:lineRule="auto"/>
      </w:pPr>
      <w:r>
        <w:rPr>
          <w:rStyle w:val="footnotemark"/>
          <w:rFonts w:eastAsiaTheme="majorEastAsia"/>
        </w:rPr>
        <w:footnoteRef/>
      </w:r>
      <w:r>
        <w:t xml:space="preserve"> . This example assumes an open SSO.  For the dangers of closed SSOs excluding competitors, see </w:t>
      </w:r>
      <w:r>
        <w:rPr>
          <w:rFonts w:ascii="Century Schoolbook" w:eastAsia="Century Schoolbook" w:hAnsi="Century Schoolbook" w:cs="Century Schoolbook"/>
          <w:i/>
        </w:rPr>
        <w:t>supra</w:t>
      </w:r>
      <w:r>
        <w:t xml:space="preserve"> notes 76-77 and accompanying text. </w:t>
      </w:r>
    </w:p>
  </w:footnote>
  <w:footnote w:id="6">
    <w:p w14:paraId="329E9490" w14:textId="77777777" w:rsidR="00505029" w:rsidRDefault="00505029" w:rsidP="00505029">
      <w:pPr>
        <w:pStyle w:val="footnotedescription"/>
        <w:jc w:val="left"/>
      </w:pPr>
      <w:r>
        <w:rPr>
          <w:rStyle w:val="footnotemark"/>
        </w:rPr>
        <w:footnoteRef/>
      </w:r>
      <w:r>
        <w:t xml:space="preserve"> See e.g. </w:t>
      </w:r>
      <w:r>
        <w:rPr>
          <w:i/>
        </w:rPr>
        <w:t>Rambus</w:t>
      </w:r>
      <w:r>
        <w:t xml:space="preserve">, cited at footnote 182 below.  </w:t>
      </w:r>
    </w:p>
  </w:footnote>
  <w:footnote w:id="7">
    <w:p w14:paraId="08B6269E" w14:textId="77777777" w:rsidR="00505029" w:rsidRDefault="00505029" w:rsidP="00505029">
      <w:pPr>
        <w:pStyle w:val="footnotedescription"/>
        <w:spacing w:line="286" w:lineRule="auto"/>
        <w:jc w:val="left"/>
      </w:pPr>
      <w:r>
        <w:rPr>
          <w:rStyle w:val="footnotemark"/>
        </w:rPr>
        <w:footnoteRef/>
      </w:r>
      <w:r>
        <w:t xml:space="preserve"> See Carl Shapiro, “Injunctions, Hold-Up, and Patent Royalties,” Working Paper, Draft 17 April 2006, </w:t>
      </w:r>
      <w:r>
        <w:rPr>
          <w:color w:val="0000FF"/>
          <w:u w:val="single" w:color="0000FF"/>
        </w:rPr>
        <w:t>http://faculty.berkeley.edu/shapiro/royalties</w:t>
      </w:r>
      <w:r>
        <w:t xml:space="preserve">.   </w:t>
      </w:r>
    </w:p>
  </w:footnote>
  <w:footnote w:id="8">
    <w:p w14:paraId="4EF427C1" w14:textId="77777777" w:rsidR="00505029" w:rsidRDefault="00505029" w:rsidP="00505029">
      <w:pPr>
        <w:pStyle w:val="footnotedescription"/>
        <w:spacing w:line="254" w:lineRule="auto"/>
        <w:ind w:right="58"/>
      </w:pPr>
      <w:r>
        <w:rPr>
          <w:rStyle w:val="footnotemark"/>
        </w:rPr>
        <w:footnoteRef/>
      </w:r>
      <w:r>
        <w:t xml:space="preserve"> Mark Lemley echoes many of the same arguments, without any models: “Our goal should be to create a world in which patent owners can get paid for the technology they contribute, but in which what they get paid bears some reasonable resemblance to what they actually contributed.” See Mark Lemley, “Ten Things to Do About Patent Holdup of Standards (and One </w:t>
      </w:r>
      <w:r>
        <w:rPr>
          <w:i/>
        </w:rPr>
        <w:t>Not</w:t>
      </w:r>
      <w:r>
        <w:t xml:space="preserve"> to),” working paper 2006.   </w:t>
      </w:r>
    </w:p>
  </w:footnote>
  <w:footnote w:id="9">
    <w:p w14:paraId="07A60556" w14:textId="77777777" w:rsidR="00505029" w:rsidRDefault="00505029" w:rsidP="00505029">
      <w:pPr>
        <w:pStyle w:val="footnotedescription"/>
        <w:spacing w:line="254" w:lineRule="auto"/>
        <w:ind w:right="58"/>
      </w:pPr>
      <w:r>
        <w:rPr>
          <w:rStyle w:val="footnotemark"/>
        </w:rPr>
        <w:footnoteRef/>
      </w:r>
      <w:r>
        <w:t xml:space="preserve"> See Douglas G.  Lichtman, “Patent Holdouts and the Standard-Setting Process”, </w:t>
      </w:r>
      <w:r>
        <w:rPr>
          <w:i/>
        </w:rPr>
        <w:t>University Chicago Law and Economics, Olin Working Paper No.  292</w:t>
      </w:r>
      <w:r>
        <w:t xml:space="preserve">, May 2006.  Available at SSRN: </w:t>
      </w:r>
      <w:r>
        <w:rPr>
          <w:color w:val="0000CC"/>
          <w:u w:val="single" w:color="0000CC"/>
        </w:rPr>
        <w:t>http://ssrn.com/abstract=902646</w:t>
      </w:r>
      <w:r>
        <w:t xml:space="preserve">  at 13. </w:t>
      </w:r>
    </w:p>
  </w:footnote>
  <w:footnote w:id="10">
    <w:p w14:paraId="07276F24" w14:textId="77777777" w:rsidR="00505029" w:rsidRDefault="00505029" w:rsidP="00505029">
      <w:pPr>
        <w:pStyle w:val="footnotedescription"/>
        <w:jc w:val="left"/>
      </w:pPr>
      <w:r>
        <w:rPr>
          <w:rStyle w:val="footnotemark"/>
        </w:rPr>
        <w:footnoteRef/>
      </w:r>
      <w:r>
        <w:t xml:space="preserve"> Id.  at 10.   </w:t>
      </w:r>
    </w:p>
  </w:footnote>
  <w:footnote w:id="11">
    <w:p w14:paraId="0EDF62B7" w14:textId="77777777" w:rsidR="00505029" w:rsidRDefault="00505029" w:rsidP="00505029">
      <w:pPr>
        <w:pStyle w:val="footnotedescription"/>
        <w:spacing w:line="262" w:lineRule="auto"/>
        <w:ind w:right="60"/>
      </w:pPr>
      <w:r>
        <w:rPr>
          <w:rStyle w:val="footnotemark"/>
        </w:rPr>
        <w:footnoteRef/>
      </w:r>
      <w:r>
        <w:t xml:space="preserve"> See Carl Shapiro, “Navigating the Patent Thicket: Cross Licenses, Patent Pools, and Standard-Setting,” in </w:t>
      </w:r>
      <w:r>
        <w:rPr>
          <w:i/>
        </w:rPr>
        <w:t>Innovation Policy and the Economy</w:t>
      </w:r>
      <w:r>
        <w:t xml:space="preserve">, Volume I, Adam Jaffe, Joshua Lerner &amp; Scott Stern, Eds, MIT Press, 2001.   </w:t>
      </w:r>
    </w:p>
  </w:footnote>
  <w:footnote w:id="12">
    <w:p w14:paraId="2ADAC785" w14:textId="77777777" w:rsidR="00505029" w:rsidRDefault="00505029" w:rsidP="00505029">
      <w:pPr>
        <w:pStyle w:val="footnotedescription"/>
        <w:spacing w:after="7"/>
        <w:jc w:val="left"/>
      </w:pPr>
      <w:r>
        <w:rPr>
          <w:rStyle w:val="footnotemark"/>
        </w:rPr>
        <w:footnoteRef/>
      </w:r>
      <w:r>
        <w:t xml:space="preserve"> See Shapiro, supra note 72, abstract.   </w:t>
      </w:r>
    </w:p>
  </w:footnote>
  <w:footnote w:id="13">
    <w:p w14:paraId="26250645" w14:textId="77777777" w:rsidR="00505029" w:rsidRDefault="00505029" w:rsidP="00505029">
      <w:pPr>
        <w:pStyle w:val="footnotedescription"/>
        <w:spacing w:after="13"/>
        <w:jc w:val="left"/>
      </w:pPr>
      <w:r>
        <w:rPr>
          <w:rStyle w:val="footnotemark"/>
        </w:rPr>
        <w:footnoteRef/>
      </w:r>
      <w:r>
        <w:t xml:space="preserve"> Id., p. 7. </w:t>
      </w:r>
    </w:p>
  </w:footnote>
  <w:footnote w:id="14">
    <w:p w14:paraId="756E4D72" w14:textId="77777777" w:rsidR="00505029" w:rsidRDefault="00505029" w:rsidP="00505029">
      <w:pPr>
        <w:pStyle w:val="footnotedescription"/>
        <w:jc w:val="left"/>
      </w:pPr>
      <w:r>
        <w:rPr>
          <w:rStyle w:val="footnotemark"/>
        </w:rPr>
        <w:footnoteRef/>
      </w:r>
      <w:r>
        <w:t xml:space="preserve"> Id. </w:t>
      </w:r>
    </w:p>
  </w:footnote>
  <w:footnote w:id="15">
    <w:p w14:paraId="239DFA17" w14:textId="77777777" w:rsidR="00505029" w:rsidRDefault="00505029" w:rsidP="00505029">
      <w:pPr>
        <w:pStyle w:val="footnotedescription"/>
        <w:spacing w:line="245" w:lineRule="auto"/>
        <w:ind w:right="57"/>
      </w:pPr>
      <w:r>
        <w:rPr>
          <w:rStyle w:val="footnotemark"/>
        </w:rPr>
        <w:footnoteRef/>
      </w:r>
      <w:r>
        <w:t xml:space="preserve"> But the incorporation of a patented technology into a standard does not always create market power.  A patented technology may be so fundamental to the subject matter of a standard as to have no viable alternatives.  A technology also may be so superior to its alternatives that a standards body may have no practical choice but to incorporate it into a standard.  In either case, any market power that may be enjoyed by the patent owner would arise from the market's demand for the invention and not from its incorporation into the standard.  Moreover, the incorporation of the patented technology into a standard may not confer market power at all if alternative standards exist or if the standard otherwise fails to secure market acceptance.” See Joseph Kattan, “Disclosures and Commitments to Standard-Setting” (2002) </w:t>
      </w:r>
      <w:r>
        <w:rPr>
          <w:i/>
        </w:rPr>
        <w:t>Antitrust</w:t>
      </w:r>
      <w:r>
        <w:t xml:space="preserve"> 22. </w:t>
      </w:r>
      <w:r>
        <w:rPr>
          <w:vertAlign w:val="superscript"/>
        </w:rPr>
        <w:t>77</w:t>
      </w:r>
      <w:r>
        <w:t xml:space="preserve"> See, for example, the discussion of Wang’s refusal to license its Single In-Line Memory Modules (SIMMs), after lobbying JEDEC to adopt the technology as a standard, in Janice M.  Mueller, “Patent System Reform: Patent Misuse Through the Capture of Industry Standards,” (2002) </w:t>
      </w:r>
      <w:r>
        <w:rPr>
          <w:i/>
        </w:rPr>
        <w:t>Berkeley Technology Law Journal</w:t>
      </w:r>
      <w:r>
        <w:t xml:space="preserve">, 659.   </w:t>
      </w:r>
    </w:p>
  </w:footnote>
  <w:footnote w:id="16">
    <w:p w14:paraId="7E8FF894" w14:textId="77777777" w:rsidR="00505029" w:rsidRDefault="00505029" w:rsidP="00505029">
      <w:pPr>
        <w:pStyle w:val="footnotedescription"/>
        <w:spacing w:line="286" w:lineRule="auto"/>
      </w:pPr>
      <w:r>
        <w:rPr>
          <w:rStyle w:val="footnotemark"/>
        </w:rPr>
        <w:footnoteRef/>
      </w:r>
      <w:r>
        <w:t xml:space="preserve"> This assumption raises the problem that in most high-technology industries, most licensors are also licensees, and therefore will be able to reduce any eventual royalty-stacking.   </w:t>
      </w:r>
    </w:p>
  </w:footnote>
  <w:footnote w:id="17">
    <w:p w14:paraId="744036C1" w14:textId="77777777" w:rsidR="00505029" w:rsidRDefault="00505029" w:rsidP="00505029">
      <w:pPr>
        <w:pStyle w:val="footnotedescription"/>
        <w:jc w:val="left"/>
      </w:pPr>
      <w:r>
        <w:rPr>
          <w:rStyle w:val="footnotemark"/>
        </w:rPr>
        <w:footnoteRef/>
      </w:r>
      <w:r>
        <w:t xml:space="preserve"> See Lemley &amp; Shapiro, supra note 51, at 2. </w:t>
      </w:r>
    </w:p>
  </w:footnote>
  <w:footnote w:id="18">
    <w:p w14:paraId="04C339DA" w14:textId="77777777" w:rsidR="00505029" w:rsidRDefault="00505029" w:rsidP="00505029">
      <w:pPr>
        <w:pStyle w:val="footnotedescription"/>
        <w:spacing w:line="269" w:lineRule="auto"/>
      </w:pPr>
      <w:r>
        <w:rPr>
          <w:rStyle w:val="footnotemark"/>
        </w:rPr>
        <w:footnoteRef/>
      </w:r>
      <w:r>
        <w:t xml:space="preserve"> See Herbert Hovenkamp, Mark D.  Janis &amp; Mark Lemley, </w:t>
      </w:r>
      <w:r>
        <w:rPr>
          <w:i/>
        </w:rPr>
        <w:t>IP and Antitrust: An Analysis of Antitrust Principles Applied to Intellectual Property Law</w:t>
      </w:r>
      <w:r>
        <w:t xml:space="preserve">, (2003-04 Supplement) at 35.1. </w:t>
      </w:r>
    </w:p>
  </w:footnote>
  <w:footnote w:id="19">
    <w:p w14:paraId="508F0EA6" w14:textId="77777777" w:rsidR="00505029" w:rsidRDefault="00505029" w:rsidP="00505029">
      <w:pPr>
        <w:pStyle w:val="footnotedescription"/>
        <w:spacing w:line="246" w:lineRule="auto"/>
        <w:ind w:right="57"/>
      </w:pPr>
      <w:r>
        <w:rPr>
          <w:rStyle w:val="footnotemark"/>
        </w:rPr>
        <w:footnoteRef/>
      </w:r>
      <w:r>
        <w:t xml:space="preserve"> See Amy A.  Marasco, “Standards-Setting Practices: Competition, Innovation and Consumer Welfare”, testimony before the Federal Trade Commission and Department of Justice, available at </w:t>
      </w:r>
      <w:r>
        <w:rPr>
          <w:color w:val="0000FF"/>
          <w:u w:val="single" w:color="0000FF"/>
        </w:rPr>
        <w:t>http://www.ftc.gov/opp/intellect/020418marasco.pdf</w:t>
      </w:r>
      <w:r>
        <w:t xml:space="preserve">, p.3 (“Standards do everything from solving issues of product compatibility to addressing consumer safety and health concerns.  Standards also allow for the systemic elimination of non-value added product differences (thereby increasing a user’s ability to compare competing products), provide for interoperability, improve quality, reduce costs and often simplify product development.  They also are a fundamental building block for international trade.”)  </w:t>
      </w:r>
    </w:p>
  </w:footnote>
  <w:footnote w:id="20">
    <w:p w14:paraId="1B31E7D3" w14:textId="77777777" w:rsidR="00505029" w:rsidRDefault="00505029" w:rsidP="00505029">
      <w:pPr>
        <w:pStyle w:val="footnotedescription"/>
        <w:spacing w:line="247" w:lineRule="auto"/>
        <w:ind w:right="54"/>
      </w:pPr>
      <w:r>
        <w:rPr>
          <w:rStyle w:val="footnotemark"/>
        </w:rPr>
        <w:footnoteRef/>
      </w:r>
      <w:r>
        <w:t xml:space="preserve"> Shapiro illustrates the benefits of standardization with the following anecdote: “during the great Baltimore fire of 1904, fire fighters called in from neighboring cities were unable to fight the blaze effectively because their hoses would not fit the Baltimore hydrants.  The following year, national standards for fire hoses were adopted.” Carl Shapiro, “Setting Compatibility Standards: Cooperation or Collusion?”, in Rochelle Dreyfuss, Diane Zimmerman &amp; Harry First, Eds., </w:t>
      </w:r>
      <w:r>
        <w:rPr>
          <w:i/>
        </w:rPr>
        <w:t>Expanding the Bounds of Intellectual Property</w:t>
      </w:r>
      <w:r>
        <w:t xml:space="preserve">, Oxford University Press, 2001 at Section I.   </w:t>
      </w:r>
    </w:p>
  </w:footnote>
  <w:footnote w:id="21">
    <w:p w14:paraId="6497443F" w14:textId="77777777" w:rsidR="00505029" w:rsidRDefault="00505029" w:rsidP="00505029">
      <w:pPr>
        <w:pStyle w:val="footnotedescription"/>
        <w:spacing w:line="286" w:lineRule="auto"/>
      </w:pPr>
      <w:r>
        <w:rPr>
          <w:rStyle w:val="footnotemark"/>
        </w:rPr>
        <w:footnoteRef/>
      </w:r>
      <w:r>
        <w:t xml:space="preserve"> See Mark Lemley, “Intellectual Property Rights and Standard-Setting Organizations”, 90 (2002) </w:t>
      </w:r>
      <w:r>
        <w:rPr>
          <w:i/>
        </w:rPr>
        <w:t>California Law Review</w:t>
      </w:r>
      <w:r>
        <w:t xml:space="preserve">, 1889. </w:t>
      </w:r>
    </w:p>
  </w:footnote>
  <w:footnote w:id="22">
    <w:p w14:paraId="1A220060" w14:textId="77777777" w:rsidR="00505029" w:rsidRDefault="00505029" w:rsidP="00505029">
      <w:pPr>
        <w:pStyle w:val="footnotedescription"/>
        <w:spacing w:after="11"/>
        <w:jc w:val="left"/>
      </w:pPr>
      <w:r>
        <w:rPr>
          <w:rStyle w:val="footnotemark"/>
        </w:rPr>
        <w:footnoteRef/>
      </w:r>
      <w:r>
        <w:t xml:space="preserve"> See Marasco, supra note 7. </w:t>
      </w:r>
    </w:p>
  </w:footnote>
  <w:footnote w:id="23">
    <w:p w14:paraId="25753466" w14:textId="77777777" w:rsidR="00505029" w:rsidRDefault="00505029" w:rsidP="00505029">
      <w:pPr>
        <w:pStyle w:val="footnotedescription"/>
        <w:spacing w:line="262" w:lineRule="auto"/>
        <w:ind w:right="59"/>
      </w:pPr>
      <w:r>
        <w:rPr>
          <w:rStyle w:val="footnotemark"/>
        </w:rPr>
        <w:footnoteRef/>
      </w:r>
      <w:r>
        <w:t xml:space="preserve"> On the other hand, standardization promotes competition within a standard, i.e. between products implementing the standard.  See David Teece &amp; Edward Sherry, “Standards Setting and Antitrust”, (2003) 87 </w:t>
      </w:r>
      <w:r>
        <w:rPr>
          <w:i/>
        </w:rPr>
        <w:t>Minnesota Law Review</w:t>
      </w:r>
      <w:r>
        <w:t xml:space="preserve">, 1913, at 1915. </w:t>
      </w:r>
    </w:p>
  </w:footnote>
  <w:footnote w:id="24">
    <w:p w14:paraId="1C67F883" w14:textId="77777777" w:rsidR="00505029" w:rsidRDefault="00505029" w:rsidP="00505029">
      <w:pPr>
        <w:pStyle w:val="footnotedescription"/>
        <w:jc w:val="left"/>
      </w:pPr>
      <w:r>
        <w:rPr>
          <w:rStyle w:val="footnotemark"/>
        </w:rPr>
        <w:footnoteRef/>
      </w:r>
      <w:r>
        <w:t xml:space="preserve"> See Shapiro, supra note 8, at Section III.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65AE"/>
    <w:multiLevelType w:val="hybridMultilevel"/>
    <w:tmpl w:val="153A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F70"/>
    <w:multiLevelType w:val="hybridMultilevel"/>
    <w:tmpl w:val="C868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46622"/>
    <w:multiLevelType w:val="hybridMultilevel"/>
    <w:tmpl w:val="460A7B1A"/>
    <w:lvl w:ilvl="0" w:tplc="751C1B28">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72148"/>
    <w:multiLevelType w:val="multilevel"/>
    <w:tmpl w:val="E39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E2D96"/>
    <w:multiLevelType w:val="hybridMultilevel"/>
    <w:tmpl w:val="F8628004"/>
    <w:lvl w:ilvl="0" w:tplc="6FCEB10E">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9137E"/>
    <w:multiLevelType w:val="hybridMultilevel"/>
    <w:tmpl w:val="992C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E2C32"/>
    <w:multiLevelType w:val="hybridMultilevel"/>
    <w:tmpl w:val="151420CE"/>
    <w:lvl w:ilvl="0" w:tplc="A746C4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1"/>
  </w:num>
  <w:num w:numId="15">
    <w:abstractNumId w:val="16"/>
  </w:num>
  <w:num w:numId="16">
    <w:abstractNumId w:val="12"/>
  </w:num>
  <w:num w:numId="17">
    <w:abstractNumId w:val="1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0502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5029"/>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0B16"/>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ADAE"/>
  <w15:chartTrackingRefBased/>
  <w15:docId w15:val="{A2CB96F4-7279-415F-8D84-854BC362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05029"/>
    <w:rPr>
      <w:rFonts w:ascii="Calibri" w:eastAsiaTheme="minorEastAsia" w:hAnsi="Calibri" w:cs="Calibri"/>
      <w:szCs w:val="24"/>
    </w:rPr>
  </w:style>
  <w:style w:type="paragraph" w:styleId="Heading1">
    <w:name w:val="heading 1"/>
    <w:aliases w:val="Pocket"/>
    <w:basedOn w:val="Normal"/>
    <w:next w:val="Normal"/>
    <w:link w:val="Heading1Char"/>
    <w:qFormat/>
    <w:rsid w:val="005050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1"/>
    <w:unhideWhenUsed/>
    <w:qFormat/>
    <w:rsid w:val="005050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05029"/>
    <w:pPr>
      <w:keepNext/>
      <w:keepLines/>
      <w:pageBreakBefore/>
      <w:spacing w:before="40" w:after="0"/>
      <w:jc w:val="center"/>
      <w:outlineLvl w:val="2"/>
    </w:pPr>
    <w:rPr>
      <w:rFonts w:eastAsiaTheme="majorEastAsia" w:cstheme="majorBidi"/>
      <w:b/>
      <w:sz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3"/>
    <w:unhideWhenUsed/>
    <w:qFormat/>
    <w:rsid w:val="005050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050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5029"/>
  </w:style>
  <w:style w:type="character" w:customStyle="1" w:styleId="Heading1Char">
    <w:name w:val="Heading 1 Char"/>
    <w:aliases w:val="Pocket Char"/>
    <w:basedOn w:val="DefaultParagraphFont"/>
    <w:link w:val="Heading1"/>
    <w:rsid w:val="00505029"/>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1,Tag&amp;Ci Char,Heading 21 Char"/>
    <w:basedOn w:val="DefaultParagraphFont"/>
    <w:link w:val="Heading2"/>
    <w:uiPriority w:val="1"/>
    <w:rsid w:val="0050502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5050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05029"/>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50502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505029"/>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1"/>
    <w:qFormat/>
    <w:rsid w:val="0050502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505029"/>
    <w:rPr>
      <w:color w:val="auto"/>
      <w:u w:val="none"/>
    </w:rPr>
  </w:style>
  <w:style w:type="character" w:styleId="FollowedHyperlink">
    <w:name w:val="FollowedHyperlink"/>
    <w:basedOn w:val="DefaultParagraphFont"/>
    <w:uiPriority w:val="99"/>
    <w:semiHidden/>
    <w:unhideWhenUsed/>
    <w:rsid w:val="00505029"/>
    <w:rPr>
      <w:color w:val="auto"/>
      <w:u w:val="none"/>
    </w:rPr>
  </w:style>
  <w:style w:type="paragraph" w:customStyle="1" w:styleId="textbold">
    <w:name w:val="text bold"/>
    <w:basedOn w:val="Normal"/>
    <w:link w:val="Emphasis"/>
    <w:uiPriority w:val="20"/>
    <w:qFormat/>
    <w:rsid w:val="00505029"/>
    <w:pPr>
      <w:ind w:left="720"/>
      <w:contextualSpacing/>
      <w:jc w:val="both"/>
    </w:pPr>
    <w:rPr>
      <w:rFonts w:eastAsiaTheme="minorHAnsi" w:cstheme="minorBidi"/>
      <w:b/>
      <w:iCs/>
      <w:szCs w:val="22"/>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50502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footnotedescription">
    <w:name w:val="footnote description"/>
    <w:next w:val="Normal"/>
    <w:link w:val="footnotedescriptionChar"/>
    <w:hidden/>
    <w:rsid w:val="00505029"/>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505029"/>
    <w:rPr>
      <w:rFonts w:ascii="Times New Roman" w:eastAsia="Times New Roman" w:hAnsi="Times New Roman" w:cs="Times New Roman"/>
      <w:color w:val="000000"/>
      <w:sz w:val="20"/>
    </w:rPr>
  </w:style>
  <w:style w:type="character" w:customStyle="1" w:styleId="footnotemark">
    <w:name w:val="footnote mark"/>
    <w:hidden/>
    <w:rsid w:val="00505029"/>
    <w:rPr>
      <w:rFonts w:ascii="Times New Roman" w:eastAsia="Times New Roman" w:hAnsi="Times New Roman" w:cs="Times New Roman"/>
      <w:color w:val="000000"/>
      <w:sz w:val="20"/>
      <w:vertAlign w:val="superscript"/>
    </w:rPr>
  </w:style>
  <w:style w:type="paragraph" w:customStyle="1" w:styleId="Emphasis1">
    <w:name w:val="Emphasis1"/>
    <w:basedOn w:val="Normal"/>
    <w:autoRedefine/>
    <w:uiPriority w:val="7"/>
    <w:qFormat/>
    <w:rsid w:val="0050502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DocumentMap">
    <w:name w:val="Document Map"/>
    <w:basedOn w:val="Normal"/>
    <w:link w:val="DocumentMapChar"/>
    <w:uiPriority w:val="99"/>
    <w:semiHidden/>
    <w:unhideWhenUsed/>
    <w:rsid w:val="0050502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05029"/>
    <w:rPr>
      <w:rFonts w:ascii="Lucida Grande" w:eastAsiaTheme="minorEastAsia" w:hAnsi="Lucida Grande" w:cs="Lucida Grande"/>
      <w:sz w:val="24"/>
      <w:szCs w:val="24"/>
    </w:rPr>
  </w:style>
  <w:style w:type="paragraph" w:customStyle="1" w:styleId="Analytic">
    <w:name w:val="Analytic"/>
    <w:basedOn w:val="Heading4"/>
    <w:autoRedefine/>
    <w:qFormat/>
    <w:rsid w:val="00505029"/>
    <w:pPr>
      <w:spacing w:line="240" w:lineRule="auto"/>
    </w:pPr>
    <w:rPr>
      <w:color w:val="2E74B5" w:themeColor="accent1" w:themeShade="BF"/>
      <w:sz w:val="28"/>
    </w:rPr>
  </w:style>
  <w:style w:type="paragraph" w:customStyle="1" w:styleId="drop-cap">
    <w:name w:val="drop-cap"/>
    <w:basedOn w:val="Normal"/>
    <w:rsid w:val="00505029"/>
    <w:pPr>
      <w:spacing w:before="100" w:beforeAutospacing="1" w:after="100" w:afterAutospacing="1"/>
    </w:pPr>
    <w:rPr>
      <w:rFonts w:eastAsiaTheme="minorHAnsi" w:cstheme="minorBidi"/>
      <w:szCs w:val="22"/>
    </w:rPr>
  </w:style>
  <w:style w:type="paragraph" w:styleId="NormalWeb">
    <w:name w:val="Normal (Web)"/>
    <w:basedOn w:val="Normal"/>
    <w:uiPriority w:val="99"/>
    <w:semiHidden/>
    <w:unhideWhenUsed/>
    <w:rsid w:val="00505029"/>
    <w:pPr>
      <w:spacing w:before="100" w:beforeAutospacing="1" w:after="100" w:afterAutospacing="1"/>
    </w:pPr>
    <w:rPr>
      <w:rFonts w:eastAsiaTheme="minorHAnsi" w:cstheme="minorBidi"/>
      <w:szCs w:val="22"/>
    </w:rPr>
  </w:style>
  <w:style w:type="character" w:styleId="Strong">
    <w:name w:val="Strong"/>
    <w:basedOn w:val="DefaultParagraphFont"/>
    <w:uiPriority w:val="22"/>
    <w:qFormat/>
    <w:rsid w:val="00505029"/>
    <w:rPr>
      <w:b/>
      <w:bCs/>
    </w:rPr>
  </w:style>
  <w:style w:type="character" w:styleId="UnresolvedMention">
    <w:name w:val="Unresolved Mention"/>
    <w:basedOn w:val="DefaultParagraphFont"/>
    <w:uiPriority w:val="99"/>
    <w:semiHidden/>
    <w:unhideWhenUsed/>
    <w:rsid w:val="00505029"/>
    <w:rPr>
      <w:color w:val="605E5C"/>
      <w:shd w:val="clear" w:color="auto" w:fill="E1DFDD"/>
    </w:rPr>
  </w:style>
  <w:style w:type="paragraph" w:styleId="Header">
    <w:name w:val="header"/>
    <w:basedOn w:val="Normal"/>
    <w:link w:val="HeaderChar"/>
    <w:uiPriority w:val="99"/>
    <w:unhideWhenUsed/>
    <w:rsid w:val="00505029"/>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505029"/>
    <w:rPr>
      <w:rFonts w:ascii="Calibri" w:hAnsi="Calibri"/>
    </w:rPr>
  </w:style>
  <w:style w:type="paragraph" w:styleId="Footer">
    <w:name w:val="footer"/>
    <w:basedOn w:val="Normal"/>
    <w:link w:val="FooterChar"/>
    <w:uiPriority w:val="99"/>
    <w:unhideWhenUsed/>
    <w:rsid w:val="00505029"/>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505029"/>
    <w:rPr>
      <w:rFonts w:ascii="Calibri" w:hAnsi="Calibri"/>
    </w:rPr>
  </w:style>
  <w:style w:type="paragraph" w:styleId="ListParagraph">
    <w:name w:val="List Paragraph"/>
    <w:basedOn w:val="Normal"/>
    <w:uiPriority w:val="99"/>
    <w:qFormat/>
    <w:rsid w:val="00505029"/>
    <w:pPr>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80</Pages>
  <Words>37121</Words>
  <Characters>211591</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1</cp:revision>
  <dcterms:created xsi:type="dcterms:W3CDTF">2021-10-04T20:52:00Z</dcterms:created>
  <dcterms:modified xsi:type="dcterms:W3CDTF">2021-10-04T20:55:00Z</dcterms:modified>
</cp:coreProperties>
</file>