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1A321" w14:textId="51CDC1A5" w:rsidR="005F7C17" w:rsidRDefault="005F7C17" w:rsidP="005F7C17">
      <w:pPr>
        <w:pStyle w:val="Heading1"/>
      </w:pPr>
      <w:r>
        <w:t>Case</w:t>
      </w:r>
      <w:r>
        <w:t xml:space="preserve"> (Circumvention)</w:t>
      </w:r>
    </w:p>
    <w:p w14:paraId="377C02E7" w14:textId="77777777" w:rsidR="005F7C17" w:rsidRPr="00673261" w:rsidRDefault="005F7C17" w:rsidP="005F7C17">
      <w:pPr>
        <w:pStyle w:val="Heading3"/>
      </w:pPr>
      <w:r>
        <w:t>1NC---Circumvention</w:t>
      </w:r>
    </w:p>
    <w:p w14:paraId="2B88308F" w14:textId="77777777" w:rsidR="005F7C17" w:rsidRPr="0012427C" w:rsidRDefault="005F7C17" w:rsidP="005F7C17">
      <w:pPr>
        <w:pStyle w:val="Heading4"/>
        <w:rPr>
          <w:rFonts w:cs="Arial"/>
        </w:rPr>
      </w:pPr>
      <w:r w:rsidRPr="0012427C">
        <w:rPr>
          <w:rFonts w:cs="Arial"/>
        </w:rPr>
        <w:t>Court circumvention</w:t>
      </w:r>
      <w:r>
        <w:rPr>
          <w:rFonts w:cs="Arial"/>
        </w:rPr>
        <w:t>---</w:t>
      </w:r>
      <w:r w:rsidRPr="0012427C">
        <w:rPr>
          <w:rFonts w:cs="Arial"/>
        </w:rPr>
        <w:t xml:space="preserve">they ignore </w:t>
      </w:r>
      <w:r w:rsidRPr="0012427C">
        <w:rPr>
          <w:rFonts w:cs="Arial"/>
          <w:u w:val="single"/>
        </w:rPr>
        <w:t>intent</w:t>
      </w:r>
      <w:r w:rsidRPr="0012427C">
        <w:rPr>
          <w:rFonts w:cs="Arial"/>
        </w:rPr>
        <w:t xml:space="preserve"> and </w:t>
      </w:r>
      <w:r w:rsidRPr="0012427C">
        <w:rPr>
          <w:rFonts w:cs="Arial"/>
          <w:u w:val="single"/>
        </w:rPr>
        <w:t>plain meaning</w:t>
      </w:r>
      <w:r w:rsidRPr="0012427C">
        <w:rPr>
          <w:rFonts w:cs="Arial"/>
        </w:rPr>
        <w:t xml:space="preserve">, reject </w:t>
      </w:r>
      <w:r w:rsidRPr="0012427C">
        <w:rPr>
          <w:rFonts w:cs="Arial"/>
          <w:u w:val="single"/>
        </w:rPr>
        <w:t>lit</w:t>
      </w:r>
      <w:r>
        <w:rPr>
          <w:rFonts w:cs="Arial"/>
          <w:u w:val="single"/>
        </w:rPr>
        <w:t>erature bias</w:t>
      </w:r>
      <w:r w:rsidRPr="0012427C">
        <w:rPr>
          <w:rFonts w:cs="Arial"/>
        </w:rPr>
        <w:t xml:space="preserve"> towards optimism</w:t>
      </w:r>
      <w:r>
        <w:rPr>
          <w:rFonts w:cs="Arial"/>
        </w:rPr>
        <w:t>.</w:t>
      </w:r>
    </w:p>
    <w:p w14:paraId="22BBB338" w14:textId="77777777" w:rsidR="005F7C17" w:rsidRPr="0012427C" w:rsidRDefault="005F7C17" w:rsidP="005F7C17">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15D739F2" w14:textId="77777777" w:rsidR="005F7C17" w:rsidRPr="0012427C" w:rsidRDefault="005F7C17" w:rsidP="005F7C17">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12427C">
        <w:rPr>
          <w:rStyle w:val="Emphasis"/>
          <w:highlight w:val="cyan"/>
        </w:rPr>
        <w:t>conventional wisdom</w:t>
      </w:r>
      <w:r w:rsidRPr="0012427C">
        <w:rPr>
          <w:rStyle w:val="StyleUnderline"/>
          <w:highlight w:val="cyan"/>
        </w:rPr>
        <w:t xml:space="preserve"> is </w:t>
      </w:r>
      <w:r w:rsidRPr="0012427C">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12427C">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12427C">
        <w:rPr>
          <w:rStyle w:val="StyleUnderline"/>
          <w:highlight w:val="cyan"/>
        </w:rPr>
        <w:t>have</w:t>
      </w:r>
      <w:r w:rsidRPr="0012427C">
        <w:rPr>
          <w:rStyle w:val="StyleUnderline"/>
        </w:rPr>
        <w:t xml:space="preserve"> considerably </w:t>
      </w:r>
      <w:r w:rsidRPr="0012427C">
        <w:rPr>
          <w:rStyle w:val="Emphasis"/>
        </w:rPr>
        <w:t xml:space="preserve">more </w:t>
      </w:r>
      <w:r w:rsidRPr="0012427C">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w:t>
      </w:r>
      <w:proofErr w:type="gramStart"/>
      <w:r w:rsidRPr="0012427C">
        <w:rPr>
          <w:sz w:val="16"/>
        </w:rPr>
        <w:t>interpretation</w:t>
      </w:r>
      <w:proofErr w:type="gramEnd"/>
      <w:r w:rsidRPr="0012427C">
        <w:rPr>
          <w:sz w:val="16"/>
        </w:rPr>
        <w:t xml:space="preserve"> but the courts have failed to see it. Rather, </w:t>
      </w:r>
      <w:r w:rsidRPr="0012427C">
        <w:rPr>
          <w:rStyle w:val="StyleUnderline"/>
        </w:rPr>
        <w:t xml:space="preserve">the </w:t>
      </w:r>
      <w:r w:rsidRPr="0012427C">
        <w:rPr>
          <w:rStyle w:val="StyleUnderline"/>
          <w:highlight w:val="cyan"/>
        </w:rPr>
        <w:t>courts</w:t>
      </w:r>
      <w:r w:rsidRPr="0012427C">
        <w:rPr>
          <w:rStyle w:val="StyleUnderline"/>
        </w:rPr>
        <w:t xml:space="preserve"> frequently </w:t>
      </w:r>
      <w:r w:rsidRPr="0012427C">
        <w:rPr>
          <w:rStyle w:val="Emphasis"/>
          <w:highlight w:val="cyan"/>
        </w:rPr>
        <w:t>acknowledge</w:t>
      </w:r>
      <w:r w:rsidRPr="0012427C">
        <w:rPr>
          <w:sz w:val="16"/>
        </w:rPr>
        <w:t xml:space="preserve"> </w:t>
      </w:r>
      <w:r w:rsidRPr="0012427C">
        <w:rPr>
          <w:rStyle w:val="StyleUnderline"/>
        </w:rPr>
        <w:t xml:space="preserve">that the statutory texts have a </w:t>
      </w:r>
      <w:r w:rsidRPr="0012427C">
        <w:rPr>
          <w:rStyle w:val="Emphasis"/>
          <w:highlight w:val="cyan"/>
        </w:rPr>
        <w:t>plain meaning</w:t>
      </w:r>
      <w:r w:rsidRPr="0012427C">
        <w:rPr>
          <w:rStyle w:val="StyleUnderline"/>
          <w:highlight w:val="cyan"/>
        </w:rPr>
        <w:t>, and</w:t>
      </w:r>
      <w:r w:rsidRPr="0012427C">
        <w:rPr>
          <w:rStyle w:val="StyleUnderline"/>
        </w:rPr>
        <w:t xml:space="preserve"> then </w:t>
      </w:r>
      <w:r w:rsidRPr="0012427C">
        <w:rPr>
          <w:rStyle w:val="Emphasis"/>
          <w:highlight w:val="cyan"/>
        </w:rPr>
        <w:t>refuse to follow it</w:t>
      </w:r>
      <w:r w:rsidRPr="0012427C">
        <w:rPr>
          <w:rStyle w:val="StyleUnderline"/>
        </w:rPr>
        <w:t xml:space="preserve">. </w:t>
      </w:r>
    </w:p>
    <w:p w14:paraId="7CD6C124" w14:textId="77777777" w:rsidR="005F7C17" w:rsidRPr="0012427C" w:rsidRDefault="005F7C17" w:rsidP="005F7C17">
      <w:pPr>
        <w:rPr>
          <w:rStyle w:val="StyleUnderline"/>
        </w:rPr>
      </w:pPr>
      <w:r w:rsidRPr="0012427C">
        <w:rPr>
          <w:sz w:val="16"/>
        </w:rPr>
        <w:t xml:space="preserve">But </w:t>
      </w:r>
      <w:r w:rsidRPr="0012427C">
        <w:rPr>
          <w:rStyle w:val="Emphasis"/>
          <w:sz w:val="26"/>
          <w:szCs w:val="26"/>
          <w:highlight w:val="cyan"/>
        </w:rPr>
        <w:t>it gets worse</w:t>
      </w:r>
      <w:r w:rsidRPr="0012427C">
        <w:rPr>
          <w:sz w:val="16"/>
          <w:highlight w:val="cyan"/>
        </w:rPr>
        <w:t xml:space="preserve">. </w:t>
      </w:r>
      <w:r w:rsidRPr="0012427C">
        <w:rPr>
          <w:rStyle w:val="StyleUnderline"/>
          <w:highlight w:val="cyan"/>
        </w:rPr>
        <w:t>The courts have</w:t>
      </w:r>
      <w:r w:rsidRPr="0012427C">
        <w:rPr>
          <w:rStyle w:val="StyleUnderline"/>
        </w:rPr>
        <w:t xml:space="preserve"> not merely</w:t>
      </w:r>
      <w:r w:rsidRPr="0012427C">
        <w:rPr>
          <w:sz w:val="16"/>
        </w:rPr>
        <w:t xml:space="preserve"> </w:t>
      </w:r>
      <w:r w:rsidRPr="0012427C">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12427C">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12427C">
        <w:rPr>
          <w:rStyle w:val="Emphasis"/>
          <w:highlight w:val="cyan"/>
        </w:rPr>
        <w:t>in favor of big business</w:t>
      </w:r>
      <w:r w:rsidRPr="0012427C">
        <w:rPr>
          <w:sz w:val="16"/>
        </w:rPr>
        <w:t xml:space="preserve">. As detailed in this Article, </w:t>
      </w:r>
      <w:r w:rsidRPr="0012427C">
        <w:rPr>
          <w:rStyle w:val="StyleUnderline"/>
          <w:highlight w:val="cyan"/>
        </w:rPr>
        <w:t>this</w:t>
      </w:r>
      <w:r w:rsidRPr="0012427C">
        <w:rPr>
          <w:sz w:val="16"/>
          <w:highlight w:val="cyan"/>
        </w:rPr>
        <w:t xml:space="preserve"> </w:t>
      </w:r>
      <w:r w:rsidRPr="0012427C">
        <w:rPr>
          <w:rStyle w:val="Emphasis"/>
        </w:rPr>
        <w:t>unilateral process</w:t>
      </w:r>
      <w:r w:rsidRPr="0012427C">
        <w:rPr>
          <w:sz w:val="16"/>
        </w:rPr>
        <w:t xml:space="preserve"> </w:t>
      </w:r>
      <w:r w:rsidRPr="0012427C">
        <w:rPr>
          <w:rStyle w:val="StyleUnderline"/>
          <w:highlight w:val="cyan"/>
        </w:rPr>
        <w:t>began</w:t>
      </w:r>
      <w:r w:rsidRPr="0012427C">
        <w:rPr>
          <w:rStyle w:val="StyleUnderline"/>
        </w:rPr>
        <w:t xml:space="preserve"> almost </w:t>
      </w:r>
      <w:r w:rsidRPr="0012427C">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r w:rsidRPr="0012427C">
        <w:rPr>
          <w:rStyle w:val="Emphasis"/>
        </w:rPr>
        <w:t>atextual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12427C">
        <w:rPr>
          <w:rStyle w:val="StyleUnderline"/>
          <w:highlight w:val="cyan"/>
        </w:rPr>
        <w:t>courts</w:t>
      </w:r>
      <w:r w:rsidRPr="0012427C">
        <w:rPr>
          <w:sz w:val="16"/>
        </w:rPr>
        <w:t xml:space="preserve"> incrementally </w:t>
      </w:r>
      <w:r w:rsidRPr="0012427C">
        <w:rPr>
          <w:rStyle w:val="StyleUnderline"/>
          <w:highlight w:val="cyan"/>
        </w:rPr>
        <w:t>read</w:t>
      </w:r>
      <w:r w:rsidRPr="0012427C">
        <w:rPr>
          <w:sz w:val="16"/>
        </w:rPr>
        <w:t xml:space="preserve"> much of </w:t>
      </w:r>
      <w:r w:rsidRPr="0012427C">
        <w:rPr>
          <w:rStyle w:val="StyleUnderline"/>
        </w:rPr>
        <w:t xml:space="preserve">the textual </w:t>
      </w:r>
      <w:r w:rsidRPr="0012427C">
        <w:rPr>
          <w:rStyle w:val="StyleUnderline"/>
          <w:highlight w:val="cyan"/>
        </w:rPr>
        <w:t>distinctiveness</w:t>
      </w:r>
      <w:r w:rsidRPr="0012427C">
        <w:rPr>
          <w:sz w:val="16"/>
          <w:highlight w:val="cyan"/>
        </w:rPr>
        <w:t xml:space="preserve"> </w:t>
      </w:r>
      <w:r w:rsidRPr="0012427C">
        <w:rPr>
          <w:rStyle w:val="Emphasis"/>
          <w:highlight w:val="cyan"/>
        </w:rPr>
        <w:t>out of</w:t>
      </w:r>
      <w:r w:rsidRPr="0012427C">
        <w:rPr>
          <w:rStyle w:val="Emphasis"/>
        </w:rPr>
        <w:t xml:space="preserve"> the </w:t>
      </w:r>
      <w:r w:rsidRPr="0012427C">
        <w:rPr>
          <w:rStyle w:val="Emphasis"/>
          <w:highlight w:val="cyan"/>
        </w:rPr>
        <w:t>statutes</w:t>
      </w:r>
      <w:r w:rsidRPr="0012427C">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Celler-Kefauver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12427C">
        <w:rPr>
          <w:rStyle w:val="Emphasis"/>
          <w:highlight w:val="cyan"/>
        </w:rPr>
        <w:t>not one</w:t>
      </w:r>
      <w:r w:rsidRPr="0012427C">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12427C">
        <w:rPr>
          <w:rStyle w:val="StyleUnderline"/>
          <w:highlight w:val="cyan"/>
        </w:rPr>
        <w:t xml:space="preserve">has been </w:t>
      </w:r>
      <w:r w:rsidRPr="0012427C">
        <w:rPr>
          <w:rStyle w:val="StyleUnderline"/>
        </w:rPr>
        <w:t xml:space="preserve">consistently </w:t>
      </w:r>
      <w:r w:rsidRPr="0012427C">
        <w:rPr>
          <w:rStyle w:val="StyleUnderline"/>
          <w:highlight w:val="cyan"/>
        </w:rPr>
        <w:t>interpreted</w:t>
      </w:r>
      <w:r w:rsidRPr="0012427C">
        <w:rPr>
          <w:rStyle w:val="StyleUnderline"/>
        </w:rPr>
        <w:t xml:space="preserve"> by the courts in a way </w:t>
      </w:r>
      <w:r w:rsidRPr="0012427C">
        <w:rPr>
          <w:rStyle w:val="Emphasis"/>
          <w:highlight w:val="cyan"/>
        </w:rPr>
        <w:t xml:space="preserve">faithful to </w:t>
      </w:r>
      <w:r w:rsidRPr="0012427C">
        <w:rPr>
          <w:rStyle w:val="Emphasis"/>
        </w:rPr>
        <w:t xml:space="preserve">its </w:t>
      </w:r>
      <w:r w:rsidRPr="0012427C">
        <w:rPr>
          <w:rStyle w:val="Emphasis"/>
          <w:highlight w:val="cyan"/>
        </w:rPr>
        <w:t>text or</w:t>
      </w:r>
      <w:r w:rsidRPr="0012427C">
        <w:rPr>
          <w:rStyle w:val="Emphasis"/>
        </w:rPr>
        <w:t xml:space="preserve"> legislative </w:t>
      </w:r>
      <w:r w:rsidRPr="0012427C">
        <w:rPr>
          <w:rStyle w:val="Emphasis"/>
          <w:highlight w:val="cyan"/>
        </w:rPr>
        <w:t>intent</w:t>
      </w:r>
      <w:r w:rsidRPr="0012427C">
        <w:rPr>
          <w:rStyle w:val="StyleUnderline"/>
        </w:rPr>
        <w:t xml:space="preserve">, and that </w:t>
      </w:r>
      <w:r w:rsidRPr="0012427C">
        <w:rPr>
          <w:rStyle w:val="StyleUnderline"/>
          <w:highlight w:val="cyan"/>
        </w:rPr>
        <w:t>the arc</w:t>
      </w:r>
      <w:r w:rsidRPr="0012427C">
        <w:rPr>
          <w:rStyle w:val="StyleUnderline"/>
        </w:rPr>
        <w:t xml:space="preserve"> of antitrust antitexualism has </w:t>
      </w:r>
      <w:r w:rsidRPr="0012427C">
        <w:rPr>
          <w:rStyle w:val="StyleUnderline"/>
          <w:highlight w:val="cyan"/>
        </w:rPr>
        <w:t>bent</w:t>
      </w:r>
      <w:r w:rsidRPr="0012427C">
        <w:rPr>
          <w:rStyle w:val="StyleUnderline"/>
        </w:rPr>
        <w:t xml:space="preserve"> </w:t>
      </w:r>
      <w:r w:rsidRPr="0012427C">
        <w:rPr>
          <w:rStyle w:val="Emphasis"/>
        </w:rPr>
        <w:t xml:space="preserve">always </w:t>
      </w:r>
      <w:r w:rsidRPr="0012427C">
        <w:rPr>
          <w:rStyle w:val="Emphasis"/>
          <w:highlight w:val="cyan"/>
        </w:rPr>
        <w:t>in favor of capital</w:t>
      </w:r>
      <w:r w:rsidRPr="0012427C">
        <w:rPr>
          <w:rStyle w:val="StyleUnderline"/>
        </w:rPr>
        <w:t>.</w:t>
      </w:r>
    </w:p>
    <w:p w14:paraId="55BC862D" w14:textId="77777777" w:rsidR="005F7C17" w:rsidRPr="0012427C" w:rsidRDefault="005F7C17" w:rsidP="005F7C17">
      <w:pPr>
        <w:pStyle w:val="Heading4"/>
        <w:rPr>
          <w:bCs/>
        </w:rPr>
      </w:pPr>
      <w:r w:rsidRPr="0012427C">
        <w:t xml:space="preserve">Clarifying the </w:t>
      </w:r>
      <w:r w:rsidRPr="0012427C">
        <w:rPr>
          <w:u w:val="single"/>
        </w:rPr>
        <w:t>scope</w:t>
      </w:r>
      <w:r w:rsidRPr="0012427C">
        <w:t xml:space="preserve"> and </w:t>
      </w:r>
      <w:r w:rsidRPr="0012427C">
        <w:rPr>
          <w:u w:val="single"/>
        </w:rPr>
        <w:t>meaning</w:t>
      </w:r>
      <w:r w:rsidRPr="0012427C">
        <w:t xml:space="preserve"> of vague language </w:t>
      </w:r>
      <w:r w:rsidRPr="0012427C">
        <w:rPr>
          <w:u w:val="single"/>
        </w:rPr>
        <w:t>doesn’t solve</w:t>
      </w:r>
      <w:r>
        <w:t>---c</w:t>
      </w:r>
      <w:r w:rsidRPr="0012427C">
        <w:t>ourts ignore, Congress backs down, it’s already very clear</w:t>
      </w:r>
      <w:r>
        <w:t>.</w:t>
      </w:r>
    </w:p>
    <w:p w14:paraId="3C744F2E" w14:textId="77777777" w:rsidR="005F7C17" w:rsidRPr="0012427C" w:rsidRDefault="005F7C17" w:rsidP="005F7C17">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550E6197" w14:textId="77777777" w:rsidR="005F7C17" w:rsidRPr="0012427C" w:rsidRDefault="005F7C17" w:rsidP="005F7C17">
      <w:pPr>
        <w:rPr>
          <w:sz w:val="16"/>
        </w:rPr>
      </w:pPr>
      <w:r w:rsidRPr="0012427C">
        <w:rPr>
          <w:sz w:val="16"/>
        </w:rPr>
        <w:t xml:space="preserve">This Article has shown that, </w:t>
      </w:r>
      <w:r w:rsidRPr="0012427C">
        <w:rPr>
          <w:rStyle w:val="Emphasis"/>
        </w:rPr>
        <w:t>historically</w:t>
      </w:r>
      <w:r w:rsidRPr="0012427C">
        <w:rPr>
          <w:sz w:val="16"/>
        </w:rPr>
        <w:t xml:space="preserve">, </w:t>
      </w:r>
      <w:r w:rsidRPr="0012427C">
        <w:rPr>
          <w:rStyle w:val="StyleUnderline"/>
          <w:highlight w:val="cyan"/>
        </w:rPr>
        <w:t>the judiciary</w:t>
      </w:r>
      <w:r w:rsidRPr="0012427C">
        <w:rPr>
          <w:rStyle w:val="StyleUnderline"/>
        </w:rPr>
        <w:t xml:space="preserve"> has </w:t>
      </w:r>
      <w:r w:rsidRPr="0012427C">
        <w:rPr>
          <w:rStyle w:val="StyleUnderline"/>
          <w:highlight w:val="cyan"/>
        </w:rPr>
        <w:t>treated</w:t>
      </w:r>
      <w:r w:rsidRPr="0012427C">
        <w:rPr>
          <w:rStyle w:val="StyleUnderline"/>
        </w:rPr>
        <w:t xml:space="preserve"> the </w:t>
      </w:r>
      <w:r w:rsidRPr="0012427C">
        <w:rPr>
          <w:rStyle w:val="Emphasis"/>
        </w:rPr>
        <w:t xml:space="preserve">antitrust </w:t>
      </w:r>
      <w:r w:rsidRPr="0012427C">
        <w:rPr>
          <w:rStyle w:val="Emphasis"/>
          <w:highlight w:val="cyan"/>
        </w:rPr>
        <w:t>statutes</w:t>
      </w:r>
      <w:r w:rsidRPr="0012427C">
        <w:rPr>
          <w:sz w:val="16"/>
          <w:highlight w:val="cyan"/>
        </w:rPr>
        <w:t xml:space="preserve"> </w:t>
      </w:r>
      <w:r w:rsidRPr="0012427C">
        <w:rPr>
          <w:rStyle w:val="StyleUnderline"/>
          <w:highlight w:val="cyan"/>
        </w:rPr>
        <w:t>as broad</w:t>
      </w:r>
      <w:r w:rsidRPr="0012427C">
        <w:rPr>
          <w:rStyle w:val="StyleUnderline"/>
        </w:rPr>
        <w:t xml:space="preserve"> delegations to the courts</w:t>
      </w:r>
      <w:r w:rsidRPr="0012427C">
        <w:rPr>
          <w:sz w:val="16"/>
        </w:rPr>
        <w:t xml:space="preserve"> to create a pragmatic common law of competition, </w:t>
      </w:r>
      <w:r w:rsidRPr="0012427C">
        <w:rPr>
          <w:rStyle w:val="StyleUnderline"/>
        </w:rPr>
        <w:t xml:space="preserve">even when the statutes plainly said something more specifically </w:t>
      </w:r>
      <w:r w:rsidRPr="0012427C">
        <w:rPr>
          <w:rStyle w:val="Emphasis"/>
        </w:rPr>
        <w:t>prohibitory</w:t>
      </w:r>
      <w:r w:rsidRPr="0012427C">
        <w:rPr>
          <w:sz w:val="16"/>
        </w:rPr>
        <w:t xml:space="preserve">. </w:t>
      </w:r>
      <w:r w:rsidRPr="0012427C">
        <w:rPr>
          <w:rStyle w:val="StyleUnderline"/>
        </w:rPr>
        <w:t xml:space="preserve">What, then, are the strategies available to a reformist Congress seeking to </w:t>
      </w:r>
      <w:r w:rsidRPr="0012427C">
        <w:rPr>
          <w:rStyle w:val="Emphasis"/>
        </w:rPr>
        <w:t>rein in business power</w:t>
      </w:r>
      <w:r w:rsidRPr="0012427C">
        <w:rPr>
          <w:sz w:val="16"/>
        </w:rPr>
        <w:t xml:space="preserve"> through remedial antitrust legislation? </w:t>
      </w:r>
    </w:p>
    <w:p w14:paraId="23C2BB71" w14:textId="77777777" w:rsidR="005F7C17" w:rsidRPr="0012427C" w:rsidRDefault="005F7C17" w:rsidP="005F7C17">
      <w:pPr>
        <w:rPr>
          <w:sz w:val="16"/>
        </w:rPr>
      </w:pPr>
      <w:r w:rsidRPr="0012427C">
        <w:rPr>
          <w:sz w:val="16"/>
        </w:rPr>
        <w:t xml:space="preserve">The </w:t>
      </w:r>
      <w:r w:rsidRPr="0012427C">
        <w:rPr>
          <w:rStyle w:val="StyleUnderline"/>
        </w:rPr>
        <w:t xml:space="preserve">one strategy that </w:t>
      </w:r>
      <w:r w:rsidRPr="0012427C">
        <w:rPr>
          <w:rStyle w:val="Emphasis"/>
        </w:rPr>
        <w:t xml:space="preserve">does not </w:t>
      </w:r>
      <w:r w:rsidRPr="0012427C">
        <w:rPr>
          <w:rStyle w:val="StyleUnderline"/>
        </w:rPr>
        <w:t>seem especially</w:t>
      </w:r>
      <w:r w:rsidRPr="0012427C">
        <w:rPr>
          <w:sz w:val="16"/>
        </w:rPr>
        <w:t xml:space="preserve"> </w:t>
      </w:r>
      <w:r w:rsidRPr="0012427C">
        <w:rPr>
          <w:rStyle w:val="Emphasis"/>
        </w:rPr>
        <w:t>promising</w:t>
      </w:r>
      <w:r w:rsidRPr="0012427C">
        <w:rPr>
          <w:sz w:val="16"/>
        </w:rPr>
        <w:t xml:space="preserve"> </w:t>
      </w:r>
      <w:r w:rsidRPr="0012427C">
        <w:rPr>
          <w:rStyle w:val="StyleUnderline"/>
        </w:rPr>
        <w:t xml:space="preserve">is simply writing </w:t>
      </w:r>
      <w:r w:rsidRPr="0012427C">
        <w:rPr>
          <w:rStyle w:val="Emphasis"/>
        </w:rPr>
        <w:t>clearer statutes</w:t>
      </w:r>
      <w:r w:rsidRPr="0012427C">
        <w:rPr>
          <w:sz w:val="16"/>
        </w:rPr>
        <w:t xml:space="preserve">. </w:t>
      </w:r>
      <w:r w:rsidRPr="0012427C">
        <w:rPr>
          <w:rStyle w:val="StyleUnderline"/>
        </w:rPr>
        <w:t xml:space="preserve">The antitrust </w:t>
      </w:r>
      <w:r w:rsidRPr="0012427C">
        <w:rPr>
          <w:rStyle w:val="StyleUnderline"/>
          <w:highlight w:val="cyan"/>
        </w:rPr>
        <w:t>statutes</w:t>
      </w:r>
      <w:r w:rsidRPr="0012427C">
        <w:rPr>
          <w:rStyle w:val="StyleUnderline"/>
        </w:rPr>
        <w:t xml:space="preserve"> that the courts wrote down</w:t>
      </w:r>
      <w:r w:rsidRPr="0012427C">
        <w:rPr>
          <w:sz w:val="16"/>
        </w:rPr>
        <w:t xml:space="preserve"> in favor of big business </w:t>
      </w:r>
      <w:r w:rsidRPr="0012427C">
        <w:rPr>
          <w:rStyle w:val="StyleUnderline"/>
          <w:highlight w:val="cyan"/>
        </w:rPr>
        <w:t xml:space="preserve">did not suffer from a </w:t>
      </w:r>
      <w:r w:rsidRPr="0012427C">
        <w:rPr>
          <w:rStyle w:val="Emphasis"/>
          <w:highlight w:val="cyan"/>
        </w:rPr>
        <w:t>lack of clarity</w:t>
      </w:r>
      <w:r w:rsidRPr="0012427C">
        <w:rPr>
          <w:sz w:val="16"/>
        </w:rPr>
        <w:t xml:space="preserve"> </w:t>
      </w:r>
      <w:r w:rsidRPr="0012427C">
        <w:rPr>
          <w:rStyle w:val="StyleUnderline"/>
        </w:rPr>
        <w:t xml:space="preserve">or, if they did, not in the textual implications the courts </w:t>
      </w:r>
      <w:r w:rsidRPr="0012427C">
        <w:rPr>
          <w:rStyle w:val="Emphasis"/>
        </w:rPr>
        <w:t>chose to ignore</w:t>
      </w:r>
      <w:r w:rsidRPr="0012427C">
        <w:rPr>
          <w:sz w:val="16"/>
        </w:rPr>
        <w:t xml:space="preserve">. Strikingly, </w:t>
      </w:r>
      <w:r w:rsidRPr="0012427C">
        <w:rPr>
          <w:rStyle w:val="StyleUnderline"/>
        </w:rPr>
        <w:t xml:space="preserve">the </w:t>
      </w:r>
      <w:r w:rsidRPr="0012427C">
        <w:rPr>
          <w:rStyle w:val="StyleUnderline"/>
          <w:highlight w:val="cyan"/>
        </w:rPr>
        <w:t>courts</w:t>
      </w:r>
      <w:r w:rsidRPr="0012427C">
        <w:rPr>
          <w:rStyle w:val="StyleUnderline"/>
        </w:rPr>
        <w:t xml:space="preserve"> continue to insist that the antitrust statutes are </w:t>
      </w:r>
      <w:r w:rsidRPr="0012427C">
        <w:rPr>
          <w:rStyle w:val="Emphasis"/>
        </w:rPr>
        <w:t>indeterminate delegations</w:t>
      </w:r>
      <w:r w:rsidRPr="0012427C">
        <w:rPr>
          <w:sz w:val="16"/>
        </w:rPr>
        <w:t xml:space="preserve"> </w:t>
      </w:r>
      <w:r w:rsidRPr="0012427C">
        <w:rPr>
          <w:rStyle w:val="StyleUnderline"/>
        </w:rPr>
        <w:t xml:space="preserve">of common-law power, even while </w:t>
      </w:r>
      <w:r w:rsidRPr="0012427C">
        <w:rPr>
          <w:rStyle w:val="StyleUnderline"/>
          <w:highlight w:val="cyan"/>
        </w:rPr>
        <w:t>admit</w:t>
      </w:r>
      <w:r w:rsidRPr="0012427C">
        <w:rPr>
          <w:rStyle w:val="StyleUnderline"/>
        </w:rPr>
        <w:t xml:space="preserve">ting in candor that </w:t>
      </w:r>
      <w:r w:rsidRPr="0012427C">
        <w:rPr>
          <w:rStyle w:val="StyleUnderline"/>
          <w:highlight w:val="cyan"/>
        </w:rPr>
        <w:t>they have</w:t>
      </w:r>
      <w:r w:rsidRPr="0012427C">
        <w:rPr>
          <w:rStyle w:val="StyleUnderline"/>
        </w:rPr>
        <w:t xml:space="preserve"> simply </w:t>
      </w:r>
      <w:r w:rsidRPr="0012427C">
        <w:rPr>
          <w:rStyle w:val="Emphasis"/>
          <w:highlight w:val="cyan"/>
        </w:rPr>
        <w:t>chosen to ignore</w:t>
      </w:r>
      <w:r w:rsidRPr="0012427C">
        <w:rPr>
          <w:sz w:val="16"/>
        </w:rPr>
        <w:t xml:space="preserve"> </w:t>
      </w:r>
      <w:r w:rsidRPr="0012427C">
        <w:rPr>
          <w:rStyle w:val="StyleUnderline"/>
        </w:rPr>
        <w:t xml:space="preserve">the statutes’ </w:t>
      </w:r>
      <w:r w:rsidRPr="0012427C">
        <w:rPr>
          <w:rStyle w:val="Emphasis"/>
          <w:highlight w:val="cyan"/>
        </w:rPr>
        <w:t>plain meaning</w:t>
      </w:r>
      <w:r w:rsidRPr="0012427C">
        <w:rPr>
          <w:sz w:val="16"/>
        </w:rPr>
        <w:t xml:space="preserve"> in favor of a common method of deciding antitrust cases. For instance, in Professional Engineers, Justice </w:t>
      </w:r>
      <w:r w:rsidRPr="0012427C">
        <w:rPr>
          <w:rStyle w:val="Emphasis"/>
          <w:highlight w:val="cyan"/>
        </w:rPr>
        <w:t>Stevens</w:t>
      </w:r>
      <w:r w:rsidRPr="0012427C">
        <w:rPr>
          <w:sz w:val="16"/>
          <w:highlight w:val="cyan"/>
        </w:rPr>
        <w:t xml:space="preserve"> </w:t>
      </w:r>
      <w:r w:rsidRPr="0012427C">
        <w:rPr>
          <w:rStyle w:val="StyleUnderline"/>
          <w:highlight w:val="cyan"/>
        </w:rPr>
        <w:t>remarked</w:t>
      </w:r>
      <w:r w:rsidRPr="0012427C">
        <w:rPr>
          <w:rStyle w:val="StyleUnderline"/>
        </w:rPr>
        <w:t xml:space="preserve"> for the Court that “the language of</w:t>
      </w:r>
      <w:r w:rsidRPr="0012427C">
        <w:rPr>
          <w:sz w:val="16"/>
        </w:rPr>
        <w:t xml:space="preserve"> § 1 of </w:t>
      </w:r>
      <w:r w:rsidRPr="0012427C">
        <w:rPr>
          <w:rStyle w:val="StyleUnderline"/>
        </w:rPr>
        <w:t xml:space="preserve">the </w:t>
      </w:r>
      <w:r w:rsidRPr="0012427C">
        <w:rPr>
          <w:rStyle w:val="StyleUnderline"/>
          <w:highlight w:val="cyan"/>
        </w:rPr>
        <w:t>Sherman</w:t>
      </w:r>
      <w:r w:rsidRPr="0012427C">
        <w:rPr>
          <w:rStyle w:val="StyleUnderline"/>
        </w:rPr>
        <w:t xml:space="preserve"> Act . . . </w:t>
      </w:r>
      <w:r w:rsidRPr="0012427C">
        <w:rPr>
          <w:rStyle w:val="Emphasis"/>
          <w:highlight w:val="cyan"/>
        </w:rPr>
        <w:t>cannot mean what it says</w:t>
      </w:r>
      <w:r w:rsidRPr="0012427C">
        <w:rPr>
          <w:rStyle w:val="StyleUnderline"/>
        </w:rPr>
        <w:t xml:space="preserve">” </w:t>
      </w:r>
      <w:r w:rsidRPr="0012427C">
        <w:rPr>
          <w:sz w:val="16"/>
        </w:rPr>
        <w:t>and therefore that Congress must not have intended “the text of the Sherman Act to delineate the full meaning of the statute or its application in concrete situations,”</w:t>
      </w:r>
      <w:r w:rsidRPr="0012427C">
        <w:rPr>
          <w:rStyle w:val="StyleUnderline"/>
        </w:rPr>
        <w:t xml:space="preserve"> thus justifying the courts in shaping the “statute’s </w:t>
      </w:r>
      <w:r w:rsidRPr="0012427C">
        <w:rPr>
          <w:rStyle w:val="Emphasis"/>
        </w:rPr>
        <w:t>broad mandate</w:t>
      </w:r>
      <w:r w:rsidRPr="0012427C">
        <w:rPr>
          <w:rStyle w:val="StyleUnderline"/>
        </w:rPr>
        <w:t xml:space="preserve"> by drawing on common-law tradition</w:t>
      </w:r>
      <w:r w:rsidRPr="0012427C">
        <w:rPr>
          <w:sz w:val="16"/>
        </w:rPr>
        <w:t xml:space="preserve">.”255 </w:t>
      </w:r>
      <w:r w:rsidRPr="0012427C">
        <w:rPr>
          <w:rStyle w:val="StyleUnderline"/>
        </w:rPr>
        <w:t xml:space="preserve">Given over a </w:t>
      </w:r>
      <w:r w:rsidRPr="0012427C">
        <w:rPr>
          <w:rStyle w:val="Emphasis"/>
        </w:rPr>
        <w:t>century’s tradition</w:t>
      </w:r>
      <w:r w:rsidRPr="0012427C">
        <w:rPr>
          <w:sz w:val="16"/>
        </w:rPr>
        <w:t xml:space="preserve"> of interpreting antitrust statutes as invitations to continue a common-law process whatever else is suggested by the statute’s text, </w:t>
      </w:r>
      <w:r w:rsidRPr="0012427C">
        <w:rPr>
          <w:rStyle w:val="StyleUnderline"/>
          <w:highlight w:val="cyan"/>
        </w:rPr>
        <w:t>it is difficult to see how</w:t>
      </w:r>
      <w:r w:rsidRPr="0012427C">
        <w:rPr>
          <w:rStyle w:val="StyleUnderline"/>
        </w:rPr>
        <w:t xml:space="preserve"> simply accumulating </w:t>
      </w:r>
      <w:r w:rsidRPr="0012427C">
        <w:rPr>
          <w:rStyle w:val="Emphasis"/>
          <w:highlight w:val="cyan"/>
        </w:rPr>
        <w:t>stern new language</w:t>
      </w:r>
      <w:r w:rsidRPr="0012427C">
        <w:rPr>
          <w:sz w:val="16"/>
        </w:rPr>
        <w:t xml:space="preserve"> </w:t>
      </w:r>
      <w:r w:rsidRPr="0012427C">
        <w:rPr>
          <w:rStyle w:val="StyleUnderline"/>
        </w:rPr>
        <w:t xml:space="preserve">in new texts </w:t>
      </w:r>
      <w:r w:rsidRPr="0012427C">
        <w:rPr>
          <w:rStyle w:val="StyleUnderline"/>
          <w:highlight w:val="cyan"/>
        </w:rPr>
        <w:t xml:space="preserve">would lead to a </w:t>
      </w:r>
      <w:r w:rsidRPr="0012427C">
        <w:rPr>
          <w:rStyle w:val="Emphasis"/>
          <w:highlight w:val="cyan"/>
        </w:rPr>
        <w:t>different result</w:t>
      </w:r>
      <w:r w:rsidRPr="0012427C">
        <w:rPr>
          <w:sz w:val="16"/>
          <w:highlight w:val="cyan"/>
        </w:rPr>
        <w:t>.</w:t>
      </w:r>
    </w:p>
    <w:p w14:paraId="009DB2E0" w14:textId="77777777" w:rsidR="005F7C17" w:rsidRDefault="005F7C17" w:rsidP="005F7C17">
      <w:pPr>
        <w:rPr>
          <w:sz w:val="16"/>
        </w:rPr>
      </w:pPr>
      <w:r w:rsidRPr="0012427C">
        <w:rPr>
          <w:rStyle w:val="StyleUnderline"/>
          <w:highlight w:val="cyan"/>
        </w:rPr>
        <w:t>Even where</w:t>
      </w:r>
      <w:r w:rsidRPr="0012427C">
        <w:rPr>
          <w:rStyle w:val="StyleUnderline"/>
        </w:rPr>
        <w:t xml:space="preserve"> reform </w:t>
      </w:r>
      <w:r w:rsidRPr="0012427C">
        <w:rPr>
          <w:rStyle w:val="StyleUnderline"/>
          <w:highlight w:val="cyan"/>
        </w:rPr>
        <w:t>statutes are</w:t>
      </w:r>
      <w:r w:rsidRPr="0012427C">
        <w:rPr>
          <w:sz w:val="16"/>
        </w:rPr>
        <w:t xml:space="preserve"> </w:t>
      </w:r>
      <w:r w:rsidRPr="0012427C">
        <w:rPr>
          <w:rStyle w:val="Emphasis"/>
        </w:rPr>
        <w:t xml:space="preserve">textually </w:t>
      </w:r>
      <w:r w:rsidRPr="0012427C">
        <w:rPr>
          <w:rStyle w:val="Emphasis"/>
          <w:highlight w:val="cyan"/>
        </w:rPr>
        <w:t>honored</w:t>
      </w:r>
      <w:r w:rsidRPr="0012427C">
        <w:rPr>
          <w:sz w:val="16"/>
        </w:rPr>
        <w:t xml:space="preserve"> </w:t>
      </w:r>
      <w:r w:rsidRPr="0012427C">
        <w:rPr>
          <w:rStyle w:val="StyleUnderline"/>
        </w:rPr>
        <w:t>in their immediate aftermath</w:t>
      </w:r>
      <w:r w:rsidRPr="0012427C">
        <w:rPr>
          <w:sz w:val="16"/>
        </w:rPr>
        <w:t xml:space="preserve">, </w:t>
      </w:r>
      <w:r w:rsidRPr="0012427C">
        <w:rPr>
          <w:rStyle w:val="StyleUnderline"/>
          <w:highlight w:val="cyan"/>
        </w:rPr>
        <w:t xml:space="preserve">history shows a </w:t>
      </w:r>
      <w:r w:rsidRPr="0012427C">
        <w:rPr>
          <w:rStyle w:val="Emphasis"/>
          <w:highlight w:val="cyan"/>
        </w:rPr>
        <w:t>creeping</w:t>
      </w:r>
      <w:r w:rsidRPr="0012427C">
        <w:rPr>
          <w:rStyle w:val="Emphasis"/>
        </w:rPr>
        <w:t xml:space="preserve"> judicial </w:t>
      </w:r>
      <w:r w:rsidRPr="0012427C">
        <w:rPr>
          <w:rStyle w:val="Emphasis"/>
          <w:highlight w:val="cyan"/>
        </w:rPr>
        <w:t>tendency</w:t>
      </w:r>
      <w:r w:rsidRPr="0012427C">
        <w:rPr>
          <w:sz w:val="16"/>
          <w:highlight w:val="cyan"/>
        </w:rPr>
        <w:t xml:space="preserve"> </w:t>
      </w:r>
      <w:r w:rsidRPr="0012427C">
        <w:rPr>
          <w:rStyle w:val="StyleUnderline"/>
          <w:highlight w:val="cyan"/>
        </w:rPr>
        <w:t>to</w:t>
      </w:r>
      <w:r w:rsidRPr="0012427C">
        <w:rPr>
          <w:rStyle w:val="StyleUnderline"/>
        </w:rPr>
        <w:t xml:space="preserve"> begin integrating the reform statutes into the </w:t>
      </w:r>
      <w:r w:rsidRPr="0012427C">
        <w:rPr>
          <w:rStyle w:val="StyleUnderline"/>
          <w:highlight w:val="cyan"/>
        </w:rPr>
        <w:t>mainstream</w:t>
      </w:r>
      <w:r w:rsidRPr="0012427C">
        <w:rPr>
          <w:rStyle w:val="StyleUnderline"/>
        </w:rPr>
        <w:t xml:space="preserve"> of antitrust jurisprudence within a few decades</w:t>
      </w:r>
      <w:r w:rsidRPr="0012427C">
        <w:rPr>
          <w:sz w:val="16"/>
        </w:rPr>
        <w:t xml:space="preserve">. </w:t>
      </w:r>
      <w:r w:rsidRPr="0012427C">
        <w:rPr>
          <w:rStyle w:val="StyleUnderline"/>
        </w:rPr>
        <w:t xml:space="preserve">This has been the fate of the </w:t>
      </w:r>
      <w:r w:rsidRPr="0012427C">
        <w:rPr>
          <w:rStyle w:val="Emphasis"/>
        </w:rPr>
        <w:t>four major antitrust reform</w:t>
      </w:r>
      <w:r w:rsidRPr="0012427C">
        <w:rPr>
          <w:sz w:val="16"/>
        </w:rPr>
        <w:t xml:space="preserve"> </w:t>
      </w:r>
      <w:r w:rsidRPr="0012427C">
        <w:rPr>
          <w:rStyle w:val="StyleUnderline"/>
        </w:rPr>
        <w:t>statutes</w:t>
      </w:r>
      <w:r w:rsidRPr="0012427C">
        <w:rPr>
          <w:sz w:val="16"/>
        </w:rPr>
        <w:t>— the FTC, Clayton, Robinson-Patman, and Celler-Kefauver Acts—</w:t>
      </w:r>
      <w:r w:rsidRPr="0012427C">
        <w:rPr>
          <w:rStyle w:val="StyleUnderline"/>
        </w:rPr>
        <w:t>each of which was meant to rein in capital in ways that the Sherman Act did not</w:t>
      </w:r>
      <w:r w:rsidRPr="0012427C">
        <w:rPr>
          <w:sz w:val="16"/>
        </w:rPr>
        <w:t xml:space="preserve">. </w:t>
      </w:r>
      <w:r w:rsidRPr="0012427C">
        <w:rPr>
          <w:rStyle w:val="StyleUnderline"/>
        </w:rPr>
        <w:t>In all four instances</w:t>
      </w:r>
      <w:r w:rsidRPr="0012427C">
        <w:rPr>
          <w:sz w:val="16"/>
        </w:rPr>
        <w:t xml:space="preserve">, however, </w:t>
      </w:r>
      <w:r w:rsidRPr="0012427C">
        <w:rPr>
          <w:rStyle w:val="StyleUnderline"/>
        </w:rPr>
        <w:t xml:space="preserve">the courts incrementally began </w:t>
      </w:r>
      <w:r w:rsidRPr="0012427C">
        <w:rPr>
          <w:rStyle w:val="Emphasis"/>
        </w:rPr>
        <w:t>mainstreaming</w:t>
      </w:r>
      <w:r w:rsidRPr="0012427C">
        <w:rPr>
          <w:sz w:val="16"/>
        </w:rPr>
        <w:t xml:space="preserve"> </w:t>
      </w:r>
      <w:r w:rsidRPr="0012427C">
        <w:rPr>
          <w:rStyle w:val="StyleUnderline"/>
        </w:rPr>
        <w:t>the statutes into Sherman</w:t>
      </w:r>
      <w:r w:rsidRPr="0012427C">
        <w:rPr>
          <w:sz w:val="16"/>
        </w:rPr>
        <w:t xml:space="preserve"> Act </w:t>
      </w:r>
      <w:r w:rsidRPr="0012427C">
        <w:rPr>
          <w:rStyle w:val="StyleUnderline"/>
        </w:rPr>
        <w:t xml:space="preserve">precedent, </w:t>
      </w:r>
      <w:r w:rsidRPr="0012427C">
        <w:rPr>
          <w:rStyle w:val="StyleUnderline"/>
          <w:highlight w:val="cyan"/>
        </w:rPr>
        <w:t xml:space="preserve">creating a </w:t>
      </w:r>
      <w:r w:rsidRPr="0012427C">
        <w:rPr>
          <w:rStyle w:val="Emphasis"/>
          <w:highlight w:val="cyan"/>
        </w:rPr>
        <w:t>homogenous</w:t>
      </w:r>
      <w:r w:rsidRPr="0012427C">
        <w:rPr>
          <w:rStyle w:val="StyleUnderline"/>
        </w:rPr>
        <w:t xml:space="preserve"> antitrust </w:t>
      </w:r>
      <w:r w:rsidRPr="0012427C">
        <w:rPr>
          <w:rStyle w:val="Emphasis"/>
          <w:highlight w:val="cyan"/>
        </w:rPr>
        <w:t>jurisprudence</w:t>
      </w:r>
      <w:r w:rsidRPr="0012427C">
        <w:rPr>
          <w:sz w:val="16"/>
        </w:rPr>
        <w:t xml:space="preserve"> </w:t>
      </w:r>
      <w:r w:rsidRPr="0012427C">
        <w:rPr>
          <w:rStyle w:val="StyleUnderline"/>
          <w:highlight w:val="cyan"/>
        </w:rPr>
        <w:t>that read</w:t>
      </w:r>
      <w:r w:rsidRPr="0012427C">
        <w:rPr>
          <w:rStyle w:val="StyleUnderline"/>
        </w:rPr>
        <w:t xml:space="preserve"> the textual </w:t>
      </w:r>
      <w:r w:rsidRPr="0012427C">
        <w:rPr>
          <w:rStyle w:val="Emphasis"/>
          <w:highlight w:val="cyan"/>
        </w:rPr>
        <w:t>distinctiveness out</w:t>
      </w:r>
      <w:r w:rsidRPr="0012427C">
        <w:rPr>
          <w:rStyle w:val="StyleUnderline"/>
        </w:rPr>
        <w:t xml:space="preserve"> of the</w:t>
      </w:r>
      <w:r w:rsidRPr="0012427C">
        <w:rPr>
          <w:sz w:val="16"/>
        </w:rPr>
        <w:t xml:space="preserve"> </w:t>
      </w:r>
      <w:r w:rsidRPr="0012427C">
        <w:rPr>
          <w:rStyle w:val="StyleUnderline"/>
        </w:rPr>
        <w:t>reform</w:t>
      </w:r>
      <w:r w:rsidRPr="0012427C">
        <w:rPr>
          <w:sz w:val="16"/>
        </w:rPr>
        <w:t xml:space="preserve"> </w:t>
      </w:r>
      <w:r w:rsidRPr="0012427C">
        <w:rPr>
          <w:rStyle w:val="Emphasis"/>
          <w:highlight w:val="cyan"/>
        </w:rPr>
        <w:t>statutes</w:t>
      </w:r>
      <w:r w:rsidRPr="0012427C">
        <w:rPr>
          <w:sz w:val="16"/>
        </w:rPr>
        <w:t xml:space="preserve">. Thus, today, cases under the FTC Act, section 3 of the Clayton Act, and the Robinson-Patman Act are largely indistinct from Sherman Act cases,256 and merger cases have been rolled into the same modes of price-theoretic analysis that would be employed in a Sherman Act case.257 </w:t>
      </w:r>
      <w:r w:rsidRPr="0012427C">
        <w:rPr>
          <w:rStyle w:val="StyleUnderline"/>
        </w:rPr>
        <w:t xml:space="preserve">Given that </w:t>
      </w:r>
      <w:r w:rsidRPr="0012427C">
        <w:rPr>
          <w:rStyle w:val="Emphasis"/>
          <w:highlight w:val="cyan"/>
        </w:rPr>
        <w:t>neither</w:t>
      </w:r>
      <w:r w:rsidRPr="0012427C">
        <w:rPr>
          <w:rStyle w:val="StyleUnderline"/>
        </w:rPr>
        <w:t xml:space="preserve"> statutory </w:t>
      </w:r>
      <w:r w:rsidRPr="0012427C">
        <w:rPr>
          <w:rStyle w:val="StyleUnderline"/>
          <w:highlight w:val="cyan"/>
        </w:rPr>
        <w:t>text nor</w:t>
      </w:r>
      <w:r w:rsidRPr="0012427C">
        <w:rPr>
          <w:rStyle w:val="StyleUnderline"/>
        </w:rPr>
        <w:t xml:space="preserve"> legislative</w:t>
      </w:r>
      <w:r w:rsidRPr="0012427C">
        <w:rPr>
          <w:sz w:val="16"/>
        </w:rPr>
        <w:t xml:space="preserve"> </w:t>
      </w:r>
      <w:r w:rsidRPr="0012427C">
        <w:rPr>
          <w:rStyle w:val="Emphasis"/>
          <w:highlight w:val="cyan"/>
        </w:rPr>
        <w:t>history</w:t>
      </w:r>
      <w:r w:rsidRPr="0012427C">
        <w:rPr>
          <w:sz w:val="16"/>
        </w:rPr>
        <w:t xml:space="preserve"> </w:t>
      </w:r>
      <w:r w:rsidRPr="0012427C">
        <w:rPr>
          <w:rStyle w:val="StyleUnderline"/>
        </w:rPr>
        <w:t xml:space="preserve">seems to have </w:t>
      </w:r>
      <w:r w:rsidRPr="0012427C">
        <w:rPr>
          <w:rStyle w:val="StyleUnderline"/>
          <w:highlight w:val="cyan"/>
        </w:rPr>
        <w:t>deterred the courts</w:t>
      </w:r>
      <w:r w:rsidRPr="0012427C">
        <w:rPr>
          <w:rStyle w:val="StyleUnderline"/>
        </w:rPr>
        <w:t xml:space="preserve"> from this process</w:t>
      </w:r>
      <w:r w:rsidRPr="0012427C">
        <w:rPr>
          <w:sz w:val="16"/>
        </w:rPr>
        <w:t xml:space="preserve"> within a few decades after the passage of the statutes, </w:t>
      </w:r>
      <w:r w:rsidRPr="0012427C">
        <w:rPr>
          <w:rStyle w:val="StyleUnderline"/>
        </w:rPr>
        <w:t>there is little reason to believe that a “</w:t>
      </w:r>
      <w:r w:rsidRPr="0012427C">
        <w:rPr>
          <w:rStyle w:val="Emphasis"/>
          <w:highlight w:val="cyan"/>
        </w:rPr>
        <w:t>this time we mean it</w:t>
      </w:r>
      <w:r w:rsidRPr="0012427C">
        <w:rPr>
          <w:rStyle w:val="StyleUnderline"/>
          <w:highlight w:val="cyan"/>
        </w:rPr>
        <w:t>”</w:t>
      </w:r>
      <w:r w:rsidRPr="0012427C">
        <w:rPr>
          <w:sz w:val="16"/>
          <w:highlight w:val="cyan"/>
        </w:rPr>
        <w:t xml:space="preserve"> </w:t>
      </w:r>
      <w:r w:rsidRPr="0012427C">
        <w:rPr>
          <w:rStyle w:val="StyleUnderline"/>
        </w:rPr>
        <w:t xml:space="preserve">statutory </w:t>
      </w:r>
      <w:r w:rsidRPr="0012427C">
        <w:rPr>
          <w:rStyle w:val="Emphasis"/>
          <w:highlight w:val="cyan"/>
        </w:rPr>
        <w:t>reform</w:t>
      </w:r>
      <w:r w:rsidRPr="0012427C">
        <w:rPr>
          <w:sz w:val="16"/>
          <w:highlight w:val="cyan"/>
        </w:rPr>
        <w:t xml:space="preserve"> </w:t>
      </w:r>
      <w:r w:rsidRPr="0012427C">
        <w:rPr>
          <w:rStyle w:val="StyleUnderline"/>
          <w:highlight w:val="cyan"/>
        </w:rPr>
        <w:t>would</w:t>
      </w:r>
      <w:r w:rsidRPr="0012427C">
        <w:rPr>
          <w:rStyle w:val="StyleUnderline"/>
        </w:rPr>
        <w:t xml:space="preserve"> not </w:t>
      </w:r>
      <w:r w:rsidRPr="0012427C">
        <w:rPr>
          <w:rStyle w:val="StyleUnderline"/>
          <w:highlight w:val="cyan"/>
        </w:rPr>
        <w:t xml:space="preserve">meet the </w:t>
      </w:r>
      <w:r w:rsidRPr="0012427C">
        <w:rPr>
          <w:rStyle w:val="Emphasis"/>
          <w:highlight w:val="cyan"/>
        </w:rPr>
        <w:t>same fate</w:t>
      </w:r>
      <w:r w:rsidRPr="0012427C">
        <w:rPr>
          <w:sz w:val="16"/>
        </w:rPr>
        <w:t xml:space="preserve">. </w:t>
      </w:r>
      <w:r w:rsidRPr="0012427C">
        <w:rPr>
          <w:rStyle w:val="StyleUnderline"/>
        </w:rPr>
        <w:t xml:space="preserve">If the courts continue to understand aspects of the antitrust statutes as aspirationally motivated and operationally </w:t>
      </w:r>
      <w:r w:rsidRPr="0012427C">
        <w:rPr>
          <w:rStyle w:val="Emphasis"/>
        </w:rPr>
        <w:t>impracticable</w:t>
      </w:r>
      <w:r w:rsidRPr="0012427C">
        <w:rPr>
          <w:sz w:val="16"/>
        </w:rPr>
        <w:t xml:space="preserve">, </w:t>
      </w:r>
      <w:r w:rsidRPr="0012427C">
        <w:rPr>
          <w:rStyle w:val="StyleUnderline"/>
        </w:rPr>
        <w:t>the previously observed pattern is likely to continue</w:t>
      </w:r>
      <w:r w:rsidRPr="0012427C">
        <w:rPr>
          <w:sz w:val="16"/>
        </w:rPr>
        <w:t>.</w:t>
      </w:r>
    </w:p>
    <w:p w14:paraId="3CE3E02A" w14:textId="77777777" w:rsidR="005F7C17" w:rsidRDefault="005F7C17" w:rsidP="005F7C17">
      <w:pPr>
        <w:pStyle w:val="Heading3"/>
      </w:pPr>
      <w:r>
        <w:t>2NC---Circumvention</w:t>
      </w:r>
    </w:p>
    <w:p w14:paraId="0D1B8C38" w14:textId="77777777" w:rsidR="005F7C17" w:rsidRPr="0012427C" w:rsidRDefault="005F7C17" w:rsidP="005F7C17">
      <w:pPr>
        <w:pStyle w:val="Heading4"/>
      </w:pPr>
      <w:r w:rsidRPr="0012427C">
        <w:t xml:space="preserve">Courts </w:t>
      </w:r>
      <w:r w:rsidRPr="0012427C">
        <w:rPr>
          <w:u w:val="single"/>
        </w:rPr>
        <w:t>ignore</w:t>
      </w:r>
      <w:r w:rsidRPr="0012427C">
        <w:t xml:space="preserve"> the law</w:t>
      </w:r>
      <w:r>
        <w:t>---</w:t>
      </w:r>
      <w:r w:rsidRPr="0012427C">
        <w:t xml:space="preserve">clarity, </w:t>
      </w:r>
      <w:r w:rsidRPr="0012427C">
        <w:rPr>
          <w:u w:val="single"/>
        </w:rPr>
        <w:t>congressional intent</w:t>
      </w:r>
      <w:r w:rsidRPr="0012427C">
        <w:t xml:space="preserve">, and </w:t>
      </w:r>
      <w:r w:rsidRPr="0012427C">
        <w:rPr>
          <w:u w:val="single"/>
        </w:rPr>
        <w:t>precedent</w:t>
      </w:r>
      <w:r w:rsidRPr="0012427C">
        <w:t xml:space="preserve"> are all irrelevant  </w:t>
      </w:r>
    </w:p>
    <w:p w14:paraId="74DF00EE" w14:textId="77777777" w:rsidR="005F7C17" w:rsidRPr="0012427C" w:rsidRDefault="005F7C17" w:rsidP="005F7C17">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2A339A55" w14:textId="77777777" w:rsidR="005F7C17" w:rsidRDefault="005F7C17" w:rsidP="005F7C17">
      <w:pPr>
        <w:rPr>
          <w:sz w:val="16"/>
        </w:rPr>
      </w:pPr>
      <w:r w:rsidRPr="0012427C">
        <w:rPr>
          <w:sz w:val="16"/>
        </w:rPr>
        <w:t xml:space="preserve">Judges and </w:t>
      </w:r>
      <w:r w:rsidRPr="0012427C">
        <w:rPr>
          <w:rStyle w:val="Emphasis"/>
          <w:highlight w:val="cyan"/>
        </w:rPr>
        <w:t>scholars</w:t>
      </w:r>
      <w:r w:rsidRPr="0012427C">
        <w:rPr>
          <w:sz w:val="16"/>
        </w:rPr>
        <w:t xml:space="preserve"> frequently </w:t>
      </w:r>
      <w:r w:rsidRPr="0012427C">
        <w:rPr>
          <w:rStyle w:val="StyleUnderline"/>
        </w:rPr>
        <w:t>describe antitrust as a common-law system predicated on open-textured</w:t>
      </w:r>
      <w:r w:rsidRPr="0012427C">
        <w:rPr>
          <w:sz w:val="16"/>
        </w:rPr>
        <w:t xml:space="preserve"> </w:t>
      </w:r>
      <w:r w:rsidRPr="0012427C">
        <w:rPr>
          <w:rStyle w:val="Emphasis"/>
        </w:rPr>
        <w:t>statutes</w:t>
      </w:r>
      <w:r w:rsidRPr="0012427C">
        <w:rPr>
          <w:sz w:val="16"/>
        </w:rPr>
        <w:t xml:space="preserve">, but </w:t>
      </w:r>
      <w:r w:rsidRPr="0012427C">
        <w:rPr>
          <w:rStyle w:val="StyleUnderline"/>
        </w:rPr>
        <w:t xml:space="preserve">that </w:t>
      </w:r>
      <w:r w:rsidRPr="0012427C">
        <w:rPr>
          <w:rStyle w:val="StyleUnderline"/>
          <w:highlight w:val="cyan"/>
        </w:rPr>
        <w:t xml:space="preserve">description </w:t>
      </w:r>
      <w:r w:rsidRPr="0012427C">
        <w:rPr>
          <w:rStyle w:val="Emphasis"/>
          <w:highlight w:val="cyan"/>
        </w:rPr>
        <w:t>fails to capture</w:t>
      </w:r>
      <w:r w:rsidRPr="0012427C">
        <w:rPr>
          <w:sz w:val="16"/>
        </w:rPr>
        <w:t xml:space="preserve"> </w:t>
      </w:r>
      <w:r w:rsidRPr="0012427C">
        <w:rPr>
          <w:rStyle w:val="StyleUnderline"/>
        </w:rPr>
        <w:t>a historically persistent phenomenon</w:t>
      </w:r>
      <w:r w:rsidRPr="0012427C">
        <w:rPr>
          <w:sz w:val="16"/>
        </w:rPr>
        <w:t xml:space="preserve">: </w:t>
      </w:r>
      <w:r w:rsidRPr="0012427C">
        <w:rPr>
          <w:rStyle w:val="Emphasis"/>
          <w:highlight w:val="cyan"/>
        </w:rPr>
        <w:t>judicial disregard</w:t>
      </w:r>
      <w:r w:rsidRPr="0012427C">
        <w:rPr>
          <w:sz w:val="16"/>
          <w:highlight w:val="cyan"/>
        </w:rPr>
        <w:t xml:space="preserve"> </w:t>
      </w:r>
      <w:r w:rsidRPr="0012427C">
        <w:rPr>
          <w:rStyle w:val="StyleUnderline"/>
          <w:highlight w:val="cyan"/>
        </w:rPr>
        <w:t>of</w:t>
      </w:r>
      <w:r w:rsidRPr="0012427C">
        <w:rPr>
          <w:rStyle w:val="StyleUnderline"/>
        </w:rPr>
        <w:t xml:space="preserve"> the </w:t>
      </w:r>
      <w:r w:rsidRPr="0012427C">
        <w:rPr>
          <w:rStyle w:val="Emphasis"/>
        </w:rPr>
        <w:t>plain meaning</w:t>
      </w:r>
      <w:r w:rsidRPr="0012427C">
        <w:rPr>
          <w:rStyle w:val="StyleUnderline"/>
        </w:rPr>
        <w:t xml:space="preserve"> of the</w:t>
      </w:r>
      <w:r w:rsidRPr="0012427C">
        <w:rPr>
          <w:sz w:val="16"/>
        </w:rPr>
        <w:t xml:space="preserve"> </w:t>
      </w:r>
      <w:r w:rsidRPr="0012427C">
        <w:rPr>
          <w:rStyle w:val="Emphasis"/>
          <w:highlight w:val="cyan"/>
        </w:rPr>
        <w:t>statutory texts</w:t>
      </w:r>
      <w:r w:rsidRPr="0012427C">
        <w:rPr>
          <w:sz w:val="16"/>
          <w:highlight w:val="cyan"/>
        </w:rPr>
        <w:t xml:space="preserve"> </w:t>
      </w:r>
      <w:r w:rsidRPr="0012427C">
        <w:rPr>
          <w:rStyle w:val="StyleUnderline"/>
          <w:highlight w:val="cyan"/>
        </w:rPr>
        <w:t>and</w:t>
      </w:r>
      <w:r w:rsidRPr="0012427C">
        <w:rPr>
          <w:sz w:val="16"/>
        </w:rPr>
        <w:t xml:space="preserve"> </w:t>
      </w:r>
      <w:r w:rsidRPr="0012427C">
        <w:rPr>
          <w:rStyle w:val="Emphasis"/>
        </w:rPr>
        <w:t xml:space="preserve">manifest </w:t>
      </w:r>
      <w:r w:rsidRPr="0012427C">
        <w:rPr>
          <w:rStyle w:val="Emphasis"/>
          <w:highlight w:val="cyan"/>
        </w:rPr>
        <w:t>purposes</w:t>
      </w:r>
      <w:r w:rsidRPr="0012427C">
        <w:rPr>
          <w:sz w:val="16"/>
          <w:highlight w:val="cyan"/>
        </w:rPr>
        <w:t xml:space="preserve"> </w:t>
      </w:r>
      <w:r w:rsidRPr="0012427C">
        <w:rPr>
          <w:rStyle w:val="StyleUnderline"/>
          <w:highlight w:val="cyan"/>
        </w:rPr>
        <w:t>of Congress</w:t>
      </w:r>
      <w:r w:rsidRPr="0012427C">
        <w:rPr>
          <w:sz w:val="16"/>
        </w:rPr>
        <w:t xml:space="preserve">. This pattern of </w:t>
      </w:r>
      <w:r w:rsidRPr="0012427C">
        <w:rPr>
          <w:rStyle w:val="Emphasis"/>
          <w:highlight w:val="cyan"/>
        </w:rPr>
        <w:t>judicial nullification</w:t>
      </w:r>
      <w:r w:rsidRPr="0012427C">
        <w:rPr>
          <w:sz w:val="16"/>
        </w:rPr>
        <w:t xml:space="preserve"> </w:t>
      </w:r>
      <w:r w:rsidRPr="0012427C">
        <w:rPr>
          <w:rStyle w:val="StyleUnderline"/>
        </w:rPr>
        <w:t>is not evenly distributed</w:t>
      </w:r>
      <w:r w:rsidRPr="0012427C">
        <w:rPr>
          <w:sz w:val="16"/>
        </w:rPr>
        <w:t xml:space="preserve">: </w:t>
      </w:r>
      <w:r w:rsidRPr="0012427C">
        <w:rPr>
          <w:rStyle w:val="StyleUnderline"/>
        </w:rPr>
        <w:t>when the courts have deviated</w:t>
      </w:r>
      <w:r w:rsidRPr="0012427C">
        <w:rPr>
          <w:sz w:val="16"/>
        </w:rPr>
        <w:t xml:space="preserve"> from the plain meaning or congressional purpose, </w:t>
      </w:r>
      <w:r w:rsidRPr="0012427C">
        <w:rPr>
          <w:rStyle w:val="StyleUnderline"/>
        </w:rPr>
        <w:t xml:space="preserve">they have </w:t>
      </w:r>
      <w:r w:rsidRPr="0012427C">
        <w:rPr>
          <w:rStyle w:val="StyleUnderline"/>
          <w:highlight w:val="cyan"/>
        </w:rPr>
        <w:t>uniformly</w:t>
      </w:r>
      <w:r w:rsidRPr="0012427C">
        <w:rPr>
          <w:rStyle w:val="StyleUnderline"/>
        </w:rPr>
        <w:t xml:space="preserve"> done so to </w:t>
      </w:r>
      <w:r w:rsidRPr="0012427C">
        <w:rPr>
          <w:rStyle w:val="StyleUnderline"/>
          <w:highlight w:val="cyan"/>
        </w:rPr>
        <w:t xml:space="preserve">limit the </w:t>
      </w:r>
      <w:r w:rsidRPr="0012427C">
        <w:rPr>
          <w:rStyle w:val="Emphasis"/>
          <w:highlight w:val="cyan"/>
        </w:rPr>
        <w:t>reach</w:t>
      </w:r>
      <w:r w:rsidRPr="0012427C">
        <w:rPr>
          <w:rStyle w:val="StyleUnderline"/>
        </w:rPr>
        <w:t xml:space="preserve"> of antitrust </w:t>
      </w:r>
      <w:r w:rsidRPr="0012427C">
        <w:rPr>
          <w:rStyle w:val="Emphasis"/>
        </w:rPr>
        <w:t>liability</w:t>
      </w:r>
      <w:r w:rsidRPr="0012427C">
        <w:rPr>
          <w:sz w:val="16"/>
        </w:rPr>
        <w:t xml:space="preserve"> </w:t>
      </w:r>
      <w:r w:rsidRPr="0012427C">
        <w:rPr>
          <w:rStyle w:val="StyleUnderline"/>
        </w:rPr>
        <w:t xml:space="preserve">or curtail the labor exemption </w:t>
      </w:r>
      <w:r w:rsidRPr="0012427C">
        <w:rPr>
          <w:rStyle w:val="StyleUnderline"/>
          <w:highlight w:val="cyan"/>
        </w:rPr>
        <w:t xml:space="preserve">to the </w:t>
      </w:r>
      <w:r w:rsidRPr="0012427C">
        <w:rPr>
          <w:rStyle w:val="Emphasis"/>
          <w:highlight w:val="cyan"/>
        </w:rPr>
        <w:t>benefit</w:t>
      </w:r>
      <w:r w:rsidRPr="0012427C">
        <w:rPr>
          <w:rStyle w:val="StyleUnderline"/>
          <w:highlight w:val="cyan"/>
        </w:rPr>
        <w:t xml:space="preserve"> of </w:t>
      </w:r>
      <w:r w:rsidRPr="0012427C">
        <w:rPr>
          <w:rStyle w:val="Emphasis"/>
          <w:highlight w:val="cyan"/>
        </w:rPr>
        <w:t>industrial interests</w:t>
      </w:r>
      <w:r w:rsidRPr="0012427C">
        <w:rPr>
          <w:sz w:val="16"/>
        </w:rPr>
        <w:t xml:space="preserve">. This phenomenon cannot be explained solely or even primarily as a tug-of-war between a progressive Congress and conservative courts. </w:t>
      </w:r>
      <w:r w:rsidRPr="0012427C">
        <w:rPr>
          <w:rStyle w:val="StyleUnderline"/>
          <w:highlight w:val="cyan"/>
        </w:rPr>
        <w:t>The judges</w:t>
      </w:r>
      <w:r w:rsidRPr="0012427C">
        <w:rPr>
          <w:rStyle w:val="StyleUnderline"/>
        </w:rPr>
        <w:t xml:space="preserve"> responsible for these decisions </w:t>
      </w:r>
      <w:r w:rsidRPr="0012427C">
        <w:rPr>
          <w:rStyle w:val="StyleUnderline"/>
          <w:highlight w:val="cyan"/>
        </w:rPr>
        <w:t xml:space="preserve">were far from </w:t>
      </w:r>
      <w:r w:rsidRPr="0012427C">
        <w:rPr>
          <w:rStyle w:val="Emphasis"/>
          <w:highlight w:val="cyan"/>
        </w:rPr>
        <w:t>uniformly conservative</w:t>
      </w:r>
      <w:r w:rsidRPr="0012427C">
        <w:rPr>
          <w:sz w:val="16"/>
        </w:rPr>
        <w:t xml:space="preserve">, </w:t>
      </w:r>
      <w:r w:rsidRPr="0012427C">
        <w:rPr>
          <w:rStyle w:val="StyleUnderline"/>
          <w:highlight w:val="cyan"/>
        </w:rPr>
        <w:t>Congress has not mobilized</w:t>
      </w:r>
      <w:r w:rsidRPr="0012427C">
        <w:rPr>
          <w:rStyle w:val="StyleUnderline"/>
        </w:rPr>
        <w:t xml:space="preserve"> to </w:t>
      </w:r>
      <w:r w:rsidRPr="0012427C">
        <w:rPr>
          <w:rStyle w:val="Emphasis"/>
        </w:rPr>
        <w:t>overturn</w:t>
      </w:r>
      <w:r w:rsidRPr="0012427C">
        <w:rPr>
          <w:rStyle w:val="StyleUnderline"/>
        </w:rPr>
        <w:t xml:space="preserve"> the judicial </w:t>
      </w:r>
      <w:r w:rsidRPr="0012427C">
        <w:rPr>
          <w:rStyle w:val="Emphasis"/>
        </w:rPr>
        <w:t>precedents</w:t>
      </w:r>
      <w:r w:rsidRPr="0012427C">
        <w:rPr>
          <w:sz w:val="16"/>
        </w:rPr>
        <w:t xml:space="preserve">, </w:t>
      </w:r>
      <w:r w:rsidRPr="0012427C">
        <w:rPr>
          <w:rStyle w:val="StyleUnderline"/>
        </w:rPr>
        <w:t xml:space="preserve">nor, </w:t>
      </w:r>
      <w:r w:rsidRPr="0012427C">
        <w:rPr>
          <w:rStyle w:val="Emphasis"/>
        </w:rPr>
        <w:t>despite opportunities</w:t>
      </w:r>
      <w:r w:rsidRPr="0012427C">
        <w:rPr>
          <w:rStyle w:val="StyleUnderline"/>
        </w:rPr>
        <w:t xml:space="preserve"> to do so,</w:t>
      </w:r>
      <w:r w:rsidRPr="0012427C">
        <w:rPr>
          <w:sz w:val="16"/>
        </w:rPr>
        <w:t xml:space="preserve"> </w:t>
      </w:r>
      <w:r w:rsidRPr="0012427C">
        <w:rPr>
          <w:rStyle w:val="StyleUnderline"/>
        </w:rPr>
        <w:t>have the courts constitutionalized their holdings to prevent congressional overriding</w:t>
      </w:r>
      <w:r w:rsidRPr="0012427C">
        <w:rPr>
          <w:sz w:val="16"/>
        </w:rPr>
        <w:t xml:space="preserve">. </w:t>
      </w:r>
      <w:r w:rsidRPr="0012427C">
        <w:rPr>
          <w:rStyle w:val="StyleUnderline"/>
        </w:rPr>
        <w:t xml:space="preserve">Antitrust </w:t>
      </w:r>
      <w:r w:rsidRPr="0012427C">
        <w:rPr>
          <w:rStyle w:val="StyleUnderline"/>
          <w:highlight w:val="cyan"/>
        </w:rPr>
        <w:t>antitextualism is</w:t>
      </w:r>
      <w:r w:rsidRPr="0012427C">
        <w:rPr>
          <w:rStyle w:val="StyleUnderline"/>
        </w:rPr>
        <w:t xml:space="preserve"> best understood as </w:t>
      </w:r>
      <w:r w:rsidRPr="0012427C">
        <w:rPr>
          <w:rStyle w:val="StyleUnderline"/>
          <w:highlight w:val="cyan"/>
        </w:rPr>
        <w:t xml:space="preserve">an </w:t>
      </w:r>
      <w:r w:rsidRPr="0012427C">
        <w:rPr>
          <w:rStyle w:val="Emphasis"/>
          <w:highlight w:val="cyan"/>
        </w:rPr>
        <w:t>implicit</w:t>
      </w:r>
      <w:r w:rsidRPr="0012427C">
        <w:rPr>
          <w:rStyle w:val="StyleUnderline"/>
        </w:rPr>
        <w:t xml:space="preserve"> political </w:t>
      </w:r>
      <w:r w:rsidRPr="0012427C">
        <w:rPr>
          <w:rStyle w:val="StyleUnderline"/>
          <w:highlight w:val="cyan"/>
        </w:rPr>
        <w:t>arrangement</w:t>
      </w:r>
      <w:r w:rsidRPr="0012427C">
        <w:rPr>
          <w:rStyle w:val="StyleUnderline"/>
        </w:rPr>
        <w:t xml:space="preserve"> in which Congress writes broad statutes expressing anti-bigness republican idealism, and then the courts read down the statutes pragmatically to accommodate competing demands for efficiency and industrial progress</w:t>
      </w:r>
      <w:r w:rsidRPr="0012427C">
        <w:rPr>
          <w:sz w:val="16"/>
        </w:rPr>
        <w:t>.</w:t>
      </w:r>
    </w:p>
    <w:p w14:paraId="18B469B3" w14:textId="77777777" w:rsidR="005F7C17" w:rsidRPr="00880C44" w:rsidRDefault="005F7C17" w:rsidP="005F7C17"/>
    <w:p w14:paraId="5C47C20E" w14:textId="77777777" w:rsidR="005F7C17" w:rsidRPr="0012427C" w:rsidRDefault="005F7C17" w:rsidP="005F7C17">
      <w:pPr>
        <w:pStyle w:val="Heading4"/>
        <w:rPr>
          <w:rFonts w:cs="Arial"/>
        </w:rPr>
      </w:pPr>
      <w:r w:rsidRPr="0012427C">
        <w:rPr>
          <w:rFonts w:cs="Arial"/>
        </w:rPr>
        <w:t xml:space="preserve">Congress </w:t>
      </w:r>
      <w:r w:rsidRPr="0012427C">
        <w:rPr>
          <w:rFonts w:cs="Arial"/>
          <w:u w:val="single"/>
        </w:rPr>
        <w:t>won’t check</w:t>
      </w:r>
      <w:r>
        <w:rPr>
          <w:rFonts w:cs="Arial"/>
        </w:rPr>
        <w:t>---</w:t>
      </w:r>
      <w:r w:rsidRPr="0012427C">
        <w:rPr>
          <w:rFonts w:cs="Arial"/>
        </w:rPr>
        <w:t xml:space="preserve">decades prove they </w:t>
      </w:r>
      <w:r w:rsidRPr="0012427C">
        <w:rPr>
          <w:rFonts w:cs="Arial"/>
          <w:u w:val="single"/>
        </w:rPr>
        <w:t>avoid conflict</w:t>
      </w:r>
      <w:r w:rsidRPr="0012427C">
        <w:rPr>
          <w:rFonts w:cs="Arial"/>
        </w:rPr>
        <w:t xml:space="preserve"> with the courts over </w:t>
      </w:r>
      <w:r w:rsidRPr="0012427C">
        <w:rPr>
          <w:rFonts w:cs="Arial"/>
          <w:u w:val="single"/>
        </w:rPr>
        <w:t>interpretive issues</w:t>
      </w:r>
    </w:p>
    <w:p w14:paraId="47EC7E9C" w14:textId="77777777" w:rsidR="005F7C17" w:rsidRPr="0012427C" w:rsidRDefault="005F7C17" w:rsidP="005F7C17">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56C1F33F" w14:textId="77777777" w:rsidR="005F7C17" w:rsidRDefault="005F7C17" w:rsidP="005F7C17">
      <w:pPr>
        <w:rPr>
          <w:sz w:val="16"/>
        </w:rPr>
      </w:pPr>
      <w:r w:rsidRPr="0088460E">
        <w:rPr>
          <w:rStyle w:val="StyleUnderline"/>
          <w:highlight w:val="cyan"/>
        </w:rPr>
        <w:t>Congress writes</w:t>
      </w:r>
      <w:r w:rsidRPr="0012427C">
        <w:rPr>
          <w:rStyle w:val="StyleUnderline"/>
        </w:rPr>
        <w:t xml:space="preserve"> </w:t>
      </w:r>
      <w:r w:rsidRPr="0012427C">
        <w:rPr>
          <w:rStyle w:val="Emphasis"/>
        </w:rPr>
        <w:t xml:space="preserve">expansive </w:t>
      </w:r>
      <w:r w:rsidRPr="0088460E">
        <w:rPr>
          <w:rStyle w:val="Emphasis"/>
          <w:highlight w:val="cyan"/>
        </w:rPr>
        <w:t>statutes</w:t>
      </w:r>
      <w:r w:rsidRPr="0012427C">
        <w:rPr>
          <w:sz w:val="16"/>
        </w:rPr>
        <w:t xml:space="preserve"> </w:t>
      </w:r>
      <w:r w:rsidRPr="0012427C">
        <w:rPr>
          <w:rStyle w:val="StyleUnderline"/>
        </w:rPr>
        <w:t xml:space="preserve">reining in business power, </w:t>
      </w:r>
      <w:r w:rsidRPr="0088460E">
        <w:rPr>
          <w:rStyle w:val="StyleUnderline"/>
          <w:highlight w:val="cyan"/>
        </w:rPr>
        <w:t>the courts</w:t>
      </w:r>
      <w:r w:rsidRPr="0012427C">
        <w:rPr>
          <w:sz w:val="16"/>
        </w:rPr>
        <w:t xml:space="preserve"> (either </w:t>
      </w:r>
      <w:r w:rsidRPr="0088460E">
        <w:rPr>
          <w:rStyle w:val="Emphasis"/>
          <w:highlight w:val="cyan"/>
        </w:rPr>
        <w:t>immediately</w:t>
      </w:r>
      <w:r w:rsidRPr="0012427C">
        <w:rPr>
          <w:sz w:val="16"/>
        </w:rPr>
        <w:t xml:space="preserve"> </w:t>
      </w:r>
      <w:r w:rsidRPr="0012427C">
        <w:rPr>
          <w:rStyle w:val="StyleUnderline"/>
        </w:rPr>
        <w:t>or over time</w:t>
      </w:r>
      <w:r w:rsidRPr="0012427C">
        <w:rPr>
          <w:sz w:val="16"/>
        </w:rPr>
        <w:t xml:space="preserve">) </w:t>
      </w:r>
      <w:r w:rsidRPr="0088460E">
        <w:rPr>
          <w:rStyle w:val="Emphasis"/>
          <w:highlight w:val="cyan"/>
        </w:rPr>
        <w:t>disregard</w:t>
      </w:r>
      <w:r w:rsidRPr="0088460E">
        <w:rPr>
          <w:rStyle w:val="StyleUnderline"/>
          <w:highlight w:val="cyan"/>
        </w:rPr>
        <w:t xml:space="preserve"> the</w:t>
      </w:r>
      <w:r w:rsidRPr="0012427C">
        <w:rPr>
          <w:rStyle w:val="StyleUnderline"/>
        </w:rPr>
        <w:t xml:space="preserve"> plain </w:t>
      </w:r>
      <w:r w:rsidRPr="0088460E">
        <w:rPr>
          <w:rStyle w:val="StyleUnderline"/>
          <w:highlight w:val="cyan"/>
        </w:rPr>
        <w:t>text</w:t>
      </w:r>
      <w:r w:rsidRPr="0012427C">
        <w:rPr>
          <w:rStyle w:val="StyleUnderline"/>
        </w:rPr>
        <w:t xml:space="preserve"> of the statutes and </w:t>
      </w:r>
      <w:r w:rsidRPr="0088460E">
        <w:rPr>
          <w:rStyle w:val="Emphasis"/>
          <w:highlight w:val="cyan"/>
        </w:rPr>
        <w:t>trim them down</w:t>
      </w:r>
      <w:r w:rsidRPr="0088460E">
        <w:rPr>
          <w:rStyle w:val="StyleUnderline"/>
          <w:highlight w:val="cyan"/>
        </w:rPr>
        <w:t xml:space="preserve"> </w:t>
      </w:r>
      <w:r w:rsidRPr="0088460E">
        <w:rPr>
          <w:rStyle w:val="StyleUnderline"/>
        </w:rPr>
        <w:t>in</w:t>
      </w:r>
      <w:r w:rsidRPr="0012427C">
        <w:rPr>
          <w:rStyle w:val="StyleUnderline"/>
        </w:rPr>
        <w:t xml:space="preserve"> </w:t>
      </w:r>
      <w:r w:rsidRPr="0012427C">
        <w:rPr>
          <w:rStyle w:val="Emphasis"/>
        </w:rPr>
        <w:t>favor of capital</w:t>
      </w:r>
      <w:r w:rsidRPr="0012427C">
        <w:rPr>
          <w:sz w:val="16"/>
        </w:rPr>
        <w:t xml:space="preserve">, </w:t>
      </w:r>
      <w:r w:rsidRPr="0088460E">
        <w:rPr>
          <w:rStyle w:val="StyleUnderline"/>
          <w:highlight w:val="cyan"/>
        </w:rPr>
        <w:t xml:space="preserve">and Congress </w:t>
      </w:r>
      <w:r w:rsidRPr="0088460E">
        <w:rPr>
          <w:rStyle w:val="Emphasis"/>
          <w:highlight w:val="cyan"/>
        </w:rPr>
        <w:t>acquiesces</w:t>
      </w:r>
      <w:r w:rsidRPr="0012427C">
        <w:rPr>
          <w:rStyle w:val="Emphasis"/>
        </w:rPr>
        <w:t xml:space="preserve"> through inaction</w:t>
      </w:r>
      <w:r w:rsidRPr="0012427C">
        <w:rPr>
          <w:sz w:val="16"/>
        </w:rPr>
        <w:t xml:space="preserve">. Why? </w:t>
      </w:r>
      <w:r w:rsidRPr="0012427C">
        <w:rPr>
          <w:rStyle w:val="StyleUnderline"/>
        </w:rPr>
        <w:t>The best-fitting explanation is this</w:t>
      </w:r>
      <w:r w:rsidRPr="0012427C">
        <w:rPr>
          <w:sz w:val="16"/>
        </w:rPr>
        <w:t xml:space="preserve">: the </w:t>
      </w:r>
      <w:r w:rsidRPr="0012427C">
        <w:rPr>
          <w:rStyle w:val="StyleUnderline"/>
        </w:rPr>
        <w:t xml:space="preserve">antitrust </w:t>
      </w:r>
      <w:r w:rsidRPr="0088460E">
        <w:rPr>
          <w:rStyle w:val="StyleUnderline"/>
          <w:highlight w:val="cyan"/>
        </w:rPr>
        <w:t>laws</w:t>
      </w:r>
      <w:r w:rsidRPr="0088460E">
        <w:rPr>
          <w:sz w:val="16"/>
          <w:highlight w:val="cyan"/>
        </w:rPr>
        <w:t xml:space="preserve"> </w:t>
      </w:r>
      <w:r w:rsidRPr="0088460E">
        <w:rPr>
          <w:rStyle w:val="StyleUnderline"/>
          <w:highlight w:val="cyan"/>
        </w:rPr>
        <w:t>reside in</w:t>
      </w:r>
      <w:r w:rsidRPr="0012427C">
        <w:rPr>
          <w:rStyle w:val="StyleUnderline"/>
        </w:rPr>
        <w:t xml:space="preserve"> perennial </w:t>
      </w:r>
      <w:r w:rsidRPr="0088460E">
        <w:rPr>
          <w:rStyle w:val="StyleUnderline"/>
          <w:highlight w:val="cyan"/>
        </w:rPr>
        <w:t>tension between</w:t>
      </w:r>
      <w:r w:rsidRPr="0012427C">
        <w:rPr>
          <w:rStyle w:val="StyleUnderline"/>
        </w:rPr>
        <w:t xml:space="preserve"> two fundamental impulses of the American political psyche</w:t>
      </w:r>
      <w:r w:rsidRPr="0012427C">
        <w:rPr>
          <w:sz w:val="16"/>
        </w:rPr>
        <w:t>—</w:t>
      </w:r>
      <w:r w:rsidRPr="0088460E">
        <w:rPr>
          <w:rStyle w:val="StyleUnderline"/>
          <w:highlight w:val="cyan"/>
        </w:rPr>
        <w:t xml:space="preserve">the romantic </w:t>
      </w:r>
      <w:r w:rsidRPr="0088460E">
        <w:rPr>
          <w:rStyle w:val="StyleUnderline"/>
        </w:rPr>
        <w:t>and idealistic</w:t>
      </w:r>
      <w:r w:rsidRPr="0012427C">
        <w:rPr>
          <w:sz w:val="16"/>
        </w:rPr>
        <w:t xml:space="preserve"> attachment to smallness over bigness, </w:t>
      </w:r>
      <w:r w:rsidRPr="0012427C">
        <w:rPr>
          <w:rStyle w:val="StyleUnderline"/>
        </w:rPr>
        <w:t xml:space="preserve">and </w:t>
      </w:r>
      <w:r w:rsidRPr="0088460E">
        <w:rPr>
          <w:rStyle w:val="StyleUnderline"/>
          <w:highlight w:val="cyan"/>
        </w:rPr>
        <w:t>the pragmatic</w:t>
      </w:r>
      <w:r w:rsidRPr="0012427C">
        <w:rPr>
          <w:rStyle w:val="StyleUnderline"/>
        </w:rPr>
        <w:t xml:space="preserve"> and often grudging realization that large-scale organization may be necessary to achieve material advantages</w:t>
      </w:r>
      <w:r w:rsidRPr="0012427C">
        <w:rPr>
          <w:sz w:val="16"/>
        </w:rPr>
        <w:t xml:space="preserve">. The romanticism and idealism of the anti-bigness impulse pushes it to the fore in the popular political arena. Congress legislates on the popular aspiration for an egalitarian economy organized around small proprietors and independent local businesses and freedom from economic dominance. </w:t>
      </w:r>
      <w:r w:rsidRPr="0012427C">
        <w:rPr>
          <w:rStyle w:val="StyleUnderline"/>
        </w:rPr>
        <w:t>When</w:t>
      </w:r>
      <w:r w:rsidRPr="0012427C">
        <w:rPr>
          <w:sz w:val="16"/>
        </w:rPr>
        <w:t xml:space="preserve"> the </w:t>
      </w:r>
      <w:r w:rsidRPr="0012427C">
        <w:rPr>
          <w:rStyle w:val="StyleUnderline"/>
        </w:rPr>
        <w:t>statutes come to the courts or antitrust agencies</w:t>
      </w:r>
      <w:r w:rsidRPr="0012427C">
        <w:rPr>
          <w:sz w:val="16"/>
        </w:rPr>
        <w:t xml:space="preserve">, </w:t>
      </w:r>
      <w:r w:rsidRPr="0012427C">
        <w:rPr>
          <w:rStyle w:val="StyleUnderline"/>
        </w:rPr>
        <w:t xml:space="preserve">judges and antitrust </w:t>
      </w:r>
      <w:r w:rsidRPr="0088460E">
        <w:rPr>
          <w:rStyle w:val="StyleUnderline"/>
          <w:highlight w:val="cyan"/>
        </w:rPr>
        <w:t xml:space="preserve">enforcers play the </w:t>
      </w:r>
      <w:r w:rsidRPr="0088460E">
        <w:rPr>
          <w:rStyle w:val="Emphasis"/>
          <w:highlight w:val="cyan"/>
        </w:rPr>
        <w:t>pragmatic role</w:t>
      </w:r>
      <w:r w:rsidRPr="0088460E">
        <w:rPr>
          <w:sz w:val="16"/>
          <w:highlight w:val="cyan"/>
        </w:rPr>
        <w:t xml:space="preserve"> </w:t>
      </w:r>
      <w:r w:rsidRPr="0088460E">
        <w:rPr>
          <w:rStyle w:val="StyleUnderline"/>
          <w:highlight w:val="cyan"/>
        </w:rPr>
        <w:t xml:space="preserve">of </w:t>
      </w:r>
      <w:r w:rsidRPr="0088460E">
        <w:rPr>
          <w:rStyle w:val="Emphasis"/>
          <w:highlight w:val="cyan"/>
        </w:rPr>
        <w:t>balancing</w:t>
      </w:r>
      <w:r w:rsidRPr="0012427C">
        <w:rPr>
          <w:rStyle w:val="StyleUnderline"/>
        </w:rPr>
        <w:t xml:space="preserve"> those </w:t>
      </w:r>
      <w:r w:rsidRPr="0088460E">
        <w:rPr>
          <w:rStyle w:val="Emphasis"/>
          <w:highlight w:val="cyan"/>
        </w:rPr>
        <w:t>popular aspirations</w:t>
      </w:r>
      <w:r w:rsidRPr="0012427C">
        <w:rPr>
          <w:sz w:val="16"/>
        </w:rPr>
        <w:t xml:space="preserve"> </w:t>
      </w:r>
      <w:r w:rsidRPr="0088460E">
        <w:rPr>
          <w:rStyle w:val="StyleUnderline"/>
        </w:rPr>
        <w:t>against</w:t>
      </w:r>
      <w:r w:rsidRPr="0012427C">
        <w:rPr>
          <w:rStyle w:val="StyleUnderline"/>
        </w:rPr>
        <w:t xml:space="preserve"> the contending impulse for efficiency and material benefit. </w:t>
      </w:r>
      <w:r w:rsidRPr="0088460E">
        <w:rPr>
          <w:rStyle w:val="StyleUnderline"/>
          <w:highlight w:val="cyan"/>
        </w:rPr>
        <w:t>This</w:t>
      </w:r>
      <w:r w:rsidRPr="0012427C">
        <w:rPr>
          <w:rStyle w:val="StyleUnderline"/>
        </w:rPr>
        <w:t xml:space="preserve"> balancing act induces them to </w:t>
      </w:r>
      <w:r w:rsidRPr="0088460E">
        <w:rPr>
          <w:rStyle w:val="StyleUnderline"/>
          <w:highlight w:val="cyan"/>
        </w:rPr>
        <w:t xml:space="preserve">give less </w:t>
      </w:r>
      <w:r w:rsidRPr="0088460E">
        <w:rPr>
          <w:rStyle w:val="Emphasis"/>
          <w:highlight w:val="cyan"/>
        </w:rPr>
        <w:t>effect to the statutes</w:t>
      </w:r>
      <w:r w:rsidRPr="0012427C">
        <w:rPr>
          <w:sz w:val="16"/>
        </w:rPr>
        <w:t xml:space="preserve"> </w:t>
      </w:r>
      <w:r w:rsidRPr="0012427C">
        <w:rPr>
          <w:rStyle w:val="StyleUnderline"/>
        </w:rPr>
        <w:t>than the broad statutory texts suggest.</w:t>
      </w:r>
      <w:r w:rsidRPr="0012427C">
        <w:rPr>
          <w:sz w:val="16"/>
        </w:rPr>
        <w:t xml:space="preserve"> </w:t>
      </w:r>
      <w:r w:rsidRPr="0012427C">
        <w:rPr>
          <w:rStyle w:val="StyleUnderline"/>
        </w:rPr>
        <w:t xml:space="preserve">So long as the judicial decisions achieve results that strike a </w:t>
      </w:r>
      <w:r w:rsidRPr="0012427C">
        <w:rPr>
          <w:rStyle w:val="Emphasis"/>
        </w:rPr>
        <w:t>politically acceptable outcome</w:t>
      </w:r>
      <w:r w:rsidRPr="0012427C">
        <w:rPr>
          <w:sz w:val="16"/>
        </w:rPr>
        <w:t xml:space="preserve"> between the aspirational and pragmatic impulses, </w:t>
      </w:r>
      <w:r w:rsidRPr="0088460E">
        <w:rPr>
          <w:rStyle w:val="StyleUnderline"/>
          <w:highlight w:val="cyan"/>
        </w:rPr>
        <w:t xml:space="preserve">Congress </w:t>
      </w:r>
      <w:r w:rsidRPr="00227C13">
        <w:rPr>
          <w:rStyle w:val="StyleUnderline"/>
          <w:highlight w:val="cyan"/>
        </w:rPr>
        <w:t>is c</w:t>
      </w:r>
      <w:r w:rsidRPr="0088460E">
        <w:rPr>
          <w:rStyle w:val="StyleUnderline"/>
          <w:highlight w:val="cyan"/>
        </w:rPr>
        <w:t>ontent to leave</w:t>
      </w:r>
      <w:r w:rsidRPr="0012427C">
        <w:rPr>
          <w:rStyle w:val="StyleUnderline"/>
        </w:rPr>
        <w:t xml:space="preserve"> the judicial</w:t>
      </w:r>
      <w:r w:rsidRPr="0012427C">
        <w:rPr>
          <w:sz w:val="16"/>
        </w:rPr>
        <w:t xml:space="preserve"> </w:t>
      </w:r>
      <w:r w:rsidRPr="0012427C">
        <w:rPr>
          <w:rStyle w:val="StyleUnderline"/>
        </w:rPr>
        <w:t xml:space="preserve">and </w:t>
      </w:r>
      <w:r w:rsidRPr="0088460E">
        <w:rPr>
          <w:rStyle w:val="Emphasis"/>
          <w:highlight w:val="cyan"/>
        </w:rPr>
        <w:t>enforcement</w:t>
      </w:r>
      <w:r w:rsidRPr="0012427C">
        <w:rPr>
          <w:rStyle w:val="Emphasis"/>
        </w:rPr>
        <w:t xml:space="preserve"> decisions </w:t>
      </w:r>
      <w:r w:rsidRPr="0088460E">
        <w:rPr>
          <w:rStyle w:val="Emphasis"/>
          <w:highlight w:val="cyan"/>
        </w:rPr>
        <w:t>alone</w:t>
      </w:r>
      <w:r w:rsidRPr="0012427C">
        <w:rPr>
          <w:sz w:val="16"/>
        </w:rPr>
        <w:t>.</w:t>
      </w:r>
    </w:p>
    <w:p w14:paraId="699DAA26" w14:textId="77777777" w:rsidR="005F7C17" w:rsidRDefault="005F7C17" w:rsidP="005F7C17">
      <w:pPr>
        <w:rPr>
          <w:sz w:val="16"/>
        </w:rPr>
      </w:pPr>
    </w:p>
    <w:p w14:paraId="60957415" w14:textId="77777777" w:rsidR="005F7C17" w:rsidRPr="0012427C" w:rsidRDefault="005F7C17" w:rsidP="005F7C17">
      <w:pPr>
        <w:pStyle w:val="Heading4"/>
      </w:pPr>
      <w:r w:rsidRPr="00880C44">
        <w:rPr>
          <w:u w:val="single"/>
        </w:rPr>
        <w:t>Empirics</w:t>
      </w:r>
      <w:r>
        <w:t>---</w:t>
      </w:r>
      <w:r w:rsidRPr="0012427C">
        <w:t xml:space="preserve">Historically, not a </w:t>
      </w:r>
      <w:r w:rsidRPr="0012427C">
        <w:rPr>
          <w:u w:val="single"/>
        </w:rPr>
        <w:t>single law</w:t>
      </w:r>
      <w:r w:rsidRPr="0012427C">
        <w:t xml:space="preserve"> has been interpreted faithfully</w:t>
      </w:r>
    </w:p>
    <w:p w14:paraId="60932244" w14:textId="77777777" w:rsidR="005F7C17" w:rsidRPr="0012427C" w:rsidRDefault="005F7C17" w:rsidP="005F7C17">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07968657" w14:textId="77777777" w:rsidR="005F7C17" w:rsidRPr="0012427C" w:rsidRDefault="005F7C17" w:rsidP="005F7C17">
      <w:pPr>
        <w:rPr>
          <w:rStyle w:val="StyleUnderline"/>
        </w:rPr>
      </w:pPr>
      <w:r w:rsidRPr="0012427C">
        <w:rPr>
          <w:sz w:val="16"/>
        </w:rPr>
        <w:t xml:space="preserve">In sum, from the courts’ earliest forays into interpreting the Sherman Act up through contemporary antitrust jurisprudence, </w:t>
      </w:r>
      <w:r w:rsidRPr="0012427C">
        <w:rPr>
          <w:rStyle w:val="StyleUnderline"/>
        </w:rPr>
        <w:t xml:space="preserve">the </w:t>
      </w:r>
      <w:r w:rsidRPr="0012427C">
        <w:rPr>
          <w:rStyle w:val="StyleUnderline"/>
          <w:highlight w:val="cyan"/>
        </w:rPr>
        <w:t>courts</w:t>
      </w:r>
      <w:r w:rsidRPr="0012427C">
        <w:rPr>
          <w:rStyle w:val="StyleUnderline"/>
        </w:rPr>
        <w:t xml:space="preserve"> have manifested a </w:t>
      </w:r>
      <w:r w:rsidRPr="0012427C">
        <w:rPr>
          <w:rStyle w:val="Emphasis"/>
        </w:rPr>
        <w:t>systematic tendency</w:t>
      </w:r>
      <w:r w:rsidRPr="0012427C">
        <w:rPr>
          <w:sz w:val="16"/>
        </w:rPr>
        <w:t xml:space="preserve"> </w:t>
      </w:r>
      <w:r w:rsidRPr="0012427C">
        <w:rPr>
          <w:rStyle w:val="StyleUnderline"/>
        </w:rPr>
        <w:t xml:space="preserve">to </w:t>
      </w:r>
      <w:r w:rsidRPr="0012427C">
        <w:rPr>
          <w:rStyle w:val="StyleUnderline"/>
          <w:highlight w:val="cyan"/>
        </w:rPr>
        <w:t>interpret</w:t>
      </w:r>
      <w:r w:rsidRPr="0012427C">
        <w:rPr>
          <w:sz w:val="16"/>
        </w:rPr>
        <w:t xml:space="preserve"> the substantive </w:t>
      </w:r>
      <w:r w:rsidRPr="0012427C">
        <w:rPr>
          <w:rStyle w:val="StyleUnderline"/>
        </w:rPr>
        <w:t xml:space="preserve">antitrust statutes </w:t>
      </w:r>
      <w:r w:rsidRPr="0012427C">
        <w:rPr>
          <w:rStyle w:val="Emphasis"/>
          <w:highlight w:val="cyan"/>
        </w:rPr>
        <w:t>contrary to their texts</w:t>
      </w:r>
      <w:r w:rsidRPr="0012427C">
        <w:rPr>
          <w:sz w:val="16"/>
        </w:rPr>
        <w:t xml:space="preserve">, legislative </w:t>
      </w:r>
      <w:r w:rsidRPr="0012427C">
        <w:rPr>
          <w:rStyle w:val="Emphasis"/>
        </w:rPr>
        <w:t>histories</w:t>
      </w:r>
      <w:r w:rsidRPr="0012427C">
        <w:rPr>
          <w:sz w:val="16"/>
        </w:rPr>
        <w:t xml:space="preserve">, </w:t>
      </w:r>
      <w:r w:rsidRPr="0012427C">
        <w:rPr>
          <w:rStyle w:val="StyleUnderline"/>
        </w:rPr>
        <w:t>and often their spirit</w:t>
      </w:r>
      <w:r w:rsidRPr="0012427C">
        <w:rPr>
          <w:sz w:val="16"/>
        </w:rPr>
        <w:t xml:space="preserve">.236 Sometimes, as with the rule of reason and labor exemption, </w:t>
      </w:r>
      <w:r w:rsidRPr="0012427C">
        <w:rPr>
          <w:rStyle w:val="StyleUnderline"/>
        </w:rPr>
        <w:t xml:space="preserve">the </w:t>
      </w:r>
      <w:r w:rsidRPr="0012427C">
        <w:rPr>
          <w:rStyle w:val="Emphasis"/>
          <w:highlight w:val="cyan"/>
        </w:rPr>
        <w:t>judicial disregard</w:t>
      </w:r>
      <w:r w:rsidRPr="0012427C">
        <w:rPr>
          <w:sz w:val="16"/>
        </w:rPr>
        <w:t xml:space="preserve"> </w:t>
      </w:r>
      <w:r w:rsidRPr="0012427C">
        <w:rPr>
          <w:rStyle w:val="StyleUnderline"/>
        </w:rPr>
        <w:t xml:space="preserve">of text and purpose has </w:t>
      </w:r>
      <w:r w:rsidRPr="0012427C">
        <w:rPr>
          <w:rStyle w:val="StyleUnderline"/>
          <w:highlight w:val="cyan"/>
        </w:rPr>
        <w:t>occurred</w:t>
      </w:r>
      <w:r w:rsidRPr="0012427C">
        <w:rPr>
          <w:rStyle w:val="StyleUnderline"/>
        </w:rPr>
        <w:t xml:space="preserve"> fairly </w:t>
      </w:r>
      <w:r w:rsidRPr="0012427C">
        <w:rPr>
          <w:rStyle w:val="Emphasis"/>
          <w:highlight w:val="cyan"/>
        </w:rPr>
        <w:t>immediately</w:t>
      </w:r>
      <w:r w:rsidRPr="0012427C">
        <w:rPr>
          <w:sz w:val="16"/>
        </w:rPr>
        <w:t xml:space="preserve">. In other cases, as with the Robinson-Patman and Celler-Kefauver Acts, an initial period of statutory fidelity has slipped gradually into a period of statutory infidelity. In some cases, as with respect to section 5 of the FTC Act and section 3 of the Clayton Act, the courts continue to proclaim their fidelity after they functionally move to infidelity. </w:t>
      </w:r>
      <w:r w:rsidRPr="0012427C">
        <w:rPr>
          <w:rStyle w:val="StyleUnderline"/>
        </w:rPr>
        <w:t xml:space="preserve">In many cases, </w:t>
      </w:r>
      <w:r w:rsidRPr="0012427C">
        <w:rPr>
          <w:rStyle w:val="StyleUnderline"/>
          <w:highlight w:val="cyan"/>
        </w:rPr>
        <w:t xml:space="preserve">the courts </w:t>
      </w:r>
      <w:r w:rsidRPr="0012427C">
        <w:rPr>
          <w:rStyle w:val="Emphasis"/>
          <w:highlight w:val="cyan"/>
        </w:rPr>
        <w:t>stop pretendin</w:t>
      </w:r>
      <w:r w:rsidRPr="0012427C">
        <w:rPr>
          <w:rStyle w:val="Emphasis"/>
        </w:rPr>
        <w:t>g</w:t>
      </w:r>
      <w:r w:rsidRPr="0012427C">
        <w:rPr>
          <w:sz w:val="16"/>
        </w:rPr>
        <w:t xml:space="preserve"> </w:t>
      </w:r>
      <w:r w:rsidRPr="0012427C">
        <w:rPr>
          <w:rStyle w:val="StyleUnderline"/>
        </w:rPr>
        <w:t xml:space="preserve">after a while </w:t>
      </w:r>
      <w:r w:rsidRPr="0012427C">
        <w:rPr>
          <w:rStyle w:val="StyleUnderline"/>
          <w:highlight w:val="cyan"/>
        </w:rPr>
        <w:t>and admit</w:t>
      </w:r>
      <w:r w:rsidRPr="0012427C">
        <w:rPr>
          <w:rStyle w:val="StyleUnderline"/>
        </w:rPr>
        <w:t xml:space="preserve"> quite </w:t>
      </w:r>
      <w:r w:rsidRPr="0012427C">
        <w:rPr>
          <w:rStyle w:val="StyleUnderline"/>
          <w:highlight w:val="cyan"/>
        </w:rPr>
        <w:t>candidly</w:t>
      </w:r>
      <w:r w:rsidRPr="0012427C">
        <w:rPr>
          <w:rStyle w:val="StyleUnderline"/>
        </w:rPr>
        <w:t xml:space="preserve"> that they are taking liberties with the </w:t>
      </w:r>
      <w:r w:rsidRPr="0012427C">
        <w:rPr>
          <w:rStyle w:val="Emphasis"/>
        </w:rPr>
        <w:t>statute</w:t>
      </w:r>
      <w:r w:rsidRPr="0012427C">
        <w:rPr>
          <w:rStyle w:val="StyleUnderline"/>
        </w:rPr>
        <w:t xml:space="preserve">. </w:t>
      </w:r>
    </w:p>
    <w:p w14:paraId="34AC5FD8" w14:textId="77777777" w:rsidR="005F7C17" w:rsidRPr="0012427C" w:rsidRDefault="005F7C17" w:rsidP="005F7C17">
      <w:pPr>
        <w:rPr>
          <w:sz w:val="16"/>
        </w:rPr>
      </w:pPr>
      <w:r w:rsidRPr="0012427C">
        <w:rPr>
          <w:sz w:val="16"/>
        </w:rPr>
        <w:t xml:space="preserve">If this antitrust antitextualism is merely the product of common-law methodology, </w:t>
      </w:r>
      <w:r w:rsidRPr="0012427C">
        <w:rPr>
          <w:rStyle w:val="StyleUnderline"/>
        </w:rPr>
        <w:t xml:space="preserve">one would expect to see </w:t>
      </w:r>
      <w:r w:rsidRPr="0012427C">
        <w:rPr>
          <w:rStyle w:val="Emphasis"/>
        </w:rPr>
        <w:t>movement</w:t>
      </w:r>
      <w:r w:rsidRPr="0012427C">
        <w:rPr>
          <w:rStyle w:val="StyleUnderline"/>
        </w:rPr>
        <w:t xml:space="preserve"> away from the statute’s </w:t>
      </w:r>
      <w:r w:rsidRPr="0012427C">
        <w:rPr>
          <w:rStyle w:val="Emphasis"/>
        </w:rPr>
        <w:t>text</w:t>
      </w:r>
      <w:r w:rsidRPr="0012427C">
        <w:rPr>
          <w:rStyle w:val="StyleUnderline"/>
        </w:rPr>
        <w:t xml:space="preserve"> in both permissive and restrictive directions, or, to put it more crassly, both in favor of </w:t>
      </w:r>
      <w:r w:rsidRPr="0012427C">
        <w:rPr>
          <w:rStyle w:val="Emphasis"/>
        </w:rPr>
        <w:t>big capital and against it</w:t>
      </w:r>
      <w:r w:rsidRPr="0012427C">
        <w:rPr>
          <w:sz w:val="16"/>
        </w:rPr>
        <w:t xml:space="preserve">. But </w:t>
      </w:r>
      <w:r w:rsidRPr="0012427C">
        <w:rPr>
          <w:rStyle w:val="StyleUnderline"/>
          <w:highlight w:val="cyan"/>
        </w:rPr>
        <w:t xml:space="preserve">the movement has </w:t>
      </w:r>
      <w:r w:rsidRPr="0012427C">
        <w:rPr>
          <w:rStyle w:val="Emphasis"/>
          <w:highlight w:val="cyan"/>
        </w:rPr>
        <w:t>all been in one</w:t>
      </w:r>
      <w:r w:rsidRPr="0012427C">
        <w:rPr>
          <w:rStyle w:val="StyleUnderline"/>
        </w:rPr>
        <w:t xml:space="preserve"> direction: </w:t>
      </w:r>
      <w:r w:rsidRPr="0012427C">
        <w:rPr>
          <w:rStyle w:val="StyleUnderline"/>
          <w:highlight w:val="cyan"/>
        </w:rPr>
        <w:t>loosening a</w:t>
      </w:r>
      <w:r w:rsidRPr="0012427C">
        <w:rPr>
          <w:rStyle w:val="StyleUnderline"/>
        </w:rPr>
        <w:t xml:space="preserve"> congressional </w:t>
      </w:r>
      <w:r w:rsidRPr="0012427C">
        <w:rPr>
          <w:rStyle w:val="Emphasis"/>
          <w:highlight w:val="cyan"/>
        </w:rPr>
        <w:t>check on big capital</w:t>
      </w:r>
      <w:r w:rsidRPr="0012427C">
        <w:rPr>
          <w:sz w:val="16"/>
        </w:rPr>
        <w:t xml:space="preserve">. </w:t>
      </w:r>
      <w:r w:rsidRPr="0012427C">
        <w:rPr>
          <w:rStyle w:val="StyleUnderline"/>
        </w:rPr>
        <w:t xml:space="preserve">Thus, the </w:t>
      </w:r>
      <w:r w:rsidRPr="0012427C">
        <w:rPr>
          <w:rStyle w:val="Emphasis"/>
        </w:rPr>
        <w:t>rule of reason</w:t>
      </w:r>
      <w:r w:rsidRPr="0012427C">
        <w:rPr>
          <w:rStyle w:val="StyleUnderline"/>
        </w:rPr>
        <w:t xml:space="preserve"> allowed courts to bless large combinations of capital that the courts deemed reasonable;</w:t>
      </w:r>
      <w:r w:rsidRPr="0012427C">
        <w:rPr>
          <w:sz w:val="16"/>
        </w:rPr>
        <w:t xml:space="preserve"> </w:t>
      </w:r>
      <w:r w:rsidRPr="0012427C">
        <w:rPr>
          <w:rStyle w:val="StyleUnderline"/>
        </w:rPr>
        <w:t xml:space="preserve">narrowing the </w:t>
      </w:r>
      <w:r w:rsidRPr="0012427C">
        <w:rPr>
          <w:rStyle w:val="Emphasis"/>
        </w:rPr>
        <w:t>labor exemption</w:t>
      </w:r>
      <w:r w:rsidRPr="0012427C">
        <w:rPr>
          <w:sz w:val="16"/>
        </w:rPr>
        <w:t xml:space="preserve"> frustrated labor’s ability to countervail capital’s power; </w:t>
      </w:r>
      <w:r w:rsidRPr="0012427C">
        <w:rPr>
          <w:rStyle w:val="StyleUnderline"/>
          <w:highlight w:val="cyan"/>
        </w:rPr>
        <w:t>restricting the</w:t>
      </w:r>
      <w:r w:rsidRPr="0012427C">
        <w:rPr>
          <w:rStyle w:val="StyleUnderline"/>
        </w:rPr>
        <w:t xml:space="preserve"> private </w:t>
      </w:r>
      <w:r w:rsidRPr="0012427C">
        <w:rPr>
          <w:rStyle w:val="Emphasis"/>
          <w:highlight w:val="cyan"/>
        </w:rPr>
        <w:t>right of action</w:t>
      </w:r>
      <w:r w:rsidRPr="0012427C">
        <w:rPr>
          <w:rStyle w:val="StyleUnderline"/>
        </w:rPr>
        <w:t xml:space="preserve"> for treble damages significantly curtailed the private-litigation check on business; judicial </w:t>
      </w:r>
      <w:r w:rsidRPr="0012427C">
        <w:rPr>
          <w:rStyle w:val="Emphasis"/>
          <w:highlight w:val="cyan"/>
        </w:rPr>
        <w:t>narrowing</w:t>
      </w:r>
      <w:r w:rsidRPr="0012427C">
        <w:rPr>
          <w:rStyle w:val="StyleUnderline"/>
        </w:rPr>
        <w:t xml:space="preserve"> of the</w:t>
      </w:r>
      <w:r w:rsidRPr="0012427C">
        <w:rPr>
          <w:sz w:val="16"/>
        </w:rPr>
        <w:t xml:space="preserve"> </w:t>
      </w:r>
      <w:r w:rsidRPr="0012427C">
        <w:rPr>
          <w:rStyle w:val="Emphasis"/>
          <w:highlight w:val="cyan"/>
        </w:rPr>
        <w:t>Clayton</w:t>
      </w:r>
      <w:r w:rsidRPr="0012427C">
        <w:rPr>
          <w:rStyle w:val="Emphasis"/>
        </w:rPr>
        <w:t xml:space="preserve"> Act’s</w:t>
      </w:r>
      <w:r w:rsidRPr="0012427C">
        <w:rPr>
          <w:sz w:val="16"/>
        </w:rPr>
        <w:t xml:space="preserve"> </w:t>
      </w:r>
      <w:r w:rsidRPr="0012427C">
        <w:rPr>
          <w:rStyle w:val="StyleUnderline"/>
        </w:rPr>
        <w:t xml:space="preserve">exclusive dealing and tying restrictions </w:t>
      </w:r>
      <w:r w:rsidRPr="0012427C">
        <w:rPr>
          <w:sz w:val="16"/>
        </w:rPr>
        <w:t xml:space="preserve">allowed (mostly big) firms to exploit market power; </w:t>
      </w:r>
      <w:r w:rsidRPr="0012427C">
        <w:rPr>
          <w:rStyle w:val="StyleUnderline"/>
          <w:highlight w:val="cyan"/>
        </w:rPr>
        <w:t>reading “</w:t>
      </w:r>
      <w:r w:rsidRPr="0012427C">
        <w:rPr>
          <w:rStyle w:val="Emphasis"/>
          <w:highlight w:val="cyan"/>
        </w:rPr>
        <w:t>unfair</w:t>
      </w:r>
      <w:r w:rsidRPr="0012427C">
        <w:rPr>
          <w:rStyle w:val="StyleUnderline"/>
          <w:highlight w:val="cyan"/>
        </w:rPr>
        <w:t>” out</w:t>
      </w:r>
      <w:r w:rsidRPr="0012427C">
        <w:rPr>
          <w:rStyle w:val="StyleUnderline"/>
        </w:rPr>
        <w:t xml:space="preserve"> of the </w:t>
      </w:r>
      <w:r w:rsidRPr="0012427C">
        <w:rPr>
          <w:rStyle w:val="Emphasis"/>
          <w:highlight w:val="cyan"/>
        </w:rPr>
        <w:t>FTC</w:t>
      </w:r>
      <w:r w:rsidRPr="0012427C">
        <w:rPr>
          <w:rStyle w:val="Emphasis"/>
        </w:rPr>
        <w:t xml:space="preserve"> Act</w:t>
      </w:r>
      <w:r w:rsidRPr="0012427C">
        <w:rPr>
          <w:sz w:val="16"/>
        </w:rPr>
        <w:t xml:space="preserve"> eliminated section 5 as a check on business morality; </w:t>
      </w:r>
      <w:r w:rsidRPr="0012427C">
        <w:rPr>
          <w:rStyle w:val="Emphasis"/>
          <w:highlight w:val="cyan"/>
        </w:rPr>
        <w:t>eviscerating</w:t>
      </w:r>
      <w:r w:rsidRPr="0012427C">
        <w:rPr>
          <w:rStyle w:val="StyleUnderline"/>
        </w:rPr>
        <w:t xml:space="preserve"> the</w:t>
      </w:r>
      <w:r w:rsidRPr="0012427C">
        <w:rPr>
          <w:sz w:val="16"/>
        </w:rPr>
        <w:t xml:space="preserve"> Robinson-</w:t>
      </w:r>
      <w:r w:rsidRPr="0012427C">
        <w:rPr>
          <w:rStyle w:val="Emphasis"/>
          <w:highlight w:val="cyan"/>
        </w:rPr>
        <w:t>Patman</w:t>
      </w:r>
      <w:r w:rsidRPr="0012427C">
        <w:rPr>
          <w:rStyle w:val="Emphasis"/>
        </w:rPr>
        <w:t xml:space="preserve"> Act</w:t>
      </w:r>
      <w:r w:rsidRPr="0012427C">
        <w:rPr>
          <w:sz w:val="16"/>
        </w:rPr>
        <w:t xml:space="preserve"> </w:t>
      </w:r>
      <w:r w:rsidRPr="0012427C">
        <w:rPr>
          <w:rStyle w:val="StyleUnderline"/>
        </w:rPr>
        <w:t>protections for small and independent businesses</w:t>
      </w:r>
      <w:r w:rsidRPr="0012427C">
        <w:rPr>
          <w:sz w:val="16"/>
        </w:rPr>
        <w:t xml:space="preserve"> favored large and powerful businesses; </w:t>
      </w:r>
      <w:r w:rsidRPr="0012427C">
        <w:rPr>
          <w:rStyle w:val="StyleUnderline"/>
        </w:rPr>
        <w:t>and requiring proof of likely price increases and technical relevant market definition in merger cases immunized many large-scale mergers from legal challenge</w:t>
      </w:r>
      <w:r w:rsidRPr="0012427C">
        <w:rPr>
          <w:sz w:val="16"/>
        </w:rPr>
        <w:t xml:space="preserve">. Throughout the history of American antitrust law, </w:t>
      </w:r>
      <w:r w:rsidRPr="0012427C">
        <w:rPr>
          <w:rStyle w:val="StyleUnderline"/>
        </w:rPr>
        <w:t xml:space="preserve">the courts have shown a </w:t>
      </w:r>
      <w:r w:rsidRPr="0012427C">
        <w:rPr>
          <w:rStyle w:val="Emphasis"/>
        </w:rPr>
        <w:t>systematic tendency</w:t>
      </w:r>
      <w:r w:rsidRPr="0012427C">
        <w:rPr>
          <w:sz w:val="16"/>
        </w:rPr>
        <w:t xml:space="preserve"> </w:t>
      </w:r>
      <w:r w:rsidRPr="0012427C">
        <w:rPr>
          <w:rStyle w:val="StyleUnderline"/>
        </w:rPr>
        <w:t xml:space="preserve">to read down the antitrust statutes in favor of </w:t>
      </w:r>
      <w:r w:rsidRPr="0012427C">
        <w:rPr>
          <w:rStyle w:val="Emphasis"/>
        </w:rPr>
        <w:t>big capital</w:t>
      </w:r>
      <w:r w:rsidRPr="0012427C">
        <w:rPr>
          <w:sz w:val="16"/>
        </w:rPr>
        <w:t xml:space="preserve">. </w:t>
      </w:r>
    </w:p>
    <w:p w14:paraId="53E5A9B3" w14:textId="77777777" w:rsidR="005F7C17" w:rsidRDefault="005F7C17" w:rsidP="005F7C17">
      <w:pPr>
        <w:rPr>
          <w:sz w:val="16"/>
        </w:rPr>
      </w:pPr>
      <w:r w:rsidRPr="0012427C">
        <w:rPr>
          <w:sz w:val="16"/>
        </w:rPr>
        <w:t xml:space="preserve">But the story of antitrust antitextualism is not simply one of conservative/progressive ideological struggle between Congress and the courts. </w:t>
      </w:r>
      <w:r w:rsidRPr="0012427C">
        <w:rPr>
          <w:rStyle w:val="StyleUnderline"/>
        </w:rPr>
        <w:t xml:space="preserve">Much of </w:t>
      </w:r>
      <w:r w:rsidRPr="0012427C">
        <w:rPr>
          <w:rStyle w:val="StyleUnderline"/>
          <w:highlight w:val="cyan"/>
        </w:rPr>
        <w:t>the action</w:t>
      </w:r>
      <w:r w:rsidRPr="0012427C">
        <w:rPr>
          <w:rStyle w:val="StyleUnderline"/>
        </w:rPr>
        <w:t xml:space="preserve"> </w:t>
      </w:r>
      <w:r w:rsidRPr="0012427C">
        <w:rPr>
          <w:rStyle w:val="Emphasis"/>
        </w:rPr>
        <w:t>away</w:t>
      </w:r>
      <w:r w:rsidRPr="0012427C">
        <w:rPr>
          <w:rStyle w:val="StyleUnderline"/>
        </w:rPr>
        <w:t xml:space="preserve"> from </w:t>
      </w:r>
      <w:r w:rsidRPr="0012427C">
        <w:rPr>
          <w:rStyle w:val="Emphasis"/>
        </w:rPr>
        <w:t>statutory text</w:t>
      </w:r>
      <w:r w:rsidRPr="0012427C">
        <w:rPr>
          <w:sz w:val="16"/>
        </w:rPr>
        <w:t xml:space="preserve"> and purpose </w:t>
      </w:r>
      <w:r w:rsidRPr="0012427C">
        <w:rPr>
          <w:rStyle w:val="StyleUnderline"/>
          <w:highlight w:val="cyan"/>
        </w:rPr>
        <w:t>was</w:t>
      </w:r>
      <w:r w:rsidRPr="0012427C">
        <w:rPr>
          <w:rStyle w:val="StyleUnderline"/>
        </w:rPr>
        <w:t xml:space="preserve"> </w:t>
      </w:r>
      <w:r w:rsidRPr="0012427C">
        <w:rPr>
          <w:rStyle w:val="StyleUnderline"/>
          <w:highlight w:val="cyan"/>
        </w:rPr>
        <w:t>accomplished by</w:t>
      </w:r>
      <w:r w:rsidRPr="0012427C">
        <w:rPr>
          <w:rStyle w:val="StyleUnderline"/>
        </w:rPr>
        <w:t xml:space="preserve">, or with the support of, </w:t>
      </w:r>
      <w:r w:rsidRPr="0012427C">
        <w:rPr>
          <w:rStyle w:val="StyleUnderline"/>
          <w:highlight w:val="cyan"/>
        </w:rPr>
        <w:t>judges of the</w:t>
      </w:r>
      <w:r w:rsidRPr="0012427C">
        <w:rPr>
          <w:rStyle w:val="StyleUnderline"/>
        </w:rPr>
        <w:t xml:space="preserve"> </w:t>
      </w:r>
      <w:r w:rsidRPr="0012427C">
        <w:rPr>
          <w:rStyle w:val="Emphasis"/>
        </w:rPr>
        <w:t xml:space="preserve">political </w:t>
      </w:r>
      <w:r w:rsidRPr="0012427C">
        <w:rPr>
          <w:rStyle w:val="Emphasis"/>
          <w:highlight w:val="cyan"/>
        </w:rPr>
        <w:t>left</w:t>
      </w:r>
      <w:r w:rsidRPr="0012427C">
        <w:rPr>
          <w:sz w:val="16"/>
        </w:rPr>
        <w:t xml:space="preserve">. Unlike in other fields, </w:t>
      </w:r>
      <w:r w:rsidRPr="0012427C">
        <w:rPr>
          <w:rStyle w:val="StyleUnderline"/>
          <w:highlight w:val="cyan"/>
        </w:rPr>
        <w:t>Congress has not responded</w:t>
      </w:r>
      <w:r w:rsidRPr="0012427C">
        <w:rPr>
          <w:rStyle w:val="StyleUnderline"/>
        </w:rPr>
        <w:t xml:space="preserve"> with </w:t>
      </w:r>
      <w:r w:rsidRPr="0012427C">
        <w:rPr>
          <w:rStyle w:val="Emphasis"/>
        </w:rPr>
        <w:t>statutory overrides</w:t>
      </w:r>
      <w:r w:rsidRPr="0012427C">
        <w:rPr>
          <w:sz w:val="16"/>
        </w:rPr>
        <w:t xml:space="preserve">. And far from buttressing its atextual statutory readings of the antitrust laws through veiled constitutional warnings about congressional overreaching, </w:t>
      </w:r>
      <w:r w:rsidRPr="0012427C">
        <w:rPr>
          <w:rStyle w:val="StyleUnderline"/>
        </w:rPr>
        <w:t>the Court has repeatedly pulled in the opposite direction,</w:t>
      </w:r>
      <w:r w:rsidRPr="0012427C">
        <w:rPr>
          <w:sz w:val="16"/>
        </w:rPr>
        <w:t xml:space="preserve"> asserting quasi-constitutional reverence for antitrust law.237 Despite ample opportunity to do so, the Court has not removed antitrust law from the reach of congressional reconsideration by constitutionalizing its atextual readings. </w:t>
      </w:r>
      <w:r w:rsidRPr="0012427C">
        <w:rPr>
          <w:rStyle w:val="Emphasis"/>
        </w:rPr>
        <w:t xml:space="preserve">Antitrust </w:t>
      </w:r>
      <w:r w:rsidRPr="0012427C">
        <w:rPr>
          <w:rStyle w:val="Emphasis"/>
          <w:highlight w:val="cyan"/>
        </w:rPr>
        <w:t>antitextualism</w:t>
      </w:r>
      <w:r w:rsidRPr="0012427C">
        <w:rPr>
          <w:sz w:val="16"/>
          <w:highlight w:val="cyan"/>
        </w:rPr>
        <w:t xml:space="preserve"> </w:t>
      </w:r>
      <w:r w:rsidRPr="0012427C">
        <w:rPr>
          <w:rStyle w:val="StyleUnderline"/>
          <w:highlight w:val="cyan"/>
        </w:rPr>
        <w:t>does not follow</w:t>
      </w:r>
      <w:r w:rsidRPr="0012427C">
        <w:rPr>
          <w:rStyle w:val="StyleUnderline"/>
        </w:rPr>
        <w:t xml:space="preserve"> a </w:t>
      </w:r>
      <w:r w:rsidRPr="0012427C">
        <w:rPr>
          <w:rStyle w:val="Emphasis"/>
        </w:rPr>
        <w:t>conventional</w:t>
      </w:r>
      <w:r w:rsidRPr="0012427C">
        <w:rPr>
          <w:rStyle w:val="StyleUnderline"/>
        </w:rPr>
        <w:t xml:space="preserve"> </w:t>
      </w:r>
      <w:r w:rsidRPr="0012427C">
        <w:rPr>
          <w:rStyle w:val="StyleUnderline"/>
          <w:highlight w:val="cyan"/>
        </w:rPr>
        <w:t>left/right</w:t>
      </w:r>
      <w:r w:rsidRPr="0012427C">
        <w:rPr>
          <w:sz w:val="16"/>
        </w:rPr>
        <w:t xml:space="preserve"> </w:t>
      </w:r>
      <w:r w:rsidRPr="0012427C">
        <w:rPr>
          <w:rStyle w:val="Emphasis"/>
        </w:rPr>
        <w:t xml:space="preserve">ideological </w:t>
      </w:r>
      <w:r w:rsidRPr="0012427C">
        <w:rPr>
          <w:rStyle w:val="Emphasis"/>
          <w:highlight w:val="cyan"/>
        </w:rPr>
        <w:t>pattern</w:t>
      </w:r>
      <w:r w:rsidRPr="0012427C">
        <w:rPr>
          <w:sz w:val="16"/>
        </w:rPr>
        <w:t>. Its actual pattern is more subtle.</w:t>
      </w:r>
    </w:p>
    <w:p w14:paraId="2CAC15C4" w14:textId="77777777" w:rsidR="005F7C17" w:rsidRPr="005F7C17" w:rsidRDefault="005F7C17" w:rsidP="005F7C17"/>
    <w:p w14:paraId="2BE5E993" w14:textId="33BC64B3" w:rsidR="005F7C17" w:rsidRDefault="005F7C17" w:rsidP="005F7C17">
      <w:pPr>
        <w:pStyle w:val="Heading1"/>
      </w:pPr>
      <w:r>
        <w:t>Advantage CP</w:t>
      </w:r>
    </w:p>
    <w:p w14:paraId="4120B67B" w14:textId="480611CE" w:rsidR="005F7C17" w:rsidRDefault="005F7C17" w:rsidP="005F7C17">
      <w:pPr>
        <w:pStyle w:val="Heading2"/>
      </w:pPr>
      <w:r>
        <w:t>1NC---CP</w:t>
      </w:r>
    </w:p>
    <w:p w14:paraId="1A8DA0E4" w14:textId="20843E02" w:rsidR="005F7C17" w:rsidRPr="005F7C17" w:rsidRDefault="005F7C17" w:rsidP="005F7C17">
      <w:pPr>
        <w:pStyle w:val="Heading3"/>
      </w:pPr>
      <w:r>
        <w:t>1NC---CP</w:t>
      </w:r>
    </w:p>
    <w:p w14:paraId="0835CBF4" w14:textId="12DE0FB5" w:rsidR="005F7C17" w:rsidRPr="005F7C17" w:rsidRDefault="005F7C17" w:rsidP="005F7C17">
      <w:pPr>
        <w:pStyle w:val="Heading4"/>
      </w:pPr>
      <w:r>
        <w:t>The United States federal government should:</w:t>
      </w:r>
    </w:p>
    <w:p w14:paraId="72D08B26" w14:textId="7E917726" w:rsidR="005F7C17" w:rsidRPr="005F7C17" w:rsidRDefault="005F7C17" w:rsidP="005F7C17">
      <w:pPr>
        <w:pStyle w:val="Heading4"/>
        <w:rPr>
          <w:color w:val="FF0000"/>
        </w:rPr>
      </w:pPr>
      <w:r w:rsidRPr="005F7C17">
        <w:rPr>
          <w:color w:val="FF0000"/>
        </w:rPr>
        <w:t>Advantage 2---</w:t>
      </w:r>
      <w:r>
        <w:rPr>
          <w:color w:val="FF0000"/>
        </w:rPr>
        <w:t>FTC Assurance Planks</w:t>
      </w:r>
    </w:p>
    <w:p w14:paraId="2ACE104A" w14:textId="77777777" w:rsidR="005F7C17" w:rsidRDefault="005F7C17" w:rsidP="005F7C17">
      <w:pPr>
        <w:pStyle w:val="Heading4"/>
        <w:numPr>
          <w:ilvl w:val="0"/>
          <w:numId w:val="12"/>
        </w:numPr>
        <w:tabs>
          <w:tab w:val="num" w:pos="360"/>
        </w:tabs>
        <w:ind w:left="0" w:firstLine="0"/>
      </w:pPr>
      <w:r>
        <w:t xml:space="preserve">assure the FTC it will remain an independent </w:t>
      </w:r>
      <w:proofErr w:type="gramStart"/>
      <w:r>
        <w:t>authority;</w:t>
      </w:r>
      <w:proofErr w:type="gramEnd"/>
    </w:p>
    <w:p w14:paraId="3E53A1B4" w14:textId="19D2D6A1" w:rsidR="005F7C17" w:rsidRDefault="005F7C17" w:rsidP="005F7C17">
      <w:pPr>
        <w:pStyle w:val="Heading4"/>
        <w:numPr>
          <w:ilvl w:val="0"/>
          <w:numId w:val="12"/>
        </w:numPr>
        <w:tabs>
          <w:tab w:val="num" w:pos="360"/>
        </w:tabs>
        <w:ind w:left="0" w:firstLine="0"/>
      </w:pPr>
      <w:r>
        <w:t xml:space="preserve">increase mechanisms to ensure public confidence in the </w:t>
      </w:r>
      <w:proofErr w:type="gramStart"/>
      <w:r>
        <w:t>FTC;</w:t>
      </w:r>
      <w:proofErr w:type="gramEnd"/>
    </w:p>
    <w:p w14:paraId="48808EAB" w14:textId="66F99FD9" w:rsidR="005F7C17" w:rsidRPr="005F7C17" w:rsidRDefault="005F7C17" w:rsidP="005F7C17">
      <w:pPr>
        <w:pStyle w:val="Heading4"/>
        <w:rPr>
          <w:color w:val="FF0000"/>
        </w:rPr>
      </w:pPr>
      <w:r w:rsidRPr="005F7C17">
        <w:rPr>
          <w:color w:val="FF0000"/>
        </w:rPr>
        <w:t>Advantage 2---</w:t>
      </w:r>
      <w:r>
        <w:rPr>
          <w:color w:val="FF0000"/>
        </w:rPr>
        <w:t>Food I/L</w:t>
      </w:r>
    </w:p>
    <w:p w14:paraId="296F406C" w14:textId="38442CCD" w:rsidR="005F7C17" w:rsidRDefault="005F7C17" w:rsidP="005F7C17">
      <w:pPr>
        <w:pStyle w:val="Heading4"/>
        <w:numPr>
          <w:ilvl w:val="0"/>
          <w:numId w:val="12"/>
        </w:numPr>
        <w:tabs>
          <w:tab w:val="num" w:pos="360"/>
        </w:tabs>
        <w:ind w:left="0" w:firstLine="0"/>
      </w:pPr>
      <w:r>
        <w:t xml:space="preserve">regulate </w:t>
      </w:r>
      <w:proofErr w:type="gramStart"/>
      <w:r>
        <w:t>cryptocurrencies;</w:t>
      </w:r>
      <w:proofErr w:type="gramEnd"/>
    </w:p>
    <w:p w14:paraId="2A777E6E" w14:textId="7BE5F164" w:rsidR="005F7C17" w:rsidRPr="005F7C17" w:rsidRDefault="005F7C17" w:rsidP="005F7C17">
      <w:pPr>
        <w:pStyle w:val="Heading4"/>
        <w:rPr>
          <w:color w:val="FF0000"/>
        </w:rPr>
      </w:pPr>
      <w:r w:rsidRPr="005F7C17">
        <w:rPr>
          <w:color w:val="FF0000"/>
        </w:rPr>
        <w:t>Advantage 2---Terror I/L</w:t>
      </w:r>
    </w:p>
    <w:p w14:paraId="2C073465" w14:textId="2D94EF8E" w:rsidR="005F7C17" w:rsidRDefault="005F7C17" w:rsidP="005F7C17">
      <w:pPr>
        <w:pStyle w:val="Heading4"/>
        <w:numPr>
          <w:ilvl w:val="0"/>
          <w:numId w:val="12"/>
        </w:numPr>
        <w:tabs>
          <w:tab w:val="num" w:pos="360"/>
        </w:tabs>
        <w:ind w:left="0" w:firstLine="0"/>
      </w:pPr>
      <w:r>
        <w:t xml:space="preserve">prosecute bank employees involved in money </w:t>
      </w:r>
      <w:proofErr w:type="gramStart"/>
      <w:r>
        <w:t>laundering ;</w:t>
      </w:r>
      <w:proofErr w:type="gramEnd"/>
    </w:p>
    <w:p w14:paraId="45B6F314" w14:textId="7892F168" w:rsidR="005F7C17" w:rsidRPr="005F7C17" w:rsidRDefault="005F7C17" w:rsidP="005F7C17">
      <w:pPr>
        <w:pStyle w:val="Heading4"/>
        <w:rPr>
          <w:color w:val="FF0000"/>
        </w:rPr>
      </w:pPr>
      <w:r w:rsidRPr="005F7C17">
        <w:rPr>
          <w:color w:val="FF0000"/>
        </w:rPr>
        <w:t>Advantage 2---</w:t>
      </w:r>
      <w:r>
        <w:rPr>
          <w:color w:val="FF0000"/>
        </w:rPr>
        <w:t xml:space="preserve">Terror </w:t>
      </w:r>
      <w:r w:rsidRPr="005F7C17">
        <w:rPr>
          <w:color w:val="FF0000"/>
        </w:rPr>
        <w:t>I</w:t>
      </w:r>
      <w:r>
        <w:rPr>
          <w:color w:val="FF0000"/>
        </w:rPr>
        <w:t>mpact</w:t>
      </w:r>
    </w:p>
    <w:p w14:paraId="2B71D345" w14:textId="77777777" w:rsidR="005F7C17" w:rsidRDefault="005F7C17" w:rsidP="005F7C17">
      <w:pPr>
        <w:pStyle w:val="Heading4"/>
        <w:numPr>
          <w:ilvl w:val="0"/>
          <w:numId w:val="12"/>
        </w:numPr>
        <w:tabs>
          <w:tab w:val="num" w:pos="360"/>
        </w:tabs>
        <w:ind w:left="0" w:firstLine="0"/>
      </w:pPr>
      <w:r>
        <w:t xml:space="preserve">reduce governmental bureaucracy, by establishing a universal definition of “counterterrorism” and allocating resources </w:t>
      </w:r>
      <w:proofErr w:type="gramStart"/>
      <w:r>
        <w:t>accordingly;</w:t>
      </w:r>
      <w:proofErr w:type="gramEnd"/>
    </w:p>
    <w:p w14:paraId="48C2C9F8" w14:textId="77777777" w:rsidR="005F7C17" w:rsidRDefault="005F7C17" w:rsidP="005F7C17">
      <w:pPr>
        <w:pStyle w:val="Heading4"/>
        <w:numPr>
          <w:ilvl w:val="0"/>
          <w:numId w:val="12"/>
        </w:numPr>
        <w:tabs>
          <w:tab w:val="num" w:pos="360"/>
        </w:tabs>
        <w:ind w:left="0" w:firstLine="0"/>
      </w:pPr>
      <w:r>
        <w:t xml:space="preserve">create an intergovernmental framework for evaluating U.S. counterterrorism programs and </w:t>
      </w:r>
      <w:proofErr w:type="gramStart"/>
      <w:r>
        <w:t>missions;</w:t>
      </w:r>
      <w:proofErr w:type="gramEnd"/>
    </w:p>
    <w:p w14:paraId="73CB0901" w14:textId="6CFD8C5D" w:rsidR="005F7C17" w:rsidRDefault="005F7C17" w:rsidP="005F7C17">
      <w:pPr>
        <w:pStyle w:val="Heading4"/>
        <w:numPr>
          <w:ilvl w:val="0"/>
          <w:numId w:val="12"/>
        </w:numPr>
        <w:tabs>
          <w:tab w:val="num" w:pos="360"/>
        </w:tabs>
        <w:ind w:left="0" w:firstLine="0"/>
      </w:pPr>
      <w:r>
        <w:t xml:space="preserve">promote cooperation and development of counter-terrorism efforts among </w:t>
      </w:r>
      <w:proofErr w:type="gramStart"/>
      <w:r>
        <w:t>allies;</w:t>
      </w:r>
      <w:proofErr w:type="gramEnd"/>
    </w:p>
    <w:p w14:paraId="55FEAF4A" w14:textId="1ECCFC10" w:rsidR="005F7C17" w:rsidRDefault="005F7C17" w:rsidP="005F7C17"/>
    <w:p w14:paraId="72341A4B" w14:textId="403C866B" w:rsidR="005F7C17" w:rsidRPr="005F7C17" w:rsidRDefault="005F7C17" w:rsidP="005F7C17">
      <w:pPr>
        <w:pStyle w:val="Heading4"/>
        <w:rPr>
          <w:color w:val="FF0000"/>
        </w:rPr>
      </w:pPr>
      <w:r w:rsidRPr="005F7C17">
        <w:rPr>
          <w:color w:val="FF0000"/>
        </w:rPr>
        <w:t>Advantage 1---Remedial Regulation [Kicked]</w:t>
      </w:r>
    </w:p>
    <w:p w14:paraId="499E2DE3" w14:textId="0F09E331" w:rsidR="005F7C17" w:rsidRDefault="005F7C17" w:rsidP="005F7C17">
      <w:pPr>
        <w:pStyle w:val="Heading4"/>
        <w:numPr>
          <w:ilvl w:val="0"/>
          <w:numId w:val="11"/>
        </w:numPr>
        <w:tabs>
          <w:tab w:val="num" w:pos="360"/>
        </w:tabs>
        <w:ind w:left="0" w:firstLine="0"/>
      </w:pPr>
      <w:r w:rsidRPr="005B1313">
        <w:t xml:space="preserve">should adopt a remedial regulation requiring private sector actors </w:t>
      </w:r>
      <w:r>
        <w:t xml:space="preserve">engaging in false advertising </w:t>
      </w:r>
      <w:r w:rsidRPr="005B1313">
        <w:t xml:space="preserve">to govern their licensing arrangements under a penalty default contract until and unless contracts are negotiated which are proven to create reasonable </w:t>
      </w:r>
      <w:proofErr w:type="gramStart"/>
      <w:r w:rsidRPr="005B1313">
        <w:t>competition</w:t>
      </w:r>
      <w:r>
        <w:t>;</w:t>
      </w:r>
      <w:proofErr w:type="gramEnd"/>
      <w:r w:rsidRPr="005B1313">
        <w:t xml:space="preserve"> </w:t>
      </w:r>
    </w:p>
    <w:p w14:paraId="095D8521" w14:textId="77777777" w:rsidR="005F7C17" w:rsidRPr="005F7C17" w:rsidRDefault="005F7C17" w:rsidP="005F7C17"/>
    <w:p w14:paraId="1EE71366" w14:textId="37ADBA33" w:rsidR="005F7C17" w:rsidRPr="005F7C17" w:rsidRDefault="005F7C17" w:rsidP="005F7C17">
      <w:pPr>
        <w:pStyle w:val="Heading4"/>
        <w:rPr>
          <w:color w:val="FF0000"/>
        </w:rPr>
      </w:pPr>
      <w:r w:rsidRPr="005F7C17">
        <w:rPr>
          <w:color w:val="FF0000"/>
        </w:rPr>
        <w:t>Advantage 1---R&amp;D Planks</w:t>
      </w:r>
    </w:p>
    <w:p w14:paraId="696E6D7D" w14:textId="77777777" w:rsidR="005F7C17" w:rsidRPr="004F0814" w:rsidRDefault="005F7C17" w:rsidP="005F7C17">
      <w:pPr>
        <w:pStyle w:val="Heading4"/>
        <w:numPr>
          <w:ilvl w:val="0"/>
          <w:numId w:val="11"/>
        </w:numPr>
        <w:tabs>
          <w:tab w:val="num" w:pos="360"/>
        </w:tabs>
        <w:ind w:left="0" w:firstLine="0"/>
      </w:pPr>
      <w:r>
        <w:t xml:space="preserve">increase its funding for startup companies in the United </w:t>
      </w:r>
      <w:proofErr w:type="gramStart"/>
      <w:r>
        <w:t>States;</w:t>
      </w:r>
      <w:proofErr w:type="gramEnd"/>
    </w:p>
    <w:p w14:paraId="4C6B5057" w14:textId="77777777" w:rsidR="005F7C17" w:rsidRDefault="005F7C17" w:rsidP="005F7C17">
      <w:pPr>
        <w:pStyle w:val="Heading4"/>
        <w:numPr>
          <w:ilvl w:val="0"/>
          <w:numId w:val="11"/>
        </w:numPr>
        <w:tabs>
          <w:tab w:val="num" w:pos="360"/>
        </w:tabs>
        <w:ind w:left="0" w:firstLine="0"/>
      </w:pPr>
      <w:r>
        <w:t xml:space="preserve">increase its spending on research and </w:t>
      </w:r>
      <w:proofErr w:type="gramStart"/>
      <w:r>
        <w:t>development;</w:t>
      </w:r>
      <w:proofErr w:type="gramEnd"/>
    </w:p>
    <w:p w14:paraId="4BF60414" w14:textId="77777777" w:rsidR="005F7C17" w:rsidRDefault="005F7C17" w:rsidP="005F7C17">
      <w:pPr>
        <w:pStyle w:val="Heading4"/>
        <w:numPr>
          <w:ilvl w:val="0"/>
          <w:numId w:val="11"/>
        </w:numPr>
        <w:tabs>
          <w:tab w:val="num" w:pos="360"/>
        </w:tabs>
        <w:ind w:left="0" w:firstLine="0"/>
      </w:pPr>
      <w:r w:rsidRPr="004501CD">
        <w:t>should fully fund, resource, and deploy ASSURE.</w:t>
      </w:r>
    </w:p>
    <w:p w14:paraId="38075160" w14:textId="77777777" w:rsidR="005F7C17" w:rsidRDefault="005F7C17" w:rsidP="005F7C17"/>
    <w:p w14:paraId="0BC9AF1D" w14:textId="60ACC75A" w:rsidR="00A95652" w:rsidRDefault="005F7C17" w:rsidP="005F7C17">
      <w:pPr>
        <w:pStyle w:val="Heading2"/>
      </w:pPr>
      <w:r>
        <w:t>2NC---CP</w:t>
      </w:r>
    </w:p>
    <w:p w14:paraId="2146A04E" w14:textId="0F004DC0" w:rsidR="005F7C17" w:rsidRDefault="005F7C17" w:rsidP="005F7C17">
      <w:pPr>
        <w:pStyle w:val="Heading3"/>
      </w:pPr>
      <w:r>
        <w:t>2NC---Solvency---R&amp;D</w:t>
      </w:r>
    </w:p>
    <w:p w14:paraId="2D80853D" w14:textId="77777777" w:rsidR="005F7C17" w:rsidRPr="00004286" w:rsidRDefault="005F7C17" w:rsidP="005F7C17">
      <w:pPr>
        <w:pStyle w:val="Heading4"/>
        <w:rPr>
          <w:u w:val="single"/>
        </w:rPr>
      </w:pPr>
      <w:r>
        <w:t xml:space="preserve">Solves </w:t>
      </w:r>
      <w:r w:rsidRPr="002638E0">
        <w:rPr>
          <w:u w:val="single"/>
        </w:rPr>
        <w:t>pharma innovation</w:t>
      </w:r>
      <w:r>
        <w:t>.</w:t>
      </w:r>
    </w:p>
    <w:p w14:paraId="368431C7" w14:textId="77777777" w:rsidR="005F7C17" w:rsidRPr="00831C09" w:rsidRDefault="005F7C17" w:rsidP="005F7C17">
      <w:r w:rsidRPr="00831C09">
        <w:rPr>
          <w:rStyle w:val="Style13ptBold"/>
        </w:rPr>
        <w:t>Mand</w:t>
      </w:r>
      <w:r>
        <w:rPr>
          <w:rStyle w:val="Style13ptBold"/>
        </w:rPr>
        <w:t>t et al</w:t>
      </w:r>
      <w:r w:rsidRPr="00831C09">
        <w:rPr>
          <w:rStyle w:val="Style13ptBold"/>
        </w:rPr>
        <w:t xml:space="preserve"> 20</w:t>
      </w:r>
      <w:r w:rsidRPr="00831C09">
        <w:t>, 8-20-2020,</w:t>
      </w:r>
      <w:r>
        <w:t xml:space="preserve"> Rebecca Mandt, Department of Immunology and Infectious Diseases, Harvard T.H. Chan School of Public Health; Kushal Seethara, Department of Electrical Engineering and Computer Science, Massachusetts Institute of Technology; Chung Hon Michael Cheng, Institute for Data, Systems, and Society, Massachusetts Institute of Technology. </w:t>
      </w:r>
      <w:r w:rsidRPr="00831C09">
        <w:t>"Federal R&amp;D funding: the bedrock of national innovation," MIT Science Policy Review, https://sciencepolicyreview.org/2020/08/federal-rd-funding-the-bedrock-of-national-innovation/</w:t>
      </w:r>
    </w:p>
    <w:p w14:paraId="0876771D" w14:textId="77777777" w:rsidR="005F7C17" w:rsidRPr="00936ACE" w:rsidRDefault="005F7C17" w:rsidP="005F7C17">
      <w:pPr>
        <w:rPr>
          <w:sz w:val="16"/>
          <w:szCs w:val="16"/>
        </w:rPr>
      </w:pPr>
      <w:r w:rsidRPr="00936ACE">
        <w:rPr>
          <w:sz w:val="16"/>
          <w:szCs w:val="16"/>
        </w:rPr>
        <w:t>Addressing Market Failures</w:t>
      </w:r>
    </w:p>
    <w:p w14:paraId="43C44284" w14:textId="77777777" w:rsidR="005F7C17" w:rsidRPr="00936ACE" w:rsidRDefault="005F7C17" w:rsidP="005F7C17">
      <w:pPr>
        <w:rPr>
          <w:sz w:val="16"/>
        </w:rPr>
      </w:pPr>
      <w:r w:rsidRPr="00FB5989">
        <w:rPr>
          <w:rStyle w:val="StyleUnderline"/>
        </w:rPr>
        <w:t xml:space="preserve">Unlike the private sector, </w:t>
      </w:r>
      <w:r w:rsidRPr="00004286">
        <w:rPr>
          <w:rStyle w:val="StyleUnderline"/>
          <w:highlight w:val="cyan"/>
        </w:rPr>
        <w:t xml:space="preserve">the federal government is </w:t>
      </w:r>
      <w:r w:rsidRPr="00004286">
        <w:rPr>
          <w:rStyle w:val="Emphasis"/>
          <w:highlight w:val="cyan"/>
        </w:rPr>
        <w:t>uniquely suited</w:t>
      </w:r>
      <w:r w:rsidRPr="00004286">
        <w:rPr>
          <w:rStyle w:val="StyleUnderline"/>
          <w:highlight w:val="cyan"/>
        </w:rPr>
        <w:t xml:space="preserve"> to guide</w:t>
      </w:r>
      <w:r w:rsidRPr="00FB5989">
        <w:rPr>
          <w:rStyle w:val="StyleUnderline"/>
        </w:rPr>
        <w:t xml:space="preserve"> national </w:t>
      </w:r>
      <w:r w:rsidRPr="00004286">
        <w:rPr>
          <w:rStyle w:val="StyleUnderline"/>
          <w:highlight w:val="cyan"/>
        </w:rPr>
        <w:t xml:space="preserve">innovation toward public priorities, </w:t>
      </w:r>
      <w:r w:rsidRPr="00004286">
        <w:rPr>
          <w:rStyle w:val="Emphasis"/>
          <w:highlight w:val="cyan"/>
        </w:rPr>
        <w:t>such as healthcare</w:t>
      </w:r>
      <w:r w:rsidRPr="00936ACE">
        <w:rPr>
          <w:sz w:val="16"/>
        </w:rPr>
        <w:t xml:space="preserve">, clean energy, and infrastructure, </w:t>
      </w:r>
      <w:r w:rsidRPr="00004286">
        <w:rPr>
          <w:rStyle w:val="StyleUnderline"/>
          <w:highlight w:val="cyan"/>
        </w:rPr>
        <w:t xml:space="preserve">that market incentives </w:t>
      </w:r>
      <w:r w:rsidRPr="00004286">
        <w:rPr>
          <w:rStyle w:val="Emphasis"/>
          <w:highlight w:val="cyan"/>
        </w:rPr>
        <w:t>ignore</w:t>
      </w:r>
      <w:r w:rsidRPr="00936ACE">
        <w:rPr>
          <w:sz w:val="16"/>
        </w:rPr>
        <w:t xml:space="preserve"> [24]. </w:t>
      </w:r>
      <w:r w:rsidRPr="00004286">
        <w:rPr>
          <w:rStyle w:val="StyleUnderline"/>
          <w:highlight w:val="cyan"/>
        </w:rPr>
        <w:t>The government has a role in two</w:t>
      </w:r>
      <w:r w:rsidRPr="00FB5989">
        <w:rPr>
          <w:rStyle w:val="StyleUnderline"/>
        </w:rPr>
        <w:t xml:space="preserve"> different </w:t>
      </w:r>
      <w:r w:rsidRPr="00004286">
        <w:rPr>
          <w:rStyle w:val="StyleUnderline"/>
          <w:highlight w:val="cyan"/>
        </w:rPr>
        <w:t>types of market failure</w:t>
      </w:r>
      <w:r w:rsidRPr="00936ACE">
        <w:rPr>
          <w:sz w:val="16"/>
        </w:rPr>
        <w:t xml:space="preserve">. </w:t>
      </w:r>
      <w:r w:rsidRPr="00004286">
        <w:rPr>
          <w:rStyle w:val="StyleUnderline"/>
          <w:highlight w:val="cyan"/>
        </w:rPr>
        <w:t>The first is</w:t>
      </w:r>
      <w:r w:rsidRPr="00936ACE">
        <w:rPr>
          <w:sz w:val="16"/>
        </w:rPr>
        <w:t xml:space="preserve"> a true market failure </w:t>
      </w:r>
      <w:r w:rsidRPr="00004286">
        <w:rPr>
          <w:rStyle w:val="StyleUnderline"/>
          <w:highlight w:val="cyan"/>
        </w:rPr>
        <w:t>where</w:t>
      </w:r>
      <w:r w:rsidRPr="00FB5989">
        <w:rPr>
          <w:rStyle w:val="StyleUnderline"/>
        </w:rPr>
        <w:t xml:space="preserve"> fundamental </w:t>
      </w:r>
      <w:r w:rsidRPr="00004286">
        <w:rPr>
          <w:rStyle w:val="StyleUnderline"/>
          <w:highlight w:val="cyan"/>
        </w:rPr>
        <w:t>research</w:t>
      </w:r>
      <w:r w:rsidRPr="00FB5989">
        <w:rPr>
          <w:rStyle w:val="StyleUnderline"/>
        </w:rPr>
        <w:t xml:space="preserve"> underlying new technologies </w:t>
      </w:r>
      <w:r w:rsidRPr="00004286">
        <w:rPr>
          <w:rStyle w:val="StyleUnderline"/>
          <w:highlight w:val="cyan"/>
        </w:rPr>
        <w:t xml:space="preserve">is </w:t>
      </w:r>
      <w:r w:rsidRPr="00004286">
        <w:rPr>
          <w:rStyle w:val="Emphasis"/>
          <w:highlight w:val="cyan"/>
        </w:rPr>
        <w:t>not funded</w:t>
      </w:r>
      <w:r w:rsidRPr="00936ACE">
        <w:rPr>
          <w:rStyle w:val="Emphasis"/>
        </w:rPr>
        <w:t xml:space="preserve"> by the private sector</w:t>
      </w:r>
      <w:r w:rsidRPr="00FB5989">
        <w:rPr>
          <w:rStyle w:val="StyleUnderline"/>
        </w:rPr>
        <w:t xml:space="preserve"> </w:t>
      </w:r>
      <w:r w:rsidRPr="00004286">
        <w:rPr>
          <w:rStyle w:val="StyleUnderline"/>
          <w:highlight w:val="cyan"/>
        </w:rPr>
        <w:t xml:space="preserve">due to the </w:t>
      </w:r>
      <w:r w:rsidRPr="00004286">
        <w:rPr>
          <w:rStyle w:val="Emphasis"/>
          <w:highlight w:val="cyan"/>
        </w:rPr>
        <w:t>risk-reward profile</w:t>
      </w:r>
      <w:r w:rsidRPr="00004286">
        <w:rPr>
          <w:rStyle w:val="StyleUnderline"/>
          <w:highlight w:val="cyan"/>
        </w:rPr>
        <w:t xml:space="preserve"> and </w:t>
      </w:r>
      <w:r w:rsidRPr="00004286">
        <w:rPr>
          <w:rStyle w:val="Emphasis"/>
          <w:highlight w:val="cyan"/>
        </w:rPr>
        <w:t>timeline to commercial relevance</w:t>
      </w:r>
      <w:r w:rsidRPr="00936ACE">
        <w:rPr>
          <w:sz w:val="16"/>
        </w:rPr>
        <w:t xml:space="preserve">. </w:t>
      </w:r>
      <w:r w:rsidRPr="00004286">
        <w:rPr>
          <w:rStyle w:val="StyleUnderline"/>
          <w:highlight w:val="cyan"/>
        </w:rPr>
        <w:t>The second is</w:t>
      </w:r>
      <w:r w:rsidRPr="00FB5989">
        <w:rPr>
          <w:rStyle w:val="StyleUnderline"/>
        </w:rPr>
        <w:t xml:space="preserve"> that regardless of how efficient </w:t>
      </w:r>
      <w:r w:rsidRPr="00004286">
        <w:rPr>
          <w:rStyle w:val="StyleUnderline"/>
          <w:highlight w:val="cyan"/>
        </w:rPr>
        <w:t>the market</w:t>
      </w:r>
      <w:r w:rsidRPr="00FB5989">
        <w:rPr>
          <w:rStyle w:val="StyleUnderline"/>
        </w:rPr>
        <w:t xml:space="preserve"> is, an incrementally progressing economy </w:t>
      </w:r>
      <w:r w:rsidRPr="00004286">
        <w:rPr>
          <w:rStyle w:val="StyleUnderline"/>
          <w:highlight w:val="cyan"/>
        </w:rPr>
        <w:t xml:space="preserve">does </w:t>
      </w:r>
      <w:r w:rsidRPr="00004286">
        <w:rPr>
          <w:rStyle w:val="Emphasis"/>
          <w:highlight w:val="cyan"/>
        </w:rPr>
        <w:t>not always align with</w:t>
      </w:r>
      <w:r w:rsidRPr="00936ACE">
        <w:rPr>
          <w:rStyle w:val="Emphasis"/>
        </w:rPr>
        <w:t xml:space="preserve"> pressing </w:t>
      </w:r>
      <w:r w:rsidRPr="00004286">
        <w:rPr>
          <w:rStyle w:val="Emphasis"/>
          <w:highlight w:val="cyan"/>
        </w:rPr>
        <w:t>societal needs</w:t>
      </w:r>
      <w:r w:rsidRPr="00FB5989">
        <w:rPr>
          <w:rStyle w:val="StyleUnderline"/>
        </w:rPr>
        <w:t xml:space="preserve"> or generate optimal societal outcomes</w:t>
      </w:r>
      <w:r w:rsidRPr="00936ACE">
        <w:rPr>
          <w:sz w:val="16"/>
        </w:rPr>
        <w:t>.</w:t>
      </w:r>
    </w:p>
    <w:p w14:paraId="5B389785" w14:textId="77777777" w:rsidR="005F7C17" w:rsidRPr="00936ACE" w:rsidRDefault="005F7C17" w:rsidP="005F7C17">
      <w:pPr>
        <w:rPr>
          <w:sz w:val="16"/>
        </w:rPr>
      </w:pPr>
      <w:r w:rsidRPr="00FB5989">
        <w:rPr>
          <w:rStyle w:val="StyleUnderline"/>
        </w:rPr>
        <w:t xml:space="preserve">Private firms’ </w:t>
      </w:r>
      <w:r w:rsidRPr="00936ACE">
        <w:rPr>
          <w:sz w:val="16"/>
        </w:rPr>
        <w:t xml:space="preserve">and industries’ </w:t>
      </w:r>
      <w:r w:rsidRPr="00004286">
        <w:rPr>
          <w:rStyle w:val="StyleUnderline"/>
          <w:highlight w:val="cyan"/>
        </w:rPr>
        <w:t xml:space="preserve">goal to </w:t>
      </w:r>
      <w:r w:rsidRPr="00004286">
        <w:rPr>
          <w:rStyle w:val="Emphasis"/>
          <w:highlight w:val="cyan"/>
        </w:rPr>
        <w:t>maximize profit</w:t>
      </w:r>
      <w:r w:rsidRPr="00936ACE">
        <w:rPr>
          <w:sz w:val="16"/>
        </w:rPr>
        <w:t xml:space="preserve"> from an R&amp;D investment </w:t>
      </w:r>
      <w:r w:rsidRPr="00FB5989">
        <w:rPr>
          <w:rStyle w:val="StyleUnderline"/>
        </w:rPr>
        <w:t xml:space="preserve">often </w:t>
      </w:r>
      <w:r w:rsidRPr="00004286">
        <w:rPr>
          <w:rStyle w:val="StyleUnderline"/>
          <w:highlight w:val="cyan"/>
        </w:rPr>
        <w:t>results in</w:t>
      </w:r>
      <w:r w:rsidRPr="00FB5989">
        <w:rPr>
          <w:rStyle w:val="StyleUnderline"/>
        </w:rPr>
        <w:t xml:space="preserve"> the </w:t>
      </w:r>
      <w:r w:rsidRPr="00004286">
        <w:rPr>
          <w:rStyle w:val="StyleUnderline"/>
          <w:highlight w:val="cyan"/>
        </w:rPr>
        <w:t>financing</w:t>
      </w:r>
      <w:r w:rsidRPr="00FB5989">
        <w:rPr>
          <w:rStyle w:val="StyleUnderline"/>
        </w:rPr>
        <w:t xml:space="preserve"> of </w:t>
      </w:r>
      <w:r w:rsidRPr="00004286">
        <w:rPr>
          <w:rStyle w:val="Emphasis"/>
          <w:highlight w:val="cyan"/>
        </w:rPr>
        <w:t>short-term, low-risk tech</w:t>
      </w:r>
      <w:r w:rsidRPr="00FB5989">
        <w:rPr>
          <w:rStyle w:val="StyleUnderline"/>
        </w:rPr>
        <w:t>nologies</w:t>
      </w:r>
      <w:r w:rsidRPr="00936ACE">
        <w:rPr>
          <w:sz w:val="16"/>
        </w:rPr>
        <w:t xml:space="preserve">. This is especially true in areas where the foundational research is mostly </w:t>
      </w:r>
      <w:proofErr w:type="gramStart"/>
      <w:r w:rsidRPr="00936ACE">
        <w:rPr>
          <w:sz w:val="16"/>
        </w:rPr>
        <w:t>complete</w:t>
      </w:r>
      <w:proofErr w:type="gramEnd"/>
      <w:r w:rsidRPr="00936ACE">
        <w:rPr>
          <w:sz w:val="16"/>
        </w:rPr>
        <w:t xml:space="preserve"> and the bulk of the remaining work is in short-term development. It follows that </w:t>
      </w:r>
      <w:r w:rsidRPr="00936ACE">
        <w:rPr>
          <w:rStyle w:val="StyleUnderline"/>
        </w:rPr>
        <w:t>U.S. industries</w:t>
      </w:r>
      <w:r w:rsidRPr="00936ACE">
        <w:rPr>
          <w:sz w:val="16"/>
        </w:rPr>
        <w:t xml:space="preserve"> tend to </w:t>
      </w:r>
      <w:r w:rsidRPr="00936ACE">
        <w:rPr>
          <w:rStyle w:val="StyleUnderline"/>
        </w:rPr>
        <w:t xml:space="preserve">spend about 80% of their R&amp;D investments on technological development and </w:t>
      </w:r>
      <w:r w:rsidRPr="00936ACE">
        <w:rPr>
          <w:rStyle w:val="Emphasis"/>
        </w:rPr>
        <w:t>only 20% on foundational research</w:t>
      </w:r>
      <w:r w:rsidRPr="00936ACE">
        <w:rPr>
          <w:rStyle w:val="StyleUnderline"/>
        </w:rPr>
        <w:t>, which are longer-term, riskier</w:t>
      </w:r>
      <w:r w:rsidRPr="00936ACE">
        <w:rPr>
          <w:sz w:val="16"/>
        </w:rPr>
        <w:t xml:space="preserve"> (although arguably cheaper) </w:t>
      </w:r>
      <w:r w:rsidRPr="00936ACE">
        <w:rPr>
          <w:rStyle w:val="StyleUnderline"/>
        </w:rPr>
        <w:t>investments</w:t>
      </w:r>
      <w:r w:rsidRPr="00936ACE">
        <w:rPr>
          <w:sz w:val="16"/>
        </w:rPr>
        <w:t xml:space="preserve"> [8]. This trend towards “short-termism” has become increasingly predominant in industry with more and more investment going into development rather than research [25]. </w:t>
      </w:r>
      <w:r w:rsidRPr="00936ACE">
        <w:rPr>
          <w:rStyle w:val="StyleUnderline"/>
        </w:rPr>
        <w:t xml:space="preserve">As less and less research is being done in the private sector, </w:t>
      </w:r>
      <w:r w:rsidRPr="00004286">
        <w:rPr>
          <w:rStyle w:val="StyleUnderline"/>
          <w:highlight w:val="cyan"/>
        </w:rPr>
        <w:t>companies are</w:t>
      </w:r>
      <w:r w:rsidRPr="00936ACE">
        <w:rPr>
          <w:rStyle w:val="StyleUnderline"/>
        </w:rPr>
        <w:t xml:space="preserve"> increasingly </w:t>
      </w:r>
      <w:r w:rsidRPr="00004286">
        <w:rPr>
          <w:rStyle w:val="Emphasis"/>
          <w:highlight w:val="cyan"/>
        </w:rPr>
        <w:t>relying</w:t>
      </w:r>
      <w:r w:rsidRPr="00004286">
        <w:rPr>
          <w:rStyle w:val="StyleUnderline"/>
          <w:highlight w:val="cyan"/>
        </w:rPr>
        <w:t xml:space="preserve"> on work done at</w:t>
      </w:r>
      <w:r w:rsidRPr="00936ACE">
        <w:rPr>
          <w:rStyle w:val="StyleUnderline"/>
        </w:rPr>
        <w:t xml:space="preserve"> </w:t>
      </w:r>
      <w:r w:rsidRPr="00936ACE">
        <w:rPr>
          <w:rStyle w:val="Emphasis"/>
        </w:rPr>
        <w:t>academic inst</w:t>
      </w:r>
      <w:r w:rsidRPr="00004286">
        <w:rPr>
          <w:rStyle w:val="Emphasis"/>
          <w:highlight w:val="cyan"/>
        </w:rPr>
        <w:t>itutions funded by the federal government</w:t>
      </w:r>
      <w:r w:rsidRPr="00936ACE">
        <w:rPr>
          <w:sz w:val="16"/>
        </w:rPr>
        <w:t xml:space="preserve">. For example, </w:t>
      </w:r>
      <w:r w:rsidRPr="00936ACE">
        <w:rPr>
          <w:rStyle w:val="StyleUnderline"/>
        </w:rPr>
        <w:t xml:space="preserve">almost </w:t>
      </w:r>
      <w:r w:rsidRPr="00936ACE">
        <w:rPr>
          <w:rStyle w:val="Emphasis"/>
        </w:rPr>
        <w:t>90%</w:t>
      </w:r>
      <w:r w:rsidRPr="00936ACE">
        <w:rPr>
          <w:rStyle w:val="StyleUnderline"/>
        </w:rPr>
        <w:t xml:space="preserve"> of high-impact research papers authored by corporations were written in collaboration with scientists at academic and government labs</w:t>
      </w:r>
      <w:r w:rsidRPr="00936ACE">
        <w:rPr>
          <w:sz w:val="16"/>
        </w:rPr>
        <w:t xml:space="preserve"> [26]. The </w:t>
      </w:r>
      <w:proofErr w:type="gramStart"/>
      <w:r w:rsidRPr="00936ACE">
        <w:rPr>
          <w:sz w:val="16"/>
        </w:rPr>
        <w:t>amount</w:t>
      </w:r>
      <w:proofErr w:type="gramEnd"/>
      <w:r w:rsidRPr="00936ACE">
        <w:rPr>
          <w:sz w:val="16"/>
        </w:rPr>
        <w:t xml:space="preserve"> of corporate patents that rely on work done elsewhere has also increased dramatically; almost a third of all patents filed in recent years cite federally-supported research. The patents that cite </w:t>
      </w:r>
      <w:proofErr w:type="gramStart"/>
      <w:r w:rsidRPr="00936ACE">
        <w:rPr>
          <w:sz w:val="16"/>
        </w:rPr>
        <w:t>federally-supported</w:t>
      </w:r>
      <w:proofErr w:type="gramEnd"/>
      <w:r w:rsidRPr="00936ACE">
        <w:rPr>
          <w:sz w:val="16"/>
        </w:rPr>
        <w:t xml:space="preserve"> research were also found to be of greater substance and novelty on average [27].</w:t>
      </w:r>
    </w:p>
    <w:p w14:paraId="2519B3CB" w14:textId="77777777" w:rsidR="005F7C17" w:rsidRPr="00936ACE" w:rsidRDefault="005F7C17" w:rsidP="005F7C17">
      <w:pPr>
        <w:rPr>
          <w:sz w:val="16"/>
        </w:rPr>
      </w:pPr>
      <w:r w:rsidRPr="00936ACE">
        <w:rPr>
          <w:sz w:val="16"/>
        </w:rPr>
        <w:t xml:space="preserve">While the reliance of the private sector on research produced elsewhere is not problematic a priori, </w:t>
      </w:r>
      <w:r w:rsidRPr="00004286">
        <w:rPr>
          <w:rStyle w:val="StyleUnderline"/>
          <w:highlight w:val="cyan"/>
        </w:rPr>
        <w:t xml:space="preserve">this model </w:t>
      </w:r>
      <w:r w:rsidRPr="00004286">
        <w:rPr>
          <w:rStyle w:val="Emphasis"/>
          <w:highlight w:val="cyan"/>
        </w:rPr>
        <w:t>only works</w:t>
      </w:r>
      <w:r w:rsidRPr="00004286">
        <w:rPr>
          <w:rStyle w:val="StyleUnderline"/>
          <w:highlight w:val="cyan"/>
        </w:rPr>
        <w:t xml:space="preserve"> when </w:t>
      </w:r>
      <w:r w:rsidRPr="00004286">
        <w:rPr>
          <w:rStyle w:val="Emphasis"/>
          <w:highlight w:val="cyan"/>
        </w:rPr>
        <w:t>federal funding is available</w:t>
      </w:r>
      <w:r w:rsidRPr="00936ACE">
        <w:rPr>
          <w:rStyle w:val="StyleUnderline"/>
        </w:rPr>
        <w:t xml:space="preserve"> to provide these long-term, risky investments into basic and applied research</w:t>
      </w:r>
      <w:r w:rsidRPr="00936ACE">
        <w:rPr>
          <w:sz w:val="16"/>
        </w:rPr>
        <w:t>. For example, the U.S. shale gas boom relied heavily on federal funding through the scientific research performed at the Gas Research Institute and the geologic mapping technology developed at Sandia National Labs [24]. This is an example of the federal funding addressing a true market failure by derisking private sector R&amp;D.</w:t>
      </w:r>
    </w:p>
    <w:p w14:paraId="66132A7E" w14:textId="77777777" w:rsidR="005F7C17" w:rsidRPr="00936ACE" w:rsidRDefault="005F7C17" w:rsidP="005F7C17">
      <w:pPr>
        <w:rPr>
          <w:sz w:val="16"/>
        </w:rPr>
      </w:pPr>
      <w:r w:rsidRPr="00936ACE">
        <w:rPr>
          <w:sz w:val="16"/>
        </w:rPr>
        <w:t xml:space="preserve">The market by itself, however, is often blind to environmental concerns and the long-run societal and economic impact of pressing issues like climate change. Such societal issues are the purview of the federal government, which can use federal funding and other policies to catalyze national innovation towards clean energy technologies and climate resilience. Other examples of </w:t>
      </w:r>
      <w:r w:rsidRPr="00004286">
        <w:rPr>
          <w:rStyle w:val="StyleUnderline"/>
          <w:highlight w:val="cyan"/>
        </w:rPr>
        <w:t>public priorities</w:t>
      </w:r>
      <w:r w:rsidRPr="00936ACE">
        <w:rPr>
          <w:rStyle w:val="StyleUnderline"/>
        </w:rPr>
        <w:t xml:space="preserve"> where the government has a </w:t>
      </w:r>
      <w:r w:rsidRPr="00936ACE">
        <w:rPr>
          <w:rStyle w:val="Emphasis"/>
        </w:rPr>
        <w:t>pivotal role</w:t>
      </w:r>
      <w:r w:rsidRPr="00936ACE">
        <w:rPr>
          <w:rStyle w:val="StyleUnderline"/>
        </w:rPr>
        <w:t xml:space="preserve"> </w:t>
      </w:r>
      <w:r w:rsidRPr="00004286">
        <w:rPr>
          <w:rStyle w:val="StyleUnderline"/>
          <w:highlight w:val="cyan"/>
        </w:rPr>
        <w:t>include</w:t>
      </w:r>
      <w:r w:rsidRPr="00936ACE">
        <w:rPr>
          <w:rStyle w:val="StyleUnderline"/>
        </w:rPr>
        <w:t xml:space="preserve"> developing new </w:t>
      </w:r>
      <w:r w:rsidRPr="00004286">
        <w:rPr>
          <w:rStyle w:val="Emphasis"/>
          <w:highlight w:val="cyan"/>
        </w:rPr>
        <w:t>antibiotics</w:t>
      </w:r>
      <w:r w:rsidRPr="00004286">
        <w:rPr>
          <w:rStyle w:val="StyleUnderline"/>
          <w:highlight w:val="cyan"/>
        </w:rPr>
        <w:t xml:space="preserve"> and</w:t>
      </w:r>
      <w:r w:rsidRPr="00936ACE">
        <w:rPr>
          <w:rStyle w:val="StyleUnderline"/>
        </w:rPr>
        <w:t xml:space="preserve"> understanding the effects of </w:t>
      </w:r>
      <w:r w:rsidRPr="00004286">
        <w:rPr>
          <w:rStyle w:val="Emphasis"/>
          <w:highlight w:val="cyan"/>
        </w:rPr>
        <w:t>opioids</w:t>
      </w:r>
      <w:r w:rsidRPr="00936ACE">
        <w:rPr>
          <w:sz w:val="16"/>
        </w:rPr>
        <w:t xml:space="preserve"> [28]</w:t>
      </w:r>
      <w:proofErr w:type="gramStart"/>
      <w:r w:rsidRPr="00936ACE">
        <w:rPr>
          <w:sz w:val="16"/>
        </w:rPr>
        <w:t>–[</w:t>
      </w:r>
      <w:proofErr w:type="gramEnd"/>
      <w:r w:rsidRPr="00936ACE">
        <w:rPr>
          <w:sz w:val="16"/>
        </w:rPr>
        <w:t>30]. Federal research funding is therefore critical both by supporting fundamental research that the private sector is not incentivized to invest in, as well as by providing leadership in targeting societally critical issues. Below, we give two case studies demonstrating these roles.</w:t>
      </w:r>
    </w:p>
    <w:p w14:paraId="08520303" w14:textId="77777777" w:rsidR="005F7C17" w:rsidRPr="00936ACE" w:rsidRDefault="005F7C17" w:rsidP="005F7C17">
      <w:pPr>
        <w:rPr>
          <w:sz w:val="16"/>
          <w:szCs w:val="16"/>
        </w:rPr>
      </w:pPr>
      <w:r w:rsidRPr="00936ACE">
        <w:rPr>
          <w:sz w:val="16"/>
          <w:szCs w:val="16"/>
        </w:rPr>
        <w:t>Case study 1: A canonical example of the government’s role in laying the foundation for innovative technology is the Internet. While the concept of a wireless telecommunications system was around as far back as the early 1900s when Nikola Tesla coined the term “World Wireless System,” the first working prototype of such a network was created by the Department of Defense under the Advanced Research Projects Agency (ARPA) [31]. The goal of “ARPANET,” as it was named, was to create a secure telecommunications system that could distribute information wirelessly in the case of an attack [32]. ARPANET incorporated many key innovations including the concept of “packet switching”—breaking an electronic message into smaller packages that can be transmitted to a new location and re-assembled. The initial network had host computers connected via phone lines to “interface message processors”—the predecessor to the modern-day router [32]. Over the next 20 years, ARPA-funded researchers continued to develop advanced communication protocols and to expand ARPANET into a broader “network of networks” [31, 33]. In addition to the role of ARPA, another federal agency, the National Science Foundation (NSF), was also essential in providing networking services and high-end computing power to universities across the county. These NSF-supported supercomputing centers developed many advances in web applications, including the first freely accessible web browser, which was the basis of modern browsers including Microsoft Internet Explorer and Netscape Navigator [34]. While the Internet as it is known today cannot be credited to any single organization, the role of government research in laying the foundation is undeniable. It is difficult to imagine that such an expansive project involving years of research and coordination across multiple institutes could have been undertaken without its involvement [35].</w:t>
      </w:r>
    </w:p>
    <w:p w14:paraId="4D4A3865" w14:textId="77777777" w:rsidR="005F7C17" w:rsidRPr="00936ACE" w:rsidRDefault="005F7C17" w:rsidP="005F7C17">
      <w:pPr>
        <w:rPr>
          <w:sz w:val="16"/>
        </w:rPr>
      </w:pPr>
      <w:r w:rsidRPr="00936ACE">
        <w:rPr>
          <w:sz w:val="16"/>
        </w:rPr>
        <w:t xml:space="preserve">Case study 2: </w:t>
      </w:r>
      <w:r w:rsidRPr="00936ACE">
        <w:rPr>
          <w:rStyle w:val="StyleUnderline"/>
        </w:rPr>
        <w:t xml:space="preserve">A good </w:t>
      </w:r>
      <w:r w:rsidRPr="00004286">
        <w:rPr>
          <w:rStyle w:val="StyleUnderline"/>
          <w:highlight w:val="cyan"/>
        </w:rPr>
        <w:t>example of</w:t>
      </w:r>
      <w:r w:rsidRPr="00936ACE">
        <w:rPr>
          <w:rStyle w:val="StyleUnderline"/>
        </w:rPr>
        <w:t xml:space="preserve"> the </w:t>
      </w:r>
      <w:r w:rsidRPr="00004286">
        <w:rPr>
          <w:rStyle w:val="Emphasis"/>
          <w:highlight w:val="cyan"/>
        </w:rPr>
        <w:t>mismatch</w:t>
      </w:r>
      <w:r w:rsidRPr="00936ACE">
        <w:rPr>
          <w:rStyle w:val="StyleUnderline"/>
        </w:rPr>
        <w:t xml:space="preserve"> of public and private objectives can be seen in the development of </w:t>
      </w:r>
      <w:r w:rsidRPr="00004286">
        <w:rPr>
          <w:rStyle w:val="Emphasis"/>
          <w:highlight w:val="cyan"/>
        </w:rPr>
        <w:t>new antibiotics</w:t>
      </w:r>
      <w:r w:rsidRPr="00936ACE">
        <w:rPr>
          <w:rStyle w:val="StyleUnderline"/>
        </w:rPr>
        <w:t xml:space="preserve"> to keep ahead of </w:t>
      </w:r>
      <w:r w:rsidRPr="00936ACE">
        <w:rPr>
          <w:rStyle w:val="Emphasis"/>
        </w:rPr>
        <w:t>rising bacterial resistance</w:t>
      </w:r>
      <w:r w:rsidRPr="00936ACE">
        <w:rPr>
          <w:rStyle w:val="StyleUnderline"/>
        </w:rPr>
        <w:t xml:space="preserve"> to pre-existing drugs</w:t>
      </w:r>
      <w:r w:rsidRPr="00936ACE">
        <w:rPr>
          <w:sz w:val="16"/>
        </w:rPr>
        <w:t xml:space="preserve">. </w:t>
      </w:r>
      <w:r w:rsidRPr="00936ACE">
        <w:rPr>
          <w:rStyle w:val="StyleUnderline"/>
        </w:rPr>
        <w:t xml:space="preserve">Antimicrobial resistance is widely recognized as one of the </w:t>
      </w:r>
      <w:r w:rsidRPr="00936ACE">
        <w:rPr>
          <w:rStyle w:val="Emphasis"/>
        </w:rPr>
        <w:t>greatest threats</w:t>
      </w:r>
      <w:r w:rsidRPr="00936ACE">
        <w:rPr>
          <w:rStyle w:val="StyleUnderline"/>
        </w:rPr>
        <w:t xml:space="preserve"> of the 21st century</w:t>
      </w:r>
      <w:r w:rsidRPr="00936ACE">
        <w:rPr>
          <w:sz w:val="16"/>
        </w:rPr>
        <w:t xml:space="preserve"> [36]. Widespread use of antibiotics has led to the evolution of drug-resistant bacteria that no longer respond to currently used treatment methods. Thus, </w:t>
      </w:r>
      <w:r w:rsidRPr="00004286">
        <w:rPr>
          <w:rStyle w:val="StyleUnderline"/>
          <w:highlight w:val="cyan"/>
        </w:rPr>
        <w:t xml:space="preserve">there is </w:t>
      </w:r>
      <w:r w:rsidRPr="00004286">
        <w:rPr>
          <w:rStyle w:val="Emphasis"/>
          <w:highlight w:val="cyan"/>
        </w:rPr>
        <w:t>a critical need</w:t>
      </w:r>
      <w:r w:rsidRPr="00004286">
        <w:rPr>
          <w:rStyle w:val="StyleUnderline"/>
        </w:rPr>
        <w:t xml:space="preserve"> to produce new antibiotics</w:t>
      </w:r>
      <w:r w:rsidRPr="00936ACE">
        <w:rPr>
          <w:sz w:val="16"/>
        </w:rPr>
        <w:t xml:space="preserve">. </w:t>
      </w:r>
      <w:r w:rsidRPr="00004286">
        <w:rPr>
          <w:rStyle w:val="StyleUnderline"/>
          <w:highlight w:val="cyan"/>
        </w:rPr>
        <w:t>In spite of this, there has</w:t>
      </w:r>
      <w:r w:rsidRPr="00936ACE">
        <w:rPr>
          <w:rStyle w:val="StyleUnderline"/>
        </w:rPr>
        <w:t xml:space="preserve"> actually </w:t>
      </w:r>
      <w:r w:rsidRPr="00004286">
        <w:rPr>
          <w:rStyle w:val="StyleUnderline"/>
          <w:highlight w:val="cyan"/>
        </w:rPr>
        <w:t xml:space="preserve">been a </w:t>
      </w:r>
      <w:r w:rsidRPr="00004286">
        <w:rPr>
          <w:rStyle w:val="Emphasis"/>
          <w:highlight w:val="cyan"/>
        </w:rPr>
        <w:t>decrease</w:t>
      </w:r>
      <w:r w:rsidRPr="00004286">
        <w:rPr>
          <w:rStyle w:val="StyleUnderline"/>
          <w:highlight w:val="cyan"/>
        </w:rPr>
        <w:t xml:space="preserve"> in the number of</w:t>
      </w:r>
      <w:r w:rsidRPr="00936ACE">
        <w:rPr>
          <w:rStyle w:val="StyleUnderline"/>
        </w:rPr>
        <w:t xml:space="preserve"> new </w:t>
      </w:r>
      <w:r w:rsidRPr="00004286">
        <w:rPr>
          <w:rStyle w:val="StyleUnderline"/>
          <w:highlight w:val="cyan"/>
        </w:rPr>
        <w:t>antibiotics being developed</w:t>
      </w:r>
      <w:r w:rsidRPr="00936ACE">
        <w:rPr>
          <w:sz w:val="16"/>
        </w:rPr>
        <w:t xml:space="preserve"> and approved since the 1980s, </w:t>
      </w:r>
      <w:r w:rsidRPr="00936ACE">
        <w:rPr>
          <w:rStyle w:val="StyleUnderline"/>
        </w:rPr>
        <w:t xml:space="preserve">and </w:t>
      </w:r>
      <w:r w:rsidRPr="00004286">
        <w:rPr>
          <w:rStyle w:val="StyleUnderline"/>
          <w:highlight w:val="cyan"/>
        </w:rPr>
        <w:t>many</w:t>
      </w:r>
      <w:r w:rsidRPr="00936ACE">
        <w:rPr>
          <w:rStyle w:val="StyleUnderline"/>
        </w:rPr>
        <w:t xml:space="preserve"> large </w:t>
      </w:r>
      <w:r w:rsidRPr="00004286">
        <w:rPr>
          <w:rStyle w:val="StyleUnderline"/>
          <w:highlight w:val="cyan"/>
        </w:rPr>
        <w:t>pharma</w:t>
      </w:r>
      <w:r w:rsidRPr="00936ACE">
        <w:rPr>
          <w:rStyle w:val="StyleUnderline"/>
        </w:rPr>
        <w:t xml:space="preserve">ceutical </w:t>
      </w:r>
      <w:r w:rsidRPr="00004286">
        <w:rPr>
          <w:rStyle w:val="StyleUnderline"/>
          <w:highlight w:val="cyan"/>
        </w:rPr>
        <w:t>companies</w:t>
      </w:r>
      <w:r w:rsidRPr="00936ACE">
        <w:rPr>
          <w:rStyle w:val="StyleUnderline"/>
        </w:rPr>
        <w:t xml:space="preserve"> have </w:t>
      </w:r>
      <w:r w:rsidRPr="00004286">
        <w:rPr>
          <w:rStyle w:val="Emphasis"/>
          <w:highlight w:val="cyan"/>
        </w:rPr>
        <w:t>downsized</w:t>
      </w:r>
      <w:r w:rsidRPr="00004286">
        <w:rPr>
          <w:rStyle w:val="StyleUnderline"/>
          <w:highlight w:val="cyan"/>
        </w:rPr>
        <w:t xml:space="preserve"> or </w:t>
      </w:r>
      <w:r w:rsidRPr="00004286">
        <w:rPr>
          <w:rStyle w:val="Emphasis"/>
          <w:highlight w:val="cyan"/>
        </w:rPr>
        <w:t>eliminated</w:t>
      </w:r>
      <w:r w:rsidRPr="00004286">
        <w:rPr>
          <w:rStyle w:val="StyleUnderline"/>
          <w:highlight w:val="cyan"/>
        </w:rPr>
        <w:t xml:space="preserve"> their</w:t>
      </w:r>
      <w:r w:rsidRPr="00936ACE">
        <w:rPr>
          <w:rStyle w:val="StyleUnderline"/>
        </w:rPr>
        <w:t xml:space="preserve"> antibiotic </w:t>
      </w:r>
      <w:r w:rsidRPr="00004286">
        <w:rPr>
          <w:rStyle w:val="StyleUnderline"/>
          <w:highlight w:val="cyan"/>
        </w:rPr>
        <w:t>discovery programs</w:t>
      </w:r>
      <w:r w:rsidRPr="00936ACE">
        <w:rPr>
          <w:sz w:val="16"/>
        </w:rPr>
        <w:t xml:space="preserve"> [37, 38]. </w:t>
      </w:r>
      <w:r w:rsidRPr="00936ACE">
        <w:rPr>
          <w:rStyle w:val="StyleUnderline"/>
        </w:rPr>
        <w:t xml:space="preserve">This is because there are several </w:t>
      </w:r>
      <w:r w:rsidRPr="00004286">
        <w:rPr>
          <w:rStyle w:val="Emphasis"/>
          <w:highlight w:val="cyan"/>
        </w:rPr>
        <w:t>barriers</w:t>
      </w:r>
      <w:r w:rsidRPr="00936ACE">
        <w:rPr>
          <w:rStyle w:val="StyleUnderline"/>
        </w:rPr>
        <w:t xml:space="preserve"> that </w:t>
      </w:r>
      <w:r w:rsidRPr="00004286">
        <w:rPr>
          <w:rStyle w:val="Emphasis"/>
          <w:highlight w:val="cyan"/>
        </w:rPr>
        <w:t>limit</w:t>
      </w:r>
      <w:r w:rsidRPr="00936ACE">
        <w:rPr>
          <w:rStyle w:val="StyleUnderline"/>
        </w:rPr>
        <w:t xml:space="preserve"> the </w:t>
      </w:r>
      <w:r w:rsidRPr="00004286">
        <w:rPr>
          <w:rStyle w:val="Emphasis"/>
          <w:highlight w:val="cyan"/>
        </w:rPr>
        <w:t>profitability</w:t>
      </w:r>
      <w:r w:rsidRPr="00936ACE">
        <w:rPr>
          <w:rStyle w:val="StyleUnderline"/>
        </w:rPr>
        <w:t xml:space="preserve"> of new antibiotics, often </w:t>
      </w:r>
      <w:r w:rsidRPr="00004286">
        <w:rPr>
          <w:rStyle w:val="StyleUnderline"/>
          <w:highlight w:val="cyan"/>
        </w:rPr>
        <w:t xml:space="preserve">leading to a </w:t>
      </w:r>
      <w:r w:rsidRPr="00004286">
        <w:rPr>
          <w:rStyle w:val="Emphasis"/>
          <w:highlight w:val="cyan"/>
        </w:rPr>
        <w:t>poor return on investment</w:t>
      </w:r>
      <w:r w:rsidRPr="00936ACE">
        <w:rPr>
          <w:sz w:val="16"/>
        </w:rPr>
        <w:t xml:space="preserve">. </w:t>
      </w:r>
      <w:r w:rsidRPr="00936ACE">
        <w:rPr>
          <w:rStyle w:val="StyleUnderline"/>
        </w:rPr>
        <w:t xml:space="preserve">Unlike drugs for chronic conditions, </w:t>
      </w:r>
      <w:r w:rsidRPr="00004286">
        <w:rPr>
          <w:rStyle w:val="StyleUnderline"/>
          <w:highlight w:val="cyan"/>
        </w:rPr>
        <w:t>antibiotics are</w:t>
      </w:r>
      <w:r w:rsidRPr="00936ACE">
        <w:rPr>
          <w:rStyle w:val="StyleUnderline"/>
        </w:rPr>
        <w:t xml:space="preserve"> typically </w:t>
      </w:r>
      <w:r w:rsidRPr="00004286">
        <w:rPr>
          <w:rStyle w:val="StyleUnderline"/>
          <w:highlight w:val="cyan"/>
        </w:rPr>
        <w:t xml:space="preserve">taken for a </w:t>
      </w:r>
      <w:r w:rsidRPr="00004286">
        <w:rPr>
          <w:rStyle w:val="Emphasis"/>
          <w:highlight w:val="cyan"/>
        </w:rPr>
        <w:t>short period of time</w:t>
      </w:r>
      <w:r w:rsidRPr="00936ACE">
        <w:rPr>
          <w:sz w:val="16"/>
        </w:rPr>
        <w:t xml:space="preserve">. New antibiotics entering the market face competition from cheaper </w:t>
      </w:r>
      <w:proofErr w:type="gramStart"/>
      <w:r w:rsidRPr="00936ACE">
        <w:rPr>
          <w:sz w:val="16"/>
        </w:rPr>
        <w:t>generics, and</w:t>
      </w:r>
      <w:proofErr w:type="gramEnd"/>
      <w:r w:rsidRPr="00936ACE">
        <w:rPr>
          <w:sz w:val="16"/>
        </w:rPr>
        <w:t xml:space="preserve"> are often reserved as drugs of last resort [39]. </w:t>
      </w:r>
      <w:r w:rsidRPr="00936ACE">
        <w:rPr>
          <w:rStyle w:val="StyleUnderline"/>
        </w:rPr>
        <w:t xml:space="preserve">Even if an antibiotic is successful, there is </w:t>
      </w:r>
      <w:r w:rsidRPr="00004286">
        <w:rPr>
          <w:rStyle w:val="StyleUnderline"/>
          <w:highlight w:val="cyan"/>
        </w:rPr>
        <w:t xml:space="preserve">always a danger that </w:t>
      </w:r>
      <w:r w:rsidRPr="00004286">
        <w:rPr>
          <w:rStyle w:val="Emphasis"/>
          <w:highlight w:val="cyan"/>
        </w:rPr>
        <w:t>resistance to the new drug</w:t>
      </w:r>
      <w:r w:rsidRPr="00004286">
        <w:rPr>
          <w:rStyle w:val="StyleUnderline"/>
          <w:highlight w:val="cyan"/>
        </w:rPr>
        <w:t xml:space="preserve"> will emerge</w:t>
      </w:r>
      <w:r w:rsidRPr="00936ACE">
        <w:rPr>
          <w:sz w:val="16"/>
        </w:rPr>
        <w:t>, so it may only be effective for a limited window of time.</w:t>
      </w:r>
    </w:p>
    <w:p w14:paraId="33625E46" w14:textId="77777777" w:rsidR="005F7C17" w:rsidRPr="00936ACE" w:rsidRDefault="005F7C17" w:rsidP="005F7C17">
      <w:pPr>
        <w:rPr>
          <w:sz w:val="16"/>
        </w:rPr>
      </w:pPr>
      <w:r w:rsidRPr="00004286">
        <w:rPr>
          <w:rStyle w:val="StyleUnderline"/>
          <w:highlight w:val="cyan"/>
        </w:rPr>
        <w:t>Given</w:t>
      </w:r>
      <w:r w:rsidRPr="00936ACE">
        <w:rPr>
          <w:rStyle w:val="StyleUnderline"/>
        </w:rPr>
        <w:t xml:space="preserve"> the </w:t>
      </w:r>
      <w:r w:rsidRPr="00936ACE">
        <w:rPr>
          <w:rStyle w:val="Emphasis"/>
        </w:rPr>
        <w:t xml:space="preserve">high </w:t>
      </w:r>
      <w:r w:rsidRPr="00004286">
        <w:rPr>
          <w:rStyle w:val="Emphasis"/>
          <w:highlight w:val="cyan"/>
        </w:rPr>
        <w:t>risk</w:t>
      </w:r>
      <w:r w:rsidRPr="00936ACE">
        <w:rPr>
          <w:rStyle w:val="StyleUnderline"/>
        </w:rPr>
        <w:t xml:space="preserve"> associated with bringing any new drug to market </w:t>
      </w:r>
      <w:r w:rsidRPr="00004286">
        <w:rPr>
          <w:rStyle w:val="Emphasis"/>
          <w:highlight w:val="cyan"/>
        </w:rPr>
        <w:t>and limited ability to recoup investments</w:t>
      </w:r>
      <w:r w:rsidRPr="00936ACE">
        <w:rPr>
          <w:rStyle w:val="StyleUnderline"/>
        </w:rPr>
        <w:t xml:space="preserve">, it is understandable that </w:t>
      </w:r>
      <w:r w:rsidRPr="00004286">
        <w:rPr>
          <w:rStyle w:val="StyleUnderline"/>
          <w:highlight w:val="cyan"/>
        </w:rPr>
        <w:t xml:space="preserve">this is a priority that the </w:t>
      </w:r>
      <w:r w:rsidRPr="00004286">
        <w:rPr>
          <w:rStyle w:val="Emphasis"/>
          <w:highlight w:val="cyan"/>
        </w:rPr>
        <w:t>private sector will not address on its own</w:t>
      </w:r>
      <w:r w:rsidRPr="00936ACE">
        <w:rPr>
          <w:sz w:val="16"/>
        </w:rPr>
        <w:t xml:space="preserve">. Thus, several government agencies have stepped in to fill the gap. For example, the Biomedical Advanced Research and Development Authority (BARDA) has contributed $1.1 billion since 2010, advancing nine new antibiotics to clinical development, three of which have already been approved [29]. BARDA and several other Department of Health and Human Services (HHS) agencies have also awarded grants and facilitated public-private partnerships to incentivize the development of new drug candidates [39, 40]. It is clear that </w:t>
      </w:r>
      <w:r w:rsidRPr="00936ACE">
        <w:rPr>
          <w:rStyle w:val="StyleUnderline"/>
        </w:rPr>
        <w:t xml:space="preserve">without </w:t>
      </w:r>
      <w:r w:rsidRPr="00936ACE">
        <w:rPr>
          <w:rStyle w:val="Emphasis"/>
        </w:rPr>
        <w:t>continued federal involvement</w:t>
      </w:r>
      <w:r w:rsidRPr="00936ACE">
        <w:rPr>
          <w:rStyle w:val="StyleUnderline"/>
        </w:rPr>
        <w:t xml:space="preserve">, there would exist few solutions against a post-antibiotic world where millions die each year from bacterial infections that were once easily treatable </w:t>
      </w:r>
      <w:r w:rsidRPr="00936ACE">
        <w:rPr>
          <w:sz w:val="16"/>
        </w:rPr>
        <w:t>[36].</w:t>
      </w:r>
    </w:p>
    <w:p w14:paraId="5FC76644" w14:textId="77777777" w:rsidR="005F7C17" w:rsidRPr="00831C09" w:rsidRDefault="005F7C17" w:rsidP="005F7C17"/>
    <w:p w14:paraId="7FAB1970" w14:textId="77777777" w:rsidR="005F7C17" w:rsidRDefault="005F7C17" w:rsidP="005F7C17"/>
    <w:p w14:paraId="61FBDC9D" w14:textId="77777777" w:rsidR="005F7C17" w:rsidRPr="009E6C82" w:rsidRDefault="005F7C17" w:rsidP="005F7C17">
      <w:pPr>
        <w:pStyle w:val="Heading4"/>
      </w:pPr>
      <w:r>
        <w:t xml:space="preserve">Solves </w:t>
      </w:r>
      <w:r w:rsidRPr="002638E0">
        <w:rPr>
          <w:u w:val="single"/>
        </w:rPr>
        <w:t>tech leadership</w:t>
      </w:r>
      <w:r>
        <w:t>.</w:t>
      </w:r>
    </w:p>
    <w:p w14:paraId="164B67DA" w14:textId="77777777" w:rsidR="005F7C17" w:rsidRPr="00831C09" w:rsidRDefault="005F7C17" w:rsidP="005F7C17">
      <w:r w:rsidRPr="00831C09">
        <w:rPr>
          <w:rStyle w:val="Style13ptBold"/>
        </w:rPr>
        <w:t>Mand</w:t>
      </w:r>
      <w:r>
        <w:rPr>
          <w:rStyle w:val="Style13ptBold"/>
        </w:rPr>
        <w:t>t et al</w:t>
      </w:r>
      <w:r w:rsidRPr="00831C09">
        <w:rPr>
          <w:rStyle w:val="Style13ptBold"/>
        </w:rPr>
        <w:t xml:space="preserve"> 20</w:t>
      </w:r>
      <w:r w:rsidRPr="00831C09">
        <w:t>, 8-20-2020,</w:t>
      </w:r>
      <w:r>
        <w:t xml:space="preserve"> Rebecca Mandt, Department of Immunology and Infectious Diseases, Harvard T.H. Chan School of Public Health; Kushal Seethara, Department of Electrical Engineering and Computer Science, Massachusetts Institute of Technology; Chung Hon Michael Cheng, Institute for Data, Systems, and Society, Massachusetts Institute of Technology. </w:t>
      </w:r>
      <w:r w:rsidRPr="00831C09">
        <w:t>"Federal R&amp;D funding: the bedrock of national innovation," MIT Science Policy Review, https://sciencepolicyreview.org/2020/08/federal-rd-funding-the-bedrock-of-national-innovation/</w:t>
      </w:r>
    </w:p>
    <w:p w14:paraId="65DBD07D" w14:textId="77777777" w:rsidR="005F7C17" w:rsidRPr="00955E34" w:rsidRDefault="005F7C17" w:rsidP="005F7C17">
      <w:pPr>
        <w:rPr>
          <w:sz w:val="16"/>
        </w:rPr>
      </w:pPr>
      <w:r w:rsidRPr="00955E34">
        <w:rPr>
          <w:sz w:val="16"/>
        </w:rPr>
        <w:t xml:space="preserve">America’s prosperity and success have been underwritten in no small part by its technological leadership [2]. And </w:t>
      </w:r>
      <w:r w:rsidRPr="00955E34">
        <w:rPr>
          <w:rStyle w:val="StyleUnderline"/>
          <w:highlight w:val="cyan"/>
        </w:rPr>
        <w:t xml:space="preserve">as America </w:t>
      </w:r>
      <w:r w:rsidRPr="00955E34">
        <w:rPr>
          <w:rStyle w:val="Emphasis"/>
          <w:highlight w:val="cyan"/>
        </w:rPr>
        <w:t>loses ground</w:t>
      </w:r>
      <w:r w:rsidRPr="00955E34">
        <w:rPr>
          <w:rStyle w:val="StyleUnderline"/>
          <w:highlight w:val="cyan"/>
        </w:rPr>
        <w:t xml:space="preserve"> in the </w:t>
      </w:r>
      <w:r w:rsidRPr="00955E34">
        <w:rPr>
          <w:rStyle w:val="Emphasis"/>
          <w:highlight w:val="cyan"/>
        </w:rPr>
        <w:t>global race in tech</w:t>
      </w:r>
      <w:r w:rsidRPr="00955E34">
        <w:rPr>
          <w:rStyle w:val="StyleUnderline"/>
        </w:rPr>
        <w:t xml:space="preserve">nological </w:t>
      </w:r>
      <w:r w:rsidRPr="00955E34">
        <w:rPr>
          <w:rStyle w:val="Emphasis"/>
          <w:highlight w:val="cyan"/>
        </w:rPr>
        <w:t>innovation</w:t>
      </w:r>
      <w:r w:rsidRPr="00955E34">
        <w:rPr>
          <w:sz w:val="16"/>
        </w:rPr>
        <w:t xml:space="preserve">, this position, along with the </w:t>
      </w:r>
      <w:r w:rsidRPr="00955E34">
        <w:rPr>
          <w:rStyle w:val="StyleUnderline"/>
          <w:highlight w:val="cyan"/>
        </w:rPr>
        <w:t>prosperity and security</w:t>
      </w:r>
      <w:r w:rsidRPr="00955E34">
        <w:rPr>
          <w:sz w:val="16"/>
        </w:rPr>
        <w:t xml:space="preserve"> America has enjoyed, </w:t>
      </w:r>
      <w:r w:rsidRPr="00955E34">
        <w:rPr>
          <w:rStyle w:val="StyleUnderline"/>
          <w:highlight w:val="cyan"/>
        </w:rPr>
        <w:t xml:space="preserve">are </w:t>
      </w:r>
      <w:r w:rsidRPr="00955E34">
        <w:rPr>
          <w:rStyle w:val="Emphasis"/>
          <w:highlight w:val="cyan"/>
        </w:rPr>
        <w:t>at stake</w:t>
      </w:r>
      <w:r w:rsidRPr="00955E34">
        <w:rPr>
          <w:sz w:val="16"/>
        </w:rPr>
        <w:t xml:space="preserve"> [3, 4]. In an increasingly competitive global environment, </w:t>
      </w:r>
      <w:r w:rsidRPr="00955E34">
        <w:rPr>
          <w:rStyle w:val="StyleUnderline"/>
          <w:highlight w:val="cyan"/>
        </w:rPr>
        <w:t>federal support of</w:t>
      </w:r>
      <w:r w:rsidRPr="00955E34">
        <w:rPr>
          <w:rStyle w:val="StyleUnderline"/>
        </w:rPr>
        <w:t xml:space="preserve"> scientific </w:t>
      </w:r>
      <w:r w:rsidRPr="00955E34">
        <w:rPr>
          <w:rStyle w:val="StyleUnderline"/>
          <w:highlight w:val="cyan"/>
        </w:rPr>
        <w:t>research</w:t>
      </w:r>
      <w:r w:rsidRPr="00955E34">
        <w:rPr>
          <w:sz w:val="16"/>
        </w:rPr>
        <w:t>—research that pays dividends decades into the future—</w:t>
      </w:r>
      <w:r w:rsidRPr="00955E34">
        <w:rPr>
          <w:rStyle w:val="StyleUnderline"/>
          <w:highlight w:val="cyan"/>
        </w:rPr>
        <w:t>is</w:t>
      </w:r>
      <w:r w:rsidRPr="00955E34">
        <w:rPr>
          <w:sz w:val="16"/>
        </w:rPr>
        <w:t xml:space="preserve"> all-the-more </w:t>
      </w:r>
      <w:r w:rsidRPr="00955E34">
        <w:rPr>
          <w:rStyle w:val="Emphasis"/>
          <w:highlight w:val="cyan"/>
        </w:rPr>
        <w:t>fundamental</w:t>
      </w:r>
      <w:r w:rsidRPr="00955E34">
        <w:rPr>
          <w:rStyle w:val="StyleUnderline"/>
          <w:highlight w:val="cyan"/>
        </w:rPr>
        <w:t xml:space="preserve"> to</w:t>
      </w:r>
      <w:r w:rsidRPr="00955E34">
        <w:rPr>
          <w:rStyle w:val="StyleUnderline"/>
        </w:rPr>
        <w:t xml:space="preserve"> the U.S.’s </w:t>
      </w:r>
      <w:r w:rsidRPr="00955E34">
        <w:rPr>
          <w:sz w:val="16"/>
        </w:rPr>
        <w:t xml:space="preserve">current and future </w:t>
      </w:r>
      <w:r w:rsidRPr="00955E34">
        <w:rPr>
          <w:rStyle w:val="StyleUnderline"/>
        </w:rPr>
        <w:t xml:space="preserve">economic </w:t>
      </w:r>
      <w:r w:rsidRPr="00955E34">
        <w:rPr>
          <w:rStyle w:val="StyleUnderline"/>
          <w:highlight w:val="cyan"/>
        </w:rPr>
        <w:t>success</w:t>
      </w:r>
      <w:r w:rsidRPr="00955E34">
        <w:rPr>
          <w:sz w:val="16"/>
        </w:rPr>
        <w:t xml:space="preserve"> [5].</w:t>
      </w:r>
    </w:p>
    <w:p w14:paraId="3CDA3163" w14:textId="77777777" w:rsidR="005F7C17" w:rsidRPr="00955E34" w:rsidRDefault="005F7C17" w:rsidP="005F7C17">
      <w:pPr>
        <w:rPr>
          <w:sz w:val="16"/>
        </w:rPr>
      </w:pPr>
      <w:r w:rsidRPr="00955E34">
        <w:rPr>
          <w:rStyle w:val="StyleUnderline"/>
        </w:rPr>
        <w:t xml:space="preserve">American </w:t>
      </w:r>
      <w:r w:rsidRPr="00955E34">
        <w:rPr>
          <w:rStyle w:val="StyleUnderline"/>
          <w:highlight w:val="cyan"/>
        </w:rPr>
        <w:t>progress in</w:t>
      </w:r>
      <w:r w:rsidRPr="00955E34">
        <w:rPr>
          <w:rStyle w:val="StyleUnderline"/>
        </w:rPr>
        <w:t xml:space="preserve"> an array of </w:t>
      </w:r>
      <w:r w:rsidRPr="00955E34">
        <w:rPr>
          <w:rStyle w:val="StyleUnderline"/>
          <w:highlight w:val="cyan"/>
        </w:rPr>
        <w:t>key research areas</w:t>
      </w:r>
      <w:r w:rsidRPr="00955E34">
        <w:rPr>
          <w:rStyle w:val="StyleUnderline"/>
        </w:rPr>
        <w:t>—</w:t>
      </w:r>
      <w:proofErr w:type="gramStart"/>
      <w:r w:rsidRPr="00955E34">
        <w:rPr>
          <w:rStyle w:val="StyleUnderline"/>
        </w:rPr>
        <w:t>e.g.</w:t>
      </w:r>
      <w:proofErr w:type="gramEnd"/>
      <w:r w:rsidRPr="00955E34">
        <w:rPr>
          <w:rStyle w:val="StyleUnderline"/>
        </w:rPr>
        <w:t xml:space="preserve"> photonics, robotics, artificial intelligence, nanotechnology—</w:t>
      </w:r>
      <w:r w:rsidRPr="00955E34">
        <w:rPr>
          <w:sz w:val="16"/>
        </w:rPr>
        <w:t xml:space="preserve">areas that would generate the yet-unimagined technologies and industries of the future decades from now, </w:t>
      </w:r>
      <w:r w:rsidRPr="00955E34">
        <w:rPr>
          <w:rStyle w:val="Emphasis"/>
          <w:highlight w:val="cyan"/>
        </w:rPr>
        <w:t>threatens to lag</w:t>
      </w:r>
      <w:r w:rsidRPr="00955E34">
        <w:rPr>
          <w:rStyle w:val="StyleUnderline"/>
        </w:rPr>
        <w:t xml:space="preserve"> behind that of other countries</w:t>
      </w:r>
      <w:r w:rsidRPr="00955E34">
        <w:rPr>
          <w:sz w:val="16"/>
        </w:rPr>
        <w:t xml:space="preserve"> [5]. Put another way, </w:t>
      </w:r>
      <w:r w:rsidRPr="00955E34">
        <w:rPr>
          <w:rStyle w:val="StyleUnderline"/>
          <w:highlight w:val="cyan"/>
        </w:rPr>
        <w:t xml:space="preserve">compared to other countries, we are </w:t>
      </w:r>
      <w:r w:rsidRPr="00955E34">
        <w:rPr>
          <w:rStyle w:val="Emphasis"/>
          <w:highlight w:val="cyan"/>
        </w:rPr>
        <w:t>not investing enough</w:t>
      </w:r>
      <w:r w:rsidRPr="00955E34">
        <w:rPr>
          <w:rStyle w:val="StyleUnderline"/>
        </w:rPr>
        <w:t xml:space="preserve"> in our own country’s future</w:t>
      </w:r>
      <w:r w:rsidRPr="00955E34">
        <w:rPr>
          <w:sz w:val="16"/>
        </w:rPr>
        <w:t xml:space="preserve">, threatening economic prosperity and job creation decades down the line. </w:t>
      </w:r>
      <w:r w:rsidRPr="00955E34">
        <w:rPr>
          <w:rStyle w:val="StyleUnderline"/>
          <w:highlight w:val="cyan"/>
        </w:rPr>
        <w:t>The</w:t>
      </w:r>
      <w:r w:rsidRPr="00955E34">
        <w:rPr>
          <w:rStyle w:val="StyleUnderline"/>
        </w:rPr>
        <w:t xml:space="preserve"> federal </w:t>
      </w:r>
      <w:r w:rsidRPr="00955E34">
        <w:rPr>
          <w:rStyle w:val="StyleUnderline"/>
          <w:highlight w:val="cyan"/>
        </w:rPr>
        <w:t>government’s failure to</w:t>
      </w:r>
      <w:r w:rsidRPr="00955E34">
        <w:rPr>
          <w:rStyle w:val="StyleUnderline"/>
        </w:rPr>
        <w:t xml:space="preserve"> aggressively </w:t>
      </w:r>
      <w:r w:rsidRPr="00955E34">
        <w:rPr>
          <w:rStyle w:val="StyleUnderline"/>
          <w:highlight w:val="cyan"/>
        </w:rPr>
        <w:t>invest</w:t>
      </w:r>
      <w:r w:rsidRPr="00955E34">
        <w:rPr>
          <w:rStyle w:val="StyleUnderline"/>
        </w:rPr>
        <w:t xml:space="preserve"> in scientific research </w:t>
      </w:r>
      <w:r w:rsidRPr="00955E34">
        <w:rPr>
          <w:rStyle w:val="StyleUnderline"/>
          <w:highlight w:val="cyan"/>
        </w:rPr>
        <w:t xml:space="preserve">is </w:t>
      </w:r>
      <w:r w:rsidRPr="00955E34">
        <w:rPr>
          <w:rStyle w:val="Emphasis"/>
          <w:highlight w:val="cyan"/>
        </w:rPr>
        <w:t>already exacting a cost</w:t>
      </w:r>
      <w:r w:rsidRPr="00955E34">
        <w:rPr>
          <w:rStyle w:val="StyleUnderline"/>
          <w:highlight w:val="cyan"/>
        </w:rPr>
        <w:t>: research projects</w:t>
      </w:r>
      <w:r w:rsidRPr="00955E34">
        <w:rPr>
          <w:rStyle w:val="StyleUnderline"/>
        </w:rPr>
        <w:t xml:space="preserve"> in universities across the country </w:t>
      </w:r>
      <w:r w:rsidRPr="00955E34">
        <w:rPr>
          <w:rStyle w:val="StyleUnderline"/>
          <w:highlight w:val="cyan"/>
        </w:rPr>
        <w:t xml:space="preserve">are being </w:t>
      </w:r>
      <w:r w:rsidRPr="00955E34">
        <w:rPr>
          <w:rStyle w:val="Emphasis"/>
          <w:highlight w:val="cyan"/>
        </w:rPr>
        <w:t>shut down because of funding cuts</w:t>
      </w:r>
      <w:r w:rsidRPr="00955E34">
        <w:rPr>
          <w:sz w:val="16"/>
        </w:rPr>
        <w:t xml:space="preserve"> [6]. </w:t>
      </w:r>
      <w:r w:rsidRPr="00955E34">
        <w:rPr>
          <w:rStyle w:val="StyleUnderline"/>
        </w:rPr>
        <w:t>The ramifications</w:t>
      </w:r>
      <w:r w:rsidRPr="00955E34">
        <w:rPr>
          <w:sz w:val="16"/>
        </w:rPr>
        <w:t xml:space="preserve"> of these present cuts </w:t>
      </w:r>
      <w:r w:rsidRPr="00955E34">
        <w:rPr>
          <w:rStyle w:val="StyleUnderline"/>
        </w:rPr>
        <w:t>will be felt for decades to come</w:t>
      </w:r>
      <w:r w:rsidRPr="00955E34">
        <w:rPr>
          <w:sz w:val="16"/>
        </w:rPr>
        <w:t xml:space="preserve"> [3].</w:t>
      </w:r>
    </w:p>
    <w:p w14:paraId="19A584F9" w14:textId="77777777" w:rsidR="005F7C17" w:rsidRPr="00955E34" w:rsidRDefault="005F7C17" w:rsidP="005F7C17">
      <w:pPr>
        <w:rPr>
          <w:sz w:val="16"/>
        </w:rPr>
      </w:pPr>
      <w:r w:rsidRPr="00955E34">
        <w:rPr>
          <w:sz w:val="16"/>
        </w:rPr>
        <w:t xml:space="preserve">This paper diagnoses the current problem with insufficient federal research funding and lays out the unique role of the federal government in the national scientific research enterprise. In particular, we first highlight the importance of federal funding in facilitating innovation and then outline the reasons for and results of insufficient federal research funding. </w:t>
      </w:r>
      <w:r w:rsidRPr="00955E34">
        <w:rPr>
          <w:rStyle w:val="StyleUnderline"/>
          <w:highlight w:val="cyan"/>
        </w:rPr>
        <w:t>The</w:t>
      </w:r>
      <w:r w:rsidRPr="00955E34">
        <w:rPr>
          <w:rStyle w:val="StyleUnderline"/>
        </w:rPr>
        <w:t xml:space="preserve"> federal </w:t>
      </w:r>
      <w:r w:rsidRPr="00955E34">
        <w:rPr>
          <w:rStyle w:val="StyleUnderline"/>
          <w:highlight w:val="cyan"/>
        </w:rPr>
        <w:t xml:space="preserve">government sets </w:t>
      </w:r>
      <w:r w:rsidRPr="00955E34">
        <w:rPr>
          <w:rStyle w:val="Emphasis"/>
          <w:highlight w:val="cyan"/>
        </w:rPr>
        <w:t>national priorities</w:t>
      </w:r>
      <w:r w:rsidRPr="00955E34">
        <w:rPr>
          <w:rStyle w:val="StyleUnderline"/>
          <w:highlight w:val="cyan"/>
        </w:rPr>
        <w:t xml:space="preserve"> for s</w:t>
      </w:r>
      <w:r w:rsidRPr="00955E34">
        <w:rPr>
          <w:rStyle w:val="StyleUnderline"/>
        </w:rPr>
        <w:t xml:space="preserve">cientific </w:t>
      </w:r>
      <w:r w:rsidRPr="00955E34">
        <w:rPr>
          <w:rStyle w:val="StyleUnderline"/>
          <w:highlight w:val="cyan"/>
        </w:rPr>
        <w:t>and t</w:t>
      </w:r>
      <w:r w:rsidRPr="00955E34">
        <w:rPr>
          <w:rStyle w:val="StyleUnderline"/>
        </w:rPr>
        <w:t xml:space="preserve">echnological </w:t>
      </w:r>
      <w:r w:rsidRPr="00955E34">
        <w:rPr>
          <w:rStyle w:val="StyleUnderline"/>
          <w:highlight w:val="cyan"/>
        </w:rPr>
        <w:t xml:space="preserve">progress, </w:t>
      </w:r>
      <w:r w:rsidRPr="00955E34">
        <w:rPr>
          <w:rStyle w:val="Emphasis"/>
          <w:highlight w:val="cyan"/>
        </w:rPr>
        <w:t>addresses market failures</w:t>
      </w:r>
      <w:r w:rsidRPr="00955E34">
        <w:rPr>
          <w:rStyle w:val="StyleUnderline"/>
          <w:highlight w:val="cyan"/>
        </w:rPr>
        <w:t xml:space="preserve"> concerning </w:t>
      </w:r>
      <w:r w:rsidRPr="00955E34">
        <w:rPr>
          <w:rStyle w:val="Emphasis"/>
          <w:highlight w:val="cyan"/>
        </w:rPr>
        <w:t>high-risk, public-good research endeavors</w:t>
      </w:r>
      <w:r w:rsidRPr="00955E34">
        <w:rPr>
          <w:rStyle w:val="StyleUnderline"/>
        </w:rPr>
        <w:t>, and “crowds in” human and capital resources to R&amp;D</w:t>
      </w:r>
      <w:r w:rsidRPr="00955E34">
        <w:rPr>
          <w:sz w:val="16"/>
        </w:rPr>
        <w:t xml:space="preserve">, both public and private, creating a virtuous, self-reinforcing cycle of greater investment in research and innovation. We conclude that </w:t>
      </w:r>
      <w:r w:rsidRPr="00955E34">
        <w:rPr>
          <w:rStyle w:val="StyleUnderline"/>
        </w:rPr>
        <w:t xml:space="preserve">U.S. </w:t>
      </w:r>
      <w:r w:rsidRPr="00955E34">
        <w:rPr>
          <w:rStyle w:val="Emphasis"/>
          <w:highlight w:val="cyan"/>
        </w:rPr>
        <w:t>federal R&amp;D expenditures should be greatly expanded</w:t>
      </w:r>
      <w:r w:rsidRPr="00955E34">
        <w:rPr>
          <w:rStyle w:val="StyleUnderline"/>
        </w:rPr>
        <w:t xml:space="preserve"> in order to sustain</w:t>
      </w:r>
      <w:r w:rsidRPr="00955E34">
        <w:rPr>
          <w:sz w:val="16"/>
        </w:rPr>
        <w:t xml:space="preserve"> the </w:t>
      </w:r>
      <w:r w:rsidRPr="00955E34">
        <w:rPr>
          <w:rStyle w:val="StyleUnderline"/>
        </w:rPr>
        <w:t>economic prosperity</w:t>
      </w:r>
      <w:r w:rsidRPr="00955E34">
        <w:rPr>
          <w:sz w:val="16"/>
        </w:rPr>
        <w:t xml:space="preserve"> and social well-being of America and its people. Furthermore, we recognize the necessity of galvanizing political will through policy advocacy and public engagement to safeguard future support for federal R&amp;D.</w:t>
      </w:r>
    </w:p>
    <w:p w14:paraId="7DEB0E68" w14:textId="26771BDC" w:rsidR="005F7C17" w:rsidRPr="002638E0" w:rsidRDefault="005F7C17" w:rsidP="005F7C17">
      <w:pPr>
        <w:pStyle w:val="Heading3"/>
      </w:pPr>
      <w:r>
        <w:t>2NC---Solvency---Disease</w:t>
      </w:r>
    </w:p>
    <w:p w14:paraId="3D94B6B3" w14:textId="77777777" w:rsidR="005F7C17" w:rsidRPr="004501CD" w:rsidRDefault="005F7C17" w:rsidP="005F7C17">
      <w:pPr>
        <w:pStyle w:val="Heading4"/>
      </w:pPr>
      <w:r>
        <w:t>Assure plank s</w:t>
      </w:r>
      <w:r w:rsidRPr="004501CD">
        <w:t>olves disease</w:t>
      </w:r>
      <w:r>
        <w:t>---</w:t>
      </w:r>
      <w:r w:rsidRPr="004501CD">
        <w:t xml:space="preserve">provides </w:t>
      </w:r>
      <w:r w:rsidRPr="0040129D">
        <w:rPr>
          <w:u w:val="single"/>
        </w:rPr>
        <w:t>best models</w:t>
      </w:r>
      <w:r w:rsidRPr="004501CD">
        <w:t xml:space="preserve"> for containment</w:t>
      </w:r>
    </w:p>
    <w:p w14:paraId="0D31C1E1" w14:textId="77777777" w:rsidR="005F7C17" w:rsidRPr="004501CD" w:rsidRDefault="005F7C17" w:rsidP="005F7C17">
      <w:r w:rsidRPr="004501CD">
        <w:rPr>
          <w:rStyle w:val="Style13ptBold"/>
        </w:rPr>
        <w:t>Lee ’17</w:t>
      </w:r>
      <w:r w:rsidRPr="004501CD">
        <w:t xml:space="preserve"> </w:t>
      </w:r>
      <w:r w:rsidRPr="004501CD">
        <w:rPr>
          <w:sz w:val="16"/>
          <w:szCs w:val="16"/>
        </w:rPr>
        <w:t xml:space="preserve">(Eva; 2/19/2017; Ph.D. at Rice University in the Department of Computational and Applied Mathematics, professor in the H. Milton Stewart School of Industrial and Systems Engineering at Georgia Institute of Technology, Director of the Center for Operations Research in Medicine and HealthCare, Senior Research Professor at the Atlanta VA Medical Center, undergraduate degree in Mathematics from Hong Kong Baptist University, NSF/NATO postdoctoral fellowship on Scientific Computing, postdoctoral fellowship from Konrad-Zuse-Zentrum Informationstechnik Berlin in 1995 for Parallel Computation, received the NSF Presidential Young Investigator Award for research on integer programming and parallel algorithms and their applications to medical diagnosis and cancer treatment; “Adaptable model recommends response strategies for Zika, other pandemics,” </w:t>
      </w:r>
      <w:hyperlink r:id="rId6" w:history="1">
        <w:r w:rsidRPr="004501CD">
          <w:rPr>
            <w:rStyle w:val="Hyperlink"/>
            <w:sz w:val="16"/>
            <w:szCs w:val="16"/>
          </w:rPr>
          <w:t>https://www.sciencedaily.com/releases/2017/02/170219165113.htm</w:t>
        </w:r>
      </w:hyperlink>
      <w:r w:rsidRPr="004501CD">
        <w:rPr>
          <w:sz w:val="16"/>
          <w:szCs w:val="16"/>
        </w:rPr>
        <w:t>; Date Accessed: 7/3/2017; DS)</w:t>
      </w:r>
    </w:p>
    <w:p w14:paraId="48E787D7" w14:textId="77777777" w:rsidR="005F7C17" w:rsidRDefault="005F7C17" w:rsidP="005F7C17">
      <w:pPr>
        <w:rPr>
          <w:sz w:val="16"/>
        </w:rPr>
      </w:pPr>
      <w:r w:rsidRPr="004501CD">
        <w:rPr>
          <w:u w:val="single"/>
        </w:rPr>
        <w:t>Lee's presentation gave</w:t>
      </w:r>
      <w:r w:rsidRPr="004501CD">
        <w:rPr>
          <w:sz w:val="16"/>
        </w:rPr>
        <w:t xml:space="preserve"> the results for Zika using her model, described by public </w:t>
      </w:r>
      <w:r w:rsidRPr="004501CD">
        <w:rPr>
          <w:u w:val="single"/>
        </w:rPr>
        <w:t>health experts</w:t>
      </w:r>
      <w:r w:rsidRPr="004501CD">
        <w:rPr>
          <w:sz w:val="16"/>
        </w:rPr>
        <w:t xml:space="preserve"> as "</w:t>
      </w:r>
      <w:r w:rsidRPr="004501CD">
        <w:rPr>
          <w:u w:val="single"/>
        </w:rPr>
        <w:t>a digital disease surveillance and response" tool</w:t>
      </w:r>
      <w:r w:rsidRPr="004501CD">
        <w:rPr>
          <w:sz w:val="16"/>
        </w:rPr>
        <w:t xml:space="preserve">. The tool, </w:t>
      </w:r>
      <w:r w:rsidRPr="008A32D1">
        <w:rPr>
          <w:highlight w:val="cyan"/>
          <w:u w:val="single"/>
        </w:rPr>
        <w:t>ASSURE, can use</w:t>
      </w:r>
      <w:r w:rsidRPr="004501CD">
        <w:rPr>
          <w:sz w:val="16"/>
        </w:rPr>
        <w:t xml:space="preserve"> many types of data, including </w:t>
      </w:r>
      <w:r w:rsidRPr="008A32D1">
        <w:rPr>
          <w:highlight w:val="cyan"/>
          <w:u w:val="single"/>
        </w:rPr>
        <w:t>biosurveillance</w:t>
      </w:r>
      <w:r w:rsidRPr="004501CD">
        <w:rPr>
          <w:u w:val="single"/>
        </w:rPr>
        <w:t xml:space="preserve">, environmental, </w:t>
      </w:r>
      <w:r w:rsidRPr="008A32D1">
        <w:rPr>
          <w:highlight w:val="cyan"/>
          <w:u w:val="single"/>
        </w:rPr>
        <w:t>climate</w:t>
      </w:r>
      <w:r w:rsidRPr="004501CD">
        <w:rPr>
          <w:u w:val="single"/>
        </w:rPr>
        <w:t xml:space="preserve">, viral, </w:t>
      </w:r>
      <w:r w:rsidRPr="008A32D1">
        <w:rPr>
          <w:highlight w:val="cyan"/>
          <w:u w:val="single"/>
        </w:rPr>
        <w:t xml:space="preserve">host, human </w:t>
      </w:r>
      <w:proofErr w:type="gramStart"/>
      <w:r w:rsidRPr="008A32D1">
        <w:rPr>
          <w:highlight w:val="cyan"/>
          <w:u w:val="single"/>
        </w:rPr>
        <w:t>behavior</w:t>
      </w:r>
      <w:proofErr w:type="gramEnd"/>
      <w:r w:rsidRPr="008A32D1">
        <w:rPr>
          <w:highlight w:val="cyan"/>
          <w:u w:val="single"/>
        </w:rPr>
        <w:t xml:space="preserve"> and</w:t>
      </w:r>
      <w:r w:rsidRPr="004501CD">
        <w:rPr>
          <w:u w:val="single"/>
        </w:rPr>
        <w:t xml:space="preserve"> social factors. If </w:t>
      </w:r>
      <w:r w:rsidRPr="008A32D1">
        <w:rPr>
          <w:highlight w:val="cyan"/>
          <w:u w:val="single"/>
        </w:rPr>
        <w:t>genetic info</w:t>
      </w:r>
      <w:r w:rsidRPr="004501CD">
        <w:rPr>
          <w:u w:val="single"/>
        </w:rPr>
        <w:t>rmation</w:t>
      </w:r>
      <w:r w:rsidRPr="004501CD">
        <w:rPr>
          <w:sz w:val="16"/>
        </w:rPr>
        <w:t xml:space="preserve"> for the disease carriers </w:t>
      </w:r>
      <w:proofErr w:type="gramStart"/>
      <w:r w:rsidRPr="004501CD">
        <w:rPr>
          <w:u w:val="single"/>
        </w:rPr>
        <w:t>are</w:t>
      </w:r>
      <w:proofErr w:type="gramEnd"/>
      <w:r w:rsidRPr="004501CD">
        <w:rPr>
          <w:u w:val="single"/>
        </w:rPr>
        <w:t xml:space="preserve"> available, they also can be incorporated</w:t>
      </w:r>
      <w:r w:rsidRPr="004501CD">
        <w:rPr>
          <w:sz w:val="16"/>
        </w:rPr>
        <w:t xml:space="preserve">. Lee explained how </w:t>
      </w:r>
      <w:r w:rsidRPr="004501CD">
        <w:rPr>
          <w:u w:val="single"/>
        </w:rPr>
        <w:t xml:space="preserve">the </w:t>
      </w:r>
      <w:r w:rsidRPr="008A32D1">
        <w:rPr>
          <w:highlight w:val="cyan"/>
          <w:u w:val="single"/>
        </w:rPr>
        <w:t>modeling</w:t>
      </w:r>
      <w:r w:rsidRPr="004501CD">
        <w:rPr>
          <w:u w:val="single"/>
        </w:rPr>
        <w:t xml:space="preserve"> system </w:t>
      </w:r>
      <w:r w:rsidRPr="001E6386">
        <w:rPr>
          <w:highlight w:val="cyan"/>
          <w:u w:val="single"/>
        </w:rPr>
        <w:t xml:space="preserve">provides </w:t>
      </w:r>
      <w:r w:rsidRPr="008A32D1">
        <w:rPr>
          <w:highlight w:val="cyan"/>
          <w:u w:val="single"/>
        </w:rPr>
        <w:t xml:space="preserve">the </w:t>
      </w:r>
      <w:r w:rsidRPr="001E6386">
        <w:rPr>
          <w:rStyle w:val="Emphasis"/>
          <w:highlight w:val="cyan"/>
        </w:rPr>
        <w:t>ability to predict disease spread</w:t>
      </w:r>
      <w:r w:rsidRPr="004501CD">
        <w:rPr>
          <w:u w:val="single"/>
        </w:rPr>
        <w:t xml:space="preserve">, assess </w:t>
      </w:r>
      <w:proofErr w:type="gramStart"/>
      <w:r w:rsidRPr="004501CD">
        <w:rPr>
          <w:u w:val="single"/>
        </w:rPr>
        <w:t>risk</w:t>
      </w:r>
      <w:proofErr w:type="gramEnd"/>
      <w:r w:rsidRPr="004501CD">
        <w:rPr>
          <w:u w:val="single"/>
        </w:rPr>
        <w:t xml:space="preserve"> </w:t>
      </w:r>
      <w:r w:rsidRPr="008A32D1">
        <w:rPr>
          <w:highlight w:val="cyan"/>
          <w:u w:val="single"/>
        </w:rPr>
        <w:t>and determine</w:t>
      </w:r>
      <w:r w:rsidRPr="004501CD">
        <w:rPr>
          <w:u w:val="single"/>
        </w:rPr>
        <w:t xml:space="preserve"> effective </w:t>
      </w:r>
      <w:r w:rsidRPr="008A32D1">
        <w:rPr>
          <w:highlight w:val="cyan"/>
          <w:u w:val="single"/>
        </w:rPr>
        <w:t>containment methods</w:t>
      </w:r>
      <w:r w:rsidRPr="004501CD">
        <w:rPr>
          <w:sz w:val="16"/>
        </w:rPr>
        <w:t xml:space="preserve">. In addition, </w:t>
      </w:r>
      <w:r w:rsidRPr="008A32D1">
        <w:rPr>
          <w:highlight w:val="cyan"/>
          <w:u w:val="single"/>
        </w:rPr>
        <w:t>it can help</w:t>
      </w:r>
      <w:r w:rsidRPr="004501CD">
        <w:rPr>
          <w:u w:val="single"/>
        </w:rPr>
        <w:t xml:space="preserve"> public health </w:t>
      </w:r>
      <w:r w:rsidRPr="008A32D1">
        <w:rPr>
          <w:highlight w:val="cyan"/>
          <w:u w:val="single"/>
        </w:rPr>
        <w:t xml:space="preserve">leaders </w:t>
      </w:r>
      <w:r w:rsidRPr="001E6386">
        <w:rPr>
          <w:rStyle w:val="Emphasis"/>
          <w:highlight w:val="cyan"/>
        </w:rPr>
        <w:t>optimize deployment</w:t>
      </w:r>
      <w:r w:rsidRPr="004501CD">
        <w:rPr>
          <w:u w:val="single"/>
        </w:rPr>
        <w:t xml:space="preserve"> of limited resources to help prevent and reduce the extent of future outbreaks. "The </w:t>
      </w:r>
      <w:r w:rsidRPr="008A32D1">
        <w:rPr>
          <w:highlight w:val="cyan"/>
          <w:u w:val="single"/>
        </w:rPr>
        <w:t>containment</w:t>
      </w:r>
      <w:r w:rsidRPr="004501CD">
        <w:rPr>
          <w:u w:val="single"/>
        </w:rPr>
        <w:t xml:space="preserve"> of pandemics </w:t>
      </w:r>
      <w:r w:rsidRPr="008A32D1">
        <w:rPr>
          <w:highlight w:val="cyan"/>
          <w:u w:val="single"/>
        </w:rPr>
        <w:t xml:space="preserve">is </w:t>
      </w:r>
      <w:r w:rsidRPr="001E6386">
        <w:rPr>
          <w:rStyle w:val="Emphasis"/>
          <w:highlight w:val="cyan"/>
        </w:rPr>
        <w:t>fundamental to preventing a global epidemic</w:t>
      </w:r>
      <w:r w:rsidRPr="004501CD">
        <w:rPr>
          <w:b/>
          <w:u w:val="single"/>
        </w:rPr>
        <w:t>,</w:t>
      </w:r>
      <w:r w:rsidRPr="004501CD">
        <w:rPr>
          <w:b/>
          <w:sz w:val="16"/>
        </w:rPr>
        <w:t>"</w:t>
      </w:r>
      <w:r w:rsidRPr="004501CD">
        <w:rPr>
          <w:sz w:val="16"/>
        </w:rPr>
        <w:t xml:space="preserve"> said Lee. "</w:t>
      </w:r>
      <w:r w:rsidRPr="004501CD">
        <w:rPr>
          <w:u w:val="single"/>
        </w:rPr>
        <w:t>ASSURE is a computational modeling tool designed for real-time support. By accepting real-time data, the model produces predictions that are customized to reflect a specific environment, policy and human behavior on the ground."</w:t>
      </w:r>
      <w:r w:rsidRPr="004501CD">
        <w:rPr>
          <w:sz w:val="16"/>
        </w:rPr>
        <w:t xml:space="preserve"> Referring to data related to the Zika outbreak in Brazil, Lee discussed which containment approaches are most effective there. Her model shows that the easiest and most productive way to contain the outbreak in Brazil is to the reduce the biting rate of mosquitoes by using insect repellents/mosquito-wristbands, wearing long-sleeved shirts and long pants, and employing air conditioning and window/door screens to keep mosquitoes out. </w:t>
      </w:r>
      <w:r w:rsidRPr="004501CD">
        <w:rPr>
          <w:u w:val="single"/>
        </w:rPr>
        <w:t>The result is practical</w:t>
      </w:r>
      <w:r w:rsidRPr="004501CD">
        <w:rPr>
          <w:sz w:val="16"/>
        </w:rPr>
        <w:t xml:space="preserve">. For example, the model demonstrates that </w:t>
      </w:r>
      <w:r w:rsidRPr="004501CD">
        <w:rPr>
          <w:u w:val="single"/>
        </w:rPr>
        <w:t xml:space="preserve">only </w:t>
      </w:r>
      <w:r w:rsidRPr="001E6386">
        <w:rPr>
          <w:rStyle w:val="Emphasis"/>
          <w:highlight w:val="cyan"/>
        </w:rPr>
        <w:t>20 percent compliance</w:t>
      </w:r>
      <w:r w:rsidRPr="008A32D1">
        <w:rPr>
          <w:highlight w:val="cyan"/>
          <w:u w:val="single"/>
        </w:rPr>
        <w:t xml:space="preserve"> can reduce the</w:t>
      </w:r>
      <w:r w:rsidRPr="004501CD">
        <w:rPr>
          <w:u w:val="single"/>
        </w:rPr>
        <w:t xml:space="preserve"> total </w:t>
      </w:r>
      <w:r w:rsidRPr="008A32D1">
        <w:rPr>
          <w:highlight w:val="cyan"/>
          <w:u w:val="single"/>
        </w:rPr>
        <w:t>infection by half</w:t>
      </w:r>
      <w:r w:rsidRPr="004501CD">
        <w:rPr>
          <w:u w:val="single"/>
        </w:rPr>
        <w:t xml:space="preserve">. </w:t>
      </w:r>
      <w:r w:rsidRPr="004501CD">
        <w:rPr>
          <w:sz w:val="16"/>
        </w:rPr>
        <w:t xml:space="preserve">This strategy is more successful than just widely applying insecticide and lasers to kill mosquitos. </w:t>
      </w:r>
      <w:r w:rsidRPr="008A32D1">
        <w:rPr>
          <w:highlight w:val="cyan"/>
          <w:u w:val="single"/>
        </w:rPr>
        <w:t>The model offers policymakers a</w:t>
      </w:r>
      <w:r w:rsidRPr="004501CD">
        <w:rPr>
          <w:u w:val="single"/>
        </w:rPr>
        <w:t xml:space="preserve"> decision-support </w:t>
      </w:r>
      <w:r w:rsidRPr="008A32D1">
        <w:rPr>
          <w:highlight w:val="cyan"/>
          <w:u w:val="single"/>
        </w:rPr>
        <w:t xml:space="preserve">framework to </w:t>
      </w:r>
      <w:r w:rsidRPr="001E6386">
        <w:rPr>
          <w:rStyle w:val="Emphasis"/>
          <w:highlight w:val="cyan"/>
        </w:rPr>
        <w:t>estimate</w:t>
      </w:r>
      <w:r w:rsidRPr="001E6386">
        <w:rPr>
          <w:rStyle w:val="Emphasis"/>
        </w:rPr>
        <w:t xml:space="preserve"> the </w:t>
      </w:r>
      <w:r w:rsidRPr="001E6386">
        <w:rPr>
          <w:rStyle w:val="Emphasis"/>
          <w:highlight w:val="cyan"/>
        </w:rPr>
        <w:t>cost-effectiveness</w:t>
      </w:r>
      <w:r w:rsidRPr="004501CD">
        <w:rPr>
          <w:u w:val="single"/>
        </w:rPr>
        <w:t xml:space="preserve"> of each prevention measure. The modeling system also underscores the importance of early intervention</w:t>
      </w:r>
      <w:r w:rsidRPr="004501CD">
        <w:rPr>
          <w:sz w:val="16"/>
        </w:rPr>
        <w:t xml:space="preserve"> by revealing the timing of different interventions and associated outcomes. "Knowing when to respond and how it affects the outcome is essential," Lee said. Lee has shared some of these findings with federal officials, who recommended implementation of her resulting policies and strategies for Puerto Rico. She is also working with public health leaders in Houston, Texas, to identify high-risk areas and to optimize local surveillance and intervention. </w:t>
      </w:r>
      <w:r w:rsidRPr="004501CD">
        <w:rPr>
          <w:u w:val="single"/>
        </w:rPr>
        <w:t xml:space="preserve">Lee's system can be applied to help </w:t>
      </w:r>
      <w:r w:rsidRPr="001E6386">
        <w:rPr>
          <w:rStyle w:val="Emphasis"/>
        </w:rPr>
        <w:t>contain a wide variety of epidemics</w:t>
      </w:r>
      <w:r w:rsidRPr="004501CD">
        <w:rPr>
          <w:u w:val="single"/>
        </w:rPr>
        <w:t>, including not only Zika but also dengue, Ebola, and many other types. "</w:t>
      </w:r>
      <w:r w:rsidRPr="008A32D1">
        <w:rPr>
          <w:highlight w:val="cyan"/>
          <w:u w:val="single"/>
        </w:rPr>
        <w:t>The</w:t>
      </w:r>
      <w:r w:rsidRPr="004501CD">
        <w:rPr>
          <w:u w:val="single"/>
        </w:rPr>
        <w:t xml:space="preserve"> modeling </w:t>
      </w:r>
      <w:r w:rsidRPr="008A32D1">
        <w:rPr>
          <w:highlight w:val="cyan"/>
          <w:u w:val="single"/>
        </w:rPr>
        <w:t xml:space="preserve">framework accommodates </w:t>
      </w:r>
      <w:r w:rsidRPr="001E6386">
        <w:rPr>
          <w:rStyle w:val="Emphasis"/>
          <w:highlight w:val="cyan"/>
        </w:rPr>
        <w:t>various transmission mechanisms</w:t>
      </w:r>
      <w:r w:rsidRPr="004501CD">
        <w:rPr>
          <w:u w:val="single"/>
        </w:rPr>
        <w:t>. This allows public health officials to adapt rapidly to changing disease environments and different emerging epidemics</w:t>
      </w:r>
      <w:r w:rsidRPr="004501CD">
        <w:rPr>
          <w:sz w:val="16"/>
        </w:rPr>
        <w:t>," said Lee. As part of a continuing research effort, Lee is working with vaccinologists on vaccine immunity prediction to permit faster design and evaluation of new and emerging vaccines and to identify individuals either most likely or least likely to be protected by a vaccine. An applied mathematician and modeling innovator, Lee has traveled to hot spots around the world as an advisor in response to public health catastrophes. She has long partnered with the CDC on medical preparedness and emergency response. Since 2015, she served on the National Preparedness and Response Science Board (NPRSB), the federal committee that provides advice and guidance to the U.S. Department of Health and Human Services (HHS).</w:t>
      </w:r>
    </w:p>
    <w:p w14:paraId="5FEC8018" w14:textId="56D78E33" w:rsidR="005F7C17" w:rsidRDefault="005F7C17" w:rsidP="005F7C17">
      <w:pPr>
        <w:pStyle w:val="Heading3"/>
      </w:pPr>
      <w:r>
        <w:t>2NC---Solvency---</w:t>
      </w:r>
      <w:r>
        <w:t>Terror</w:t>
      </w:r>
    </w:p>
    <w:p w14:paraId="0EFAFE8D" w14:textId="77777777" w:rsidR="005F7C17" w:rsidRPr="00945DB7" w:rsidRDefault="005F7C17" w:rsidP="005F7C17">
      <w:pPr>
        <w:pStyle w:val="Heading4"/>
      </w:pPr>
      <w:r>
        <w:t xml:space="preserve">Counterrror solves ---each plank is an </w:t>
      </w:r>
      <w:r>
        <w:rPr>
          <w:u w:val="single"/>
        </w:rPr>
        <w:t>alt-cause</w:t>
      </w:r>
    </w:p>
    <w:p w14:paraId="4E0414EE" w14:textId="77777777" w:rsidR="005F7C17" w:rsidRDefault="005F7C17" w:rsidP="005F7C17">
      <w:pPr>
        <w:rPr>
          <w:rStyle w:val="Style13ptBold"/>
          <w:b w:val="0"/>
          <w:bCs w:val="0"/>
        </w:rPr>
      </w:pPr>
      <w:r>
        <w:rPr>
          <w:rStyle w:val="Style13ptBold"/>
        </w:rPr>
        <w:t xml:space="preserve">Tankel 18 – </w:t>
      </w:r>
      <w:r w:rsidRPr="00A8748C">
        <w:t>Stephen; assistant professor at American University, adjunct senior fellow at the Center for a New America Security, a senior editor at War on the Rocks, and author of “With US and Against US: How America’s</w:t>
      </w:r>
      <w:r>
        <w:t xml:space="preserve"> Partners Help and Hinder the War on Terror.” Former senior advisor at the Department of Defense. (“Doing More </w:t>
      </w:r>
      <w:proofErr w:type="gramStart"/>
      <w:r>
        <w:t>With</w:t>
      </w:r>
      <w:proofErr w:type="gramEnd"/>
      <w:r>
        <w:t xml:space="preserve"> Less: How To Optimize U.S. Counterterrorism” War on the Rocks. May 22, 2018.</w:t>
      </w:r>
      <w:r w:rsidRPr="007B40F3">
        <w:t xml:space="preserve"> </w:t>
      </w:r>
      <w:hyperlink r:id="rId7" w:history="1">
        <w:r>
          <w:rPr>
            <w:rStyle w:val="Hyperlink"/>
          </w:rPr>
          <w:t>https://warontherocks.com/2018/05/doing-more-with-less-how-to-optimize-u-s-counterterrorism/</w:t>
        </w:r>
      </w:hyperlink>
      <w:r>
        <w:t>)//SR</w:t>
      </w:r>
    </w:p>
    <w:p w14:paraId="0DA3C0A9" w14:textId="77777777" w:rsidR="005F7C17" w:rsidRPr="007B40F3" w:rsidRDefault="005F7C17" w:rsidP="005F7C17">
      <w:pPr>
        <w:rPr>
          <w:sz w:val="16"/>
        </w:rPr>
      </w:pPr>
      <w:r w:rsidRPr="007B40F3">
        <w:rPr>
          <w:sz w:val="16"/>
        </w:rPr>
        <w:t xml:space="preserve">The United States has made considerable strides in its ability to gather and synthesize intelligence, </w:t>
      </w:r>
      <w:proofErr w:type="gramStart"/>
      <w:r w:rsidRPr="007B40F3">
        <w:rPr>
          <w:sz w:val="16"/>
        </w:rPr>
        <w:t>track</w:t>
      </w:r>
      <w:proofErr w:type="gramEnd"/>
      <w:r w:rsidRPr="007B40F3">
        <w:rPr>
          <w:sz w:val="16"/>
        </w:rPr>
        <w:t xml:space="preserve"> and target terrorists, and use direct action to eliminate threats. It has also put in place a robust homeland security architecture that, in concert with international protocols, has helped prevent another centrally directed terrorist attack from overseas. These and other unilateral measures could undoubtedly be improved. But to really combat terrorism effectively while prioritizing other security challenges, </w:t>
      </w:r>
      <w:r w:rsidRPr="007D447C">
        <w:rPr>
          <w:rStyle w:val="StyleUnderline"/>
        </w:rPr>
        <w:t>the U</w:t>
      </w:r>
      <w:r w:rsidRPr="007B40F3">
        <w:rPr>
          <w:sz w:val="16"/>
        </w:rPr>
        <w:t xml:space="preserve">nited </w:t>
      </w:r>
      <w:r w:rsidRPr="007D447C">
        <w:rPr>
          <w:rStyle w:val="StyleUnderline"/>
        </w:rPr>
        <w:t>S</w:t>
      </w:r>
      <w:r w:rsidRPr="007B40F3">
        <w:rPr>
          <w:sz w:val="16"/>
        </w:rPr>
        <w:t xml:space="preserve">tates </w:t>
      </w:r>
      <w:r w:rsidRPr="007D447C">
        <w:rPr>
          <w:rStyle w:val="StyleUnderline"/>
        </w:rPr>
        <w:t>must</w:t>
      </w:r>
      <w:r w:rsidRPr="007B40F3">
        <w:rPr>
          <w:sz w:val="16"/>
        </w:rPr>
        <w:t xml:space="preserve"> also </w:t>
      </w:r>
      <w:r w:rsidRPr="007D447C">
        <w:rPr>
          <w:rStyle w:val="StyleUnderline"/>
        </w:rPr>
        <w:t>conduct counterterrorism more efficiently.</w:t>
      </w:r>
      <w:r w:rsidRPr="007B40F3">
        <w:rPr>
          <w:sz w:val="16"/>
        </w:rPr>
        <w:t xml:space="preserve"> The </w:t>
      </w:r>
      <w:r w:rsidRPr="00212D1C">
        <w:rPr>
          <w:rStyle w:val="Emphasis"/>
          <w:highlight w:val="cyan"/>
        </w:rPr>
        <w:t>U.S. government will need to</w:t>
      </w:r>
      <w:r w:rsidRPr="007D447C">
        <w:rPr>
          <w:rStyle w:val="Emphasis"/>
        </w:rPr>
        <w:t xml:space="preserve"> do</w:t>
      </w:r>
      <w:r w:rsidRPr="007B40F3">
        <w:rPr>
          <w:sz w:val="16"/>
        </w:rPr>
        <w:t xml:space="preserve"> at least two things: </w:t>
      </w:r>
      <w:r w:rsidRPr="00212D1C">
        <w:rPr>
          <w:rStyle w:val="Emphasis"/>
          <w:highlight w:val="cyan"/>
        </w:rPr>
        <w:t>reform</w:t>
      </w:r>
      <w:r w:rsidRPr="007D447C">
        <w:rPr>
          <w:rStyle w:val="Emphasis"/>
        </w:rPr>
        <w:t xml:space="preserve"> the </w:t>
      </w:r>
      <w:r w:rsidRPr="00212D1C">
        <w:rPr>
          <w:rStyle w:val="Emphasis"/>
          <w:highlight w:val="cyan"/>
        </w:rPr>
        <w:t>c</w:t>
      </w:r>
      <w:r w:rsidRPr="007D447C">
        <w:rPr>
          <w:rStyle w:val="Emphasis"/>
        </w:rPr>
        <w:t>ounter</w:t>
      </w:r>
      <w:r w:rsidRPr="00212D1C">
        <w:rPr>
          <w:rStyle w:val="Emphasis"/>
          <w:highlight w:val="cyan"/>
        </w:rPr>
        <w:t>t</w:t>
      </w:r>
      <w:r w:rsidRPr="007D447C">
        <w:rPr>
          <w:rStyle w:val="Emphasis"/>
        </w:rPr>
        <w:t xml:space="preserve">errorism </w:t>
      </w:r>
      <w:r w:rsidRPr="00212D1C">
        <w:rPr>
          <w:rStyle w:val="Emphasis"/>
          <w:highlight w:val="cyan"/>
        </w:rPr>
        <w:t>bureaucracy and policymaking</w:t>
      </w:r>
      <w:r w:rsidRPr="007D447C">
        <w:rPr>
          <w:rStyle w:val="Emphasis"/>
        </w:rPr>
        <w:t xml:space="preserve"> </w:t>
      </w:r>
      <w:proofErr w:type="gramStart"/>
      <w:r w:rsidRPr="007D447C">
        <w:rPr>
          <w:rStyle w:val="Emphasis"/>
        </w:rPr>
        <w:t xml:space="preserve">process, </w:t>
      </w:r>
      <w:r w:rsidRPr="00212D1C">
        <w:rPr>
          <w:rStyle w:val="Emphasis"/>
          <w:highlight w:val="cyan"/>
        </w:rPr>
        <w:t>and</w:t>
      </w:r>
      <w:proofErr w:type="gramEnd"/>
      <w:r w:rsidRPr="00212D1C">
        <w:rPr>
          <w:rStyle w:val="Emphasis"/>
          <w:highlight w:val="cyan"/>
        </w:rPr>
        <w:t xml:space="preserve"> get more out of its allies</w:t>
      </w:r>
      <w:r w:rsidRPr="007B40F3">
        <w:rPr>
          <w:sz w:val="16"/>
        </w:rPr>
        <w:t xml:space="preserve"> and partners. </w:t>
      </w:r>
      <w:r w:rsidRPr="007D447C">
        <w:rPr>
          <w:rStyle w:val="StyleUnderline"/>
        </w:rPr>
        <w:t>Intergovernmental Reforms</w:t>
      </w:r>
      <w:r>
        <w:rPr>
          <w:rStyle w:val="StyleUnderline"/>
        </w:rPr>
        <w:t xml:space="preserve"> </w:t>
      </w:r>
      <w:r w:rsidRPr="007B40F3">
        <w:rPr>
          <w:sz w:val="16"/>
        </w:rPr>
        <w:t xml:space="preserve">Almost 17 years after 9/11, the different U.S. </w:t>
      </w:r>
      <w:r w:rsidRPr="00212D1C">
        <w:rPr>
          <w:rStyle w:val="Emphasis"/>
          <w:highlight w:val="cyan"/>
        </w:rPr>
        <w:t>government agencies</w:t>
      </w:r>
      <w:r w:rsidRPr="007B40F3">
        <w:rPr>
          <w:sz w:val="16"/>
        </w:rPr>
        <w:t xml:space="preserve"> involved in the fight against terrorism still </w:t>
      </w:r>
      <w:r w:rsidRPr="00212D1C">
        <w:rPr>
          <w:rStyle w:val="Emphasis"/>
          <w:highlight w:val="cyan"/>
        </w:rPr>
        <w:t>cannot</w:t>
      </w:r>
      <w:r w:rsidRPr="007B40F3">
        <w:rPr>
          <w:sz w:val="16"/>
        </w:rPr>
        <w:t xml:space="preserve"> even </w:t>
      </w:r>
      <w:r w:rsidRPr="00212D1C">
        <w:rPr>
          <w:rStyle w:val="Emphasis"/>
          <w:highlight w:val="cyan"/>
        </w:rPr>
        <w:t>agree on a common conception</w:t>
      </w:r>
      <w:r w:rsidRPr="007D447C">
        <w:rPr>
          <w:rStyle w:val="Emphasis"/>
        </w:rPr>
        <w:t xml:space="preserve"> of counterterrorism</w:t>
      </w:r>
      <w:r w:rsidRPr="007D447C">
        <w:rPr>
          <w:rStyle w:val="StyleUnderline"/>
        </w:rPr>
        <w:t xml:space="preserve"> or the objectives that should define it.</w:t>
      </w:r>
      <w:r w:rsidRPr="007B40F3">
        <w:rPr>
          <w:sz w:val="16"/>
        </w:rPr>
        <w:t xml:space="preserve"> There may be agreement at the top of the pyramid in the National Security </w:t>
      </w:r>
      <w:proofErr w:type="gramStart"/>
      <w:r w:rsidRPr="007B40F3">
        <w:rPr>
          <w:sz w:val="16"/>
        </w:rPr>
        <w:t>Council, but</w:t>
      </w:r>
      <w:proofErr w:type="gramEnd"/>
      <w:r w:rsidRPr="007B40F3">
        <w:rPr>
          <w:sz w:val="16"/>
        </w:rPr>
        <w:t xml:space="preserve"> get into the trenches at different agencies and it quickly becomes apparent that conceptions and priorities vary. It is also unclear whether anyone but a few senior officials </w:t>
      </w:r>
      <w:proofErr w:type="gramStart"/>
      <w:r w:rsidRPr="007B40F3">
        <w:rPr>
          <w:sz w:val="16"/>
        </w:rPr>
        <w:t>has</w:t>
      </w:r>
      <w:proofErr w:type="gramEnd"/>
      <w:r w:rsidRPr="007B40F3">
        <w:rPr>
          <w:sz w:val="16"/>
        </w:rPr>
        <w:t xml:space="preserve"> an accurate picture of what the counterterrorism bureaucracy actually looks like or how the different pieces fit together. </w:t>
      </w:r>
      <w:r w:rsidRPr="007D447C">
        <w:rPr>
          <w:rStyle w:val="StyleUnderline"/>
        </w:rPr>
        <w:t>It is not uncommon for lines of effort to conflict with one another</w:t>
      </w:r>
      <w:r w:rsidRPr="007B40F3">
        <w:rPr>
          <w:sz w:val="16"/>
        </w:rPr>
        <w:t xml:space="preserve">, either across multiple agencies or sometimes within the same one. </w:t>
      </w:r>
      <w:r w:rsidRPr="00457901">
        <w:rPr>
          <w:sz w:val="16"/>
        </w:rPr>
        <w:t xml:space="preserve">The </w:t>
      </w:r>
      <w:r w:rsidRPr="00212D1C">
        <w:rPr>
          <w:rStyle w:val="Emphasis"/>
          <w:highlight w:val="cyan"/>
        </w:rPr>
        <w:t>cumulative lack of clarity</w:t>
      </w:r>
      <w:r w:rsidRPr="00457901">
        <w:rPr>
          <w:sz w:val="16"/>
          <w:szCs w:val="16"/>
        </w:rPr>
        <w:t xml:space="preserve"> </w:t>
      </w:r>
      <w:r w:rsidRPr="007B40F3">
        <w:rPr>
          <w:sz w:val="16"/>
        </w:rPr>
        <w:t xml:space="preserve">– on a definition of counterterrorism, objectives and priorities, and areas of responsibility – </w:t>
      </w:r>
      <w:r w:rsidRPr="007D447C">
        <w:rPr>
          <w:rStyle w:val="Emphasis"/>
        </w:rPr>
        <w:t>makes strategic planning difficult.</w:t>
      </w:r>
      <w:r w:rsidRPr="00457901">
        <w:rPr>
          <w:sz w:val="16"/>
          <w:szCs w:val="16"/>
        </w:rPr>
        <w:t xml:space="preserve"> </w:t>
      </w:r>
      <w:r w:rsidRPr="007B40F3">
        <w:rPr>
          <w:sz w:val="16"/>
        </w:rPr>
        <w:t xml:space="preserve">This </w:t>
      </w:r>
      <w:r w:rsidRPr="007D447C">
        <w:rPr>
          <w:rStyle w:val="StyleUnderline"/>
        </w:rPr>
        <w:t>incoherence also makes it</w:t>
      </w:r>
      <w:r w:rsidRPr="007B40F3">
        <w:rPr>
          <w:sz w:val="16"/>
        </w:rPr>
        <w:t xml:space="preserve"> nearly </w:t>
      </w:r>
      <w:r w:rsidRPr="007D447C">
        <w:rPr>
          <w:rStyle w:val="StyleUnderline"/>
        </w:rPr>
        <w:t>impossible to allocate resources effectively</w:t>
      </w:r>
      <w:r w:rsidRPr="007B40F3">
        <w:rPr>
          <w:sz w:val="16"/>
        </w:rPr>
        <w:t xml:space="preserve">. Is the United States getting sufficient bang for its buck? Some people may see the $2.8 trillion price tag and declare it is not. Others could point to the small number of Americans killed in terrorist attacks since 9/11 to suggest the expenditure has been worth it. The truth is, no one knows because </w:t>
      </w:r>
      <w:r w:rsidRPr="007D447C">
        <w:rPr>
          <w:rStyle w:val="StyleUnderline"/>
        </w:rPr>
        <w:t>there has never been a comprehensive, government-wide evaluation of counterterrorism</w:t>
      </w:r>
      <w:r w:rsidRPr="007B40F3">
        <w:rPr>
          <w:sz w:val="16"/>
        </w:rPr>
        <w:t xml:space="preserve"> efforts. Moreover, the </w:t>
      </w:r>
      <w:r w:rsidRPr="007D447C">
        <w:rPr>
          <w:rStyle w:val="StyleUnderline"/>
        </w:rPr>
        <w:t>assessments conducted by individual offices</w:t>
      </w:r>
      <w:r w:rsidRPr="007B40F3">
        <w:rPr>
          <w:sz w:val="16"/>
        </w:rPr>
        <w:t xml:space="preserve"> or agencies vary in rigor and </w:t>
      </w:r>
      <w:r w:rsidRPr="007D447C">
        <w:rPr>
          <w:rStyle w:val="StyleUnderline"/>
        </w:rPr>
        <w:t>are often isolated</w:t>
      </w:r>
      <w:r w:rsidRPr="007B40F3">
        <w:rPr>
          <w:sz w:val="16"/>
        </w:rPr>
        <w:t xml:space="preserve"> from one another. They also tend to focus on investments or to measure performance as opposed to effectiveness. Of course, counterterrorism is not the only policy area where the U.S. government struggles to assess whether programs are working as intended. Congress literally </w:t>
      </w:r>
      <w:hyperlink r:id="rId8" w:history="1">
        <w:r w:rsidRPr="007B40F3">
          <w:rPr>
            <w:rStyle w:val="Hyperlink"/>
            <w:sz w:val="16"/>
          </w:rPr>
          <w:t>had to mandate</w:t>
        </w:r>
      </w:hyperlink>
      <w:r w:rsidRPr="007B40F3">
        <w:rPr>
          <w:sz w:val="16"/>
        </w:rPr>
        <w:t xml:space="preserve"> that the Department of Defense implement an assessment, monitoring, and evaluation framework for security cooperation. Nevertheless, the fact remains that </w:t>
      </w:r>
      <w:r w:rsidRPr="00212D1C">
        <w:rPr>
          <w:rStyle w:val="Emphasis"/>
          <w:highlight w:val="cyan"/>
        </w:rPr>
        <w:t>no intergovernmental framework exists for evaluating</w:t>
      </w:r>
      <w:r w:rsidRPr="007D447C">
        <w:rPr>
          <w:rStyle w:val="Emphasis"/>
        </w:rPr>
        <w:t xml:space="preserve"> U.S.</w:t>
      </w:r>
      <w:r w:rsidRPr="007B40F3">
        <w:rPr>
          <w:sz w:val="16"/>
        </w:rPr>
        <w:t xml:space="preserve"> counterterrorism </w:t>
      </w:r>
      <w:r w:rsidRPr="007D447C">
        <w:rPr>
          <w:rStyle w:val="Emphasis"/>
        </w:rPr>
        <w:t>programs.</w:t>
      </w:r>
      <w:r>
        <w:rPr>
          <w:rStyle w:val="Emphasis"/>
        </w:rPr>
        <w:t xml:space="preserve"> </w:t>
      </w:r>
      <w:r w:rsidRPr="007B40F3">
        <w:rPr>
          <w:sz w:val="16"/>
        </w:rPr>
        <w:t xml:space="preserve">These failings are partly a function of the fact that the United States was thrust into the fight after 9/11. Policymakers and practitioners immediately began adding on to the existing counterterrorism infrastructure without first drawing up the blueprints for how to do it. It’s beyond time, however, to find ways to make U.S. counterterrorism both more effective and efficient. Above all, the </w:t>
      </w:r>
      <w:r w:rsidRPr="00212D1C">
        <w:rPr>
          <w:rStyle w:val="Emphasis"/>
          <w:highlight w:val="cyan"/>
        </w:rPr>
        <w:t>government needs to outline common criteria</w:t>
      </w:r>
      <w:r w:rsidRPr="00182E9A">
        <w:rPr>
          <w:rStyle w:val="Emphasis"/>
        </w:rPr>
        <w:t xml:space="preserve"> for what constitutes counterterrorism</w:t>
      </w:r>
      <w:r w:rsidRPr="007B40F3">
        <w:rPr>
          <w:sz w:val="16"/>
        </w:rPr>
        <w:t xml:space="preserve">. This would </w:t>
      </w:r>
      <w:r w:rsidRPr="00182E9A">
        <w:rPr>
          <w:rStyle w:val="StyleUnderline"/>
        </w:rPr>
        <w:t>enable policymakers to map</w:t>
      </w:r>
      <w:r w:rsidRPr="007B40F3">
        <w:rPr>
          <w:sz w:val="16"/>
        </w:rPr>
        <w:t xml:space="preserve"> the existing U.S. counterterrorism </w:t>
      </w:r>
      <w:r w:rsidRPr="00182E9A">
        <w:rPr>
          <w:rStyle w:val="StyleUnderline"/>
        </w:rPr>
        <w:t>infrastructure</w:t>
      </w:r>
      <w:r w:rsidRPr="007B40F3">
        <w:rPr>
          <w:sz w:val="16"/>
        </w:rPr>
        <w:t xml:space="preserve"> and identify gaps and redundancies. Additionally, a common picture </w:t>
      </w:r>
      <w:r w:rsidRPr="00182E9A">
        <w:rPr>
          <w:rStyle w:val="StyleUnderline"/>
        </w:rPr>
        <w:t xml:space="preserve">would improve oversight of how money for counterterrorism is spent, allowing for more </w:t>
      </w:r>
      <w:proofErr w:type="gramStart"/>
      <w:r w:rsidRPr="00182E9A">
        <w:rPr>
          <w:rStyle w:val="StyleUnderline"/>
        </w:rPr>
        <w:t>transparency</w:t>
      </w:r>
      <w:proofErr w:type="gramEnd"/>
      <w:r w:rsidRPr="00182E9A">
        <w:rPr>
          <w:rStyle w:val="StyleUnderline"/>
        </w:rPr>
        <w:t xml:space="preserve"> and providing a baseline for assessment, monitoring, and evaluation.</w:t>
      </w:r>
      <w:r w:rsidRPr="00457901">
        <w:rPr>
          <w:rStyle w:val="Emphasis"/>
        </w:rPr>
        <w:t xml:space="preserve"> </w:t>
      </w:r>
      <w:r w:rsidRPr="00212D1C">
        <w:rPr>
          <w:rStyle w:val="Emphasis"/>
          <w:highlight w:val="cyan"/>
        </w:rPr>
        <w:t>Congress could</w:t>
      </w:r>
      <w:r w:rsidRPr="00182E9A">
        <w:rPr>
          <w:rStyle w:val="Emphasis"/>
        </w:rPr>
        <w:t xml:space="preserve"> help drive reforms by </w:t>
      </w:r>
      <w:r w:rsidRPr="00212D1C">
        <w:rPr>
          <w:rStyle w:val="Emphasis"/>
          <w:highlight w:val="cyan"/>
        </w:rPr>
        <w:t>mandat</w:t>
      </w:r>
      <w:r w:rsidRPr="00182E9A">
        <w:rPr>
          <w:rStyle w:val="Emphasis"/>
        </w:rPr>
        <w:t xml:space="preserve">ing </w:t>
      </w:r>
      <w:r w:rsidRPr="00212D1C">
        <w:rPr>
          <w:rStyle w:val="Emphasis"/>
          <w:highlight w:val="cyan"/>
        </w:rPr>
        <w:t>evaluations</w:t>
      </w:r>
      <w:r w:rsidRPr="00182E9A">
        <w:rPr>
          <w:rStyle w:val="Emphasis"/>
        </w:rPr>
        <w:t xml:space="preserve"> for all counterterrorism-related programs</w:t>
      </w:r>
      <w:r w:rsidRPr="00182E9A">
        <w:rPr>
          <w:rStyle w:val="StyleUnderline"/>
        </w:rPr>
        <w:t xml:space="preserve"> similar to</w:t>
      </w:r>
      <w:r w:rsidRPr="007B40F3">
        <w:rPr>
          <w:sz w:val="16"/>
        </w:rPr>
        <w:t xml:space="preserve"> </w:t>
      </w:r>
      <w:hyperlink r:id="rId9" w:history="1">
        <w:r w:rsidRPr="007B40F3">
          <w:rPr>
            <w:rStyle w:val="Hyperlink"/>
            <w:sz w:val="16"/>
          </w:rPr>
          <w:t>the way it did</w:t>
        </w:r>
      </w:hyperlink>
      <w:r w:rsidRPr="007B40F3">
        <w:rPr>
          <w:sz w:val="16"/>
        </w:rPr>
        <w:t xml:space="preserve"> for </w:t>
      </w:r>
      <w:r w:rsidRPr="00182E9A">
        <w:rPr>
          <w:rStyle w:val="StyleUnderline"/>
        </w:rPr>
        <w:t>security cooperation</w:t>
      </w:r>
      <w:r w:rsidRPr="007B40F3">
        <w:rPr>
          <w:sz w:val="16"/>
        </w:rPr>
        <w:t xml:space="preserve"> and assistance. The House Armed Services Committee, recognizing the need for effective evaluation, has taken the initial step of directing the military’s Special Operations Command </w:t>
      </w:r>
      <w:hyperlink r:id="rId10" w:history="1">
        <w:r w:rsidRPr="007B40F3">
          <w:rPr>
            <w:rStyle w:val="Hyperlink"/>
            <w:sz w:val="16"/>
          </w:rPr>
          <w:t>to support a counterterrorism effectiveness research</w:t>
        </w:r>
      </w:hyperlink>
      <w:r w:rsidRPr="007B40F3">
        <w:rPr>
          <w:sz w:val="16"/>
        </w:rPr>
        <w:t xml:space="preserve"> agenda like the one at </w:t>
      </w:r>
      <w:hyperlink r:id="rId11" w:history="1">
        <w:r w:rsidRPr="007B40F3">
          <w:rPr>
            <w:rStyle w:val="Hyperlink"/>
            <w:sz w:val="16"/>
          </w:rPr>
          <w:t>The National Consortium for the Study of Terrorism and Responses to Terrorism at the University of Maryland</w:t>
        </w:r>
      </w:hyperlink>
      <w:r w:rsidRPr="007B40F3">
        <w:rPr>
          <w:sz w:val="16"/>
        </w:rPr>
        <w:t xml:space="preserve">. This is a good start and Special Operations Command is a key player in the counterterrorism effort, but truly effective evaluations would be intergovernmental and civilian-led. Ideally, Congress would </w:t>
      </w:r>
      <w:hyperlink r:id="rId12" w:history="1">
        <w:r w:rsidRPr="007B40F3">
          <w:rPr>
            <w:rStyle w:val="Hyperlink"/>
            <w:sz w:val="16"/>
          </w:rPr>
          <w:t>devote more money to research</w:t>
        </w:r>
      </w:hyperlink>
      <w:r w:rsidRPr="007B40F3">
        <w:rPr>
          <w:sz w:val="16"/>
        </w:rPr>
        <w:t>, promote the development of a menu of common metrics to enable better interagency coordination, and devote 3 to 5 percent (</w:t>
      </w:r>
      <w:hyperlink r:id="rId13" w:history="1">
        <w:r w:rsidRPr="007B40F3">
          <w:rPr>
            <w:rStyle w:val="Hyperlink"/>
            <w:sz w:val="16"/>
          </w:rPr>
          <w:t>the internationally accepted best practice</w:t>
        </w:r>
      </w:hyperlink>
      <w:r w:rsidRPr="007B40F3">
        <w:rPr>
          <w:sz w:val="16"/>
        </w:rPr>
        <w:t xml:space="preserve">) of any program budget to assessment, monitoring, and evaluation. Getting More from U.S. Partners President Barack </w:t>
      </w:r>
      <w:r w:rsidRPr="00182E9A">
        <w:rPr>
          <w:rStyle w:val="StyleUnderline"/>
        </w:rPr>
        <w:t>Obama sought to make counterterrorism more sustainable by</w:t>
      </w:r>
      <w:r>
        <w:rPr>
          <w:rStyle w:val="StyleUnderline"/>
        </w:rPr>
        <w:t xml:space="preserve"> </w:t>
      </w:r>
      <w:r w:rsidRPr="00182E9A">
        <w:rPr>
          <w:rStyle w:val="StyleUnderline"/>
        </w:rPr>
        <w:t>emphasizing the need to work</w:t>
      </w:r>
      <w:r w:rsidRPr="007B40F3">
        <w:rPr>
          <w:sz w:val="16"/>
        </w:rPr>
        <w:t xml:space="preserve"> by, </w:t>
      </w:r>
      <w:r w:rsidRPr="00182E9A">
        <w:rPr>
          <w:rStyle w:val="StyleUnderline"/>
        </w:rPr>
        <w:t>with</w:t>
      </w:r>
      <w:r w:rsidRPr="007B40F3">
        <w:rPr>
          <w:sz w:val="16"/>
        </w:rPr>
        <w:t xml:space="preserve">, and through </w:t>
      </w:r>
      <w:r w:rsidRPr="00182E9A">
        <w:rPr>
          <w:rStyle w:val="StyleUnderline"/>
        </w:rPr>
        <w:t>partner nations.</w:t>
      </w:r>
      <w:r w:rsidRPr="007B40F3">
        <w:rPr>
          <w:sz w:val="16"/>
        </w:rPr>
        <w:t xml:space="preserve"> This emphasis on sharing the costs and risks of counterterrorism in order to reduce the strain on the United States is one of the few areas in foreign policy where </w:t>
      </w:r>
      <w:r w:rsidRPr="00182E9A">
        <w:rPr>
          <w:rStyle w:val="StyleUnderline"/>
        </w:rPr>
        <w:t>Trump has not broken</w:t>
      </w:r>
      <w:r w:rsidRPr="007B40F3">
        <w:rPr>
          <w:sz w:val="16"/>
        </w:rPr>
        <w:t xml:space="preserve"> with his predecessor. As I describe in a new book about counterterrorism cooperation – </w:t>
      </w:r>
      <w:hyperlink r:id="rId14" w:history="1">
        <w:r w:rsidRPr="007B40F3">
          <w:rPr>
            <w:rStyle w:val="Hyperlink"/>
            <w:sz w:val="16"/>
          </w:rPr>
          <w:t>With Us and Against Us: How America’s Partners Help and Hinder the War on Terror</w:t>
        </w:r>
      </w:hyperlink>
      <w:r w:rsidRPr="007B40F3">
        <w:rPr>
          <w:sz w:val="16"/>
        </w:rPr>
        <w:t xml:space="preserve"> – there are three major problems with the current U.S. approach. The first two are longstanding, whereas the third is unique to Trump. First, </w:t>
      </w:r>
      <w:r w:rsidRPr="00182E9A">
        <w:rPr>
          <w:rStyle w:val="StyleUnderline"/>
        </w:rPr>
        <w:t>U.S. policies</w:t>
      </w:r>
      <w:r w:rsidRPr="007B40F3">
        <w:rPr>
          <w:sz w:val="16"/>
        </w:rPr>
        <w:t xml:space="preserve"> often </w:t>
      </w:r>
      <w:r w:rsidRPr="00182E9A">
        <w:rPr>
          <w:rStyle w:val="StyleUnderline"/>
        </w:rPr>
        <w:t>fail to account for how partners prioritize the shared terrorism threat relative to other challenges</w:t>
      </w:r>
      <w:r w:rsidRPr="007B40F3">
        <w:rPr>
          <w:sz w:val="16"/>
        </w:rPr>
        <w:t xml:space="preserve">. For years, the United States has emphasized shared threats as a reason why partner nations should cooperate with it. Trump’s counterterrorism strategy is </w:t>
      </w:r>
      <w:hyperlink r:id="rId15" w:history="1">
        <w:r w:rsidRPr="007B40F3">
          <w:rPr>
            <w:rStyle w:val="Hyperlink"/>
            <w:sz w:val="16"/>
          </w:rPr>
          <w:t>missing in action</w:t>
        </w:r>
      </w:hyperlink>
      <w:r w:rsidRPr="007B40F3">
        <w:rPr>
          <w:sz w:val="16"/>
        </w:rPr>
        <w:t xml:space="preserve">, almost a year after </w:t>
      </w:r>
      <w:hyperlink r:id="rId16" w:history="1">
        <w:r w:rsidRPr="007B40F3">
          <w:rPr>
            <w:rStyle w:val="Hyperlink"/>
            <w:sz w:val="16"/>
          </w:rPr>
          <w:t>news reports that a draft was close to complete</w:t>
        </w:r>
      </w:hyperlink>
      <w:r w:rsidRPr="007B40F3">
        <w:rPr>
          <w:sz w:val="16"/>
        </w:rPr>
        <w:t xml:space="preserve">; however, early drafts suggest it maintains this emphasis. All things being equal, </w:t>
      </w:r>
      <w:r w:rsidRPr="00182E9A">
        <w:rPr>
          <w:rStyle w:val="StyleUnderline"/>
        </w:rPr>
        <w:t xml:space="preserve">countries are most willing to </w:t>
      </w:r>
      <w:proofErr w:type="gramStart"/>
      <w:r w:rsidRPr="00182E9A">
        <w:rPr>
          <w:rStyle w:val="StyleUnderline"/>
        </w:rPr>
        <w:t>take action</w:t>
      </w:r>
      <w:proofErr w:type="gramEnd"/>
      <w:r w:rsidRPr="00182E9A">
        <w:rPr>
          <w:rStyle w:val="StyleUnderline"/>
        </w:rPr>
        <w:t xml:space="preserve"> when a terrorist group threatens them directly</w:t>
      </w:r>
      <w:r w:rsidRPr="007B40F3">
        <w:rPr>
          <w:sz w:val="16"/>
        </w:rPr>
        <w:t xml:space="preserve">. Of course, other things are not always equal. Local partners often face other, greater threats from a variety of sources, including regional competitors, domestic opposition movements, or separatist movements. For example, Saudi Arabia faces the same jihadist threat from al-Qaeda and ISIL as the United States does, but views Iran as a greater threat. This contributed to the Saudi intervention in Yemen, where the kingdom has </w:t>
      </w:r>
      <w:hyperlink r:id="rId17" w:history="1">
        <w:r w:rsidRPr="007B40F3">
          <w:rPr>
            <w:rStyle w:val="Hyperlink"/>
            <w:sz w:val="16"/>
          </w:rPr>
          <w:t>targeted the Iranian-backed Houthis at the expense of al-Qaeda in the Arabian Peninsula</w:t>
        </w:r>
      </w:hyperlink>
      <w:r w:rsidRPr="007B40F3">
        <w:rPr>
          <w:sz w:val="16"/>
        </w:rPr>
        <w:t xml:space="preserve"> and thereby </w:t>
      </w:r>
      <w:hyperlink r:id="rId18" w:history="1">
        <w:r w:rsidRPr="007B40F3">
          <w:rPr>
            <w:rStyle w:val="Hyperlink"/>
            <w:sz w:val="16"/>
          </w:rPr>
          <w:t>created space for group to expand its zones of support</w:t>
        </w:r>
      </w:hyperlink>
      <w:r w:rsidRPr="007B40F3">
        <w:rPr>
          <w:sz w:val="16"/>
        </w:rPr>
        <w:t xml:space="preserve">. Second, American </w:t>
      </w:r>
      <w:r w:rsidRPr="00212D1C">
        <w:rPr>
          <w:rStyle w:val="Emphasis"/>
          <w:highlight w:val="cyan"/>
        </w:rPr>
        <w:t>officials have been overly optimistic about</w:t>
      </w:r>
      <w:r w:rsidRPr="00182E9A">
        <w:rPr>
          <w:rStyle w:val="Emphasis"/>
        </w:rPr>
        <w:t xml:space="preserve"> their </w:t>
      </w:r>
      <w:r w:rsidRPr="00212D1C">
        <w:rPr>
          <w:rStyle w:val="Emphasis"/>
          <w:highlight w:val="cyan"/>
        </w:rPr>
        <w:t>ability to change a partner’s calculus</w:t>
      </w:r>
      <w:r w:rsidRPr="007B40F3">
        <w:rPr>
          <w:sz w:val="16"/>
        </w:rPr>
        <w:t xml:space="preserve">, or at least secure cooperation, </w:t>
      </w:r>
      <w:r w:rsidRPr="00182E9A">
        <w:rPr>
          <w:rStyle w:val="Emphasis"/>
        </w:rPr>
        <w:t>as a result of</w:t>
      </w:r>
      <w:r w:rsidRPr="007B40F3">
        <w:rPr>
          <w:sz w:val="16"/>
        </w:rPr>
        <w:t xml:space="preserve"> America’s </w:t>
      </w:r>
      <w:r w:rsidRPr="00182E9A">
        <w:rPr>
          <w:rStyle w:val="Emphasis"/>
        </w:rPr>
        <w:t>reputation</w:t>
      </w:r>
      <w:r w:rsidRPr="00182E9A">
        <w:rPr>
          <w:rStyle w:val="StyleUnderline"/>
        </w:rPr>
        <w:t xml:space="preserve"> or</w:t>
      </w:r>
      <w:r w:rsidRPr="007B40F3">
        <w:rPr>
          <w:sz w:val="16"/>
        </w:rPr>
        <w:t xml:space="preserve"> the provision of </w:t>
      </w:r>
      <w:r w:rsidRPr="00182E9A">
        <w:rPr>
          <w:rStyle w:val="StyleUnderline"/>
        </w:rPr>
        <w:t>security assistance.</w:t>
      </w:r>
      <w:r w:rsidRPr="007B40F3">
        <w:rPr>
          <w:sz w:val="16"/>
        </w:rPr>
        <w:t xml:space="preserve"> Incentives are most useful for obtaining transactional cooperation, such as military access, which can be critical for disrupting terrorist attacks but typically are insufficient to defeat a terrorist group. They are </w:t>
      </w:r>
      <w:r w:rsidRPr="00182E9A">
        <w:rPr>
          <w:rStyle w:val="StyleUnderline"/>
        </w:rPr>
        <w:t>considerably less useful for getting a country to conduct robust counterterrorism operations, address the risk factors for terrorism, or contribute to diplomatic initiatives</w:t>
      </w:r>
      <w:r w:rsidRPr="007B40F3">
        <w:rPr>
          <w:sz w:val="16"/>
        </w:rPr>
        <w:t xml:space="preserve">. For evidence of this, look no further than Pakistan. In return for security assistance, it provided the Unites States access to resupply forces in Afghanistan and conduct drone strikes. But no reasonable amount of aid could change Pakistan’s strategic calculus when it came to supporting the Taliban-led insurgency in Afghanistan or thwarting efforts to negotiate a political solution to the conflict there that was not in its interests. Third, </w:t>
      </w:r>
      <w:r w:rsidRPr="007B40F3">
        <w:rPr>
          <w:rStyle w:val="StyleUnderline"/>
        </w:rPr>
        <w:t>although Trump has embraced burden-sharing, he is pursuing a highly transactional and</w:t>
      </w:r>
      <w:r w:rsidRPr="007B40F3">
        <w:rPr>
          <w:sz w:val="16"/>
        </w:rPr>
        <w:t xml:space="preserve"> overwhelmingly </w:t>
      </w:r>
      <w:r w:rsidRPr="007B40F3">
        <w:rPr>
          <w:rStyle w:val="StyleUnderline"/>
        </w:rPr>
        <w:t>militarized approach</w:t>
      </w:r>
      <w:r w:rsidRPr="007B40F3">
        <w:rPr>
          <w:sz w:val="16"/>
        </w:rPr>
        <w:t xml:space="preserve"> to it </w:t>
      </w:r>
      <w:r w:rsidRPr="007B40F3">
        <w:rPr>
          <w:rStyle w:val="StyleUnderline"/>
        </w:rPr>
        <w:t>that seeks only to outsource military operations</w:t>
      </w:r>
      <w:r w:rsidRPr="007B40F3">
        <w:rPr>
          <w:sz w:val="16"/>
        </w:rPr>
        <w:t xml:space="preserve"> to other countries or secure agreement for the United States to conduct its own operations on their territory. Obama’s </w:t>
      </w:r>
      <w:r w:rsidRPr="00212D1C">
        <w:rPr>
          <w:rStyle w:val="Emphasis"/>
          <w:highlight w:val="cyan"/>
        </w:rPr>
        <w:t>reliance on partners</w:t>
      </w:r>
      <w:r w:rsidRPr="007B40F3">
        <w:rPr>
          <w:sz w:val="16"/>
        </w:rPr>
        <w:t xml:space="preserve"> was not only intended to </w:t>
      </w:r>
      <w:r w:rsidRPr="00212D1C">
        <w:rPr>
          <w:rStyle w:val="Emphasis"/>
          <w:highlight w:val="cyan"/>
        </w:rPr>
        <w:t>share the costs</w:t>
      </w:r>
      <w:r w:rsidRPr="007B40F3">
        <w:rPr>
          <w:rStyle w:val="StyleUnderline"/>
        </w:rPr>
        <w:t xml:space="preserve"> and risks </w:t>
      </w:r>
      <w:r w:rsidRPr="00212D1C">
        <w:rPr>
          <w:rStyle w:val="Emphasis"/>
          <w:highlight w:val="cyan"/>
        </w:rPr>
        <w:t>of c</w:t>
      </w:r>
      <w:r w:rsidRPr="007B40F3">
        <w:rPr>
          <w:rStyle w:val="Emphasis"/>
        </w:rPr>
        <w:t>ounter</w:t>
      </w:r>
      <w:r w:rsidRPr="00212D1C">
        <w:rPr>
          <w:rStyle w:val="Emphasis"/>
          <w:highlight w:val="cyan"/>
        </w:rPr>
        <w:t>t</w:t>
      </w:r>
      <w:r w:rsidRPr="007B40F3">
        <w:rPr>
          <w:rStyle w:val="Emphasis"/>
        </w:rPr>
        <w:t>errorism,</w:t>
      </w:r>
      <w:r w:rsidRPr="007B40F3">
        <w:rPr>
          <w:sz w:val="16"/>
        </w:rPr>
        <w:t xml:space="preserve"> </w:t>
      </w:r>
      <w:proofErr w:type="gramStart"/>
      <w:r w:rsidRPr="007B40F3">
        <w:rPr>
          <w:sz w:val="16"/>
        </w:rPr>
        <w:t>it</w:t>
      </w:r>
      <w:proofErr w:type="gramEnd"/>
      <w:r w:rsidRPr="007B40F3">
        <w:rPr>
          <w:sz w:val="16"/>
        </w:rPr>
        <w:t xml:space="preserve"> was also supposed to </w:t>
      </w:r>
      <w:r w:rsidRPr="00212D1C">
        <w:rPr>
          <w:rStyle w:val="Emphasis"/>
          <w:highlight w:val="cyan"/>
        </w:rPr>
        <w:t>make gains more sustainable by giving partners ownership</w:t>
      </w:r>
      <w:r w:rsidRPr="007B40F3">
        <w:rPr>
          <w:rStyle w:val="Emphasis"/>
        </w:rPr>
        <w:t xml:space="preserve"> of the fight, building patterns</w:t>
      </w:r>
      <w:r w:rsidRPr="007B40F3">
        <w:rPr>
          <w:rStyle w:val="StyleUnderline"/>
        </w:rPr>
        <w:t xml:space="preserve"> of cooperation with them</w:t>
      </w:r>
      <w:r w:rsidRPr="007B40F3">
        <w:rPr>
          <w:rStyle w:val="Emphasis"/>
        </w:rPr>
        <w:t xml:space="preserve">, and </w:t>
      </w:r>
      <w:r w:rsidRPr="00212D1C">
        <w:rPr>
          <w:rStyle w:val="Emphasis"/>
          <w:highlight w:val="cyan"/>
        </w:rPr>
        <w:t>marrying military efforts with diplomacy</w:t>
      </w:r>
      <w:r w:rsidRPr="007B40F3">
        <w:rPr>
          <w:rStyle w:val="StyleUnderline"/>
        </w:rPr>
        <w:t xml:space="preserve"> and development</w:t>
      </w:r>
      <w:r w:rsidRPr="007B40F3">
        <w:rPr>
          <w:sz w:val="16"/>
        </w:rPr>
        <w:t xml:space="preserve">. Trump’s departure from this strategy is evident in his engagements with America’s democratic allies — especially in NATO — who he has attempted to </w:t>
      </w:r>
      <w:hyperlink r:id="rId19" w:history="1">
        <w:r w:rsidRPr="007B40F3">
          <w:rPr>
            <w:rStyle w:val="Hyperlink"/>
            <w:sz w:val="16"/>
          </w:rPr>
          <w:t>bully into greater burden sharing</w:t>
        </w:r>
      </w:hyperlink>
      <w:r w:rsidRPr="007B40F3">
        <w:rPr>
          <w:sz w:val="16"/>
        </w:rPr>
        <w:t xml:space="preserve"> by threatening to limit U.S. protection if they don’t do (and pay) their fair share. It is also apparent in Trump’s decisions to </w:t>
      </w:r>
      <w:hyperlink r:id="rId20" w:history="1">
        <w:r w:rsidRPr="007B40F3">
          <w:rPr>
            <w:rStyle w:val="Hyperlink"/>
            <w:sz w:val="16"/>
          </w:rPr>
          <w:t>freeze hundreds of millions of dollars in stabilization aid for areas in Syria</w:t>
        </w:r>
      </w:hyperlink>
      <w:r w:rsidRPr="007B40F3">
        <w:rPr>
          <w:sz w:val="16"/>
        </w:rPr>
        <w:t xml:space="preserve"> liberated from the Islamic State and to </w:t>
      </w:r>
      <w:hyperlink r:id="rId21" w:history="1">
        <w:r w:rsidRPr="007B40F3">
          <w:rPr>
            <w:rStyle w:val="Hyperlink"/>
            <w:sz w:val="16"/>
          </w:rPr>
          <w:t>instruct the military to begin planning for a full withdrawal</w:t>
        </w:r>
      </w:hyperlink>
      <w:r>
        <w:rPr>
          <w:sz w:val="16"/>
        </w:rPr>
        <w:t>.</w:t>
      </w:r>
    </w:p>
    <w:p w14:paraId="5E22D0D6" w14:textId="77777777" w:rsidR="005F7C17" w:rsidRDefault="005F7C17" w:rsidP="005F7C17"/>
    <w:p w14:paraId="78B2797B" w14:textId="77777777" w:rsidR="005F7C17" w:rsidRPr="00B03D7E" w:rsidRDefault="005F7C17" w:rsidP="005F7C17">
      <w:pPr>
        <w:pStyle w:val="Heading4"/>
      </w:pPr>
      <w:r>
        <w:t>Solves cartels---</w:t>
      </w:r>
      <w:r w:rsidRPr="00B03D7E">
        <w:t xml:space="preserve">eliminates </w:t>
      </w:r>
      <w:r w:rsidRPr="00B03D7E">
        <w:rPr>
          <w:u w:val="single"/>
        </w:rPr>
        <w:t>funding</w:t>
      </w:r>
      <w:r w:rsidRPr="00B03D7E">
        <w:t xml:space="preserve"> and </w:t>
      </w:r>
      <w:r w:rsidRPr="00B03D7E">
        <w:rPr>
          <w:u w:val="single"/>
        </w:rPr>
        <w:t>support</w:t>
      </w:r>
    </w:p>
    <w:p w14:paraId="71EB586B" w14:textId="77777777" w:rsidR="005F7C17" w:rsidRPr="00B03D7E" w:rsidRDefault="005F7C17" w:rsidP="005F7C17">
      <w:r w:rsidRPr="00B03D7E">
        <w:rPr>
          <w:rStyle w:val="Style13ptBold"/>
        </w:rPr>
        <w:t xml:space="preserve">Morris ’13 </w:t>
      </w:r>
      <w:r w:rsidRPr="00B03D7E">
        <w:rPr>
          <w:sz w:val="16"/>
          <w:szCs w:val="16"/>
        </w:rPr>
        <w:t xml:space="preserve">(Evelyn Krache, Research Fellow, International Security Program, Belfer Center for Science and International Affairs @ JFK School of Govt, Harvard; Think Again: Mexican Drug Cartels; Dec </w:t>
      </w:r>
      <w:proofErr w:type="gramStart"/>
      <w:r w:rsidRPr="00B03D7E">
        <w:rPr>
          <w:sz w:val="16"/>
          <w:szCs w:val="16"/>
        </w:rPr>
        <w:t>3;www.foreignpolicy.com/articles/2013/12/03/think_again_mexican_drug_cartels</w:t>
      </w:r>
      <w:proofErr w:type="gramEnd"/>
      <w:r w:rsidRPr="00B03D7E">
        <w:rPr>
          <w:sz w:val="16"/>
          <w:szCs w:val="16"/>
        </w:rPr>
        <w:t>)</w:t>
      </w:r>
    </w:p>
    <w:p w14:paraId="6CAC0112" w14:textId="77777777" w:rsidR="005F7C17" w:rsidRDefault="005F7C17" w:rsidP="005F7C17">
      <w:pPr>
        <w:rPr>
          <w:rStyle w:val="StyleUnderline"/>
        </w:rPr>
      </w:pPr>
      <w:r w:rsidRPr="00B03D7E">
        <w:rPr>
          <w:sz w:val="16"/>
        </w:rPr>
        <w:t xml:space="preserve">"We Need to Hit Them Where It Hurts: </w:t>
      </w:r>
      <w:proofErr w:type="gramStart"/>
      <w:r w:rsidRPr="00B03D7E">
        <w:rPr>
          <w:sz w:val="16"/>
        </w:rPr>
        <w:t>the</w:t>
      </w:r>
      <w:proofErr w:type="gramEnd"/>
      <w:r w:rsidRPr="00B03D7E">
        <w:rPr>
          <w:sz w:val="16"/>
        </w:rPr>
        <w:t xml:space="preserve"> Wallet." Exactly. </w:t>
      </w:r>
      <w:r w:rsidRPr="00B03D7E">
        <w:rPr>
          <w:rStyle w:val="Emphasis"/>
        </w:rPr>
        <w:t xml:space="preserve">Despite the ongoing arguments about drug legalization </w:t>
      </w:r>
      <w:r w:rsidRPr="00B03D7E">
        <w:rPr>
          <w:sz w:val="16"/>
        </w:rPr>
        <w:t xml:space="preserve">and border security, </w:t>
      </w:r>
      <w:r w:rsidRPr="008A32D1">
        <w:rPr>
          <w:rStyle w:val="StyleUnderline"/>
          <w:highlight w:val="cyan"/>
        </w:rPr>
        <w:t>the most effective way to combat</w:t>
      </w:r>
      <w:r w:rsidRPr="00B03D7E">
        <w:rPr>
          <w:rStyle w:val="StyleUnderline"/>
        </w:rPr>
        <w:t xml:space="preserve"> the scourge of the </w:t>
      </w:r>
      <w:r w:rsidRPr="008A32D1">
        <w:rPr>
          <w:rStyle w:val="StyleUnderline"/>
          <w:highlight w:val="cyan"/>
        </w:rPr>
        <w:t>DTOs would be to interdict</w:t>
      </w:r>
      <w:r w:rsidRPr="00B03D7E">
        <w:rPr>
          <w:sz w:val="16"/>
        </w:rPr>
        <w:t xml:space="preserve"> not drugs or people but </w:t>
      </w:r>
      <w:r w:rsidRPr="008A32D1">
        <w:rPr>
          <w:rStyle w:val="StyleUnderline"/>
          <w:highlight w:val="cyan"/>
        </w:rPr>
        <w:t>money</w:t>
      </w:r>
      <w:r w:rsidRPr="00B03D7E">
        <w:rPr>
          <w:sz w:val="16"/>
        </w:rPr>
        <w:t xml:space="preserve">. As in any business, money is the fuel that keeps the cartels running. </w:t>
      </w:r>
      <w:r w:rsidRPr="00B03D7E">
        <w:rPr>
          <w:rStyle w:val="StyleUnderline"/>
        </w:rPr>
        <w:t>Even if Sinaloa</w:t>
      </w:r>
      <w:r w:rsidRPr="00B03D7E">
        <w:rPr>
          <w:sz w:val="16"/>
        </w:rPr>
        <w:t xml:space="preserve">, to give only one example, </w:t>
      </w:r>
      <w:r w:rsidRPr="00B03D7E">
        <w:rPr>
          <w:rStyle w:val="StyleUnderline"/>
        </w:rPr>
        <w:t>were to disappear tomorrow, other organizations would quickly rise to take its slice of the lucrative pie</w:t>
      </w:r>
      <w:r w:rsidRPr="00B03D7E">
        <w:rPr>
          <w:sz w:val="16"/>
        </w:rPr>
        <w:t xml:space="preserve">. One of the most basic tenets of business is that highly profitable markets attract lots of new entrants. This is true for legal and illegal enterprises alike. The staggering profits of illegal trade would be much less attractive if the DTOs could not launder, deposit, and ultimately spend their money. But </w:t>
      </w:r>
      <w:r w:rsidRPr="00B03D7E">
        <w:rPr>
          <w:rStyle w:val="StyleUnderline"/>
        </w:rPr>
        <w:t>shutting down the cartels' financial operations will be a formidable task, given the help they have had from multinational financial institutions,</w:t>
      </w:r>
      <w:r w:rsidRPr="00B03D7E">
        <w:rPr>
          <w:sz w:val="16"/>
        </w:rPr>
        <w:t xml:space="preserve"> which have profited from the cartels' large-dollar deposits. </w:t>
      </w:r>
      <w:r w:rsidRPr="00B03D7E">
        <w:rPr>
          <w:rStyle w:val="StyleUnderline"/>
        </w:rPr>
        <w:t>In 2010, Wachovia bank</w:t>
      </w:r>
      <w:r w:rsidRPr="00B03D7E">
        <w:rPr>
          <w:sz w:val="16"/>
        </w:rPr>
        <w:t xml:space="preserve"> (which was acquired by Wells Fargo in 2008) </w:t>
      </w:r>
      <w:r w:rsidRPr="00B03D7E">
        <w:rPr>
          <w:rStyle w:val="StyleUnderline"/>
        </w:rPr>
        <w:t>admitted that it had processed $378 billion of currency exchanges in Mexico</w:t>
      </w:r>
      <w:r w:rsidRPr="00B03D7E">
        <w:rPr>
          <w:sz w:val="16"/>
        </w:rPr>
        <w:t xml:space="preserve"> -- an amount equal to about one-third of the country's GDP -- </w:t>
      </w:r>
      <w:r w:rsidRPr="00B03D7E">
        <w:rPr>
          <w:rStyle w:val="StyleUnderline"/>
        </w:rPr>
        <w:t>to which it had failed to apply anti-laundering restrictions</w:t>
      </w:r>
      <w:r w:rsidRPr="00B03D7E">
        <w:rPr>
          <w:sz w:val="16"/>
        </w:rPr>
        <w:t xml:space="preserve">. </w:t>
      </w:r>
      <w:r w:rsidRPr="00B03D7E">
        <w:rPr>
          <w:rStyle w:val="StyleUnderline"/>
        </w:rPr>
        <w:t>In 2012</w:t>
      </w:r>
      <w:r w:rsidRPr="00B03D7E">
        <w:rPr>
          <w:sz w:val="16"/>
        </w:rPr>
        <w:t xml:space="preserve">, British bank </w:t>
      </w:r>
      <w:r w:rsidRPr="00B03D7E">
        <w:rPr>
          <w:rStyle w:val="StyleUnderline"/>
        </w:rPr>
        <w:t>HSBC</w:t>
      </w:r>
      <w:r w:rsidRPr="00B03D7E">
        <w:rPr>
          <w:sz w:val="16"/>
        </w:rPr>
        <w:t xml:space="preserve"> settled with the U.S. government for $1.9 billion to escape prosecution for, among other things, </w:t>
      </w:r>
      <w:r w:rsidRPr="00B03D7E">
        <w:rPr>
          <w:rStyle w:val="StyleUnderline"/>
        </w:rPr>
        <w:t>laundering hundreds of millions of dollars for the Sinaloa cartel</w:t>
      </w:r>
      <w:r w:rsidRPr="00B03D7E">
        <w:rPr>
          <w:sz w:val="16"/>
        </w:rPr>
        <w:t xml:space="preserve">. U.S. law enforcement has also implicated Bank of America and Western Union in DTO money laundering. Although illegal money transfers can happen without banks' knowledge, the volume and widespread occurrence of these transactions indicate just how easy it is for the cartels to clean their dirty money. Paying a fine to avoid prosecution is almost no punishment at all. The fines Wachovia paid amounted to less than 2 percent of its 2009 profit. Even the record fine assessed on HSBC amounted to only 12 percent of the bank's profits. Furthermore, banks can simply accrue funds to offset any possible fines, either by increasing what they charge cartels or by setting aside some of the earnings from laundering, even as they continue to do business with the DTOs. </w:t>
      </w:r>
      <w:r w:rsidRPr="008A32D1">
        <w:rPr>
          <w:rStyle w:val="StyleUnderline"/>
          <w:highlight w:val="cyan"/>
        </w:rPr>
        <w:t>Prosecuting bank employees involved in money laundering</w:t>
      </w:r>
      <w:r w:rsidRPr="00B03D7E">
        <w:rPr>
          <w:rStyle w:val="StyleUnderline"/>
        </w:rPr>
        <w:t xml:space="preserve">, up </w:t>
      </w:r>
      <w:r w:rsidRPr="008A32D1">
        <w:rPr>
          <w:rStyle w:val="StyleUnderline"/>
          <w:highlight w:val="cyan"/>
        </w:rPr>
        <w:t>through the highest levels</w:t>
      </w:r>
      <w:r w:rsidRPr="00B03D7E">
        <w:rPr>
          <w:rStyle w:val="StyleUnderline"/>
        </w:rPr>
        <w:t xml:space="preserve"> of an institution, </w:t>
      </w:r>
      <w:r w:rsidRPr="008A32D1">
        <w:rPr>
          <w:rStyle w:val="StyleUnderline"/>
          <w:highlight w:val="cyan"/>
        </w:rPr>
        <w:t>would be a better tack</w:t>
      </w:r>
      <w:r w:rsidRPr="00B03D7E">
        <w:rPr>
          <w:sz w:val="16"/>
        </w:rPr>
        <w:t xml:space="preserve">. Pictures of a chief compliance officer as he entered a courtroom for sentencing would have a far greater deterrent effect than any financial penalty. To that end, </w:t>
      </w:r>
      <w:r w:rsidRPr="008A32D1">
        <w:rPr>
          <w:rStyle w:val="StyleUnderline"/>
          <w:highlight w:val="cyan"/>
        </w:rPr>
        <w:t xml:space="preserve">investigative </w:t>
      </w:r>
      <w:proofErr w:type="gramStart"/>
      <w:r w:rsidRPr="008A32D1">
        <w:rPr>
          <w:rStyle w:val="StyleUnderline"/>
          <w:highlight w:val="cyan"/>
        </w:rPr>
        <w:t>techniques</w:t>
      </w:r>
      <w:proofErr w:type="gramEnd"/>
      <w:r w:rsidRPr="008A32D1">
        <w:rPr>
          <w:rStyle w:val="StyleUnderline"/>
          <w:highlight w:val="cyan"/>
        </w:rPr>
        <w:t xml:space="preserve"> and legal precedents</w:t>
      </w:r>
      <w:r w:rsidRPr="00B03D7E">
        <w:rPr>
          <w:rStyle w:val="StyleUnderline"/>
        </w:rPr>
        <w:t xml:space="preserve"> for going after global criminal networks </w:t>
      </w:r>
      <w:r w:rsidRPr="008A32D1">
        <w:rPr>
          <w:rStyle w:val="StyleUnderline"/>
          <w:highlight w:val="cyan"/>
        </w:rPr>
        <w:t>are increasingly robust</w:t>
      </w:r>
      <w:r w:rsidRPr="00B03D7E">
        <w:rPr>
          <w:rStyle w:val="StyleUnderline"/>
        </w:rPr>
        <w:t xml:space="preserve">, and the political payoffs could be substantial. </w:t>
      </w:r>
      <w:r w:rsidRPr="008A32D1">
        <w:rPr>
          <w:rStyle w:val="StyleUnderline"/>
          <w:highlight w:val="cyan"/>
        </w:rPr>
        <w:t>One of the more successful campaigns</w:t>
      </w:r>
      <w:r w:rsidRPr="00B03D7E">
        <w:rPr>
          <w:rStyle w:val="StyleUnderline"/>
        </w:rPr>
        <w:t xml:space="preserve"> in the war on terrorism </w:t>
      </w:r>
      <w:r w:rsidRPr="008A32D1">
        <w:rPr>
          <w:rStyle w:val="StyleUnderline"/>
          <w:highlight w:val="cyan"/>
        </w:rPr>
        <w:t xml:space="preserve">has been the financial one; </w:t>
      </w:r>
      <w:r w:rsidRPr="00B03D7E">
        <w:rPr>
          <w:rStyle w:val="StyleUnderline"/>
        </w:rPr>
        <w:t>experience gained in tracking the funds of al Qaeda could make it easier to similarly unravel Los Zetas' financing.</w:t>
      </w:r>
      <w:r w:rsidRPr="00B03D7E">
        <w:rPr>
          <w:sz w:val="16"/>
        </w:rPr>
        <w:t xml:space="preserve"> Malfeasance in the financial industry is nothing new, but public sensitivity to banks' wrongdoing is arguably higher than it has been in decades. An enterprising prosecutor could make quite a reputation for herself by tracking DTO money through the financial system. The cartels, along with the violence and corruption they perpetrate, are threats to both Mexico and the United States. The problem is a complicated one and taps areas of profound policy disagreement. </w:t>
      </w:r>
      <w:r w:rsidRPr="00B03D7E">
        <w:rPr>
          <w:rStyle w:val="Emphasis"/>
        </w:rPr>
        <w:t>The way to make progress in combating the DTOs is to ignore issues like gun control and illegal immigration and follow the money</w:t>
      </w:r>
      <w:r w:rsidRPr="00B03D7E">
        <w:rPr>
          <w:sz w:val="16"/>
        </w:rPr>
        <w:t xml:space="preserve">. </w:t>
      </w:r>
      <w:r w:rsidRPr="00B03D7E">
        <w:rPr>
          <w:rStyle w:val="StyleUnderline"/>
        </w:rPr>
        <w:t>Stanching the cartels' profits will do more to end the bloodshed than any new fence or law.</w:t>
      </w:r>
    </w:p>
    <w:p w14:paraId="5D8AC6CF" w14:textId="77777777" w:rsidR="005F7C17" w:rsidRDefault="005F7C17" w:rsidP="005F7C17">
      <w:pPr>
        <w:pStyle w:val="Heading1"/>
      </w:pPr>
      <w:r>
        <w:t>FTC DA</w:t>
      </w:r>
    </w:p>
    <w:p w14:paraId="2FF9D44F" w14:textId="77777777" w:rsidR="005F7C17" w:rsidRDefault="005F7C17" w:rsidP="005F7C17">
      <w:pPr>
        <w:pStyle w:val="Heading3"/>
      </w:pPr>
      <w:r>
        <w:t>Link Turns Case---Backlash</w:t>
      </w:r>
    </w:p>
    <w:p w14:paraId="1E529DC3" w14:textId="77777777" w:rsidR="005F7C17" w:rsidRPr="000702CA" w:rsidRDefault="005F7C17" w:rsidP="005F7C17">
      <w:pPr>
        <w:pStyle w:val="Heading4"/>
        <w:rPr>
          <w:color w:val="FF0000"/>
        </w:rPr>
      </w:pPr>
      <w:r w:rsidRPr="003C3168">
        <w:rPr>
          <w:u w:val="single"/>
        </w:rPr>
        <w:t>Link</w:t>
      </w:r>
      <w:r>
        <w:t xml:space="preserve"> turns case. Expanded antitrust enforcement of anticompetitive practices causes </w:t>
      </w:r>
      <w:r>
        <w:rPr>
          <w:u w:val="single"/>
        </w:rPr>
        <w:t>backlash</w:t>
      </w:r>
      <w:r>
        <w:t xml:space="preserve">. </w:t>
      </w:r>
    </w:p>
    <w:p w14:paraId="627B0B1E" w14:textId="77777777" w:rsidR="005F7C17" w:rsidRDefault="005F7C17" w:rsidP="005F7C17">
      <w:r w:rsidRPr="008E5CB1">
        <w:t xml:space="preserve">Alison </w:t>
      </w:r>
      <w:r w:rsidRPr="008E5CB1">
        <w:rPr>
          <w:rStyle w:val="Style13ptBold"/>
        </w:rPr>
        <w:t>Jones 20</w:t>
      </w:r>
      <w:r>
        <w:t xml:space="preserve">. </w:t>
      </w:r>
      <w:r w:rsidRPr="008E5CB1">
        <w:t>Professor of Law at King's College London</w:t>
      </w:r>
      <w:r>
        <w:t>, with William E. Kovacic, March, “</w:t>
      </w:r>
      <w:r w:rsidRPr="008E5CB1">
        <w:t>Antitrust’s Implementation Blind Side: Challenges to Major Expansion of U.S. Competition Policy</w:t>
      </w:r>
      <w:r>
        <w:t xml:space="preserve">.” The Antitrust Bulletin. </w:t>
      </w:r>
      <w:r w:rsidRPr="008E5CB1">
        <w:t>https://journals.sagepub.com/doi/full/10.1177/0003603X20912884</w:t>
      </w:r>
    </w:p>
    <w:p w14:paraId="25667077" w14:textId="77777777" w:rsidR="005F7C17" w:rsidRPr="00881A29" w:rsidRDefault="005F7C17" w:rsidP="005F7C17">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65F554A7" w14:textId="77777777" w:rsidR="005F7C17" w:rsidRPr="00881A29" w:rsidRDefault="005F7C17" w:rsidP="005F7C17">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w:t>
      </w:r>
      <w:proofErr w:type="gramStart"/>
      <w:r w:rsidRPr="00881A29">
        <w:rPr>
          <w:sz w:val="16"/>
        </w:rPr>
        <w:t xml:space="preserve">to </w:t>
      </w:r>
      <w:r w:rsidRPr="00881A29">
        <w:rPr>
          <w:rStyle w:val="StyleUnderline"/>
        </w:rPr>
        <w:t>use</w:t>
      </w:r>
      <w:proofErr w:type="gramEnd"/>
      <w:r w:rsidRPr="00881A29">
        <w:rPr>
          <w:rStyle w:val="StyleUnderline"/>
        </w:rPr>
        <w:t xml:space="preserv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0FBD7931" w14:textId="77777777" w:rsidR="005F7C17" w:rsidRDefault="005F7C17" w:rsidP="005F7C17">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72DEFD34" w14:textId="77777777" w:rsidR="005F7C17" w:rsidRDefault="005F7C17" w:rsidP="005F7C17">
      <w:pPr>
        <w:pStyle w:val="Heading4"/>
      </w:pPr>
      <w:r>
        <w:t xml:space="preserve">Congressional backlash </w:t>
      </w:r>
      <w:r w:rsidRPr="00E27ED2">
        <w:rPr>
          <w:u w:val="single"/>
        </w:rPr>
        <w:t>scares</w:t>
      </w:r>
      <w:r>
        <w:t xml:space="preserve"> them off from overexerting themselves.</w:t>
      </w:r>
    </w:p>
    <w:p w14:paraId="6FA49AC4" w14:textId="77777777" w:rsidR="005F7C17" w:rsidRDefault="005F7C17" w:rsidP="005F7C17">
      <w:pPr>
        <w:rPr>
          <w:rStyle w:val="Style13ptBold"/>
          <w:b w:val="0"/>
        </w:rPr>
      </w:pPr>
      <w:r>
        <w:rPr>
          <w:rStyle w:val="Style13ptBold"/>
          <w:b w:val="0"/>
        </w:rPr>
        <w:t xml:space="preserve">Chris Jay </w:t>
      </w:r>
      <w:r>
        <w:rPr>
          <w:rStyle w:val="Style13ptBold"/>
        </w:rPr>
        <w:t>Hoofnagle et al 19</w:t>
      </w:r>
      <w:r>
        <w:rPr>
          <w:rStyle w:val="Style13ptBold"/>
          <w:b w:val="0"/>
        </w:rPr>
        <w:t xml:space="preserve">. </w:t>
      </w:r>
      <w:r w:rsidRPr="003414DB">
        <w:rPr>
          <w:rStyle w:val="Style13ptBold"/>
          <w:b w:val="0"/>
        </w:rPr>
        <w:t>Adjunct Professor of Information and Law - University of California, Berkeley</w:t>
      </w:r>
      <w:r>
        <w:rPr>
          <w:rStyle w:val="Style13ptBold"/>
          <w:b w:val="0"/>
        </w:rPr>
        <w:t xml:space="preserve">, and </w:t>
      </w:r>
      <w:r w:rsidRPr="009A5DE7">
        <w:rPr>
          <w:rStyle w:val="Style13ptBold"/>
          <w:b w:val="0"/>
        </w:rPr>
        <w:t>Woodrow Hartzog</w:t>
      </w:r>
      <w:r>
        <w:rPr>
          <w:rStyle w:val="Style13ptBold"/>
          <w:b w:val="0"/>
        </w:rPr>
        <w:t xml:space="preserve">, </w:t>
      </w:r>
      <w:r w:rsidRPr="009A5DE7">
        <w:rPr>
          <w:rStyle w:val="Style13ptBold"/>
          <w:b w:val="0"/>
        </w:rPr>
        <w:t>Professor of Law and Computer Science - Northeastern University</w:t>
      </w:r>
      <w:r>
        <w:rPr>
          <w:rStyle w:val="Style13ptBold"/>
          <w:b w:val="0"/>
        </w:rPr>
        <w:t xml:space="preserve">, </w:t>
      </w:r>
      <w:proofErr w:type="gramStart"/>
      <w:r>
        <w:rPr>
          <w:rStyle w:val="Style13ptBold"/>
          <w:b w:val="0"/>
        </w:rPr>
        <w:t xml:space="preserve">and  </w:t>
      </w:r>
      <w:r w:rsidRPr="009A5DE7">
        <w:rPr>
          <w:rStyle w:val="Style13ptBold"/>
          <w:b w:val="0"/>
        </w:rPr>
        <w:t>Daniel</w:t>
      </w:r>
      <w:proofErr w:type="gramEnd"/>
      <w:r w:rsidRPr="009A5DE7">
        <w:rPr>
          <w:rStyle w:val="Style13ptBold"/>
          <w:b w:val="0"/>
        </w:rPr>
        <w:t xml:space="preserve"> J. Solove</w:t>
      </w:r>
      <w:r>
        <w:rPr>
          <w:rStyle w:val="Style13ptBold"/>
          <w:b w:val="0"/>
        </w:rPr>
        <w:t xml:space="preserve">, </w:t>
      </w:r>
      <w:r w:rsidRPr="009A5DE7">
        <w:rPr>
          <w:rStyle w:val="Style13ptBold"/>
          <w:b w:val="0"/>
        </w:rPr>
        <w:t>John Marshall Harlan Research Professor of Law - George Washington University Law School</w:t>
      </w:r>
      <w:r>
        <w:rPr>
          <w:rStyle w:val="Style13ptBold"/>
          <w:b w:val="0"/>
        </w:rPr>
        <w:t xml:space="preserve">. “The FTC can rise to the privacy challenge, but not without help from Congress.” Brookings. 8/8/2019. </w:t>
      </w:r>
      <w:hyperlink r:id="rId22" w:history="1">
        <w:r w:rsidRPr="00D213DB">
          <w:rPr>
            <w:rStyle w:val="Hyperlink"/>
            <w:sz w:val="26"/>
          </w:rPr>
          <w:t>https://www.brookings.edu/blog/techtank/2019/08/08/the-ftc-can-rise-to-the-privacy-challenge-but-not-without-help-from-congress/</w:t>
        </w:r>
      </w:hyperlink>
    </w:p>
    <w:p w14:paraId="18D23A2E" w14:textId="77777777" w:rsidR="005F7C17" w:rsidRDefault="005F7C17" w:rsidP="005F7C17">
      <w:r w:rsidRPr="00570B70">
        <w:rPr>
          <w:b/>
          <w:u w:val="single"/>
        </w:rPr>
        <w:t xml:space="preserve">Resources are </w:t>
      </w:r>
      <w:r w:rsidRPr="00E27ED2">
        <w:rPr>
          <w:b/>
          <w:u w:val="single"/>
        </w:rPr>
        <w:t xml:space="preserve">the </w:t>
      </w:r>
      <w:r w:rsidRPr="00834D32">
        <w:rPr>
          <w:b/>
          <w:highlight w:val="cyan"/>
          <w:u w:val="single"/>
        </w:rPr>
        <w:t>FTC</w:t>
      </w:r>
      <w:r w:rsidRPr="00570B70">
        <w:rPr>
          <w:b/>
          <w:u w:val="single"/>
        </w:rPr>
        <w:t>’s greatest constraint</w:t>
      </w:r>
      <w:r w:rsidRPr="00801BF6">
        <w:rPr>
          <w:u w:val="single"/>
        </w:rPr>
        <w:t xml:space="preserve">. It </w:t>
      </w:r>
      <w:r w:rsidRPr="00E27ED2">
        <w:rPr>
          <w:u w:val="single"/>
        </w:rPr>
        <w:t xml:space="preserve">is a </w:t>
      </w:r>
      <w:r w:rsidRPr="00834D32">
        <w:rPr>
          <w:highlight w:val="cyan"/>
          <w:u w:val="single"/>
        </w:rPr>
        <w:t>small agency</w:t>
      </w:r>
      <w:r w:rsidRPr="00801BF6">
        <w:rPr>
          <w:u w:val="single"/>
        </w:rPr>
        <w:t xml:space="preserve"> charged </w:t>
      </w:r>
      <w:r w:rsidRPr="00834D32">
        <w:rPr>
          <w:highlight w:val="cyan"/>
          <w:u w:val="single"/>
        </w:rPr>
        <w:t xml:space="preserve">with </w:t>
      </w:r>
      <w:r w:rsidRPr="00E27ED2">
        <w:rPr>
          <w:u w:val="single"/>
        </w:rPr>
        <w:t xml:space="preserve">a </w:t>
      </w:r>
      <w:r w:rsidRPr="00834D32">
        <w:rPr>
          <w:highlight w:val="cyan"/>
          <w:u w:val="single"/>
        </w:rPr>
        <w:t>broad mission</w:t>
      </w:r>
      <w:r>
        <w:t xml:space="preserve"> in competition and consumer </w:t>
      </w:r>
      <w:r w:rsidRPr="00E27ED2">
        <w:t xml:space="preserve">protection. </w:t>
      </w:r>
      <w:r w:rsidRPr="00E27ED2">
        <w:rPr>
          <w:u w:val="single"/>
        </w:rPr>
        <w:t>It carries out this mission with a budget of just over $300 million and a total staff of about 1,100</w:t>
      </w:r>
      <w:r w:rsidRPr="00E27ED2">
        <w:t>, of whom</w:t>
      </w:r>
      <w:r>
        <w:t xml:space="preserve"> no more than 50 are tasked with privacy. In comparison, the U.K.’s Information Commissioner’s Office (ICO) has over 700 employees and a £38 million budget for a mission focused entirely on privacy and data protection. </w:t>
      </w:r>
      <w:r w:rsidRPr="0012183B">
        <w:rPr>
          <w:u w:val="single"/>
        </w:rPr>
        <w:t xml:space="preserve">In addition, for much of modern history, </w:t>
      </w:r>
      <w:r w:rsidRPr="00834D32">
        <w:rPr>
          <w:u w:val="single"/>
        </w:rPr>
        <w:t>Congress has kept the FTC on a short leash</w:t>
      </w:r>
      <w:r w:rsidRPr="0012183B">
        <w:rPr>
          <w:u w:val="single"/>
        </w:rPr>
        <w:t>. In 1980, Congress punished the agency for being too aggressive</w:t>
      </w:r>
      <w:r>
        <w:t xml:space="preserve">, causing it to shut down twice. </w:t>
      </w:r>
      <w:r w:rsidRPr="00834D32">
        <w:rPr>
          <w:highlight w:val="cyan"/>
          <w:u w:val="single"/>
        </w:rPr>
        <w:t>Congress</w:t>
      </w:r>
      <w:r w:rsidRPr="0012183B">
        <w:rPr>
          <w:u w:val="single"/>
        </w:rPr>
        <w:t xml:space="preserve"> </w:t>
      </w:r>
      <w:r w:rsidRPr="00E27ED2">
        <w:rPr>
          <w:u w:val="single"/>
        </w:rPr>
        <w:t xml:space="preserve">has held authorization over the agency’s head and used oversight power to </w:t>
      </w:r>
      <w:r w:rsidRPr="00834D32">
        <w:rPr>
          <w:highlight w:val="cyan"/>
          <w:u w:val="single"/>
        </w:rPr>
        <w:t>scrutinize</w:t>
      </w:r>
      <w:r w:rsidRPr="0012183B">
        <w:rPr>
          <w:u w:val="single"/>
        </w:rPr>
        <w:t xml:space="preserve"> what members of Congress perceive as the </w:t>
      </w:r>
      <w:r w:rsidRPr="00834D32">
        <w:rPr>
          <w:highlight w:val="cyan"/>
          <w:u w:val="single"/>
        </w:rPr>
        <w:t>expansive use of</w:t>
      </w:r>
      <w:r w:rsidRPr="0012183B">
        <w:rPr>
          <w:u w:val="single"/>
        </w:rPr>
        <w:t xml:space="preserve"> </w:t>
      </w:r>
      <w:r w:rsidRPr="00834D32">
        <w:rPr>
          <w:highlight w:val="cyan"/>
          <w:u w:val="single"/>
        </w:rPr>
        <w:t>FTC</w:t>
      </w:r>
      <w:r w:rsidRPr="0012183B">
        <w:rPr>
          <w:u w:val="single"/>
        </w:rPr>
        <w:t xml:space="preserve"> legal </w:t>
      </w:r>
      <w:r w:rsidRPr="00834D32">
        <w:rPr>
          <w:highlight w:val="cyan"/>
          <w:u w:val="single"/>
        </w:rPr>
        <w:t>authority</w:t>
      </w:r>
      <w:r>
        <w:t>, including its interpretation of privacy harm.</w:t>
      </w:r>
    </w:p>
    <w:p w14:paraId="540EBC9E" w14:textId="77777777" w:rsidR="005F7C17" w:rsidRDefault="005F7C17" w:rsidP="005F7C17">
      <w:r w:rsidRPr="00834D32">
        <w:rPr>
          <w:highlight w:val="cyan"/>
          <w:u w:val="single"/>
        </w:rPr>
        <w:t>Given</w:t>
      </w:r>
      <w:r w:rsidRPr="00B5237D">
        <w:rPr>
          <w:u w:val="single"/>
        </w:rPr>
        <w:t xml:space="preserve"> these </w:t>
      </w:r>
      <w:r w:rsidRPr="00834D32">
        <w:rPr>
          <w:highlight w:val="cyan"/>
          <w:u w:val="single"/>
        </w:rPr>
        <w:t>constraints</w:t>
      </w:r>
      <w:r w:rsidRPr="00B5237D">
        <w:rPr>
          <w:u w:val="single"/>
        </w:rPr>
        <w:t xml:space="preserve">, </w:t>
      </w:r>
      <w:r w:rsidRPr="00834D32">
        <w:rPr>
          <w:b/>
          <w:highlight w:val="cyan"/>
          <w:u w:val="single"/>
        </w:rPr>
        <w:t xml:space="preserve">FTC attorneys </w:t>
      </w:r>
      <w:r w:rsidRPr="00E27ED2">
        <w:rPr>
          <w:b/>
          <w:u w:val="single"/>
        </w:rPr>
        <w:t>make pragmatic choices in their case selection</w:t>
      </w:r>
      <w:r w:rsidRPr="00E27ED2">
        <w:t xml:space="preserve">. </w:t>
      </w:r>
      <w:r w:rsidRPr="00E27ED2">
        <w:rPr>
          <w:b/>
          <w:u w:val="single"/>
        </w:rPr>
        <w:t xml:space="preserve">At any given time, line attorneys are investigating many companies and </w:t>
      </w:r>
      <w:r w:rsidRPr="00834D32">
        <w:rPr>
          <w:b/>
          <w:highlight w:val="cyan"/>
          <w:u w:val="single"/>
        </w:rPr>
        <w:t>weighing decisions on where to target limited</w:t>
      </w:r>
      <w:r w:rsidRPr="00B5237D">
        <w:rPr>
          <w:b/>
          <w:u w:val="single"/>
        </w:rPr>
        <w:t xml:space="preserve"> </w:t>
      </w:r>
      <w:r w:rsidRPr="00834D32">
        <w:rPr>
          <w:b/>
          <w:highlight w:val="cyan"/>
          <w:u w:val="single"/>
        </w:rPr>
        <w:t>enforcement</w:t>
      </w:r>
      <w:r w:rsidRPr="00B5237D">
        <w:rPr>
          <w:b/>
          <w:u w:val="single"/>
        </w:rPr>
        <w:t xml:space="preserve"> </w:t>
      </w:r>
      <w:r w:rsidRPr="00834D32">
        <w:rPr>
          <w:b/>
          <w:highlight w:val="cyan"/>
          <w:u w:val="single"/>
        </w:rPr>
        <w:t>resources</w:t>
      </w:r>
      <w:r w:rsidRPr="00B5237D">
        <w:rPr>
          <w:b/>
          <w:u w:val="single"/>
        </w:rPr>
        <w:t>.</w:t>
      </w:r>
      <w:r w:rsidRPr="00CA6E8C">
        <w:t xml:space="preserve"> </w:t>
      </w:r>
      <w:r w:rsidRPr="00E27ED2">
        <w:rPr>
          <w:b/>
          <w:u w:val="single"/>
        </w:rPr>
        <w:t xml:space="preserve">The </w:t>
      </w:r>
      <w:r w:rsidRPr="006D0B3F">
        <w:rPr>
          <w:b/>
          <w:highlight w:val="cyan"/>
          <w:u w:val="single"/>
        </w:rPr>
        <w:t>FTC can only bring actions</w:t>
      </w:r>
      <w:r w:rsidRPr="00B5237D">
        <w:rPr>
          <w:b/>
          <w:u w:val="single"/>
        </w:rPr>
        <w:t xml:space="preserve"> </w:t>
      </w:r>
      <w:r w:rsidRPr="006D0B3F">
        <w:rPr>
          <w:b/>
          <w:highlight w:val="cyan"/>
          <w:u w:val="single"/>
        </w:rPr>
        <w:t xml:space="preserve">against </w:t>
      </w:r>
      <w:r w:rsidRPr="00E27ED2">
        <w:rPr>
          <w:b/>
          <w:u w:val="single"/>
        </w:rPr>
        <w:t xml:space="preserve">a </w:t>
      </w:r>
      <w:r w:rsidRPr="006D0B3F">
        <w:rPr>
          <w:b/>
          <w:highlight w:val="cyan"/>
          <w:u w:val="single"/>
        </w:rPr>
        <w:t xml:space="preserve">small fraction of infringers, </w:t>
      </w:r>
      <w:r w:rsidRPr="00E27ED2">
        <w:rPr>
          <w:b/>
          <w:u w:val="single"/>
        </w:rPr>
        <w:t xml:space="preserve">and it </w:t>
      </w:r>
      <w:r w:rsidRPr="006D0B3F">
        <w:rPr>
          <w:b/>
          <w:highlight w:val="cyan"/>
          <w:u w:val="single"/>
        </w:rPr>
        <w:t xml:space="preserve">has chosen </w:t>
      </w:r>
      <w:r w:rsidRPr="00E27ED2">
        <w:rPr>
          <w:b/>
          <w:u w:val="single"/>
        </w:rPr>
        <w:t>cases</w:t>
      </w:r>
      <w:r w:rsidRPr="00B5237D">
        <w:rPr>
          <w:b/>
          <w:u w:val="single"/>
        </w:rPr>
        <w:t xml:space="preserve"> wisely </w:t>
      </w:r>
      <w:r w:rsidRPr="00E27ED2">
        <w:rPr>
          <w:b/>
          <w:u w:val="single"/>
        </w:rPr>
        <w:t xml:space="preserve">to make loud statements to industry about how </w:t>
      </w:r>
      <w:r w:rsidRPr="009E4DC3">
        <w:rPr>
          <w:b/>
          <w:highlight w:val="cyan"/>
          <w:u w:val="single"/>
        </w:rPr>
        <w:t>to protect privacy</w:t>
      </w:r>
      <w:r w:rsidRPr="00CA6E8C">
        <w:t>.</w:t>
      </w:r>
    </w:p>
    <w:p w14:paraId="5466E54B" w14:textId="77777777" w:rsidR="005F7C17" w:rsidRPr="00B934D9" w:rsidRDefault="005F7C17" w:rsidP="005F7C17"/>
    <w:p w14:paraId="0A775DAB" w14:textId="77777777" w:rsidR="005F7C17" w:rsidRDefault="005F7C17" w:rsidP="005F7C17">
      <w:pPr>
        <w:pStyle w:val="Heading3"/>
      </w:pPr>
      <w:r>
        <w:t>AT: Deterrence---Resources</w:t>
      </w:r>
    </w:p>
    <w:p w14:paraId="2051206C" w14:textId="77777777" w:rsidR="005F7C17" w:rsidRPr="00416B11" w:rsidRDefault="005F7C17" w:rsidP="005F7C17">
      <w:pPr>
        <w:pStyle w:val="Heading4"/>
      </w:pPr>
      <w:r>
        <w:t xml:space="preserve">Plan </w:t>
      </w:r>
      <w:r w:rsidRPr="00416B11">
        <w:rPr>
          <w:u w:val="single"/>
        </w:rPr>
        <w:t>collapses</w:t>
      </w:r>
      <w:r>
        <w:t xml:space="preserve"> the FTC.</w:t>
      </w:r>
    </w:p>
    <w:p w14:paraId="635584A8" w14:textId="77777777" w:rsidR="005F7C17" w:rsidRPr="006E0A74" w:rsidRDefault="005F7C17" w:rsidP="005F7C17">
      <w:pPr>
        <w:rPr>
          <w:rStyle w:val="Style13ptBold"/>
          <w:b w:val="0"/>
          <w:bCs w:val="0"/>
        </w:rPr>
      </w:pPr>
      <w:r>
        <w:t xml:space="preserve">Alan </w:t>
      </w:r>
      <w:r>
        <w:rPr>
          <w:rStyle w:val="Style13ptBold"/>
        </w:rPr>
        <w:t>Devlin 21</w:t>
      </w:r>
      <w:r>
        <w:t xml:space="preserve">. Partner, Latham &amp; Walkins Law Firm. “Part II - The Case for Change.” </w:t>
      </w:r>
      <w:r>
        <w:rPr>
          <w:i/>
          <w:iCs/>
        </w:rPr>
        <w:t>Reforming Antitrust</w:t>
      </w:r>
      <w:r>
        <w:t>. Cambridge University Press. 2021. DOI: 10.1017/9781009000260. 109-226.</w:t>
      </w:r>
    </w:p>
    <w:p w14:paraId="62CF0E6D" w14:textId="77777777" w:rsidR="005F7C17" w:rsidRDefault="005F7C17" w:rsidP="005F7C17">
      <w:pPr>
        <w:rPr>
          <w:sz w:val="16"/>
        </w:rPr>
      </w:pPr>
      <w:r w:rsidRPr="00843CE5">
        <w:rPr>
          <w:sz w:val="16"/>
        </w:rPr>
        <w:t xml:space="preserve">Meanwhile, </w:t>
      </w:r>
      <w:r w:rsidRPr="00843CE5">
        <w:rPr>
          <w:rStyle w:val="StyleUnderline"/>
        </w:rPr>
        <w:t xml:space="preserve">flipping the </w:t>
      </w:r>
      <w:r w:rsidRPr="00FA51C1">
        <w:rPr>
          <w:rStyle w:val="StyleUnderline"/>
          <w:highlight w:val="cyan"/>
        </w:rPr>
        <w:t>burden of proof</w:t>
      </w:r>
      <w:r w:rsidRPr="00843CE5">
        <w:rPr>
          <w:rStyle w:val="StyleUnderline"/>
        </w:rPr>
        <w:t xml:space="preserve"> upends the American tradition in which free contract is the default and the government must prove its case in order to enjoin private conduct</w:t>
      </w:r>
      <w:r w:rsidRPr="00843CE5">
        <w:rPr>
          <w:sz w:val="16"/>
        </w:rPr>
        <w:t xml:space="preserve">. As described below, </w:t>
      </w:r>
      <w:r w:rsidRPr="00FA51C1">
        <w:rPr>
          <w:rStyle w:val="StyleUnderline"/>
          <w:highlight w:val="cyan"/>
        </w:rPr>
        <w:t>easing</w:t>
      </w:r>
      <w:r w:rsidRPr="00843CE5">
        <w:rPr>
          <w:rStyle w:val="StyleUnderline"/>
        </w:rPr>
        <w:t xml:space="preserve"> the agencies’ </w:t>
      </w:r>
      <w:r w:rsidRPr="00FA51C1">
        <w:rPr>
          <w:rStyle w:val="StyleUnderline"/>
          <w:highlight w:val="cyan"/>
        </w:rPr>
        <w:t>need to establish harm</w:t>
      </w:r>
      <w:r w:rsidRPr="00843CE5">
        <w:rPr>
          <w:rStyle w:val="StyleUnderline"/>
        </w:rPr>
        <w:t xml:space="preserve"> to competition</w:t>
      </w:r>
      <w:r w:rsidRPr="00843CE5">
        <w:rPr>
          <w:sz w:val="16"/>
        </w:rPr>
        <w:t xml:space="preserve"> would </w:t>
      </w:r>
      <w:r w:rsidRPr="00FA51C1">
        <w:rPr>
          <w:rStyle w:val="StyleUnderline"/>
          <w:highlight w:val="cyan"/>
        </w:rPr>
        <w:t>usher</w:t>
      </w:r>
      <w:r w:rsidRPr="00843CE5">
        <w:rPr>
          <w:rStyle w:val="StyleUnderline"/>
        </w:rPr>
        <w:t xml:space="preserve"> forth </w:t>
      </w:r>
      <w:r w:rsidRPr="00FA51C1">
        <w:rPr>
          <w:rStyle w:val="StyleUnderline"/>
          <w:highlight w:val="cyan"/>
        </w:rPr>
        <w:t xml:space="preserve">diminished rigor </w:t>
      </w:r>
      <w:r w:rsidRPr="00FA51C1">
        <w:rPr>
          <w:rStyle w:val="StyleUnderline"/>
        </w:rPr>
        <w:t>of</w:t>
      </w:r>
      <w:r w:rsidRPr="00843CE5">
        <w:rPr>
          <w:rStyle w:val="StyleUnderline"/>
        </w:rPr>
        <w:t xml:space="preserve"> analysis </w:t>
      </w:r>
      <w:r w:rsidRPr="00FA51C1">
        <w:rPr>
          <w:rStyle w:val="StyleUnderline"/>
          <w:highlight w:val="cyan"/>
        </w:rPr>
        <w:t>and</w:t>
      </w:r>
      <w:r w:rsidRPr="00843CE5">
        <w:rPr>
          <w:rStyle w:val="StyleUnderline"/>
        </w:rPr>
        <w:t xml:space="preserve">, in time, an </w:t>
      </w:r>
      <w:r w:rsidRPr="00FA51C1">
        <w:rPr>
          <w:rStyle w:val="Emphasis"/>
          <w:highlight w:val="cyan"/>
        </w:rPr>
        <w:t>abundance of unmeritorious cases</w:t>
      </w:r>
      <w:r w:rsidRPr="00843CE5">
        <w:rPr>
          <w:rStyle w:val="StyleUnderline"/>
        </w:rPr>
        <w:t>.</w:t>
      </w:r>
      <w:r w:rsidRPr="00843CE5">
        <w:rPr>
          <w:sz w:val="16"/>
        </w:rPr>
        <w:t xml:space="preserve"> Separately, </w:t>
      </w:r>
      <w:r w:rsidRPr="00843CE5">
        <w:rPr>
          <w:rStyle w:val="StyleUnderline"/>
        </w:rPr>
        <w:t>eliminating divestitures as a means for resolving horizontal merger issues</w:t>
      </w:r>
      <w:r w:rsidRPr="00843CE5">
        <w:rPr>
          <w:sz w:val="16"/>
        </w:rPr>
        <w:t xml:space="preserve"> – a neo-Brandeisian favoriteFootnote121 – </w:t>
      </w:r>
      <w:r w:rsidRPr="00843CE5">
        <w:rPr>
          <w:rStyle w:val="StyleUnderline"/>
        </w:rPr>
        <w:t>is unworkable</w:t>
      </w:r>
      <w:r w:rsidRPr="00843CE5">
        <w:rPr>
          <w:sz w:val="16"/>
        </w:rPr>
        <w:t xml:space="preserve">. </w:t>
      </w:r>
      <w:r w:rsidRPr="00FA51C1">
        <w:rPr>
          <w:rStyle w:val="Emphasis"/>
          <w:highlight w:val="cyan"/>
        </w:rPr>
        <w:t>Resource constraints pose a</w:t>
      </w:r>
      <w:r w:rsidRPr="00843CE5">
        <w:rPr>
          <w:rStyle w:val="Emphasis"/>
        </w:rPr>
        <w:t xml:space="preserve"> </w:t>
      </w:r>
      <w:r w:rsidRPr="00FA51C1">
        <w:rPr>
          <w:rStyle w:val="Emphasis"/>
          <w:highlight w:val="cyan"/>
        </w:rPr>
        <w:t xml:space="preserve">threshold problem. </w:t>
      </w:r>
      <w:r w:rsidRPr="00FA51C1">
        <w:rPr>
          <w:rStyle w:val="StyleUnderline"/>
        </w:rPr>
        <w:t>Suing to block</w:t>
      </w:r>
      <w:r w:rsidRPr="00843CE5">
        <w:rPr>
          <w:rStyle w:val="StyleUnderline"/>
        </w:rPr>
        <w:t xml:space="preserve"> every transaction that features, in some line, a problematic horizontal overlap would </w:t>
      </w:r>
      <w:r w:rsidRPr="00FA51C1">
        <w:rPr>
          <w:rStyle w:val="Emphasis"/>
          <w:highlight w:val="cyan"/>
        </w:rPr>
        <w:t>require</w:t>
      </w:r>
      <w:r w:rsidRPr="00843CE5">
        <w:rPr>
          <w:rStyle w:val="Emphasis"/>
        </w:rPr>
        <w:t xml:space="preserve"> a </w:t>
      </w:r>
      <w:r w:rsidRPr="00FA51C1">
        <w:rPr>
          <w:rStyle w:val="Emphasis"/>
          <w:highlight w:val="cyan"/>
        </w:rPr>
        <w:t>massive increase in</w:t>
      </w:r>
      <w:r w:rsidRPr="00FA51C1">
        <w:rPr>
          <w:rStyle w:val="StyleUnderline"/>
          <w:highlight w:val="cyan"/>
        </w:rPr>
        <w:t xml:space="preserve"> staff and budget</w:t>
      </w:r>
      <w:r w:rsidRPr="00843CE5">
        <w:rPr>
          <w:rStyle w:val="StyleUnderline"/>
        </w:rPr>
        <w:t xml:space="preserve"> for the agencies. </w:t>
      </w:r>
      <w:r w:rsidRPr="00843CE5">
        <w:rPr>
          <w:sz w:val="16"/>
        </w:rPr>
        <w:t xml:space="preserve">More fundamentally, however, the policy would be unsustainable. </w:t>
      </w:r>
      <w:r w:rsidRPr="00843CE5">
        <w:rPr>
          <w:rStyle w:val="StyleUnderline"/>
        </w:rPr>
        <w:t xml:space="preserve">Sophisticated parties to a transaction could agree to sell an </w:t>
      </w:r>
      <w:r w:rsidRPr="00843CE5">
        <w:rPr>
          <w:rStyle w:val="Emphasis"/>
        </w:rPr>
        <w:t>overlap unit</w:t>
      </w:r>
      <w:r w:rsidRPr="00843CE5">
        <w:rPr>
          <w:rStyle w:val="StyleUnderline"/>
        </w:rPr>
        <w:t xml:space="preserve"> as a precedent condition to their merger</w:t>
      </w:r>
      <w:r w:rsidRPr="00843CE5">
        <w:rPr>
          <w:sz w:val="16"/>
        </w:rPr>
        <w:t xml:space="preserve">. The government would then face a </w:t>
      </w:r>
      <w:proofErr w:type="gramStart"/>
      <w:r w:rsidRPr="00843CE5">
        <w:rPr>
          <w:sz w:val="16"/>
        </w:rPr>
        <w:t>fait accompli, and</w:t>
      </w:r>
      <w:proofErr w:type="gramEnd"/>
      <w:r w:rsidRPr="00843CE5">
        <w:rPr>
          <w:sz w:val="16"/>
        </w:rPr>
        <w:t xml:space="preserve"> be left with trying to challenge a transaction that involves no competitive overlap – a case that, even on the proposals above – would likely be dead on arrival.</w:t>
      </w:r>
    </w:p>
    <w:p w14:paraId="3C694CEE" w14:textId="77777777" w:rsidR="005F7C17" w:rsidRDefault="005F7C17" w:rsidP="005F7C17">
      <w:pPr>
        <w:pStyle w:val="Heading3"/>
      </w:pPr>
      <w:r>
        <w:t>AT: Empowerment/Effort</w:t>
      </w:r>
    </w:p>
    <w:p w14:paraId="2EB91E6E" w14:textId="77777777" w:rsidR="005F7C17" w:rsidRPr="00BD6A06" w:rsidRDefault="005F7C17" w:rsidP="005F7C17">
      <w:pPr>
        <w:pStyle w:val="Heading4"/>
        <w:rPr>
          <w:rFonts w:asciiTheme="minorHAnsi" w:hAnsiTheme="minorHAnsi" w:cstheme="minorHAnsi"/>
        </w:rPr>
      </w:pPr>
      <w:r w:rsidRPr="00BD6A06">
        <w:rPr>
          <w:rFonts w:asciiTheme="minorHAnsi" w:hAnsiTheme="minorHAnsi" w:cstheme="minorHAnsi"/>
        </w:rPr>
        <w:t xml:space="preserve">Antitrust enforcement saps up FTC resources and personnel, which are </w:t>
      </w:r>
      <w:r w:rsidRPr="00BD6A06">
        <w:rPr>
          <w:rFonts w:asciiTheme="minorHAnsi" w:hAnsiTheme="minorHAnsi" w:cstheme="minorHAnsi"/>
          <w:u w:val="single"/>
        </w:rPr>
        <w:t>finite</w:t>
      </w:r>
      <w:r w:rsidRPr="00BD6A06">
        <w:rPr>
          <w:rFonts w:asciiTheme="minorHAnsi" w:hAnsiTheme="minorHAnsi" w:cstheme="minorHAnsi"/>
        </w:rPr>
        <w:t>.</w:t>
      </w:r>
    </w:p>
    <w:p w14:paraId="0ED11EE2" w14:textId="77777777" w:rsidR="005F7C17" w:rsidRPr="00BD6A06" w:rsidRDefault="005F7C17" w:rsidP="005F7C17">
      <w:pPr>
        <w:rPr>
          <w:rFonts w:asciiTheme="minorHAnsi" w:hAnsiTheme="minorHAnsi" w:cstheme="minorHAnsi"/>
        </w:rPr>
      </w:pPr>
      <w:r w:rsidRPr="00BD6A06">
        <w:rPr>
          <w:rFonts w:asciiTheme="minorHAnsi" w:hAnsiTheme="minorHAnsi" w:cstheme="minorHAnsi"/>
          <w:lang w:val="es-ES_tradnl"/>
        </w:rPr>
        <w:t xml:space="preserve">Tara L. </w:t>
      </w:r>
      <w:r w:rsidRPr="00BD6A06">
        <w:rPr>
          <w:rStyle w:val="Style13ptBold"/>
          <w:rFonts w:asciiTheme="minorHAnsi" w:hAnsiTheme="minorHAnsi" w:cstheme="minorHAnsi"/>
          <w:lang w:val="es-ES_tradnl"/>
        </w:rPr>
        <w:t>Reinhart, et al. 21</w:t>
      </w:r>
      <w:r w:rsidRPr="00BD6A06">
        <w:rPr>
          <w:rFonts w:asciiTheme="minorHAnsi" w:hAnsiTheme="minorHAnsi" w:cstheme="minorHAnsi"/>
          <w:lang w:val="es-ES_tradnl"/>
        </w:rPr>
        <w:t xml:space="preserve">. </w:t>
      </w:r>
      <w:r w:rsidRPr="00BD6A06">
        <w:rPr>
          <w:rFonts w:asciiTheme="minorHAnsi" w:hAnsiTheme="minorHAnsi" w:cstheme="minorHAnsi"/>
        </w:rPr>
        <w:t>**Head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079A6B11" w14:textId="77777777" w:rsidR="005F7C17" w:rsidRPr="00BD6A06" w:rsidRDefault="005F7C17" w:rsidP="005F7C17">
      <w:pPr>
        <w:rPr>
          <w:rStyle w:val="StyleUnderline"/>
          <w:rFonts w:asciiTheme="minorHAnsi" w:hAnsiTheme="minorHAnsi" w:cstheme="minorHAnsi"/>
        </w:rPr>
      </w:pPr>
      <w:r w:rsidRPr="00BD6A06">
        <w:rPr>
          <w:rFonts w:asciiTheme="minorHAnsi" w:hAnsiTheme="minorHAnsi" w:cstheme="minorHAnsi"/>
          <w:sz w:val="16"/>
        </w:rPr>
        <w:t xml:space="preserve">Second, like all antitrust enforcers, Ms. Khan and </w:t>
      </w: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FTC will face resource constraints</w:t>
      </w:r>
      <w:r w:rsidRPr="00BD6A06">
        <w:rPr>
          <w:rFonts w:asciiTheme="minorHAnsi" w:hAnsiTheme="minorHAnsi" w:cstheme="minorHAnsi"/>
          <w:sz w:val="16"/>
        </w:rPr>
        <w:t xml:space="preserve">. Bringing </w:t>
      </w:r>
      <w:r w:rsidRPr="00C24E08">
        <w:rPr>
          <w:rStyle w:val="Emphasis"/>
          <w:rFonts w:asciiTheme="minorHAnsi" w:hAnsiTheme="minorHAnsi" w:cstheme="minorHAnsi"/>
          <w:highlight w:val="cyan"/>
        </w:rPr>
        <w:t>antitrust litigation is</w:t>
      </w:r>
      <w:r w:rsidRPr="00BD6A06">
        <w:rPr>
          <w:rStyle w:val="Emphasis"/>
          <w:rFonts w:asciiTheme="minorHAnsi" w:hAnsiTheme="minorHAnsi" w:cstheme="minorHAnsi"/>
        </w:rPr>
        <w:t xml:space="preserve"> an </w:t>
      </w:r>
      <w:r w:rsidRPr="00C24E08">
        <w:rPr>
          <w:rStyle w:val="Emphasis"/>
          <w:rFonts w:asciiTheme="minorHAnsi" w:hAnsiTheme="minorHAnsi" w:cstheme="minorHAnsi"/>
          <w:highlight w:val="cyan"/>
        </w:rPr>
        <w:t>expensive and laborious process</w:t>
      </w:r>
      <w:r w:rsidRPr="00BD6A06">
        <w:rPr>
          <w:rFonts w:asciiTheme="minorHAnsi" w:hAnsiTheme="minorHAnsi" w:cstheme="minorHAnsi"/>
          <w:sz w:val="16"/>
        </w:rPr>
        <w:t xml:space="preserve">, often </w:t>
      </w:r>
      <w:r w:rsidRPr="00C24E08">
        <w:rPr>
          <w:rStyle w:val="StyleUnderline"/>
          <w:rFonts w:asciiTheme="minorHAnsi" w:hAnsiTheme="minorHAnsi" w:cstheme="minorHAnsi"/>
          <w:highlight w:val="cyan"/>
        </w:rPr>
        <w:t xml:space="preserve">requiring millions </w:t>
      </w:r>
      <w:r w:rsidRPr="00BD6A06">
        <w:rPr>
          <w:rStyle w:val="StyleUnderline"/>
          <w:rFonts w:asciiTheme="minorHAnsi" w:hAnsiTheme="minorHAnsi" w:cstheme="minorHAnsi"/>
        </w:rPr>
        <w:t xml:space="preserve">of dollars for expert fees </w:t>
      </w:r>
      <w:r w:rsidRPr="00C24E08">
        <w:rPr>
          <w:rStyle w:val="StyleUnderline"/>
          <w:rFonts w:asciiTheme="minorHAnsi" w:hAnsiTheme="minorHAnsi" w:cstheme="minorHAnsi"/>
          <w:highlight w:val="cyan"/>
        </w:rPr>
        <w:t xml:space="preserve">and </w:t>
      </w:r>
      <w:r w:rsidRPr="00BD6A06">
        <w:rPr>
          <w:rStyle w:val="StyleUnderline"/>
          <w:rFonts w:asciiTheme="minorHAnsi" w:hAnsiTheme="minorHAnsi" w:cstheme="minorHAnsi"/>
        </w:rPr>
        <w:t xml:space="preserve">a </w:t>
      </w:r>
      <w:r w:rsidRPr="00C24E08">
        <w:rPr>
          <w:rStyle w:val="StyleUnderline"/>
          <w:rFonts w:asciiTheme="minorHAnsi" w:hAnsiTheme="minorHAnsi" w:cstheme="minorHAnsi"/>
          <w:highlight w:val="cyan"/>
        </w:rPr>
        <w:t xml:space="preserve">large army of </w:t>
      </w:r>
      <w:r w:rsidRPr="00BD6A06">
        <w:rPr>
          <w:rStyle w:val="StyleUnderline"/>
          <w:rFonts w:asciiTheme="minorHAnsi" w:hAnsiTheme="minorHAnsi" w:cstheme="minorHAnsi"/>
        </w:rPr>
        <w:t xml:space="preserve">FTC </w:t>
      </w:r>
      <w:r w:rsidRPr="00C24E08">
        <w:rPr>
          <w:rStyle w:val="StyleUnderline"/>
          <w:rFonts w:asciiTheme="minorHAnsi" w:hAnsiTheme="minorHAnsi" w:cstheme="minorHAnsi"/>
          <w:highlight w:val="cyan"/>
        </w:rPr>
        <w:t>staff attorneys</w:t>
      </w:r>
      <w:r w:rsidRPr="00BD6A06">
        <w:rPr>
          <w:rStyle w:val="StyleUnderline"/>
          <w:rFonts w:asciiTheme="minorHAnsi" w:hAnsiTheme="minorHAnsi" w:cstheme="minorHAnsi"/>
        </w:rPr>
        <w:t xml:space="preserve"> and </w:t>
      </w:r>
      <w:r w:rsidRPr="00C24E08">
        <w:rPr>
          <w:rStyle w:val="StyleUnderline"/>
          <w:rFonts w:asciiTheme="minorHAnsi" w:hAnsiTheme="minorHAnsi" w:cstheme="minorHAnsi"/>
          <w:highlight w:val="cyan"/>
        </w:rPr>
        <w:t>taking</w:t>
      </w:r>
      <w:r w:rsidRPr="00BD6A06">
        <w:rPr>
          <w:rStyle w:val="StyleUnderline"/>
          <w:rFonts w:asciiTheme="minorHAnsi" w:hAnsiTheme="minorHAnsi" w:cstheme="minorHAnsi"/>
        </w:rPr>
        <w:t xml:space="preserve"> many months or even </w:t>
      </w:r>
      <w:r w:rsidRPr="00C24E08">
        <w:rPr>
          <w:rStyle w:val="StyleUnderline"/>
          <w:rFonts w:asciiTheme="minorHAnsi" w:hAnsiTheme="minorHAnsi" w:cstheme="minorHAnsi"/>
          <w:highlight w:val="cyan"/>
        </w:rPr>
        <w:t>years to accomplish</w:t>
      </w:r>
      <w:r w:rsidRPr="00BD6A06">
        <w:rPr>
          <w:rFonts w:asciiTheme="minorHAnsi" w:hAnsiTheme="minorHAnsi" w:cstheme="minorHAnsi"/>
          <w:sz w:val="16"/>
        </w:rPr>
        <w:t xml:space="preserve">. Typically, </w:t>
      </w: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 xml:space="preserve">FTC can only litigate </w:t>
      </w:r>
      <w:r w:rsidRPr="00BD6A06">
        <w:rPr>
          <w:rStyle w:val="StyleUnderline"/>
          <w:rFonts w:asciiTheme="minorHAnsi" w:hAnsiTheme="minorHAnsi" w:cstheme="minorHAnsi"/>
        </w:rPr>
        <w:t xml:space="preserve">a </w:t>
      </w:r>
      <w:r w:rsidRPr="00C24E08">
        <w:rPr>
          <w:rStyle w:val="Emphasis"/>
          <w:rFonts w:asciiTheme="minorHAnsi" w:hAnsiTheme="minorHAnsi" w:cstheme="minorHAnsi"/>
          <w:highlight w:val="cyan"/>
        </w:rPr>
        <w:t>handful of</w:t>
      </w:r>
      <w:r w:rsidRPr="00BD6A06">
        <w:rPr>
          <w:rStyle w:val="Emphasis"/>
          <w:rFonts w:asciiTheme="minorHAnsi" w:hAnsiTheme="minorHAnsi" w:cstheme="minorHAnsi"/>
        </w:rPr>
        <w:t xml:space="preserve"> antitrust </w:t>
      </w:r>
      <w:r w:rsidRPr="00C24E08">
        <w:rPr>
          <w:rStyle w:val="Emphasis"/>
          <w:rFonts w:asciiTheme="minorHAnsi" w:hAnsiTheme="minorHAnsi" w:cstheme="minorHAnsi"/>
          <w:highlight w:val="cyan"/>
        </w:rPr>
        <w:t>matters</w:t>
      </w:r>
      <w:r w:rsidRPr="00C24E08">
        <w:rPr>
          <w:rStyle w:val="StyleUnderline"/>
          <w:rFonts w:asciiTheme="minorHAnsi" w:hAnsiTheme="minorHAnsi" w:cstheme="minorHAnsi"/>
          <w:highlight w:val="cyan"/>
        </w:rPr>
        <w:t xml:space="preserve"> at </w:t>
      </w:r>
      <w:r w:rsidRPr="00BD6A06">
        <w:rPr>
          <w:rStyle w:val="StyleUnderline"/>
          <w:rFonts w:asciiTheme="minorHAnsi" w:hAnsiTheme="minorHAnsi" w:cstheme="minorHAnsi"/>
        </w:rPr>
        <w:t xml:space="preserve">a </w:t>
      </w:r>
      <w:r w:rsidRPr="00C24E08">
        <w:rPr>
          <w:rStyle w:val="StyleUnderline"/>
          <w:rFonts w:asciiTheme="minorHAnsi" w:hAnsiTheme="minorHAnsi" w:cstheme="minorHAnsi"/>
          <w:highlight w:val="cyan"/>
        </w:rPr>
        <w:t>time</w:t>
      </w:r>
      <w:r w:rsidRPr="00BD6A06">
        <w:rPr>
          <w:rFonts w:asciiTheme="minorHAnsi" w:hAnsiTheme="minorHAnsi" w:cstheme="minorHAnsi"/>
          <w:sz w:val="16"/>
        </w:rPr>
        <w:t xml:space="preserve">. It seems likely that Congress will provide more funding to the FTC in the current environment, but </w:t>
      </w:r>
      <w:r w:rsidRPr="00C24E08">
        <w:rPr>
          <w:rStyle w:val="StyleUnderline"/>
          <w:rFonts w:asciiTheme="minorHAnsi" w:hAnsiTheme="minorHAnsi" w:cstheme="minorHAnsi"/>
          <w:highlight w:val="cyan"/>
        </w:rPr>
        <w:t>even with</w:t>
      </w:r>
      <w:r w:rsidRPr="00BD6A06">
        <w:rPr>
          <w:rFonts w:asciiTheme="minorHAnsi" w:hAnsiTheme="minorHAnsi" w:cstheme="minorHAnsi"/>
          <w:sz w:val="16"/>
        </w:rPr>
        <w:t xml:space="preserve"> these </w:t>
      </w:r>
      <w:r w:rsidRPr="00C24E08">
        <w:rPr>
          <w:rStyle w:val="StyleUnderline"/>
          <w:rFonts w:asciiTheme="minorHAnsi" w:hAnsiTheme="minorHAnsi" w:cstheme="minorHAnsi"/>
          <w:highlight w:val="cyan"/>
        </w:rPr>
        <w:t>extra resources</w:t>
      </w:r>
      <w:r w:rsidRPr="00BD6A06">
        <w:rPr>
          <w:rStyle w:val="StyleUnderline"/>
          <w:rFonts w:asciiTheme="minorHAnsi" w:hAnsiTheme="minorHAnsi" w:cstheme="minorHAnsi"/>
        </w:rPr>
        <w:t xml:space="preserve">, the </w:t>
      </w:r>
      <w:r w:rsidRPr="00C24E08">
        <w:rPr>
          <w:rStyle w:val="Emphasis"/>
          <w:rFonts w:asciiTheme="minorHAnsi" w:hAnsiTheme="minorHAnsi" w:cstheme="minorHAnsi"/>
          <w:highlight w:val="cyan"/>
        </w:rPr>
        <w:t>FTC will</w:t>
      </w:r>
      <w:r w:rsidRPr="00BD6A06">
        <w:rPr>
          <w:rStyle w:val="Emphasis"/>
          <w:rFonts w:asciiTheme="minorHAnsi" w:hAnsiTheme="minorHAnsi" w:cstheme="minorHAnsi"/>
        </w:rPr>
        <w:t xml:space="preserve"> still </w:t>
      </w:r>
      <w:r w:rsidRPr="00C24E08">
        <w:rPr>
          <w:rStyle w:val="Emphasis"/>
          <w:rFonts w:asciiTheme="minorHAnsi" w:hAnsiTheme="minorHAnsi" w:cstheme="minorHAnsi"/>
          <w:highlight w:val="cyan"/>
        </w:rPr>
        <w:t xml:space="preserve">have to pick </w:t>
      </w:r>
      <w:r w:rsidRPr="00BD6A06">
        <w:rPr>
          <w:rStyle w:val="Emphasis"/>
          <w:rFonts w:asciiTheme="minorHAnsi" w:hAnsiTheme="minorHAnsi" w:cstheme="minorHAnsi"/>
        </w:rPr>
        <w:t xml:space="preserve">its </w:t>
      </w:r>
      <w:r w:rsidRPr="00C24E08">
        <w:rPr>
          <w:rStyle w:val="Emphasis"/>
          <w:rFonts w:asciiTheme="minorHAnsi" w:hAnsiTheme="minorHAnsi" w:cstheme="minorHAnsi"/>
          <w:highlight w:val="cyan"/>
        </w:rPr>
        <w:t>cases carefully</w:t>
      </w:r>
      <w:r w:rsidRPr="00BD6A06">
        <w:rPr>
          <w:rStyle w:val="StyleUnderline"/>
          <w:rFonts w:asciiTheme="minorHAnsi" w:hAnsiTheme="minorHAnsi" w:cstheme="minorHAnsi"/>
        </w:rPr>
        <w:t xml:space="preserve"> and cannot challenge every deal or every instance of alleged unlawful conduct.</w:t>
      </w:r>
    </w:p>
    <w:p w14:paraId="4A0A3009" w14:textId="77777777" w:rsidR="005F7C17" w:rsidRPr="00B934D9" w:rsidRDefault="005F7C17" w:rsidP="005F7C17"/>
    <w:p w14:paraId="03E1A057" w14:textId="77777777" w:rsidR="005F7C17" w:rsidRDefault="005F7C17" w:rsidP="005F7C17">
      <w:pPr>
        <w:pStyle w:val="Heading4"/>
      </w:pPr>
      <w:r>
        <w:t xml:space="preserve">1. FTC is </w:t>
      </w:r>
      <w:r w:rsidRPr="005027C0">
        <w:rPr>
          <w:u w:val="single"/>
        </w:rPr>
        <w:t>cash-strapped</w:t>
      </w:r>
      <w:r>
        <w:t xml:space="preserve">---the plan </w:t>
      </w:r>
      <w:r w:rsidRPr="005027C0">
        <w:rPr>
          <w:u w:val="single"/>
        </w:rPr>
        <w:t>destroys</w:t>
      </w:r>
      <w:r>
        <w:t xml:space="preserve"> other enforcement priorities.</w:t>
      </w:r>
    </w:p>
    <w:p w14:paraId="01D0DFA2" w14:textId="77777777" w:rsidR="005F7C17" w:rsidRDefault="005F7C17" w:rsidP="005F7C17">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451FFBE7" w14:textId="77777777" w:rsidR="005F7C17" w:rsidRPr="00235597" w:rsidRDefault="005F7C17" w:rsidP="005F7C17">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770FB3A5" w14:textId="77777777" w:rsidR="005F7C17" w:rsidRPr="00235597" w:rsidRDefault="005F7C17" w:rsidP="005F7C17">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306BB2E9" w14:textId="77777777" w:rsidR="005F7C17" w:rsidRDefault="005F7C17" w:rsidP="005F7C17">
      <w:pPr>
        <w:pStyle w:val="Heading4"/>
      </w:pPr>
      <w:r>
        <w:t xml:space="preserve">2. Limited resources </w:t>
      </w:r>
      <w:r w:rsidRPr="009534FD">
        <w:rPr>
          <w:u w:val="single"/>
        </w:rPr>
        <w:t>force</w:t>
      </w:r>
      <w:r>
        <w:t xml:space="preserve"> </w:t>
      </w:r>
      <w:r w:rsidRPr="009534FD">
        <w:rPr>
          <w:u w:val="single"/>
        </w:rPr>
        <w:t>tradeoffs</w:t>
      </w:r>
      <w:r>
        <w:t xml:space="preserve"> in enforcement decisions.</w:t>
      </w:r>
    </w:p>
    <w:p w14:paraId="2EBB52C3" w14:textId="77777777" w:rsidR="005F7C17" w:rsidRPr="009534FD" w:rsidRDefault="005F7C17" w:rsidP="005F7C17">
      <w:pPr>
        <w:rPr>
          <w:rFonts w:ascii="Times New Roman" w:eastAsia="Times New Roman" w:hAnsi="Times New Roman" w:cs="Times New Roman"/>
          <w:sz w:val="24"/>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Livshits</w:t>
      </w:r>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6362CC91" w14:textId="77777777" w:rsidR="005F7C17" w:rsidRDefault="005F7C17" w:rsidP="005F7C17">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to block CoStar’s acquisition of RentPath</w:t>
      </w:r>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604ECCB0" w14:textId="77777777" w:rsidR="005F7C17" w:rsidRDefault="005F7C17" w:rsidP="005F7C17">
      <w:pPr>
        <w:rPr>
          <w:sz w:val="16"/>
        </w:rPr>
      </w:pPr>
    </w:p>
    <w:p w14:paraId="4A0F5900" w14:textId="77777777" w:rsidR="005F7C17" w:rsidRDefault="005F7C17" w:rsidP="005F7C17">
      <w:pPr>
        <w:pStyle w:val="Heading4"/>
      </w:pPr>
      <w:r>
        <w:t xml:space="preserve">3. It </w:t>
      </w:r>
      <w:r w:rsidRPr="005027C0">
        <w:rPr>
          <w:u w:val="single"/>
        </w:rPr>
        <w:t>directly</w:t>
      </w:r>
      <w:r>
        <w:t xml:space="preserve"> undermines privacy enforcement.</w:t>
      </w:r>
    </w:p>
    <w:p w14:paraId="49D61F67" w14:textId="77777777" w:rsidR="005F7C17" w:rsidRPr="00202F08" w:rsidRDefault="005F7C17" w:rsidP="005F7C17">
      <w:r w:rsidRPr="00202F08">
        <w:t xml:space="preserve">David </w:t>
      </w:r>
      <w:r w:rsidRPr="00202F08">
        <w:rPr>
          <w:rStyle w:val="Style13ptBold"/>
        </w:rPr>
        <w:t>Hyman 19</w:t>
      </w:r>
      <w:r>
        <w:t xml:space="preserve"> – </w:t>
      </w:r>
      <w:r w:rsidRPr="00202F08">
        <w:t>Professor at Georgetown University Law Center</w:t>
      </w:r>
      <w:r>
        <w:t>, with William E. Kovacic, “Implementing Privacy Policy: Who Should Do What?” 29 Fordham Intell. Prop. Media &amp; Ent. L.J. 1117 (2019). https://ir.lawnet.fordham.edu/iplj/vol29/iss4/3</w:t>
      </w:r>
    </w:p>
    <w:p w14:paraId="367F9A6B" w14:textId="77777777" w:rsidR="005F7C17" w:rsidRPr="00202F08" w:rsidRDefault="005F7C17" w:rsidP="005F7C17">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5853D934" w14:textId="77777777" w:rsidR="005F7C17" w:rsidRPr="00202F08" w:rsidRDefault="005F7C17" w:rsidP="005F7C17">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23C09408" w14:textId="77777777" w:rsidR="005F7C17" w:rsidRPr="00202F08" w:rsidRDefault="005F7C17" w:rsidP="005F7C17">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2DFBBF37" w14:textId="77777777" w:rsidR="005F7C17" w:rsidRPr="00202F08" w:rsidRDefault="005F7C17" w:rsidP="005F7C17">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2DE35F52" w14:textId="77777777" w:rsidR="005F7C17" w:rsidRDefault="005F7C17" w:rsidP="005F7C17">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06CCAB6D" w14:textId="77777777" w:rsidR="005F7C17" w:rsidRDefault="005F7C17" w:rsidP="005F7C17">
      <w:pPr>
        <w:rPr>
          <w:sz w:val="16"/>
        </w:rPr>
      </w:pPr>
    </w:p>
    <w:p w14:paraId="74D937E1" w14:textId="77777777" w:rsidR="005F7C17" w:rsidRDefault="005F7C17" w:rsidP="005F7C17">
      <w:pPr>
        <w:rPr>
          <w:sz w:val="16"/>
        </w:rPr>
      </w:pPr>
    </w:p>
    <w:p w14:paraId="4C41B749" w14:textId="77777777" w:rsidR="005F7C17" w:rsidRDefault="005F7C17" w:rsidP="005F7C17">
      <w:pPr>
        <w:pStyle w:val="Heading4"/>
      </w:pPr>
      <w:r>
        <w:t xml:space="preserve">4. Companies will </w:t>
      </w:r>
      <w:r w:rsidRPr="00201225">
        <w:rPr>
          <w:u w:val="single"/>
        </w:rPr>
        <w:t>drag out</w:t>
      </w:r>
      <w:r>
        <w:t xml:space="preserve"> cases and drain FTC resources. </w:t>
      </w:r>
    </w:p>
    <w:p w14:paraId="102151CD" w14:textId="77777777" w:rsidR="005F7C17" w:rsidRDefault="005F7C17" w:rsidP="005F7C17">
      <w:r w:rsidRPr="00AD3424">
        <w:t xml:space="preserve">Michael </w:t>
      </w:r>
      <w:r w:rsidRPr="00AD3424">
        <w:rPr>
          <w:rStyle w:val="Style13ptBold"/>
        </w:rPr>
        <w:t>Kades 21</w:t>
      </w:r>
      <w:r>
        <w:t xml:space="preserve"> – </w:t>
      </w:r>
      <w:r w:rsidRPr="00AD3424">
        <w:t>the director for markets and competition policy at the Washington Center for Equitable Growth</w:t>
      </w:r>
      <w:r>
        <w:t>, 7/28/21. “</w:t>
      </w:r>
      <w:r w:rsidRPr="00AD3424">
        <w:t>Competitive Edge: Congress needs to restore the Federal Trade Commission’s authority to seek monetary remedies when companies break the law</w:t>
      </w:r>
      <w:r>
        <w:t xml:space="preserve">.” </w:t>
      </w:r>
      <w:r w:rsidRPr="00AD3424">
        <w:t>https://equitablegrowth.org/competitive-edge-congress-needs-to-restore-the-federal-trade-commissions-authority-to-seek-monetary-remedies-when-companies-break-the-law/</w:t>
      </w:r>
    </w:p>
    <w:p w14:paraId="694BD6A0" w14:textId="77777777" w:rsidR="005F7C17" w:rsidRDefault="005F7C17" w:rsidP="005F7C17">
      <w:pPr>
        <w:rPr>
          <w:sz w:val="16"/>
        </w:rPr>
      </w:pPr>
      <w:r w:rsidRPr="00AD3424">
        <w:rPr>
          <w:sz w:val="16"/>
        </w:rPr>
        <w:t xml:space="preserve">The impact reaches even further. Without the threat of a disgorgement award, </w:t>
      </w:r>
      <w:r w:rsidRPr="005027C0">
        <w:rPr>
          <w:rStyle w:val="StyleUnderline"/>
          <w:highlight w:val="cyan"/>
        </w:rPr>
        <w:t>companies</w:t>
      </w:r>
      <w:r w:rsidRPr="00DD77F9">
        <w:rPr>
          <w:rStyle w:val="StyleUnderline"/>
        </w:rPr>
        <w:t xml:space="preserve"> are</w:t>
      </w:r>
      <w:r w:rsidRPr="00AD3424">
        <w:rPr>
          <w:sz w:val="16"/>
        </w:rPr>
        <w:t xml:space="preserve"> more </w:t>
      </w:r>
      <w:r w:rsidRPr="005027C0">
        <w:rPr>
          <w:rStyle w:val="StyleUnderline"/>
          <w:highlight w:val="cyan"/>
        </w:rPr>
        <w:t>likely to</w:t>
      </w:r>
      <w:r w:rsidRPr="00DD77F9">
        <w:rPr>
          <w:rStyle w:val="StyleUnderline"/>
        </w:rPr>
        <w:t xml:space="preserve"> </w:t>
      </w:r>
      <w:r w:rsidRPr="005027C0">
        <w:rPr>
          <w:rStyle w:val="Emphasis"/>
          <w:highlight w:val="cyan"/>
        </w:rPr>
        <w:t>drag out litigation</w:t>
      </w:r>
      <w:r w:rsidRPr="00DD77F9">
        <w:rPr>
          <w:rStyle w:val="Emphasis"/>
        </w:rPr>
        <w:t xml:space="preserve"> </w:t>
      </w:r>
      <w:r w:rsidRPr="005027C0">
        <w:rPr>
          <w:rStyle w:val="Emphasis"/>
          <w:highlight w:val="cyan"/>
        </w:rPr>
        <w:t>and</w:t>
      </w:r>
      <w:r w:rsidRPr="00DD77F9">
        <w:rPr>
          <w:rStyle w:val="Emphasis"/>
        </w:rPr>
        <w:t xml:space="preserve"> </w:t>
      </w:r>
      <w:r w:rsidRPr="005027C0">
        <w:rPr>
          <w:rStyle w:val="Emphasis"/>
          <w:highlight w:val="cyan"/>
        </w:rPr>
        <w:t>tax</w:t>
      </w:r>
      <w:r w:rsidRPr="00DD77F9">
        <w:rPr>
          <w:rStyle w:val="Emphasis"/>
        </w:rPr>
        <w:t xml:space="preserve"> the </w:t>
      </w:r>
      <w:r w:rsidRPr="005027C0">
        <w:rPr>
          <w:rStyle w:val="Emphasis"/>
          <w:highlight w:val="cyan"/>
        </w:rPr>
        <w:t>FTC’s limited resources</w:t>
      </w:r>
      <w:r w:rsidRPr="00AD3424">
        <w:rPr>
          <w:sz w:val="16"/>
        </w:rPr>
        <w:t xml:space="preserve">. Because </w:t>
      </w:r>
      <w:r w:rsidRPr="00DD77F9">
        <w:rPr>
          <w:rStyle w:val="StyleUnderline"/>
        </w:rPr>
        <w:t>the commission will spend more resources on egregious cases to reach weaker results</w:t>
      </w:r>
      <w:r w:rsidRPr="00AD3424">
        <w:rPr>
          <w:sz w:val="16"/>
        </w:rPr>
        <w:t xml:space="preserve">, </w:t>
      </w:r>
      <w:r w:rsidRPr="00DD77F9">
        <w:rPr>
          <w:rStyle w:val="StyleUnderline"/>
        </w:rPr>
        <w:t xml:space="preserve">it will have fewer resources to </w:t>
      </w:r>
      <w:r w:rsidRPr="005027C0">
        <w:rPr>
          <w:rStyle w:val="StyleUnderline"/>
          <w:highlight w:val="cyan"/>
        </w:rPr>
        <w:t>challenge</w:t>
      </w:r>
      <w:r w:rsidRPr="00AD3424">
        <w:rPr>
          <w:sz w:val="16"/>
        </w:rPr>
        <w:t xml:space="preserve"> anticompetitive </w:t>
      </w:r>
      <w:r w:rsidRPr="00DD77F9">
        <w:rPr>
          <w:rStyle w:val="StyleUnderline"/>
        </w:rPr>
        <w:t>conduct in other areas and</w:t>
      </w:r>
      <w:r w:rsidRPr="00AD3424">
        <w:rPr>
          <w:sz w:val="16"/>
        </w:rPr>
        <w:t xml:space="preserve">, for example, </w:t>
      </w:r>
      <w:r w:rsidRPr="00DD77F9">
        <w:rPr>
          <w:rStyle w:val="StyleUnderline"/>
        </w:rPr>
        <w:t xml:space="preserve">could </w:t>
      </w:r>
      <w:r w:rsidRPr="005027C0">
        <w:rPr>
          <w:rStyle w:val="Emphasis"/>
          <w:highlight w:val="cyan"/>
        </w:rPr>
        <w:t>affect</w:t>
      </w:r>
      <w:r w:rsidRPr="00DD77F9">
        <w:rPr>
          <w:rStyle w:val="Emphasis"/>
        </w:rPr>
        <w:t xml:space="preserve"> </w:t>
      </w:r>
      <w:r w:rsidRPr="005027C0">
        <w:rPr>
          <w:rStyle w:val="Emphasis"/>
          <w:highlight w:val="cyan"/>
        </w:rPr>
        <w:t>enforcement</w:t>
      </w:r>
      <w:r w:rsidRPr="00DD77F9">
        <w:rPr>
          <w:rStyle w:val="StyleUnderline"/>
        </w:rPr>
        <w:t xml:space="preserve"> </w:t>
      </w:r>
      <w:r w:rsidRPr="005027C0">
        <w:rPr>
          <w:rStyle w:val="StyleUnderline"/>
          <w:highlight w:val="cyan"/>
        </w:rPr>
        <w:t>in</w:t>
      </w:r>
      <w:r w:rsidRPr="00AD3424">
        <w:rPr>
          <w:sz w:val="16"/>
        </w:rPr>
        <w:t xml:space="preserve"> merger cases or in </w:t>
      </w:r>
      <w:r w:rsidRPr="00DD77F9">
        <w:rPr>
          <w:rStyle w:val="Emphasis"/>
        </w:rPr>
        <w:t xml:space="preserve">the </w:t>
      </w:r>
      <w:r w:rsidRPr="005027C0">
        <w:rPr>
          <w:rStyle w:val="Emphasis"/>
          <w:highlight w:val="cyan"/>
        </w:rPr>
        <w:t>high-tech industry</w:t>
      </w:r>
      <w:r w:rsidRPr="00AD3424">
        <w:rPr>
          <w:sz w:val="16"/>
        </w:rPr>
        <w:t>.</w:t>
      </w:r>
    </w:p>
    <w:p w14:paraId="1D7597F6" w14:textId="77777777" w:rsidR="005F7C17" w:rsidRPr="00CE6D7C" w:rsidRDefault="005F7C17" w:rsidP="005F7C17">
      <w:pPr>
        <w:pStyle w:val="Heading4"/>
        <w:rPr>
          <w:u w:val="single"/>
        </w:rPr>
      </w:pPr>
      <w:r>
        <w:t xml:space="preserve">5. Treading on </w:t>
      </w:r>
      <w:r w:rsidRPr="00175178">
        <w:rPr>
          <w:u w:val="single"/>
        </w:rPr>
        <w:t>new turf magnifies</w:t>
      </w:r>
      <w:r>
        <w:t xml:space="preserve"> the link---the agency will take </w:t>
      </w:r>
      <w:r>
        <w:rPr>
          <w:u w:val="single"/>
        </w:rPr>
        <w:t>time</w:t>
      </w:r>
      <w:r>
        <w:t xml:space="preserve"> AND </w:t>
      </w:r>
      <w:r>
        <w:rPr>
          <w:u w:val="single"/>
        </w:rPr>
        <w:t>money</w:t>
      </w:r>
      <w:r>
        <w:t xml:space="preserve"> to develop </w:t>
      </w:r>
      <w:r>
        <w:rPr>
          <w:u w:val="single"/>
        </w:rPr>
        <w:t>new proficiencies</w:t>
      </w:r>
    </w:p>
    <w:p w14:paraId="4353780E" w14:textId="77777777" w:rsidR="005F7C17" w:rsidRDefault="005F7C17" w:rsidP="005F7C17">
      <w:r>
        <w:t xml:space="preserve">Seth B. </w:t>
      </w:r>
      <w:r w:rsidRPr="00AA38F7">
        <w:rPr>
          <w:rStyle w:val="Style13ptBold"/>
        </w:rPr>
        <w:t>Sacher &amp;</w:t>
      </w:r>
      <w:r>
        <w:t xml:space="preserve"> John M. </w:t>
      </w:r>
      <w:r w:rsidRPr="00AA38F7">
        <w:rPr>
          <w:rStyle w:val="Style13ptBold"/>
        </w:rPr>
        <w:t>Yun 19</w:t>
      </w:r>
      <w:r>
        <w:t>, Sacher is an Economist, Washington, DC; Yun is from the Antonin Scalia Law School, George Mason University, “TWELVE FALLACIES OF THE "NEO-ANTITRUST" MOVEMENT,” 26 Geo. Mason L. Rev. 1491, 1493, Summer 2019, Lexis</w:t>
      </w:r>
    </w:p>
    <w:p w14:paraId="74319A0F" w14:textId="77777777" w:rsidR="005F7C17" w:rsidRPr="00941390" w:rsidRDefault="005F7C17" w:rsidP="005F7C17">
      <w:pPr>
        <w:rPr>
          <w:sz w:val="16"/>
        </w:rPr>
      </w:pPr>
      <w:r w:rsidRPr="00941390">
        <w:rPr>
          <w:sz w:val="16"/>
        </w:rPr>
        <w:t>VII. Fallacy Seven: Not Recognizing That Their Proposals Will Strain Competition Agency Resources, Increase Uncertainty, and Make These Agencies More Political and Subject to Capture</w:t>
      </w:r>
    </w:p>
    <w:p w14:paraId="2DF01DA6" w14:textId="77777777" w:rsidR="005F7C17" w:rsidRPr="00EE38C2" w:rsidRDefault="005F7C17" w:rsidP="005F7C17">
      <w:pPr>
        <w:rPr>
          <w:sz w:val="16"/>
        </w:rPr>
      </w:pPr>
      <w:r w:rsidRPr="00941390">
        <w:rPr>
          <w:sz w:val="16"/>
        </w:rPr>
        <w:t xml:space="preserve">Most of those that have worked within, or before, the antitrust agencies, despite their inevitable disagreement with certain actions or policies, are generally very impressed with the high degree of skill, professionalism, and dedication exhibited by the career staff. </w:t>
      </w:r>
      <w:r w:rsidRPr="00EE38C2">
        <w:rPr>
          <w:sz w:val="16"/>
        </w:rPr>
        <w:t xml:space="preserve">As will be discussed more fully in </w:t>
      </w:r>
      <w:proofErr w:type="gramStart"/>
      <w:r w:rsidRPr="00EE38C2">
        <w:rPr>
          <w:sz w:val="16"/>
        </w:rPr>
        <w:t>the  [</w:t>
      </w:r>
      <w:proofErr w:type="gramEnd"/>
      <w:r w:rsidRPr="00EE38C2">
        <w:rPr>
          <w:sz w:val="16"/>
        </w:rPr>
        <w:t xml:space="preserve">*1515] context of Fallacy XI below, many proponents of neo-antitrust do not accept the proposition that the </w:t>
      </w:r>
      <w:r w:rsidRPr="00EE38C2">
        <w:rPr>
          <w:rStyle w:val="StyleUnderline"/>
        </w:rPr>
        <w:t>antitrust agencies and their staffs function relatively well, in spite of the views of many</w:t>
      </w:r>
      <w:r w:rsidRPr="00EE38C2">
        <w:rPr>
          <w:sz w:val="16"/>
        </w:rPr>
        <w:t xml:space="preserve"> (on all sides of the political spectrum) </w:t>
      </w:r>
      <w:r w:rsidRPr="00EE38C2">
        <w:rPr>
          <w:rStyle w:val="StyleUnderline"/>
        </w:rPr>
        <w:t>who have had experience working within or before the antitrust agencies</w:t>
      </w:r>
      <w:r w:rsidRPr="00EE38C2">
        <w:rPr>
          <w:sz w:val="16"/>
        </w:rPr>
        <w:t xml:space="preserve">. Regardless of how </w:t>
      </w:r>
      <w:r w:rsidRPr="009804B0">
        <w:rPr>
          <w:rStyle w:val="StyleUnderline"/>
          <w:highlight w:val="cyan"/>
        </w:rPr>
        <w:t>neo-antitrust</w:t>
      </w:r>
      <w:r w:rsidRPr="00EE38C2">
        <w:rPr>
          <w:sz w:val="16"/>
        </w:rPr>
        <w:t xml:space="preserve"> proponents view the agencies, many of their </w:t>
      </w:r>
      <w:r w:rsidRPr="009804B0">
        <w:rPr>
          <w:rStyle w:val="StyleUnderline"/>
          <w:highlight w:val="cyan"/>
        </w:rPr>
        <w:t>proposals</w:t>
      </w:r>
      <w:r w:rsidRPr="009804B0">
        <w:rPr>
          <w:sz w:val="16"/>
          <w:highlight w:val="cyan"/>
        </w:rPr>
        <w:t xml:space="preserve"> </w:t>
      </w:r>
      <w:r w:rsidRPr="009804B0">
        <w:rPr>
          <w:rStyle w:val="StyleUnderline"/>
          <w:highlight w:val="cyan"/>
        </w:rPr>
        <w:t xml:space="preserve">run a serious risk of </w:t>
      </w:r>
      <w:r w:rsidRPr="009804B0">
        <w:rPr>
          <w:rStyle w:val="Emphasis"/>
          <w:highlight w:val="cyan"/>
        </w:rPr>
        <w:t>adversely affecting competition agency performance</w:t>
      </w:r>
      <w:r w:rsidRPr="00EE38C2">
        <w:rPr>
          <w:sz w:val="16"/>
        </w:rPr>
        <w:t>.</w:t>
      </w:r>
    </w:p>
    <w:p w14:paraId="6FAE27DE" w14:textId="77777777" w:rsidR="005F7C17" w:rsidRPr="00EE38C2" w:rsidRDefault="005F7C17" w:rsidP="005F7C17">
      <w:pPr>
        <w:rPr>
          <w:sz w:val="16"/>
        </w:rPr>
      </w:pPr>
      <w:r w:rsidRPr="00EE38C2">
        <w:rPr>
          <w:rStyle w:val="StyleUnderline"/>
        </w:rPr>
        <w:t xml:space="preserve">There are a number of objective reasons to expect </w:t>
      </w:r>
      <w:r w:rsidRPr="009804B0">
        <w:rPr>
          <w:rStyle w:val="StyleUnderline"/>
          <w:highlight w:val="cyan"/>
        </w:rPr>
        <w:t>antitrust agencies</w:t>
      </w:r>
      <w:r w:rsidRPr="00EE38C2">
        <w:rPr>
          <w:rStyle w:val="StyleUnderline"/>
        </w:rPr>
        <w:t xml:space="preserve"> to </w:t>
      </w:r>
      <w:r w:rsidRPr="009804B0">
        <w:rPr>
          <w:rStyle w:val="StyleUnderline"/>
          <w:highlight w:val="cyan"/>
        </w:rPr>
        <w:t>function</w:t>
      </w:r>
      <w:r w:rsidRPr="00EE38C2">
        <w:rPr>
          <w:rStyle w:val="StyleUnderline"/>
        </w:rPr>
        <w:t xml:space="preserve"> </w:t>
      </w:r>
      <w:r w:rsidRPr="00EE38C2">
        <w:rPr>
          <w:rStyle w:val="Emphasis"/>
        </w:rPr>
        <w:t xml:space="preserve">relatively </w:t>
      </w:r>
      <w:r w:rsidRPr="009804B0">
        <w:rPr>
          <w:rStyle w:val="Emphasis"/>
          <w:highlight w:val="cyan"/>
        </w:rPr>
        <w:t>well</w:t>
      </w:r>
      <w:r w:rsidRPr="00EE38C2">
        <w:rPr>
          <w:sz w:val="16"/>
        </w:rPr>
        <w:t xml:space="preserve">. First, </w:t>
      </w:r>
      <w:r w:rsidRPr="00EE38C2">
        <w:rPr>
          <w:rStyle w:val="StyleUnderline"/>
        </w:rPr>
        <w:t xml:space="preserve">antitrust agencies tend to be </w:t>
      </w:r>
      <w:r w:rsidRPr="00EE38C2">
        <w:rPr>
          <w:rStyle w:val="Emphasis"/>
        </w:rPr>
        <w:t>small</w:t>
      </w:r>
      <w:r w:rsidRPr="00EE38C2">
        <w:rPr>
          <w:sz w:val="16"/>
        </w:rPr>
        <w:t xml:space="preserve"> relative to many other regulatory agencies and bureaucracies in general. Second, </w:t>
      </w:r>
      <w:r w:rsidRPr="00EE38C2">
        <w:rPr>
          <w:rStyle w:val="StyleUnderline"/>
        </w:rPr>
        <w:t xml:space="preserve">their staffs tend to be highly </w:t>
      </w:r>
      <w:r w:rsidRPr="00EE38C2">
        <w:rPr>
          <w:rStyle w:val="Emphasis"/>
        </w:rPr>
        <w:t>trained professionals</w:t>
      </w:r>
      <w:r w:rsidRPr="00EE38C2">
        <w:rPr>
          <w:sz w:val="16"/>
        </w:rPr>
        <w:t xml:space="preserve">, </w:t>
      </w:r>
      <w:r w:rsidRPr="00EE38C2">
        <w:rPr>
          <w:rStyle w:val="StyleUnderline"/>
        </w:rPr>
        <w:t>consisting primarily of lawyers and Ph.D. economists</w:t>
      </w:r>
      <w:r w:rsidRPr="00EE38C2">
        <w:rPr>
          <w:sz w:val="16"/>
        </w:rPr>
        <w:t xml:space="preserve">. Third, </w:t>
      </w:r>
      <w:r w:rsidRPr="009804B0">
        <w:rPr>
          <w:rStyle w:val="StyleUnderline"/>
          <w:highlight w:val="cyan"/>
        </w:rPr>
        <w:t xml:space="preserve">they have a </w:t>
      </w:r>
      <w:r w:rsidRPr="009804B0">
        <w:rPr>
          <w:rStyle w:val="Emphasis"/>
          <w:highlight w:val="cyan"/>
        </w:rPr>
        <w:t>well-defined objective</w:t>
      </w:r>
      <w:r w:rsidRPr="00EE38C2">
        <w:rPr>
          <w:sz w:val="16"/>
        </w:rPr>
        <w:t xml:space="preserve"> (i.e., the consumer welfare standard or some similar standard based on economic reasoning, such as the total welfare standard). Finally, </w:t>
      </w:r>
      <w:r w:rsidRPr="00EE38C2">
        <w:rPr>
          <w:rStyle w:val="StyleUnderline"/>
        </w:rPr>
        <w:t xml:space="preserve">although antitrust is considered a form of regulation, it is distinct from other forms of regulation in that it does not involve a </w:t>
      </w:r>
      <w:r w:rsidRPr="00EE38C2">
        <w:rPr>
          <w:rStyle w:val="Emphasis"/>
        </w:rPr>
        <w:t>continuing relationship</w:t>
      </w:r>
      <w:r w:rsidRPr="00EE38C2">
        <w:rPr>
          <w:rStyle w:val="StyleUnderline"/>
        </w:rPr>
        <w:t xml:space="preserve"> between the regulated firms and the regulator. As a goal, antitrust seeks to </w:t>
      </w:r>
      <w:r w:rsidRPr="00EE38C2">
        <w:rPr>
          <w:rStyle w:val="Emphasis"/>
        </w:rPr>
        <w:t>enable markets</w:t>
      </w:r>
      <w:r w:rsidRPr="00EE38C2">
        <w:rPr>
          <w:rStyle w:val="StyleUnderline"/>
        </w:rPr>
        <w:t xml:space="preserve"> to </w:t>
      </w:r>
      <w:proofErr w:type="gramStart"/>
      <w:r w:rsidRPr="00EE38C2">
        <w:rPr>
          <w:rStyle w:val="StyleUnderline"/>
        </w:rPr>
        <w:t>more nearly achieve certain social objectives</w:t>
      </w:r>
      <w:proofErr w:type="gramEnd"/>
      <w:r w:rsidRPr="00EE38C2">
        <w:rPr>
          <w:rStyle w:val="StyleUnderline"/>
        </w:rPr>
        <w:t xml:space="preserve"> on their own</w:t>
      </w:r>
      <w:r w:rsidRPr="00EE38C2">
        <w:rPr>
          <w:sz w:val="16"/>
        </w:rPr>
        <w:t>.</w:t>
      </w:r>
    </w:p>
    <w:p w14:paraId="073C6331" w14:textId="77777777" w:rsidR="005F7C17" w:rsidRPr="00EE38C2" w:rsidRDefault="005F7C17" w:rsidP="005F7C17">
      <w:pPr>
        <w:rPr>
          <w:sz w:val="16"/>
        </w:rPr>
      </w:pPr>
      <w:r w:rsidRPr="00EE38C2">
        <w:rPr>
          <w:sz w:val="16"/>
        </w:rPr>
        <w:t xml:space="preserve">First, </w:t>
      </w:r>
      <w:r w:rsidRPr="009804B0">
        <w:rPr>
          <w:rStyle w:val="StyleUnderline"/>
          <w:highlight w:val="cyan"/>
        </w:rPr>
        <w:t xml:space="preserve">advocates of </w:t>
      </w:r>
      <w:r w:rsidRPr="009804B0">
        <w:rPr>
          <w:rStyle w:val="Emphasis"/>
          <w:highlight w:val="cyan"/>
        </w:rPr>
        <w:t>neo-antitrust</w:t>
      </w:r>
      <w:r w:rsidRPr="009804B0">
        <w:rPr>
          <w:rStyle w:val="StyleUnderline"/>
          <w:highlight w:val="cyan"/>
        </w:rPr>
        <w:t xml:space="preserve"> would like to see the responsibilities of the antitrust agencies </w:t>
      </w:r>
      <w:r w:rsidRPr="009804B0">
        <w:rPr>
          <w:rStyle w:val="Emphasis"/>
          <w:highlight w:val="cyan"/>
        </w:rPr>
        <w:t>expanded</w:t>
      </w:r>
      <w:r w:rsidRPr="00EE38C2">
        <w:rPr>
          <w:sz w:val="16"/>
        </w:rPr>
        <w:t xml:space="preserve"> in a number of ways. </w:t>
      </w:r>
      <w:r w:rsidRPr="009804B0">
        <w:rPr>
          <w:rStyle w:val="StyleUnderline"/>
          <w:highlight w:val="cyan"/>
        </w:rPr>
        <w:t>This includes</w:t>
      </w:r>
      <w:r w:rsidRPr="00EE38C2">
        <w:rPr>
          <w:rStyle w:val="StyleUnderline"/>
        </w:rPr>
        <w:t xml:space="preserve"> more aggressively</w:t>
      </w:r>
      <w:r w:rsidRPr="00EE38C2">
        <w:rPr>
          <w:sz w:val="16"/>
        </w:rPr>
        <w:t xml:space="preserve"> </w:t>
      </w:r>
      <w:r w:rsidRPr="00EE38C2">
        <w:rPr>
          <w:rStyle w:val="Emphasis"/>
        </w:rPr>
        <w:t>enforcing</w:t>
      </w:r>
      <w:r w:rsidRPr="00EE38C2">
        <w:rPr>
          <w:sz w:val="16"/>
        </w:rPr>
        <w:t xml:space="preserve"> </w:t>
      </w:r>
      <w:r w:rsidRPr="00EE38C2">
        <w:rPr>
          <w:rStyle w:val="Emphasis"/>
        </w:rPr>
        <w:t>existing</w:t>
      </w:r>
      <w:r w:rsidRPr="00EE38C2">
        <w:rPr>
          <w:sz w:val="16"/>
        </w:rPr>
        <w:t xml:space="preserve"> antitrust </w:t>
      </w:r>
      <w:r w:rsidRPr="00EE38C2">
        <w:rPr>
          <w:rStyle w:val="StyleUnderline"/>
        </w:rPr>
        <w:t xml:space="preserve">laws, as well as the </w:t>
      </w:r>
      <w:r w:rsidRPr="009804B0">
        <w:rPr>
          <w:rStyle w:val="StyleUnderline"/>
          <w:highlight w:val="cyan"/>
        </w:rPr>
        <w:t xml:space="preserve">consideration of </w:t>
      </w:r>
      <w:r w:rsidRPr="009804B0">
        <w:rPr>
          <w:rStyle w:val="Emphasis"/>
          <w:highlight w:val="cyan"/>
        </w:rPr>
        <w:t>issues</w:t>
      </w:r>
      <w:r w:rsidRPr="009804B0">
        <w:rPr>
          <w:rStyle w:val="StyleUnderline"/>
          <w:highlight w:val="cyan"/>
        </w:rPr>
        <w:t xml:space="preserve"> </w:t>
      </w:r>
      <w:r w:rsidRPr="009804B0">
        <w:rPr>
          <w:rStyle w:val="Emphasis"/>
          <w:highlight w:val="cyan"/>
        </w:rPr>
        <w:t>beyond</w:t>
      </w:r>
      <w:r w:rsidRPr="009804B0">
        <w:rPr>
          <w:rStyle w:val="StyleUnderline"/>
          <w:highlight w:val="cyan"/>
        </w:rPr>
        <w:t xml:space="preserve"> those currently </w:t>
      </w:r>
      <w:r w:rsidRPr="009804B0">
        <w:rPr>
          <w:rStyle w:val="Emphasis"/>
          <w:highlight w:val="cyan"/>
        </w:rPr>
        <w:t>within that purview</w:t>
      </w:r>
      <w:r w:rsidRPr="00EE38C2">
        <w:rPr>
          <w:sz w:val="16"/>
        </w:rPr>
        <w:t xml:space="preserve">. Further, </w:t>
      </w:r>
      <w:r w:rsidRPr="00EE38C2">
        <w:rPr>
          <w:rStyle w:val="StyleUnderline"/>
        </w:rPr>
        <w:t xml:space="preserve">many of their </w:t>
      </w:r>
      <w:r w:rsidRPr="009804B0">
        <w:rPr>
          <w:rStyle w:val="StyleUnderline"/>
          <w:highlight w:val="cyan"/>
        </w:rPr>
        <w:t>proposals</w:t>
      </w:r>
      <w:r w:rsidRPr="00EE38C2">
        <w:rPr>
          <w:rStyle w:val="StyleUnderline"/>
        </w:rPr>
        <w:t xml:space="preserve">, such as requiring </w:t>
      </w:r>
      <w:r w:rsidRPr="00EE38C2">
        <w:rPr>
          <w:rStyle w:val="Emphasis"/>
        </w:rPr>
        <w:t>data sharing</w:t>
      </w:r>
      <w:r w:rsidRPr="00EE38C2">
        <w:rPr>
          <w:sz w:val="16"/>
        </w:rPr>
        <w:t xml:space="preserve">, </w:t>
      </w:r>
      <w:r w:rsidRPr="00EE38C2">
        <w:rPr>
          <w:rStyle w:val="Emphasis"/>
        </w:rPr>
        <w:t>monitoring markets</w:t>
      </w:r>
      <w:r w:rsidRPr="00EE38C2">
        <w:rPr>
          <w:rStyle w:val="StyleUnderline"/>
        </w:rPr>
        <w:t xml:space="preserve"> to prevent tipping, or approving platforms' </w:t>
      </w:r>
      <w:r w:rsidRPr="00EE38C2">
        <w:rPr>
          <w:rStyle w:val="Emphasis"/>
        </w:rPr>
        <w:t>algorithm changes</w:t>
      </w:r>
      <w:r w:rsidRPr="00EE38C2">
        <w:rPr>
          <w:sz w:val="16"/>
        </w:rPr>
        <w:t xml:space="preserve">, </w:t>
      </w:r>
      <w:r w:rsidRPr="00EE38C2">
        <w:rPr>
          <w:rStyle w:val="StyleUnderline"/>
        </w:rPr>
        <w:t xml:space="preserve">will </w:t>
      </w:r>
      <w:r w:rsidRPr="009804B0">
        <w:rPr>
          <w:rStyle w:val="StyleUnderline"/>
          <w:highlight w:val="cyan"/>
        </w:rPr>
        <w:t>require</w:t>
      </w:r>
      <w:r w:rsidRPr="00EE38C2">
        <w:rPr>
          <w:rStyle w:val="StyleUnderline"/>
        </w:rPr>
        <w:t xml:space="preserve"> significantly </w:t>
      </w:r>
      <w:r w:rsidRPr="009804B0">
        <w:rPr>
          <w:rStyle w:val="StyleUnderline"/>
          <w:highlight w:val="cyan"/>
        </w:rPr>
        <w:t xml:space="preserve">more </w:t>
      </w:r>
      <w:r w:rsidRPr="009804B0">
        <w:rPr>
          <w:rStyle w:val="Emphasis"/>
          <w:highlight w:val="cyan"/>
        </w:rPr>
        <w:t>active market supervision</w:t>
      </w:r>
      <w:r w:rsidRPr="00EE38C2">
        <w:rPr>
          <w:sz w:val="16"/>
        </w:rPr>
        <w:t xml:space="preserve"> than is currently the case. </w:t>
      </w:r>
      <w:r w:rsidRPr="00EE38C2">
        <w:rPr>
          <w:rStyle w:val="StyleUnderline"/>
        </w:rPr>
        <w:t xml:space="preserve">While </w:t>
      </w:r>
      <w:proofErr w:type="gramStart"/>
      <w:r w:rsidRPr="00EE38C2">
        <w:rPr>
          <w:rStyle w:val="StyleUnderline"/>
        </w:rPr>
        <w:t>many</w:t>
      </w:r>
      <w:r w:rsidRPr="00EE38C2">
        <w:rPr>
          <w:sz w:val="16"/>
        </w:rPr>
        <w:t xml:space="preserve">  [</w:t>
      </w:r>
      <w:proofErr w:type="gramEnd"/>
      <w:r w:rsidRPr="00EE38C2">
        <w:rPr>
          <w:sz w:val="16"/>
        </w:rPr>
        <w:t xml:space="preserve">*1516] </w:t>
      </w:r>
      <w:r w:rsidRPr="00EE38C2">
        <w:rPr>
          <w:rStyle w:val="StyleUnderline"/>
        </w:rPr>
        <w:t>proponents</w:t>
      </w:r>
      <w:r w:rsidRPr="00EE38C2">
        <w:rPr>
          <w:sz w:val="16"/>
        </w:rPr>
        <w:t xml:space="preserve"> of modern antitrust </w:t>
      </w:r>
      <w:r w:rsidRPr="00EE38C2">
        <w:rPr>
          <w:rStyle w:val="StyleUnderline"/>
        </w:rPr>
        <w:t>would agree</w:t>
      </w:r>
      <w:r w:rsidRPr="00EE38C2">
        <w:rPr>
          <w:sz w:val="16"/>
        </w:rPr>
        <w:t xml:space="preserve"> that </w:t>
      </w:r>
      <w:r w:rsidRPr="00EE38C2">
        <w:rPr>
          <w:rStyle w:val="StyleUnderline"/>
        </w:rPr>
        <w:t xml:space="preserve">the antitrust agencies are underfunded, there is certainly a point at which </w:t>
      </w:r>
      <w:r w:rsidRPr="009804B0">
        <w:rPr>
          <w:rStyle w:val="StyleUnderline"/>
          <w:highlight w:val="cyan"/>
        </w:rPr>
        <w:t>expanding the</w:t>
      </w:r>
      <w:r w:rsidRPr="00EE38C2">
        <w:rPr>
          <w:rStyle w:val="StyleUnderline"/>
        </w:rPr>
        <w:t xml:space="preserve"> antitrust </w:t>
      </w:r>
      <w:r w:rsidRPr="009804B0">
        <w:rPr>
          <w:rStyle w:val="StyleUnderline"/>
          <w:highlight w:val="cyan"/>
        </w:rPr>
        <w:t xml:space="preserve">agencies will have </w:t>
      </w:r>
      <w:r w:rsidRPr="009804B0">
        <w:rPr>
          <w:rStyle w:val="Emphasis"/>
          <w:highlight w:val="cyan"/>
        </w:rPr>
        <w:t>"bureaucratic" diseconomies of scale</w:t>
      </w:r>
      <w:r w:rsidRPr="00EE38C2">
        <w:rPr>
          <w:sz w:val="16"/>
        </w:rPr>
        <w:t xml:space="preserve">. Fully </w:t>
      </w:r>
      <w:r w:rsidRPr="00EE38C2">
        <w:rPr>
          <w:rStyle w:val="StyleUnderline"/>
        </w:rPr>
        <w:t xml:space="preserve">following the </w:t>
      </w:r>
      <w:r w:rsidRPr="009804B0">
        <w:rPr>
          <w:rStyle w:val="StyleUnderline"/>
          <w:highlight w:val="cyan"/>
        </w:rPr>
        <w:t>recommendations of neo-antitrust advocates could</w:t>
      </w:r>
      <w:r w:rsidRPr="00EE38C2">
        <w:rPr>
          <w:sz w:val="16"/>
        </w:rPr>
        <w:t xml:space="preserve"> very well </w:t>
      </w:r>
      <w:r w:rsidRPr="009804B0">
        <w:rPr>
          <w:rStyle w:val="StyleUnderline"/>
          <w:highlight w:val="cyan"/>
        </w:rPr>
        <w:t>require</w:t>
      </w:r>
      <w:r w:rsidRPr="00EE38C2">
        <w:rPr>
          <w:rStyle w:val="StyleUnderline"/>
        </w:rPr>
        <w:t xml:space="preserve"> many antitrust </w:t>
      </w:r>
      <w:r w:rsidRPr="009804B0">
        <w:rPr>
          <w:rStyle w:val="StyleUnderline"/>
          <w:highlight w:val="cyan"/>
        </w:rPr>
        <w:t>agencies to</w:t>
      </w:r>
      <w:r w:rsidRPr="009804B0">
        <w:rPr>
          <w:sz w:val="16"/>
          <w:highlight w:val="cyan"/>
        </w:rPr>
        <w:t xml:space="preserve"> </w:t>
      </w:r>
      <w:r w:rsidRPr="009804B0">
        <w:rPr>
          <w:rStyle w:val="Emphasis"/>
          <w:highlight w:val="cyan"/>
        </w:rPr>
        <w:t>expand beyond</w:t>
      </w:r>
      <w:r w:rsidRPr="00EE38C2">
        <w:rPr>
          <w:rStyle w:val="Emphasis"/>
        </w:rPr>
        <w:t xml:space="preserve"> some </w:t>
      </w:r>
      <w:r w:rsidRPr="009804B0">
        <w:rPr>
          <w:rStyle w:val="Emphasis"/>
          <w:highlight w:val="cyan"/>
        </w:rPr>
        <w:t>critical point</w:t>
      </w:r>
      <w:r w:rsidRPr="00EE38C2">
        <w:rPr>
          <w:rStyle w:val="StyleUnderline"/>
        </w:rPr>
        <w:t xml:space="preserve">, which will inevitably lead to significantly </w:t>
      </w:r>
      <w:r w:rsidRPr="00EE38C2">
        <w:rPr>
          <w:rStyle w:val="Emphasis"/>
        </w:rPr>
        <w:t>larger bureaucracies</w:t>
      </w:r>
      <w:r w:rsidRPr="00EE38C2">
        <w:rPr>
          <w:sz w:val="16"/>
        </w:rPr>
        <w:t xml:space="preserve"> </w:t>
      </w:r>
      <w:r w:rsidRPr="00EE38C2">
        <w:rPr>
          <w:rStyle w:val="StyleUnderline"/>
        </w:rPr>
        <w:t>and</w:t>
      </w:r>
      <w:r w:rsidRPr="00EE38C2">
        <w:rPr>
          <w:sz w:val="16"/>
        </w:rPr>
        <w:t xml:space="preserve"> </w:t>
      </w:r>
      <w:r w:rsidRPr="00EE38C2">
        <w:rPr>
          <w:rStyle w:val="Emphasis"/>
        </w:rPr>
        <w:t>associated inefficiencies</w:t>
      </w:r>
      <w:r w:rsidRPr="00EE38C2">
        <w:rPr>
          <w:sz w:val="16"/>
        </w:rPr>
        <w:t>.</w:t>
      </w:r>
    </w:p>
    <w:p w14:paraId="32B605E0" w14:textId="77777777" w:rsidR="005F7C17" w:rsidRDefault="005F7C17" w:rsidP="005F7C17">
      <w:pPr>
        <w:pStyle w:val="Heading3"/>
      </w:pPr>
      <w:r>
        <w:t>Antitrust Tradeoff Privacy</w:t>
      </w:r>
    </w:p>
    <w:p w14:paraId="0C0C2943" w14:textId="77777777" w:rsidR="005F7C17" w:rsidRPr="00BD6A06" w:rsidRDefault="005F7C17" w:rsidP="005F7C17">
      <w:pPr>
        <w:pStyle w:val="Heading4"/>
        <w:rPr>
          <w:rFonts w:asciiTheme="minorHAnsi" w:hAnsiTheme="minorHAnsi" w:cstheme="minorHAnsi"/>
        </w:rPr>
      </w:pPr>
      <w:r w:rsidRPr="00BD6A06">
        <w:rPr>
          <w:rFonts w:asciiTheme="minorHAnsi" w:hAnsiTheme="minorHAnsi" w:cstheme="minorHAnsi"/>
        </w:rPr>
        <w:t xml:space="preserve">That </w:t>
      </w:r>
      <w:r w:rsidRPr="00BD6A06">
        <w:rPr>
          <w:rFonts w:asciiTheme="minorHAnsi" w:hAnsiTheme="minorHAnsi" w:cstheme="minorHAnsi"/>
          <w:u w:val="single"/>
        </w:rPr>
        <w:t>trades off</w:t>
      </w:r>
      <w:r w:rsidRPr="00BD6A06">
        <w:rPr>
          <w:rFonts w:asciiTheme="minorHAnsi" w:hAnsiTheme="minorHAnsi" w:cstheme="minorHAnsi"/>
        </w:rPr>
        <w:t xml:space="preserve"> with the necessary resources for privacy enforcement.</w:t>
      </w:r>
    </w:p>
    <w:p w14:paraId="49979C5F" w14:textId="77777777" w:rsidR="005F7C17" w:rsidRPr="00BD6A06" w:rsidRDefault="005F7C17" w:rsidP="005F7C17">
      <w:pPr>
        <w:rPr>
          <w:rFonts w:asciiTheme="minorHAnsi" w:hAnsiTheme="minorHAnsi" w:cstheme="minorHAnsi"/>
        </w:rPr>
      </w:pPr>
      <w:r w:rsidRPr="00BD6A06">
        <w:rPr>
          <w:rFonts w:asciiTheme="minorHAnsi" w:hAnsiTheme="minorHAnsi" w:cstheme="minorHAnsi"/>
        </w:rPr>
        <w:t xml:space="preserve">John O. </w:t>
      </w:r>
      <w:r w:rsidRPr="00BD6A06">
        <w:rPr>
          <w:rStyle w:val="Style13ptBold"/>
          <w:rFonts w:asciiTheme="minorHAnsi" w:hAnsiTheme="minorHAnsi" w:cstheme="minorHAnsi"/>
        </w:rPr>
        <w:t>McGinnis</w:t>
      </w:r>
      <w:r w:rsidRPr="00BD6A06">
        <w:rPr>
          <w:rFonts w:asciiTheme="minorHAnsi" w:hAnsiTheme="minorHAnsi" w:cstheme="minorHAnsi"/>
        </w:rPr>
        <w:t xml:space="preserve">* </w:t>
      </w:r>
      <w:r w:rsidRPr="00BD6A06">
        <w:rPr>
          <w:rStyle w:val="Style13ptBold"/>
          <w:rFonts w:asciiTheme="minorHAnsi" w:hAnsiTheme="minorHAnsi" w:cstheme="minorHAnsi"/>
        </w:rPr>
        <w:t>and</w:t>
      </w:r>
      <w:r w:rsidRPr="00BD6A06">
        <w:rPr>
          <w:rFonts w:asciiTheme="minorHAnsi" w:hAnsiTheme="minorHAnsi" w:cstheme="minorHAnsi"/>
        </w:rPr>
        <w:t xml:space="preserve"> Linda </w:t>
      </w:r>
      <w:r w:rsidRPr="00BD6A06">
        <w:rPr>
          <w:rStyle w:val="Style13ptBold"/>
          <w:rFonts w:asciiTheme="minorHAnsi" w:hAnsiTheme="minorHAnsi" w:cstheme="minorHAnsi"/>
        </w:rPr>
        <w:t>Sun</w:t>
      </w:r>
      <w:r w:rsidRPr="00BD6A06">
        <w:rPr>
          <w:rFonts w:asciiTheme="minorHAnsi" w:hAnsiTheme="minorHAnsi" w:cstheme="minorHAnsi"/>
        </w:rPr>
        <w:t xml:space="preserve">** </w:t>
      </w:r>
      <w:r w:rsidRPr="00BD6A06">
        <w:rPr>
          <w:rStyle w:val="Style13ptBold"/>
          <w:rFonts w:asciiTheme="minorHAnsi" w:hAnsiTheme="minorHAnsi" w:cstheme="minorHAnsi"/>
        </w:rPr>
        <w:t>20</w:t>
      </w:r>
      <w:r w:rsidRPr="00BD6A06">
        <w:rPr>
          <w:rFonts w:asciiTheme="minorHAnsi" w:hAnsiTheme="minorHAnsi" w:cstheme="min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5856C8B8" w14:textId="77777777" w:rsidR="005F7C17" w:rsidRPr="00BD6A06" w:rsidRDefault="005F7C17" w:rsidP="005F7C17">
      <w:pPr>
        <w:rPr>
          <w:rFonts w:asciiTheme="minorHAnsi" w:hAnsiTheme="minorHAnsi" w:cstheme="minorHAnsi"/>
          <w:sz w:val="16"/>
        </w:rPr>
      </w:pP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FTC needs</w:t>
      </w:r>
      <w:r w:rsidRPr="00BD6A06">
        <w:rPr>
          <w:rFonts w:asciiTheme="minorHAnsi" w:hAnsiTheme="minorHAnsi" w:cstheme="minorHAnsi"/>
          <w:sz w:val="16"/>
        </w:rPr>
        <w:t xml:space="preserve"> more </w:t>
      </w:r>
      <w:r w:rsidRPr="00C24E08">
        <w:rPr>
          <w:rStyle w:val="Emphasis"/>
          <w:rFonts w:asciiTheme="minorHAnsi" w:hAnsiTheme="minorHAnsi" w:cstheme="minorHAnsi"/>
          <w:highlight w:val="cyan"/>
        </w:rPr>
        <w:t>resources</w:t>
      </w:r>
      <w:r w:rsidRPr="00C24E08">
        <w:rPr>
          <w:rFonts w:asciiTheme="minorHAnsi" w:hAnsiTheme="minorHAnsi" w:cstheme="minorHAnsi"/>
          <w:sz w:val="16"/>
          <w:highlight w:val="cyan"/>
        </w:rPr>
        <w:t xml:space="preserve"> </w:t>
      </w:r>
      <w:r w:rsidRPr="00C24E08">
        <w:rPr>
          <w:rStyle w:val="StyleUnderline"/>
          <w:rFonts w:asciiTheme="minorHAnsi" w:hAnsiTheme="minorHAnsi" w:cstheme="minorHAnsi"/>
          <w:highlight w:val="cyan"/>
        </w:rPr>
        <w:t>to</w:t>
      </w:r>
      <w:r w:rsidRPr="00BD6A06">
        <w:rPr>
          <w:rStyle w:val="StyleUnderline"/>
          <w:rFonts w:asciiTheme="minorHAnsi" w:hAnsiTheme="minorHAnsi" w:cstheme="minorHAnsi"/>
        </w:rPr>
        <w:t xml:space="preserve"> adequately </w:t>
      </w:r>
      <w:r w:rsidRPr="00C24E08">
        <w:rPr>
          <w:rStyle w:val="StyleUnderline"/>
          <w:rFonts w:asciiTheme="minorHAnsi" w:hAnsiTheme="minorHAnsi" w:cstheme="minorHAnsi"/>
          <w:highlight w:val="cyan"/>
        </w:rPr>
        <w:t>address</w:t>
      </w:r>
      <w:r w:rsidRPr="00BD6A06">
        <w:rPr>
          <w:rStyle w:val="StyleUnderline"/>
          <w:rFonts w:asciiTheme="minorHAnsi" w:hAnsiTheme="minorHAnsi" w:cstheme="minorHAnsi"/>
        </w:rPr>
        <w:t xml:space="preserve"> the nation’s growing </w:t>
      </w:r>
      <w:r w:rsidRPr="00C24E08">
        <w:rPr>
          <w:rStyle w:val="StyleUnderline"/>
          <w:rFonts w:asciiTheme="minorHAnsi" w:hAnsiTheme="minorHAnsi" w:cstheme="minorHAnsi"/>
          <w:highlight w:val="cyan"/>
        </w:rPr>
        <w:t>privacy concerns</w:t>
      </w:r>
      <w:r w:rsidRPr="00BD6A06">
        <w:rPr>
          <w:rFonts w:asciiTheme="minorHAnsi" w:hAnsiTheme="minorHAnsi" w:cstheme="minorHAnsi"/>
          <w:sz w:val="16"/>
        </w:rPr>
        <w:t xml:space="preserve">. Currently, </w:t>
      </w: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FTC oversees</w:t>
      </w:r>
      <w:r w:rsidRPr="00BD6A06">
        <w:rPr>
          <w:rStyle w:val="StyleUnderline"/>
          <w:rFonts w:asciiTheme="minorHAnsi" w:hAnsiTheme="minorHAnsi" w:cstheme="minorHAnsi"/>
        </w:rPr>
        <w:t xml:space="preserve"> both consumer protection—encompassing </w:t>
      </w:r>
      <w:r w:rsidRPr="00C24E08">
        <w:rPr>
          <w:rStyle w:val="StyleUnderline"/>
          <w:rFonts w:asciiTheme="minorHAnsi" w:hAnsiTheme="minorHAnsi" w:cstheme="minorHAnsi"/>
          <w:highlight w:val="cyan"/>
        </w:rPr>
        <w:t>privacy—and</w:t>
      </w:r>
      <w:r w:rsidRPr="00BD6A06">
        <w:rPr>
          <w:rStyle w:val="StyleUnderline"/>
          <w:rFonts w:asciiTheme="minorHAnsi" w:hAnsiTheme="minorHAnsi" w:cstheme="minorHAnsi"/>
        </w:rPr>
        <w:t xml:space="preserve"> </w:t>
      </w:r>
      <w:r w:rsidRPr="00C24E08">
        <w:rPr>
          <w:rStyle w:val="StyleUnderline"/>
          <w:rFonts w:asciiTheme="minorHAnsi" w:hAnsiTheme="minorHAnsi" w:cstheme="minorHAnsi"/>
          <w:highlight w:val="cyan"/>
        </w:rPr>
        <w:t>antitrust</w:t>
      </w:r>
      <w:r w:rsidRPr="00BD6A06">
        <w:rPr>
          <w:rFonts w:asciiTheme="minorHAnsi" w:hAnsiTheme="minorHAnsi" w:cstheme="minorHAnsi"/>
          <w:sz w:val="16"/>
        </w:rPr>
        <w:t xml:space="preserve">,249 making the FTC the chief federal agency on privacy policy and enforcement250 and the nation’s de-facto privacy agency.251 </w:t>
      </w:r>
      <w:r w:rsidRPr="00BD6A06">
        <w:rPr>
          <w:rStyle w:val="StyleUnderline"/>
          <w:rFonts w:asciiTheme="minorHAnsi" w:hAnsiTheme="minorHAnsi" w:cstheme="minorHAnsi"/>
        </w:rPr>
        <w:t>The agency has long-standing experience in enforcing privacy statutes2</w:t>
      </w:r>
      <w:r w:rsidRPr="00BD6A06">
        <w:rPr>
          <w:rFonts w:asciiTheme="minorHAnsi" w:hAnsiTheme="minorHAnsi" w:cstheme="minorHAnsi"/>
          <w:sz w:val="16"/>
        </w:rPr>
        <w:t xml:space="preserve">52 </w:t>
      </w:r>
      <w:r w:rsidRPr="00BD6A06">
        <w:rPr>
          <w:rStyle w:val="StyleUnderline"/>
          <w:rFonts w:asciiTheme="minorHAnsi" w:hAnsiTheme="minorHAnsi" w:cstheme="minorHAnsi"/>
        </w:rPr>
        <w:t>and also has special privacy assets, such as an internet lab capable of high-quality tech forensics</w:t>
      </w:r>
      <w:r w:rsidRPr="00BD6A06">
        <w:rPr>
          <w:rFonts w:asciiTheme="minorHAnsi" w:hAnsiTheme="minorHAnsi" w:cstheme="min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D6A06">
        <w:rPr>
          <w:rStyle w:val="StyleUnderline"/>
          <w:rFonts w:asciiTheme="minorHAnsi" w:hAnsiTheme="minorHAnsi" w:cstheme="minorHAnsi"/>
        </w:rPr>
        <w:t xml:space="preserve">To adequately address privacy concerns, the </w:t>
      </w:r>
      <w:r w:rsidRPr="00C24E08">
        <w:rPr>
          <w:rStyle w:val="StyleUnderline"/>
          <w:rFonts w:asciiTheme="minorHAnsi" w:hAnsiTheme="minorHAnsi" w:cstheme="minorHAnsi"/>
          <w:highlight w:val="cyan"/>
        </w:rPr>
        <w:t>FTC needs</w:t>
      </w:r>
      <w:r w:rsidRPr="00BD6A06">
        <w:rPr>
          <w:rFonts w:asciiTheme="minorHAnsi" w:hAnsiTheme="minorHAnsi" w:cstheme="minorHAnsi"/>
          <w:sz w:val="16"/>
        </w:rPr>
        <w:t xml:space="preserve"> more </w:t>
      </w:r>
      <w:r w:rsidRPr="00BD6A06">
        <w:rPr>
          <w:rStyle w:val="StyleUnderline"/>
          <w:rFonts w:asciiTheme="minorHAnsi" w:hAnsiTheme="minorHAnsi" w:cstheme="minorHAnsi"/>
        </w:rPr>
        <w:t>resources</w:t>
      </w:r>
      <w:r w:rsidRPr="00BD6A06">
        <w:rPr>
          <w:rFonts w:asciiTheme="minorHAnsi" w:hAnsiTheme="minorHAnsi" w:cstheme="minorHAnsi"/>
          <w:sz w:val="16"/>
        </w:rPr>
        <w:t xml:space="preserve">.256 </w:t>
      </w:r>
      <w:r w:rsidRPr="00BD6A06">
        <w:rPr>
          <w:rStyle w:val="StyleUnderline"/>
          <w:rFonts w:asciiTheme="minorHAnsi" w:hAnsiTheme="minorHAnsi" w:cstheme="minorHAnsi"/>
        </w:rPr>
        <w:t>The agency has been explicit that it needs more</w:t>
      </w:r>
      <w:r w:rsidRPr="00BD6A06">
        <w:rPr>
          <w:rFonts w:asciiTheme="minorHAnsi" w:hAnsiTheme="minorHAnsi" w:cstheme="minorHAnsi"/>
          <w:sz w:val="16"/>
        </w:rPr>
        <w:t xml:space="preserve"> man</w:t>
      </w:r>
      <w:r w:rsidRPr="00BD6A06">
        <w:rPr>
          <w:rStyle w:val="StyleUnderline"/>
          <w:rFonts w:asciiTheme="minorHAnsi" w:hAnsiTheme="minorHAnsi" w:cstheme="minorHAnsi"/>
        </w:rPr>
        <w:t>power</w:t>
      </w:r>
      <w:r w:rsidRPr="00BD6A06">
        <w:rPr>
          <w:rFonts w:asciiTheme="minorHAnsi" w:hAnsiTheme="minorHAnsi" w:cstheme="minorHAnsi"/>
          <w:sz w:val="16"/>
        </w:rPr>
        <w:t xml:space="preserve"> </w:t>
      </w:r>
      <w:r w:rsidRPr="00C24E08">
        <w:rPr>
          <w:rStyle w:val="StyleUnderline"/>
          <w:rFonts w:asciiTheme="minorHAnsi" w:hAnsiTheme="minorHAnsi" w:cstheme="minorHAnsi"/>
          <w:highlight w:val="cyan"/>
        </w:rPr>
        <w:t>to police tech</w:t>
      </w:r>
      <w:r w:rsidRPr="00BD6A06">
        <w:rPr>
          <w:rStyle w:val="StyleUnderline"/>
          <w:rFonts w:asciiTheme="minorHAnsi" w:hAnsiTheme="minorHAnsi" w:cstheme="minorHAnsi"/>
        </w:rPr>
        <w:t xml:space="preserve"> </w:t>
      </w:r>
      <w:r w:rsidRPr="00C24E08">
        <w:rPr>
          <w:rStyle w:val="StyleUnderline"/>
          <w:rFonts w:asciiTheme="minorHAnsi" w:hAnsiTheme="minorHAnsi" w:cstheme="minorHAnsi"/>
          <w:highlight w:val="cyan"/>
        </w:rPr>
        <w:t>companies</w:t>
      </w:r>
      <w:r w:rsidRPr="00BD6A06">
        <w:rPr>
          <w:rStyle w:val="StyleUnderline"/>
          <w:rFonts w:asciiTheme="minorHAnsi" w:hAnsiTheme="minorHAnsi" w:cstheme="minorHAnsi"/>
        </w:rPr>
        <w:t xml:space="preserve">. In </w:t>
      </w:r>
      <w:r w:rsidRPr="00C24E08">
        <w:rPr>
          <w:rStyle w:val="StyleUnderline"/>
          <w:rFonts w:asciiTheme="minorHAnsi" w:hAnsiTheme="minorHAnsi" w:cstheme="minorHAnsi"/>
          <w:highlight w:val="cyan"/>
        </w:rPr>
        <w:t>requesting increased funding</w:t>
      </w:r>
      <w:r w:rsidRPr="00BD6A06">
        <w:rPr>
          <w:rStyle w:val="StyleUnderline"/>
          <w:rFonts w:asciiTheme="minorHAnsi" w:hAnsiTheme="minorHAnsi" w:cstheme="minorHAnsi"/>
        </w:rPr>
        <w:t xml:space="preserve"> from Congress, FTC Director</w:t>
      </w:r>
      <w:r w:rsidRPr="00BD6A06">
        <w:rPr>
          <w:rFonts w:asciiTheme="minorHAnsi" w:hAnsiTheme="minorHAnsi" w:cstheme="minorHAnsi"/>
          <w:sz w:val="16"/>
        </w:rPr>
        <w:t xml:space="preserve"> Joseph </w:t>
      </w:r>
      <w:r w:rsidRPr="00BD6A06">
        <w:rPr>
          <w:rStyle w:val="StyleUnderline"/>
          <w:rFonts w:asciiTheme="minorHAnsi" w:hAnsiTheme="minorHAnsi" w:cstheme="minorHAnsi"/>
        </w:rPr>
        <w:t>Simons said the money would allow the agency to hire additional staff and bring more privacy cases</w:t>
      </w:r>
      <w:r w:rsidRPr="00BD6A06">
        <w:rPr>
          <w:rFonts w:asciiTheme="minorHAnsi" w:hAnsiTheme="minorHAnsi" w:cstheme="min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C24E08">
        <w:rPr>
          <w:rStyle w:val="StyleUnderline"/>
          <w:rFonts w:asciiTheme="minorHAnsi" w:hAnsiTheme="minorHAnsi" w:cstheme="minorHAnsi"/>
          <w:highlight w:val="cyan"/>
        </w:rPr>
        <w:t>Without</w:t>
      </w:r>
      <w:r w:rsidRPr="00BD6A06">
        <w:rPr>
          <w:rStyle w:val="StyleUnderline"/>
          <w:rFonts w:asciiTheme="minorHAnsi" w:hAnsiTheme="minorHAnsi" w:cstheme="minorHAnsi"/>
        </w:rPr>
        <w:t xml:space="preserve"> more lawyers, investigators, and technologists, the </w:t>
      </w:r>
      <w:r w:rsidRPr="00C24E08">
        <w:rPr>
          <w:rStyle w:val="StyleUnderline"/>
          <w:rFonts w:asciiTheme="minorHAnsi" w:hAnsiTheme="minorHAnsi" w:cstheme="minorHAnsi"/>
          <w:highlight w:val="cyan"/>
        </w:rPr>
        <w:t xml:space="preserve">FTC will be forced to conduct privacy investigations less thoroughly, and </w:t>
      </w:r>
      <w:r w:rsidRPr="00BD6A06">
        <w:rPr>
          <w:rStyle w:val="StyleUnderline"/>
          <w:rFonts w:asciiTheme="minorHAnsi" w:hAnsiTheme="minorHAnsi" w:cstheme="minorHAnsi"/>
        </w:rPr>
        <w:t xml:space="preserve">in some cases, </w:t>
      </w:r>
      <w:r w:rsidRPr="00C24E08">
        <w:rPr>
          <w:rStyle w:val="Emphasis"/>
          <w:rFonts w:asciiTheme="minorHAnsi" w:hAnsiTheme="minorHAnsi" w:cstheme="minorHAnsi"/>
          <w:highlight w:val="cyan"/>
        </w:rPr>
        <w:t xml:space="preserve">forgo </w:t>
      </w:r>
      <w:r w:rsidRPr="00BD6A06">
        <w:rPr>
          <w:rStyle w:val="Emphasis"/>
          <w:rFonts w:asciiTheme="minorHAnsi" w:hAnsiTheme="minorHAnsi" w:cstheme="minorHAnsi"/>
        </w:rPr>
        <w:t xml:space="preserve">them </w:t>
      </w:r>
      <w:r w:rsidRPr="00C24E08">
        <w:rPr>
          <w:rStyle w:val="Emphasis"/>
          <w:rFonts w:asciiTheme="minorHAnsi" w:hAnsiTheme="minorHAnsi" w:cstheme="minorHAnsi"/>
          <w:highlight w:val="cyan"/>
        </w:rPr>
        <w:t>altogether</w:t>
      </w:r>
      <w:r w:rsidRPr="00BD6A06">
        <w:rPr>
          <w:rFonts w:asciiTheme="minorHAnsi" w:hAnsiTheme="minorHAnsi" w:cstheme="minorHAnsi"/>
          <w:sz w:val="16"/>
        </w:rPr>
        <w:t xml:space="preserve">.260 Currently, </w:t>
      </w: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 xml:space="preserve">FT C’s resources </w:t>
      </w:r>
      <w:r w:rsidRPr="00BD6A06">
        <w:rPr>
          <w:rStyle w:val="StyleUnderline"/>
          <w:rFonts w:asciiTheme="minorHAnsi" w:hAnsiTheme="minorHAnsi" w:cstheme="minorHAnsi"/>
        </w:rPr>
        <w:t xml:space="preserve">are </w:t>
      </w:r>
      <w:r w:rsidRPr="00C24E08">
        <w:rPr>
          <w:rStyle w:val="Emphasis"/>
          <w:rFonts w:asciiTheme="minorHAnsi" w:hAnsiTheme="minorHAnsi" w:cstheme="minorHAnsi"/>
          <w:highlight w:val="cyan"/>
        </w:rPr>
        <w:t>spread thin across multiple missions</w:t>
      </w:r>
      <w:r w:rsidRPr="00C24E08">
        <w:rPr>
          <w:rStyle w:val="StyleUnderline"/>
          <w:rFonts w:asciiTheme="minorHAnsi" w:hAnsiTheme="minorHAnsi" w:cstheme="minorHAnsi"/>
          <w:highlight w:val="cyan"/>
        </w:rPr>
        <w:t xml:space="preserve">, to </w:t>
      </w:r>
      <w:r w:rsidRPr="00BD6A06">
        <w:rPr>
          <w:rStyle w:val="StyleUnderline"/>
          <w:rFonts w:asciiTheme="minorHAnsi" w:hAnsiTheme="minorHAnsi" w:cstheme="minorHAnsi"/>
        </w:rPr>
        <w:t xml:space="preserve">the </w:t>
      </w:r>
      <w:r w:rsidRPr="00C24E08">
        <w:rPr>
          <w:rStyle w:val="Emphasis"/>
          <w:rFonts w:asciiTheme="minorHAnsi" w:hAnsiTheme="minorHAnsi" w:cstheme="minorHAnsi"/>
          <w:highlight w:val="cyan"/>
        </w:rPr>
        <w:t xml:space="preserve">detriment of </w:t>
      </w:r>
      <w:r w:rsidRPr="00BD6A06">
        <w:rPr>
          <w:rStyle w:val="Emphasis"/>
          <w:rFonts w:asciiTheme="minorHAnsi" w:hAnsiTheme="minorHAnsi" w:cstheme="minorHAnsi"/>
        </w:rPr>
        <w:t xml:space="preserve">its </w:t>
      </w:r>
      <w:r w:rsidRPr="00C24E08">
        <w:rPr>
          <w:rStyle w:val="Emphasis"/>
          <w:rFonts w:asciiTheme="minorHAnsi" w:hAnsiTheme="minorHAnsi" w:cstheme="minorHAnsi"/>
          <w:highlight w:val="cyan"/>
        </w:rPr>
        <w:t>privacy efforts</w:t>
      </w:r>
      <w:r w:rsidRPr="00C24E08">
        <w:rPr>
          <w:rFonts w:asciiTheme="minorHAnsi" w:hAnsiTheme="minorHAnsi" w:cstheme="minorHAnsi"/>
          <w:sz w:val="16"/>
          <w:highlight w:val="cyan"/>
        </w:rPr>
        <w:t xml:space="preserve">. </w:t>
      </w:r>
      <w:r w:rsidRPr="00C24E08">
        <w:rPr>
          <w:rStyle w:val="StyleUnderline"/>
          <w:rFonts w:asciiTheme="minorHAnsi" w:hAnsiTheme="minorHAnsi" w:cstheme="minorHAnsi"/>
          <w:highlight w:val="cyan"/>
        </w:rPr>
        <w:t>Removing</w:t>
      </w:r>
      <w:r w:rsidRPr="00BD6A06">
        <w:rPr>
          <w:rFonts w:asciiTheme="minorHAnsi" w:hAnsiTheme="minorHAnsi" w:cstheme="minorHAnsi"/>
          <w:sz w:val="16"/>
        </w:rPr>
        <w:t xml:space="preserve"> the agency’s </w:t>
      </w:r>
      <w:r w:rsidRPr="00C24E08">
        <w:rPr>
          <w:rStyle w:val="StyleUnderline"/>
          <w:rFonts w:asciiTheme="minorHAnsi" w:hAnsiTheme="minorHAnsi" w:cstheme="minorHAnsi"/>
          <w:highlight w:val="cyan"/>
        </w:rPr>
        <w:t>antitrust</w:t>
      </w:r>
      <w:r w:rsidRPr="00BD6A06">
        <w:rPr>
          <w:rFonts w:asciiTheme="minorHAnsi" w:hAnsiTheme="minorHAnsi" w:cstheme="minorHAnsi"/>
          <w:sz w:val="16"/>
        </w:rPr>
        <w:t xml:space="preserve"> responsibilities would </w:t>
      </w:r>
      <w:r w:rsidRPr="00C24E08">
        <w:rPr>
          <w:rStyle w:val="StyleUnderline"/>
          <w:rFonts w:asciiTheme="minorHAnsi" w:hAnsiTheme="minorHAnsi" w:cstheme="minorHAnsi"/>
          <w:highlight w:val="cyan"/>
        </w:rPr>
        <w:t>reallocate resources</w:t>
      </w:r>
      <w:r w:rsidRPr="00BD6A06">
        <w:rPr>
          <w:rStyle w:val="StyleUnderline"/>
          <w:rFonts w:asciiTheme="minorHAnsi" w:hAnsiTheme="minorHAnsi" w:cstheme="minorHAnsi"/>
        </w:rPr>
        <w:t xml:space="preserve"> from the antitrust department </w:t>
      </w:r>
      <w:r w:rsidRPr="00C24E08">
        <w:rPr>
          <w:rStyle w:val="StyleUnderline"/>
          <w:rFonts w:asciiTheme="minorHAnsi" w:hAnsiTheme="minorHAnsi" w:cstheme="minorHAnsi"/>
          <w:highlight w:val="cyan"/>
        </w:rPr>
        <w:t>to</w:t>
      </w:r>
      <w:r w:rsidRPr="00BD6A06">
        <w:rPr>
          <w:rFonts w:asciiTheme="minorHAnsi" w:hAnsiTheme="minorHAnsi" w:cstheme="minorHAnsi"/>
          <w:sz w:val="16"/>
        </w:rPr>
        <w:t xml:space="preserve"> its </w:t>
      </w:r>
      <w:r w:rsidRPr="00C24E08">
        <w:rPr>
          <w:rStyle w:val="StyleUnderline"/>
          <w:rFonts w:asciiTheme="minorHAnsi" w:hAnsiTheme="minorHAnsi" w:cstheme="minorHAnsi"/>
          <w:highlight w:val="cyan"/>
        </w:rPr>
        <w:t>privacy</w:t>
      </w:r>
      <w:r w:rsidRPr="00BD6A06">
        <w:rPr>
          <w:rFonts w:asciiTheme="minorHAnsi" w:hAnsiTheme="minorHAnsi" w:cstheme="minorHAnsi"/>
          <w:sz w:val="16"/>
        </w:rPr>
        <w:t xml:space="preserve"> unit and other areas of consumer protection. Further, it </w:t>
      </w:r>
      <w:r w:rsidRPr="00C24E08">
        <w:rPr>
          <w:rFonts w:asciiTheme="minorHAnsi" w:hAnsiTheme="minorHAnsi" w:cstheme="minorHAnsi"/>
          <w:sz w:val="16"/>
          <w:highlight w:val="cyan"/>
        </w:rPr>
        <w:t xml:space="preserve">would </w:t>
      </w:r>
      <w:r w:rsidRPr="00C24E08">
        <w:rPr>
          <w:rStyle w:val="StyleUnderline"/>
          <w:rFonts w:asciiTheme="minorHAnsi" w:hAnsiTheme="minorHAnsi" w:cstheme="minorHAnsi"/>
          <w:highlight w:val="cyan"/>
        </w:rPr>
        <w:t>free</w:t>
      </w:r>
      <w:r w:rsidRPr="00BD6A06">
        <w:rPr>
          <w:rStyle w:val="StyleUnderline"/>
          <w:rFonts w:asciiTheme="minorHAnsi" w:hAnsiTheme="minorHAnsi" w:cstheme="minorHAnsi"/>
        </w:rPr>
        <w:t xml:space="preserve"> </w:t>
      </w:r>
      <w:r w:rsidRPr="00C24E08">
        <w:rPr>
          <w:rStyle w:val="StyleUnderline"/>
          <w:rFonts w:asciiTheme="minorHAnsi" w:hAnsiTheme="minorHAnsi" w:cstheme="minorHAnsi"/>
          <w:highlight w:val="cyan"/>
        </w:rPr>
        <w:t xml:space="preserve">up </w:t>
      </w: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 xml:space="preserve">scarce time </w:t>
      </w:r>
      <w:r w:rsidRPr="00BD6A06">
        <w:rPr>
          <w:rStyle w:val="StyleUnderline"/>
          <w:rFonts w:asciiTheme="minorHAnsi" w:hAnsiTheme="minorHAnsi" w:cstheme="minorHAnsi"/>
        </w:rPr>
        <w:t>of the commissioners to oversee this essential effort</w:t>
      </w:r>
      <w:r w:rsidRPr="00BD6A06">
        <w:rPr>
          <w:rFonts w:asciiTheme="minorHAnsi" w:hAnsiTheme="minorHAnsi" w:cstheme="minorHAnsi"/>
          <w:sz w:val="16"/>
        </w:rPr>
        <w:t>.261</w:t>
      </w:r>
    </w:p>
    <w:p w14:paraId="145F1D61" w14:textId="77777777" w:rsidR="005F7C17" w:rsidRDefault="005F7C17" w:rsidP="005F7C17">
      <w:pPr>
        <w:pStyle w:val="Heading3"/>
      </w:pPr>
      <w:r>
        <w:t>AT: New Antitrust Now</w:t>
      </w:r>
    </w:p>
    <w:p w14:paraId="1FF6C03F" w14:textId="77777777" w:rsidR="005F7C17" w:rsidRDefault="005F7C17" w:rsidP="005F7C17">
      <w:pPr>
        <w:pStyle w:val="Heading4"/>
      </w:pPr>
      <w:r>
        <w:rPr>
          <w:u w:val="single"/>
        </w:rPr>
        <w:t>D</w:t>
      </w:r>
      <w:r w:rsidRPr="00F03688">
        <w:rPr>
          <w:u w:val="single"/>
        </w:rPr>
        <w:t>eadlock prevents</w:t>
      </w:r>
      <w:r>
        <w:t xml:space="preserve"> antitrust enforcement </w:t>
      </w:r>
    </w:p>
    <w:p w14:paraId="5839F898" w14:textId="77777777" w:rsidR="005F7C17" w:rsidRPr="00F03688" w:rsidRDefault="005F7C17" w:rsidP="005F7C17">
      <w:pPr>
        <w:rPr>
          <w:u w:val="single"/>
        </w:rPr>
      </w:pPr>
      <w:r>
        <w:t>Doesn’t interfere with privacy enforcement because there’s consensus. The plan changes this by FIAT</w:t>
      </w:r>
    </w:p>
    <w:p w14:paraId="4302B28A" w14:textId="77777777" w:rsidR="005F7C17" w:rsidRPr="00F03688" w:rsidRDefault="005F7C17" w:rsidP="005F7C17">
      <w:r w:rsidRPr="00F03688">
        <w:t xml:space="preserve">Eleanor </w:t>
      </w:r>
      <w:r w:rsidRPr="00F03688">
        <w:rPr>
          <w:rStyle w:val="Style13ptBold"/>
        </w:rPr>
        <w:t>Tyler 10/7</w:t>
      </w:r>
      <w:r>
        <w:t>/21.</w:t>
      </w:r>
      <w:r w:rsidRPr="00F03688">
        <w:t xml:space="preserve"> Legal Analyst on the Litigation team, with a focus on antitrust</w:t>
      </w:r>
      <w:r>
        <w:t>, at Bloomberg Law. “</w:t>
      </w:r>
      <w:r w:rsidRPr="00F03688">
        <w:t xml:space="preserve">ANALYSIS: FTC May Be Headed </w:t>
      </w:r>
      <w:proofErr w:type="gramStart"/>
      <w:r w:rsidRPr="00F03688">
        <w:t>Into</w:t>
      </w:r>
      <w:proofErr w:type="gramEnd"/>
      <w:r w:rsidRPr="00F03688">
        <w:t xml:space="preserve"> Deadlock, Delaying Big Deals</w:t>
      </w:r>
      <w:r>
        <w:t xml:space="preserve">.” </w:t>
      </w:r>
      <w:r w:rsidRPr="00F03688">
        <w:t>https://news.bloomberglaw.com/bloomberg-law-analysis/analysis-ftc-may-be-headed-into-deadlock-delaying-big-deals</w:t>
      </w:r>
    </w:p>
    <w:p w14:paraId="5988315F" w14:textId="77777777" w:rsidR="005F7C17" w:rsidRPr="00F03688" w:rsidRDefault="005F7C17" w:rsidP="005F7C17">
      <w:pPr>
        <w:rPr>
          <w:sz w:val="16"/>
        </w:rPr>
      </w:pPr>
      <w:r w:rsidRPr="00F03688">
        <w:rPr>
          <w:sz w:val="16"/>
        </w:rPr>
        <w:t xml:space="preserve">The </w:t>
      </w:r>
      <w:r w:rsidRPr="0046745A">
        <w:rPr>
          <w:rStyle w:val="StyleUnderline"/>
          <w:highlight w:val="cyan"/>
        </w:rPr>
        <w:t>F</w:t>
      </w:r>
      <w:r w:rsidRPr="0046745A">
        <w:rPr>
          <w:sz w:val="16"/>
        </w:rPr>
        <w:t xml:space="preserve">ederal </w:t>
      </w:r>
      <w:r w:rsidRPr="0046745A">
        <w:rPr>
          <w:rStyle w:val="StyleUnderline"/>
          <w:highlight w:val="cyan"/>
        </w:rPr>
        <w:t>T</w:t>
      </w:r>
      <w:r w:rsidRPr="00F03688">
        <w:rPr>
          <w:sz w:val="16"/>
        </w:rPr>
        <w:t xml:space="preserve">rade </w:t>
      </w:r>
      <w:r w:rsidRPr="0046745A">
        <w:rPr>
          <w:rStyle w:val="StyleUnderline"/>
          <w:highlight w:val="cyan"/>
        </w:rPr>
        <w:t>C</w:t>
      </w:r>
      <w:r w:rsidRPr="00F03688">
        <w:rPr>
          <w:sz w:val="16"/>
        </w:rPr>
        <w:t xml:space="preserve">ommission </w:t>
      </w:r>
      <w:r w:rsidRPr="0046745A">
        <w:rPr>
          <w:rStyle w:val="StyleUnderline"/>
          <w:highlight w:val="cyan"/>
        </w:rPr>
        <w:t xml:space="preserve">may be about to </w:t>
      </w:r>
      <w:r w:rsidRPr="0046745A">
        <w:rPr>
          <w:rStyle w:val="Emphasis"/>
          <w:highlight w:val="cyan"/>
        </w:rPr>
        <w:t>pause</w:t>
      </w:r>
      <w:r w:rsidRPr="00F03688">
        <w:rPr>
          <w:sz w:val="16"/>
        </w:rPr>
        <w:t xml:space="preserve">, </w:t>
      </w:r>
      <w:r w:rsidRPr="0046745A">
        <w:rPr>
          <w:sz w:val="16"/>
          <w:szCs w:val="18"/>
        </w:rPr>
        <w:t>unable to act on</w:t>
      </w:r>
      <w:r w:rsidRPr="0046745A">
        <w:rPr>
          <w:rStyle w:val="Emphasis"/>
          <w:sz w:val="16"/>
          <w:szCs w:val="18"/>
        </w:rPr>
        <w:t xml:space="preserve"> </w:t>
      </w:r>
      <w:r w:rsidRPr="0046745A">
        <w:rPr>
          <w:rStyle w:val="Emphasis"/>
          <w:highlight w:val="cyan"/>
        </w:rPr>
        <w:t>antitrust enforcement</w:t>
      </w:r>
      <w:r w:rsidRPr="00F03688">
        <w:rPr>
          <w:sz w:val="16"/>
        </w:rPr>
        <w:t xml:space="preserve"> </w:t>
      </w:r>
      <w:r w:rsidRPr="00F03688">
        <w:rPr>
          <w:rStyle w:val="Emphasis"/>
        </w:rPr>
        <w:t>and policy</w:t>
      </w:r>
      <w:r w:rsidRPr="00F03688">
        <w:rPr>
          <w:sz w:val="16"/>
        </w:rPr>
        <w:t xml:space="preserve"> </w:t>
      </w:r>
      <w:r w:rsidRPr="00F03688">
        <w:rPr>
          <w:rStyle w:val="StyleUnderline"/>
        </w:rPr>
        <w:t>until</w:t>
      </w:r>
      <w:r w:rsidRPr="00F03688">
        <w:rPr>
          <w:sz w:val="16"/>
        </w:rPr>
        <w:t xml:space="preserve"> President </w:t>
      </w:r>
      <w:r w:rsidRPr="00F03688">
        <w:rPr>
          <w:rStyle w:val="StyleUnderline"/>
        </w:rPr>
        <w:t>Biden’s nominee can be confirmed and seated</w:t>
      </w:r>
      <w:r w:rsidRPr="00F03688">
        <w:rPr>
          <w:sz w:val="16"/>
        </w:rPr>
        <w:t>.</w:t>
      </w:r>
    </w:p>
    <w:p w14:paraId="58DAF02A" w14:textId="77777777" w:rsidR="005F7C17" w:rsidRPr="00F03688" w:rsidRDefault="005F7C17" w:rsidP="005F7C17">
      <w:pPr>
        <w:rPr>
          <w:sz w:val="16"/>
        </w:rPr>
      </w:pPr>
      <w:r w:rsidRPr="00F03688">
        <w:rPr>
          <w:sz w:val="16"/>
        </w:rPr>
        <w:t xml:space="preserve">On Oct. 8, Federal Trade Commissioner Rohit </w:t>
      </w:r>
      <w:r w:rsidRPr="0046745A">
        <w:rPr>
          <w:rStyle w:val="StyleUnderline"/>
          <w:highlight w:val="cyan"/>
        </w:rPr>
        <w:t>Chopra is stepping down</w:t>
      </w:r>
      <w:r w:rsidRPr="00F03688">
        <w:rPr>
          <w:sz w:val="16"/>
        </w:rPr>
        <w:t xml:space="preserve"> to take up his new position as head of the Consumer Financial Protection Bureau. </w:t>
      </w:r>
      <w:r w:rsidRPr="00F03688">
        <w:rPr>
          <w:rStyle w:val="StyleUnderline"/>
        </w:rPr>
        <w:t xml:space="preserve">Because it </w:t>
      </w:r>
      <w:r w:rsidRPr="0046745A">
        <w:rPr>
          <w:rStyle w:val="StyleUnderline"/>
          <w:highlight w:val="cyan"/>
        </w:rPr>
        <w:t xml:space="preserve">takes </w:t>
      </w:r>
      <w:r w:rsidRPr="000D5351">
        <w:rPr>
          <w:rStyle w:val="StyleUnderline"/>
        </w:rPr>
        <w:t xml:space="preserve">a </w:t>
      </w:r>
      <w:r w:rsidRPr="000D5351">
        <w:rPr>
          <w:rStyle w:val="StyleUnderline"/>
          <w:highlight w:val="cyan"/>
        </w:rPr>
        <w:t>majority</w:t>
      </w:r>
      <w:r w:rsidRPr="000D5351">
        <w:rPr>
          <w:rStyle w:val="StyleUnderline"/>
        </w:rPr>
        <w:t xml:space="preserve"> </w:t>
      </w:r>
      <w:r w:rsidRPr="0046745A">
        <w:rPr>
          <w:rStyle w:val="StyleUnderline"/>
          <w:highlight w:val="cyan"/>
        </w:rPr>
        <w:t xml:space="preserve">among </w:t>
      </w:r>
      <w:r w:rsidRPr="000D5351">
        <w:rPr>
          <w:rStyle w:val="StyleUnderline"/>
        </w:rPr>
        <w:t xml:space="preserve">the </w:t>
      </w:r>
      <w:r w:rsidRPr="0046745A">
        <w:rPr>
          <w:rStyle w:val="StyleUnderline"/>
          <w:highlight w:val="cyan"/>
        </w:rPr>
        <w:t>Commissioners</w:t>
      </w:r>
      <w:r w:rsidRPr="00F03688">
        <w:rPr>
          <w:rStyle w:val="StyleUnderline"/>
        </w:rPr>
        <w:t xml:space="preserve"> present to conduct business</w:t>
      </w:r>
      <w:r w:rsidRPr="00F03688">
        <w:rPr>
          <w:sz w:val="16"/>
        </w:rPr>
        <w:t xml:space="preserve">, </w:t>
      </w:r>
      <w:r w:rsidRPr="00F03688">
        <w:rPr>
          <w:rStyle w:val="StyleUnderline"/>
        </w:rPr>
        <w:t xml:space="preserve">and because the </w:t>
      </w:r>
      <w:r w:rsidRPr="000D5351">
        <w:rPr>
          <w:rStyle w:val="StyleUnderline"/>
        </w:rPr>
        <w:t>remaining commissioners will be split 2-2</w:t>
      </w:r>
      <w:r w:rsidRPr="00F03688">
        <w:rPr>
          <w:sz w:val="16"/>
        </w:rPr>
        <w:t xml:space="preserve"> between Democrat and Republican appointees, </w:t>
      </w:r>
      <w:r w:rsidRPr="000D5351">
        <w:rPr>
          <w:rStyle w:val="StyleUnderline"/>
        </w:rPr>
        <w:t xml:space="preserve">the </w:t>
      </w:r>
      <w:r w:rsidRPr="0046745A">
        <w:rPr>
          <w:rStyle w:val="StyleUnderline"/>
          <w:highlight w:val="cyan"/>
        </w:rPr>
        <w:t xml:space="preserve">Commission </w:t>
      </w:r>
      <w:r w:rsidRPr="000D5351">
        <w:rPr>
          <w:rStyle w:val="StyleUnderline"/>
        </w:rPr>
        <w:t xml:space="preserve">may </w:t>
      </w:r>
      <w:r w:rsidRPr="0046745A">
        <w:rPr>
          <w:rStyle w:val="StyleUnderline"/>
          <w:highlight w:val="cyan"/>
        </w:rPr>
        <w:t xml:space="preserve">find itself </w:t>
      </w:r>
      <w:r w:rsidRPr="0046745A">
        <w:rPr>
          <w:rStyle w:val="Emphasis"/>
          <w:highlight w:val="cyan"/>
        </w:rPr>
        <w:t xml:space="preserve">sitting on </w:t>
      </w:r>
      <w:r w:rsidRPr="000D5351">
        <w:rPr>
          <w:rStyle w:val="Emphasis"/>
        </w:rPr>
        <w:t xml:space="preserve">its </w:t>
      </w:r>
      <w:r w:rsidRPr="0046745A">
        <w:rPr>
          <w:rStyle w:val="Emphasis"/>
          <w:highlight w:val="cyan"/>
        </w:rPr>
        <w:t>hands</w:t>
      </w:r>
      <w:r w:rsidRPr="00F03688">
        <w:rPr>
          <w:sz w:val="16"/>
        </w:rPr>
        <w:t xml:space="preserve"> until an equally divided Senate can approve privacy expert Alvaro Bedoya, whom Biden nominated Sept. 20 for Chopra’s seat.</w:t>
      </w:r>
    </w:p>
    <w:p w14:paraId="623C4F40" w14:textId="77777777" w:rsidR="005F7C17" w:rsidRPr="00F03688" w:rsidRDefault="005F7C17" w:rsidP="005F7C17">
      <w:pPr>
        <w:rPr>
          <w:sz w:val="16"/>
        </w:rPr>
      </w:pPr>
      <w:r w:rsidRPr="00F03688">
        <w:rPr>
          <w:sz w:val="16"/>
        </w:rPr>
        <w:t xml:space="preserve">In the past, the Commission has typically managed to continue making decisions and bringing cases while short a member (or several). These aren’t normal times, however. Many actions could be easily conducted on a bipartisan basis, but decisions about antitrust policy—and, potentially, </w:t>
      </w:r>
      <w:r w:rsidRPr="0046745A">
        <w:rPr>
          <w:rStyle w:val="Emphasis"/>
          <w:highlight w:val="cyan"/>
        </w:rPr>
        <w:t>antitrust enforcement</w:t>
      </w:r>
      <w:r w:rsidRPr="00F03688">
        <w:rPr>
          <w:rStyle w:val="Emphasis"/>
        </w:rPr>
        <w:t>—</w:t>
      </w:r>
      <w:r w:rsidRPr="000D5351">
        <w:rPr>
          <w:rStyle w:val="Emphasis"/>
        </w:rPr>
        <w:t xml:space="preserve">have </w:t>
      </w:r>
      <w:r w:rsidRPr="0046745A">
        <w:rPr>
          <w:rStyle w:val="Emphasis"/>
          <w:highlight w:val="cyan"/>
        </w:rPr>
        <w:t>proven contentious</w:t>
      </w:r>
      <w:r w:rsidRPr="0046745A">
        <w:rPr>
          <w:sz w:val="16"/>
          <w:highlight w:val="cyan"/>
        </w:rPr>
        <w:t xml:space="preserve">. </w:t>
      </w:r>
      <w:r w:rsidRPr="000D5351">
        <w:rPr>
          <w:rStyle w:val="StyleUnderline"/>
        </w:rPr>
        <w:t xml:space="preserve">That </w:t>
      </w:r>
      <w:r w:rsidRPr="0046745A">
        <w:rPr>
          <w:rStyle w:val="StyleUnderline"/>
          <w:highlight w:val="cyan"/>
        </w:rPr>
        <w:t xml:space="preserve">poses </w:t>
      </w:r>
      <w:r w:rsidRPr="000D5351">
        <w:rPr>
          <w:rStyle w:val="StyleUnderline"/>
        </w:rPr>
        <w:t xml:space="preserve">a </w:t>
      </w:r>
      <w:r w:rsidRPr="0046745A">
        <w:rPr>
          <w:rStyle w:val="StyleUnderline"/>
          <w:highlight w:val="cyan"/>
        </w:rPr>
        <w:t>potential</w:t>
      </w:r>
      <w:r w:rsidRPr="00F03688">
        <w:rPr>
          <w:rStyle w:val="StyleUnderline"/>
        </w:rPr>
        <w:t xml:space="preserve"> </w:t>
      </w:r>
      <w:r w:rsidRPr="0046745A">
        <w:rPr>
          <w:rStyle w:val="Emphasis"/>
          <w:highlight w:val="cyan"/>
        </w:rPr>
        <w:t>obstacle</w:t>
      </w:r>
      <w:r w:rsidRPr="00F03688">
        <w:rPr>
          <w:rStyle w:val="StyleUnderline"/>
        </w:rPr>
        <w:t xml:space="preserve"> for deals currently under investigation at the FTC</w:t>
      </w:r>
      <w:r w:rsidRPr="00F03688">
        <w:rPr>
          <w:sz w:val="16"/>
        </w:rPr>
        <w:t>, which tend to be large deals and those with market overlap between the parties.</w:t>
      </w:r>
    </w:p>
    <w:p w14:paraId="3EB93BD7" w14:textId="77777777" w:rsidR="005F7C17" w:rsidRDefault="005F7C17" w:rsidP="005F7C17"/>
    <w:p w14:paraId="63398F07" w14:textId="77777777" w:rsidR="005F7C17" w:rsidRDefault="005F7C17" w:rsidP="005F7C17"/>
    <w:p w14:paraId="3230FD46" w14:textId="77777777" w:rsidR="005F7C17" w:rsidRDefault="005F7C17" w:rsidP="005F7C17">
      <w:pPr>
        <w:pStyle w:val="Heading4"/>
      </w:pPr>
      <w:r>
        <w:t xml:space="preserve">4. They’re giving </w:t>
      </w:r>
      <w:r w:rsidRPr="000A2ABF">
        <w:rPr>
          <w:u w:val="single"/>
        </w:rPr>
        <w:t>everything</w:t>
      </w:r>
      <w:r>
        <w:t xml:space="preserve"> else a pass.</w:t>
      </w:r>
    </w:p>
    <w:p w14:paraId="1C713854" w14:textId="77777777" w:rsidR="005F7C17" w:rsidRPr="00354F7F" w:rsidRDefault="005F7C17" w:rsidP="005F7C17">
      <w:r w:rsidRPr="00354F7F">
        <w:t xml:space="preserve">Zephyr </w:t>
      </w:r>
      <w:r w:rsidRPr="00354F7F">
        <w:rPr>
          <w:rStyle w:val="Style13ptBold"/>
        </w:rPr>
        <w:t>Teachout 10/29</w:t>
      </w:r>
      <w:r>
        <w:t>/21.</w:t>
      </w:r>
      <w:r w:rsidRPr="00354F7F">
        <w:t xml:space="preserve"> </w:t>
      </w:r>
      <w:r>
        <w:t>A</w:t>
      </w:r>
      <w:r w:rsidRPr="00354F7F">
        <w:t>ssociate professor of law at Fordham Law School</w:t>
      </w:r>
      <w:r>
        <w:t>. “</w:t>
      </w:r>
      <w:r w:rsidRPr="00354F7F">
        <w:t>Why Judges Let Monopolists Off the Hook</w:t>
      </w:r>
      <w:r>
        <w:t xml:space="preserve">.” </w:t>
      </w:r>
      <w:r w:rsidRPr="00354F7F">
        <w:t>https://www.theatlantic.com/ideas/archive/2021/10/antitrust-facebook-congress-sherman-act/620539/</w:t>
      </w:r>
    </w:p>
    <w:p w14:paraId="3E8AB672" w14:textId="77777777" w:rsidR="005F7C17" w:rsidRPr="000A2ABF" w:rsidRDefault="005F7C17" w:rsidP="005F7C17">
      <w:pPr>
        <w:rPr>
          <w:sz w:val="16"/>
        </w:rPr>
      </w:pPr>
      <w:r w:rsidRPr="00354F7F">
        <w:rPr>
          <w:sz w:val="16"/>
        </w:rPr>
        <w:t xml:space="preserve">Americans have gotten far too used to the idea that corporate behemoths are free to acquire any company they want, engage in predatory behavior, and bully, squeeze out, or demand kickbacks from smaller rivals. Indeed, the U.S. government’s decision to let Facebook buy an obvious rival, Instagram, looks so wrong in hindsight—especially now that leaked documents have revealed Facebook’s seeming indifference to the many problems that its products cause or exacerbate—that Americans should utterly disavow the complex legal framework that allowed the Federal Trade Commission to rationalize that decision. Over the past several decades, </w:t>
      </w:r>
      <w:r w:rsidRPr="00354F7F">
        <w:rPr>
          <w:rStyle w:val="StyleUnderline"/>
          <w:highlight w:val="cyan"/>
        </w:rPr>
        <w:t>establishing that a company has violated antitrust law has become</w:t>
      </w:r>
      <w:r w:rsidRPr="00354F7F">
        <w:rPr>
          <w:sz w:val="16"/>
        </w:rPr>
        <w:t xml:space="preserve"> an </w:t>
      </w:r>
      <w:r w:rsidRPr="00354F7F">
        <w:rPr>
          <w:rStyle w:val="StyleUnderline"/>
          <w:highlight w:val="cyan"/>
        </w:rPr>
        <w:t>extraordinarily difficult</w:t>
      </w:r>
      <w:r w:rsidRPr="00354F7F">
        <w:rPr>
          <w:sz w:val="16"/>
        </w:rPr>
        <w:t xml:space="preserve"> process. And </w:t>
      </w:r>
      <w:r w:rsidRPr="00354F7F">
        <w:rPr>
          <w:rStyle w:val="StyleUnderline"/>
          <w:highlight w:val="cyan"/>
        </w:rPr>
        <w:t>when violations of the law are hard to punish</w:t>
      </w:r>
      <w:r w:rsidRPr="00354F7F">
        <w:rPr>
          <w:sz w:val="16"/>
          <w:highlight w:val="cyan"/>
        </w:rPr>
        <w:t xml:space="preserve">, </w:t>
      </w:r>
      <w:r w:rsidRPr="00354F7F">
        <w:rPr>
          <w:rStyle w:val="Emphasis"/>
          <w:highlight w:val="cyan"/>
        </w:rPr>
        <w:t>authorities</w:t>
      </w:r>
      <w:r w:rsidRPr="00354F7F">
        <w:rPr>
          <w:sz w:val="16"/>
          <w:highlight w:val="cyan"/>
        </w:rPr>
        <w:t xml:space="preserve"> </w:t>
      </w:r>
      <w:r w:rsidRPr="000D5351">
        <w:rPr>
          <w:sz w:val="16"/>
        </w:rPr>
        <w:t xml:space="preserve">will </w:t>
      </w:r>
      <w:r w:rsidRPr="00354F7F">
        <w:rPr>
          <w:rStyle w:val="Emphasis"/>
          <w:highlight w:val="cyan"/>
        </w:rPr>
        <w:t>usually give them a pass—as the FTC did</w:t>
      </w:r>
      <w:r w:rsidRPr="00354F7F">
        <w:rPr>
          <w:sz w:val="16"/>
        </w:rPr>
        <w:t xml:space="preserve"> with Facebook’s acquisition of Instagram. (Yesterday, Facebook rebranded itself as Meta.)</w:t>
      </w:r>
    </w:p>
    <w:p w14:paraId="6A861BA3" w14:textId="77777777" w:rsidR="005F7C17" w:rsidRDefault="005F7C17" w:rsidP="005F7C17">
      <w:pPr>
        <w:pStyle w:val="Heading4"/>
      </w:pPr>
      <w:r>
        <w:t xml:space="preserve">No </w:t>
      </w:r>
      <w:r w:rsidRPr="00104214">
        <w:rPr>
          <w:u w:val="single"/>
        </w:rPr>
        <w:t>major</w:t>
      </w:r>
      <w:r>
        <w:t xml:space="preserve"> new cases</w:t>
      </w:r>
    </w:p>
    <w:p w14:paraId="35DF2F75" w14:textId="77777777" w:rsidR="005F7C17" w:rsidRDefault="005F7C17" w:rsidP="005F7C17">
      <w:r w:rsidRPr="00104214">
        <w:t xml:space="preserve">Brent </w:t>
      </w:r>
      <w:r w:rsidRPr="00104214">
        <w:rPr>
          <w:rStyle w:val="Style13ptBold"/>
        </w:rPr>
        <w:t>Kendall 10/9</w:t>
      </w:r>
      <w:r>
        <w:t>/21. L</w:t>
      </w:r>
      <w:r w:rsidRPr="00104214">
        <w:t>egal affairs reporter in the Washington bureau of The Wall Street Journal</w:t>
      </w:r>
      <w:r>
        <w:t>.</w:t>
      </w:r>
      <w:r w:rsidRPr="00104214">
        <w:t xml:space="preserve"> </w:t>
      </w:r>
      <w:r>
        <w:t>“</w:t>
      </w:r>
      <w:r w:rsidRPr="00104214">
        <w:t>Justice Department Makes Quiet Push on Antitrust Enforcement</w:t>
      </w:r>
      <w:r>
        <w:t xml:space="preserve">.” </w:t>
      </w:r>
      <w:r w:rsidRPr="00104214">
        <w:t>https://www.wsj.com/articles/justice-department-makes-quiet-push-on-antitrust-enforcement-11633800598</w:t>
      </w:r>
    </w:p>
    <w:p w14:paraId="4E2C5CEA" w14:textId="77777777" w:rsidR="005F7C17" w:rsidRDefault="005F7C17" w:rsidP="005F7C17">
      <w:pPr>
        <w:rPr>
          <w:sz w:val="16"/>
        </w:rPr>
      </w:pPr>
      <w:r w:rsidRPr="00104214">
        <w:rPr>
          <w:sz w:val="16"/>
        </w:rPr>
        <w:t xml:space="preserve">The five-member </w:t>
      </w:r>
      <w:r w:rsidRPr="00104214">
        <w:rPr>
          <w:rStyle w:val="StyleUnderline"/>
          <w:highlight w:val="cyan"/>
        </w:rPr>
        <w:t>FTC</w:t>
      </w:r>
      <w:r w:rsidRPr="00104214">
        <w:rPr>
          <w:sz w:val="16"/>
        </w:rPr>
        <w:t xml:space="preserve"> voted 3-2 along partisan lines last month to formally withdraw those guidelines. The commission’s new chairwoman, Lina Khan, is a leading progressive advocate for overhauling antitrust enforcement. She has been laying the groundwork for changes at the commission as she settles into the </w:t>
      </w:r>
      <w:proofErr w:type="gramStart"/>
      <w:r w:rsidRPr="00104214">
        <w:rPr>
          <w:sz w:val="16"/>
        </w:rPr>
        <w:t>job, but</w:t>
      </w:r>
      <w:proofErr w:type="gramEnd"/>
      <w:r w:rsidRPr="00104214">
        <w:rPr>
          <w:sz w:val="16"/>
        </w:rPr>
        <w:t xml:space="preserve"> </w:t>
      </w:r>
      <w:r w:rsidRPr="00104214">
        <w:rPr>
          <w:rStyle w:val="Emphasis"/>
          <w:highlight w:val="cyan"/>
        </w:rPr>
        <w:t>hasn’t yet spearheaded any major new cases</w:t>
      </w:r>
      <w:r w:rsidRPr="00104214">
        <w:rPr>
          <w:sz w:val="16"/>
        </w:rPr>
        <w:t>.</w:t>
      </w:r>
    </w:p>
    <w:p w14:paraId="16F56CCE" w14:textId="77777777" w:rsidR="005F7C17" w:rsidRPr="00B934D9" w:rsidRDefault="005F7C17" w:rsidP="005F7C17"/>
    <w:p w14:paraId="605BCE9C" w14:textId="77777777" w:rsidR="005F7C17" w:rsidRDefault="005F7C17" w:rsidP="005F7C17">
      <w:pPr>
        <w:pStyle w:val="Heading3"/>
      </w:pPr>
      <w:r>
        <w:t>UQ---COVID---Slow Down</w:t>
      </w:r>
    </w:p>
    <w:p w14:paraId="3D122438" w14:textId="77777777" w:rsidR="005F7C17" w:rsidRPr="002C35C0" w:rsidRDefault="005F7C17" w:rsidP="005F7C17">
      <w:pPr>
        <w:pStyle w:val="Heading4"/>
      </w:pPr>
      <w:r>
        <w:t>COVID goes neg – proves ftc taking it slow – green</w:t>
      </w:r>
    </w:p>
    <w:p w14:paraId="7C04413F" w14:textId="77777777" w:rsidR="005F7C17" w:rsidRPr="008261B1" w:rsidRDefault="005F7C17" w:rsidP="005F7C17">
      <w:r>
        <w:t xml:space="preserve">Andrew M. </w:t>
      </w:r>
      <w:r w:rsidRPr="000E7CD5">
        <w:rPr>
          <w:rStyle w:val="Style13ptBold"/>
        </w:rPr>
        <w:t>Levine 20</w:t>
      </w:r>
      <w:r>
        <w:t>, litigation partner who focuses his practice on white collar and regulatory defense, internal investigations, “White Collar Crime and COVID-19: Enforcement in a Rapidly Changing Landscape”, https://www.debevoise.com/insights/publications/2020/05/white-collar-crime-and-covid-19-enforcement-in-a</w:t>
      </w:r>
    </w:p>
    <w:p w14:paraId="4A4803F9" w14:textId="77777777" w:rsidR="005F7C17" w:rsidRDefault="005F7C17" w:rsidP="005F7C17">
      <w:r w:rsidRPr="00FE45E9">
        <w:t xml:space="preserve">In the </w:t>
      </w:r>
      <w:r w:rsidRPr="00FE45E9">
        <w:rPr>
          <w:highlight w:val="green"/>
        </w:rPr>
        <w:t>short term</w:t>
      </w:r>
      <w:r w:rsidRPr="00FE45E9">
        <w:t xml:space="preserve">, while enforcement agencies prioritize safety and work remotely, at least certain aspects of white collar and regulatory </w:t>
      </w:r>
      <w:r w:rsidRPr="00FE45E9">
        <w:rPr>
          <w:highlight w:val="green"/>
        </w:rPr>
        <w:t>investigations</w:t>
      </w:r>
      <w:r w:rsidRPr="00FE45E9">
        <w:t xml:space="preserve"> globally </w:t>
      </w:r>
      <w:r w:rsidRPr="00FE45E9">
        <w:rPr>
          <w:highlight w:val="green"/>
        </w:rPr>
        <w:t>will slow</w:t>
      </w:r>
      <w:r w:rsidRPr="00FE45E9">
        <w:t xml:space="preserve">. There is much anecdotal evidence that enforcement </w:t>
      </w:r>
      <w:r w:rsidRPr="00FE45E9">
        <w:rPr>
          <w:highlight w:val="green"/>
        </w:rPr>
        <w:t>agencies have reduced the scale and pace of some investigations</w:t>
      </w:r>
      <w:r w:rsidRPr="00FE45E9">
        <w:t xml:space="preserve"> given current obstacles. For example, </w:t>
      </w:r>
      <w:r w:rsidRPr="00FE45E9">
        <w:rPr>
          <w:highlight w:val="green"/>
        </w:rPr>
        <w:t>there will be inevitable delays</w:t>
      </w:r>
      <w:r w:rsidRPr="00FE45E9">
        <w:t xml:space="preserve"> as response times to subpoenas and investigative requests are extended due to difficulties in sourcing documents and information remotely. Further </w:t>
      </w:r>
      <w:r w:rsidRPr="00FE45E9">
        <w:rPr>
          <w:highlight w:val="green"/>
        </w:rPr>
        <w:t>practical limitations</w:t>
      </w:r>
      <w:r w:rsidRPr="00FE45E9">
        <w:t xml:space="preserve"> – </w:t>
      </w:r>
      <w:r w:rsidRPr="00FE45E9">
        <w:rPr>
          <w:highlight w:val="cyan"/>
        </w:rPr>
        <w:t>such</w:t>
      </w:r>
      <w:r w:rsidRPr="00FE45E9">
        <w:t xml:space="preserve"> </w:t>
      </w:r>
      <w:r w:rsidRPr="00FE45E9">
        <w:rPr>
          <w:highlight w:val="cyan"/>
        </w:rPr>
        <w:t>as</w:t>
      </w:r>
      <w:r w:rsidRPr="00FE45E9">
        <w:t xml:space="preserve"> lack of remote </w:t>
      </w:r>
      <w:r w:rsidRPr="00FE45E9">
        <w:rPr>
          <w:highlight w:val="cyan"/>
        </w:rPr>
        <w:t xml:space="preserve">access to </w:t>
      </w:r>
      <w:r w:rsidRPr="00FE45E9">
        <w:t xml:space="preserve">investigation </w:t>
      </w:r>
      <w:r w:rsidRPr="00FE45E9">
        <w:rPr>
          <w:highlight w:val="cyan"/>
        </w:rPr>
        <w:t>files</w:t>
      </w:r>
      <w:r w:rsidRPr="00FE45E9">
        <w:t xml:space="preserve"> </w:t>
      </w:r>
      <w:r w:rsidRPr="00FE45E9">
        <w:rPr>
          <w:highlight w:val="cyan"/>
        </w:rPr>
        <w:t>and</w:t>
      </w:r>
      <w:r w:rsidRPr="00FE45E9">
        <w:t xml:space="preserve"> physical </w:t>
      </w:r>
      <w:r w:rsidRPr="00FE45E9">
        <w:rPr>
          <w:highlight w:val="cyan"/>
        </w:rPr>
        <w:t>evidence</w:t>
      </w:r>
      <w:r w:rsidRPr="00FE45E9">
        <w:t xml:space="preserve"> </w:t>
      </w:r>
      <w:r w:rsidRPr="00FE45E9">
        <w:rPr>
          <w:highlight w:val="cyan"/>
        </w:rPr>
        <w:t>due to</w:t>
      </w:r>
      <w:r w:rsidRPr="00FE45E9">
        <w:t xml:space="preserve"> information security </w:t>
      </w:r>
      <w:r w:rsidRPr="00FE45E9">
        <w:rPr>
          <w:highlight w:val="cyan"/>
        </w:rPr>
        <w:t>protocols</w:t>
      </w:r>
      <w:r w:rsidRPr="00FE45E9">
        <w:t xml:space="preserve">, court </w:t>
      </w:r>
      <w:r w:rsidRPr="00FE45E9">
        <w:rPr>
          <w:highlight w:val="cyan"/>
        </w:rPr>
        <w:t>closures</w:t>
      </w:r>
      <w:r w:rsidRPr="00FE45E9">
        <w:t xml:space="preserve">, difficulties with videoconference technology, and restrictions on in-person meetings and interviews – also </w:t>
      </w:r>
      <w:r w:rsidRPr="00FE45E9">
        <w:rPr>
          <w:highlight w:val="cyan"/>
        </w:rPr>
        <w:t xml:space="preserve">have </w:t>
      </w:r>
      <w:r w:rsidRPr="00FE45E9">
        <w:rPr>
          <w:highlight w:val="green"/>
        </w:rPr>
        <w:t>delayed investigations.</w:t>
      </w:r>
    </w:p>
    <w:p w14:paraId="47CD4B7C" w14:textId="77777777" w:rsidR="005F7C17" w:rsidRDefault="005F7C17" w:rsidP="005F7C17">
      <w:pPr>
        <w:pStyle w:val="Heading3"/>
      </w:pPr>
      <w:r>
        <w:t>UQ---Brink</w:t>
      </w:r>
    </w:p>
    <w:p w14:paraId="29D5C0B2" w14:textId="77777777" w:rsidR="005F7C17" w:rsidRDefault="005F7C17" w:rsidP="005F7C17">
      <w:pPr>
        <w:pStyle w:val="Heading4"/>
      </w:pPr>
      <w:r>
        <w:t xml:space="preserve">This is our </w:t>
      </w:r>
      <w:r w:rsidRPr="005C2DB7">
        <w:rPr>
          <w:u w:val="single"/>
        </w:rPr>
        <w:t>brink argument</w:t>
      </w:r>
      <w:r>
        <w:t xml:space="preserve">---the FTC’s managing its caseload, but </w:t>
      </w:r>
      <w:r>
        <w:rPr>
          <w:u w:val="single"/>
        </w:rPr>
        <w:t>only barely</w:t>
      </w:r>
      <w:r>
        <w:t xml:space="preserve">---the aff is a </w:t>
      </w:r>
      <w:r>
        <w:rPr>
          <w:u w:val="single"/>
        </w:rPr>
        <w:t>bolt from the blue</w:t>
      </w:r>
      <w:r>
        <w:t xml:space="preserve">, unplanned </w:t>
      </w:r>
      <w:r>
        <w:rPr>
          <w:u w:val="single"/>
        </w:rPr>
        <w:t>expansion</w:t>
      </w:r>
      <w:r>
        <w:t xml:space="preserve"> of antitrust enforcement that forces tradeoff with privacy.</w:t>
      </w:r>
    </w:p>
    <w:p w14:paraId="084E2EAE" w14:textId="77777777" w:rsidR="005F7C17" w:rsidRPr="000C2CA4" w:rsidRDefault="005F7C17" w:rsidP="005F7C17">
      <w:r w:rsidRPr="000C2CA4">
        <w:t xml:space="preserve">LEAH </w:t>
      </w:r>
      <w:r w:rsidRPr="000C2CA4">
        <w:rPr>
          <w:rStyle w:val="Style13ptBold"/>
        </w:rPr>
        <w:t>NYLEN 9/29</w:t>
      </w:r>
      <w:r>
        <w:t xml:space="preserve">/21. </w:t>
      </w:r>
      <w:r w:rsidRPr="000C2CA4">
        <w:t>POLITICO's antitrust reporter</w:t>
      </w:r>
      <w:r>
        <w:t>. “</w:t>
      </w:r>
      <w:r w:rsidRPr="000C2CA4">
        <w:t>Lina Khan’s big tech crackdown is drawing blowback. It may succeed anyway.</w:t>
      </w:r>
      <w:r>
        <w:t xml:space="preserve">” </w:t>
      </w:r>
      <w:r w:rsidRPr="000C2CA4">
        <w:t>https://www.politico.com/news/2021/09/29/lina-khan-war-monopolies-514581</w:t>
      </w:r>
    </w:p>
    <w:p w14:paraId="3A617DA9" w14:textId="77777777" w:rsidR="005F7C17" w:rsidRPr="000C2CA4" w:rsidRDefault="005F7C17" w:rsidP="005F7C17">
      <w:pPr>
        <w:rPr>
          <w:sz w:val="16"/>
        </w:rPr>
      </w:pPr>
      <w:r w:rsidRPr="000C2CA4">
        <w:rPr>
          <w:sz w:val="16"/>
        </w:rPr>
        <w:t xml:space="preserve">Despite all the friction, Khan’s admirers say </w:t>
      </w:r>
      <w:r w:rsidRPr="008D5A5F">
        <w:rPr>
          <w:rStyle w:val="StyleUnderline"/>
          <w:highlight w:val="cyan"/>
        </w:rPr>
        <w:t xml:space="preserve">the agency is finally </w:t>
      </w:r>
      <w:r w:rsidRPr="008D5A5F">
        <w:rPr>
          <w:rStyle w:val="Emphasis"/>
          <w:highlight w:val="cyan"/>
        </w:rPr>
        <w:t>back on the right track</w:t>
      </w:r>
      <w:r w:rsidRPr="000C2CA4">
        <w:rPr>
          <w:sz w:val="16"/>
        </w:rPr>
        <w:t>.</w:t>
      </w:r>
    </w:p>
    <w:p w14:paraId="491E9BEE" w14:textId="77777777" w:rsidR="005F7C17" w:rsidRPr="000A2ABF" w:rsidRDefault="005F7C17" w:rsidP="005F7C17">
      <w:pPr>
        <w:rPr>
          <w:sz w:val="16"/>
        </w:rPr>
      </w:pPr>
      <w:r w:rsidRPr="000C2CA4">
        <w:rPr>
          <w:sz w:val="16"/>
        </w:rPr>
        <w:t>“</w:t>
      </w:r>
      <w:r w:rsidRPr="008D5A5F">
        <w:rPr>
          <w:rStyle w:val="StyleUnderline"/>
          <w:highlight w:val="cyan"/>
        </w:rPr>
        <w:t xml:space="preserve">The FTC is </w:t>
      </w:r>
      <w:r w:rsidRPr="008D5A5F">
        <w:rPr>
          <w:rStyle w:val="Emphasis"/>
          <w:highlight w:val="cyan"/>
        </w:rPr>
        <w:t>pushing as hard as they can right now</w:t>
      </w:r>
      <w:r w:rsidRPr="000C2CA4">
        <w:rPr>
          <w:sz w:val="16"/>
        </w:rPr>
        <w:t xml:space="preserve">, which is what we have needed for so long,” </w:t>
      </w:r>
      <w:r w:rsidRPr="008D5A5F">
        <w:rPr>
          <w:rStyle w:val="StyleUnderline"/>
          <w:highlight w:val="cyan"/>
        </w:rPr>
        <w:t>said</w:t>
      </w:r>
      <w:r w:rsidRPr="000C2CA4">
        <w:rPr>
          <w:sz w:val="16"/>
        </w:rPr>
        <w:t xml:space="preserve"> Charlotte </w:t>
      </w:r>
      <w:r w:rsidRPr="000C2CA4">
        <w:rPr>
          <w:rStyle w:val="StyleUnderline"/>
        </w:rPr>
        <w:t xml:space="preserve">Slaiman, </w:t>
      </w:r>
      <w:r w:rsidRPr="008D5A5F">
        <w:rPr>
          <w:rStyle w:val="StyleUnderline"/>
          <w:highlight w:val="cyan"/>
        </w:rPr>
        <w:t>competition policy director</w:t>
      </w:r>
      <w:r w:rsidRPr="000C2CA4">
        <w:rPr>
          <w:rStyle w:val="StyleUnderline"/>
        </w:rPr>
        <w:t xml:space="preserve"> </w:t>
      </w:r>
      <w:r w:rsidRPr="008D5A5F">
        <w:rPr>
          <w:rStyle w:val="StyleUnderline"/>
          <w:highlight w:val="cyan"/>
        </w:rPr>
        <w:t>for</w:t>
      </w:r>
      <w:r w:rsidRPr="000C2CA4">
        <w:rPr>
          <w:sz w:val="16"/>
        </w:rPr>
        <w:t xml:space="preserve"> the advocacy group </w:t>
      </w:r>
      <w:r w:rsidRPr="008D5A5F">
        <w:rPr>
          <w:rStyle w:val="StyleUnderline"/>
          <w:highlight w:val="cyan"/>
        </w:rPr>
        <w:t>Public Knowledge</w:t>
      </w:r>
      <w:r w:rsidRPr="000C2CA4">
        <w:rPr>
          <w:sz w:val="16"/>
        </w:rPr>
        <w:t>, during POLITICO’s Tech Summit this month. She added</w:t>
      </w:r>
      <w:r w:rsidRPr="008D5A5F">
        <w:rPr>
          <w:sz w:val="16"/>
        </w:rPr>
        <w:t xml:space="preserve">: </w:t>
      </w:r>
      <w:r w:rsidRPr="008D5A5F">
        <w:rPr>
          <w:rStyle w:val="Emphasis"/>
        </w:rPr>
        <w:t xml:space="preserve">“I </w:t>
      </w:r>
      <w:r w:rsidRPr="008D5A5F">
        <w:rPr>
          <w:rStyle w:val="Emphasis"/>
          <w:highlight w:val="cyan"/>
        </w:rPr>
        <w:t>expect great things from the FTC</w:t>
      </w:r>
      <w:r w:rsidRPr="000C2CA4">
        <w:rPr>
          <w:sz w:val="16"/>
        </w:rPr>
        <w:t>.”</w:t>
      </w:r>
    </w:p>
    <w:p w14:paraId="3650C3A4" w14:textId="77777777" w:rsidR="005F7C17" w:rsidRPr="00936829" w:rsidRDefault="005F7C17" w:rsidP="005F7C17">
      <w:pPr>
        <w:pStyle w:val="Heading4"/>
      </w:pPr>
      <w:r>
        <w:t xml:space="preserve">Current enforcement is </w:t>
      </w:r>
      <w:r>
        <w:rPr>
          <w:u w:val="single"/>
        </w:rPr>
        <w:t>streamlined</w:t>
      </w:r>
      <w:r>
        <w:t xml:space="preserve"> to enable </w:t>
      </w:r>
      <w:r>
        <w:rPr>
          <w:u w:val="single"/>
        </w:rPr>
        <w:t>focus</w:t>
      </w:r>
      <w:r>
        <w:t xml:space="preserve"> on algorithmic bias. </w:t>
      </w:r>
    </w:p>
    <w:p w14:paraId="536E3DAC" w14:textId="77777777" w:rsidR="005F7C17" w:rsidRDefault="005F7C17" w:rsidP="005F7C17">
      <w:r w:rsidRPr="00936829">
        <w:t xml:space="preserve">Jeffrey J. </w:t>
      </w:r>
      <w:r w:rsidRPr="00936829">
        <w:rPr>
          <w:rStyle w:val="Style13ptBold"/>
        </w:rPr>
        <w:t>Amato and</w:t>
      </w:r>
      <w:r w:rsidRPr="00936829">
        <w:t xml:space="preserve"> Jay R. </w:t>
      </w:r>
      <w:r w:rsidRPr="00936829">
        <w:rPr>
          <w:rStyle w:val="Style13ptBold"/>
        </w:rPr>
        <w:t>Wexler 9/28</w:t>
      </w:r>
      <w:r>
        <w:t>/21. “</w:t>
      </w:r>
      <w:r w:rsidRPr="00936829">
        <w:t>United States: FTC Ramps Up Tech Investigations, Reduces Investigators' Hurdles</w:t>
      </w:r>
      <w:r>
        <w:t xml:space="preserve">.” </w:t>
      </w:r>
      <w:r w:rsidRPr="00936829">
        <w:t>https://www.mondaq.com/unitedstates/antitrust-eu-competition-/1115450/ftc-ramps-up-tech-investigations-reduces-investigators39-hurdles</w:t>
      </w:r>
    </w:p>
    <w:p w14:paraId="4740DA2F" w14:textId="77777777" w:rsidR="005F7C17" w:rsidRPr="002773B3" w:rsidRDefault="005F7C17" w:rsidP="005F7C17">
      <w:pPr>
        <w:rPr>
          <w:sz w:val="14"/>
        </w:rPr>
      </w:pPr>
      <w:r w:rsidRPr="009424FF">
        <w:rPr>
          <w:sz w:val="14"/>
        </w:rPr>
        <w:t>At its September 14, 2021 open meeting, the Federal Trade Commission (</w:t>
      </w:r>
      <w:r w:rsidRPr="00936829">
        <w:rPr>
          <w:rStyle w:val="StyleUnderline"/>
          <w:highlight w:val="cyan"/>
        </w:rPr>
        <w:t>FTC) announced</w:t>
      </w:r>
      <w:r w:rsidRPr="009424FF">
        <w:rPr>
          <w:sz w:val="14"/>
        </w:rPr>
        <w:t xml:space="preserve"> the passage of eight "omnibus" </w:t>
      </w:r>
      <w:r w:rsidRPr="00936829">
        <w:rPr>
          <w:rStyle w:val="StyleUnderline"/>
          <w:highlight w:val="cyan"/>
        </w:rPr>
        <w:t>resolutions</w:t>
      </w:r>
      <w:r w:rsidRPr="009424FF">
        <w:rPr>
          <w:sz w:val="14"/>
        </w:rPr>
        <w:t xml:space="preserve"> by a 3-2 party-line vote </w:t>
      </w:r>
      <w:r w:rsidRPr="00936829">
        <w:rPr>
          <w:rStyle w:val="StyleUnderline"/>
          <w:highlight w:val="cyan"/>
        </w:rPr>
        <w:t xml:space="preserve">to authorize </w:t>
      </w:r>
      <w:r w:rsidRPr="00936829">
        <w:rPr>
          <w:rStyle w:val="Emphasis"/>
          <w:highlight w:val="cyan"/>
        </w:rPr>
        <w:t>quicker investigations</w:t>
      </w:r>
      <w:r w:rsidRPr="009424FF">
        <w:rPr>
          <w:sz w:val="14"/>
        </w:rPr>
        <w:t xml:space="preserve"> into prioritized issues. </w:t>
      </w:r>
      <w:r w:rsidRPr="00936829">
        <w:rPr>
          <w:rStyle w:val="StyleUnderline"/>
        </w:rPr>
        <w:t>The resolutions allow staff attorneys to use compulsory process demand</w:t>
      </w:r>
      <w:r w:rsidRPr="009424FF">
        <w:rPr>
          <w:sz w:val="14"/>
        </w:rPr>
        <w:t xml:space="preserve">s, which are usually issued as civil investigative demands or subpoenas, with approval from only one commissioner. </w:t>
      </w:r>
      <w:r w:rsidRPr="00936829">
        <w:rPr>
          <w:rStyle w:val="StyleUnderline"/>
          <w:highlight w:val="cyan"/>
        </w:rPr>
        <w:t>Previously, agency staff were expected to receive approva</w:t>
      </w:r>
      <w:r w:rsidRPr="00936829">
        <w:rPr>
          <w:rStyle w:val="StyleUnderline"/>
        </w:rPr>
        <w:t>l</w:t>
      </w:r>
      <w:r w:rsidRPr="009424FF">
        <w:rPr>
          <w:sz w:val="14"/>
        </w:rPr>
        <w:t xml:space="preserve"> from the full commission prior to issuing demands for information from companies. </w:t>
      </w:r>
      <w:r w:rsidRPr="00936829">
        <w:rPr>
          <w:rStyle w:val="StyleUnderline"/>
          <w:highlight w:val="cyan"/>
        </w:rPr>
        <w:t xml:space="preserve">The resolutions aim to </w:t>
      </w:r>
      <w:r w:rsidRPr="00936829">
        <w:rPr>
          <w:rStyle w:val="Emphasis"/>
          <w:highlight w:val="cyan"/>
        </w:rPr>
        <w:t>facilitate investigations</w:t>
      </w:r>
      <w:r w:rsidRPr="009424FF">
        <w:rPr>
          <w:sz w:val="14"/>
          <w:highlight w:val="cyan"/>
        </w:rPr>
        <w:t xml:space="preserve"> </w:t>
      </w:r>
      <w:proofErr w:type="gramStart"/>
      <w:r w:rsidRPr="00936829">
        <w:rPr>
          <w:rStyle w:val="StyleUnderline"/>
          <w:highlight w:val="cyan"/>
        </w:rPr>
        <w:t>into</w:t>
      </w:r>
      <w:r w:rsidRPr="009424FF">
        <w:rPr>
          <w:sz w:val="14"/>
        </w:rPr>
        <w:t>:</w:t>
      </w:r>
      <w:proofErr w:type="gramEnd"/>
      <w:r w:rsidRPr="009424FF">
        <w:rPr>
          <w:sz w:val="14"/>
        </w:rPr>
        <w:t xml:space="preserve"> unlawful conduct directed at veterans and service members; unlawful conduct directed at children; </w:t>
      </w:r>
      <w:r w:rsidRPr="00936829">
        <w:rPr>
          <w:rStyle w:val="StyleUnderline"/>
          <w:highlight w:val="cyan"/>
        </w:rPr>
        <w:t>bias in algorithms</w:t>
      </w:r>
      <w:r w:rsidRPr="00936829">
        <w:rPr>
          <w:rStyle w:val="StyleUnderline"/>
        </w:rPr>
        <w:t xml:space="preserve"> and biometrics enabling discriminatory practices</w:t>
      </w:r>
      <w:r w:rsidRPr="009424FF">
        <w:rPr>
          <w:sz w:val="14"/>
        </w:rPr>
        <w:t>; dark patterns and deceptive online conduct that lure users into making unwanted purchases; repair restrictions that allegedly harm competitors and consumers; abuse of intellectual property; common directors and officers and common ownership; and monopolization offenses.</w:t>
      </w:r>
    </w:p>
    <w:p w14:paraId="1DFF09BA" w14:textId="77777777" w:rsidR="005F7C17" w:rsidRDefault="005F7C17" w:rsidP="005F7C17">
      <w:pPr>
        <w:pStyle w:val="Heading4"/>
        <w:rPr>
          <w:u w:val="single"/>
        </w:rPr>
      </w:pPr>
      <w:r>
        <w:t xml:space="preserve">Other enforcement is </w:t>
      </w:r>
      <w:r>
        <w:rPr>
          <w:u w:val="single"/>
        </w:rPr>
        <w:t>all talk</w:t>
      </w:r>
    </w:p>
    <w:p w14:paraId="5C24F771" w14:textId="77777777" w:rsidR="005F7C17" w:rsidRPr="008C53D9" w:rsidRDefault="005F7C17" w:rsidP="005F7C17">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11357FD9" w14:textId="77777777" w:rsidR="005F7C17" w:rsidRPr="008C53D9" w:rsidRDefault="005F7C17" w:rsidP="005F7C17">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4C765A7C" w14:textId="77777777" w:rsidR="005F7C17" w:rsidRPr="008C53D9" w:rsidRDefault="005F7C17" w:rsidP="005F7C17">
      <w:pPr>
        <w:rPr>
          <w:sz w:val="16"/>
        </w:rPr>
      </w:pPr>
      <w:r w:rsidRPr="00B24C4D">
        <w:rPr>
          <w:rStyle w:val="StyleUnderline"/>
        </w:rPr>
        <w:t xml:space="preserve">But </w:t>
      </w:r>
      <w:r w:rsidRPr="00142F1E">
        <w:rPr>
          <w:rStyle w:val="Emphasis"/>
          <w:highlight w:val="cyan"/>
        </w:rPr>
        <w:t xml:space="preserve">right </w:t>
      </w:r>
      <w:proofErr w:type="gramStart"/>
      <w:r w:rsidRPr="00142F1E">
        <w:rPr>
          <w:rStyle w:val="Emphasis"/>
          <w:highlight w:val="cyan"/>
        </w:rPr>
        <w:t>now</w:t>
      </w:r>
      <w:proofErr w:type="gramEnd"/>
      <w:r w:rsidRPr="00142F1E">
        <w:rPr>
          <w:rStyle w:val="Emphasis"/>
          <w:highlight w:val="cyan"/>
        </w:rPr>
        <w:t xml:space="preserve">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737A18CA" w14:textId="77777777" w:rsidR="005F7C17" w:rsidRDefault="005F7C17" w:rsidP="005F7C17">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Kovacic said.</w:t>
      </w:r>
    </w:p>
    <w:p w14:paraId="2E16041B" w14:textId="77777777" w:rsidR="005F7C17" w:rsidRPr="00B934D9" w:rsidRDefault="005F7C17" w:rsidP="005F7C17"/>
    <w:p w14:paraId="1DA84A11" w14:textId="77777777" w:rsidR="005F7C17" w:rsidRDefault="005F7C17" w:rsidP="005F7C17">
      <w:pPr>
        <w:pStyle w:val="Heading3"/>
      </w:pPr>
      <w:r>
        <w:t>AT: XO Thumps</w:t>
      </w:r>
    </w:p>
    <w:p w14:paraId="5C2E21E0" w14:textId="77777777" w:rsidR="005F7C17" w:rsidRDefault="005F7C17" w:rsidP="005F7C17">
      <w:pPr>
        <w:pStyle w:val="Heading4"/>
      </w:pPr>
      <w:r>
        <w:t xml:space="preserve">Plan is different. </w:t>
      </w:r>
    </w:p>
    <w:p w14:paraId="70D674F3" w14:textId="77777777" w:rsidR="005F7C17" w:rsidRDefault="005F7C17" w:rsidP="005F7C17">
      <w:r w:rsidRPr="00174BB4">
        <w:rPr>
          <w:rStyle w:val="Style13ptBold"/>
        </w:rPr>
        <w:t>Masuda et. al. 21</w:t>
      </w:r>
      <w:r>
        <w:t xml:space="preserve">. </w:t>
      </w:r>
      <w:r w:rsidRPr="00174BB4">
        <w:t>Funai, Eifert &amp; Mitchell, Ltd</w:t>
      </w:r>
      <w:r>
        <w:t>.</w:t>
      </w:r>
      <w:r w:rsidRPr="00174BB4">
        <w:t xml:space="preserve"> Masuda, Funai, Eifert &amp; Mitchell, Ltd. is a U.S. law firm headquartered in Chicago, Illinois, </w:t>
      </w:r>
      <w:r>
        <w:t xml:space="preserve">“The Implications of President Biden's "Executive Order on Promoting Competition in the American Economy" </w:t>
      </w:r>
      <w:r w:rsidRPr="00174BB4">
        <w:t>8.18.21</w:t>
      </w:r>
      <w:r>
        <w:t>.</w:t>
      </w:r>
      <w:r w:rsidRPr="00174BB4">
        <w:t xml:space="preserve"> https://www.masudafunai.com/articles/the-implications-of-president-bidens-executive-order-on-promoting-competition-in-the-american-economy?utm_source=Mondaq&amp;utm_medium=syndication&amp;utm_campaign=LinkedIn-integration</w:t>
      </w:r>
    </w:p>
    <w:p w14:paraId="6E5181AA" w14:textId="77777777" w:rsidR="005F7C17" w:rsidRPr="00174BB4" w:rsidRDefault="005F7C17" w:rsidP="005F7C17">
      <w:pPr>
        <w:rPr>
          <w:sz w:val="16"/>
          <w:szCs w:val="16"/>
        </w:rPr>
      </w:pPr>
      <w:r w:rsidRPr="00174BB4">
        <w:rPr>
          <w:sz w:val="16"/>
          <w:szCs w:val="16"/>
        </w:rPr>
        <w:t>On July 9, 2021, President Joe</w:t>
      </w:r>
      <w:r>
        <w:t xml:space="preserve"> </w:t>
      </w:r>
      <w:r w:rsidRPr="00174BB4">
        <w:rPr>
          <w:highlight w:val="cyan"/>
          <w:u w:val="single"/>
        </w:rPr>
        <w:t>Biden</w:t>
      </w:r>
      <w:r>
        <w:t xml:space="preserve"> </w:t>
      </w:r>
      <w:r w:rsidRPr="00174BB4">
        <w:rPr>
          <w:sz w:val="16"/>
          <w:szCs w:val="16"/>
        </w:rPr>
        <w:t>signed a sweeping executive order titled the</w:t>
      </w:r>
      <w:r>
        <w:t xml:space="preserve"> “</w:t>
      </w:r>
      <w:r w:rsidRPr="00174BB4">
        <w:rPr>
          <w:highlight w:val="cyan"/>
          <w:u w:val="single"/>
        </w:rPr>
        <w:t>Ex</w:t>
      </w:r>
      <w:r w:rsidRPr="00174BB4">
        <w:rPr>
          <w:u w:val="single"/>
        </w:rPr>
        <w:t>ecutive</w:t>
      </w:r>
      <w:r w:rsidRPr="00174BB4">
        <w:rPr>
          <w:highlight w:val="cyan"/>
          <w:u w:val="single"/>
        </w:rPr>
        <w:t xml:space="preserve"> O</w:t>
      </w:r>
      <w:r w:rsidRPr="00174BB4">
        <w:rPr>
          <w:u w:val="single"/>
        </w:rPr>
        <w:t>rder</w:t>
      </w:r>
      <w:r>
        <w:t xml:space="preserve"> </w:t>
      </w:r>
      <w:r w:rsidRPr="00174BB4">
        <w:rPr>
          <w:sz w:val="16"/>
          <w:szCs w:val="16"/>
        </w:rPr>
        <w:t>on Promoting Competition in the American Economy” (the “Order”), affirming the policy of the Biden administration to “enforce the</w:t>
      </w:r>
      <w:r>
        <w:t xml:space="preserve"> </w:t>
      </w:r>
      <w:r w:rsidRPr="00174BB4">
        <w:rPr>
          <w:highlight w:val="cyan"/>
          <w:u w:val="single"/>
        </w:rPr>
        <w:t>antitrust</w:t>
      </w:r>
      <w:r w:rsidRPr="00174BB4">
        <w:rPr>
          <w:u w:val="single"/>
        </w:rPr>
        <w:t xml:space="preserve"> </w:t>
      </w:r>
      <w:r w:rsidRPr="00174BB4">
        <w:rPr>
          <w:sz w:val="16"/>
          <w:szCs w:val="16"/>
        </w:rPr>
        <w:t>laws to combat the excessive concentration of industry, the abuses of market power, and the harmful effects of monopoly and monopsony.” To achieve this, the Order, among other things, directs regulatory agencies to assert oversight over certain business practices and encourages regulatory agencies to develop and/or strengthen rules. The Order includes 72 initiatives by more than a dozen federal agencies.</w:t>
      </w:r>
    </w:p>
    <w:p w14:paraId="47E84C78" w14:textId="77777777" w:rsidR="005F7C17" w:rsidRDefault="005F7C17" w:rsidP="005F7C17">
      <w:pPr>
        <w:rPr>
          <w:u w:val="single"/>
        </w:rPr>
      </w:pPr>
      <w:r w:rsidRPr="00174BB4">
        <w:rPr>
          <w:sz w:val="16"/>
          <w:szCs w:val="16"/>
        </w:rPr>
        <w:t>The Order specifically cites the areas of “labor markets</w:t>
      </w:r>
      <w:r>
        <w:t xml:space="preserve">, </w:t>
      </w:r>
      <w:r w:rsidRPr="00174BB4">
        <w:rPr>
          <w:highlight w:val="cyan"/>
          <w:u w:val="single"/>
        </w:rPr>
        <w:t>agricultural markets</w:t>
      </w:r>
      <w:r>
        <w:t xml:space="preserve">, </w:t>
      </w:r>
      <w:r w:rsidRPr="00174BB4">
        <w:rPr>
          <w:sz w:val="16"/>
          <w:szCs w:val="16"/>
        </w:rPr>
        <w:t>Internet platform industries, healthcare markets (including insurance, hospital, and prescription drug markets), repair markets, and United States markets directly affected by foreign cartel activity.”</w:t>
      </w:r>
      <w:r>
        <w:t xml:space="preserve"> </w:t>
      </w:r>
      <w:r w:rsidRPr="00174BB4">
        <w:rPr>
          <w:highlight w:val="cyan"/>
          <w:u w:val="single"/>
        </w:rPr>
        <w:t>The scope of this order is broad. On the other hand, the Order itself does not create new regulations or laws, leaving the specific implications of it vague.</w:t>
      </w:r>
    </w:p>
    <w:p w14:paraId="35CA7F38" w14:textId="77777777" w:rsidR="005F7C17" w:rsidRDefault="005F7C17" w:rsidP="005F7C17">
      <w:pPr>
        <w:pStyle w:val="Heading3"/>
      </w:pPr>
      <w:r>
        <w:t>Ai = Extinction</w:t>
      </w:r>
    </w:p>
    <w:p w14:paraId="347F6933" w14:textId="77777777" w:rsidR="005F7C17" w:rsidRPr="00BD6A06" w:rsidRDefault="005F7C17" w:rsidP="005F7C17">
      <w:pPr>
        <w:rPr>
          <w:rFonts w:asciiTheme="minorHAnsi" w:hAnsiTheme="minorHAnsi" w:cstheme="minorHAnsi"/>
        </w:rPr>
      </w:pPr>
    </w:p>
    <w:p w14:paraId="16F3ABE9" w14:textId="77777777" w:rsidR="005F7C17" w:rsidRPr="00BD6A06" w:rsidRDefault="005F7C17" w:rsidP="005F7C17">
      <w:pPr>
        <w:pStyle w:val="Heading4"/>
        <w:rPr>
          <w:rFonts w:asciiTheme="minorHAnsi" w:hAnsiTheme="minorHAnsi" w:cstheme="minorHAnsi"/>
        </w:rPr>
      </w:pPr>
      <w:r w:rsidRPr="00BD6A06">
        <w:rPr>
          <w:rFonts w:asciiTheme="minorHAnsi" w:hAnsiTheme="minorHAnsi" w:cstheme="minorHAnsi"/>
        </w:rPr>
        <w:t xml:space="preserve">Unchecked algorithmic bias risks massive </w:t>
      </w:r>
      <w:r w:rsidRPr="00BD6A06">
        <w:rPr>
          <w:rFonts w:asciiTheme="minorHAnsi" w:hAnsiTheme="minorHAnsi" w:cstheme="minorHAnsi"/>
          <w:u w:val="single"/>
        </w:rPr>
        <w:t>inequality</w:t>
      </w:r>
      <w:r w:rsidRPr="00BD6A06">
        <w:rPr>
          <w:rFonts w:asciiTheme="minorHAnsi" w:hAnsiTheme="minorHAnsi" w:cstheme="minorHAnsi"/>
        </w:rPr>
        <w:t xml:space="preserve"> and </w:t>
      </w:r>
      <w:r w:rsidRPr="00BD6A06">
        <w:rPr>
          <w:rFonts w:asciiTheme="minorHAnsi" w:hAnsiTheme="minorHAnsi" w:cstheme="minorHAnsi"/>
          <w:u w:val="single"/>
        </w:rPr>
        <w:t>extinction</w:t>
      </w:r>
      <w:r w:rsidRPr="00BD6A06">
        <w:rPr>
          <w:rFonts w:asciiTheme="minorHAnsi" w:hAnsiTheme="minorHAnsi" w:cstheme="minorHAnsi"/>
        </w:rPr>
        <w:t>.</w:t>
      </w:r>
    </w:p>
    <w:p w14:paraId="1D16D014" w14:textId="77777777" w:rsidR="005F7C17" w:rsidRPr="00BD6A06" w:rsidRDefault="005F7C17" w:rsidP="005F7C17">
      <w:pPr>
        <w:rPr>
          <w:rStyle w:val="Hyperlink"/>
          <w:rFonts w:asciiTheme="minorHAnsi" w:hAnsiTheme="minorHAnsi" w:cstheme="minorHAnsi"/>
        </w:rPr>
      </w:pPr>
      <w:r w:rsidRPr="00BD6A06">
        <w:rPr>
          <w:rFonts w:asciiTheme="minorHAnsi" w:hAnsiTheme="minorHAnsi" w:cstheme="minorHAnsi"/>
        </w:rPr>
        <w:t>Mike</w:t>
      </w:r>
      <w:r w:rsidRPr="00BD6A06">
        <w:rPr>
          <w:rStyle w:val="Style13ptBold"/>
          <w:rFonts w:asciiTheme="minorHAnsi" w:hAnsiTheme="minorHAnsi" w:cstheme="minorHAnsi"/>
        </w:rPr>
        <w:t xml:space="preserve"> Thomas 20</w:t>
      </w:r>
      <w:r w:rsidRPr="00BD6A06">
        <w:rPr>
          <w:rFonts w:asciiTheme="minorHAnsi" w:hAnsiTheme="minorHAnsi" w:cstheme="minorHAnsi"/>
        </w:rPr>
        <w:t>. Quoting AI experts including MIT Physics Professors, Senior Features Writer for BuiltIn</w:t>
      </w:r>
      <w:r w:rsidRPr="00BD6A06">
        <w:rPr>
          <w:rStyle w:val="Style13ptBold"/>
          <w:rFonts w:asciiTheme="minorHAnsi" w:hAnsiTheme="minorHAnsi" w:cstheme="minorHAnsi"/>
        </w:rPr>
        <w:t xml:space="preserve">. </w:t>
      </w:r>
      <w:r w:rsidRPr="00BD6A06">
        <w:rPr>
          <w:rFonts w:asciiTheme="minorHAnsi" w:hAnsiTheme="minorHAnsi" w:cstheme="minorHAnsi"/>
        </w:rPr>
        <w:t xml:space="preserve">THE FUTURE OF ARTIFICIAL INTELLIGENCE: 7 ways AI can change the world for better ... or worse, Updated: April 20, 2020, </w:t>
      </w:r>
      <w:hyperlink r:id="rId23" w:history="1">
        <w:r w:rsidRPr="00BD6A06">
          <w:rPr>
            <w:rStyle w:val="Hyperlink"/>
            <w:rFonts w:asciiTheme="minorHAnsi" w:hAnsiTheme="minorHAnsi" w:cstheme="minorHAnsi"/>
          </w:rPr>
          <w:t>https://builtin.com/artificial-intelligence/artificial-intelligence-future</w:t>
        </w:r>
      </w:hyperlink>
    </w:p>
    <w:p w14:paraId="0F395F38" w14:textId="77777777" w:rsidR="005F7C17" w:rsidRDefault="005F7C17" w:rsidP="005F7C17">
      <w:pPr>
        <w:rPr>
          <w:rFonts w:asciiTheme="minorHAnsi" w:hAnsiTheme="minorHAnsi" w:cstheme="minorHAnsi"/>
          <w:sz w:val="16"/>
        </w:rPr>
      </w:pPr>
      <w:r w:rsidRPr="00C24E08">
        <w:rPr>
          <w:rStyle w:val="StyleUnderline"/>
          <w:rFonts w:asciiTheme="minorHAnsi" w:hAnsiTheme="minorHAnsi" w:cstheme="minorHAnsi"/>
          <w:highlight w:val="cyan"/>
        </w:rPr>
        <w:t>Klabjan</w:t>
      </w:r>
      <w:r w:rsidRPr="00BD6A06">
        <w:rPr>
          <w:rFonts w:asciiTheme="minorHAnsi" w:hAnsiTheme="minorHAnsi" w:cstheme="minorHAnsi"/>
          <w:sz w:val="16"/>
        </w:rPr>
        <w:t xml:space="preserve"> also </w:t>
      </w:r>
      <w:r w:rsidRPr="00BD6A06">
        <w:rPr>
          <w:rStyle w:val="StyleUnderline"/>
          <w:rFonts w:asciiTheme="minorHAnsi" w:hAnsiTheme="minorHAnsi" w:cstheme="minorHAnsi"/>
        </w:rPr>
        <w:t xml:space="preserve">puts </w:t>
      </w:r>
      <w:r w:rsidRPr="00BD6A06">
        <w:rPr>
          <w:rStyle w:val="Emphasis"/>
          <w:rFonts w:asciiTheme="minorHAnsi" w:hAnsiTheme="minorHAnsi" w:cstheme="minorHAnsi"/>
        </w:rPr>
        <w:t>little stock in extreme scenarios</w:t>
      </w:r>
      <w:r w:rsidRPr="00BD6A06">
        <w:rPr>
          <w:rFonts w:asciiTheme="minorHAnsi" w:hAnsiTheme="minorHAnsi" w:cstheme="minorHAnsi"/>
          <w:sz w:val="16"/>
        </w:rPr>
        <w:t xml:space="preserve"> — the type </w:t>
      </w:r>
      <w:r w:rsidRPr="00BD6A06">
        <w:rPr>
          <w:rStyle w:val="StyleUnderline"/>
          <w:rFonts w:asciiTheme="minorHAnsi" w:hAnsiTheme="minorHAnsi" w:cstheme="minorHAnsi"/>
        </w:rPr>
        <w:t>involving</w:t>
      </w:r>
      <w:r w:rsidRPr="00BD6A06">
        <w:rPr>
          <w:rFonts w:asciiTheme="minorHAnsi" w:hAnsiTheme="minorHAnsi" w:cstheme="minorHAnsi"/>
          <w:sz w:val="16"/>
        </w:rPr>
        <w:t xml:space="preserve">, say, </w:t>
      </w:r>
      <w:r w:rsidRPr="00BD6A06">
        <w:rPr>
          <w:rStyle w:val="StyleUnderline"/>
          <w:rFonts w:asciiTheme="minorHAnsi" w:hAnsiTheme="minorHAnsi" w:cstheme="minorHAnsi"/>
        </w:rPr>
        <w:t xml:space="preserve">murderous cyborgs that turn the earth into a smoldering hellscape. He’s </w:t>
      </w:r>
      <w:r w:rsidRPr="00BD6A06">
        <w:rPr>
          <w:rStyle w:val="Emphasis"/>
          <w:rFonts w:asciiTheme="minorHAnsi" w:hAnsiTheme="minorHAnsi" w:cstheme="minorHAnsi"/>
        </w:rPr>
        <w:t>much</w:t>
      </w:r>
      <w:r w:rsidRPr="00BD6A06">
        <w:rPr>
          <w:rStyle w:val="StyleUnderline"/>
          <w:rFonts w:asciiTheme="minorHAnsi" w:hAnsiTheme="minorHAnsi" w:cstheme="minorHAnsi"/>
        </w:rPr>
        <w:t xml:space="preserve"> more </w:t>
      </w:r>
      <w:r w:rsidRPr="00C24E08">
        <w:rPr>
          <w:rStyle w:val="StyleUnderline"/>
          <w:rFonts w:asciiTheme="minorHAnsi" w:hAnsiTheme="minorHAnsi" w:cstheme="minorHAnsi"/>
          <w:highlight w:val="cyan"/>
        </w:rPr>
        <w:t>concerned with machines</w:t>
      </w:r>
      <w:r w:rsidRPr="00BD6A06">
        <w:rPr>
          <w:rFonts w:asciiTheme="minorHAnsi" w:hAnsiTheme="minorHAnsi" w:cstheme="minorHAnsi"/>
          <w:sz w:val="16"/>
        </w:rPr>
        <w:t xml:space="preserve"> — war robots, for instance — </w:t>
      </w:r>
      <w:r w:rsidRPr="00C24E08">
        <w:rPr>
          <w:rStyle w:val="StyleUnderline"/>
          <w:rFonts w:asciiTheme="minorHAnsi" w:hAnsiTheme="minorHAnsi" w:cstheme="minorHAnsi"/>
          <w:highlight w:val="cyan"/>
        </w:rPr>
        <w:t xml:space="preserve">being </w:t>
      </w:r>
      <w:r w:rsidRPr="00C24E08">
        <w:rPr>
          <w:rStyle w:val="Emphasis"/>
          <w:rFonts w:asciiTheme="minorHAnsi" w:hAnsiTheme="minorHAnsi" w:cstheme="minorHAnsi"/>
          <w:highlight w:val="cyan"/>
        </w:rPr>
        <w:t>fed faulty “incentives</w:t>
      </w:r>
      <w:r w:rsidRPr="00C24E08">
        <w:rPr>
          <w:rStyle w:val="StyleUnderline"/>
          <w:rFonts w:asciiTheme="minorHAnsi" w:hAnsiTheme="minorHAnsi" w:cstheme="minorHAnsi"/>
          <w:highlight w:val="cyan"/>
        </w:rPr>
        <w:t>” by</w:t>
      </w:r>
      <w:r w:rsidRPr="00BD6A06">
        <w:rPr>
          <w:rFonts w:asciiTheme="minorHAnsi" w:hAnsiTheme="minorHAnsi" w:cstheme="minorHAnsi"/>
          <w:sz w:val="16"/>
        </w:rPr>
        <w:t xml:space="preserve"> nefarious </w:t>
      </w:r>
      <w:r w:rsidRPr="00C24E08">
        <w:rPr>
          <w:rStyle w:val="StyleUnderline"/>
          <w:rFonts w:asciiTheme="minorHAnsi" w:hAnsiTheme="minorHAnsi" w:cstheme="minorHAnsi"/>
          <w:highlight w:val="cyan"/>
        </w:rPr>
        <w:t>humans</w:t>
      </w:r>
      <w:r w:rsidRPr="00BD6A06">
        <w:rPr>
          <w:rStyle w:val="StyleUnderline"/>
          <w:rFonts w:asciiTheme="minorHAnsi" w:hAnsiTheme="minorHAnsi" w:cstheme="minorHAnsi"/>
        </w:rPr>
        <w:t xml:space="preserve">. As </w:t>
      </w:r>
      <w:r w:rsidRPr="00C24E08">
        <w:rPr>
          <w:rStyle w:val="StyleUnderline"/>
          <w:rFonts w:asciiTheme="minorHAnsi" w:hAnsiTheme="minorHAnsi" w:cstheme="minorHAnsi"/>
          <w:highlight w:val="cyan"/>
        </w:rPr>
        <w:t>MIT physics professors and leading AI researcher</w:t>
      </w:r>
      <w:r w:rsidRPr="00BD6A06">
        <w:rPr>
          <w:rFonts w:asciiTheme="minorHAnsi" w:hAnsiTheme="minorHAnsi" w:cstheme="minorHAnsi"/>
          <w:sz w:val="16"/>
        </w:rPr>
        <w:t xml:space="preserve"> Max Tegmark </w:t>
      </w:r>
      <w:r w:rsidRPr="00C24E08">
        <w:rPr>
          <w:rStyle w:val="StyleUnderline"/>
          <w:rFonts w:asciiTheme="minorHAnsi" w:hAnsiTheme="minorHAnsi" w:cstheme="minorHAnsi"/>
          <w:highlight w:val="cyan"/>
        </w:rPr>
        <w:t>put it</w:t>
      </w:r>
      <w:r w:rsidRPr="00BD6A06">
        <w:rPr>
          <w:rStyle w:val="StyleUnderline"/>
          <w:rFonts w:asciiTheme="minorHAnsi" w:hAnsiTheme="minorHAnsi" w:cstheme="minorHAnsi"/>
        </w:rPr>
        <w:t xml:space="preserve"> in a 2018 TED Talk, “The </w:t>
      </w:r>
      <w:r w:rsidRPr="00C24E08">
        <w:rPr>
          <w:rStyle w:val="Emphasis"/>
          <w:rFonts w:asciiTheme="minorHAnsi" w:hAnsiTheme="minorHAnsi" w:cstheme="minorHAnsi"/>
          <w:highlight w:val="cyan"/>
        </w:rPr>
        <w:t>real threat</w:t>
      </w:r>
      <w:r w:rsidRPr="00C24E08">
        <w:rPr>
          <w:rStyle w:val="StyleUnderline"/>
          <w:rFonts w:asciiTheme="minorHAnsi" w:hAnsiTheme="minorHAnsi" w:cstheme="minorHAnsi"/>
          <w:highlight w:val="cyan"/>
        </w:rPr>
        <w:t xml:space="preserve"> from AI is</w:t>
      </w:r>
      <w:r w:rsidRPr="00BD6A06">
        <w:rPr>
          <w:rStyle w:val="StyleUnderline"/>
          <w:rFonts w:asciiTheme="minorHAnsi" w:hAnsiTheme="minorHAnsi" w:cstheme="minorHAnsi"/>
        </w:rPr>
        <w:t xml:space="preserve">n’t </w:t>
      </w:r>
      <w:r w:rsidRPr="00BD6A06">
        <w:rPr>
          <w:rStyle w:val="Emphasis"/>
          <w:rFonts w:asciiTheme="minorHAnsi" w:hAnsiTheme="minorHAnsi" w:cstheme="minorHAnsi"/>
        </w:rPr>
        <w:t>malice</w:t>
      </w:r>
      <w:r w:rsidRPr="00BD6A06">
        <w:rPr>
          <w:rStyle w:val="StyleUnderline"/>
          <w:rFonts w:asciiTheme="minorHAnsi" w:hAnsiTheme="minorHAnsi" w:cstheme="minorHAnsi"/>
        </w:rPr>
        <w:t xml:space="preserve">, like in silly Hollywood movies, but </w:t>
      </w:r>
      <w:r w:rsidRPr="00C24E08">
        <w:rPr>
          <w:rStyle w:val="Emphasis"/>
          <w:rFonts w:asciiTheme="minorHAnsi" w:hAnsiTheme="minorHAnsi" w:cstheme="minorHAnsi"/>
          <w:highlight w:val="cyan"/>
        </w:rPr>
        <w:t>competence</w:t>
      </w:r>
      <w:r w:rsidRPr="00BD6A06">
        <w:rPr>
          <w:rStyle w:val="StyleUnderline"/>
          <w:rFonts w:asciiTheme="minorHAnsi" w:hAnsiTheme="minorHAnsi" w:cstheme="minorHAnsi"/>
        </w:rPr>
        <w:t xml:space="preserve"> — AI accomplishing goals that just aren’t aligned with ours</w:t>
      </w:r>
      <w:r w:rsidRPr="00BD6A06">
        <w:rPr>
          <w:rFonts w:asciiTheme="minorHAnsi" w:hAnsiTheme="minorHAnsi" w:cstheme="minorHAnsi"/>
          <w:sz w:val="16"/>
        </w:rPr>
        <w:t xml:space="preserve">.” That’s Laird’s take, too. “I definitely don’t see </w:t>
      </w:r>
      <w:r w:rsidRPr="00BD6A06">
        <w:rPr>
          <w:rStyle w:val="StyleUnderline"/>
          <w:rFonts w:asciiTheme="minorHAnsi" w:hAnsiTheme="minorHAnsi" w:cstheme="minorHAnsi"/>
        </w:rPr>
        <w:t>the scenario where something wakes up and decides</w:t>
      </w:r>
      <w:r w:rsidRPr="00BD6A06">
        <w:rPr>
          <w:rFonts w:asciiTheme="minorHAnsi" w:hAnsiTheme="minorHAnsi" w:cstheme="minorHAnsi"/>
          <w:sz w:val="16"/>
        </w:rPr>
        <w:t xml:space="preserve"> it wants </w:t>
      </w:r>
      <w:r w:rsidRPr="00BD6A06">
        <w:rPr>
          <w:rStyle w:val="StyleUnderline"/>
          <w:rFonts w:asciiTheme="minorHAnsi" w:hAnsiTheme="minorHAnsi" w:cstheme="minorHAnsi"/>
        </w:rPr>
        <w:t>to take over the world</w:t>
      </w:r>
      <w:r w:rsidRPr="00BD6A06">
        <w:rPr>
          <w:rFonts w:asciiTheme="minorHAnsi" w:hAnsiTheme="minorHAnsi" w:cstheme="minorHAnsi"/>
          <w:sz w:val="16"/>
        </w:rPr>
        <w:t xml:space="preserve">,” he says. “I think </w:t>
      </w:r>
      <w:r w:rsidRPr="00BD6A06">
        <w:rPr>
          <w:rStyle w:val="StyleUnderline"/>
          <w:rFonts w:asciiTheme="minorHAnsi" w:hAnsiTheme="minorHAnsi" w:cstheme="minorHAnsi"/>
        </w:rPr>
        <w:t>that’s science fiction and not the way it’s going to play out.”</w:t>
      </w:r>
      <w:r w:rsidRPr="00BD6A06">
        <w:rPr>
          <w:rFonts w:asciiTheme="minorHAnsi" w:hAnsiTheme="minorHAnsi" w:cstheme="min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BD6A06">
        <w:rPr>
          <w:rStyle w:val="StyleUnderline"/>
          <w:rFonts w:asciiTheme="minorHAnsi" w:hAnsiTheme="minorHAnsi" w:cstheme="minorHAnsi"/>
        </w:rPr>
        <w:t>But</w:t>
      </w:r>
      <w:r w:rsidRPr="00BD6A06">
        <w:rPr>
          <w:rFonts w:asciiTheme="minorHAnsi" w:hAnsiTheme="minorHAnsi" w:cstheme="minorHAnsi"/>
          <w:sz w:val="16"/>
        </w:rPr>
        <w:t xml:space="preserve"> no one knows for sure. “</w:t>
      </w:r>
      <w:r w:rsidRPr="00BD6A06">
        <w:rPr>
          <w:rStyle w:val="StyleUnderline"/>
          <w:rFonts w:asciiTheme="minorHAnsi" w:hAnsiTheme="minorHAnsi" w:cstheme="minorHAnsi"/>
        </w:rPr>
        <w:t>There are several major breakthroughs that have to occur, and</w:t>
      </w:r>
      <w:r w:rsidRPr="00BD6A06">
        <w:rPr>
          <w:rFonts w:asciiTheme="minorHAnsi" w:hAnsiTheme="minorHAnsi" w:cstheme="minorHAnsi"/>
          <w:sz w:val="16"/>
        </w:rPr>
        <w:t xml:space="preserve"> those </w:t>
      </w:r>
      <w:r w:rsidRPr="00BD6A06">
        <w:rPr>
          <w:rStyle w:val="StyleUnderline"/>
          <w:rFonts w:asciiTheme="minorHAnsi" w:hAnsiTheme="minorHAnsi" w:cstheme="minorHAnsi"/>
        </w:rPr>
        <w:t>could come very quickly</w:t>
      </w:r>
      <w:r w:rsidRPr="00BD6A06">
        <w:rPr>
          <w:rFonts w:asciiTheme="minorHAnsi" w:hAnsiTheme="minorHAnsi" w:cstheme="minorHAnsi"/>
          <w:sz w:val="16"/>
        </w:rPr>
        <w:t xml:space="preserve">,” Russell said during his Westminster talk. </w:t>
      </w:r>
      <w:r w:rsidRPr="00BD6A06">
        <w:rPr>
          <w:rStyle w:val="StyleUnderline"/>
          <w:rFonts w:asciiTheme="minorHAnsi" w:hAnsiTheme="minorHAnsi" w:cstheme="minorHAnsi"/>
        </w:rPr>
        <w:t>Referencing the rapid transformational effect of nuclear fission</w:t>
      </w:r>
      <w:r w:rsidRPr="00BD6A06">
        <w:rPr>
          <w:rFonts w:asciiTheme="minorHAnsi" w:hAnsiTheme="minorHAnsi" w:cstheme="minorHAnsi"/>
          <w:sz w:val="16"/>
        </w:rPr>
        <w:t xml:space="preserve"> (atom splitting) by British physicist Ernest Rutherford in 1917, </w:t>
      </w:r>
      <w:r w:rsidRPr="00BD6A06">
        <w:rPr>
          <w:rStyle w:val="StyleUnderline"/>
          <w:rFonts w:asciiTheme="minorHAnsi" w:hAnsiTheme="minorHAnsi" w:cstheme="minorHAnsi"/>
        </w:rPr>
        <w:t>he added, “It’s very, very hard to predict when these conceptual breakthroughs are going to happen</w:t>
      </w:r>
      <w:r w:rsidRPr="00BD6A06">
        <w:rPr>
          <w:rFonts w:asciiTheme="minorHAnsi" w:hAnsiTheme="minorHAnsi" w:cstheme="minorHAnsi"/>
          <w:sz w:val="16"/>
        </w:rPr>
        <w:t xml:space="preserve">.” </w:t>
      </w:r>
      <w:r w:rsidRPr="00BD6A06">
        <w:rPr>
          <w:rStyle w:val="StyleUnderline"/>
          <w:rFonts w:asciiTheme="minorHAnsi" w:hAnsiTheme="minorHAnsi" w:cstheme="minorHAnsi"/>
        </w:rPr>
        <w:t>But whenever they do</w:t>
      </w:r>
      <w:r w:rsidRPr="00BD6A06">
        <w:rPr>
          <w:rFonts w:asciiTheme="minorHAnsi" w:hAnsiTheme="minorHAnsi" w:cstheme="minorHAnsi"/>
          <w:sz w:val="16"/>
        </w:rPr>
        <w:t xml:space="preserve">, if they do, </w:t>
      </w:r>
      <w:r w:rsidRPr="00BD6A06">
        <w:rPr>
          <w:rStyle w:val="StyleUnderline"/>
          <w:rFonts w:asciiTheme="minorHAnsi" w:hAnsiTheme="minorHAnsi" w:cstheme="minorHAnsi"/>
        </w:rPr>
        <w:t xml:space="preserve">he </w:t>
      </w:r>
      <w:r w:rsidRPr="00C24E08">
        <w:rPr>
          <w:rStyle w:val="StyleUnderline"/>
          <w:rFonts w:asciiTheme="minorHAnsi" w:hAnsiTheme="minorHAnsi" w:cstheme="minorHAnsi"/>
          <w:highlight w:val="cyan"/>
        </w:rPr>
        <w:t xml:space="preserve">emphasized </w:t>
      </w: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importance of preparation.</w:t>
      </w:r>
      <w:r w:rsidRPr="00BD6A06">
        <w:rPr>
          <w:rStyle w:val="StyleUnderline"/>
          <w:rFonts w:asciiTheme="minorHAnsi" w:hAnsiTheme="minorHAnsi" w:cstheme="minorHAnsi"/>
        </w:rPr>
        <w:t xml:space="preserve"> </w:t>
      </w:r>
      <w:r w:rsidRPr="00BD6A06">
        <w:rPr>
          <w:rFonts w:asciiTheme="minorHAnsi" w:hAnsiTheme="minorHAnsi" w:cstheme="minorHAnsi"/>
          <w:sz w:val="16"/>
        </w:rPr>
        <w:t xml:space="preserve">That means starting or continuing discussions about the ethical use of A.G.I. and whether it should be regulated. </w:t>
      </w:r>
      <w:r w:rsidRPr="00BD6A06">
        <w:rPr>
          <w:rStyle w:val="StyleUnderline"/>
          <w:rFonts w:asciiTheme="minorHAnsi" w:hAnsiTheme="minorHAnsi" w:cstheme="minorHAnsi"/>
        </w:rPr>
        <w:t xml:space="preserve">That </w:t>
      </w:r>
      <w:r w:rsidRPr="00C24E08">
        <w:rPr>
          <w:rStyle w:val="StyleUnderline"/>
          <w:rFonts w:asciiTheme="minorHAnsi" w:hAnsiTheme="minorHAnsi" w:cstheme="minorHAnsi"/>
          <w:highlight w:val="cyan"/>
        </w:rPr>
        <w:t xml:space="preserve">means working to </w:t>
      </w:r>
      <w:r w:rsidRPr="00C24E08">
        <w:rPr>
          <w:rStyle w:val="Emphasis"/>
          <w:rFonts w:asciiTheme="minorHAnsi" w:hAnsiTheme="minorHAnsi" w:cstheme="minorHAnsi"/>
          <w:highlight w:val="cyan"/>
        </w:rPr>
        <w:t>eliminate data bias</w:t>
      </w:r>
      <w:r w:rsidRPr="00C24E08">
        <w:rPr>
          <w:rStyle w:val="StyleUnderline"/>
          <w:rFonts w:asciiTheme="minorHAnsi" w:hAnsiTheme="minorHAnsi" w:cstheme="minorHAnsi"/>
          <w:highlight w:val="cyan"/>
        </w:rPr>
        <w:t xml:space="preserve">, which has </w:t>
      </w:r>
      <w:r w:rsidRPr="00BD6A06">
        <w:rPr>
          <w:rStyle w:val="StyleUnderline"/>
          <w:rFonts w:asciiTheme="minorHAnsi" w:hAnsiTheme="minorHAnsi" w:cstheme="minorHAnsi"/>
        </w:rPr>
        <w:t xml:space="preserve">a </w:t>
      </w:r>
      <w:r w:rsidRPr="00C24E08">
        <w:rPr>
          <w:rStyle w:val="Emphasis"/>
          <w:rFonts w:asciiTheme="minorHAnsi" w:hAnsiTheme="minorHAnsi" w:cstheme="minorHAnsi"/>
          <w:highlight w:val="cyan"/>
        </w:rPr>
        <w:t>corrupting effect on algorithms</w:t>
      </w:r>
      <w:r w:rsidRPr="00C24E08">
        <w:rPr>
          <w:rStyle w:val="StyleUnderline"/>
          <w:rFonts w:asciiTheme="minorHAnsi" w:hAnsiTheme="minorHAnsi" w:cstheme="minorHAnsi"/>
          <w:highlight w:val="cyan"/>
        </w:rPr>
        <w:t xml:space="preserve"> and </w:t>
      </w:r>
      <w:r w:rsidRPr="00BD6A06">
        <w:rPr>
          <w:rStyle w:val="StyleUnderline"/>
          <w:rFonts w:asciiTheme="minorHAnsi" w:hAnsiTheme="minorHAnsi" w:cstheme="minorHAnsi"/>
        </w:rPr>
        <w:t xml:space="preserve">is </w:t>
      </w:r>
      <w:r w:rsidRPr="00BD6A06">
        <w:rPr>
          <w:rStyle w:val="Emphasis"/>
          <w:rFonts w:asciiTheme="minorHAnsi" w:hAnsiTheme="minorHAnsi" w:cstheme="minorHAnsi"/>
        </w:rPr>
        <w:t xml:space="preserve">currently a </w:t>
      </w:r>
      <w:r w:rsidRPr="00C24E08">
        <w:rPr>
          <w:rStyle w:val="Emphasis"/>
          <w:rFonts w:asciiTheme="minorHAnsi" w:hAnsiTheme="minorHAnsi" w:cstheme="minorHAnsi"/>
          <w:highlight w:val="cyan"/>
        </w:rPr>
        <w:t xml:space="preserve">fat fly in </w:t>
      </w:r>
      <w:r w:rsidRPr="00BD6A06">
        <w:rPr>
          <w:rStyle w:val="Emphasis"/>
          <w:rFonts w:asciiTheme="minorHAnsi" w:hAnsiTheme="minorHAnsi" w:cstheme="minorHAnsi"/>
        </w:rPr>
        <w:t xml:space="preserve">the </w:t>
      </w:r>
      <w:r w:rsidRPr="00C24E08">
        <w:rPr>
          <w:rStyle w:val="Emphasis"/>
          <w:rFonts w:asciiTheme="minorHAnsi" w:hAnsiTheme="minorHAnsi" w:cstheme="minorHAnsi"/>
          <w:highlight w:val="cyan"/>
        </w:rPr>
        <w:t>AI ointment</w:t>
      </w:r>
      <w:r w:rsidRPr="00BD6A06">
        <w:rPr>
          <w:rFonts w:asciiTheme="minorHAnsi" w:hAnsiTheme="minorHAnsi" w:cstheme="minorHAnsi"/>
          <w:sz w:val="16"/>
        </w:rPr>
        <w:t xml:space="preserve">. That means working to invent and augment security measures capable of keeping the technology in check. </w:t>
      </w:r>
      <w:r w:rsidRPr="00BD6A06">
        <w:rPr>
          <w:rStyle w:val="StyleUnderline"/>
          <w:rFonts w:asciiTheme="minorHAnsi" w:hAnsiTheme="minorHAnsi" w:cstheme="minorHAnsi"/>
        </w:rPr>
        <w:t xml:space="preserve">And it means having the humility to realize that just because we can doesn’t mean we should. </w:t>
      </w:r>
      <w:r w:rsidRPr="00BD6A06">
        <w:rPr>
          <w:rFonts w:asciiTheme="minorHAnsi" w:hAnsiTheme="minorHAnsi" w:cstheme="minorHAnsi"/>
          <w:sz w:val="16"/>
        </w:rPr>
        <w:t xml:space="preserve">“Our situation with technology is complicated, but the big picture is rather simple,” Tegmark said during his TED Talk. “Most </w:t>
      </w:r>
      <w:r w:rsidRPr="00BD6A06">
        <w:rPr>
          <w:rStyle w:val="StyleUnderline"/>
          <w:rFonts w:asciiTheme="minorHAnsi" w:hAnsiTheme="minorHAnsi" w:cstheme="minorHAnsi"/>
        </w:rPr>
        <w:t xml:space="preserve">AGI researchers </w:t>
      </w:r>
      <w:r w:rsidRPr="00C24E08">
        <w:rPr>
          <w:rStyle w:val="StyleUnderline"/>
          <w:rFonts w:asciiTheme="minorHAnsi" w:hAnsiTheme="minorHAnsi" w:cstheme="minorHAnsi"/>
          <w:highlight w:val="cyan"/>
        </w:rPr>
        <w:t xml:space="preserve">expect AGI </w:t>
      </w:r>
      <w:r w:rsidRPr="00BD6A06">
        <w:rPr>
          <w:rStyle w:val="StyleUnderline"/>
          <w:rFonts w:asciiTheme="minorHAnsi" w:hAnsiTheme="minorHAnsi" w:cstheme="minorHAnsi"/>
        </w:rPr>
        <w:t>within decades</w:t>
      </w:r>
      <w:r w:rsidRPr="00C24E08">
        <w:rPr>
          <w:rStyle w:val="StyleUnderline"/>
          <w:rFonts w:asciiTheme="minorHAnsi" w:hAnsiTheme="minorHAnsi" w:cstheme="minorHAnsi"/>
          <w:highlight w:val="cyan"/>
        </w:rPr>
        <w:t xml:space="preserve">, and </w:t>
      </w:r>
      <w:r w:rsidRPr="00C24E08">
        <w:rPr>
          <w:rStyle w:val="Emphasis"/>
          <w:rFonts w:asciiTheme="minorHAnsi" w:hAnsiTheme="minorHAnsi" w:cstheme="minorHAnsi"/>
          <w:highlight w:val="cyan"/>
        </w:rPr>
        <w:t xml:space="preserve">if we </w:t>
      </w:r>
      <w:r w:rsidRPr="00BD6A06">
        <w:rPr>
          <w:rStyle w:val="Emphasis"/>
          <w:rFonts w:asciiTheme="minorHAnsi" w:hAnsiTheme="minorHAnsi" w:cstheme="minorHAnsi"/>
        </w:rPr>
        <w:t xml:space="preserve">just </w:t>
      </w:r>
      <w:r w:rsidRPr="00C24E08">
        <w:rPr>
          <w:rStyle w:val="Emphasis"/>
          <w:rFonts w:asciiTheme="minorHAnsi" w:hAnsiTheme="minorHAnsi" w:cstheme="minorHAnsi"/>
          <w:highlight w:val="cyan"/>
        </w:rPr>
        <w:t xml:space="preserve">bumble </w:t>
      </w:r>
      <w:r w:rsidRPr="00BD6A06">
        <w:rPr>
          <w:rStyle w:val="Emphasis"/>
          <w:rFonts w:asciiTheme="minorHAnsi" w:hAnsiTheme="minorHAnsi" w:cstheme="minorHAnsi"/>
        </w:rPr>
        <w:t xml:space="preserve">into this </w:t>
      </w:r>
      <w:r w:rsidRPr="00C24E08">
        <w:rPr>
          <w:rStyle w:val="Emphasis"/>
          <w:rFonts w:asciiTheme="minorHAnsi" w:hAnsiTheme="minorHAnsi" w:cstheme="minorHAnsi"/>
          <w:highlight w:val="cyan"/>
        </w:rPr>
        <w:t>unprepared</w:t>
      </w:r>
      <w:r w:rsidRPr="00C24E08">
        <w:rPr>
          <w:rStyle w:val="StyleUnderline"/>
          <w:rFonts w:asciiTheme="minorHAnsi" w:hAnsiTheme="minorHAnsi" w:cstheme="minorHAnsi"/>
          <w:highlight w:val="cyan"/>
        </w:rPr>
        <w:t>, it will</w:t>
      </w:r>
      <w:r w:rsidRPr="00BD6A06">
        <w:rPr>
          <w:rFonts w:asciiTheme="minorHAnsi" w:hAnsiTheme="minorHAnsi" w:cstheme="minorHAnsi"/>
          <w:sz w:val="16"/>
        </w:rPr>
        <w:t xml:space="preserve"> probably </w:t>
      </w:r>
      <w:r w:rsidRPr="00C24E08">
        <w:rPr>
          <w:rStyle w:val="Emphasis"/>
          <w:rFonts w:asciiTheme="minorHAnsi" w:hAnsiTheme="minorHAnsi" w:cstheme="minorHAnsi"/>
          <w:highlight w:val="cyan"/>
        </w:rPr>
        <w:t xml:space="preserve">be </w:t>
      </w:r>
      <w:r w:rsidRPr="00BD6A06">
        <w:rPr>
          <w:rStyle w:val="Emphasis"/>
          <w:rFonts w:asciiTheme="minorHAnsi" w:hAnsiTheme="minorHAnsi" w:cstheme="minorHAnsi"/>
        </w:rPr>
        <w:t xml:space="preserve">the </w:t>
      </w:r>
      <w:r w:rsidRPr="00C24E08">
        <w:rPr>
          <w:rStyle w:val="Emphasis"/>
          <w:rFonts w:asciiTheme="minorHAnsi" w:hAnsiTheme="minorHAnsi" w:cstheme="minorHAnsi"/>
          <w:highlight w:val="cyan"/>
        </w:rPr>
        <w:t>biggest mistake in human history</w:t>
      </w:r>
      <w:r w:rsidRPr="00C24E08">
        <w:rPr>
          <w:rFonts w:asciiTheme="minorHAnsi" w:hAnsiTheme="minorHAnsi" w:cstheme="minorHAnsi"/>
          <w:sz w:val="16"/>
          <w:highlight w:val="cyan"/>
        </w:rPr>
        <w:t xml:space="preserve">. </w:t>
      </w:r>
      <w:r w:rsidRPr="00BD6A06">
        <w:rPr>
          <w:rStyle w:val="StyleUnderline"/>
          <w:rFonts w:asciiTheme="minorHAnsi" w:hAnsiTheme="minorHAnsi" w:cstheme="minorHAnsi"/>
        </w:rPr>
        <w:t xml:space="preserve">It could </w:t>
      </w:r>
      <w:r w:rsidRPr="00C24E08">
        <w:rPr>
          <w:rStyle w:val="StyleUnderline"/>
          <w:rFonts w:asciiTheme="minorHAnsi" w:hAnsiTheme="minorHAnsi" w:cstheme="minorHAnsi"/>
          <w:highlight w:val="cyan"/>
        </w:rPr>
        <w:t>enable brutal</w:t>
      </w:r>
      <w:r w:rsidRPr="00BD6A06">
        <w:rPr>
          <w:rFonts w:asciiTheme="minorHAnsi" w:hAnsiTheme="minorHAnsi" w:cstheme="minorHAnsi"/>
          <w:sz w:val="16"/>
        </w:rPr>
        <w:t xml:space="preserve"> global </w:t>
      </w:r>
      <w:r w:rsidRPr="00C24E08">
        <w:rPr>
          <w:rStyle w:val="StyleUnderline"/>
          <w:rFonts w:asciiTheme="minorHAnsi" w:hAnsiTheme="minorHAnsi" w:cstheme="minorHAnsi"/>
          <w:highlight w:val="cyan"/>
        </w:rPr>
        <w:t xml:space="preserve">dictatorship with </w:t>
      </w:r>
      <w:r w:rsidRPr="00C24E08">
        <w:rPr>
          <w:rStyle w:val="Emphasis"/>
          <w:rFonts w:asciiTheme="minorHAnsi" w:hAnsiTheme="minorHAnsi" w:cstheme="minorHAnsi"/>
          <w:highlight w:val="cyan"/>
        </w:rPr>
        <w:t>unprecedented inequality</w:t>
      </w:r>
      <w:r w:rsidRPr="00C24E08">
        <w:rPr>
          <w:rStyle w:val="StyleUnderline"/>
          <w:rFonts w:asciiTheme="minorHAnsi" w:hAnsiTheme="minorHAnsi" w:cstheme="minorHAnsi"/>
          <w:highlight w:val="cyan"/>
        </w:rPr>
        <w:t xml:space="preserve">, </w:t>
      </w:r>
      <w:r w:rsidRPr="00BD6A06">
        <w:rPr>
          <w:rStyle w:val="StyleUnderline"/>
          <w:rFonts w:asciiTheme="minorHAnsi" w:hAnsiTheme="minorHAnsi" w:cstheme="minorHAnsi"/>
        </w:rPr>
        <w:t>surveillance</w:t>
      </w:r>
      <w:r w:rsidRPr="00C24E08">
        <w:rPr>
          <w:rStyle w:val="StyleUnderline"/>
          <w:rFonts w:asciiTheme="minorHAnsi" w:hAnsiTheme="minorHAnsi" w:cstheme="minorHAnsi"/>
          <w:highlight w:val="cyan"/>
        </w:rPr>
        <w:t xml:space="preserve">, </w:t>
      </w:r>
      <w:r w:rsidRPr="00C24E08">
        <w:rPr>
          <w:rStyle w:val="Emphasis"/>
          <w:rFonts w:asciiTheme="minorHAnsi" w:hAnsiTheme="minorHAnsi" w:cstheme="minorHAnsi"/>
          <w:highlight w:val="cyan"/>
        </w:rPr>
        <w:t>suffering</w:t>
      </w:r>
      <w:r w:rsidRPr="00C24E08">
        <w:rPr>
          <w:rStyle w:val="StyleUnderline"/>
          <w:rFonts w:asciiTheme="minorHAnsi" w:hAnsiTheme="minorHAnsi" w:cstheme="minorHAnsi"/>
          <w:highlight w:val="cyan"/>
        </w:rPr>
        <w:t xml:space="preserve"> and</w:t>
      </w:r>
      <w:r w:rsidRPr="00BD6A06">
        <w:rPr>
          <w:rStyle w:val="StyleUnderline"/>
          <w:rFonts w:asciiTheme="minorHAnsi" w:hAnsiTheme="minorHAnsi" w:cstheme="minorHAnsi"/>
        </w:rPr>
        <w:t xml:space="preserve"> maybe </w:t>
      </w:r>
      <w:r w:rsidRPr="00BD6A06">
        <w:rPr>
          <w:rStyle w:val="Emphasis"/>
          <w:rFonts w:asciiTheme="minorHAnsi" w:hAnsiTheme="minorHAnsi" w:cstheme="minorHAnsi"/>
        </w:rPr>
        <w:t xml:space="preserve">even human </w:t>
      </w:r>
      <w:r w:rsidRPr="00C24E08">
        <w:rPr>
          <w:rStyle w:val="Emphasis"/>
          <w:rFonts w:asciiTheme="minorHAnsi" w:hAnsiTheme="minorHAnsi" w:cstheme="minorHAnsi"/>
          <w:highlight w:val="cyan"/>
        </w:rPr>
        <w:t>extinction</w:t>
      </w:r>
      <w:r w:rsidRPr="00BD6A06">
        <w:rPr>
          <w:rFonts w:asciiTheme="minorHAnsi" w:hAnsiTheme="minorHAnsi" w:cstheme="minorHAnsi"/>
          <w:sz w:val="16"/>
        </w:rPr>
        <w:t xml:space="preserve">. </w:t>
      </w:r>
      <w:r w:rsidRPr="00BD6A06">
        <w:rPr>
          <w:rStyle w:val="Emphasis"/>
          <w:rFonts w:asciiTheme="minorHAnsi" w:hAnsiTheme="minorHAnsi" w:cstheme="minorHAnsi"/>
        </w:rPr>
        <w:t xml:space="preserve">But </w:t>
      </w:r>
      <w:r w:rsidRPr="00C24E08">
        <w:rPr>
          <w:rStyle w:val="Emphasis"/>
          <w:rFonts w:asciiTheme="minorHAnsi" w:hAnsiTheme="minorHAnsi" w:cstheme="minorHAnsi"/>
          <w:highlight w:val="cyan"/>
        </w:rPr>
        <w:t>if we</w:t>
      </w:r>
      <w:r w:rsidRPr="00BD6A06">
        <w:rPr>
          <w:rStyle w:val="Emphasis"/>
          <w:rFonts w:asciiTheme="minorHAnsi" w:hAnsiTheme="minorHAnsi" w:cstheme="minorHAnsi"/>
        </w:rPr>
        <w:t xml:space="preserve"> </w:t>
      </w:r>
      <w:r w:rsidRPr="00C24E08">
        <w:rPr>
          <w:rStyle w:val="Emphasis"/>
          <w:rFonts w:asciiTheme="minorHAnsi" w:hAnsiTheme="minorHAnsi" w:cstheme="minorHAnsi"/>
          <w:highlight w:val="cyan"/>
        </w:rPr>
        <w:t>steer carefully</w:t>
      </w:r>
      <w:r w:rsidRPr="00C24E08">
        <w:rPr>
          <w:rStyle w:val="StyleUnderline"/>
          <w:rFonts w:asciiTheme="minorHAnsi" w:hAnsiTheme="minorHAnsi" w:cstheme="minorHAnsi"/>
          <w:highlight w:val="cyan"/>
        </w:rPr>
        <w:t xml:space="preserve">, </w:t>
      </w:r>
      <w:r w:rsidRPr="00BD6A06">
        <w:rPr>
          <w:rStyle w:val="StyleUnderline"/>
          <w:rFonts w:asciiTheme="minorHAnsi" w:hAnsiTheme="minorHAnsi" w:cstheme="minorHAnsi"/>
        </w:rPr>
        <w:t xml:space="preserve">we could </w:t>
      </w:r>
      <w:r w:rsidRPr="00C24E08">
        <w:rPr>
          <w:rStyle w:val="StyleUnderline"/>
          <w:rFonts w:asciiTheme="minorHAnsi" w:hAnsiTheme="minorHAnsi" w:cstheme="minorHAnsi"/>
          <w:highlight w:val="cyan"/>
        </w:rPr>
        <w:t xml:space="preserve">end up in </w:t>
      </w:r>
      <w:r w:rsidRPr="00BD6A06">
        <w:rPr>
          <w:rStyle w:val="StyleUnderline"/>
          <w:rFonts w:asciiTheme="minorHAnsi" w:hAnsiTheme="minorHAnsi" w:cstheme="minorHAnsi"/>
        </w:rPr>
        <w:t xml:space="preserve">a </w:t>
      </w:r>
      <w:r w:rsidRPr="00C24E08">
        <w:rPr>
          <w:rStyle w:val="Emphasis"/>
          <w:rFonts w:asciiTheme="minorHAnsi" w:hAnsiTheme="minorHAnsi" w:cstheme="minorHAnsi"/>
          <w:highlight w:val="cyan"/>
        </w:rPr>
        <w:t>fantastic future</w:t>
      </w:r>
      <w:r w:rsidRPr="00C24E08">
        <w:rPr>
          <w:rFonts w:asciiTheme="minorHAnsi" w:hAnsiTheme="minorHAnsi" w:cstheme="minorHAnsi"/>
          <w:sz w:val="16"/>
          <w:highlight w:val="cyan"/>
        </w:rPr>
        <w:t xml:space="preserve"> </w:t>
      </w:r>
      <w:r w:rsidRPr="00BD6A06">
        <w:rPr>
          <w:rStyle w:val="StyleUnderline"/>
          <w:rFonts w:asciiTheme="minorHAnsi" w:hAnsiTheme="minorHAnsi" w:cstheme="minorHAnsi"/>
        </w:rPr>
        <w:t xml:space="preserve">where </w:t>
      </w:r>
      <w:r w:rsidRPr="00BD6A06">
        <w:rPr>
          <w:rStyle w:val="Emphasis"/>
          <w:rFonts w:asciiTheme="minorHAnsi" w:hAnsiTheme="minorHAnsi" w:cstheme="minorHAnsi"/>
        </w:rPr>
        <w:t>everybody’s better off</w:t>
      </w:r>
      <w:r w:rsidRPr="00BD6A06">
        <w:rPr>
          <w:rStyle w:val="StyleUnderline"/>
          <w:rFonts w:asciiTheme="minorHAnsi" w:hAnsiTheme="minorHAnsi" w:cstheme="minorHAnsi"/>
        </w:rPr>
        <w:t xml:space="preserve">—the poor are richer, the rich are richer, </w:t>
      </w:r>
      <w:r w:rsidRPr="00BD6A06">
        <w:rPr>
          <w:rStyle w:val="Emphasis"/>
          <w:rFonts w:asciiTheme="minorHAnsi" w:hAnsiTheme="minorHAnsi" w:cstheme="minorHAnsi"/>
        </w:rPr>
        <w:t>everybody’s healthy and free</w:t>
      </w:r>
      <w:r w:rsidRPr="00BD6A06">
        <w:rPr>
          <w:rFonts w:asciiTheme="minorHAnsi" w:hAnsiTheme="minorHAnsi" w:cstheme="minorHAnsi"/>
          <w:sz w:val="16"/>
        </w:rPr>
        <w:t xml:space="preserve"> to live out their dreams.” </w:t>
      </w:r>
    </w:p>
    <w:p w14:paraId="2706938E" w14:textId="77777777" w:rsidR="005F7C17" w:rsidRPr="00B934D9" w:rsidRDefault="005F7C17" w:rsidP="005F7C17"/>
    <w:p w14:paraId="42576881" w14:textId="77777777" w:rsidR="005F7C17" w:rsidRPr="00D15861" w:rsidRDefault="005F7C17" w:rsidP="005F7C17">
      <w:pPr>
        <w:pStyle w:val="Heading4"/>
        <w:rPr>
          <w:rStyle w:val="Style13ptBold"/>
          <w:b/>
          <w:bCs w:val="0"/>
        </w:rPr>
      </w:pPr>
      <w:r w:rsidRPr="00D15861">
        <w:rPr>
          <w:rStyle w:val="Style13ptBold"/>
          <w:b/>
        </w:rPr>
        <w:t xml:space="preserve">1. Algorithmic bias risks nuke war. </w:t>
      </w:r>
    </w:p>
    <w:p w14:paraId="2E51065D" w14:textId="77777777" w:rsidR="005F7C17" w:rsidRPr="00A87DA9" w:rsidRDefault="005F7C17" w:rsidP="005F7C17">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756DEE08" w14:textId="77777777" w:rsidR="005F7C17" w:rsidRPr="00860D8E" w:rsidRDefault="005F7C17" w:rsidP="005F7C17">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1551975A" w14:textId="77777777" w:rsidR="005F7C17" w:rsidRPr="00A87DA9" w:rsidRDefault="005F7C17" w:rsidP="005F7C17">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762827A4" w14:textId="77777777" w:rsidR="005F7C17" w:rsidRPr="00860D8E" w:rsidRDefault="005F7C17" w:rsidP="005F7C17">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7D85B782" w14:textId="77777777" w:rsidR="005F7C17" w:rsidRPr="00D15861" w:rsidRDefault="005F7C17" w:rsidP="005F7C17">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0DDDFD07" w14:textId="77777777" w:rsidR="005F7C17" w:rsidRPr="00D15861" w:rsidRDefault="005F7C17" w:rsidP="005F7C17">
      <w:pPr>
        <w:pStyle w:val="Heading4"/>
      </w:pPr>
      <w:r>
        <w:t xml:space="preserve">2. </w:t>
      </w:r>
      <w:r w:rsidRPr="00D15861">
        <w:t xml:space="preserve">Algorithmic bias in AI is an </w:t>
      </w:r>
      <w:r w:rsidRPr="00D15861">
        <w:rPr>
          <w:u w:val="single"/>
        </w:rPr>
        <w:t>existential</w:t>
      </w:r>
      <w:r w:rsidRPr="00D15861">
        <w:t xml:space="preserve"> threat. </w:t>
      </w:r>
    </w:p>
    <w:p w14:paraId="1840A054" w14:textId="77777777" w:rsidR="005F7C17" w:rsidRDefault="005F7C17" w:rsidP="005F7C17">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24" w:history="1">
        <w:r w:rsidRPr="006E32E7">
          <w:rPr>
            <w:rStyle w:val="Hyperlink"/>
          </w:rPr>
          <w:t>https://www.theguardian.com/technology/2019/mar/28/can-we-stop-robots-outsmarting-humanity-artificial-intelligence-singularity</w:t>
        </w:r>
      </w:hyperlink>
    </w:p>
    <w:p w14:paraId="0253857E" w14:textId="77777777" w:rsidR="005F7C17" w:rsidRPr="007D7E8D" w:rsidRDefault="005F7C17" w:rsidP="005F7C17">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 xml:space="preserve">researchers at CSER study climate change, nuclear </w:t>
      </w:r>
      <w:proofErr w:type="gramStart"/>
      <w:r w:rsidRPr="007D7E8D">
        <w:rPr>
          <w:rStyle w:val="StyleUnderline"/>
        </w:rPr>
        <w:t>war</w:t>
      </w:r>
      <w:proofErr w:type="gramEnd"/>
      <w:r w:rsidRPr="007D7E8D">
        <w:rPr>
          <w:rStyle w:val="StyleUnderline"/>
        </w:rPr>
        <w:t xml:space="preserve"> and bioweapon</w:t>
      </w:r>
      <w:r w:rsidRPr="007D7E8D">
        <w:rPr>
          <w:sz w:val="16"/>
        </w:rPr>
        <w:t>s. But, to Tallinn, those other disciplines “are really just gateway drugs”. Concern about more widely accepted threats, such as climate change, might draw people in. The horror of superintelligent machines taking over the world, he hopes, will convince them to stay. He was visiting Cambridge for a conference because he wants the academic community to take AI safety more seriously.</w:t>
      </w:r>
    </w:p>
    <w:p w14:paraId="5934F77B" w14:textId="77777777" w:rsidR="005F7C17" w:rsidRPr="007D7E8D" w:rsidRDefault="005F7C17" w:rsidP="005F7C17">
      <w:pPr>
        <w:rPr>
          <w:sz w:val="16"/>
        </w:rPr>
      </w:pPr>
      <w:r w:rsidRPr="007D7E8D">
        <w:rPr>
          <w:sz w:val="16"/>
        </w:rPr>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6007192D" w14:textId="77777777" w:rsidR="005F7C17" w:rsidRPr="007D7E8D" w:rsidRDefault="005F7C17" w:rsidP="005F7C17">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0B5DCEFC" w14:textId="77777777" w:rsidR="005F7C17" w:rsidRPr="007D7E8D" w:rsidRDefault="005F7C17" w:rsidP="005F7C17">
      <w:pPr>
        <w:rPr>
          <w:sz w:val="16"/>
        </w:rPr>
      </w:pPr>
      <w:r w:rsidRPr="007D7E8D">
        <w:rPr>
          <w:sz w:val="16"/>
        </w:rPr>
        <w:t>An AI would need a body to take over, the older man said. Without some kind of physical casing, how could it possibly gain physical control?</w:t>
      </w:r>
    </w:p>
    <w:p w14:paraId="28DA41C9" w14:textId="77777777" w:rsidR="005F7C17" w:rsidRPr="007D7E8D" w:rsidRDefault="005F7C17" w:rsidP="005F7C17">
      <w:pPr>
        <w:rPr>
          <w:sz w:val="16"/>
        </w:rPr>
      </w:pPr>
      <w:r w:rsidRPr="007D7E8D">
        <w:rPr>
          <w:sz w:val="16"/>
        </w:rPr>
        <w:t>Tallinn had another metaphor ready: “Put me in a basement with an internet connection, and I could do a lot of damage,” he said. Then he took a bite of risotto.</w:t>
      </w:r>
    </w:p>
    <w:p w14:paraId="581A8440" w14:textId="77777777" w:rsidR="005F7C17" w:rsidRPr="007D7E8D" w:rsidRDefault="005F7C17" w:rsidP="005F7C17">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0C5068FD" w14:textId="77777777" w:rsidR="005F7C17" w:rsidRPr="007D7E8D" w:rsidRDefault="005F7C17" w:rsidP="005F7C17">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03D86E4E" w14:textId="77777777" w:rsidR="005F7C17" w:rsidRPr="007D7E8D" w:rsidRDefault="005F7C17" w:rsidP="005F7C17">
      <w:pPr>
        <w:rPr>
          <w:sz w:val="16"/>
        </w:rPr>
      </w:pPr>
      <w:r w:rsidRPr="007D7E8D">
        <w:rPr>
          <w:sz w:val="16"/>
        </w:rPr>
        <w:t xml:space="preserve">Tallinn’s views have their share of detractors, even among the community of people concerned with AI safety. Some object that it is too early to worry about restricting superintelligent AI when we don’t yet understand it. Others say that focusing on rogue technological actors diverts attention from the most urgent problems facing the field, like the fact that the majority of algorithms are designed by white </w:t>
      </w:r>
      <w:proofErr w:type="gramStart"/>
      <w:r w:rsidRPr="007D7E8D">
        <w:rPr>
          <w:sz w:val="16"/>
        </w:rPr>
        <w:t>men, or</w:t>
      </w:r>
      <w:proofErr w:type="gramEnd"/>
      <w:r w:rsidRPr="007D7E8D">
        <w:rPr>
          <w:sz w:val="16"/>
        </w:rPr>
        <w:t xml:space="preserve"> based on data biased toward them. “We’re in danger of building a world that we don’t want to live in if we don’t address those challenges in the near term,” said Terah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210C6940" w14:textId="77777777" w:rsidR="005F7C17" w:rsidRPr="007D7E8D" w:rsidRDefault="005F7C17" w:rsidP="005F7C17">
      <w:pPr>
        <w:rPr>
          <w:sz w:val="16"/>
        </w:rPr>
      </w:pPr>
      <w:r w:rsidRPr="007D7E8D">
        <w:rPr>
          <w:sz w:val="16"/>
        </w:rPr>
        <w:t xml:space="preserve">Tallinn isn’t so convinced. He counters that </w:t>
      </w:r>
      <w:r w:rsidRPr="00575800">
        <w:rPr>
          <w:rStyle w:val="StyleUnderline"/>
        </w:rPr>
        <w:t>superintelligent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742E7797" w14:textId="77777777" w:rsidR="005F7C17" w:rsidRPr="00B934D9" w:rsidRDefault="005F7C17" w:rsidP="005F7C17"/>
    <w:p w14:paraId="5F68AAD3" w14:textId="77777777" w:rsidR="005F7C17" w:rsidRPr="005F7C17" w:rsidRDefault="005F7C17" w:rsidP="005F7C17"/>
    <w:sectPr w:rsidR="005F7C17" w:rsidRPr="005F7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8B214A0"/>
    <w:multiLevelType w:val="hybridMultilevel"/>
    <w:tmpl w:val="8336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11736"/>
    <w:multiLevelType w:val="hybridMultilevel"/>
    <w:tmpl w:val="90A0D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F7C17"/>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7758"/>
    <w:rsid w:val="00407037"/>
    <w:rsid w:val="004605D6"/>
    <w:rsid w:val="004C60E8"/>
    <w:rsid w:val="004E3579"/>
    <w:rsid w:val="004E728B"/>
    <w:rsid w:val="004F39E0"/>
    <w:rsid w:val="00537BD5"/>
    <w:rsid w:val="0057268A"/>
    <w:rsid w:val="005D2912"/>
    <w:rsid w:val="005F7C17"/>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4A1C"/>
  <w15:chartTrackingRefBased/>
  <w15:docId w15:val="{6B5F704C-DF49-4D57-AF39-AB803AC9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F7C17"/>
    <w:rPr>
      <w:rFonts w:ascii="Calibri" w:hAnsi="Calibri"/>
    </w:rPr>
  </w:style>
  <w:style w:type="paragraph" w:styleId="Heading1">
    <w:name w:val="heading 1"/>
    <w:aliases w:val="Pocket"/>
    <w:basedOn w:val="Normal"/>
    <w:next w:val="Normal"/>
    <w:link w:val="Heading1Char"/>
    <w:qFormat/>
    <w:rsid w:val="005F7C1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F7C1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Char1 Char,Char1 Char + Left:  2.54 cm,First line:  0 Heading 3,First line:  0 cm,3: Cite,Index Headers,Bold Cite,Text 7,n,Cite 1,no"/>
    <w:basedOn w:val="Normal"/>
    <w:next w:val="Normal"/>
    <w:link w:val="Heading3Char"/>
    <w:uiPriority w:val="2"/>
    <w:unhideWhenUsed/>
    <w:qFormat/>
    <w:rsid w:val="005F7C1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tag,heading 2,Heading 2 Char2 Char,Heading 2 Char1 Char Char, Ch,No Spacing1,No Spacing11,No Spacing111,No Spacing112,No Spacing1121,No Spacing2,Debate Text,Read stuff,No Spacing4,No Spacing21,no read,Ch,t"/>
    <w:basedOn w:val="Normal"/>
    <w:next w:val="Normal"/>
    <w:link w:val="Heading4Char"/>
    <w:uiPriority w:val="3"/>
    <w:unhideWhenUsed/>
    <w:qFormat/>
    <w:rsid w:val="005F7C1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F7C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7C17"/>
  </w:style>
  <w:style w:type="character" w:customStyle="1" w:styleId="Heading1Char">
    <w:name w:val="Heading 1 Char"/>
    <w:aliases w:val="Pocket Char"/>
    <w:basedOn w:val="DefaultParagraphFont"/>
    <w:link w:val="Heading1"/>
    <w:rsid w:val="005F7C1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F7C1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Char1 Char Char,Char1 Char + Left:  2.54 cm Char,First line:  0 Heading 3 Char,3: Cite Char"/>
    <w:basedOn w:val="DefaultParagraphFont"/>
    <w:link w:val="Heading3"/>
    <w:uiPriority w:val="2"/>
    <w:rsid w:val="005F7C1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tag Char,heading 2 Char,Heading 2 Char2 Char Char,Heading 2 Char1 Char Char Char, Ch Char,No Spacing1 Char,No Spacing11 Char,No Spacing111 Char,No Spacing112 Char,Ch Char"/>
    <w:basedOn w:val="DefaultParagraphFont"/>
    <w:link w:val="Heading4"/>
    <w:uiPriority w:val="3"/>
    <w:rsid w:val="005F7C1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s"/>
    <w:basedOn w:val="DefaultParagraphFont"/>
    <w:link w:val="Emphasis1"/>
    <w:uiPriority w:val="7"/>
    <w:qFormat/>
    <w:rsid w:val="005F7C1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F7C17"/>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S"/>
    <w:basedOn w:val="DefaultParagraphFont"/>
    <w:link w:val="CardsFont12pt"/>
    <w:uiPriority w:val="6"/>
    <w:qFormat/>
    <w:rsid w:val="005F7C17"/>
    <w:rPr>
      <w:b w:val="0"/>
      <w:sz w:val="22"/>
      <w:u w:val="single"/>
    </w:rPr>
  </w:style>
  <w:style w:type="character" w:styleId="Hyperlink">
    <w:name w:val="Hyperlink"/>
    <w:aliases w:val="No Spacing Char,Card Format Char,ClearFormatting Char,Clear Char,DDI Tag Char,Tag Title Char,Dont use Char,Tag and Cite Char,No Spacing31 Char,CD - Cite Char,No Spacing22 Char,No Spacing41 Char,No Spacing6 Char,No Spacing7 Char,Note Level 2 Char"/>
    <w:basedOn w:val="DefaultParagraphFont"/>
    <w:link w:val="NoSpacing"/>
    <w:uiPriority w:val="99"/>
    <w:unhideWhenUsed/>
    <w:rsid w:val="005F7C17"/>
    <w:rPr>
      <w:color w:val="auto"/>
      <w:u w:val="none"/>
    </w:rPr>
  </w:style>
  <w:style w:type="character" w:styleId="FollowedHyperlink">
    <w:name w:val="FollowedHyperlink"/>
    <w:basedOn w:val="DefaultParagraphFont"/>
    <w:uiPriority w:val="99"/>
    <w:semiHidden/>
    <w:unhideWhenUsed/>
    <w:rsid w:val="005F7C17"/>
    <w:rPr>
      <w:color w:val="auto"/>
      <w:u w:val="none"/>
    </w:rPr>
  </w:style>
  <w:style w:type="character" w:styleId="CommentReference">
    <w:name w:val="annotation reference"/>
    <w:basedOn w:val="DefaultParagraphFont"/>
    <w:uiPriority w:val="99"/>
    <w:semiHidden/>
    <w:unhideWhenUsed/>
    <w:rsid w:val="005F7C17"/>
    <w:rPr>
      <w:sz w:val="16"/>
      <w:szCs w:val="16"/>
    </w:rPr>
  </w:style>
  <w:style w:type="paragraph" w:styleId="CommentText">
    <w:name w:val="annotation text"/>
    <w:basedOn w:val="Normal"/>
    <w:link w:val="CommentTextChar"/>
    <w:uiPriority w:val="99"/>
    <w:semiHidden/>
    <w:unhideWhenUsed/>
    <w:rsid w:val="005F7C17"/>
    <w:pPr>
      <w:spacing w:line="240" w:lineRule="auto"/>
    </w:pPr>
    <w:rPr>
      <w:sz w:val="20"/>
      <w:szCs w:val="20"/>
    </w:rPr>
  </w:style>
  <w:style w:type="character" w:customStyle="1" w:styleId="CommentTextChar">
    <w:name w:val="Comment Text Char"/>
    <w:basedOn w:val="DefaultParagraphFont"/>
    <w:link w:val="CommentText"/>
    <w:uiPriority w:val="99"/>
    <w:semiHidden/>
    <w:rsid w:val="005F7C17"/>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5F7C17"/>
    <w:rPr>
      <w:b/>
      <w:bCs/>
    </w:rPr>
  </w:style>
  <w:style w:type="character" w:customStyle="1" w:styleId="CommentSubjectChar">
    <w:name w:val="Comment Subject Char"/>
    <w:basedOn w:val="CommentTextChar"/>
    <w:link w:val="CommentSubject"/>
    <w:uiPriority w:val="99"/>
    <w:semiHidden/>
    <w:rsid w:val="005F7C17"/>
    <w:rPr>
      <w:rFonts w:ascii="Calibri" w:hAnsi="Calibri"/>
      <w:b/>
      <w:bCs/>
      <w:sz w:val="20"/>
      <w:szCs w:val="20"/>
    </w:rPr>
  </w:style>
  <w:style w:type="paragraph" w:customStyle="1" w:styleId="Emphasis1">
    <w:name w:val="Emphasis1"/>
    <w:basedOn w:val="Normal"/>
    <w:link w:val="Emphasis"/>
    <w:autoRedefine/>
    <w:uiPriority w:val="7"/>
    <w:qFormat/>
    <w:rsid w:val="005F7C1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5F7C17"/>
    <w:pPr>
      <w:spacing w:after="0" w:line="240" w:lineRule="auto"/>
    </w:pPr>
    <w:rPr>
      <w:u w:val="single"/>
    </w:rPr>
  </w:style>
  <w:style w:type="paragraph" w:styleId="NoSpacing">
    <w:name w:val="No Spacing"/>
    <w:aliases w:val="Card Format,ClearFormatting,Clear,DDI Tag,Tag Title,Dont use,Tag and Cite,No Spacing31,CD - Cite,No Spacing22,No Spacing41,No Spacing6,No Spacing7,Very Small Text,No Spacing8,Dont u,No Spacing311,No Spacing111112,No Spacing51,No Spacing3,ca"/>
    <w:basedOn w:val="Heading1"/>
    <w:link w:val="Hyperlink"/>
    <w:autoRedefine/>
    <w:uiPriority w:val="99"/>
    <w:qFormat/>
    <w:rsid w:val="005F7C1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5F7C17"/>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gress.gov/114/plaws/publ92/PLAW-114publ92.pdf" TargetMode="External"/><Relationship Id="rId13" Type="http://schemas.openxmlformats.org/officeDocument/2006/relationships/hyperlink" Target="https://www.cnas.org/publications/reports/remodeling-partner-capacity" TargetMode="External"/><Relationship Id="rId18" Type="http://schemas.openxmlformats.org/officeDocument/2006/relationships/hyperlink" Target="https://www.dni.gov/files/documents/Newsroom/Testimonies/SSCI%20Unclassified%20SFR%20-%20Final.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ashingtonpost.com/world/national-security/trump-instructs-military-to-begin-planning-for-withdrawal-from-syria/2018/04/04/1039f420-3811-11e8-8fd2-49fe3c675a89_story.html?utm_term=.63e39eea9847" TargetMode="External"/><Relationship Id="rId7" Type="http://schemas.openxmlformats.org/officeDocument/2006/relationships/hyperlink" Target="https://warontherocks.com/2018/05/doing-more-with-less-how-to-optimize-u-s-counterterrorism/" TargetMode="External"/><Relationship Id="rId12" Type="http://schemas.openxmlformats.org/officeDocument/2006/relationships/hyperlink" Target="http://thehill.com/opinion/national-security/370748-new-defense-strategy-requires-paradigm-shift-in-us-counterterrorism" TargetMode="External"/><Relationship Id="rId17" Type="http://schemas.openxmlformats.org/officeDocument/2006/relationships/hyperlink" Target="https://www.thecipherbrief.com/the-end-of-aqaps-last-refuge-in-yemen-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uters.com/article/us-usa-extremism/exclusive-trump-counterterrorism-strategy-urges-allies-to-do-more-idUSKBN1812AN" TargetMode="External"/><Relationship Id="rId20" Type="http://schemas.openxmlformats.org/officeDocument/2006/relationships/hyperlink" Target="https://www.cnn.com/2018/05/19/politics/donald-trump-syria-aid/index.html" TargetMode="External"/><Relationship Id="rId1" Type="http://schemas.openxmlformats.org/officeDocument/2006/relationships/customXml" Target="../customXml/item1.xml"/><Relationship Id="rId6" Type="http://schemas.openxmlformats.org/officeDocument/2006/relationships/hyperlink" Target="https://www.sciencedaily.com/releases/2017/02/170219165113.htm" TargetMode="External"/><Relationship Id="rId11" Type="http://schemas.openxmlformats.org/officeDocument/2006/relationships/hyperlink" Target="http://www.start.umd.edu/" TargetMode="External"/><Relationship Id="rId24" Type="http://schemas.openxmlformats.org/officeDocument/2006/relationships/hyperlink" Target="https://www.theguardian.com/technology/2019/mar/28/can-we-stop-robots-outsmarting-humanity-artificial-intelligence-singularity" TargetMode="External"/><Relationship Id="rId5" Type="http://schemas.openxmlformats.org/officeDocument/2006/relationships/webSettings" Target="webSettings.xml"/><Relationship Id="rId15" Type="http://schemas.openxmlformats.org/officeDocument/2006/relationships/hyperlink" Target="https://www.theatlantic.com/international/archive/2018/03/trump-terrorism-iraq-syria-al-qaeda-isis/554333/" TargetMode="External"/><Relationship Id="rId23" Type="http://schemas.openxmlformats.org/officeDocument/2006/relationships/hyperlink" Target="https://builtin.com/artificial-intelligence/artificial-intelligence-future" TargetMode="External"/><Relationship Id="rId10" Type="http://schemas.openxmlformats.org/officeDocument/2006/relationships/hyperlink" Target="https://rules.house.gov/sites/republicans.rules.house.gov/files/CRPT-115HRPT-676.pdf" TargetMode="External"/><Relationship Id="rId19" Type="http://schemas.openxmlformats.org/officeDocument/2006/relationships/hyperlink" Target="https://www.whitehouse.gov/briefings-statements/remarks-president-trump-nato-unveiling-article-5-berlin-wall-memorials-brussels-belgium/" TargetMode="External"/><Relationship Id="rId4" Type="http://schemas.openxmlformats.org/officeDocument/2006/relationships/settings" Target="settings.xml"/><Relationship Id="rId9" Type="http://schemas.openxmlformats.org/officeDocument/2006/relationships/hyperlink" Target="https://www.congress.gov/114/plaws/publ92/PLAW-114publ92.pdf" TargetMode="External"/><Relationship Id="rId14" Type="http://schemas.openxmlformats.org/officeDocument/2006/relationships/hyperlink" Target="https://www.amazon.com/Us-Against-Americas-Terrorism-Irregular/dp/0231168101/ref=sr_1_1?ie=UTF8&amp;qid=1513890604&amp;sr=8-1&amp;keywords=with+us+and+against+us+tankel" TargetMode="External"/><Relationship Id="rId22" Type="http://schemas.openxmlformats.org/officeDocument/2006/relationships/hyperlink" Target="https://www.brookings.edu/blog/techtank/2019/08/08/the-ftc-can-rise-to-the-privacy-challenge-but-not-without-help-from-congr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n%20Mood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94168-D4A5-474C-B209-961393A6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12916</Words>
  <Characters>73622</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 Moodley</dc:creator>
  <cp:keywords>5.1.1</cp:keywords>
  <dc:description/>
  <cp:lastModifiedBy>Shivan Moodley</cp:lastModifiedBy>
  <cp:revision>1</cp:revision>
  <dcterms:created xsi:type="dcterms:W3CDTF">2021-10-30T21:48:00Z</dcterms:created>
  <dcterms:modified xsi:type="dcterms:W3CDTF">2021-10-30T21:58:00Z</dcterms:modified>
</cp:coreProperties>
</file>