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98F31" w14:textId="77777777" w:rsidR="00191EE8" w:rsidRDefault="00191EE8" w:rsidP="00191EE8">
      <w:pPr>
        <w:pStyle w:val="Heading1"/>
      </w:pPr>
      <w:bookmarkStart w:id="0" w:name="_GoBack"/>
      <w:bookmarkEnd w:id="0"/>
      <w:r>
        <w:t>1NC – Fullertown Doubles</w:t>
      </w:r>
    </w:p>
    <w:p w14:paraId="7D371234" w14:textId="77777777" w:rsidR="00191EE8" w:rsidRDefault="00191EE8" w:rsidP="00191EE8">
      <w:r>
        <w:t>14A&amp;</w:t>
      </w:r>
    </w:p>
    <w:p w14:paraId="44C25910" w14:textId="77777777" w:rsidR="00191EE8" w:rsidRDefault="00191EE8" w:rsidP="00191EE8">
      <w:r>
        <w:t>a</w:t>
      </w:r>
    </w:p>
    <w:p w14:paraId="6EDFA489" w14:textId="77777777" w:rsidR="00191EE8" w:rsidRDefault="00191EE8" w:rsidP="00191EE8">
      <w:pPr>
        <w:pStyle w:val="Heading2"/>
      </w:pPr>
      <w:r>
        <w:lastRenderedPageBreak/>
        <w:t>Offcase</w:t>
      </w:r>
    </w:p>
    <w:p w14:paraId="14B800ED" w14:textId="77777777" w:rsidR="00191EE8" w:rsidRDefault="00191EE8" w:rsidP="00191EE8">
      <w:pPr>
        <w:pStyle w:val="Heading3"/>
      </w:pPr>
      <w:r>
        <w:lastRenderedPageBreak/>
        <w:t>T-Structural – 1NC</w:t>
      </w:r>
    </w:p>
    <w:p w14:paraId="72083FF6" w14:textId="77777777" w:rsidR="00191EE8" w:rsidRPr="0051224B" w:rsidRDefault="00191EE8" w:rsidP="00191EE8">
      <w:pPr>
        <w:pStyle w:val="Heading4"/>
      </w:pPr>
      <w:r>
        <w:t xml:space="preserve">Interpretation – “prohibitions” are </w:t>
      </w:r>
      <w:r w:rsidRPr="009E03AF">
        <w:t>structural</w:t>
      </w:r>
      <w:r>
        <w:t xml:space="preserve"> – otherwise, it’s a </w:t>
      </w:r>
      <w:r w:rsidRPr="009E03AF">
        <w:rPr>
          <w:u w:val="single"/>
        </w:rPr>
        <w:t>remedy</w:t>
      </w:r>
    </w:p>
    <w:p w14:paraId="418AC597" w14:textId="77777777" w:rsidR="00191EE8" w:rsidRPr="0051224B" w:rsidRDefault="00191EE8" w:rsidP="00191EE8">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03CB0A33" w14:textId="77777777" w:rsidR="00191EE8" w:rsidRPr="0051224B" w:rsidRDefault="00191EE8" w:rsidP="00191EE8">
      <w:pPr>
        <w:rPr>
          <w:sz w:val="16"/>
        </w:rPr>
      </w:pPr>
      <w:r w:rsidRPr="0051224B">
        <w:rPr>
          <w:sz w:val="16"/>
        </w:rPr>
        <w:t>Let us now think about the differences between the two antitrust actions of prohibitions and remedies.</w:t>
      </w:r>
      <w:r w:rsidRPr="00A07515">
        <w:rPr>
          <w:sz w:val="16"/>
        </w:rPr>
        <w:t xml:space="preserve">7 </w:t>
      </w:r>
      <w:r w:rsidRPr="00A07515">
        <w:rPr>
          <w:rStyle w:val="StyleUnderline"/>
        </w:rPr>
        <w:t xml:space="preserve">In the case of a prohibition, the </w:t>
      </w:r>
      <w:r w:rsidRPr="00E875B9">
        <w:rPr>
          <w:rStyle w:val="StyleUnderline"/>
          <w:highlight w:val="cyan"/>
        </w:rPr>
        <w:t>penalty</w:t>
      </w:r>
      <w:r w:rsidRPr="00E875B9">
        <w:rPr>
          <w:sz w:val="16"/>
          <w:highlight w:val="cyan"/>
        </w:rPr>
        <w:t xml:space="preserve"> </w:t>
      </w:r>
      <w:r w:rsidRPr="00E875B9">
        <w:rPr>
          <w:rStyle w:val="StyleUnderline"/>
          <w:highlight w:val="cyan"/>
        </w:rPr>
        <w:t>for</w:t>
      </w:r>
      <w:r w:rsidRPr="0051224B">
        <w:rPr>
          <w:sz w:val="16"/>
        </w:rPr>
        <w:t xml:space="preserve"> proposing </w:t>
      </w:r>
      <w:r w:rsidRPr="0051224B">
        <w:rPr>
          <w:rStyle w:val="StyleUnderline"/>
        </w:rPr>
        <w:t xml:space="preserve">a merger with significant </w:t>
      </w:r>
      <w:r w:rsidRPr="00E875B9">
        <w:rPr>
          <w:rStyle w:val="StyleUnderline"/>
          <w:highlight w:val="cyan"/>
        </w:rPr>
        <w:t xml:space="preserve">anti-competitive problems involves </w:t>
      </w:r>
      <w:r w:rsidRPr="00E875B9">
        <w:rPr>
          <w:rStyle w:val="StyleUnderline"/>
        </w:rPr>
        <w:t>the</w:t>
      </w:r>
      <w:r w:rsidRPr="00E875B9">
        <w:rPr>
          <w:sz w:val="16"/>
        </w:rPr>
        <w:t xml:space="preserve"> </w:t>
      </w:r>
      <w:r w:rsidRPr="00A07515">
        <w:rPr>
          <w:rStyle w:val="Emphasis"/>
        </w:rPr>
        <w:t xml:space="preserve">full </w:t>
      </w:r>
      <w:r w:rsidRPr="00E875B9">
        <w:rPr>
          <w:rStyle w:val="Emphasis"/>
          <w:highlight w:val="cyan"/>
        </w:rPr>
        <w:t>prohibition</w:t>
      </w:r>
      <w:r w:rsidRPr="0051224B">
        <w:rPr>
          <w:rStyle w:val="Emphasis"/>
        </w:rPr>
        <w:t xml:space="preserve"> </w:t>
      </w:r>
      <w:r w:rsidRPr="00A07515">
        <w:rPr>
          <w:rStyle w:val="Emphasis"/>
        </w:rPr>
        <w:t>of the merger</w:t>
      </w:r>
      <w:r w:rsidRPr="00A07515">
        <w:rPr>
          <w:sz w:val="16"/>
        </w:rPr>
        <w:t xml:space="preserve">: </w:t>
      </w:r>
      <w:r w:rsidRPr="00E875B9">
        <w:rPr>
          <w:rStyle w:val="StyleUnderline"/>
          <w:highlight w:val="cyan"/>
        </w:rPr>
        <w:t xml:space="preserve">both </w:t>
      </w:r>
      <w:r w:rsidRPr="00A07515">
        <w:rPr>
          <w:rStyle w:val="StyleUnderline"/>
        </w:rPr>
        <w:t xml:space="preserve">the </w:t>
      </w:r>
      <w:r w:rsidRPr="00E875B9">
        <w:rPr>
          <w:rStyle w:val="StyleUnderline"/>
          <w:highlight w:val="cyan"/>
        </w:rPr>
        <w:t xml:space="preserve">pro-competitive and </w:t>
      </w:r>
      <w:r w:rsidRPr="00A07515">
        <w:rPr>
          <w:rStyle w:val="StyleUnderline"/>
        </w:rPr>
        <w:t xml:space="preserve">the </w:t>
      </w:r>
      <w:r w:rsidRPr="00E875B9">
        <w:rPr>
          <w:rStyle w:val="StyleUnderline"/>
          <w:highlight w:val="cyan"/>
        </w:rPr>
        <w:t xml:space="preserve">anti-competitive profits </w:t>
      </w:r>
      <w:r w:rsidRPr="00E96FEE">
        <w:rPr>
          <w:rStyle w:val="StyleUnderline"/>
        </w:rPr>
        <w:t xml:space="preserve">for merging firms </w:t>
      </w:r>
      <w:r w:rsidRPr="00A07515">
        <w:rPr>
          <w:rStyle w:val="StyleUnderline"/>
        </w:rPr>
        <w:t xml:space="preserve">are </w:t>
      </w:r>
      <w:r w:rsidRPr="00E875B9">
        <w:rPr>
          <w:rStyle w:val="Emphasis"/>
          <w:highlight w:val="cyan"/>
        </w:rPr>
        <w:t xml:space="preserve">negated by </w:t>
      </w:r>
      <w:r w:rsidRPr="00A07515">
        <w:rPr>
          <w:rStyle w:val="Emphasis"/>
        </w:rPr>
        <w:t xml:space="preserve">the </w:t>
      </w:r>
      <w:r w:rsidRPr="00E875B9">
        <w:rPr>
          <w:rStyle w:val="Emphasis"/>
          <w:highlight w:val="cyan"/>
        </w:rPr>
        <w:t>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A07515">
        <w:rPr>
          <w:rStyle w:val="StyleUnderline"/>
        </w:rPr>
        <w:t xml:space="preserve">The </w:t>
      </w:r>
      <w:r w:rsidRPr="00E875B9">
        <w:rPr>
          <w:rStyle w:val="StyleUnderline"/>
          <w:highlight w:val="cyan"/>
        </w:rPr>
        <w:t xml:space="preserve">big </w:t>
      </w:r>
      <w:r w:rsidRPr="00E875B9">
        <w:rPr>
          <w:rStyle w:val="Emphasis"/>
          <w:highlight w:val="cyan"/>
        </w:rPr>
        <w:t>difference between remedies and prohibitions</w:t>
      </w:r>
      <w:r w:rsidRPr="00E875B9">
        <w:rPr>
          <w:rStyle w:val="StyleUnderline"/>
          <w:highlight w:val="cyan"/>
        </w:rPr>
        <w:t xml:space="preserve"> </w:t>
      </w:r>
      <w:r w:rsidRPr="00A07515">
        <w:rPr>
          <w:rStyle w:val="StyleUnderline"/>
        </w:rPr>
        <w:t xml:space="preserve">is that </w:t>
      </w:r>
      <w:r w:rsidRPr="00E875B9">
        <w:rPr>
          <w:rStyle w:val="StyleUnderline"/>
          <w:highlight w:val="cyan"/>
        </w:rPr>
        <w:t xml:space="preserve">remedies </w:t>
      </w:r>
      <w:r w:rsidRPr="00A07515">
        <w:rPr>
          <w:rStyle w:val="StyleUnderline"/>
        </w:rPr>
        <w:t>attempt to</w:t>
      </w:r>
      <w:r w:rsidRPr="00E875B9">
        <w:rPr>
          <w:rStyle w:val="StyleUnderline"/>
          <w:highlight w:val="cyan"/>
        </w:rPr>
        <w:t xml:space="preserve"> identify and eliminate </w:t>
      </w:r>
      <w:r w:rsidRPr="00A07515">
        <w:rPr>
          <w:rStyle w:val="StyleUnderline"/>
        </w:rPr>
        <w:t xml:space="preserve">the </w:t>
      </w:r>
      <w:r w:rsidRPr="00E875B9">
        <w:rPr>
          <w:rStyle w:val="StyleUnderline"/>
          <w:highlight w:val="cyan"/>
        </w:rPr>
        <w:t xml:space="preserve">anti-competitive </w:t>
      </w:r>
      <w:r w:rsidRPr="00E875B9">
        <w:rPr>
          <w:rStyle w:val="Emphasis"/>
          <w:highlight w:val="cyan"/>
        </w:rPr>
        <w:t>elements</w:t>
      </w:r>
      <w:r w:rsidRPr="00E875B9">
        <w:rPr>
          <w:rStyle w:val="StyleUnderline"/>
          <w:highlight w:val="cyan"/>
        </w:rPr>
        <w:t xml:space="preserve"> of a merger</w:t>
      </w:r>
      <w:r w:rsidRPr="0051224B">
        <w:rPr>
          <w:sz w:val="16"/>
        </w:rPr>
        <w:t xml:space="preserve">. In essence, </w:t>
      </w:r>
      <w:r w:rsidRPr="0051224B">
        <w:rPr>
          <w:rStyle w:val="StyleUnderline"/>
        </w:rPr>
        <w:t xml:space="preserve">the merging </w:t>
      </w:r>
      <w:r w:rsidRPr="00E875B9">
        <w:rPr>
          <w:rStyle w:val="StyleUnderline"/>
          <w:highlight w:val="cyan"/>
        </w:rPr>
        <w:t xml:space="preserve">firms are able to hold </w:t>
      </w:r>
      <w:r w:rsidRPr="00A07515">
        <w:rPr>
          <w:rStyle w:val="StyleUnderline"/>
        </w:rPr>
        <w:t xml:space="preserve">on to the pro-competitive elements of </w:t>
      </w:r>
      <w:r w:rsidRPr="00A07515">
        <w:rPr>
          <w:rStyle w:val="StyleUnderline"/>
          <w:highlight w:val="cyan"/>
        </w:rPr>
        <w:t>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A07515">
        <w:rPr>
          <w:rStyle w:val="StyleUnderline"/>
        </w:rPr>
        <w:t xml:space="preserve">prohibitions represent </w:t>
      </w:r>
      <w:r w:rsidRPr="00A07515">
        <w:rPr>
          <w:rStyle w:val="Emphasis"/>
        </w:rPr>
        <w:t>larger punishments</w:t>
      </w:r>
      <w:r w:rsidRPr="0051224B">
        <w:rPr>
          <w:sz w:val="16"/>
        </w:rPr>
        <w:t>.</w:t>
      </w:r>
    </w:p>
    <w:p w14:paraId="1F52FFED" w14:textId="77777777" w:rsidR="00191EE8" w:rsidRDefault="00191EE8" w:rsidP="00191EE8"/>
    <w:p w14:paraId="4E30DFD1" w14:textId="77777777" w:rsidR="00191EE8" w:rsidRPr="00623F01" w:rsidRDefault="00191EE8" w:rsidP="00191EE8">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44074205" w14:textId="77777777" w:rsidR="00191EE8" w:rsidRDefault="00191EE8" w:rsidP="00191EE8">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657CA5A3" w14:textId="77777777" w:rsidR="00191EE8" w:rsidRPr="00CA5205" w:rsidRDefault="00191EE8" w:rsidP="00191EE8">
      <w:pPr>
        <w:rPr>
          <w:sz w:val="16"/>
        </w:rPr>
      </w:pPr>
      <w:r w:rsidRPr="00623F01">
        <w:rPr>
          <w:sz w:val="16"/>
        </w:rPr>
        <w:t xml:space="preserve">These </w:t>
      </w:r>
      <w:r w:rsidRPr="00623F01">
        <w:rPr>
          <w:rStyle w:val="StyleUnderline"/>
        </w:rPr>
        <w:t xml:space="preserve">new and revised articles reflect a strong trend toward choosing default </w:t>
      </w:r>
      <w:r w:rsidRPr="00A07515">
        <w:rPr>
          <w:rStyle w:val="StyleUnderline"/>
        </w:rPr>
        <w:t>rules</w:t>
      </w:r>
      <w:r w:rsidRPr="00623F01">
        <w:rPr>
          <w:sz w:val="16"/>
        </w:rPr>
        <w:t xml:space="preserve"> 4 </w:t>
      </w:r>
      <w:r w:rsidRPr="00623F01">
        <w:rPr>
          <w:rStyle w:val="StyleUnderline"/>
        </w:rPr>
        <w:t>that</w:t>
      </w:r>
      <w:r w:rsidRPr="00623F01">
        <w:rPr>
          <w:sz w:val="16"/>
        </w:rPr>
        <w:t xml:space="preserve"> </w:t>
      </w:r>
      <w:r w:rsidRPr="00A07515">
        <w:rPr>
          <w:rStyle w:val="Emphasis"/>
        </w:rPr>
        <w:t>codify</w:t>
      </w:r>
      <w:r w:rsidRPr="00623F01">
        <w:rPr>
          <w:sz w:val="16"/>
        </w:rPr>
        <w:t xml:space="preserve"> existing </w:t>
      </w:r>
      <w:r w:rsidRPr="00A07515">
        <w:rPr>
          <w:rStyle w:val="Emphasis"/>
        </w:rPr>
        <w:t>business practices</w:t>
      </w:r>
      <w:r w:rsidRPr="00623F01">
        <w:rPr>
          <w:sz w:val="16"/>
        </w:rPr>
        <w:t xml:space="preserve">. 5 </w:t>
      </w:r>
      <w:r w:rsidRPr="007937CE">
        <w:t>[FOOTNOTE 5 BEGINS]</w:t>
      </w:r>
      <w:r w:rsidRPr="00623F01">
        <w:rPr>
          <w:sz w:val="16"/>
        </w:rPr>
        <w:t xml:space="preserve"> In this Article, </w:t>
      </w:r>
      <w:r w:rsidRPr="00A07515">
        <w:rPr>
          <w:rStyle w:val="StyleUnderline"/>
        </w:rPr>
        <w:t xml:space="preserve">the term </w:t>
      </w:r>
      <w:r w:rsidRPr="00CA5205">
        <w:rPr>
          <w:rStyle w:val="StyleUnderline"/>
          <w:highlight w:val="cyan"/>
        </w:rPr>
        <w:t>"business practices"</w:t>
      </w:r>
      <w:r w:rsidRPr="00623F01">
        <w:rPr>
          <w:rStyle w:val="StyleUnderline"/>
        </w:rPr>
        <w:t xml:space="preserve"> </w:t>
      </w:r>
      <w:r w:rsidRPr="00CA5205">
        <w:rPr>
          <w:rStyle w:val="StyleUnderline"/>
        </w:rPr>
        <w:t xml:space="preserve">is used to </w:t>
      </w:r>
      <w:r w:rsidRPr="00CA5205">
        <w:rPr>
          <w:rStyle w:val="StyleUnderline"/>
          <w:highlight w:val="cyan"/>
        </w:rPr>
        <w:t>refer</w:t>
      </w:r>
      <w:r w:rsidRPr="00CA5205">
        <w:rPr>
          <w:rStyle w:val="StyleUnderline"/>
        </w:rPr>
        <w:t xml:space="preserve"> </w:t>
      </w:r>
      <w:r w:rsidRPr="00CA5205">
        <w:rPr>
          <w:rStyle w:val="StyleUnderline"/>
          <w:highlight w:val="cyan"/>
        </w:rPr>
        <w:t xml:space="preserve">to practices that </w:t>
      </w:r>
      <w:r w:rsidRPr="00CA5205">
        <w:rPr>
          <w:rStyle w:val="Emphasis"/>
          <w:highlight w:val="cyan"/>
        </w:rPr>
        <w:t>emerge over time</w:t>
      </w:r>
      <w:r w:rsidRPr="00CA5205">
        <w:rPr>
          <w:rStyle w:val="StyleUnderline"/>
          <w:highlight w:val="cyan"/>
        </w:rPr>
        <w:t xml:space="preserve"> as </w:t>
      </w:r>
      <w:r w:rsidRPr="00CA5205">
        <w:rPr>
          <w:rStyle w:val="Emphasis"/>
          <w:highlight w:val="cyan"/>
        </w:rPr>
        <w:t>countless market participants</w:t>
      </w:r>
      <w:r w:rsidRPr="00CA5205">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w:t>
      </w:r>
      <w:r w:rsidRPr="00B66709">
        <w:rPr>
          <w:rStyle w:val="Emphasis"/>
        </w:rPr>
        <w:t xml:space="preserve">to </w:t>
      </w:r>
      <w:r w:rsidRPr="00CA5205">
        <w:rPr>
          <w:rStyle w:val="Emphasis"/>
          <w:highlight w:val="cyan"/>
        </w:rPr>
        <w:t>engage in</w:t>
      </w:r>
      <w:r w:rsidRPr="00623F01">
        <w:rPr>
          <w:rStyle w:val="Emphasis"/>
        </w:rPr>
        <w:t xml:space="preserve"> profitable </w:t>
      </w:r>
      <w:r w:rsidRPr="00CA5205">
        <w:rPr>
          <w:rStyle w:val="Emphasis"/>
          <w:highlight w:val="cyan"/>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CA5205">
        <w:rPr>
          <w:rStyle w:val="StyleUnderline"/>
        </w:rPr>
        <w:t xml:space="preserve">is </w:t>
      </w:r>
      <w:r w:rsidRPr="00CA5205">
        <w:rPr>
          <w:rStyle w:val="Emphasis"/>
          <w:highlight w:val="cyan"/>
        </w:rPr>
        <w:t>broader</w:t>
      </w:r>
      <w:r w:rsidRPr="00623F01">
        <w:rPr>
          <w:sz w:val="16"/>
        </w:rPr>
        <w:t xml:space="preserve"> and less technical </w:t>
      </w:r>
      <w:r w:rsidRPr="00CA5205">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CA5205">
        <w:rPr>
          <w:rStyle w:val="StyleUnderline"/>
          <w:highlight w:val="cyan"/>
        </w:rPr>
        <w:t>the</w:t>
      </w:r>
      <w:r w:rsidRPr="00CA5205">
        <w:rPr>
          <w:sz w:val="16"/>
          <w:highlight w:val="cyan"/>
        </w:rPr>
        <w:t xml:space="preserve"> </w:t>
      </w:r>
      <w:r w:rsidRPr="00CA5205">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79EB46A9" w14:textId="77777777" w:rsidR="00191EE8" w:rsidRDefault="00191EE8" w:rsidP="00191EE8"/>
    <w:p w14:paraId="5202C98A" w14:textId="77777777" w:rsidR="00191EE8" w:rsidRPr="00A07515" w:rsidRDefault="00191EE8" w:rsidP="00191EE8">
      <w:pPr>
        <w:pStyle w:val="Heading4"/>
      </w:pPr>
      <w:r>
        <w:lastRenderedPageBreak/>
        <w:t xml:space="preserve">violation – plan only expands </w:t>
      </w:r>
      <w:r w:rsidRPr="00355C35">
        <w:rPr>
          <w:u w:val="single"/>
        </w:rPr>
        <w:t>behavioral</w:t>
      </w:r>
      <w:r>
        <w:t xml:space="preserve"> remedies – topical affs must prohibit </w:t>
      </w:r>
      <w:r w:rsidRPr="00355C35">
        <w:rPr>
          <w:u w:val="single"/>
        </w:rPr>
        <w:t>practices</w:t>
      </w:r>
    </w:p>
    <w:p w14:paraId="4FFA8E9F" w14:textId="77777777" w:rsidR="00191EE8" w:rsidRDefault="00191EE8" w:rsidP="00191EE8">
      <w:pPr>
        <w:pStyle w:val="Heading4"/>
      </w:pPr>
      <w:r>
        <w:t>vote neg:</w:t>
      </w:r>
    </w:p>
    <w:p w14:paraId="5A3E3B48" w14:textId="77777777" w:rsidR="00191EE8" w:rsidRDefault="00191EE8" w:rsidP="00191EE8">
      <w:pPr>
        <w:pStyle w:val="Heading4"/>
      </w:pPr>
      <w:r>
        <w:t xml:space="preserve">1 – limits – there are infinite ways behavioral remedies to anticompetitive business practices – </w:t>
      </w:r>
      <w:r w:rsidRPr="00355C35">
        <w:rPr>
          <w:u w:val="single"/>
        </w:rPr>
        <w:t>structural</w:t>
      </w:r>
      <w:r>
        <w:t xml:space="preserve"> prohibitions are key to topic management and neg ground   </w:t>
      </w:r>
    </w:p>
    <w:p w14:paraId="20752AF9" w14:textId="77777777" w:rsidR="00191EE8" w:rsidRDefault="00191EE8" w:rsidP="00191EE8">
      <w:pPr>
        <w:pStyle w:val="Heading4"/>
      </w:pPr>
      <w:r>
        <w:t xml:space="preserve">2 – ground – our interpretation ensures the aff has to “break up” industries – key to link uniqueness and </w:t>
      </w:r>
      <w:r w:rsidRPr="00ED5D19">
        <w:rPr>
          <w:u w:val="single"/>
        </w:rPr>
        <w:t>core controversy</w:t>
      </w:r>
      <w:r>
        <w:t xml:space="preserve"> on a topic with no disads</w:t>
      </w:r>
    </w:p>
    <w:p w14:paraId="49FE68ED" w14:textId="77777777" w:rsidR="00191EE8" w:rsidRPr="00270D43" w:rsidRDefault="00191EE8" w:rsidP="00191EE8"/>
    <w:p w14:paraId="400C171A" w14:textId="77777777" w:rsidR="00191EE8" w:rsidRDefault="00191EE8" w:rsidP="00191EE8">
      <w:pPr>
        <w:pStyle w:val="Heading3"/>
      </w:pPr>
      <w:r>
        <w:lastRenderedPageBreak/>
        <w:t>Kritik – Cap (v2) – 1NC</w:t>
      </w:r>
    </w:p>
    <w:p w14:paraId="2ADF1378" w14:textId="77777777" w:rsidR="00191EE8" w:rsidRPr="002F3295" w:rsidRDefault="00191EE8" w:rsidP="00191EE8">
      <w:pPr>
        <w:pStyle w:val="Heading4"/>
      </w:pPr>
      <w:r>
        <w:t>A</w:t>
      </w:r>
      <w:r w:rsidRPr="002F3295">
        <w:t xml:space="preserve">nti-trust is </w:t>
      </w:r>
      <w:r w:rsidRPr="002F3295">
        <w:rPr>
          <w:u w:val="single"/>
        </w:rPr>
        <w:t>capitalist</w:t>
      </w:r>
      <w:r>
        <w:t xml:space="preserve"> – </w:t>
      </w:r>
      <w:r w:rsidRPr="002F3295">
        <w:t xml:space="preserve">competition </w:t>
      </w:r>
      <w:r w:rsidRPr="002F3295">
        <w:rPr>
          <w:u w:val="single"/>
        </w:rPr>
        <w:t>inevitably</w:t>
      </w:r>
      <w:r w:rsidRPr="002F3295">
        <w:t xml:space="preserve"> replicates market collapse</w:t>
      </w:r>
      <w:r>
        <w:t>.</w:t>
      </w:r>
    </w:p>
    <w:p w14:paraId="4AFA9FF6" w14:textId="77777777" w:rsidR="00191EE8" w:rsidRPr="005770BA" w:rsidRDefault="00191EE8" w:rsidP="00191EE8">
      <w:pPr>
        <w:rPr>
          <w:rStyle w:val="Style13ptBold"/>
          <w:lang w:eastAsia="zh-CN"/>
        </w:rPr>
      </w:pPr>
      <w:r w:rsidRPr="005770BA">
        <w:t>Richard</w:t>
      </w:r>
      <w:r w:rsidRPr="005770BA">
        <w:rPr>
          <w:rStyle w:val="Style13ptBold"/>
        </w:rPr>
        <w:t xml:space="preserve"> Wolff 19</w:t>
      </w:r>
      <w:r w:rsidRPr="005770BA">
        <w:rPr>
          <w:sz w:val="16"/>
          <w:szCs w:val="16"/>
        </w:rPr>
        <w:t xml:space="preserve"> </w:t>
      </w:r>
      <w:r w:rsidRPr="005770BA">
        <w:t>Professor Emeritus of Economics at University of Massachusetts, Amherst. Transcript from YouTube video: “Economic Update: Competition and Monopoly in Capitalism.” Democracy @ Work. December 9th, 2019. https://www.democracyatwork.info/eu_competition_monopoly_in_capitalism.</w:t>
      </w:r>
    </w:p>
    <w:p w14:paraId="0BD77125" w14:textId="77777777" w:rsidR="00191EE8" w:rsidRPr="005770BA" w:rsidRDefault="00191EE8" w:rsidP="00191EE8">
      <w:pPr>
        <w:rPr>
          <w:sz w:val="16"/>
          <w:lang w:eastAsia="zh-CN"/>
        </w:rPr>
      </w:pPr>
      <w:r w:rsidRPr="005770BA">
        <w:rPr>
          <w:sz w:val="16"/>
          <w:lang w:eastAsia="zh-CN"/>
        </w:rPr>
        <w:t xml:space="preserve">Today I'm going to devote the program to something many of you have asked me to present, to talk about, to analyze, and that is the question of monopoly. It has to do with </w:t>
      </w:r>
      <w:r w:rsidRPr="005770BA">
        <w:rPr>
          <w:rStyle w:val="StyleUnderline"/>
          <w:lang w:eastAsia="zh-CN"/>
        </w:rPr>
        <w:t>the assertions we hear often</w:t>
      </w:r>
      <w:r w:rsidRPr="005770BA">
        <w:rPr>
          <w:sz w:val="16"/>
          <w:lang w:eastAsia="zh-CN"/>
        </w:rPr>
        <w:t xml:space="preserve"> these days </w:t>
      </w:r>
      <w:r w:rsidRPr="005770BA">
        <w:rPr>
          <w:rStyle w:val="StyleUnderline"/>
          <w:lang w:eastAsia="zh-CN"/>
        </w:rPr>
        <w:t>that</w:t>
      </w:r>
      <w:r w:rsidRPr="005770BA">
        <w:rPr>
          <w:sz w:val="16"/>
          <w:lang w:eastAsia="zh-CN"/>
        </w:rPr>
        <w:t xml:space="preserve"> somehow </w:t>
      </w:r>
      <w:r w:rsidRPr="005770BA">
        <w:rPr>
          <w:rStyle w:val="StyleUnderline"/>
          <w:lang w:eastAsia="zh-CN"/>
        </w:rPr>
        <w:t>our capitalist system</w:t>
      </w:r>
      <w:r w:rsidRPr="005770BA">
        <w:rPr>
          <w:sz w:val="16"/>
          <w:lang w:eastAsia="zh-CN"/>
        </w:rPr>
        <w:t xml:space="preserve">, here in the United States and beyond, </w:t>
      </w:r>
      <w:r w:rsidRPr="005770BA">
        <w:rPr>
          <w:rStyle w:val="StyleUnderline"/>
          <w:lang w:eastAsia="zh-CN"/>
        </w:rPr>
        <w:t>is being negatively affected because monopolies have replaced or displaced competition.</w:t>
      </w:r>
      <w:r w:rsidRPr="005770BA">
        <w:rPr>
          <w:sz w:val="16"/>
          <w:lang w:eastAsia="zh-CN"/>
        </w:rPr>
        <w:t xml:space="preserve"> </w:t>
      </w:r>
      <w:r w:rsidRPr="005770BA">
        <w:rPr>
          <w:rStyle w:val="StyleUnderline"/>
          <w:lang w:eastAsia="zh-CN"/>
        </w:rPr>
        <w:t xml:space="preserve">The </w:t>
      </w:r>
      <w:r w:rsidRPr="005770BA">
        <w:rPr>
          <w:rStyle w:val="StyleUnderline"/>
          <w:highlight w:val="cyan"/>
          <w:lang w:eastAsia="zh-CN"/>
        </w:rPr>
        <w:t>idea</w:t>
      </w:r>
      <w:r w:rsidRPr="005770BA">
        <w:rPr>
          <w:sz w:val="16"/>
          <w:lang w:eastAsia="zh-CN"/>
        </w:rPr>
        <w:t xml:space="preserve"> here </w:t>
      </w:r>
      <w:r w:rsidRPr="005770BA">
        <w:rPr>
          <w:rStyle w:val="StyleUnderline"/>
          <w:lang w:eastAsia="zh-CN"/>
        </w:rPr>
        <w:t>is</w:t>
      </w:r>
      <w:r w:rsidRPr="005770BA">
        <w:rPr>
          <w:sz w:val="16"/>
          <w:lang w:eastAsia="zh-CN"/>
        </w:rPr>
        <w:t xml:space="preserve"> </w:t>
      </w:r>
      <w:r w:rsidRPr="005770BA">
        <w:rPr>
          <w:rStyle w:val="StyleUnderline"/>
          <w:highlight w:val="cyan"/>
          <w:lang w:eastAsia="zh-CN"/>
        </w:rPr>
        <w:t>if</w:t>
      </w:r>
      <w:r w:rsidRPr="005770BA">
        <w:rPr>
          <w:sz w:val="16"/>
          <w:highlight w:val="cyan"/>
          <w:lang w:eastAsia="zh-CN"/>
        </w:rPr>
        <w:t xml:space="preserve"> </w:t>
      </w:r>
      <w:r w:rsidRPr="005770BA">
        <w:rPr>
          <w:rStyle w:val="StyleUnderline"/>
          <w:highlight w:val="cyan"/>
          <w:lang w:eastAsia="zh-CN"/>
        </w:rPr>
        <w:t>only we can get competition back</w:t>
      </w:r>
      <w:r w:rsidRPr="005770BA">
        <w:rPr>
          <w:rStyle w:val="StyleUnderline"/>
          <w:lang w:eastAsia="zh-CN"/>
        </w:rPr>
        <w:t xml:space="preserve">, recreate a competitive capitalism, why then the </w:t>
      </w:r>
      <w:r w:rsidRPr="005770BA">
        <w:rPr>
          <w:rStyle w:val="StyleUnderline"/>
          <w:highlight w:val="cyan"/>
          <w:lang w:eastAsia="zh-CN"/>
        </w:rPr>
        <w:t>problems we face will go away</w:t>
      </w:r>
      <w:r w:rsidRPr="005770BA">
        <w:rPr>
          <w:rStyle w:val="StyleUnderline"/>
          <w:lang w:eastAsia="zh-CN"/>
        </w:rPr>
        <w:t>.</w:t>
      </w:r>
      <w:r w:rsidRPr="005770BA">
        <w:rPr>
          <w:sz w:val="16"/>
          <w:lang w:eastAsia="zh-CN"/>
        </w:rPr>
        <w:t xml:space="preserve"> Today's program is a design to show you how and why </w:t>
      </w:r>
      <w:r w:rsidRPr="005770BA">
        <w:rPr>
          <w:rStyle w:val="StyleUnderline"/>
          <w:lang w:eastAsia="zh-CN"/>
        </w:rPr>
        <w:t xml:space="preserve">that </w:t>
      </w:r>
      <w:r w:rsidRPr="005770BA">
        <w:rPr>
          <w:rStyle w:val="StyleUnderline"/>
          <w:highlight w:val="cyan"/>
          <w:lang w:eastAsia="zh-CN"/>
        </w:rPr>
        <w:t>is not the case</w:t>
      </w:r>
      <w:r w:rsidRPr="005770BA">
        <w:rPr>
          <w:sz w:val="16"/>
          <w:highlight w:val="cyan"/>
          <w:lang w:eastAsia="zh-CN"/>
        </w:rPr>
        <w:t>,</w:t>
      </w:r>
      <w:r w:rsidRPr="005770BA">
        <w:rPr>
          <w:sz w:val="16"/>
          <w:lang w:eastAsia="zh-CN"/>
        </w:rPr>
        <w:t xml:space="preserve">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p>
    <w:p w14:paraId="631C4493" w14:textId="77777777" w:rsidR="00191EE8" w:rsidRPr="005770BA" w:rsidRDefault="00191EE8" w:rsidP="00191EE8">
      <w:pPr>
        <w:rPr>
          <w:sz w:val="16"/>
          <w:lang w:eastAsia="zh-CN"/>
        </w:rPr>
      </w:pPr>
      <w:r w:rsidRPr="005770BA">
        <w:rPr>
          <w:sz w:val="16"/>
          <w:lang w:eastAsia="zh-CN"/>
        </w:rPr>
        <w:t xml:space="preserve">First, </w:t>
      </w:r>
      <w:r w:rsidRPr="005770BA">
        <w:rPr>
          <w:rStyle w:val="StyleUnderline"/>
          <w:lang w:eastAsia="zh-CN"/>
        </w:rPr>
        <w:t xml:space="preserve">it is of course </w:t>
      </w:r>
      <w:r w:rsidRPr="00CD5E71">
        <w:rPr>
          <w:rStyle w:val="StyleUnderline"/>
          <w:lang w:eastAsia="zh-CN"/>
        </w:rPr>
        <w:t>easier, faced with a declining capitalism, a capitalism that's all around us with its extreme inequ</w:t>
      </w:r>
      <w:r w:rsidRPr="005770BA">
        <w:rPr>
          <w:rStyle w:val="StyleUnderline"/>
          <w:lang w:eastAsia="zh-CN"/>
        </w:rPr>
        <w:t>alities, with its instabilities – here we are, trying to cope with the effects of the Great Crash of 2008,</w:t>
      </w:r>
      <w:r w:rsidRPr="005770BA">
        <w:rPr>
          <w:sz w:val="16"/>
          <w:lang w:eastAsia="zh-CN"/>
        </w:rPr>
        <w:t xml:space="preserve"> even </w:t>
      </w:r>
      <w:r w:rsidRPr="005770BA">
        <w:rPr>
          <w:rStyle w:val="StyleUnderline"/>
          <w:lang w:eastAsia="zh-CN"/>
        </w:rPr>
        <w:t xml:space="preserve">while </w:t>
      </w:r>
      <w:r w:rsidRPr="005770BA">
        <w:rPr>
          <w:rStyle w:val="StyleUnderline"/>
          <w:highlight w:val="cyan"/>
          <w:lang w:eastAsia="zh-CN"/>
        </w:rPr>
        <w:t xml:space="preserve">we anticipate </w:t>
      </w:r>
      <w:r w:rsidRPr="005770BA">
        <w:rPr>
          <w:rStyle w:val="StyleUnderline"/>
          <w:lang w:eastAsia="zh-CN"/>
        </w:rPr>
        <w:t xml:space="preserve">the </w:t>
      </w:r>
      <w:r w:rsidRPr="005770BA">
        <w:rPr>
          <w:rStyle w:val="StyleUnderline"/>
          <w:highlight w:val="cyan"/>
          <w:lang w:eastAsia="zh-CN"/>
        </w:rPr>
        <w:t>next downturn coming</w:t>
      </w:r>
      <w:r w:rsidRPr="005770BA">
        <w:rPr>
          <w:rStyle w:val="StyleUnderline"/>
          <w:lang w:eastAsia="zh-CN"/>
        </w:rPr>
        <w:t xml:space="preserve"> down the road soon</w:t>
      </w:r>
      <w:r w:rsidRPr="005770BA">
        <w:rPr>
          <w:sz w:val="16"/>
          <w:lang w:eastAsia="zh-CN"/>
        </w:rPr>
        <w:t xml:space="preserve"> – </w:t>
      </w:r>
      <w:r w:rsidRPr="005770BA">
        <w:rPr>
          <w:rStyle w:val="StyleUnderline"/>
          <w:lang w:eastAsia="zh-CN"/>
        </w:rPr>
        <w:t>an economic system that has shown</w:t>
      </w:r>
      <w:r w:rsidRPr="005770BA">
        <w:rPr>
          <w:sz w:val="16"/>
          <w:lang w:eastAsia="zh-CN"/>
        </w:rPr>
        <w:t xml:space="preserve"> (that is, capitalism) that </w:t>
      </w:r>
      <w:r w:rsidRPr="005770BA">
        <w:rPr>
          <w:rStyle w:val="StyleUnderline"/>
          <w:lang w:eastAsia="zh-CN"/>
        </w:rPr>
        <w:t>it is not respectful of the natural environment; it is not, as the words now go, sustainable in a reasonable way.</w:t>
      </w:r>
      <w:r w:rsidRPr="005770BA">
        <w:rPr>
          <w:sz w:val="16"/>
          <w:lang w:eastAsia="zh-CN"/>
        </w:rPr>
        <w:t xml:space="preserve"> Yeah, we're surrounded by problems of capitalism. </w:t>
      </w:r>
      <w:r w:rsidRPr="00CD5E71">
        <w:rPr>
          <w:rStyle w:val="StyleUnderline"/>
          <w:lang w:eastAsia="zh-CN"/>
        </w:rPr>
        <w:t>So it's comforting in that situation to get the idea from somewhere that this really isn't a problem of capitalism as a system but rather the problem brought in somehow from the outside</w:t>
      </w:r>
      <w:r w:rsidRPr="00CD5E71">
        <w:rPr>
          <w:sz w:val="16"/>
          <w:lang w:eastAsia="zh-CN"/>
        </w:rPr>
        <w:t xml:space="preserve"> – </w:t>
      </w:r>
      <w:r w:rsidRPr="00CD5E71">
        <w:rPr>
          <w:rStyle w:val="StyleUnderline"/>
          <w:lang w:eastAsia="zh-CN"/>
        </w:rPr>
        <w:t>monopoly – a situation in which competition among many companies gives way in some</w:t>
      </w:r>
      <w:r w:rsidRPr="005770BA">
        <w:rPr>
          <w:rStyle w:val="StyleUnderline"/>
          <w:lang w:eastAsia="zh-CN"/>
        </w:rPr>
        <w:t xml:space="preserve"> way we're not quite sure about to a domination by one or a small handful of companies</w:t>
      </w:r>
      <w:r w:rsidRPr="005770BA">
        <w:rPr>
          <w:sz w:val="16"/>
          <w:lang w:eastAsia="zh-CN"/>
        </w:rPr>
        <w:t xml:space="preserve">. And </w:t>
      </w:r>
      <w:r w:rsidRPr="005770BA">
        <w:rPr>
          <w:rStyle w:val="StyleUnderline"/>
          <w:lang w:eastAsia="zh-CN"/>
        </w:rPr>
        <w:t xml:space="preserve">so the </w:t>
      </w:r>
      <w:r w:rsidRPr="005770BA">
        <w:rPr>
          <w:rStyle w:val="StyleUnderline"/>
          <w:highlight w:val="cyan"/>
          <w:lang w:eastAsia="zh-CN"/>
        </w:rPr>
        <w:t>argument goes</w:t>
      </w:r>
      <w:r w:rsidRPr="005770BA">
        <w:rPr>
          <w:rStyle w:val="StyleUnderline"/>
          <w:lang w:eastAsia="zh-CN"/>
        </w:rPr>
        <w:t xml:space="preserve">, we don't have to be critical of capitalism; we </w:t>
      </w:r>
      <w:r w:rsidRPr="005770BA">
        <w:rPr>
          <w:rStyle w:val="StyleUnderline"/>
          <w:highlight w:val="cyan"/>
          <w:lang w:eastAsia="zh-CN"/>
        </w:rPr>
        <w:t xml:space="preserve">don't </w:t>
      </w:r>
      <w:r w:rsidRPr="005770BA">
        <w:rPr>
          <w:rStyle w:val="StyleUnderline"/>
          <w:lang w:eastAsia="zh-CN"/>
        </w:rPr>
        <w:t xml:space="preserve">have to </w:t>
      </w:r>
      <w:r w:rsidRPr="005770BA">
        <w:rPr>
          <w:rStyle w:val="StyleUnderline"/>
          <w:highlight w:val="cyan"/>
          <w:lang w:eastAsia="zh-CN"/>
        </w:rPr>
        <w:t>think about an alternative system</w:t>
      </w:r>
      <w:r w:rsidRPr="005770BA">
        <w:rPr>
          <w:sz w:val="16"/>
          <w:lang w:eastAsia="zh-CN"/>
        </w:rPr>
        <w:t xml:space="preserve">. No, no, </w:t>
      </w:r>
      <w:r w:rsidRPr="005770BA">
        <w:rPr>
          <w:rStyle w:val="Emphasis"/>
          <w:lang w:eastAsia="zh-CN"/>
        </w:rPr>
        <w:t xml:space="preserve">we </w:t>
      </w:r>
      <w:r w:rsidRPr="005770BA">
        <w:rPr>
          <w:rStyle w:val="Emphasis"/>
          <w:highlight w:val="cyan"/>
          <w:lang w:eastAsia="zh-CN"/>
        </w:rPr>
        <w:t>just have to deal with this little detail</w:t>
      </w:r>
      <w:r w:rsidRPr="005770BA">
        <w:rPr>
          <w:rStyle w:val="Emphasis"/>
          <w:lang w:eastAsia="zh-CN"/>
        </w:rPr>
        <w:t>, the monopoly problem. And if we can deal with that, well, we'll get back to a competition</w:t>
      </w:r>
      <w:r w:rsidRPr="005770BA">
        <w:rPr>
          <w:sz w:val="16"/>
          <w:lang w:eastAsia="zh-CN"/>
        </w:rPr>
        <w:t>, to a competitive capitalism that is good.</w:t>
      </w:r>
    </w:p>
    <w:p w14:paraId="4E7F94B7" w14:textId="77777777" w:rsidR="00191EE8" w:rsidRPr="005770BA" w:rsidRDefault="00191EE8" w:rsidP="00191EE8">
      <w:pPr>
        <w:rPr>
          <w:rStyle w:val="StyleUnderline"/>
          <w:lang w:eastAsia="zh-CN"/>
        </w:rPr>
      </w:pPr>
      <w:r w:rsidRPr="005770BA">
        <w:rPr>
          <w:sz w:val="16"/>
          <w:lang w:eastAsia="zh-CN"/>
        </w:rPr>
        <w:t>There are three big mistakes involved in this way of thinking, which is nonetheless very widespread and very popular, more so now than in quite some years. First mistake</w:t>
      </w:r>
      <w:r w:rsidRPr="00CD5E71">
        <w:rPr>
          <w:sz w:val="16"/>
          <w:lang w:eastAsia="zh-CN"/>
        </w:rPr>
        <w:t xml:space="preserve">: </w:t>
      </w:r>
      <w:r w:rsidRPr="00CD5E71">
        <w:rPr>
          <w:rStyle w:val="StyleUnderline"/>
          <w:lang w:eastAsia="zh-CN"/>
        </w:rPr>
        <w:t>Capitalism has been wrestling with the problem of monopoly from day one.</w:t>
      </w:r>
      <w:r w:rsidRPr="00CD5E71">
        <w:rPr>
          <w:sz w:val="16"/>
          <w:lang w:eastAsia="zh-CN"/>
        </w:rPr>
        <w:t xml:space="preserve"> </w:t>
      </w:r>
      <w:r w:rsidRPr="00CD5E71">
        <w:rPr>
          <w:rStyle w:val="StyleUnderline"/>
          <w:lang w:eastAsia="zh-CN"/>
        </w:rPr>
        <w:t>We have had repeated</w:t>
      </w:r>
      <w:r w:rsidRPr="005770BA">
        <w:rPr>
          <w:rStyle w:val="StyleUnderline"/>
          <w:lang w:eastAsia="zh-CN"/>
        </w:rPr>
        <w:t xml:space="preserve"> periods of monopoly</w:t>
      </w:r>
      <w:r w:rsidRPr="005770BA">
        <w:rPr>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5770BA">
        <w:rPr>
          <w:rStyle w:val="StyleUnderline"/>
          <w:highlight w:val="cyan"/>
          <w:lang w:eastAsia="zh-CN"/>
        </w:rPr>
        <w:t>antitrust activities</w:t>
      </w:r>
      <w:r w:rsidRPr="005770BA">
        <w:rPr>
          <w:sz w:val="16"/>
          <w:lang w:eastAsia="zh-CN"/>
        </w:rPr>
        <w:t xml:space="preserve">. Yeah, we've been </w:t>
      </w:r>
      <w:r w:rsidRPr="005770BA">
        <w:rPr>
          <w:rStyle w:val="StyleUnderline"/>
          <w:lang w:eastAsia="zh-CN"/>
        </w:rPr>
        <w:t xml:space="preserve">waging battles against monopoly </w:t>
      </w:r>
      <w:r w:rsidRPr="005770BA">
        <w:rPr>
          <w:rStyle w:val="StyleUnderline"/>
          <w:highlight w:val="cyan"/>
          <w:lang w:eastAsia="zh-CN"/>
        </w:rPr>
        <w:t xml:space="preserve">over and over </w:t>
      </w:r>
      <w:r w:rsidRPr="00CD5E71">
        <w:rPr>
          <w:rStyle w:val="StyleUnderline"/>
          <w:lang w:eastAsia="zh-CN"/>
        </w:rPr>
        <w:t>again, an</w:t>
      </w:r>
      <w:r w:rsidRPr="005770BA">
        <w:rPr>
          <w:rStyle w:val="StyleUnderline"/>
          <w:lang w:eastAsia="zh-CN"/>
        </w:rPr>
        <w:t xml:space="preserve">d you know why? </w:t>
      </w:r>
      <w:r w:rsidRPr="005770BA">
        <w:rPr>
          <w:rStyle w:val="StyleUnderline"/>
          <w:highlight w:val="cyan"/>
          <w:lang w:eastAsia="zh-CN"/>
        </w:rPr>
        <w:t>Because we keep having monopolies</w:t>
      </w:r>
      <w:r w:rsidRPr="005770BA">
        <w:rPr>
          <w:rStyle w:val="StyleUnderline"/>
          <w:lang w:eastAsia="zh-CN"/>
        </w:rPr>
        <w:t xml:space="preserve"> over and over again. </w:t>
      </w:r>
      <w:r w:rsidRPr="005770BA">
        <w:rPr>
          <w:sz w:val="16"/>
          <w:lang w:eastAsia="zh-CN"/>
        </w:rPr>
        <w:t xml:space="preserve">Google is a monopoly. Amazon is a monopoly. They're all around us: companies that have effectively no real competition. This is a problem that capitalism has always displayed. And </w:t>
      </w:r>
      <w:r w:rsidRPr="005770BA">
        <w:rPr>
          <w:rStyle w:val="StyleUnderline"/>
          <w:lang w:eastAsia="zh-CN"/>
        </w:rPr>
        <w:t>that ought to lead you to wonder whether thinking about it as something we can do away with isn't maybe the best possible example of wishful thinking.</w:t>
      </w:r>
    </w:p>
    <w:p w14:paraId="0F791E1B" w14:textId="77777777" w:rsidR="00191EE8" w:rsidRPr="005770BA" w:rsidRDefault="00191EE8" w:rsidP="00191EE8">
      <w:pPr>
        <w:rPr>
          <w:sz w:val="16"/>
          <w:lang w:eastAsia="zh-CN"/>
        </w:rPr>
      </w:pPr>
      <w:r w:rsidRPr="005770BA">
        <w:rPr>
          <w:sz w:val="16"/>
          <w:lang w:eastAsia="zh-CN"/>
        </w:rPr>
        <w:t xml:space="preserve">The second big mistake is </w:t>
      </w:r>
      <w:r w:rsidRPr="005770BA">
        <w:rPr>
          <w:rStyle w:val="StyleUnderline"/>
          <w:lang w:eastAsia="zh-CN"/>
        </w:rPr>
        <w:t>to imagine that competition is some unmixed blessing</w:t>
      </w:r>
      <w:r w:rsidRPr="005770BA">
        <w:rPr>
          <w:sz w:val="16"/>
          <w:lang w:eastAsia="zh-CN"/>
        </w:rPr>
        <w:t xml:space="preserve">. </w:t>
      </w:r>
      <w:r w:rsidRPr="005770BA">
        <w:rPr>
          <w:rStyle w:val="StyleUnderline"/>
          <w:lang w:eastAsia="zh-CN"/>
        </w:rPr>
        <w:t>It never was, and it isn't today. A competitive market is a human institution.</w:t>
      </w:r>
      <w:r w:rsidRPr="005770BA">
        <w:rPr>
          <w:sz w:val="16"/>
          <w:lang w:eastAsia="zh-CN"/>
        </w:rPr>
        <w:t xml:space="preserve"> Like every other human institution, </w:t>
      </w:r>
      <w:r w:rsidRPr="005770BA">
        <w:rPr>
          <w:rStyle w:val="StyleUnderline"/>
          <w:lang w:eastAsia="zh-CN"/>
        </w:rPr>
        <w:t>it has strengths, and flaws, and weaknesses. To think of competition as some magical perfection is a silly abnegation of your own rational capability to evaluate something</w:t>
      </w:r>
      <w:r w:rsidRPr="005770BA">
        <w:rPr>
          <w:sz w:val="16"/>
          <w:lang w:eastAsia="zh-CN"/>
        </w:rPr>
        <w:t>.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34849B52" w14:textId="77777777" w:rsidR="00191EE8" w:rsidRPr="005770BA" w:rsidRDefault="00191EE8" w:rsidP="00191EE8">
      <w:pPr>
        <w:rPr>
          <w:rStyle w:val="Emphasis"/>
          <w:lang w:eastAsia="zh-CN"/>
        </w:rPr>
      </w:pPr>
      <w:r w:rsidRPr="005770BA">
        <w:rPr>
          <w:sz w:val="16"/>
          <w:lang w:eastAsia="zh-CN"/>
        </w:rPr>
        <w:t xml:space="preserve">And finally, I'm going to show you that </w:t>
      </w:r>
      <w:r w:rsidRPr="005770BA">
        <w:rPr>
          <w:rStyle w:val="StyleUnderline"/>
          <w:highlight w:val="cyan"/>
          <w:lang w:eastAsia="zh-CN"/>
        </w:rPr>
        <w:t xml:space="preserve">competition is </w:t>
      </w:r>
      <w:r w:rsidRPr="00CD5E71">
        <w:rPr>
          <w:rStyle w:val="StyleUnderline"/>
          <w:lang w:eastAsia="zh-CN"/>
        </w:rPr>
        <w:t xml:space="preserve">itself </w:t>
      </w:r>
      <w:r w:rsidRPr="005770BA">
        <w:rPr>
          <w:rStyle w:val="StyleUnderline"/>
          <w:lang w:eastAsia="zh-CN"/>
        </w:rPr>
        <w:t xml:space="preserve">the </w:t>
      </w:r>
      <w:r w:rsidRPr="005770BA">
        <w:rPr>
          <w:rStyle w:val="StyleUnderline"/>
          <w:highlight w:val="cyan"/>
          <w:lang w:eastAsia="zh-CN"/>
        </w:rPr>
        <w:t>major cause</w:t>
      </w:r>
      <w:r w:rsidRPr="005770BA">
        <w:rPr>
          <w:rStyle w:val="StyleUnderline"/>
          <w:lang w:eastAsia="zh-CN"/>
        </w:rPr>
        <w:t xml:space="preserve"> of monopoly</w:t>
      </w:r>
      <w:r w:rsidRPr="005770BA">
        <w:rPr>
          <w:sz w:val="16"/>
          <w:lang w:eastAsia="zh-CN"/>
        </w:rPr>
        <w:t xml:space="preserve">. So that even </w:t>
      </w:r>
      <w:r w:rsidRPr="005770BA">
        <w:rPr>
          <w:rStyle w:val="StyleUnderline"/>
          <w:lang w:eastAsia="zh-CN"/>
        </w:rPr>
        <w:t xml:space="preserve">if we ever got back to a competitive capitalism, all that would mean is we're back in the process that produces monopoly – </w:t>
      </w:r>
      <w:r w:rsidRPr="005770BA">
        <w:rPr>
          <w:rStyle w:val="Emphasis"/>
          <w:lang w:eastAsia="zh-CN"/>
        </w:rPr>
        <w:t>as it always has.</w:t>
      </w:r>
    </w:p>
    <w:p w14:paraId="5E476464" w14:textId="77777777" w:rsidR="00191EE8" w:rsidRPr="005770BA" w:rsidRDefault="00191EE8" w:rsidP="00191EE8">
      <w:pPr>
        <w:rPr>
          <w:sz w:val="16"/>
          <w:lang w:eastAsia="zh-CN"/>
        </w:rPr>
      </w:pPr>
      <w:r w:rsidRPr="005770BA">
        <w:rPr>
          <w:sz w:val="16"/>
          <w:lang w:eastAsia="zh-CN"/>
        </w:rPr>
        <w:t xml:space="preserve">All right, so let's begin. I'm going to start with explaining how </w:t>
      </w:r>
      <w:r w:rsidRPr="005770BA">
        <w:rPr>
          <w:rStyle w:val="StyleUnderline"/>
          <w:lang w:eastAsia="zh-CN"/>
        </w:rPr>
        <w:t>competition has all kinds of consequences that most of you, like me, don't like, don't want</w:t>
      </w:r>
      <w:r w:rsidRPr="005770BA">
        <w:rPr>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73E334BB" w14:textId="77777777" w:rsidR="00191EE8" w:rsidRPr="005770BA" w:rsidRDefault="00191EE8" w:rsidP="00191EE8">
      <w:pPr>
        <w:rPr>
          <w:rStyle w:val="StyleUnderline"/>
          <w:lang w:eastAsia="zh-CN"/>
        </w:rPr>
      </w:pPr>
      <w:r w:rsidRPr="005770BA">
        <w:rPr>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w:t>
      </w:r>
      <w:r w:rsidRPr="005770BA">
        <w:rPr>
          <w:sz w:val="16"/>
          <w:lang w:eastAsia="zh-CN"/>
        </w:rPr>
        <w:lastRenderedPageBreak/>
        <w:t xml:space="preserve">they had been before. They were afraid of other companies beating them in the competitive game, so they said wow, let's go to China, because there you can pay workers a lot less. There you don't have the same rules to obey. There they don't care that much about pollution as they do here. </w:t>
      </w:r>
      <w:r w:rsidRPr="00CD5E71">
        <w:rPr>
          <w:sz w:val="16"/>
          <w:lang w:eastAsia="zh-CN"/>
        </w:rPr>
        <w:t xml:space="preserve">So </w:t>
      </w:r>
      <w:r w:rsidRPr="00CD5E71">
        <w:rPr>
          <w:rStyle w:val="StyleUnderline"/>
          <w:lang w:eastAsia="zh-CN"/>
        </w:rPr>
        <w:t xml:space="preserve">we can save on all kinds of costs, and that will allow us to undercut our competitors. Yeah, one of the </w:t>
      </w:r>
      <w:r w:rsidRPr="005770BA">
        <w:rPr>
          <w:rStyle w:val="StyleUnderline"/>
          <w:highlight w:val="cyan"/>
          <w:lang w:eastAsia="zh-CN"/>
        </w:rPr>
        <w:t xml:space="preserve">consequences </w:t>
      </w:r>
      <w:r w:rsidRPr="00CD5E71">
        <w:rPr>
          <w:rStyle w:val="StyleUnderline"/>
          <w:lang w:eastAsia="zh-CN"/>
        </w:rPr>
        <w:t>of competit</w:t>
      </w:r>
      <w:r w:rsidRPr="005770BA">
        <w:rPr>
          <w:rStyle w:val="StyleUnderline"/>
          <w:highlight w:val="cyan"/>
          <w:lang w:eastAsia="zh-CN"/>
        </w:rPr>
        <w:t>ion was</w:t>
      </w:r>
      <w:r w:rsidRPr="005770BA">
        <w:rPr>
          <w:rStyle w:val="StyleUnderline"/>
          <w:lang w:eastAsia="zh-CN"/>
        </w:rPr>
        <w:t xml:space="preserve"> the </w:t>
      </w:r>
      <w:r w:rsidRPr="005770BA">
        <w:rPr>
          <w:rStyle w:val="StyleUnderline"/>
          <w:highlight w:val="cyan"/>
          <w:lang w:eastAsia="zh-CN"/>
        </w:rPr>
        <w:t>exodus</w:t>
      </w:r>
      <w:r w:rsidRPr="005770BA">
        <w:rPr>
          <w:rStyle w:val="StyleUnderline"/>
          <w:lang w:eastAsia="zh-CN"/>
        </w:rPr>
        <w:t xml:space="preserve"> of American companies </w:t>
      </w:r>
      <w:r w:rsidRPr="005770BA">
        <w:rPr>
          <w:rStyle w:val="StyleUnderline"/>
          <w:highlight w:val="cyan"/>
          <w:lang w:eastAsia="zh-CN"/>
        </w:rPr>
        <w:t xml:space="preserve">to </w:t>
      </w:r>
      <w:r w:rsidRPr="00CD5E71">
        <w:rPr>
          <w:rStyle w:val="StyleUnderline"/>
          <w:lang w:eastAsia="zh-CN"/>
        </w:rPr>
        <w:t xml:space="preserve">other parts of </w:t>
      </w:r>
      <w:r w:rsidRPr="005770BA">
        <w:rPr>
          <w:rStyle w:val="StyleUnderline"/>
          <w:highlight w:val="cyan"/>
          <w:lang w:eastAsia="zh-CN"/>
        </w:rPr>
        <w:t>the world</w:t>
      </w:r>
      <w:r w:rsidRPr="005770BA">
        <w:rPr>
          <w:rStyle w:val="StyleUnderline"/>
          <w:lang w:eastAsia="zh-CN"/>
        </w:rPr>
        <w:t>, and the enormous unemployment that resulted from it. Yeah, that was a result, among other things, of competition.</w:t>
      </w:r>
    </w:p>
    <w:p w14:paraId="6E6AD30E" w14:textId="77777777" w:rsidR="00191EE8" w:rsidRPr="00CD5E71" w:rsidRDefault="00191EE8" w:rsidP="00191EE8">
      <w:pPr>
        <w:rPr>
          <w:rStyle w:val="StyleUnderline"/>
          <w:lang w:eastAsia="zh-CN"/>
        </w:rPr>
      </w:pPr>
      <w:r w:rsidRPr="005770BA">
        <w:rPr>
          <w:sz w:val="16"/>
          <w:lang w:eastAsia="zh-CN"/>
        </w:rPr>
        <w:t>Here's another one: C</w:t>
      </w:r>
      <w:r w:rsidRPr="005770BA">
        <w:rPr>
          <w:rStyle w:val="StyleUnderline"/>
          <w:lang w:eastAsia="zh-CN"/>
        </w:rPr>
        <w:t xml:space="preserve">apitalists, employers, seeking to compete with one another, often engage in </w:t>
      </w:r>
      <w:r w:rsidRPr="005770BA">
        <w:rPr>
          <w:sz w:val="16"/>
          <w:lang w:eastAsia="zh-CN"/>
        </w:rPr>
        <w:t xml:space="preserve">what we call </w:t>
      </w:r>
      <w:r w:rsidRPr="005770BA">
        <w:rPr>
          <w:rStyle w:val="StyleUnderline"/>
          <w:lang w:eastAsia="zh-CN"/>
        </w:rPr>
        <w:t>automation</w:t>
      </w:r>
      <w:r w:rsidRPr="005770BA">
        <w:rPr>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w:t>
      </w:r>
      <w:r w:rsidRPr="00CD5E71">
        <w:rPr>
          <w:sz w:val="16"/>
          <w:lang w:eastAsia="zh-CN"/>
        </w:rPr>
        <w:t xml:space="preserve">their relationship to their spouse, their relationship to their children, their relationship to alcohol – should I continue? </w:t>
      </w:r>
      <w:r w:rsidRPr="00CD5E71">
        <w:rPr>
          <w:rStyle w:val="StyleUnderline"/>
          <w:lang w:eastAsia="zh-CN"/>
        </w:rPr>
        <w:t>What are the social costs of automation? They're huge. They've been documented over and over again. Competition provokes and produces automation.</w:t>
      </w:r>
    </w:p>
    <w:p w14:paraId="132FBA4C" w14:textId="77777777" w:rsidR="00191EE8" w:rsidRPr="005770BA" w:rsidRDefault="00191EE8" w:rsidP="00191EE8">
      <w:pPr>
        <w:rPr>
          <w:sz w:val="16"/>
          <w:szCs w:val="18"/>
          <w:lang w:eastAsia="zh-CN"/>
        </w:rPr>
      </w:pPr>
      <w:r w:rsidRPr="00CD5E71">
        <w:rPr>
          <w:sz w:val="16"/>
          <w:szCs w:val="18"/>
          <w:lang w:eastAsia="zh-CN"/>
        </w:rPr>
        <w:t>Let me give you another</w:t>
      </w:r>
      <w:r w:rsidRPr="005770BA">
        <w:rPr>
          <w:sz w:val="16"/>
          <w:szCs w:val="18"/>
          <w:lang w:eastAsia="zh-CN"/>
        </w:rPr>
        <w:t xml:space="preserve">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290AB2FA" w14:textId="77777777" w:rsidR="00191EE8" w:rsidRPr="005770BA" w:rsidRDefault="00191EE8" w:rsidP="00191EE8">
      <w:pPr>
        <w:rPr>
          <w:rStyle w:val="StyleUnderline"/>
        </w:rPr>
      </w:pPr>
      <w:r w:rsidRPr="005770BA">
        <w:rPr>
          <w:sz w:val="16"/>
          <w:lang w:eastAsia="zh-CN"/>
        </w:rPr>
        <w:t xml:space="preserve">And in case you think I'm making some up, let me give you some concrete ones. The Boeing Corporation, the major producer of airplanes in this country, is in a crisis as a corporation. You know why? Because </w:t>
      </w:r>
      <w:r w:rsidRPr="005770BA">
        <w:rPr>
          <w:rStyle w:val="StyleUnderline"/>
        </w:rPr>
        <w:t>the 737 Max crashed</w:t>
      </w:r>
      <w:r w:rsidRPr="005770BA">
        <w:rPr>
          <w:sz w:val="16"/>
          <w:lang w:eastAsia="zh-CN"/>
        </w:rPr>
        <w:t xml:space="preserve"> a couple of times, killing hundreds of people. And you know why? It turns out they economized on safety measures, and training measures. And you know why they did that? </w:t>
      </w:r>
      <w:r w:rsidRPr="005770BA">
        <w:rPr>
          <w:rStyle w:val="StyleUnderline"/>
        </w:rPr>
        <w:t>Because they're in a very tight competition with European and other airplane manufacturers, and that leads them – as it usually does – to look to cut corners</w:t>
      </w:r>
      <w:r w:rsidRPr="005770BA">
        <w:rPr>
          <w:sz w:val="16"/>
          <w:lang w:eastAsia="zh-CN"/>
        </w:rPr>
        <w:t xml:space="preserve">: </w:t>
      </w:r>
      <w:r w:rsidRPr="005770BA">
        <w:rPr>
          <w:rStyle w:val="StyleUnderline"/>
        </w:rPr>
        <w:t>that race for</w:t>
      </w:r>
      <w:r w:rsidRPr="005770BA">
        <w:rPr>
          <w:sz w:val="16"/>
          <w:lang w:eastAsia="zh-CN"/>
        </w:rPr>
        <w:t>, quote, "</w:t>
      </w:r>
      <w:r w:rsidRPr="005770BA">
        <w:rPr>
          <w:rStyle w:val="StyleUnderline"/>
        </w:rPr>
        <w:t>efficiency</w:t>
      </w:r>
      <w:r w:rsidRPr="005770BA">
        <w:rPr>
          <w:sz w:val="16"/>
          <w:lang w:eastAsia="zh-CN"/>
        </w:rPr>
        <w:t xml:space="preserve">." Yeah, it was competition that contributed to those deaths and to that problem. That's competition too. You can't whitewash this story; they're real. </w:t>
      </w:r>
      <w:r w:rsidRPr="005770BA">
        <w:rPr>
          <w:rStyle w:val="StyleUnderline"/>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1A80F198" w14:textId="77777777" w:rsidR="00191EE8" w:rsidRPr="005770BA" w:rsidRDefault="00191EE8" w:rsidP="00191EE8">
      <w:pPr>
        <w:rPr>
          <w:sz w:val="16"/>
          <w:lang w:eastAsia="zh-CN"/>
        </w:rPr>
      </w:pPr>
      <w:r w:rsidRPr="005770BA">
        <w:rPr>
          <w:sz w:val="16"/>
          <w:lang w:eastAsia="zh-CN"/>
        </w:rPr>
        <w:t xml:space="preserve">And you know, it wasn't so long ago that </w:t>
      </w:r>
      <w:r w:rsidRPr="005770BA">
        <w:rPr>
          <w:rStyle w:val="StyleUnderline"/>
          <w:lang w:eastAsia="zh-CN"/>
        </w:rPr>
        <w:t>children were part of the labor force</w:t>
      </w:r>
      <w:r w:rsidRPr="005770BA">
        <w:rPr>
          <w:sz w:val="16"/>
          <w:lang w:eastAsia="zh-CN"/>
        </w:rPr>
        <w:t xml:space="preserv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5770BA">
        <w:rPr>
          <w:rStyle w:val="StyleUnderline"/>
          <w:lang w:eastAsia="zh-CN"/>
        </w:rPr>
        <w:t>Competition, the companies said, required them to use the more productive, and the lower-wage, children rather than adults</w:t>
      </w:r>
      <w:r w:rsidRPr="005770BA">
        <w:rPr>
          <w:sz w:val="16"/>
          <w:lang w:eastAsia="zh-CN"/>
        </w:rPr>
        <w:t xml:space="preserve">. So </w:t>
      </w:r>
      <w:r w:rsidRPr="005770BA">
        <w:rPr>
          <w:rStyle w:val="StyleUnderline"/>
          <w:lang w:eastAsia="zh-CN"/>
        </w:rPr>
        <w:t>child labor was also a result of competition</w:t>
      </w:r>
      <w:r w:rsidRPr="005770BA">
        <w:rPr>
          <w:sz w:val="16"/>
          <w:lang w:eastAsia="zh-CN"/>
        </w:rPr>
        <w:t xml:space="preserve">.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5FC126B7" w14:textId="77777777" w:rsidR="00191EE8" w:rsidRPr="005770BA" w:rsidRDefault="00191EE8" w:rsidP="00191EE8">
      <w:pPr>
        <w:rPr>
          <w:sz w:val="16"/>
          <w:lang w:eastAsia="zh-CN"/>
        </w:rPr>
      </w:pPr>
      <w:r w:rsidRPr="005770BA">
        <w:rPr>
          <w:sz w:val="16"/>
          <w:lang w:eastAsia="zh-CN"/>
        </w:rPr>
        <w:t xml:space="preserve">Well, it has many awful effects. So let's be clear: In the history of capitalism, the monopoly problem (which we're going to get to in the second half of today's program) is no worse, it's just different, from the competition problems. </w:t>
      </w:r>
      <w:r w:rsidRPr="005770BA">
        <w:rPr>
          <w:rStyle w:val="StyleUnderline"/>
          <w:highlight w:val="cyan"/>
          <w:lang w:eastAsia="zh-CN"/>
        </w:rPr>
        <w:t>Capitalism goes through phases</w:t>
      </w:r>
      <w:r w:rsidRPr="005770BA">
        <w:rPr>
          <w:rStyle w:val="StyleUnderline"/>
          <w:lang w:eastAsia="zh-CN"/>
        </w:rPr>
        <w:t xml:space="preserve"> of </w:t>
      </w:r>
      <w:r w:rsidRPr="00CD5E71">
        <w:rPr>
          <w:rStyle w:val="StyleUnderline"/>
          <w:lang w:eastAsia="zh-CN"/>
        </w:rPr>
        <w:t>competition and monopoly, going from one to the other</w:t>
      </w:r>
      <w:r w:rsidRPr="00CD5E71">
        <w:rPr>
          <w:sz w:val="16"/>
          <w:lang w:eastAsia="zh-CN"/>
        </w:rPr>
        <w:t xml:space="preserve">, as I will explain. But </w:t>
      </w:r>
      <w:r w:rsidRPr="00CD5E71">
        <w:rPr>
          <w:rStyle w:val="StyleUnderline"/>
          <w:lang w:eastAsia="zh-CN"/>
        </w:rPr>
        <w:t>we shouldn't bemoan the one in favor of the other, any more than vice-versa.</w:t>
      </w:r>
      <w:r w:rsidRPr="00CD5E71">
        <w:rPr>
          <w:sz w:val="16"/>
          <w:lang w:eastAsia="zh-CN"/>
        </w:rPr>
        <w:t xml:space="preserve"> These are neither of them solutions; they are both phases of the problem. And </w:t>
      </w:r>
      <w:r w:rsidRPr="00CD5E71">
        <w:rPr>
          <w:rStyle w:val="StyleUnderline"/>
          <w:lang w:eastAsia="zh-CN"/>
        </w:rPr>
        <w:t xml:space="preserve">the </w:t>
      </w:r>
      <w:r w:rsidRPr="00CD5E71">
        <w:rPr>
          <w:rStyle w:val="Emphasis"/>
          <w:lang w:eastAsia="zh-CN"/>
        </w:rPr>
        <w:t>problem is capitalism</w:t>
      </w:r>
      <w:r w:rsidRPr="00CD5E71">
        <w:rPr>
          <w:rStyle w:val="StyleUnderline"/>
          <w:lang w:eastAsia="zh-CN"/>
        </w:rPr>
        <w:t>, which does its number on us both in the period when it's competitive and in the period when it's monopoly</w:t>
      </w:r>
      <w:r w:rsidRPr="00CD5E71">
        <w:rPr>
          <w:sz w:val="16"/>
          <w:lang w:eastAsia="zh-CN"/>
        </w:rPr>
        <w:t>. People who want us to engage one more time in</w:t>
      </w:r>
      <w:r w:rsidRPr="005770BA">
        <w:rPr>
          <w:sz w:val="16"/>
          <w:lang w:eastAsia="zh-CN"/>
        </w:rPr>
        <w:t xml:space="preserve"> an anti-monopoly crusade are doing something that in the end evades the problem, which is the system – capitalism – not this or that form of that system, such as competition and monopoly.</w:t>
      </w:r>
    </w:p>
    <w:p w14:paraId="0FF713CC" w14:textId="77777777" w:rsidR="00191EE8" w:rsidRPr="005770BA" w:rsidRDefault="00191EE8" w:rsidP="00191EE8">
      <w:pPr>
        <w:rPr>
          <w:sz w:val="16"/>
          <w:szCs w:val="18"/>
          <w:lang w:eastAsia="zh-CN"/>
        </w:rPr>
      </w:pPr>
      <w:r w:rsidRPr="005770BA">
        <w:rPr>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14BF405F" w14:textId="77777777" w:rsidR="00191EE8" w:rsidRPr="005770BA" w:rsidRDefault="00191EE8" w:rsidP="00191EE8">
      <w:pPr>
        <w:rPr>
          <w:sz w:val="16"/>
          <w:szCs w:val="18"/>
          <w:lang w:eastAsia="zh-CN"/>
        </w:rPr>
      </w:pPr>
      <w:r w:rsidRPr="005770BA">
        <w:rPr>
          <w:sz w:val="16"/>
          <w:szCs w:val="18"/>
          <w:lang w:eastAsia="zh-CN"/>
        </w:rPr>
        <w:t xml:space="preserve">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w:t>
      </w:r>
      <w:r w:rsidRPr="005770BA">
        <w:rPr>
          <w:sz w:val="16"/>
          <w:szCs w:val="18"/>
          <w:lang w:eastAsia="zh-CN"/>
        </w:rPr>
        <w:lastRenderedPageBreak/>
        <w:t>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08152607" w14:textId="77777777" w:rsidR="00191EE8" w:rsidRPr="005770BA" w:rsidRDefault="00191EE8" w:rsidP="00191EE8">
      <w:pPr>
        <w:rPr>
          <w:sz w:val="16"/>
          <w:szCs w:val="18"/>
          <w:lang w:eastAsia="zh-CN"/>
        </w:rPr>
      </w:pPr>
      <w:r w:rsidRPr="005770BA">
        <w:rPr>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 </w:t>
      </w:r>
    </w:p>
    <w:p w14:paraId="2E607FC9" w14:textId="77777777" w:rsidR="00191EE8" w:rsidRPr="005770BA" w:rsidRDefault="00191EE8" w:rsidP="00191EE8">
      <w:pPr>
        <w:rPr>
          <w:sz w:val="16"/>
          <w:lang w:eastAsia="zh-CN"/>
        </w:rPr>
      </w:pPr>
      <w:r w:rsidRPr="005770BA">
        <w:rPr>
          <w:sz w:val="16"/>
          <w:lang w:eastAsia="zh-CN"/>
        </w:rPr>
        <w:t xml:space="preserve">What's the criticism of a monopoly or oligopoly situation? Again, very simple: The idea is, </w:t>
      </w:r>
      <w:r w:rsidRPr="005770BA">
        <w:rPr>
          <w:rStyle w:val="StyleUnderline"/>
          <w:lang w:eastAsia="zh-CN"/>
        </w:rPr>
        <w:t>if there's only one seller of something, that seller can jack up the price way above</w:t>
      </w:r>
      <w:r w:rsidRPr="005770BA">
        <w:rPr>
          <w:sz w:val="16"/>
          <w:lang w:eastAsia="zh-CN"/>
        </w:rPr>
        <w:t xml:space="preserve"> what he might have otherwise because he doesn't have any competitor. If he had a competitor, if he raised the price, </w:t>
      </w:r>
      <w:r w:rsidRPr="005770BA">
        <w:rPr>
          <w:rStyle w:val="StyleUnderline"/>
          <w:lang w:eastAsia="zh-CN"/>
        </w:rPr>
        <w:t>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w:t>
      </w:r>
      <w:r w:rsidRPr="005770BA">
        <w:rPr>
          <w:sz w:val="16"/>
          <w:lang w:eastAsia="zh-CN"/>
        </w:rPr>
        <w:t>.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p>
    <w:p w14:paraId="4713000F" w14:textId="77777777" w:rsidR="00191EE8" w:rsidRPr="005770BA" w:rsidRDefault="00191EE8" w:rsidP="00191EE8">
      <w:pPr>
        <w:rPr>
          <w:sz w:val="16"/>
          <w:lang w:eastAsia="zh-CN"/>
        </w:rPr>
      </w:pPr>
      <w:r w:rsidRPr="005770BA">
        <w:rPr>
          <w:sz w:val="16"/>
          <w:lang w:eastAsia="zh-CN"/>
        </w:rPr>
        <w:t xml:space="preserve">So let's talk about this monopoly problem and where the monopolies come from. Well, the first and most important lesson is this: </w:t>
      </w:r>
      <w:r w:rsidRPr="005770BA">
        <w:rPr>
          <w:rStyle w:val="StyleUnderline"/>
          <w:highlight w:val="cyan"/>
          <w:lang w:eastAsia="zh-CN"/>
        </w:rPr>
        <w:t>Competition produces monopoly</w:t>
      </w:r>
      <w:r w:rsidRPr="005770BA">
        <w:rPr>
          <w:rStyle w:val="StyleUnderline"/>
          <w:lang w:eastAsia="zh-CN"/>
        </w:rPr>
        <w:t>. It's not something external, imposed on competition. It has nothing to do with human greed or anything else. Are people greedy? You betcha – some more, some less – but that's really a separate matter. It's competition that produces monopoly</w:t>
      </w:r>
      <w:r w:rsidRPr="005770BA">
        <w:rPr>
          <w:sz w:val="16"/>
          <w:lang w:eastAsia="zh-CN"/>
        </w:rPr>
        <w:t>,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3EF62893" w14:textId="77777777" w:rsidR="00191EE8" w:rsidRPr="00CD5E71" w:rsidRDefault="00191EE8" w:rsidP="00191EE8">
      <w:pPr>
        <w:rPr>
          <w:sz w:val="16"/>
          <w:lang w:eastAsia="zh-CN"/>
        </w:rPr>
      </w:pPr>
      <w:r w:rsidRPr="005770BA">
        <w:rPr>
          <w:sz w:val="16"/>
          <w:lang w:eastAsia="zh-CN"/>
        </w:rPr>
        <w:t xml:space="preserve">Okay, that's a fair definition. Now </w:t>
      </w:r>
      <w:r w:rsidRPr="00CD5E71">
        <w:rPr>
          <w:sz w:val="16"/>
          <w:lang w:eastAsia="zh-CN"/>
        </w:rPr>
        <w:t xml:space="preserve">let's follow the logic. </w:t>
      </w:r>
      <w:r w:rsidRPr="00CD5E71">
        <w:rPr>
          <w:rStyle w:val="StyleUnderline"/>
          <w:lang w:eastAsia="zh-CN"/>
        </w:rPr>
        <w:t>Company A produces – however it manages it – a better quality and/or a lower price than Company B. So we all go to Company A. Company B can't find any buyers because it's not competitive. Or to say the same thing in other words, Company A outcompetes Company B. Here's what happens: Company B collapses. Because it can't sell its goods, we're all going to Company A. So Company B sooner or later declares bankruptcy. It can't continue. It lays off its employees, it stops buying inputs, because it can't compete. Good. Now what happens in Company A? Company A says hey, there's a whole bunch of workers that have just lost their job at Company B; they're trained in producing what we produce; let's go hire some of them</w:t>
      </w:r>
      <w:r w:rsidRPr="00CD5E71">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t>
      </w:r>
      <w:r w:rsidRPr="00CD5E71">
        <w:rPr>
          <w:rStyle w:val="StyleUnderline"/>
          <w:lang w:eastAsia="zh-CN"/>
        </w:rPr>
        <w:t>where before there were two companies, A and B, there's now one larger A, and B has disappeared</w:t>
      </w:r>
      <w:r w:rsidRPr="00CD5E71">
        <w:rPr>
          <w:sz w:val="16"/>
          <w:lang w:eastAsia="zh-CN"/>
        </w:rPr>
        <w:t>. Or to say the same thing in simple English, A – the winner in the competitive struggle – eats, absorbs into itself, what's left of Company B.</w:t>
      </w:r>
    </w:p>
    <w:p w14:paraId="047F632D" w14:textId="77777777" w:rsidR="00191EE8" w:rsidRPr="005770BA" w:rsidRDefault="00191EE8" w:rsidP="00191EE8">
      <w:pPr>
        <w:rPr>
          <w:sz w:val="16"/>
          <w:lang w:eastAsia="zh-CN"/>
        </w:rPr>
      </w:pPr>
      <w:r w:rsidRPr="00CD5E71">
        <w:rPr>
          <w:sz w:val="16"/>
          <w:lang w:eastAsia="zh-CN"/>
        </w:rPr>
        <w:t xml:space="preserve">And </w:t>
      </w:r>
      <w:r w:rsidRPr="00CD5E71">
        <w:rPr>
          <w:rStyle w:val="StyleUnderline"/>
          <w:lang w:eastAsia="zh-CN"/>
        </w:rPr>
        <w:t>this process is repeated over and over, until</w:t>
      </w:r>
      <w:r w:rsidRPr="00CD5E71">
        <w:rPr>
          <w:sz w:val="16"/>
          <w:lang w:eastAsia="zh-CN"/>
        </w:rPr>
        <w:t xml:space="preserve"> 30, or </w:t>
      </w:r>
      <w:r w:rsidRPr="00CD5E71">
        <w:rPr>
          <w:rStyle w:val="StyleUnderline"/>
          <w:lang w:eastAsia="zh-CN"/>
        </w:rPr>
        <w:t>300</w:t>
      </w:r>
      <w:r w:rsidRPr="00CD5E71">
        <w:rPr>
          <w:sz w:val="16"/>
          <w:lang w:eastAsia="zh-CN"/>
        </w:rPr>
        <w:t xml:space="preserve">, </w:t>
      </w:r>
      <w:r w:rsidRPr="00CD5E71">
        <w:rPr>
          <w:rStyle w:val="StyleUnderline"/>
          <w:lang w:eastAsia="zh-CN"/>
        </w:rPr>
        <w:t>companies have become one</w:t>
      </w:r>
      <w:r w:rsidRPr="00CD5E71">
        <w:rPr>
          <w:sz w:val="16"/>
          <w:lang w:eastAsia="zh-CN"/>
        </w:rPr>
        <w:t xml:space="preserve">, or two, or three. That's the result of competition. </w:t>
      </w:r>
      <w:r w:rsidRPr="00CD5E71">
        <w:rPr>
          <w:rStyle w:val="StyleUnderline"/>
          <w:lang w:eastAsia="zh-CN"/>
        </w:rPr>
        <w:t>That's how competition is supposed to work</w:t>
      </w:r>
      <w:r w:rsidRPr="00CD5E71">
        <w:rPr>
          <w:sz w:val="16"/>
          <w:lang w:eastAsia="zh-CN"/>
        </w:rPr>
        <w:t>. That's how competition does work. It's important to understand</w:t>
      </w:r>
      <w:r w:rsidRPr="005770BA">
        <w:rPr>
          <w:sz w:val="16"/>
          <w:lang w:eastAsia="zh-CN"/>
        </w:rPr>
        <w:t xml:space="preserve">: </w:t>
      </w:r>
      <w:r w:rsidRPr="005770BA">
        <w:rPr>
          <w:rStyle w:val="StyleUnderline"/>
          <w:lang w:eastAsia="zh-CN"/>
        </w:rPr>
        <w:t>Monopoly is where competition leads</w:t>
      </w:r>
      <w:r w:rsidRPr="005770BA">
        <w:rPr>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 </w:t>
      </w:r>
    </w:p>
    <w:p w14:paraId="260C6BAC" w14:textId="77777777" w:rsidR="00191EE8" w:rsidRPr="005770BA" w:rsidRDefault="00191EE8" w:rsidP="00191EE8">
      <w:pPr>
        <w:rPr>
          <w:sz w:val="16"/>
          <w:lang w:eastAsia="zh-CN"/>
        </w:rPr>
      </w:pPr>
      <w:r w:rsidRPr="005770BA">
        <w:rPr>
          <w:sz w:val="16"/>
          <w:lang w:eastAsia="zh-CN"/>
        </w:rPr>
        <w:t xml:space="preserve">So we have </w:t>
      </w:r>
      <w:r w:rsidRPr="005770BA">
        <w:rPr>
          <w:rStyle w:val="StyleUnderline"/>
          <w:lang w:eastAsia="zh-CN"/>
        </w:rPr>
        <w:t>a system that produces monopoly</w:t>
      </w:r>
      <w:r w:rsidRPr="005770BA">
        <w:rPr>
          <w:sz w:val="16"/>
          <w:lang w:eastAsia="zh-CN"/>
        </w:rPr>
        <w:t xml:space="preserve">, and all the incentives for every entrepreneur in competition </w:t>
      </w:r>
      <w:r w:rsidRPr="005770BA">
        <w:rPr>
          <w:rStyle w:val="StyleUnderline"/>
          <w:lang w:eastAsia="zh-CN"/>
        </w:rPr>
        <w:t>to work as hard as possible to become the monopolist</w:t>
      </w:r>
      <w:r w:rsidRPr="005770BA">
        <w:rPr>
          <w:sz w:val="16"/>
          <w:lang w:eastAsia="zh-CN"/>
        </w:rPr>
        <w:t xml:space="preserve">. So why is anyone surprised that monopolies keep happening, because </w:t>
      </w:r>
      <w:r w:rsidRPr="005770BA">
        <w:rPr>
          <w:rStyle w:val="StyleUnderline"/>
          <w:highlight w:val="cyan"/>
          <w:lang w:eastAsia="zh-CN"/>
        </w:rPr>
        <w:t xml:space="preserve">they're the whole </w:t>
      </w:r>
      <w:r w:rsidRPr="005770BA">
        <w:rPr>
          <w:rStyle w:val="Emphasis"/>
          <w:highlight w:val="cyan"/>
          <w:lang w:eastAsia="zh-CN"/>
        </w:rPr>
        <w:t>point</w:t>
      </w:r>
      <w:r w:rsidRPr="005770BA">
        <w:rPr>
          <w:rStyle w:val="Emphasis"/>
          <w:lang w:eastAsia="zh-CN"/>
        </w:rPr>
        <w:t xml:space="preserve"> and purpose of capitalist competition</w:t>
      </w:r>
      <w:r w:rsidRPr="005770BA">
        <w:rPr>
          <w:sz w:val="16"/>
          <w:lang w:eastAsia="zh-CN"/>
        </w:rPr>
        <w:t xml:space="preserve">. </w:t>
      </w:r>
      <w:r w:rsidRPr="005770BA">
        <w:rPr>
          <w:rStyle w:val="StyleUnderline"/>
          <w:lang w:eastAsia="zh-CN"/>
        </w:rPr>
        <w:t>If you ever were</w:t>
      </w:r>
      <w:r w:rsidRPr="005770BA">
        <w:rPr>
          <w:sz w:val="16"/>
          <w:lang w:eastAsia="zh-CN"/>
        </w:rPr>
        <w:t xml:space="preserve"> – and we never have, but if you ever were – </w:t>
      </w:r>
      <w:r w:rsidRPr="005770BA">
        <w:rPr>
          <w:rStyle w:val="StyleUnderline"/>
          <w:lang w:eastAsia="zh-CN"/>
        </w:rPr>
        <w:t xml:space="preserve">able to get rid of all the monopolies and re-establish competition, all you would be doing is setting this same process in motion again for the </w:t>
      </w:r>
      <w:r w:rsidRPr="005770BA">
        <w:rPr>
          <w:rStyle w:val="Emphasis"/>
          <w:lang w:eastAsia="zh-CN"/>
        </w:rPr>
        <w:t>umpteenth</w:t>
      </w:r>
      <w:r w:rsidRPr="005770BA">
        <w:rPr>
          <w:rStyle w:val="StyleUnderline"/>
          <w:lang w:eastAsia="zh-CN"/>
        </w:rPr>
        <w:t xml:space="preserve"> historical time.</w:t>
      </w:r>
      <w:r w:rsidRPr="005770BA">
        <w:rPr>
          <w:sz w:val="16"/>
          <w:lang w:eastAsia="zh-CN"/>
        </w:rPr>
        <w:t xml:space="preserve"> In other words, </w:t>
      </w:r>
      <w:r w:rsidRPr="005770BA">
        <w:rPr>
          <w:rStyle w:val="StyleUnderline"/>
          <w:highlight w:val="cyan"/>
          <w:lang w:eastAsia="zh-CN"/>
        </w:rPr>
        <w:t>fighting against monopoly is pointless as long as you have capitalism</w:t>
      </w:r>
      <w:r w:rsidRPr="005770BA">
        <w:rPr>
          <w:rStyle w:val="StyleUnderline"/>
          <w:lang w:eastAsia="zh-CN"/>
        </w:rPr>
        <w:t xml:space="preserve">, because it is the </w:t>
      </w:r>
      <w:r w:rsidRPr="005770BA">
        <w:rPr>
          <w:rStyle w:val="Emphasis"/>
          <w:highlight w:val="cyan"/>
          <w:lang w:eastAsia="zh-CN"/>
        </w:rPr>
        <w:t>endless reproducer</w:t>
      </w:r>
      <w:r w:rsidRPr="005770BA">
        <w:rPr>
          <w:rStyle w:val="StyleUnderline"/>
          <w:lang w:eastAsia="zh-CN"/>
        </w:rPr>
        <w:t xml:space="preserve"> of this problem – as it always has been</w:t>
      </w:r>
      <w:r w:rsidRPr="005770BA">
        <w:rPr>
          <w:sz w:val="16"/>
          <w:lang w:eastAsia="zh-CN"/>
        </w:rPr>
        <w:t xml:space="preserve">. </w:t>
      </w:r>
    </w:p>
    <w:p w14:paraId="458B7369" w14:textId="77777777" w:rsidR="00191EE8" w:rsidRPr="005770BA" w:rsidRDefault="00191EE8" w:rsidP="00191EE8">
      <w:pPr>
        <w:rPr>
          <w:sz w:val="16"/>
          <w:lang w:eastAsia="zh-CN"/>
        </w:rPr>
      </w:pPr>
      <w:r w:rsidRPr="005770BA">
        <w:rPr>
          <w:sz w:val="16"/>
          <w:lang w:eastAsia="zh-CN"/>
        </w:rPr>
        <w:t xml:space="preserve">Now, how do monopolies maintain themselves? </w:t>
      </w:r>
      <w:r w:rsidRPr="005770BA">
        <w:rPr>
          <w:rStyle w:val="StyleUnderline"/>
          <w:lang w:eastAsia="zh-CN"/>
        </w:rPr>
        <w:t>If you're the only one standing, you're a monopolist. Or you're an oligopoly, you're a few, and you get together and jack up your prices together</w:t>
      </w:r>
      <w:r w:rsidRPr="005770BA">
        <w:rPr>
          <w:sz w:val="16"/>
          <w:lang w:eastAsia="zh-CN"/>
        </w:rPr>
        <w:t xml:space="preserve">. The question becomes look, a monopolist makes very high profits – much higher than a competitor can achieve – and isn't that an enormous incentive for other capitalists to get in on that business? </w:t>
      </w:r>
      <w:r w:rsidRPr="005770BA">
        <w:rPr>
          <w:rStyle w:val="StyleUnderline"/>
          <w:lang w:eastAsia="zh-CN"/>
        </w:rPr>
        <w:t xml:space="preserve">Because look at the profits they're earning, </w:t>
      </w:r>
      <w:r w:rsidRPr="005770BA">
        <w:rPr>
          <w:rStyle w:val="StyleUnderline"/>
          <w:lang w:eastAsia="zh-CN"/>
        </w:rPr>
        <w:lastRenderedPageBreak/>
        <w:t>because they're the only one.</w:t>
      </w:r>
      <w:r w:rsidRPr="005770BA">
        <w:rPr>
          <w:sz w:val="16"/>
          <w:lang w:eastAsia="zh-CN"/>
        </w:rPr>
        <w:t xml:space="preserve"> Apple, Amazon, Google – the profits are staggering. Everybody wants to get in. So the way a monopolist has to think is, I've got to create obstacles that block other people from coming in to get a piece of the enormous profits my monopoly allows me to get. We call that in economics "</w:t>
      </w:r>
      <w:r w:rsidRPr="005770BA">
        <w:rPr>
          <w:rStyle w:val="StyleUnderline"/>
          <w:lang w:eastAsia="zh-CN"/>
        </w:rPr>
        <w:t>barriers to entry</w:t>
      </w:r>
      <w:r w:rsidRPr="005770BA">
        <w:rPr>
          <w:sz w:val="16"/>
          <w:lang w:eastAsia="zh-CN"/>
        </w:rPr>
        <w:t xml:space="preserve">." Monopolists need to create barriers. Let me give you a couple of examples. </w:t>
      </w:r>
    </w:p>
    <w:p w14:paraId="11D75964" w14:textId="77777777" w:rsidR="00191EE8" w:rsidRPr="005770BA" w:rsidRDefault="00191EE8" w:rsidP="00191EE8">
      <w:pPr>
        <w:rPr>
          <w:sz w:val="16"/>
          <w:szCs w:val="18"/>
          <w:lang w:eastAsia="zh-CN"/>
        </w:rPr>
      </w:pPr>
      <w:r w:rsidRPr="005770BA">
        <w:rPr>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 </w:t>
      </w:r>
    </w:p>
    <w:p w14:paraId="0D8D076E" w14:textId="77777777" w:rsidR="00191EE8" w:rsidRPr="005770BA" w:rsidRDefault="00191EE8" w:rsidP="00191EE8">
      <w:pPr>
        <w:rPr>
          <w:sz w:val="16"/>
          <w:szCs w:val="18"/>
          <w:lang w:eastAsia="zh-CN"/>
        </w:rPr>
      </w:pPr>
      <w:r w:rsidRPr="005770BA">
        <w:rPr>
          <w:sz w:val="16"/>
          <w:szCs w:val="18"/>
          <w:lang w:eastAsia="zh-CN"/>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7662BFFA" w14:textId="77777777" w:rsidR="00191EE8" w:rsidRPr="005770BA" w:rsidRDefault="00191EE8" w:rsidP="00191EE8">
      <w:pPr>
        <w:rPr>
          <w:sz w:val="16"/>
          <w:szCs w:val="18"/>
          <w:lang w:eastAsia="zh-CN"/>
        </w:rPr>
      </w:pPr>
      <w:r w:rsidRPr="005770BA">
        <w:rPr>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456BE2CA" w14:textId="77777777" w:rsidR="00191EE8" w:rsidRPr="005770BA" w:rsidRDefault="00191EE8" w:rsidP="00191EE8">
      <w:pPr>
        <w:rPr>
          <w:sz w:val="16"/>
          <w:szCs w:val="18"/>
          <w:lang w:eastAsia="zh-CN"/>
        </w:rPr>
      </w:pPr>
      <w:r w:rsidRPr="005770BA">
        <w:rPr>
          <w:sz w:val="16"/>
          <w:szCs w:val="18"/>
          <w:lang w:eastAsia="zh-CN"/>
        </w:rPr>
        <w:t xml:space="preserve">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56E83AB8" w14:textId="77777777" w:rsidR="00191EE8" w:rsidRDefault="00191EE8" w:rsidP="00191EE8">
      <w:pPr>
        <w:rPr>
          <w:rStyle w:val="StyleUnderline"/>
          <w:lang w:eastAsia="zh-CN"/>
        </w:rPr>
      </w:pPr>
      <w:r w:rsidRPr="005770BA">
        <w:rPr>
          <w:sz w:val="16"/>
          <w:lang w:eastAsia="zh-CN"/>
        </w:rPr>
        <w:t xml:space="preserve">The important point is: </w:t>
      </w:r>
      <w:r w:rsidRPr="005770BA">
        <w:rPr>
          <w:rStyle w:val="StyleUnderline"/>
          <w:lang w:eastAsia="zh-CN"/>
        </w:rPr>
        <w:t xml:space="preserve">The phases are not our problem. They </w:t>
      </w:r>
      <w:r w:rsidRPr="005770BA">
        <w:rPr>
          <w:rStyle w:val="StyleUnderline"/>
          <w:highlight w:val="cyan"/>
          <w:lang w:eastAsia="zh-CN"/>
        </w:rPr>
        <w:t>merge into, and incentivize, each other</w:t>
      </w:r>
      <w:r w:rsidRPr="005770BA">
        <w:rPr>
          <w:rStyle w:val="StyleUnderline"/>
          <w:lang w:eastAsia="zh-CN"/>
        </w:rPr>
        <w:t>. Each provokes movement in the other direction.</w:t>
      </w:r>
      <w:r w:rsidRPr="005770BA">
        <w:rPr>
          <w:sz w:val="16"/>
          <w:lang w:eastAsia="zh-CN"/>
        </w:rPr>
        <w:t xml:space="preserve"> The point to understand is </w:t>
      </w:r>
      <w:r w:rsidRPr="005770BA">
        <w:rPr>
          <w:rStyle w:val="StyleUnderline"/>
          <w:lang w:eastAsia="zh-CN"/>
        </w:rPr>
        <w:t xml:space="preserve">that the problems of a capitalist system are not about this oscillation of phases. We're </w:t>
      </w:r>
      <w:r w:rsidRPr="005770BA">
        <w:rPr>
          <w:rStyle w:val="StyleUnderline"/>
          <w:highlight w:val="cyan"/>
          <w:lang w:eastAsia="zh-CN"/>
        </w:rPr>
        <w:t>not going to solve the problem</w:t>
      </w:r>
      <w:r w:rsidRPr="005770BA">
        <w:rPr>
          <w:rStyle w:val="StyleUnderline"/>
          <w:lang w:eastAsia="zh-CN"/>
        </w:rPr>
        <w:t xml:space="preserve"> of monopoly by </w:t>
      </w:r>
      <w:r w:rsidRPr="005770BA">
        <w:rPr>
          <w:rStyle w:val="StyleUnderline"/>
          <w:highlight w:val="cyan"/>
          <w:lang w:eastAsia="zh-CN"/>
        </w:rPr>
        <w:t>getting rid of them and re-establishing competition</w:t>
      </w:r>
      <w:r w:rsidRPr="005770BA">
        <w:rPr>
          <w:sz w:val="16"/>
          <w:lang w:eastAsia="zh-CN"/>
        </w:rPr>
        <w:t xml:space="preserve">. </w:t>
      </w:r>
      <w:r w:rsidRPr="005770BA">
        <w:rPr>
          <w:rStyle w:val="StyleUnderline"/>
          <w:lang w:eastAsia="zh-CN"/>
        </w:rPr>
        <w:t>We've been there; we've done that; it reproduces monopoly; and it doesn't change the basic inequality, unsustainability, instability of capitalism. We need to get beyond that stale, old debate – competition versus monopoly</w:t>
      </w:r>
      <w:r w:rsidRPr="005770BA">
        <w:rPr>
          <w:sz w:val="16"/>
          <w:lang w:eastAsia="zh-CN"/>
        </w:rPr>
        <w:t xml:space="preserve"> – </w:t>
      </w:r>
      <w:r w:rsidRPr="005770BA">
        <w:rPr>
          <w:rStyle w:val="StyleUnderline"/>
          <w:lang w:eastAsia="zh-CN"/>
        </w:rPr>
        <w:t xml:space="preserve">and face the underlying reality: </w:t>
      </w:r>
      <w:r w:rsidRPr="005770BA">
        <w:rPr>
          <w:rStyle w:val="StyleUnderline"/>
          <w:highlight w:val="cyan"/>
          <w:lang w:eastAsia="zh-CN"/>
        </w:rPr>
        <w:t xml:space="preserve">Capitalism is </w:t>
      </w:r>
      <w:r w:rsidRPr="005770BA">
        <w:rPr>
          <w:rStyle w:val="StyleUnderline"/>
          <w:lang w:eastAsia="zh-CN"/>
        </w:rPr>
        <w:t xml:space="preserve">the </w:t>
      </w:r>
      <w:r w:rsidRPr="005770BA">
        <w:rPr>
          <w:rStyle w:val="StyleUnderline"/>
          <w:highlight w:val="cyan"/>
          <w:lang w:eastAsia="zh-CN"/>
        </w:rPr>
        <w:t>problem</w:t>
      </w:r>
      <w:r w:rsidRPr="005770BA">
        <w:rPr>
          <w:rStyle w:val="StyleUnderline"/>
          <w:lang w:eastAsia="zh-CN"/>
        </w:rPr>
        <w:t xml:space="preserve">, and </w:t>
      </w:r>
      <w:r w:rsidRPr="005770BA">
        <w:rPr>
          <w:rStyle w:val="Emphasis"/>
          <w:highlight w:val="cyan"/>
          <w:lang w:eastAsia="zh-CN"/>
        </w:rPr>
        <w:t>getting beyond it is the solution</w:t>
      </w:r>
      <w:r w:rsidRPr="005770BA">
        <w:rPr>
          <w:rStyle w:val="StyleUnderline"/>
          <w:lang w:eastAsia="zh-CN"/>
        </w:rPr>
        <w:t>.</w:t>
      </w:r>
    </w:p>
    <w:p w14:paraId="26218ECB" w14:textId="77777777" w:rsidR="00191EE8" w:rsidRPr="005770BA" w:rsidRDefault="00191EE8" w:rsidP="00191EE8">
      <w:pPr>
        <w:rPr>
          <w:u w:val="single"/>
          <w:lang w:eastAsia="zh-CN"/>
        </w:rPr>
      </w:pPr>
    </w:p>
    <w:p w14:paraId="706FD570" w14:textId="77777777" w:rsidR="00191EE8" w:rsidRPr="00052F83" w:rsidRDefault="00191EE8" w:rsidP="00191EE8">
      <w:pPr>
        <w:pStyle w:val="Heading4"/>
        <w:rPr>
          <w:rFonts w:asciiTheme="minorHAnsi" w:hAnsiTheme="minorHAnsi"/>
          <w:lang w:eastAsia="zh-CN"/>
        </w:rPr>
      </w:pPr>
      <w:r>
        <w:rPr>
          <w:rFonts w:asciiTheme="minorHAnsi" w:hAnsiTheme="minorHAnsi"/>
          <w:lang w:eastAsia="zh-CN"/>
        </w:rPr>
        <w:t>Covid</w:t>
      </w:r>
      <w:r w:rsidRPr="00052F83">
        <w:rPr>
          <w:rFonts w:asciiTheme="minorHAnsi" w:hAnsiTheme="minorHAnsi"/>
          <w:lang w:eastAsia="zh-CN"/>
        </w:rPr>
        <w:t xml:space="preserve">, labor surplus, automation, population </w:t>
      </w:r>
      <w:r w:rsidRPr="00052F83">
        <w:rPr>
          <w:rFonts w:asciiTheme="minorHAnsi" w:hAnsiTheme="minorHAnsi"/>
          <w:u w:val="single"/>
          <w:lang w:eastAsia="zh-CN"/>
        </w:rPr>
        <w:t>collapse</w:t>
      </w:r>
      <w:r w:rsidRPr="00052F83">
        <w:rPr>
          <w:rFonts w:asciiTheme="minorHAnsi" w:hAnsiTheme="minorHAnsi"/>
          <w:lang w:eastAsia="zh-CN"/>
        </w:rPr>
        <w:t xml:space="preserve"> cap</w:t>
      </w:r>
      <w:r>
        <w:rPr>
          <w:rFonts w:asciiTheme="minorHAnsi" w:hAnsiTheme="minorHAnsi"/>
          <w:lang w:eastAsia="zh-CN"/>
        </w:rPr>
        <w:t xml:space="preserve"> – attempts to resuscitate cause extinction.</w:t>
      </w:r>
    </w:p>
    <w:p w14:paraId="0D5C25C6" w14:textId="77777777" w:rsidR="00191EE8" w:rsidRPr="00052F83" w:rsidRDefault="00191EE8" w:rsidP="00191EE8">
      <w:pPr>
        <w:rPr>
          <w:rStyle w:val="Style13ptBold"/>
          <w:rFonts w:asciiTheme="minorHAnsi" w:hAnsiTheme="minorHAnsi"/>
        </w:rPr>
      </w:pPr>
      <w:r w:rsidRPr="00052F83">
        <w:rPr>
          <w:rFonts w:asciiTheme="minorHAnsi" w:hAnsiTheme="minorHAnsi"/>
        </w:rPr>
        <w:t>David</w:t>
      </w:r>
      <w:r w:rsidRPr="00052F83">
        <w:rPr>
          <w:rStyle w:val="Style13ptBold"/>
          <w:rFonts w:asciiTheme="minorHAnsi" w:hAnsiTheme="minorHAnsi"/>
        </w:rPr>
        <w:t xml:space="preserve"> Neilson 21</w:t>
      </w:r>
      <w:r w:rsidRPr="00052F83">
        <w:rPr>
          <w:rFonts w:asciiTheme="minorHAnsi" w:hAnsiTheme="minorHAnsi"/>
        </w:rPr>
        <w:t xml:space="preserve">. Professor of Political Science and Economics, University of Waikato, New Zealand. “Reversing the catastrophe of neoliberal-led global capitalism in the time of coronavirus: Towards a democratic socialist alternative.” </w:t>
      </w:r>
      <w:r w:rsidRPr="00052F83">
        <w:rPr>
          <w:rFonts w:asciiTheme="minorHAnsi" w:hAnsiTheme="minorHAnsi"/>
          <w:i/>
          <w:iCs/>
        </w:rPr>
        <w:t>Capital and Class</w:t>
      </w:r>
      <w:r w:rsidRPr="00052F83">
        <w:rPr>
          <w:rFonts w:asciiTheme="minorHAnsi" w:hAnsiTheme="minorHAnsi"/>
        </w:rPr>
        <w:t xml:space="preserve"> 2021. DOI: 10.1177/0309816821997114.</w:t>
      </w:r>
    </w:p>
    <w:p w14:paraId="2321C89D" w14:textId="77777777" w:rsidR="00191EE8" w:rsidRPr="00052F83" w:rsidRDefault="00191EE8" w:rsidP="00191EE8">
      <w:pPr>
        <w:rPr>
          <w:rStyle w:val="StyleUnderline"/>
          <w:rFonts w:asciiTheme="minorHAnsi" w:hAnsiTheme="minorHAnsi"/>
          <w:lang w:eastAsia="zh-CN"/>
        </w:rPr>
      </w:pPr>
      <w:r w:rsidRPr="00052F83">
        <w:rPr>
          <w:rFonts w:asciiTheme="minorHAnsi" w:hAnsiTheme="minorHAnsi"/>
          <w:sz w:val="16"/>
          <w:lang w:eastAsia="zh-CN"/>
        </w:rPr>
        <w:t xml:space="preserve">This competitive logic interacts both with the ‘third international division of labour’ and ‘relative surplus population’ driven (un)employment effects. </w:t>
      </w:r>
      <w:r w:rsidRPr="00052F83">
        <w:rPr>
          <w:rStyle w:val="StyleUnderline"/>
          <w:rFonts w:asciiTheme="minorHAnsi" w:hAnsiTheme="minorHAnsi"/>
          <w:lang w:eastAsia="zh-CN"/>
        </w:rPr>
        <w:t>Interconnected sets of mutually dependent firms located across geographically remote national localities produce parts of single commodities are brought together for final assembly</w:t>
      </w:r>
      <w:r w:rsidRPr="00052F83">
        <w:rPr>
          <w:rFonts w:asciiTheme="minorHAnsi" w:hAnsiTheme="minorHAnsi"/>
          <w:sz w:val="16"/>
          <w:lang w:eastAsia="zh-CN"/>
        </w:rPr>
        <w:t xml:space="preserve"> (Taylor 2008). Global capitalist </w:t>
      </w:r>
      <w:r w:rsidRPr="00052F83">
        <w:rPr>
          <w:rStyle w:val="StyleUnderline"/>
          <w:rFonts w:asciiTheme="minorHAnsi" w:hAnsiTheme="minorHAnsi"/>
          <w:lang w:eastAsia="zh-CN"/>
        </w:rPr>
        <w:t xml:space="preserve">firms </w:t>
      </w:r>
      <w:r w:rsidRPr="00052F83">
        <w:rPr>
          <w:rFonts w:asciiTheme="minorHAnsi" w:hAnsiTheme="minorHAnsi"/>
          <w:sz w:val="16"/>
          <w:lang w:eastAsia="zh-CN"/>
        </w:rPr>
        <w:t xml:space="preserve">technologically enabled by advanced systems of information and communication </w:t>
      </w:r>
      <w:r w:rsidRPr="00052F83">
        <w:rPr>
          <w:rStyle w:val="StyleUnderline"/>
          <w:rFonts w:asciiTheme="minorHAnsi" w:hAnsiTheme="minorHAnsi"/>
          <w:lang w:eastAsia="zh-CN"/>
        </w:rPr>
        <w:t xml:space="preserve">command this global supply-side-chain form of production. </w:t>
      </w:r>
      <w:r w:rsidRPr="00052F83">
        <w:rPr>
          <w:rFonts w:asciiTheme="minorHAnsi" w:hAnsiTheme="minorHAnsi"/>
          <w:sz w:val="16"/>
          <w:lang w:eastAsia="zh-CN"/>
        </w:rPr>
        <w:t xml:space="preserve">Simpler parts of the production process are sub-contracted to firms located in the industrially developing countries where high ‘formal subordination’ of labouring populations facilitates ‘absolute surplus value’ strategies. </w:t>
      </w:r>
      <w:r w:rsidRPr="00052F83">
        <w:rPr>
          <w:rStyle w:val="StyleUnderline"/>
          <w:rFonts w:asciiTheme="minorHAnsi" w:hAnsiTheme="minorHAnsi"/>
          <w:lang w:eastAsia="zh-CN"/>
        </w:rPr>
        <w:t xml:space="preserve">In turn, </w:t>
      </w:r>
      <w:r w:rsidRPr="00052F83">
        <w:rPr>
          <w:rStyle w:val="StyleUnderline"/>
          <w:rFonts w:asciiTheme="minorHAnsi" w:hAnsiTheme="minorHAnsi"/>
          <w:highlight w:val="cyan"/>
          <w:lang w:eastAsia="zh-CN"/>
        </w:rPr>
        <w:t xml:space="preserve">conception and </w:t>
      </w:r>
      <w:r w:rsidRPr="00883044">
        <w:rPr>
          <w:rStyle w:val="StyleUnderline"/>
          <w:rFonts w:asciiTheme="minorHAnsi" w:hAnsiTheme="minorHAnsi"/>
          <w:lang w:eastAsia="zh-CN"/>
        </w:rPr>
        <w:t>the more technically advanced parts of the</w:t>
      </w:r>
      <w:r w:rsidRPr="00052F83">
        <w:rPr>
          <w:rStyle w:val="StyleUnderline"/>
          <w:rFonts w:asciiTheme="minorHAnsi" w:hAnsiTheme="minorHAnsi"/>
          <w:lang w:eastAsia="zh-CN"/>
        </w:rPr>
        <w:t xml:space="preserve"> production process that Marx identifies with ‘relative </w:t>
      </w:r>
      <w:r w:rsidRPr="00052F83">
        <w:rPr>
          <w:rStyle w:val="StyleUnderline"/>
          <w:rFonts w:asciiTheme="minorHAnsi" w:hAnsiTheme="minorHAnsi"/>
          <w:highlight w:val="cyan"/>
          <w:lang w:eastAsia="zh-CN"/>
        </w:rPr>
        <w:t>surplus value’</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are located in</w:t>
      </w:r>
      <w:r w:rsidRPr="00052F83">
        <w:rPr>
          <w:rStyle w:val="StyleUnderline"/>
          <w:rFonts w:asciiTheme="minorHAnsi" w:hAnsiTheme="minorHAnsi"/>
          <w:lang w:eastAsia="zh-CN"/>
        </w:rPr>
        <w:t xml:space="preserve"> industrially </w:t>
      </w:r>
      <w:r w:rsidRPr="00052F83">
        <w:rPr>
          <w:rStyle w:val="StyleUnderline"/>
          <w:rFonts w:asciiTheme="minorHAnsi" w:hAnsiTheme="minorHAnsi"/>
          <w:highlight w:val="cyan"/>
          <w:lang w:eastAsia="zh-CN"/>
        </w:rPr>
        <w:t>advanced countries</w:t>
      </w:r>
      <w:r w:rsidRPr="00052F83">
        <w:rPr>
          <w:rStyle w:val="StyleUnderline"/>
          <w:rFonts w:asciiTheme="minorHAnsi" w:hAnsiTheme="minorHAnsi"/>
          <w:lang w:eastAsia="zh-CN"/>
        </w:rPr>
        <w:t>.</w:t>
      </w:r>
      <w:r w:rsidRPr="00052F83">
        <w:rPr>
          <w:rFonts w:asciiTheme="minorHAnsi" w:hAnsiTheme="minorHAnsi"/>
          <w:sz w:val="16"/>
          <w:lang w:eastAsia="zh-CN"/>
        </w:rPr>
        <w:t xml:space="preserve"> In sum, </w:t>
      </w:r>
      <w:r w:rsidRPr="00052F83">
        <w:rPr>
          <w:rStyle w:val="StyleUnderline"/>
          <w:rFonts w:asciiTheme="minorHAnsi" w:hAnsiTheme="minorHAnsi"/>
          <w:lang w:eastAsia="zh-CN"/>
        </w:rPr>
        <w:t xml:space="preserve">a contractual chain of global capitalist </w:t>
      </w:r>
      <w:r w:rsidRPr="00883044">
        <w:rPr>
          <w:rStyle w:val="StyleUnderline"/>
          <w:rFonts w:asciiTheme="minorHAnsi" w:hAnsiTheme="minorHAnsi"/>
          <w:lang w:eastAsia="zh-CN"/>
        </w:rPr>
        <w:t xml:space="preserve">coordination connects specialised production units across nationally diverse locations that </w:t>
      </w:r>
      <w:r w:rsidRPr="00052F83">
        <w:rPr>
          <w:rStyle w:val="StyleUnderline"/>
          <w:rFonts w:asciiTheme="minorHAnsi" w:hAnsiTheme="minorHAnsi"/>
          <w:highlight w:val="cyan"/>
          <w:lang w:eastAsia="zh-CN"/>
        </w:rPr>
        <w:t>enable</w:t>
      </w:r>
      <w:r w:rsidRPr="00052F83">
        <w:rPr>
          <w:rStyle w:val="StyleUnderline"/>
          <w:rFonts w:asciiTheme="minorHAnsi" w:hAnsiTheme="minorHAnsi"/>
          <w:lang w:eastAsia="zh-CN"/>
        </w:rPr>
        <w:t xml:space="preserve"> global </w:t>
      </w:r>
      <w:r w:rsidRPr="00052F83">
        <w:rPr>
          <w:rStyle w:val="StyleUnderline"/>
          <w:rFonts w:asciiTheme="minorHAnsi" w:hAnsiTheme="minorHAnsi"/>
          <w:highlight w:val="cyan"/>
          <w:lang w:eastAsia="zh-CN"/>
        </w:rPr>
        <w:t>corporations to optimise</w:t>
      </w:r>
      <w:r w:rsidRPr="00052F83">
        <w:rPr>
          <w:rStyle w:val="StyleUnderline"/>
          <w:rFonts w:asciiTheme="minorHAnsi" w:hAnsiTheme="minorHAnsi"/>
          <w:lang w:eastAsia="zh-CN"/>
        </w:rPr>
        <w:t xml:space="preserve"> surplus value by combining absolute and relative </w:t>
      </w:r>
      <w:r w:rsidRPr="00052F83">
        <w:rPr>
          <w:rStyle w:val="StyleUnderline"/>
          <w:rFonts w:asciiTheme="minorHAnsi" w:hAnsiTheme="minorHAnsi"/>
          <w:highlight w:val="cyan"/>
          <w:lang w:eastAsia="zh-CN"/>
        </w:rPr>
        <w:t>surplus value accumulation</w:t>
      </w:r>
      <w:r w:rsidRPr="00052F83">
        <w:rPr>
          <w:rStyle w:val="StyleUnderline"/>
          <w:rFonts w:asciiTheme="minorHAnsi" w:hAnsiTheme="minorHAnsi"/>
          <w:lang w:eastAsia="zh-CN"/>
        </w:rPr>
        <w:t>.</w:t>
      </w:r>
    </w:p>
    <w:p w14:paraId="621A04E7" w14:textId="77777777" w:rsidR="00191EE8" w:rsidRPr="00052F83" w:rsidRDefault="00191EE8" w:rsidP="00191EE8">
      <w:pPr>
        <w:rPr>
          <w:rStyle w:val="StyleUnderline"/>
          <w:rFonts w:asciiTheme="minorHAnsi" w:hAnsiTheme="minorHAnsi"/>
          <w:lang w:eastAsia="zh-CN"/>
        </w:rPr>
      </w:pPr>
      <w:r w:rsidRPr="00052F83">
        <w:rPr>
          <w:rFonts w:asciiTheme="minorHAnsi" w:hAnsiTheme="minorHAnsi"/>
          <w:sz w:val="16"/>
          <w:lang w:eastAsia="zh-CN"/>
        </w:rPr>
        <w:lastRenderedPageBreak/>
        <w:t xml:space="preserve">However, the terms of locational competition across unevenly developing countries are actually more complex. To begin with, </w:t>
      </w:r>
      <w:r w:rsidRPr="00052F83">
        <w:rPr>
          <w:rStyle w:val="StyleUnderline"/>
          <w:rFonts w:asciiTheme="minorHAnsi" w:hAnsiTheme="minorHAnsi"/>
          <w:lang w:eastAsia="zh-CN"/>
        </w:rPr>
        <w:t>the second international division of labour still exists, most extensively in the form of China’s belt and road initiative</w:t>
      </w:r>
      <w:r w:rsidRPr="00052F83">
        <w:rPr>
          <w:rFonts w:asciiTheme="minorHAnsi" w:hAnsiTheme="minorHAnsi"/>
          <w:sz w:val="16"/>
          <w:lang w:eastAsia="zh-CN"/>
        </w:rPr>
        <w:t xml:space="preserve">. As well, developed and developing </w:t>
      </w:r>
      <w:r w:rsidRPr="00052F83">
        <w:rPr>
          <w:rStyle w:val="StyleUnderline"/>
          <w:rFonts w:asciiTheme="minorHAnsi" w:hAnsiTheme="minorHAnsi"/>
          <w:lang w:eastAsia="zh-CN"/>
        </w:rPr>
        <w:t>countries</w:t>
      </w:r>
      <w:r w:rsidRPr="00052F83">
        <w:rPr>
          <w:rFonts w:asciiTheme="minorHAnsi" w:hAnsiTheme="minorHAnsi"/>
          <w:sz w:val="16"/>
          <w:lang w:eastAsia="zh-CN"/>
        </w:rPr>
        <w:t xml:space="preserve"> </w:t>
      </w:r>
      <w:r w:rsidRPr="00052F83">
        <w:rPr>
          <w:rStyle w:val="StyleUnderline"/>
          <w:rFonts w:asciiTheme="minorHAnsi" w:hAnsiTheme="minorHAnsi"/>
          <w:lang w:eastAsia="zh-CN"/>
        </w:rPr>
        <w:t>move somewhat towards more hybrid two-speed national economies that include both low tech or low pay peripheral, and high tech or high pay metropolitan, sectors</w:t>
      </w:r>
      <w:r w:rsidRPr="00052F83">
        <w:rPr>
          <w:rFonts w:asciiTheme="minorHAnsi" w:hAnsiTheme="minorHAnsi"/>
          <w:sz w:val="16"/>
          <w:lang w:eastAsia="zh-CN"/>
        </w:rPr>
        <w:t xml:space="preserve">. In sum, </w:t>
      </w:r>
      <w:r w:rsidRPr="00052F83">
        <w:rPr>
          <w:rStyle w:val="StyleUnderline"/>
          <w:rFonts w:asciiTheme="minorHAnsi" w:hAnsiTheme="minorHAnsi"/>
          <w:lang w:eastAsia="zh-CN"/>
        </w:rPr>
        <w:t xml:space="preserve">neoliberal </w:t>
      </w:r>
      <w:r w:rsidRPr="00052F83">
        <w:rPr>
          <w:rStyle w:val="StyleUnderline"/>
          <w:rFonts w:asciiTheme="minorHAnsi" w:hAnsiTheme="minorHAnsi"/>
          <w:highlight w:val="cyan"/>
          <w:lang w:eastAsia="zh-CN"/>
        </w:rPr>
        <w:t xml:space="preserve">globalisation has </w:t>
      </w:r>
      <w:r w:rsidRPr="00052F83">
        <w:rPr>
          <w:rStyle w:val="StyleUnderline"/>
          <w:rFonts w:asciiTheme="minorHAnsi" w:hAnsiTheme="minorHAnsi"/>
          <w:lang w:eastAsia="zh-CN"/>
        </w:rPr>
        <w:t xml:space="preserve">unleashed a complex </w:t>
      </w:r>
      <w:r w:rsidRPr="00052F83">
        <w:rPr>
          <w:rStyle w:val="StyleUnderline"/>
          <w:rFonts w:asciiTheme="minorHAnsi" w:hAnsiTheme="minorHAnsi"/>
          <w:highlight w:val="cyan"/>
          <w:lang w:eastAsia="zh-CN"/>
        </w:rPr>
        <w:t xml:space="preserve">competitive advantage </w:t>
      </w:r>
      <w:r w:rsidRPr="00052F83">
        <w:rPr>
          <w:rStyle w:val="StyleUnderline"/>
          <w:rFonts w:asciiTheme="minorHAnsi" w:hAnsiTheme="minorHAnsi"/>
          <w:lang w:eastAsia="zh-CN"/>
        </w:rPr>
        <w:t xml:space="preserve">logic for countries </w:t>
      </w:r>
      <w:r w:rsidRPr="00052F83">
        <w:rPr>
          <w:rStyle w:val="StyleUnderline"/>
          <w:rFonts w:asciiTheme="minorHAnsi" w:hAnsiTheme="minorHAnsi"/>
          <w:highlight w:val="cyan"/>
          <w:lang w:eastAsia="zh-CN"/>
        </w:rPr>
        <w:t>that</w:t>
      </w:r>
      <w:r w:rsidRPr="00052F83">
        <w:rPr>
          <w:rStyle w:val="StyleUnderline"/>
          <w:rFonts w:asciiTheme="minorHAnsi" w:hAnsiTheme="minorHAnsi"/>
          <w:lang w:eastAsia="zh-CN"/>
        </w:rPr>
        <w:t xml:space="preserve"> has </w:t>
      </w:r>
      <w:r w:rsidRPr="00052F83">
        <w:rPr>
          <w:rStyle w:val="Emphasis"/>
          <w:rFonts w:asciiTheme="minorHAnsi" w:hAnsiTheme="minorHAnsi"/>
          <w:highlight w:val="cyan"/>
          <w:lang w:eastAsia="zh-CN"/>
        </w:rPr>
        <w:t>led to</w:t>
      </w:r>
      <w:r w:rsidRPr="00052F83">
        <w:rPr>
          <w:rStyle w:val="Emphasis"/>
          <w:rFonts w:asciiTheme="minorHAnsi" w:hAnsiTheme="minorHAnsi"/>
          <w:lang w:eastAsia="zh-CN"/>
        </w:rPr>
        <w:t xml:space="preserve"> their </w:t>
      </w:r>
      <w:r w:rsidRPr="00052F83">
        <w:rPr>
          <w:rStyle w:val="Emphasis"/>
          <w:rFonts w:asciiTheme="minorHAnsi" w:hAnsiTheme="minorHAnsi"/>
          <w:highlight w:val="cyan"/>
          <w:lang w:eastAsia="zh-CN"/>
        </w:rPr>
        <w:t>reduced self-sufficiency</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and</w:t>
      </w:r>
      <w:r w:rsidRPr="00052F83">
        <w:rPr>
          <w:rStyle w:val="StyleUnderline"/>
          <w:rFonts w:asciiTheme="minorHAnsi" w:hAnsiTheme="minorHAnsi"/>
          <w:lang w:eastAsia="zh-CN"/>
        </w:rPr>
        <w:t xml:space="preserve"> thus integrally, to their dependence on the </w:t>
      </w:r>
      <w:r w:rsidRPr="00052F83">
        <w:rPr>
          <w:rStyle w:val="StyleUnderline"/>
          <w:rFonts w:asciiTheme="minorHAnsi" w:hAnsiTheme="minorHAnsi"/>
          <w:highlight w:val="cyan"/>
          <w:lang w:eastAsia="zh-CN"/>
        </w:rPr>
        <w:t>global</w:t>
      </w:r>
      <w:r w:rsidRPr="00052F83">
        <w:rPr>
          <w:rStyle w:val="StyleUnderline"/>
          <w:rFonts w:asciiTheme="minorHAnsi" w:hAnsiTheme="minorHAnsi"/>
          <w:lang w:eastAsia="zh-CN"/>
        </w:rPr>
        <w:t xml:space="preserve"> mode of </w:t>
      </w:r>
      <w:r w:rsidRPr="00052F83">
        <w:rPr>
          <w:rStyle w:val="StyleUnderline"/>
          <w:rFonts w:asciiTheme="minorHAnsi" w:hAnsiTheme="minorHAnsi"/>
          <w:highlight w:val="cyan"/>
          <w:lang w:eastAsia="zh-CN"/>
        </w:rPr>
        <w:t>accumulation</w:t>
      </w:r>
      <w:r w:rsidRPr="00052F83">
        <w:rPr>
          <w:rStyle w:val="StyleUnderline"/>
          <w:rFonts w:asciiTheme="minorHAnsi" w:hAnsiTheme="minorHAnsi"/>
          <w:lang w:eastAsia="zh-CN"/>
        </w:rPr>
        <w:t>.</w:t>
      </w:r>
    </w:p>
    <w:p w14:paraId="1B3AF1E7" w14:textId="77777777" w:rsidR="00191EE8" w:rsidRPr="00052F83" w:rsidRDefault="00191EE8" w:rsidP="00191EE8">
      <w:pPr>
        <w:rPr>
          <w:rStyle w:val="StyleUnderline"/>
          <w:rFonts w:asciiTheme="minorHAnsi" w:hAnsiTheme="minorHAnsi"/>
        </w:rPr>
      </w:pPr>
      <w:r w:rsidRPr="00052F83">
        <w:rPr>
          <w:rFonts w:asciiTheme="minorHAnsi" w:hAnsiTheme="minorHAnsi"/>
          <w:sz w:val="14"/>
          <w:lang w:eastAsia="zh-CN"/>
        </w:rPr>
        <w:t xml:space="preserve">Second, this </w:t>
      </w:r>
      <w:r w:rsidRPr="00052F83">
        <w:rPr>
          <w:rStyle w:val="StyleUnderline"/>
          <w:rFonts w:asciiTheme="minorHAnsi" w:hAnsiTheme="minorHAnsi"/>
          <w:lang w:eastAsia="zh-CN"/>
        </w:rPr>
        <w:t>neoliberal-led competition-driven ve</w:t>
      </w:r>
      <w:r w:rsidRPr="00BD13F0">
        <w:rPr>
          <w:rStyle w:val="StyleUnderline"/>
          <w:rFonts w:asciiTheme="minorHAnsi" w:hAnsiTheme="minorHAnsi"/>
          <w:lang w:eastAsia="zh-CN"/>
        </w:rPr>
        <w:t>rsion of uneven development has been intensified by the</w:t>
      </w:r>
      <w:r w:rsidRPr="00052F83">
        <w:rPr>
          <w:rStyle w:val="StyleUnderline"/>
          <w:rFonts w:asciiTheme="minorHAnsi" w:hAnsiTheme="minorHAnsi"/>
          <w:lang w:eastAsia="zh-CN"/>
        </w:rPr>
        <w:t xml:space="preserve"> zero-sum logic implied by capital scarcity caused by a growing ‘</w:t>
      </w:r>
      <w:r w:rsidRPr="00052F83">
        <w:rPr>
          <w:rStyle w:val="Emphasis"/>
          <w:rFonts w:asciiTheme="minorHAnsi" w:hAnsiTheme="minorHAnsi"/>
          <w:highlight w:val="cyan"/>
          <w:lang w:eastAsia="zh-CN"/>
        </w:rPr>
        <w:t>relative surplus population’</w:t>
      </w:r>
      <w:r w:rsidRPr="00052F83">
        <w:rPr>
          <w:rFonts w:asciiTheme="minorHAnsi" w:hAnsiTheme="minorHAnsi"/>
          <w:sz w:val="14"/>
          <w:lang w:eastAsia="zh-CN"/>
        </w:rPr>
        <w:t xml:space="preserve"> (Marx 1976; Neilson &amp; Stubbs 2011). </w:t>
      </w:r>
      <w:r w:rsidRPr="00052F83">
        <w:rPr>
          <w:rFonts w:asciiTheme="minorHAnsi" w:hAnsiTheme="minorHAnsi"/>
          <w:sz w:val="14"/>
        </w:rPr>
        <w:t xml:space="preserve">An increasing relative surplus population </w:t>
      </w:r>
      <w:r w:rsidRPr="00052F83">
        <w:rPr>
          <w:rStyle w:val="StyleUnderline"/>
          <w:rFonts w:asciiTheme="minorHAnsi" w:hAnsiTheme="minorHAnsi"/>
        </w:rPr>
        <w:t xml:space="preserve">driven by </w:t>
      </w:r>
      <w:r w:rsidRPr="00052F83">
        <w:rPr>
          <w:rStyle w:val="StyleUnderline"/>
          <w:rFonts w:asciiTheme="minorHAnsi" w:hAnsiTheme="minorHAnsi"/>
          <w:highlight w:val="cyan"/>
        </w:rPr>
        <w:t>redundancy of industrial production workers</w:t>
      </w:r>
      <w:r w:rsidRPr="00052F83">
        <w:rPr>
          <w:rStyle w:val="StyleUnderline"/>
          <w:rFonts w:asciiTheme="minorHAnsi" w:hAnsiTheme="minorHAnsi"/>
        </w:rPr>
        <w:t xml:space="preserve"> in the advanced capitalist countries is being intensified, </w:t>
      </w:r>
      <w:r w:rsidRPr="00052F83">
        <w:rPr>
          <w:rStyle w:val="StyleUnderline"/>
          <w:rFonts w:asciiTheme="minorHAnsi" w:hAnsiTheme="minorHAnsi"/>
          <w:highlight w:val="cyan"/>
        </w:rPr>
        <w:t>not just by</w:t>
      </w:r>
      <w:r w:rsidRPr="00052F83">
        <w:rPr>
          <w:rStyle w:val="StyleUnderline"/>
          <w:rFonts w:asciiTheme="minorHAnsi" w:hAnsiTheme="minorHAnsi"/>
        </w:rPr>
        <w:t xml:space="preserve"> the transfer of material production to </w:t>
      </w:r>
      <w:r w:rsidRPr="00052F83">
        <w:rPr>
          <w:rStyle w:val="StyleUnderline"/>
          <w:rFonts w:asciiTheme="minorHAnsi" w:hAnsiTheme="minorHAnsi"/>
          <w:highlight w:val="cyan"/>
        </w:rPr>
        <w:t>the recently proletarianised workers of newly industrialising</w:t>
      </w:r>
      <w:r w:rsidRPr="00052F83">
        <w:rPr>
          <w:rStyle w:val="StyleUnderline"/>
          <w:rFonts w:asciiTheme="minorHAnsi" w:hAnsiTheme="minorHAnsi"/>
        </w:rPr>
        <w:t xml:space="preserve"> capitalist </w:t>
      </w:r>
      <w:r w:rsidRPr="00052F83">
        <w:rPr>
          <w:rStyle w:val="StyleUnderline"/>
          <w:rFonts w:asciiTheme="minorHAnsi" w:hAnsiTheme="minorHAnsi"/>
          <w:highlight w:val="cyan"/>
        </w:rPr>
        <w:t>countries, but</w:t>
      </w:r>
      <w:r w:rsidRPr="00052F83">
        <w:rPr>
          <w:rStyle w:val="StyleUnderline"/>
          <w:rFonts w:asciiTheme="minorHAnsi" w:hAnsiTheme="minorHAnsi"/>
        </w:rPr>
        <w:t xml:space="preserve"> also by </w:t>
      </w:r>
      <w:r w:rsidRPr="00052F83">
        <w:rPr>
          <w:rStyle w:val="Emphasis"/>
          <w:rFonts w:asciiTheme="minorHAnsi" w:hAnsiTheme="minorHAnsi"/>
        </w:rPr>
        <w:t xml:space="preserve">rapid </w:t>
      </w:r>
      <w:r w:rsidRPr="00052F83">
        <w:rPr>
          <w:rStyle w:val="Emphasis"/>
          <w:rFonts w:asciiTheme="minorHAnsi" w:hAnsiTheme="minorHAnsi"/>
          <w:highlight w:val="cyan"/>
        </w:rPr>
        <w:t>automation</w:t>
      </w:r>
      <w:r w:rsidRPr="00052F83">
        <w:rPr>
          <w:rFonts w:asciiTheme="minorHAnsi" w:hAnsiTheme="minorHAnsi"/>
          <w:sz w:val="14"/>
        </w:rPr>
        <w:t xml:space="preserve">. Simultaneously, </w:t>
      </w:r>
      <w:r w:rsidRPr="00052F83">
        <w:rPr>
          <w:rStyle w:val="StyleUnderline"/>
          <w:rFonts w:asciiTheme="minorHAnsi" w:hAnsiTheme="minorHAnsi"/>
        </w:rPr>
        <w:t>by extending the ‘</w:t>
      </w:r>
      <w:r w:rsidRPr="00BD13F0">
        <w:rPr>
          <w:rStyle w:val="StyleUnderline"/>
          <w:rFonts w:asciiTheme="minorHAnsi" w:hAnsiTheme="minorHAnsi"/>
        </w:rPr>
        <w:t xml:space="preserve">coercive whip of competition’ to the countryside of the Global South, the first wave of the relative surplus population tendency driven by peasant dispossession has been </w:t>
      </w:r>
      <w:r w:rsidRPr="00BD13F0">
        <w:rPr>
          <w:rStyle w:val="Emphasis"/>
          <w:rFonts w:asciiTheme="minorHAnsi" w:hAnsiTheme="minorHAnsi"/>
        </w:rPr>
        <w:t>brutally activated</w:t>
      </w:r>
      <w:r w:rsidRPr="00BD13F0">
        <w:rPr>
          <w:rStyle w:val="StyleUnderline"/>
          <w:rFonts w:asciiTheme="minorHAnsi" w:hAnsiTheme="minorHAnsi"/>
        </w:rPr>
        <w:t xml:space="preserve"> across previously protected peasant modes of agriculture. For newly industrialising competition states, a necessary but not sufficient source of competitive advantage has been </w:t>
      </w:r>
      <w:r w:rsidRPr="00BD13F0">
        <w:rPr>
          <w:rStyle w:val="Emphasis"/>
          <w:rFonts w:asciiTheme="minorHAnsi" w:hAnsiTheme="minorHAnsi"/>
        </w:rPr>
        <w:t>low wages enabled by labour’s</w:t>
      </w:r>
      <w:r w:rsidRPr="00052F83">
        <w:rPr>
          <w:rStyle w:val="Emphasis"/>
          <w:rFonts w:asciiTheme="minorHAnsi" w:hAnsiTheme="minorHAnsi"/>
        </w:rPr>
        <w:t xml:space="preserve"> high ‘</w:t>
      </w:r>
      <w:r w:rsidRPr="00052F83">
        <w:rPr>
          <w:rStyle w:val="Emphasis"/>
          <w:rFonts w:asciiTheme="minorHAnsi" w:hAnsiTheme="minorHAnsi"/>
          <w:highlight w:val="cyan"/>
        </w:rPr>
        <w:t>formal subordination’</w:t>
      </w:r>
      <w:r w:rsidRPr="00052F83">
        <w:rPr>
          <w:rStyle w:val="Emphasis"/>
          <w:rFonts w:asciiTheme="minorHAnsi" w:hAnsiTheme="minorHAnsi"/>
        </w:rPr>
        <w:t xml:space="preserve"> driven by a growing relative surplus population</w:t>
      </w:r>
      <w:r w:rsidRPr="00052F83">
        <w:rPr>
          <w:rFonts w:asciiTheme="minorHAnsi" w:hAnsiTheme="minorHAnsi"/>
          <w:sz w:val="14"/>
        </w:rPr>
        <w:t xml:space="preserve">. In general, </w:t>
      </w:r>
      <w:r w:rsidRPr="00052F83">
        <w:rPr>
          <w:rStyle w:val="StyleUnderline"/>
          <w:rFonts w:asciiTheme="minorHAnsi" w:hAnsiTheme="minorHAnsi"/>
        </w:rPr>
        <w:t>growing demand to facilitate employment</w:t>
      </w:r>
      <w:r w:rsidRPr="00052F83">
        <w:rPr>
          <w:rFonts w:asciiTheme="minorHAnsi" w:hAnsiTheme="minorHAnsi"/>
          <w:sz w:val="14"/>
        </w:rPr>
        <w:t xml:space="preserve"> – but hastening ecological destruction – </w:t>
      </w:r>
      <w:r w:rsidRPr="00052F83">
        <w:rPr>
          <w:rStyle w:val="StyleUnderline"/>
          <w:rFonts w:asciiTheme="minorHAnsi" w:hAnsiTheme="minorHAnsi"/>
        </w:rPr>
        <w:t>is prevented by the demand-depressing effects of global market competition</w:t>
      </w:r>
      <w:r w:rsidRPr="00052F83">
        <w:rPr>
          <w:rFonts w:asciiTheme="minorHAnsi" w:hAnsiTheme="minorHAnsi"/>
          <w:sz w:val="14"/>
        </w:rPr>
        <w:t xml:space="preserve"> that is </w:t>
      </w:r>
      <w:r w:rsidRPr="00052F83">
        <w:rPr>
          <w:rStyle w:val="StyleUnderline"/>
          <w:rFonts w:asciiTheme="minorHAnsi" w:hAnsiTheme="minorHAnsi"/>
          <w:highlight w:val="cyan"/>
        </w:rPr>
        <w:t>intensified</w:t>
      </w:r>
      <w:r w:rsidRPr="00052F83">
        <w:rPr>
          <w:rFonts w:asciiTheme="minorHAnsi" w:hAnsiTheme="minorHAnsi"/>
          <w:sz w:val="14"/>
          <w:highlight w:val="cyan"/>
        </w:rPr>
        <w:t xml:space="preserve"> </w:t>
      </w:r>
      <w:r w:rsidRPr="00052F83">
        <w:rPr>
          <w:rStyle w:val="StyleUnderline"/>
          <w:rFonts w:asciiTheme="minorHAnsi" w:hAnsiTheme="minorHAnsi"/>
          <w:highlight w:val="cyan"/>
        </w:rPr>
        <w:t>by</w:t>
      </w:r>
      <w:r w:rsidRPr="00052F83">
        <w:rPr>
          <w:rFonts w:asciiTheme="minorHAnsi" w:hAnsiTheme="minorHAnsi"/>
          <w:sz w:val="14"/>
        </w:rPr>
        <w:t xml:space="preserve"> labour’s increasing </w:t>
      </w:r>
      <w:r w:rsidRPr="00052F83">
        <w:rPr>
          <w:rStyle w:val="StyleUnderline"/>
          <w:rFonts w:asciiTheme="minorHAnsi" w:hAnsiTheme="minorHAnsi"/>
          <w:highlight w:val="cyan"/>
        </w:rPr>
        <w:t>oversupply</w:t>
      </w:r>
      <w:r w:rsidRPr="00052F83">
        <w:rPr>
          <w:rFonts w:asciiTheme="minorHAnsi" w:hAnsiTheme="minorHAnsi"/>
          <w:sz w:val="14"/>
        </w:rPr>
        <w:t xml:space="preserve"> </w:t>
      </w:r>
      <w:r w:rsidRPr="00052F83">
        <w:rPr>
          <w:rStyle w:val="StyleUnderline"/>
          <w:rFonts w:asciiTheme="minorHAnsi" w:hAnsiTheme="minorHAnsi"/>
        </w:rPr>
        <w:t>that</w:t>
      </w:r>
      <w:r w:rsidRPr="00052F83">
        <w:rPr>
          <w:rFonts w:asciiTheme="minorHAnsi" w:hAnsiTheme="minorHAnsi"/>
          <w:sz w:val="14"/>
        </w:rPr>
        <w:t xml:space="preserve"> inversely </w:t>
      </w:r>
      <w:r w:rsidRPr="00052F83">
        <w:rPr>
          <w:rStyle w:val="StyleUnderline"/>
          <w:rFonts w:asciiTheme="minorHAnsi" w:hAnsiTheme="minorHAnsi"/>
        </w:rPr>
        <w:t>increases the scarcity of capital.</w:t>
      </w:r>
    </w:p>
    <w:p w14:paraId="3F5EF88B" w14:textId="77777777" w:rsidR="00191EE8" w:rsidRPr="00BD13F0" w:rsidRDefault="00191EE8" w:rsidP="00191EE8">
      <w:pPr>
        <w:rPr>
          <w:rFonts w:asciiTheme="minorHAnsi" w:hAnsiTheme="minorHAnsi"/>
          <w:sz w:val="8"/>
          <w:szCs w:val="16"/>
          <w:lang w:eastAsia="zh-CN"/>
        </w:rPr>
      </w:pPr>
      <w:r w:rsidRPr="00BD13F0">
        <w:rPr>
          <w:rFonts w:asciiTheme="minorHAnsi" w:hAnsiTheme="minorHAnsi"/>
          <w:sz w:val="8"/>
          <w:szCs w:val="16"/>
          <w:lang w:eastAsia="zh-CN"/>
        </w:rPr>
        <w:t xml:space="preserve">Moreover, ‘relative surplus population’ employment logic </w:t>
      </w:r>
      <w:r w:rsidRPr="00BD13F0">
        <w:rPr>
          <w:rStyle w:val="StyleUnderline"/>
          <w:rFonts w:asciiTheme="minorHAnsi" w:hAnsiTheme="minorHAnsi"/>
          <w:sz w:val="15"/>
          <w:szCs w:val="16"/>
          <w:lang w:eastAsia="zh-CN"/>
        </w:rPr>
        <w:t xml:space="preserve">has particular relevance to the present virus-led crisis because labour made redundant by increasing productivity in agriculture and industry </w:t>
      </w:r>
      <w:r w:rsidRPr="00BD13F0">
        <w:rPr>
          <w:rStyle w:val="Emphasis"/>
          <w:rFonts w:asciiTheme="minorHAnsi" w:hAnsiTheme="minorHAnsi"/>
          <w:sz w:val="15"/>
          <w:szCs w:val="16"/>
          <w:lang w:eastAsia="zh-CN"/>
        </w:rPr>
        <w:t>spreads</w:t>
      </w:r>
      <w:r w:rsidRPr="00BD13F0">
        <w:rPr>
          <w:rStyle w:val="StyleUnderline"/>
          <w:rFonts w:asciiTheme="minorHAnsi" w:hAnsiTheme="minorHAnsi"/>
          <w:sz w:val="15"/>
          <w:szCs w:val="16"/>
          <w:lang w:eastAsia="zh-CN"/>
        </w:rPr>
        <w:t xml:space="preserve"> to the service sector</w:t>
      </w:r>
      <w:r w:rsidRPr="00BD13F0">
        <w:rPr>
          <w:rFonts w:asciiTheme="minorHAnsi" w:hAnsiTheme="minorHAnsi"/>
          <w:sz w:val="8"/>
          <w:szCs w:val="16"/>
          <w:lang w:eastAsia="zh-CN"/>
        </w:rPr>
        <w:t xml:space="preserve"> (Neilson &amp; Stubbs 2011). Although outside the core necessary economy in Marx’s sense, </w:t>
      </w:r>
      <w:r w:rsidRPr="00BD13F0">
        <w:rPr>
          <w:rStyle w:val="StyleUnderline"/>
          <w:rFonts w:asciiTheme="minorHAnsi" w:hAnsiTheme="minorHAnsi"/>
          <w:sz w:val="15"/>
          <w:szCs w:val="16"/>
          <w:lang w:eastAsia="zh-CN"/>
        </w:rPr>
        <w:t>the service sector has become a significant source of employment and economic viability for many countries</w:t>
      </w:r>
      <w:r w:rsidRPr="00BD13F0">
        <w:rPr>
          <w:rFonts w:asciiTheme="minorHAnsi" w:hAnsiTheme="minorHAnsi"/>
          <w:sz w:val="8"/>
          <w:szCs w:val="16"/>
          <w:lang w:eastAsia="zh-CN"/>
        </w:rPr>
        <w:t xml:space="preserve">. </w:t>
      </w:r>
      <w:r w:rsidRPr="00BD13F0">
        <w:rPr>
          <w:rStyle w:val="StyleUnderline"/>
          <w:rFonts w:asciiTheme="minorHAnsi" w:hAnsiTheme="minorHAnsi"/>
          <w:sz w:val="15"/>
          <w:szCs w:val="16"/>
          <w:lang w:eastAsia="zh-CN"/>
        </w:rPr>
        <w:t>With this neoliberal-led zero-sum terms of international competition, a significant proportion of service sector employment has become dependent on nation states’ capacity, in competition with other nation states, to attract overseas tourists. In turn, this process has unleashed a global movement of people that now spreads the virus.</w:t>
      </w:r>
    </w:p>
    <w:p w14:paraId="3971CD3B" w14:textId="77777777" w:rsidR="00191EE8" w:rsidRPr="00BD13F0" w:rsidRDefault="00191EE8" w:rsidP="00191EE8">
      <w:pPr>
        <w:rPr>
          <w:rStyle w:val="StyleUnderline"/>
          <w:rFonts w:asciiTheme="minorHAnsi" w:hAnsiTheme="minorHAnsi"/>
          <w:sz w:val="15"/>
          <w:szCs w:val="16"/>
          <w:lang w:eastAsia="zh-CN"/>
        </w:rPr>
      </w:pPr>
      <w:r w:rsidRPr="00BD13F0">
        <w:rPr>
          <w:rFonts w:asciiTheme="minorHAnsi" w:hAnsiTheme="minorHAnsi"/>
          <w:sz w:val="8"/>
          <w:szCs w:val="16"/>
          <w:lang w:eastAsia="zh-CN"/>
        </w:rPr>
        <w:t xml:space="preserve">Especially for countries struggling to retain or achieve international competitiveness, which is central to local employment, there is entailed an international race to the bottom in wages, working conditions and, relatedly, in ecological standards (Olney 2013). In sum, </w:t>
      </w:r>
      <w:r w:rsidRPr="00BD13F0">
        <w:rPr>
          <w:rStyle w:val="StyleUnderline"/>
          <w:rFonts w:asciiTheme="minorHAnsi" w:hAnsiTheme="minorHAnsi"/>
          <w:sz w:val="15"/>
          <w:szCs w:val="16"/>
          <w:lang w:eastAsia="zh-CN"/>
        </w:rPr>
        <w:t>the neoliberal model of development has activated a zero-sum international competition for scarce capital, including money coming in through overseas tourists.</w:t>
      </w:r>
    </w:p>
    <w:p w14:paraId="5DDB1704" w14:textId="77777777" w:rsidR="00191EE8" w:rsidRPr="00052F83" w:rsidRDefault="00191EE8" w:rsidP="00191EE8">
      <w:pPr>
        <w:rPr>
          <w:rFonts w:asciiTheme="minorHAnsi" w:hAnsiTheme="minorHAnsi"/>
          <w:sz w:val="16"/>
          <w:szCs w:val="18"/>
          <w:lang w:eastAsia="zh-CN"/>
        </w:rPr>
      </w:pPr>
      <w:r w:rsidRPr="00BD13F0">
        <w:rPr>
          <w:rFonts w:asciiTheme="minorHAnsi" w:hAnsiTheme="minorHAnsi"/>
          <w:sz w:val="16"/>
          <w:szCs w:val="18"/>
          <w:lang w:eastAsia="zh-CN"/>
        </w:rPr>
        <w:t>Regressive nationalism and the rise of neo</w:t>
      </w:r>
      <w:r w:rsidRPr="00052F83">
        <w:rPr>
          <w:rFonts w:asciiTheme="minorHAnsi" w:hAnsiTheme="minorHAnsi"/>
          <w:sz w:val="16"/>
          <w:szCs w:val="18"/>
          <w:lang w:eastAsia="zh-CN"/>
        </w:rPr>
        <w:t>-fascism</w:t>
      </w:r>
    </w:p>
    <w:p w14:paraId="390ED257" w14:textId="77777777" w:rsidR="00191EE8" w:rsidRPr="00BD13F0" w:rsidRDefault="00191EE8" w:rsidP="00191EE8">
      <w:pPr>
        <w:rPr>
          <w:rFonts w:asciiTheme="minorHAnsi" w:hAnsiTheme="minorHAnsi"/>
          <w:sz w:val="16"/>
          <w:lang w:eastAsia="zh-CN"/>
        </w:rPr>
      </w:pPr>
      <w:r w:rsidRPr="00052F83">
        <w:rPr>
          <w:rFonts w:asciiTheme="minorHAnsi" w:hAnsiTheme="minorHAnsi"/>
          <w:sz w:val="16"/>
          <w:lang w:eastAsia="zh-CN"/>
        </w:rPr>
        <w:t xml:space="preserve">Defenders of the neoliberal model of development do their best to cast </w:t>
      </w:r>
      <w:r w:rsidRPr="00052F83">
        <w:rPr>
          <w:rStyle w:val="StyleUnderline"/>
          <w:rFonts w:asciiTheme="minorHAnsi" w:hAnsiTheme="minorHAnsi"/>
          <w:lang w:eastAsia="zh-CN"/>
        </w:rPr>
        <w:t>the ‘</w:t>
      </w:r>
      <w:r w:rsidRPr="00052F83">
        <w:rPr>
          <w:rStyle w:val="StyleUnderline"/>
          <w:rFonts w:asciiTheme="minorHAnsi" w:hAnsiTheme="minorHAnsi"/>
          <w:highlight w:val="cyan"/>
          <w:lang w:eastAsia="zh-CN"/>
        </w:rPr>
        <w:t>regressive nationalism’</w:t>
      </w:r>
      <w:r w:rsidRPr="00052F83">
        <w:rPr>
          <w:rFonts w:asciiTheme="minorHAnsi" w:hAnsiTheme="minorHAnsi"/>
          <w:sz w:val="16"/>
          <w:lang w:eastAsia="zh-CN"/>
        </w:rPr>
        <w:t xml:space="preserve"> of the Alt. Right as the antithesis of its cosmopolitan project. Actually, regressive nationalism </w:t>
      </w:r>
      <w:r w:rsidRPr="00052F83">
        <w:rPr>
          <w:rStyle w:val="StyleUnderline"/>
          <w:rFonts w:asciiTheme="minorHAnsi" w:hAnsiTheme="minorHAnsi"/>
          <w:lang w:eastAsia="zh-CN"/>
        </w:rPr>
        <w:t xml:space="preserve">is the </w:t>
      </w:r>
      <w:r w:rsidRPr="00052F83">
        <w:rPr>
          <w:rStyle w:val="StyleUnderline"/>
          <w:rFonts w:asciiTheme="minorHAnsi" w:hAnsiTheme="minorHAnsi"/>
          <w:highlight w:val="cyan"/>
          <w:lang w:eastAsia="zh-CN"/>
        </w:rPr>
        <w:t>degenerate effect</w:t>
      </w:r>
      <w:r w:rsidRPr="00052F83">
        <w:rPr>
          <w:rStyle w:val="StyleUnderline"/>
          <w:rFonts w:asciiTheme="minorHAnsi" w:hAnsiTheme="minorHAnsi"/>
          <w:lang w:eastAsia="zh-CN"/>
        </w:rPr>
        <w:t xml:space="preserve"> of the neoliberal project’s competition-driven </w:t>
      </w:r>
      <w:r w:rsidRPr="00BD13F0">
        <w:rPr>
          <w:rStyle w:val="StyleUnderline"/>
          <w:rFonts w:asciiTheme="minorHAnsi" w:hAnsiTheme="minorHAnsi"/>
          <w:lang w:eastAsia="zh-CN"/>
        </w:rPr>
        <w:t>globalisation logic</w:t>
      </w:r>
      <w:r w:rsidRPr="00BD13F0">
        <w:rPr>
          <w:rFonts w:asciiTheme="minorHAnsi" w:hAnsiTheme="minorHAnsi"/>
          <w:sz w:val="16"/>
          <w:lang w:eastAsia="zh-CN"/>
        </w:rPr>
        <w:t xml:space="preserve"> (Neilson 2020c). However, </w:t>
      </w:r>
      <w:r w:rsidRPr="00BD13F0">
        <w:rPr>
          <w:rStyle w:val="StyleUnderline"/>
          <w:rFonts w:asciiTheme="minorHAnsi" w:hAnsiTheme="minorHAnsi"/>
          <w:lang w:eastAsia="zh-CN"/>
        </w:rPr>
        <w:t>the deep causes of regressive nationalism that lie with the effects of the neoliberal model of development are mystified both by neoliberals and Alt. Rightists</w:t>
      </w:r>
      <w:r w:rsidRPr="00BD13F0">
        <w:rPr>
          <w:rFonts w:asciiTheme="minorHAnsi" w:hAnsiTheme="minorHAnsi"/>
          <w:sz w:val="16"/>
          <w:lang w:eastAsia="zh-CN"/>
        </w:rPr>
        <w:t xml:space="preserve"> (Gray 2018).</w:t>
      </w:r>
    </w:p>
    <w:p w14:paraId="08A81DF0" w14:textId="77777777" w:rsidR="00191EE8" w:rsidRPr="00BD13F0" w:rsidRDefault="00191EE8" w:rsidP="00191EE8">
      <w:pPr>
        <w:rPr>
          <w:rFonts w:asciiTheme="minorHAnsi" w:hAnsiTheme="minorHAnsi"/>
          <w:sz w:val="8"/>
          <w:szCs w:val="16"/>
          <w:lang w:eastAsia="zh-CN"/>
        </w:rPr>
      </w:pPr>
      <w:r w:rsidRPr="00BD13F0">
        <w:rPr>
          <w:rStyle w:val="StyleUnderline"/>
          <w:rFonts w:asciiTheme="minorHAnsi" w:hAnsiTheme="minorHAnsi"/>
          <w:sz w:val="15"/>
          <w:szCs w:val="16"/>
          <w:lang w:eastAsia="zh-CN"/>
        </w:rPr>
        <w:t>The volatility of national economic competitiveness under neoliberal globalisation implies employment insecurity and uncertainty for local populations, which is heightened further by importing overseas labour.</w:t>
      </w:r>
      <w:r w:rsidRPr="00BD13F0">
        <w:rPr>
          <w:rFonts w:asciiTheme="minorHAnsi" w:hAnsiTheme="minorHAnsi"/>
          <w:sz w:val="8"/>
          <w:szCs w:val="16"/>
          <w:lang w:eastAsia="zh-CN"/>
        </w:rPr>
        <w:t xml:space="preserve"> In particular, </w:t>
      </w:r>
      <w:r w:rsidRPr="00BD13F0">
        <w:rPr>
          <w:rStyle w:val="StyleUnderline"/>
          <w:rFonts w:asciiTheme="minorHAnsi" w:hAnsiTheme="minorHAnsi"/>
          <w:sz w:val="15"/>
          <w:szCs w:val="16"/>
          <w:lang w:eastAsia="zh-CN"/>
        </w:rPr>
        <w:t>both legal and illegal low-paid workers are imported from the relative surplus populations of competitively struggling countries into more economically successful countries</w:t>
      </w:r>
      <w:r w:rsidRPr="00BD13F0">
        <w:rPr>
          <w:rFonts w:asciiTheme="minorHAnsi" w:hAnsiTheme="minorHAnsi"/>
          <w:sz w:val="8"/>
          <w:szCs w:val="16"/>
          <w:lang w:eastAsia="zh-CN"/>
        </w:rPr>
        <w:t xml:space="preserve">. Both indirectly and directly, </w:t>
      </w:r>
      <w:r w:rsidRPr="00BD13F0">
        <w:rPr>
          <w:rStyle w:val="StyleUnderline"/>
          <w:rFonts w:asciiTheme="minorHAnsi" w:hAnsiTheme="minorHAnsi"/>
          <w:sz w:val="15"/>
          <w:szCs w:val="16"/>
          <w:lang w:eastAsia="zh-CN"/>
        </w:rPr>
        <w:t>foreign forces and peoples can thus be cast as the cause of local economic insecurity and of undermining pre-existing cultural identities</w:t>
      </w:r>
      <w:r w:rsidRPr="00BD13F0">
        <w:rPr>
          <w:rFonts w:asciiTheme="minorHAnsi" w:hAnsiTheme="minorHAnsi"/>
          <w:sz w:val="8"/>
          <w:szCs w:val="16"/>
          <w:lang w:eastAsia="zh-CN"/>
        </w:rPr>
        <w:t xml:space="preserve">. </w:t>
      </w:r>
      <w:r w:rsidRPr="00BD13F0">
        <w:rPr>
          <w:rStyle w:val="StyleUnderline"/>
          <w:rFonts w:asciiTheme="minorHAnsi" w:hAnsiTheme="minorHAnsi"/>
          <w:sz w:val="15"/>
          <w:szCs w:val="16"/>
          <w:lang w:eastAsia="zh-CN"/>
        </w:rPr>
        <w:t>Insecure local labouring populations are invited to release their anxiety as xenophobic anger towards scapegoated immigrant labour forces</w:t>
      </w:r>
      <w:r w:rsidRPr="00BD13F0">
        <w:rPr>
          <w:rFonts w:asciiTheme="minorHAnsi" w:hAnsiTheme="minorHAnsi"/>
          <w:sz w:val="8"/>
          <w:szCs w:val="16"/>
          <w:lang w:eastAsia="zh-CN"/>
        </w:rPr>
        <w:t>. In turn, the Alt. Right argue that the solution is to expel residing immigrant populations and halt further immigration.</w:t>
      </w:r>
    </w:p>
    <w:p w14:paraId="34913ADB" w14:textId="77777777" w:rsidR="00191EE8" w:rsidRPr="00052F83" w:rsidRDefault="00191EE8" w:rsidP="00191EE8">
      <w:pPr>
        <w:rPr>
          <w:rStyle w:val="Emphasis"/>
          <w:rFonts w:asciiTheme="minorHAnsi" w:hAnsiTheme="minorHAnsi"/>
          <w:lang w:eastAsia="zh-CN"/>
        </w:rPr>
      </w:pPr>
      <w:r w:rsidRPr="00BD13F0">
        <w:rPr>
          <w:rStyle w:val="StyleUnderline"/>
          <w:rFonts w:asciiTheme="minorHAnsi" w:hAnsiTheme="minorHAnsi"/>
          <w:lang w:eastAsia="zh-CN"/>
        </w:rPr>
        <w:t>In their aggressive pursuit of proactive regulation domestically, agents of the Alt. Right are degenerately vulgar neoliberals.</w:t>
      </w:r>
      <w:r w:rsidRPr="00BD13F0">
        <w:rPr>
          <w:rFonts w:asciiTheme="minorHAnsi" w:hAnsiTheme="minorHAnsi"/>
          <w:sz w:val="16"/>
          <w:lang w:eastAsia="zh-CN"/>
        </w:rPr>
        <w:t xml:space="preserve"> However, </w:t>
      </w:r>
      <w:r w:rsidRPr="00BD13F0">
        <w:rPr>
          <w:rStyle w:val="StyleUnderline"/>
          <w:rFonts w:asciiTheme="minorHAnsi" w:hAnsiTheme="minorHAnsi"/>
          <w:lang w:eastAsia="zh-CN"/>
        </w:rPr>
        <w:t>t</w:t>
      </w:r>
      <w:r w:rsidRPr="00052F83">
        <w:rPr>
          <w:rStyle w:val="StyleUnderline"/>
          <w:rFonts w:asciiTheme="minorHAnsi" w:hAnsiTheme="minorHAnsi"/>
          <w:lang w:eastAsia="zh-CN"/>
        </w:rPr>
        <w:t xml:space="preserve">hey </w:t>
      </w:r>
      <w:r w:rsidRPr="00052F83">
        <w:rPr>
          <w:rStyle w:val="StyleUnderline"/>
          <w:rFonts w:asciiTheme="minorHAnsi" w:hAnsiTheme="minorHAnsi"/>
          <w:highlight w:val="cyan"/>
          <w:lang w:eastAsia="zh-CN"/>
        </w:rPr>
        <w:t>break</w:t>
      </w:r>
      <w:r w:rsidRPr="00052F83">
        <w:rPr>
          <w:rStyle w:val="StyleUnderline"/>
          <w:rFonts w:asciiTheme="minorHAnsi" w:hAnsiTheme="minorHAnsi"/>
          <w:lang w:eastAsia="zh-CN"/>
        </w:rPr>
        <w:t xml:space="preserve"> more fundamentally with neoliberalism because they directly oppose both </w:t>
      </w:r>
      <w:r w:rsidRPr="00052F83">
        <w:rPr>
          <w:rStyle w:val="StyleUnderline"/>
          <w:rFonts w:asciiTheme="minorHAnsi" w:hAnsiTheme="minorHAnsi"/>
          <w:highlight w:val="cyan"/>
          <w:lang w:eastAsia="zh-CN"/>
        </w:rPr>
        <w:t>neoliberal cultural cosmopolitanism</w:t>
      </w:r>
      <w:r w:rsidRPr="00052F83">
        <w:rPr>
          <w:rStyle w:val="StyleUnderline"/>
          <w:rFonts w:asciiTheme="minorHAnsi" w:hAnsiTheme="minorHAnsi"/>
          <w:lang w:eastAsia="zh-CN"/>
        </w:rPr>
        <w:t xml:space="preserve"> and </w:t>
      </w:r>
      <w:r w:rsidRPr="00BD13F0">
        <w:rPr>
          <w:rStyle w:val="StyleUnderline"/>
          <w:rFonts w:asciiTheme="minorHAnsi" w:hAnsiTheme="minorHAnsi"/>
          <w:lang w:eastAsia="zh-CN"/>
        </w:rPr>
        <w:t>neoliberal market globalisation</w:t>
      </w:r>
      <w:r w:rsidRPr="00BD13F0">
        <w:rPr>
          <w:rFonts w:asciiTheme="minorHAnsi" w:hAnsiTheme="minorHAnsi"/>
          <w:sz w:val="16"/>
          <w:lang w:eastAsia="zh-CN"/>
        </w:rPr>
        <w:t xml:space="preserve">. In particular, regardless of moral, legal or political implications, </w:t>
      </w:r>
      <w:r w:rsidRPr="00BD13F0">
        <w:rPr>
          <w:rStyle w:val="StyleUnderline"/>
          <w:rFonts w:asciiTheme="minorHAnsi" w:hAnsiTheme="minorHAnsi"/>
          <w:lang w:eastAsia="zh-CN"/>
        </w:rPr>
        <w:t>all strategies that may render a national advantage can be rationalised because there are no rules in their worldview of a primordial zero-sum war between warring nations fighting for survival</w:t>
      </w:r>
      <w:r w:rsidRPr="00BD13F0">
        <w:rPr>
          <w:rFonts w:asciiTheme="minorHAnsi" w:hAnsiTheme="minorHAnsi"/>
          <w:sz w:val="16"/>
          <w:lang w:eastAsia="zh-CN"/>
        </w:rPr>
        <w:t xml:space="preserve">. Therefore, </w:t>
      </w:r>
      <w:r w:rsidRPr="00BD13F0">
        <w:rPr>
          <w:rStyle w:val="StyleUnderline"/>
          <w:rFonts w:asciiTheme="minorHAnsi" w:hAnsiTheme="minorHAnsi"/>
          <w:lang w:eastAsia="zh-CN"/>
        </w:rPr>
        <w:t>they wilfully oppose and transgress the strictly prescribed and transparent rules of economic competition</w:t>
      </w:r>
      <w:r w:rsidRPr="00BD13F0">
        <w:rPr>
          <w:rFonts w:asciiTheme="minorHAnsi" w:hAnsiTheme="minorHAnsi"/>
          <w:sz w:val="16"/>
          <w:lang w:eastAsia="zh-CN"/>
        </w:rPr>
        <w:t xml:space="preserve"> that define the project of the neoliberalised global market. </w:t>
      </w:r>
      <w:r w:rsidRPr="00BD13F0">
        <w:rPr>
          <w:rStyle w:val="Emphasis"/>
          <w:rFonts w:asciiTheme="minorHAnsi" w:hAnsiTheme="minorHAnsi"/>
          <w:lang w:eastAsia="zh-CN"/>
        </w:rPr>
        <w:t xml:space="preserve">As </w:t>
      </w:r>
      <w:r w:rsidRPr="00052F83">
        <w:rPr>
          <w:rStyle w:val="Emphasis"/>
          <w:rFonts w:asciiTheme="minorHAnsi" w:hAnsiTheme="minorHAnsi"/>
          <w:highlight w:val="cyan"/>
          <w:lang w:eastAsia="zh-CN"/>
        </w:rPr>
        <w:t xml:space="preserve">the world descends into recurring, escalating </w:t>
      </w:r>
      <w:r w:rsidRPr="00BD13F0">
        <w:rPr>
          <w:rStyle w:val="Emphasis"/>
          <w:rFonts w:asciiTheme="minorHAnsi" w:hAnsiTheme="minorHAnsi"/>
          <w:lang w:eastAsia="zh-CN"/>
        </w:rPr>
        <w:t xml:space="preserve">and viciously interacting </w:t>
      </w:r>
      <w:r w:rsidRPr="00052F83">
        <w:rPr>
          <w:rStyle w:val="Emphasis"/>
          <w:rFonts w:asciiTheme="minorHAnsi" w:hAnsiTheme="minorHAnsi"/>
          <w:highlight w:val="cyan"/>
          <w:lang w:eastAsia="zh-CN"/>
        </w:rPr>
        <w:t>crises</w:t>
      </w:r>
      <w:r w:rsidRPr="00052F83">
        <w:rPr>
          <w:rStyle w:val="StyleUnderline"/>
          <w:rFonts w:asciiTheme="minorHAnsi" w:hAnsiTheme="minorHAnsi"/>
          <w:highlight w:val="cyan"/>
          <w:lang w:eastAsia="zh-CN"/>
        </w:rPr>
        <w:t>,</w:t>
      </w:r>
      <w:r w:rsidRPr="00052F83">
        <w:rPr>
          <w:rStyle w:val="StyleUnderline"/>
          <w:rFonts w:asciiTheme="minorHAnsi" w:hAnsiTheme="minorHAnsi"/>
          <w:lang w:eastAsia="zh-CN"/>
        </w:rPr>
        <w:t xml:space="preserve"> mistrust and economic competition fed by the primordial ideology and amoral practices of the agents of regressive nationalism threaten </w:t>
      </w:r>
      <w:r w:rsidRPr="00BD13F0">
        <w:rPr>
          <w:rStyle w:val="StyleUnderline"/>
          <w:rFonts w:asciiTheme="minorHAnsi" w:hAnsiTheme="minorHAnsi"/>
          <w:lang w:eastAsia="zh-CN"/>
        </w:rPr>
        <w:t xml:space="preserve">to </w:t>
      </w:r>
      <w:r w:rsidRPr="00BD13F0">
        <w:rPr>
          <w:rStyle w:val="Emphasis"/>
          <w:rFonts w:asciiTheme="minorHAnsi" w:hAnsiTheme="minorHAnsi"/>
          <w:lang w:eastAsia="zh-CN"/>
        </w:rPr>
        <w:t>spill over into direct forms of civil and international war.</w:t>
      </w:r>
    </w:p>
    <w:p w14:paraId="428BC604" w14:textId="77777777" w:rsidR="00191EE8" w:rsidRPr="00BD13F0" w:rsidRDefault="00191EE8" w:rsidP="00191EE8">
      <w:pPr>
        <w:rPr>
          <w:rFonts w:asciiTheme="minorHAnsi" w:hAnsiTheme="minorHAnsi"/>
          <w:sz w:val="16"/>
          <w:szCs w:val="18"/>
          <w:lang w:eastAsia="zh-CN"/>
        </w:rPr>
      </w:pPr>
      <w:r w:rsidRPr="00BD13F0">
        <w:rPr>
          <w:rFonts w:asciiTheme="minorHAnsi" w:hAnsiTheme="minorHAnsi"/>
          <w:sz w:val="16"/>
          <w:szCs w:val="18"/>
          <w:lang w:eastAsia="zh-CN"/>
        </w:rPr>
        <w:t>The global pandemic</w:t>
      </w:r>
    </w:p>
    <w:p w14:paraId="073854DC" w14:textId="77777777" w:rsidR="00191EE8" w:rsidRPr="00052F83" w:rsidRDefault="00191EE8" w:rsidP="00191EE8">
      <w:pPr>
        <w:rPr>
          <w:rStyle w:val="StyleUnderline"/>
          <w:rFonts w:asciiTheme="minorHAnsi" w:hAnsiTheme="minorHAnsi"/>
          <w:lang w:eastAsia="zh-CN"/>
        </w:rPr>
      </w:pPr>
      <w:r w:rsidRPr="00BD13F0">
        <w:rPr>
          <w:rStyle w:val="StyleUnderline"/>
          <w:rFonts w:asciiTheme="minorHAnsi" w:hAnsiTheme="minorHAnsi"/>
          <w:lang w:eastAsia="zh-CN"/>
        </w:rPr>
        <w:t>The globa</w:t>
      </w:r>
      <w:r w:rsidRPr="00052F83">
        <w:rPr>
          <w:rStyle w:val="StyleUnderline"/>
          <w:rFonts w:asciiTheme="minorHAnsi" w:hAnsiTheme="minorHAnsi"/>
          <w:lang w:eastAsia="zh-CN"/>
        </w:rPr>
        <w:t xml:space="preserve">l </w:t>
      </w:r>
      <w:r w:rsidRPr="00052F83">
        <w:rPr>
          <w:rStyle w:val="StyleUnderline"/>
          <w:rFonts w:asciiTheme="minorHAnsi" w:hAnsiTheme="minorHAnsi"/>
          <w:highlight w:val="cyan"/>
          <w:lang w:eastAsia="zh-CN"/>
        </w:rPr>
        <w:t>spread of COVID</w:t>
      </w:r>
      <w:r w:rsidRPr="00052F83">
        <w:rPr>
          <w:rStyle w:val="StyleUnderline"/>
          <w:rFonts w:asciiTheme="minorHAnsi" w:hAnsiTheme="minorHAnsi"/>
          <w:lang w:eastAsia="zh-CN"/>
        </w:rPr>
        <w:t xml:space="preserve">-19 is also related to </w:t>
      </w:r>
      <w:r w:rsidRPr="00BD13F0">
        <w:rPr>
          <w:rStyle w:val="StyleUnderline"/>
          <w:rFonts w:asciiTheme="minorHAnsi" w:hAnsiTheme="minorHAnsi"/>
          <w:lang w:eastAsia="zh-CN"/>
        </w:rPr>
        <w:t xml:space="preserve">limitations arising from the </w:t>
      </w:r>
      <w:r w:rsidRPr="00052F83">
        <w:rPr>
          <w:rStyle w:val="StyleUnderline"/>
          <w:rFonts w:asciiTheme="minorHAnsi" w:hAnsiTheme="minorHAnsi"/>
          <w:highlight w:val="cyan"/>
          <w:lang w:eastAsia="zh-CN"/>
        </w:rPr>
        <w:t xml:space="preserve">neoliberal model </w:t>
      </w:r>
      <w:r w:rsidRPr="00BD13F0">
        <w:rPr>
          <w:rStyle w:val="StyleUnderline"/>
          <w:rFonts w:asciiTheme="minorHAnsi" w:hAnsiTheme="minorHAnsi"/>
          <w:lang w:eastAsia="zh-CN"/>
        </w:rPr>
        <w:t xml:space="preserve">of development’s modes of regulation and accumulation. Its proactively capitalist mode of competitive </w:t>
      </w:r>
      <w:r w:rsidRPr="00BD13F0">
        <w:rPr>
          <w:rStyle w:val="StyleUnderline"/>
          <w:rFonts w:asciiTheme="minorHAnsi" w:hAnsiTheme="minorHAnsi"/>
          <w:lang w:eastAsia="zh-CN"/>
        </w:rPr>
        <w:lastRenderedPageBreak/>
        <w:t>regulation has been ideologically promoted, institutionally constructed and managed by key United Nations based regulatory agencies</w:t>
      </w:r>
      <w:r w:rsidRPr="00BD13F0">
        <w:rPr>
          <w:rFonts w:asciiTheme="minorHAnsi" w:hAnsiTheme="minorHAnsi"/>
          <w:sz w:val="16"/>
          <w:lang w:eastAsia="zh-CN"/>
        </w:rPr>
        <w:t xml:space="preserve">, and is now also </w:t>
      </w:r>
      <w:r w:rsidRPr="00BD13F0">
        <w:rPr>
          <w:rStyle w:val="StyleUnderline"/>
          <w:rFonts w:asciiTheme="minorHAnsi" w:hAnsiTheme="minorHAnsi"/>
          <w:lang w:eastAsia="zh-CN"/>
        </w:rPr>
        <w:t>embedded in the institutions and expectations of national agents.</w:t>
      </w:r>
      <w:r w:rsidRPr="00BD13F0">
        <w:rPr>
          <w:rFonts w:asciiTheme="minorHAnsi" w:hAnsiTheme="minorHAnsi"/>
          <w:sz w:val="16"/>
          <w:lang w:eastAsia="zh-CN"/>
        </w:rPr>
        <w:t xml:space="preserve"> Howeve</w:t>
      </w:r>
      <w:r w:rsidRPr="00052F83">
        <w:rPr>
          <w:rFonts w:asciiTheme="minorHAnsi" w:hAnsiTheme="minorHAnsi"/>
          <w:sz w:val="16"/>
          <w:lang w:eastAsia="zh-CN"/>
        </w:rPr>
        <w:t xml:space="preserve">r, </w:t>
      </w:r>
      <w:r w:rsidRPr="00052F83">
        <w:rPr>
          <w:rStyle w:val="StyleUnderline"/>
          <w:rFonts w:asciiTheme="minorHAnsi" w:hAnsiTheme="minorHAnsi"/>
          <w:lang w:eastAsia="zh-CN"/>
        </w:rPr>
        <w:t>it</w:t>
      </w:r>
      <w:r w:rsidRPr="00052F83">
        <w:rPr>
          <w:rStyle w:val="StyleUnderline"/>
          <w:rFonts w:asciiTheme="minorHAnsi" w:hAnsiTheme="minorHAnsi"/>
          <w:highlight w:val="cyan"/>
          <w:lang w:eastAsia="zh-CN"/>
        </w:rPr>
        <w:t xml:space="preserve"> is </w:t>
      </w:r>
      <w:r w:rsidRPr="00052F83">
        <w:rPr>
          <w:rStyle w:val="Emphasis"/>
          <w:rFonts w:asciiTheme="minorHAnsi" w:hAnsiTheme="minorHAnsi"/>
          <w:highlight w:val="cyan"/>
          <w:lang w:eastAsia="zh-CN"/>
        </w:rPr>
        <w:t>radically unsuited</w:t>
      </w:r>
      <w:r w:rsidRPr="00052F83">
        <w:rPr>
          <w:rStyle w:val="StyleUnderline"/>
          <w:rFonts w:asciiTheme="minorHAnsi" w:hAnsiTheme="minorHAnsi"/>
          <w:highlight w:val="cyan"/>
          <w:lang w:eastAsia="zh-CN"/>
        </w:rPr>
        <w:t xml:space="preserve"> to </w:t>
      </w:r>
      <w:r w:rsidRPr="00052F83">
        <w:rPr>
          <w:rStyle w:val="StyleUnderline"/>
          <w:rFonts w:asciiTheme="minorHAnsi" w:hAnsiTheme="minorHAnsi"/>
          <w:lang w:eastAsia="zh-CN"/>
        </w:rPr>
        <w:t xml:space="preserve">the </w:t>
      </w:r>
      <w:r w:rsidRPr="00BD13F0">
        <w:rPr>
          <w:rStyle w:val="StyleUnderline"/>
          <w:rFonts w:asciiTheme="minorHAnsi" w:hAnsiTheme="minorHAnsi"/>
          <w:lang w:eastAsia="zh-CN"/>
        </w:rPr>
        <w:t xml:space="preserve">forms of international </w:t>
      </w:r>
      <w:r w:rsidRPr="00052F83">
        <w:rPr>
          <w:rStyle w:val="StyleUnderline"/>
          <w:rFonts w:asciiTheme="minorHAnsi" w:hAnsiTheme="minorHAnsi"/>
          <w:highlight w:val="cyan"/>
          <w:lang w:eastAsia="zh-CN"/>
        </w:rPr>
        <w:t>cooperation</w:t>
      </w:r>
      <w:r w:rsidRPr="00052F83">
        <w:rPr>
          <w:rStyle w:val="StyleUnderline"/>
          <w:rFonts w:asciiTheme="minorHAnsi" w:hAnsiTheme="minorHAnsi"/>
          <w:lang w:eastAsia="zh-CN"/>
        </w:rPr>
        <w:t xml:space="preserve"> that are needed for controlling a global pandemic</w:t>
      </w:r>
      <w:r w:rsidRPr="00052F83">
        <w:rPr>
          <w:rFonts w:asciiTheme="minorHAnsi" w:hAnsiTheme="minorHAnsi"/>
          <w:sz w:val="16"/>
          <w:lang w:eastAsia="zh-CN"/>
        </w:rPr>
        <w:t xml:space="preserve">. Indeed, </w:t>
      </w:r>
      <w:r w:rsidRPr="00052F83">
        <w:rPr>
          <w:rStyle w:val="StyleUnderline"/>
          <w:rFonts w:asciiTheme="minorHAnsi" w:hAnsiTheme="minorHAnsi"/>
          <w:lang w:eastAsia="zh-CN"/>
        </w:rPr>
        <w:t xml:space="preserve">when such a global crisis occurs, the present mode of global regulation can </w:t>
      </w:r>
      <w:r w:rsidRPr="00052F83">
        <w:rPr>
          <w:rStyle w:val="StyleUnderline"/>
          <w:rFonts w:asciiTheme="minorHAnsi" w:hAnsiTheme="minorHAnsi"/>
          <w:highlight w:val="cyan"/>
          <w:lang w:eastAsia="zh-CN"/>
        </w:rPr>
        <w:t>trigger</w:t>
      </w:r>
      <w:r w:rsidRPr="00052F83">
        <w:rPr>
          <w:rStyle w:val="StyleUnderline"/>
          <w:rFonts w:asciiTheme="minorHAnsi" w:hAnsiTheme="minorHAnsi"/>
          <w:lang w:eastAsia="zh-CN"/>
        </w:rPr>
        <w:t xml:space="preserve"> blaming, </w:t>
      </w:r>
      <w:r w:rsidRPr="00052F83">
        <w:rPr>
          <w:rStyle w:val="StyleUnderline"/>
          <w:rFonts w:asciiTheme="minorHAnsi" w:hAnsiTheme="minorHAnsi"/>
          <w:highlight w:val="cyan"/>
          <w:lang w:eastAsia="zh-CN"/>
        </w:rPr>
        <w:t>disorganisation and intensified competition</w:t>
      </w:r>
      <w:r w:rsidRPr="00052F83">
        <w:rPr>
          <w:rFonts w:asciiTheme="minorHAnsi" w:hAnsiTheme="minorHAnsi"/>
          <w:sz w:val="16"/>
          <w:lang w:eastAsia="zh-CN"/>
        </w:rPr>
        <w:t xml:space="preserve">. At the same time, </w:t>
      </w:r>
      <w:r w:rsidRPr="00052F83">
        <w:rPr>
          <w:rStyle w:val="StyleUnderline"/>
          <w:rFonts w:asciiTheme="minorHAnsi" w:hAnsiTheme="minorHAnsi"/>
          <w:highlight w:val="cyan"/>
          <w:lang w:eastAsia="zh-CN"/>
        </w:rPr>
        <w:t>national dependence on</w:t>
      </w:r>
      <w:r w:rsidRPr="00052F83">
        <w:rPr>
          <w:rStyle w:val="StyleUnderline"/>
          <w:rFonts w:asciiTheme="minorHAnsi" w:hAnsiTheme="minorHAnsi"/>
          <w:lang w:eastAsia="zh-CN"/>
        </w:rPr>
        <w:t xml:space="preserve"> the </w:t>
      </w:r>
      <w:r w:rsidRPr="00052F83">
        <w:rPr>
          <w:rStyle w:val="StyleUnderline"/>
          <w:rFonts w:asciiTheme="minorHAnsi" w:hAnsiTheme="minorHAnsi"/>
          <w:highlight w:val="cyan"/>
          <w:lang w:eastAsia="zh-CN"/>
        </w:rPr>
        <w:t>global</w:t>
      </w:r>
      <w:r w:rsidRPr="00052F83">
        <w:rPr>
          <w:rStyle w:val="StyleUnderline"/>
          <w:rFonts w:asciiTheme="minorHAnsi" w:hAnsiTheme="minorHAnsi"/>
          <w:lang w:eastAsia="zh-CN"/>
        </w:rPr>
        <w:t xml:space="preserve"> structure of the </w:t>
      </w:r>
      <w:r w:rsidRPr="00052F83">
        <w:rPr>
          <w:rStyle w:val="StyleUnderline"/>
          <w:rFonts w:asciiTheme="minorHAnsi" w:hAnsiTheme="minorHAnsi"/>
          <w:highlight w:val="cyan"/>
          <w:lang w:eastAsia="zh-CN"/>
        </w:rPr>
        <w:t>neoliberal</w:t>
      </w:r>
      <w:r w:rsidRPr="00052F83">
        <w:rPr>
          <w:rStyle w:val="StyleUnderline"/>
          <w:rFonts w:asciiTheme="minorHAnsi" w:hAnsiTheme="minorHAnsi"/>
          <w:lang w:eastAsia="zh-CN"/>
        </w:rPr>
        <w:t xml:space="preserve"> mode </w:t>
      </w:r>
      <w:r w:rsidRPr="00BD13F0">
        <w:rPr>
          <w:rStyle w:val="StyleUnderline"/>
          <w:rFonts w:asciiTheme="minorHAnsi" w:hAnsiTheme="minorHAnsi"/>
          <w:lang w:eastAsia="zh-CN"/>
        </w:rPr>
        <w:t xml:space="preserve">of accumulation is highly </w:t>
      </w:r>
      <w:r w:rsidRPr="00BD13F0">
        <w:rPr>
          <w:rStyle w:val="Emphasis"/>
          <w:rFonts w:asciiTheme="minorHAnsi" w:hAnsiTheme="minorHAnsi"/>
          <w:lang w:eastAsia="zh-CN"/>
        </w:rPr>
        <w:t>destabilising</w:t>
      </w:r>
      <w:r w:rsidRPr="00BD13F0">
        <w:rPr>
          <w:rStyle w:val="StyleUnderline"/>
          <w:rFonts w:asciiTheme="minorHAnsi" w:hAnsiTheme="minorHAnsi"/>
          <w:lang w:eastAsia="zh-CN"/>
        </w:rPr>
        <w:t>.</w:t>
      </w:r>
      <w:r w:rsidRPr="00BD13F0">
        <w:rPr>
          <w:rFonts w:asciiTheme="minorHAnsi" w:hAnsiTheme="minorHAnsi"/>
          <w:sz w:val="16"/>
          <w:lang w:eastAsia="zh-CN"/>
        </w:rPr>
        <w:t xml:space="preserve"> Specifically, </w:t>
      </w:r>
      <w:r w:rsidRPr="00BD13F0">
        <w:rPr>
          <w:rStyle w:val="StyleUnderline"/>
          <w:rFonts w:asciiTheme="minorHAnsi" w:hAnsiTheme="minorHAnsi"/>
          <w:lang w:eastAsia="zh-CN"/>
        </w:rPr>
        <w:t>because dependent on the global scale system of accumulation, nation states are in a weak position to be able to sustain themselves locally</w:t>
      </w:r>
      <w:r w:rsidRPr="00BD13F0">
        <w:rPr>
          <w:rFonts w:asciiTheme="minorHAnsi" w:hAnsiTheme="minorHAnsi"/>
          <w:sz w:val="16"/>
          <w:lang w:eastAsia="zh-CN"/>
        </w:rPr>
        <w:t>. This dependenc</w:t>
      </w:r>
      <w:r w:rsidRPr="00052F83">
        <w:rPr>
          <w:rFonts w:asciiTheme="minorHAnsi" w:hAnsiTheme="minorHAnsi"/>
          <w:sz w:val="16"/>
          <w:lang w:eastAsia="zh-CN"/>
        </w:rPr>
        <w:t xml:space="preserve">e </w:t>
      </w:r>
      <w:r w:rsidRPr="00052F83">
        <w:rPr>
          <w:rStyle w:val="StyleUnderline"/>
          <w:rFonts w:asciiTheme="minorHAnsi" w:hAnsiTheme="minorHAnsi"/>
          <w:highlight w:val="cyan"/>
          <w:lang w:eastAsia="zh-CN"/>
        </w:rPr>
        <w:t xml:space="preserve">manifests as a </w:t>
      </w:r>
      <w:r w:rsidRPr="00052F83">
        <w:rPr>
          <w:rStyle w:val="Emphasis"/>
          <w:rFonts w:asciiTheme="minorHAnsi" w:hAnsiTheme="minorHAnsi"/>
          <w:highlight w:val="cyan"/>
          <w:lang w:eastAsia="zh-CN"/>
        </w:rPr>
        <w:t>direct contradiction</w:t>
      </w:r>
      <w:r w:rsidRPr="00052F83">
        <w:rPr>
          <w:rStyle w:val="StyleUnderline"/>
          <w:rFonts w:asciiTheme="minorHAnsi" w:hAnsiTheme="minorHAnsi"/>
          <w:highlight w:val="cyan"/>
          <w:lang w:eastAsia="zh-CN"/>
        </w:rPr>
        <w:t xml:space="preserve"> between maintaining national</w:t>
      </w:r>
      <w:r w:rsidRPr="00052F83">
        <w:rPr>
          <w:rStyle w:val="StyleUnderline"/>
          <w:rFonts w:asciiTheme="minorHAnsi" w:hAnsiTheme="minorHAnsi"/>
          <w:lang w:eastAsia="zh-CN"/>
        </w:rPr>
        <w:t xml:space="preserve"> economic </w:t>
      </w:r>
      <w:r w:rsidRPr="00052F83">
        <w:rPr>
          <w:rStyle w:val="StyleUnderline"/>
          <w:rFonts w:asciiTheme="minorHAnsi" w:hAnsiTheme="minorHAnsi"/>
          <w:highlight w:val="cyan"/>
          <w:lang w:eastAsia="zh-CN"/>
        </w:rPr>
        <w:t>viability and stopping the</w:t>
      </w:r>
      <w:r w:rsidRPr="00052F83">
        <w:rPr>
          <w:rStyle w:val="StyleUnderline"/>
          <w:rFonts w:asciiTheme="minorHAnsi" w:hAnsiTheme="minorHAnsi"/>
          <w:lang w:eastAsia="zh-CN"/>
        </w:rPr>
        <w:t xml:space="preserve"> pandemic’s </w:t>
      </w:r>
      <w:r w:rsidRPr="00052F83">
        <w:rPr>
          <w:rStyle w:val="StyleUnderline"/>
          <w:rFonts w:asciiTheme="minorHAnsi" w:hAnsiTheme="minorHAnsi"/>
          <w:highlight w:val="cyan"/>
          <w:lang w:eastAsia="zh-CN"/>
        </w:rPr>
        <w:t>spreading</w:t>
      </w:r>
      <w:r w:rsidRPr="00052F83">
        <w:rPr>
          <w:rStyle w:val="StyleUnderline"/>
          <w:rFonts w:asciiTheme="minorHAnsi" w:hAnsiTheme="minorHAnsi"/>
          <w:lang w:eastAsia="zh-CN"/>
        </w:rPr>
        <w:t xml:space="preserve"> into a nation state from off-shore.</w:t>
      </w:r>
    </w:p>
    <w:p w14:paraId="171C2164" w14:textId="77777777" w:rsidR="00191EE8" w:rsidRPr="00BD13F0" w:rsidRDefault="00191EE8" w:rsidP="00191EE8">
      <w:pPr>
        <w:rPr>
          <w:rStyle w:val="StyleUnderline"/>
          <w:rFonts w:asciiTheme="minorHAnsi" w:hAnsiTheme="minorHAnsi"/>
          <w:sz w:val="15"/>
          <w:szCs w:val="16"/>
          <w:lang w:eastAsia="zh-CN"/>
        </w:rPr>
      </w:pPr>
      <w:r w:rsidRPr="00BD13F0">
        <w:rPr>
          <w:rStyle w:val="StyleUnderline"/>
          <w:rFonts w:asciiTheme="minorHAnsi" w:hAnsiTheme="minorHAnsi"/>
          <w:sz w:val="15"/>
          <w:szCs w:val="16"/>
          <w:lang w:eastAsia="zh-CN"/>
        </w:rPr>
        <w:t>Directly contrary to the neoliberal ideology of self-sufficiency, national economic viability under the neoliberal mode of accumulation is dependent on achieving specialised export competitiveness within complex global commodity chains that now ‘are breaking in numerous places</w:t>
      </w:r>
      <w:r w:rsidRPr="00BD13F0">
        <w:rPr>
          <w:rFonts w:asciiTheme="minorHAnsi" w:hAnsiTheme="minorHAnsi"/>
          <w:sz w:val="8"/>
          <w:szCs w:val="16"/>
          <w:lang w:eastAsia="zh-CN"/>
        </w:rPr>
        <w:t xml:space="preserve">’ (Foster &amp; Suwandi 2020: 9; Moody 2020). This </w:t>
      </w:r>
      <w:r w:rsidRPr="00BD13F0">
        <w:rPr>
          <w:rStyle w:val="StyleUnderline"/>
          <w:rFonts w:asciiTheme="minorHAnsi" w:hAnsiTheme="minorHAnsi"/>
          <w:sz w:val="15"/>
          <w:szCs w:val="16"/>
          <w:lang w:eastAsia="zh-CN"/>
        </w:rPr>
        <w:t xml:space="preserve">dependence on their position within a disintegrating global system is in </w:t>
      </w:r>
      <w:r w:rsidRPr="00BD13F0">
        <w:rPr>
          <w:rStyle w:val="Emphasis"/>
          <w:rFonts w:asciiTheme="minorHAnsi" w:hAnsiTheme="minorHAnsi"/>
          <w:sz w:val="15"/>
          <w:szCs w:val="16"/>
          <w:lang w:eastAsia="zh-CN"/>
        </w:rPr>
        <w:t>direct tension</w:t>
      </w:r>
      <w:r w:rsidRPr="00BD13F0">
        <w:rPr>
          <w:rStyle w:val="StyleUnderline"/>
          <w:rFonts w:asciiTheme="minorHAnsi" w:hAnsiTheme="minorHAnsi"/>
          <w:sz w:val="15"/>
          <w:szCs w:val="16"/>
          <w:lang w:eastAsia="zh-CN"/>
        </w:rPr>
        <w:t xml:space="preserve"> with the need to pursue economic localisation in order to stop COVID-19 entering the nation sate</w:t>
      </w:r>
      <w:r w:rsidRPr="00BD13F0">
        <w:rPr>
          <w:rFonts w:asciiTheme="minorHAnsi" w:hAnsiTheme="minorHAnsi"/>
          <w:sz w:val="8"/>
          <w:szCs w:val="16"/>
          <w:lang w:eastAsia="zh-CN"/>
        </w:rPr>
        <w:t xml:space="preserve">. </w:t>
      </w:r>
      <w:r w:rsidRPr="00BD13F0">
        <w:rPr>
          <w:rStyle w:val="StyleUnderline"/>
          <w:rFonts w:asciiTheme="minorHAnsi" w:hAnsiTheme="minorHAnsi"/>
          <w:sz w:val="15"/>
          <w:szCs w:val="16"/>
          <w:lang w:eastAsia="zh-CN"/>
        </w:rPr>
        <w:t>A global crisis thus becomes a local crisis, but also a local economic crisis can have ripple effects across other countries.</w:t>
      </w:r>
    </w:p>
    <w:p w14:paraId="2D39A5E9" w14:textId="77777777" w:rsidR="00191EE8" w:rsidRPr="00BD13F0" w:rsidRDefault="00191EE8" w:rsidP="00191EE8">
      <w:pPr>
        <w:rPr>
          <w:rFonts w:asciiTheme="minorHAnsi" w:hAnsiTheme="minorHAnsi"/>
          <w:sz w:val="8"/>
          <w:szCs w:val="16"/>
          <w:lang w:eastAsia="zh-CN"/>
        </w:rPr>
      </w:pPr>
      <w:r w:rsidRPr="00BD13F0">
        <w:rPr>
          <w:rStyle w:val="StyleUnderline"/>
          <w:rFonts w:asciiTheme="minorHAnsi" w:hAnsiTheme="minorHAnsi"/>
          <w:sz w:val="15"/>
          <w:szCs w:val="16"/>
          <w:lang w:eastAsia="zh-CN"/>
        </w:rPr>
        <w:t>The original breakout of a pandemic in one place is in-itself related to the destructive capitalism-led march of humanity into the wilderness</w:t>
      </w:r>
      <w:r w:rsidRPr="00BD13F0">
        <w:rPr>
          <w:rFonts w:asciiTheme="minorHAnsi" w:hAnsiTheme="minorHAnsi"/>
          <w:sz w:val="8"/>
          <w:szCs w:val="16"/>
          <w:lang w:eastAsia="zh-CN"/>
        </w:rPr>
        <w:t xml:space="preserve"> (Wallace 2016; Wallace et al. 2020; WWF International 2020). </w:t>
      </w:r>
      <w:r w:rsidRPr="00BD13F0">
        <w:rPr>
          <w:rStyle w:val="StyleUnderline"/>
          <w:rFonts w:asciiTheme="minorHAnsi" w:hAnsiTheme="minorHAnsi"/>
          <w:sz w:val="15"/>
          <w:szCs w:val="16"/>
          <w:lang w:eastAsia="zh-CN"/>
        </w:rPr>
        <w:t>The neoliberal model of development constitutes the perfect environment for the virus to spread rapidly from this particular locality to the whole of humanity because its forms of regulation and accumulation have generated unparalleled movement of people backwards and forwards across the planet.</w:t>
      </w:r>
      <w:r w:rsidRPr="00BD13F0">
        <w:rPr>
          <w:rFonts w:asciiTheme="minorHAnsi" w:hAnsiTheme="minorHAnsi"/>
          <w:sz w:val="8"/>
          <w:szCs w:val="16"/>
          <w:lang w:eastAsia="zh-CN"/>
        </w:rPr>
        <w:t xml:space="preserve"> The global flow of things and people unleashed by the neoliberal model of development spreads the virus everywhere. Inversely, </w:t>
      </w:r>
      <w:r w:rsidRPr="00BD13F0">
        <w:rPr>
          <w:rStyle w:val="StyleUnderline"/>
          <w:rFonts w:asciiTheme="minorHAnsi" w:hAnsiTheme="minorHAnsi"/>
          <w:sz w:val="15"/>
          <w:szCs w:val="16"/>
          <w:lang w:eastAsia="zh-CN"/>
        </w:rPr>
        <w:t>because of global market capitalist dependence and corresponding lack of local self-sufficiency, all nation states struggle to</w:t>
      </w:r>
      <w:r w:rsidRPr="00BD13F0">
        <w:rPr>
          <w:rFonts w:asciiTheme="minorHAnsi" w:hAnsiTheme="minorHAnsi"/>
          <w:sz w:val="8"/>
          <w:szCs w:val="16"/>
          <w:lang w:eastAsia="zh-CN"/>
        </w:rPr>
        <w:t xml:space="preserve"> – but must – </w:t>
      </w:r>
      <w:r w:rsidRPr="00BD13F0">
        <w:rPr>
          <w:rStyle w:val="StyleUnderline"/>
          <w:rFonts w:asciiTheme="minorHAnsi" w:hAnsiTheme="minorHAnsi"/>
          <w:sz w:val="15"/>
          <w:szCs w:val="16"/>
          <w:lang w:eastAsia="zh-CN"/>
        </w:rPr>
        <w:t>break from this global system if they are to avoid being overwhelmed by the contagion’s</w:t>
      </w:r>
      <w:r w:rsidRPr="00BD13F0">
        <w:rPr>
          <w:rFonts w:asciiTheme="minorHAnsi" w:hAnsiTheme="minorHAnsi"/>
          <w:sz w:val="8"/>
          <w:szCs w:val="16"/>
          <w:lang w:eastAsia="zh-CN"/>
        </w:rPr>
        <w:t xml:space="preserve"> local </w:t>
      </w:r>
      <w:r w:rsidRPr="00BD13F0">
        <w:rPr>
          <w:rStyle w:val="StyleUnderline"/>
          <w:rFonts w:asciiTheme="minorHAnsi" w:hAnsiTheme="minorHAnsi"/>
          <w:sz w:val="15"/>
          <w:szCs w:val="16"/>
          <w:lang w:eastAsia="zh-CN"/>
        </w:rPr>
        <w:t>invasion</w:t>
      </w:r>
      <w:r w:rsidRPr="00BD13F0">
        <w:rPr>
          <w:rFonts w:asciiTheme="minorHAnsi" w:hAnsiTheme="minorHAnsi"/>
          <w:sz w:val="8"/>
          <w:szCs w:val="16"/>
          <w:lang w:eastAsia="zh-CN"/>
        </w:rPr>
        <w:t xml:space="preserve"> from off-shore.</w:t>
      </w:r>
    </w:p>
    <w:p w14:paraId="179EB869" w14:textId="77777777" w:rsidR="00191EE8" w:rsidRPr="00BD13F0" w:rsidRDefault="00191EE8" w:rsidP="00191EE8">
      <w:pPr>
        <w:rPr>
          <w:rStyle w:val="StyleUnderline"/>
          <w:rFonts w:asciiTheme="minorHAnsi" w:hAnsiTheme="minorHAnsi"/>
          <w:lang w:eastAsia="zh-CN"/>
        </w:rPr>
      </w:pPr>
      <w:r w:rsidRPr="00052F83">
        <w:rPr>
          <w:rFonts w:asciiTheme="minorHAnsi" w:hAnsiTheme="minorHAnsi"/>
          <w:sz w:val="16"/>
          <w:lang w:eastAsia="zh-CN"/>
        </w:rPr>
        <w:t xml:space="preserve">In sum, </w:t>
      </w:r>
      <w:r w:rsidRPr="00052F83">
        <w:rPr>
          <w:rStyle w:val="Emphasis"/>
          <w:rFonts w:asciiTheme="minorHAnsi" w:hAnsiTheme="minorHAnsi"/>
          <w:lang w:eastAsia="zh-CN"/>
        </w:rPr>
        <w:t xml:space="preserve">this </w:t>
      </w:r>
      <w:r w:rsidRPr="00052F83">
        <w:rPr>
          <w:rStyle w:val="Emphasis"/>
          <w:rFonts w:asciiTheme="minorHAnsi" w:hAnsiTheme="minorHAnsi"/>
          <w:highlight w:val="cyan"/>
          <w:lang w:eastAsia="zh-CN"/>
        </w:rPr>
        <w:t>viral-led crisis is centrally related to</w:t>
      </w:r>
      <w:r w:rsidRPr="00052F83">
        <w:rPr>
          <w:rStyle w:val="Emphasis"/>
          <w:rFonts w:asciiTheme="minorHAnsi" w:hAnsiTheme="minorHAnsi"/>
          <w:lang w:eastAsia="zh-CN"/>
        </w:rPr>
        <w:t xml:space="preserve"> capitalism’s </w:t>
      </w:r>
      <w:r w:rsidRPr="00052F83">
        <w:rPr>
          <w:rStyle w:val="Emphasis"/>
          <w:rFonts w:asciiTheme="minorHAnsi" w:hAnsiTheme="minorHAnsi"/>
          <w:highlight w:val="cyan"/>
          <w:lang w:eastAsia="zh-CN"/>
        </w:rPr>
        <w:t>neoliberal</w:t>
      </w:r>
      <w:r w:rsidRPr="00052F83">
        <w:rPr>
          <w:rStyle w:val="Emphasis"/>
          <w:rFonts w:asciiTheme="minorHAnsi" w:hAnsiTheme="minorHAnsi"/>
          <w:lang w:eastAsia="zh-CN"/>
        </w:rPr>
        <w:t xml:space="preserve">-led </w:t>
      </w:r>
      <w:r w:rsidRPr="00052F83">
        <w:rPr>
          <w:rStyle w:val="Emphasis"/>
          <w:rFonts w:asciiTheme="minorHAnsi" w:hAnsiTheme="minorHAnsi"/>
          <w:highlight w:val="cyan"/>
          <w:lang w:eastAsia="zh-CN"/>
        </w:rPr>
        <w:t>global form</w:t>
      </w:r>
      <w:r w:rsidRPr="00052F83">
        <w:rPr>
          <w:rFonts w:asciiTheme="minorHAnsi" w:hAnsiTheme="minorHAnsi"/>
          <w:sz w:val="16"/>
          <w:lang w:eastAsia="zh-CN"/>
        </w:rPr>
        <w:t xml:space="preserve">. On one hand, </w:t>
      </w:r>
      <w:r w:rsidRPr="00052F83">
        <w:rPr>
          <w:rStyle w:val="StyleUnderline"/>
          <w:rFonts w:asciiTheme="minorHAnsi" w:hAnsiTheme="minorHAnsi"/>
          <w:lang w:eastAsia="zh-CN"/>
        </w:rPr>
        <w:t>its intensification of human movement across</w:t>
      </w:r>
      <w:r w:rsidRPr="00052F83">
        <w:rPr>
          <w:rFonts w:asciiTheme="minorHAnsi" w:hAnsiTheme="minorHAnsi"/>
          <w:sz w:val="16"/>
          <w:lang w:eastAsia="zh-CN"/>
        </w:rPr>
        <w:t xml:space="preserve"> and within </w:t>
      </w:r>
      <w:r w:rsidRPr="00052F83">
        <w:rPr>
          <w:rStyle w:val="StyleUnderline"/>
          <w:rFonts w:asciiTheme="minorHAnsi" w:hAnsiTheme="minorHAnsi"/>
          <w:lang w:eastAsia="zh-CN"/>
        </w:rPr>
        <w:t>national borders</w:t>
      </w:r>
      <w:r w:rsidRPr="00052F83">
        <w:rPr>
          <w:rFonts w:asciiTheme="minorHAnsi" w:hAnsiTheme="minorHAnsi"/>
          <w:sz w:val="16"/>
          <w:lang w:eastAsia="zh-CN"/>
        </w:rPr>
        <w:t xml:space="preserve"> that now engulfs the whole planet </w:t>
      </w:r>
      <w:r w:rsidRPr="00052F83">
        <w:rPr>
          <w:rStyle w:val="StyleUnderline"/>
          <w:rFonts w:asciiTheme="minorHAnsi" w:hAnsiTheme="minorHAnsi"/>
          <w:lang w:eastAsia="zh-CN"/>
        </w:rPr>
        <w:t>is also what spreads the virus everywhere</w:t>
      </w:r>
      <w:r w:rsidRPr="00052F83">
        <w:rPr>
          <w:rFonts w:asciiTheme="minorHAnsi" w:hAnsiTheme="minorHAnsi"/>
          <w:sz w:val="16"/>
          <w:lang w:eastAsia="zh-CN"/>
        </w:rPr>
        <w:t xml:space="preserve">. </w:t>
      </w:r>
      <w:r w:rsidRPr="00052F83">
        <w:rPr>
          <w:rStyle w:val="StyleUnderline"/>
          <w:rFonts w:asciiTheme="minorHAnsi" w:hAnsiTheme="minorHAnsi"/>
          <w:lang w:eastAsia="zh-CN"/>
        </w:rPr>
        <w:t xml:space="preserve">It only stops spreading when we stop moving. On the other hand, </w:t>
      </w:r>
      <w:r w:rsidRPr="00052F83">
        <w:rPr>
          <w:rStyle w:val="StyleUnderline"/>
          <w:rFonts w:asciiTheme="minorHAnsi" w:hAnsiTheme="minorHAnsi"/>
          <w:highlight w:val="cyan"/>
          <w:lang w:eastAsia="zh-CN"/>
        </w:rPr>
        <w:t>as we struggle</w:t>
      </w:r>
      <w:r w:rsidRPr="00052F83">
        <w:rPr>
          <w:rStyle w:val="StyleUnderline"/>
          <w:rFonts w:asciiTheme="minorHAnsi" w:hAnsiTheme="minorHAnsi"/>
          <w:lang w:eastAsia="zh-CN"/>
        </w:rPr>
        <w:t xml:space="preserve"> to stop moving to halt the virus, </w:t>
      </w:r>
      <w:r w:rsidRPr="00052F83">
        <w:rPr>
          <w:rStyle w:val="StyleUnderline"/>
          <w:rFonts w:asciiTheme="minorHAnsi" w:hAnsiTheme="minorHAnsi"/>
          <w:highlight w:val="cyan"/>
          <w:lang w:eastAsia="zh-CN"/>
        </w:rPr>
        <w:t>the prevailing global form of the capitalist mode</w:t>
      </w:r>
      <w:r w:rsidRPr="00052F83">
        <w:rPr>
          <w:rStyle w:val="StyleUnderline"/>
          <w:rFonts w:asciiTheme="minorHAnsi" w:hAnsiTheme="minorHAnsi"/>
          <w:lang w:eastAsia="zh-CN"/>
        </w:rPr>
        <w:t xml:space="preserve"> of production upon which basic human existence now </w:t>
      </w:r>
      <w:r w:rsidRPr="00052F83">
        <w:rPr>
          <w:rStyle w:val="Emphasis"/>
          <w:rFonts w:asciiTheme="minorHAnsi" w:hAnsiTheme="minorHAnsi"/>
          <w:lang w:eastAsia="zh-CN"/>
        </w:rPr>
        <w:t xml:space="preserve">depends </w:t>
      </w:r>
      <w:r w:rsidRPr="00052F83">
        <w:rPr>
          <w:rStyle w:val="Emphasis"/>
          <w:rFonts w:asciiTheme="minorHAnsi" w:hAnsiTheme="minorHAnsi"/>
          <w:highlight w:val="cyan"/>
          <w:lang w:eastAsia="zh-CN"/>
        </w:rPr>
        <w:t>cannot be maintained</w:t>
      </w:r>
      <w:r w:rsidRPr="00052F83">
        <w:rPr>
          <w:rStyle w:val="Emphasis"/>
          <w:rFonts w:asciiTheme="minorHAnsi" w:hAnsiTheme="minorHAnsi"/>
          <w:lang w:eastAsia="zh-CN"/>
        </w:rPr>
        <w:t>.</w:t>
      </w:r>
      <w:r w:rsidRPr="00052F83">
        <w:rPr>
          <w:rFonts w:asciiTheme="minorHAnsi" w:hAnsiTheme="minorHAnsi"/>
          <w:sz w:val="16"/>
          <w:lang w:eastAsia="zh-CN"/>
        </w:rPr>
        <w:t xml:space="preserve"> The shocking immediate choice confronting political actors is thus between containing the virus’ spread and avoiding economic breakdown. </w:t>
      </w:r>
      <w:r w:rsidRPr="00052F83">
        <w:rPr>
          <w:rStyle w:val="StyleUnderline"/>
          <w:rFonts w:asciiTheme="minorHAnsi" w:hAnsiTheme="minorHAnsi"/>
          <w:lang w:eastAsia="zh-CN"/>
        </w:rPr>
        <w:t xml:space="preserve">The worst case scenario is where neither goal is achieved, that is, where the spread of the virus is reactivated every time countries are driven to return to ‘business as usual’ before it has been properly stamped out. Thus, economic breakdown follows when a country locks down, and the </w:t>
      </w:r>
      <w:r w:rsidRPr="00BD13F0">
        <w:rPr>
          <w:rStyle w:val="StyleUnderline"/>
          <w:rFonts w:asciiTheme="minorHAnsi" w:hAnsiTheme="minorHAnsi"/>
          <w:lang w:eastAsia="zh-CN"/>
        </w:rPr>
        <w:t>spreading of the virus follows when a country re-opens.</w:t>
      </w:r>
    </w:p>
    <w:p w14:paraId="3F1542AD" w14:textId="77777777" w:rsidR="00191EE8" w:rsidRPr="00BD13F0" w:rsidRDefault="00191EE8" w:rsidP="00191EE8">
      <w:pPr>
        <w:rPr>
          <w:rFonts w:asciiTheme="minorHAnsi" w:hAnsiTheme="minorHAnsi"/>
          <w:sz w:val="6"/>
          <w:szCs w:val="15"/>
          <w:lang w:eastAsia="zh-CN"/>
        </w:rPr>
      </w:pPr>
      <w:r w:rsidRPr="00BD13F0">
        <w:rPr>
          <w:rStyle w:val="StyleUnderline"/>
          <w:rFonts w:asciiTheme="minorHAnsi" w:hAnsiTheme="minorHAnsi"/>
          <w:sz w:val="13"/>
          <w:szCs w:val="15"/>
          <w:lang w:eastAsia="zh-CN"/>
        </w:rPr>
        <w:t>The extremely unstable and inflexible nature of this form of the capitalist mode of production spreads COVID-19 to the whole world in an uneven process of refracted diffusion</w:t>
      </w:r>
      <w:r w:rsidRPr="00BD13F0">
        <w:rPr>
          <w:rFonts w:asciiTheme="minorHAnsi" w:hAnsiTheme="minorHAnsi"/>
          <w:sz w:val="6"/>
          <w:szCs w:val="15"/>
          <w:lang w:eastAsia="zh-CN"/>
        </w:rPr>
        <w:t xml:space="preserve">. This complicated </w:t>
      </w:r>
      <w:r w:rsidRPr="00BD13F0">
        <w:rPr>
          <w:rStyle w:val="StyleUnderline"/>
          <w:rFonts w:asciiTheme="minorHAnsi" w:hAnsiTheme="minorHAnsi"/>
          <w:sz w:val="13"/>
          <w:szCs w:val="15"/>
          <w:lang w:eastAsia="zh-CN"/>
        </w:rPr>
        <w:t xml:space="preserve">transmission logic has </w:t>
      </w:r>
      <w:r w:rsidRPr="00BD13F0">
        <w:rPr>
          <w:rStyle w:val="Emphasis"/>
          <w:rFonts w:asciiTheme="minorHAnsi" w:hAnsiTheme="minorHAnsi"/>
          <w:sz w:val="13"/>
          <w:szCs w:val="15"/>
          <w:lang w:eastAsia="zh-CN"/>
        </w:rPr>
        <w:t>interacting</w:t>
      </w:r>
      <w:r w:rsidRPr="00BD13F0">
        <w:rPr>
          <w:rStyle w:val="StyleUnderline"/>
          <w:rFonts w:asciiTheme="minorHAnsi" w:hAnsiTheme="minorHAnsi"/>
          <w:sz w:val="13"/>
          <w:szCs w:val="15"/>
          <w:lang w:eastAsia="zh-CN"/>
        </w:rPr>
        <w:t xml:space="preserve"> international, political and class dimensions</w:t>
      </w:r>
      <w:r w:rsidRPr="00BD13F0">
        <w:rPr>
          <w:rFonts w:asciiTheme="minorHAnsi" w:hAnsiTheme="minorHAnsi"/>
          <w:sz w:val="6"/>
          <w:szCs w:val="15"/>
          <w:lang w:eastAsia="zh-CN"/>
        </w:rPr>
        <w:t xml:space="preserve">. The </w:t>
      </w:r>
      <w:r w:rsidRPr="00BD13F0">
        <w:rPr>
          <w:rStyle w:val="StyleUnderline"/>
          <w:rFonts w:asciiTheme="minorHAnsi" w:hAnsiTheme="minorHAnsi"/>
          <w:sz w:val="13"/>
          <w:szCs w:val="15"/>
          <w:lang w:eastAsia="zh-CN"/>
        </w:rPr>
        <w:t>movement</w:t>
      </w:r>
      <w:r w:rsidRPr="00BD13F0">
        <w:rPr>
          <w:rFonts w:asciiTheme="minorHAnsi" w:hAnsiTheme="minorHAnsi"/>
          <w:sz w:val="6"/>
          <w:szCs w:val="15"/>
          <w:lang w:eastAsia="zh-CN"/>
        </w:rPr>
        <w:t xml:space="preserve"> of the virus </w:t>
      </w:r>
      <w:r w:rsidRPr="00BD13F0">
        <w:rPr>
          <w:rStyle w:val="StyleUnderline"/>
          <w:rFonts w:asciiTheme="minorHAnsi" w:hAnsiTheme="minorHAnsi"/>
          <w:sz w:val="13"/>
          <w:szCs w:val="15"/>
          <w:lang w:eastAsia="zh-CN"/>
        </w:rPr>
        <w:t>into and within nation states initially spreads most rapidly among industrially advanced capitalist countries where the frequency and distance of human movement is highest</w:t>
      </w:r>
      <w:r w:rsidRPr="00BD13F0">
        <w:rPr>
          <w:rFonts w:asciiTheme="minorHAnsi" w:hAnsiTheme="minorHAnsi"/>
          <w:sz w:val="6"/>
          <w:szCs w:val="15"/>
          <w:lang w:eastAsia="zh-CN"/>
        </w:rPr>
        <w:t xml:space="preserve">. In contrast, </w:t>
      </w:r>
      <w:r w:rsidRPr="00BD13F0">
        <w:rPr>
          <w:rStyle w:val="StyleUnderline"/>
          <w:rFonts w:asciiTheme="minorHAnsi" w:hAnsiTheme="minorHAnsi"/>
          <w:sz w:val="13"/>
          <w:szCs w:val="15"/>
          <w:lang w:eastAsia="zh-CN"/>
        </w:rPr>
        <w:t>spread</w:t>
      </w:r>
      <w:r w:rsidRPr="00BD13F0">
        <w:rPr>
          <w:rFonts w:asciiTheme="minorHAnsi" w:hAnsiTheme="minorHAnsi"/>
          <w:sz w:val="6"/>
          <w:szCs w:val="15"/>
          <w:lang w:eastAsia="zh-CN"/>
        </w:rPr>
        <w:t xml:space="preserve"> of the virus </w:t>
      </w:r>
      <w:r w:rsidRPr="00BD13F0">
        <w:rPr>
          <w:rStyle w:val="StyleUnderline"/>
          <w:rFonts w:asciiTheme="minorHAnsi" w:hAnsiTheme="minorHAnsi"/>
          <w:sz w:val="13"/>
          <w:szCs w:val="15"/>
          <w:lang w:eastAsia="zh-CN"/>
        </w:rPr>
        <w:t>is delayed and reduced for the shorter and less frequent moving of people and things that occurs in the non-developed countries of the Global South</w:t>
      </w:r>
      <w:r w:rsidRPr="00BD13F0">
        <w:rPr>
          <w:rFonts w:asciiTheme="minorHAnsi" w:hAnsiTheme="minorHAnsi"/>
          <w:sz w:val="6"/>
          <w:szCs w:val="15"/>
          <w:lang w:eastAsia="zh-CN"/>
        </w:rPr>
        <w:t>. With fewer economic reserves and less developed national health systems, non-developed countries have the least structural capacity to respond to this double-headed economic or health crisis. However, they do have the pre-existing advantage of more localised economies and they have time to learn from other national experiences and thereby more chance to implement successfully lockdowns and social distancing rules. Furthermore, regardless of the economic stage of capitalist industrialisation, countries with strong state capacity, decisive political leadership and a collectively responsible citizenry may be able to stop the virus by reducing citizens’ movement outside of their immediate locations while at the same time promoting ‘social distancing’.3</w:t>
      </w:r>
    </w:p>
    <w:p w14:paraId="2DABB8F8" w14:textId="77777777" w:rsidR="00191EE8" w:rsidRPr="00BD13F0" w:rsidRDefault="00191EE8" w:rsidP="00191EE8">
      <w:pPr>
        <w:rPr>
          <w:rFonts w:asciiTheme="minorHAnsi" w:hAnsiTheme="minorHAnsi"/>
          <w:sz w:val="8"/>
          <w:szCs w:val="16"/>
          <w:lang w:eastAsia="zh-CN"/>
        </w:rPr>
      </w:pPr>
      <w:r w:rsidRPr="00BD13F0">
        <w:rPr>
          <w:rFonts w:asciiTheme="minorHAnsi" w:hAnsiTheme="minorHAnsi"/>
          <w:sz w:val="8"/>
          <w:szCs w:val="16"/>
          <w:lang w:eastAsia="zh-CN"/>
        </w:rPr>
        <w:t xml:space="preserve">Despite complexly overdetermined form, a class process of diffusion overlaid by cultural inequalities is discernible. </w:t>
      </w:r>
      <w:r w:rsidRPr="00BD13F0">
        <w:rPr>
          <w:rStyle w:val="StyleUnderline"/>
          <w:rFonts w:asciiTheme="minorHAnsi" w:hAnsiTheme="minorHAnsi"/>
          <w:sz w:val="15"/>
          <w:szCs w:val="16"/>
          <w:lang w:eastAsia="zh-CN"/>
        </w:rPr>
        <w:t>The virus is internationally carried, first, by the cosmopolitan members of the capitalist class and middle class who move freely for business and pleasure</w:t>
      </w:r>
      <w:r w:rsidRPr="00BD13F0">
        <w:rPr>
          <w:rFonts w:asciiTheme="minorHAnsi" w:hAnsiTheme="minorHAnsi"/>
          <w:sz w:val="8"/>
          <w:szCs w:val="16"/>
          <w:lang w:eastAsia="zh-CN"/>
        </w:rPr>
        <w:t xml:space="preserve"> back and forth across countries. Second, </w:t>
      </w:r>
      <w:r w:rsidRPr="00BD13F0">
        <w:rPr>
          <w:rStyle w:val="StyleUnderline"/>
          <w:rFonts w:asciiTheme="minorHAnsi" w:hAnsiTheme="minorHAnsi"/>
          <w:sz w:val="15"/>
          <w:szCs w:val="16"/>
          <w:lang w:eastAsia="zh-CN"/>
        </w:rPr>
        <w:t>it is carried by low-paid labour forces imported from poorer countries to richer countries to do informal, temporary, unskilled work</w:t>
      </w:r>
      <w:r w:rsidRPr="00BD13F0">
        <w:rPr>
          <w:rFonts w:asciiTheme="minorHAnsi" w:hAnsiTheme="minorHAnsi"/>
          <w:sz w:val="8"/>
          <w:szCs w:val="16"/>
          <w:lang w:eastAsia="zh-CN"/>
        </w:rPr>
        <w:t xml:space="preserve"> in the industrial and service sectors of richer countries. Once landing in a new national territory, through cosmopolitan classes and imported labour, the virus spreads towards the local labouring population. In particular, the cosmopolitan classes who tour the world transmit the virus to low-paid service sector workers. </w:t>
      </w:r>
      <w:r w:rsidRPr="00BD13F0">
        <w:rPr>
          <w:rStyle w:val="StyleUnderline"/>
          <w:rFonts w:asciiTheme="minorHAnsi" w:hAnsiTheme="minorHAnsi"/>
          <w:sz w:val="15"/>
          <w:szCs w:val="16"/>
          <w:lang w:eastAsia="zh-CN"/>
        </w:rPr>
        <w:t xml:space="preserve">Thus, the virus moves towards the strata of the ‘relative surplus population’, which is also overrepresented by subaltern ethnic groups. </w:t>
      </w:r>
      <w:r w:rsidRPr="00BD13F0">
        <w:rPr>
          <w:rStyle w:val="Emphasis"/>
          <w:rFonts w:asciiTheme="minorHAnsi" w:hAnsiTheme="minorHAnsi"/>
          <w:sz w:val="15"/>
          <w:szCs w:val="16"/>
          <w:lang w:eastAsia="zh-CN"/>
        </w:rPr>
        <w:t>These strata are very vulnerable due to insecure, close and impoverished living conditions around working, food and housing</w:t>
      </w:r>
      <w:r w:rsidRPr="00BD13F0">
        <w:rPr>
          <w:rFonts w:asciiTheme="minorHAnsi" w:hAnsiTheme="minorHAnsi"/>
          <w:sz w:val="8"/>
          <w:szCs w:val="16"/>
          <w:lang w:eastAsia="zh-CN"/>
        </w:rPr>
        <w:t>. In the advanced capitalist countries, the virus spreads towards workers located in vulnerable parts of service and manufacturing sectors, and from there to more desperate segments of the relative surplus population including the homeless and the incarcerated. In the Global South, it spreads towards the street dwelling inhabitants of the city slums.</w:t>
      </w:r>
    </w:p>
    <w:p w14:paraId="2FE3DEEE" w14:textId="77777777" w:rsidR="00191EE8" w:rsidRPr="00BD13F0" w:rsidRDefault="00191EE8" w:rsidP="00191EE8">
      <w:pPr>
        <w:rPr>
          <w:rFonts w:asciiTheme="minorHAnsi" w:hAnsiTheme="minorHAnsi"/>
          <w:sz w:val="8"/>
          <w:szCs w:val="16"/>
          <w:lang w:eastAsia="zh-CN"/>
        </w:rPr>
      </w:pPr>
      <w:r w:rsidRPr="00BD13F0">
        <w:rPr>
          <w:rStyle w:val="StyleUnderline"/>
          <w:rFonts w:asciiTheme="minorHAnsi" w:hAnsiTheme="minorHAnsi"/>
          <w:sz w:val="15"/>
          <w:szCs w:val="16"/>
          <w:lang w:eastAsia="zh-CN"/>
        </w:rPr>
        <w:t>When the economies of the countries of the Global South are closed to stop the spread of virus, there is rapid loss in the survival capacity of those in the relative surplus population with only daily stores to meet their basic material needs.</w:t>
      </w:r>
      <w:r w:rsidRPr="00BD13F0">
        <w:rPr>
          <w:rFonts w:asciiTheme="minorHAnsi" w:hAnsiTheme="minorHAnsi"/>
          <w:sz w:val="8"/>
          <w:szCs w:val="16"/>
          <w:lang w:eastAsia="zh-CN"/>
        </w:rPr>
        <w:t xml:space="preserve"> In this situation, the poor and the dispossessed confront an increasingly precarious double effect. Both </w:t>
      </w:r>
      <w:r w:rsidRPr="00BD13F0">
        <w:rPr>
          <w:rStyle w:val="StyleUnderline"/>
          <w:rFonts w:asciiTheme="minorHAnsi" w:hAnsiTheme="minorHAnsi"/>
          <w:sz w:val="15"/>
          <w:szCs w:val="16"/>
          <w:lang w:eastAsia="zh-CN"/>
        </w:rPr>
        <w:t>as breakdown of their precarious employment based material existence, because living in vulnerable material circumstances without adequate public health, and perhaps already having compromised physical constitutions, these groups become simultaneously exposed and vulnerable to the virus while lacking the means to combat it</w:t>
      </w:r>
      <w:r w:rsidRPr="00BD13F0">
        <w:rPr>
          <w:rFonts w:asciiTheme="minorHAnsi" w:hAnsiTheme="minorHAnsi"/>
          <w:sz w:val="8"/>
          <w:szCs w:val="16"/>
          <w:lang w:eastAsia="zh-CN"/>
        </w:rPr>
        <w:t xml:space="preserve"> (Foster &amp; Suwandi 2020: 12; Onyishi et al. 2020).</w:t>
      </w:r>
    </w:p>
    <w:p w14:paraId="53EC2C52" w14:textId="77777777" w:rsidR="00191EE8" w:rsidRPr="00052F83" w:rsidRDefault="00191EE8" w:rsidP="00191EE8">
      <w:pPr>
        <w:rPr>
          <w:rFonts w:asciiTheme="minorHAnsi" w:hAnsiTheme="minorHAnsi"/>
          <w:sz w:val="16"/>
          <w:szCs w:val="18"/>
          <w:lang w:eastAsia="zh-CN"/>
        </w:rPr>
      </w:pPr>
      <w:r w:rsidRPr="00052F83">
        <w:rPr>
          <w:rFonts w:asciiTheme="minorHAnsi" w:hAnsiTheme="minorHAnsi"/>
          <w:sz w:val="16"/>
          <w:szCs w:val="18"/>
          <w:lang w:eastAsia="zh-CN"/>
        </w:rPr>
        <w:t>Descent towards the terminal crisis of western capitalism</w:t>
      </w:r>
    </w:p>
    <w:p w14:paraId="266D3A28" w14:textId="77777777" w:rsidR="00191EE8" w:rsidRPr="00052F83" w:rsidRDefault="00191EE8" w:rsidP="00191EE8">
      <w:pPr>
        <w:rPr>
          <w:rStyle w:val="StyleUnderline"/>
          <w:rFonts w:asciiTheme="minorHAnsi" w:hAnsiTheme="minorHAnsi"/>
          <w:lang w:eastAsia="zh-CN"/>
        </w:rPr>
      </w:pPr>
      <w:r w:rsidRPr="00052F83">
        <w:rPr>
          <w:rFonts w:asciiTheme="minorHAnsi" w:hAnsiTheme="minorHAnsi"/>
          <w:sz w:val="16"/>
          <w:lang w:eastAsia="zh-CN"/>
        </w:rPr>
        <w:t xml:space="preserve">In one concentrated conjuncture of viciously interacting crises, </w:t>
      </w:r>
      <w:r w:rsidRPr="00052F83">
        <w:rPr>
          <w:rStyle w:val="StyleUnderline"/>
          <w:rFonts w:asciiTheme="minorHAnsi" w:hAnsiTheme="minorHAnsi"/>
          <w:lang w:eastAsia="zh-CN"/>
        </w:rPr>
        <w:t xml:space="preserve">the </w:t>
      </w:r>
      <w:r w:rsidRPr="00052F83">
        <w:rPr>
          <w:rStyle w:val="StyleUnderline"/>
          <w:rFonts w:asciiTheme="minorHAnsi" w:hAnsiTheme="minorHAnsi"/>
          <w:highlight w:val="cyan"/>
          <w:lang w:eastAsia="zh-CN"/>
        </w:rPr>
        <w:t>coronavirus</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 xml:space="preserve">brings </w:t>
      </w:r>
      <w:r w:rsidRPr="00BD13F0">
        <w:rPr>
          <w:rStyle w:val="StyleUnderline"/>
          <w:rFonts w:asciiTheme="minorHAnsi" w:hAnsiTheme="minorHAnsi"/>
          <w:lang w:eastAsia="zh-CN"/>
        </w:rPr>
        <w:t xml:space="preserve">to the surface </w:t>
      </w:r>
      <w:r w:rsidRPr="00BD13F0">
        <w:rPr>
          <w:rStyle w:val="Emphasis"/>
          <w:rFonts w:asciiTheme="minorHAnsi" w:hAnsiTheme="minorHAnsi"/>
          <w:lang w:eastAsia="zh-CN"/>
        </w:rPr>
        <w:t>symptoms</w:t>
      </w:r>
      <w:r w:rsidRPr="00052F83">
        <w:rPr>
          <w:rStyle w:val="Emphasis"/>
          <w:rFonts w:asciiTheme="minorHAnsi" w:hAnsiTheme="minorHAnsi"/>
          <w:lang w:eastAsia="zh-CN"/>
        </w:rPr>
        <w:t xml:space="preserve"> of the </w:t>
      </w:r>
      <w:r w:rsidRPr="00052F83">
        <w:rPr>
          <w:rStyle w:val="Emphasis"/>
          <w:rFonts w:asciiTheme="minorHAnsi" w:hAnsiTheme="minorHAnsi"/>
          <w:highlight w:val="cyan"/>
          <w:lang w:eastAsia="zh-CN"/>
        </w:rPr>
        <w:t>terminal stages</w:t>
      </w:r>
      <w:r w:rsidRPr="00052F83">
        <w:rPr>
          <w:rStyle w:val="StyleUnderline"/>
          <w:rFonts w:asciiTheme="minorHAnsi" w:hAnsiTheme="minorHAnsi"/>
          <w:highlight w:val="cyan"/>
          <w:lang w:eastAsia="zh-CN"/>
        </w:rPr>
        <w:t xml:space="preserve"> </w:t>
      </w:r>
      <w:r w:rsidRPr="00BD13F0">
        <w:rPr>
          <w:rStyle w:val="StyleUnderline"/>
          <w:rFonts w:asciiTheme="minorHAnsi" w:hAnsiTheme="minorHAnsi"/>
          <w:lang w:eastAsia="zh-CN"/>
        </w:rPr>
        <w:t>of the western capitalist project</w:t>
      </w:r>
      <w:r w:rsidRPr="00BD13F0">
        <w:rPr>
          <w:rFonts w:asciiTheme="minorHAnsi" w:hAnsiTheme="minorHAnsi"/>
          <w:sz w:val="16"/>
          <w:lang w:eastAsia="zh-CN"/>
        </w:rPr>
        <w:t>. The</w:t>
      </w:r>
      <w:r w:rsidRPr="00052F83">
        <w:rPr>
          <w:rFonts w:asciiTheme="minorHAnsi" w:hAnsiTheme="minorHAnsi"/>
          <w:sz w:val="16"/>
          <w:lang w:eastAsia="zh-CN"/>
        </w:rPr>
        <w:t xml:space="preserve"> global capitalist </w:t>
      </w:r>
      <w:r w:rsidRPr="00052F83">
        <w:rPr>
          <w:rStyle w:val="StyleUnderline"/>
          <w:rFonts w:asciiTheme="minorHAnsi" w:hAnsiTheme="minorHAnsi"/>
          <w:lang w:eastAsia="zh-CN"/>
        </w:rPr>
        <w:t xml:space="preserve">organisation </w:t>
      </w:r>
      <w:r w:rsidRPr="00052F83">
        <w:rPr>
          <w:rFonts w:asciiTheme="minorHAnsi" w:hAnsiTheme="minorHAnsi"/>
          <w:sz w:val="16"/>
          <w:lang w:eastAsia="zh-CN"/>
        </w:rPr>
        <w:t xml:space="preserve">of material existence </w:t>
      </w:r>
      <w:r w:rsidRPr="00052F83">
        <w:rPr>
          <w:rStyle w:val="StyleUnderline"/>
          <w:rFonts w:asciiTheme="minorHAnsi" w:hAnsiTheme="minorHAnsi"/>
          <w:lang w:eastAsia="zh-CN"/>
        </w:rPr>
        <w:t>spreads the virus while undermining viable local economic responses that can contain it.</w:t>
      </w:r>
      <w:r w:rsidRPr="00052F83">
        <w:rPr>
          <w:rFonts w:asciiTheme="minorHAnsi" w:hAnsiTheme="minorHAnsi"/>
          <w:sz w:val="16"/>
          <w:lang w:eastAsia="zh-CN"/>
        </w:rPr>
        <w:t xml:space="preserve"> Simultaneously, closing national economies in response to the virus is bringing on the deepest and most comprehensive economic crisis in human history. </w:t>
      </w:r>
      <w:r w:rsidRPr="00052F83">
        <w:rPr>
          <w:rStyle w:val="StyleUnderline"/>
          <w:rFonts w:asciiTheme="minorHAnsi" w:hAnsiTheme="minorHAnsi"/>
          <w:lang w:eastAsia="zh-CN"/>
        </w:rPr>
        <w:t xml:space="preserve">These manifesting </w:t>
      </w:r>
      <w:r w:rsidRPr="00052F83">
        <w:rPr>
          <w:rStyle w:val="StyleUnderline"/>
          <w:rFonts w:asciiTheme="minorHAnsi" w:hAnsiTheme="minorHAnsi"/>
          <w:highlight w:val="cyan"/>
          <w:lang w:eastAsia="zh-CN"/>
        </w:rPr>
        <w:t>contradictions</w:t>
      </w:r>
      <w:r w:rsidRPr="00052F83">
        <w:rPr>
          <w:rStyle w:val="StyleUnderline"/>
          <w:rFonts w:asciiTheme="minorHAnsi" w:hAnsiTheme="minorHAnsi"/>
          <w:lang w:eastAsia="zh-CN"/>
        </w:rPr>
        <w:t xml:space="preserve"> that </w:t>
      </w:r>
      <w:r w:rsidRPr="00052F83">
        <w:rPr>
          <w:rStyle w:val="StyleUnderline"/>
          <w:rFonts w:asciiTheme="minorHAnsi" w:hAnsiTheme="minorHAnsi"/>
          <w:highlight w:val="cyan"/>
          <w:lang w:eastAsia="zh-CN"/>
        </w:rPr>
        <w:t xml:space="preserve">now threaten </w:t>
      </w:r>
      <w:r w:rsidRPr="00052F83">
        <w:rPr>
          <w:rStyle w:val="Emphasis"/>
          <w:rFonts w:asciiTheme="minorHAnsi" w:hAnsiTheme="minorHAnsi"/>
          <w:highlight w:val="cyan"/>
          <w:lang w:eastAsia="zh-CN"/>
        </w:rPr>
        <w:t>the whole of Gaia</w:t>
      </w:r>
      <w:r w:rsidRPr="00052F83">
        <w:rPr>
          <w:rStyle w:val="StyleUnderline"/>
          <w:rFonts w:asciiTheme="minorHAnsi" w:hAnsiTheme="minorHAnsi"/>
          <w:lang w:eastAsia="zh-CN"/>
        </w:rPr>
        <w:t xml:space="preserve">, also </w:t>
      </w:r>
      <w:r w:rsidRPr="00052F83">
        <w:rPr>
          <w:rStyle w:val="StyleUnderline"/>
          <w:rFonts w:asciiTheme="minorHAnsi" w:hAnsiTheme="minorHAnsi"/>
          <w:highlight w:val="cyan"/>
          <w:lang w:eastAsia="zh-CN"/>
        </w:rPr>
        <w:t>bring</w:t>
      </w:r>
      <w:r w:rsidRPr="00052F83">
        <w:rPr>
          <w:rStyle w:val="StyleUnderline"/>
          <w:rFonts w:asciiTheme="minorHAnsi" w:hAnsiTheme="minorHAnsi"/>
          <w:lang w:eastAsia="zh-CN"/>
        </w:rPr>
        <w:t xml:space="preserve"> to the surface the spectre of </w:t>
      </w:r>
      <w:r w:rsidRPr="00052F83">
        <w:rPr>
          <w:rStyle w:val="StyleUnderline"/>
          <w:rFonts w:asciiTheme="minorHAnsi" w:hAnsiTheme="minorHAnsi"/>
          <w:highlight w:val="cyan"/>
          <w:lang w:eastAsia="zh-CN"/>
        </w:rPr>
        <w:t>the original</w:t>
      </w:r>
      <w:r w:rsidRPr="00052F83">
        <w:rPr>
          <w:rStyle w:val="StyleUnderline"/>
          <w:rFonts w:asciiTheme="minorHAnsi" w:hAnsiTheme="minorHAnsi"/>
          <w:lang w:eastAsia="zh-CN"/>
        </w:rPr>
        <w:t xml:space="preserve"> epistemological and </w:t>
      </w:r>
      <w:r w:rsidRPr="00052F83">
        <w:rPr>
          <w:rStyle w:val="StyleUnderline"/>
          <w:rFonts w:asciiTheme="minorHAnsi" w:hAnsiTheme="minorHAnsi"/>
          <w:highlight w:val="cyan"/>
          <w:lang w:eastAsia="zh-CN"/>
        </w:rPr>
        <w:t xml:space="preserve">ontological contradictions of the </w:t>
      </w:r>
      <w:r w:rsidRPr="00BD13F0">
        <w:rPr>
          <w:rStyle w:val="StyleUnderline"/>
          <w:rFonts w:asciiTheme="minorHAnsi" w:hAnsiTheme="minorHAnsi"/>
          <w:lang w:eastAsia="zh-CN"/>
        </w:rPr>
        <w:t xml:space="preserve">western </w:t>
      </w:r>
      <w:r w:rsidRPr="00052F83">
        <w:rPr>
          <w:rStyle w:val="StyleUnderline"/>
          <w:rFonts w:asciiTheme="minorHAnsi" w:hAnsiTheme="minorHAnsi"/>
          <w:highlight w:val="cyan"/>
          <w:lang w:eastAsia="zh-CN"/>
        </w:rPr>
        <w:t>capitalist</w:t>
      </w:r>
      <w:r w:rsidRPr="00052F83">
        <w:rPr>
          <w:rStyle w:val="StyleUnderline"/>
          <w:rFonts w:asciiTheme="minorHAnsi" w:hAnsiTheme="minorHAnsi"/>
          <w:lang w:eastAsia="zh-CN"/>
        </w:rPr>
        <w:t xml:space="preserve"> project’s ‘primitive’ ascendancy that have been reproduced to this day.</w:t>
      </w:r>
    </w:p>
    <w:p w14:paraId="475CC761" w14:textId="77777777" w:rsidR="00191EE8" w:rsidRPr="00BD13F0" w:rsidRDefault="00191EE8" w:rsidP="00191EE8">
      <w:pPr>
        <w:rPr>
          <w:rStyle w:val="StyleUnderline"/>
          <w:rFonts w:asciiTheme="minorHAnsi" w:hAnsiTheme="minorHAnsi"/>
          <w:sz w:val="16"/>
          <w:szCs w:val="18"/>
          <w:lang w:eastAsia="zh-CN"/>
        </w:rPr>
      </w:pPr>
      <w:r w:rsidRPr="00BD13F0">
        <w:rPr>
          <w:rStyle w:val="StyleUnderline"/>
          <w:rFonts w:asciiTheme="minorHAnsi" w:hAnsiTheme="minorHAnsi"/>
          <w:sz w:val="16"/>
          <w:szCs w:val="18"/>
          <w:lang w:eastAsia="zh-CN"/>
        </w:rPr>
        <w:t>Especially in the United States, the present global exemplar and leader of the western capitalist project, all these viciously interacting contradictions are concentrated</w:t>
      </w:r>
      <w:r w:rsidRPr="00BD13F0">
        <w:rPr>
          <w:rFonts w:asciiTheme="minorHAnsi" w:hAnsiTheme="minorHAnsi"/>
          <w:sz w:val="10"/>
          <w:szCs w:val="18"/>
          <w:lang w:eastAsia="zh-CN"/>
        </w:rPr>
        <w:t xml:space="preserve">. The </w:t>
      </w:r>
      <w:r w:rsidRPr="00BD13F0">
        <w:rPr>
          <w:rStyle w:val="StyleUnderline"/>
          <w:rFonts w:asciiTheme="minorHAnsi" w:hAnsiTheme="minorHAnsi"/>
          <w:sz w:val="16"/>
          <w:szCs w:val="18"/>
          <w:lang w:eastAsia="zh-CN"/>
        </w:rPr>
        <w:t>capitalist expression</w:t>
      </w:r>
      <w:r w:rsidRPr="00BD13F0">
        <w:rPr>
          <w:rFonts w:asciiTheme="minorHAnsi" w:hAnsiTheme="minorHAnsi"/>
          <w:sz w:val="10"/>
          <w:szCs w:val="18"/>
          <w:lang w:eastAsia="zh-CN"/>
        </w:rPr>
        <w:t xml:space="preserve"> of Enlightenment theories that have </w:t>
      </w:r>
      <w:r w:rsidRPr="00BD13F0">
        <w:rPr>
          <w:rStyle w:val="StyleUnderline"/>
          <w:rFonts w:asciiTheme="minorHAnsi" w:hAnsiTheme="minorHAnsi"/>
          <w:sz w:val="16"/>
          <w:szCs w:val="18"/>
          <w:lang w:eastAsia="zh-CN"/>
        </w:rPr>
        <w:t xml:space="preserve">legitimated Western capitalism’s absolute exploitation particularly through the destruction of Indigenous civilisations and the brutal industrial scale absolute exploitation of enslaved African peoples, </w:t>
      </w:r>
      <w:r w:rsidRPr="00BD13F0">
        <w:rPr>
          <w:rStyle w:val="StyleUnderline"/>
          <w:rFonts w:asciiTheme="minorHAnsi" w:hAnsiTheme="minorHAnsi"/>
          <w:sz w:val="16"/>
          <w:szCs w:val="18"/>
          <w:lang w:eastAsia="zh-CN"/>
        </w:rPr>
        <w:lastRenderedPageBreak/>
        <w:t xml:space="preserve">live on </w:t>
      </w:r>
      <w:r w:rsidRPr="00BD13F0">
        <w:rPr>
          <w:rStyle w:val="Emphasis"/>
          <w:rFonts w:asciiTheme="minorHAnsi" w:hAnsiTheme="minorHAnsi"/>
          <w:sz w:val="16"/>
          <w:szCs w:val="18"/>
          <w:lang w:eastAsia="zh-CN"/>
        </w:rPr>
        <w:t>to the present</w:t>
      </w:r>
      <w:r w:rsidRPr="00BD13F0">
        <w:rPr>
          <w:rFonts w:asciiTheme="minorHAnsi" w:hAnsiTheme="minorHAnsi"/>
          <w:sz w:val="10"/>
          <w:szCs w:val="18"/>
          <w:lang w:eastAsia="zh-CN"/>
        </w:rPr>
        <w:t xml:space="preserve">. Racist mentalities are reproduced across the major institutional forms centrally including labour market, education and the repressive apparatuses of the state that are also reflected in COVID-19 vulnerabilities (Pirtle 2020). Thus, </w:t>
      </w:r>
      <w:r w:rsidRPr="00BD13F0">
        <w:rPr>
          <w:rStyle w:val="StyleUnderline"/>
          <w:rFonts w:asciiTheme="minorHAnsi" w:hAnsiTheme="minorHAnsi"/>
          <w:sz w:val="16"/>
          <w:szCs w:val="18"/>
          <w:lang w:eastAsia="zh-CN"/>
        </w:rPr>
        <w:t>there is destructive intersection of class and race oppressions</w:t>
      </w:r>
      <w:r w:rsidRPr="00BD13F0">
        <w:rPr>
          <w:rFonts w:asciiTheme="minorHAnsi" w:hAnsiTheme="minorHAnsi"/>
          <w:sz w:val="10"/>
          <w:szCs w:val="18"/>
          <w:lang w:eastAsia="zh-CN"/>
        </w:rPr>
        <w:t xml:space="preserve"> (Saad-Filho 2020: 480). The present (as I write) social uprising united under the banner ‘Black Lives Matter’ may lead to a fundamental break with the institutions and mentalities of systemic racism. However, </w:t>
      </w:r>
      <w:r w:rsidRPr="00BD13F0">
        <w:rPr>
          <w:rStyle w:val="StyleUnderline"/>
          <w:rFonts w:asciiTheme="minorHAnsi" w:hAnsiTheme="minorHAnsi"/>
          <w:sz w:val="16"/>
          <w:szCs w:val="18"/>
          <w:lang w:eastAsia="zh-CN"/>
        </w:rPr>
        <w:t>a last gasp backlash White supremacy movement, led in this case by the President, is promoting deepening social division and conflict.</w:t>
      </w:r>
    </w:p>
    <w:p w14:paraId="4D59AC94" w14:textId="77777777" w:rsidR="00191EE8" w:rsidRDefault="00191EE8" w:rsidP="00191EE8">
      <w:pPr>
        <w:rPr>
          <w:rStyle w:val="Emphasis"/>
          <w:rFonts w:asciiTheme="minorHAnsi" w:hAnsiTheme="minorHAnsi"/>
          <w:lang w:eastAsia="zh-CN"/>
        </w:rPr>
      </w:pPr>
      <w:r w:rsidRPr="00BD13F0">
        <w:rPr>
          <w:rStyle w:val="StyleUnderline"/>
          <w:rFonts w:asciiTheme="minorHAnsi" w:hAnsiTheme="minorHAnsi"/>
          <w:lang w:eastAsia="zh-CN"/>
        </w:rPr>
        <w:t>Even more fundamentally, the destructiv</w:t>
      </w:r>
      <w:r w:rsidRPr="00052F83">
        <w:rPr>
          <w:rStyle w:val="StyleUnderline"/>
          <w:rFonts w:asciiTheme="minorHAnsi" w:hAnsiTheme="minorHAnsi"/>
          <w:lang w:eastAsia="zh-CN"/>
        </w:rPr>
        <w:t xml:space="preserve">ely expansive logic of the capitalist mode of production, legitimated by the western modernist meta-narrative that celebrates human-centred exploitation of the natural world and that has been extended and intensified under the neoliberal model of development, </w:t>
      </w:r>
      <w:r w:rsidRPr="00052F83">
        <w:rPr>
          <w:rStyle w:val="StyleUnderline"/>
          <w:rFonts w:asciiTheme="minorHAnsi" w:hAnsiTheme="minorHAnsi"/>
          <w:highlight w:val="cyan"/>
          <w:lang w:eastAsia="zh-CN"/>
        </w:rPr>
        <w:t>now</w:t>
      </w:r>
      <w:r w:rsidRPr="00052F83">
        <w:rPr>
          <w:rStyle w:val="StyleUnderline"/>
          <w:rFonts w:asciiTheme="minorHAnsi" w:hAnsiTheme="minorHAnsi"/>
          <w:lang w:eastAsia="zh-CN"/>
        </w:rPr>
        <w:t xml:space="preserve"> expresses itself as</w:t>
      </w:r>
      <w:r w:rsidRPr="00052F83">
        <w:rPr>
          <w:rStyle w:val="StyleUnderline"/>
          <w:rFonts w:asciiTheme="minorHAnsi" w:hAnsiTheme="minorHAnsi"/>
          <w:highlight w:val="cyan"/>
          <w:lang w:eastAsia="zh-CN"/>
        </w:rPr>
        <w:t xml:space="preserve"> a steady march towards </w:t>
      </w:r>
      <w:r w:rsidRPr="00052F83">
        <w:rPr>
          <w:rStyle w:val="Emphasis"/>
          <w:rFonts w:asciiTheme="minorHAnsi" w:hAnsiTheme="minorHAnsi"/>
          <w:highlight w:val="cyan"/>
          <w:lang w:eastAsia="zh-CN"/>
        </w:rPr>
        <w:t>ecocatastrophe</w:t>
      </w:r>
      <w:r w:rsidRPr="00052F83">
        <w:rPr>
          <w:rFonts w:asciiTheme="minorHAnsi" w:hAnsiTheme="minorHAnsi"/>
          <w:sz w:val="16"/>
          <w:lang w:eastAsia="zh-CN"/>
        </w:rPr>
        <w:t xml:space="preserve">. Today, dynamically </w:t>
      </w:r>
      <w:r w:rsidRPr="00052F83">
        <w:rPr>
          <w:rStyle w:val="StyleUnderline"/>
          <w:rFonts w:asciiTheme="minorHAnsi" w:hAnsiTheme="minorHAnsi"/>
          <w:lang w:eastAsia="zh-CN"/>
        </w:rPr>
        <w:t xml:space="preserve">expanding material </w:t>
      </w:r>
      <w:r w:rsidRPr="00052F83">
        <w:rPr>
          <w:rStyle w:val="StyleUnderline"/>
          <w:rFonts w:asciiTheme="minorHAnsi" w:hAnsiTheme="minorHAnsi"/>
          <w:highlight w:val="cyan"/>
          <w:lang w:eastAsia="zh-CN"/>
        </w:rPr>
        <w:t>capital accumulation</w:t>
      </w:r>
      <w:r w:rsidRPr="00052F83">
        <w:rPr>
          <w:rStyle w:val="StyleUnderline"/>
          <w:rFonts w:asciiTheme="minorHAnsi" w:hAnsiTheme="minorHAnsi"/>
          <w:lang w:eastAsia="zh-CN"/>
        </w:rPr>
        <w:t xml:space="preserve"> unleashed globally by the neoliberal model of development threatens Gaia as capital </w:t>
      </w:r>
      <w:r w:rsidRPr="00052F83">
        <w:rPr>
          <w:rStyle w:val="StyleUnderline"/>
          <w:rFonts w:asciiTheme="minorHAnsi" w:hAnsiTheme="minorHAnsi"/>
          <w:highlight w:val="cyan"/>
          <w:lang w:eastAsia="zh-CN"/>
        </w:rPr>
        <w:t>scours</w:t>
      </w:r>
      <w:r w:rsidRPr="00052F83">
        <w:rPr>
          <w:rStyle w:val="StyleUnderline"/>
          <w:rFonts w:asciiTheme="minorHAnsi" w:hAnsiTheme="minorHAnsi"/>
          <w:lang w:eastAsia="zh-CN"/>
        </w:rPr>
        <w:t xml:space="preserve"> all the world in search of </w:t>
      </w:r>
      <w:r w:rsidRPr="00052F83">
        <w:rPr>
          <w:rStyle w:val="StyleUnderline"/>
          <w:rFonts w:asciiTheme="minorHAnsi" w:hAnsiTheme="minorHAnsi"/>
          <w:highlight w:val="cyan"/>
          <w:lang w:eastAsia="zh-CN"/>
        </w:rPr>
        <w:t>dwindling raw materials</w:t>
      </w:r>
      <w:r w:rsidRPr="00052F83">
        <w:rPr>
          <w:rStyle w:val="StyleUnderline"/>
          <w:rFonts w:asciiTheme="minorHAnsi" w:hAnsiTheme="minorHAnsi"/>
          <w:lang w:eastAsia="zh-CN"/>
        </w:rPr>
        <w:t xml:space="preserve">, as </w:t>
      </w:r>
      <w:r w:rsidRPr="00052F83">
        <w:rPr>
          <w:rStyle w:val="StyleUnderline"/>
          <w:rFonts w:asciiTheme="minorHAnsi" w:hAnsiTheme="minorHAnsi"/>
          <w:highlight w:val="cyan"/>
          <w:lang w:eastAsia="zh-CN"/>
        </w:rPr>
        <w:t>species go extinct daily</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and</w:t>
      </w:r>
      <w:r w:rsidRPr="00052F83">
        <w:rPr>
          <w:rStyle w:val="StyleUnderline"/>
          <w:rFonts w:asciiTheme="minorHAnsi" w:hAnsiTheme="minorHAnsi"/>
          <w:lang w:eastAsia="zh-CN"/>
        </w:rPr>
        <w:t xml:space="preserve"> as the manifold effects of global </w:t>
      </w:r>
      <w:r w:rsidRPr="00052F83">
        <w:rPr>
          <w:rStyle w:val="StyleUnderline"/>
          <w:rFonts w:asciiTheme="minorHAnsi" w:hAnsiTheme="minorHAnsi"/>
          <w:highlight w:val="cyan"/>
          <w:lang w:eastAsia="zh-CN"/>
        </w:rPr>
        <w:t>warming undermine</w:t>
      </w:r>
      <w:r w:rsidRPr="00052F83">
        <w:rPr>
          <w:rStyle w:val="StyleUnderline"/>
          <w:rFonts w:asciiTheme="minorHAnsi" w:hAnsiTheme="minorHAnsi"/>
          <w:lang w:eastAsia="zh-CN"/>
        </w:rPr>
        <w:t xml:space="preserve"> the most basic conditions of </w:t>
      </w:r>
      <w:r w:rsidRPr="00052F83">
        <w:rPr>
          <w:rStyle w:val="StyleUnderline"/>
          <w:rFonts w:asciiTheme="minorHAnsi" w:hAnsiTheme="minorHAnsi"/>
          <w:highlight w:val="cyan"/>
          <w:lang w:eastAsia="zh-CN"/>
        </w:rPr>
        <w:t>life</w:t>
      </w:r>
      <w:r w:rsidRPr="00052F83">
        <w:rPr>
          <w:rStyle w:val="StyleUnderline"/>
          <w:rFonts w:asciiTheme="minorHAnsi" w:hAnsiTheme="minorHAnsi"/>
          <w:lang w:eastAsia="zh-CN"/>
        </w:rPr>
        <w:t xml:space="preserve"> on the planet.</w:t>
      </w:r>
      <w:r w:rsidRPr="00052F83">
        <w:rPr>
          <w:rFonts w:asciiTheme="minorHAnsi" w:hAnsiTheme="minorHAnsi"/>
          <w:sz w:val="16"/>
          <w:lang w:eastAsia="zh-CN"/>
        </w:rPr>
        <w:t xml:space="preserve"> At the same time, </w:t>
      </w:r>
      <w:r w:rsidRPr="00052F83">
        <w:rPr>
          <w:rStyle w:val="StyleUnderline"/>
          <w:rFonts w:asciiTheme="minorHAnsi" w:hAnsiTheme="minorHAnsi"/>
          <w:lang w:eastAsia="zh-CN"/>
        </w:rPr>
        <w:t xml:space="preserve">the human component of Gaia is suffering, more or less, as a result of this ecological destruction, and by </w:t>
      </w:r>
      <w:r w:rsidRPr="00052F83">
        <w:rPr>
          <w:rStyle w:val="StyleUnderline"/>
          <w:rFonts w:asciiTheme="minorHAnsi" w:hAnsiTheme="minorHAnsi"/>
          <w:highlight w:val="cyan"/>
          <w:lang w:eastAsia="zh-CN"/>
        </w:rPr>
        <w:t xml:space="preserve">the relative-surplus-population-led descent </w:t>
      </w:r>
      <w:r w:rsidRPr="00052F83">
        <w:rPr>
          <w:rStyle w:val="StyleUnderline"/>
          <w:rFonts w:asciiTheme="minorHAnsi" w:hAnsiTheme="minorHAnsi"/>
          <w:lang w:eastAsia="zh-CN"/>
        </w:rPr>
        <w:t>of human civilisation into a chaotically disorganised ‘planet of slums’</w:t>
      </w:r>
      <w:r w:rsidRPr="00052F83">
        <w:rPr>
          <w:rFonts w:asciiTheme="minorHAnsi" w:hAnsiTheme="minorHAnsi"/>
          <w:sz w:val="16"/>
          <w:lang w:eastAsia="zh-CN"/>
        </w:rPr>
        <w:t xml:space="preserve"> </w:t>
      </w:r>
      <w:r w:rsidRPr="00052F83">
        <w:rPr>
          <w:rStyle w:val="Emphasis"/>
          <w:rFonts w:asciiTheme="minorHAnsi" w:hAnsiTheme="minorHAnsi"/>
          <w:lang w:eastAsia="zh-CN"/>
        </w:rPr>
        <w:t>ravaged by global viruses</w:t>
      </w:r>
      <w:r w:rsidRPr="00052F83">
        <w:rPr>
          <w:rFonts w:asciiTheme="minorHAnsi" w:hAnsiTheme="minorHAnsi"/>
          <w:sz w:val="16"/>
          <w:lang w:eastAsia="zh-CN"/>
        </w:rPr>
        <w:t xml:space="preserve"> and deep social dislocation (Davis 2006, </w:t>
      </w:r>
      <w:r w:rsidRPr="00BD13F0">
        <w:rPr>
          <w:rFonts w:asciiTheme="minorHAnsi" w:hAnsiTheme="minorHAnsi"/>
          <w:sz w:val="16"/>
          <w:lang w:eastAsia="zh-CN"/>
        </w:rPr>
        <w:t xml:space="preserve">2020; Foster &amp; Suwandi 2020). In sum, </w:t>
      </w:r>
      <w:r w:rsidRPr="00BD13F0">
        <w:rPr>
          <w:rStyle w:val="StyleUnderline"/>
          <w:rFonts w:asciiTheme="minorHAnsi" w:hAnsiTheme="minorHAnsi"/>
          <w:lang w:eastAsia="zh-CN"/>
        </w:rPr>
        <w:t xml:space="preserve">the present conjuncture condenses the manifold contradictions of the western capitalist project in a </w:t>
      </w:r>
      <w:r w:rsidRPr="00BD13F0">
        <w:rPr>
          <w:rStyle w:val="Emphasis"/>
          <w:rFonts w:asciiTheme="minorHAnsi" w:hAnsiTheme="minorHAnsi"/>
          <w:lang w:eastAsia="zh-CN"/>
        </w:rPr>
        <w:t>terminal cycle of interacting crises.</w:t>
      </w:r>
    </w:p>
    <w:p w14:paraId="043E8987" w14:textId="77777777" w:rsidR="00191EE8" w:rsidRPr="00270D43" w:rsidRDefault="00191EE8" w:rsidP="00191EE8">
      <w:pPr>
        <w:rPr>
          <w:rFonts w:asciiTheme="minorHAnsi" w:hAnsiTheme="minorHAnsi"/>
          <w:b/>
          <w:iCs/>
          <w:u w:val="single"/>
          <w:lang w:eastAsia="zh-CN"/>
        </w:rPr>
      </w:pPr>
    </w:p>
    <w:p w14:paraId="6E2EB8C3" w14:textId="77777777" w:rsidR="00191EE8" w:rsidRPr="00052F83" w:rsidRDefault="00191EE8" w:rsidP="00191EE8">
      <w:pPr>
        <w:pStyle w:val="Heading4"/>
        <w:rPr>
          <w:rFonts w:asciiTheme="minorHAnsi" w:hAnsiTheme="minorHAnsi"/>
        </w:rPr>
      </w:pPr>
      <w:r>
        <w:rPr>
          <w:rFonts w:asciiTheme="minorHAnsi" w:hAnsiTheme="minorHAnsi"/>
        </w:rPr>
        <w:t>V</w:t>
      </w:r>
      <w:r w:rsidRPr="00052F83">
        <w:rPr>
          <w:rFonts w:asciiTheme="minorHAnsi" w:hAnsiTheme="minorHAnsi"/>
        </w:rPr>
        <w:t xml:space="preserve">ote neg for </w:t>
      </w:r>
      <w:r w:rsidRPr="00052F83">
        <w:rPr>
          <w:rFonts w:asciiTheme="minorHAnsi" w:hAnsiTheme="minorHAnsi"/>
          <w:u w:val="single"/>
        </w:rPr>
        <w:t>anti-capitalist</w:t>
      </w:r>
      <w:r w:rsidRPr="00052F83">
        <w:rPr>
          <w:rFonts w:asciiTheme="minorHAnsi" w:hAnsiTheme="minorHAnsi"/>
        </w:rPr>
        <w:t xml:space="preserve"> commons – collectives should refuse commitments to </w:t>
      </w:r>
      <w:r w:rsidRPr="00052F83">
        <w:rPr>
          <w:rFonts w:asciiTheme="minorHAnsi" w:hAnsiTheme="minorHAnsi"/>
          <w:u w:val="single"/>
        </w:rPr>
        <w:t>competitive</w:t>
      </w:r>
      <w:r w:rsidRPr="00052F83">
        <w:rPr>
          <w:rFonts w:asciiTheme="minorHAnsi" w:hAnsiTheme="minorHAnsi"/>
        </w:rPr>
        <w:t xml:space="preserve"> principle and the straitjacket of what’s “realistic</w:t>
      </w:r>
      <w:r>
        <w:rPr>
          <w:rFonts w:asciiTheme="minorHAnsi" w:hAnsiTheme="minorHAnsi"/>
        </w:rPr>
        <w:t>.</w:t>
      </w:r>
      <w:r w:rsidRPr="00052F83">
        <w:rPr>
          <w:rFonts w:asciiTheme="minorHAnsi" w:hAnsiTheme="minorHAnsi"/>
        </w:rPr>
        <w:t>”</w:t>
      </w:r>
    </w:p>
    <w:p w14:paraId="1172FDF0" w14:textId="77777777" w:rsidR="00191EE8" w:rsidRPr="00052F83" w:rsidRDefault="00191EE8" w:rsidP="00191EE8">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0384A5A6" w14:textId="77777777" w:rsidR="00191EE8" w:rsidRPr="00052F83" w:rsidRDefault="00191EE8" w:rsidP="00191EE8">
      <w:pPr>
        <w:rPr>
          <w:rFonts w:asciiTheme="minorHAnsi" w:hAnsiTheme="minorHAnsi"/>
          <w:sz w:val="16"/>
        </w:rPr>
      </w:pPr>
      <w:r w:rsidRPr="00052F83">
        <w:rPr>
          <w:rFonts w:asciiTheme="minorHAnsi" w:hAnsiTheme="minorHAnsi"/>
          <w:sz w:val="16"/>
        </w:rPr>
        <w:t xml:space="preserve">Silvia Federici provides a longer historical perspective, noting </w:t>
      </w:r>
      <w:r w:rsidRPr="008D3682">
        <w:rPr>
          <w:rFonts w:asciiTheme="minorHAnsi" w:hAnsiTheme="minorHAnsi"/>
          <w:sz w:val="16"/>
        </w:rPr>
        <w:t>that ‘</w:t>
      </w:r>
      <w:r w:rsidRPr="008D3682">
        <w:rPr>
          <w:rStyle w:val="StyleUnderline"/>
          <w:rFonts w:asciiTheme="minorHAnsi" w:hAnsiTheme="minorHAnsi"/>
        </w:rPr>
        <w:t>commoning is the principle by which</w:t>
      </w:r>
      <w:r w:rsidRPr="008D3682">
        <w:rPr>
          <w:rFonts w:asciiTheme="minorHAnsi" w:hAnsiTheme="minorHAnsi"/>
          <w:sz w:val="16"/>
        </w:rPr>
        <w:t xml:space="preserve"> human </w:t>
      </w:r>
      <w:r w:rsidRPr="008D3682">
        <w:rPr>
          <w:rStyle w:val="StyleUnderline"/>
          <w:rFonts w:asciiTheme="minorHAnsi" w:hAnsiTheme="minorHAnsi"/>
        </w:rPr>
        <w:t>beings</w:t>
      </w:r>
      <w:r w:rsidRPr="008D3682">
        <w:rPr>
          <w:rFonts w:asciiTheme="minorHAnsi" w:hAnsiTheme="minorHAnsi"/>
          <w:sz w:val="16"/>
        </w:rPr>
        <w:t xml:space="preserve"> have </w:t>
      </w:r>
      <w:r w:rsidRPr="008D3682">
        <w:rPr>
          <w:rStyle w:val="StyleUnderline"/>
          <w:rFonts w:asciiTheme="minorHAnsi" w:hAnsiTheme="minorHAnsi"/>
        </w:rPr>
        <w:t>organised</w:t>
      </w:r>
      <w:r w:rsidRPr="008D3682">
        <w:rPr>
          <w:rFonts w:asciiTheme="minorHAnsi" w:hAnsiTheme="minorHAnsi"/>
          <w:sz w:val="16"/>
        </w:rPr>
        <w:t xml:space="preserve"> their </w:t>
      </w:r>
      <w:r w:rsidRPr="008D3682">
        <w:rPr>
          <w:rStyle w:val="StyleUnderline"/>
          <w:rFonts w:asciiTheme="minorHAnsi" w:hAnsiTheme="minorHAnsi"/>
        </w:rPr>
        <w:t xml:space="preserve">existence for </w:t>
      </w:r>
      <w:r w:rsidRPr="008D3682">
        <w:rPr>
          <w:rStyle w:val="Emphasis"/>
          <w:rFonts w:asciiTheme="minorHAnsi" w:hAnsiTheme="minorHAnsi"/>
        </w:rPr>
        <w:t>thousands</w:t>
      </w:r>
      <w:r w:rsidRPr="008D3682">
        <w:rPr>
          <w:rStyle w:val="StyleUnderline"/>
          <w:rFonts w:asciiTheme="minorHAnsi" w:hAnsiTheme="minorHAnsi"/>
        </w:rPr>
        <w:t xml:space="preserve"> of years</w:t>
      </w:r>
      <w:r w:rsidRPr="008D3682">
        <w:rPr>
          <w:rFonts w:asciiTheme="minorHAnsi" w:hAnsiTheme="minorHAnsi"/>
          <w:sz w:val="16"/>
        </w:rPr>
        <w:t xml:space="preserve">;’ and that </w:t>
      </w:r>
      <w:r w:rsidRPr="008D3682">
        <w:rPr>
          <w:rStyle w:val="StyleUnderline"/>
          <w:rFonts w:asciiTheme="minorHAnsi" w:hAnsiTheme="minorHAnsi"/>
        </w:rPr>
        <w:t>to</w:t>
      </w:r>
      <w:r w:rsidRPr="00052F83">
        <w:rPr>
          <w:rStyle w:val="StyleUnderline"/>
          <w:rFonts w:asciiTheme="minorHAnsi" w:hAnsiTheme="minorHAnsi"/>
        </w:rPr>
        <w:t xml:space="preserve"> ‘speak of </w:t>
      </w:r>
      <w:r w:rsidRPr="00052F83">
        <w:rPr>
          <w:rStyle w:val="StyleUnderline"/>
          <w:rFonts w:asciiTheme="minorHAnsi" w:hAnsiTheme="minorHAnsi"/>
          <w:highlight w:val="cyan"/>
        </w:rPr>
        <w:t>the</w:t>
      </w:r>
      <w:r w:rsidRPr="00052F83">
        <w:rPr>
          <w:rFonts w:asciiTheme="minorHAnsi" w:hAnsiTheme="minorHAnsi"/>
          <w:sz w:val="16"/>
        </w:rPr>
        <w:t xml:space="preserve"> principle of the </w:t>
      </w:r>
      <w:r w:rsidRPr="00052F83">
        <w:rPr>
          <w:rStyle w:val="StyleUnderline"/>
          <w:rFonts w:asciiTheme="minorHAnsi" w:hAnsiTheme="minorHAnsi"/>
          <w:highlight w:val="cyan"/>
        </w:rPr>
        <w:t>common</w:t>
      </w:r>
      <w:r w:rsidRPr="00052F83">
        <w:rPr>
          <w:rStyle w:val="StyleUnderline"/>
          <w:rFonts w:asciiTheme="minorHAnsi" w:hAnsiTheme="minorHAnsi"/>
        </w:rPr>
        <w:t xml:space="preserve">’ is to </w:t>
      </w:r>
      <w:r w:rsidRPr="00052F83">
        <w:rPr>
          <w:rStyle w:val="StyleUnderline"/>
          <w:rFonts w:asciiTheme="minorHAnsi" w:hAnsiTheme="minorHAnsi"/>
          <w:highlight w:val="cyan"/>
        </w:rPr>
        <w:t>speak</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not only of </w:t>
      </w:r>
      <w:r w:rsidRPr="00052F83">
        <w:rPr>
          <w:rStyle w:val="Emphasis"/>
          <w:rFonts w:asciiTheme="minorHAnsi" w:hAnsiTheme="minorHAnsi"/>
          <w:highlight w:val="cyan"/>
        </w:rPr>
        <w:t>small</w:t>
      </w:r>
      <w:r w:rsidRPr="00052F83">
        <w:rPr>
          <w:rStyle w:val="StyleUnderline"/>
          <w:rFonts w:asciiTheme="minorHAnsi" w:hAnsiTheme="minorHAnsi"/>
        </w:rPr>
        <w:t xml:space="preserve">-scale </w:t>
      </w:r>
      <w:r w:rsidRPr="00052F83">
        <w:rPr>
          <w:rStyle w:val="StyleUnderline"/>
          <w:rFonts w:asciiTheme="minorHAnsi" w:hAnsiTheme="minorHAnsi"/>
          <w:highlight w:val="cyan"/>
        </w:rPr>
        <w:t>experiments</w:t>
      </w:r>
      <w:r w:rsidRPr="00052F83">
        <w:rPr>
          <w:rFonts w:asciiTheme="minorHAnsi" w:hAnsiTheme="minorHAnsi"/>
          <w:sz w:val="16"/>
        </w:rPr>
        <w:t xml:space="preserve"> [</w:t>
      </w:r>
      <w:r w:rsidRPr="00052F83">
        <w:rPr>
          <w:rStyle w:val="StyleUnderline"/>
          <w:rFonts w:asciiTheme="minorHAnsi" w:hAnsiTheme="minorHAnsi"/>
          <w:highlight w:val="cyan"/>
        </w:rPr>
        <w:t>but</w:t>
      </w:r>
      <w:r w:rsidRPr="00052F83">
        <w:rPr>
          <w:rFonts w:asciiTheme="minorHAnsi" w:hAnsiTheme="minorHAnsi"/>
          <w:sz w:val="16"/>
        </w:rPr>
        <w:t xml:space="preserve">] of </w:t>
      </w:r>
      <w:r w:rsidRPr="00052F83">
        <w:rPr>
          <w:rStyle w:val="StyleUnderline"/>
          <w:rFonts w:asciiTheme="minorHAnsi" w:hAnsiTheme="minorHAnsi"/>
          <w:highlight w:val="cyan"/>
        </w:rPr>
        <w:t>large</w:t>
      </w:r>
      <w:r w:rsidRPr="00052F83">
        <w:rPr>
          <w:rStyle w:val="StyleUnderline"/>
          <w:rFonts w:asciiTheme="minorHAnsi" w:hAnsiTheme="minorHAnsi"/>
        </w:rPr>
        <w:t>-scale</w:t>
      </w:r>
      <w:r w:rsidRPr="00052F83">
        <w:rPr>
          <w:rFonts w:asciiTheme="minorHAnsi" w:hAnsiTheme="minorHAnsi"/>
          <w:sz w:val="16"/>
        </w:rPr>
        <w:t xml:space="preserve"> social </w:t>
      </w:r>
      <w:r w:rsidRPr="00052F83">
        <w:rPr>
          <w:rStyle w:val="StyleUnderline"/>
          <w:rFonts w:asciiTheme="minorHAnsi" w:hAnsiTheme="minorHAnsi"/>
          <w:highlight w:val="cyan"/>
        </w:rPr>
        <w:t>formations that</w:t>
      </w:r>
      <w:r w:rsidRPr="00052F83">
        <w:rPr>
          <w:rFonts w:asciiTheme="minorHAnsi" w:hAnsiTheme="minorHAnsi"/>
          <w:sz w:val="16"/>
        </w:rPr>
        <w:t xml:space="preserve"> in the past </w:t>
      </w:r>
      <w:r w:rsidRPr="00052F83">
        <w:rPr>
          <w:rStyle w:val="StyleUnderline"/>
          <w:rFonts w:asciiTheme="minorHAnsi" w:hAnsiTheme="minorHAnsi"/>
          <w:highlight w:val="cyan"/>
        </w:rPr>
        <w:t>were</w:t>
      </w:r>
      <w:r w:rsidRPr="00052F83">
        <w:rPr>
          <w:rStyle w:val="StyleUnderline"/>
          <w:rFonts w:asciiTheme="minorHAnsi" w:hAnsiTheme="minorHAnsi"/>
        </w:rPr>
        <w:t xml:space="preserve"> </w:t>
      </w:r>
      <w:r w:rsidRPr="00052F83">
        <w:rPr>
          <w:rStyle w:val="Emphasis"/>
          <w:rFonts w:asciiTheme="minorHAnsi" w:hAnsiTheme="minorHAnsi"/>
          <w:highlight w:val="cyan"/>
        </w:rPr>
        <w:t>continent</w:t>
      </w:r>
      <w:r w:rsidRPr="00052F83">
        <w:rPr>
          <w:rStyle w:val="StyleUnderline"/>
          <w:rFonts w:asciiTheme="minorHAnsi" w:hAnsiTheme="minorHAnsi"/>
          <w:highlight w:val="cyan"/>
        </w:rPr>
        <w:t>-wide</w:t>
      </w:r>
      <w:r w:rsidRPr="00052F83">
        <w:rPr>
          <w:rFonts w:asciiTheme="minorHAnsi" w:hAnsiTheme="minorHAnsi"/>
          <w:sz w:val="16"/>
        </w:rPr>
        <w:t xml:space="preserve">.’87 Hence </w:t>
      </w:r>
      <w:r w:rsidRPr="00052F83">
        <w:rPr>
          <w:rStyle w:val="StyleUnderline"/>
          <w:rFonts w:asciiTheme="minorHAnsi" w:hAnsiTheme="minorHAnsi"/>
        </w:rPr>
        <w:t xml:space="preserve">a </w:t>
      </w:r>
      <w:r w:rsidRPr="00052F83">
        <w:rPr>
          <w:rStyle w:val="StyleUnderline"/>
          <w:rFonts w:asciiTheme="minorHAnsi" w:hAnsiTheme="minorHAnsi"/>
          <w:highlight w:val="cyan"/>
        </w:rPr>
        <w:t>commons</w:t>
      </w:r>
      <w:r w:rsidRPr="00052F83">
        <w:rPr>
          <w:rStyle w:val="StyleUnderline"/>
          <w:rFonts w:asciiTheme="minorHAnsi" w:hAnsiTheme="minorHAnsi"/>
        </w:rPr>
        <w:t xml:space="preserve">-based society </w:t>
      </w:r>
      <w:r w:rsidRPr="00052F83">
        <w:rPr>
          <w:rStyle w:val="StyleUnderline"/>
          <w:rFonts w:asciiTheme="minorHAnsi" w:hAnsiTheme="minorHAnsi"/>
          <w:highlight w:val="cyan"/>
        </w:rPr>
        <w:t>is neither</w:t>
      </w:r>
      <w:r w:rsidRPr="00052F83">
        <w:rPr>
          <w:rFonts w:asciiTheme="minorHAnsi" w:hAnsiTheme="minorHAnsi"/>
          <w:sz w:val="16"/>
        </w:rPr>
        <w:t xml:space="preserve"> a </w:t>
      </w:r>
      <w:r w:rsidRPr="00052F83">
        <w:rPr>
          <w:rStyle w:val="Emphasis"/>
          <w:rFonts w:asciiTheme="minorHAnsi" w:hAnsiTheme="minorHAnsi"/>
          <w:highlight w:val="cyan"/>
        </w:rPr>
        <w:t>utopia</w:t>
      </w:r>
      <w:r w:rsidRPr="00052F83">
        <w:rPr>
          <w:rFonts w:asciiTheme="minorHAnsi" w:hAnsiTheme="minorHAnsi"/>
          <w:sz w:val="16"/>
        </w:rPr>
        <w:t xml:space="preserve"> </w:t>
      </w:r>
      <w:r w:rsidRPr="00052F83">
        <w:rPr>
          <w:rStyle w:val="StyleUnderline"/>
          <w:rFonts w:asciiTheme="minorHAnsi" w:hAnsiTheme="minorHAnsi"/>
          <w:highlight w:val="cyan"/>
        </w:rPr>
        <w:t>or</w:t>
      </w:r>
      <w:r w:rsidRPr="00052F83">
        <w:rPr>
          <w:rStyle w:val="StyleUnderline"/>
          <w:rFonts w:asciiTheme="minorHAnsi" w:hAnsiTheme="minorHAnsi"/>
        </w:rPr>
        <w:t xml:space="preserve"> reducible to </w:t>
      </w:r>
      <w:r w:rsidRPr="00052F83">
        <w:rPr>
          <w:rStyle w:val="Emphasis"/>
          <w:rFonts w:asciiTheme="minorHAnsi" w:hAnsiTheme="minorHAnsi"/>
          <w:highlight w:val="cyan"/>
        </w:rPr>
        <w:t>fringe</w:t>
      </w:r>
      <w:r w:rsidRPr="00052F83">
        <w:rPr>
          <w:rStyle w:val="StyleUnderline"/>
          <w:rFonts w:asciiTheme="minorHAnsi" w:hAnsiTheme="minorHAnsi"/>
        </w:rPr>
        <w:t xml:space="preserve"> projects</w:t>
      </w:r>
      <w:r w:rsidRPr="00052F83">
        <w:rPr>
          <w:rFonts w:asciiTheme="minorHAnsi" w:hAnsiTheme="minorHAnsi"/>
          <w:sz w:val="16"/>
        </w:rPr>
        <w:t xml:space="preserve">, and the </w:t>
      </w:r>
      <w:r w:rsidRPr="00052F83">
        <w:rPr>
          <w:rStyle w:val="StyleUnderline"/>
          <w:rFonts w:asciiTheme="minorHAnsi" w:hAnsiTheme="minorHAnsi"/>
        </w:rPr>
        <w:t>commons have persisted despite</w:t>
      </w:r>
      <w:r w:rsidRPr="00052F83">
        <w:rPr>
          <w:rFonts w:asciiTheme="minorHAnsi" w:hAnsiTheme="minorHAnsi"/>
          <w:sz w:val="16"/>
        </w:rPr>
        <w:t xml:space="preserve"> the many and continuing </w:t>
      </w:r>
      <w:r w:rsidRPr="00052F83">
        <w:rPr>
          <w:rStyle w:val="StyleUnderline"/>
          <w:rFonts w:asciiTheme="minorHAnsi" w:hAnsiTheme="minorHAnsi"/>
        </w:rPr>
        <w:t>enclosures</w:t>
      </w:r>
      <w:r w:rsidRPr="00052F83">
        <w:rPr>
          <w:rFonts w:asciiTheme="minorHAnsi" w:hAnsiTheme="minorHAnsi"/>
          <w:sz w:val="16"/>
        </w:rPr>
        <w:t xml:space="preserve">, ‘feeding the radical imagination as well as the bodies of many commoners.’87 Federici acknowledges that commons and </w:t>
      </w:r>
      <w:r w:rsidRPr="008D3682">
        <w:rPr>
          <w:rFonts w:asciiTheme="minorHAnsi" w:hAnsiTheme="minorHAnsi"/>
          <w:sz w:val="16"/>
        </w:rPr>
        <w:t xml:space="preserve">practices of commoning are diverse, that </w:t>
      </w:r>
      <w:r w:rsidRPr="008D3682">
        <w:rPr>
          <w:rStyle w:val="StyleUnderline"/>
          <w:rFonts w:asciiTheme="minorHAnsi" w:hAnsiTheme="minorHAnsi"/>
        </w:rPr>
        <w:t xml:space="preserve">many are susceptible to </w:t>
      </w:r>
      <w:r w:rsidRPr="008D3682">
        <w:rPr>
          <w:rStyle w:val="Emphasis"/>
          <w:rFonts w:asciiTheme="minorHAnsi" w:hAnsiTheme="minorHAnsi"/>
        </w:rPr>
        <w:t>cooptation</w:t>
      </w:r>
      <w:r w:rsidRPr="008D3682">
        <w:rPr>
          <w:rFonts w:asciiTheme="minorHAnsi" w:hAnsiTheme="minorHAnsi"/>
          <w:sz w:val="16"/>
        </w:rPr>
        <w:t xml:space="preserve"> and many are consistent </w:t>
      </w:r>
      <w:r w:rsidRPr="008D3682">
        <w:rPr>
          <w:rStyle w:val="StyleUnderline"/>
          <w:rFonts w:asciiTheme="minorHAnsi" w:hAnsiTheme="minorHAnsi"/>
        </w:rPr>
        <w:t>with</w:t>
      </w:r>
      <w:r w:rsidRPr="008D3682">
        <w:rPr>
          <w:rFonts w:asciiTheme="minorHAnsi" w:hAnsiTheme="minorHAnsi"/>
          <w:sz w:val="16"/>
        </w:rPr>
        <w:t xml:space="preserve"> the persistence of </w:t>
      </w:r>
      <w:r w:rsidRPr="008D3682">
        <w:rPr>
          <w:rStyle w:val="StyleUnderline"/>
          <w:rFonts w:asciiTheme="minorHAnsi" w:hAnsiTheme="minorHAnsi"/>
        </w:rPr>
        <w:t>capitalism</w:t>
      </w:r>
      <w:r w:rsidRPr="00052F83">
        <w:rPr>
          <w:rFonts w:asciiTheme="minorHAnsi" w:hAnsiTheme="minorHAnsi"/>
          <w:sz w:val="16"/>
        </w:rPr>
        <w:t xml:space="preserve">; indeed some, such as charities providing social services (including foodbanks) during the years of austerity budgets in the United Kingdom (2010-2015), </w:t>
      </w:r>
      <w:r w:rsidRPr="008D3682">
        <w:rPr>
          <w:rFonts w:asciiTheme="minorHAnsi" w:hAnsiTheme="minorHAnsi"/>
          <w:sz w:val="16"/>
        </w:rPr>
        <w:t xml:space="preserve">reinforce and stabilise capitalism.87 </w:t>
      </w:r>
      <w:r w:rsidRPr="008D3682">
        <w:rPr>
          <w:rStyle w:val="StyleUnderline"/>
          <w:rFonts w:asciiTheme="minorHAnsi" w:hAnsiTheme="minorHAnsi"/>
        </w:rPr>
        <w:t>What matters</w:t>
      </w:r>
      <w:r w:rsidRPr="008D3682">
        <w:rPr>
          <w:rFonts w:asciiTheme="minorHAnsi" w:hAnsiTheme="minorHAnsi"/>
          <w:sz w:val="16"/>
        </w:rPr>
        <w:t xml:space="preserve"> to Federici </w:t>
      </w:r>
      <w:r w:rsidRPr="008D3682">
        <w:rPr>
          <w:rStyle w:val="StyleUnderline"/>
          <w:rFonts w:asciiTheme="minorHAnsi" w:hAnsiTheme="minorHAnsi"/>
        </w:rPr>
        <w:t>is the</w:t>
      </w:r>
      <w:r w:rsidRPr="008D3682">
        <w:rPr>
          <w:rFonts w:asciiTheme="minorHAnsi" w:hAnsiTheme="minorHAnsi"/>
          <w:sz w:val="16"/>
        </w:rPr>
        <w:t xml:space="preserve"> character and </w:t>
      </w:r>
      <w:r w:rsidRPr="008D3682">
        <w:rPr>
          <w:rStyle w:val="Emphasis"/>
          <w:rFonts w:asciiTheme="minorHAnsi" w:hAnsiTheme="minorHAnsi"/>
        </w:rPr>
        <w:t>intentionality of the commons as anti-capitalist</w:t>
      </w:r>
      <w:r w:rsidRPr="008D3682">
        <w:rPr>
          <w:rFonts w:asciiTheme="minorHAnsi" w:hAnsiTheme="minorHAnsi"/>
          <w:sz w:val="16"/>
        </w:rPr>
        <w:t xml:space="preserve">, as ‘a means </w:t>
      </w:r>
      <w:r w:rsidRPr="00052F83">
        <w:rPr>
          <w:rFonts w:asciiTheme="minorHAnsi" w:hAnsiTheme="minorHAnsi"/>
          <w:sz w:val="16"/>
        </w:rPr>
        <w:t>to the creation of an egalitarian and cooperative society…</w:t>
      </w:r>
      <w:r w:rsidRPr="00052F83">
        <w:rPr>
          <w:rStyle w:val="Emphasis"/>
          <w:rFonts w:asciiTheme="minorHAnsi" w:hAnsiTheme="minorHAnsi"/>
          <w:highlight w:val="cyan"/>
        </w:rPr>
        <w:t>no longer built on</w:t>
      </w:r>
      <w:r w:rsidRPr="00052F83">
        <w:rPr>
          <w:rStyle w:val="Emphasis"/>
          <w:rFonts w:asciiTheme="minorHAnsi" w:hAnsiTheme="minorHAnsi"/>
        </w:rPr>
        <w:t xml:space="preserve"> a </w:t>
      </w:r>
      <w:r w:rsidRPr="00052F83">
        <w:rPr>
          <w:rStyle w:val="Emphasis"/>
          <w:rFonts w:asciiTheme="minorHAnsi" w:hAnsiTheme="minorHAnsi"/>
          <w:highlight w:val="cyan"/>
        </w:rPr>
        <w:t>competitive principle</w:t>
      </w:r>
      <w:r w:rsidRPr="00052F83">
        <w:rPr>
          <w:rFonts w:asciiTheme="minorHAnsi" w:hAnsiTheme="minorHAnsi"/>
          <w:sz w:val="16"/>
        </w:rPr>
        <w:t xml:space="preserve">, </w:t>
      </w:r>
      <w:r w:rsidRPr="00052F83">
        <w:rPr>
          <w:rStyle w:val="Emphasis"/>
          <w:rFonts w:asciiTheme="minorHAnsi" w:hAnsiTheme="minorHAnsi"/>
          <w:highlight w:val="cyan"/>
        </w:rPr>
        <w:t>but on</w:t>
      </w:r>
      <w:r w:rsidRPr="00052F83">
        <w:rPr>
          <w:rStyle w:val="Emphasis"/>
          <w:rFonts w:asciiTheme="minorHAnsi" w:hAnsiTheme="minorHAnsi"/>
        </w:rPr>
        <w:t xml:space="preserve"> the principle of </w:t>
      </w:r>
      <w:r w:rsidRPr="00052F83">
        <w:rPr>
          <w:rStyle w:val="Emphasis"/>
          <w:rFonts w:asciiTheme="minorHAnsi" w:hAnsiTheme="minorHAnsi"/>
          <w:highlight w:val="cyan"/>
        </w:rPr>
        <w:t>collective solidarity</w:t>
      </w:r>
      <w:r w:rsidRPr="00052F83">
        <w:rPr>
          <w:rFonts w:asciiTheme="minorHAnsi" w:hAnsiTheme="minorHAnsi"/>
          <w:sz w:val="16"/>
        </w:rPr>
        <w:t xml:space="preserve"> [</w:t>
      </w:r>
      <w:r w:rsidRPr="00052F83">
        <w:rPr>
          <w:rStyle w:val="Emphasis"/>
          <w:rFonts w:asciiTheme="minorHAnsi" w:hAnsiTheme="minorHAnsi"/>
          <w:highlight w:val="cyan"/>
        </w:rPr>
        <w:t>and commitments</w:t>
      </w:r>
      <w:r w:rsidRPr="00052F83">
        <w:rPr>
          <w:rFonts w:asciiTheme="minorHAnsi" w:hAnsiTheme="minorHAnsi"/>
          <w:sz w:val="16"/>
        </w:rPr>
        <w:t>] to the creation of collective subjects [and] fostering common interests in every aspect of our lives.’87</w:t>
      </w:r>
    </w:p>
    <w:p w14:paraId="12D39365" w14:textId="77777777" w:rsidR="00191EE8" w:rsidRPr="00052F83" w:rsidRDefault="00191EE8" w:rsidP="00191EE8">
      <w:pPr>
        <w:rPr>
          <w:rFonts w:asciiTheme="minorHAnsi" w:hAnsiTheme="minorHAnsi"/>
          <w:sz w:val="16"/>
        </w:rPr>
      </w:pPr>
      <w:r w:rsidRPr="00052F83">
        <w:rPr>
          <w:rFonts w:asciiTheme="minorHAnsi" w:hAnsiTheme="minorHAnsi"/>
          <w:sz w:val="16"/>
        </w:rPr>
        <w:t xml:space="preserve">Federici’s analysis resonates with the political thought and proposals developed by Dardot and Laval in their 2018 work, ‘On Common: Revolution in the 21st century.’11 For Dardot and Laval, </w:t>
      </w:r>
      <w:r w:rsidRPr="00052F83">
        <w:rPr>
          <w:rStyle w:val="StyleUnderline"/>
          <w:rFonts w:asciiTheme="minorHAnsi" w:hAnsiTheme="minorHAnsi"/>
          <w:highlight w:val="cyan"/>
        </w:rPr>
        <w:t>the common</w:t>
      </w:r>
      <w:r w:rsidRPr="00052F83">
        <w:rPr>
          <w:rStyle w:val="StyleUnderline"/>
          <w:rFonts w:asciiTheme="minorHAnsi" w:hAnsiTheme="minorHAnsi"/>
        </w:rPr>
        <w:t xml:space="preserve"> is</w:t>
      </w:r>
      <w:r w:rsidRPr="00052F83">
        <w:rPr>
          <w:rFonts w:asciiTheme="minorHAnsi" w:hAnsiTheme="minorHAnsi"/>
          <w:sz w:val="16"/>
        </w:rPr>
        <w:t xml:space="preserve"> likewise understood as a principle of political struggle, a demand for ‘real </w:t>
      </w:r>
      <w:r w:rsidRPr="00052F83">
        <w:rPr>
          <w:rStyle w:val="StyleUnderline"/>
          <w:rFonts w:asciiTheme="minorHAnsi" w:hAnsiTheme="minorHAnsi"/>
        </w:rPr>
        <w:t>democracy’</w:t>
      </w:r>
      <w:r w:rsidRPr="00052F83">
        <w:rPr>
          <w:rFonts w:asciiTheme="minorHAnsi" w:hAnsiTheme="minorHAnsi"/>
          <w:sz w:val="16"/>
        </w:rPr>
        <w:t xml:space="preserve"> and a major driving force behind the emerging articulation of a political vision and programme </w:t>
      </w:r>
      <w:r w:rsidRPr="00052F83">
        <w:rPr>
          <w:rStyle w:val="StyleUnderline"/>
          <w:rFonts w:asciiTheme="minorHAnsi" w:hAnsiTheme="minorHAnsi"/>
        </w:rPr>
        <w:t xml:space="preserve">that </w:t>
      </w:r>
      <w:r w:rsidRPr="00052F83">
        <w:rPr>
          <w:rStyle w:val="StyleUnderline"/>
          <w:rFonts w:asciiTheme="minorHAnsi" w:hAnsiTheme="minorHAnsi"/>
          <w:highlight w:val="cyan"/>
        </w:rPr>
        <w:t>transcends</w:t>
      </w:r>
      <w:r w:rsidRPr="00052F83">
        <w:rPr>
          <w:rFonts w:asciiTheme="minorHAnsi" w:hAnsiTheme="minorHAnsi"/>
          <w:sz w:val="16"/>
        </w:rPr>
        <w:t xml:space="preserve"> and overcomes </w:t>
      </w:r>
      <w:r w:rsidRPr="00052F83">
        <w:rPr>
          <w:rStyle w:val="StyleUnderline"/>
          <w:rFonts w:asciiTheme="minorHAnsi" w:hAnsiTheme="minorHAnsi"/>
          <w:highlight w:val="cyan"/>
        </w:rPr>
        <w:t>the straitjacket</w:t>
      </w:r>
      <w:r w:rsidRPr="00052F83">
        <w:rPr>
          <w:rStyle w:val="StyleUnderline"/>
          <w:rFonts w:asciiTheme="minorHAnsi" w:hAnsiTheme="minorHAnsi"/>
        </w:rPr>
        <w:t xml:space="preserve"> logic </w:t>
      </w:r>
      <w:r w:rsidRPr="00052F83">
        <w:rPr>
          <w:rStyle w:val="StyleUnderline"/>
          <w:rFonts w:asciiTheme="minorHAnsi" w:hAnsiTheme="minorHAnsi"/>
          <w:highlight w:val="cyan"/>
        </w:rPr>
        <w:t xml:space="preserve">of </w:t>
      </w:r>
      <w:r w:rsidRPr="00052F83">
        <w:rPr>
          <w:rStyle w:val="Emphasis"/>
          <w:rFonts w:asciiTheme="minorHAnsi" w:hAnsiTheme="minorHAnsi"/>
          <w:highlight w:val="cyan"/>
        </w:rPr>
        <w:t>neoliberal ideological hegemony</w:t>
      </w:r>
      <w:r w:rsidRPr="00052F83">
        <w:rPr>
          <w:rStyle w:val="StyleUnderline"/>
          <w:rFonts w:asciiTheme="minorHAnsi" w:hAnsiTheme="minorHAnsi"/>
          <w:highlight w:val="cyan"/>
        </w:rPr>
        <w:t xml:space="preserve"> </w:t>
      </w:r>
      <w:r w:rsidRPr="008D3682">
        <w:rPr>
          <w:rStyle w:val="StyleUnderline"/>
          <w:rFonts w:asciiTheme="minorHAnsi" w:hAnsiTheme="minorHAnsi"/>
        </w:rPr>
        <w:t xml:space="preserve">and its </w:t>
      </w:r>
      <w:r w:rsidRPr="008D3682">
        <w:rPr>
          <w:rStyle w:val="Emphasis"/>
          <w:rFonts w:asciiTheme="minorHAnsi" w:hAnsiTheme="minorHAnsi"/>
        </w:rPr>
        <w:t>‘policy grammar’</w:t>
      </w:r>
      <w:r w:rsidRPr="00052F83">
        <w:rPr>
          <w:rFonts w:asciiTheme="minorHAnsi" w:hAnsiTheme="minorHAnsi"/>
          <w:sz w:val="16"/>
        </w:rPr>
        <w:t xml:space="preserve"> </w:t>
      </w:r>
      <w:r w:rsidRPr="00052F83">
        <w:rPr>
          <w:rStyle w:val="StyleUnderline"/>
          <w:rFonts w:asciiTheme="minorHAnsi" w:hAnsiTheme="minorHAnsi"/>
          <w:highlight w:val="cyan"/>
        </w:rPr>
        <w:t>which</w:t>
      </w:r>
      <w:r w:rsidRPr="00052F83">
        <w:rPr>
          <w:rFonts w:asciiTheme="minorHAnsi" w:hAnsiTheme="minorHAnsi"/>
          <w:sz w:val="16"/>
        </w:rPr>
        <w:t xml:space="preserve"> appears to </w:t>
      </w:r>
      <w:r w:rsidRPr="00052F83">
        <w:rPr>
          <w:rStyle w:val="Emphasis"/>
          <w:rFonts w:asciiTheme="minorHAnsi" w:hAnsiTheme="minorHAnsi"/>
          <w:highlight w:val="cyan"/>
        </w:rPr>
        <w:t>foreclose</w:t>
      </w:r>
      <w:r w:rsidRPr="00052F83">
        <w:rPr>
          <w:rStyle w:val="Emphasis"/>
          <w:rFonts w:asciiTheme="minorHAnsi" w:hAnsiTheme="minorHAnsi"/>
        </w:rPr>
        <w:t xml:space="preserve"> all </w:t>
      </w:r>
      <w:r w:rsidRPr="00052F83">
        <w:rPr>
          <w:rStyle w:val="Emphasis"/>
          <w:rFonts w:asciiTheme="minorHAnsi" w:hAnsiTheme="minorHAnsi"/>
          <w:highlight w:val="cyan"/>
        </w:rPr>
        <w:t>alternatives</w:t>
      </w:r>
      <w:r w:rsidRPr="00052F83">
        <w:rPr>
          <w:rFonts w:asciiTheme="minorHAnsi" w:hAnsiTheme="minorHAnsi"/>
          <w:sz w:val="16"/>
        </w:rPr>
        <w:t xml:space="preserve"> </w:t>
      </w:r>
      <w:r w:rsidRPr="00052F83">
        <w:rPr>
          <w:rStyle w:val="StyleUnderline"/>
          <w:rFonts w:asciiTheme="minorHAnsi" w:hAnsiTheme="minorHAnsi"/>
        </w:rPr>
        <w:t>and lock us</w:t>
      </w:r>
      <w:r w:rsidRPr="00052F83">
        <w:rPr>
          <w:rFonts w:asciiTheme="minorHAnsi" w:hAnsiTheme="minorHAnsi"/>
          <w:sz w:val="16"/>
        </w:rPr>
        <w:t xml:space="preserve"> forever </w:t>
      </w:r>
      <w:r w:rsidRPr="00052F83">
        <w:rPr>
          <w:rStyle w:val="StyleUnderline"/>
          <w:rFonts w:asciiTheme="minorHAnsi" w:hAnsiTheme="minorHAnsi"/>
          <w:highlight w:val="cyan"/>
        </w:rPr>
        <w:t>in</w:t>
      </w:r>
      <w:r w:rsidRPr="00052F83">
        <w:rPr>
          <w:rStyle w:val="StyleUnderline"/>
          <w:rFonts w:asciiTheme="minorHAnsi" w:hAnsiTheme="minorHAnsi"/>
        </w:rPr>
        <w:t>to</w:t>
      </w:r>
      <w:r w:rsidRPr="00052F83">
        <w:rPr>
          <w:rFonts w:asciiTheme="minorHAnsi" w:hAnsiTheme="minorHAnsi"/>
          <w:sz w:val="16"/>
        </w:rPr>
        <w:t xml:space="preserve"> a </w:t>
      </w:r>
      <w:r w:rsidRPr="00052F83">
        <w:rPr>
          <w:rStyle w:val="Emphasis"/>
          <w:rFonts w:asciiTheme="minorHAnsi" w:hAnsiTheme="minorHAnsi"/>
          <w:highlight w:val="cyan"/>
        </w:rPr>
        <w:t>capitalist realism</w:t>
      </w:r>
      <w:r w:rsidRPr="00052F83">
        <w:rPr>
          <w:rFonts w:asciiTheme="minorHAnsi" w:hAnsiTheme="minorHAnsi"/>
          <w:sz w:val="16"/>
        </w:rPr>
        <w:t xml:space="preserve"> </w:t>
      </w:r>
      <w:r w:rsidRPr="00052F83">
        <w:rPr>
          <w:rStyle w:val="StyleUnderline"/>
          <w:rFonts w:asciiTheme="minorHAnsi" w:hAnsiTheme="minorHAnsi"/>
        </w:rPr>
        <w:t>in which ‘it is easier to imagine the end of the world than it is to imagine the end of capitalism.</w:t>
      </w:r>
      <w:r w:rsidRPr="00052F83">
        <w:rPr>
          <w:rFonts w:asciiTheme="minorHAnsi" w:hAnsiTheme="minorHAnsi"/>
          <w:sz w:val="16"/>
        </w:rPr>
        <w:t xml:space="preserve">’89 </w:t>
      </w:r>
      <w:r w:rsidRPr="00052F83">
        <w:rPr>
          <w:rStyle w:val="Emphasis"/>
          <w:rFonts w:asciiTheme="minorHAnsi" w:hAnsiTheme="minorHAnsi"/>
          <w:highlight w:val="cyan"/>
        </w:rPr>
        <w:t>Eschewing</w:t>
      </w:r>
      <w:r w:rsidRPr="00052F83">
        <w:rPr>
          <w:rFonts w:asciiTheme="minorHAnsi" w:hAnsiTheme="minorHAnsi"/>
          <w:sz w:val="16"/>
        </w:rPr>
        <w:t xml:space="preserve"> Bollier’s ‘triarchy’ of a </w:t>
      </w:r>
      <w:r w:rsidRPr="00052F83">
        <w:rPr>
          <w:rStyle w:val="Emphasis"/>
          <w:rFonts w:asciiTheme="minorHAnsi" w:hAnsiTheme="minorHAnsi"/>
          <w:highlight w:val="cyan"/>
        </w:rPr>
        <w:t>market</w:t>
      </w:r>
      <w:r w:rsidRPr="00052F83">
        <w:rPr>
          <w:rFonts w:asciiTheme="minorHAnsi" w:hAnsiTheme="minorHAnsi"/>
          <w:sz w:val="16"/>
        </w:rPr>
        <w:t>/</w:t>
      </w:r>
      <w:r w:rsidRPr="00052F83">
        <w:rPr>
          <w:rStyle w:val="Emphasis"/>
          <w:rFonts w:asciiTheme="minorHAnsi" w:hAnsiTheme="minorHAnsi"/>
          <w:highlight w:val="cyan"/>
        </w:rPr>
        <w:t>state</w:t>
      </w:r>
      <w:r w:rsidRPr="00052F83">
        <w:rPr>
          <w:rFonts w:asciiTheme="minorHAnsi" w:hAnsiTheme="minorHAnsi"/>
          <w:sz w:val="16"/>
        </w:rPr>
        <w:t xml:space="preserve">/ </w:t>
      </w:r>
      <w:r w:rsidRPr="00052F83">
        <w:rPr>
          <w:rStyle w:val="Emphasis"/>
          <w:rFonts w:asciiTheme="minorHAnsi" w:hAnsiTheme="minorHAnsi"/>
          <w:highlight w:val="cyan"/>
        </w:rPr>
        <w:t>commons</w:t>
      </w:r>
      <w:r w:rsidRPr="00052F83">
        <w:rPr>
          <w:rFonts w:asciiTheme="minorHAnsi" w:hAnsiTheme="minorHAnsi"/>
          <w:sz w:val="16"/>
          <w:highlight w:val="cyan"/>
        </w:rPr>
        <w:t xml:space="preserve"> </w:t>
      </w:r>
      <w:r w:rsidRPr="00052F83">
        <w:rPr>
          <w:rStyle w:val="Emphasis"/>
          <w:rFonts w:asciiTheme="minorHAnsi" w:hAnsiTheme="minorHAnsi"/>
          <w:highlight w:val="cyan"/>
        </w:rPr>
        <w:t>coexistence</w:t>
      </w:r>
      <w:r w:rsidRPr="00052F83">
        <w:rPr>
          <w:rFonts w:asciiTheme="minorHAnsi" w:hAnsiTheme="minorHAnsi"/>
          <w:sz w:val="16"/>
        </w:rPr>
        <w:t xml:space="preserve">, Dardot and Laval argue for a politics of </w:t>
      </w:r>
      <w:r w:rsidRPr="008D3682">
        <w:rPr>
          <w:rStyle w:val="StyleUnderline"/>
          <w:rFonts w:asciiTheme="minorHAnsi" w:hAnsiTheme="minorHAnsi"/>
        </w:rPr>
        <w:t xml:space="preserve">the common </w:t>
      </w:r>
      <w:r w:rsidRPr="00052F83">
        <w:rPr>
          <w:rStyle w:val="StyleUnderline"/>
          <w:rFonts w:asciiTheme="minorHAnsi" w:hAnsiTheme="minorHAnsi"/>
          <w:highlight w:val="cyan"/>
        </w:rPr>
        <w:t>base</w:t>
      </w:r>
      <w:r w:rsidRPr="00052F83">
        <w:rPr>
          <w:rStyle w:val="StyleUnderline"/>
          <w:rFonts w:asciiTheme="minorHAnsi" w:hAnsiTheme="minorHAnsi"/>
        </w:rPr>
        <w:t xml:space="preserve">d </w:t>
      </w:r>
      <w:r w:rsidRPr="00052F83">
        <w:rPr>
          <w:rStyle w:val="StyleUnderline"/>
          <w:rFonts w:asciiTheme="minorHAnsi" w:hAnsiTheme="minorHAnsi"/>
          <w:highlight w:val="cyan"/>
        </w:rPr>
        <w:t>on</w:t>
      </w:r>
      <w:r w:rsidRPr="00052F83">
        <w:rPr>
          <w:rFonts w:asciiTheme="minorHAnsi" w:hAnsiTheme="minorHAnsi"/>
          <w:sz w:val="16"/>
        </w:rPr>
        <w:t xml:space="preserve"> an </w:t>
      </w:r>
      <w:r w:rsidRPr="00052F83">
        <w:rPr>
          <w:rStyle w:val="Emphasis"/>
          <w:rFonts w:asciiTheme="minorHAnsi" w:hAnsiTheme="minorHAnsi"/>
        </w:rPr>
        <w:t>engaged</w:t>
      </w:r>
      <w:r w:rsidRPr="00052F83">
        <w:rPr>
          <w:rFonts w:asciiTheme="minorHAnsi" w:hAnsiTheme="minorHAnsi"/>
          <w:sz w:val="16"/>
        </w:rPr>
        <w:t xml:space="preserve"> </w:t>
      </w:r>
      <w:r w:rsidRPr="00052F83">
        <w:rPr>
          <w:rStyle w:val="StyleUnderline"/>
          <w:rFonts w:asciiTheme="minorHAnsi" w:hAnsiTheme="minorHAnsi"/>
          <w:highlight w:val="cyan"/>
        </w:rPr>
        <w:t>citizenry</w:t>
      </w:r>
      <w:r w:rsidRPr="00052F83">
        <w:rPr>
          <w:rFonts w:asciiTheme="minorHAnsi" w:hAnsiTheme="minorHAnsi"/>
          <w:sz w:val="16"/>
          <w:highlight w:val="cyan"/>
        </w:rPr>
        <w:t xml:space="preserve">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directly</w:t>
      </w:r>
      <w:r w:rsidRPr="00052F83">
        <w:rPr>
          <w:rStyle w:val="StyleUnderline"/>
          <w:rFonts w:asciiTheme="minorHAnsi" w:hAnsiTheme="minorHAnsi"/>
          <w:highlight w:val="cyan"/>
        </w:rPr>
        <w:t xml:space="preserve"> </w:t>
      </w:r>
      <w:r w:rsidRPr="00052F83">
        <w:rPr>
          <w:rStyle w:val="Emphasis"/>
          <w:rFonts w:asciiTheme="minorHAnsi" w:hAnsiTheme="minorHAnsi"/>
          <w:highlight w:val="cyan"/>
        </w:rPr>
        <w:t>participates</w:t>
      </w:r>
      <w:r w:rsidRPr="00052F83">
        <w:rPr>
          <w:rFonts w:asciiTheme="minorHAnsi" w:hAnsiTheme="minorHAnsi"/>
          <w:sz w:val="16"/>
        </w:rPr>
        <w:t xml:space="preserve"> and deliberates </w:t>
      </w:r>
      <w:r w:rsidRPr="00052F83">
        <w:rPr>
          <w:rStyle w:val="StyleUnderline"/>
          <w:rFonts w:asciiTheme="minorHAnsi" w:hAnsiTheme="minorHAnsi"/>
        </w:rPr>
        <w:t>in all decisions</w:t>
      </w:r>
      <w:r w:rsidRPr="00052F83">
        <w:rPr>
          <w:rFonts w:asciiTheme="minorHAnsi" w:hAnsiTheme="minorHAnsi"/>
          <w:sz w:val="16"/>
        </w:rPr>
        <w:t xml:space="preserve"> which impact it, </w:t>
      </w:r>
      <w:r w:rsidRPr="00052F83">
        <w:rPr>
          <w:rStyle w:val="StyleUnderline"/>
          <w:rFonts w:asciiTheme="minorHAnsi" w:hAnsiTheme="minorHAnsi"/>
          <w:highlight w:val="cyan"/>
        </w:rPr>
        <w:t>and</w:t>
      </w:r>
      <w:r w:rsidRPr="00052F83">
        <w:rPr>
          <w:rFonts w:asciiTheme="minorHAnsi" w:hAnsiTheme="minorHAnsi"/>
          <w:sz w:val="16"/>
        </w:rPr>
        <w:t xml:space="preserve"> in the </w:t>
      </w:r>
      <w:r w:rsidRPr="008D3682">
        <w:rPr>
          <w:rFonts w:asciiTheme="minorHAnsi" w:hAnsiTheme="minorHAnsi"/>
          <w:sz w:val="16"/>
        </w:rPr>
        <w:t xml:space="preserve">process </w:t>
      </w:r>
      <w:r w:rsidRPr="008D3682">
        <w:rPr>
          <w:rStyle w:val="StyleUnderline"/>
          <w:rFonts w:asciiTheme="minorHAnsi" w:hAnsiTheme="minorHAnsi"/>
        </w:rPr>
        <w:t xml:space="preserve">not </w:t>
      </w:r>
      <w:r w:rsidRPr="008D3682">
        <w:rPr>
          <w:rStyle w:val="Emphasis"/>
          <w:rFonts w:asciiTheme="minorHAnsi" w:hAnsiTheme="minorHAnsi"/>
        </w:rPr>
        <w:t>merely</w:t>
      </w:r>
      <w:r w:rsidRPr="008D3682">
        <w:rPr>
          <w:rStyle w:val="StyleUnderline"/>
          <w:rFonts w:asciiTheme="minorHAnsi" w:hAnsiTheme="minorHAnsi"/>
        </w:rPr>
        <w:t xml:space="preserve"> transforms</w:t>
      </w:r>
      <w:r w:rsidRPr="008D3682">
        <w:rPr>
          <w:rFonts w:asciiTheme="minorHAnsi" w:hAnsiTheme="minorHAnsi"/>
          <w:sz w:val="16"/>
        </w:rPr>
        <w:t xml:space="preserve"> the </w:t>
      </w:r>
      <w:r w:rsidRPr="008D3682">
        <w:rPr>
          <w:rStyle w:val="StyleUnderline"/>
          <w:rFonts w:asciiTheme="minorHAnsi" w:hAnsiTheme="minorHAnsi"/>
        </w:rPr>
        <w:t>institutions responsible</w:t>
      </w:r>
      <w:r w:rsidRPr="008D3682">
        <w:rPr>
          <w:rFonts w:asciiTheme="minorHAnsi" w:hAnsiTheme="minorHAnsi"/>
          <w:sz w:val="16"/>
        </w:rPr>
        <w:t xml:space="preserve"> for the management of services and allocation of resources, </w:t>
      </w:r>
      <w:r w:rsidRPr="008D3682">
        <w:rPr>
          <w:rStyle w:val="StyleUnderline"/>
          <w:rFonts w:asciiTheme="minorHAnsi" w:hAnsiTheme="minorHAnsi"/>
        </w:rPr>
        <w:t xml:space="preserve">but </w:t>
      </w:r>
      <w:r w:rsidRPr="00052F83">
        <w:rPr>
          <w:rStyle w:val="StyleUnderline"/>
          <w:rFonts w:asciiTheme="minorHAnsi" w:hAnsiTheme="minorHAnsi"/>
          <w:highlight w:val="cyan"/>
        </w:rPr>
        <w:t xml:space="preserve">creates </w:t>
      </w:r>
      <w:r w:rsidRPr="00052F83">
        <w:rPr>
          <w:rStyle w:val="Emphasis"/>
          <w:rFonts w:asciiTheme="minorHAnsi" w:hAnsiTheme="minorHAnsi"/>
          <w:highlight w:val="cyan"/>
        </w:rPr>
        <w:t>new</w:t>
      </w:r>
      <w:r w:rsidRPr="00052F83">
        <w:rPr>
          <w:rStyle w:val="StyleUnderline"/>
          <w:rFonts w:asciiTheme="minorHAnsi" w:hAnsiTheme="minorHAnsi"/>
          <w:highlight w:val="cyan"/>
        </w:rPr>
        <w:t xml:space="preserve"> institutions</w:t>
      </w:r>
      <w:r w:rsidRPr="00052F83">
        <w:rPr>
          <w:rFonts w:asciiTheme="minorHAnsi" w:hAnsiTheme="minorHAnsi"/>
          <w:sz w:val="16"/>
        </w:rPr>
        <w:t xml:space="preserve"> and new ways of being in the world.11</w:t>
      </w:r>
    </w:p>
    <w:p w14:paraId="59CA451C" w14:textId="77777777" w:rsidR="00191EE8" w:rsidRPr="00052F83" w:rsidRDefault="00191EE8" w:rsidP="00191EE8">
      <w:pPr>
        <w:rPr>
          <w:rFonts w:asciiTheme="minorHAnsi" w:hAnsiTheme="minorHAnsi"/>
          <w:sz w:val="16"/>
        </w:rPr>
      </w:pPr>
      <w:r w:rsidRPr="00052F83">
        <w:rPr>
          <w:rFonts w:asciiTheme="minorHAnsi" w:hAnsiTheme="minorHAnsi"/>
          <w:sz w:val="16"/>
        </w:rPr>
        <w:t>Dardot and Laval describe this form of politics as ‘instituent praxis’: the common, they argue, is ‘not produced but instituted.’11 This acknowledges the conventional understanding of Ostrom, Bollier and others of ‘</w:t>
      </w:r>
      <w:r w:rsidRPr="00052F83">
        <w:rPr>
          <w:rStyle w:val="StyleUnderline"/>
          <w:rFonts w:asciiTheme="minorHAnsi" w:hAnsiTheme="minorHAnsi"/>
        </w:rPr>
        <w:t xml:space="preserve">the </w:t>
      </w:r>
      <w:r w:rsidRPr="00052F83">
        <w:rPr>
          <w:rStyle w:val="StyleUnderline"/>
          <w:rFonts w:asciiTheme="minorHAnsi" w:hAnsiTheme="minorHAnsi"/>
          <w:highlight w:val="cyan"/>
        </w:rPr>
        <w:t>commons</w:t>
      </w:r>
      <w:r w:rsidRPr="00052F83">
        <w:rPr>
          <w:rFonts w:asciiTheme="minorHAnsi" w:hAnsiTheme="minorHAnsi"/>
          <w:sz w:val="16"/>
          <w:highlight w:val="cyan"/>
        </w:rPr>
        <w:t>’</w:t>
      </w:r>
      <w:r w:rsidRPr="00052F83">
        <w:rPr>
          <w:rFonts w:asciiTheme="minorHAnsi" w:hAnsiTheme="minorHAnsi"/>
          <w:sz w:val="16"/>
        </w:rPr>
        <w:t xml:space="preserve"> as </w:t>
      </w:r>
      <w:r w:rsidRPr="00052F83">
        <w:rPr>
          <w:rStyle w:val="StyleUnderline"/>
          <w:rFonts w:asciiTheme="minorHAnsi" w:hAnsiTheme="minorHAnsi"/>
        </w:rPr>
        <w:t xml:space="preserve">residing </w:t>
      </w:r>
      <w:r w:rsidRPr="00052F83">
        <w:rPr>
          <w:rStyle w:val="StyleUnderline"/>
          <w:rFonts w:asciiTheme="minorHAnsi" w:hAnsiTheme="minorHAnsi"/>
          <w:highlight w:val="cyan"/>
        </w:rPr>
        <w:t>in</w:t>
      </w:r>
      <w:r w:rsidRPr="00052F83">
        <w:rPr>
          <w:rFonts w:asciiTheme="minorHAnsi" w:hAnsiTheme="minorHAnsi"/>
          <w:sz w:val="16"/>
        </w:rPr>
        <w:t xml:space="preserve"> the rules – the </w:t>
      </w:r>
      <w:r w:rsidRPr="00052F83">
        <w:rPr>
          <w:rStyle w:val="Emphasis"/>
          <w:rFonts w:asciiTheme="minorHAnsi" w:hAnsiTheme="minorHAnsi"/>
          <w:highlight w:val="cyan"/>
        </w:rPr>
        <w:t>laws</w:t>
      </w:r>
      <w:r w:rsidRPr="00052F83">
        <w:rPr>
          <w:rFonts w:asciiTheme="minorHAnsi" w:hAnsiTheme="minorHAnsi"/>
          <w:sz w:val="16"/>
        </w:rPr>
        <w:t xml:space="preserve"> – that a community </w:t>
      </w:r>
      <w:r w:rsidRPr="00052F83">
        <w:rPr>
          <w:rStyle w:val="StyleUnderline"/>
          <w:rFonts w:asciiTheme="minorHAnsi" w:hAnsiTheme="minorHAnsi"/>
          <w:highlight w:val="cyan"/>
        </w:rPr>
        <w:t>establishes</w:t>
      </w:r>
      <w:r w:rsidRPr="00052F83">
        <w:rPr>
          <w:rFonts w:asciiTheme="minorHAnsi" w:hAnsiTheme="minorHAnsi"/>
          <w:sz w:val="16"/>
        </w:rPr>
        <w:t xml:space="preserve"> for the </w:t>
      </w:r>
      <w:r w:rsidRPr="00052F83">
        <w:rPr>
          <w:rStyle w:val="StyleUnderline"/>
          <w:rFonts w:asciiTheme="minorHAnsi" w:hAnsiTheme="minorHAnsi"/>
          <w:highlight w:val="cyan"/>
        </w:rPr>
        <w:t>collective management and use of</w:t>
      </w:r>
      <w:r w:rsidRPr="00052F83">
        <w:rPr>
          <w:rStyle w:val="StyleUnderline"/>
          <w:rFonts w:asciiTheme="minorHAnsi" w:hAnsiTheme="minorHAnsi"/>
        </w:rPr>
        <w:t xml:space="preserve"> shared </w:t>
      </w:r>
      <w:r w:rsidRPr="00052F83">
        <w:rPr>
          <w:rStyle w:val="StyleUnderline"/>
          <w:rFonts w:asciiTheme="minorHAnsi" w:hAnsiTheme="minorHAnsi"/>
          <w:highlight w:val="cyan"/>
        </w:rPr>
        <w:t>resources</w:t>
      </w:r>
      <w:r w:rsidRPr="00052F83">
        <w:rPr>
          <w:rFonts w:asciiTheme="minorHAnsi" w:hAnsiTheme="minorHAnsi"/>
          <w:sz w:val="16"/>
        </w:rPr>
        <w:t xml:space="preserve">, but extends it much further and in a more radical direction. The essence of the commons, they argue, is not in the goods per se such as land or a forest or a seed bank ‘held </w:t>
      </w:r>
      <w:r w:rsidRPr="00052F83">
        <w:rPr>
          <w:rFonts w:asciiTheme="minorHAnsi" w:hAnsiTheme="minorHAnsi"/>
          <w:sz w:val="16"/>
        </w:rPr>
        <w:lastRenderedPageBreak/>
        <w:t xml:space="preserve">in common,’ but rather in the process of their establishment as well as the ongoing negotiation that will surround their use and governance. Hence, Dardot and Laval distinguish </w:t>
      </w:r>
      <w:r w:rsidRPr="00052F83">
        <w:rPr>
          <w:rStyle w:val="StyleUnderline"/>
          <w:rFonts w:asciiTheme="minorHAnsi" w:hAnsiTheme="minorHAnsi"/>
        </w:rPr>
        <w:t>the commons</w:t>
      </w:r>
      <w:r w:rsidRPr="00052F83">
        <w:rPr>
          <w:rFonts w:asciiTheme="minorHAnsi" w:hAnsiTheme="minorHAnsi"/>
          <w:sz w:val="16"/>
        </w:rPr>
        <w:t xml:space="preserve"> from the ‘rights’ tradition of property, arguing that ‘the commons </w:t>
      </w:r>
      <w:r w:rsidRPr="00052F83">
        <w:rPr>
          <w:rStyle w:val="StyleUnderline"/>
          <w:rFonts w:asciiTheme="minorHAnsi" w:hAnsiTheme="minorHAnsi"/>
        </w:rPr>
        <w:t>are</w:t>
      </w:r>
      <w:r w:rsidRPr="00052F83">
        <w:rPr>
          <w:rFonts w:asciiTheme="minorHAnsi" w:hAnsiTheme="minorHAnsi"/>
          <w:sz w:val="16"/>
        </w:rPr>
        <w:t xml:space="preserve"> above all else </w:t>
      </w:r>
      <w:r w:rsidRPr="00052F83">
        <w:rPr>
          <w:rStyle w:val="StyleUnderline"/>
          <w:rFonts w:asciiTheme="minorHAnsi" w:hAnsiTheme="minorHAnsi"/>
        </w:rPr>
        <w:t>matters of</w:t>
      </w:r>
      <w:r w:rsidRPr="00052F83">
        <w:rPr>
          <w:rFonts w:asciiTheme="minorHAnsi" w:hAnsiTheme="minorHAnsi"/>
          <w:sz w:val="16"/>
        </w:rPr>
        <w:t xml:space="preserve"> institution and </w:t>
      </w:r>
      <w:r w:rsidRPr="00052F83">
        <w:rPr>
          <w:rStyle w:val="StyleUnderline"/>
          <w:rFonts w:asciiTheme="minorHAnsi" w:hAnsiTheme="minorHAnsi"/>
        </w:rPr>
        <w:t>government</w:t>
      </w:r>
      <w:r w:rsidRPr="00052F83">
        <w:rPr>
          <w:rFonts w:asciiTheme="minorHAnsi" w:hAnsiTheme="minorHAnsi"/>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052F83">
        <w:rPr>
          <w:rStyle w:val="StyleUnderline"/>
          <w:rFonts w:asciiTheme="minorHAnsi" w:hAnsiTheme="minorHAnsi"/>
          <w:highlight w:val="cyan"/>
        </w:rPr>
        <w:t>This</w:t>
      </w:r>
      <w:r w:rsidRPr="00052F83">
        <w:rPr>
          <w:rFonts w:asciiTheme="minorHAnsi" w:hAnsiTheme="minorHAnsi"/>
          <w:sz w:val="16"/>
        </w:rPr>
        <w:t xml:space="preserve"> messy, conflictual and evolving process is what Dardot and Laval insist </w:t>
      </w:r>
      <w:r w:rsidRPr="00052F83">
        <w:rPr>
          <w:rStyle w:val="StyleUnderline"/>
          <w:rFonts w:asciiTheme="minorHAnsi" w:hAnsiTheme="minorHAnsi"/>
          <w:highlight w:val="cyan"/>
        </w:rPr>
        <w:t>will</w:t>
      </w:r>
      <w:r w:rsidRPr="00052F83">
        <w:rPr>
          <w:rFonts w:asciiTheme="minorHAnsi" w:hAnsiTheme="minorHAnsi"/>
          <w:sz w:val="16"/>
        </w:rPr>
        <w:t xml:space="preserve"> ultimately </w:t>
      </w:r>
      <w:r w:rsidRPr="00052F83">
        <w:rPr>
          <w:rStyle w:val="StyleUnderline"/>
          <w:rFonts w:asciiTheme="minorHAnsi" w:hAnsiTheme="minorHAnsi"/>
          <w:highlight w:val="cyan"/>
        </w:rPr>
        <w:t>bring</w:t>
      </w:r>
      <w:r w:rsidRPr="00052F83">
        <w:rPr>
          <w:rStyle w:val="StyleUnderline"/>
          <w:rFonts w:asciiTheme="minorHAnsi" w:hAnsiTheme="minorHAnsi"/>
        </w:rPr>
        <w:t xml:space="preserve"> about</w:t>
      </w:r>
      <w:r w:rsidRPr="00052F83">
        <w:rPr>
          <w:rFonts w:asciiTheme="minorHAnsi" w:hAnsiTheme="minorHAnsi"/>
          <w:sz w:val="16"/>
        </w:rPr>
        <w:t xml:space="preserve"> a </w:t>
      </w:r>
      <w:r w:rsidRPr="00052F83">
        <w:rPr>
          <w:rStyle w:val="Emphasis"/>
          <w:rFonts w:asciiTheme="minorHAnsi" w:hAnsiTheme="minorHAnsi"/>
          <w:highlight w:val="cyan"/>
        </w:rPr>
        <w:t>revolution</w:t>
      </w:r>
      <w:r w:rsidRPr="00052F83">
        <w:rPr>
          <w:rFonts w:asciiTheme="minorHAnsi" w:hAnsiTheme="minorHAnsi"/>
          <w:sz w:val="16"/>
        </w:rPr>
        <w:t xml:space="preserve">, </w:t>
      </w:r>
      <w:r w:rsidRPr="008D3682">
        <w:rPr>
          <w:rStyle w:val="StyleUnderline"/>
          <w:rFonts w:asciiTheme="minorHAnsi" w:hAnsiTheme="minorHAnsi"/>
        </w:rPr>
        <w:t xml:space="preserve">not in the form of a </w:t>
      </w:r>
      <w:r w:rsidRPr="008D3682">
        <w:rPr>
          <w:rStyle w:val="Emphasis"/>
          <w:rFonts w:asciiTheme="minorHAnsi" w:hAnsiTheme="minorHAnsi"/>
        </w:rPr>
        <w:t>violent</w:t>
      </w:r>
      <w:r w:rsidRPr="008D3682">
        <w:rPr>
          <w:rStyle w:val="StyleUnderline"/>
          <w:rFonts w:asciiTheme="minorHAnsi" w:hAnsiTheme="minorHAnsi"/>
        </w:rPr>
        <w:t xml:space="preserve"> uprising or insurrection, but</w:t>
      </w:r>
      <w:r w:rsidRPr="00052F83">
        <w:rPr>
          <w:rStyle w:val="StyleUnderline"/>
          <w:rFonts w:asciiTheme="minorHAnsi" w:hAnsiTheme="minorHAnsi"/>
        </w:rPr>
        <w:t xml:space="preserve"> rather </w:t>
      </w:r>
      <w:r w:rsidRPr="00052F83">
        <w:rPr>
          <w:rStyle w:val="StyleUnderline"/>
          <w:rFonts w:asciiTheme="minorHAnsi" w:hAnsiTheme="minorHAnsi"/>
          <w:highlight w:val="cyan"/>
        </w:rPr>
        <w:t>through</w:t>
      </w:r>
      <w:r w:rsidRPr="00052F83">
        <w:rPr>
          <w:rStyle w:val="StyleUnderline"/>
          <w:rFonts w:asciiTheme="minorHAnsi" w:hAnsiTheme="minorHAnsi"/>
        </w:rPr>
        <w:t xml:space="preserve"> the ‘</w:t>
      </w:r>
      <w:r w:rsidRPr="00052F83">
        <w:rPr>
          <w:rStyle w:val="Emphasis"/>
          <w:rFonts w:asciiTheme="minorHAnsi" w:hAnsiTheme="minorHAnsi"/>
          <w:highlight w:val="cyan"/>
        </w:rPr>
        <w:t>reinstitution</w:t>
      </w:r>
      <w:r w:rsidRPr="00052F83">
        <w:rPr>
          <w:rStyle w:val="StyleUnderline"/>
          <w:rFonts w:asciiTheme="minorHAnsi" w:hAnsiTheme="minorHAnsi"/>
        </w:rPr>
        <w:t xml:space="preserve"> of society’</w:t>
      </w:r>
      <w:r w:rsidRPr="00052F83">
        <w:rPr>
          <w:rFonts w:asciiTheme="minorHAnsi" w:hAnsiTheme="minorHAnsi"/>
          <w:sz w:val="16"/>
        </w:rPr>
        <w:t xml:space="preserve"> via the transformation of politics and economy </w:t>
      </w:r>
      <w:r w:rsidRPr="00052F83">
        <w:rPr>
          <w:rStyle w:val="StyleUnderline"/>
          <w:rFonts w:asciiTheme="minorHAnsi" w:hAnsiTheme="minorHAnsi"/>
          <w:highlight w:val="cyan"/>
        </w:rPr>
        <w:t>from</w:t>
      </w:r>
      <w:r w:rsidRPr="00052F83">
        <w:rPr>
          <w:rStyle w:val="StyleUnderline"/>
          <w:rFonts w:asciiTheme="minorHAnsi" w:hAnsiTheme="minorHAnsi"/>
        </w:rPr>
        <w:t xml:space="preserve"> its current state of ‘representative </w:t>
      </w:r>
      <w:r w:rsidRPr="00052F83">
        <w:rPr>
          <w:rStyle w:val="Emphasis"/>
          <w:rFonts w:asciiTheme="minorHAnsi" w:hAnsiTheme="minorHAnsi"/>
          <w:highlight w:val="cyan"/>
        </w:rPr>
        <w:t>oligarchy</w:t>
      </w:r>
      <w:r w:rsidRPr="00052F83">
        <w:rPr>
          <w:rStyle w:val="StyleUnderline"/>
          <w:rFonts w:asciiTheme="minorHAnsi" w:hAnsiTheme="minorHAnsi"/>
        </w:rPr>
        <w:t xml:space="preserve">’ </w:t>
      </w:r>
      <w:r w:rsidRPr="00052F83">
        <w:rPr>
          <w:rStyle w:val="StyleUnderline"/>
          <w:rFonts w:asciiTheme="minorHAnsi" w:hAnsiTheme="minorHAnsi"/>
          <w:highlight w:val="cyan"/>
        </w:rPr>
        <w:t>to</w:t>
      </w:r>
      <w:r w:rsidRPr="00052F83">
        <w:rPr>
          <w:rStyle w:val="StyleUnderline"/>
          <w:rFonts w:asciiTheme="minorHAnsi" w:hAnsiTheme="minorHAnsi"/>
        </w:rPr>
        <w:t xml:space="preserve"> full participatory and </w:t>
      </w:r>
      <w:r w:rsidRPr="00052F83">
        <w:rPr>
          <w:rStyle w:val="Emphasis"/>
          <w:rFonts w:asciiTheme="minorHAnsi" w:hAnsiTheme="minorHAnsi"/>
          <w:highlight w:val="cyan"/>
        </w:rPr>
        <w:t>deliberative</w:t>
      </w:r>
      <w:r w:rsidRPr="00052F83">
        <w:rPr>
          <w:rStyle w:val="StyleUnderline"/>
          <w:rFonts w:asciiTheme="minorHAnsi" w:hAnsiTheme="minorHAnsi"/>
          <w:highlight w:val="cyan"/>
        </w:rPr>
        <w:t xml:space="preserve"> democracy</w:t>
      </w:r>
      <w:r w:rsidRPr="00052F83">
        <w:rPr>
          <w:rFonts w:asciiTheme="minorHAnsi" w:hAnsiTheme="minorHAnsi"/>
          <w:sz w:val="16"/>
        </w:rPr>
        <w:t>.11 Such a vision is premised on a mass politicisation of society; in effect a return of mass popular political contestation and a turn away from the postpolitical era of the neoliberal consumer.91-92</w:t>
      </w:r>
    </w:p>
    <w:p w14:paraId="3FCA1E96" w14:textId="77777777" w:rsidR="00191EE8" w:rsidRPr="00270D43" w:rsidRDefault="00191EE8" w:rsidP="00191EE8"/>
    <w:p w14:paraId="48042B0C" w14:textId="77777777" w:rsidR="00191EE8" w:rsidRDefault="00191EE8" w:rsidP="00191EE8">
      <w:pPr>
        <w:pStyle w:val="Heading3"/>
      </w:pPr>
      <w:r>
        <w:lastRenderedPageBreak/>
        <w:t>Counterplan – 14A PIC – 1NC</w:t>
      </w:r>
    </w:p>
    <w:p w14:paraId="62F43AEE" w14:textId="77777777" w:rsidR="00191EE8" w:rsidRPr="00C129B2" w:rsidRDefault="00191EE8" w:rsidP="00191EE8">
      <w:r w:rsidRPr="00995858">
        <w:rPr>
          <w:rFonts w:eastAsiaTheme="majorEastAsia"/>
          <w:b/>
          <w:bCs/>
          <w:sz w:val="26"/>
          <w:szCs w:val="26"/>
        </w:rPr>
        <w:t>The United States federal government, without changing the scope of its core antitrust laws, should determine that anticompetitive filed rates violate the 14th Amendment.</w:t>
      </w:r>
    </w:p>
    <w:p w14:paraId="4E85B8EB" w14:textId="77777777" w:rsidR="00191EE8" w:rsidRPr="00C129B2" w:rsidRDefault="00191EE8" w:rsidP="00191EE8">
      <w:pPr>
        <w:pStyle w:val="Heading4"/>
        <w:rPr>
          <w:rFonts w:cs="Calibri"/>
        </w:rPr>
      </w:pPr>
      <w:r w:rsidRPr="00C129B2">
        <w:rPr>
          <w:rFonts w:cs="Calibri"/>
        </w:rPr>
        <w:t xml:space="preserve">Counterplan </w:t>
      </w:r>
      <w:r w:rsidRPr="00C129B2">
        <w:rPr>
          <w:rFonts w:cs="Calibri"/>
          <w:u w:val="single"/>
        </w:rPr>
        <w:t>solves the case</w:t>
      </w:r>
      <w:r w:rsidRPr="00C129B2">
        <w:rPr>
          <w:rFonts w:cs="Calibri"/>
        </w:rPr>
        <w:t xml:space="preserve"> and </w:t>
      </w:r>
      <w:r w:rsidRPr="00C129B2">
        <w:rPr>
          <w:rFonts w:cs="Calibri"/>
          <w:u w:val="single"/>
        </w:rPr>
        <w:t>reinvigorates the 14</w:t>
      </w:r>
      <w:r w:rsidRPr="00C129B2">
        <w:rPr>
          <w:rFonts w:cs="Calibri"/>
          <w:u w:val="single"/>
          <w:vertAlign w:val="superscript"/>
        </w:rPr>
        <w:t>th</w:t>
      </w:r>
      <w:r w:rsidRPr="00C129B2">
        <w:rPr>
          <w:rFonts w:cs="Calibri"/>
          <w:u w:val="single"/>
        </w:rPr>
        <w:t xml:space="preserve"> Amendment</w:t>
      </w:r>
      <w:r w:rsidRPr="00C129B2">
        <w:rPr>
          <w:rFonts w:cs="Calibri"/>
        </w:rPr>
        <w:t xml:space="preserve"> by making it the </w:t>
      </w:r>
      <w:r w:rsidRPr="00C129B2">
        <w:rPr>
          <w:rFonts w:cs="Calibri"/>
          <w:u w:val="single"/>
        </w:rPr>
        <w:t>exclusive basis</w:t>
      </w:r>
      <w:r w:rsidRPr="00C129B2">
        <w:rPr>
          <w:rFonts w:cs="Calibri"/>
        </w:rPr>
        <w:t xml:space="preserve"> for decision. </w:t>
      </w:r>
    </w:p>
    <w:p w14:paraId="7B13DDE5" w14:textId="77777777" w:rsidR="00191EE8" w:rsidRPr="00C129B2" w:rsidRDefault="00191EE8" w:rsidP="00191EE8">
      <w:r w:rsidRPr="00C129B2">
        <w:t xml:space="preserve">Robert M. </w:t>
      </w:r>
      <w:r w:rsidRPr="00C129B2">
        <w:rPr>
          <w:rStyle w:val="Style13ptBold"/>
        </w:rPr>
        <w:t>Ahlander 17</w:t>
      </w:r>
      <w:r w:rsidRPr="00C129B2">
        <w:t>. J.D. candidate, April 2017, J. Reuben Clark Law School, Brigham Young University. “Undressing Naked Economic Protectionism, Rational Basis Review, and Fourteenth Amendment Equal Protection”. BYU L. Rev. 167 (2017). https://digitalcommons.law.byu.edu/cgi/viewcontent.cgi?article=3084&amp;context=lawreview</w:t>
      </w:r>
    </w:p>
    <w:p w14:paraId="443481D1" w14:textId="77777777" w:rsidR="00191EE8" w:rsidRDefault="00191EE8" w:rsidP="00191EE8">
      <w:pPr>
        <w:rPr>
          <w:rStyle w:val="StyleUnderline"/>
        </w:rPr>
      </w:pPr>
      <w:r w:rsidRPr="00C129B2">
        <w:rPr>
          <w:sz w:val="16"/>
        </w:rPr>
        <w:t xml:space="preserve">V. </w:t>
      </w:r>
      <w:r w:rsidRPr="00C129B2">
        <w:rPr>
          <w:rStyle w:val="Emphasis"/>
        </w:rPr>
        <w:t>CONCLUSION</w:t>
      </w:r>
      <w:r>
        <w:rPr>
          <w:sz w:val="16"/>
        </w:rPr>
        <w:t xml:space="preserve"> </w:t>
      </w:r>
      <w:r w:rsidRPr="00C129B2">
        <w:rPr>
          <w:rStyle w:val="StyleUnderline"/>
          <w:highlight w:val="cyan"/>
        </w:rPr>
        <w:t>If</w:t>
      </w:r>
      <w:r w:rsidRPr="00C129B2">
        <w:rPr>
          <w:rStyle w:val="StyleUnderline"/>
        </w:rPr>
        <w:t xml:space="preserve"> the </w:t>
      </w:r>
      <w:r w:rsidRPr="00C129B2">
        <w:rPr>
          <w:rStyle w:val="StyleUnderline"/>
          <w:highlight w:val="cyan"/>
        </w:rPr>
        <w:t>only</w:t>
      </w:r>
      <w:r w:rsidRPr="00C129B2">
        <w:rPr>
          <w:rStyle w:val="StyleUnderline"/>
        </w:rPr>
        <w:t xml:space="preserve"> plausible </w:t>
      </w:r>
      <w:r w:rsidRPr="00C129B2">
        <w:rPr>
          <w:rStyle w:val="StyleUnderline"/>
          <w:highlight w:val="cyan"/>
        </w:rPr>
        <w:t>rationale</w:t>
      </w:r>
      <w:r w:rsidRPr="00C129B2">
        <w:rPr>
          <w:rStyle w:val="StyleUnderline"/>
        </w:rPr>
        <w:t xml:space="preserve"> for a law </w:t>
      </w:r>
      <w:r w:rsidRPr="00C129B2">
        <w:rPr>
          <w:rStyle w:val="StyleUnderline"/>
          <w:highlight w:val="cyan"/>
        </w:rPr>
        <w:t>is to</w:t>
      </w:r>
      <w:r w:rsidRPr="00C129B2">
        <w:rPr>
          <w:rStyle w:val="StyleUnderline"/>
        </w:rPr>
        <w:t xml:space="preserve"> </w:t>
      </w:r>
      <w:r w:rsidRPr="00C129B2">
        <w:rPr>
          <w:rStyle w:val="StyleUnderline"/>
          <w:highlight w:val="cyan"/>
        </w:rPr>
        <w:t>protect</w:t>
      </w:r>
      <w:r w:rsidRPr="00C129B2">
        <w:rPr>
          <w:rStyle w:val="StyleUnderline"/>
        </w:rPr>
        <w:t xml:space="preserve"> a certain group from economic </w:t>
      </w:r>
      <w:r w:rsidRPr="00C129B2">
        <w:rPr>
          <w:rStyle w:val="StyleUnderline"/>
          <w:highlight w:val="cyan"/>
        </w:rPr>
        <w:t>competition</w:t>
      </w:r>
      <w:r w:rsidRPr="00C129B2">
        <w:rPr>
          <w:rStyle w:val="StyleUnderline"/>
        </w:rPr>
        <w:t xml:space="preserve">, the </w:t>
      </w:r>
      <w:r w:rsidRPr="00C129B2">
        <w:rPr>
          <w:rStyle w:val="StyleUnderline"/>
          <w:highlight w:val="cyan"/>
        </w:rPr>
        <w:t xml:space="preserve">law should </w:t>
      </w:r>
      <w:r w:rsidRPr="00C129B2">
        <w:rPr>
          <w:rStyle w:val="Emphasis"/>
          <w:highlight w:val="cyan"/>
        </w:rPr>
        <w:t>not be</w:t>
      </w:r>
      <w:r w:rsidRPr="00C129B2">
        <w:rPr>
          <w:rStyle w:val="Emphasis"/>
        </w:rPr>
        <w:t xml:space="preserve"> </w:t>
      </w:r>
      <w:r w:rsidRPr="00C129B2">
        <w:rPr>
          <w:rStyle w:val="Emphasis"/>
          <w:highlight w:val="cyan"/>
        </w:rPr>
        <w:t>upheld</w:t>
      </w:r>
      <w:r w:rsidRPr="00C129B2">
        <w:rPr>
          <w:sz w:val="16"/>
        </w:rPr>
        <w:t xml:space="preserve">. </w:t>
      </w:r>
      <w:r w:rsidRPr="00C129B2">
        <w:rPr>
          <w:rStyle w:val="StyleUnderline"/>
        </w:rPr>
        <w:t xml:space="preserve">The </w:t>
      </w:r>
      <w:r w:rsidRPr="00C129B2">
        <w:rPr>
          <w:rStyle w:val="StyleUnderline"/>
          <w:highlight w:val="cyan"/>
        </w:rPr>
        <w:t>Fourteenth Amendment</w:t>
      </w:r>
      <w:r w:rsidRPr="00C129B2">
        <w:rPr>
          <w:rStyle w:val="StyleUnderline"/>
        </w:rPr>
        <w:t xml:space="preserve"> </w:t>
      </w:r>
      <w:r w:rsidRPr="00C129B2">
        <w:rPr>
          <w:rStyle w:val="StyleUnderline"/>
          <w:highlight w:val="cyan"/>
        </w:rPr>
        <w:t>states</w:t>
      </w:r>
      <w:r w:rsidRPr="00C129B2">
        <w:rPr>
          <w:rStyle w:val="StyleUnderline"/>
        </w:rPr>
        <w:t xml:space="preserve"> that the government cannot deny</w:t>
      </w:r>
      <w:r w:rsidRPr="00C129B2">
        <w:rPr>
          <w:sz w:val="16"/>
        </w:rPr>
        <w:t xml:space="preserve"> to any person the </w:t>
      </w:r>
      <w:r w:rsidRPr="00C129B2">
        <w:rPr>
          <w:rStyle w:val="Emphasis"/>
          <w:highlight w:val="cyan"/>
        </w:rPr>
        <w:t>equal protection</w:t>
      </w:r>
      <w:r w:rsidRPr="00C129B2">
        <w:rPr>
          <w:sz w:val="16"/>
          <w:highlight w:val="cyan"/>
        </w:rPr>
        <w:t xml:space="preserve"> </w:t>
      </w:r>
      <w:r w:rsidRPr="00C129B2">
        <w:rPr>
          <w:sz w:val="16"/>
        </w:rPr>
        <w:t xml:space="preserve">of the laws. When the legislature denies one person certain economic liberties but grants those same economic liberties to another similarly situated person, and there is no rational basis for the classification, equal protection of the law has been denied, and the classification is a violation of the Fourteenth Amendment’s Equal Protection Clause. On the other hand, </w:t>
      </w:r>
      <w:r w:rsidRPr="00C129B2">
        <w:rPr>
          <w:rStyle w:val="Emphasis"/>
          <w:highlight w:val="cyan"/>
        </w:rPr>
        <w:t>if there is some rational</w:t>
      </w:r>
      <w:r w:rsidRPr="00C129B2">
        <w:rPr>
          <w:rStyle w:val="Emphasis"/>
        </w:rPr>
        <w:t xml:space="preserve"> </w:t>
      </w:r>
      <w:r w:rsidRPr="00C129B2">
        <w:rPr>
          <w:rStyle w:val="Emphasis"/>
          <w:highlight w:val="cyan"/>
        </w:rPr>
        <w:t>basis</w:t>
      </w:r>
      <w:r w:rsidRPr="00C129B2">
        <w:rPr>
          <w:rStyle w:val="Emphasis"/>
        </w:rPr>
        <w:t xml:space="preserve"> </w:t>
      </w:r>
      <w:r w:rsidRPr="00C129B2">
        <w:rPr>
          <w:rStyle w:val="Emphasis"/>
          <w:highlight w:val="cyan"/>
        </w:rPr>
        <w:t>for</w:t>
      </w:r>
      <w:r w:rsidRPr="00C129B2">
        <w:rPr>
          <w:rStyle w:val="Emphasis"/>
        </w:rPr>
        <w:t xml:space="preserve"> the </w:t>
      </w:r>
      <w:r w:rsidRPr="00C129B2">
        <w:rPr>
          <w:rStyle w:val="Emphasis"/>
          <w:highlight w:val="cyan"/>
        </w:rPr>
        <w:t>law</w:t>
      </w:r>
      <w:r w:rsidRPr="00C129B2">
        <w:rPr>
          <w:sz w:val="16"/>
        </w:rPr>
        <w:t xml:space="preserve">, </w:t>
      </w:r>
      <w:r w:rsidRPr="00883044">
        <w:rPr>
          <w:rStyle w:val="StyleUnderline"/>
        </w:rPr>
        <w:t>including</w:t>
      </w:r>
      <w:r w:rsidRPr="00883044">
        <w:rPr>
          <w:sz w:val="16"/>
        </w:rPr>
        <w:t xml:space="preserve"> some legitimate </w:t>
      </w:r>
      <w:r w:rsidRPr="00883044">
        <w:rPr>
          <w:rStyle w:val="Emphasis"/>
        </w:rPr>
        <w:t>government interest</w:t>
      </w:r>
      <w:r w:rsidRPr="00883044">
        <w:rPr>
          <w:sz w:val="16"/>
        </w:rPr>
        <w:t xml:space="preserve">, </w:t>
      </w:r>
      <w:r w:rsidRPr="00883044">
        <w:rPr>
          <w:rStyle w:val="StyleUnderline"/>
        </w:rPr>
        <w:t>the</w:t>
      </w:r>
      <w:r w:rsidRPr="00C129B2">
        <w:rPr>
          <w:rStyle w:val="StyleUnderline"/>
        </w:rPr>
        <w:t xml:space="preserve"> </w:t>
      </w:r>
      <w:r w:rsidRPr="00C129B2">
        <w:rPr>
          <w:rStyle w:val="StyleUnderline"/>
          <w:highlight w:val="cyan"/>
        </w:rPr>
        <w:t>law does not violate</w:t>
      </w:r>
      <w:r w:rsidRPr="00C129B2">
        <w:rPr>
          <w:rStyle w:val="StyleUnderline"/>
        </w:rPr>
        <w:t xml:space="preserve"> the </w:t>
      </w:r>
      <w:r w:rsidRPr="00C129B2">
        <w:rPr>
          <w:rStyle w:val="StyleUnderline"/>
          <w:highlight w:val="cyan"/>
        </w:rPr>
        <w:t>Fourteenth</w:t>
      </w:r>
      <w:r w:rsidRPr="00C129B2">
        <w:rPr>
          <w:rStyle w:val="StyleUnderline"/>
        </w:rPr>
        <w:t xml:space="preserve"> </w:t>
      </w:r>
      <w:r w:rsidRPr="00883044">
        <w:rPr>
          <w:rStyle w:val="StyleUnderline"/>
        </w:rPr>
        <w:t>Amendment, and should be upheld</w:t>
      </w:r>
      <w:r w:rsidRPr="00883044">
        <w:rPr>
          <w:sz w:val="16"/>
        </w:rPr>
        <w:t>.</w:t>
      </w:r>
      <w:r>
        <w:rPr>
          <w:sz w:val="16"/>
        </w:rPr>
        <w:t xml:space="preserve"> </w:t>
      </w:r>
      <w:r w:rsidRPr="00883044">
        <w:rPr>
          <w:sz w:val="16"/>
        </w:rPr>
        <w:t xml:space="preserve">Finding some rational basis for </w:t>
      </w:r>
      <w:r w:rsidRPr="00C129B2">
        <w:rPr>
          <w:sz w:val="16"/>
        </w:rPr>
        <w:t xml:space="preserve">economic legislation is a very low threshold; however, </w:t>
      </w:r>
      <w:r w:rsidRPr="00C129B2">
        <w:rPr>
          <w:rStyle w:val="Emphasis"/>
          <w:highlight w:val="cyan"/>
        </w:rPr>
        <w:t>naked economic</w:t>
      </w:r>
      <w:r w:rsidRPr="00C129B2">
        <w:rPr>
          <w:rStyle w:val="Emphasis"/>
        </w:rPr>
        <w:t xml:space="preserve"> </w:t>
      </w:r>
      <w:r w:rsidRPr="00C129B2">
        <w:rPr>
          <w:rStyle w:val="Emphasis"/>
          <w:highlight w:val="cyan"/>
        </w:rPr>
        <w:t>protectionism</w:t>
      </w:r>
      <w:r w:rsidRPr="00C129B2">
        <w:rPr>
          <w:rStyle w:val="Emphasis"/>
        </w:rPr>
        <w:t xml:space="preserve"> </w:t>
      </w:r>
      <w:r w:rsidRPr="00C129B2">
        <w:rPr>
          <w:rStyle w:val="Emphasis"/>
          <w:highlight w:val="cyan"/>
        </w:rPr>
        <w:t>should not be</w:t>
      </w:r>
      <w:r w:rsidRPr="00C129B2">
        <w:rPr>
          <w:rStyle w:val="Emphasis"/>
        </w:rPr>
        <w:t xml:space="preserve"> a rational </w:t>
      </w:r>
      <w:r w:rsidRPr="00C129B2">
        <w:rPr>
          <w:rStyle w:val="Emphasis"/>
          <w:highlight w:val="cyan"/>
        </w:rPr>
        <w:t xml:space="preserve">basis </w:t>
      </w:r>
      <w:r w:rsidRPr="00883044">
        <w:rPr>
          <w:rStyle w:val="Emphasis"/>
        </w:rPr>
        <w:t>for law</w:t>
      </w:r>
      <w:r w:rsidRPr="00883044">
        <w:rPr>
          <w:sz w:val="16"/>
        </w:rPr>
        <w:t xml:space="preserve"> because</w:t>
      </w:r>
      <w:r w:rsidRPr="00C129B2">
        <w:rPr>
          <w:sz w:val="16"/>
        </w:rPr>
        <w:t xml:space="preserve"> (1) </w:t>
      </w:r>
      <w:r w:rsidRPr="00C129B2">
        <w:rPr>
          <w:rStyle w:val="StyleUnderline"/>
          <w:highlight w:val="cyan"/>
        </w:rPr>
        <w:t xml:space="preserve">Supreme Court </w:t>
      </w:r>
      <w:r w:rsidRPr="00C129B2">
        <w:rPr>
          <w:rStyle w:val="Emphasis"/>
          <w:highlight w:val="cyan"/>
        </w:rPr>
        <w:t>precedent is</w:t>
      </w:r>
      <w:r w:rsidRPr="00C129B2">
        <w:rPr>
          <w:rStyle w:val="Emphasis"/>
        </w:rPr>
        <w:t xml:space="preserve"> </w:t>
      </w:r>
      <w:r w:rsidRPr="00C129B2">
        <w:rPr>
          <w:rStyle w:val="Emphasis"/>
          <w:highlight w:val="cyan"/>
        </w:rPr>
        <w:t>weak and untested</w:t>
      </w:r>
      <w:r w:rsidRPr="00C129B2">
        <w:rPr>
          <w:sz w:val="16"/>
        </w:rPr>
        <w:t xml:space="preserve"> </w:t>
      </w:r>
      <w:r w:rsidRPr="00883044">
        <w:rPr>
          <w:rStyle w:val="StyleUnderline"/>
        </w:rPr>
        <w:t xml:space="preserve">when it comes to </w:t>
      </w:r>
      <w:r w:rsidRPr="00883044">
        <w:rPr>
          <w:rStyle w:val="Emphasis"/>
        </w:rPr>
        <w:t>naked economic protectionism</w:t>
      </w:r>
      <w:r w:rsidRPr="00883044">
        <w:rPr>
          <w:sz w:val="16"/>
        </w:rPr>
        <w:t>, (2) naked economic protectionism is virtually impossible to negate, and (3</w:t>
      </w:r>
      <w:r w:rsidRPr="00C129B2">
        <w:rPr>
          <w:sz w:val="16"/>
        </w:rPr>
        <w:t xml:space="preserve">) </w:t>
      </w:r>
      <w:r w:rsidRPr="00C129B2">
        <w:rPr>
          <w:rStyle w:val="StyleUnderline"/>
        </w:rPr>
        <w:t xml:space="preserve">a </w:t>
      </w:r>
      <w:r w:rsidRPr="00883044">
        <w:rPr>
          <w:rStyle w:val="StyleUnderline"/>
        </w:rPr>
        <w:t>rational basis for a law should include a government interest that serves</w:t>
      </w:r>
      <w:r w:rsidRPr="00883044">
        <w:rPr>
          <w:sz w:val="16"/>
        </w:rPr>
        <w:t xml:space="preserve"> (to some extent) </w:t>
      </w:r>
      <w:r w:rsidRPr="00883044">
        <w:rPr>
          <w:rStyle w:val="Emphasis"/>
        </w:rPr>
        <w:t>the public good</w:t>
      </w:r>
      <w:r w:rsidRPr="00883044">
        <w:rPr>
          <w:sz w:val="16"/>
        </w:rPr>
        <w:t xml:space="preserve">, not </w:t>
      </w:r>
      <w:r w:rsidRPr="00C129B2">
        <w:rPr>
          <w:sz w:val="16"/>
        </w:rPr>
        <w:t>simply the group receiving economic protection.</w:t>
      </w:r>
      <w:r>
        <w:rPr>
          <w:sz w:val="16"/>
        </w:rPr>
        <w:t xml:space="preserve"> </w:t>
      </w:r>
      <w:r w:rsidRPr="00C129B2">
        <w:rPr>
          <w:sz w:val="16"/>
        </w:rPr>
        <w:t xml:space="preserve">The Supreme Court has not explicitly endorsed </w:t>
      </w:r>
      <w:r w:rsidRPr="00883044">
        <w:rPr>
          <w:sz w:val="16"/>
        </w:rPr>
        <w:t xml:space="preserve">naked economic protectionism as a rational basis under the Equal Protection Clause. </w:t>
      </w:r>
      <w:r w:rsidRPr="00883044">
        <w:rPr>
          <w:rStyle w:val="StyleUnderline"/>
        </w:rPr>
        <w:t>In each decision where the Court upheld economic legislation that resulted in an economic benefit to a certain group, th</w:t>
      </w:r>
      <w:r w:rsidRPr="00C129B2">
        <w:rPr>
          <w:rStyle w:val="StyleUnderline"/>
        </w:rPr>
        <w:t xml:space="preserve">e </w:t>
      </w:r>
      <w:r w:rsidRPr="00C129B2">
        <w:rPr>
          <w:rStyle w:val="StyleUnderline"/>
          <w:highlight w:val="cyan"/>
        </w:rPr>
        <w:t>Court upheld</w:t>
      </w:r>
      <w:r w:rsidRPr="00C129B2">
        <w:rPr>
          <w:rStyle w:val="StyleUnderline"/>
        </w:rPr>
        <w:t xml:space="preserve"> the </w:t>
      </w:r>
      <w:r w:rsidRPr="00C129B2">
        <w:rPr>
          <w:rStyle w:val="StyleUnderline"/>
          <w:highlight w:val="cyan"/>
        </w:rPr>
        <w:t xml:space="preserve">law </w:t>
      </w:r>
      <w:r w:rsidRPr="00C129B2">
        <w:rPr>
          <w:rStyle w:val="Emphasis"/>
          <w:highlight w:val="cyan"/>
        </w:rPr>
        <w:t>on other</w:t>
      </w:r>
      <w:r w:rsidRPr="00C129B2">
        <w:rPr>
          <w:sz w:val="16"/>
        </w:rPr>
        <w:t xml:space="preserve">, legitimate rational </w:t>
      </w:r>
      <w:r w:rsidRPr="00C129B2">
        <w:rPr>
          <w:rStyle w:val="Emphasis"/>
          <w:highlight w:val="cyan"/>
        </w:rPr>
        <w:t>bases</w:t>
      </w:r>
      <w:r w:rsidRPr="00C129B2">
        <w:rPr>
          <w:sz w:val="16"/>
          <w:highlight w:val="cyan"/>
        </w:rPr>
        <w:t>—</w:t>
      </w:r>
      <w:r w:rsidRPr="00C129B2">
        <w:rPr>
          <w:rStyle w:val="StyleUnderline"/>
          <w:highlight w:val="cyan"/>
        </w:rPr>
        <w:t>not naked economic protectionism</w:t>
      </w:r>
      <w:r w:rsidRPr="00C129B2">
        <w:rPr>
          <w:rStyle w:val="StyleUnderline"/>
        </w:rPr>
        <w:t xml:space="preserve">. </w:t>
      </w:r>
      <w:r w:rsidRPr="00883044">
        <w:rPr>
          <w:rStyle w:val="StyleUnderline"/>
        </w:rPr>
        <w:t xml:space="preserve">Even </w:t>
      </w:r>
      <w:r w:rsidRPr="00C129B2">
        <w:rPr>
          <w:rStyle w:val="StyleUnderline"/>
          <w:highlight w:val="cyan"/>
        </w:rPr>
        <w:t>in</w:t>
      </w:r>
      <w:r w:rsidRPr="00C129B2">
        <w:rPr>
          <w:rStyle w:val="StyleUnderline"/>
        </w:rPr>
        <w:t xml:space="preserve"> the</w:t>
      </w:r>
      <w:r w:rsidRPr="00C129B2">
        <w:rPr>
          <w:sz w:val="16"/>
        </w:rPr>
        <w:t xml:space="preserve"> two circuit court </w:t>
      </w:r>
      <w:r w:rsidRPr="00C129B2">
        <w:rPr>
          <w:rStyle w:val="StyleUnderline"/>
          <w:highlight w:val="cyan"/>
        </w:rPr>
        <w:t>decisions</w:t>
      </w:r>
      <w:r w:rsidRPr="00C129B2">
        <w:rPr>
          <w:rStyle w:val="StyleUnderline"/>
        </w:rPr>
        <w:t xml:space="preserve"> </w:t>
      </w:r>
      <w:r w:rsidRPr="00C129B2">
        <w:rPr>
          <w:rStyle w:val="StyleUnderline"/>
          <w:highlight w:val="cyan"/>
        </w:rPr>
        <w:t>that</w:t>
      </w:r>
      <w:r w:rsidRPr="00C129B2">
        <w:rPr>
          <w:rStyle w:val="StyleUnderline"/>
        </w:rPr>
        <w:t xml:space="preserve"> explicitly </w:t>
      </w:r>
      <w:r w:rsidRPr="00C129B2">
        <w:rPr>
          <w:rStyle w:val="StyleUnderline"/>
          <w:highlight w:val="cyan"/>
        </w:rPr>
        <w:t>legitimize</w:t>
      </w:r>
      <w:r w:rsidRPr="00C129B2">
        <w:rPr>
          <w:rStyle w:val="StyleUnderline"/>
        </w:rPr>
        <w:t xml:space="preserve"> </w:t>
      </w:r>
      <w:r w:rsidRPr="00C129B2">
        <w:rPr>
          <w:rStyle w:val="StyleUnderline"/>
          <w:highlight w:val="cyan"/>
        </w:rPr>
        <w:t>naked</w:t>
      </w:r>
      <w:r w:rsidRPr="00C129B2">
        <w:rPr>
          <w:rStyle w:val="StyleUnderline"/>
        </w:rPr>
        <w:t xml:space="preserve"> economic </w:t>
      </w:r>
      <w:r w:rsidRPr="00C129B2">
        <w:rPr>
          <w:rStyle w:val="StyleUnderline"/>
          <w:highlight w:val="cyan"/>
        </w:rPr>
        <w:t>protectionism</w:t>
      </w:r>
      <w:r w:rsidRPr="00C129B2">
        <w:rPr>
          <w:rStyle w:val="StyleUnderline"/>
        </w:rPr>
        <w:t xml:space="preserve">, the </w:t>
      </w:r>
      <w:r w:rsidRPr="00C129B2">
        <w:rPr>
          <w:rStyle w:val="StyleUnderline"/>
          <w:highlight w:val="cyan"/>
        </w:rPr>
        <w:t xml:space="preserve">courts relied on </w:t>
      </w:r>
      <w:r w:rsidRPr="00883044">
        <w:rPr>
          <w:rStyle w:val="Emphasis"/>
        </w:rPr>
        <w:t xml:space="preserve">some </w:t>
      </w:r>
      <w:r w:rsidRPr="00C129B2">
        <w:rPr>
          <w:rStyle w:val="Emphasis"/>
          <w:highlight w:val="cyan"/>
        </w:rPr>
        <w:t>rationale apart</w:t>
      </w:r>
      <w:r w:rsidRPr="00C129B2">
        <w:rPr>
          <w:sz w:val="16"/>
        </w:rPr>
        <w:t xml:space="preserve"> </w:t>
      </w:r>
      <w:r w:rsidRPr="00C129B2">
        <w:rPr>
          <w:rStyle w:val="StyleUnderline"/>
        </w:rPr>
        <w:t>from</w:t>
      </w:r>
      <w:r w:rsidRPr="00C129B2">
        <w:rPr>
          <w:sz w:val="16"/>
        </w:rPr>
        <w:t xml:space="preserve"> mere </w:t>
      </w:r>
      <w:r w:rsidRPr="00C129B2">
        <w:rPr>
          <w:rStyle w:val="StyleUnderline"/>
        </w:rPr>
        <w:t>economic protectionism</w:t>
      </w:r>
      <w:r w:rsidRPr="00C129B2">
        <w:rPr>
          <w:sz w:val="16"/>
        </w:rPr>
        <w:t xml:space="preserve"> of a certain group. </w:t>
      </w:r>
      <w:r w:rsidRPr="00C129B2">
        <w:rPr>
          <w:rStyle w:val="StyleUnderline"/>
        </w:rPr>
        <w:t xml:space="preserve">Therefore, </w:t>
      </w:r>
      <w:r w:rsidRPr="00C129B2">
        <w:rPr>
          <w:rStyle w:val="StyleUnderline"/>
          <w:highlight w:val="cyan"/>
        </w:rPr>
        <w:t>naked economic protectionism</w:t>
      </w:r>
      <w:r w:rsidRPr="00C129B2">
        <w:rPr>
          <w:rStyle w:val="StyleUnderline"/>
        </w:rPr>
        <w:t xml:space="preserve"> as a rational basis </w:t>
      </w:r>
      <w:r w:rsidRPr="00C129B2">
        <w:rPr>
          <w:rStyle w:val="StyleUnderline"/>
          <w:highlight w:val="cyan"/>
        </w:rPr>
        <w:t>is</w:t>
      </w:r>
      <w:r w:rsidRPr="00C129B2">
        <w:rPr>
          <w:rStyle w:val="StyleUnderline"/>
        </w:rPr>
        <w:t xml:space="preserve">, for the time being, a </w:t>
      </w:r>
      <w:r w:rsidRPr="00C129B2">
        <w:rPr>
          <w:rStyle w:val="Emphasis"/>
          <w:highlight w:val="cyan"/>
        </w:rPr>
        <w:t>legal fiction</w:t>
      </w:r>
      <w:r w:rsidRPr="00C129B2">
        <w:rPr>
          <w:rStyle w:val="Emphasis"/>
        </w:rPr>
        <w:t xml:space="preserve"> that </w:t>
      </w:r>
      <w:r w:rsidRPr="00883044">
        <w:rPr>
          <w:rStyle w:val="Emphasis"/>
        </w:rPr>
        <w:t>has not been tested as an exclusive basis</w:t>
      </w:r>
      <w:r w:rsidRPr="00883044">
        <w:rPr>
          <w:sz w:val="16"/>
        </w:rPr>
        <w:t xml:space="preserve"> for upholding a law.</w:t>
      </w:r>
      <w:r>
        <w:rPr>
          <w:sz w:val="16"/>
        </w:rPr>
        <w:t xml:space="preserve"> </w:t>
      </w:r>
      <w:r w:rsidRPr="00C129B2">
        <w:rPr>
          <w:sz w:val="16"/>
          <w:szCs w:val="16"/>
        </w:rPr>
        <w:t>Naked economic protectionism is virtually impossible to negate. Since every piece of legislation favors some group over another, and courts only need to find some possible reason that the legislature enacted the law, courts could simply hypothesize that the economic legislation was enacted to protect the benefited group. This protection does not even need to be the actual purpose for which the legislature enacted the statute, nor does the law need to show any sign of effectuating that purpose. Barring the potential for legislative animus against the disfavored group, naked economic protectionism is virtually impossible to negate.</w:t>
      </w:r>
      <w:r>
        <w:rPr>
          <w:sz w:val="16"/>
          <w:szCs w:val="16"/>
        </w:rPr>
        <w:t xml:space="preserve"> </w:t>
      </w:r>
      <w:r w:rsidRPr="00C129B2">
        <w:rPr>
          <w:rStyle w:val="StyleUnderline"/>
        </w:rPr>
        <w:t>Rational basis review should include a government interest that serves</w:t>
      </w:r>
      <w:r w:rsidRPr="00C129B2">
        <w:rPr>
          <w:sz w:val="16"/>
        </w:rPr>
        <w:t xml:space="preserve">, at least to some extent, </w:t>
      </w:r>
      <w:r w:rsidRPr="00C129B2">
        <w:rPr>
          <w:rStyle w:val="StyleUnderline"/>
        </w:rPr>
        <w:t>the public interest or</w:t>
      </w:r>
      <w:r w:rsidRPr="00C129B2">
        <w:rPr>
          <w:sz w:val="16"/>
        </w:rPr>
        <w:t xml:space="preserve"> the </w:t>
      </w:r>
      <w:r w:rsidRPr="00C129B2">
        <w:rPr>
          <w:rStyle w:val="StyleUnderline"/>
        </w:rPr>
        <w:t>general welfare</w:t>
      </w:r>
      <w:r w:rsidRPr="00C129B2">
        <w:rPr>
          <w:sz w:val="16"/>
        </w:rPr>
        <w:t xml:space="preserve">. In the decisions discussed in this Comment, </w:t>
      </w:r>
      <w:r w:rsidRPr="00C129B2">
        <w:rPr>
          <w:rStyle w:val="StyleUnderline"/>
        </w:rPr>
        <w:t>there is no precedent established for upholding economic legislation that lacks some strand of public interest</w:t>
      </w:r>
      <w:r w:rsidRPr="00C129B2">
        <w:rPr>
          <w:sz w:val="16"/>
        </w:rPr>
        <w:t xml:space="preserve">. Rational basis review provides a low threshold, and </w:t>
      </w:r>
      <w:r w:rsidRPr="00C129B2">
        <w:rPr>
          <w:rStyle w:val="Emphasis"/>
        </w:rPr>
        <w:t xml:space="preserve">the </w:t>
      </w:r>
      <w:r w:rsidRPr="00C129B2">
        <w:rPr>
          <w:rStyle w:val="Emphasis"/>
          <w:highlight w:val="cyan"/>
        </w:rPr>
        <w:t>possibilities for a legitimate public interest are many</w:t>
      </w:r>
      <w:r w:rsidRPr="00C129B2">
        <w:rPr>
          <w:sz w:val="16"/>
        </w:rPr>
        <w:t xml:space="preserve">, including consumer protection, consumer safety, public health, economic </w:t>
      </w:r>
      <w:r w:rsidRPr="00883044">
        <w:rPr>
          <w:sz w:val="16"/>
        </w:rPr>
        <w:t xml:space="preserve">development, neighborhood preservation, protecting reliance interests, historical preservation, and tourism attraction. While otherwise publicly minded laws may result in the economic protection of certain groups, </w:t>
      </w:r>
      <w:r w:rsidRPr="00883044">
        <w:rPr>
          <w:rStyle w:val="StyleUnderline"/>
        </w:rPr>
        <w:t xml:space="preserve">economic protectionism should not stand as the </w:t>
      </w:r>
      <w:r w:rsidRPr="00883044">
        <w:rPr>
          <w:rStyle w:val="Emphasis"/>
        </w:rPr>
        <w:t>sole basis for enacting a law</w:t>
      </w:r>
      <w:r w:rsidRPr="00883044">
        <w:rPr>
          <w:rStyle w:val="StyleUnderline"/>
        </w:rPr>
        <w:t>.</w:t>
      </w:r>
      <w:r>
        <w:rPr>
          <w:rStyle w:val="StyleUnderline"/>
        </w:rPr>
        <w:t xml:space="preserve"> </w:t>
      </w:r>
      <w:r w:rsidRPr="00883044">
        <w:rPr>
          <w:rStyle w:val="StyleUnderline"/>
        </w:rPr>
        <w:t>Legitimizing naked economic protectionism as a rational basis</w:t>
      </w:r>
      <w:r w:rsidRPr="00883044">
        <w:rPr>
          <w:sz w:val="16"/>
        </w:rPr>
        <w:t xml:space="preserve"> for enacting a law </w:t>
      </w:r>
      <w:r w:rsidRPr="00883044">
        <w:rPr>
          <w:rStyle w:val="StyleUnderline"/>
        </w:rPr>
        <w:t>may seriously harm the general public</w:t>
      </w:r>
      <w:r w:rsidRPr="00883044">
        <w:rPr>
          <w:sz w:val="16"/>
        </w:rPr>
        <w:t xml:space="preserve">. For example, </w:t>
      </w:r>
      <w:r w:rsidRPr="00883044">
        <w:rPr>
          <w:rStyle w:val="StyleUnderline"/>
        </w:rPr>
        <w:t>we may see occupational licensing requirements</w:t>
      </w:r>
      <w:r w:rsidRPr="00883044">
        <w:rPr>
          <w:sz w:val="16"/>
        </w:rPr>
        <w:t xml:space="preserve"> protect certain professions from economic competition in areas where the licensed professional is not specialized, the most skilled, or even qualified. These unfounded protections harm the public by reducing supply, choice, and quality. </w:t>
      </w:r>
      <w:r w:rsidRPr="00883044">
        <w:rPr>
          <w:rStyle w:val="StyleUnderline"/>
        </w:rPr>
        <w:t xml:space="preserve">Courts should not uphold a law when the </w:t>
      </w:r>
      <w:r w:rsidRPr="00883044">
        <w:rPr>
          <w:rStyle w:val="Emphasis"/>
        </w:rPr>
        <w:t>only basis for the law is naked economic protectionism</w:t>
      </w:r>
      <w:r w:rsidRPr="00883044">
        <w:rPr>
          <w:rStyle w:val="StyleUnderline"/>
        </w:rPr>
        <w:t>.</w:t>
      </w:r>
    </w:p>
    <w:p w14:paraId="2D6510DC" w14:textId="77777777" w:rsidR="00191EE8" w:rsidRDefault="00191EE8" w:rsidP="00191EE8">
      <w:pPr>
        <w:rPr>
          <w:rStyle w:val="StyleUnderline"/>
        </w:rPr>
      </w:pPr>
    </w:p>
    <w:p w14:paraId="19448AE9" w14:textId="77777777" w:rsidR="00191EE8" w:rsidRPr="00E82973" w:rsidRDefault="00191EE8" w:rsidP="00191EE8">
      <w:pPr>
        <w:pStyle w:val="Heading4"/>
        <w:rPr>
          <w:rFonts w:cs="Calibri"/>
        </w:rPr>
      </w:pPr>
      <w:r>
        <w:rPr>
          <w:rFonts w:cs="Calibri"/>
        </w:rPr>
        <w:lastRenderedPageBreak/>
        <w:t>14</w:t>
      </w:r>
      <w:r w:rsidRPr="00E82973">
        <w:rPr>
          <w:rFonts w:cs="Calibri"/>
          <w:vertAlign w:val="superscript"/>
        </w:rPr>
        <w:t>th</w:t>
      </w:r>
      <w:r>
        <w:rPr>
          <w:rFonts w:cs="Calibri"/>
        </w:rPr>
        <w:t xml:space="preserve"> Amendment collapsing now – but the counterplan’s expansion of</w:t>
      </w:r>
      <w:r w:rsidRPr="00C129B2">
        <w:rPr>
          <w:rFonts w:cs="Calibri"/>
        </w:rPr>
        <w:t xml:space="preserve"> equal protection </w:t>
      </w:r>
      <w:r>
        <w:rPr>
          <w:rFonts w:cs="Calibri"/>
        </w:rPr>
        <w:t>solves</w:t>
      </w:r>
      <w:r w:rsidRPr="00C129B2">
        <w:rPr>
          <w:rFonts w:cs="Calibri"/>
        </w:rPr>
        <w:t xml:space="preserve"> </w:t>
      </w:r>
      <w:r w:rsidRPr="00C129B2">
        <w:rPr>
          <w:rFonts w:cs="Calibri"/>
          <w:u w:val="single"/>
        </w:rPr>
        <w:t>healthcare</w:t>
      </w:r>
      <w:r>
        <w:rPr>
          <w:rFonts w:cs="Calibri"/>
        </w:rPr>
        <w:t>.</w:t>
      </w:r>
    </w:p>
    <w:p w14:paraId="7591CEF4" w14:textId="77777777" w:rsidR="00191EE8" w:rsidRPr="00C129B2" w:rsidRDefault="00191EE8" w:rsidP="00191EE8">
      <w:r w:rsidRPr="00C129B2">
        <w:t xml:space="preserve">Scott J. </w:t>
      </w:r>
      <w:r w:rsidRPr="00C129B2">
        <w:rPr>
          <w:rStyle w:val="Style13ptBold"/>
        </w:rPr>
        <w:t>Schweikart 21</w:t>
      </w:r>
      <w:r w:rsidRPr="00C129B2">
        <w:t>. JD, MBE. “How to Apply the Fourteenth Amendment to the Constitution and the Civil Rights Act to Promote Health Equity in the US”. https://journalofethics.ama-assn.org/article/how-apply-fourteenth-amendment-constitution-and-civil-rights-act-promote-health-equity-us/2021-03</w:t>
      </w:r>
    </w:p>
    <w:p w14:paraId="75BD5D53" w14:textId="77777777" w:rsidR="00191EE8" w:rsidRPr="00C129B2" w:rsidRDefault="00191EE8" w:rsidP="00191EE8">
      <w:pPr>
        <w:rPr>
          <w:rStyle w:val="Emphasis"/>
        </w:rPr>
      </w:pPr>
      <w:r w:rsidRPr="00C129B2">
        <w:rPr>
          <w:rStyle w:val="Emphasis"/>
        </w:rPr>
        <w:t>Abstract</w:t>
      </w:r>
    </w:p>
    <w:p w14:paraId="7CB22E90" w14:textId="77777777" w:rsidR="00191EE8" w:rsidRPr="00883044" w:rsidRDefault="00191EE8" w:rsidP="00191EE8">
      <w:pPr>
        <w:rPr>
          <w:sz w:val="16"/>
        </w:rPr>
      </w:pPr>
      <w:r w:rsidRPr="00C129B2">
        <w:rPr>
          <w:rStyle w:val="StyleUnderline"/>
          <w:highlight w:val="cyan"/>
        </w:rPr>
        <w:t>Health equity</w:t>
      </w:r>
      <w:r w:rsidRPr="00C129B2">
        <w:rPr>
          <w:sz w:val="16"/>
        </w:rPr>
        <w:t xml:space="preserve"> in the United States </w:t>
      </w:r>
      <w:r w:rsidRPr="00C129B2">
        <w:rPr>
          <w:rStyle w:val="StyleUnderline"/>
          <w:highlight w:val="cyan"/>
        </w:rPr>
        <w:t xml:space="preserve">requires </w:t>
      </w:r>
      <w:r w:rsidRPr="00C129B2">
        <w:rPr>
          <w:rStyle w:val="StyleUnderline"/>
        </w:rPr>
        <w:t>elimination of differentials</w:t>
      </w:r>
      <w:r w:rsidRPr="00C129B2">
        <w:rPr>
          <w:sz w:val="16"/>
        </w:rPr>
        <w:t xml:space="preserve"> in </w:t>
      </w:r>
      <w:r w:rsidRPr="00C129B2">
        <w:rPr>
          <w:rStyle w:val="Emphasis"/>
          <w:highlight w:val="cyan"/>
        </w:rPr>
        <w:t>access to health services</w:t>
      </w:r>
      <w:r w:rsidRPr="00C129B2">
        <w:rPr>
          <w:sz w:val="16"/>
          <w:highlight w:val="cyan"/>
        </w:rPr>
        <w:t xml:space="preserve"> </w:t>
      </w:r>
      <w:r w:rsidRPr="00C129B2">
        <w:rPr>
          <w:sz w:val="16"/>
        </w:rPr>
        <w:t xml:space="preserve">according to race, ethnicity, sex, gender identity, comorbidity, or ability. To achieve health equity, </w:t>
      </w:r>
      <w:r w:rsidRPr="00C129B2">
        <w:rPr>
          <w:rStyle w:val="StyleUnderline"/>
        </w:rPr>
        <w:t>governments can use</w:t>
      </w:r>
      <w:r w:rsidRPr="00C129B2">
        <w:rPr>
          <w:sz w:val="16"/>
        </w:rPr>
        <w:t xml:space="preserve"> a variety of tools, including civil rights legislation and </w:t>
      </w:r>
      <w:r w:rsidRPr="00C129B2">
        <w:rPr>
          <w:rStyle w:val="StyleUnderline"/>
        </w:rPr>
        <w:t>constitutional jurisprudence</w:t>
      </w:r>
      <w:r w:rsidRPr="00C129B2">
        <w:rPr>
          <w:sz w:val="16"/>
        </w:rPr>
        <w:t xml:space="preserve">. In the United States, 2 such examples are </w:t>
      </w:r>
      <w:r w:rsidRPr="00C129B2">
        <w:rPr>
          <w:rStyle w:val="StyleUnderline"/>
        </w:rPr>
        <w:t xml:space="preserve">the Fourteenth Amendment to </w:t>
      </w:r>
      <w:r w:rsidRPr="00E82973">
        <w:rPr>
          <w:rStyle w:val="StyleUnderline"/>
        </w:rPr>
        <w:t xml:space="preserve">the </w:t>
      </w:r>
      <w:r w:rsidRPr="00C129B2">
        <w:rPr>
          <w:rStyle w:val="StyleUnderline"/>
        </w:rPr>
        <w:t xml:space="preserve">Constitution’s </w:t>
      </w:r>
      <w:r w:rsidRPr="00C129B2">
        <w:rPr>
          <w:rStyle w:val="StyleUnderline"/>
          <w:highlight w:val="cyan"/>
        </w:rPr>
        <w:t>Equal Protection clause</w:t>
      </w:r>
      <w:r w:rsidRPr="00C129B2">
        <w:rPr>
          <w:sz w:val="16"/>
          <w:highlight w:val="cyan"/>
        </w:rPr>
        <w:t xml:space="preserve"> </w:t>
      </w:r>
      <w:r w:rsidRPr="00C129B2">
        <w:rPr>
          <w:sz w:val="16"/>
        </w:rPr>
        <w:t xml:space="preserve">and Title VI of the Civil Rights Act. While both </w:t>
      </w:r>
      <w:r w:rsidRPr="00C129B2">
        <w:rPr>
          <w:rStyle w:val="StyleUnderline"/>
        </w:rPr>
        <w:t>have the capacity to</w:t>
      </w:r>
      <w:r w:rsidRPr="00C129B2">
        <w:rPr>
          <w:sz w:val="16"/>
        </w:rPr>
        <w:t xml:space="preserve"> </w:t>
      </w:r>
      <w:r w:rsidRPr="00C129B2">
        <w:rPr>
          <w:rStyle w:val="Emphasis"/>
          <w:highlight w:val="cyan"/>
        </w:rPr>
        <w:t>reduce health disparities</w:t>
      </w:r>
      <w:r w:rsidRPr="00C129B2">
        <w:rPr>
          <w:sz w:val="16"/>
        </w:rPr>
        <w:t xml:space="preserve">, </w:t>
      </w:r>
      <w:r w:rsidRPr="00C129B2">
        <w:rPr>
          <w:rStyle w:val="StyleUnderline"/>
        </w:rPr>
        <w:t>in practice, neither has</w:t>
      </w:r>
      <w:r w:rsidRPr="00C129B2">
        <w:rPr>
          <w:sz w:val="16"/>
        </w:rPr>
        <w:t xml:space="preserve"> achieved its full potential because of how the judicial branch has interpreted and allowed these 2 laws to be enforced. </w:t>
      </w:r>
      <w:r w:rsidRPr="00C129B2">
        <w:rPr>
          <w:rStyle w:val="StyleUnderline"/>
          <w:highlight w:val="cyan"/>
        </w:rPr>
        <w:t xml:space="preserve">How courts adjudicate </w:t>
      </w:r>
      <w:r w:rsidRPr="00C129B2">
        <w:rPr>
          <w:rStyle w:val="Emphasis"/>
          <w:highlight w:val="cyan"/>
        </w:rPr>
        <w:t>health</w:t>
      </w:r>
      <w:r w:rsidRPr="00C129B2">
        <w:rPr>
          <w:sz w:val="16"/>
        </w:rPr>
        <w:t xml:space="preserve">-related </w:t>
      </w:r>
      <w:r w:rsidRPr="00C129B2">
        <w:rPr>
          <w:rStyle w:val="Emphasis"/>
          <w:highlight w:val="cyan"/>
        </w:rPr>
        <w:t>cases</w:t>
      </w:r>
      <w:r w:rsidRPr="00C129B2">
        <w:rPr>
          <w:sz w:val="16"/>
        </w:rPr>
        <w:t xml:space="preserve">, </w:t>
      </w:r>
      <w:r w:rsidRPr="00883044">
        <w:rPr>
          <w:sz w:val="16"/>
        </w:rPr>
        <w:t xml:space="preserve">especially those </w:t>
      </w:r>
      <w:r w:rsidRPr="00883044">
        <w:rPr>
          <w:rStyle w:val="StyleUnderline"/>
        </w:rPr>
        <w:t>in which</w:t>
      </w:r>
      <w:r w:rsidRPr="00883044">
        <w:rPr>
          <w:sz w:val="16"/>
        </w:rPr>
        <w:t xml:space="preserve"> civil rights or other </w:t>
      </w:r>
      <w:r w:rsidRPr="00883044">
        <w:rPr>
          <w:rStyle w:val="Emphasis"/>
        </w:rPr>
        <w:t>human rights</w:t>
      </w:r>
      <w:r w:rsidRPr="00883044">
        <w:rPr>
          <w:sz w:val="16"/>
        </w:rPr>
        <w:t xml:space="preserve"> legislation </w:t>
      </w:r>
      <w:r w:rsidRPr="00883044">
        <w:rPr>
          <w:rStyle w:val="Emphasis"/>
        </w:rPr>
        <w:t>are at stake, is key</w:t>
      </w:r>
      <w:r w:rsidRPr="00883044">
        <w:rPr>
          <w:sz w:val="16"/>
        </w:rPr>
        <w:t xml:space="preserve"> to the successful promotion of legislative and jurisprudential approaches </w:t>
      </w:r>
      <w:r w:rsidRPr="00883044">
        <w:rPr>
          <w:rStyle w:val="StyleUnderline"/>
        </w:rPr>
        <w:t>to</w:t>
      </w:r>
      <w:r w:rsidRPr="00883044">
        <w:rPr>
          <w:sz w:val="16"/>
        </w:rPr>
        <w:t xml:space="preserve"> motivating </w:t>
      </w:r>
      <w:r w:rsidRPr="00883044">
        <w:rPr>
          <w:rStyle w:val="StyleUnderline"/>
        </w:rPr>
        <w:t>health equity and</w:t>
      </w:r>
      <w:r w:rsidRPr="00883044">
        <w:rPr>
          <w:sz w:val="16"/>
        </w:rPr>
        <w:t xml:space="preserve"> realizing </w:t>
      </w:r>
      <w:r w:rsidRPr="00883044">
        <w:rPr>
          <w:rStyle w:val="StyleUnderline"/>
        </w:rPr>
        <w:t>justice</w:t>
      </w:r>
      <w:r w:rsidRPr="00883044">
        <w:rPr>
          <w:sz w:val="16"/>
        </w:rPr>
        <w:t xml:space="preserve"> for all.</w:t>
      </w:r>
    </w:p>
    <w:p w14:paraId="5AB13C6D" w14:textId="77777777" w:rsidR="00191EE8" w:rsidRPr="00E82973" w:rsidRDefault="00191EE8" w:rsidP="00191EE8">
      <w:pPr>
        <w:rPr>
          <w:sz w:val="16"/>
          <w:szCs w:val="16"/>
        </w:rPr>
      </w:pPr>
      <w:r w:rsidRPr="00E82973">
        <w:rPr>
          <w:sz w:val="16"/>
          <w:szCs w:val="16"/>
        </w:rPr>
        <w:t>What Is Health Equity?</w:t>
      </w:r>
    </w:p>
    <w:p w14:paraId="5C681403" w14:textId="77777777" w:rsidR="00191EE8" w:rsidRPr="00883044" w:rsidRDefault="00191EE8" w:rsidP="00191EE8">
      <w:pPr>
        <w:rPr>
          <w:sz w:val="16"/>
        </w:rPr>
      </w:pPr>
      <w:r w:rsidRPr="00E82973">
        <w:rPr>
          <w:sz w:val="16"/>
        </w:rPr>
        <w:t>Health equity has been widely defined as an “absence of socially unjust or unfair health disparities.”1 Equity is different than equality. While both equity and equality focus on notions of fairness, equality emphasizes giving people “the same resources or opportunities” while equity “recognizes that each person has different circumstances and allocates the exact resources and opportunities needed to reach an equal outcome.”2 Health equity in particular</w:t>
      </w:r>
      <w:r w:rsidRPr="00C129B2">
        <w:rPr>
          <w:sz w:val="16"/>
        </w:rPr>
        <w:t xml:space="preserve"> “focuses attention on the distribution of resources and other processes that drive a particular kind of health inequality.”1 </w:t>
      </w:r>
      <w:r w:rsidRPr="00C129B2">
        <w:rPr>
          <w:rStyle w:val="StyleUnderline"/>
        </w:rPr>
        <w:t xml:space="preserve">Health equity </w:t>
      </w:r>
      <w:r w:rsidRPr="00883044">
        <w:rPr>
          <w:rStyle w:val="StyleUnderline"/>
        </w:rPr>
        <w:t>is important because health is fundamental to the human experience</w:t>
      </w:r>
      <w:r w:rsidRPr="00883044">
        <w:rPr>
          <w:sz w:val="16"/>
        </w:rPr>
        <w:t>. As Amartya Sen explains: “</w:t>
      </w:r>
      <w:r w:rsidRPr="00883044">
        <w:rPr>
          <w:rStyle w:val="Emphasis"/>
        </w:rPr>
        <w:t>health is among the most important conditions of human life</w:t>
      </w:r>
      <w:r w:rsidRPr="00883044">
        <w:rPr>
          <w:sz w:val="16"/>
        </w:rPr>
        <w:t xml:space="preserve"> and a critically significant constituent of human capabilities in which we have reason to value.”3  Complete health equity is a theoretical ideal; in reality, different nations and governing structures have differing success in achieving health equity. </w:t>
      </w:r>
      <w:r w:rsidRPr="00883044">
        <w:rPr>
          <w:rStyle w:val="StyleUnderline"/>
        </w:rPr>
        <w:t>The United States</w:t>
      </w:r>
      <w:r w:rsidRPr="00883044">
        <w:rPr>
          <w:sz w:val="16"/>
        </w:rPr>
        <w:t xml:space="preserve">, for example, </w:t>
      </w:r>
      <w:r w:rsidRPr="00883044">
        <w:rPr>
          <w:rStyle w:val="StyleUnderline"/>
        </w:rPr>
        <w:t>has stark disparities in health</w:t>
      </w:r>
      <w:r w:rsidRPr="00883044">
        <w:rPr>
          <w:sz w:val="16"/>
        </w:rPr>
        <w:t xml:space="preserve"> and access to care compared to peer nations like Canada.4 Hence, </w:t>
      </w:r>
      <w:r w:rsidRPr="00883044">
        <w:rPr>
          <w:rStyle w:val="StyleUnderline"/>
        </w:rPr>
        <w:t>the drive to effectuate health equity in American society is paramount and key to achieving a more just society, while it would also enhance the quality of human life and its essence</w:t>
      </w:r>
      <w:r w:rsidRPr="00883044">
        <w:rPr>
          <w:sz w:val="16"/>
        </w:rPr>
        <w:t>.</w:t>
      </w:r>
    </w:p>
    <w:p w14:paraId="1FD49EF1" w14:textId="77777777" w:rsidR="00191EE8" w:rsidRPr="00E82973" w:rsidRDefault="00191EE8" w:rsidP="00191EE8">
      <w:pPr>
        <w:rPr>
          <w:sz w:val="16"/>
          <w:szCs w:val="16"/>
        </w:rPr>
      </w:pPr>
      <w:r w:rsidRPr="00E82973">
        <w:rPr>
          <w:sz w:val="16"/>
          <w:szCs w:val="16"/>
        </w:rPr>
        <w:t>Legislative Action on Civil Rights</w:t>
      </w:r>
    </w:p>
    <w:p w14:paraId="3AE253F3" w14:textId="77777777" w:rsidR="00191EE8" w:rsidRPr="00C129B2" w:rsidRDefault="00191EE8" w:rsidP="00191EE8">
      <w:pPr>
        <w:rPr>
          <w:sz w:val="16"/>
          <w:szCs w:val="16"/>
        </w:rPr>
      </w:pPr>
      <w:r w:rsidRPr="00E82973">
        <w:rPr>
          <w:sz w:val="16"/>
          <w:szCs w:val="16"/>
        </w:rPr>
        <w:t>Either by acting “as a provider or guarantor of human rights” or by implementing “policy frameworks that provide the basis for equitable health improvement,” governments can contribute to effectuating health</w:t>
      </w:r>
      <w:r w:rsidRPr="00C129B2">
        <w:rPr>
          <w:sz w:val="16"/>
          <w:szCs w:val="16"/>
        </w:rPr>
        <w:t xml:space="preserve"> equity.5 With respect to human rights, the United States has no formally codified right to health, nor does it participate in a human rights treaty that specifies a right to health. A prime example of such a treaty is the International Covenant on Economic, Social and Cultural Rights (ICESCR), which provides for a specific—though criticized as “vague” and “unrealistic”—right to health.6 The ICESCR has only been ratified and not signed by the United States, thus “making the treaty only morally rather than legally binding on the US.”6 However, as Paula Braveman et al have noted, the values underlying health equity are “rooted in deeply held American social values”7; hence there is scope for government action to effectuate health equity. The United States does have law in the domain of human rights. These laws—nominally known as civil rights—are, on the whole, designed to protect citizens from “discriminatory practices by governments and institutions” and also to “protect citizens from discriminatory practices by other citizens.”8 Indeed, Robert Hahn et al argue that civil rights laws are social determinants of health, as they “causally affect the societal distribution of resources that in turn affect disease, injury, and health.”8 While not as explicit as an international human rights treaty, both the Fourteenth Amendment of the Constitution and Title VI of the Civil Rights Act of 1964 offer examples of civil rights law that attempt to achieve more equitable outcomes in American society. What follows is an exploration of how effective these aspects of American civil rights law are in promoting health equity in America.</w:t>
      </w:r>
    </w:p>
    <w:p w14:paraId="17BB674C" w14:textId="77777777" w:rsidR="00191EE8" w:rsidRDefault="00191EE8" w:rsidP="00191EE8">
      <w:pPr>
        <w:rPr>
          <w:sz w:val="16"/>
        </w:rPr>
      </w:pPr>
      <w:r w:rsidRPr="00C129B2">
        <w:rPr>
          <w:rStyle w:val="Emphasis"/>
        </w:rPr>
        <w:t>Fourteenth Amendment</w:t>
      </w:r>
      <w:r w:rsidRPr="00C129B2">
        <w:rPr>
          <w:sz w:val="16"/>
        </w:rPr>
        <w:t xml:space="preserve">. </w:t>
      </w:r>
      <w:r w:rsidRPr="00E82973">
        <w:rPr>
          <w:rStyle w:val="StyleUnderline"/>
        </w:rPr>
        <w:t xml:space="preserve">The </w:t>
      </w:r>
      <w:r w:rsidRPr="00C129B2">
        <w:rPr>
          <w:rStyle w:val="StyleUnderline"/>
          <w:highlight w:val="cyan"/>
        </w:rPr>
        <w:t xml:space="preserve">Fourteenth </w:t>
      </w:r>
      <w:r w:rsidRPr="00E82973">
        <w:rPr>
          <w:rStyle w:val="StyleUnderline"/>
        </w:rPr>
        <w:t>Amendment</w:t>
      </w:r>
      <w:r w:rsidRPr="00C129B2">
        <w:rPr>
          <w:rStyle w:val="StyleUnderline"/>
        </w:rPr>
        <w:t xml:space="preserve"> of the US Constitution is famously known for its </w:t>
      </w:r>
      <w:r w:rsidRPr="00E82973">
        <w:rPr>
          <w:rStyle w:val="Emphasis"/>
        </w:rPr>
        <w:t>Equal Protection clause</w:t>
      </w:r>
      <w:r w:rsidRPr="00C129B2">
        <w:rPr>
          <w:sz w:val="16"/>
        </w:rPr>
        <w:t xml:space="preserve">, which </w:t>
      </w:r>
      <w:r w:rsidRPr="00C129B2">
        <w:rPr>
          <w:rStyle w:val="StyleUnderline"/>
          <w:highlight w:val="cyan"/>
        </w:rPr>
        <w:t xml:space="preserve">states </w:t>
      </w:r>
      <w:r w:rsidRPr="00E82973">
        <w:rPr>
          <w:rStyle w:val="StyleUnderline"/>
        </w:rPr>
        <w:t xml:space="preserve">that </w:t>
      </w:r>
      <w:r w:rsidRPr="00C129B2">
        <w:rPr>
          <w:rStyle w:val="StyleUnderline"/>
          <w:highlight w:val="cyan"/>
        </w:rPr>
        <w:t xml:space="preserve">“nor shall any state … deny </w:t>
      </w:r>
      <w:r w:rsidRPr="00C129B2">
        <w:rPr>
          <w:rStyle w:val="StyleUnderline"/>
        </w:rPr>
        <w:t xml:space="preserve">to any person within its jurisdiction the </w:t>
      </w:r>
      <w:r w:rsidRPr="00C129B2">
        <w:rPr>
          <w:rStyle w:val="StyleUnderline"/>
          <w:highlight w:val="cyan"/>
        </w:rPr>
        <w:t xml:space="preserve">equal protection of </w:t>
      </w:r>
      <w:r w:rsidRPr="00E82973">
        <w:rPr>
          <w:rStyle w:val="StyleUnderline"/>
        </w:rPr>
        <w:t xml:space="preserve">the </w:t>
      </w:r>
      <w:r w:rsidRPr="00C129B2">
        <w:rPr>
          <w:rStyle w:val="StyleUnderline"/>
          <w:highlight w:val="cyan"/>
        </w:rPr>
        <w:t>laws</w:t>
      </w:r>
      <w:r w:rsidRPr="00C129B2">
        <w:rPr>
          <w:sz w:val="16"/>
        </w:rPr>
        <w:t xml:space="preserve">.”9 </w:t>
      </w:r>
      <w:r w:rsidRPr="00E82973">
        <w:rPr>
          <w:rStyle w:val="StyleUnderline"/>
        </w:rPr>
        <w:t>With regard to</w:t>
      </w:r>
      <w:r w:rsidRPr="00E82973">
        <w:rPr>
          <w:sz w:val="16"/>
        </w:rPr>
        <w:t xml:space="preserve"> implementing</w:t>
      </w:r>
      <w:r w:rsidRPr="00C129B2">
        <w:rPr>
          <w:sz w:val="16"/>
        </w:rPr>
        <w:t xml:space="preserve"> </w:t>
      </w:r>
      <w:r w:rsidRPr="00C129B2">
        <w:rPr>
          <w:rStyle w:val="Emphasis"/>
          <w:highlight w:val="cyan"/>
        </w:rPr>
        <w:t>health equity</w:t>
      </w:r>
      <w:r w:rsidRPr="00C129B2">
        <w:rPr>
          <w:sz w:val="16"/>
        </w:rPr>
        <w:t xml:space="preserve">, </w:t>
      </w:r>
      <w:r w:rsidRPr="00E82973">
        <w:rPr>
          <w:rStyle w:val="StyleUnderline"/>
        </w:rPr>
        <w:t xml:space="preserve">the </w:t>
      </w:r>
      <w:r w:rsidRPr="00C129B2">
        <w:rPr>
          <w:rStyle w:val="StyleUnderline"/>
          <w:highlight w:val="cyan"/>
        </w:rPr>
        <w:t xml:space="preserve">Fourteenth Amendment seems </w:t>
      </w:r>
      <w:r w:rsidRPr="00E82973">
        <w:rPr>
          <w:rStyle w:val="StyleUnderline"/>
        </w:rPr>
        <w:t xml:space="preserve">a </w:t>
      </w:r>
      <w:r w:rsidRPr="00C129B2">
        <w:rPr>
          <w:rStyle w:val="StyleUnderline"/>
          <w:highlight w:val="cyan"/>
        </w:rPr>
        <w:t xml:space="preserve">natural </w:t>
      </w:r>
      <w:r w:rsidRPr="00E82973">
        <w:rPr>
          <w:rStyle w:val="StyleUnderline"/>
        </w:rPr>
        <w:t>place in US law on which to focus</w:t>
      </w:r>
      <w:r w:rsidRPr="00E82973">
        <w:rPr>
          <w:sz w:val="16"/>
        </w:rPr>
        <w:t>. Indeed, “the equal protection clause is generally thought to require government to tr</w:t>
      </w:r>
      <w:r w:rsidRPr="00C129B2">
        <w:rPr>
          <w:sz w:val="16"/>
        </w:rPr>
        <w:t xml:space="preserve">eat similarly circumstanced individuals in a similar manner.”10 However, there is a history of US courts (the US Supreme Court in particular) not applying a heightened level of scrutiny to equal protection claims regarding unequal access to health care, which has allowed for inequities to continue.10 Throughout its jurisprudential history, </w:t>
      </w:r>
      <w:r w:rsidRPr="00E82973">
        <w:rPr>
          <w:rStyle w:val="StyleUnderline"/>
        </w:rPr>
        <w:t xml:space="preserve">the </w:t>
      </w:r>
      <w:r w:rsidRPr="00C129B2">
        <w:rPr>
          <w:rStyle w:val="StyleUnderline"/>
          <w:highlight w:val="cyan"/>
        </w:rPr>
        <w:t xml:space="preserve">“Supreme Court </w:t>
      </w:r>
      <w:r w:rsidRPr="00E82973">
        <w:rPr>
          <w:rStyle w:val="StyleUnderline"/>
        </w:rPr>
        <w:t xml:space="preserve">[has] </w:t>
      </w:r>
      <w:r w:rsidRPr="00C129B2">
        <w:rPr>
          <w:rStyle w:val="StyleUnderline"/>
          <w:highlight w:val="cyan"/>
        </w:rPr>
        <w:t xml:space="preserve">interpreted </w:t>
      </w:r>
      <w:r w:rsidRPr="00E82973">
        <w:rPr>
          <w:rStyle w:val="StyleUnderline"/>
        </w:rPr>
        <w:t xml:space="preserve">the </w:t>
      </w:r>
      <w:r w:rsidRPr="00C129B2">
        <w:rPr>
          <w:rStyle w:val="StyleUnderline"/>
          <w:highlight w:val="cyan"/>
        </w:rPr>
        <w:t xml:space="preserve">Fourteenth </w:t>
      </w:r>
      <w:r w:rsidRPr="00E82973">
        <w:rPr>
          <w:rStyle w:val="StyleUnderline"/>
        </w:rPr>
        <w:t>Amendment</w:t>
      </w:r>
      <w:r w:rsidRPr="00E82973">
        <w:rPr>
          <w:sz w:val="16"/>
        </w:rPr>
        <w:t xml:space="preserve"> </w:t>
      </w:r>
      <w:r w:rsidRPr="00C129B2">
        <w:rPr>
          <w:sz w:val="16"/>
        </w:rPr>
        <w:t xml:space="preserve">far </w:t>
      </w:r>
      <w:r w:rsidRPr="00C129B2">
        <w:rPr>
          <w:rStyle w:val="StyleUnderline"/>
          <w:highlight w:val="cyan"/>
        </w:rPr>
        <w:t>more narrowly</w:t>
      </w:r>
      <w:r w:rsidRPr="00C129B2">
        <w:rPr>
          <w:sz w:val="16"/>
          <w:highlight w:val="cyan"/>
        </w:rPr>
        <w:t xml:space="preserve"> </w:t>
      </w:r>
      <w:r w:rsidRPr="00C129B2">
        <w:rPr>
          <w:sz w:val="16"/>
        </w:rPr>
        <w:t xml:space="preserve">than many of its drafters intended, most notably </w:t>
      </w:r>
      <w:r w:rsidRPr="00C129B2">
        <w:rPr>
          <w:rStyle w:val="StyleUnderline"/>
        </w:rPr>
        <w:t>by holding that it did not apply to discrimination by private actors</w:t>
      </w:r>
      <w:r w:rsidRPr="00C129B2">
        <w:rPr>
          <w:sz w:val="16"/>
        </w:rPr>
        <w:t xml:space="preserve">.”11 Additionally, the Supreme Court required the “exceedingly difficult” burden that “for a litigant to prevail” in an Equal Protection case, the plaintiff “must prove that the government acted with a ‘discriminatory purpose’” and that simply demonstrating that a “policy or practice has a disparate impact on people of a particular race is not sufficient to prevail on an Equal Protection claim.”11 </w:t>
      </w:r>
      <w:r w:rsidRPr="00E82973">
        <w:rPr>
          <w:rStyle w:val="StyleUnderline"/>
        </w:rPr>
        <w:t xml:space="preserve">Because </w:t>
      </w:r>
      <w:r w:rsidRPr="00883044">
        <w:rPr>
          <w:rStyle w:val="StyleUnderline"/>
        </w:rPr>
        <w:t xml:space="preserve">of the </w:t>
      </w:r>
      <w:r w:rsidRPr="00883044">
        <w:rPr>
          <w:rStyle w:val="Emphasis"/>
        </w:rPr>
        <w:t>narrow</w:t>
      </w:r>
      <w:r w:rsidRPr="00883044">
        <w:rPr>
          <w:sz w:val="16"/>
        </w:rPr>
        <w:t xml:space="preserve"> and restrictive </w:t>
      </w:r>
      <w:r w:rsidRPr="00883044">
        <w:rPr>
          <w:rStyle w:val="Emphasis"/>
        </w:rPr>
        <w:t>legacy</w:t>
      </w:r>
      <w:r w:rsidRPr="00883044">
        <w:rPr>
          <w:sz w:val="16"/>
        </w:rPr>
        <w:t xml:space="preserve"> of court interpretation, </w:t>
      </w:r>
      <w:r w:rsidRPr="00883044">
        <w:rPr>
          <w:rStyle w:val="StyleUnderline"/>
        </w:rPr>
        <w:t xml:space="preserve">the Fourteenth </w:t>
      </w:r>
      <w:r w:rsidRPr="00883044">
        <w:rPr>
          <w:rStyle w:val="StyleUnderline"/>
        </w:rPr>
        <w:lastRenderedPageBreak/>
        <w:t>Amendment has been weakened</w:t>
      </w:r>
      <w:r w:rsidRPr="00883044">
        <w:rPr>
          <w:sz w:val="16"/>
        </w:rPr>
        <w:t xml:space="preserve"> </w:t>
      </w:r>
      <w:r w:rsidRPr="00883044">
        <w:rPr>
          <w:rStyle w:val="StyleUnderline"/>
        </w:rPr>
        <w:t>and</w:t>
      </w:r>
      <w:r w:rsidRPr="00883044">
        <w:rPr>
          <w:sz w:val="16"/>
        </w:rPr>
        <w:t xml:space="preserve"> ha</w:t>
      </w:r>
      <w:r w:rsidRPr="00C129B2">
        <w:rPr>
          <w:sz w:val="16"/>
        </w:rPr>
        <w:t xml:space="preserve">s </w:t>
      </w:r>
      <w:r w:rsidRPr="00C129B2">
        <w:rPr>
          <w:rStyle w:val="StyleUnderline"/>
          <w:highlight w:val="cyan"/>
        </w:rPr>
        <w:t xml:space="preserve">not operated as an </w:t>
      </w:r>
      <w:r w:rsidRPr="00C129B2">
        <w:rPr>
          <w:rStyle w:val="Emphasis"/>
          <w:highlight w:val="cyan"/>
        </w:rPr>
        <w:t>effective tool to implement</w:t>
      </w:r>
      <w:r w:rsidRPr="00C129B2">
        <w:rPr>
          <w:sz w:val="16"/>
          <w:highlight w:val="cyan"/>
        </w:rPr>
        <w:t xml:space="preserve"> </w:t>
      </w:r>
      <w:r w:rsidRPr="00C129B2">
        <w:rPr>
          <w:sz w:val="16"/>
        </w:rPr>
        <w:t xml:space="preserve">civil and </w:t>
      </w:r>
      <w:r w:rsidRPr="00C129B2">
        <w:rPr>
          <w:rStyle w:val="Emphasis"/>
          <w:highlight w:val="cyan"/>
        </w:rPr>
        <w:t>human rights</w:t>
      </w:r>
      <w:r w:rsidRPr="00C129B2">
        <w:rPr>
          <w:sz w:val="16"/>
        </w:rPr>
        <w:t>. Ultimately, success and actual progress in enforcing civil rights came when the Supreme Court “upheld the Civil Rights Act of 1964, although it relied on Congress’s authority under the Commerce Clause, and not the Fourteenth Amendment.”11</w:t>
      </w:r>
    </w:p>
    <w:p w14:paraId="0B76962B" w14:textId="77777777" w:rsidR="00191EE8" w:rsidRPr="00C129B2" w:rsidRDefault="00191EE8" w:rsidP="00191EE8">
      <w:pPr>
        <w:rPr>
          <w:sz w:val="16"/>
        </w:rPr>
      </w:pPr>
    </w:p>
    <w:p w14:paraId="5F6BB501" w14:textId="77777777" w:rsidR="00191EE8" w:rsidRPr="00C129B2" w:rsidRDefault="00191EE8" w:rsidP="00191EE8">
      <w:pPr>
        <w:pStyle w:val="Heading4"/>
        <w:rPr>
          <w:rFonts w:cs="Calibri"/>
        </w:rPr>
      </w:pPr>
      <w:r>
        <w:rPr>
          <w:rFonts w:cs="Calibri"/>
        </w:rPr>
        <w:t>That solves</w:t>
      </w:r>
      <w:r w:rsidRPr="00C129B2">
        <w:rPr>
          <w:rFonts w:cs="Calibri"/>
        </w:rPr>
        <w:t xml:space="preserve"> </w:t>
      </w:r>
      <w:r w:rsidRPr="00C129B2">
        <w:rPr>
          <w:rFonts w:cs="Calibri"/>
          <w:u w:val="single"/>
        </w:rPr>
        <w:t>disease</w:t>
      </w:r>
      <w:r w:rsidRPr="00C129B2">
        <w:rPr>
          <w:rFonts w:cs="Calibri"/>
        </w:rPr>
        <w:t xml:space="preserve"> and </w:t>
      </w:r>
      <w:r w:rsidRPr="00C129B2">
        <w:rPr>
          <w:rFonts w:cs="Calibri"/>
          <w:u w:val="single"/>
        </w:rPr>
        <w:t>bioterrorism</w:t>
      </w:r>
      <w:r>
        <w:rPr>
          <w:rFonts w:cs="Calibri"/>
        </w:rPr>
        <w:t xml:space="preserve"> – </w:t>
      </w:r>
      <w:r w:rsidRPr="00C129B2">
        <w:rPr>
          <w:rFonts w:cs="Calibri"/>
          <w:u w:val="single"/>
        </w:rPr>
        <w:t>extinction</w:t>
      </w:r>
      <w:r w:rsidRPr="00C129B2">
        <w:rPr>
          <w:rFonts w:cs="Calibri"/>
        </w:rPr>
        <w:t xml:space="preserve">. </w:t>
      </w:r>
    </w:p>
    <w:p w14:paraId="420BC8D8" w14:textId="77777777" w:rsidR="00191EE8" w:rsidRPr="00C129B2" w:rsidRDefault="00191EE8" w:rsidP="00191EE8">
      <w:r w:rsidRPr="00C129B2">
        <w:t xml:space="preserve">John </w:t>
      </w:r>
      <w:r w:rsidRPr="00C129B2">
        <w:rPr>
          <w:rStyle w:val="Style13ptBold"/>
        </w:rPr>
        <w:t>Mecklin 17</w:t>
      </w:r>
      <w:r w:rsidRPr="00C129B2">
        <w:t>. Editor-in-chief of the Bulletin of the Atomic Scientists</w:t>
      </w:r>
      <w:r w:rsidRPr="00C129B2">
        <w:rPr>
          <w:b/>
        </w:rPr>
        <w:t xml:space="preserve"> </w:t>
      </w:r>
      <w:r w:rsidRPr="00C129B2">
        <w:t>How the House health care bill undercuts bioterror and pandemic defenses http://thebulletin.org/how-house-health-care-bill-undercuts-bioterror-and-pandemic-defenses10752</w:t>
      </w:r>
    </w:p>
    <w:p w14:paraId="5924EC5F" w14:textId="77777777" w:rsidR="00191EE8" w:rsidRDefault="00191EE8" w:rsidP="00191EE8">
      <w:pPr>
        <w:rPr>
          <w:sz w:val="16"/>
        </w:rPr>
      </w:pPr>
      <w:r w:rsidRPr="00C129B2">
        <w:rPr>
          <w:sz w:val="16"/>
        </w:rPr>
        <w:t xml:space="preserve">For all sorts of reasons, </w:t>
      </w:r>
      <w:r w:rsidRPr="00C129B2">
        <w:rPr>
          <w:b/>
          <w:highlight w:val="cyan"/>
          <w:u w:val="single"/>
        </w:rPr>
        <w:t xml:space="preserve">the </w:t>
      </w:r>
      <w:r w:rsidRPr="00C129B2">
        <w:rPr>
          <w:b/>
          <w:u w:val="single"/>
        </w:rPr>
        <w:t xml:space="preserve">US </w:t>
      </w:r>
      <w:r w:rsidRPr="00C129B2">
        <w:rPr>
          <w:b/>
          <w:highlight w:val="cyan"/>
          <w:u w:val="single"/>
        </w:rPr>
        <w:t>public health system</w:t>
      </w:r>
      <w:r w:rsidRPr="00C129B2">
        <w:rPr>
          <w:sz w:val="16"/>
        </w:rPr>
        <w:t>—as patchwork as it may be—</w:t>
      </w:r>
      <w:r w:rsidRPr="00C129B2">
        <w:rPr>
          <w:b/>
          <w:highlight w:val="cyan"/>
          <w:u w:val="single"/>
        </w:rPr>
        <w:t xml:space="preserve">is </w:t>
      </w:r>
      <w:r w:rsidRPr="00C129B2">
        <w:rPr>
          <w:b/>
          <w:u w:val="single"/>
        </w:rPr>
        <w:t xml:space="preserve">absolutely </w:t>
      </w:r>
      <w:r w:rsidRPr="00C129B2">
        <w:rPr>
          <w:b/>
          <w:highlight w:val="cyan"/>
          <w:u w:val="single"/>
        </w:rPr>
        <w:t xml:space="preserve">vital to protecting </w:t>
      </w:r>
      <w:r w:rsidRPr="00883044">
        <w:rPr>
          <w:b/>
          <w:u w:val="single"/>
        </w:rPr>
        <w:t>the United States and th</w:t>
      </w:r>
      <w:r w:rsidRPr="00C129B2">
        <w:rPr>
          <w:b/>
          <w:u w:val="single"/>
        </w:rPr>
        <w:t xml:space="preserve">e world </w:t>
      </w:r>
      <w:r w:rsidRPr="00C129B2">
        <w:rPr>
          <w:b/>
          <w:highlight w:val="cyan"/>
          <w:u w:val="single"/>
        </w:rPr>
        <w:t xml:space="preserve">from bioterrorism and </w:t>
      </w:r>
      <w:r w:rsidRPr="00C129B2">
        <w:rPr>
          <w:b/>
          <w:u w:val="single"/>
        </w:rPr>
        <w:t xml:space="preserve">natural disease outbreaks that could turn </w:t>
      </w:r>
      <w:r w:rsidRPr="00C129B2">
        <w:rPr>
          <w:b/>
          <w:highlight w:val="cyan"/>
          <w:u w:val="single"/>
        </w:rPr>
        <w:t>pandemic</w:t>
      </w:r>
      <w:r w:rsidRPr="00C129B2">
        <w:rPr>
          <w:sz w:val="16"/>
        </w:rPr>
        <w:t xml:space="preserve">. I could offer a long policy discussion here to support the previous sentence, but I think </w:t>
      </w:r>
      <w:r w:rsidRPr="00C129B2">
        <w:rPr>
          <w:u w:val="single"/>
        </w:rPr>
        <w:t>two words will do the job: Ebola. Anthrax</w:t>
      </w:r>
      <w:r w:rsidRPr="00C129B2">
        <w:rPr>
          <w:sz w:val="16"/>
        </w:rPr>
        <w:t>.</w:t>
      </w:r>
      <w:r>
        <w:rPr>
          <w:sz w:val="16"/>
        </w:rPr>
        <w:t xml:space="preserve"> </w:t>
      </w:r>
      <w:r w:rsidRPr="00C129B2">
        <w:rPr>
          <w:sz w:val="16"/>
        </w:rPr>
        <w:t xml:space="preserve">According to a question-and-answer string generated by the Washington Post, </w:t>
      </w:r>
      <w:r w:rsidRPr="00C129B2">
        <w:rPr>
          <w:u w:val="single"/>
        </w:rPr>
        <w:t>the House health care bill “would eliminate funds for</w:t>
      </w:r>
      <w:r w:rsidRPr="00C129B2">
        <w:rPr>
          <w:sz w:val="16"/>
        </w:rPr>
        <w:t xml:space="preserve"> fundamental public health programs, including for </w:t>
      </w:r>
      <w:r w:rsidRPr="00C129B2">
        <w:rPr>
          <w:u w:val="single"/>
        </w:rPr>
        <w:t xml:space="preserve">the prevention of </w:t>
      </w:r>
      <w:r w:rsidRPr="00C129B2">
        <w:rPr>
          <w:b/>
          <w:u w:val="single"/>
        </w:rPr>
        <w:t>bioterrorism and disease outbreaks</w:t>
      </w:r>
      <w:r w:rsidRPr="00C129B2">
        <w:rPr>
          <w:u w:val="single"/>
        </w:rPr>
        <w:t>, as well as money to provide immunizations and heart-disease screenings</w:t>
      </w:r>
      <w:r w:rsidRPr="00C129B2">
        <w:rPr>
          <w:sz w:val="16"/>
        </w:rPr>
        <w:t>” and gut a fund that provides almost $1 billion annually to the Centers for Disease Control and Prevention (CDC).</w:t>
      </w:r>
      <w:r>
        <w:rPr>
          <w:sz w:val="16"/>
        </w:rPr>
        <w:t xml:space="preserve"> </w:t>
      </w:r>
      <w:r w:rsidRPr="00C129B2">
        <w:rPr>
          <w:sz w:val="16"/>
        </w:rPr>
        <w:t xml:space="preserve">The panic that attended the </w:t>
      </w:r>
      <w:r w:rsidRPr="00C129B2">
        <w:rPr>
          <w:highlight w:val="cyan"/>
          <w:u w:val="single"/>
        </w:rPr>
        <w:t>anthrax</w:t>
      </w:r>
      <w:r w:rsidRPr="00C129B2">
        <w:rPr>
          <w:sz w:val="16"/>
          <w:highlight w:val="cyan"/>
        </w:rPr>
        <w:t xml:space="preserve"> </w:t>
      </w:r>
      <w:r w:rsidRPr="00C129B2">
        <w:rPr>
          <w:sz w:val="16"/>
        </w:rPr>
        <w:t xml:space="preserve">letter attacks of 2001 </w:t>
      </w:r>
      <w:r w:rsidRPr="00C129B2">
        <w:rPr>
          <w:highlight w:val="cyan"/>
          <w:u w:val="single"/>
        </w:rPr>
        <w:t>and Ebola</w:t>
      </w:r>
      <w:r w:rsidRPr="00C129B2">
        <w:rPr>
          <w:sz w:val="16"/>
          <w:highlight w:val="cyan"/>
        </w:rPr>
        <w:t xml:space="preserve"> </w:t>
      </w:r>
      <w:r w:rsidRPr="00C129B2">
        <w:rPr>
          <w:sz w:val="16"/>
        </w:rPr>
        <w:t>cases in 2014—incidents that claimed only a relative handful of victims each in this country—</w:t>
      </w:r>
      <w:r w:rsidRPr="00C129B2">
        <w:rPr>
          <w:b/>
          <w:highlight w:val="cyan"/>
          <w:u w:val="single"/>
        </w:rPr>
        <w:t xml:space="preserve">would pale in comparison </w:t>
      </w:r>
      <w:r w:rsidRPr="00C129B2">
        <w:rPr>
          <w:b/>
          <w:u w:val="single"/>
        </w:rPr>
        <w:t>to the uproar accompanying a widespread outbreak of serious disease</w:t>
      </w:r>
      <w:r w:rsidRPr="00C129B2">
        <w:rPr>
          <w:sz w:val="16"/>
        </w:rPr>
        <w:t xml:space="preserve">, whether it were natural in origin or manmade. </w:t>
      </w:r>
      <w:r w:rsidRPr="00C129B2">
        <w:rPr>
          <w:highlight w:val="cyan"/>
          <w:u w:val="single"/>
        </w:rPr>
        <w:t xml:space="preserve">The systems needed to detect outbreaks </w:t>
      </w:r>
      <w:r w:rsidRPr="00C129B2">
        <w:rPr>
          <w:u w:val="single"/>
        </w:rPr>
        <w:t xml:space="preserve">early </w:t>
      </w:r>
      <w:r w:rsidRPr="00C129B2">
        <w:rPr>
          <w:highlight w:val="cyan"/>
          <w:u w:val="single"/>
        </w:rPr>
        <w:t xml:space="preserve">and </w:t>
      </w:r>
      <w:r w:rsidRPr="00C129B2">
        <w:rPr>
          <w:b/>
          <w:highlight w:val="cyan"/>
          <w:u w:val="single"/>
        </w:rPr>
        <w:t>forestall pandemic</w:t>
      </w:r>
      <w:r w:rsidRPr="00C129B2">
        <w:rPr>
          <w:sz w:val="16"/>
          <w:highlight w:val="cyan"/>
        </w:rPr>
        <w:t xml:space="preserve"> </w:t>
      </w:r>
      <w:r w:rsidRPr="00C129B2">
        <w:rPr>
          <w:sz w:val="16"/>
        </w:rPr>
        <w:t xml:space="preserve">are exactly the programs that the House health care bill cuts. Many of those systems are run by state health departments, which </w:t>
      </w:r>
      <w:r w:rsidRPr="00C129B2">
        <w:rPr>
          <w:u w:val="single"/>
        </w:rPr>
        <w:t>would lose hundreds of millions of dollars</w:t>
      </w:r>
      <w:r w:rsidRPr="00C129B2">
        <w:rPr>
          <w:sz w:val="16"/>
        </w:rPr>
        <w:t xml:space="preserve"> because of cuts in funding for the CDC.</w:t>
      </w:r>
      <w:r>
        <w:rPr>
          <w:sz w:val="16"/>
        </w:rPr>
        <w:t xml:space="preserve"> </w:t>
      </w:r>
      <w:r w:rsidRPr="00C129B2">
        <w:rPr>
          <w:sz w:val="16"/>
        </w:rPr>
        <w:t xml:space="preserve">At the same time, it seems likely that if the Senate agrees to something close to the House health care bill, </w:t>
      </w:r>
      <w:r w:rsidRPr="00C129B2">
        <w:rPr>
          <w:highlight w:val="cyan"/>
          <w:u w:val="single"/>
        </w:rPr>
        <w:t xml:space="preserve">millions </w:t>
      </w:r>
      <w:r w:rsidRPr="00C129B2">
        <w:rPr>
          <w:u w:val="single"/>
        </w:rPr>
        <w:t xml:space="preserve">of Americans </w:t>
      </w:r>
      <w:r w:rsidRPr="00C129B2">
        <w:rPr>
          <w:highlight w:val="cyan"/>
          <w:u w:val="single"/>
        </w:rPr>
        <w:t xml:space="preserve">will </w:t>
      </w:r>
      <w:r w:rsidRPr="00C129B2">
        <w:rPr>
          <w:u w:val="single"/>
        </w:rPr>
        <w:t xml:space="preserve">also </w:t>
      </w:r>
      <w:r w:rsidRPr="00C129B2">
        <w:rPr>
          <w:highlight w:val="cyan"/>
          <w:u w:val="single"/>
        </w:rPr>
        <w:t xml:space="preserve">lose </w:t>
      </w:r>
      <w:r w:rsidRPr="00C129B2">
        <w:rPr>
          <w:u w:val="single"/>
        </w:rPr>
        <w:t xml:space="preserve">health insurance </w:t>
      </w:r>
      <w:r w:rsidRPr="00C129B2">
        <w:rPr>
          <w:highlight w:val="cyan"/>
          <w:u w:val="single"/>
        </w:rPr>
        <w:t>coverage. This</w:t>
      </w:r>
      <w:r w:rsidRPr="00C129B2">
        <w:rPr>
          <w:sz w:val="16"/>
          <w:highlight w:val="cyan"/>
        </w:rPr>
        <w:t xml:space="preserve"> </w:t>
      </w:r>
      <w:r w:rsidRPr="00C129B2">
        <w:rPr>
          <w:sz w:val="16"/>
        </w:rPr>
        <w:t>combination—disinvestment in public health and large reductions in the number of people with access to timely medical care—</w:t>
      </w:r>
      <w:r w:rsidRPr="00C129B2">
        <w:rPr>
          <w:highlight w:val="cyan"/>
          <w:u w:val="single"/>
        </w:rPr>
        <w:t xml:space="preserve">could facilitate the </w:t>
      </w:r>
      <w:r w:rsidRPr="00C129B2">
        <w:rPr>
          <w:u w:val="single"/>
        </w:rPr>
        <w:t xml:space="preserve">type of </w:t>
      </w:r>
      <w:r w:rsidRPr="00C129B2">
        <w:rPr>
          <w:highlight w:val="cyan"/>
          <w:u w:val="single"/>
        </w:rPr>
        <w:t xml:space="preserve">pandemic that </w:t>
      </w:r>
      <w:r w:rsidRPr="00C129B2">
        <w:rPr>
          <w:b/>
          <w:highlight w:val="cyan"/>
          <w:u w:val="single"/>
        </w:rPr>
        <w:t xml:space="preserve">causes </w:t>
      </w:r>
      <w:r w:rsidRPr="00C129B2">
        <w:rPr>
          <w:b/>
          <w:u w:val="single"/>
        </w:rPr>
        <w:t xml:space="preserve">mass casualties and </w:t>
      </w:r>
      <w:r w:rsidRPr="00C129B2">
        <w:rPr>
          <w:b/>
          <w:highlight w:val="cyan"/>
          <w:u w:val="single"/>
        </w:rPr>
        <w:t>threatens social order</w:t>
      </w:r>
      <w:r w:rsidRPr="00C129B2">
        <w:rPr>
          <w:sz w:val="16"/>
        </w:rPr>
        <w:t xml:space="preserve">. Such a level of risk demands an increased level of attention from the media, and from the Senate, as it decides how it will address—and, I hope, greatly change—the House version of health care “reform." </w:t>
      </w:r>
    </w:p>
    <w:p w14:paraId="788CD38C" w14:textId="77777777" w:rsidR="00191EE8" w:rsidRPr="00C129B2" w:rsidRDefault="00191EE8" w:rsidP="00191EE8">
      <w:pPr>
        <w:rPr>
          <w:sz w:val="16"/>
        </w:rPr>
      </w:pPr>
    </w:p>
    <w:p w14:paraId="4D9C964C" w14:textId="77777777" w:rsidR="00191EE8" w:rsidRPr="00C129B2" w:rsidRDefault="00191EE8" w:rsidP="00191EE8">
      <w:pPr>
        <w:pStyle w:val="Heading3"/>
      </w:pPr>
      <w:r>
        <w:lastRenderedPageBreak/>
        <w:t>Counterplan – Advantage – 1NC</w:t>
      </w:r>
    </w:p>
    <w:p w14:paraId="0B3EC5F1" w14:textId="77777777" w:rsidR="00191EE8" w:rsidRPr="008820E7" w:rsidRDefault="00191EE8" w:rsidP="00191EE8">
      <w:pPr>
        <w:pStyle w:val="Heading4"/>
      </w:pPr>
      <w:r w:rsidRPr="008820E7">
        <w:t>The United States federal government should:</w:t>
      </w:r>
      <w:r w:rsidRPr="008820E7">
        <w:br/>
        <w:t>-        substantially increase its review of rates filed with the FERC through non-antitrust means</w:t>
      </w:r>
      <w:r w:rsidRPr="008820E7">
        <w:br/>
        <w:t>-        grant the FERC authority to assign punitive measures, at least including trebled damages, in cases of anticompetitive conduct</w:t>
      </w:r>
      <w:r w:rsidRPr="008820E7">
        <w:br/>
        <w:t>-        establish a private right of action to sue over anticompetitive rates</w:t>
      </w:r>
      <w:r w:rsidRPr="008820E7">
        <w:br/>
        <w:t>-        reshape its cyber posture by modernizing the grid, increasing network visibility, and increasing information sharing with the private sector</w:t>
      </w:r>
      <w:r w:rsidRPr="008820E7">
        <w:br/>
        <w:t>-        substantially increase access to telemedicine services</w:t>
      </w:r>
    </w:p>
    <w:p w14:paraId="023C6A59" w14:textId="77777777" w:rsidR="00191EE8" w:rsidRPr="009C154A" w:rsidRDefault="00191EE8" w:rsidP="00191EE8"/>
    <w:p w14:paraId="62C889DC" w14:textId="77777777" w:rsidR="00191EE8" w:rsidRPr="00F64962" w:rsidRDefault="00191EE8" w:rsidP="00191EE8">
      <w:pPr>
        <w:pStyle w:val="Heading4"/>
        <w:rPr>
          <w:u w:val="single"/>
        </w:rPr>
      </w:pPr>
      <w:r>
        <w:t xml:space="preserve">Solves the aff </w:t>
      </w:r>
      <w:r w:rsidRPr="00F64962">
        <w:rPr>
          <w:u w:val="single"/>
        </w:rPr>
        <w:t>without antitrust</w:t>
      </w:r>
    </w:p>
    <w:p w14:paraId="425D993C" w14:textId="77777777" w:rsidR="00191EE8" w:rsidRPr="004D5605" w:rsidRDefault="00191EE8" w:rsidP="00191EE8">
      <w:r>
        <w:t xml:space="preserve">Jarod M. </w:t>
      </w:r>
      <w:r w:rsidRPr="004D5605">
        <w:rPr>
          <w:rStyle w:val="Style13ptBold"/>
        </w:rPr>
        <w:t>Bona 20</w:t>
      </w:r>
      <w:r>
        <w:t xml:space="preserve">. </w:t>
      </w:r>
      <w:r w:rsidRPr="004D5605">
        <w:t>Bona is the founder and CEO of Bona Law PC</w:t>
      </w:r>
      <w:r>
        <w:t>; h</w:t>
      </w:r>
      <w:r w:rsidRPr="004D5605">
        <w:t>e graduated cum laude from Harvard Law School in 2001, then clerked on the United States Court of Appeals for the Eight Circuit for Judge James B. Loken in Minneapolis, Minnesota</w:t>
      </w:r>
      <w:r>
        <w:t>; h</w:t>
      </w:r>
      <w:r w:rsidRPr="004D5605">
        <w:t>e then practiced antitrust law for a dozen years at DLA Piper and Gibson, Dunn &amp; Crutcher</w:t>
      </w:r>
      <w:r>
        <w:t xml:space="preserve">. </w:t>
      </w:r>
      <w:r w:rsidRPr="004D5605">
        <w:t xml:space="preserve">"When is the Filed Rate Doctrine a Defense to an Antitrust Lawsuit?," Antitrust Attorney Blog, </w:t>
      </w:r>
      <w:r>
        <w:t xml:space="preserve">January 19, 2020. </w:t>
      </w:r>
      <w:hyperlink r:id="rId5" w:history="1">
        <w:r w:rsidRPr="008C61A8">
          <w:rPr>
            <w:rStyle w:val="Hyperlink"/>
          </w:rPr>
          <w:t>https://www.theantitrustattorney.com/filed-rate-doctrine-defense-antitrust-lawsuit/</w:t>
        </w:r>
      </w:hyperlink>
    </w:p>
    <w:p w14:paraId="1BCC7B40" w14:textId="77777777" w:rsidR="00191EE8" w:rsidRPr="00F64962" w:rsidRDefault="00191EE8" w:rsidP="00191EE8">
      <w:pPr>
        <w:rPr>
          <w:sz w:val="16"/>
          <w:szCs w:val="16"/>
        </w:rPr>
      </w:pPr>
      <w:r w:rsidRPr="00F64962">
        <w:rPr>
          <w:sz w:val="16"/>
          <w:szCs w:val="16"/>
        </w:rPr>
        <w:t>What is the Filed Rate Doctrine?</w:t>
      </w:r>
    </w:p>
    <w:p w14:paraId="0EA101AC" w14:textId="77777777" w:rsidR="00191EE8" w:rsidRPr="00F64962" w:rsidRDefault="00191EE8" w:rsidP="00191EE8">
      <w:pPr>
        <w:rPr>
          <w:sz w:val="16"/>
        </w:rPr>
      </w:pPr>
      <w:r w:rsidRPr="00F64962">
        <w:rPr>
          <w:rStyle w:val="StyleUnderline"/>
          <w:highlight w:val="cyan"/>
        </w:rPr>
        <w:t>The filed rate doctrine is</w:t>
      </w:r>
      <w:r w:rsidRPr="00F64962">
        <w:rPr>
          <w:sz w:val="16"/>
        </w:rPr>
        <w:t xml:space="preserve"> simply </w:t>
      </w:r>
      <w:r w:rsidRPr="000B2FCA">
        <w:rPr>
          <w:rStyle w:val="StyleUnderline"/>
        </w:rPr>
        <w:t>a</w:t>
      </w:r>
      <w:r w:rsidRPr="00F64962">
        <w:rPr>
          <w:sz w:val="16"/>
        </w:rPr>
        <w:t xml:space="preserve"> judicially created </w:t>
      </w:r>
      <w:r w:rsidRPr="00F64962">
        <w:rPr>
          <w:rStyle w:val="StyleUnderline"/>
          <w:highlight w:val="cyan"/>
        </w:rPr>
        <w:t>exception to</w:t>
      </w:r>
      <w:r w:rsidRPr="000B2FCA">
        <w:rPr>
          <w:rStyle w:val="StyleUnderline"/>
        </w:rPr>
        <w:t xml:space="preserve"> a civil </w:t>
      </w:r>
      <w:r w:rsidRPr="00F64962">
        <w:rPr>
          <w:rStyle w:val="StyleUnderline"/>
          <w:highlight w:val="cyan"/>
        </w:rPr>
        <w:t>antitrust</w:t>
      </w:r>
      <w:r w:rsidRPr="000B2FCA">
        <w:rPr>
          <w:rStyle w:val="StyleUnderline"/>
        </w:rPr>
        <w:t xml:space="preserve"> </w:t>
      </w:r>
      <w:r w:rsidRPr="00F64962">
        <w:rPr>
          <w:rStyle w:val="StyleUnderline"/>
        </w:rPr>
        <w:t xml:space="preserve">action </w:t>
      </w:r>
      <w:r w:rsidRPr="00F64962">
        <w:rPr>
          <w:rStyle w:val="StyleUnderline"/>
          <w:highlight w:val="cyan"/>
        </w:rPr>
        <w:t>for</w:t>
      </w:r>
      <w:r w:rsidRPr="00F64962">
        <w:rPr>
          <w:sz w:val="16"/>
        </w:rPr>
        <w:t xml:space="preserve"> </w:t>
      </w:r>
      <w:r w:rsidRPr="00F64962">
        <w:rPr>
          <w:rStyle w:val="StyleUnderline"/>
        </w:rPr>
        <w:t>damages in</w:t>
      </w:r>
      <w:r w:rsidRPr="000B2FCA">
        <w:rPr>
          <w:rStyle w:val="StyleUnderline"/>
        </w:rPr>
        <w:t xml:space="preserve"> which plaintiffs challenge </w:t>
      </w:r>
      <w:r w:rsidRPr="00F64962">
        <w:rPr>
          <w:rStyle w:val="StyleUnderline"/>
          <w:highlight w:val="cyan"/>
        </w:rPr>
        <w:t xml:space="preserve">the </w:t>
      </w:r>
      <w:r w:rsidRPr="00F64962">
        <w:rPr>
          <w:rStyle w:val="Emphasis"/>
          <w:highlight w:val="cyan"/>
        </w:rPr>
        <w:t>validity of rates</w:t>
      </w:r>
      <w:r w:rsidRPr="00F64962">
        <w:rPr>
          <w:sz w:val="16"/>
        </w:rPr>
        <w:t xml:space="preserve"> or tariff terms </w:t>
      </w:r>
      <w:r w:rsidRPr="00F64962">
        <w:rPr>
          <w:rStyle w:val="StyleUnderline"/>
          <w:highlight w:val="cyan"/>
        </w:rPr>
        <w:t xml:space="preserve">that have been filed with and </w:t>
      </w:r>
      <w:r w:rsidRPr="00F64962">
        <w:rPr>
          <w:rStyle w:val="Emphasis"/>
          <w:highlight w:val="cyan"/>
        </w:rPr>
        <w:t>approved by a federal regulatory agency</w:t>
      </w:r>
      <w:r w:rsidRPr="00F64962">
        <w:rPr>
          <w:sz w:val="16"/>
        </w:rPr>
        <w:t>.</w:t>
      </w:r>
    </w:p>
    <w:p w14:paraId="51C9D888" w14:textId="77777777" w:rsidR="00191EE8" w:rsidRPr="00F64962" w:rsidRDefault="00191EE8" w:rsidP="00191EE8">
      <w:pPr>
        <w:rPr>
          <w:sz w:val="16"/>
          <w:szCs w:val="16"/>
        </w:rPr>
      </w:pPr>
      <w:r w:rsidRPr="00F64962">
        <w:rPr>
          <w:sz w:val="16"/>
          <w:szCs w:val="16"/>
        </w:rPr>
        <w:t>But what does that mean?</w:t>
      </w:r>
    </w:p>
    <w:p w14:paraId="4784CA53" w14:textId="77777777" w:rsidR="00191EE8" w:rsidRPr="00F64962" w:rsidRDefault="00191EE8" w:rsidP="00191EE8">
      <w:pPr>
        <w:rPr>
          <w:sz w:val="16"/>
        </w:rPr>
      </w:pPr>
      <w:r w:rsidRPr="00F64962">
        <w:rPr>
          <w:rStyle w:val="StyleUnderline"/>
          <w:highlight w:val="cyan"/>
        </w:rPr>
        <w:t>In</w:t>
      </w:r>
      <w:r w:rsidRPr="000B2FCA">
        <w:rPr>
          <w:rStyle w:val="StyleUnderline"/>
        </w:rPr>
        <w:t xml:space="preserve"> some industries, notably</w:t>
      </w:r>
      <w:r w:rsidRPr="00F64962">
        <w:rPr>
          <w:sz w:val="16"/>
        </w:rPr>
        <w:t xml:space="preserve"> insurance, </w:t>
      </w:r>
      <w:r w:rsidRPr="00F64962">
        <w:rPr>
          <w:rStyle w:val="Emphasis"/>
          <w:highlight w:val="cyan"/>
        </w:rPr>
        <w:t>energy</w:t>
      </w:r>
      <w:r w:rsidRPr="00F64962">
        <w:rPr>
          <w:sz w:val="16"/>
        </w:rPr>
        <w:t xml:space="preserve">, and shipping (or other common carriers), </w:t>
      </w:r>
      <w:r w:rsidRPr="000B2FCA">
        <w:rPr>
          <w:rStyle w:val="StyleUnderline"/>
        </w:rPr>
        <w:t xml:space="preserve">the </w:t>
      </w:r>
      <w:r w:rsidRPr="00F64962">
        <w:rPr>
          <w:rStyle w:val="StyleUnderline"/>
          <w:highlight w:val="cyan"/>
        </w:rPr>
        <w:t>participants must file</w:t>
      </w:r>
      <w:r w:rsidRPr="000B2FCA">
        <w:rPr>
          <w:rStyle w:val="StyleUnderline"/>
        </w:rPr>
        <w:t xml:space="preserve"> the </w:t>
      </w:r>
      <w:r w:rsidRPr="00F64962">
        <w:rPr>
          <w:rStyle w:val="StyleUnderline"/>
          <w:highlight w:val="cyan"/>
        </w:rPr>
        <w:t>rates</w:t>
      </w:r>
      <w:r w:rsidRPr="000B2FCA">
        <w:rPr>
          <w:rStyle w:val="StyleUnderline"/>
        </w:rPr>
        <w:t xml:space="preserve"> that </w:t>
      </w:r>
      <w:r w:rsidRPr="00F64962">
        <w:rPr>
          <w:rStyle w:val="StyleUnderline"/>
          <w:highlight w:val="cyan"/>
        </w:rPr>
        <w:t>they offer</w:t>
      </w:r>
      <w:r w:rsidRPr="000B2FCA">
        <w:rPr>
          <w:rStyle w:val="StyleUnderline"/>
        </w:rPr>
        <w:t xml:space="preserve"> to all or most customers with a government agency</w:t>
      </w:r>
      <w:r w:rsidRPr="00F64962">
        <w:rPr>
          <w:sz w:val="16"/>
        </w:rPr>
        <w:t xml:space="preserve">. </w:t>
      </w:r>
      <w:r w:rsidRPr="00F64962">
        <w:rPr>
          <w:rStyle w:val="StyleUnderline"/>
          <w:highlight w:val="cyan"/>
        </w:rPr>
        <w:t>This</w:t>
      </w:r>
      <w:r w:rsidRPr="000B2FCA">
        <w:rPr>
          <w:rStyle w:val="StyleUnderline"/>
        </w:rPr>
        <w:t xml:space="preserve"> regulatory </w:t>
      </w:r>
      <w:r w:rsidRPr="00F64962">
        <w:rPr>
          <w:rStyle w:val="StyleUnderline"/>
          <w:highlight w:val="cyan"/>
        </w:rPr>
        <w:t>agency must</w:t>
      </w:r>
      <w:r w:rsidRPr="000B2FCA">
        <w:rPr>
          <w:rStyle w:val="StyleUnderline"/>
        </w:rPr>
        <w:t xml:space="preserve"> then</w:t>
      </w:r>
      <w:r w:rsidRPr="00F64962">
        <w:rPr>
          <w:sz w:val="16"/>
        </w:rPr>
        <w:t xml:space="preserve">, in some manner, </w:t>
      </w:r>
      <w:r w:rsidRPr="00F64962">
        <w:rPr>
          <w:rStyle w:val="Emphasis"/>
          <w:highlight w:val="cyan"/>
        </w:rPr>
        <w:t>approve those rates</w:t>
      </w:r>
      <w:r w:rsidRPr="00F64962">
        <w:rPr>
          <w:sz w:val="16"/>
        </w:rPr>
        <w:t>. This approach is an exception to a typical market and was more common in certain industries pre-deregulation.</w:t>
      </w:r>
    </w:p>
    <w:p w14:paraId="4C52A1BA" w14:textId="77777777" w:rsidR="00191EE8" w:rsidRDefault="00191EE8" w:rsidP="00191EE8">
      <w:pPr>
        <w:pStyle w:val="Heading4"/>
      </w:pPr>
      <w:r>
        <w:t xml:space="preserve">the counterplan pics out of anti-trust legislation and the </w:t>
      </w:r>
      <w:r>
        <w:rPr>
          <w:u w:val="single"/>
        </w:rPr>
        <w:t>ftc</w:t>
      </w:r>
      <w:r>
        <w:t xml:space="preserve"> and </w:t>
      </w:r>
      <w:r>
        <w:rPr>
          <w:u w:val="single"/>
        </w:rPr>
        <w:t>doj</w:t>
      </w:r>
      <w:r>
        <w:t xml:space="preserve"> as </w:t>
      </w:r>
      <w:r w:rsidRPr="00842A8C">
        <w:rPr>
          <w:u w:val="single"/>
        </w:rPr>
        <w:t>enforcers</w:t>
      </w:r>
    </w:p>
    <w:p w14:paraId="191332AA" w14:textId="77777777" w:rsidR="00191EE8" w:rsidRPr="00604CC2" w:rsidRDefault="00191EE8" w:rsidP="00191EE8">
      <w:r>
        <w:t xml:space="preserve">Lawrence </w:t>
      </w:r>
      <w:r w:rsidRPr="00604CC2">
        <w:rPr>
          <w:rStyle w:val="Style13ptBold"/>
        </w:rPr>
        <w:t>Fullerton</w:t>
      </w:r>
      <w:r>
        <w:rPr>
          <w:rStyle w:val="Style13ptBold"/>
        </w:rPr>
        <w:t xml:space="preserve"> et al. 08</w:t>
      </w:r>
      <w:r>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108B7249" w14:textId="77777777" w:rsidR="00191EE8" w:rsidRPr="00604CC2" w:rsidRDefault="00191EE8" w:rsidP="00191EE8">
      <w:pPr>
        <w:rPr>
          <w:sz w:val="16"/>
        </w:rPr>
      </w:pPr>
      <w:r w:rsidRPr="00604CC2">
        <w:rPr>
          <w:sz w:val="16"/>
        </w:rPr>
        <w:t xml:space="preserve">5 </w:t>
      </w:r>
      <w:r w:rsidRPr="00604CC2">
        <w:rPr>
          <w:rStyle w:val="StyleUnderline"/>
          <w:highlight w:val="cyan"/>
        </w:rPr>
        <w:t>What</w:t>
      </w:r>
      <w:r w:rsidRPr="00604CC2">
        <w:rPr>
          <w:sz w:val="16"/>
          <w:highlight w:val="cyan"/>
        </w:rPr>
        <w:t xml:space="preserve"> </w:t>
      </w:r>
      <w:r w:rsidRPr="00604CC2">
        <w:rPr>
          <w:sz w:val="16"/>
        </w:rPr>
        <w:t xml:space="preserve">entity or </w:t>
      </w:r>
      <w:r w:rsidRPr="00604CC2">
        <w:rPr>
          <w:rStyle w:val="StyleUnderline"/>
          <w:highlight w:val="cyan"/>
        </w:rPr>
        <w:t xml:space="preserve">agency is responsible for </w:t>
      </w:r>
      <w:r w:rsidRPr="00604CC2">
        <w:rPr>
          <w:rStyle w:val="StyleUnderline"/>
        </w:rPr>
        <w:t xml:space="preserve">enforcing </w:t>
      </w:r>
      <w:r w:rsidRPr="00604CC2">
        <w:rPr>
          <w:rStyle w:val="Emphasis"/>
          <w:highlight w:val="cyan"/>
        </w:rPr>
        <w:t>prohibitions on anticompetitive</w:t>
      </w:r>
      <w:r w:rsidRPr="00604CC2">
        <w:rPr>
          <w:sz w:val="16"/>
        </w:rPr>
        <w:t xml:space="preserve"> vertical </w:t>
      </w:r>
      <w:r w:rsidRPr="00604CC2">
        <w:rPr>
          <w:rStyle w:val="Emphasis"/>
          <w:highlight w:val="cyan"/>
        </w:rPr>
        <w:t>restraints</w:t>
      </w:r>
      <w:r w:rsidRPr="00604CC2">
        <w:rPr>
          <w:sz w:val="16"/>
        </w:rPr>
        <w:t>? Do governments or ministers have a role?</w:t>
      </w:r>
    </w:p>
    <w:p w14:paraId="50AC1BC8" w14:textId="77777777" w:rsidR="00191EE8" w:rsidRPr="00604CC2" w:rsidRDefault="00191EE8" w:rsidP="00191EE8">
      <w:pPr>
        <w:rPr>
          <w:sz w:val="16"/>
        </w:rPr>
      </w:pPr>
      <w:r w:rsidRPr="00604CC2">
        <w:rPr>
          <w:rStyle w:val="StyleUnderline"/>
          <w:highlight w:val="cyan"/>
        </w:rPr>
        <w:t>The</w:t>
      </w:r>
      <w:r w:rsidRPr="00604CC2">
        <w:rPr>
          <w:sz w:val="16"/>
          <w:highlight w:val="cyan"/>
        </w:rPr>
        <w:t xml:space="preserve"> </w:t>
      </w:r>
      <w:r w:rsidRPr="00604CC2">
        <w:rPr>
          <w:sz w:val="16"/>
        </w:rPr>
        <w:t>Federal Trade Commission (</w:t>
      </w:r>
      <w:r w:rsidRPr="00604CC2">
        <w:rPr>
          <w:rStyle w:val="Emphasis"/>
          <w:highlight w:val="cyan"/>
        </w:rPr>
        <w:t>FTC</w:t>
      </w:r>
      <w:r w:rsidRPr="00604CC2">
        <w:rPr>
          <w:sz w:val="16"/>
        </w:rPr>
        <w:t xml:space="preserve">) </w:t>
      </w:r>
      <w:r w:rsidRPr="00604CC2">
        <w:rPr>
          <w:rStyle w:val="StyleUnderline"/>
          <w:highlight w:val="cyan"/>
        </w:rPr>
        <w:t>and</w:t>
      </w:r>
      <w:r w:rsidRPr="00604CC2">
        <w:rPr>
          <w:sz w:val="16"/>
          <w:highlight w:val="cyan"/>
        </w:rPr>
        <w:t xml:space="preserve"> </w:t>
      </w:r>
      <w:r w:rsidRPr="00604CC2">
        <w:rPr>
          <w:sz w:val="16"/>
        </w:rPr>
        <w:t>the Antitrust Division of the Department of Justice (</w:t>
      </w:r>
      <w:r w:rsidRPr="00604CC2">
        <w:rPr>
          <w:rStyle w:val="Emphasis"/>
          <w:highlight w:val="cyan"/>
        </w:rPr>
        <w:t>DoJ</w:t>
      </w:r>
      <w:r w:rsidRPr="00604CC2">
        <w:rPr>
          <w:sz w:val="16"/>
        </w:rPr>
        <w:t xml:space="preserve">) </w:t>
      </w:r>
      <w:r w:rsidRPr="00604CC2">
        <w:rPr>
          <w:rStyle w:val="StyleUnderline"/>
          <w:highlight w:val="cyan"/>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rPr>
          <w:sz w:val="16"/>
        </w:rPr>
        <w:t>.</w:t>
      </w:r>
      <w:r w:rsidRPr="004D14B7">
        <w:rPr>
          <w:rStyle w:val="StyleUnderline"/>
        </w:rPr>
        <w:t xml:space="preserve"> The FTC </w:t>
      </w:r>
      <w:r w:rsidRPr="004D14B7">
        <w:rPr>
          <w:rStyle w:val="StyleUnderline"/>
          <w:highlight w:val="cyan"/>
        </w:rPr>
        <w:t xml:space="preserve">and </w:t>
      </w:r>
      <w:r w:rsidRPr="004D14B7">
        <w:rPr>
          <w:rStyle w:val="StyleUnderline"/>
        </w:rPr>
        <w:t xml:space="preserve">the DoJ </w:t>
      </w:r>
      <w:r w:rsidRPr="004D14B7">
        <w:rPr>
          <w:rStyle w:val="StyleUnderline"/>
          <w:highlight w:val="cyan"/>
        </w:rPr>
        <w:t>have jurisdiction</w:t>
      </w:r>
      <w:r w:rsidRPr="004D14B7">
        <w:rPr>
          <w:sz w:val="16"/>
          <w:highlight w:val="cyan"/>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75B2A982" w14:textId="77777777" w:rsidR="00191EE8" w:rsidRPr="00D04650" w:rsidRDefault="00191EE8" w:rsidP="00191EE8">
      <w:pPr>
        <w:rPr>
          <w:sz w:val="16"/>
        </w:rPr>
      </w:pPr>
      <w:r w:rsidRPr="00604CC2">
        <w:rPr>
          <w:sz w:val="16"/>
        </w:rPr>
        <w:t xml:space="preserve">Additionally, </w:t>
      </w:r>
      <w:r w:rsidRPr="00604CC2">
        <w:rPr>
          <w:rStyle w:val="Emphasis"/>
          <w:highlight w:val="cyan"/>
        </w:rPr>
        <w:t>other agencies</w:t>
      </w:r>
      <w:r w:rsidRPr="00604CC2">
        <w:rPr>
          <w:sz w:val="16"/>
        </w:rPr>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pursuant </w:t>
      </w:r>
      <w:r w:rsidRPr="00604CC2">
        <w:rPr>
          <w:rStyle w:val="StyleUnderline"/>
          <w:highlight w:val="cyan"/>
        </w:rPr>
        <w:t>to</w:t>
      </w:r>
      <w:r w:rsidRPr="00604CC2">
        <w:rPr>
          <w:sz w:val="16"/>
        </w:rPr>
        <w:t xml:space="preserve"> various </w:t>
      </w:r>
      <w:r w:rsidRPr="00604CC2">
        <w:rPr>
          <w:rStyle w:val="StyleUnderline"/>
          <w:highlight w:val="cyan"/>
        </w:rPr>
        <w:t>federal statutes, and</w:t>
      </w:r>
      <w:r w:rsidRPr="00604CC2">
        <w:rPr>
          <w:rStyle w:val="StyleUnderline"/>
        </w:rPr>
        <w:t xml:space="preserve"> therefore </w:t>
      </w:r>
      <w:r w:rsidRPr="00604CC2">
        <w:rPr>
          <w:rStyle w:val="StyleUnderline"/>
          <w:highlight w:val="cyan"/>
        </w:rPr>
        <w:t xml:space="preserve">may </w:t>
      </w:r>
      <w:r w:rsidRPr="00604CC2">
        <w:rPr>
          <w:rStyle w:val="Emphasis"/>
          <w:highlight w:val="cyan"/>
        </w:rPr>
        <w:t>review</w:t>
      </w:r>
      <w:r w:rsidRPr="00604CC2">
        <w:rPr>
          <w:sz w:val="16"/>
        </w:rPr>
        <w:t xml:space="preserve"> vertical </w:t>
      </w:r>
      <w:r w:rsidRPr="00604CC2">
        <w:rPr>
          <w:rStyle w:val="Emphasis"/>
          <w:highlight w:val="cyan"/>
        </w:rPr>
        <w:t>restraints for anti-competitive effects</w:t>
      </w:r>
      <w:r w:rsidRPr="00604CC2">
        <w:rPr>
          <w:sz w:val="16"/>
        </w:rPr>
        <w:t>.</w:t>
      </w:r>
    </w:p>
    <w:p w14:paraId="621DE8F8" w14:textId="77777777" w:rsidR="00191EE8" w:rsidRDefault="00191EE8" w:rsidP="00191EE8">
      <w:pPr>
        <w:pStyle w:val="Heading3"/>
      </w:pPr>
      <w:r>
        <w:lastRenderedPageBreak/>
        <w:t>Disad – FTC Tradeoff – 1NC</w:t>
      </w:r>
    </w:p>
    <w:p w14:paraId="307F5EF7" w14:textId="77777777" w:rsidR="00191EE8" w:rsidRDefault="00191EE8" w:rsidP="00191EE8">
      <w:pPr>
        <w:pStyle w:val="Heading4"/>
      </w:pPr>
      <w:r>
        <w:t xml:space="preserve">FTC’s increasing enforcement in privacy </w:t>
      </w:r>
      <w:r w:rsidRPr="00A87DA9">
        <w:rPr>
          <w:u w:val="single"/>
        </w:rPr>
        <w:t>now</w:t>
      </w:r>
      <w:r>
        <w:t xml:space="preserve"> – it’s focused on </w:t>
      </w:r>
      <w:r w:rsidRPr="00B635F8">
        <w:rPr>
          <w:u w:val="single"/>
        </w:rPr>
        <w:t>algorithmic bias</w:t>
      </w:r>
    </w:p>
    <w:p w14:paraId="216B00A6" w14:textId="77777777" w:rsidR="00191EE8" w:rsidRPr="00636A82" w:rsidRDefault="00191EE8" w:rsidP="00191EE8">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2104AEC2" w14:textId="77777777" w:rsidR="00191EE8" w:rsidRDefault="00191EE8" w:rsidP="00191EE8">
      <w:pPr>
        <w:rPr>
          <w:sz w:val="16"/>
        </w:rPr>
      </w:pPr>
      <w:r w:rsidRPr="00636A82">
        <w:rPr>
          <w:sz w:val="16"/>
        </w:rPr>
        <w:t xml:space="preserve">The </w:t>
      </w:r>
      <w:r w:rsidRPr="00DA4BBB">
        <w:rPr>
          <w:rStyle w:val="StyleUnderline"/>
        </w:rPr>
        <w:t>new</w:t>
      </w:r>
      <w:r w:rsidRPr="00DA4BBB">
        <w:rPr>
          <w:sz w:val="16"/>
        </w:rPr>
        <w:t xml:space="preserve"> </w:t>
      </w:r>
      <w:r w:rsidRPr="00636A82">
        <w:rPr>
          <w:sz w:val="16"/>
        </w:rPr>
        <w:t xml:space="preserve">acting </w:t>
      </w:r>
      <w:r w:rsidRPr="00622CE2">
        <w:rPr>
          <w:rStyle w:val="StyleUnderline"/>
          <w:highlight w:val="cyan"/>
        </w:rPr>
        <w:t xml:space="preserve">FTC </w:t>
      </w:r>
      <w:r w:rsidRPr="00DA4BBB">
        <w:rPr>
          <w:rStyle w:val="StyleUnderline"/>
        </w:rPr>
        <w:t>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w:t>
      </w:r>
      <w:r w:rsidRPr="00DA4BBB">
        <w:rPr>
          <w:rStyle w:val="StyleUnderline"/>
        </w:rPr>
        <w:t xml:space="preserve">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4BB102C5" w14:textId="77777777" w:rsidR="00191EE8" w:rsidRPr="00636A82" w:rsidRDefault="00191EE8" w:rsidP="00191EE8">
      <w:pPr>
        <w:rPr>
          <w:sz w:val="16"/>
        </w:rPr>
      </w:pPr>
    </w:p>
    <w:p w14:paraId="60C4258B" w14:textId="77777777" w:rsidR="00191EE8" w:rsidRDefault="00191EE8" w:rsidP="00191EE8">
      <w:pPr>
        <w:pStyle w:val="Heading4"/>
      </w:pPr>
      <w:r>
        <w:t xml:space="preserve">Antitrust enforcement </w:t>
      </w:r>
      <w:r w:rsidRPr="00B635F8">
        <w:rPr>
          <w:u w:val="single"/>
        </w:rPr>
        <w:t xml:space="preserve">saps up </w:t>
      </w:r>
      <w:r>
        <w:t xml:space="preserve">FTC resources and personnel, which are </w:t>
      </w:r>
      <w:r w:rsidRPr="009053B2">
        <w:rPr>
          <w:u w:val="single"/>
        </w:rPr>
        <w:t>finit</w:t>
      </w:r>
      <w:r>
        <w:rPr>
          <w:u w:val="single"/>
        </w:rPr>
        <w:t>e</w:t>
      </w:r>
    </w:p>
    <w:p w14:paraId="5FE12780" w14:textId="77777777" w:rsidR="00191EE8" w:rsidRDefault="00191EE8" w:rsidP="00191EE8">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5BB549D1" w14:textId="77777777" w:rsidR="00191EE8" w:rsidRDefault="00191EE8" w:rsidP="00191EE8">
      <w:pPr>
        <w:rPr>
          <w:rStyle w:val="StyleUnderlin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54DDBB7B" w14:textId="77777777" w:rsidR="00191EE8" w:rsidRDefault="00191EE8" w:rsidP="00191EE8"/>
    <w:p w14:paraId="596E2E61" w14:textId="77777777" w:rsidR="00191EE8" w:rsidRPr="00386F0A" w:rsidRDefault="00191EE8" w:rsidP="00191EE8">
      <w:pPr>
        <w:pStyle w:val="Heading4"/>
      </w:pPr>
      <w:r>
        <w:lastRenderedPageBreak/>
        <w:t xml:space="preserve">That </w:t>
      </w:r>
      <w:r>
        <w:rPr>
          <w:u w:val="single"/>
        </w:rPr>
        <w:t>trades off</w:t>
      </w:r>
      <w:r>
        <w:t xml:space="preserve"> with the necessary resources for privacy enforcement</w:t>
      </w:r>
    </w:p>
    <w:p w14:paraId="72F63120" w14:textId="77777777" w:rsidR="00191EE8" w:rsidRDefault="00191EE8" w:rsidP="00191EE8">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69C79C6C" w14:textId="77777777" w:rsidR="00191EE8" w:rsidRDefault="00191EE8" w:rsidP="00191EE8">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085707">
        <w:rPr>
          <w:rStyle w:val="StyleUnderline"/>
        </w:rPr>
        <w:t>requesting increased funding from Congress, FTC Director</w:t>
      </w:r>
      <w:r w:rsidRPr="00085707">
        <w:rPr>
          <w:sz w:val="16"/>
        </w:rPr>
        <w:t xml:space="preserve"> Joseph </w:t>
      </w:r>
      <w:r w:rsidRPr="00085707">
        <w:rPr>
          <w:rStyle w:val="StyleUnderline"/>
        </w:rPr>
        <w:t>Simons said the money would allow the agency to hire additional staff and bring more privacy cases</w:t>
      </w:r>
      <w:r w:rsidRPr="00085707">
        <w:rPr>
          <w:sz w:val="16"/>
        </w:rPr>
        <w:t>.257 A former director of the FTC’s Bureau of Consumer Protection, which houses the privacy unit, has called the FTC “woefully understaffed.”258 As of the spring of 2019, the FTC had only forty employees dedicated to privacy and data security, compared to 500 and 110 employees at compara</w:t>
      </w:r>
      <w:r w:rsidRPr="0066275A">
        <w:rPr>
          <w:sz w:val="16"/>
        </w:rPr>
        <w:t>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w:t>
      </w:r>
      <w:r w:rsidRPr="00085707">
        <w:rPr>
          <w:sz w:val="16"/>
        </w:rPr>
        <w:t xml:space="preserve">, it </w:t>
      </w:r>
      <w:r w:rsidRPr="00085707">
        <w:rPr>
          <w:rStyle w:val="StyleUnderline"/>
        </w:rPr>
        <w:t>would</w:t>
      </w:r>
      <w:r w:rsidRPr="00085707">
        <w:rPr>
          <w:sz w:val="16"/>
        </w:rPr>
        <w:t xml:space="preserve"> </w:t>
      </w:r>
      <w:r w:rsidRPr="00085707">
        <w:rPr>
          <w:rStyle w:val="StyleUnderline"/>
        </w:rPr>
        <w:t>free up the scarce time of the commissioners to oversee this essential effort</w:t>
      </w:r>
      <w:r w:rsidRPr="00085707">
        <w:rPr>
          <w:sz w:val="16"/>
        </w:rPr>
        <w:t>.</w:t>
      </w:r>
      <w:r w:rsidRPr="00A87DA9">
        <w:rPr>
          <w:sz w:val="16"/>
        </w:rPr>
        <w:t>261</w:t>
      </w:r>
    </w:p>
    <w:p w14:paraId="29C8C88E" w14:textId="77777777" w:rsidR="00191EE8" w:rsidRDefault="00191EE8" w:rsidP="00191EE8"/>
    <w:p w14:paraId="16C2C9F4" w14:textId="77777777" w:rsidR="00191EE8" w:rsidRDefault="00191EE8" w:rsidP="00191EE8">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p>
    <w:p w14:paraId="49CA4B5D" w14:textId="77777777" w:rsidR="00191EE8" w:rsidRDefault="00191EE8" w:rsidP="00191EE8">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6" w:history="1">
        <w:r w:rsidRPr="00B13F5C">
          <w:rPr>
            <w:rStyle w:val="Hyperlink"/>
          </w:rPr>
          <w:t>https://builtin.com/artificial-intelligence/artificial-intelligence-future</w:t>
        </w:r>
      </w:hyperlink>
    </w:p>
    <w:p w14:paraId="70BA11B0" w14:textId="77777777" w:rsidR="00191EE8" w:rsidRPr="00A82466" w:rsidRDefault="00191EE8" w:rsidP="00191EE8">
      <w:pPr>
        <w:rPr>
          <w:sz w:val="16"/>
        </w:rPr>
      </w:pPr>
      <w:r w:rsidRPr="00085707">
        <w:rPr>
          <w:rStyle w:val="StyleUnderline"/>
        </w:rPr>
        <w:t>Klabjan</w:t>
      </w:r>
      <w:r w:rsidRPr="00085707">
        <w:rPr>
          <w:sz w:val="16"/>
        </w:rPr>
        <w:t xml:space="preserve"> </w:t>
      </w:r>
      <w:r w:rsidRPr="00CC19C4">
        <w:rPr>
          <w:sz w:val="16"/>
        </w:rPr>
        <w:t xml:space="preserve">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085707">
        <w:rPr>
          <w:rStyle w:val="StyleUnderline"/>
        </w:rPr>
        <w:t>As MIT physics professors and leading AI researcher</w:t>
      </w:r>
      <w:r w:rsidRPr="00085707">
        <w:rPr>
          <w:sz w:val="16"/>
        </w:rPr>
        <w:t xml:space="preserve"> Max Tegmark </w:t>
      </w:r>
      <w:r w:rsidRPr="00085707">
        <w:rPr>
          <w:rStyle w:val="StyleUnderline"/>
        </w:rPr>
        <w:t>put it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w:t>
      </w:r>
      <w:r w:rsidRPr="00085707">
        <w:rPr>
          <w:rStyle w:val="StyleUnderline"/>
        </w:rPr>
        <w:t xml:space="preserve">and is </w:t>
      </w:r>
      <w:r w:rsidRPr="00085707">
        <w:rPr>
          <w:rStyle w:val="Emphasis"/>
        </w:rPr>
        <w:t>currently a fat fly in the AI ointment</w:t>
      </w:r>
      <w:r w:rsidRPr="00085707">
        <w:rPr>
          <w:sz w:val="16"/>
        </w:rPr>
        <w:t xml:space="preserve">. That means working to invent and augment security measures capable of keeping the technology in check. </w:t>
      </w:r>
      <w:r w:rsidRPr="00085707">
        <w:rPr>
          <w:rStyle w:val="StyleUnderline"/>
        </w:rPr>
        <w:t xml:space="preserve">And it means having the humility to realize that just because we can </w:t>
      </w:r>
      <w:r w:rsidRPr="00C9240A">
        <w:rPr>
          <w:rStyle w:val="StyleUnderline"/>
        </w:rPr>
        <w:t>doesn’t mean we should.</w:t>
      </w:r>
      <w:r>
        <w:rPr>
          <w:rStyle w:val="StyleUnderline"/>
        </w:rPr>
        <w:t xml:space="preserve"> </w:t>
      </w:r>
      <w:r w:rsidRPr="00CC19C4">
        <w:rPr>
          <w:sz w:val="16"/>
        </w:rPr>
        <w:t xml:space="preserve">“Our situation with technology is complicated, but the big picture is rather </w:t>
      </w:r>
      <w:r w:rsidRPr="00CC19C4">
        <w:rPr>
          <w:sz w:val="16"/>
        </w:rPr>
        <w:lastRenderedPageBreak/>
        <w:t xml:space="preserve">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085707">
        <w:rPr>
          <w:rStyle w:val="Emphasis"/>
        </w:rPr>
        <w:t>But if we steer carefully</w:t>
      </w:r>
      <w:r w:rsidRPr="00085707">
        <w:rPr>
          <w:rStyle w:val="StyleUnderline"/>
        </w:rPr>
        <w:t xml:space="preserve">, we could end up in a </w:t>
      </w:r>
      <w:r w:rsidRPr="00085707">
        <w:rPr>
          <w:rStyle w:val="Emphasis"/>
        </w:rPr>
        <w:t>fantastic future</w:t>
      </w:r>
      <w:r w:rsidRPr="00085707">
        <w:rPr>
          <w:sz w:val="16"/>
        </w:rPr>
        <w:t xml:space="preserve"> </w:t>
      </w:r>
      <w:r w:rsidRPr="00085707">
        <w:rPr>
          <w:rStyle w:val="StyleUnderline"/>
        </w:rPr>
        <w:t xml:space="preserve">where </w:t>
      </w:r>
      <w:r w:rsidRPr="00085707">
        <w:rPr>
          <w:rStyle w:val="Emphasis"/>
        </w:rPr>
        <w:t>everybody’s bet</w:t>
      </w:r>
      <w:r w:rsidRPr="00A87DA9">
        <w:rPr>
          <w:rStyle w:val="Emphasis"/>
        </w:rPr>
        <w: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2D458426" w14:textId="77777777" w:rsidR="00191EE8" w:rsidRDefault="00191EE8" w:rsidP="00191EE8"/>
    <w:p w14:paraId="5EEB7F58" w14:textId="77777777" w:rsidR="00191EE8" w:rsidRDefault="00191EE8" w:rsidP="00191EE8">
      <w:pPr>
        <w:pStyle w:val="Heading2"/>
      </w:pPr>
      <w:r>
        <w:lastRenderedPageBreak/>
        <w:t>Energy Adv</w:t>
      </w:r>
    </w:p>
    <w:p w14:paraId="0B812F22" w14:textId="77777777" w:rsidR="00191EE8" w:rsidRDefault="00191EE8" w:rsidP="00191EE8">
      <w:pPr>
        <w:pStyle w:val="Heading3"/>
      </w:pPr>
      <w:r>
        <w:lastRenderedPageBreak/>
        <w:t>Private Enforcement Fails – 1NC</w:t>
      </w:r>
    </w:p>
    <w:p w14:paraId="75F9EEDC" w14:textId="77777777" w:rsidR="00191EE8" w:rsidRDefault="00191EE8" w:rsidP="00191EE8">
      <w:pPr>
        <w:pStyle w:val="Heading4"/>
      </w:pPr>
      <w:r>
        <w:t>Private enforcement fails – laundry list.</w:t>
      </w:r>
    </w:p>
    <w:p w14:paraId="104D6104" w14:textId="77777777" w:rsidR="00191EE8" w:rsidRPr="007F4C58" w:rsidRDefault="00191EE8" w:rsidP="00191EE8">
      <w:pPr>
        <w:rPr>
          <w:rStyle w:val="Style13ptBold"/>
          <w:b w:val="0"/>
          <w:sz w:val="22"/>
        </w:rPr>
      </w:pPr>
      <w:r>
        <w:t xml:space="preserve">Spencer Weber </w:t>
      </w:r>
      <w:r>
        <w:rPr>
          <w:rStyle w:val="Style13ptBold"/>
        </w:rPr>
        <w:t>Waller 19</w:t>
      </w:r>
      <w:r>
        <w:t xml:space="preserve">. </w:t>
      </w:r>
      <w:r w:rsidRPr="007F4C58">
        <w:t>John Paul Stevens Chair in Competition Law, Director, Institute for Consumer Antitrust Studies, Professor, Loyola University Chicago School of La</w:t>
      </w:r>
      <w:r>
        <w:t>w. “</w:t>
      </w:r>
      <w:r w:rsidRPr="007F4C58">
        <w:t xml:space="preserve">In Praise </w:t>
      </w:r>
      <w:r>
        <w:t>o</w:t>
      </w:r>
      <w:r w:rsidRPr="007F4C58">
        <w:t>f Private Antitrust Litigation</w:t>
      </w:r>
      <w:r>
        <w:t xml:space="preserve">.” </w:t>
      </w:r>
      <w:r w:rsidRPr="007F4C58">
        <w:rPr>
          <w:i/>
          <w:iCs/>
        </w:rPr>
        <w:t>Antitrust Chronicles, Competition Policy International</w:t>
      </w:r>
      <w:r>
        <w:t xml:space="preserve">. 2019. </w:t>
      </w:r>
      <w:hyperlink r:id="rId7" w:history="1">
        <w:r w:rsidRPr="0040475E">
          <w:rPr>
            <w:rStyle w:val="Hyperlink"/>
          </w:rPr>
          <w:t>https://papers.ssrn.com/sol3/papers.cfm?abstract_id=3343798</w:t>
        </w:r>
      </w:hyperlink>
      <w:r>
        <w:t>.</w:t>
      </w:r>
    </w:p>
    <w:p w14:paraId="038F89EF" w14:textId="77777777" w:rsidR="00191EE8" w:rsidRPr="00197168" w:rsidRDefault="00191EE8" w:rsidP="00191EE8">
      <w:pPr>
        <w:rPr>
          <w:sz w:val="14"/>
        </w:rPr>
      </w:pPr>
      <w:r w:rsidRPr="00197168">
        <w:rPr>
          <w:sz w:val="14"/>
        </w:rPr>
        <w:t xml:space="preserve">A </w:t>
      </w:r>
      <w:r w:rsidRPr="00583DE9">
        <w:rPr>
          <w:rStyle w:val="StyleUnderline"/>
        </w:rPr>
        <w:t xml:space="preserve">handful of situations exist where </w:t>
      </w:r>
      <w:r w:rsidRPr="00870246">
        <w:rPr>
          <w:rStyle w:val="StyleUnderline"/>
          <w:highlight w:val="cyan"/>
        </w:rPr>
        <w:t>government enforcement</w:t>
      </w:r>
      <w:r w:rsidRPr="00197168">
        <w:rPr>
          <w:sz w:val="14"/>
        </w:rPr>
        <w:t xml:space="preserve"> does, and should, </w:t>
      </w:r>
      <w:r w:rsidRPr="00870246">
        <w:rPr>
          <w:rStyle w:val="StyleUnderline"/>
          <w:highlight w:val="cyan"/>
        </w:rPr>
        <w:t>get priority in</w:t>
      </w:r>
      <w:r w:rsidRPr="00197168">
        <w:rPr>
          <w:sz w:val="14"/>
        </w:rPr>
        <w:t xml:space="preserve"> the </w:t>
      </w:r>
      <w:r w:rsidRPr="00870246">
        <w:rPr>
          <w:rStyle w:val="StyleUnderline"/>
          <w:highlight w:val="cyan"/>
        </w:rPr>
        <w:t>competition</w:t>
      </w:r>
      <w:r w:rsidRPr="00583DE9">
        <w:rPr>
          <w:rStyle w:val="StyleUnderline"/>
        </w:rPr>
        <w:t xml:space="preserve"> law</w:t>
      </w:r>
      <w:r w:rsidRPr="00197168">
        <w:rPr>
          <w:sz w:val="14"/>
        </w:rPr>
        <w:t xml:space="preserve"> arena. Some of these situations arise because of the special status of the United States government in </w:t>
      </w:r>
      <w:r w:rsidRPr="00583DE9">
        <w:rPr>
          <w:rStyle w:val="StyleUnderline"/>
        </w:rPr>
        <w:t>general civil litigation</w:t>
      </w:r>
      <w:r w:rsidRPr="00197168">
        <w:rPr>
          <w:sz w:val="14"/>
        </w:rPr>
        <w:t xml:space="preserve"> and a </w:t>
      </w:r>
      <w:r w:rsidRPr="00583DE9">
        <w:rPr>
          <w:rStyle w:val="StyleUnderline"/>
        </w:rPr>
        <w:t>few are unique to competition law</w:t>
      </w:r>
      <w:r w:rsidRPr="00197168">
        <w:rPr>
          <w:sz w:val="14"/>
        </w:rPr>
        <w:t xml:space="preserve">. However, such situations are few and far between. Any </w:t>
      </w:r>
      <w:r w:rsidRPr="00197168">
        <w:rPr>
          <w:rStyle w:val="StyleUnderline"/>
        </w:rPr>
        <w:t>resulting tensions between public and private enforcement</w:t>
      </w:r>
      <w:r w:rsidRPr="00197168">
        <w:rPr>
          <w:sz w:val="14"/>
        </w:rPr>
        <w:t xml:space="preserve"> normally can be minimized, rather than exacerbated, as is the government’s current tendency.</w:t>
      </w:r>
    </w:p>
    <w:p w14:paraId="34AB4122" w14:textId="77777777" w:rsidR="00191EE8" w:rsidRPr="00197168" w:rsidRDefault="00191EE8" w:rsidP="00191EE8">
      <w:pPr>
        <w:rPr>
          <w:sz w:val="16"/>
          <w:szCs w:val="18"/>
        </w:rPr>
      </w:pPr>
      <w:r w:rsidRPr="00197168">
        <w:rPr>
          <w:sz w:val="16"/>
          <w:szCs w:val="18"/>
        </w:rPr>
        <w:t>First, the government as a plaintiff is presumed to meet the public interest requirement in seeking temporary and permanent injunctions.</w:t>
      </w:r>
    </w:p>
    <w:p w14:paraId="28EE8EBE" w14:textId="77777777" w:rsidR="00191EE8" w:rsidRPr="00197168" w:rsidRDefault="00191EE8" w:rsidP="00191EE8">
      <w:pPr>
        <w:rPr>
          <w:sz w:val="16"/>
          <w:szCs w:val="18"/>
        </w:rPr>
      </w:pPr>
      <w:r w:rsidRPr="00197168">
        <w:rPr>
          <w:sz w:val="16"/>
          <w:szCs w:val="18"/>
        </w:rPr>
        <w:t>To oversimplify, all forms of injunctive relief require proof of:</w:t>
      </w:r>
    </w:p>
    <w:p w14:paraId="62E6DD3F" w14:textId="77777777" w:rsidR="00191EE8" w:rsidRPr="00197168" w:rsidRDefault="00191EE8" w:rsidP="00191EE8">
      <w:pPr>
        <w:rPr>
          <w:sz w:val="16"/>
          <w:szCs w:val="18"/>
        </w:rPr>
      </w:pPr>
      <w:r w:rsidRPr="00197168">
        <w:rPr>
          <w:sz w:val="16"/>
          <w:szCs w:val="18"/>
        </w:rPr>
        <w:t>1) An imminent threat of harm from the defendant;</w:t>
      </w:r>
    </w:p>
    <w:p w14:paraId="4DC2AC01" w14:textId="77777777" w:rsidR="00191EE8" w:rsidRPr="00197168" w:rsidRDefault="00191EE8" w:rsidP="00191EE8">
      <w:pPr>
        <w:rPr>
          <w:sz w:val="16"/>
        </w:rPr>
      </w:pPr>
      <w:r w:rsidRPr="00197168">
        <w:rPr>
          <w:sz w:val="16"/>
        </w:rPr>
        <w:t xml:space="preserve">2) </w:t>
      </w:r>
      <w:r w:rsidRPr="00870246">
        <w:rPr>
          <w:rStyle w:val="Emphasis"/>
          <w:highlight w:val="cyan"/>
        </w:rPr>
        <w:t>No adequate remedy</w:t>
      </w:r>
      <w:r w:rsidRPr="00197168">
        <w:rPr>
          <w:rStyle w:val="Emphasis"/>
        </w:rPr>
        <w:t xml:space="preserve"> at law</w:t>
      </w:r>
      <w:r w:rsidRPr="00197168">
        <w:rPr>
          <w:sz w:val="16"/>
        </w:rPr>
        <w:t xml:space="preserve"> (that an award of damages will fail to protect the plaintiff);</w:t>
      </w:r>
    </w:p>
    <w:p w14:paraId="404D6E57" w14:textId="77777777" w:rsidR="00191EE8" w:rsidRPr="00197168" w:rsidRDefault="00191EE8" w:rsidP="00191EE8">
      <w:pPr>
        <w:rPr>
          <w:sz w:val="16"/>
          <w:szCs w:val="18"/>
        </w:rPr>
      </w:pPr>
      <w:r w:rsidRPr="00197168">
        <w:rPr>
          <w:sz w:val="16"/>
          <w:szCs w:val="18"/>
        </w:rPr>
        <w:t>3) The balancing of equities which favors the plaintiff; and</w:t>
      </w:r>
    </w:p>
    <w:p w14:paraId="758EE07C" w14:textId="77777777" w:rsidR="00191EE8" w:rsidRPr="00197168" w:rsidRDefault="00191EE8" w:rsidP="00191EE8">
      <w:pPr>
        <w:rPr>
          <w:sz w:val="16"/>
        </w:rPr>
      </w:pPr>
      <w:r w:rsidRPr="00197168">
        <w:rPr>
          <w:sz w:val="16"/>
        </w:rPr>
        <w:t xml:space="preserve">4) The </w:t>
      </w:r>
      <w:r w:rsidRPr="00870246">
        <w:rPr>
          <w:rStyle w:val="StyleUnderline"/>
          <w:highlight w:val="cyan"/>
        </w:rPr>
        <w:t xml:space="preserve">injunction </w:t>
      </w:r>
      <w:r w:rsidRPr="00870246">
        <w:rPr>
          <w:rStyle w:val="Emphasis"/>
          <w:highlight w:val="cyan"/>
        </w:rPr>
        <w:t>serving</w:t>
      </w:r>
      <w:r w:rsidRPr="00197168">
        <w:rPr>
          <w:rStyle w:val="Emphasis"/>
        </w:rPr>
        <w:t xml:space="preserve"> the </w:t>
      </w:r>
      <w:r w:rsidRPr="00870246">
        <w:rPr>
          <w:rStyle w:val="Emphasis"/>
          <w:highlight w:val="cyan"/>
        </w:rPr>
        <w:t>public interest</w:t>
      </w:r>
      <w:r w:rsidRPr="00197168">
        <w:rPr>
          <w:rStyle w:val="StyleUnderline"/>
        </w:rPr>
        <w:t>, including the rights of third parties and public policy.</w:t>
      </w:r>
      <w:r w:rsidRPr="00197168">
        <w:rPr>
          <w:sz w:val="16"/>
        </w:rPr>
        <w:t>14</w:t>
      </w:r>
    </w:p>
    <w:p w14:paraId="0546EFEF" w14:textId="77777777" w:rsidR="00191EE8" w:rsidRPr="00197168" w:rsidRDefault="00191EE8" w:rsidP="00191EE8">
      <w:pPr>
        <w:rPr>
          <w:sz w:val="16"/>
        </w:rPr>
      </w:pPr>
      <w:r w:rsidRPr="00197168">
        <w:rPr>
          <w:rStyle w:val="StyleUnderline"/>
        </w:rPr>
        <w:t xml:space="preserve">Injunctive </w:t>
      </w:r>
      <w:r w:rsidRPr="00870246">
        <w:rPr>
          <w:rStyle w:val="StyleUnderline"/>
          <w:highlight w:val="cyan"/>
        </w:rPr>
        <w:t>requests</w:t>
      </w:r>
      <w:r w:rsidRPr="00197168">
        <w:rPr>
          <w:sz w:val="16"/>
        </w:rPr>
        <w:t xml:space="preserve"> by the government are </w:t>
      </w:r>
      <w:r w:rsidRPr="00197168">
        <w:rPr>
          <w:rStyle w:val="StyleUnderline"/>
        </w:rPr>
        <w:t>presumed to meet this fourth criteria</w:t>
      </w:r>
      <w:r w:rsidRPr="00197168">
        <w:rPr>
          <w:sz w:val="16"/>
        </w:rPr>
        <w:t xml:space="preserve">. This is </w:t>
      </w:r>
      <w:r w:rsidRPr="00197168">
        <w:rPr>
          <w:rStyle w:val="StyleUnderline"/>
        </w:rPr>
        <w:t>more a function of the general nature of injunctions rather than anything specific to competition policy.</w:t>
      </w:r>
      <w:r w:rsidRPr="00197168">
        <w:rPr>
          <w:sz w:val="16"/>
        </w:rPr>
        <w:t xml:space="preserve"> The rule </w:t>
      </w:r>
      <w:r w:rsidRPr="00870246">
        <w:rPr>
          <w:rStyle w:val="StyleUnderline"/>
          <w:highlight w:val="cyan"/>
        </w:rPr>
        <w:t>played</w:t>
      </w:r>
      <w:r w:rsidRPr="00197168">
        <w:rPr>
          <w:rStyle w:val="StyleUnderline"/>
        </w:rPr>
        <w:t xml:space="preserve"> an </w:t>
      </w:r>
      <w:r w:rsidRPr="00870246">
        <w:rPr>
          <w:rStyle w:val="StyleUnderline"/>
          <w:highlight w:val="cyan"/>
        </w:rPr>
        <w:t>important in high stakes</w:t>
      </w:r>
      <w:r w:rsidRPr="00197168">
        <w:rPr>
          <w:rStyle w:val="StyleUnderline"/>
        </w:rPr>
        <w:t xml:space="preserve"> government injunctive </w:t>
      </w:r>
      <w:r w:rsidRPr="00870246">
        <w:rPr>
          <w:rStyle w:val="StyleUnderline"/>
          <w:highlight w:val="cyan"/>
        </w:rPr>
        <w:t>antitrust</w:t>
      </w:r>
      <w:r w:rsidRPr="00870246">
        <w:rPr>
          <w:sz w:val="16"/>
          <w:highlight w:val="cyan"/>
        </w:rPr>
        <w:t xml:space="preserve"> </w:t>
      </w:r>
      <w:r w:rsidRPr="00870246">
        <w:rPr>
          <w:rStyle w:val="StyleUnderline"/>
        </w:rPr>
        <w:t>litigation</w:t>
      </w:r>
      <w:r w:rsidRPr="00197168">
        <w:rPr>
          <w:sz w:val="16"/>
        </w:rPr>
        <w:t xml:space="preserve"> such as the Microsoft case and certain mergers.15</w:t>
      </w:r>
    </w:p>
    <w:p w14:paraId="0D6F531B" w14:textId="77777777" w:rsidR="00191EE8" w:rsidRPr="00197168" w:rsidRDefault="00191EE8" w:rsidP="00191EE8">
      <w:pPr>
        <w:rPr>
          <w:rStyle w:val="Emphasis"/>
        </w:rPr>
      </w:pPr>
      <w:r w:rsidRPr="00197168">
        <w:rPr>
          <w:sz w:val="16"/>
        </w:rPr>
        <w:t xml:space="preserve">Major </w:t>
      </w:r>
      <w:r w:rsidRPr="00197168">
        <w:rPr>
          <w:rStyle w:val="StyleUnderline"/>
        </w:rPr>
        <w:t>structural relief will probably remain the province of public, rather than private, litigation</w:t>
      </w:r>
      <w:r w:rsidRPr="00197168">
        <w:rPr>
          <w:sz w:val="16"/>
        </w:rPr>
        <w:t xml:space="preserve">. The Supreme Court has made clear that private parties can seek injunctive relief in Section 7 cases in addition or instead of whatever the federal government chooses to do.16 But there is a dearth of such cases. It appears that </w:t>
      </w:r>
      <w:r w:rsidRPr="00197168">
        <w:rPr>
          <w:rStyle w:val="StyleUnderline"/>
        </w:rPr>
        <w:t>the first such case just occurred in October 2018</w:t>
      </w:r>
      <w:r w:rsidRPr="00197168">
        <w:rPr>
          <w:sz w:val="16"/>
        </w:rPr>
        <w:t xml:space="preserve">.17 It </w:t>
      </w:r>
      <w:r w:rsidRPr="00197168">
        <w:rPr>
          <w:rStyle w:val="StyleUnderline"/>
        </w:rPr>
        <w:t xml:space="preserve">would be </w:t>
      </w:r>
      <w:r w:rsidRPr="00870246">
        <w:rPr>
          <w:rStyle w:val="Emphasis"/>
        </w:rPr>
        <w:t xml:space="preserve">similarly </w:t>
      </w:r>
      <w:r w:rsidRPr="00870246">
        <w:rPr>
          <w:rStyle w:val="Emphasis"/>
          <w:highlight w:val="cyan"/>
        </w:rPr>
        <w:t>rare</w:t>
      </w:r>
      <w:r w:rsidRPr="00197168">
        <w:rPr>
          <w:rStyle w:val="StyleUnderline"/>
        </w:rPr>
        <w:t xml:space="preserve"> </w:t>
      </w:r>
      <w:r w:rsidRPr="00870246">
        <w:rPr>
          <w:rStyle w:val="StyleUnderline"/>
          <w:highlight w:val="cyan"/>
        </w:rPr>
        <w:t>that</w:t>
      </w:r>
      <w:r w:rsidRPr="00197168">
        <w:rPr>
          <w:rStyle w:val="StyleUnderline"/>
        </w:rPr>
        <w:t xml:space="preserve"> a </w:t>
      </w:r>
      <w:r w:rsidRPr="00870246">
        <w:rPr>
          <w:rStyle w:val="StyleUnderline"/>
          <w:highlight w:val="cyan"/>
        </w:rPr>
        <w:t>purely private</w:t>
      </w:r>
      <w:r w:rsidRPr="00197168">
        <w:rPr>
          <w:rStyle w:val="StyleUnderline"/>
        </w:rPr>
        <w:t xml:space="preserve"> injunctive </w:t>
      </w:r>
      <w:r w:rsidRPr="00870246">
        <w:rPr>
          <w:rStyle w:val="StyleUnderline"/>
          <w:highlight w:val="cyan"/>
        </w:rPr>
        <w:t>case</w:t>
      </w:r>
      <w:r w:rsidRPr="00197168">
        <w:rPr>
          <w:rStyle w:val="StyleUnderline"/>
        </w:rPr>
        <w:t xml:space="preserve"> under Section 2 would (or should) </w:t>
      </w:r>
      <w:r w:rsidRPr="00870246">
        <w:rPr>
          <w:rStyle w:val="Emphasis"/>
          <w:highlight w:val="cyan"/>
        </w:rPr>
        <w:t>result in</w:t>
      </w:r>
      <w:r w:rsidRPr="00197168">
        <w:rPr>
          <w:rStyle w:val="Emphasis"/>
        </w:rPr>
        <w:t xml:space="preserve"> the </w:t>
      </w:r>
      <w:r w:rsidRPr="00870246">
        <w:rPr>
          <w:rStyle w:val="Emphasis"/>
          <w:highlight w:val="cyan"/>
        </w:rPr>
        <w:t>divestiture or restructuring</w:t>
      </w:r>
      <w:r w:rsidRPr="00197168">
        <w:rPr>
          <w:rStyle w:val="StyleUnderline"/>
        </w:rPr>
        <w:t xml:space="preserve"> of a firm or industry</w:t>
      </w:r>
      <w:r w:rsidRPr="00197168">
        <w:rPr>
          <w:sz w:val="16"/>
        </w:rPr>
        <w:t xml:space="preserve">. </w:t>
      </w:r>
      <w:r w:rsidRPr="00870246">
        <w:rPr>
          <w:rStyle w:val="StyleUnderline"/>
          <w:highlight w:val="cyan"/>
        </w:rPr>
        <w:t>Structural relief</w:t>
      </w:r>
      <w:r w:rsidRPr="00197168">
        <w:rPr>
          <w:sz w:val="16"/>
        </w:rPr>
        <w:t xml:space="preserve"> in a Section 2 case </w:t>
      </w:r>
      <w:r w:rsidRPr="00197168">
        <w:rPr>
          <w:rStyle w:val="StyleUnderline"/>
        </w:rPr>
        <w:t xml:space="preserve">is a </w:t>
      </w:r>
      <w:r w:rsidRPr="00870246">
        <w:rPr>
          <w:rStyle w:val="StyleUnderline"/>
          <w:highlight w:val="cyan"/>
        </w:rPr>
        <w:t>rarely sighted</w:t>
      </w:r>
      <w:r w:rsidRPr="00197168">
        <w:rPr>
          <w:rStyle w:val="StyleUnderline"/>
        </w:rPr>
        <w:t xml:space="preserve"> creature,</w:t>
      </w:r>
      <w:r w:rsidRPr="00197168">
        <w:rPr>
          <w:sz w:val="16"/>
        </w:rPr>
        <w:t xml:space="preserve"> </w:t>
      </w:r>
      <w:r w:rsidRPr="00870246">
        <w:rPr>
          <w:rStyle w:val="StyleUnderline"/>
        </w:rPr>
        <w:t>even in the</w:t>
      </w:r>
      <w:r w:rsidRPr="00197168">
        <w:rPr>
          <w:rStyle w:val="StyleUnderline"/>
        </w:rPr>
        <w:t xml:space="preserve"> occasional government </w:t>
      </w:r>
      <w:r w:rsidRPr="00197168">
        <w:rPr>
          <w:rStyle w:val="Emphasis"/>
        </w:rPr>
        <w:t>civil Section 2 litigation.</w:t>
      </w:r>
    </w:p>
    <w:p w14:paraId="02D3FDE4" w14:textId="77777777" w:rsidR="00191EE8" w:rsidRDefault="00191EE8" w:rsidP="00191EE8">
      <w:pPr>
        <w:rPr>
          <w:rStyle w:val="StyleUnderline"/>
        </w:rPr>
      </w:pPr>
      <w:r w:rsidRPr="00197168">
        <w:rPr>
          <w:sz w:val="16"/>
        </w:rPr>
        <w:t xml:space="preserve">Such </w:t>
      </w:r>
      <w:r w:rsidRPr="00197168">
        <w:rPr>
          <w:rStyle w:val="StyleUnderline"/>
        </w:rPr>
        <w:t>relief was overturned on appeal in Microsoft and abandoned</w:t>
      </w:r>
      <w:r w:rsidRPr="00197168">
        <w:rPr>
          <w:sz w:val="16"/>
        </w:rPr>
        <w:t xml:space="preserve"> (over the objections of the state attorneys general) </w:t>
      </w:r>
      <w:r w:rsidRPr="00197168">
        <w:rPr>
          <w:rStyle w:val="StyleUnderline"/>
        </w:rPr>
        <w:t>in</w:t>
      </w:r>
      <w:r w:rsidRPr="00197168">
        <w:rPr>
          <w:sz w:val="16"/>
        </w:rPr>
        <w:t xml:space="preserve"> the </w:t>
      </w:r>
      <w:r w:rsidRPr="00197168">
        <w:rPr>
          <w:rStyle w:val="StyleUnderline"/>
        </w:rPr>
        <w:t>settlement ultimately approved by the court</w:t>
      </w:r>
      <w:r w:rsidRPr="00197168">
        <w:rPr>
          <w:sz w:val="16"/>
        </w:rPr>
        <w:t xml:space="preserve">.18 </w:t>
      </w:r>
      <w:r w:rsidRPr="00197168">
        <w:rPr>
          <w:rStyle w:val="StyleUnderline"/>
        </w:rPr>
        <w:t xml:space="preserve">While there is no legal reason why such relief could not be sought or granted in a purely private case, it would </w:t>
      </w:r>
      <w:r w:rsidRPr="00870246">
        <w:rPr>
          <w:rStyle w:val="Emphasis"/>
          <w:highlight w:val="cyan"/>
        </w:rPr>
        <w:t>bear</w:t>
      </w:r>
      <w:r w:rsidRPr="00197168">
        <w:rPr>
          <w:rStyle w:val="Emphasis"/>
        </w:rPr>
        <w:t xml:space="preserve"> a very </w:t>
      </w:r>
      <w:r w:rsidRPr="00870246">
        <w:rPr>
          <w:rStyle w:val="Emphasis"/>
          <w:highlight w:val="cyan"/>
        </w:rPr>
        <w:t>high burden</w:t>
      </w:r>
      <w:r w:rsidRPr="00197168">
        <w:rPr>
          <w:rStyle w:val="Emphasis"/>
        </w:rPr>
        <w:t xml:space="preserve"> of </w:t>
      </w:r>
      <w:r w:rsidRPr="00870246">
        <w:rPr>
          <w:rStyle w:val="Emphasis"/>
          <w:highlight w:val="cyan"/>
        </w:rPr>
        <w:t>satisfying the balance</w:t>
      </w:r>
      <w:r w:rsidRPr="00197168">
        <w:rPr>
          <w:rStyle w:val="Emphasis"/>
        </w:rPr>
        <w:t xml:space="preserve"> of equities and public interests</w:t>
      </w:r>
      <w:r w:rsidRPr="00197168">
        <w:rPr>
          <w:rStyle w:val="StyleUnderline"/>
        </w:rPr>
        <w:t xml:space="preserve"> tests of all injunctive relief</w:t>
      </w:r>
      <w:r w:rsidRPr="00197168">
        <w:rPr>
          <w:sz w:val="16"/>
        </w:rPr>
        <w:t xml:space="preserve">. It seems likely that </w:t>
      </w:r>
      <w:r w:rsidRPr="00870246">
        <w:rPr>
          <w:rStyle w:val="StyleUnderline"/>
        </w:rPr>
        <w:t>granting</w:t>
      </w:r>
      <w:r w:rsidRPr="00197168">
        <w:rPr>
          <w:rStyle w:val="StyleUnderline"/>
        </w:rPr>
        <w:t xml:space="preserve"> such relief would necessitate, as a practical matter at least, tacit support of the government to ultimately prevail in the district court and on appeal</w:t>
      </w:r>
      <w:r>
        <w:rPr>
          <w:rStyle w:val="StyleUnderline"/>
        </w:rPr>
        <w:t>.</w:t>
      </w:r>
    </w:p>
    <w:p w14:paraId="19BFC775" w14:textId="77777777" w:rsidR="00191EE8" w:rsidRDefault="00191EE8" w:rsidP="00191EE8">
      <w:pPr>
        <w:pStyle w:val="Heading3"/>
      </w:pPr>
      <w:r>
        <w:lastRenderedPageBreak/>
        <w:t>Court Clog Turn – 1NC</w:t>
      </w:r>
    </w:p>
    <w:p w14:paraId="6D538CC0" w14:textId="77777777" w:rsidR="00191EE8" w:rsidRDefault="00191EE8" w:rsidP="00191EE8">
      <w:pPr>
        <w:pStyle w:val="Heading4"/>
      </w:pPr>
      <w:r>
        <w:t>T</w:t>
      </w:r>
      <w:r w:rsidRPr="009B034B">
        <w:t>he plan wrecks the restoration process</w:t>
      </w:r>
      <w:r>
        <w:t xml:space="preserve">. Expanding the </w:t>
      </w:r>
      <w:r w:rsidRPr="00DC181D">
        <w:t>scope</w:t>
      </w:r>
      <w:r>
        <w:t xml:space="preserve"> of antitrust law opens the floodgates of antitrust court cases, clogging the courts</w:t>
      </w:r>
    </w:p>
    <w:p w14:paraId="394B89E7" w14:textId="77777777" w:rsidR="00191EE8" w:rsidRPr="00AD14B0" w:rsidRDefault="00191EE8" w:rsidP="00191EE8">
      <w:pPr>
        <w:rPr>
          <w:b/>
          <w:bCs/>
          <w:sz w:val="26"/>
        </w:rPr>
      </w:pPr>
      <w:r w:rsidRPr="00AD14B0">
        <w:t>Geoffrey</w:t>
      </w:r>
      <w:r>
        <w:rPr>
          <w:rStyle w:val="Style13ptBold"/>
        </w:rPr>
        <w:t xml:space="preserve"> </w:t>
      </w:r>
      <w:r w:rsidRPr="00B45E5D">
        <w:rPr>
          <w:rStyle w:val="Style13ptBold"/>
        </w:rPr>
        <w:t>Manne, 18</w:t>
      </w:r>
      <w:r>
        <w:rPr>
          <w:rStyle w:val="Style13ptBold"/>
        </w:rPr>
        <w:t xml:space="preserve">. </w:t>
      </w:r>
      <w:r w:rsidRPr="00AD14B0">
        <w:t xml:space="preserve">International Center for Law &amp; Economics president &amp; founder, </w:t>
      </w:r>
      <w:r>
        <w:t>Congressional Documents and Publications, “Senate Judiciary Subcommittee on Antitrust, Competition Policy and Consumer Rights Hearing; "A Comparative Look at Competition Law Approaches to Monopoly and Abuse of Dominance in the US and EU."; Testimony by Geoffrey Manne, President and Founder, International Center for Law and Economics,” December 19, 2018. Lexis, accessed 6-1-21</w:t>
      </w:r>
    </w:p>
    <w:p w14:paraId="21F628FA" w14:textId="77777777" w:rsidR="00191EE8" w:rsidRPr="001D34B1" w:rsidRDefault="00191EE8" w:rsidP="00191EE8">
      <w:pPr>
        <w:rPr>
          <w:sz w:val="16"/>
          <w:szCs w:val="16"/>
        </w:rPr>
      </w:pPr>
      <w:r w:rsidRPr="001D34B1">
        <w:rPr>
          <w:sz w:val="16"/>
          <w:szCs w:val="16"/>
        </w:rPr>
        <w:t>II. The specious lure of excessively discretionary antitrust</w:t>
      </w:r>
    </w:p>
    <w:p w14:paraId="7B8ED24A" w14:textId="77777777" w:rsidR="00191EE8" w:rsidRDefault="00191EE8" w:rsidP="00191EE8">
      <w:pPr>
        <w:rPr>
          <w:b/>
          <w:bCs/>
        </w:rPr>
      </w:pPr>
      <w:r w:rsidRPr="0034036F">
        <w:rPr>
          <w:rStyle w:val="StyleUnderline"/>
          <w:highlight w:val="cyan"/>
        </w:rPr>
        <w:t>Antitrust is</w:t>
      </w:r>
      <w:r w:rsidRPr="00284B53">
        <w:rPr>
          <w:rStyle w:val="StyleUnderline"/>
        </w:rPr>
        <w:t xml:space="preserve"> </w:t>
      </w:r>
      <w:r w:rsidRPr="001D34B1">
        <w:rPr>
          <w:rStyle w:val="StyleUnderline"/>
          <w:sz w:val="16"/>
          <w:szCs w:val="16"/>
        </w:rPr>
        <w:t>an attractive</w:t>
      </w:r>
      <w:r w:rsidRPr="001D34B1">
        <w:rPr>
          <w:sz w:val="16"/>
          <w:szCs w:val="16"/>
        </w:rPr>
        <w:t xml:space="preserve"> regulatory tool </w:t>
      </w:r>
      <w:r w:rsidRPr="001D34B1">
        <w:rPr>
          <w:rStyle w:val="StyleUnderline"/>
          <w:sz w:val="16"/>
          <w:szCs w:val="16"/>
        </w:rPr>
        <w:t>for a number of reasons</w:t>
      </w:r>
      <w:r w:rsidRPr="001D34B1">
        <w:rPr>
          <w:rStyle w:val="StyleUnderline"/>
        </w:rPr>
        <w:t xml:space="preserve">. </w:t>
      </w:r>
      <w:r w:rsidRPr="001D34B1">
        <w:rPr>
          <w:rStyle w:val="StyleUnderline"/>
          <w:sz w:val="16"/>
          <w:szCs w:val="16"/>
        </w:rPr>
        <w:t>As noted above, the vague, terse language of the Sherman Act readily lends itself to "interpretation" imbuing it with virtually limit-less scope. Indeed, the urge to treat antitrust as a legal Swiss Army knife capable of correcting all manner of social and economic ills is apparently difficult to resist. Conflating size with market power, and market power with political power, many recent calls for regulation of the tech indus-try are framed in antitrust terms, even though they are mostly rooted in nothing recognizable as modern, economically informed antitrust legal claims or analysis</w:t>
      </w:r>
      <w:r w:rsidRPr="001D34B1">
        <w:rPr>
          <w:rStyle w:val="StyleUnderline"/>
        </w:rPr>
        <w:t>.</w:t>
      </w:r>
      <w:r>
        <w:rPr>
          <w:rStyle w:val="StyleUnderline"/>
        </w:rPr>
        <w:t xml:space="preserve"> </w:t>
      </w:r>
      <w:r w:rsidRPr="001D34B1">
        <w:rPr>
          <w:rStyle w:val="Emphasis"/>
        </w:rPr>
        <w:t>But that attraction is precisely why</w:t>
      </w:r>
      <w:r w:rsidRPr="0034036F">
        <w:rPr>
          <w:rStyle w:val="Emphasis"/>
          <w:highlight w:val="cyan"/>
        </w:rPr>
        <w:t xml:space="preserve"> we should care about</w:t>
      </w:r>
      <w:r w:rsidRPr="00284B53">
        <w:rPr>
          <w:rStyle w:val="Emphasis"/>
        </w:rPr>
        <w:t xml:space="preserve"> </w:t>
      </w:r>
      <w:r w:rsidRPr="0034036F">
        <w:rPr>
          <w:rStyle w:val="Emphasis"/>
          <w:highlight w:val="cyan"/>
        </w:rPr>
        <w:t>the scope</w:t>
      </w:r>
      <w:r w:rsidRPr="0034036F">
        <w:rPr>
          <w:sz w:val="16"/>
        </w:rPr>
        <w:t xml:space="preserve">, </w:t>
      </w:r>
      <w:r w:rsidRPr="00284B53">
        <w:rPr>
          <w:rStyle w:val="StyleUnderline"/>
        </w:rPr>
        <w:t xml:space="preserve">process, and economics of anti-trust and the extent of its politicization. </w:t>
      </w:r>
      <w:r w:rsidRPr="0034036F">
        <w:rPr>
          <w:rStyle w:val="StyleUnderline"/>
          <w:highlight w:val="cyan"/>
        </w:rPr>
        <w:t xml:space="preserve">Antitrust </w:t>
      </w:r>
      <w:r w:rsidRPr="008D3682">
        <w:rPr>
          <w:rStyle w:val="StyleUnderline"/>
        </w:rPr>
        <w:t>in the US has largely resisted the relentless effort to politicize it. Despite being rooted in vague and potentially expansive statutory language, US anti-trust is economically grounded, evolutionary, and limited to a set o</w:t>
      </w:r>
      <w:r w:rsidRPr="00EC5AD7">
        <w:rPr>
          <w:rStyle w:val="StyleUnderline"/>
        </w:rPr>
        <w:t xml:space="preserve">f achievable </w:t>
      </w:r>
      <w:r w:rsidRPr="008D3682">
        <w:rPr>
          <w:rStyle w:val="StyleUnderline"/>
        </w:rPr>
        <w:t>social welfare goals</w:t>
      </w:r>
      <w:r w:rsidRPr="008D3682">
        <w:rPr>
          <w:sz w:val="16"/>
        </w:rPr>
        <w:t xml:space="preserve">. In the EU, by contrast, these sorts of constraints are far weaker. Whether or not that is suitable for the particular political and historical circumstances of the EU is a separate question. But, </w:t>
      </w:r>
      <w:r w:rsidRPr="008D3682">
        <w:rPr>
          <w:rStyle w:val="StyleUnderline"/>
        </w:rPr>
        <w:t>undoubt-edly, applying a controversial legal regime to the United States -- a markedly different jurisdiction with a unique governance structure -- and</w:t>
      </w:r>
      <w:r w:rsidRPr="0034036F">
        <w:rPr>
          <w:rStyle w:val="StyleUnderline"/>
          <w:highlight w:val="cyan"/>
        </w:rPr>
        <w:t xml:space="preserve"> upsetting more</w:t>
      </w:r>
      <w:r w:rsidRPr="00284B53">
        <w:rPr>
          <w:rStyle w:val="StyleUnderline"/>
        </w:rPr>
        <w:t xml:space="preserve"> </w:t>
      </w:r>
      <w:r w:rsidRPr="0034036F">
        <w:rPr>
          <w:rStyle w:val="StyleUnderline"/>
          <w:highlight w:val="cyan"/>
        </w:rPr>
        <w:t>than a century of legal</w:t>
      </w:r>
      <w:r w:rsidRPr="0034036F">
        <w:rPr>
          <w:rStyle w:val="StyleUnderline"/>
        </w:rPr>
        <w:t>,</w:t>
      </w:r>
      <w:r w:rsidRPr="00284B53">
        <w:rPr>
          <w:rStyle w:val="StyleUnderline"/>
        </w:rPr>
        <w:t xml:space="preserve"> technological, and social </w:t>
      </w:r>
      <w:r w:rsidRPr="0034036F">
        <w:rPr>
          <w:rStyle w:val="StyleUnderline"/>
          <w:highlight w:val="cyan"/>
        </w:rPr>
        <w:t>development, is</w:t>
      </w:r>
      <w:r w:rsidRPr="00284B53">
        <w:rPr>
          <w:rStyle w:val="StyleUnderline"/>
        </w:rPr>
        <w:t xml:space="preserve"> deeply </w:t>
      </w:r>
      <w:r w:rsidRPr="0034036F">
        <w:rPr>
          <w:rStyle w:val="StyleUnderline"/>
          <w:highlight w:val="cyan"/>
        </w:rPr>
        <w:t>problematic</w:t>
      </w:r>
      <w:r w:rsidRPr="00284B53">
        <w:rPr>
          <w:rStyle w:val="StyleUnderline"/>
        </w:rPr>
        <w:t>.</w:t>
      </w:r>
      <w:r>
        <w:rPr>
          <w:rStyle w:val="StyleUnderline"/>
        </w:rPr>
        <w:t xml:space="preserve"> </w:t>
      </w:r>
      <w:r w:rsidRPr="0034036F">
        <w:rPr>
          <w:sz w:val="16"/>
        </w:rPr>
        <w:t>This conclusion is in no way altered by the fact that US antitrust law has become the outlier of global antitrust enforcement, compared to the EU's more "consensual" approach. n26 What matters is a policy's actual results, not whether it is widely adopted; the world is full of debunked beliefs that were once widely shared. And</w:t>
      </w:r>
      <w:r w:rsidRPr="001D34B1">
        <w:rPr>
          <w:sz w:val="16"/>
          <w:szCs w:val="16"/>
        </w:rPr>
        <w:t xml:space="preserve"> </w:t>
      </w:r>
      <w:r w:rsidRPr="001D34B1">
        <w:rPr>
          <w:rStyle w:val="StyleUnderline"/>
          <w:sz w:val="16"/>
          <w:szCs w:val="16"/>
        </w:rPr>
        <w:t>it is far from certain that the widespread adoption of the EU model is in any way indicative of superior results. It is equally (or even more) plausible that this model has proliferated because it naturally accommodates politically useful populist narratives -- such as "big is bad," robin hood fallacies and robber baron myths -- that are constrained by the US's more evidence-based and rational antitrust decision-making.</w:t>
      </w:r>
      <w:r w:rsidRPr="001D34B1">
        <w:rPr>
          <w:sz w:val="16"/>
          <w:szCs w:val="16"/>
        </w:rPr>
        <w:t xml:space="preserve"> n27 </w:t>
      </w:r>
      <w:r w:rsidRPr="001D34B1">
        <w:rPr>
          <w:rStyle w:val="StyleUnderline"/>
          <w:sz w:val="16"/>
          <w:szCs w:val="16"/>
        </w:rPr>
        <w:t>America's isolation might thus be a testament to its success rather than an emblem of its failure. But even if by some chance the European approach proved to be optimal for many other countries in the world, it is still dubious that its adoption would lead to improved economic performance in the United States. As has already been alluded to, the unique features of the US legal regime make it unlikely that the best policy for the EU would also happen to be the best one for America.</w:t>
      </w:r>
      <w:r w:rsidRPr="001D34B1">
        <w:rPr>
          <w:sz w:val="16"/>
          <w:szCs w:val="16"/>
        </w:rPr>
        <w:t xml:space="preserve"> </w:t>
      </w:r>
      <w:r w:rsidRPr="001D34B1">
        <w:rPr>
          <w:rStyle w:val="StyleUnderline"/>
          <w:sz w:val="16"/>
          <w:szCs w:val="16"/>
        </w:rPr>
        <w:t>The EU's more aggressive pursuit of technology platforms under its antitrust laws demonstrates many of the problems with its approach in general. I urge this subcommittee to consider</w:t>
      </w:r>
      <w:r w:rsidRPr="001D34B1">
        <w:rPr>
          <w:sz w:val="16"/>
          <w:szCs w:val="16"/>
        </w:rPr>
        <w:t xml:space="preserve"> not just whether the EU approach seems to permit the government to reach a preconceived outcome -- i.e., placing large tech platforms under increased antitrust scrutiny -- but </w:t>
      </w:r>
      <w:r w:rsidRPr="001D34B1">
        <w:rPr>
          <w:rStyle w:val="StyleUnderline"/>
          <w:sz w:val="16"/>
          <w:szCs w:val="16"/>
        </w:rPr>
        <w:t>whether it is truly desirable at all to emulate the EU's approach and to try to reach the goals of EU competition policy under US antitrust law. Endorsing the European approach to antitrust, in a naive attempt to bring high-pro-file cases against large Internet platforms, would prioritize political expediency over the rule of law.</w:t>
      </w:r>
      <w:r w:rsidRPr="00835B2C">
        <w:rPr>
          <w:rStyle w:val="StyleUnderline"/>
        </w:rPr>
        <w:t xml:space="preserve"> </w:t>
      </w:r>
      <w:r w:rsidRPr="00EC5AD7">
        <w:rPr>
          <w:rStyle w:val="StyleUnderline"/>
        </w:rPr>
        <w:t>It</w:t>
      </w:r>
      <w:r w:rsidRPr="00835B2C">
        <w:rPr>
          <w:rStyle w:val="StyleUnderline"/>
        </w:rPr>
        <w:t xml:space="preserve"> </w:t>
      </w:r>
      <w:r w:rsidRPr="001D34B1">
        <w:rPr>
          <w:rStyle w:val="StyleUnderline"/>
          <w:highlight w:val="cyan"/>
        </w:rPr>
        <w:t>would open the floodgates</w:t>
      </w:r>
      <w:r w:rsidRPr="00835B2C">
        <w:rPr>
          <w:rStyle w:val="StyleUnderline"/>
          <w:highlight w:val="cyan"/>
        </w:rPr>
        <w:t xml:space="preserve"> </w:t>
      </w:r>
      <w:r w:rsidRPr="001D34B1">
        <w:rPr>
          <w:rStyle w:val="StyleUnderline"/>
          <w:highlight w:val="cyan"/>
        </w:rPr>
        <w:t>of antitrust litigation</w:t>
      </w:r>
      <w:r w:rsidRPr="00835B2C">
        <w:rPr>
          <w:rStyle w:val="StyleUnderline"/>
        </w:rPr>
        <w:t xml:space="preserve"> </w:t>
      </w:r>
      <w:r w:rsidRPr="00EC5AD7">
        <w:rPr>
          <w:rStyle w:val="StyleUnderline"/>
        </w:rPr>
        <w:t>and facilitate deleterious tendencies, such as non-economic decision-making, rent-seeking, regulatory capture, and politically motivated enforce-ment.</w:t>
      </w:r>
      <w:r w:rsidRPr="00EC5AD7">
        <w:rPr>
          <w:rStyle w:val="StyleUnderline"/>
          <w:sz w:val="16"/>
        </w:rPr>
        <w:t xml:space="preserve"> </w:t>
      </w:r>
      <w:r w:rsidRPr="00EC5AD7">
        <w:rPr>
          <w:rStyle w:val="StyleUnderline"/>
        </w:rPr>
        <w:t>Bringing US antitr</w:t>
      </w:r>
      <w:r w:rsidRPr="00835B2C">
        <w:rPr>
          <w:rStyle w:val="StyleUnderline"/>
        </w:rPr>
        <w:t>ust</w:t>
      </w:r>
      <w:r w:rsidRPr="00254720">
        <w:rPr>
          <w:rStyle w:val="StyleUnderline"/>
        </w:rPr>
        <w:t xml:space="preserve"> </w:t>
      </w:r>
      <w:r w:rsidRPr="00835B2C">
        <w:rPr>
          <w:rStyle w:val="StyleUnderline"/>
          <w:highlight w:val="cyan"/>
        </w:rPr>
        <w:t>enforcement</w:t>
      </w:r>
      <w:r w:rsidRPr="00254720">
        <w:rPr>
          <w:rStyle w:val="StyleUnderline"/>
        </w:rPr>
        <w:t xml:space="preserve"> in line with that of the EU </w:t>
      </w:r>
      <w:r w:rsidRPr="00EC5AD7">
        <w:rPr>
          <w:rStyle w:val="StyleUnderline"/>
        </w:rPr>
        <w:t xml:space="preserve">would </w:t>
      </w:r>
      <w:r w:rsidRPr="00835B2C">
        <w:rPr>
          <w:rStyle w:val="StyleUnderline"/>
        </w:rPr>
        <w:t>thus</w:t>
      </w:r>
      <w:r w:rsidRPr="00835B2C">
        <w:rPr>
          <w:rStyle w:val="StyleUnderline"/>
          <w:highlight w:val="cyan"/>
        </w:rPr>
        <w:t xml:space="preserve"> unlock </w:t>
      </w:r>
      <w:r w:rsidRPr="00835B2C">
        <w:rPr>
          <w:rStyle w:val="StyleUnderline"/>
        </w:rPr>
        <w:t xml:space="preserve">a veritable </w:t>
      </w:r>
      <w:r w:rsidRPr="00835B2C">
        <w:rPr>
          <w:rStyle w:val="Emphasis"/>
          <w:highlight w:val="cyan"/>
        </w:rPr>
        <w:t>Pan-dora's box</w:t>
      </w:r>
      <w:r w:rsidRPr="00835B2C">
        <w:rPr>
          <w:rStyle w:val="StyleUnderline"/>
          <w:highlight w:val="cyan"/>
        </w:rPr>
        <w:t xml:space="preserve"> </w:t>
      </w:r>
      <w:r w:rsidRPr="00EC5AD7">
        <w:rPr>
          <w:rStyle w:val="StyleUnderline"/>
        </w:rPr>
        <w:t xml:space="preserve">of concerns that are currently kept in check. Chief among them </w:t>
      </w:r>
      <w:r w:rsidRPr="008D3682">
        <w:rPr>
          <w:rStyle w:val="StyleUnderline"/>
        </w:rPr>
        <w:t xml:space="preserve">is the use of antitrust laws to evade democratically and judicially established rules and legal precedent. </w:t>
      </w:r>
      <w:r w:rsidRPr="008D3682">
        <w:rPr>
          <w:rStyle w:val="StyleUnderline"/>
          <w:sz w:val="16"/>
          <w:szCs w:val="16"/>
        </w:rPr>
        <w:t>When consider-ing this question, it is important to see beyond any particular set of firms that enforcement offi-cials and politicians may currently</w:t>
      </w:r>
      <w:r w:rsidRPr="001D34B1">
        <w:rPr>
          <w:rStyle w:val="StyleUnderline"/>
          <w:sz w:val="16"/>
          <w:szCs w:val="16"/>
        </w:rPr>
        <w:t xml:space="preserve"> be targeting</w:t>
      </w:r>
      <w:r w:rsidRPr="001D34B1">
        <w:rPr>
          <w:sz w:val="16"/>
          <w:szCs w:val="16"/>
        </w:rPr>
        <w:t xml:space="preserve">. </w:t>
      </w:r>
      <w:r w:rsidRPr="001D34B1">
        <w:rPr>
          <w:rStyle w:val="StyleUnderline"/>
          <w:sz w:val="16"/>
          <w:szCs w:val="16"/>
        </w:rPr>
        <w:t xml:space="preserve">An antitrust law expanded to consider the full scope of soft concerns that the EU aims at will not be employed against only </w:t>
      </w:r>
      <w:r w:rsidRPr="00EC5AD7">
        <w:rPr>
          <w:rStyle w:val="StyleUnderline"/>
          <w:sz w:val="16"/>
          <w:szCs w:val="16"/>
        </w:rPr>
        <w:t>politically disfavored companies, companies in other jurisdictions, or in order to expediently "solve" otherwise political problems.</w:t>
      </w:r>
      <w:r w:rsidRPr="00EC5AD7">
        <w:rPr>
          <w:rStyle w:val="StyleUnderline"/>
        </w:rPr>
        <w:t xml:space="preserve"> </w:t>
      </w:r>
      <w:r w:rsidRPr="00EC5AD7">
        <w:rPr>
          <w:rStyle w:val="Emphasis"/>
        </w:rPr>
        <w:t>Once antitrust is expanded</w:t>
      </w:r>
      <w:r w:rsidRPr="00EC5AD7">
        <w:rPr>
          <w:rStyle w:val="StyleUnderline"/>
        </w:rPr>
        <w:t xml:space="preserve"> beyond its economic constraints and imbued with political content, it ceases to be a uniquely valuable tool for addressing real economic harms to consumers, and becomes a tool for routing around legislative and judicial constraints</w:t>
      </w:r>
      <w:r w:rsidRPr="00EC5AD7">
        <w:rPr>
          <w:b/>
          <w:bCs/>
        </w:rPr>
        <w:t>.</w:t>
      </w:r>
    </w:p>
    <w:p w14:paraId="3126480F" w14:textId="77777777" w:rsidR="00191EE8" w:rsidRPr="00EC5AD7" w:rsidRDefault="00191EE8" w:rsidP="00191EE8"/>
    <w:p w14:paraId="24A745F0" w14:textId="77777777" w:rsidR="00191EE8" w:rsidRDefault="00191EE8" w:rsidP="00191EE8">
      <w:pPr>
        <w:pStyle w:val="Heading4"/>
      </w:pPr>
      <w:r w:rsidRPr="00EC5AD7">
        <w:lastRenderedPageBreak/>
        <w:t>Courts are key to democracy</w:t>
      </w:r>
      <w:r>
        <w:t xml:space="preserve"> – court overload prevents decision making </w:t>
      </w:r>
    </w:p>
    <w:p w14:paraId="4032BD89" w14:textId="77777777" w:rsidR="00191EE8" w:rsidRDefault="00191EE8" w:rsidP="00191EE8">
      <w:r w:rsidRPr="00E334E6">
        <w:t xml:space="preserve">Michele </w:t>
      </w:r>
      <w:r w:rsidRPr="00CF68E2">
        <w:rPr>
          <w:rStyle w:val="Style13ptBold"/>
        </w:rPr>
        <w:t xml:space="preserve">Jawando </w:t>
      </w:r>
      <w:r>
        <w:rPr>
          <w:rStyle w:val="Style13ptBold"/>
        </w:rPr>
        <w:t>&amp;</w:t>
      </w:r>
      <w:r w:rsidRPr="00CF68E2">
        <w:rPr>
          <w:rStyle w:val="Style13ptBold"/>
        </w:rPr>
        <w:t xml:space="preserve"> </w:t>
      </w:r>
      <w:r w:rsidRPr="00E334E6">
        <w:t xml:space="preserve">Sean </w:t>
      </w:r>
      <w:r w:rsidRPr="00CF68E2">
        <w:rPr>
          <w:rStyle w:val="Style13ptBold"/>
        </w:rPr>
        <w:t>Wright 15</w:t>
      </w:r>
      <w:r>
        <w:rPr>
          <w:b/>
        </w:rPr>
        <w:t xml:space="preserve"> </w:t>
      </w:r>
      <w:r>
        <w:t xml:space="preserve">Michele Jawando is the Vice President of Legal Progress at the Center for American Progress. Sean Wright is the Policy Analyst for Legal Progress at the Center. “Why Courts Matter.” </w:t>
      </w:r>
      <w:r w:rsidRPr="00E334E6">
        <w:t xml:space="preserve">Center for American Progress, </w:t>
      </w:r>
      <w:r>
        <w:t>April 13, 2015,  https://www.americanprogress.org/issues/courts/reports/2015/04/13/110883/why-courts-matter-2/</w:t>
      </w:r>
    </w:p>
    <w:p w14:paraId="759E1732" w14:textId="77777777" w:rsidR="00191EE8" w:rsidRDefault="00191EE8" w:rsidP="00191EE8">
      <w:pPr>
        <w:rPr>
          <w:sz w:val="16"/>
        </w:rPr>
      </w:pPr>
      <w:r w:rsidRPr="005553B0">
        <w:rPr>
          <w:rStyle w:val="StyleUnderline"/>
        </w:rPr>
        <w:t>No matter the issue</w:t>
      </w:r>
      <w:r w:rsidRPr="00353A62">
        <w:rPr>
          <w:sz w:val="16"/>
        </w:rPr>
        <w:t xml:space="preserve">—whether it’s marriage </w:t>
      </w:r>
      <w:r w:rsidRPr="000014E4">
        <w:rPr>
          <w:rStyle w:val="StyleUnderline"/>
          <w:highlight w:val="cyan"/>
        </w:rPr>
        <w:t>equality, voting</w:t>
      </w:r>
      <w:r w:rsidRPr="005553B0">
        <w:rPr>
          <w:rStyle w:val="StyleUnderline"/>
        </w:rPr>
        <w:t xml:space="preserve"> rights, </w:t>
      </w:r>
      <w:r w:rsidRPr="000014E4">
        <w:rPr>
          <w:rStyle w:val="StyleUnderline"/>
          <w:highlight w:val="cyan"/>
        </w:rPr>
        <w:t>health</w:t>
      </w:r>
      <w:r w:rsidRPr="005553B0">
        <w:rPr>
          <w:rStyle w:val="StyleUnderline"/>
        </w:rPr>
        <w:t xml:space="preserve"> care, or </w:t>
      </w:r>
      <w:r w:rsidRPr="000014E4">
        <w:rPr>
          <w:rStyle w:val="StyleUnderline"/>
          <w:highlight w:val="cyan"/>
        </w:rPr>
        <w:t>immigration</w:t>
      </w:r>
      <w:r w:rsidRPr="00353A62">
        <w:rPr>
          <w:sz w:val="16"/>
        </w:rPr>
        <w:t>—</w:t>
      </w:r>
      <w:r w:rsidRPr="005553B0">
        <w:rPr>
          <w:rStyle w:val="StyleUnderline"/>
        </w:rPr>
        <w:t>the</w:t>
      </w:r>
      <w:r w:rsidRPr="00353A62">
        <w:rPr>
          <w:sz w:val="16"/>
        </w:rPr>
        <w:t xml:space="preserve"> U.S. </w:t>
      </w:r>
      <w:r w:rsidRPr="000014E4">
        <w:rPr>
          <w:rStyle w:val="StyleUnderline"/>
          <w:highlight w:val="cyan"/>
        </w:rPr>
        <w:t>federal courts play a vital role</w:t>
      </w:r>
      <w:r w:rsidRPr="00CF0E12">
        <w:rPr>
          <w:rStyle w:val="StyleUnderline"/>
        </w:rPr>
        <w:t xml:space="preserve"> in the lives of all</w:t>
      </w:r>
      <w:r w:rsidRPr="00353A62">
        <w:rPr>
          <w:rStyle w:val="StyleUnderline"/>
        </w:rPr>
        <w:t xml:space="preserve"> Americans</w:t>
      </w:r>
      <w:r w:rsidRPr="00353A62">
        <w:rPr>
          <w:sz w:val="16"/>
        </w:rPr>
        <w:t xml:space="preserve">. There are two types of courts: state and federal. </w:t>
      </w:r>
      <w:r w:rsidRPr="00331B13">
        <w:rPr>
          <w:rStyle w:val="StyleUnderline"/>
        </w:rPr>
        <w:t xml:space="preserve">The federal courts </w:t>
      </w:r>
      <w:r w:rsidRPr="00353A62">
        <w:rPr>
          <w:sz w:val="16"/>
        </w:rPr>
        <w:t xml:space="preserve">are those established to </w:t>
      </w:r>
      <w:r w:rsidRPr="00331B13">
        <w:rPr>
          <w:rStyle w:val="StyleUnderline"/>
        </w:rPr>
        <w:t>decide disagreements that concern the Constitution, congressional legislation, and certain state-based disputes</w:t>
      </w:r>
      <w:r w:rsidRPr="00353A62">
        <w:rPr>
          <w:sz w:val="16"/>
        </w:rPr>
        <w:t>.</w:t>
      </w:r>
      <w:r w:rsidRPr="00CF68E2">
        <w:rPr>
          <w:sz w:val="12"/>
        </w:rPr>
        <w:t xml:space="preserve">¶ </w:t>
      </w:r>
      <w:r w:rsidRPr="00353A62">
        <w:rPr>
          <w:sz w:val="16"/>
        </w:rPr>
        <w:t>Although most Americans are familiar with the lifetime appointment of justices on the U.S</w:t>
      </w:r>
      <w:r w:rsidRPr="00EC5AD7">
        <w:rPr>
          <w:sz w:val="16"/>
        </w:rPr>
        <w:t xml:space="preserve">. Supreme Court, many are surprised to learn that more than 900 judges have lifetime appointments to serve on lower federal courts, where they hear many more cases than their counterparts on the Supreme Court. Each year, </w:t>
      </w:r>
      <w:r w:rsidRPr="00EC5AD7">
        <w:rPr>
          <w:rStyle w:val="StyleUnderline"/>
        </w:rPr>
        <w:t>the Supreme Court reviews around 100</w:t>
      </w:r>
      <w:r w:rsidRPr="00EC5AD7">
        <w:rPr>
          <w:sz w:val="16"/>
        </w:rPr>
        <w:t xml:space="preserve"> of the most significant </w:t>
      </w:r>
      <w:r w:rsidRPr="00EC5AD7">
        <w:rPr>
          <w:rStyle w:val="StyleUnderline"/>
        </w:rPr>
        <w:t>cases out of the nearly 30 million cases resolved by state and federal courts. These courts hear the majority of cases</w:t>
      </w:r>
      <w:r w:rsidRPr="00EC5AD7">
        <w:rPr>
          <w:sz w:val="16"/>
        </w:rPr>
        <w:t xml:space="preserve"> and, most of the time, they have the final say. </w:t>
      </w:r>
      <w:r w:rsidRPr="00EC5AD7">
        <w:rPr>
          <w:sz w:val="12"/>
        </w:rPr>
        <w:t xml:space="preserve">¶ </w:t>
      </w:r>
      <w:r w:rsidRPr="00EC5AD7">
        <w:rPr>
          <w:sz w:val="16"/>
        </w:rPr>
        <w:t xml:space="preserve">That is why, along with the Supreme Court’s justices, </w:t>
      </w:r>
      <w:r w:rsidRPr="00EC5AD7">
        <w:rPr>
          <w:rStyle w:val="StyleUnderline"/>
        </w:rPr>
        <w:t>the judges who sit on the nation’s federal district and circuit courts are so important</w:t>
      </w:r>
      <w:r w:rsidRPr="00EC5AD7">
        <w:rPr>
          <w:sz w:val="16"/>
        </w:rPr>
        <w:t>.</w:t>
      </w:r>
      <w:r w:rsidRPr="00EC5AD7">
        <w:rPr>
          <w:sz w:val="12"/>
        </w:rPr>
        <w:t xml:space="preserve">¶ </w:t>
      </w:r>
      <w:r w:rsidRPr="00EC5AD7">
        <w:rPr>
          <w:sz w:val="16"/>
        </w:rPr>
        <w:t xml:space="preserve">At any given time, there are vacancies on U.S. federal courts that need to be filled. </w:t>
      </w:r>
      <w:r w:rsidRPr="00EC5AD7">
        <w:rPr>
          <w:rStyle w:val="StyleUnderline"/>
        </w:rPr>
        <w:t>If</w:t>
      </w:r>
      <w:r w:rsidRPr="00EC5AD7">
        <w:rPr>
          <w:sz w:val="16"/>
        </w:rPr>
        <w:t xml:space="preserve"> they are not filled, </w:t>
      </w:r>
      <w:r w:rsidRPr="00EC5AD7">
        <w:rPr>
          <w:rStyle w:val="StyleUnderline"/>
        </w:rPr>
        <w:t>federal caseloads get backlogged</w:t>
      </w:r>
      <w:r w:rsidRPr="00EC5AD7">
        <w:rPr>
          <w:sz w:val="16"/>
        </w:rPr>
        <w:t xml:space="preserve">, and as a result, Americans’ </w:t>
      </w:r>
      <w:r w:rsidRPr="00EC5AD7">
        <w:rPr>
          <w:rStyle w:val="StyleUnderline"/>
        </w:rPr>
        <w:t>access to justice is limited</w:t>
      </w:r>
      <w:r w:rsidRPr="00EC5AD7">
        <w:rPr>
          <w:sz w:val="16"/>
        </w:rPr>
        <w:t xml:space="preserve">. As of March 9, 2015, there were 50 current vacancies on U.S. federal courts. These seats have been vacant for a total of 22,222 days, resulting in a backlog of 29,892 cases. </w:t>
      </w:r>
      <w:r w:rsidRPr="00EC5AD7">
        <w:rPr>
          <w:sz w:val="12"/>
        </w:rPr>
        <w:t xml:space="preserve">¶ </w:t>
      </w:r>
      <w:r w:rsidRPr="00EC5AD7">
        <w:rPr>
          <w:sz w:val="16"/>
        </w:rPr>
        <w:t>The Administrative Office of the United States Courts has designated 23 of these pending vacancies as judicial emergencies, meaning that filling them is a critical task. As the Center for American Progress has noted, “in practical terms,” these are the judicial districts</w:t>
      </w:r>
      <w:r w:rsidRPr="00353A62">
        <w:rPr>
          <w:sz w:val="16"/>
        </w:rPr>
        <w:t xml:space="preserve"> “</w:t>
      </w:r>
      <w:r w:rsidRPr="000014E4">
        <w:rPr>
          <w:rStyle w:val="StyleUnderline"/>
          <w:highlight w:val="cyan"/>
        </w:rPr>
        <w:t>where judges are overworked</w:t>
      </w:r>
      <w:r w:rsidRPr="00353A62">
        <w:rPr>
          <w:sz w:val="16"/>
        </w:rPr>
        <w:t xml:space="preserve"> and where </w:t>
      </w:r>
      <w:r w:rsidRPr="000014E4">
        <w:rPr>
          <w:rStyle w:val="StyleUnderline"/>
          <w:highlight w:val="cyan"/>
        </w:rPr>
        <w:t>justice is</w:t>
      </w:r>
      <w:r w:rsidRPr="00353A62">
        <w:rPr>
          <w:sz w:val="16"/>
        </w:rPr>
        <w:t xml:space="preserve"> being </w:t>
      </w:r>
      <w:r w:rsidRPr="00331B13">
        <w:rPr>
          <w:rStyle w:val="StyleUnderline"/>
        </w:rPr>
        <w:t xml:space="preserve">significantly </w:t>
      </w:r>
      <w:r w:rsidRPr="000014E4">
        <w:rPr>
          <w:rStyle w:val="StyleUnderline"/>
          <w:highlight w:val="cyan"/>
        </w:rPr>
        <w:t>delayed</w:t>
      </w:r>
      <w:r w:rsidRPr="00353A62">
        <w:rPr>
          <w:sz w:val="16"/>
        </w:rPr>
        <w:t xml:space="preserve"> for the American public.”</w:t>
      </w:r>
      <w:r w:rsidRPr="00CF68E2">
        <w:rPr>
          <w:sz w:val="12"/>
        </w:rPr>
        <w:t xml:space="preserve">¶ </w:t>
      </w:r>
      <w:r w:rsidRPr="00353A62">
        <w:rPr>
          <w:sz w:val="16"/>
        </w:rPr>
        <w:t>The Constitution dictates that the president appoints federal judges while the Senate advises and consents on these appointments. The result is a delicate balance between the desires of the White House, deference to home-state senators, and the power of the party that controls the Senate.</w:t>
      </w:r>
      <w:r w:rsidRPr="00CF68E2">
        <w:rPr>
          <w:sz w:val="12"/>
        </w:rPr>
        <w:t xml:space="preserve">¶ </w:t>
      </w:r>
      <w:r w:rsidRPr="00353A62">
        <w:rPr>
          <w:sz w:val="16"/>
        </w:rPr>
        <w:t>Recently, politics has played a big role in the pace at which judicial nominees are confirmed. In an attempt to slow President Barack Obama’s effect on the federal courts, Senate Republicans have obstructed the president’s judicial nominees at unprecedented levels by attempting to prevent or delay a vote through filibustering a record number of nominees and making them await confirmation for long periods of time.</w:t>
      </w:r>
      <w:r w:rsidRPr="00CF68E2">
        <w:rPr>
          <w:sz w:val="12"/>
        </w:rPr>
        <w:t xml:space="preserve">¶ </w:t>
      </w:r>
      <w:r w:rsidRPr="00353A62">
        <w:rPr>
          <w:sz w:val="16"/>
        </w:rPr>
        <w:t xml:space="preserve">The reason many Senate Republicans have played politics with President Obama’s judicial nominees is because they know the dramatic impact the judiciary can have on policies, including marriage equality and reproductive choice. The fewer judges that President Obama appoints to fill federal judicial vacancies, the greater leverage the next president will have in deciding the make-up of these courts. </w:t>
      </w:r>
      <w:r w:rsidRPr="00CF68E2">
        <w:rPr>
          <w:sz w:val="12"/>
        </w:rPr>
        <w:t xml:space="preserve">¶ </w:t>
      </w:r>
      <w:r w:rsidRPr="00353A62">
        <w:rPr>
          <w:sz w:val="16"/>
        </w:rPr>
        <w:t>Yet in the face of unprecedented obstruction, President Obama has made great strides to fill vacancies and to ensure that federal judges meaningfully reflect the dynamic diversity of the nation. A diverse federal bench improves the quality of justice and instills confidence that judges understand the real-world implications of their decisions. Americans have different backgrounds, as well as an assorted set of professional, educational, and life experiences. It is important that the federal courts reflect the diversity of the public they serve. As Supreme Court Justice Sonia Sotomayor once wrote, “The dynamism of any diverse community depends not only on the diversity itself but on promoting a sense of belonging among those who formerly would have been considered and felt themselves outsiders.”</w:t>
      </w:r>
      <w:r w:rsidRPr="00CF68E2">
        <w:rPr>
          <w:sz w:val="12"/>
        </w:rPr>
        <w:t xml:space="preserve">¶ </w:t>
      </w:r>
      <w:r w:rsidRPr="00353A62">
        <w:rPr>
          <w:sz w:val="16"/>
        </w:rPr>
        <w:t xml:space="preserve">Furthermore, scholars have found that judges often change their minds during the deliberative process. In one study, researchers concluded that having a woman on the panel affected “elements of both deliberation and bargaining—alternative perspectives, persuasive argument, and horse trading.” Not only do </w:t>
      </w:r>
      <w:r w:rsidRPr="00331B13">
        <w:rPr>
          <w:rStyle w:val="StyleUnderline"/>
        </w:rPr>
        <w:t xml:space="preserve">the federal </w:t>
      </w:r>
      <w:r w:rsidRPr="000014E4">
        <w:rPr>
          <w:rStyle w:val="StyleUnderline"/>
          <w:highlight w:val="cyan"/>
        </w:rPr>
        <w:t>courts play a vital role</w:t>
      </w:r>
      <w:r w:rsidRPr="00331B13">
        <w:rPr>
          <w:rStyle w:val="StyleUnderline"/>
        </w:rPr>
        <w:t xml:space="preserve"> in </w:t>
      </w:r>
      <w:r w:rsidRPr="000014E4">
        <w:rPr>
          <w:rStyle w:val="StyleUnderline"/>
          <w:highlight w:val="cyan"/>
        </w:rPr>
        <w:t>preserving democracy</w:t>
      </w:r>
      <w:r w:rsidRPr="00353A62">
        <w:rPr>
          <w:sz w:val="16"/>
        </w:rPr>
        <w:t xml:space="preserve">, but who sits on the courts has an effect too. </w:t>
      </w:r>
    </w:p>
    <w:p w14:paraId="4CECBE9E" w14:textId="77777777" w:rsidR="00191EE8" w:rsidRPr="00353A62" w:rsidRDefault="00191EE8" w:rsidP="00191EE8">
      <w:pPr>
        <w:rPr>
          <w:sz w:val="16"/>
        </w:rPr>
      </w:pPr>
    </w:p>
    <w:p w14:paraId="31598B24" w14:textId="77777777" w:rsidR="00191EE8" w:rsidRDefault="00191EE8" w:rsidP="00191EE8">
      <w:pPr>
        <w:pStyle w:val="Heading4"/>
        <w:rPr>
          <w:rFonts w:cs="Times New Roman"/>
        </w:rPr>
      </w:pPr>
      <w:r w:rsidRPr="00C3309E">
        <w:rPr>
          <w:rFonts w:cs="Times New Roman"/>
        </w:rPr>
        <w:t xml:space="preserve">Democracy solves war </w:t>
      </w:r>
    </w:p>
    <w:p w14:paraId="533BB274" w14:textId="77777777" w:rsidR="00191EE8" w:rsidRPr="000A06A8" w:rsidRDefault="00191EE8" w:rsidP="00191EE8">
      <w:pPr>
        <w:rPr>
          <w:sz w:val="18"/>
          <w:szCs w:val="18"/>
        </w:rPr>
      </w:pPr>
      <w:r w:rsidRPr="000A06A8">
        <w:rPr>
          <w:sz w:val="18"/>
          <w:szCs w:val="18"/>
        </w:rPr>
        <w:t xml:space="preserve">Christopher </w:t>
      </w:r>
      <w:r w:rsidRPr="000A06A8">
        <w:rPr>
          <w:rStyle w:val="Heading4Char"/>
          <w:rFonts w:cs="Times New Roman"/>
        </w:rPr>
        <w:t>Kutz</w:t>
      </w:r>
      <w:r w:rsidRPr="000A06A8">
        <w:rPr>
          <w:sz w:val="18"/>
          <w:szCs w:val="18"/>
        </w:rPr>
        <w:t xml:space="preserve">, </w:t>
      </w:r>
      <w:r w:rsidRPr="000A06A8">
        <w:rPr>
          <w:rStyle w:val="Heading4Char"/>
          <w:rFonts w:cs="Times New Roman"/>
        </w:rPr>
        <w:t>2016</w:t>
      </w:r>
      <w:r w:rsidRPr="000A06A8">
        <w:rPr>
          <w:sz w:val="18"/>
          <w:szCs w:val="18"/>
        </w:rPr>
        <w:t xml:space="preserve">. PhD UC Berkeley, JD Yale, Professor, Boalt Hall School of Law @ UC Berkeley, Visiting Professor at Columbia and Stanford law schools, as well as at Sciences Po University. “Introduction: War, Politics, Democracy,” in On War and Democracy, 1. </w:t>
      </w:r>
    </w:p>
    <w:p w14:paraId="3439E5D5" w14:textId="77777777" w:rsidR="00191EE8" w:rsidRPr="00370E62" w:rsidRDefault="00191EE8" w:rsidP="00191EE8">
      <w:r w:rsidRPr="000A06A8">
        <w:rPr>
          <w:sz w:val="18"/>
          <w:szCs w:val="18"/>
        </w:rPr>
        <w:t>Despite Churchill’s famous quip—“Democracy is the worst form of government, except for all those other forms that have been tried from time to time”</w:t>
      </w:r>
      <w:r w:rsidRPr="000A06A8">
        <w:rPr>
          <w:sz w:val="18"/>
          <w:szCs w:val="18"/>
          <w:vertAlign w:val="superscript"/>
        </w:rPr>
        <w:t>2</w:t>
      </w:r>
      <w:r w:rsidRPr="000A06A8">
        <w:rPr>
          <w:sz w:val="18"/>
          <w:szCs w:val="18"/>
        </w:rPr>
        <w:t xml:space="preserve">—democracy is seen as a source of both domestic and international flourishing. </w:t>
      </w:r>
      <w:r w:rsidRPr="000014E4">
        <w:rPr>
          <w:rStyle w:val="StyleUnderline"/>
          <w:highlight w:val="cyan"/>
        </w:rPr>
        <w:t>Democracy</w:t>
      </w:r>
      <w:r w:rsidRPr="000A06A8">
        <w:rPr>
          <w:sz w:val="18"/>
          <w:szCs w:val="18"/>
        </w:rPr>
        <w:t xml:space="preserve">, understood roughly for now as a political system with wide suffrage in which power is allocated to officials by popular election, </w:t>
      </w:r>
      <w:r w:rsidRPr="00EC5AD7">
        <w:rPr>
          <w:rStyle w:val="StyleUnderline"/>
        </w:rPr>
        <w:t xml:space="preserve">can </w:t>
      </w:r>
      <w:r w:rsidRPr="000014E4">
        <w:rPr>
          <w:rStyle w:val="StyleUnderline"/>
          <w:highlight w:val="cyan"/>
        </w:rPr>
        <w:t>solve</w:t>
      </w:r>
      <w:r w:rsidRPr="000A06A8">
        <w:rPr>
          <w:sz w:val="18"/>
          <w:szCs w:val="18"/>
        </w:rPr>
        <w:t xml:space="preserve"> or help solve </w:t>
      </w:r>
      <w:r w:rsidRPr="00EC5AD7">
        <w:rPr>
          <w:rStyle w:val="StyleUnderline"/>
        </w:rPr>
        <w:t xml:space="preserve">a </w:t>
      </w:r>
      <w:r w:rsidRPr="00EC5AD7">
        <w:rPr>
          <w:rStyle w:val="Emphasis"/>
        </w:rPr>
        <w:t xml:space="preserve">host of </w:t>
      </w:r>
      <w:r w:rsidRPr="000014E4">
        <w:rPr>
          <w:rStyle w:val="Emphasis"/>
          <w:highlight w:val="cyan"/>
        </w:rPr>
        <w:t>problems</w:t>
      </w:r>
      <w:r w:rsidRPr="000014E4">
        <w:rPr>
          <w:rStyle w:val="StyleUnderline"/>
          <w:highlight w:val="cyan"/>
        </w:rPr>
        <w:t xml:space="preserve"> with stunning success</w:t>
      </w:r>
      <w:r w:rsidRPr="000A06A8">
        <w:rPr>
          <w:sz w:val="18"/>
          <w:szCs w:val="18"/>
        </w:rPr>
        <w:t xml:space="preserve">. </w:t>
      </w:r>
      <w:r w:rsidRPr="000A06A8">
        <w:rPr>
          <w:rStyle w:val="StyleUnderline"/>
        </w:rPr>
        <w:t xml:space="preserve">It can solve the problem of </w:t>
      </w:r>
      <w:r w:rsidRPr="000014E4">
        <w:rPr>
          <w:rStyle w:val="Emphasis"/>
          <w:highlight w:val="cyan"/>
        </w:rPr>
        <w:t>revolutionary violence</w:t>
      </w:r>
      <w:r w:rsidRPr="000A06A8">
        <w:rPr>
          <w:rStyle w:val="StyleUnderline"/>
        </w:rPr>
        <w:t xml:space="preserve"> that condemns autocratic regimes, </w:t>
      </w:r>
      <w:r w:rsidRPr="00833FF1">
        <w:rPr>
          <w:rStyle w:val="StyleUnderline"/>
        </w:rPr>
        <w:t>because</w:t>
      </w:r>
      <w:r w:rsidRPr="000A06A8">
        <w:rPr>
          <w:rStyle w:val="StyleUnderline"/>
        </w:rPr>
        <w:t xml:space="preserve"> mass </w:t>
      </w:r>
      <w:r w:rsidRPr="00EC5AD7">
        <w:rPr>
          <w:rStyle w:val="StyleUnderline"/>
        </w:rPr>
        <w:t>politics can work at the ballot box rather than the</w:t>
      </w:r>
      <w:r w:rsidRPr="00CF0E12">
        <w:rPr>
          <w:rStyle w:val="StyleUnderline"/>
        </w:rPr>
        <w:t xml:space="preserve"> streets</w:t>
      </w:r>
      <w:r w:rsidRPr="000A06A8">
        <w:rPr>
          <w:sz w:val="18"/>
          <w:szCs w:val="18"/>
        </w:rPr>
        <w:t xml:space="preserve">. </w:t>
      </w:r>
      <w:r w:rsidRPr="000A06A8">
        <w:rPr>
          <w:rStyle w:val="StyleUnderline"/>
        </w:rPr>
        <w:t>It can</w:t>
      </w:r>
      <w:r w:rsidRPr="000A06A8">
        <w:rPr>
          <w:sz w:val="18"/>
          <w:szCs w:val="18"/>
        </w:rPr>
        <w:t xml:space="preserve"> </w:t>
      </w:r>
      <w:r w:rsidRPr="000A06A8">
        <w:rPr>
          <w:rStyle w:val="StyleUnderline"/>
        </w:rPr>
        <w:t xml:space="preserve">help solve the problem of </w:t>
      </w:r>
      <w:r w:rsidRPr="000014E4">
        <w:rPr>
          <w:rStyle w:val="Emphasis"/>
          <w:highlight w:val="cyan"/>
        </w:rPr>
        <w:t>famine</w:t>
      </w:r>
      <w:r w:rsidRPr="000A06A8">
        <w:rPr>
          <w:sz w:val="18"/>
          <w:szCs w:val="18"/>
        </w:rPr>
        <w:t xml:space="preserve">, </w:t>
      </w:r>
      <w:r w:rsidRPr="00833FF1">
        <w:rPr>
          <w:rStyle w:val="StyleUnderline"/>
        </w:rPr>
        <w:t>because</w:t>
      </w:r>
      <w:r w:rsidRPr="000A06A8">
        <w:rPr>
          <w:rStyle w:val="StyleUnderline"/>
        </w:rPr>
        <w:t xml:space="preserve"> the systems of </w:t>
      </w:r>
      <w:r w:rsidRPr="00CF0E12">
        <w:rPr>
          <w:rStyle w:val="StyleUnderline"/>
        </w:rPr>
        <w:t>free public communication and discussion</w:t>
      </w:r>
      <w:r w:rsidRPr="00CF0E12">
        <w:rPr>
          <w:sz w:val="18"/>
          <w:szCs w:val="18"/>
        </w:rPr>
        <w:t xml:space="preserve"> that are essential to democratic politics </w:t>
      </w:r>
      <w:r w:rsidRPr="00CF0E12">
        <w:rPr>
          <w:rStyle w:val="StyleUnderline"/>
        </w:rPr>
        <w:t>are the backbone of</w:t>
      </w:r>
      <w:r w:rsidRPr="000A06A8">
        <w:rPr>
          <w:rStyle w:val="StyleUnderline"/>
        </w:rPr>
        <w:t xml:space="preserve"> the </w:t>
      </w:r>
      <w:r w:rsidRPr="00EC5AD7">
        <w:rPr>
          <w:rStyle w:val="StyleUnderline"/>
        </w:rPr>
        <w:t>markets that have made democratic societies far richer</w:t>
      </w:r>
      <w:r w:rsidRPr="00EC5AD7">
        <w:rPr>
          <w:sz w:val="18"/>
          <w:szCs w:val="18"/>
        </w:rPr>
        <w:t xml:space="preserve"> than their competitors. </w:t>
      </w:r>
      <w:r w:rsidRPr="00EC5AD7">
        <w:rPr>
          <w:rStyle w:val="StyleUnderline"/>
        </w:rPr>
        <w:t>It can help solve the problem of</w:t>
      </w:r>
      <w:r w:rsidRPr="000A06A8">
        <w:rPr>
          <w:rStyle w:val="StyleUnderline"/>
        </w:rPr>
        <w:t xml:space="preserve"> </w:t>
      </w:r>
      <w:r w:rsidRPr="000014E4">
        <w:rPr>
          <w:rStyle w:val="Emphasis"/>
          <w:highlight w:val="cyan"/>
        </w:rPr>
        <w:t>environmental despoliation</w:t>
      </w:r>
      <w:r w:rsidRPr="00833FF1">
        <w:rPr>
          <w:rStyle w:val="StyleUnderline"/>
        </w:rPr>
        <w:t xml:space="preserve">, which occurs </w:t>
      </w:r>
      <w:r w:rsidRPr="00EC5AD7">
        <w:rPr>
          <w:rStyle w:val="StyleUnderline"/>
        </w:rPr>
        <w:t>when those operating</w:t>
      </w:r>
      <w:r w:rsidRPr="000A06A8">
        <w:rPr>
          <w:rStyle w:val="StyleUnderline"/>
        </w:rPr>
        <w:t xml:space="preserve"> </w:t>
      </w:r>
      <w:r w:rsidRPr="000014E4">
        <w:rPr>
          <w:rStyle w:val="StyleUnderline"/>
          <w:highlight w:val="cyan"/>
        </w:rPr>
        <w:t>polluting factories</w:t>
      </w:r>
      <w:r w:rsidRPr="000A06A8">
        <w:rPr>
          <w:sz w:val="18"/>
          <w:szCs w:val="18"/>
        </w:rPr>
        <w:t xml:space="preserve"> (whether private citizens or the state) </w:t>
      </w:r>
      <w:r w:rsidRPr="000014E4">
        <w:rPr>
          <w:rStyle w:val="StyleUnderline"/>
          <w:highlight w:val="cyan"/>
        </w:rPr>
        <w:t>do not</w:t>
      </w:r>
      <w:r w:rsidRPr="000A06A8">
        <w:rPr>
          <w:rStyle w:val="StyleUnderline"/>
        </w:rPr>
        <w:t xml:space="preserve"> need to </w:t>
      </w:r>
      <w:r w:rsidRPr="000014E4">
        <w:rPr>
          <w:rStyle w:val="StyleUnderline"/>
          <w:highlight w:val="cyan"/>
        </w:rPr>
        <w:t xml:space="preserve">answer </w:t>
      </w:r>
      <w:r w:rsidRPr="000014E4">
        <w:rPr>
          <w:rStyle w:val="StyleUnderline"/>
          <w:highlight w:val="cyan"/>
        </w:rPr>
        <w:lastRenderedPageBreak/>
        <w:t>for harms</w:t>
      </w:r>
      <w:r w:rsidRPr="000A06A8">
        <w:rPr>
          <w:rStyle w:val="StyleUnderline"/>
        </w:rPr>
        <w:t xml:space="preserve"> visited upon a broad public</w:t>
      </w:r>
      <w:r w:rsidRPr="000A06A8">
        <w:rPr>
          <w:sz w:val="18"/>
          <w:szCs w:val="18"/>
        </w:rPr>
        <w:t xml:space="preserve">. </w:t>
      </w:r>
      <w:r w:rsidRPr="000014E4">
        <w:rPr>
          <w:rStyle w:val="StyleUnderline"/>
          <w:highlight w:val="cyan"/>
        </w:rPr>
        <w:t>And</w:t>
      </w:r>
      <w:r w:rsidRPr="000A06A8">
        <w:rPr>
          <w:rStyle w:val="StyleUnderline"/>
        </w:rPr>
        <w:t xml:space="preserve"> democracy has been famously thought to help solve the problem of </w:t>
      </w:r>
      <w:r w:rsidRPr="000014E4">
        <w:rPr>
          <w:rStyle w:val="Emphasis"/>
          <w:highlight w:val="cyan"/>
        </w:rPr>
        <w:t>war</w:t>
      </w:r>
      <w:r w:rsidRPr="00833FF1">
        <w:rPr>
          <w:sz w:val="18"/>
          <w:szCs w:val="18"/>
        </w:rPr>
        <w:t xml:space="preserve">, </w:t>
      </w:r>
      <w:r w:rsidRPr="00833FF1">
        <w:rPr>
          <w:rStyle w:val="StyleUnderline"/>
        </w:rPr>
        <w:t>in</w:t>
      </w:r>
      <w:r w:rsidRPr="000A06A8">
        <w:rPr>
          <w:rStyle w:val="StyleUnderline"/>
        </w:rPr>
        <w:t xml:space="preserve"> the</w:t>
      </w:r>
      <w:r w:rsidRPr="000A06A8">
        <w:rPr>
          <w:sz w:val="18"/>
          <w:szCs w:val="18"/>
        </w:rPr>
        <w:t xml:space="preserve"> guise of the </w:t>
      </w:r>
      <w:r w:rsidRPr="000A06A8">
        <w:rPr>
          <w:rStyle w:val="StyleUnderline"/>
        </w:rPr>
        <w:t xml:space="preserve">idea of the </w:t>
      </w:r>
      <w:r w:rsidRPr="000014E4">
        <w:rPr>
          <w:rStyle w:val="StyleUnderline"/>
          <w:highlight w:val="cyan"/>
        </w:rPr>
        <w:t>“peace amongst democratic nations”—</w:t>
      </w:r>
      <w:r w:rsidRPr="000A06A8">
        <w:rPr>
          <w:rStyle w:val="StyleUnderline"/>
        </w:rPr>
        <w:t>an idea</w:t>
      </w:r>
      <w:r w:rsidRPr="000A06A8">
        <w:rPr>
          <w:sz w:val="18"/>
          <w:szCs w:val="18"/>
        </w:rPr>
        <w:t xml:space="preserve"> emerging with Immanuel Kant in the Age of Enlightenment </w:t>
      </w:r>
      <w:r w:rsidRPr="00EC5AD7">
        <w:rPr>
          <w:sz w:val="18"/>
          <w:szCs w:val="18"/>
        </w:rPr>
        <w:t xml:space="preserve">and </w:t>
      </w:r>
      <w:r w:rsidRPr="00EC5AD7">
        <w:rPr>
          <w:rStyle w:val="StyleUnderline"/>
        </w:rPr>
        <w:t>given new energy with the wave of democratization at the end of the twentieth cen</w:t>
      </w:r>
      <w:r w:rsidRPr="000A06A8">
        <w:rPr>
          <w:rStyle w:val="StyleUnderline"/>
        </w:rPr>
        <w:t>tury.</w:t>
      </w:r>
    </w:p>
    <w:p w14:paraId="2C32E01E" w14:textId="77777777" w:rsidR="00191EE8" w:rsidRDefault="00191EE8" w:rsidP="00191EE8">
      <w:pPr>
        <w:pStyle w:val="Heading3"/>
      </w:pPr>
      <w:r>
        <w:lastRenderedPageBreak/>
        <w:t>Solvency – 1NC</w:t>
      </w:r>
    </w:p>
    <w:p w14:paraId="36CC9A2B" w14:textId="77777777" w:rsidR="00191EE8" w:rsidRDefault="00191EE8" w:rsidP="00191EE8">
      <w:pPr>
        <w:pStyle w:val="Heading4"/>
      </w:pPr>
      <w:r>
        <w:t xml:space="preserve">Antitrust </w:t>
      </w:r>
      <w:r w:rsidRPr="00886B54">
        <w:rPr>
          <w:u w:val="single"/>
        </w:rPr>
        <w:t>fails</w:t>
      </w:r>
      <w:r>
        <w:t xml:space="preserve"> for electricity</w:t>
      </w:r>
    </w:p>
    <w:p w14:paraId="62433118" w14:textId="77777777" w:rsidR="00191EE8" w:rsidRPr="00583162" w:rsidRDefault="00191EE8" w:rsidP="00191EE8">
      <w:r>
        <w:t xml:space="preserve">Frank A. </w:t>
      </w:r>
      <w:r w:rsidRPr="00583162">
        <w:rPr>
          <w:rStyle w:val="Style13ptBold"/>
        </w:rPr>
        <w:t>Wolak, ‘5</w:t>
      </w:r>
      <w:r>
        <w:t xml:space="preserve">. </w:t>
      </w:r>
      <w:r w:rsidRPr="00583162">
        <w:t>Professor in the Department of Economics at Stanford University</w:t>
      </w:r>
      <w:r>
        <w:t xml:space="preserve">. </w:t>
      </w:r>
      <w:r w:rsidRPr="00583162">
        <w:t xml:space="preserve"> Managing Unilateral Market Power in Electricity. World Bank Policy Research Working Paper 3691, September 2005.</w:t>
      </w:r>
      <w:r>
        <w:t xml:space="preserve"> </w:t>
      </w:r>
      <w:r w:rsidRPr="00213822">
        <w:t>https://web.stanford.edu/group/fwolak/cgi-bin/sites/default/files/files/Managing%20Unilateral%20Market%20Power%20in%20Electricity_Wolak.pdf</w:t>
      </w:r>
    </w:p>
    <w:p w14:paraId="46BF5EE1" w14:textId="77777777" w:rsidR="00191EE8" w:rsidRDefault="00191EE8" w:rsidP="00191EE8">
      <w:pPr>
        <w:rPr>
          <w:sz w:val="16"/>
        </w:rPr>
      </w:pPr>
      <w:r w:rsidRPr="00583162">
        <w:rPr>
          <w:sz w:val="16"/>
        </w:rPr>
        <w:t>T</w:t>
      </w:r>
      <w:r w:rsidRPr="00583162">
        <w:rPr>
          <w:rFonts w:hint="eastAsia"/>
          <w:sz w:val="16"/>
        </w:rPr>
        <w:t xml:space="preserve">he past two </w:t>
      </w:r>
      <w:r w:rsidRPr="00886B54">
        <w:rPr>
          <w:rStyle w:val="Emphasis"/>
          <w:rFonts w:hint="eastAsia"/>
          <w:highlight w:val="cyan"/>
        </w:rPr>
        <w:t>decades</w:t>
      </w:r>
      <w:r w:rsidRPr="00EA267C">
        <w:rPr>
          <w:rStyle w:val="StyleUnderline"/>
          <w:rFonts w:hint="eastAsia"/>
          <w:highlight w:val="cyan"/>
        </w:rPr>
        <w:t xml:space="preserve"> of</w:t>
      </w:r>
      <w:r w:rsidRPr="00583162">
        <w:rPr>
          <w:rStyle w:val="StyleUnderline"/>
          <w:rFonts w:hint="eastAsia"/>
        </w:rPr>
        <w:t xml:space="preserve"> international </w:t>
      </w:r>
      <w:r w:rsidRPr="00EA267C">
        <w:rPr>
          <w:rStyle w:val="StyleUnderline"/>
          <w:rFonts w:hint="eastAsia"/>
          <w:highlight w:val="cyan"/>
        </w:rPr>
        <w:t>experience with</w:t>
      </w:r>
      <w:r w:rsidRPr="00583162">
        <w:rPr>
          <w:rStyle w:val="StyleUnderline"/>
          <w:rFonts w:hint="eastAsia"/>
        </w:rPr>
        <w:t xml:space="preserve"> </w:t>
      </w:r>
      <w:r w:rsidRPr="00EA267C">
        <w:rPr>
          <w:rStyle w:val="StyleUnderline"/>
          <w:rFonts w:hint="eastAsia"/>
        </w:rPr>
        <w:t xml:space="preserve">wholesale </w:t>
      </w:r>
      <w:r w:rsidRPr="00EA267C">
        <w:rPr>
          <w:rStyle w:val="StyleUnderline"/>
          <w:rFonts w:hint="eastAsia"/>
          <w:highlight w:val="cyan"/>
        </w:rPr>
        <w:t xml:space="preserve">electricity markets has demonstrated that </w:t>
      </w:r>
      <w:r w:rsidRPr="0007104B">
        <w:rPr>
          <w:rStyle w:val="StyleUnderline"/>
          <w:rFonts w:hint="eastAsia"/>
        </w:rPr>
        <w:t xml:space="preserve">significant </w:t>
      </w:r>
      <w:r w:rsidRPr="00EA267C">
        <w:rPr>
          <w:rStyle w:val="StyleUnderline"/>
          <w:rFonts w:hint="eastAsia"/>
          <w:highlight w:val="cyan"/>
        </w:rPr>
        <w:t>consumer harm can result from firms</w:t>
      </w:r>
      <w:r w:rsidRPr="00583162">
        <w:rPr>
          <w:rStyle w:val="StyleUnderline"/>
          <w:rFonts w:hint="eastAsia"/>
        </w:rPr>
        <w:t xml:space="preserve"> simply </w:t>
      </w:r>
      <w:r w:rsidRPr="0007104B">
        <w:rPr>
          <w:rStyle w:val="StyleUnderline"/>
          <w:rFonts w:hint="eastAsia"/>
          <w:highlight w:val="cyan"/>
        </w:rPr>
        <w:t>engaging in</w:t>
      </w:r>
      <w:r w:rsidRPr="00583162">
        <w:rPr>
          <w:rStyle w:val="StyleUnderline"/>
          <w:rFonts w:hint="eastAsia"/>
        </w:rPr>
        <w:t xml:space="preserve"> unilateral </w:t>
      </w:r>
      <w:r w:rsidRPr="0007104B">
        <w:rPr>
          <w:rStyle w:val="StyleUnderline"/>
          <w:rFonts w:hint="eastAsia"/>
          <w:highlight w:val="cyan"/>
        </w:rPr>
        <w:t>profit</w:t>
      </w:r>
      <w:r w:rsidRPr="0007104B">
        <w:rPr>
          <w:rStyle w:val="StyleUnderline"/>
          <w:rFonts w:hint="eastAsia"/>
          <w:highlight w:val="cyan"/>
        </w:rPr>
        <w:t>‐</w:t>
      </w:r>
      <w:r w:rsidRPr="0007104B">
        <w:rPr>
          <w:rStyle w:val="StyleUnderline"/>
          <w:rFonts w:hint="eastAsia"/>
          <w:highlight w:val="cyan"/>
        </w:rPr>
        <w:t>maximizing behavior</w:t>
      </w:r>
      <w:r w:rsidRPr="00583162">
        <w:rPr>
          <w:rFonts w:hint="eastAsia"/>
          <w:sz w:val="16"/>
        </w:rPr>
        <w:t xml:space="preserve"> given the actions of their competitors. </w:t>
      </w:r>
      <w:r w:rsidRPr="0007104B">
        <w:rPr>
          <w:rStyle w:val="StyleUnderline"/>
          <w:rFonts w:hint="eastAsia"/>
          <w:highlight w:val="cyan"/>
        </w:rPr>
        <w:t>Differ</w:t>
      </w:r>
      <w:r w:rsidRPr="0007104B">
        <w:rPr>
          <w:rStyle w:val="StyleUnderline"/>
          <w:highlight w:val="cyan"/>
        </w:rPr>
        <w:t>ent from other</w:t>
      </w:r>
      <w:r w:rsidRPr="00583162">
        <w:rPr>
          <w:rStyle w:val="StyleUnderline"/>
        </w:rPr>
        <w:t xml:space="preserve"> product </w:t>
      </w:r>
      <w:r w:rsidRPr="0007104B">
        <w:rPr>
          <w:rStyle w:val="StyleUnderline"/>
          <w:highlight w:val="cyan"/>
        </w:rPr>
        <w:t>markets, coordinated actions</w:t>
      </w:r>
      <w:r w:rsidRPr="00583162">
        <w:rPr>
          <w:rStyle w:val="StyleUnderline"/>
        </w:rPr>
        <w:t xml:space="preserve"> among suppliers </w:t>
      </w:r>
      <w:r w:rsidRPr="0007104B">
        <w:rPr>
          <w:rStyle w:val="StyleUnderline"/>
          <w:highlight w:val="cyan"/>
        </w:rPr>
        <w:t>or</w:t>
      </w:r>
      <w:r w:rsidRPr="00583162">
        <w:rPr>
          <w:rStyle w:val="StyleUnderline"/>
        </w:rPr>
        <w:t xml:space="preserve"> the </w:t>
      </w:r>
      <w:r w:rsidRPr="0007104B">
        <w:rPr>
          <w:rStyle w:val="StyleUnderline"/>
          <w:highlight w:val="cyan"/>
        </w:rPr>
        <w:t>concentration</w:t>
      </w:r>
      <w:r w:rsidRPr="00583162">
        <w:rPr>
          <w:rStyle w:val="StyleUnderline"/>
        </w:rPr>
        <w:t xml:space="preserve"> of production capacity </w:t>
      </w:r>
      <w:r w:rsidRPr="0007104B">
        <w:rPr>
          <w:rStyle w:val="StyleUnderline"/>
          <w:highlight w:val="cyan"/>
        </w:rPr>
        <w:t>in</w:t>
      </w:r>
      <w:r w:rsidRPr="00583162">
        <w:rPr>
          <w:rStyle w:val="StyleUnderline"/>
        </w:rPr>
        <w:t xml:space="preserve"> the hands of </w:t>
      </w:r>
      <w:r w:rsidRPr="00886B54">
        <w:rPr>
          <w:rStyle w:val="Emphasis"/>
          <w:highlight w:val="cyan"/>
        </w:rPr>
        <w:t>small number of firms</w:t>
      </w:r>
      <w:r w:rsidRPr="0007104B">
        <w:rPr>
          <w:rStyle w:val="StyleUnderline"/>
          <w:highlight w:val="cyan"/>
        </w:rPr>
        <w:t xml:space="preserve"> is </w:t>
      </w:r>
      <w:r w:rsidRPr="00886B54">
        <w:rPr>
          <w:rStyle w:val="Emphasis"/>
          <w:highlight w:val="cyan"/>
        </w:rPr>
        <w:t>unnecessary</w:t>
      </w:r>
      <w:r w:rsidRPr="0007104B">
        <w:rPr>
          <w:rStyle w:val="StyleUnderline"/>
          <w:highlight w:val="cyan"/>
        </w:rPr>
        <w:t xml:space="preserve"> for electricity suppliers to </w:t>
      </w:r>
      <w:r w:rsidRPr="00886B54">
        <w:rPr>
          <w:rStyle w:val="Emphasis"/>
          <w:highlight w:val="cyan"/>
        </w:rPr>
        <w:t>raise prices</w:t>
      </w:r>
      <w:r w:rsidRPr="0007104B">
        <w:rPr>
          <w:rStyle w:val="StyleUnderline"/>
          <w:highlight w:val="cyan"/>
        </w:rPr>
        <w:t xml:space="preserve"> </w:t>
      </w:r>
      <w:r w:rsidRPr="0007104B">
        <w:rPr>
          <w:rStyle w:val="StyleUnderline"/>
        </w:rPr>
        <w:t xml:space="preserve">substantially </w:t>
      </w:r>
      <w:r w:rsidRPr="00886B54">
        <w:rPr>
          <w:rStyle w:val="Emphasis"/>
          <w:highlight w:val="cyan"/>
        </w:rPr>
        <w:t>above competitive levels</w:t>
      </w:r>
      <w:r w:rsidRPr="00583162">
        <w:rPr>
          <w:sz w:val="16"/>
        </w:rPr>
        <w:t xml:space="preserve">. A number </w:t>
      </w:r>
      <w:r w:rsidRPr="00583162">
        <w:rPr>
          <w:rFonts w:hint="eastAsia"/>
          <w:sz w:val="16"/>
        </w:rPr>
        <w:t>of wholesale electricity markets with Hirshman</w:t>
      </w:r>
      <w:r w:rsidRPr="00583162">
        <w:rPr>
          <w:rFonts w:hint="eastAsia"/>
          <w:sz w:val="16"/>
        </w:rPr>
        <w:t>‐</w:t>
      </w:r>
      <w:r w:rsidRPr="00583162">
        <w:rPr>
          <w:rFonts w:hint="eastAsia"/>
          <w:sz w:val="16"/>
        </w:rPr>
        <w:t xml:space="preserve">Herfindahl Indexes (HHIs) that would not raise market power concerns if they were from other industries have been subject to severe market power problems. In addition, for all of these market power episodes, </w:t>
      </w:r>
      <w:r w:rsidRPr="00583162">
        <w:rPr>
          <w:rStyle w:val="StyleUnderline"/>
          <w:rFonts w:hint="eastAsia"/>
        </w:rPr>
        <w:t>t</w:t>
      </w:r>
      <w:r w:rsidRPr="00583162">
        <w:rPr>
          <w:rStyle w:val="StyleUnderline"/>
        </w:rPr>
        <w:t xml:space="preserve">he relevant </w:t>
      </w:r>
      <w:r w:rsidRPr="0007104B">
        <w:rPr>
          <w:rStyle w:val="StyleUnderline"/>
          <w:highlight w:val="cyan"/>
        </w:rPr>
        <w:t xml:space="preserve">competition authorities have </w:t>
      </w:r>
      <w:r w:rsidRPr="00886B54">
        <w:rPr>
          <w:rStyle w:val="Emphasis"/>
          <w:highlight w:val="cyan"/>
        </w:rPr>
        <w:t>not found evidence</w:t>
      </w:r>
      <w:r w:rsidRPr="0007104B">
        <w:rPr>
          <w:rStyle w:val="StyleUnderline"/>
          <w:highlight w:val="cyan"/>
        </w:rPr>
        <w:t xml:space="preserve"> of coordinated actions</w:t>
      </w:r>
      <w:r w:rsidRPr="00583162">
        <w:rPr>
          <w:rStyle w:val="StyleUnderline"/>
        </w:rPr>
        <w:t xml:space="preserve"> among suppliers to raise prices </w:t>
      </w:r>
      <w:r w:rsidRPr="0007104B">
        <w:rPr>
          <w:rStyle w:val="StyleUnderline"/>
          <w:highlight w:val="cyan"/>
        </w:rPr>
        <w:t xml:space="preserve">in violation of </w:t>
      </w:r>
      <w:r w:rsidRPr="0007104B">
        <w:rPr>
          <w:rStyle w:val="StyleUnderline"/>
        </w:rPr>
        <w:t>the</w:t>
      </w:r>
      <w:r w:rsidRPr="00583162">
        <w:rPr>
          <w:rStyle w:val="StyleUnderline"/>
        </w:rPr>
        <w:t xml:space="preserve"> competition or </w:t>
      </w:r>
      <w:r w:rsidRPr="0007104B">
        <w:rPr>
          <w:rStyle w:val="StyleUnderline"/>
          <w:highlight w:val="cyan"/>
        </w:rPr>
        <w:t>antitrust law</w:t>
      </w:r>
      <w:r w:rsidRPr="00583162">
        <w:rPr>
          <w:rStyle w:val="StyleUnderline"/>
        </w:rPr>
        <w:t xml:space="preserve">. These facts provide strong evidence that competition or </w:t>
      </w:r>
      <w:r w:rsidRPr="0007104B">
        <w:rPr>
          <w:rStyle w:val="StyleUnderline"/>
          <w:highlight w:val="cyan"/>
        </w:rPr>
        <w:t xml:space="preserve">antitrust </w:t>
      </w:r>
      <w:r w:rsidRPr="00886B54">
        <w:rPr>
          <w:rStyle w:val="StyleUnderline"/>
          <w:highlight w:val="cyan"/>
        </w:rPr>
        <w:t>policy as</w:t>
      </w:r>
      <w:r w:rsidRPr="00583162">
        <w:rPr>
          <w:rStyle w:val="StyleUnderline"/>
        </w:rPr>
        <w:t xml:space="preserve"> it is </w:t>
      </w:r>
      <w:r w:rsidRPr="0007104B">
        <w:rPr>
          <w:rStyle w:val="StyleUnderline"/>
          <w:highlight w:val="cyan"/>
        </w:rPr>
        <w:t xml:space="preserve">applied to other industries may be </w:t>
      </w:r>
      <w:r w:rsidRPr="0007104B">
        <w:rPr>
          <w:rStyle w:val="Emphasis"/>
          <w:highlight w:val="cyan"/>
        </w:rPr>
        <w:t>insufficient to protect electricity consumers</w:t>
      </w:r>
      <w:r w:rsidRPr="00583162">
        <w:rPr>
          <w:sz w:val="16"/>
        </w:rPr>
        <w:t>.</w:t>
      </w:r>
    </w:p>
    <w:p w14:paraId="36A7AC90" w14:textId="77777777" w:rsidR="00191EE8" w:rsidRDefault="00191EE8" w:rsidP="00191EE8">
      <w:pPr>
        <w:pStyle w:val="Heading3"/>
      </w:pPr>
      <w:r>
        <w:lastRenderedPageBreak/>
        <w:t>AT: Grid – 1NC</w:t>
      </w:r>
    </w:p>
    <w:p w14:paraId="5993ED72" w14:textId="77777777" w:rsidR="00191EE8" w:rsidRDefault="00191EE8" w:rsidP="00191EE8">
      <w:pPr>
        <w:pStyle w:val="Heading4"/>
      </w:pPr>
      <w:r>
        <w:t xml:space="preserve">1AC Weiss &amp; Weiss is about an </w:t>
      </w:r>
      <w:r w:rsidRPr="00886B54">
        <w:rPr>
          <w:u w:val="single"/>
        </w:rPr>
        <w:t>EMP attack</w:t>
      </w:r>
      <w:r>
        <w:t xml:space="preserve"> – </w:t>
      </w:r>
      <w:r w:rsidRPr="00886B54">
        <w:rPr>
          <w:u w:val="single"/>
        </w:rPr>
        <w:t>not</w:t>
      </w:r>
      <w:r>
        <w:t xml:space="preserve"> gonna happen</w:t>
      </w:r>
    </w:p>
    <w:p w14:paraId="1B092627" w14:textId="77777777" w:rsidR="00191EE8" w:rsidRDefault="00191EE8" w:rsidP="00191EE8">
      <w:r w:rsidRPr="00DC1C85">
        <w:t xml:space="preserve">Dave </w:t>
      </w:r>
      <w:r w:rsidRPr="00DC1C85">
        <w:rPr>
          <w:rStyle w:val="Style13ptBold"/>
        </w:rPr>
        <w:t>Majumdar 17</w:t>
      </w:r>
      <w:r>
        <w:t xml:space="preserve">. Former </w:t>
      </w:r>
      <w:r w:rsidRPr="00DC1C85">
        <w:t>defense editor for The National Interest</w:t>
      </w:r>
      <w:r>
        <w:t>.</w:t>
      </w:r>
      <w:r w:rsidRPr="00DC1C85">
        <w:t xml:space="preserve"> "Expert: EMP Weapons Are a "Loony Idea"," National Interest, </w:t>
      </w:r>
      <w:r>
        <w:t xml:space="preserve">December 17, 2017. </w:t>
      </w:r>
      <w:hyperlink r:id="rId8" w:history="1">
        <w:r w:rsidRPr="008C61A8">
          <w:rPr>
            <w:rStyle w:val="Hyperlink"/>
          </w:rPr>
          <w:t>https://nationalinterest.org/blog/the-buzz/expert-emp-weapons-are-loony-idea-23695\</w:t>
        </w:r>
      </w:hyperlink>
      <w:r>
        <w:t xml:space="preserve"> **we do not endorse the ableist language used by the author and their sources</w:t>
      </w:r>
    </w:p>
    <w:p w14:paraId="490963AF" w14:textId="77777777" w:rsidR="00191EE8" w:rsidRPr="001B3F86" w:rsidRDefault="00191EE8" w:rsidP="00191EE8">
      <w:pPr>
        <w:rPr>
          <w:sz w:val="16"/>
        </w:rPr>
      </w:pPr>
      <w:r w:rsidRPr="001B3F86">
        <w:rPr>
          <w:sz w:val="16"/>
        </w:rPr>
        <w:t xml:space="preserve">On the specific issue of North Korea, Gunzinger said that </w:t>
      </w:r>
      <w:r w:rsidRPr="009F0F66">
        <w:rPr>
          <w:rStyle w:val="StyleUnderline"/>
        </w:rPr>
        <w:t xml:space="preserve">an </w:t>
      </w:r>
      <w:r w:rsidRPr="00886B54">
        <w:rPr>
          <w:rStyle w:val="StyleUnderline"/>
          <w:highlight w:val="cyan"/>
        </w:rPr>
        <w:t xml:space="preserve">EMP would </w:t>
      </w:r>
      <w:r w:rsidRPr="00886B54">
        <w:rPr>
          <w:rStyle w:val="Emphasis"/>
          <w:highlight w:val="cyan"/>
        </w:rPr>
        <w:t>impact Pyongyang’s force too</w:t>
      </w:r>
      <w:r w:rsidRPr="001B3F86">
        <w:rPr>
          <w:sz w:val="16"/>
        </w:rPr>
        <w:t>—but conceded that U.S. forces are probably more vulnerable to such effects.</w:t>
      </w:r>
    </w:p>
    <w:p w14:paraId="08420F4A" w14:textId="77777777" w:rsidR="00191EE8" w:rsidRPr="001B3F86" w:rsidRDefault="00191EE8" w:rsidP="00191EE8">
      <w:pPr>
        <w:rPr>
          <w:sz w:val="16"/>
        </w:rPr>
      </w:pPr>
      <w:r w:rsidRPr="001B3F86">
        <w:rPr>
          <w:sz w:val="16"/>
        </w:rPr>
        <w:t>“</w:t>
      </w:r>
      <w:r w:rsidRPr="001B3F86">
        <w:rPr>
          <w:rStyle w:val="StyleUnderline"/>
        </w:rPr>
        <w:t xml:space="preserve">It is likely that NOKO's use of a relatively unsophisticated EMP weapon over the Korean Peninsula would affect their own forces </w:t>
      </w:r>
      <w:r w:rsidRPr="00886B54">
        <w:rPr>
          <w:rStyle w:val="StyleUnderline"/>
          <w:highlight w:val="cyan"/>
        </w:rPr>
        <w:t xml:space="preserve">and </w:t>
      </w:r>
      <w:r w:rsidRPr="009F0F66">
        <w:rPr>
          <w:rStyle w:val="StyleUnderline"/>
        </w:rPr>
        <w:t>possibly their battlespace command a</w:t>
      </w:r>
      <w:r w:rsidRPr="00886B54">
        <w:rPr>
          <w:rStyle w:val="StyleUnderline"/>
          <w:highlight w:val="cyan"/>
        </w:rPr>
        <w:t>n</w:t>
      </w:r>
      <w:r w:rsidRPr="009F0F66">
        <w:rPr>
          <w:rStyle w:val="StyleUnderline"/>
        </w:rPr>
        <w:t>d</w:t>
      </w:r>
      <w:r w:rsidRPr="00886B54">
        <w:rPr>
          <w:rStyle w:val="StyleUnderline"/>
          <w:highlight w:val="cyan"/>
        </w:rPr>
        <w:t xml:space="preserve"> c</w:t>
      </w:r>
      <w:r w:rsidRPr="009F0F66">
        <w:rPr>
          <w:rStyle w:val="StyleUnderline"/>
        </w:rPr>
        <w:t>ontrol infrastructure</w:t>
      </w:r>
      <w:r w:rsidRPr="001B3F86">
        <w:rPr>
          <w:sz w:val="16"/>
        </w:rPr>
        <w:t>,” Gunzinger said.</w:t>
      </w:r>
    </w:p>
    <w:p w14:paraId="69512DC5" w14:textId="77777777" w:rsidR="00191EE8" w:rsidRPr="001B3F86" w:rsidRDefault="00191EE8" w:rsidP="00191EE8">
      <w:pPr>
        <w:rPr>
          <w:sz w:val="16"/>
          <w:szCs w:val="16"/>
        </w:rPr>
      </w:pPr>
      <w:r w:rsidRPr="001B3F86">
        <w:rPr>
          <w:sz w:val="16"/>
          <w:szCs w:val="16"/>
        </w:rPr>
        <w:t>Asked directly if U.S forces—which rely heavily on networks and advanced sensors are likely to suffer more—Gunzinger said that was a distinct possibility.</w:t>
      </w:r>
    </w:p>
    <w:p w14:paraId="6A55DEFE" w14:textId="77777777" w:rsidR="00191EE8" w:rsidRPr="001B3F86" w:rsidRDefault="00191EE8" w:rsidP="00191EE8">
      <w:pPr>
        <w:rPr>
          <w:sz w:val="16"/>
          <w:szCs w:val="16"/>
        </w:rPr>
      </w:pPr>
      <w:r w:rsidRPr="001B3F86">
        <w:rPr>
          <w:sz w:val="16"/>
          <w:szCs w:val="16"/>
        </w:rPr>
        <w:t>“Quite possibly, yes.  Just didn't want to get into it too deeply,” Gunzinger said.</w:t>
      </w:r>
    </w:p>
    <w:p w14:paraId="7B589CD9" w14:textId="77777777" w:rsidR="00191EE8" w:rsidRPr="009F0F66" w:rsidRDefault="00191EE8" w:rsidP="00191EE8">
      <w:pPr>
        <w:rPr>
          <w:sz w:val="16"/>
          <w:szCs w:val="16"/>
        </w:rPr>
      </w:pPr>
      <w:r w:rsidRPr="001B3F86">
        <w:rPr>
          <w:sz w:val="16"/>
          <w:szCs w:val="16"/>
        </w:rPr>
        <w:t>“It could have a crippling effect on military systems and networks that aren't appropriately hardened.  Let's not forget the impact it could have on our allies...”</w:t>
      </w:r>
    </w:p>
    <w:p w14:paraId="1186243A" w14:textId="77777777" w:rsidR="00191EE8" w:rsidRPr="001B3F86" w:rsidRDefault="00191EE8" w:rsidP="00191EE8">
      <w:pPr>
        <w:rPr>
          <w:sz w:val="16"/>
        </w:rPr>
      </w:pPr>
      <w:r w:rsidRPr="009F0F66">
        <w:rPr>
          <w:sz w:val="16"/>
        </w:rPr>
        <w:t xml:space="preserve">However, </w:t>
      </w:r>
      <w:r w:rsidRPr="009F0F66">
        <w:rPr>
          <w:rStyle w:val="StyleUnderline"/>
        </w:rPr>
        <w:t>even if the North Koreans did not resort to using nuclear weapons to target cities and population centers</w:t>
      </w:r>
      <w:r w:rsidRPr="001B3F86">
        <w:rPr>
          <w:rStyle w:val="StyleUnderline"/>
        </w:rPr>
        <w:t>—</w:t>
      </w:r>
      <w:r w:rsidRPr="00886B54">
        <w:rPr>
          <w:rStyle w:val="StyleUnderline"/>
          <w:highlight w:val="cyan"/>
        </w:rPr>
        <w:t>targeting only</w:t>
      </w:r>
      <w:r w:rsidRPr="001B3F86">
        <w:rPr>
          <w:rStyle w:val="StyleUnderline"/>
        </w:rPr>
        <w:t xml:space="preserve"> allied </w:t>
      </w:r>
      <w:r w:rsidRPr="00886B54">
        <w:rPr>
          <w:rStyle w:val="StyleUnderline"/>
        </w:rPr>
        <w:t xml:space="preserve">military forces or </w:t>
      </w:r>
      <w:r w:rsidRPr="00886B54">
        <w:rPr>
          <w:rStyle w:val="StyleUnderline"/>
          <w:highlight w:val="cyan"/>
        </w:rPr>
        <w:t>using an EMP</w:t>
      </w:r>
      <w:r w:rsidRPr="00886B54">
        <w:rPr>
          <w:rStyle w:val="StyleUnderline"/>
        </w:rPr>
        <w:t xml:space="preserve"> blast</w:t>
      </w:r>
      <w:r w:rsidRPr="001B3F86">
        <w:rPr>
          <w:rStyle w:val="StyleUnderline"/>
        </w:rPr>
        <w:t xml:space="preserve">, it is likely that </w:t>
      </w:r>
      <w:r w:rsidRPr="00886B54">
        <w:rPr>
          <w:rStyle w:val="StyleUnderline"/>
          <w:highlight w:val="cyan"/>
        </w:rPr>
        <w:t xml:space="preserve">the U.S. would resort to a </w:t>
      </w:r>
      <w:r w:rsidRPr="00886B54">
        <w:rPr>
          <w:rStyle w:val="Emphasis"/>
          <w:highlight w:val="cyan"/>
        </w:rPr>
        <w:t>nuclear counter-strike</w:t>
      </w:r>
      <w:r w:rsidRPr="001B3F86">
        <w:rPr>
          <w:sz w:val="16"/>
        </w:rPr>
        <w:t>.</w:t>
      </w:r>
    </w:p>
    <w:p w14:paraId="62286E0E" w14:textId="77777777" w:rsidR="00191EE8" w:rsidRPr="001B3F86" w:rsidRDefault="00191EE8" w:rsidP="00191EE8">
      <w:pPr>
        <w:rPr>
          <w:sz w:val="16"/>
          <w:szCs w:val="16"/>
        </w:rPr>
      </w:pPr>
      <w:r w:rsidRPr="001B3F86">
        <w:rPr>
          <w:sz w:val="16"/>
          <w:szCs w:val="16"/>
        </w:rPr>
        <w:t>“If someone had a super-powerful EMP that fried the North American power grid, do you imagine that the President would just shrug and say, ‘Nothing we can do about that’?” Joshua H. Pollack, editor of The Nonproliferation Review and a senior research associate at the James Martin Center for Nonproliferation Studies, told The National Interest.</w:t>
      </w:r>
    </w:p>
    <w:p w14:paraId="4412F6A3" w14:textId="77777777" w:rsidR="00191EE8" w:rsidRPr="001B3F86" w:rsidRDefault="00191EE8" w:rsidP="00191EE8">
      <w:pPr>
        <w:rPr>
          <w:sz w:val="16"/>
        </w:rPr>
      </w:pPr>
      <w:r w:rsidRPr="001B3F86">
        <w:rPr>
          <w:sz w:val="16"/>
        </w:rPr>
        <w:t xml:space="preserve">“I personally suspect that </w:t>
      </w:r>
      <w:r w:rsidRPr="00886B54">
        <w:rPr>
          <w:rStyle w:val="StyleUnderline"/>
          <w:highlight w:val="cyan"/>
        </w:rPr>
        <w:t xml:space="preserve">the concept is </w:t>
      </w:r>
      <w:r w:rsidRPr="00886B54">
        <w:rPr>
          <w:rStyle w:val="Emphasis"/>
          <w:highlight w:val="cyan"/>
        </w:rPr>
        <w:t>overblown</w:t>
      </w:r>
      <w:r w:rsidRPr="001B3F86">
        <w:rPr>
          <w:rStyle w:val="StyleUnderline"/>
        </w:rPr>
        <w:t>—</w:t>
      </w:r>
      <w:r w:rsidRPr="00886B54">
        <w:rPr>
          <w:rStyle w:val="StyleUnderline"/>
          <w:highlight w:val="cyan"/>
        </w:rPr>
        <w:t xml:space="preserve">a 1.4 megaton bomb that went off with Honolulu in line-of-sight knocked out </w:t>
      </w:r>
      <w:r w:rsidRPr="00886B54">
        <w:rPr>
          <w:rStyle w:val="Emphasis"/>
          <w:highlight w:val="cyan"/>
        </w:rPr>
        <w:t>a few</w:t>
      </w:r>
      <w:r w:rsidRPr="00886B54">
        <w:rPr>
          <w:rStyle w:val="Emphasis"/>
        </w:rPr>
        <w:t xml:space="preserve"> strings of </w:t>
      </w:r>
      <w:r w:rsidRPr="00886B54">
        <w:rPr>
          <w:rStyle w:val="Emphasis"/>
          <w:highlight w:val="cyan"/>
        </w:rPr>
        <w:t>streetlights</w:t>
      </w:r>
      <w:r w:rsidRPr="001B3F86">
        <w:rPr>
          <w:sz w:val="16"/>
        </w:rPr>
        <w:t xml:space="preserve">—but especially </w:t>
      </w:r>
      <w:r w:rsidRPr="00886B54">
        <w:rPr>
          <w:rStyle w:val="StyleUnderline"/>
          <w:highlight w:val="cyan"/>
        </w:rPr>
        <w:t xml:space="preserve">if the </w:t>
      </w:r>
      <w:r w:rsidRPr="00886B54">
        <w:rPr>
          <w:rStyle w:val="Emphasis"/>
          <w:highlight w:val="cyan"/>
        </w:rPr>
        <w:t>worst fantasies</w:t>
      </w:r>
      <w:r w:rsidRPr="001B3F86">
        <w:rPr>
          <w:rStyle w:val="StyleUnderline"/>
        </w:rPr>
        <w:t xml:space="preserve"> of the EMP Commission </w:t>
      </w:r>
      <w:r w:rsidRPr="00886B54">
        <w:rPr>
          <w:rStyle w:val="StyleUnderline"/>
          <w:highlight w:val="cyan"/>
        </w:rPr>
        <w:t xml:space="preserve">are reality, I </w:t>
      </w:r>
      <w:r w:rsidRPr="00886B54">
        <w:rPr>
          <w:rStyle w:val="Emphasis"/>
          <w:highlight w:val="cyan"/>
        </w:rPr>
        <w:t>don't see how</w:t>
      </w:r>
      <w:r w:rsidRPr="00886B54">
        <w:rPr>
          <w:rStyle w:val="StyleUnderline"/>
          <w:highlight w:val="cyan"/>
        </w:rPr>
        <w:t xml:space="preserve"> it would affect</w:t>
      </w:r>
      <w:r w:rsidRPr="001B3F86">
        <w:rPr>
          <w:rStyle w:val="StyleUnderline"/>
        </w:rPr>
        <w:t xml:space="preserve"> the workings of </w:t>
      </w:r>
      <w:r w:rsidRPr="00886B54">
        <w:rPr>
          <w:rStyle w:val="StyleUnderline"/>
          <w:highlight w:val="cyan"/>
        </w:rPr>
        <w:t>deterrence</w:t>
      </w:r>
      <w:r w:rsidRPr="001B3F86">
        <w:rPr>
          <w:sz w:val="16"/>
        </w:rPr>
        <w:t xml:space="preserve">. </w:t>
      </w:r>
      <w:r w:rsidRPr="001B3F86">
        <w:rPr>
          <w:rStyle w:val="StyleUnderline"/>
        </w:rPr>
        <w:t>If someone hits you with a nuclear weapon and it has devastating effects, well, that's the most natural circumstance for a devastating response</w:t>
      </w:r>
      <w:r w:rsidRPr="001B3F86">
        <w:rPr>
          <w:sz w:val="16"/>
        </w:rPr>
        <w:t>.”</w:t>
      </w:r>
    </w:p>
    <w:p w14:paraId="268CA61B" w14:textId="77777777" w:rsidR="00191EE8" w:rsidRPr="001B3F86" w:rsidRDefault="00191EE8" w:rsidP="00191EE8">
      <w:pPr>
        <w:rPr>
          <w:sz w:val="16"/>
          <w:szCs w:val="16"/>
        </w:rPr>
      </w:pPr>
      <w:r w:rsidRPr="001B3F86">
        <w:rPr>
          <w:sz w:val="16"/>
          <w:szCs w:val="16"/>
        </w:rPr>
        <w:t>In any case, it is unlikely that North Korea would show any restrain if the United States intervened to overthrow the regime in Pyongyang.</w:t>
      </w:r>
    </w:p>
    <w:p w14:paraId="7CCD19F2" w14:textId="77777777" w:rsidR="00191EE8" w:rsidRPr="001B3F86" w:rsidRDefault="00191EE8" w:rsidP="00191EE8">
      <w:pPr>
        <w:rPr>
          <w:sz w:val="16"/>
        </w:rPr>
      </w:pPr>
      <w:r w:rsidRPr="001B3F86">
        <w:rPr>
          <w:sz w:val="16"/>
        </w:rPr>
        <w:t>“</w:t>
      </w:r>
      <w:r w:rsidRPr="00886B54">
        <w:rPr>
          <w:rStyle w:val="StyleUnderline"/>
          <w:highlight w:val="cyan"/>
        </w:rPr>
        <w:t xml:space="preserve">It is </w:t>
      </w:r>
      <w:r w:rsidRPr="00886B54">
        <w:rPr>
          <w:rStyle w:val="Emphasis"/>
          <w:highlight w:val="cyan"/>
        </w:rPr>
        <w:t>beyond me</w:t>
      </w:r>
      <w:r w:rsidRPr="00886B54">
        <w:rPr>
          <w:rStyle w:val="StyleUnderline"/>
          <w:highlight w:val="cyan"/>
        </w:rPr>
        <w:t xml:space="preserve"> why</w:t>
      </w:r>
      <w:r w:rsidRPr="001B3F86">
        <w:rPr>
          <w:rStyle w:val="StyleUnderline"/>
        </w:rPr>
        <w:t xml:space="preserve"> we think </w:t>
      </w:r>
      <w:r w:rsidRPr="00886B54">
        <w:rPr>
          <w:rStyle w:val="StyleUnderline"/>
          <w:highlight w:val="cyan"/>
        </w:rPr>
        <w:t xml:space="preserve">an enemy would </w:t>
      </w:r>
      <w:r w:rsidRPr="00886B54">
        <w:rPr>
          <w:rStyle w:val="Emphasis"/>
          <w:highlight w:val="cyan"/>
        </w:rPr>
        <w:t>waste</w:t>
      </w:r>
      <w:r w:rsidRPr="00886B54">
        <w:rPr>
          <w:rStyle w:val="StyleUnderline"/>
          <w:highlight w:val="cyan"/>
        </w:rPr>
        <w:t xml:space="preserve"> a</w:t>
      </w:r>
      <w:r w:rsidRPr="001B3F86">
        <w:rPr>
          <w:rStyle w:val="StyleUnderline"/>
        </w:rPr>
        <w:t xml:space="preserve"> perfectly good </w:t>
      </w:r>
      <w:r w:rsidRPr="00886B54">
        <w:rPr>
          <w:rStyle w:val="Emphasis"/>
          <w:highlight w:val="cyan"/>
        </w:rPr>
        <w:t>nuc</w:t>
      </w:r>
      <w:r w:rsidRPr="00650F36">
        <w:rPr>
          <w:rStyle w:val="Emphasis"/>
        </w:rPr>
        <w:t>lear weapon</w:t>
      </w:r>
      <w:r w:rsidRPr="00650F36">
        <w:rPr>
          <w:rStyle w:val="StyleUnderline"/>
        </w:rPr>
        <w:t xml:space="preserve"> </w:t>
      </w:r>
      <w:r w:rsidRPr="00886B54">
        <w:rPr>
          <w:rStyle w:val="StyleUnderline"/>
          <w:highlight w:val="cyan"/>
        </w:rPr>
        <w:t xml:space="preserve">to </w:t>
      </w:r>
      <w:r w:rsidRPr="00886B54">
        <w:rPr>
          <w:rStyle w:val="Emphasis"/>
          <w:highlight w:val="cyan"/>
        </w:rPr>
        <w:t>experiment with a hypothetical EMP</w:t>
      </w:r>
      <w:r w:rsidRPr="001B3F86">
        <w:rPr>
          <w:rStyle w:val="StyleUnderline"/>
        </w:rPr>
        <w:t xml:space="preserve"> when they could destroy an actual city</w:t>
      </w:r>
      <w:r w:rsidRPr="001B3F86">
        <w:rPr>
          <w:sz w:val="16"/>
        </w:rPr>
        <w:t>,” arms control expert Joseph Cirincione, president of the Ploughshares Fund, told The National Interest.</w:t>
      </w:r>
    </w:p>
    <w:p w14:paraId="63694555" w14:textId="77777777" w:rsidR="00191EE8" w:rsidRDefault="00191EE8" w:rsidP="00191EE8">
      <w:pPr>
        <w:rPr>
          <w:sz w:val="16"/>
        </w:rPr>
      </w:pPr>
      <w:r w:rsidRPr="001B3F86">
        <w:rPr>
          <w:sz w:val="16"/>
        </w:rPr>
        <w:t>“</w:t>
      </w:r>
      <w:r w:rsidRPr="001B3F86">
        <w:rPr>
          <w:rStyle w:val="StyleUnderline"/>
        </w:rPr>
        <w:t xml:space="preserve">EMP is a loony idea. </w:t>
      </w:r>
      <w:r w:rsidRPr="00886B54">
        <w:rPr>
          <w:rStyle w:val="StyleUnderline"/>
          <w:highlight w:val="cyan"/>
        </w:rPr>
        <w:t>Once an enemy uses a nuc</w:t>
      </w:r>
      <w:r w:rsidRPr="001B3F86">
        <w:rPr>
          <w:rStyle w:val="StyleUnderline"/>
        </w:rPr>
        <w:t>lear weapon—for any reason—</w:t>
      </w:r>
      <w:r w:rsidRPr="00886B54">
        <w:rPr>
          <w:rStyle w:val="StyleUnderline"/>
          <w:highlight w:val="cyan"/>
        </w:rPr>
        <w:t xml:space="preserve">it </w:t>
      </w:r>
      <w:r w:rsidRPr="00886B54">
        <w:rPr>
          <w:rStyle w:val="Emphasis"/>
          <w:highlight w:val="cyan"/>
        </w:rPr>
        <w:t>crosses the nuclear threshold</w:t>
      </w:r>
      <w:r w:rsidRPr="00886B54">
        <w:rPr>
          <w:rStyle w:val="StyleUnderline"/>
          <w:highlight w:val="cyan"/>
        </w:rPr>
        <w:t xml:space="preserve"> and </w:t>
      </w:r>
      <w:r w:rsidRPr="00886B54">
        <w:rPr>
          <w:rStyle w:val="Emphasis"/>
          <w:highlight w:val="cyan"/>
        </w:rPr>
        <w:t>invites a nuclear response</w:t>
      </w:r>
      <w:r w:rsidRPr="001B3F86">
        <w:rPr>
          <w:sz w:val="16"/>
        </w:rPr>
        <w:t xml:space="preserve">. U.S. military commanders would not say ‘Well, it was only an airburst. We should just respond in kind.’ They would answer with an overwhelming, devastating nuclear counter attack. And </w:t>
      </w:r>
      <w:r w:rsidRPr="00886B54">
        <w:rPr>
          <w:rStyle w:val="StyleUnderline"/>
          <w:highlight w:val="cyan"/>
        </w:rPr>
        <w:t>our</w:t>
      </w:r>
      <w:r w:rsidRPr="001B3F86">
        <w:rPr>
          <w:rStyle w:val="StyleUnderline"/>
        </w:rPr>
        <w:t xml:space="preserve"> nuclear </w:t>
      </w:r>
      <w:r w:rsidRPr="00886B54">
        <w:rPr>
          <w:rStyle w:val="StyleUnderline"/>
          <w:highlight w:val="cyan"/>
        </w:rPr>
        <w:t>weapons and c</w:t>
      </w:r>
      <w:r w:rsidRPr="001B3F86">
        <w:rPr>
          <w:rStyle w:val="StyleUnderline"/>
        </w:rPr>
        <w:t xml:space="preserve">ommand and </w:t>
      </w:r>
      <w:r w:rsidRPr="00886B54">
        <w:rPr>
          <w:rStyle w:val="StyleUnderline"/>
          <w:highlight w:val="cyan"/>
        </w:rPr>
        <w:t>c</w:t>
      </w:r>
      <w:r w:rsidRPr="001B3F86">
        <w:rPr>
          <w:rStyle w:val="StyleUnderline"/>
        </w:rPr>
        <w:t xml:space="preserve">ontrol are </w:t>
      </w:r>
      <w:r w:rsidRPr="00886B54">
        <w:rPr>
          <w:rStyle w:val="Emphasis"/>
          <w:highlight w:val="cyan"/>
        </w:rPr>
        <w:t>designed to operate in a nuc</w:t>
      </w:r>
      <w:r w:rsidRPr="00650F36">
        <w:rPr>
          <w:rStyle w:val="Emphasis"/>
        </w:rPr>
        <w:t>lear</w:t>
      </w:r>
      <w:r w:rsidRPr="00886B54">
        <w:rPr>
          <w:rStyle w:val="Emphasis"/>
          <w:highlight w:val="cyan"/>
        </w:rPr>
        <w:t xml:space="preserve"> </w:t>
      </w:r>
      <w:r w:rsidRPr="00650F36">
        <w:rPr>
          <w:rStyle w:val="Emphasis"/>
        </w:rPr>
        <w:t xml:space="preserve">war </w:t>
      </w:r>
      <w:r w:rsidRPr="00886B54">
        <w:rPr>
          <w:rStyle w:val="Emphasis"/>
          <w:highlight w:val="cyan"/>
        </w:rPr>
        <w:t>environment</w:t>
      </w:r>
      <w:r w:rsidRPr="00886B54">
        <w:rPr>
          <w:rStyle w:val="StyleUnderline"/>
          <w:highlight w:val="cyan"/>
        </w:rPr>
        <w:t xml:space="preserve">, not </w:t>
      </w:r>
      <w:r w:rsidRPr="00650F36">
        <w:rPr>
          <w:rStyle w:val="StyleUnderline"/>
        </w:rPr>
        <w:t xml:space="preserve">just </w:t>
      </w:r>
      <w:r w:rsidRPr="00886B54">
        <w:rPr>
          <w:rStyle w:val="StyleUnderline"/>
          <w:highlight w:val="cyan"/>
        </w:rPr>
        <w:t xml:space="preserve">some </w:t>
      </w:r>
      <w:r w:rsidRPr="00886B54">
        <w:rPr>
          <w:rStyle w:val="Emphasis"/>
          <w:highlight w:val="cyan"/>
        </w:rPr>
        <w:t>puny EMP blast</w:t>
      </w:r>
      <w:r w:rsidRPr="001B3F86">
        <w:rPr>
          <w:sz w:val="16"/>
        </w:rPr>
        <w:t>.”</w:t>
      </w:r>
    </w:p>
    <w:p w14:paraId="5895C7C9" w14:textId="77777777" w:rsidR="00191EE8" w:rsidRDefault="00191EE8" w:rsidP="00191EE8">
      <w:pPr>
        <w:rPr>
          <w:sz w:val="16"/>
        </w:rPr>
      </w:pPr>
    </w:p>
    <w:p w14:paraId="051E582B" w14:textId="77777777" w:rsidR="00191EE8" w:rsidRDefault="00191EE8" w:rsidP="00191EE8">
      <w:pPr>
        <w:pStyle w:val="Heading3"/>
      </w:pPr>
      <w:r>
        <w:lastRenderedPageBreak/>
        <w:t>Private Antitrust Turn – 1NC</w:t>
      </w:r>
    </w:p>
    <w:p w14:paraId="78291D8B" w14:textId="77777777" w:rsidR="00191EE8" w:rsidRPr="005174F0" w:rsidRDefault="00191EE8" w:rsidP="00191EE8">
      <w:pPr>
        <w:pStyle w:val="Heading4"/>
      </w:pPr>
      <w:r>
        <w:t xml:space="preserve">Expanding liability to private plaintiffs causes </w:t>
      </w:r>
      <w:r w:rsidRPr="005174F0">
        <w:rPr>
          <w:u w:val="single"/>
        </w:rPr>
        <w:t>over-deterrence</w:t>
      </w:r>
      <w:r>
        <w:t xml:space="preserve">, </w:t>
      </w:r>
      <w:r w:rsidRPr="00AF7A18">
        <w:rPr>
          <w:u w:val="single"/>
        </w:rPr>
        <w:t>raising prices</w:t>
      </w:r>
      <w:r>
        <w:t xml:space="preserve"> and </w:t>
      </w:r>
      <w:r>
        <w:rPr>
          <w:u w:val="single"/>
        </w:rPr>
        <w:t>wrecking competition</w:t>
      </w:r>
    </w:p>
    <w:p w14:paraId="5C5F58FA" w14:textId="77777777" w:rsidR="00191EE8" w:rsidRDefault="00191EE8" w:rsidP="00191EE8">
      <w:r>
        <w:t xml:space="preserve">Jon </w:t>
      </w:r>
      <w:r w:rsidRPr="00E46BE6">
        <w:rPr>
          <w:rStyle w:val="Style13ptBold"/>
        </w:rPr>
        <w:t>Nuechterlein</w:t>
      </w:r>
      <w:r>
        <w:rPr>
          <w:rStyle w:val="Style13ptBold"/>
        </w:rPr>
        <w:t xml:space="preserve"> and </w:t>
      </w:r>
      <w:r w:rsidRPr="00610219">
        <w:t>Timothy J.</w:t>
      </w:r>
      <w:r>
        <w:rPr>
          <w:rStyle w:val="Style13ptBold"/>
        </w:rPr>
        <w:t xml:space="preserve"> Muris 21</w:t>
      </w:r>
      <w:r>
        <w:t>.</w:t>
      </w:r>
      <w:r w:rsidRPr="00E46BE6">
        <w:t xml:space="preserve"> </w:t>
      </w:r>
      <w:r>
        <w:t>JD,</w:t>
      </w:r>
      <w:r w:rsidRPr="00E46BE6">
        <w:t xml:space="preserve"> partner and co-leader of Sidley's Telecom and Internet Competition practice</w:t>
      </w:r>
      <w:r>
        <w:t xml:space="preserve">, </w:t>
      </w:r>
      <w:r w:rsidRPr="00610219">
        <w:t>and</w:t>
      </w:r>
      <w:r>
        <w:t xml:space="preserve"> </w:t>
      </w:r>
      <w:r w:rsidRPr="00E46BE6">
        <w:t>George Mason University Foundation Professor of Law, served from 2000-2004 as Chairman of the Federal Trade Commission</w:t>
      </w:r>
      <w:r>
        <w:t xml:space="preserve">, March. “Private Antitrust Remedies: An Argument Against Further Stacking the Deck.” </w:t>
      </w:r>
      <w:hyperlink r:id="rId9" w:history="1">
        <w:r w:rsidRPr="003B26B1">
          <w:rPr>
            <w:rStyle w:val="Hyperlink"/>
          </w:rPr>
          <w:t>https://instituteforlegalreform.com/wp-content/uploads/2021/03/March-2021-Antitrust-Paper-FINAL.pdf</w:t>
        </w:r>
      </w:hyperlink>
      <w:r>
        <w:t xml:space="preserve"> </w:t>
      </w:r>
    </w:p>
    <w:p w14:paraId="50E555D9" w14:textId="77777777" w:rsidR="00191EE8" w:rsidRPr="009D0447" w:rsidRDefault="00191EE8" w:rsidP="00191EE8">
      <w:pPr>
        <w:rPr>
          <w:u w:val="single"/>
        </w:rPr>
      </w:pPr>
      <w:r w:rsidRPr="00A76DD6">
        <w:rPr>
          <w:highlight w:val="cyan"/>
          <w:u w:val="single"/>
        </w:rPr>
        <w:t>Advocates</w:t>
      </w:r>
      <w:r w:rsidRPr="009D0447">
        <w:rPr>
          <w:u w:val="single"/>
        </w:rPr>
        <w:t xml:space="preserve"> </w:t>
      </w:r>
      <w:r w:rsidRPr="005174F0">
        <w:rPr>
          <w:highlight w:val="cyan"/>
          <w:u w:val="single"/>
        </w:rPr>
        <w:t xml:space="preserve">of </w:t>
      </w:r>
      <w:r w:rsidRPr="005174F0">
        <w:rPr>
          <w:rStyle w:val="Emphasis"/>
          <w:highlight w:val="cyan"/>
        </w:rPr>
        <w:t>expanding private antitrust remedies</w:t>
      </w:r>
      <w:r w:rsidRPr="005174F0">
        <w:rPr>
          <w:sz w:val="16"/>
        </w:rPr>
        <w:t xml:space="preserve"> </w:t>
      </w:r>
      <w:r w:rsidRPr="005174F0">
        <w:rPr>
          <w:u w:val="single"/>
        </w:rPr>
        <w:t>begin with the premise that “private enforcement deters anticompetitive conduct</w:t>
      </w:r>
      <w:r w:rsidRPr="005174F0">
        <w:rPr>
          <w:sz w:val="16"/>
        </w:rPr>
        <w:t xml:space="preserve">” and conclude, in the words of the Report, that legal “obstacles” to recovery by “private antitrust plaintiffs” should be eliminated to maximize deterrence.24 </w:t>
      </w:r>
      <w:r w:rsidRPr="005174F0">
        <w:rPr>
          <w:u w:val="single"/>
        </w:rPr>
        <w:t>But even if the premise is true</w:t>
      </w:r>
      <w:r w:rsidRPr="005174F0">
        <w:rPr>
          <w:sz w:val="16"/>
        </w:rPr>
        <w:t xml:space="preserve">,25 </w:t>
      </w:r>
      <w:r w:rsidRPr="005174F0">
        <w:rPr>
          <w:rStyle w:val="Emphasis"/>
        </w:rPr>
        <w:t>the conclusion would not follow</w:t>
      </w:r>
      <w:r w:rsidRPr="005174F0">
        <w:rPr>
          <w:sz w:val="16"/>
        </w:rPr>
        <w:t xml:space="preserve">. The Report appears to assume that </w:t>
      </w:r>
      <w:r w:rsidRPr="005174F0">
        <w:rPr>
          <w:u w:val="single"/>
        </w:rPr>
        <w:t>the more deterrence the law provides, the b</w:t>
      </w:r>
      <w:r w:rsidRPr="009D0447">
        <w:rPr>
          <w:u w:val="single"/>
        </w:rPr>
        <w:t>etter, and that any “obstacles” to private recovery should thus be removed</w:t>
      </w:r>
      <w:r w:rsidRPr="006C0EA1">
        <w:rPr>
          <w:sz w:val="16"/>
        </w:rPr>
        <w:t xml:space="preserve">.26 But </w:t>
      </w:r>
      <w:r w:rsidRPr="005174F0">
        <w:rPr>
          <w:u w:val="single"/>
        </w:rPr>
        <w:t xml:space="preserve">that position </w:t>
      </w:r>
      <w:r w:rsidRPr="00A76DD6">
        <w:rPr>
          <w:highlight w:val="cyan"/>
          <w:u w:val="single"/>
        </w:rPr>
        <w:t>ignore</w:t>
      </w:r>
      <w:r w:rsidRPr="005174F0">
        <w:rPr>
          <w:u w:val="single"/>
        </w:rPr>
        <w:t>s</w:t>
      </w:r>
      <w:r w:rsidRPr="009D0447">
        <w:rPr>
          <w:u w:val="single"/>
        </w:rPr>
        <w:t xml:space="preserve"> the consequences of </w:t>
      </w:r>
      <w:r w:rsidRPr="00A76DD6">
        <w:rPr>
          <w:rStyle w:val="Emphasis"/>
          <w:highlight w:val="cyan"/>
        </w:rPr>
        <w:t>overdeterrence</w:t>
      </w:r>
      <w:r w:rsidRPr="006C0EA1">
        <w:rPr>
          <w:sz w:val="16"/>
        </w:rPr>
        <w:t xml:space="preserve">, </w:t>
      </w:r>
      <w:r w:rsidRPr="00A76DD6">
        <w:rPr>
          <w:highlight w:val="cyan"/>
          <w:u w:val="single"/>
        </w:rPr>
        <w:t>including the prospect</w:t>
      </w:r>
      <w:r w:rsidRPr="009D0447">
        <w:rPr>
          <w:u w:val="single"/>
        </w:rPr>
        <w:t xml:space="preserve"> that </w:t>
      </w:r>
      <w:r w:rsidRPr="00A76DD6">
        <w:rPr>
          <w:highlight w:val="cyan"/>
          <w:u w:val="single"/>
        </w:rPr>
        <w:t>firms will respond to</w:t>
      </w:r>
      <w:r w:rsidRPr="009D0447">
        <w:rPr>
          <w:u w:val="single"/>
        </w:rPr>
        <w:t xml:space="preserve"> the threat of </w:t>
      </w:r>
      <w:r w:rsidRPr="00A76DD6">
        <w:rPr>
          <w:rStyle w:val="Emphasis"/>
          <w:highlight w:val="cyan"/>
        </w:rPr>
        <w:t>draconian penalties</w:t>
      </w:r>
      <w:r w:rsidRPr="00A76DD6">
        <w:rPr>
          <w:highlight w:val="cyan"/>
          <w:u w:val="single"/>
        </w:rPr>
        <w:t xml:space="preserve"> in ways that</w:t>
      </w:r>
      <w:r w:rsidRPr="009D0447">
        <w:rPr>
          <w:u w:val="single"/>
        </w:rPr>
        <w:t xml:space="preserve"> </w:t>
      </w:r>
      <w:r w:rsidRPr="009D0447">
        <w:rPr>
          <w:rStyle w:val="Emphasis"/>
        </w:rPr>
        <w:t>reduce the threat of liability</w:t>
      </w:r>
      <w:r w:rsidRPr="009D0447">
        <w:rPr>
          <w:u w:val="single"/>
        </w:rPr>
        <w:t xml:space="preserve"> but that </w:t>
      </w:r>
      <w:r w:rsidRPr="009D0447">
        <w:rPr>
          <w:rStyle w:val="Emphasis"/>
        </w:rPr>
        <w:t xml:space="preserve">ultimately </w:t>
      </w:r>
      <w:r w:rsidRPr="00A76DD6">
        <w:rPr>
          <w:rStyle w:val="Emphasis"/>
          <w:highlight w:val="cyan"/>
        </w:rPr>
        <w:t>harm consumers</w:t>
      </w:r>
      <w:r w:rsidRPr="009D0447">
        <w:rPr>
          <w:rStyle w:val="Emphasis"/>
        </w:rPr>
        <w:t>.</w:t>
      </w:r>
    </w:p>
    <w:p w14:paraId="091B364F" w14:textId="77777777" w:rsidR="00191EE8" w:rsidRPr="006C0EA1" w:rsidRDefault="00191EE8" w:rsidP="00191EE8">
      <w:pPr>
        <w:rPr>
          <w:sz w:val="16"/>
        </w:rPr>
      </w:pPr>
      <w:r w:rsidRPr="009D0447">
        <w:rPr>
          <w:rStyle w:val="Emphasis"/>
        </w:rPr>
        <w:t>Overdeterrence</w:t>
      </w:r>
      <w:r w:rsidRPr="006C0EA1">
        <w:rPr>
          <w:sz w:val="16"/>
        </w:rPr>
        <w:t xml:space="preserve"> </w:t>
      </w:r>
      <w:r w:rsidRPr="009D0447">
        <w:rPr>
          <w:u w:val="single"/>
        </w:rPr>
        <w:t xml:space="preserve">is a </w:t>
      </w:r>
      <w:r w:rsidRPr="009D0447">
        <w:rPr>
          <w:rStyle w:val="Emphasis"/>
        </w:rPr>
        <w:t>particular concern</w:t>
      </w:r>
      <w:r w:rsidRPr="009D0447">
        <w:rPr>
          <w:u w:val="single"/>
        </w:rPr>
        <w:t xml:space="preserve"> in antitrust doctrine</w:t>
      </w:r>
      <w:r w:rsidRPr="006C0EA1">
        <w:rPr>
          <w:sz w:val="16"/>
        </w:rPr>
        <w:t xml:space="preserve"> </w:t>
      </w:r>
      <w:r w:rsidRPr="009D0447">
        <w:rPr>
          <w:u w:val="single"/>
        </w:rPr>
        <w:t xml:space="preserve">because </w:t>
      </w:r>
      <w:r w:rsidRPr="00A76DD6">
        <w:rPr>
          <w:highlight w:val="cyan"/>
          <w:u w:val="single"/>
        </w:rPr>
        <w:t>the line separating lawful from unlawful</w:t>
      </w:r>
      <w:r w:rsidRPr="009D0447">
        <w:rPr>
          <w:u w:val="single"/>
        </w:rPr>
        <w:t xml:space="preserve"> conduct</w:t>
      </w:r>
      <w:r w:rsidRPr="006C0EA1">
        <w:rPr>
          <w:sz w:val="16"/>
        </w:rPr>
        <w:t xml:space="preserve"> </w:t>
      </w:r>
      <w:r w:rsidRPr="00A76DD6">
        <w:rPr>
          <w:highlight w:val="cyan"/>
          <w:u w:val="single"/>
        </w:rPr>
        <w:t xml:space="preserve">can be </w:t>
      </w:r>
      <w:r w:rsidRPr="00A76DD6">
        <w:rPr>
          <w:rStyle w:val="Emphasis"/>
          <w:highlight w:val="cyan"/>
        </w:rPr>
        <w:t>blurred</w:t>
      </w:r>
      <w:r w:rsidRPr="006C0EA1">
        <w:rPr>
          <w:sz w:val="16"/>
        </w:rPr>
        <w:t xml:space="preserve"> </w:t>
      </w:r>
      <w:r w:rsidRPr="009D0447">
        <w:rPr>
          <w:u w:val="single"/>
        </w:rPr>
        <w:t xml:space="preserve">and </w:t>
      </w:r>
      <w:r w:rsidRPr="00A76DD6">
        <w:rPr>
          <w:highlight w:val="cyan"/>
          <w:u w:val="single"/>
        </w:rPr>
        <w:t>much</w:t>
      </w:r>
      <w:r w:rsidRPr="009D0447">
        <w:rPr>
          <w:u w:val="single"/>
        </w:rPr>
        <w:t xml:space="preserve"> of the </w:t>
      </w:r>
      <w:r w:rsidRPr="00A76DD6">
        <w:rPr>
          <w:highlight w:val="cyan"/>
          <w:u w:val="single"/>
        </w:rPr>
        <w:t>conduct</w:t>
      </w:r>
      <w:r w:rsidRPr="006C0EA1">
        <w:rPr>
          <w:sz w:val="16"/>
        </w:rPr>
        <w:t xml:space="preserve"> falling on the lawful side of the line </w:t>
      </w:r>
      <w:r w:rsidRPr="00A76DD6">
        <w:rPr>
          <w:rStyle w:val="Emphasis"/>
          <w:highlight w:val="cyan"/>
        </w:rPr>
        <w:t>is</w:t>
      </w:r>
      <w:r w:rsidRPr="009D0447">
        <w:rPr>
          <w:rStyle w:val="Emphasis"/>
        </w:rPr>
        <w:t xml:space="preserve"> socially </w:t>
      </w:r>
      <w:r w:rsidRPr="00A76DD6">
        <w:rPr>
          <w:rStyle w:val="Emphasis"/>
          <w:highlight w:val="cyan"/>
        </w:rPr>
        <w:t>beneficial</w:t>
      </w:r>
      <w:r w:rsidRPr="006C0EA1">
        <w:rPr>
          <w:sz w:val="16"/>
        </w:rPr>
        <w:t xml:space="preserve">. </w:t>
      </w:r>
      <w:r w:rsidRPr="009D0447">
        <w:rPr>
          <w:u w:val="single"/>
        </w:rPr>
        <w:t>As</w:t>
      </w:r>
      <w:r w:rsidRPr="006C0EA1">
        <w:rPr>
          <w:sz w:val="16"/>
        </w:rPr>
        <w:t xml:space="preserve"> economists William </w:t>
      </w:r>
      <w:r w:rsidRPr="009D0447">
        <w:rPr>
          <w:u w:val="single"/>
        </w:rPr>
        <w:t>Baumol</w:t>
      </w:r>
      <w:r w:rsidRPr="006C0EA1">
        <w:rPr>
          <w:sz w:val="16"/>
        </w:rPr>
        <w:t xml:space="preserve"> </w:t>
      </w:r>
      <w:r w:rsidRPr="009D0447">
        <w:rPr>
          <w:u w:val="single"/>
        </w:rPr>
        <w:t>and</w:t>
      </w:r>
      <w:r w:rsidRPr="006C0EA1">
        <w:rPr>
          <w:sz w:val="16"/>
        </w:rPr>
        <w:t xml:space="preserve"> Alan </w:t>
      </w:r>
      <w:r w:rsidRPr="009D0447">
        <w:rPr>
          <w:u w:val="single"/>
        </w:rPr>
        <w:t>Blinder</w:t>
      </w:r>
      <w:r w:rsidRPr="006C0EA1">
        <w:rPr>
          <w:sz w:val="16"/>
        </w:rPr>
        <w:t xml:space="preserve"> </w:t>
      </w:r>
      <w:r w:rsidRPr="009D0447">
        <w:rPr>
          <w:u w:val="single"/>
        </w:rPr>
        <w:t>explain</w:t>
      </w:r>
      <w:r w:rsidRPr="006C0EA1">
        <w:rPr>
          <w:sz w:val="16"/>
        </w:rPr>
        <w:t xml:space="preserve">: </w:t>
      </w:r>
      <w:r w:rsidRPr="009D0447">
        <w:rPr>
          <w:u w:val="single"/>
        </w:rPr>
        <w:t>One problem that haunts most antitrust litigation</w:t>
      </w:r>
      <w:r w:rsidRPr="006C0EA1">
        <w:rPr>
          <w:sz w:val="16"/>
        </w:rPr>
        <w:t xml:space="preserve"> </w:t>
      </w:r>
      <w:r w:rsidRPr="009D0447">
        <w:rPr>
          <w:u w:val="single"/>
        </w:rPr>
        <w:t xml:space="preserve">is that </w:t>
      </w:r>
      <w:r w:rsidRPr="00B52728">
        <w:rPr>
          <w:rStyle w:val="Emphasis"/>
        </w:rPr>
        <w:t>vigorous competition</w:t>
      </w:r>
      <w:r w:rsidRPr="00B52728">
        <w:rPr>
          <w:u w:val="single"/>
        </w:rPr>
        <w:t xml:space="preserve"> may look</w:t>
      </w:r>
      <w:r w:rsidRPr="009D0447">
        <w:rPr>
          <w:u w:val="single"/>
        </w:rPr>
        <w:t xml:space="preserve"> very </w:t>
      </w:r>
      <w:r w:rsidRPr="00B52728">
        <w:rPr>
          <w:u w:val="single"/>
        </w:rPr>
        <w:t>similar to</w:t>
      </w:r>
      <w:r w:rsidRPr="009D0447">
        <w:rPr>
          <w:u w:val="single"/>
        </w:rPr>
        <w:t xml:space="preserve"> acts that </w:t>
      </w:r>
      <w:r w:rsidRPr="009D0447">
        <w:rPr>
          <w:rStyle w:val="Emphasis"/>
        </w:rPr>
        <w:t>undermine competition</w:t>
      </w:r>
      <w:r w:rsidRPr="006C0EA1">
        <w:rPr>
          <w:sz w:val="16"/>
        </w:rPr>
        <w:t xml:space="preserve"> …. Th</w:t>
      </w:r>
      <w:r w:rsidRPr="009D0447">
        <w:rPr>
          <w:u w:val="single"/>
        </w:rPr>
        <w:t xml:space="preserve">e resulting </w:t>
      </w:r>
      <w:r w:rsidRPr="005174F0">
        <w:rPr>
          <w:highlight w:val="cyan"/>
          <w:u w:val="single"/>
        </w:rPr>
        <w:t>danger is that courts will prohibit</w:t>
      </w:r>
      <w:r w:rsidRPr="006C0EA1">
        <w:rPr>
          <w:sz w:val="16"/>
        </w:rPr>
        <w:t xml:space="preserve">, or the antitrust authorities will prosecute, </w:t>
      </w:r>
      <w:r w:rsidRPr="005174F0">
        <w:rPr>
          <w:rStyle w:val="Emphasis"/>
          <w:highlight w:val="cyan"/>
        </w:rPr>
        <w:t>acts that appear</w:t>
      </w:r>
      <w:r w:rsidRPr="009D0447">
        <w:rPr>
          <w:rStyle w:val="Emphasis"/>
        </w:rPr>
        <w:t xml:space="preserve"> to be </w:t>
      </w:r>
      <w:r w:rsidRPr="005174F0">
        <w:rPr>
          <w:rStyle w:val="Emphasis"/>
          <w:highlight w:val="cyan"/>
        </w:rPr>
        <w:t>anticompetitive but</w:t>
      </w:r>
      <w:r w:rsidRPr="009D0447">
        <w:rPr>
          <w:rStyle w:val="Emphasis"/>
        </w:rPr>
        <w:t xml:space="preserve"> that </w:t>
      </w:r>
      <w:r w:rsidRPr="005174F0">
        <w:rPr>
          <w:rStyle w:val="Emphasis"/>
          <w:highlight w:val="cyan"/>
        </w:rPr>
        <w:t>really are the opposite</w:t>
      </w:r>
      <w:r w:rsidRPr="006C0EA1">
        <w:rPr>
          <w:sz w:val="16"/>
        </w:rPr>
        <w:t>. The difficulty occurs because effective competition by a firm is always tough on its rivals.27</w:t>
      </w:r>
    </w:p>
    <w:p w14:paraId="73FF2B52" w14:textId="77777777" w:rsidR="00191EE8" w:rsidRPr="006C0EA1" w:rsidRDefault="00191EE8" w:rsidP="00191EE8">
      <w:pPr>
        <w:rPr>
          <w:sz w:val="16"/>
        </w:rPr>
      </w:pPr>
      <w:r w:rsidRPr="006C0EA1">
        <w:rPr>
          <w:sz w:val="16"/>
        </w:rPr>
        <w:t xml:space="preserve">For example, </w:t>
      </w:r>
      <w:r w:rsidRPr="00A76DD6">
        <w:rPr>
          <w:rStyle w:val="Emphasis"/>
          <w:highlight w:val="cyan"/>
        </w:rPr>
        <w:t>excessive</w:t>
      </w:r>
      <w:r w:rsidRPr="009D0447">
        <w:rPr>
          <w:rStyle w:val="Emphasis"/>
        </w:rPr>
        <w:t xml:space="preserve"> antitrust </w:t>
      </w:r>
      <w:r w:rsidRPr="00A76DD6">
        <w:rPr>
          <w:rStyle w:val="Emphasis"/>
          <w:highlight w:val="cyan"/>
        </w:rPr>
        <w:t>remedies</w:t>
      </w:r>
      <w:r w:rsidRPr="006C0EA1">
        <w:rPr>
          <w:sz w:val="16"/>
        </w:rPr>
        <w:t xml:space="preserve"> for predatory pricing </w:t>
      </w:r>
      <w:r w:rsidRPr="009D0447">
        <w:rPr>
          <w:u w:val="single"/>
        </w:rPr>
        <w:t xml:space="preserve">may </w:t>
      </w:r>
      <w:r w:rsidRPr="005174F0">
        <w:rPr>
          <w:u w:val="single"/>
        </w:rPr>
        <w:t>not only deter firms</w:t>
      </w:r>
      <w:r w:rsidRPr="009D0447">
        <w:rPr>
          <w:u w:val="single"/>
        </w:rPr>
        <w:t xml:space="preserve"> from engaging in conduct that would ultimately be deemed unlawful</w:t>
      </w:r>
      <w:r w:rsidRPr="006C0EA1">
        <w:rPr>
          <w:sz w:val="16"/>
        </w:rPr>
        <w:t xml:space="preserve">, </w:t>
      </w:r>
      <w:r w:rsidRPr="005174F0">
        <w:rPr>
          <w:u w:val="single"/>
        </w:rPr>
        <w:t xml:space="preserve">but also </w:t>
      </w:r>
      <w:r w:rsidRPr="00A76DD6">
        <w:rPr>
          <w:highlight w:val="cyan"/>
          <w:u w:val="single"/>
        </w:rPr>
        <w:t xml:space="preserve">induce them to </w:t>
      </w:r>
      <w:r w:rsidRPr="00A76DD6">
        <w:rPr>
          <w:rStyle w:val="Emphasis"/>
          <w:highlight w:val="cyan"/>
        </w:rPr>
        <w:t>keep prices well above</w:t>
      </w:r>
      <w:r w:rsidRPr="009D0447">
        <w:rPr>
          <w:rStyle w:val="Emphasis"/>
        </w:rPr>
        <w:t xml:space="preserve"> their </w:t>
      </w:r>
      <w:r w:rsidRPr="00A76DD6">
        <w:rPr>
          <w:rStyle w:val="Emphasis"/>
          <w:highlight w:val="cyan"/>
        </w:rPr>
        <w:t>costs</w:t>
      </w:r>
      <w:r w:rsidRPr="006C0EA1">
        <w:rPr>
          <w:sz w:val="16"/>
        </w:rPr>
        <w:t xml:space="preserve"> and, in effect, hold a price umbrella over smaller, potentially litigious rivals. </w:t>
      </w:r>
      <w:r w:rsidRPr="005174F0">
        <w:rPr>
          <w:highlight w:val="cyan"/>
          <w:u w:val="single"/>
        </w:rPr>
        <w:t>Such a regime</w:t>
      </w:r>
      <w:r w:rsidRPr="009D0447">
        <w:rPr>
          <w:u w:val="single"/>
        </w:rPr>
        <w:t xml:space="preserve"> would </w:t>
      </w:r>
      <w:r w:rsidRPr="00A76DD6">
        <w:rPr>
          <w:highlight w:val="cyan"/>
          <w:u w:val="single"/>
        </w:rPr>
        <w:t xml:space="preserve">result in </w:t>
      </w:r>
      <w:r w:rsidRPr="00A76DD6">
        <w:rPr>
          <w:rStyle w:val="Emphasis"/>
          <w:highlight w:val="cyan"/>
        </w:rPr>
        <w:t>less competition</w:t>
      </w:r>
      <w:r w:rsidRPr="006C0EA1">
        <w:rPr>
          <w:sz w:val="16"/>
        </w:rPr>
        <w:t xml:space="preserve"> </w:t>
      </w:r>
      <w:r w:rsidRPr="009D0447">
        <w:rPr>
          <w:u w:val="single"/>
        </w:rPr>
        <w:t xml:space="preserve">and </w:t>
      </w:r>
      <w:r w:rsidRPr="009D0447">
        <w:rPr>
          <w:rStyle w:val="Emphasis"/>
        </w:rPr>
        <w:t>higher prices</w:t>
      </w:r>
      <w:r w:rsidRPr="006C0EA1">
        <w:rPr>
          <w:sz w:val="16"/>
        </w:rPr>
        <w:t xml:space="preserve"> for consumers—</w:t>
      </w:r>
      <w:r w:rsidRPr="005174F0">
        <w:rPr>
          <w:highlight w:val="cyan"/>
          <w:u w:val="single"/>
        </w:rPr>
        <w:t xml:space="preserve">the very outcomes the antitrust laws are </w:t>
      </w:r>
      <w:r w:rsidRPr="005174F0">
        <w:rPr>
          <w:rStyle w:val="Emphasis"/>
          <w:highlight w:val="cyan"/>
        </w:rPr>
        <w:t>designed to prevent</w:t>
      </w:r>
      <w:r w:rsidRPr="006C0EA1">
        <w:rPr>
          <w:sz w:val="16"/>
        </w:rPr>
        <w:t>.</w:t>
      </w:r>
    </w:p>
    <w:p w14:paraId="1F2DD297" w14:textId="77777777" w:rsidR="00191EE8" w:rsidRPr="006C0EA1" w:rsidRDefault="00191EE8" w:rsidP="00191EE8">
      <w:pPr>
        <w:rPr>
          <w:sz w:val="16"/>
        </w:rPr>
      </w:pPr>
      <w:r w:rsidRPr="001C7616">
        <w:rPr>
          <w:rStyle w:val="Emphasis"/>
          <w:sz w:val="21"/>
          <w:szCs w:val="28"/>
          <w:highlight w:val="cyan"/>
        </w:rPr>
        <w:t>Proposals to slap another layer of deterrence on top of existing private remedies</w:t>
      </w:r>
      <w:r w:rsidRPr="001C7616">
        <w:rPr>
          <w:sz w:val="16"/>
          <w:szCs w:val="28"/>
          <w:highlight w:val="cyan"/>
        </w:rPr>
        <w:t xml:space="preserve"> </w:t>
      </w:r>
      <w:r w:rsidRPr="001C7616">
        <w:rPr>
          <w:highlight w:val="cyan"/>
          <w:u w:val="single"/>
        </w:rPr>
        <w:t>are</w:t>
      </w:r>
      <w:r w:rsidRPr="009D0447">
        <w:rPr>
          <w:u w:val="single"/>
        </w:rPr>
        <w:t xml:space="preserve"> </w:t>
      </w:r>
      <w:r w:rsidRPr="009D0447">
        <w:rPr>
          <w:rStyle w:val="Emphasis"/>
        </w:rPr>
        <w:t xml:space="preserve">particularly </w:t>
      </w:r>
      <w:r w:rsidRPr="001C7616">
        <w:rPr>
          <w:rStyle w:val="Emphasis"/>
          <w:highlight w:val="cyan"/>
        </w:rPr>
        <w:t>perverse</w:t>
      </w:r>
      <w:r w:rsidRPr="009D0447">
        <w:rPr>
          <w:u w:val="single"/>
        </w:rPr>
        <w:t xml:space="preserve"> because</w:t>
      </w:r>
      <w:r w:rsidRPr="006C0EA1">
        <w:rPr>
          <w:sz w:val="16"/>
        </w:rPr>
        <w:t xml:space="preserve">, as discussed </w:t>
      </w:r>
      <w:r w:rsidRPr="001C7616">
        <w:rPr>
          <w:sz w:val="16"/>
        </w:rPr>
        <w:t xml:space="preserve">above, </w:t>
      </w:r>
      <w:r w:rsidRPr="001C7616">
        <w:rPr>
          <w:u w:val="single"/>
        </w:rPr>
        <w:t xml:space="preserve">the current U.S. regime is </w:t>
      </w:r>
      <w:r w:rsidRPr="001C7616">
        <w:rPr>
          <w:rStyle w:val="Emphasis"/>
        </w:rPr>
        <w:t>already overdeterrent</w:t>
      </w:r>
      <w:r w:rsidRPr="001C7616">
        <w:rPr>
          <w:u w:val="single"/>
        </w:rPr>
        <w:t>,</w:t>
      </w:r>
      <w:r w:rsidRPr="001C7616">
        <w:rPr>
          <w:sz w:val="16"/>
        </w:rPr>
        <w:t xml:space="preserve"> in that it subjects firms to unusually severe liability risks even for overt conduct subject to the rule of reason. </w:t>
      </w:r>
      <w:r w:rsidRPr="001C7616">
        <w:rPr>
          <w:u w:val="single"/>
        </w:rPr>
        <w:t xml:space="preserve">If anything, Congress </w:t>
      </w:r>
      <w:r w:rsidRPr="001C7616">
        <w:rPr>
          <w:rStyle w:val="StyleUnderline"/>
        </w:rPr>
        <w:t>should consider aligning private antitrust remedies with remedies for analogous common law torts by</w:t>
      </w:r>
      <w:r w:rsidRPr="001C7616">
        <w:rPr>
          <w:sz w:val="16"/>
        </w:rPr>
        <w:t xml:space="preserve">, for example, </w:t>
      </w:r>
      <w:r w:rsidRPr="001C7616">
        <w:rPr>
          <w:rStyle w:val="StyleUnderline"/>
        </w:rPr>
        <w:t>limiting treble damages</w:t>
      </w:r>
      <w:r w:rsidRPr="001C7616">
        <w:rPr>
          <w:sz w:val="16"/>
        </w:rPr>
        <w:t xml:space="preserve"> and one-way fee-shifting to cases involving hard-core violations that may elude detection, such as price-fixing cartels. </w:t>
      </w:r>
      <w:r w:rsidRPr="001C7616">
        <w:rPr>
          <w:u w:val="single"/>
        </w:rPr>
        <w:t>In all events, Congress should not make a bad situation worse by ratcheting up the level</w:t>
      </w:r>
      <w:r w:rsidRPr="009D0447">
        <w:rPr>
          <w:u w:val="single"/>
        </w:rPr>
        <w:t xml:space="preserve"> of overdeterrence</w:t>
      </w:r>
      <w:r w:rsidRPr="006C0EA1">
        <w:rPr>
          <w:sz w:val="16"/>
        </w:rPr>
        <w:t>.</w:t>
      </w:r>
    </w:p>
    <w:p w14:paraId="3BF4B09D" w14:textId="77777777" w:rsidR="00191EE8" w:rsidRDefault="00191EE8" w:rsidP="00191EE8"/>
    <w:p w14:paraId="352854FF" w14:textId="77777777" w:rsidR="00191EE8" w:rsidRDefault="00191EE8" w:rsidP="00191EE8">
      <w:pPr>
        <w:pStyle w:val="Heading2"/>
      </w:pPr>
      <w:r>
        <w:lastRenderedPageBreak/>
        <w:t>Econ Adv</w:t>
      </w:r>
    </w:p>
    <w:p w14:paraId="67518BEF" w14:textId="77777777" w:rsidR="00191EE8" w:rsidRDefault="00191EE8" w:rsidP="00191EE8">
      <w:pPr>
        <w:pStyle w:val="Heading3"/>
      </w:pPr>
      <w:r>
        <w:lastRenderedPageBreak/>
        <w:t>AT: Energy Prices – 1NC</w:t>
      </w:r>
    </w:p>
    <w:p w14:paraId="3E722CBC" w14:textId="77777777" w:rsidR="00191EE8" w:rsidRPr="00300A2F" w:rsidRDefault="00191EE8" w:rsidP="00191EE8">
      <w:pPr>
        <w:pStyle w:val="Heading4"/>
        <w:rPr>
          <w:u w:val="single"/>
        </w:rPr>
      </w:pPr>
      <w:r>
        <w:t xml:space="preserve">Energy prices are </w:t>
      </w:r>
      <w:r>
        <w:rPr>
          <w:u w:val="single"/>
        </w:rPr>
        <w:t>down</w:t>
      </w:r>
      <w:r>
        <w:t xml:space="preserve"> AND </w:t>
      </w:r>
      <w:r>
        <w:rPr>
          <w:u w:val="single"/>
        </w:rPr>
        <w:t>alt causes</w:t>
      </w:r>
    </w:p>
    <w:p w14:paraId="3D2B0B21" w14:textId="77777777" w:rsidR="00191EE8" w:rsidRPr="00711907" w:rsidRDefault="00191EE8" w:rsidP="00191EE8">
      <w:r w:rsidRPr="00711907">
        <w:t xml:space="preserve">Talmon Joseph </w:t>
      </w:r>
      <w:r w:rsidRPr="00293D47">
        <w:rPr>
          <w:rStyle w:val="Style13ptBold"/>
        </w:rPr>
        <w:t>Smith, 12</w:t>
      </w:r>
      <w:r>
        <w:rPr>
          <w:rStyle w:val="Style13ptBold"/>
        </w:rPr>
        <w:t>/</w:t>
      </w:r>
      <w:r w:rsidRPr="00293D47">
        <w:rPr>
          <w:rStyle w:val="Style13ptBold"/>
        </w:rPr>
        <w:t>7</w:t>
      </w:r>
      <w:r>
        <w:t>. E</w:t>
      </w:r>
      <w:r w:rsidRPr="00293D47">
        <w:t>conomics reporter for The New York Times based in New York</w:t>
      </w:r>
      <w:r>
        <w:t>.</w:t>
      </w:r>
      <w:r w:rsidRPr="00711907">
        <w:t xml:space="preserve"> "Sinking natural gas prices are a sign of hope for household winter heating bills</w:t>
      </w:r>
      <w:r>
        <w:t>.</w:t>
      </w:r>
      <w:r w:rsidRPr="00711907">
        <w:t xml:space="preserve">" </w:t>
      </w:r>
      <w:r>
        <w:t>New York Times</w:t>
      </w:r>
      <w:r w:rsidRPr="00711907">
        <w:t>,</w:t>
      </w:r>
      <w:r>
        <w:t xml:space="preserve"> December 7, 2021.</w:t>
      </w:r>
      <w:r w:rsidRPr="00711907">
        <w:t xml:space="preserve"> https://www.nytimes.com/2021/12/07/business/natural-gas-prices.html</w:t>
      </w:r>
    </w:p>
    <w:p w14:paraId="3756BADE" w14:textId="77777777" w:rsidR="00191EE8" w:rsidRPr="00300A2F" w:rsidRDefault="00191EE8" w:rsidP="00191EE8">
      <w:pPr>
        <w:rPr>
          <w:sz w:val="16"/>
        </w:rPr>
      </w:pPr>
      <w:r w:rsidRPr="00300A2F">
        <w:rPr>
          <w:rStyle w:val="Emphasis"/>
          <w:highlight w:val="cyan"/>
        </w:rPr>
        <w:t>After hitting their high</w:t>
      </w:r>
      <w:r w:rsidRPr="00300A2F">
        <w:rPr>
          <w:rStyle w:val="StyleUnderline"/>
        </w:rPr>
        <w:t xml:space="preserve">est levels since 2014 mere months ago, </w:t>
      </w:r>
      <w:r w:rsidRPr="00300A2F">
        <w:rPr>
          <w:rStyle w:val="StyleUnderline"/>
          <w:highlight w:val="cyan"/>
        </w:rPr>
        <w:t xml:space="preserve">natural gas prices have </w:t>
      </w:r>
      <w:r w:rsidRPr="00300A2F">
        <w:rPr>
          <w:rStyle w:val="Emphasis"/>
          <w:highlight w:val="cyan"/>
        </w:rPr>
        <w:t>tumbled</w:t>
      </w:r>
      <w:r w:rsidRPr="00300A2F">
        <w:rPr>
          <w:rStyle w:val="StyleUnderline"/>
        </w:rPr>
        <w:t xml:space="preserve"> in recent weeks, falling more than 10 percent on Monday alone, a development that could bring much-needed relief to many Americans who had been bracing for high home heating bills this winter</w:t>
      </w:r>
      <w:r w:rsidRPr="00300A2F">
        <w:rPr>
          <w:sz w:val="16"/>
        </w:rPr>
        <w:t>.</w:t>
      </w:r>
    </w:p>
    <w:p w14:paraId="154BB43D" w14:textId="77777777" w:rsidR="00191EE8" w:rsidRDefault="00191EE8" w:rsidP="00191EE8">
      <w:r w:rsidRPr="00300A2F">
        <w:rPr>
          <w:rStyle w:val="StyleUnderline"/>
        </w:rPr>
        <w:t xml:space="preserve">The latest drop came </w:t>
      </w:r>
      <w:r w:rsidRPr="00300A2F">
        <w:rPr>
          <w:rStyle w:val="StyleUnderline"/>
          <w:highlight w:val="cyan"/>
        </w:rPr>
        <w:t xml:space="preserve">after the release of </w:t>
      </w:r>
      <w:r w:rsidRPr="00300A2F">
        <w:rPr>
          <w:rStyle w:val="Emphasis"/>
          <w:highlight w:val="cyan"/>
        </w:rPr>
        <w:t>updated</w:t>
      </w:r>
      <w:r w:rsidRPr="00300A2F">
        <w:rPr>
          <w:rStyle w:val="StyleUnderline"/>
        </w:rPr>
        <w:t xml:space="preserve"> government </w:t>
      </w:r>
      <w:r w:rsidRPr="00300A2F">
        <w:rPr>
          <w:rStyle w:val="Emphasis"/>
          <w:highlight w:val="cyan"/>
        </w:rPr>
        <w:t>weather forecasts</w:t>
      </w:r>
      <w:r w:rsidRPr="00300A2F">
        <w:rPr>
          <w:rStyle w:val="StyleUnderline"/>
        </w:rPr>
        <w:t xml:space="preserve"> projecting a warmer-than-expected winter</w:t>
      </w:r>
      <w:r>
        <w:t xml:space="preserve">. </w:t>
      </w:r>
      <w:r w:rsidRPr="00300A2F">
        <w:rPr>
          <w:rStyle w:val="StyleUnderline"/>
          <w:highlight w:val="cyan"/>
        </w:rPr>
        <w:t>Prices for natural</w:t>
      </w:r>
      <w:r w:rsidRPr="00300A2F">
        <w:rPr>
          <w:rStyle w:val="StyleUnderline"/>
        </w:rPr>
        <w:t xml:space="preserve"> gas traded on the futures market </w:t>
      </w:r>
      <w:r w:rsidRPr="00300A2F">
        <w:rPr>
          <w:rStyle w:val="StyleUnderline"/>
          <w:highlight w:val="cyan"/>
        </w:rPr>
        <w:t>are now</w:t>
      </w:r>
      <w:r w:rsidRPr="00300A2F">
        <w:rPr>
          <w:rStyle w:val="StyleUnderline"/>
        </w:rPr>
        <w:t xml:space="preserve"> back </w:t>
      </w:r>
      <w:r w:rsidRPr="00300A2F">
        <w:rPr>
          <w:rStyle w:val="Emphasis"/>
          <w:highlight w:val="cyan"/>
        </w:rPr>
        <w:t>down to levels that prevailed last summer</w:t>
      </w:r>
      <w:r w:rsidRPr="00300A2F">
        <w:rPr>
          <w:rStyle w:val="StyleUnderline"/>
        </w:rPr>
        <w:t xml:space="preserve"> and are </w:t>
      </w:r>
      <w:r w:rsidRPr="00300A2F">
        <w:rPr>
          <w:rStyle w:val="Emphasis"/>
          <w:highlight w:val="cyan"/>
        </w:rPr>
        <w:t>down</w:t>
      </w:r>
      <w:r w:rsidRPr="00300A2F">
        <w:rPr>
          <w:rStyle w:val="StyleUnderline"/>
        </w:rPr>
        <w:t xml:space="preserve"> about </w:t>
      </w:r>
      <w:r w:rsidRPr="00300A2F">
        <w:rPr>
          <w:rStyle w:val="Emphasis"/>
          <w:highlight w:val="cyan"/>
        </w:rPr>
        <w:t>41 percent</w:t>
      </w:r>
      <w:r w:rsidRPr="00300A2F">
        <w:rPr>
          <w:rStyle w:val="StyleUnderline"/>
          <w:highlight w:val="cyan"/>
        </w:rPr>
        <w:t xml:space="preserve"> from</w:t>
      </w:r>
      <w:r w:rsidRPr="00300A2F">
        <w:rPr>
          <w:rStyle w:val="StyleUnderline"/>
        </w:rPr>
        <w:t xml:space="preserve"> their peak in </w:t>
      </w:r>
      <w:r w:rsidRPr="00300A2F">
        <w:rPr>
          <w:rStyle w:val="StyleUnderline"/>
          <w:highlight w:val="cyan"/>
        </w:rPr>
        <w:t>October</w:t>
      </w:r>
      <w:r>
        <w:t>.</w:t>
      </w:r>
    </w:p>
    <w:p w14:paraId="144E369E" w14:textId="77777777" w:rsidR="00191EE8" w:rsidRPr="00300A2F" w:rsidRDefault="00191EE8" w:rsidP="00191EE8">
      <w:pPr>
        <w:rPr>
          <w:sz w:val="16"/>
          <w:szCs w:val="16"/>
        </w:rPr>
      </w:pPr>
      <w:r w:rsidRPr="00300A2F">
        <w:rPr>
          <w:sz w:val="16"/>
          <w:szCs w:val="16"/>
        </w:rPr>
        <w:t>After taking a sharp dive during the height of pandemic lockdowns as the economy slowed, energy and other commodity prices soared this year as the economic recovery accelerated and many goods and raw materials became snarled in tangled global supply chains.</w:t>
      </w:r>
    </w:p>
    <w:p w14:paraId="1792168E" w14:textId="77777777" w:rsidR="00191EE8" w:rsidRPr="00300A2F" w:rsidRDefault="00191EE8" w:rsidP="00191EE8">
      <w:pPr>
        <w:rPr>
          <w:sz w:val="16"/>
          <w:szCs w:val="16"/>
        </w:rPr>
      </w:pPr>
      <w:r w:rsidRPr="00300A2F">
        <w:rPr>
          <w:sz w:val="16"/>
          <w:szCs w:val="16"/>
        </w:rPr>
        <w:t>Natural gas, used to heat almost half of U.S. households, almost doubled in price earlier this fall. Prices remain higher than they were during the depths of the pandemic, at about $3.75 per thousand cubic feet on the New York Mercantile Exchange. Those prices are up about 50 percent since January, but are far lower than in late October, when they exceeded $6 per thousand cubic feet.</w:t>
      </w:r>
    </w:p>
    <w:p w14:paraId="5A78002E" w14:textId="77777777" w:rsidR="00191EE8" w:rsidRPr="00300A2F" w:rsidRDefault="00191EE8" w:rsidP="00191EE8">
      <w:pPr>
        <w:rPr>
          <w:sz w:val="16"/>
        </w:rPr>
      </w:pPr>
      <w:r w:rsidRPr="00300A2F">
        <w:rPr>
          <w:sz w:val="16"/>
        </w:rPr>
        <w:t xml:space="preserve">Natural gas prices recently took a sharper turn down as the weather in much of the country was warmer than expected. </w:t>
      </w:r>
      <w:r w:rsidRPr="00300A2F">
        <w:rPr>
          <w:rStyle w:val="StyleUnderline"/>
          <w:highlight w:val="cyan"/>
        </w:rPr>
        <w:t>Concerns about</w:t>
      </w:r>
      <w:r w:rsidRPr="00300A2F">
        <w:rPr>
          <w:rStyle w:val="StyleUnderline"/>
        </w:rPr>
        <w:t xml:space="preserve"> the </w:t>
      </w:r>
      <w:r w:rsidRPr="00300A2F">
        <w:rPr>
          <w:rStyle w:val="Emphasis"/>
          <w:highlight w:val="cyan"/>
        </w:rPr>
        <w:t>supply</w:t>
      </w:r>
      <w:r w:rsidRPr="00300A2F">
        <w:rPr>
          <w:rStyle w:val="StyleUnderline"/>
        </w:rPr>
        <w:t xml:space="preserve"> of gas</w:t>
      </w:r>
      <w:r w:rsidRPr="00300A2F">
        <w:rPr>
          <w:sz w:val="16"/>
        </w:rPr>
        <w:t xml:space="preserve">, which have been a much bigger problem in Europe, </w:t>
      </w:r>
      <w:r w:rsidRPr="00300A2F">
        <w:rPr>
          <w:rStyle w:val="StyleUnderline"/>
        </w:rPr>
        <w:t xml:space="preserve">have </w:t>
      </w:r>
      <w:r w:rsidRPr="00300A2F">
        <w:rPr>
          <w:rStyle w:val="StyleUnderline"/>
          <w:highlight w:val="cyan"/>
        </w:rPr>
        <w:t xml:space="preserve">also </w:t>
      </w:r>
      <w:r w:rsidRPr="00300A2F">
        <w:rPr>
          <w:rStyle w:val="Emphasis"/>
          <w:highlight w:val="cyan"/>
        </w:rPr>
        <w:t>eased</w:t>
      </w:r>
      <w:r w:rsidRPr="00300A2F">
        <w:rPr>
          <w:rStyle w:val="StyleUnderline"/>
          <w:highlight w:val="cyan"/>
        </w:rPr>
        <w:t xml:space="preserve"> in the U</w:t>
      </w:r>
      <w:r w:rsidRPr="00300A2F">
        <w:rPr>
          <w:rStyle w:val="StyleUnderline"/>
        </w:rPr>
        <w:t xml:space="preserve">nited </w:t>
      </w:r>
      <w:r w:rsidRPr="00300A2F">
        <w:rPr>
          <w:rStyle w:val="StyleUnderline"/>
          <w:highlight w:val="cyan"/>
        </w:rPr>
        <w:t>S</w:t>
      </w:r>
      <w:r w:rsidRPr="00300A2F">
        <w:rPr>
          <w:rStyle w:val="StyleUnderline"/>
        </w:rPr>
        <w:t>tates</w:t>
      </w:r>
      <w:r w:rsidRPr="00300A2F">
        <w:rPr>
          <w:sz w:val="16"/>
        </w:rPr>
        <w:t>.</w:t>
      </w:r>
    </w:p>
    <w:p w14:paraId="48ABC033" w14:textId="77777777" w:rsidR="00191EE8" w:rsidRPr="00300A2F" w:rsidRDefault="00191EE8" w:rsidP="00191EE8">
      <w:pPr>
        <w:rPr>
          <w:sz w:val="16"/>
        </w:rPr>
      </w:pPr>
      <w:r w:rsidRPr="00300A2F">
        <w:rPr>
          <w:sz w:val="16"/>
        </w:rPr>
        <w:t>“We’ve still got January, February, March — but it’s certainly a good sign that its coming down,” said Mark Wolfe, the executive director of the National Energy Assistance Directors’ Association, a group of state officials that provide assistance to households in need. “</w:t>
      </w:r>
      <w:r w:rsidRPr="00300A2F">
        <w:rPr>
          <w:rStyle w:val="StyleUnderline"/>
        </w:rPr>
        <w:t>If it’s a warmer winter, then our estimates about consumption will be down, and if consumption is down, that’ll reduce the price of the fuel</w:t>
      </w:r>
      <w:r w:rsidRPr="00300A2F">
        <w:rPr>
          <w:sz w:val="16"/>
        </w:rPr>
        <w:t>. It’s a good sign.”</w:t>
      </w:r>
    </w:p>
    <w:p w14:paraId="7FF9360C" w14:textId="77777777" w:rsidR="00191EE8" w:rsidRPr="00300A2F" w:rsidRDefault="00191EE8" w:rsidP="00191EE8">
      <w:pPr>
        <w:rPr>
          <w:sz w:val="16"/>
          <w:szCs w:val="16"/>
        </w:rPr>
      </w:pPr>
      <w:r w:rsidRPr="00300A2F">
        <w:rPr>
          <w:sz w:val="16"/>
          <w:szCs w:val="16"/>
        </w:rPr>
        <w:t xml:space="preserve">Even if the winter months are not as cold as on average, </w:t>
      </w:r>
      <w:r w:rsidRPr="00300A2F">
        <w:rPr>
          <w:rStyle w:val="Emphasis"/>
          <w:highlight w:val="cyan"/>
        </w:rPr>
        <w:t>other factors</w:t>
      </w:r>
      <w:r w:rsidRPr="00300A2F">
        <w:rPr>
          <w:rStyle w:val="StyleUnderline"/>
          <w:highlight w:val="cyan"/>
        </w:rPr>
        <w:t xml:space="preserve">, including </w:t>
      </w:r>
      <w:r w:rsidRPr="00300A2F">
        <w:rPr>
          <w:rStyle w:val="Emphasis"/>
          <w:highlight w:val="cyan"/>
        </w:rPr>
        <w:t>limited supply</w:t>
      </w:r>
      <w:r w:rsidRPr="00300A2F">
        <w:rPr>
          <w:rStyle w:val="StyleUnderline"/>
          <w:highlight w:val="cyan"/>
        </w:rPr>
        <w:t xml:space="preserve"> and </w:t>
      </w:r>
      <w:r w:rsidRPr="00300A2F">
        <w:rPr>
          <w:rStyle w:val="Emphasis"/>
          <w:highlight w:val="cyan"/>
        </w:rPr>
        <w:t>strong demand</w:t>
      </w:r>
      <w:r w:rsidRPr="00300A2F">
        <w:rPr>
          <w:rStyle w:val="StyleUnderline"/>
        </w:rPr>
        <w:t xml:space="preserve"> for gas from power plants and other users, </w:t>
      </w:r>
      <w:r w:rsidRPr="00300A2F">
        <w:rPr>
          <w:rStyle w:val="StyleUnderline"/>
          <w:highlight w:val="cyan"/>
        </w:rPr>
        <w:t xml:space="preserve">could </w:t>
      </w:r>
      <w:r w:rsidRPr="00300A2F">
        <w:rPr>
          <w:rStyle w:val="Emphasis"/>
          <w:highlight w:val="cyan"/>
        </w:rPr>
        <w:t>keep heating costs high</w:t>
      </w:r>
      <w:r w:rsidRPr="00300A2F">
        <w:rPr>
          <w:sz w:val="16"/>
          <w:szCs w:val="16"/>
        </w:rPr>
        <w:t>, energy experts said.</w:t>
      </w:r>
    </w:p>
    <w:p w14:paraId="169B5C2E" w14:textId="77777777" w:rsidR="00191EE8" w:rsidRPr="00300A2F" w:rsidRDefault="00191EE8" w:rsidP="00191EE8">
      <w:pPr>
        <w:rPr>
          <w:sz w:val="16"/>
        </w:rPr>
      </w:pPr>
      <w:r w:rsidRPr="00300A2F">
        <w:rPr>
          <w:sz w:val="16"/>
        </w:rPr>
        <w:t xml:space="preserve">Conversely, </w:t>
      </w:r>
      <w:r w:rsidRPr="00300A2F">
        <w:rPr>
          <w:rStyle w:val="StyleUnderline"/>
        </w:rPr>
        <w:t xml:space="preserve">gas </w:t>
      </w:r>
      <w:r w:rsidRPr="00300A2F">
        <w:rPr>
          <w:rStyle w:val="StyleUnderline"/>
          <w:highlight w:val="cyan"/>
        </w:rPr>
        <w:t xml:space="preserve">prices </w:t>
      </w:r>
      <w:r w:rsidRPr="00300A2F">
        <w:rPr>
          <w:rStyle w:val="Emphasis"/>
          <w:highlight w:val="cyan"/>
        </w:rPr>
        <w:t>could drop further</w:t>
      </w:r>
      <w:r w:rsidRPr="00300A2F">
        <w:rPr>
          <w:rStyle w:val="StyleUnderline"/>
          <w:highlight w:val="cyan"/>
        </w:rPr>
        <w:t xml:space="preserve"> if</w:t>
      </w:r>
      <w:r w:rsidRPr="00300A2F">
        <w:rPr>
          <w:rStyle w:val="StyleUnderline"/>
        </w:rPr>
        <w:t xml:space="preserve"> the </w:t>
      </w:r>
      <w:r w:rsidRPr="00300A2F">
        <w:rPr>
          <w:rStyle w:val="Emphasis"/>
          <w:highlight w:val="cyan"/>
        </w:rPr>
        <w:t>Omicron</w:t>
      </w:r>
      <w:r w:rsidRPr="00300A2F">
        <w:rPr>
          <w:rStyle w:val="StyleUnderline"/>
        </w:rPr>
        <w:t xml:space="preserve"> variant of the coronavirus </w:t>
      </w:r>
      <w:r w:rsidRPr="00300A2F">
        <w:rPr>
          <w:rStyle w:val="StyleUnderline"/>
          <w:highlight w:val="cyan"/>
        </w:rPr>
        <w:t>proves</w:t>
      </w:r>
      <w:r w:rsidRPr="00300A2F">
        <w:rPr>
          <w:rStyle w:val="StyleUnderline"/>
        </w:rPr>
        <w:t xml:space="preserve"> more </w:t>
      </w:r>
      <w:r w:rsidRPr="00300A2F">
        <w:rPr>
          <w:rStyle w:val="StyleUnderline"/>
          <w:highlight w:val="cyan"/>
        </w:rPr>
        <w:t>dangerous</w:t>
      </w:r>
      <w:r w:rsidRPr="00300A2F">
        <w:rPr>
          <w:rStyle w:val="StyleUnderline"/>
        </w:rPr>
        <w:t xml:space="preserve"> than expected, slowing the economy and sapping demand for goods and services</w:t>
      </w:r>
      <w:r w:rsidRPr="00300A2F">
        <w:rPr>
          <w:sz w:val="16"/>
        </w:rPr>
        <w:t>.</w:t>
      </w:r>
    </w:p>
    <w:p w14:paraId="612C00E3" w14:textId="77777777" w:rsidR="00191EE8" w:rsidRPr="00300A2F" w:rsidRDefault="00191EE8" w:rsidP="00191EE8">
      <w:pPr>
        <w:rPr>
          <w:sz w:val="16"/>
          <w:szCs w:val="16"/>
        </w:rPr>
      </w:pPr>
      <w:r w:rsidRPr="00300A2F">
        <w:rPr>
          <w:sz w:val="16"/>
          <w:szCs w:val="16"/>
        </w:rPr>
        <w:t>Good news about energy prices has been uncommon for consumers lately. The broad gauges of inflation have been running at the highest rates in decades. The vagaries of the weather, and climate change, may now cut them at least a temporary break. Several states have experienced some of their warmest December days on record. The temperature in Central Park reached 61 degrees on Monday.</w:t>
      </w:r>
    </w:p>
    <w:p w14:paraId="702AFCCC" w14:textId="77777777" w:rsidR="00191EE8" w:rsidRPr="00300A2F" w:rsidRDefault="00191EE8" w:rsidP="00191EE8">
      <w:pPr>
        <w:rPr>
          <w:sz w:val="16"/>
          <w:szCs w:val="16"/>
        </w:rPr>
      </w:pPr>
      <w:r w:rsidRPr="00300A2F">
        <w:rPr>
          <w:sz w:val="16"/>
          <w:szCs w:val="16"/>
        </w:rPr>
        <w:t>According to the National Oceanic and Atmospheric Administration’s Climate Prediction Center, above-average temperatures throughout the South and most of the East could predominate for most of this winter.</w:t>
      </w:r>
    </w:p>
    <w:p w14:paraId="3C31135F" w14:textId="77777777" w:rsidR="00191EE8" w:rsidRPr="00300A2F" w:rsidRDefault="00191EE8" w:rsidP="00191EE8">
      <w:pPr>
        <w:rPr>
          <w:sz w:val="16"/>
          <w:szCs w:val="16"/>
        </w:rPr>
      </w:pPr>
      <w:r w:rsidRPr="00300A2F">
        <w:rPr>
          <w:sz w:val="16"/>
          <w:szCs w:val="16"/>
        </w:rPr>
        <w:t>Jon Gottschalck, the chief of the operational prediction branch at NOAA’s Climate Prediction Center, said those milder conditions would be the result of the recent development of atmospheric conditions known as La Niña. But he warns that all forecasts are “probabilistic,” not certainties, and that “volatile” severe cold snaps should still be expected in the months ahead.</w:t>
      </w:r>
    </w:p>
    <w:p w14:paraId="41C107B1" w14:textId="77777777" w:rsidR="00191EE8" w:rsidRPr="00300A2F" w:rsidRDefault="00191EE8" w:rsidP="00191EE8">
      <w:pPr>
        <w:rPr>
          <w:sz w:val="16"/>
          <w:szCs w:val="16"/>
        </w:rPr>
      </w:pPr>
      <w:r w:rsidRPr="00300A2F">
        <w:rPr>
          <w:sz w:val="16"/>
          <w:szCs w:val="16"/>
        </w:rPr>
        <w:t>In its short-term energy outlook released Tuesday, the U.S. Energy Information Agency noted that “the evolving effects of consumer behavior on energy demand because of the pandemic present a wide range of potential outcomes for energy consumption.”</w:t>
      </w:r>
    </w:p>
    <w:p w14:paraId="2550E586" w14:textId="77777777" w:rsidR="00191EE8" w:rsidRDefault="00191EE8" w:rsidP="00191EE8"/>
    <w:p w14:paraId="2B81FF73" w14:textId="77777777" w:rsidR="00191EE8" w:rsidRDefault="00191EE8" w:rsidP="00191EE8">
      <w:pPr>
        <w:pStyle w:val="Heading3"/>
      </w:pPr>
      <w:r>
        <w:lastRenderedPageBreak/>
        <w:t>Biz Con Turn – 1NC</w:t>
      </w:r>
    </w:p>
    <w:p w14:paraId="3531BA57" w14:textId="77777777" w:rsidR="00191EE8" w:rsidRPr="00AF7A18" w:rsidRDefault="00191EE8" w:rsidP="00191EE8">
      <w:pPr>
        <w:pStyle w:val="Heading4"/>
        <w:rPr>
          <w:u w:val="single"/>
        </w:rPr>
      </w:pPr>
      <w:r>
        <w:t xml:space="preserve">Biz con is </w:t>
      </w:r>
      <w:r>
        <w:rPr>
          <w:u w:val="single"/>
        </w:rPr>
        <w:t>high now</w:t>
      </w:r>
    </w:p>
    <w:p w14:paraId="4FC67418" w14:textId="77777777" w:rsidR="00191EE8" w:rsidRPr="004E5E59" w:rsidRDefault="00191EE8" w:rsidP="00191EE8">
      <w:r w:rsidRPr="001B37F3">
        <w:rPr>
          <w:rStyle w:val="Style13ptBold"/>
        </w:rPr>
        <w:t>Lloyds 12/21</w:t>
      </w:r>
      <w:r>
        <w:t>. Lloyds Banking Group. “</w:t>
      </w:r>
      <w:r w:rsidRPr="001B37F3">
        <w:t>Business confidence resilient as early signs of Omicron impact emerge</w:t>
      </w:r>
      <w:r>
        <w:t xml:space="preserve">.” Lloyds Banking Group, December 21, 2021. </w:t>
      </w:r>
      <w:r w:rsidRPr="001B37F3">
        <w:t>https://www.lloydsbankinggroup.com/media/press-releases/2021/lloyds-bank/december-2021-business-barometer.html</w:t>
      </w:r>
    </w:p>
    <w:p w14:paraId="0B60AA6B" w14:textId="77777777" w:rsidR="00191EE8" w:rsidRPr="001B37F3" w:rsidRDefault="00191EE8" w:rsidP="00191EE8">
      <w:pPr>
        <w:rPr>
          <w:sz w:val="16"/>
        </w:rPr>
      </w:pPr>
      <w:r w:rsidRPr="001B37F3">
        <w:rPr>
          <w:sz w:val="16"/>
        </w:rPr>
        <w:t xml:space="preserve">The </w:t>
      </w:r>
      <w:r w:rsidRPr="001B37F3">
        <w:rPr>
          <w:rStyle w:val="StyleUnderline"/>
        </w:rPr>
        <w:t>latest</w:t>
      </w:r>
      <w:r w:rsidRPr="001B37F3">
        <w:rPr>
          <w:sz w:val="16"/>
        </w:rPr>
        <w:t xml:space="preserve"> Lloyds Bank Business </w:t>
      </w:r>
      <w:r w:rsidRPr="001B37F3">
        <w:rPr>
          <w:rStyle w:val="StyleUnderline"/>
        </w:rPr>
        <w:t xml:space="preserve">Barometer shows </w:t>
      </w:r>
      <w:r w:rsidRPr="007C13F4">
        <w:rPr>
          <w:rStyle w:val="StyleUnderline"/>
          <w:highlight w:val="cyan"/>
        </w:rPr>
        <w:t>bus</w:t>
      </w:r>
      <w:r w:rsidRPr="001B37F3">
        <w:rPr>
          <w:rStyle w:val="StyleUnderline"/>
        </w:rPr>
        <w:t xml:space="preserve">iness </w:t>
      </w:r>
      <w:r w:rsidRPr="007C13F4">
        <w:rPr>
          <w:rStyle w:val="StyleUnderline"/>
          <w:highlight w:val="cyan"/>
        </w:rPr>
        <w:t>con</w:t>
      </w:r>
      <w:r w:rsidRPr="001B37F3">
        <w:rPr>
          <w:rStyle w:val="StyleUnderline"/>
        </w:rPr>
        <w:t xml:space="preserve">fidence </w:t>
      </w:r>
      <w:r w:rsidRPr="007C13F4">
        <w:rPr>
          <w:rStyle w:val="StyleUnderline"/>
          <w:highlight w:val="cyan"/>
        </w:rPr>
        <w:t xml:space="preserve">remained </w:t>
      </w:r>
      <w:r w:rsidRPr="007C13F4">
        <w:rPr>
          <w:rStyle w:val="Emphasis"/>
          <w:highlight w:val="cyan"/>
        </w:rPr>
        <w:t>unchanged</w:t>
      </w:r>
      <w:r w:rsidRPr="001B37F3">
        <w:rPr>
          <w:sz w:val="16"/>
        </w:rPr>
        <w:t xml:space="preserve"> at 40%. The </w:t>
      </w:r>
      <w:r w:rsidRPr="001B37F3">
        <w:rPr>
          <w:rStyle w:val="StyleUnderline"/>
        </w:rPr>
        <w:t xml:space="preserve">survey captured responses between 26 </w:t>
      </w:r>
      <w:r w:rsidRPr="007C13F4">
        <w:rPr>
          <w:rStyle w:val="StyleUnderline"/>
          <w:highlight w:val="cyan"/>
        </w:rPr>
        <w:t>November and</w:t>
      </w:r>
      <w:r w:rsidRPr="001B37F3">
        <w:rPr>
          <w:rStyle w:val="StyleUnderline"/>
        </w:rPr>
        <w:t xml:space="preserve"> 10 </w:t>
      </w:r>
      <w:r w:rsidRPr="007C13F4">
        <w:rPr>
          <w:rStyle w:val="StyleUnderline"/>
          <w:highlight w:val="cyan"/>
        </w:rPr>
        <w:t>December</w:t>
      </w:r>
      <w:r w:rsidRPr="001B37F3">
        <w:rPr>
          <w:rStyle w:val="StyleUnderline"/>
        </w:rPr>
        <w:t>, during which the Omicron variant emerged</w:t>
      </w:r>
      <w:r w:rsidRPr="001B37F3">
        <w:rPr>
          <w:sz w:val="16"/>
        </w:rPr>
        <w:t xml:space="preserve"> and before the Bank of England’s decision to increase base rate to 0.25%. While </w:t>
      </w:r>
      <w:r w:rsidRPr="007C13F4">
        <w:rPr>
          <w:rStyle w:val="Emphasis"/>
          <w:highlight w:val="cyan"/>
        </w:rPr>
        <w:t>confidence remains above the long-term average</w:t>
      </w:r>
      <w:r w:rsidRPr="001B37F3">
        <w:rPr>
          <w:sz w:val="16"/>
        </w:rPr>
        <w:t xml:space="preserve"> (28%), during the second week of polling there was a fall back with sentiment (32%) dropping to similar levels seen during the spring and summer.</w:t>
      </w:r>
    </w:p>
    <w:p w14:paraId="16767B5A" w14:textId="77777777" w:rsidR="00191EE8" w:rsidRPr="001B37F3" w:rsidRDefault="00191EE8" w:rsidP="00191EE8">
      <w:pPr>
        <w:rPr>
          <w:sz w:val="16"/>
        </w:rPr>
      </w:pPr>
      <w:r w:rsidRPr="001B37F3">
        <w:rPr>
          <w:sz w:val="16"/>
        </w:rPr>
        <w:t xml:space="preserve">Overall, </w:t>
      </w:r>
      <w:r w:rsidRPr="001B37F3">
        <w:rPr>
          <w:rStyle w:val="StyleUnderline"/>
        </w:rPr>
        <w:t>the business confidence level reflects a rise in trading prospects</w:t>
      </w:r>
      <w:r w:rsidRPr="001B37F3">
        <w:rPr>
          <w:sz w:val="16"/>
        </w:rPr>
        <w:t xml:space="preserve"> (up four points to 43%), offset by a marginal dip in economic optimism (down three points to 38%). While </w:t>
      </w:r>
      <w:r w:rsidRPr="001B37F3">
        <w:rPr>
          <w:rStyle w:val="StyleUnderline"/>
        </w:rPr>
        <w:t xml:space="preserve">confidence remains </w:t>
      </w:r>
      <w:r w:rsidRPr="007C13F4">
        <w:rPr>
          <w:rStyle w:val="Emphasis"/>
          <w:highlight w:val="cyan"/>
        </w:rPr>
        <w:t>significantly higher than a year ago</w:t>
      </w:r>
      <w:r w:rsidRPr="001B37F3">
        <w:rPr>
          <w:sz w:val="16"/>
        </w:rPr>
        <w:t>, it suggests businesses’ concerns are growing about the full extent of the Omicron variant of the virus and the potential for further restrictions – a clearer picture will emerge in January’s survey results.</w:t>
      </w:r>
    </w:p>
    <w:p w14:paraId="5A66F32D" w14:textId="77777777" w:rsidR="00191EE8" w:rsidRPr="001B37F3" w:rsidRDefault="00191EE8" w:rsidP="00191EE8">
      <w:pPr>
        <w:rPr>
          <w:sz w:val="16"/>
        </w:rPr>
      </w:pPr>
      <w:r w:rsidRPr="001B37F3">
        <w:rPr>
          <w:sz w:val="16"/>
        </w:rPr>
        <w:t xml:space="preserve">Despite these challenges, </w:t>
      </w:r>
      <w:r w:rsidRPr="007C13F4">
        <w:rPr>
          <w:rStyle w:val="StyleUnderline"/>
          <w:highlight w:val="cyan"/>
        </w:rPr>
        <w:t>firms</w:t>
      </w:r>
      <w:r w:rsidRPr="001B37F3">
        <w:rPr>
          <w:rStyle w:val="StyleUnderline"/>
        </w:rPr>
        <w:t xml:space="preserve"> are </w:t>
      </w:r>
      <w:r w:rsidRPr="007C13F4">
        <w:rPr>
          <w:rStyle w:val="StyleUnderline"/>
          <w:highlight w:val="cyan"/>
        </w:rPr>
        <w:t>looking to recruit</w:t>
      </w:r>
      <w:r w:rsidRPr="001B37F3">
        <w:rPr>
          <w:rStyle w:val="StyleUnderline"/>
        </w:rPr>
        <w:t xml:space="preserve"> with the Barometer showing</w:t>
      </w:r>
      <w:r w:rsidRPr="001B37F3">
        <w:rPr>
          <w:sz w:val="16"/>
        </w:rPr>
        <w:t xml:space="preserve"> a slight </w:t>
      </w:r>
      <w:r w:rsidRPr="001B37F3">
        <w:rPr>
          <w:rStyle w:val="StyleUnderline"/>
        </w:rPr>
        <w:t>uptick in job prospects</w:t>
      </w:r>
      <w:r w:rsidRPr="001B37F3">
        <w:rPr>
          <w:sz w:val="16"/>
        </w:rPr>
        <w:t xml:space="preserve"> two months after the end of the furlough scheme. 49% (up one point from 48% last month) expect to increase their workforce in the next 12 months, while 16% (down two points from 18%) anticipate a reduction. This creates a net balance of 33% (up three points from 30%) in December, and while the second week of the survey was lower, hiring intentions still remained positive.</w:t>
      </w:r>
    </w:p>
    <w:p w14:paraId="3A8BEA20" w14:textId="77777777" w:rsidR="00191EE8" w:rsidRDefault="00191EE8" w:rsidP="00191EE8">
      <w:pPr>
        <w:rPr>
          <w:sz w:val="16"/>
        </w:rPr>
      </w:pPr>
      <w:r w:rsidRPr="007C13F4">
        <w:rPr>
          <w:rStyle w:val="StyleUnderline"/>
          <w:highlight w:val="cyan"/>
        </w:rPr>
        <w:t>Pay expectations</w:t>
      </w:r>
      <w:r w:rsidRPr="001B37F3">
        <w:rPr>
          <w:rStyle w:val="StyleUnderline"/>
        </w:rPr>
        <w:t xml:space="preserve"> continue to </w:t>
      </w:r>
      <w:r w:rsidRPr="007C13F4">
        <w:rPr>
          <w:rStyle w:val="StyleUnderline"/>
          <w:highlight w:val="cyan"/>
        </w:rPr>
        <w:t>show strength</w:t>
      </w:r>
      <w:r w:rsidRPr="001B37F3">
        <w:rPr>
          <w:sz w:val="16"/>
        </w:rPr>
        <w:t>, reaching new highs of 48% and 26% for firms expecting average pay growth of 2% and 3% respectively. More than one in ten businesses (14%) anticipate pay growth of 4% or more which remains in line with the last three months.</w:t>
      </w:r>
    </w:p>
    <w:p w14:paraId="24A1B33B" w14:textId="77777777" w:rsidR="00191EE8" w:rsidRDefault="00191EE8" w:rsidP="00191EE8"/>
    <w:p w14:paraId="6A659D99" w14:textId="77777777" w:rsidR="00191EE8" w:rsidRPr="00822438" w:rsidRDefault="00191EE8" w:rsidP="00191EE8">
      <w:pPr>
        <w:pStyle w:val="Heading4"/>
        <w:rPr>
          <w:u w:val="single"/>
        </w:rPr>
      </w:pPr>
      <w:r>
        <w:t xml:space="preserve">The aff is an </w:t>
      </w:r>
      <w:r>
        <w:rPr>
          <w:u w:val="single"/>
        </w:rPr>
        <w:t>unpredictable legal shift</w:t>
      </w:r>
      <w:r>
        <w:t xml:space="preserve"> that </w:t>
      </w:r>
      <w:r>
        <w:rPr>
          <w:u w:val="single"/>
        </w:rPr>
        <w:t>wrecks</w:t>
      </w:r>
      <w:r w:rsidRPr="00822438">
        <w:t xml:space="preserve"> it</w:t>
      </w:r>
    </w:p>
    <w:p w14:paraId="575BD524" w14:textId="77777777" w:rsidR="00191EE8" w:rsidRPr="00745529" w:rsidRDefault="00191EE8" w:rsidP="00191EE8">
      <w:r w:rsidRPr="00745529">
        <w:t xml:space="preserve">Sarah Chaney </w:t>
      </w:r>
      <w:r w:rsidRPr="00745529">
        <w:rPr>
          <w:rStyle w:val="Style13ptBold"/>
        </w:rPr>
        <w:t>Cambon 21</w:t>
      </w:r>
      <w:r w:rsidRPr="00745529">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790CA8C1" w14:textId="77777777" w:rsidR="00191EE8" w:rsidRPr="00745529" w:rsidRDefault="00191EE8" w:rsidP="00191EE8">
      <w:pPr>
        <w:rPr>
          <w:sz w:val="16"/>
        </w:rPr>
      </w:pPr>
      <w:r w:rsidRPr="003D1FDF">
        <w:rPr>
          <w:rStyle w:val="StyleUnderline"/>
          <w:highlight w:val="cyan"/>
        </w:rPr>
        <w:t>Business investment is</w:t>
      </w:r>
      <w:r w:rsidRPr="00745529">
        <w:rPr>
          <w:rStyle w:val="StyleUnderline"/>
        </w:rPr>
        <w:t xml:space="preserve"> emerging as </w:t>
      </w:r>
      <w:r w:rsidRPr="003D1FDF">
        <w:rPr>
          <w:rStyle w:val="StyleUnderline"/>
          <w:highlight w:val="cyan"/>
        </w:rPr>
        <w:t xml:space="preserve">a </w:t>
      </w:r>
      <w:r w:rsidRPr="003D1FDF">
        <w:rPr>
          <w:rStyle w:val="Emphasis"/>
          <w:highlight w:val="cyan"/>
        </w:rPr>
        <w:t>powerful source</w:t>
      </w:r>
      <w:r w:rsidRPr="003D1FDF">
        <w:rPr>
          <w:rStyle w:val="StyleUnderline"/>
          <w:highlight w:val="cyan"/>
        </w:rPr>
        <w:t xml:space="preserve"> of</w:t>
      </w:r>
      <w:r w:rsidRPr="00745529">
        <w:rPr>
          <w:rStyle w:val="StyleUnderline"/>
        </w:rPr>
        <w:t xml:space="preserve"> U.S. economic </w:t>
      </w:r>
      <w:r w:rsidRPr="003D1FDF">
        <w:rPr>
          <w:rStyle w:val="StyleUnderline"/>
          <w:highlight w:val="cyan"/>
        </w:rPr>
        <w:t>growth that will</w:t>
      </w:r>
      <w:r w:rsidRPr="00745529">
        <w:rPr>
          <w:rStyle w:val="StyleUnderline"/>
        </w:rPr>
        <w:t xml:space="preserve"> likely help </w:t>
      </w:r>
      <w:r w:rsidRPr="003D1FDF">
        <w:rPr>
          <w:rStyle w:val="Emphasis"/>
          <w:highlight w:val="cyan"/>
        </w:rPr>
        <w:t>sustain</w:t>
      </w:r>
      <w:r w:rsidRPr="00745529">
        <w:rPr>
          <w:rStyle w:val="Emphasis"/>
        </w:rPr>
        <w:t xml:space="preserve"> the </w:t>
      </w:r>
      <w:r w:rsidRPr="003D1FDF">
        <w:rPr>
          <w:rStyle w:val="Emphasis"/>
          <w:highlight w:val="cyan"/>
        </w:rPr>
        <w:t>recovery</w:t>
      </w:r>
      <w:r w:rsidRPr="00745529">
        <w:rPr>
          <w:sz w:val="16"/>
        </w:rPr>
        <w:t>.</w:t>
      </w:r>
    </w:p>
    <w:p w14:paraId="75B2FCC8" w14:textId="77777777" w:rsidR="00191EE8" w:rsidRPr="00745529" w:rsidRDefault="00191EE8" w:rsidP="00191EE8">
      <w:pPr>
        <w:rPr>
          <w:sz w:val="16"/>
        </w:rPr>
      </w:pPr>
      <w:r w:rsidRPr="003D1FDF">
        <w:rPr>
          <w:rStyle w:val="StyleUnderline"/>
          <w:highlight w:val="cyan"/>
        </w:rPr>
        <w:t>Companies</w:t>
      </w:r>
      <w:r w:rsidRPr="00745529">
        <w:rPr>
          <w:rStyle w:val="StyleUnderline"/>
        </w:rPr>
        <w:t xml:space="preserve"> are </w:t>
      </w:r>
      <w:r w:rsidRPr="003D1FDF">
        <w:rPr>
          <w:rStyle w:val="Emphasis"/>
          <w:highlight w:val="cyan"/>
        </w:rPr>
        <w:t>ramp</w:t>
      </w:r>
      <w:r w:rsidRPr="00745529">
        <w:rPr>
          <w:rStyle w:val="Emphasis"/>
        </w:rPr>
        <w:t xml:space="preserve">ing </w:t>
      </w:r>
      <w:r w:rsidRPr="003D1FDF">
        <w:rPr>
          <w:rStyle w:val="Emphasis"/>
          <w:highlight w:val="cyan"/>
        </w:rPr>
        <w:t>up</w:t>
      </w:r>
      <w:r w:rsidRPr="00745529">
        <w:rPr>
          <w:rStyle w:val="StyleUnderline"/>
        </w:rPr>
        <w:t xml:space="preserve"> orders for computers, machinery and software </w:t>
      </w:r>
      <w:r w:rsidRPr="003D1FDF">
        <w:rPr>
          <w:rStyle w:val="StyleUnderline"/>
          <w:highlight w:val="cyan"/>
        </w:rPr>
        <w:t xml:space="preserve">as they </w:t>
      </w:r>
      <w:r w:rsidRPr="003D1FDF">
        <w:rPr>
          <w:rStyle w:val="Emphasis"/>
          <w:highlight w:val="cyan"/>
        </w:rPr>
        <w:t>grow</w:t>
      </w:r>
      <w:r w:rsidRPr="00745529">
        <w:rPr>
          <w:rStyle w:val="Emphasis"/>
        </w:rPr>
        <w:t xml:space="preserve"> more </w:t>
      </w:r>
      <w:r w:rsidRPr="003D1FDF">
        <w:rPr>
          <w:rStyle w:val="Emphasis"/>
          <w:highlight w:val="cyan"/>
        </w:rPr>
        <w:t>confident</w:t>
      </w:r>
      <w:r w:rsidRPr="00745529">
        <w:rPr>
          <w:rStyle w:val="StyleUnderline"/>
        </w:rPr>
        <w:t xml:space="preserve"> in the outlook</w:t>
      </w:r>
      <w:r w:rsidRPr="00745529">
        <w:rPr>
          <w:sz w:val="16"/>
        </w:rPr>
        <w:t>.</w:t>
      </w:r>
    </w:p>
    <w:p w14:paraId="6E986A7B" w14:textId="77777777" w:rsidR="00191EE8" w:rsidRPr="00745529" w:rsidRDefault="00191EE8" w:rsidP="00191EE8">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6839EB30" w14:textId="77777777" w:rsidR="00191EE8" w:rsidRPr="00745529" w:rsidRDefault="00191EE8" w:rsidP="00191EE8">
      <w:pPr>
        <w:rPr>
          <w:sz w:val="16"/>
        </w:rPr>
      </w:pPr>
      <w:r w:rsidRPr="00745529">
        <w:rPr>
          <w:sz w:val="16"/>
        </w:rPr>
        <w:t>Orders for nondefense capital goods excluding aircraft, another measure for business investment, are near the highest levels for records tracing back to the 1990s, separate Commerce Department figures show.</w:t>
      </w:r>
    </w:p>
    <w:p w14:paraId="1100900B" w14:textId="77777777" w:rsidR="00191EE8" w:rsidRPr="00745529" w:rsidRDefault="00191EE8" w:rsidP="00191EE8">
      <w:pPr>
        <w:rPr>
          <w:sz w:val="16"/>
        </w:rPr>
      </w:pPr>
      <w:r w:rsidRPr="00745529">
        <w:rPr>
          <w:sz w:val="16"/>
        </w:rPr>
        <w:t>“</w:t>
      </w:r>
      <w:r w:rsidRPr="003D1FDF">
        <w:rPr>
          <w:rStyle w:val="StyleUnderline"/>
          <w:highlight w:val="cyan"/>
        </w:rPr>
        <w:t>Business</w:t>
      </w:r>
      <w:r w:rsidRPr="00745529">
        <w:rPr>
          <w:rStyle w:val="StyleUnderline"/>
        </w:rPr>
        <w:t xml:space="preserve"> investment </w:t>
      </w:r>
      <w:r w:rsidRPr="003D1FDF">
        <w:rPr>
          <w:rStyle w:val="StyleUnderline"/>
          <w:highlight w:val="cyan"/>
        </w:rPr>
        <w:t>has</w:t>
      </w:r>
      <w:r w:rsidRPr="00745529">
        <w:rPr>
          <w:rStyle w:val="StyleUnderline"/>
        </w:rPr>
        <w:t xml:space="preserve"> really </w:t>
      </w:r>
      <w:r w:rsidRPr="003D1FDF">
        <w:rPr>
          <w:rStyle w:val="StyleUnderline"/>
          <w:highlight w:val="cyan"/>
        </w:rPr>
        <w:t xml:space="preserve">been an </w:t>
      </w:r>
      <w:r w:rsidRPr="003D1FDF">
        <w:rPr>
          <w:rStyle w:val="Emphasis"/>
          <w:highlight w:val="cyan"/>
        </w:rPr>
        <w:t>important engine</w:t>
      </w:r>
      <w:r w:rsidRPr="003D1FDF">
        <w:rPr>
          <w:rStyle w:val="StyleUnderline"/>
          <w:highlight w:val="cyan"/>
        </w:rPr>
        <w:t xml:space="preserve"> powering</w:t>
      </w:r>
      <w:r w:rsidRPr="00745529">
        <w:rPr>
          <w:rStyle w:val="StyleUnderline"/>
        </w:rPr>
        <w:t xml:space="preserve"> the U.S. economic </w:t>
      </w:r>
      <w:r w:rsidRPr="003D1FDF">
        <w:rPr>
          <w:rStyle w:val="StyleUnderline"/>
          <w:highlight w:val="cyan"/>
        </w:rPr>
        <w:t>recovery</w:t>
      </w:r>
      <w:r w:rsidRPr="00745529">
        <w:rPr>
          <w:sz w:val="16"/>
        </w:rPr>
        <w:t>,” said Robert Rosener,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5DA2B648" w14:textId="77777777" w:rsidR="00191EE8" w:rsidRPr="00745529" w:rsidRDefault="00191EE8" w:rsidP="00191EE8">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4637E284" w14:textId="77777777" w:rsidR="00191EE8" w:rsidRPr="00745529" w:rsidRDefault="00191EE8" w:rsidP="00191EE8">
      <w:pPr>
        <w:rPr>
          <w:sz w:val="16"/>
        </w:rPr>
      </w:pPr>
      <w:r w:rsidRPr="003D1FDF">
        <w:rPr>
          <w:rStyle w:val="StyleUnderline"/>
          <w:highlight w:val="cyan"/>
        </w:rPr>
        <w:t>Robust</w:t>
      </w:r>
      <w:r w:rsidRPr="00745529">
        <w:rPr>
          <w:rStyle w:val="StyleUnderline"/>
        </w:rPr>
        <w:t xml:space="preserve"> capital </w:t>
      </w:r>
      <w:r w:rsidRPr="003D1FDF">
        <w:rPr>
          <w:rStyle w:val="StyleUnderline"/>
          <w:highlight w:val="cyan"/>
        </w:rPr>
        <w:t xml:space="preserve">investment will be </w:t>
      </w:r>
      <w:r w:rsidRPr="003D1FDF">
        <w:rPr>
          <w:rStyle w:val="Emphasis"/>
          <w:highlight w:val="cyan"/>
        </w:rPr>
        <w:t>key</w:t>
      </w:r>
      <w:r w:rsidRPr="00745529">
        <w:rPr>
          <w:rStyle w:val="StyleUnderline"/>
        </w:rPr>
        <w:t xml:space="preserve"> to ensuring that the recovery maintains strength </w:t>
      </w:r>
      <w:r w:rsidRPr="003D1FDF">
        <w:rPr>
          <w:rStyle w:val="Emphasis"/>
          <w:highlight w:val="cyan"/>
        </w:rPr>
        <w:t>after</w:t>
      </w:r>
      <w:r w:rsidRPr="00745529">
        <w:rPr>
          <w:rStyle w:val="StyleUnderline"/>
        </w:rPr>
        <w:t xml:space="preserve"> the spending boost from fiscal </w:t>
      </w:r>
      <w:r w:rsidRPr="003D1FDF">
        <w:rPr>
          <w:rStyle w:val="Emphasis"/>
          <w:highlight w:val="cyan"/>
        </w:rPr>
        <w:t>stimulus</w:t>
      </w:r>
      <w:r w:rsidRPr="003D1FDF">
        <w:rPr>
          <w:rStyle w:val="StyleUnderline"/>
          <w:highlight w:val="cyan"/>
        </w:rPr>
        <w:t xml:space="preserve"> and</w:t>
      </w:r>
      <w:r w:rsidRPr="00745529">
        <w:rPr>
          <w:rStyle w:val="StyleUnderline"/>
        </w:rPr>
        <w:t xml:space="preserve"> </w:t>
      </w:r>
      <w:r w:rsidRPr="00745529">
        <w:rPr>
          <w:rStyle w:val="Emphasis"/>
        </w:rPr>
        <w:t xml:space="preserve">business </w:t>
      </w:r>
      <w:r w:rsidRPr="003D1FDF">
        <w:rPr>
          <w:rStyle w:val="Emphasis"/>
          <w:highlight w:val="cyan"/>
        </w:rPr>
        <w:t>reopenings</w:t>
      </w:r>
      <w:r w:rsidRPr="00745529">
        <w:rPr>
          <w:rStyle w:val="StyleUnderline"/>
        </w:rPr>
        <w:t xml:space="preserve"> eventually </w:t>
      </w:r>
      <w:r w:rsidRPr="003D1FDF">
        <w:rPr>
          <w:rStyle w:val="Emphasis"/>
          <w:highlight w:val="cyan"/>
        </w:rPr>
        <w:t>fade</w:t>
      </w:r>
      <w:r w:rsidRPr="003D1FDF">
        <w:rPr>
          <w:rStyle w:val="StyleUnderline"/>
        </w:rPr>
        <w:t>s</w:t>
      </w:r>
      <w:r w:rsidRPr="00745529">
        <w:rPr>
          <w:sz w:val="16"/>
        </w:rPr>
        <w:t>, according to some economists.</w:t>
      </w:r>
    </w:p>
    <w:p w14:paraId="68F9AD2E" w14:textId="77777777" w:rsidR="00191EE8" w:rsidRPr="00745529" w:rsidRDefault="00191EE8" w:rsidP="00191EE8">
      <w:pPr>
        <w:rPr>
          <w:sz w:val="16"/>
        </w:rPr>
      </w:pPr>
      <w:r w:rsidRPr="00745529">
        <w:rPr>
          <w:rStyle w:val="StyleUnderline"/>
        </w:rPr>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4D75A5A3" w14:textId="77777777" w:rsidR="00191EE8" w:rsidRPr="00745529" w:rsidRDefault="00191EE8" w:rsidP="00191EE8">
      <w:pPr>
        <w:rPr>
          <w:sz w:val="16"/>
        </w:rPr>
      </w:pPr>
      <w:r w:rsidRPr="00745529">
        <w:rPr>
          <w:sz w:val="16"/>
        </w:rPr>
        <w:lastRenderedPageBreak/>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35603595" w14:textId="77777777" w:rsidR="00191EE8" w:rsidRPr="00745529" w:rsidRDefault="00191EE8" w:rsidP="00191EE8">
      <w:pPr>
        <w:rPr>
          <w:sz w:val="16"/>
        </w:rPr>
      </w:pPr>
      <w:r w:rsidRPr="00745529">
        <w:rPr>
          <w:sz w:val="16"/>
        </w:rPr>
        <w:t>Businesses appear to be less risk-averse now, he said.</w:t>
      </w:r>
    </w:p>
    <w:p w14:paraId="46F46707" w14:textId="77777777" w:rsidR="00191EE8" w:rsidRPr="00745529" w:rsidRDefault="00191EE8" w:rsidP="00191EE8">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29213F7A" w14:textId="77777777" w:rsidR="00191EE8" w:rsidRPr="00745529" w:rsidRDefault="00191EE8" w:rsidP="00191EE8">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7B8CED2E" w14:textId="77777777" w:rsidR="00191EE8" w:rsidRPr="00745529" w:rsidRDefault="00191EE8" w:rsidP="00191EE8">
      <w:pPr>
        <w:rPr>
          <w:sz w:val="16"/>
        </w:rPr>
      </w:pPr>
      <w:r w:rsidRPr="00745529">
        <w:rPr>
          <w:rStyle w:val="StyleUnderline"/>
        </w:rPr>
        <w:t xml:space="preserve">Company </w:t>
      </w:r>
      <w:r w:rsidRPr="003D1FDF">
        <w:rPr>
          <w:rStyle w:val="StyleUnderline"/>
          <w:highlight w:val="cyan"/>
        </w:rPr>
        <w:t xml:space="preserve">executives are </w:t>
      </w:r>
      <w:r w:rsidRPr="003D1FDF">
        <w:rPr>
          <w:rStyle w:val="Emphasis"/>
          <w:highlight w:val="cyan"/>
        </w:rPr>
        <w:t>increasingly confident</w:t>
      </w:r>
      <w:r w:rsidRPr="00745529">
        <w:rPr>
          <w:rStyle w:val="StyleUnderline"/>
        </w:rPr>
        <w:t xml:space="preserve"> in the economy’s trajectory</w:t>
      </w:r>
      <w:r w:rsidRPr="00745529">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6873F0F3" w14:textId="77777777" w:rsidR="00191EE8" w:rsidRPr="00745529" w:rsidRDefault="00191EE8" w:rsidP="00191EE8">
      <w:pPr>
        <w:rPr>
          <w:sz w:val="16"/>
        </w:rPr>
      </w:pPr>
      <w:r w:rsidRPr="00745529">
        <w:rPr>
          <w:sz w:val="16"/>
        </w:rPr>
        <w:t>“We’re seeing really strong reopening demand, and a lot of times capital investment follows that,” said Joe Song, senior U.S. economist at BofA Securities.</w:t>
      </w:r>
    </w:p>
    <w:p w14:paraId="42EF8234" w14:textId="77777777" w:rsidR="00191EE8" w:rsidRPr="00745529" w:rsidRDefault="00191EE8" w:rsidP="00191EE8">
      <w:pPr>
        <w:rPr>
          <w:sz w:val="16"/>
        </w:rPr>
      </w:pPr>
      <w:r w:rsidRPr="00745529">
        <w:rPr>
          <w:sz w:val="16"/>
        </w:rPr>
        <w:t xml:space="preserve">Mr. Song added that </w:t>
      </w:r>
      <w:r w:rsidRPr="003D1FDF">
        <w:rPr>
          <w:rStyle w:val="StyleUnderline"/>
          <w:highlight w:val="cyan"/>
        </w:rPr>
        <w:t xml:space="preserve">less </w:t>
      </w:r>
      <w:r w:rsidRPr="003D1FDF">
        <w:rPr>
          <w:rStyle w:val="Emphasis"/>
          <w:highlight w:val="cyan"/>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3D1FDF">
        <w:rPr>
          <w:rStyle w:val="Emphasis"/>
          <w:highlight w:val="cyan"/>
        </w:rPr>
        <w:t>underpin</w:t>
      </w:r>
      <w:r w:rsidRPr="00745529">
        <w:rPr>
          <w:rStyle w:val="StyleUnderline"/>
        </w:rPr>
        <w:t xml:space="preserve"> </w:t>
      </w:r>
      <w:r w:rsidRPr="003D1FDF">
        <w:rPr>
          <w:rStyle w:val="Emphasis"/>
          <w:highlight w:val="cyan"/>
        </w:rPr>
        <w:t>bus</w:t>
      </w:r>
      <w:r w:rsidRPr="00745529">
        <w:rPr>
          <w:rStyle w:val="StyleUnderline"/>
        </w:rPr>
        <w:t xml:space="preserve">iness </w:t>
      </w:r>
      <w:r w:rsidRPr="003D1FDF">
        <w:rPr>
          <w:rStyle w:val="Emphasis"/>
          <w:highlight w:val="cyan"/>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3D1FDF">
        <w:rPr>
          <w:rStyle w:val="StyleUnderline"/>
          <w:highlight w:val="cyan"/>
        </w:rPr>
        <w:t>businesses</w:t>
      </w:r>
      <w:r w:rsidRPr="00745529">
        <w:rPr>
          <w:rStyle w:val="StyleUnderline"/>
        </w:rPr>
        <w:t xml:space="preserve"> will </w:t>
      </w:r>
      <w:r w:rsidRPr="003D1FDF">
        <w:rPr>
          <w:rStyle w:val="Emphasis"/>
          <w:highlight w:val="cyan"/>
        </w:rPr>
        <w:t>understand</w:t>
      </w:r>
      <w:r w:rsidRPr="003D1FDF">
        <w:rPr>
          <w:rStyle w:val="StyleUnderline"/>
          <w:highlight w:val="cyan"/>
        </w:rPr>
        <w:t xml:space="preserve"> the </w:t>
      </w:r>
      <w:r w:rsidRPr="003D1FDF">
        <w:rPr>
          <w:rStyle w:val="Emphasis"/>
          <w:highlight w:val="cyan"/>
        </w:rPr>
        <w:t>strategy</w:t>
      </w:r>
      <w:r w:rsidRPr="00745529">
        <w:rPr>
          <w:rStyle w:val="StyleUnderline"/>
        </w:rPr>
        <w:t xml:space="preserve"> that the </w:t>
      </w:r>
      <w:r w:rsidRPr="003D1FDF">
        <w:rPr>
          <w:rStyle w:val="StyleUnderline"/>
          <w:highlight w:val="cyan"/>
        </w:rPr>
        <w:t>Biden</w:t>
      </w:r>
      <w:r w:rsidRPr="00745529">
        <w:rPr>
          <w:sz w:val="16"/>
        </w:rPr>
        <w:t xml:space="preserve"> administration </w:t>
      </w:r>
      <w:r w:rsidRPr="00745529">
        <w:rPr>
          <w:rStyle w:val="StyleUnderline"/>
        </w:rPr>
        <w:t xml:space="preserve">is trying to </w:t>
      </w:r>
      <w:r w:rsidRPr="003D1FDF">
        <w:rPr>
          <w:rStyle w:val="StyleUnderline"/>
          <w:highlight w:val="cyan"/>
        </w:rPr>
        <w:t>follow and</w:t>
      </w:r>
      <w:r w:rsidRPr="00745529">
        <w:rPr>
          <w:rStyle w:val="StyleUnderline"/>
        </w:rPr>
        <w:t xml:space="preserve"> will be </w:t>
      </w:r>
      <w:r w:rsidRPr="00745529">
        <w:rPr>
          <w:rStyle w:val="Emphasis"/>
        </w:rPr>
        <w:t xml:space="preserve">able to </w:t>
      </w:r>
      <w:r w:rsidRPr="003D1FDF">
        <w:rPr>
          <w:rStyle w:val="Emphasis"/>
          <w:highlight w:val="cyan"/>
        </w:rPr>
        <w:t>plan</w:t>
      </w:r>
      <w:r w:rsidRPr="003D1FDF">
        <w:rPr>
          <w:rStyle w:val="StyleUnderline"/>
          <w:highlight w:val="cyan"/>
        </w:rPr>
        <w:t xml:space="preserve"> around that</w:t>
      </w:r>
      <w:r w:rsidRPr="00745529">
        <w:rPr>
          <w:sz w:val="16"/>
        </w:rPr>
        <w:t>,” he said.</w:t>
      </w:r>
    </w:p>
    <w:p w14:paraId="7962DC41" w14:textId="77777777" w:rsidR="00191EE8" w:rsidRDefault="00191EE8" w:rsidP="00191EE8"/>
    <w:p w14:paraId="60A8A1DF" w14:textId="77777777" w:rsidR="00191EE8" w:rsidRDefault="00191EE8" w:rsidP="00191EE8">
      <w:pPr>
        <w:pStyle w:val="Heading3"/>
      </w:pPr>
      <w:r>
        <w:lastRenderedPageBreak/>
        <w:t>Defense</w:t>
      </w:r>
    </w:p>
    <w:p w14:paraId="4056D662" w14:textId="77777777" w:rsidR="00191EE8" w:rsidRDefault="00191EE8" w:rsidP="00191EE8"/>
    <w:p w14:paraId="5E6B366E" w14:textId="77777777" w:rsidR="00191EE8" w:rsidRDefault="00191EE8" w:rsidP="00191EE8">
      <w:pPr>
        <w:pStyle w:val="Heading4"/>
      </w:pPr>
      <w:r>
        <w:t>No wars</w:t>
      </w:r>
    </w:p>
    <w:p w14:paraId="52140914" w14:textId="77777777" w:rsidR="00191EE8" w:rsidRPr="00E603B5" w:rsidRDefault="00191EE8" w:rsidP="00191EE8">
      <w:pPr>
        <w:rPr>
          <w:sz w:val="16"/>
          <w:szCs w:val="16"/>
        </w:rPr>
      </w:pPr>
      <w:r w:rsidRPr="000D3421">
        <w:rPr>
          <w:rStyle w:val="Style13ptBold"/>
        </w:rPr>
        <w:t>Walt 20</w:t>
      </w:r>
      <w:r w:rsidRPr="00E603B5">
        <w:rPr>
          <w:sz w:val="16"/>
          <w:szCs w:val="16"/>
        </w:rPr>
        <w:t>. [Stephen, Robert and Renée Belfer professor of international relations at Harvard University and a columnist for Foreign Policy. Will a Global Depression Trigger Another World War?. Foreign Policy. 5-13-2020. https://foreignpolicy.com/2020/05/13/coronavirus-pandemic-depression-economy-world-war/]</w:t>
      </w:r>
    </w:p>
    <w:p w14:paraId="65AD2C6A" w14:textId="77777777" w:rsidR="00191EE8" w:rsidRPr="009A2D6D" w:rsidRDefault="00191EE8" w:rsidP="00191EE8">
      <w:pPr>
        <w:rPr>
          <w:sz w:val="16"/>
        </w:rPr>
      </w:pPr>
      <w:r w:rsidRPr="009A2D6D">
        <w:rPr>
          <w:sz w:val="16"/>
        </w:rPr>
        <w:t>On balance, however</w:t>
      </w:r>
      <w:r w:rsidRPr="009A2D6D">
        <w:rPr>
          <w:rStyle w:val="StyleUnderline"/>
        </w:rPr>
        <w:t xml:space="preserve">, </w:t>
      </w:r>
      <w:r w:rsidRPr="000D3421">
        <w:rPr>
          <w:rStyle w:val="StyleUnderline"/>
          <w:highlight w:val="cyan"/>
        </w:rPr>
        <w:t>I do not think</w:t>
      </w:r>
      <w:r w:rsidRPr="009A2D6D">
        <w:rPr>
          <w:rStyle w:val="StyleUnderline"/>
        </w:rPr>
        <w:t xml:space="preserve"> that </w:t>
      </w:r>
      <w:r w:rsidRPr="000D3421">
        <w:rPr>
          <w:rStyle w:val="StyleUnderline"/>
          <w:highlight w:val="cyan"/>
        </w:rPr>
        <w:t>even</w:t>
      </w:r>
      <w:r w:rsidRPr="009A2D6D">
        <w:rPr>
          <w:rStyle w:val="StyleUnderline"/>
        </w:rPr>
        <w:t xml:space="preserve"> the </w:t>
      </w:r>
      <w:r w:rsidRPr="000D3421">
        <w:rPr>
          <w:rStyle w:val="StyleUnderline"/>
          <w:highlight w:val="cyan"/>
        </w:rPr>
        <w:t>extraordinary economic conditions</w:t>
      </w:r>
      <w:r w:rsidRPr="009A2D6D">
        <w:rPr>
          <w:sz w:val="16"/>
        </w:rPr>
        <w:t xml:space="preserve"> we are witnessing today </w:t>
      </w:r>
      <w:r w:rsidRPr="000D3421">
        <w:rPr>
          <w:rStyle w:val="StyleUnderline"/>
          <w:highlight w:val="cyan"/>
        </w:rPr>
        <w:t>are going to have</w:t>
      </w:r>
      <w:r w:rsidRPr="009A2D6D">
        <w:rPr>
          <w:rStyle w:val="StyleUnderline"/>
        </w:rPr>
        <w:t xml:space="preserve"> much </w:t>
      </w:r>
      <w:r w:rsidRPr="000D3421">
        <w:rPr>
          <w:rStyle w:val="StyleUnderline"/>
          <w:highlight w:val="cyan"/>
        </w:rPr>
        <w:t>impact on</w:t>
      </w:r>
      <w:r w:rsidRPr="009A2D6D">
        <w:rPr>
          <w:rStyle w:val="StyleUnderline"/>
        </w:rPr>
        <w:t xml:space="preserve"> the </w:t>
      </w:r>
      <w:r w:rsidRPr="009A2D6D">
        <w:rPr>
          <w:rStyle w:val="Emphasis"/>
        </w:rPr>
        <w:t xml:space="preserve">likelihood of </w:t>
      </w:r>
      <w:r w:rsidRPr="000D3421">
        <w:rPr>
          <w:rStyle w:val="Emphasis"/>
          <w:highlight w:val="cyan"/>
        </w:rPr>
        <w:t>war</w:t>
      </w:r>
      <w:r w:rsidRPr="009A2D6D">
        <w:rPr>
          <w:sz w:val="16"/>
        </w:rPr>
        <w:t xml:space="preserve">. Why? First of all, </w:t>
      </w:r>
      <w:r w:rsidRPr="009A2D6D">
        <w:rPr>
          <w:rStyle w:val="StyleUnderline"/>
        </w:rPr>
        <w:t xml:space="preserve">if depressions were a powerful cause of war, </w:t>
      </w:r>
      <w:r w:rsidRPr="000D3421">
        <w:rPr>
          <w:rStyle w:val="StyleUnderline"/>
          <w:highlight w:val="cyan"/>
        </w:rPr>
        <w:t xml:space="preserve">there would be </w:t>
      </w:r>
      <w:r w:rsidRPr="000D3421">
        <w:rPr>
          <w:rStyle w:val="Emphasis"/>
          <w:highlight w:val="cyan"/>
        </w:rPr>
        <w:t>a lot more</w:t>
      </w:r>
      <w:r w:rsidRPr="009A2D6D">
        <w:rPr>
          <w:rStyle w:val="StyleUnderline"/>
        </w:rPr>
        <w:t xml:space="preserve"> of the latter</w:t>
      </w:r>
      <w:r w:rsidRPr="009A2D6D">
        <w:rPr>
          <w:sz w:val="16"/>
        </w:rPr>
        <w:t xml:space="preserve">. To take one example, </w:t>
      </w:r>
      <w:r w:rsidRPr="000D3421">
        <w:rPr>
          <w:rStyle w:val="StyleUnderline"/>
          <w:highlight w:val="cyan"/>
        </w:rPr>
        <w:t>the U</w:t>
      </w:r>
      <w:r w:rsidRPr="009A2D6D">
        <w:rPr>
          <w:rStyle w:val="StyleUnderline"/>
        </w:rPr>
        <w:t xml:space="preserve">nited </w:t>
      </w:r>
      <w:r w:rsidRPr="000D3421">
        <w:rPr>
          <w:rStyle w:val="StyleUnderline"/>
          <w:highlight w:val="cyan"/>
        </w:rPr>
        <w:t>S</w:t>
      </w:r>
      <w:r w:rsidRPr="009A2D6D">
        <w:rPr>
          <w:rStyle w:val="StyleUnderline"/>
        </w:rPr>
        <w:t xml:space="preserve">tates has suffered 40 or more recessions since the country was founded, yet it </w:t>
      </w:r>
      <w:r w:rsidRPr="00E603B5">
        <w:rPr>
          <w:rStyle w:val="StyleUnderline"/>
        </w:rPr>
        <w:t xml:space="preserve">has </w:t>
      </w:r>
      <w:r w:rsidRPr="000D3421">
        <w:rPr>
          <w:rStyle w:val="StyleUnderline"/>
          <w:highlight w:val="cyan"/>
        </w:rPr>
        <w:t>fought</w:t>
      </w:r>
      <w:r w:rsidRPr="009A2D6D">
        <w:rPr>
          <w:rStyle w:val="StyleUnderline"/>
        </w:rPr>
        <w:t xml:space="preserve"> perhaps </w:t>
      </w:r>
      <w:r w:rsidRPr="000D3421">
        <w:rPr>
          <w:rStyle w:val="StyleUnderline"/>
          <w:highlight w:val="cyan"/>
        </w:rPr>
        <w:t>20</w:t>
      </w:r>
      <w:r w:rsidRPr="009A2D6D">
        <w:rPr>
          <w:rStyle w:val="StyleUnderline"/>
        </w:rPr>
        <w:t xml:space="preserve"> interstate wars, </w:t>
      </w:r>
      <w:r w:rsidRPr="000D3421">
        <w:rPr>
          <w:rStyle w:val="StyleUnderline"/>
          <w:highlight w:val="cyan"/>
        </w:rPr>
        <w:t xml:space="preserve">most </w:t>
      </w:r>
      <w:r w:rsidRPr="00E603B5">
        <w:rPr>
          <w:rStyle w:val="StyleUnderline"/>
        </w:rPr>
        <w:t xml:space="preserve">of them </w:t>
      </w:r>
      <w:r w:rsidRPr="000D3421">
        <w:rPr>
          <w:rStyle w:val="Emphasis"/>
          <w:highlight w:val="cyan"/>
        </w:rPr>
        <w:t xml:space="preserve">unrelated </w:t>
      </w:r>
      <w:r w:rsidRPr="000D3421">
        <w:rPr>
          <w:rStyle w:val="StyleUnderline"/>
          <w:highlight w:val="cyan"/>
        </w:rPr>
        <w:t>to the</w:t>
      </w:r>
      <w:r w:rsidRPr="009A2D6D">
        <w:rPr>
          <w:rStyle w:val="StyleUnderline"/>
        </w:rPr>
        <w:t xml:space="preserve"> state of the </w:t>
      </w:r>
      <w:r w:rsidRPr="000D3421">
        <w:rPr>
          <w:rStyle w:val="StyleUnderline"/>
          <w:highlight w:val="cyan"/>
        </w:rPr>
        <w:t>economy</w:t>
      </w:r>
      <w:r w:rsidRPr="009A2D6D">
        <w:rPr>
          <w:sz w:val="16"/>
        </w:rPr>
        <w:t>. To paraphrase the economist Paul Samuelson’s famous quip about the stock market, if recessions were a powerful cause of war, they would have predicted “nine out of the last five (or fewer).”</w:t>
      </w:r>
    </w:p>
    <w:p w14:paraId="3F8DCAC8" w14:textId="77777777" w:rsidR="00191EE8" w:rsidRPr="00E603B5" w:rsidRDefault="00191EE8" w:rsidP="00191EE8">
      <w:pPr>
        <w:rPr>
          <w:sz w:val="16"/>
        </w:rPr>
      </w:pPr>
      <w:r w:rsidRPr="009A2D6D">
        <w:rPr>
          <w:sz w:val="16"/>
        </w:rPr>
        <w:t xml:space="preserve">Second, </w:t>
      </w:r>
      <w:r w:rsidRPr="000D3421">
        <w:rPr>
          <w:rStyle w:val="StyleUnderline"/>
          <w:highlight w:val="cyan"/>
        </w:rPr>
        <w:t xml:space="preserve">states do not start wars unless they believe they </w:t>
      </w:r>
      <w:r w:rsidRPr="00E603B5">
        <w:rPr>
          <w:rStyle w:val="StyleUnderline"/>
        </w:rPr>
        <w:t xml:space="preserve">will </w:t>
      </w:r>
      <w:r w:rsidRPr="000D3421">
        <w:rPr>
          <w:rStyle w:val="StyleUnderline"/>
          <w:highlight w:val="cyan"/>
        </w:rPr>
        <w:t>win</w:t>
      </w:r>
      <w:r w:rsidRPr="009A2D6D">
        <w:rPr>
          <w:rStyle w:val="StyleUnderline"/>
        </w:rPr>
        <w:t xml:space="preserve"> a </w:t>
      </w:r>
      <w:r w:rsidRPr="00E603B5">
        <w:rPr>
          <w:rStyle w:val="Emphasis"/>
          <w:highlight w:val="cyan"/>
        </w:rPr>
        <w:t>quick</w:t>
      </w:r>
      <w:r w:rsidRPr="00E603B5">
        <w:rPr>
          <w:rStyle w:val="StyleUnderline"/>
          <w:highlight w:val="cyan"/>
        </w:rPr>
        <w:t xml:space="preserve"> and</w:t>
      </w:r>
      <w:r w:rsidRPr="009A2D6D">
        <w:rPr>
          <w:rStyle w:val="StyleUnderline"/>
        </w:rPr>
        <w:t xml:space="preserve"> relatively </w:t>
      </w:r>
      <w:r w:rsidRPr="00E603B5">
        <w:rPr>
          <w:rStyle w:val="Emphasis"/>
          <w:highlight w:val="cyan"/>
        </w:rPr>
        <w:t>cheap</w:t>
      </w:r>
      <w:r w:rsidRPr="009A2D6D">
        <w:rPr>
          <w:rStyle w:val="StyleUnderline"/>
        </w:rPr>
        <w:t xml:space="preserve"> victory</w:t>
      </w:r>
      <w:r w:rsidRPr="009A2D6D">
        <w:rPr>
          <w:sz w:val="16"/>
        </w:rPr>
        <w:t xml:space="preserve">. </w:t>
      </w:r>
      <w:r w:rsidRPr="009A2D6D">
        <w:rPr>
          <w:rStyle w:val="StyleUnderline"/>
        </w:rPr>
        <w:t xml:space="preserve">As John </w:t>
      </w:r>
      <w:r w:rsidRPr="000D3421">
        <w:rPr>
          <w:rStyle w:val="StyleUnderline"/>
        </w:rPr>
        <w:t>Mearsheimer showed</w:t>
      </w:r>
      <w:r w:rsidRPr="009A2D6D">
        <w:rPr>
          <w:sz w:val="16"/>
        </w:rPr>
        <w:t xml:space="preserve"> in his classic book Conventional Deterrence, national leaders avoid war when they are convinced it will be long, bloody, costly, and uncertain. </w:t>
      </w:r>
      <w:r w:rsidRPr="009A2D6D">
        <w:rPr>
          <w:rStyle w:val="StyleUnderline"/>
        </w:rPr>
        <w:t xml:space="preserve">To choose </w:t>
      </w:r>
      <w:r w:rsidRPr="00E603B5">
        <w:rPr>
          <w:rStyle w:val="StyleUnderline"/>
        </w:rPr>
        <w:t xml:space="preserve">war, political leaders have to convince themselves they can either win a quick, cheap, and decisive victory or achieve some limited objective </w:t>
      </w:r>
      <w:r w:rsidRPr="00E603B5">
        <w:rPr>
          <w:rStyle w:val="Emphasis"/>
        </w:rPr>
        <w:t>at low cost</w:t>
      </w:r>
      <w:r w:rsidRPr="00E603B5">
        <w:rPr>
          <w:sz w:val="16"/>
        </w:rPr>
        <w: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3DA92031" w14:textId="77777777" w:rsidR="00191EE8" w:rsidRPr="009A2D6D" w:rsidRDefault="00191EE8" w:rsidP="00191EE8">
      <w:pPr>
        <w:rPr>
          <w:sz w:val="16"/>
        </w:rPr>
      </w:pPr>
      <w:r w:rsidRPr="00E603B5">
        <w:rPr>
          <w:sz w:val="16"/>
        </w:rPr>
        <w:t>The fact that each of these leaders miscalculated badly does not alter the main point</w:t>
      </w:r>
      <w:r w:rsidRPr="00E603B5">
        <w:rPr>
          <w:rStyle w:val="StyleUnderline"/>
        </w:rPr>
        <w:t xml:space="preserve">: No matter what a country’s economic condition might be, its leaders will not go to war unless they think they can do so quickly, cheaply, and with a </w:t>
      </w:r>
      <w:r w:rsidRPr="00E603B5">
        <w:rPr>
          <w:rStyle w:val="Emphasis"/>
        </w:rPr>
        <w:t>reasonable probability</w:t>
      </w:r>
      <w:r w:rsidRPr="00E603B5">
        <w:rPr>
          <w:rStyle w:val="StyleUnderline"/>
        </w:rPr>
        <w:t xml:space="preserve"> of success</w:t>
      </w:r>
      <w:r w:rsidRPr="00E603B5">
        <w:rPr>
          <w:sz w:val="16"/>
        </w:rPr>
        <w:t>.</w:t>
      </w:r>
    </w:p>
    <w:p w14:paraId="1C44C0DC" w14:textId="77777777" w:rsidR="00191EE8" w:rsidRPr="00EF775C" w:rsidRDefault="00191EE8" w:rsidP="00191EE8">
      <w:pPr>
        <w:rPr>
          <w:sz w:val="16"/>
        </w:rPr>
      </w:pPr>
      <w:r w:rsidRPr="009A2D6D">
        <w:rPr>
          <w:sz w:val="16"/>
        </w:rPr>
        <w:t xml:space="preserve">Third, and most important, </w:t>
      </w:r>
      <w:r w:rsidRPr="00E603B5">
        <w:rPr>
          <w:rStyle w:val="StyleUnderline"/>
        </w:rPr>
        <w:t xml:space="preserve">the </w:t>
      </w:r>
      <w:r w:rsidRPr="000D3421">
        <w:rPr>
          <w:rStyle w:val="StyleUnderline"/>
          <w:highlight w:val="cyan"/>
        </w:rPr>
        <w:t>primary motivation</w:t>
      </w:r>
      <w:r w:rsidRPr="009A2D6D">
        <w:rPr>
          <w:rStyle w:val="StyleUnderline"/>
        </w:rPr>
        <w:t xml:space="preserve"> for most wars </w:t>
      </w:r>
      <w:r w:rsidRPr="000D3421">
        <w:rPr>
          <w:rStyle w:val="StyleUnderline"/>
          <w:highlight w:val="cyan"/>
        </w:rPr>
        <w:t>is</w:t>
      </w:r>
      <w:r w:rsidRPr="009A2D6D">
        <w:rPr>
          <w:rStyle w:val="StyleUnderline"/>
        </w:rPr>
        <w:t xml:space="preserve"> the desire for </w:t>
      </w:r>
      <w:r w:rsidRPr="000D3421">
        <w:rPr>
          <w:rStyle w:val="StyleUnderline"/>
          <w:highlight w:val="cyan"/>
        </w:rPr>
        <w:t xml:space="preserve">security, </w:t>
      </w:r>
      <w:r w:rsidRPr="000D3421">
        <w:rPr>
          <w:rStyle w:val="Emphasis"/>
          <w:highlight w:val="cyan"/>
        </w:rPr>
        <w:t>not economic gain</w:t>
      </w:r>
      <w:r w:rsidRPr="009A2D6D">
        <w:rPr>
          <w:sz w:val="16"/>
        </w:rPr>
        <w:t xml:space="preserve">. For this reason, </w:t>
      </w:r>
      <w:r w:rsidRPr="00EF775C">
        <w:rPr>
          <w:rStyle w:val="StyleUnderline"/>
        </w:rPr>
        <w:t>the odds of war increase when states</w:t>
      </w:r>
      <w:r w:rsidRPr="00EF775C">
        <w:rPr>
          <w:sz w:val="16"/>
        </w:rPr>
        <w:t xml:space="preserve"> believe the long-term balance of power may be shifting against them, </w:t>
      </w:r>
      <w:r w:rsidRPr="00EF775C">
        <w:rPr>
          <w:rStyle w:val="StyleUnderline"/>
        </w:rPr>
        <w:t>when they are convinced that adversaries are unalterably hostile and cannot be accommodated, and when they are confident they can reverse the unfavorable trends and establish a secure position if they act now</w:t>
      </w:r>
      <w:r w:rsidRPr="00EF775C">
        <w:rPr>
          <w:sz w:val="16"/>
        </w:rPr>
        <w:t>. The historian A.J.P. Taylor once observed that “every war between Great Powers [between 1848 and 1918] … started as a preventive war, not as a war of conquest,” and that remains true of most wars fought since then.</w:t>
      </w:r>
    </w:p>
    <w:p w14:paraId="14A76F39" w14:textId="77777777" w:rsidR="00191EE8" w:rsidRPr="000D3421" w:rsidRDefault="00191EE8" w:rsidP="00191EE8">
      <w:pPr>
        <w:rPr>
          <w:sz w:val="16"/>
        </w:rPr>
      </w:pPr>
      <w:r w:rsidRPr="00EF775C">
        <w:rPr>
          <w:sz w:val="16"/>
        </w:rPr>
        <w:t xml:space="preserve">The bottom line: </w:t>
      </w:r>
      <w:r w:rsidRPr="00EF775C">
        <w:rPr>
          <w:rStyle w:val="StyleUnderline"/>
        </w:rPr>
        <w:t>Economic conditions</w:t>
      </w:r>
      <w:r w:rsidRPr="00EF775C">
        <w:rPr>
          <w:sz w:val="16"/>
        </w:rPr>
        <w:t xml:space="preserve"> (i.e., a depression) may affect the broader political environment in which decisions for war or peace are made, but they </w:t>
      </w:r>
      <w:r w:rsidRPr="00EF775C">
        <w:rPr>
          <w:rStyle w:val="StyleUnderline"/>
        </w:rPr>
        <w:t xml:space="preserve">are only one factor among many and </w:t>
      </w:r>
      <w:r w:rsidRPr="00EF775C">
        <w:rPr>
          <w:rStyle w:val="Emphasis"/>
        </w:rPr>
        <w:t>rarely the most significant</w:t>
      </w:r>
      <w:r w:rsidRPr="00EF775C">
        <w:rPr>
          <w:sz w:val="16"/>
        </w:rPr>
        <w:t xml:space="preserve">. </w:t>
      </w:r>
      <w:r w:rsidRPr="00EF775C">
        <w:rPr>
          <w:rStyle w:val="StyleUnderline"/>
        </w:rPr>
        <w:t>Even</w:t>
      </w:r>
      <w:r w:rsidRPr="009A2D6D">
        <w:rPr>
          <w:rStyle w:val="StyleUnderline"/>
        </w:rPr>
        <w:t xml:space="preserve"> if the COVID-19 pandemic has large, lasting, and negative effects on the world economy</w:t>
      </w:r>
      <w:r w:rsidRPr="009A2D6D">
        <w:rPr>
          <w:sz w:val="16"/>
        </w:rPr>
        <w:t xml:space="preserve">—as seems quite likely—it </w:t>
      </w:r>
      <w:r w:rsidRPr="009A2D6D">
        <w:rPr>
          <w:rStyle w:val="StyleUnderline"/>
        </w:rPr>
        <w:t xml:space="preserve">is </w:t>
      </w:r>
      <w:r w:rsidRPr="009A2D6D">
        <w:rPr>
          <w:rStyle w:val="Emphasis"/>
        </w:rPr>
        <w:t>not likely</w:t>
      </w:r>
      <w:r w:rsidRPr="009A2D6D">
        <w:rPr>
          <w:rStyle w:val="StyleUnderline"/>
        </w:rPr>
        <w:t xml:space="preserve"> to affect the probability of war</w:t>
      </w:r>
      <w:r w:rsidRPr="009A2D6D">
        <w:rPr>
          <w:sz w:val="16"/>
        </w:rPr>
        <w:t xml:space="preserve"> very much, especially in the short term</w:t>
      </w:r>
    </w:p>
    <w:p w14:paraId="76629321" w14:textId="77777777" w:rsidR="00191EE8" w:rsidRPr="008D3682" w:rsidRDefault="00191EE8" w:rsidP="00191EE8"/>
    <w:p w14:paraId="3EB34662" w14:textId="77777777" w:rsidR="00191EE8" w:rsidRDefault="00191EE8" w:rsidP="00191EE8">
      <w:pPr>
        <w:pStyle w:val="Heading2"/>
      </w:pPr>
      <w:r>
        <w:lastRenderedPageBreak/>
        <w:t>Federalism Adv</w:t>
      </w:r>
    </w:p>
    <w:p w14:paraId="7E9FFEEE" w14:textId="77777777" w:rsidR="00191EE8" w:rsidRDefault="00191EE8" w:rsidP="00191EE8">
      <w:pPr>
        <w:pStyle w:val="Heading3"/>
      </w:pPr>
      <w:r>
        <w:lastRenderedPageBreak/>
        <w:t>No Internal Link – 1NC</w:t>
      </w:r>
    </w:p>
    <w:p w14:paraId="5B03EECA" w14:textId="77777777" w:rsidR="00191EE8" w:rsidRDefault="00191EE8" w:rsidP="00191EE8">
      <w:pPr>
        <w:pStyle w:val="Heading4"/>
      </w:pPr>
      <w:r>
        <w:t xml:space="preserve">Advantage </w:t>
      </w:r>
      <w:r>
        <w:rPr>
          <w:u w:val="single"/>
        </w:rPr>
        <w:t>starts at zero</w:t>
      </w:r>
      <w:r>
        <w:t xml:space="preserve"> – </w:t>
      </w:r>
      <w:r w:rsidRPr="000B2FCA">
        <w:rPr>
          <w:u w:val="single"/>
        </w:rPr>
        <w:t>no 1AC card</w:t>
      </w:r>
      <w:r>
        <w:t xml:space="preserve"> says both ‘filed rates doctrine’ and ‘state immunity’ doctrine because they’re </w:t>
      </w:r>
      <w:r>
        <w:rPr>
          <w:u w:val="single"/>
        </w:rPr>
        <w:t>different exemptions</w:t>
      </w:r>
      <w:r>
        <w:t xml:space="preserve"> – all of their internal links are in the context of </w:t>
      </w:r>
      <w:r>
        <w:rPr>
          <w:u w:val="single"/>
        </w:rPr>
        <w:t>state immunity</w:t>
      </w:r>
      <w:r>
        <w:t xml:space="preserve"> which the aff </w:t>
      </w:r>
      <w:r>
        <w:rPr>
          <w:u w:val="single"/>
        </w:rPr>
        <w:t>doesn’t affect</w:t>
      </w:r>
    </w:p>
    <w:p w14:paraId="40EC9ED0" w14:textId="77777777" w:rsidR="00191EE8" w:rsidRPr="000B2FCA" w:rsidRDefault="00191EE8" w:rsidP="00191EE8"/>
    <w:p w14:paraId="50956CD3" w14:textId="77777777" w:rsidR="00191EE8" w:rsidRPr="0059710D" w:rsidRDefault="00191EE8" w:rsidP="00191EE8">
      <w:pPr>
        <w:pStyle w:val="Heading3"/>
      </w:pPr>
      <w:r>
        <w:lastRenderedPageBreak/>
        <w:t>Telehealth Fails – 1NC</w:t>
      </w:r>
    </w:p>
    <w:p w14:paraId="0F7CBDA3" w14:textId="77777777" w:rsidR="00191EE8" w:rsidRPr="005C37AA" w:rsidRDefault="00191EE8" w:rsidP="00191EE8">
      <w:pPr>
        <w:pStyle w:val="Heading4"/>
        <w:rPr>
          <w:u w:val="single"/>
        </w:rPr>
      </w:pPr>
      <w:r>
        <w:t xml:space="preserve">Telehealth </w:t>
      </w:r>
      <w:r>
        <w:rPr>
          <w:u w:val="single"/>
        </w:rPr>
        <w:t>fails</w:t>
      </w:r>
      <w:r>
        <w:t xml:space="preserve"> – </w:t>
      </w:r>
      <w:r w:rsidRPr="005C37AA">
        <w:rPr>
          <w:u w:val="single"/>
        </w:rPr>
        <w:t>lack of uniformity</w:t>
      </w:r>
      <w:r>
        <w:t xml:space="preserve">, </w:t>
      </w:r>
      <w:r w:rsidRPr="005C37AA">
        <w:rPr>
          <w:u w:val="single"/>
        </w:rPr>
        <w:t>broadband access</w:t>
      </w:r>
      <w:r>
        <w:t xml:space="preserve">, and </w:t>
      </w:r>
      <w:r w:rsidRPr="005C37AA">
        <w:rPr>
          <w:u w:val="single"/>
        </w:rPr>
        <w:t>existing disparities</w:t>
      </w:r>
    </w:p>
    <w:p w14:paraId="3F83C7AB" w14:textId="77777777" w:rsidR="00191EE8" w:rsidRPr="0059710D" w:rsidRDefault="00191EE8" w:rsidP="00191EE8">
      <w:r w:rsidRPr="0059710D">
        <w:rPr>
          <w:rStyle w:val="Style13ptBold"/>
        </w:rPr>
        <w:t>Lee et al 20</w:t>
      </w:r>
      <w:r>
        <w:t xml:space="preserve">. </w:t>
      </w:r>
      <w:r w:rsidRPr="0059710D">
        <w:t>Dr. Nicol Turner Lee is a senior fellow in Governance Studies, the director of the Center for Technology Innovation, and serves as Co-Editor-In-Chief of TechTank</w:t>
      </w:r>
      <w:r>
        <w:t xml:space="preserve">; </w:t>
      </w:r>
      <w:r w:rsidRPr="0059710D">
        <w:t>Jack Karsten was a Senior Research Analyst with the Center for Technology Innovation at The Brookings Institution</w:t>
      </w:r>
      <w:r>
        <w:t xml:space="preserve">; </w:t>
      </w:r>
      <w:r w:rsidRPr="0059710D">
        <w:t>Jordan</w:t>
      </w:r>
      <w:r>
        <w:t xml:space="preserve"> Roberts</w:t>
      </w:r>
      <w:r w:rsidRPr="0059710D">
        <w:t xml:space="preserve"> holds two Political Science degrees from Appalachian State University: a B.S. in American Government and an M.A. in American Politics. "Removing regulatory barriers to telehealth before and after COVID-19," Brookings</w:t>
      </w:r>
      <w:r>
        <w:t xml:space="preserve"> Institute</w:t>
      </w:r>
      <w:r w:rsidRPr="0059710D">
        <w:t xml:space="preserve">, </w:t>
      </w:r>
      <w:r>
        <w:t xml:space="preserve">May 6, 2020. </w:t>
      </w:r>
      <w:r w:rsidRPr="0059710D">
        <w:t>https://www.brookings.edu/research/removing-regulatory-barriers-to-telehealth-before-and-after-covid-19/</w:t>
      </w:r>
    </w:p>
    <w:p w14:paraId="3D8FC077" w14:textId="77777777" w:rsidR="00191EE8" w:rsidRPr="005C37AA" w:rsidRDefault="00191EE8" w:rsidP="00191EE8">
      <w:pPr>
        <w:rPr>
          <w:sz w:val="16"/>
          <w:szCs w:val="16"/>
        </w:rPr>
      </w:pPr>
      <w:r w:rsidRPr="005C37AA">
        <w:rPr>
          <w:sz w:val="16"/>
          <w:szCs w:val="16"/>
        </w:rPr>
        <w:t>GENERAL BARRIERS TO TELEHEALTH ADOPTION</w:t>
      </w:r>
    </w:p>
    <w:p w14:paraId="4ED76ACC" w14:textId="77777777" w:rsidR="00191EE8" w:rsidRPr="005C37AA" w:rsidRDefault="00191EE8" w:rsidP="00191EE8">
      <w:pPr>
        <w:rPr>
          <w:sz w:val="16"/>
          <w:szCs w:val="16"/>
        </w:rPr>
      </w:pPr>
      <w:r w:rsidRPr="005C37AA">
        <w:rPr>
          <w:sz w:val="16"/>
          <w:szCs w:val="16"/>
        </w:rPr>
        <w:t>Prior to the coronavirus outbreak, several major barriers existed for those who wanted to embrace telehealth alternatives. The list of hurdles expressed by both urban and rural health centers involved cost and reimbursement policies, licensure, equipment issues, incompatible electronic health records, and gaps in rural broadband.[33] Below, some of these barriers are outlined before describing, in some detail, the federal and state policies that either support or attempt to bypass these limitations.</w:t>
      </w:r>
    </w:p>
    <w:p w14:paraId="3928FE95" w14:textId="77777777" w:rsidR="00191EE8" w:rsidRPr="005C37AA" w:rsidRDefault="00191EE8" w:rsidP="00191EE8">
      <w:pPr>
        <w:rPr>
          <w:sz w:val="16"/>
          <w:szCs w:val="16"/>
        </w:rPr>
      </w:pPr>
      <w:r w:rsidRPr="005C37AA">
        <w:rPr>
          <w:sz w:val="16"/>
          <w:szCs w:val="16"/>
        </w:rPr>
        <w:t>Reimbursement</w:t>
      </w:r>
    </w:p>
    <w:p w14:paraId="74BB783C" w14:textId="77777777" w:rsidR="00191EE8" w:rsidRPr="005C37AA" w:rsidRDefault="00191EE8" w:rsidP="00191EE8">
      <w:pPr>
        <w:rPr>
          <w:sz w:val="16"/>
        </w:rPr>
      </w:pPr>
      <w:r w:rsidRPr="005C37AA">
        <w:rPr>
          <w:rStyle w:val="StyleUnderline"/>
          <w:highlight w:val="cyan"/>
        </w:rPr>
        <w:t>Because</w:t>
      </w:r>
      <w:r w:rsidRPr="005C37AA">
        <w:rPr>
          <w:rStyle w:val="StyleUnderline"/>
        </w:rPr>
        <w:t xml:space="preserve"> federal </w:t>
      </w:r>
      <w:r w:rsidRPr="005C37AA">
        <w:rPr>
          <w:rStyle w:val="StyleUnderline"/>
          <w:highlight w:val="cyan"/>
        </w:rPr>
        <w:t xml:space="preserve">reimbursement policies are centered on Medicare, they are </w:t>
      </w:r>
      <w:r w:rsidRPr="005C37AA">
        <w:rPr>
          <w:rStyle w:val="Emphasis"/>
          <w:highlight w:val="cyan"/>
        </w:rPr>
        <w:t>narrowly construed</w:t>
      </w:r>
      <w:r w:rsidRPr="005C37AA">
        <w:rPr>
          <w:rStyle w:val="StyleUnderline"/>
          <w:highlight w:val="cyan"/>
        </w:rPr>
        <w:t xml:space="preserve"> and have </w:t>
      </w:r>
      <w:r w:rsidRPr="005C37AA">
        <w:rPr>
          <w:rStyle w:val="Emphasis"/>
          <w:highlight w:val="cyan"/>
        </w:rPr>
        <w:t>imposed limitations</w:t>
      </w:r>
      <w:r w:rsidRPr="005C37AA">
        <w:rPr>
          <w:rStyle w:val="StyleUnderline"/>
          <w:highlight w:val="cyan"/>
        </w:rPr>
        <w:t xml:space="preserve"> on</w:t>
      </w:r>
      <w:r w:rsidRPr="005C37AA">
        <w:rPr>
          <w:rStyle w:val="StyleUnderline"/>
        </w:rPr>
        <w:t xml:space="preserve"> where </w:t>
      </w:r>
      <w:r w:rsidRPr="005C37AA">
        <w:rPr>
          <w:rStyle w:val="StyleUnderline"/>
          <w:highlight w:val="cyan"/>
        </w:rPr>
        <w:t>telehealth</w:t>
      </w:r>
      <w:r w:rsidRPr="005C37AA">
        <w:rPr>
          <w:rStyle w:val="StyleUnderline"/>
        </w:rPr>
        <w:t xml:space="preserve"> services may take place</w:t>
      </w:r>
      <w:r w:rsidRPr="005C37AA">
        <w:rPr>
          <w:sz w:val="16"/>
        </w:rPr>
        <w:t xml:space="preserve">, both geographically and by facility, and what services are covered. Moreover, </w:t>
      </w:r>
      <w:r w:rsidRPr="005C37AA">
        <w:rPr>
          <w:rStyle w:val="StyleUnderline"/>
        </w:rPr>
        <w:t xml:space="preserve">each </w:t>
      </w:r>
      <w:r w:rsidRPr="005C37AA">
        <w:rPr>
          <w:rStyle w:val="StyleUnderline"/>
          <w:highlight w:val="cyan"/>
        </w:rPr>
        <w:t>state</w:t>
      </w:r>
      <w:r w:rsidRPr="005C37AA">
        <w:rPr>
          <w:rStyle w:val="StyleUnderline"/>
        </w:rPr>
        <w:t xml:space="preserve"> dictates separate </w:t>
      </w:r>
      <w:r w:rsidRPr="005C37AA">
        <w:rPr>
          <w:rStyle w:val="StyleUnderline"/>
          <w:highlight w:val="cyan"/>
        </w:rPr>
        <w:t>Medicaid policies</w:t>
      </w:r>
      <w:r w:rsidRPr="005C37AA">
        <w:rPr>
          <w:rStyle w:val="StyleUnderline"/>
        </w:rPr>
        <w:t xml:space="preserve">, </w:t>
      </w:r>
      <w:r w:rsidRPr="005C37AA">
        <w:rPr>
          <w:rStyle w:val="StyleUnderline"/>
          <w:highlight w:val="cyan"/>
        </w:rPr>
        <w:t xml:space="preserve">creating a </w:t>
      </w:r>
      <w:r w:rsidRPr="005C37AA">
        <w:rPr>
          <w:rStyle w:val="Emphasis"/>
          <w:highlight w:val="cyan"/>
        </w:rPr>
        <w:t>patchwork</w:t>
      </w:r>
      <w:r w:rsidRPr="005C37AA">
        <w:rPr>
          <w:rStyle w:val="StyleUnderline"/>
          <w:highlight w:val="cyan"/>
        </w:rPr>
        <w:t xml:space="preserve"> of</w:t>
      </w:r>
      <w:r w:rsidRPr="005C37AA">
        <w:rPr>
          <w:rStyle w:val="StyleUnderline"/>
        </w:rPr>
        <w:t xml:space="preserve"> telehealth </w:t>
      </w:r>
      <w:r w:rsidRPr="005C37AA">
        <w:rPr>
          <w:rStyle w:val="StyleUnderline"/>
          <w:highlight w:val="cyan"/>
        </w:rPr>
        <w:t>laws</w:t>
      </w:r>
      <w:r w:rsidRPr="005C37AA">
        <w:rPr>
          <w:rStyle w:val="StyleUnderline"/>
        </w:rPr>
        <w:t xml:space="preserve"> and regulations across the nation</w:t>
      </w:r>
      <w:r w:rsidRPr="005C37AA">
        <w:rPr>
          <w:sz w:val="16"/>
        </w:rPr>
        <w:t>. Over the last few years, states have begun to pass legislation to encourage private payers to reimburse telehealth-delivered services.[34]</w:t>
      </w:r>
    </w:p>
    <w:p w14:paraId="57009B65" w14:textId="77777777" w:rsidR="00191EE8" w:rsidRPr="005C37AA" w:rsidRDefault="00191EE8" w:rsidP="00191EE8">
      <w:pPr>
        <w:rPr>
          <w:sz w:val="16"/>
        </w:rPr>
      </w:pPr>
      <w:r w:rsidRPr="005C37AA">
        <w:rPr>
          <w:sz w:val="16"/>
        </w:rPr>
        <w:t xml:space="preserve">However, </w:t>
      </w:r>
      <w:r w:rsidRPr="005C37AA">
        <w:rPr>
          <w:rStyle w:val="StyleUnderline"/>
          <w:highlight w:val="cyan"/>
        </w:rPr>
        <w:t>telehealth laws</w:t>
      </w:r>
      <w:r w:rsidRPr="005C37AA">
        <w:rPr>
          <w:rStyle w:val="StyleUnderline"/>
        </w:rPr>
        <w:t xml:space="preserve"> have been written in such a way where they </w:t>
      </w:r>
      <w:r w:rsidRPr="005C37AA">
        <w:rPr>
          <w:rStyle w:val="StyleUnderline"/>
          <w:highlight w:val="cyan"/>
        </w:rPr>
        <w:t>may be a parity in coverage services,</w:t>
      </w:r>
      <w:r w:rsidRPr="005C37AA">
        <w:rPr>
          <w:rStyle w:val="StyleUnderline"/>
        </w:rPr>
        <w:t xml:space="preserve"> in </w:t>
      </w:r>
      <w:r w:rsidRPr="005C37AA">
        <w:rPr>
          <w:rStyle w:val="StyleUnderline"/>
          <w:highlight w:val="cyan"/>
        </w:rPr>
        <w:t>payment, or both</w:t>
      </w:r>
      <w:r w:rsidRPr="005C37AA">
        <w:rPr>
          <w:sz w:val="16"/>
        </w:rPr>
        <w:t xml:space="preserve">. While payment parity acts as a strong incentive for more physicians to adopt telemedicine platforms, </w:t>
      </w:r>
      <w:r w:rsidRPr="005C37AA">
        <w:rPr>
          <w:rStyle w:val="StyleUnderline"/>
        </w:rPr>
        <w:t xml:space="preserve">enforcing </w:t>
      </w:r>
      <w:r w:rsidRPr="005C37AA">
        <w:rPr>
          <w:rStyle w:val="StyleUnderline"/>
          <w:highlight w:val="cyan"/>
        </w:rPr>
        <w:t>equal payment could</w:t>
      </w:r>
      <w:r w:rsidRPr="005C37AA">
        <w:rPr>
          <w:sz w:val="16"/>
        </w:rPr>
        <w:t xml:space="preserve"> also </w:t>
      </w:r>
      <w:r w:rsidRPr="005C37AA">
        <w:rPr>
          <w:rStyle w:val="Emphasis"/>
          <w:highlight w:val="cyan"/>
        </w:rPr>
        <w:t>undermine</w:t>
      </w:r>
      <w:r w:rsidRPr="005C37AA">
        <w:rPr>
          <w:rStyle w:val="Emphasis"/>
        </w:rPr>
        <w:t xml:space="preserve"> telemedicine’s </w:t>
      </w:r>
      <w:r w:rsidRPr="005C37AA">
        <w:rPr>
          <w:rStyle w:val="Emphasis"/>
          <w:highlight w:val="cyan"/>
        </w:rPr>
        <w:t>cost-effectiveness</w:t>
      </w:r>
      <w:r w:rsidRPr="005C37AA">
        <w:rPr>
          <w:sz w:val="16"/>
        </w:rPr>
        <w:t>.[35] Legislative directives have long impacted the delivery of telehealth initiatives, largely because the meaningful adoption of telehealth often rests on statutory language.</w:t>
      </w:r>
    </w:p>
    <w:p w14:paraId="4D56466F" w14:textId="77777777" w:rsidR="00191EE8" w:rsidRPr="005C37AA" w:rsidRDefault="00191EE8" w:rsidP="00191EE8">
      <w:pPr>
        <w:rPr>
          <w:sz w:val="16"/>
          <w:szCs w:val="16"/>
        </w:rPr>
      </w:pPr>
      <w:r w:rsidRPr="005C37AA">
        <w:rPr>
          <w:sz w:val="16"/>
          <w:szCs w:val="16"/>
        </w:rPr>
        <w:t>While fully embracing telehealth under existing state and federal policies should be priority, new policies must address evolving concerns related to reimbursement policies and licensing laws. Payment models that reward value in the remote delivery of services, rather than paying providers at capped rates (regardless of the service) may encourage providers to utilize telehealth as a service, particularly in a redefined approach.[36] Further, streamlining the credentialing process with standard requirements would also allow physicians to apply for credentials at multiple hospitals at once, which leads into the next barrier to adoption.[37]</w:t>
      </w:r>
    </w:p>
    <w:p w14:paraId="01D8FAE0" w14:textId="77777777" w:rsidR="00191EE8" w:rsidRPr="005C37AA" w:rsidRDefault="00191EE8" w:rsidP="00191EE8">
      <w:pPr>
        <w:rPr>
          <w:sz w:val="16"/>
          <w:szCs w:val="16"/>
        </w:rPr>
      </w:pPr>
      <w:r w:rsidRPr="005C37AA">
        <w:rPr>
          <w:sz w:val="16"/>
          <w:szCs w:val="16"/>
        </w:rPr>
        <w:t>Licensure</w:t>
      </w:r>
    </w:p>
    <w:p w14:paraId="7C1D2216" w14:textId="77777777" w:rsidR="00191EE8" w:rsidRPr="005C37AA" w:rsidRDefault="00191EE8" w:rsidP="00191EE8">
      <w:pPr>
        <w:rPr>
          <w:sz w:val="16"/>
          <w:szCs w:val="16"/>
        </w:rPr>
      </w:pPr>
      <w:r w:rsidRPr="005C37AA">
        <w:rPr>
          <w:sz w:val="16"/>
          <w:szCs w:val="16"/>
        </w:rPr>
        <w:t>Federal and state licensing laws have inhibited the adoption of telehealth since its inception. Policies vary across states, and these often require providers to obtain some form of licensure in each state that they wish to practice in. One of telehealth’s most impactful benefits is to connect patients and doctors at a distance. Licensure laws may limit the geographic footprints of physicians, while giving patients access only to doctors who have a current license in the state where they reside. Some states have tried to knock down the artificial barriers erected at the state boundary lines by joining the Interstate Medical Licensure Compact. In 2019, the Florida legislature passed a new law to authorize out-of-state health-care professionals to deliver telehealth services to local patients.[38]</w:t>
      </w:r>
    </w:p>
    <w:p w14:paraId="04B1A779" w14:textId="77777777" w:rsidR="00191EE8" w:rsidRPr="005C37AA" w:rsidRDefault="00191EE8" w:rsidP="00191EE8">
      <w:pPr>
        <w:rPr>
          <w:sz w:val="16"/>
          <w:szCs w:val="16"/>
        </w:rPr>
      </w:pPr>
      <w:r w:rsidRPr="005C37AA">
        <w:rPr>
          <w:sz w:val="16"/>
          <w:szCs w:val="16"/>
        </w:rPr>
        <w:t>Rural broadband gaps</w:t>
      </w:r>
    </w:p>
    <w:p w14:paraId="2E7292B7" w14:textId="77777777" w:rsidR="00191EE8" w:rsidRPr="005C37AA" w:rsidRDefault="00191EE8" w:rsidP="00191EE8">
      <w:pPr>
        <w:rPr>
          <w:sz w:val="16"/>
        </w:rPr>
      </w:pPr>
      <w:r w:rsidRPr="005C37AA">
        <w:rPr>
          <w:rStyle w:val="StyleUnderline"/>
          <w:highlight w:val="cyan"/>
        </w:rPr>
        <w:t>Successful implementation</w:t>
      </w:r>
      <w:r w:rsidRPr="005C37AA">
        <w:rPr>
          <w:rStyle w:val="StyleUnderline"/>
        </w:rPr>
        <w:t xml:space="preserve"> of telehealth among rural communities </w:t>
      </w:r>
      <w:r w:rsidRPr="005C37AA">
        <w:rPr>
          <w:rStyle w:val="StyleUnderline"/>
          <w:highlight w:val="cyan"/>
        </w:rPr>
        <w:t>requires</w:t>
      </w:r>
      <w:r w:rsidRPr="005C37AA">
        <w:rPr>
          <w:rStyle w:val="StyleUnderline"/>
        </w:rPr>
        <w:t xml:space="preserve"> the </w:t>
      </w:r>
      <w:r w:rsidRPr="005C37AA">
        <w:rPr>
          <w:rStyle w:val="Emphasis"/>
          <w:highlight w:val="cyan"/>
        </w:rPr>
        <w:t>expansion of broadband internet access</w:t>
      </w:r>
      <w:r w:rsidRPr="005C37AA">
        <w:rPr>
          <w:sz w:val="16"/>
        </w:rPr>
        <w:t xml:space="preserve">. </w:t>
      </w:r>
      <w:r w:rsidRPr="005C37AA">
        <w:rPr>
          <w:rStyle w:val="StyleUnderline"/>
        </w:rPr>
        <w:t>Almost all forms of telehealth initiatives require an internet connection</w:t>
      </w:r>
      <w:r w:rsidRPr="005C37AA">
        <w:rPr>
          <w:sz w:val="16"/>
        </w:rPr>
        <w:t xml:space="preserve">. </w:t>
      </w:r>
      <w:r w:rsidRPr="005C37AA">
        <w:rPr>
          <w:rStyle w:val="StyleUnderline"/>
        </w:rPr>
        <w:t>While the lack of broadband access disproportionately affects rural areas, urban and suburban areas may also have subscribers who experience challenges getting online, like the cost of service</w:t>
      </w:r>
      <w:r w:rsidRPr="005C37AA">
        <w:rPr>
          <w:sz w:val="16"/>
        </w:rPr>
        <w:t xml:space="preserve">. </w:t>
      </w:r>
      <w:r w:rsidRPr="005C37AA">
        <w:rPr>
          <w:rStyle w:val="StyleUnderline"/>
          <w:highlight w:val="cyan"/>
        </w:rPr>
        <w:t>Without access to high-speed</w:t>
      </w:r>
      <w:r w:rsidRPr="005C37AA">
        <w:rPr>
          <w:rStyle w:val="StyleUnderline"/>
        </w:rPr>
        <w:t xml:space="preserve"> broadband </w:t>
      </w:r>
      <w:r w:rsidRPr="005C37AA">
        <w:rPr>
          <w:rStyle w:val="StyleUnderline"/>
          <w:highlight w:val="cyan"/>
        </w:rPr>
        <w:t>networks,</w:t>
      </w:r>
      <w:r w:rsidRPr="005C37AA">
        <w:rPr>
          <w:rStyle w:val="StyleUnderline"/>
        </w:rPr>
        <w:t xml:space="preserve"> a </w:t>
      </w:r>
      <w:r w:rsidRPr="005C37AA">
        <w:rPr>
          <w:rStyle w:val="Emphasis"/>
          <w:highlight w:val="cyan"/>
        </w:rPr>
        <w:t>large</w:t>
      </w:r>
      <w:r w:rsidRPr="005C37AA">
        <w:rPr>
          <w:rStyle w:val="StyleUnderline"/>
        </w:rPr>
        <w:t xml:space="preserve"> portion of rural </w:t>
      </w:r>
      <w:r w:rsidRPr="005C37AA">
        <w:rPr>
          <w:rStyle w:val="Emphasis"/>
          <w:highlight w:val="cyan"/>
        </w:rPr>
        <w:t>populations</w:t>
      </w:r>
      <w:r w:rsidRPr="005C37AA">
        <w:rPr>
          <w:rStyle w:val="StyleUnderline"/>
          <w:highlight w:val="cyan"/>
        </w:rPr>
        <w:t xml:space="preserve"> will be </w:t>
      </w:r>
      <w:r w:rsidRPr="005C37AA">
        <w:rPr>
          <w:rStyle w:val="Emphasis"/>
          <w:highlight w:val="cyan"/>
        </w:rPr>
        <w:t>challenged to partake</w:t>
      </w:r>
      <w:r w:rsidRPr="005C37AA">
        <w:rPr>
          <w:rStyle w:val="StyleUnderline"/>
        </w:rPr>
        <w:t xml:space="preserve"> in virtual medical care</w:t>
      </w:r>
      <w:r w:rsidRPr="005C37AA">
        <w:rPr>
          <w:sz w:val="16"/>
        </w:rPr>
        <w:t>.</w:t>
      </w:r>
    </w:p>
    <w:p w14:paraId="7C735470" w14:textId="77777777" w:rsidR="00191EE8" w:rsidRPr="005C37AA" w:rsidRDefault="00191EE8" w:rsidP="00191EE8">
      <w:pPr>
        <w:rPr>
          <w:sz w:val="16"/>
          <w:szCs w:val="16"/>
        </w:rPr>
      </w:pPr>
      <w:r w:rsidRPr="005C37AA">
        <w:rPr>
          <w:sz w:val="16"/>
          <w:szCs w:val="16"/>
        </w:rPr>
        <w:t>Existing health disparities</w:t>
      </w:r>
    </w:p>
    <w:p w14:paraId="6F7B4458" w14:textId="77777777" w:rsidR="00191EE8" w:rsidRPr="005C37AA" w:rsidRDefault="00191EE8" w:rsidP="00191EE8">
      <w:pPr>
        <w:rPr>
          <w:sz w:val="16"/>
        </w:rPr>
      </w:pPr>
      <w:r w:rsidRPr="005C37AA">
        <w:rPr>
          <w:sz w:val="16"/>
        </w:rPr>
        <w:t xml:space="preserve">Along the same line, </w:t>
      </w:r>
      <w:r w:rsidRPr="005C37AA">
        <w:rPr>
          <w:rStyle w:val="Emphasis"/>
          <w:highlight w:val="cyan"/>
        </w:rPr>
        <w:t>health disparities</w:t>
      </w:r>
      <w:r w:rsidRPr="005C37AA">
        <w:rPr>
          <w:rStyle w:val="StyleUnderline"/>
        </w:rPr>
        <w:t xml:space="preserve">, especially among low-income populations and communities of color, may </w:t>
      </w:r>
      <w:r w:rsidRPr="005C37AA">
        <w:rPr>
          <w:rStyle w:val="StyleUnderline"/>
          <w:highlight w:val="cyan"/>
        </w:rPr>
        <w:t>make it</w:t>
      </w:r>
      <w:r w:rsidRPr="005C37AA">
        <w:rPr>
          <w:rStyle w:val="StyleUnderline"/>
        </w:rPr>
        <w:t xml:space="preserve"> more </w:t>
      </w:r>
      <w:r w:rsidRPr="005C37AA">
        <w:rPr>
          <w:rStyle w:val="Emphasis"/>
          <w:highlight w:val="cyan"/>
        </w:rPr>
        <w:t>difficult to access telehealth</w:t>
      </w:r>
      <w:r w:rsidRPr="005C37AA">
        <w:rPr>
          <w:rStyle w:val="StyleUnderline"/>
        </w:rPr>
        <w:t xml:space="preserve"> services</w:t>
      </w:r>
      <w:r w:rsidRPr="005C37AA">
        <w:rPr>
          <w:sz w:val="16"/>
        </w:rPr>
        <w:t xml:space="preserve">. These phenomena often correlate with poverty, geographic isolation, and the likelihood of far less healthy alternatives for food and diet. </w:t>
      </w:r>
      <w:r w:rsidRPr="005C37AA">
        <w:rPr>
          <w:rStyle w:val="StyleUnderline"/>
        </w:rPr>
        <w:t xml:space="preserve">Health </w:t>
      </w:r>
      <w:r w:rsidRPr="005C37AA">
        <w:rPr>
          <w:rStyle w:val="StyleUnderline"/>
          <w:highlight w:val="cyan"/>
        </w:rPr>
        <w:t>disparities</w:t>
      </w:r>
      <w:r w:rsidRPr="005C37AA">
        <w:rPr>
          <w:rStyle w:val="StyleUnderline"/>
        </w:rPr>
        <w:t xml:space="preserve"> are</w:t>
      </w:r>
      <w:r w:rsidRPr="005C37AA">
        <w:rPr>
          <w:sz w:val="16"/>
        </w:rPr>
        <w:t xml:space="preserve"> also </w:t>
      </w:r>
      <w:r w:rsidRPr="005C37AA">
        <w:rPr>
          <w:rStyle w:val="StyleUnderline"/>
        </w:rPr>
        <w:t xml:space="preserve">emboldened by disproportionate access to quality health-care facilities or the fragility of household economic resources, which </w:t>
      </w:r>
      <w:r w:rsidRPr="005C37AA">
        <w:rPr>
          <w:rStyle w:val="Emphasis"/>
          <w:highlight w:val="cyan"/>
        </w:rPr>
        <w:t>deter</w:t>
      </w:r>
      <w:r w:rsidRPr="005C37AA">
        <w:rPr>
          <w:rStyle w:val="StyleUnderline"/>
        </w:rPr>
        <w:t xml:space="preserve">s </w:t>
      </w:r>
      <w:r w:rsidRPr="005C37AA">
        <w:rPr>
          <w:rStyle w:val="Emphasis"/>
          <w:highlight w:val="cyan"/>
        </w:rPr>
        <w:t>vulnerable populations</w:t>
      </w:r>
      <w:r w:rsidRPr="005C37AA">
        <w:rPr>
          <w:rStyle w:val="StyleUnderline"/>
          <w:highlight w:val="cyan"/>
        </w:rPr>
        <w:t xml:space="preserve"> from seeking initial and follow-up care</w:t>
      </w:r>
      <w:r w:rsidRPr="005C37AA">
        <w:rPr>
          <w:sz w:val="16"/>
        </w:rPr>
        <w:t>. Among medically marginalized communities, the hospital emergency room or urgent care centers tend to be the first options for treatment, resulting in exorbitant patient expenses which are reasons not to see a doctor in the future.</w:t>
      </w:r>
    </w:p>
    <w:p w14:paraId="66F9E751" w14:textId="77777777" w:rsidR="00191EE8" w:rsidRPr="005C37AA" w:rsidRDefault="00191EE8" w:rsidP="00191EE8">
      <w:pPr>
        <w:rPr>
          <w:sz w:val="16"/>
          <w:szCs w:val="16"/>
        </w:rPr>
      </w:pPr>
      <w:r w:rsidRPr="005C37AA">
        <w:rPr>
          <w:sz w:val="16"/>
          <w:szCs w:val="16"/>
        </w:rPr>
        <w:lastRenderedPageBreak/>
        <w:t>Removing barriers to telehealth adoption and use may be effective for members of vulnerable populations who also have exponential access to smartphones. Moreover, by waiving copayments for telehealth visits or implementing waivers to purchase the necessary prerequisites to support telehealth use (i.e., data plans, smartphones, or internet access), quality care would be available to an entire population who may have previously not considered telehealth as a viable platform to receive medical care.[39] Enhancing consumer education of telehealth platforms among these groups also plays a role in reducing the distrust often associated with these modes of service.</w:t>
      </w:r>
    </w:p>
    <w:p w14:paraId="1C2BF84D" w14:textId="77777777" w:rsidR="00191EE8" w:rsidRPr="005C37AA" w:rsidRDefault="00191EE8" w:rsidP="00191EE8">
      <w:pPr>
        <w:rPr>
          <w:sz w:val="16"/>
        </w:rPr>
      </w:pPr>
      <w:r w:rsidRPr="005C37AA">
        <w:rPr>
          <w:sz w:val="16"/>
        </w:rPr>
        <w:t xml:space="preserve">Generally, </w:t>
      </w:r>
      <w:r w:rsidRPr="005C37AA">
        <w:rPr>
          <w:rStyle w:val="StyleUnderline"/>
          <w:highlight w:val="cyan"/>
        </w:rPr>
        <w:t xml:space="preserve">states have </w:t>
      </w:r>
      <w:r w:rsidRPr="005C37AA">
        <w:rPr>
          <w:rStyle w:val="Emphasis"/>
          <w:highlight w:val="cyan"/>
        </w:rPr>
        <w:t>attempted</w:t>
      </w:r>
      <w:r w:rsidRPr="005C37AA">
        <w:rPr>
          <w:rStyle w:val="StyleUnderline"/>
          <w:highlight w:val="cyan"/>
        </w:rPr>
        <w:t xml:space="preserve"> to provide relief</w:t>
      </w:r>
      <w:r w:rsidRPr="005C37AA">
        <w:rPr>
          <w:rStyle w:val="StyleUnderline"/>
        </w:rPr>
        <w:t xml:space="preserve"> to all or some of these barriers, </w:t>
      </w:r>
      <w:r w:rsidRPr="005C37AA">
        <w:rPr>
          <w:rStyle w:val="StyleUnderline"/>
          <w:highlight w:val="cyan"/>
        </w:rPr>
        <w:t>but the efforts</w:t>
      </w:r>
      <w:r w:rsidRPr="005C37AA">
        <w:rPr>
          <w:rStyle w:val="StyleUnderline"/>
        </w:rPr>
        <w:t xml:space="preserve"> of their regulators alone </w:t>
      </w:r>
      <w:r w:rsidRPr="005C37AA">
        <w:rPr>
          <w:rStyle w:val="StyleUnderline"/>
          <w:highlight w:val="cyan"/>
        </w:rPr>
        <w:t xml:space="preserve">are </w:t>
      </w:r>
      <w:r w:rsidRPr="005C37AA">
        <w:rPr>
          <w:rStyle w:val="Emphasis"/>
          <w:highlight w:val="cyan"/>
        </w:rPr>
        <w:t>not enough</w:t>
      </w:r>
      <w:r w:rsidRPr="005C37AA">
        <w:rPr>
          <w:rStyle w:val="StyleUnderline"/>
          <w:highlight w:val="cyan"/>
        </w:rPr>
        <w:t xml:space="preserve"> to persuade providers</w:t>
      </w:r>
      <w:r w:rsidRPr="005C37AA">
        <w:rPr>
          <w:rStyle w:val="StyleUnderline"/>
        </w:rPr>
        <w:t xml:space="preserve"> and health systems </w:t>
      </w:r>
      <w:r w:rsidRPr="005C37AA">
        <w:rPr>
          <w:rStyle w:val="StyleUnderline"/>
          <w:highlight w:val="cyan"/>
        </w:rPr>
        <w:t>to invest the time, energy, and money to offer telehealth services</w:t>
      </w:r>
      <w:r w:rsidRPr="005C37AA">
        <w:rPr>
          <w:sz w:val="16"/>
        </w:rPr>
        <w:t>. Consequently, state or federal public policies must incentivize providers and health-care systems to be more favorable to telehealth adoption. For example, offering financial incentives for providers to adopt telehealth may increase usage—much like the recent waivers granted under COVID-19. While health centers can motivate providers to adopt telehealth by providing financial incentives, organizational culture shifts are fundamental in embracing telehealth.</w:t>
      </w:r>
    </w:p>
    <w:p w14:paraId="5DE16EB3" w14:textId="77777777" w:rsidR="00191EE8" w:rsidRDefault="00191EE8" w:rsidP="00191EE8"/>
    <w:p w14:paraId="2C60A2DE" w14:textId="77777777" w:rsidR="00191EE8" w:rsidRDefault="00191EE8" w:rsidP="00191EE8">
      <w:pPr>
        <w:pStyle w:val="Heading3"/>
      </w:pPr>
      <w:r>
        <w:lastRenderedPageBreak/>
        <w:t>Aging Crisis Defense – 1NC</w:t>
      </w:r>
    </w:p>
    <w:p w14:paraId="1254F053" w14:textId="77777777" w:rsidR="00191EE8" w:rsidRPr="005D3137" w:rsidRDefault="00191EE8" w:rsidP="00191EE8">
      <w:pPr>
        <w:pStyle w:val="Heading4"/>
      </w:pPr>
      <w:r w:rsidRPr="005D3137">
        <w:rPr>
          <w:u w:val="single"/>
        </w:rPr>
        <w:t>No modeling claim</w:t>
      </w:r>
      <w:r>
        <w:t xml:space="preserve"> in the 1AC – aging crisis is </w:t>
      </w:r>
      <w:r>
        <w:rPr>
          <w:u w:val="single"/>
        </w:rPr>
        <w:t>worldwide</w:t>
      </w:r>
      <w:r>
        <w:t xml:space="preserve">, </w:t>
      </w:r>
      <w:r w:rsidRPr="005D3137">
        <w:rPr>
          <w:u w:val="single"/>
        </w:rPr>
        <w:t>not</w:t>
      </w:r>
      <w:r>
        <w:t xml:space="preserve"> in the US [Emory = Blue]</w:t>
      </w:r>
    </w:p>
    <w:p w14:paraId="5F94532D" w14:textId="77777777" w:rsidR="00191EE8" w:rsidRPr="00923062" w:rsidRDefault="00191EE8" w:rsidP="00191EE8">
      <w:r>
        <w:rPr>
          <w:rStyle w:val="Style13ptBold"/>
        </w:rPr>
        <w:t xml:space="preserve">1AC </w:t>
      </w:r>
      <w:r w:rsidRPr="00B30316">
        <w:rPr>
          <w:rStyle w:val="Style13ptBold"/>
        </w:rPr>
        <w:t>Vladev ’20</w:t>
      </w:r>
      <w:r>
        <w:t xml:space="preserve"> [Ivaylo and Rositsa Vladeva; July 1; Konstantin Preslavsky University of Shumen, Faculty of Natural Sciences; Sciendo, “The Demographic Problem – One of the Main Problems of Contemporary,” vol. 7, no. 2]</w:t>
      </w:r>
    </w:p>
    <w:p w14:paraId="5847D9EF" w14:textId="77777777" w:rsidR="00191EE8" w:rsidRPr="005D3137" w:rsidRDefault="00191EE8" w:rsidP="00191EE8">
      <w:pPr>
        <w:rPr>
          <w:sz w:val="16"/>
          <w:szCs w:val="16"/>
        </w:rPr>
      </w:pPr>
      <w:r w:rsidRPr="005D3137">
        <w:rPr>
          <w:sz w:val="16"/>
          <w:szCs w:val="16"/>
        </w:rPr>
        <w:t>Conclusions</w:t>
      </w:r>
    </w:p>
    <w:p w14:paraId="578097F0" w14:textId="77777777" w:rsidR="00191EE8" w:rsidRPr="005D3137" w:rsidRDefault="00191EE8" w:rsidP="00191EE8">
      <w:pPr>
        <w:rPr>
          <w:sz w:val="16"/>
          <w:szCs w:val="16"/>
        </w:rPr>
      </w:pPr>
      <w:r w:rsidRPr="005D3137">
        <w:rPr>
          <w:sz w:val="16"/>
          <w:szCs w:val="16"/>
        </w:rPr>
        <w:t>Based on the report we can formulate the following results:</w:t>
      </w:r>
    </w:p>
    <w:p w14:paraId="7B51C486" w14:textId="77777777" w:rsidR="00191EE8" w:rsidRPr="005D3137" w:rsidRDefault="00191EE8" w:rsidP="00191EE8">
      <w:pPr>
        <w:ind w:left="720"/>
        <w:rPr>
          <w:sz w:val="16"/>
          <w:szCs w:val="22"/>
        </w:rPr>
      </w:pPr>
      <w:r w:rsidRPr="005D3137">
        <w:rPr>
          <w:sz w:val="16"/>
          <w:szCs w:val="22"/>
        </w:rPr>
        <w:t xml:space="preserve">- </w:t>
      </w:r>
      <w:r w:rsidRPr="005C37AA">
        <w:rPr>
          <w:rStyle w:val="StyleUnderline"/>
          <w:highlight w:val="cyan"/>
        </w:rPr>
        <w:t xml:space="preserve">The processes in the </w:t>
      </w:r>
      <w:r w:rsidRPr="005D3137">
        <w:rPr>
          <w:rStyle w:val="Emphasis"/>
          <w:highlight w:val="cyan"/>
        </w:rPr>
        <w:t>globalizing world</w:t>
      </w:r>
      <w:r w:rsidRPr="005D3137">
        <w:rPr>
          <w:sz w:val="16"/>
          <w:szCs w:val="22"/>
        </w:rPr>
        <w:t xml:space="preserve"> are generating the global problems of today. They </w:t>
      </w:r>
      <w:r w:rsidRPr="005C37AA">
        <w:rPr>
          <w:rStyle w:val="StyleUnderline"/>
          <w:highlight w:val="cyan"/>
        </w:rPr>
        <w:t>act as driving forces in the development of the world system</w:t>
      </w:r>
      <w:r w:rsidRPr="005D3137">
        <w:rPr>
          <w:sz w:val="16"/>
          <w:szCs w:val="22"/>
        </w:rPr>
        <w:t>.</w:t>
      </w:r>
    </w:p>
    <w:p w14:paraId="0AED4FEE" w14:textId="77777777" w:rsidR="00191EE8" w:rsidRPr="005D3137" w:rsidRDefault="00191EE8" w:rsidP="00191EE8">
      <w:pPr>
        <w:ind w:left="720"/>
        <w:rPr>
          <w:sz w:val="16"/>
          <w:szCs w:val="16"/>
        </w:rPr>
      </w:pPr>
      <w:r w:rsidRPr="005D3137">
        <w:rPr>
          <w:sz w:val="16"/>
          <w:szCs w:val="16"/>
        </w:rPr>
        <w:t>- On the basis of their relevance and significance, in order to prove the trinity of nature – man – society, fourteen global problems are formulated in three large groups, depending on the spheres in which they manifest.</w:t>
      </w:r>
    </w:p>
    <w:p w14:paraId="4D200BB1" w14:textId="77777777" w:rsidR="00191EE8" w:rsidRPr="005D3137" w:rsidRDefault="00191EE8" w:rsidP="00191EE8">
      <w:pPr>
        <w:ind w:left="720"/>
        <w:rPr>
          <w:sz w:val="16"/>
          <w:szCs w:val="22"/>
        </w:rPr>
      </w:pPr>
      <w:r w:rsidRPr="005D3137">
        <w:rPr>
          <w:sz w:val="16"/>
          <w:szCs w:val="22"/>
        </w:rPr>
        <w:t xml:space="preserve">- </w:t>
      </w:r>
      <w:r w:rsidRPr="00923062">
        <w:rPr>
          <w:rStyle w:val="StyleUnderline"/>
          <w:szCs w:val="22"/>
        </w:rPr>
        <w:t xml:space="preserve">Problems related to the </w:t>
      </w:r>
      <w:r w:rsidRPr="00923062">
        <w:rPr>
          <w:rStyle w:val="Emphasis"/>
          <w:szCs w:val="22"/>
        </w:rPr>
        <w:t>dynamics of the human population</w:t>
      </w:r>
      <w:r w:rsidRPr="005D3137">
        <w:rPr>
          <w:sz w:val="16"/>
          <w:szCs w:val="22"/>
        </w:rPr>
        <w:t xml:space="preserve"> </w:t>
      </w:r>
      <w:r w:rsidRPr="00923062">
        <w:rPr>
          <w:rStyle w:val="StyleUnderline"/>
          <w:szCs w:val="22"/>
          <w:highlight w:val="yellow"/>
        </w:rPr>
        <w:t>affect the</w:t>
      </w:r>
      <w:r w:rsidRPr="00923062">
        <w:rPr>
          <w:rStyle w:val="StyleUnderline"/>
          <w:szCs w:val="22"/>
        </w:rPr>
        <w:t xml:space="preserve"> </w:t>
      </w:r>
      <w:r w:rsidRPr="00923062">
        <w:rPr>
          <w:rStyle w:val="Emphasis"/>
          <w:szCs w:val="22"/>
        </w:rPr>
        <w:t xml:space="preserve">whole </w:t>
      </w:r>
      <w:r w:rsidRPr="00923062">
        <w:rPr>
          <w:rStyle w:val="Emphasis"/>
          <w:szCs w:val="22"/>
          <w:highlight w:val="yellow"/>
        </w:rPr>
        <w:t>world</w:t>
      </w:r>
      <w:r w:rsidRPr="005D3137">
        <w:rPr>
          <w:sz w:val="16"/>
          <w:szCs w:val="22"/>
        </w:rPr>
        <w:t xml:space="preserve"> and </w:t>
      </w:r>
      <w:r w:rsidRPr="005D3137">
        <w:rPr>
          <w:rStyle w:val="Emphasis"/>
          <w:highlight w:val="cyan"/>
        </w:rPr>
        <w:t>in some parts of the planet</w:t>
      </w:r>
      <w:r w:rsidRPr="005C37AA">
        <w:rPr>
          <w:rStyle w:val="StyleUnderline"/>
          <w:highlight w:val="cyan"/>
        </w:rPr>
        <w:t xml:space="preserve"> there is overpopulation, which can lead to depletion of natural resources as well as poverty</w:t>
      </w:r>
      <w:r w:rsidRPr="005C37AA">
        <w:rPr>
          <w:rStyle w:val="StyleUnderline"/>
        </w:rPr>
        <w:t xml:space="preserve"> and malnutrition</w:t>
      </w:r>
      <w:r w:rsidRPr="005D3137">
        <w:rPr>
          <w:sz w:val="16"/>
          <w:szCs w:val="22"/>
        </w:rPr>
        <w:t>.</w:t>
      </w:r>
    </w:p>
    <w:p w14:paraId="616D61E9" w14:textId="77777777" w:rsidR="00191EE8" w:rsidRPr="005D3137" w:rsidRDefault="00191EE8" w:rsidP="00191EE8">
      <w:pPr>
        <w:ind w:left="720"/>
        <w:rPr>
          <w:sz w:val="16"/>
          <w:szCs w:val="22"/>
        </w:rPr>
      </w:pPr>
      <w:r w:rsidRPr="005D3137">
        <w:rPr>
          <w:sz w:val="16"/>
          <w:szCs w:val="22"/>
        </w:rPr>
        <w:t xml:space="preserve">- </w:t>
      </w:r>
      <w:r w:rsidRPr="005D3137">
        <w:rPr>
          <w:rStyle w:val="Emphasis"/>
          <w:highlight w:val="cyan"/>
        </w:rPr>
        <w:t>Global efforts</w:t>
      </w:r>
      <w:r w:rsidRPr="005C37AA">
        <w:rPr>
          <w:rStyle w:val="StyleUnderline"/>
        </w:rPr>
        <w:t xml:space="preserve"> to resolve the global demographic problem </w:t>
      </w:r>
      <w:r w:rsidRPr="005C37AA">
        <w:rPr>
          <w:rStyle w:val="StyleUnderline"/>
          <w:highlight w:val="cyan"/>
        </w:rPr>
        <w:t xml:space="preserve">are contrary to the interest of </w:t>
      </w:r>
      <w:r w:rsidRPr="005D3137">
        <w:rPr>
          <w:rStyle w:val="Emphasis"/>
          <w:highlight w:val="cyan"/>
        </w:rPr>
        <w:t>countries that have unfavourable demographics</w:t>
      </w:r>
      <w:r w:rsidRPr="005C37AA">
        <w:rPr>
          <w:rStyle w:val="StyleUnderline"/>
        </w:rPr>
        <w:t xml:space="preserve"> including Bulgaria</w:t>
      </w:r>
      <w:r w:rsidRPr="005D3137">
        <w:rPr>
          <w:sz w:val="16"/>
          <w:szCs w:val="22"/>
        </w:rPr>
        <w:t>.</w:t>
      </w:r>
    </w:p>
    <w:p w14:paraId="3C5214F7" w14:textId="77777777" w:rsidR="00191EE8" w:rsidRPr="005D3137" w:rsidRDefault="00191EE8" w:rsidP="00191EE8">
      <w:pPr>
        <w:ind w:left="720"/>
        <w:rPr>
          <w:sz w:val="16"/>
          <w:szCs w:val="22"/>
        </w:rPr>
      </w:pPr>
      <w:r w:rsidRPr="005D3137">
        <w:rPr>
          <w:sz w:val="16"/>
          <w:szCs w:val="22"/>
        </w:rPr>
        <w:t xml:space="preserve">- </w:t>
      </w:r>
      <w:r w:rsidRPr="005C37AA">
        <w:rPr>
          <w:rStyle w:val="StyleUnderline"/>
          <w:szCs w:val="22"/>
          <w:highlight w:val="cyan"/>
        </w:rPr>
        <w:t xml:space="preserve">There are countries with </w:t>
      </w:r>
      <w:r w:rsidRPr="005C37AA">
        <w:rPr>
          <w:rStyle w:val="Emphasis"/>
          <w:szCs w:val="22"/>
          <w:highlight w:val="cyan"/>
        </w:rPr>
        <w:t>decreasing birth rates</w:t>
      </w:r>
      <w:r w:rsidRPr="005D3137">
        <w:rPr>
          <w:sz w:val="16"/>
          <w:szCs w:val="22"/>
          <w:highlight w:val="cyan"/>
        </w:rPr>
        <w:t xml:space="preserve"> </w:t>
      </w:r>
      <w:r w:rsidRPr="005C37AA">
        <w:rPr>
          <w:rStyle w:val="StyleUnderline"/>
          <w:szCs w:val="22"/>
          <w:highlight w:val="cyan"/>
        </w:rPr>
        <w:t xml:space="preserve">and increasing </w:t>
      </w:r>
      <w:r w:rsidRPr="005C37AA">
        <w:rPr>
          <w:rStyle w:val="Emphasis"/>
          <w:szCs w:val="22"/>
          <w:highlight w:val="cyan"/>
        </w:rPr>
        <w:t>life expectancy</w:t>
      </w:r>
      <w:r w:rsidRPr="005C37AA">
        <w:rPr>
          <w:rStyle w:val="StyleUnderline"/>
          <w:highlight w:val="cyan"/>
        </w:rPr>
        <w:t xml:space="preserve"> everywhere in the world</w:t>
      </w:r>
      <w:r w:rsidRPr="005D3137">
        <w:rPr>
          <w:sz w:val="16"/>
          <w:szCs w:val="22"/>
        </w:rPr>
        <w:t xml:space="preserve">. </w:t>
      </w:r>
      <w:r w:rsidRPr="00923062">
        <w:rPr>
          <w:rStyle w:val="StyleUnderline"/>
          <w:szCs w:val="22"/>
        </w:rPr>
        <w:t>The</w:t>
      </w:r>
      <w:r w:rsidRPr="005D3137">
        <w:rPr>
          <w:sz w:val="16"/>
          <w:szCs w:val="22"/>
        </w:rPr>
        <w:t xml:space="preserve"> </w:t>
      </w:r>
      <w:r w:rsidRPr="00923062">
        <w:rPr>
          <w:rStyle w:val="Emphasis"/>
          <w:szCs w:val="22"/>
        </w:rPr>
        <w:t>aging population</w:t>
      </w:r>
      <w:r w:rsidRPr="005D3137">
        <w:rPr>
          <w:sz w:val="16"/>
          <w:szCs w:val="22"/>
        </w:rPr>
        <w:t xml:space="preserve"> </w:t>
      </w:r>
      <w:r w:rsidRPr="00923062">
        <w:rPr>
          <w:rStyle w:val="StyleUnderline"/>
          <w:szCs w:val="22"/>
        </w:rPr>
        <w:t xml:space="preserve">leads to higher </w:t>
      </w:r>
      <w:r w:rsidRPr="00923062">
        <w:rPr>
          <w:rStyle w:val="Emphasis"/>
          <w:szCs w:val="22"/>
        </w:rPr>
        <w:t>healthcare</w:t>
      </w:r>
      <w:r w:rsidRPr="00923062">
        <w:rPr>
          <w:rStyle w:val="StyleUnderline"/>
          <w:szCs w:val="22"/>
        </w:rPr>
        <w:t xml:space="preserve"> and </w:t>
      </w:r>
      <w:r w:rsidRPr="00923062">
        <w:rPr>
          <w:rStyle w:val="Emphasis"/>
          <w:szCs w:val="22"/>
        </w:rPr>
        <w:t>pensions costs</w:t>
      </w:r>
      <w:r w:rsidRPr="00923062">
        <w:rPr>
          <w:rStyle w:val="StyleUnderline"/>
          <w:szCs w:val="22"/>
        </w:rPr>
        <w:t xml:space="preserve">, and the number of workers and tax payers is steadily decreasing. As a result, these countries are at risk to </w:t>
      </w:r>
      <w:r w:rsidRPr="00923062">
        <w:rPr>
          <w:rStyle w:val="StyleUnderline"/>
          <w:szCs w:val="22"/>
          <w:highlight w:val="yellow"/>
        </w:rPr>
        <w:t>become</w:t>
      </w:r>
      <w:r w:rsidRPr="00923062">
        <w:rPr>
          <w:rStyle w:val="StyleUnderline"/>
          <w:szCs w:val="22"/>
        </w:rPr>
        <w:t xml:space="preserve"> „</w:t>
      </w:r>
      <w:r w:rsidRPr="00923062">
        <w:rPr>
          <w:rStyle w:val="Emphasis"/>
          <w:szCs w:val="22"/>
          <w:highlight w:val="yellow"/>
        </w:rPr>
        <w:t>demographic bombs</w:t>
      </w:r>
      <w:r w:rsidRPr="00923062">
        <w:rPr>
          <w:rStyle w:val="StyleUnderline"/>
          <w:szCs w:val="22"/>
        </w:rPr>
        <w:t>“</w:t>
      </w:r>
      <w:r w:rsidRPr="005D3137">
        <w:rPr>
          <w:sz w:val="16"/>
          <w:szCs w:val="22"/>
        </w:rPr>
        <w:t xml:space="preserve"> </w:t>
      </w:r>
      <w:r w:rsidRPr="00923062">
        <w:rPr>
          <w:rStyle w:val="StyleUnderline"/>
          <w:szCs w:val="22"/>
        </w:rPr>
        <w:t xml:space="preserve">which means a </w:t>
      </w:r>
      <w:r w:rsidRPr="00923062">
        <w:rPr>
          <w:rStyle w:val="Emphasis"/>
          <w:szCs w:val="22"/>
        </w:rPr>
        <w:t>crisis</w:t>
      </w:r>
      <w:r w:rsidRPr="005D3137">
        <w:rPr>
          <w:sz w:val="16"/>
          <w:szCs w:val="22"/>
        </w:rPr>
        <w:t xml:space="preserve"> due to too few people working.</w:t>
      </w:r>
    </w:p>
    <w:p w14:paraId="33FB2218" w14:textId="77777777" w:rsidR="00191EE8" w:rsidRPr="005D3137" w:rsidRDefault="00191EE8" w:rsidP="00191EE8">
      <w:pPr>
        <w:ind w:left="720"/>
        <w:rPr>
          <w:sz w:val="16"/>
          <w:szCs w:val="22"/>
        </w:rPr>
      </w:pPr>
      <w:r w:rsidRPr="005D3137">
        <w:rPr>
          <w:sz w:val="16"/>
          <w:szCs w:val="22"/>
        </w:rPr>
        <w:t xml:space="preserve">- The demographic picture of </w:t>
      </w:r>
      <w:r w:rsidRPr="005D3137">
        <w:rPr>
          <w:rStyle w:val="StyleUnderline"/>
          <w:highlight w:val="cyan"/>
        </w:rPr>
        <w:t>the world</w:t>
      </w:r>
      <w:r w:rsidRPr="005D3137">
        <w:rPr>
          <w:rStyle w:val="StyleUnderline"/>
        </w:rPr>
        <w:t xml:space="preserve"> is highly contrasting and </w:t>
      </w:r>
      <w:r w:rsidRPr="005D3137">
        <w:rPr>
          <w:rStyle w:val="StyleUnderline"/>
          <w:highlight w:val="cyan"/>
        </w:rPr>
        <w:t>moves between</w:t>
      </w:r>
      <w:r w:rsidRPr="005D3137">
        <w:rPr>
          <w:rStyle w:val="StyleUnderline"/>
        </w:rPr>
        <w:t xml:space="preserve"> the two extremes - </w:t>
      </w:r>
      <w:r w:rsidRPr="005D3137">
        <w:rPr>
          <w:rStyle w:val="StyleUnderline"/>
          <w:highlight w:val="cyan"/>
        </w:rPr>
        <w:t xml:space="preserve">a demographic explosion and </w:t>
      </w:r>
      <w:r w:rsidRPr="005D3137">
        <w:rPr>
          <w:rStyle w:val="StyleUnderline"/>
          <w:szCs w:val="22"/>
          <w:highlight w:val="cyan"/>
        </w:rPr>
        <w:t xml:space="preserve">a demographic </w:t>
      </w:r>
      <w:r w:rsidRPr="005D3137">
        <w:rPr>
          <w:rStyle w:val="Emphasis"/>
          <w:szCs w:val="22"/>
          <w:highlight w:val="cyan"/>
        </w:rPr>
        <w:t>crisis</w:t>
      </w:r>
      <w:r w:rsidRPr="005D3137">
        <w:rPr>
          <w:sz w:val="16"/>
          <w:szCs w:val="22"/>
        </w:rPr>
        <w:t xml:space="preserve">. The factors </w:t>
      </w:r>
      <w:r w:rsidRPr="00923062">
        <w:rPr>
          <w:rStyle w:val="StyleUnderline"/>
          <w:szCs w:val="22"/>
          <w:highlight w:val="yellow"/>
        </w:rPr>
        <w:t>that</w:t>
      </w:r>
      <w:r w:rsidRPr="005D3137">
        <w:rPr>
          <w:sz w:val="16"/>
          <w:szCs w:val="22"/>
        </w:rPr>
        <w:t xml:space="preserve"> determine it </w:t>
      </w:r>
      <w:r w:rsidRPr="00923062">
        <w:rPr>
          <w:rStyle w:val="StyleUnderline"/>
          <w:szCs w:val="22"/>
          <w:highlight w:val="yellow"/>
        </w:rPr>
        <w:t>affect</w:t>
      </w:r>
      <w:r w:rsidRPr="005D3137">
        <w:rPr>
          <w:sz w:val="16"/>
          <w:szCs w:val="22"/>
        </w:rPr>
        <w:t xml:space="preserve"> the socio-economic </w:t>
      </w:r>
      <w:r w:rsidRPr="00923062">
        <w:rPr>
          <w:rStyle w:val="Emphasis"/>
          <w:szCs w:val="22"/>
        </w:rPr>
        <w:t>development</w:t>
      </w:r>
      <w:r w:rsidRPr="005D3137">
        <w:rPr>
          <w:sz w:val="16"/>
          <w:szCs w:val="22"/>
        </w:rPr>
        <w:t xml:space="preserve">, </w:t>
      </w:r>
      <w:r w:rsidRPr="00923062">
        <w:rPr>
          <w:rStyle w:val="Emphasis"/>
          <w:szCs w:val="22"/>
        </w:rPr>
        <w:t>income</w:t>
      </w:r>
      <w:r w:rsidRPr="005D3137">
        <w:rPr>
          <w:sz w:val="16"/>
          <w:szCs w:val="22"/>
        </w:rPr>
        <w:t xml:space="preserve"> distribution, </w:t>
      </w:r>
      <w:r w:rsidRPr="00923062">
        <w:rPr>
          <w:rStyle w:val="Emphasis"/>
          <w:szCs w:val="22"/>
        </w:rPr>
        <w:t>employment</w:t>
      </w:r>
      <w:r w:rsidRPr="005D3137">
        <w:rPr>
          <w:sz w:val="16"/>
          <w:szCs w:val="22"/>
        </w:rPr>
        <w:t xml:space="preserve">, unemployment, </w:t>
      </w:r>
      <w:r w:rsidRPr="00923062">
        <w:rPr>
          <w:rStyle w:val="Emphasis"/>
          <w:szCs w:val="22"/>
        </w:rPr>
        <w:t>social security</w:t>
      </w:r>
      <w:r w:rsidRPr="005D3137">
        <w:rPr>
          <w:sz w:val="16"/>
          <w:szCs w:val="22"/>
        </w:rPr>
        <w:t xml:space="preserve">, </w:t>
      </w:r>
      <w:r w:rsidRPr="00923062">
        <w:rPr>
          <w:rStyle w:val="Emphasis"/>
          <w:szCs w:val="22"/>
        </w:rPr>
        <w:t>health care</w:t>
      </w:r>
      <w:r w:rsidRPr="005D3137">
        <w:rPr>
          <w:sz w:val="16"/>
          <w:szCs w:val="22"/>
        </w:rPr>
        <w:t xml:space="preserve">, </w:t>
      </w:r>
      <w:r w:rsidRPr="00923062">
        <w:rPr>
          <w:rStyle w:val="Emphasis"/>
          <w:szCs w:val="22"/>
        </w:rPr>
        <w:t>education</w:t>
      </w:r>
      <w:r w:rsidRPr="005D3137">
        <w:rPr>
          <w:sz w:val="16"/>
          <w:szCs w:val="22"/>
        </w:rPr>
        <w:t xml:space="preserve">, housing </w:t>
      </w:r>
      <w:r w:rsidRPr="00923062">
        <w:rPr>
          <w:rStyle w:val="StyleUnderline"/>
          <w:szCs w:val="22"/>
        </w:rPr>
        <w:t xml:space="preserve">and the sources of </w:t>
      </w:r>
      <w:r w:rsidRPr="00923062">
        <w:rPr>
          <w:rStyle w:val="Emphasis"/>
          <w:szCs w:val="22"/>
          <w:highlight w:val="yellow"/>
        </w:rPr>
        <w:t>water, food, energy, raw materials</w:t>
      </w:r>
      <w:r w:rsidRPr="005D3137">
        <w:rPr>
          <w:sz w:val="16"/>
          <w:szCs w:val="22"/>
          <w:highlight w:val="yellow"/>
        </w:rPr>
        <w:t xml:space="preserve"> </w:t>
      </w:r>
      <w:r w:rsidRPr="00923062">
        <w:rPr>
          <w:rStyle w:val="StyleUnderline"/>
          <w:szCs w:val="22"/>
          <w:highlight w:val="yellow"/>
        </w:rPr>
        <w:t xml:space="preserve">as well as </w:t>
      </w:r>
      <w:r w:rsidRPr="00923062">
        <w:rPr>
          <w:rStyle w:val="Emphasis"/>
          <w:szCs w:val="22"/>
          <w:highlight w:val="yellow"/>
        </w:rPr>
        <w:t>environment</w:t>
      </w:r>
      <w:r w:rsidRPr="00923062">
        <w:rPr>
          <w:rStyle w:val="StyleUnderline"/>
          <w:szCs w:val="22"/>
        </w:rPr>
        <w:t xml:space="preserve">al conditions </w:t>
      </w:r>
      <w:r w:rsidRPr="00923062">
        <w:rPr>
          <w:rStyle w:val="StyleUnderline"/>
          <w:szCs w:val="22"/>
          <w:highlight w:val="yellow"/>
        </w:rPr>
        <w:t xml:space="preserve">and </w:t>
      </w:r>
      <w:r w:rsidRPr="00923062">
        <w:rPr>
          <w:rStyle w:val="Emphasis"/>
          <w:szCs w:val="22"/>
          <w:highlight w:val="yellow"/>
        </w:rPr>
        <w:t>climate</w:t>
      </w:r>
      <w:r w:rsidRPr="00923062">
        <w:rPr>
          <w:rStyle w:val="Emphasis"/>
          <w:szCs w:val="22"/>
        </w:rPr>
        <w:t xml:space="preserve"> change</w:t>
      </w:r>
      <w:r w:rsidRPr="005D3137">
        <w:rPr>
          <w:sz w:val="16"/>
          <w:szCs w:val="22"/>
        </w:rPr>
        <w:t>.</w:t>
      </w:r>
    </w:p>
    <w:p w14:paraId="4457CECE" w14:textId="77777777" w:rsidR="00191EE8" w:rsidRPr="005D3137" w:rsidRDefault="00191EE8" w:rsidP="00191EE8">
      <w:pPr>
        <w:ind w:left="720"/>
        <w:rPr>
          <w:sz w:val="16"/>
          <w:szCs w:val="22"/>
        </w:rPr>
      </w:pPr>
      <w:r w:rsidRPr="005D3137">
        <w:rPr>
          <w:sz w:val="16"/>
          <w:szCs w:val="22"/>
        </w:rPr>
        <w:t xml:space="preserve">- </w:t>
      </w:r>
      <w:r w:rsidRPr="00923062">
        <w:rPr>
          <w:rStyle w:val="Emphasis"/>
          <w:szCs w:val="22"/>
        </w:rPr>
        <w:t>Stabilizing</w:t>
      </w:r>
      <w:r w:rsidRPr="005D3137">
        <w:rPr>
          <w:sz w:val="16"/>
          <w:szCs w:val="22"/>
        </w:rPr>
        <w:t xml:space="preserve"> </w:t>
      </w:r>
      <w:r w:rsidRPr="00923062">
        <w:rPr>
          <w:rStyle w:val="StyleUnderline"/>
          <w:szCs w:val="22"/>
        </w:rPr>
        <w:t xml:space="preserve">the population of our planet and </w:t>
      </w:r>
      <w:r w:rsidRPr="00923062">
        <w:rPr>
          <w:rStyle w:val="Emphasis"/>
          <w:szCs w:val="22"/>
          <w:highlight w:val="yellow"/>
        </w:rPr>
        <w:t>resolving</w:t>
      </w:r>
      <w:r w:rsidRPr="00923062">
        <w:rPr>
          <w:rStyle w:val="Emphasis"/>
          <w:szCs w:val="22"/>
        </w:rPr>
        <w:t xml:space="preserve"> the demographic </w:t>
      </w:r>
      <w:r w:rsidRPr="00923062">
        <w:rPr>
          <w:rStyle w:val="Emphasis"/>
          <w:szCs w:val="22"/>
          <w:highlight w:val="yellow"/>
        </w:rPr>
        <w:t>problem</w:t>
      </w:r>
      <w:r w:rsidRPr="005D3137">
        <w:rPr>
          <w:sz w:val="16"/>
          <w:szCs w:val="22"/>
        </w:rPr>
        <w:t xml:space="preserve"> in the future </w:t>
      </w:r>
      <w:r w:rsidRPr="00923062">
        <w:rPr>
          <w:rStyle w:val="StyleUnderline"/>
          <w:szCs w:val="22"/>
        </w:rPr>
        <w:t>i</w:t>
      </w:r>
      <w:r w:rsidRPr="00923062">
        <w:rPr>
          <w:rStyle w:val="Emphasis"/>
          <w:szCs w:val="22"/>
          <w:highlight w:val="yellow"/>
        </w:rPr>
        <w:t>s</w:t>
      </w:r>
      <w:r w:rsidRPr="00923062">
        <w:rPr>
          <w:rStyle w:val="StyleUnderline"/>
          <w:szCs w:val="22"/>
        </w:rPr>
        <w:t xml:space="preserve"> not an end in itself but a means </w:t>
      </w:r>
      <w:r w:rsidRPr="00923062">
        <w:rPr>
          <w:rStyle w:val="StyleUnderline"/>
          <w:szCs w:val="22"/>
          <w:highlight w:val="yellow"/>
        </w:rPr>
        <w:t>of</w:t>
      </w:r>
      <w:r w:rsidRPr="00923062">
        <w:rPr>
          <w:rStyle w:val="StyleUnderline"/>
          <w:szCs w:val="22"/>
        </w:rPr>
        <w:t xml:space="preserve"> improving the lives of</w:t>
      </w:r>
      <w:r w:rsidRPr="005D3137">
        <w:rPr>
          <w:sz w:val="16"/>
          <w:szCs w:val="22"/>
        </w:rPr>
        <w:t xml:space="preserve"> the present and </w:t>
      </w:r>
      <w:r w:rsidRPr="00923062">
        <w:rPr>
          <w:rStyle w:val="Emphasis"/>
          <w:szCs w:val="22"/>
          <w:highlight w:val="yellow"/>
        </w:rPr>
        <w:t>future gen</w:t>
      </w:r>
      <w:r w:rsidRPr="00923062">
        <w:rPr>
          <w:rStyle w:val="StyleUnderline"/>
          <w:szCs w:val="22"/>
        </w:rPr>
        <w:t>eration</w:t>
      </w:r>
      <w:r w:rsidRPr="00923062">
        <w:rPr>
          <w:rStyle w:val="Emphasis"/>
          <w:szCs w:val="22"/>
          <w:highlight w:val="yellow"/>
        </w:rPr>
        <w:t>s</w:t>
      </w:r>
      <w:r w:rsidRPr="005D3137">
        <w:rPr>
          <w:sz w:val="16"/>
          <w:szCs w:val="22"/>
        </w:rPr>
        <w:t>.</w:t>
      </w:r>
    </w:p>
    <w:p w14:paraId="77A597BD" w14:textId="77777777" w:rsidR="00191EE8" w:rsidRPr="00270D43" w:rsidRDefault="00191EE8" w:rsidP="00191EE8">
      <w:pPr>
        <w:rPr>
          <w:sz w:val="16"/>
        </w:rPr>
      </w:pPr>
    </w:p>
    <w:p w14:paraId="7372C2DD" w14:textId="77777777" w:rsidR="00191EE8" w:rsidRDefault="00191EE8" w:rsidP="00191EE8">
      <w:pPr>
        <w:pStyle w:val="Heading1"/>
      </w:pPr>
      <w:r>
        <w:lastRenderedPageBreak/>
        <w:t>2NC – Fullertown Doubles</w:t>
      </w:r>
    </w:p>
    <w:p w14:paraId="14AA8575" w14:textId="77777777" w:rsidR="00191EE8" w:rsidRPr="008B752D" w:rsidRDefault="00191EE8" w:rsidP="00191EE8">
      <w:pPr>
        <w:pStyle w:val="Heading2"/>
      </w:pPr>
      <w:r>
        <w:lastRenderedPageBreak/>
        <w:t>Counterplan</w:t>
      </w:r>
    </w:p>
    <w:p w14:paraId="6CCEA601" w14:textId="77777777" w:rsidR="00191EE8" w:rsidRPr="004C2950" w:rsidRDefault="00191EE8" w:rsidP="00191EE8"/>
    <w:p w14:paraId="4EC35FA9" w14:textId="77777777" w:rsidR="00191EE8" w:rsidRDefault="00191EE8" w:rsidP="00191EE8">
      <w:pPr>
        <w:pStyle w:val="Heading3"/>
      </w:pPr>
      <w:r>
        <w:lastRenderedPageBreak/>
        <w:t>Solvency---T/L---2NC</w:t>
      </w:r>
    </w:p>
    <w:p w14:paraId="18CBB83B" w14:textId="77777777" w:rsidR="00191EE8" w:rsidRPr="00D649DD" w:rsidRDefault="00191EE8" w:rsidP="00191EE8">
      <w:pPr>
        <w:pStyle w:val="Heading4"/>
        <w:rPr>
          <w:rFonts w:cs="Calibri"/>
        </w:rPr>
      </w:pPr>
      <w:r w:rsidRPr="00865796">
        <w:rPr>
          <w:rFonts w:cs="Calibri"/>
          <w:u w:val="single"/>
        </w:rPr>
        <w:t>Embarrassing</w:t>
      </w:r>
      <w:r>
        <w:rPr>
          <w:rFonts w:cs="Calibri"/>
        </w:rPr>
        <w:t xml:space="preserve"> when first 1AC card is a </w:t>
      </w:r>
      <w:r w:rsidRPr="00865796">
        <w:rPr>
          <w:rFonts w:cs="Calibri"/>
          <w:u w:val="single"/>
        </w:rPr>
        <w:t>regs</w:t>
      </w:r>
      <w:r>
        <w:rPr>
          <w:rFonts w:cs="Calibri"/>
        </w:rPr>
        <w:t xml:space="preserve"> solvency advocate---FERC can </w:t>
      </w:r>
      <w:r w:rsidRPr="00865796">
        <w:rPr>
          <w:rFonts w:cs="Calibri"/>
          <w:u w:val="single"/>
        </w:rPr>
        <w:t>ensure</w:t>
      </w:r>
      <w:r>
        <w:rPr>
          <w:rFonts w:cs="Calibri"/>
        </w:rPr>
        <w:t xml:space="preserve"> rates are </w:t>
      </w:r>
      <w:r w:rsidRPr="00865796">
        <w:rPr>
          <w:rFonts w:cs="Calibri"/>
          <w:u w:val="single"/>
        </w:rPr>
        <w:t>just</w:t>
      </w:r>
      <w:r>
        <w:rPr>
          <w:rFonts w:cs="Calibri"/>
        </w:rPr>
        <w:t xml:space="preserve"> and </w:t>
      </w:r>
      <w:r w:rsidRPr="00865796">
        <w:rPr>
          <w:rFonts w:cs="Calibri"/>
          <w:u w:val="single"/>
        </w:rPr>
        <w:t>reasonable</w:t>
      </w:r>
      <w:r>
        <w:rPr>
          <w:rFonts w:cs="Calibri"/>
        </w:rPr>
        <w:t>.</w:t>
      </w:r>
    </w:p>
    <w:p w14:paraId="5A6761DC" w14:textId="77777777" w:rsidR="00191EE8" w:rsidRPr="00D649DD" w:rsidRDefault="00191EE8" w:rsidP="00191EE8">
      <w:r w:rsidRPr="00D649DD">
        <w:rPr>
          <w:rStyle w:val="Style13ptBold"/>
        </w:rPr>
        <w:t>Macey ’20</w:t>
      </w:r>
      <w:r w:rsidRPr="00D649DD">
        <w:t xml:space="preserve"> [Joshua; 2020; Law Professor at Cornell; Vanderbilt Law Review, “Zombie Energy Laws,” vol. 73, no. 4] </w:t>
      </w:r>
    </w:p>
    <w:p w14:paraId="4B221820" w14:textId="77777777" w:rsidR="00191EE8" w:rsidRPr="00D649DD" w:rsidRDefault="00191EE8" w:rsidP="00191EE8">
      <w:pPr>
        <w:rPr>
          <w:sz w:val="16"/>
        </w:rPr>
      </w:pPr>
      <w:r w:rsidRPr="00865796">
        <w:rPr>
          <w:sz w:val="16"/>
        </w:rPr>
        <w:t xml:space="preserve">Today, these </w:t>
      </w:r>
      <w:r w:rsidRPr="00865796">
        <w:rPr>
          <w:rStyle w:val="StyleUnderline"/>
        </w:rPr>
        <w:t xml:space="preserve">“zombie energy laws” </w:t>
      </w:r>
      <w:r w:rsidRPr="00865796">
        <w:rPr>
          <w:rStyle w:val="Emphasis"/>
        </w:rPr>
        <w:t>entrench</w:t>
      </w:r>
      <w:r w:rsidRPr="00865796">
        <w:rPr>
          <w:rStyle w:val="StyleUnderline"/>
        </w:rPr>
        <w:t xml:space="preserve"> incumbent market power and prevent the </w:t>
      </w:r>
      <w:r w:rsidRPr="00865796">
        <w:rPr>
          <w:rStyle w:val="Emphasis"/>
        </w:rPr>
        <w:t>deployment of renewables</w:t>
      </w:r>
      <w:r w:rsidRPr="00865796">
        <w:rPr>
          <w:sz w:val="16"/>
        </w:rPr>
        <w:t xml:space="preserve">.15 </w:t>
      </w:r>
      <w:r w:rsidRPr="00865796">
        <w:rPr>
          <w:rStyle w:val="Emphasis"/>
        </w:rPr>
        <w:t>The filed rate doctrine</w:t>
      </w:r>
      <w:r w:rsidRPr="00865796">
        <w:rPr>
          <w:sz w:val="16"/>
        </w:rPr>
        <w:t xml:space="preserve">, for example, </w:t>
      </w:r>
      <w:r w:rsidRPr="00865796">
        <w:rPr>
          <w:rStyle w:val="StyleUnderline"/>
        </w:rPr>
        <w:t xml:space="preserve">continues to </w:t>
      </w:r>
      <w:r w:rsidRPr="00865796">
        <w:rPr>
          <w:rStyle w:val="Emphasis"/>
        </w:rPr>
        <w:t>shield</w:t>
      </w:r>
      <w:r w:rsidRPr="00865796">
        <w:rPr>
          <w:rStyle w:val="StyleUnderline"/>
        </w:rPr>
        <w:t xml:space="preserve"> energy companies from civil antitrust suits </w:t>
      </w:r>
      <w:r w:rsidRPr="00865796">
        <w:rPr>
          <w:rStyle w:val="Emphasis"/>
        </w:rPr>
        <w:t>even though</w:t>
      </w:r>
      <w:r w:rsidRPr="00865796">
        <w:rPr>
          <w:rStyle w:val="StyleUnderline"/>
        </w:rPr>
        <w:t xml:space="preserve"> most energy companies </w:t>
      </w:r>
      <w:r w:rsidRPr="00865796">
        <w:rPr>
          <w:rStyle w:val="Emphasis"/>
        </w:rPr>
        <w:t>no longer formally file rates</w:t>
      </w:r>
      <w:r w:rsidRPr="00865796">
        <w:rPr>
          <w:rStyle w:val="StyleUnderline"/>
        </w:rPr>
        <w:t xml:space="preserve"> with regulators</w:t>
      </w:r>
      <w:r w:rsidRPr="00865796">
        <w:rPr>
          <w:sz w:val="16"/>
        </w:rPr>
        <w:t xml:space="preserve">.16 The </w:t>
      </w:r>
      <w:r w:rsidRPr="00865796">
        <w:rPr>
          <w:rStyle w:val="StyleUnderline"/>
        </w:rPr>
        <w:t xml:space="preserve">requirement that </w:t>
      </w:r>
      <w:r w:rsidRPr="00865796">
        <w:rPr>
          <w:rStyle w:val="Emphasis"/>
        </w:rPr>
        <w:t>regulators assess</w:t>
      </w:r>
      <w:r w:rsidRPr="00865796">
        <w:rPr>
          <w:rStyle w:val="StyleUnderline"/>
        </w:rPr>
        <w:t xml:space="preserve"> the </w:t>
      </w:r>
      <w:r w:rsidRPr="00865796">
        <w:rPr>
          <w:rStyle w:val="Emphasis"/>
        </w:rPr>
        <w:t>financial viability</w:t>
      </w:r>
      <w:r w:rsidRPr="00865796">
        <w:rPr>
          <w:rStyle w:val="StyleUnderline"/>
        </w:rPr>
        <w:t xml:space="preserve"> of</w:t>
      </w:r>
      <w:r w:rsidRPr="00865796">
        <w:rPr>
          <w:sz w:val="16"/>
        </w:rPr>
        <w:t xml:space="preserve"> transmission </w:t>
      </w:r>
      <w:r w:rsidRPr="00865796">
        <w:rPr>
          <w:rStyle w:val="StyleUnderline"/>
        </w:rPr>
        <w:t>projects</w:t>
      </w:r>
      <w:r w:rsidRPr="00865796">
        <w:rPr>
          <w:sz w:val="16"/>
        </w:rPr>
        <w:t xml:space="preserve"> before issuing a certificate of public convenience and necessity to site new transmission lines </w:t>
      </w:r>
      <w:r w:rsidRPr="00865796">
        <w:rPr>
          <w:rStyle w:val="StyleUnderline"/>
        </w:rPr>
        <w:t xml:space="preserve">is a </w:t>
      </w:r>
      <w:r w:rsidRPr="00865796">
        <w:rPr>
          <w:rStyle w:val="Emphasis"/>
        </w:rPr>
        <w:t>vestigial remnant</w:t>
      </w:r>
      <w:r w:rsidRPr="00865796">
        <w:rPr>
          <w:rStyle w:val="StyleUnderline"/>
        </w:rPr>
        <w:t xml:space="preserve"> of a rule that was </w:t>
      </w:r>
      <w:r w:rsidRPr="00865796">
        <w:rPr>
          <w:rStyle w:val="Emphasis"/>
        </w:rPr>
        <w:t>once needed</w:t>
      </w:r>
      <w:r w:rsidRPr="00865796">
        <w:rPr>
          <w:rStyle w:val="StyleUnderline"/>
        </w:rPr>
        <w:t xml:space="preserve"> to prevent </w:t>
      </w:r>
      <w:r w:rsidRPr="00865796">
        <w:rPr>
          <w:rStyle w:val="Emphasis"/>
        </w:rPr>
        <w:t>new entry</w:t>
      </w:r>
      <w:r w:rsidRPr="00865796">
        <w:rPr>
          <w:rStyle w:val="StyleUnderline"/>
        </w:rPr>
        <w:t xml:space="preserve"> into a utility’s </w:t>
      </w:r>
      <w:r w:rsidRPr="00865796">
        <w:rPr>
          <w:rStyle w:val="Emphasis"/>
        </w:rPr>
        <w:t>exclusive service territory</w:t>
      </w:r>
      <w:r w:rsidRPr="00865796">
        <w:rPr>
          <w:sz w:val="16"/>
        </w:rPr>
        <w:t xml:space="preserve">.17 In these ways, </w:t>
      </w:r>
      <w:r w:rsidRPr="00865796">
        <w:rPr>
          <w:rStyle w:val="StyleUnderline"/>
        </w:rPr>
        <w:t xml:space="preserve">courts and regulators have </w:t>
      </w:r>
      <w:r w:rsidRPr="00865796">
        <w:rPr>
          <w:rStyle w:val="Emphasis"/>
        </w:rPr>
        <w:t>clung</w:t>
      </w:r>
      <w:r w:rsidRPr="00865796">
        <w:rPr>
          <w:rStyle w:val="StyleUnderline"/>
        </w:rPr>
        <w:t xml:space="preserve"> to </w:t>
      </w:r>
      <w:r w:rsidRPr="00865796">
        <w:rPr>
          <w:rStyle w:val="Emphasis"/>
        </w:rPr>
        <w:t>many of the rules</w:t>
      </w:r>
      <w:r w:rsidRPr="00865796">
        <w:rPr>
          <w:rStyle w:val="StyleUnderline"/>
        </w:rPr>
        <w:t xml:space="preserve"> that</w:t>
      </w:r>
      <w:r w:rsidRPr="00865796">
        <w:rPr>
          <w:sz w:val="16"/>
        </w:rPr>
        <w:t xml:space="preserve"> were created to protect customers in the public utility era but </w:t>
      </w:r>
      <w:r w:rsidRPr="00865796">
        <w:rPr>
          <w:rStyle w:val="StyleUnderline"/>
        </w:rPr>
        <w:t xml:space="preserve">have since </w:t>
      </w:r>
      <w:r w:rsidRPr="00865796">
        <w:rPr>
          <w:rStyle w:val="Emphasis"/>
        </w:rPr>
        <w:t>outlived</w:t>
      </w:r>
      <w:r w:rsidRPr="00865796">
        <w:rPr>
          <w:rStyle w:val="StyleUnderline"/>
        </w:rPr>
        <w:t xml:space="preserve"> their useful purpose</w:t>
      </w:r>
      <w:r w:rsidRPr="00865796">
        <w:rPr>
          <w:sz w:val="16"/>
        </w:rPr>
        <w:t>.18</w:t>
      </w:r>
      <w:r>
        <w:rPr>
          <w:sz w:val="16"/>
        </w:rPr>
        <w:t xml:space="preserve"> </w:t>
      </w:r>
      <w:r w:rsidRPr="00865796">
        <w:rPr>
          <w:sz w:val="16"/>
        </w:rPr>
        <w:t>Footnote 16:</w:t>
      </w:r>
      <w:r>
        <w:rPr>
          <w:sz w:val="16"/>
        </w:rPr>
        <w:t xml:space="preserve"> </w:t>
      </w:r>
      <w:r w:rsidRPr="00865796">
        <w:rPr>
          <w:sz w:val="16"/>
        </w:rPr>
        <w:t xml:space="preserve">16. See Rossi, supra note 11, at 1646 (noting how </w:t>
      </w:r>
      <w:r w:rsidRPr="00865796">
        <w:rPr>
          <w:rStyle w:val="StyleUnderline"/>
        </w:rPr>
        <w:t>courts have “</w:t>
      </w:r>
      <w:r w:rsidRPr="00865796">
        <w:rPr>
          <w:rStyle w:val="Emphasis"/>
        </w:rPr>
        <w:t>allow[ed]</w:t>
      </w:r>
      <w:r w:rsidRPr="00865796">
        <w:rPr>
          <w:rStyle w:val="StyleUnderline"/>
        </w:rPr>
        <w:t xml:space="preserve"> the filed tariff doctrine to become an </w:t>
      </w:r>
      <w:r w:rsidRPr="00865796">
        <w:rPr>
          <w:rStyle w:val="Emphasis"/>
        </w:rPr>
        <w:t>independent</w:t>
      </w:r>
      <w:r w:rsidRPr="00865796">
        <w:rPr>
          <w:rStyle w:val="StyleUnderline"/>
        </w:rPr>
        <w:t xml:space="preserve">, </w:t>
      </w:r>
      <w:r w:rsidRPr="00865796">
        <w:rPr>
          <w:rStyle w:val="Emphasis"/>
        </w:rPr>
        <w:t>firm-specific antitrust defense</w:t>
      </w:r>
      <w:r w:rsidRPr="00865796">
        <w:rPr>
          <w:rStyle w:val="StyleUnderline"/>
        </w:rPr>
        <w:t>”</w:t>
      </w:r>
      <w:r w:rsidRPr="00865796">
        <w:rPr>
          <w:sz w:val="16"/>
        </w:rPr>
        <w:t>). In twin cases decided in 1956, the Supreme Court instructed the Federal Power Commission (the regulatory predecessor to the Federal Energy Regulatory Commission (“FERC”)) to presume that any freely negotiated wholesale transaction was “just and reasonable” for purposes of the Federal Power Act and the Natural Gas Act. See Fed. Power Comm’n v. Sierra Pac. Power Co., 350 U.S. 348, 372 (1956) (holding that contract rates freely negotiated between sophisticated parties meet the just-andreasonable standard required by the Federal Power Act, even if they are unprofitable to the public utility); United Gas Pipe Line Co. v. Mobile Gas Serv. Corp., 350 U.S. 332, 344–45, 347 (1956) (same, but for the purposes of the Natural Gas Act). The presumption that freely negotiated energy contracts are “just and reasonable” applies even if FERC did not have an initial opportunity to review the contract. See NRG Power Mktg., LLC v. Me. Pub. Utils. Comm’n, 558 U.S. 165, 167 (2010) (“Under this Court’s Mobile–Sierra doctrine, FERC must presume that a rate set by ‘a freely negotiated wholesale-energy contract’ meets the statutory ‘just and reasonable’ requirement.”); Morgan Stanley Capital Grp. Inc. v. Pub. Util. Dist. No. 1, 554 U.S. 527, 530 (2008) (“The presumption may be overcome only if FERC concludes that the contract seriously harms the public interest.”).</w:t>
      </w:r>
      <w:r>
        <w:rPr>
          <w:sz w:val="16"/>
        </w:rPr>
        <w:t xml:space="preserve"> </w:t>
      </w:r>
      <w:r w:rsidRPr="00865796">
        <w:rPr>
          <w:sz w:val="16"/>
        </w:rPr>
        <w:t>Article continues:</w:t>
      </w:r>
      <w:r>
        <w:rPr>
          <w:sz w:val="16"/>
        </w:rPr>
        <w:t xml:space="preserve"> </w:t>
      </w:r>
      <w:r w:rsidRPr="00865796">
        <w:rPr>
          <w:sz w:val="16"/>
        </w:rPr>
        <w:t xml:space="preserve">These </w:t>
      </w:r>
      <w:r w:rsidRPr="00865796">
        <w:rPr>
          <w:rStyle w:val="Emphasis"/>
        </w:rPr>
        <w:t>zombie energy laws</w:t>
      </w:r>
      <w:r w:rsidRPr="00865796">
        <w:rPr>
          <w:rStyle w:val="StyleUnderline"/>
        </w:rPr>
        <w:t xml:space="preserve"> are now </w:t>
      </w:r>
      <w:r w:rsidRPr="00865796">
        <w:rPr>
          <w:rStyle w:val="Emphasis"/>
        </w:rPr>
        <w:t>seriously degrading</w:t>
      </w:r>
      <w:r w:rsidRPr="00865796">
        <w:rPr>
          <w:rStyle w:val="StyleUnderline"/>
        </w:rPr>
        <w:t xml:space="preserve"> energy markets. They allow incumbents to </w:t>
      </w:r>
      <w:r w:rsidRPr="00865796">
        <w:rPr>
          <w:rStyle w:val="Emphasis"/>
        </w:rPr>
        <w:t>raise prices</w:t>
      </w:r>
      <w:r w:rsidRPr="00865796">
        <w:rPr>
          <w:rStyle w:val="StyleUnderline"/>
        </w:rPr>
        <w:t xml:space="preserve"> and</w:t>
      </w:r>
      <w:r w:rsidRPr="00865796">
        <w:rPr>
          <w:sz w:val="16"/>
        </w:rPr>
        <w:t xml:space="preserve">, worse, </w:t>
      </w:r>
      <w:r w:rsidRPr="00865796">
        <w:rPr>
          <w:rStyle w:val="Emphasis"/>
        </w:rPr>
        <w:t>prevent clean energy companies</w:t>
      </w:r>
      <w:r w:rsidRPr="00865796">
        <w:rPr>
          <w:rStyle w:val="StyleUnderline"/>
        </w:rPr>
        <w:t xml:space="preserve"> from competing with incumbent fossil fuel generators</w:t>
      </w:r>
      <w:r w:rsidRPr="00865796">
        <w:rPr>
          <w:sz w:val="16"/>
        </w:rPr>
        <w:t>. For example, Arkansas regulators recently blocked a multibillion dollar transmission line that would have enabled more than $7 billion of investment in renewable energy facilities after finding that only incumbent utilities are eligible to receive a certificate of public convenience and necessity in the state of Arkansas.19 Although the project would have reduced electricity prices in the southeast and provided enough clean energy to power over a million homes a year, it has been repeatedly delayed in part because state energy regulators have determined that only incumbent utilities were legally authorized to construct new transmission lines.20 The certificate of public convenience and necessity was originally designed to ensure that rate regulated utilities were able to honor their service obligations. Today, the requirement that regulators assess market demand before granting a certificate of public convenience and necessity entrenches incumbent market power and impedes the development of renewable suppliers.</w:t>
      </w:r>
      <w:r>
        <w:rPr>
          <w:sz w:val="16"/>
        </w:rPr>
        <w:t xml:space="preserve"> </w:t>
      </w:r>
      <w:r w:rsidRPr="00865796">
        <w:rPr>
          <w:sz w:val="16"/>
        </w:rPr>
        <w:t xml:space="preserve">Numerous scholars and policymakers have questioned the usefulness of these doctrines.21 This Article’s contribution is therefore not to provide a novel critique of these zombie energy laws. </w:t>
      </w:r>
      <w:r w:rsidRPr="00865796">
        <w:rPr>
          <w:rStyle w:val="StyleUnderline"/>
        </w:rPr>
        <w:t>It is</w:t>
      </w:r>
      <w:r w:rsidRPr="00865796">
        <w:rPr>
          <w:sz w:val="16"/>
        </w:rPr>
        <w:t xml:space="preserve"> instead to </w:t>
      </w:r>
      <w:r w:rsidRPr="00865796">
        <w:rPr>
          <w:rStyle w:val="StyleUnderline"/>
        </w:rPr>
        <w:t xml:space="preserve">point out that </w:t>
      </w:r>
      <w:r w:rsidRPr="00865796">
        <w:rPr>
          <w:rStyle w:val="Emphasis"/>
        </w:rPr>
        <w:t>many</w:t>
      </w:r>
      <w:r w:rsidRPr="00865796">
        <w:rPr>
          <w:rStyle w:val="StyleUnderline"/>
        </w:rPr>
        <w:t xml:space="preserve"> of the </w:t>
      </w:r>
      <w:r w:rsidRPr="00865796">
        <w:rPr>
          <w:rStyle w:val="Emphasis"/>
        </w:rPr>
        <w:t>seemingly diffuse problems</w:t>
      </w:r>
      <w:r w:rsidRPr="00865796">
        <w:rPr>
          <w:rStyle w:val="StyleUnderline"/>
        </w:rPr>
        <w:t xml:space="preserve"> that </w:t>
      </w:r>
      <w:r w:rsidRPr="00865796">
        <w:rPr>
          <w:rStyle w:val="Emphasis"/>
        </w:rPr>
        <w:t>pervade</w:t>
      </w:r>
      <w:r w:rsidRPr="00865796">
        <w:rPr>
          <w:rStyle w:val="StyleUnderline"/>
        </w:rPr>
        <w:t xml:space="preserve"> modern electric power markets can be </w:t>
      </w:r>
      <w:r w:rsidRPr="00865796">
        <w:rPr>
          <w:rStyle w:val="Emphasis"/>
        </w:rPr>
        <w:t>attributed</w:t>
      </w:r>
      <w:r w:rsidRPr="00865796">
        <w:rPr>
          <w:rStyle w:val="StyleUnderline"/>
        </w:rPr>
        <w:t xml:space="preserve"> to</w:t>
      </w:r>
      <w:r w:rsidRPr="00865796">
        <w:rPr>
          <w:sz w:val="16"/>
        </w:rPr>
        <w:t xml:space="preserve"> the historical origins of </w:t>
      </w:r>
      <w:r w:rsidRPr="00865796">
        <w:rPr>
          <w:rStyle w:val="StyleUnderline"/>
        </w:rPr>
        <w:t>electricity regulation</w:t>
      </w:r>
      <w:r w:rsidRPr="00865796">
        <w:rPr>
          <w:sz w:val="16"/>
        </w:rPr>
        <w:t xml:space="preserve">. All of these laws emerged to mitigate market power abuses under a regulatory system that has largely been abandoned. </w:t>
      </w:r>
      <w:r w:rsidRPr="00865796">
        <w:rPr>
          <w:rStyle w:val="Emphasis"/>
        </w:rPr>
        <w:t>Their continued application</w:t>
      </w:r>
      <w:r w:rsidRPr="00865796">
        <w:rPr>
          <w:rStyle w:val="StyleUnderline"/>
        </w:rPr>
        <w:t xml:space="preserve"> is now facilitating </w:t>
      </w:r>
      <w:r w:rsidRPr="00865796">
        <w:rPr>
          <w:rStyle w:val="Emphasis"/>
        </w:rPr>
        <w:t>market power abuses</w:t>
      </w:r>
      <w:r w:rsidRPr="00865796">
        <w:rPr>
          <w:rStyle w:val="StyleUnderline"/>
        </w:rPr>
        <w:t xml:space="preserve"> and blocking the </w:t>
      </w:r>
      <w:r w:rsidRPr="00865796">
        <w:rPr>
          <w:rStyle w:val="Emphasis"/>
        </w:rPr>
        <w:t>development</w:t>
      </w:r>
      <w:r w:rsidRPr="00865796">
        <w:rPr>
          <w:rStyle w:val="StyleUnderline"/>
        </w:rPr>
        <w:t xml:space="preserve"> of </w:t>
      </w:r>
      <w:r w:rsidRPr="00865796">
        <w:rPr>
          <w:rStyle w:val="Emphasis"/>
        </w:rPr>
        <w:t>cleaner and cheaper energy sources</w:t>
      </w:r>
      <w:r w:rsidRPr="00865796">
        <w:rPr>
          <w:sz w:val="16"/>
        </w:rPr>
        <w:t>.</w:t>
      </w:r>
    </w:p>
    <w:p w14:paraId="76047058" w14:textId="77777777" w:rsidR="00191EE8" w:rsidRPr="00865796" w:rsidRDefault="00191EE8" w:rsidP="00191EE8">
      <w:pPr>
        <w:rPr>
          <w:b/>
          <w:sz w:val="26"/>
        </w:rPr>
      </w:pPr>
      <w:r>
        <w:rPr>
          <w:rStyle w:val="Style13ptBold"/>
        </w:rPr>
        <w:t>---THEIR EVIDENCE ENDS HERE---</w:t>
      </w:r>
    </w:p>
    <w:p w14:paraId="2356CF50" w14:textId="77777777" w:rsidR="00191EE8" w:rsidRPr="004C2950" w:rsidRDefault="00191EE8" w:rsidP="00191EE8">
      <w:pPr>
        <w:rPr>
          <w:sz w:val="16"/>
        </w:rPr>
      </w:pPr>
      <w:r w:rsidRPr="00865796">
        <w:rPr>
          <w:sz w:val="16"/>
        </w:rPr>
        <w:t xml:space="preserve">Moreover, </w:t>
      </w:r>
      <w:r w:rsidRPr="00865796">
        <w:rPr>
          <w:rStyle w:val="StyleUnderline"/>
          <w:highlight w:val="cyan"/>
        </w:rPr>
        <w:t>this Article argues that</w:t>
      </w:r>
      <w:r w:rsidRPr="00865796">
        <w:rPr>
          <w:rStyle w:val="StyleUnderline"/>
        </w:rPr>
        <w:t xml:space="preserve"> </w:t>
      </w:r>
      <w:r w:rsidRPr="00865796">
        <w:rPr>
          <w:rStyle w:val="Emphasis"/>
        </w:rPr>
        <w:t>the Federal Power Act (“</w:t>
      </w:r>
      <w:r w:rsidRPr="00865796">
        <w:rPr>
          <w:rStyle w:val="Emphasis"/>
          <w:highlight w:val="cyan"/>
        </w:rPr>
        <w:t>FPA</w:t>
      </w:r>
      <w:r w:rsidRPr="00865796">
        <w:rPr>
          <w:rStyle w:val="Emphasis"/>
        </w:rPr>
        <w:t xml:space="preserve">”) </w:t>
      </w:r>
      <w:r w:rsidRPr="00865796">
        <w:rPr>
          <w:rStyle w:val="StyleUnderline"/>
          <w:highlight w:val="cyan"/>
        </w:rPr>
        <w:t>can</w:t>
      </w:r>
      <w:r w:rsidRPr="00865796">
        <w:rPr>
          <w:rStyle w:val="StyleUnderline"/>
        </w:rPr>
        <w:t xml:space="preserve"> plausibly </w:t>
      </w:r>
      <w:r w:rsidRPr="00865796">
        <w:rPr>
          <w:rStyle w:val="StyleUnderline"/>
          <w:highlight w:val="cyan"/>
        </w:rPr>
        <w:t xml:space="preserve">be </w:t>
      </w:r>
      <w:r w:rsidRPr="00865796">
        <w:rPr>
          <w:rStyle w:val="Emphasis"/>
          <w:highlight w:val="cyan"/>
        </w:rPr>
        <w:t>interpreted</w:t>
      </w:r>
      <w:r w:rsidRPr="00865796">
        <w:rPr>
          <w:rStyle w:val="StyleUnderline"/>
        </w:rPr>
        <w:t xml:space="preserve"> </w:t>
      </w:r>
      <w:r w:rsidRPr="00865796">
        <w:rPr>
          <w:rStyle w:val="StyleUnderline"/>
          <w:highlight w:val="cyan"/>
        </w:rPr>
        <w:t xml:space="preserve">to </w:t>
      </w:r>
      <w:r w:rsidRPr="00865796">
        <w:rPr>
          <w:rStyle w:val="Emphasis"/>
          <w:highlight w:val="cyan"/>
        </w:rPr>
        <w:t>make it illegal</w:t>
      </w:r>
      <w:r w:rsidRPr="00865796">
        <w:rPr>
          <w:rStyle w:val="StyleUnderline"/>
          <w:highlight w:val="cyan"/>
        </w:rPr>
        <w:t xml:space="preserve"> </w:t>
      </w:r>
      <w:r w:rsidRPr="00865796">
        <w:rPr>
          <w:rStyle w:val="StyleUnderline"/>
        </w:rPr>
        <w:t xml:space="preserve">for regulators </w:t>
      </w:r>
      <w:r w:rsidRPr="00865796">
        <w:rPr>
          <w:rStyle w:val="StyleUnderline"/>
          <w:highlight w:val="cyan"/>
        </w:rPr>
        <w:t xml:space="preserve">to apply </w:t>
      </w:r>
      <w:r w:rsidRPr="00865796">
        <w:rPr>
          <w:rStyle w:val="StyleUnderline"/>
        </w:rPr>
        <w:t xml:space="preserve">some </w:t>
      </w:r>
      <w:r w:rsidRPr="00865796">
        <w:rPr>
          <w:rStyle w:val="StyleUnderline"/>
          <w:highlight w:val="cyan"/>
        </w:rPr>
        <w:t>zombie energy laws in</w:t>
      </w:r>
      <w:r w:rsidRPr="00865796">
        <w:rPr>
          <w:rStyle w:val="StyleUnderline"/>
        </w:rPr>
        <w:t xml:space="preserve"> competitive </w:t>
      </w:r>
      <w:r w:rsidRPr="00865796">
        <w:rPr>
          <w:rStyle w:val="StyleUnderline"/>
          <w:highlight w:val="cyan"/>
        </w:rPr>
        <w:t>markets when</w:t>
      </w:r>
      <w:r w:rsidRPr="00865796">
        <w:rPr>
          <w:rStyle w:val="StyleUnderline"/>
        </w:rPr>
        <w:t xml:space="preserve"> those </w:t>
      </w:r>
      <w:r w:rsidRPr="00865796">
        <w:rPr>
          <w:rStyle w:val="StyleUnderline"/>
          <w:highlight w:val="cyan"/>
        </w:rPr>
        <w:t>laws</w:t>
      </w:r>
      <w:r w:rsidRPr="00865796">
        <w:rPr>
          <w:rStyle w:val="StyleUnderline"/>
        </w:rPr>
        <w:t xml:space="preserve"> serve no useful purpose and </w:t>
      </w:r>
      <w:r w:rsidRPr="00865796">
        <w:rPr>
          <w:rStyle w:val="Emphasis"/>
          <w:highlight w:val="cyan"/>
        </w:rPr>
        <w:t>allow incumbents</w:t>
      </w:r>
      <w:r w:rsidRPr="00865796">
        <w:rPr>
          <w:rStyle w:val="Emphasis"/>
        </w:rPr>
        <w:t xml:space="preserve"> </w:t>
      </w:r>
      <w:r w:rsidRPr="00865796">
        <w:rPr>
          <w:rStyle w:val="Emphasis"/>
          <w:highlight w:val="cyan"/>
        </w:rPr>
        <w:t>to abuse</w:t>
      </w:r>
      <w:r w:rsidRPr="00865796">
        <w:rPr>
          <w:rStyle w:val="StyleUnderline"/>
        </w:rPr>
        <w:t xml:space="preserve"> their </w:t>
      </w:r>
      <w:r w:rsidRPr="00865796">
        <w:rPr>
          <w:rStyle w:val="StyleUnderline"/>
          <w:highlight w:val="cyan"/>
        </w:rPr>
        <w:t>market power</w:t>
      </w:r>
      <w:r w:rsidRPr="00865796">
        <w:rPr>
          <w:sz w:val="16"/>
        </w:rPr>
        <w:t xml:space="preserve">. The FPA </w:t>
      </w:r>
      <w:r w:rsidRPr="00865796">
        <w:rPr>
          <w:rStyle w:val="StyleUnderline"/>
        </w:rPr>
        <w:t xml:space="preserve">instructs the </w:t>
      </w:r>
      <w:r w:rsidRPr="00865796">
        <w:rPr>
          <w:rStyle w:val="Emphasis"/>
        </w:rPr>
        <w:t>Federal Energy Regulatory Commission</w:t>
      </w:r>
      <w:r w:rsidRPr="00865796">
        <w:rPr>
          <w:rStyle w:val="StyleUnderline"/>
        </w:rPr>
        <w:t xml:space="preserve"> (“</w:t>
      </w:r>
      <w:r w:rsidRPr="00865796">
        <w:rPr>
          <w:rStyle w:val="StyleUnderline"/>
          <w:highlight w:val="cyan"/>
        </w:rPr>
        <w:t>FERC</w:t>
      </w:r>
      <w:r w:rsidRPr="00865796">
        <w:rPr>
          <w:rStyle w:val="StyleUnderline"/>
        </w:rPr>
        <w:t>”)</w:t>
      </w:r>
      <w:r w:rsidRPr="00865796">
        <w:rPr>
          <w:sz w:val="16"/>
        </w:rPr>
        <w:t xml:space="preserve"> </w:t>
      </w:r>
      <w:r w:rsidRPr="00865796">
        <w:rPr>
          <w:rStyle w:val="StyleUnderline"/>
        </w:rPr>
        <w:t xml:space="preserve">to </w:t>
      </w:r>
      <w:r w:rsidRPr="00865796">
        <w:rPr>
          <w:rStyle w:val="Emphasis"/>
          <w:highlight w:val="cyan"/>
        </w:rPr>
        <w:t>make sure</w:t>
      </w:r>
      <w:r w:rsidRPr="00865796">
        <w:rPr>
          <w:rStyle w:val="StyleUnderline"/>
        </w:rPr>
        <w:t xml:space="preserve"> that wholesale electricity </w:t>
      </w:r>
      <w:r w:rsidRPr="00865796">
        <w:rPr>
          <w:rStyle w:val="StyleUnderline"/>
          <w:highlight w:val="cyan"/>
        </w:rPr>
        <w:t>rates are “</w:t>
      </w:r>
      <w:r w:rsidRPr="00865796">
        <w:rPr>
          <w:rStyle w:val="Emphasis"/>
          <w:highlight w:val="cyan"/>
        </w:rPr>
        <w:t>just and reasonable</w:t>
      </w:r>
      <w:r w:rsidRPr="00865796">
        <w:rPr>
          <w:rStyle w:val="StyleUnderline"/>
        </w:rPr>
        <w:t>” and not “unduly discriminatory</w:t>
      </w:r>
      <w:r w:rsidRPr="00865796">
        <w:rPr>
          <w:sz w:val="16"/>
        </w:rPr>
        <w:t xml:space="preserve">.”22 Rate regulation of vertically integrated utilities, the certificate of public convenience and necessity, and the filed rate doctrine may have once protected consumers and </w:t>
      </w:r>
      <w:r w:rsidRPr="00865796">
        <w:rPr>
          <w:rStyle w:val="Emphasis"/>
          <w:highlight w:val="cyan"/>
        </w:rPr>
        <w:t>mitigate</w:t>
      </w:r>
      <w:r w:rsidRPr="00865796">
        <w:rPr>
          <w:rStyle w:val="Emphasis"/>
        </w:rPr>
        <w:t>d</w:t>
      </w:r>
      <w:r w:rsidRPr="00865796">
        <w:rPr>
          <w:rStyle w:val="StyleUnderline"/>
        </w:rPr>
        <w:t xml:space="preserve"> market power </w:t>
      </w:r>
      <w:r w:rsidRPr="00865796">
        <w:rPr>
          <w:rStyle w:val="StyleUnderline"/>
          <w:highlight w:val="cyan"/>
        </w:rPr>
        <w:t>abuses</w:t>
      </w:r>
      <w:r w:rsidRPr="00865796">
        <w:rPr>
          <w:sz w:val="16"/>
        </w:rPr>
        <w:t>. Insofar as these zombie energy laws have the opposite effect today, they are incompatible with FERC’s statutory obligation to maintain “just and reasonable” wholesale rates.23 This Article thus argues that the transition to competitive power markets renders “unjust and unreasonable” many of the very laws and regulations that had supported “just and reasonable” wholesale rates when energy markets were rate regulated.24</w:t>
      </w:r>
    </w:p>
    <w:p w14:paraId="545C06E7" w14:textId="77777777" w:rsidR="00191EE8" w:rsidRPr="00F64962" w:rsidRDefault="00191EE8" w:rsidP="00191EE8">
      <w:pPr>
        <w:pStyle w:val="Heading4"/>
      </w:pPr>
      <w:r>
        <w:lastRenderedPageBreak/>
        <w:t xml:space="preserve">Solves </w:t>
      </w:r>
      <w:r>
        <w:rPr>
          <w:u w:val="single"/>
        </w:rPr>
        <w:t>better</w:t>
      </w:r>
      <w:r>
        <w:t xml:space="preserve">---private antitrust </w:t>
      </w:r>
      <w:r w:rsidRPr="00F64962">
        <w:rPr>
          <w:u w:val="single"/>
        </w:rPr>
        <w:t>fails</w:t>
      </w:r>
      <w:r>
        <w:t xml:space="preserve"> and regulators </w:t>
      </w:r>
      <w:r w:rsidRPr="00F64962">
        <w:rPr>
          <w:u w:val="single"/>
        </w:rPr>
        <w:t>have to</w:t>
      </w:r>
      <w:r>
        <w:t xml:space="preserve"> take charge---their 1AC author</w:t>
      </w:r>
    </w:p>
    <w:p w14:paraId="6981B9C3" w14:textId="77777777" w:rsidR="00191EE8" w:rsidRDefault="00191EE8" w:rsidP="00191EE8">
      <w:r w:rsidRPr="0056642E">
        <w:t xml:space="preserve">Sandeep </w:t>
      </w:r>
      <w:r w:rsidRPr="0056642E">
        <w:rPr>
          <w:rStyle w:val="Style13ptBold"/>
        </w:rPr>
        <w:t>Vaheesan 13</w:t>
      </w:r>
      <w:r>
        <w:t xml:space="preserve">. </w:t>
      </w:r>
      <w:r w:rsidRPr="0056642E">
        <w:t>Special Counsel, American Antitrust Institute</w:t>
      </w:r>
      <w:r>
        <w:t>.</w:t>
      </w:r>
      <w:r w:rsidRPr="0056642E">
        <w:t xml:space="preserve"> "Market Power in Power Markets: The Filed-Rate Doctrine and Competition in Electricity," University of Michigan Journal of Law Reform 46, no. 3 (Spring 2013): 921-974</w:t>
      </w:r>
      <w:r>
        <w:t>. HeinOnline.</w:t>
      </w:r>
    </w:p>
    <w:p w14:paraId="1FDE4F9B" w14:textId="6E1D3C43" w:rsidR="00191EE8" w:rsidRPr="00191EE8" w:rsidRDefault="00191EE8" w:rsidP="00191EE8">
      <w:pPr>
        <w:rPr>
          <w:sz w:val="16"/>
        </w:rPr>
      </w:pPr>
      <w:r w:rsidRPr="00411D6C">
        <w:rPr>
          <w:rStyle w:val="StyleUnderline"/>
          <w:highlight w:val="cyan"/>
        </w:rPr>
        <w:t xml:space="preserve">With the </w:t>
      </w:r>
      <w:r w:rsidRPr="00F64962">
        <w:rPr>
          <w:rStyle w:val="Emphasis"/>
          <w:highlight w:val="cyan"/>
        </w:rPr>
        <w:t>limits of private antitrust</w:t>
      </w:r>
      <w:r w:rsidRPr="00696BFB">
        <w:rPr>
          <w:rStyle w:val="StyleUnderline"/>
        </w:rPr>
        <w:t xml:space="preserve"> enforcement</w:t>
      </w:r>
      <w:r w:rsidRPr="007832B5">
        <w:rPr>
          <w:sz w:val="16"/>
        </w:rPr>
        <w:t xml:space="preserve"> in wholesale power markets, </w:t>
      </w:r>
      <w:r w:rsidRPr="00696BFB">
        <w:rPr>
          <w:rStyle w:val="StyleUnderline"/>
        </w:rPr>
        <w:t xml:space="preserve">state and federal </w:t>
      </w:r>
      <w:r w:rsidRPr="00F64962">
        <w:rPr>
          <w:rStyle w:val="Emphasis"/>
          <w:highlight w:val="cyan"/>
        </w:rPr>
        <w:t>regulators</w:t>
      </w:r>
      <w:r w:rsidRPr="00411D6C">
        <w:rPr>
          <w:rStyle w:val="StyleUnderline"/>
          <w:highlight w:val="cyan"/>
        </w:rPr>
        <w:t xml:space="preserve"> must play the </w:t>
      </w:r>
      <w:r w:rsidRPr="00F64962">
        <w:rPr>
          <w:rStyle w:val="Emphasis"/>
          <w:highlight w:val="cyan"/>
        </w:rPr>
        <w:t>lead role</w:t>
      </w:r>
      <w:r w:rsidRPr="00411D6C">
        <w:rPr>
          <w:rStyle w:val="StyleUnderline"/>
          <w:highlight w:val="cyan"/>
        </w:rPr>
        <w:t xml:space="preserve"> in creating </w:t>
      </w:r>
      <w:r w:rsidRPr="00F64962">
        <w:rPr>
          <w:rStyle w:val="Emphasis"/>
          <w:highlight w:val="cyan"/>
        </w:rPr>
        <w:t>competitive market structures</w:t>
      </w:r>
      <w:r w:rsidRPr="007832B5">
        <w:rPr>
          <w:sz w:val="16"/>
        </w:rPr>
        <w:t xml:space="preserve">. </w:t>
      </w:r>
      <w:r w:rsidRPr="00411D6C">
        <w:rPr>
          <w:rStyle w:val="StyleUnderline"/>
          <w:highlight w:val="cyan"/>
        </w:rPr>
        <w:t xml:space="preserve">They should </w:t>
      </w:r>
      <w:r w:rsidRPr="00F64962">
        <w:rPr>
          <w:rStyle w:val="Emphasis"/>
          <w:highlight w:val="cyan"/>
        </w:rPr>
        <w:t>apply greater scrutiny to</w:t>
      </w:r>
      <w:r w:rsidRPr="00696BFB">
        <w:rPr>
          <w:rStyle w:val="StyleUnderline"/>
        </w:rPr>
        <w:t xml:space="preserve"> generation </w:t>
      </w:r>
      <w:r w:rsidRPr="00F64962">
        <w:rPr>
          <w:rStyle w:val="Emphasis"/>
          <w:highlight w:val="cyan"/>
        </w:rPr>
        <w:t>mergers</w:t>
      </w:r>
      <w:r w:rsidRPr="00696BFB">
        <w:rPr>
          <w:rStyle w:val="StyleUnderline"/>
        </w:rPr>
        <w:t xml:space="preserve"> and extant market power, </w:t>
      </w:r>
      <w:r w:rsidRPr="00411D6C">
        <w:rPr>
          <w:rStyle w:val="StyleUnderline"/>
          <w:highlight w:val="cyan"/>
        </w:rPr>
        <w:t>promote</w:t>
      </w:r>
      <w:r w:rsidRPr="00696BFB">
        <w:rPr>
          <w:rStyle w:val="StyleUnderline"/>
        </w:rPr>
        <w:t xml:space="preserve"> the construction of </w:t>
      </w:r>
      <w:r w:rsidRPr="00411D6C">
        <w:rPr>
          <w:rStyle w:val="StyleUnderline"/>
          <w:highlight w:val="cyan"/>
        </w:rPr>
        <w:t>new transmission lines, and encourage</w:t>
      </w:r>
      <w:r w:rsidRPr="00696BFB">
        <w:rPr>
          <w:rStyle w:val="StyleUnderline"/>
        </w:rPr>
        <w:t xml:space="preserve"> the deployment of </w:t>
      </w:r>
      <w:r w:rsidRPr="00F64962">
        <w:rPr>
          <w:rStyle w:val="Emphasis"/>
          <w:highlight w:val="cyan"/>
        </w:rPr>
        <w:t>real-time pricing</w:t>
      </w:r>
      <w:r w:rsidRPr="00696BFB">
        <w:rPr>
          <w:rStyle w:val="StyleUnderline"/>
        </w:rPr>
        <w:t xml:space="preserve"> for ratepayers</w:t>
      </w:r>
      <w:r w:rsidRPr="00F64962">
        <w:rPr>
          <w:sz w:val="16"/>
        </w:rPr>
        <w:t xml:space="preserve">. </w:t>
      </w:r>
      <w:r w:rsidRPr="00F64962">
        <w:rPr>
          <w:rStyle w:val="StyleUnderline"/>
        </w:rPr>
        <w:t>The first two policies would address two supply-side factors-high market con- centration and small geographic markets-that have made power markets susceptible to the exercise of</w:t>
      </w:r>
      <w:r w:rsidRPr="00696BFB">
        <w:rPr>
          <w:rStyle w:val="StyleUnderline"/>
        </w:rPr>
        <w:t xml:space="preserve"> unilateral </w:t>
      </w:r>
      <w:r w:rsidRPr="00F64962">
        <w:rPr>
          <w:rStyle w:val="StyleUnderline"/>
        </w:rPr>
        <w:t>and collective mar- ket power by generators. The third policy would help remedy the inelastic demand that makes the exercise of market power so profit- able for generators</w:t>
      </w:r>
      <w:r w:rsidRPr="00F64962">
        <w:rPr>
          <w:sz w:val="16"/>
        </w:rPr>
        <w:t>. Although</w:t>
      </w:r>
      <w:r w:rsidRPr="007832B5">
        <w:rPr>
          <w:sz w:val="16"/>
        </w:rPr>
        <w:t xml:space="preserve"> many skeptics view the creation of electricity markets as a failed experiment, </w:t>
      </w:r>
      <w:r w:rsidRPr="00411D6C">
        <w:rPr>
          <w:rStyle w:val="Emphasis"/>
          <w:highlight w:val="cyan"/>
        </w:rPr>
        <w:t>regulators could still cre- ate markets conducive to competition</w:t>
      </w:r>
      <w:r w:rsidRPr="00411D6C">
        <w:rPr>
          <w:rStyle w:val="StyleUnderline"/>
          <w:highlight w:val="cyan"/>
        </w:rPr>
        <w:t xml:space="preserve"> and redeem the</w:t>
      </w:r>
      <w:r w:rsidRPr="00696BFB">
        <w:rPr>
          <w:rStyle w:val="StyleUnderline"/>
        </w:rPr>
        <w:t xml:space="preserve"> once-great </w:t>
      </w:r>
      <w:r w:rsidRPr="00411D6C">
        <w:rPr>
          <w:rStyle w:val="StyleUnderline"/>
          <w:highlight w:val="cyan"/>
        </w:rPr>
        <w:t>promise</w:t>
      </w:r>
      <w:r w:rsidRPr="00696BFB">
        <w:rPr>
          <w:rStyle w:val="StyleUnderline"/>
        </w:rPr>
        <w:t xml:space="preserve"> </w:t>
      </w:r>
      <w:r w:rsidRPr="00411D6C">
        <w:rPr>
          <w:rStyle w:val="StyleUnderline"/>
          <w:highlight w:val="cyan"/>
        </w:rPr>
        <w:t>of</w:t>
      </w:r>
      <w:r w:rsidRPr="00696BFB">
        <w:rPr>
          <w:rStyle w:val="StyleUnderline"/>
        </w:rPr>
        <w:t xml:space="preserve"> </w:t>
      </w:r>
      <w:r w:rsidRPr="00411D6C">
        <w:rPr>
          <w:rStyle w:val="StyleUnderline"/>
          <w:highlight w:val="cyan"/>
        </w:rPr>
        <w:t>industry restructuring</w:t>
      </w:r>
      <w:r w:rsidRPr="007832B5">
        <w:rPr>
          <w:sz w:val="16"/>
        </w:rPr>
        <w:t>.</w:t>
      </w:r>
    </w:p>
    <w:p w14:paraId="2EA0A9A1" w14:textId="77777777" w:rsidR="00191EE8" w:rsidRPr="00C20F60" w:rsidRDefault="00191EE8" w:rsidP="00191EE8">
      <w:pPr>
        <w:pStyle w:val="Heading4"/>
        <w:rPr>
          <w:rFonts w:cs="Calibri"/>
        </w:rPr>
      </w:pPr>
      <w:r>
        <w:rPr>
          <w:rFonts w:cs="Calibri"/>
        </w:rPr>
        <w:t xml:space="preserve">1. The CP </w:t>
      </w:r>
      <w:r w:rsidRPr="00C20F60">
        <w:rPr>
          <w:rFonts w:cs="Calibri"/>
          <w:u w:val="single"/>
        </w:rPr>
        <w:t>restores</w:t>
      </w:r>
      <w:r>
        <w:rPr>
          <w:rFonts w:cs="Calibri"/>
        </w:rPr>
        <w:t xml:space="preserve"> the </w:t>
      </w:r>
      <w:r w:rsidRPr="00C20F60">
        <w:rPr>
          <w:rFonts w:cs="Calibri"/>
          <w:u w:val="single"/>
        </w:rPr>
        <w:t>previous regulatory regime</w:t>
      </w:r>
      <w:r>
        <w:rPr>
          <w:rFonts w:cs="Calibri"/>
        </w:rPr>
        <w:t xml:space="preserve">---solves </w:t>
      </w:r>
      <w:r w:rsidRPr="00C20F60">
        <w:rPr>
          <w:rFonts w:cs="Calibri"/>
          <w:u w:val="single"/>
        </w:rPr>
        <w:t>pricing</w:t>
      </w:r>
      <w:r>
        <w:rPr>
          <w:rFonts w:cs="Calibri"/>
        </w:rPr>
        <w:t xml:space="preserve"> [Emory = Blue]</w:t>
      </w:r>
    </w:p>
    <w:p w14:paraId="6498416E" w14:textId="77777777" w:rsidR="00191EE8" w:rsidRPr="0076067C" w:rsidRDefault="00191EE8" w:rsidP="00191EE8">
      <w:r>
        <w:rPr>
          <w:rStyle w:val="Style13ptBold"/>
        </w:rPr>
        <w:t xml:space="preserve">1AC </w:t>
      </w:r>
      <w:r w:rsidRPr="0076067C">
        <w:rPr>
          <w:rStyle w:val="Style13ptBold"/>
        </w:rPr>
        <w:t>Vaheesan ’19</w:t>
      </w:r>
      <w:r w:rsidRPr="0076067C">
        <w:t xml:space="preserve"> [Sandeep; October 25; Legal director at the Open Markets Institute. Vaheesan previously served as a regulations counsel at the Consumer Financial Protection Bureau, where he helped develop and draft the first comprehensive federal rule on payday, vehicle title, and high-cost installment loans; “MOTION OF OPEN MARKETS INSTITUTE FOR LEAVE TO FILE AMICUS CURIAE BRIEF IN SUPPORT OF PLAINTIFF-APPELLANT,” </w:t>
      </w:r>
      <w:hyperlink r:id="rId10" w:history="1">
        <w:r w:rsidRPr="0076067C">
          <w:rPr>
            <w:rStyle w:val="Hyperlink"/>
          </w:rPr>
          <w:t>https://static1-squarespacecom.proxy.lib.umich.edu/static/5e449c8c3ef68d752f3e70dc/t/5eaa1d9d2790182e187cc171/1588207017816/19-1678_Documents-as-filed.pdf</w:t>
        </w:r>
      </w:hyperlink>
      <w:r w:rsidRPr="0076067C">
        <w:t xml:space="preserve">; KS] </w:t>
      </w:r>
    </w:p>
    <w:p w14:paraId="33C55F74" w14:textId="729DC3CF" w:rsidR="00191EE8" w:rsidRPr="00191EE8" w:rsidRDefault="00191EE8" w:rsidP="00191EE8">
      <w:pPr>
        <w:rPr>
          <w:sz w:val="16"/>
          <w:szCs w:val="22"/>
        </w:rPr>
      </w:pPr>
      <w:r w:rsidRPr="001C7558">
        <w:rPr>
          <w:rStyle w:val="StyleUnderline"/>
          <w:szCs w:val="22"/>
          <w:highlight w:val="cyan"/>
        </w:rPr>
        <w:t xml:space="preserve">Legislative and regulatory action have </w:t>
      </w:r>
      <w:r w:rsidRPr="001C7558">
        <w:rPr>
          <w:rStyle w:val="Emphasis"/>
          <w:szCs w:val="22"/>
          <w:highlight w:val="cyan"/>
        </w:rPr>
        <w:t>transformed</w:t>
      </w:r>
      <w:r w:rsidRPr="001C7558">
        <w:rPr>
          <w:rStyle w:val="StyleUnderline"/>
          <w:szCs w:val="22"/>
          <w:highlight w:val="cyan"/>
        </w:rPr>
        <w:t xml:space="preserve"> the governance of gas and electricity industries</w:t>
      </w:r>
      <w:r w:rsidRPr="0017495F">
        <w:rPr>
          <w:sz w:val="16"/>
          <w:szCs w:val="22"/>
        </w:rPr>
        <w:t xml:space="preserve"> since the 1970s. </w:t>
      </w:r>
      <w:r w:rsidRPr="001C7558">
        <w:rPr>
          <w:rStyle w:val="StyleUnderline"/>
          <w:highlight w:val="cyan"/>
        </w:rPr>
        <w:t>For much of the twentieth century</w:t>
      </w:r>
      <w:r w:rsidRPr="001C7558">
        <w:rPr>
          <w:rStyle w:val="StyleUnderline"/>
        </w:rPr>
        <w:t xml:space="preserve">, </w:t>
      </w:r>
      <w:r w:rsidRPr="00357502">
        <w:rPr>
          <w:rStyle w:val="StyleUnderline"/>
          <w:szCs w:val="22"/>
        </w:rPr>
        <w:t>comprehensive</w:t>
      </w:r>
      <w:r w:rsidRPr="0017495F">
        <w:rPr>
          <w:sz w:val="16"/>
          <w:szCs w:val="22"/>
        </w:rPr>
        <w:t xml:space="preserve"> public utility </w:t>
      </w:r>
      <w:r w:rsidRPr="0017495F">
        <w:rPr>
          <w:rStyle w:val="Emphasis"/>
          <w:highlight w:val="cyan"/>
        </w:rPr>
        <w:t>regulation</w:t>
      </w:r>
      <w:r w:rsidRPr="001C7558">
        <w:rPr>
          <w:rStyle w:val="StyleUnderline"/>
          <w:szCs w:val="22"/>
          <w:highlight w:val="cyan"/>
        </w:rPr>
        <w:t xml:space="preserve"> governed</w:t>
      </w:r>
      <w:r w:rsidRPr="0017495F">
        <w:rPr>
          <w:sz w:val="16"/>
          <w:szCs w:val="22"/>
        </w:rPr>
        <w:t xml:space="preserve"> the production and sale of </w:t>
      </w:r>
      <w:r w:rsidRPr="001C7558">
        <w:rPr>
          <w:rStyle w:val="StyleUnderline"/>
          <w:szCs w:val="22"/>
          <w:highlight w:val="cyan"/>
        </w:rPr>
        <w:t>gas and electricity</w:t>
      </w:r>
      <w:r w:rsidRPr="00357502">
        <w:rPr>
          <w:rStyle w:val="StyleUnderline"/>
          <w:szCs w:val="22"/>
        </w:rPr>
        <w:t xml:space="preserve">. Federal and state </w:t>
      </w:r>
      <w:r w:rsidRPr="001C7558">
        <w:rPr>
          <w:rStyle w:val="StyleUnderline"/>
          <w:szCs w:val="22"/>
          <w:highlight w:val="cyan"/>
        </w:rPr>
        <w:t>regulators treated both</w:t>
      </w:r>
      <w:r w:rsidRPr="00357502">
        <w:rPr>
          <w:rStyle w:val="StyleUnderline"/>
          <w:szCs w:val="22"/>
        </w:rPr>
        <w:t xml:space="preserve"> industries </w:t>
      </w:r>
      <w:r w:rsidRPr="001C7558">
        <w:rPr>
          <w:rStyle w:val="StyleUnderline"/>
          <w:szCs w:val="22"/>
          <w:highlight w:val="cyan"/>
        </w:rPr>
        <w:t>as</w:t>
      </w:r>
      <w:r w:rsidRPr="0017495F">
        <w:rPr>
          <w:sz w:val="16"/>
          <w:szCs w:val="22"/>
        </w:rPr>
        <w:t xml:space="preserve"> generally </w:t>
      </w:r>
      <w:r w:rsidRPr="001C7558">
        <w:rPr>
          <w:rStyle w:val="StyleUnderline"/>
          <w:szCs w:val="22"/>
          <w:highlight w:val="cyan"/>
        </w:rPr>
        <w:t xml:space="preserve">monopolistic and </w:t>
      </w:r>
      <w:r w:rsidRPr="0017495F">
        <w:rPr>
          <w:rStyle w:val="Emphasis"/>
          <w:highlight w:val="cyan"/>
        </w:rPr>
        <w:t>subjected firms to price regulation</w:t>
      </w:r>
      <w:r w:rsidRPr="0017495F">
        <w:rPr>
          <w:sz w:val="16"/>
          <w:szCs w:val="22"/>
        </w:rPr>
        <w:t xml:space="preserve">. Under this cost-of-service regulation, </w:t>
      </w:r>
      <w:r w:rsidRPr="00357502">
        <w:rPr>
          <w:rStyle w:val="StyleUnderline"/>
          <w:szCs w:val="22"/>
        </w:rPr>
        <w:t xml:space="preserve">federal and state </w:t>
      </w:r>
      <w:r w:rsidRPr="001C7558">
        <w:rPr>
          <w:rStyle w:val="StyleUnderline"/>
          <w:szCs w:val="22"/>
          <w:highlight w:val="cyan"/>
        </w:rPr>
        <w:t xml:space="preserve">regulators </w:t>
      </w:r>
      <w:r w:rsidRPr="0017495F">
        <w:rPr>
          <w:rStyle w:val="Emphasis"/>
          <w:highlight w:val="cyan"/>
        </w:rPr>
        <w:t>established rates</w:t>
      </w:r>
      <w:r w:rsidRPr="001C7558">
        <w:rPr>
          <w:rStyle w:val="StyleUnderline"/>
          <w:szCs w:val="22"/>
          <w:highlight w:val="cyan"/>
        </w:rPr>
        <w:t xml:space="preserve"> that allowed sellers</w:t>
      </w:r>
      <w:r w:rsidRPr="00357502">
        <w:rPr>
          <w:rStyle w:val="StyleUnderline"/>
          <w:szCs w:val="22"/>
        </w:rPr>
        <w:t xml:space="preserve"> of gas and electricity </w:t>
      </w:r>
      <w:r w:rsidRPr="001C7558">
        <w:rPr>
          <w:rStyle w:val="StyleUnderline"/>
          <w:szCs w:val="22"/>
          <w:highlight w:val="cyan"/>
        </w:rPr>
        <w:t xml:space="preserve">to </w:t>
      </w:r>
      <w:r w:rsidRPr="0017495F">
        <w:rPr>
          <w:rStyle w:val="Emphasis"/>
          <w:highlight w:val="cyan"/>
        </w:rPr>
        <w:t>recover their costs</w:t>
      </w:r>
      <w:r w:rsidRPr="001C7558">
        <w:rPr>
          <w:rStyle w:val="StyleUnderline"/>
          <w:szCs w:val="22"/>
          <w:highlight w:val="cyan"/>
        </w:rPr>
        <w:t xml:space="preserve"> and </w:t>
      </w:r>
      <w:r w:rsidRPr="0017495F">
        <w:rPr>
          <w:rStyle w:val="Emphasis"/>
          <w:highlight w:val="cyan"/>
        </w:rPr>
        <w:t>earn a reasonable rate of return</w:t>
      </w:r>
      <w:r w:rsidRPr="001C7558">
        <w:rPr>
          <w:rStyle w:val="StyleUnderline"/>
          <w:szCs w:val="22"/>
          <w:highlight w:val="cyan"/>
        </w:rPr>
        <w:t xml:space="preserve"> on their capital investments</w:t>
      </w:r>
      <w:r w:rsidRPr="0017495F">
        <w:rPr>
          <w:sz w:val="16"/>
          <w:szCs w:val="22"/>
        </w:rPr>
        <w:t xml:space="preserve">. Over the past 40 years, </w:t>
      </w:r>
      <w:r w:rsidRPr="00357502">
        <w:rPr>
          <w:rStyle w:val="StyleUnderline"/>
          <w:szCs w:val="22"/>
        </w:rPr>
        <w:t>Congress and the</w:t>
      </w:r>
      <w:r w:rsidRPr="0017495F">
        <w:rPr>
          <w:sz w:val="16"/>
          <w:szCs w:val="22"/>
        </w:rPr>
        <w:t xml:space="preserve"> Federal Energy Regulatory Commission (</w:t>
      </w:r>
      <w:r w:rsidRPr="00357502">
        <w:rPr>
          <w:rStyle w:val="StyleUnderline"/>
          <w:szCs w:val="22"/>
          <w:highlight w:val="yellow"/>
        </w:rPr>
        <w:t xml:space="preserve">FERC) have </w:t>
      </w:r>
      <w:r w:rsidRPr="00357502">
        <w:rPr>
          <w:rStyle w:val="Emphasis"/>
          <w:szCs w:val="22"/>
          <w:highlight w:val="yellow"/>
        </w:rPr>
        <w:t>curtailed</w:t>
      </w:r>
      <w:r w:rsidRPr="0017495F">
        <w:rPr>
          <w:sz w:val="16"/>
          <w:szCs w:val="22"/>
        </w:rPr>
        <w:t xml:space="preserve"> the public </w:t>
      </w:r>
      <w:r w:rsidRPr="00357502">
        <w:rPr>
          <w:rStyle w:val="Emphasis"/>
          <w:szCs w:val="22"/>
          <w:highlight w:val="yellow"/>
        </w:rPr>
        <w:t>regulation</w:t>
      </w:r>
      <w:r w:rsidRPr="0017495F">
        <w:rPr>
          <w:sz w:val="16"/>
          <w:szCs w:val="22"/>
        </w:rPr>
        <w:t xml:space="preserve"> of prices in natural gas and electricity </w:t>
      </w:r>
      <w:r w:rsidRPr="00357502">
        <w:rPr>
          <w:rStyle w:val="StyleUnderline"/>
          <w:szCs w:val="22"/>
        </w:rPr>
        <w:t xml:space="preserve">and introduced market competition in both industries. </w:t>
      </w:r>
      <w:r w:rsidRPr="00C20F60">
        <w:rPr>
          <w:rStyle w:val="StyleUnderline"/>
          <w:szCs w:val="22"/>
          <w:highlight w:val="cyan"/>
        </w:rPr>
        <w:t>These</w:t>
      </w:r>
      <w:r w:rsidRPr="00357502">
        <w:rPr>
          <w:rStyle w:val="StyleUnderline"/>
          <w:szCs w:val="22"/>
        </w:rPr>
        <w:t xml:space="preserve"> legislative and regulatory </w:t>
      </w:r>
      <w:r w:rsidRPr="00C20F60">
        <w:rPr>
          <w:rStyle w:val="StyleUnderline"/>
          <w:szCs w:val="22"/>
          <w:highlight w:val="cyan"/>
        </w:rPr>
        <w:t>actions</w:t>
      </w:r>
      <w:r w:rsidRPr="00357502">
        <w:rPr>
          <w:rStyle w:val="StyleUnderline"/>
          <w:szCs w:val="22"/>
        </w:rPr>
        <w:t xml:space="preserve"> have </w:t>
      </w:r>
      <w:r w:rsidRPr="00C20F60">
        <w:rPr>
          <w:rStyle w:val="Emphasis"/>
          <w:szCs w:val="22"/>
          <w:highlight w:val="cyan"/>
        </w:rPr>
        <w:t>replaced regulator-approved rates</w:t>
      </w:r>
      <w:r w:rsidRPr="00C20F60">
        <w:rPr>
          <w:rStyle w:val="StyleUnderline"/>
          <w:szCs w:val="22"/>
          <w:highlight w:val="cyan"/>
        </w:rPr>
        <w:t xml:space="preserve"> with </w:t>
      </w:r>
      <w:r w:rsidRPr="00C20F60">
        <w:rPr>
          <w:rStyle w:val="Emphasis"/>
          <w:szCs w:val="22"/>
          <w:highlight w:val="cyan"/>
        </w:rPr>
        <w:t>market-based prices</w:t>
      </w:r>
      <w:r w:rsidRPr="00357502">
        <w:rPr>
          <w:rStyle w:val="StyleUnderline"/>
          <w:szCs w:val="22"/>
        </w:rPr>
        <w:t xml:space="preserve"> in</w:t>
      </w:r>
      <w:r w:rsidRPr="0017495F">
        <w:rPr>
          <w:sz w:val="16"/>
          <w:szCs w:val="22"/>
        </w:rPr>
        <w:t xml:space="preserve"> one or more levels of the </w:t>
      </w:r>
      <w:r w:rsidRPr="00357502">
        <w:rPr>
          <w:rStyle w:val="StyleUnderline"/>
          <w:szCs w:val="22"/>
        </w:rPr>
        <w:t>gas and electric supply chains</w:t>
      </w:r>
      <w:r w:rsidRPr="0017495F">
        <w:rPr>
          <w:sz w:val="16"/>
          <w:szCs w:val="22"/>
        </w:rPr>
        <w:t>. Richard J. Pierce, Jr., The Evolution of Natural Gas Regulatory Policy, 10 Nat. Res. &amp; Env. 53 (1995); Paul L. Joskow, Restructuring, Competition and Regulatory Reform in the U.S. Electricity Sector, 11 J. Econ. Persps. 119 (1997).</w:t>
      </w:r>
    </w:p>
    <w:p w14:paraId="35EBB757" w14:textId="77777777" w:rsidR="00191EE8" w:rsidRPr="00C20F60" w:rsidRDefault="00191EE8" w:rsidP="00191EE8">
      <w:pPr>
        <w:pStyle w:val="Heading4"/>
        <w:rPr>
          <w:rFonts w:cs="Calibri"/>
        </w:rPr>
      </w:pPr>
      <w:r>
        <w:rPr>
          <w:rFonts w:cs="Calibri"/>
        </w:rPr>
        <w:t xml:space="preserve">2. It </w:t>
      </w:r>
      <w:r>
        <w:rPr>
          <w:rFonts w:cs="Calibri"/>
          <w:u w:val="single"/>
        </w:rPr>
        <w:t>obfuscates the need</w:t>
      </w:r>
      <w:r>
        <w:rPr>
          <w:rFonts w:cs="Calibri"/>
        </w:rPr>
        <w:t xml:space="preserve"> for antitrust [Emory = Blue]</w:t>
      </w:r>
    </w:p>
    <w:p w14:paraId="2EE5420C" w14:textId="77777777" w:rsidR="00191EE8" w:rsidRDefault="00191EE8" w:rsidP="00191EE8">
      <w:r>
        <w:rPr>
          <w:rStyle w:val="Style13ptBold"/>
        </w:rPr>
        <w:t xml:space="preserve">1AC </w:t>
      </w:r>
      <w:r w:rsidRPr="0076067C">
        <w:rPr>
          <w:rStyle w:val="Style13ptBold"/>
        </w:rPr>
        <w:t>Vaheesan ’19</w:t>
      </w:r>
      <w:r w:rsidRPr="0076067C">
        <w:t xml:space="preserve"> [Sandeep; October 25; Legal director at the Open Markets Institute. Vaheesan previously served as a regulations counsel at the Consumer Financial Protection Bureau, where he helped develop and draft the first comprehensive federal rule on payday, vehicle title, and high-cost installment loans; “MOTION OF OPEN MARKETS INSTITUTE FOR LEAVE TO FILE AMICUS CURIAE BRIEF IN SUPPORT OF PLAINTIFF-APPELLANT,” </w:t>
      </w:r>
      <w:hyperlink r:id="rId11" w:history="1">
        <w:r w:rsidRPr="0076067C">
          <w:rPr>
            <w:rStyle w:val="Hyperlink"/>
          </w:rPr>
          <w:t>https://static1-squarespacecom.proxy.lib.umich.edu/static/5e449c8c3ef68d752f3e70dc/t/5eaa1d9d2790182e187cc171/1588207017816/19-1678_Documents-as-filed.pdf</w:t>
        </w:r>
      </w:hyperlink>
      <w:r w:rsidRPr="0076067C">
        <w:t xml:space="preserve">; KS] </w:t>
      </w:r>
    </w:p>
    <w:p w14:paraId="6D7519D1" w14:textId="296DC493" w:rsidR="00191EE8" w:rsidRPr="00191EE8" w:rsidRDefault="00191EE8" w:rsidP="00191EE8">
      <w:pPr>
        <w:rPr>
          <w:sz w:val="16"/>
        </w:rPr>
      </w:pPr>
      <w:r w:rsidRPr="00C20F60">
        <w:rPr>
          <w:rStyle w:val="StyleUnderline"/>
          <w:highlight w:val="cyan"/>
        </w:rPr>
        <w:lastRenderedPageBreak/>
        <w:t xml:space="preserve">Under a system of </w:t>
      </w:r>
      <w:r w:rsidRPr="00C20F60">
        <w:rPr>
          <w:rStyle w:val="Emphasis"/>
          <w:highlight w:val="cyan"/>
        </w:rPr>
        <w:t>market-based pricing</w:t>
      </w:r>
      <w:r w:rsidRPr="0076067C">
        <w:rPr>
          <w:rStyle w:val="StyleUnderline"/>
        </w:rPr>
        <w:t xml:space="preserve">, </w:t>
      </w:r>
      <w:r w:rsidRPr="0076067C">
        <w:rPr>
          <w:rStyle w:val="Emphasis"/>
        </w:rPr>
        <w:t xml:space="preserve">full and robust </w:t>
      </w:r>
      <w:r w:rsidRPr="00C20F60">
        <w:rPr>
          <w:rStyle w:val="Emphasis"/>
          <w:highlight w:val="cyan"/>
        </w:rPr>
        <w:t>antitrust enforcement</w:t>
      </w:r>
      <w:r w:rsidRPr="00C20F60">
        <w:rPr>
          <w:rStyle w:val="StyleUnderline"/>
          <w:highlight w:val="cyan"/>
        </w:rPr>
        <w:t xml:space="preserve"> is vital</w:t>
      </w:r>
      <w:r w:rsidRPr="00C20F60">
        <w:rPr>
          <w:rStyle w:val="StyleUnderline"/>
        </w:rPr>
        <w:t xml:space="preserve"> to </w:t>
      </w:r>
      <w:r w:rsidRPr="00DF4A49">
        <w:rPr>
          <w:rStyle w:val="Emphasis"/>
          <w:highlight w:val="yellow"/>
        </w:rPr>
        <w:t>protect the public</w:t>
      </w:r>
      <w:r w:rsidRPr="00DF4A49">
        <w:rPr>
          <w:rStyle w:val="StyleUnderline"/>
          <w:highlight w:val="yellow"/>
        </w:rPr>
        <w:t xml:space="preserve"> from</w:t>
      </w:r>
      <w:r w:rsidRPr="0076067C">
        <w:rPr>
          <w:rStyle w:val="StyleUnderline"/>
        </w:rPr>
        <w:t xml:space="preserve"> the </w:t>
      </w:r>
      <w:r w:rsidRPr="0076067C">
        <w:rPr>
          <w:rStyle w:val="Emphasis"/>
        </w:rPr>
        <w:t>collusive</w:t>
      </w:r>
      <w:r w:rsidRPr="0076067C">
        <w:rPr>
          <w:rStyle w:val="StyleUnderline"/>
        </w:rPr>
        <w:t xml:space="preserve">, </w:t>
      </w:r>
      <w:r w:rsidRPr="0076067C">
        <w:rPr>
          <w:rStyle w:val="Emphasis"/>
        </w:rPr>
        <w:t>exclusionary</w:t>
      </w:r>
      <w:r w:rsidRPr="0076067C">
        <w:rPr>
          <w:rStyle w:val="StyleUnderline"/>
        </w:rPr>
        <w:t xml:space="preserve">, and </w:t>
      </w:r>
      <w:r w:rsidRPr="00DF4A49">
        <w:rPr>
          <w:rStyle w:val="Emphasis"/>
          <w:highlight w:val="yellow"/>
        </w:rPr>
        <w:t>unfair practices</w:t>
      </w:r>
      <w:r w:rsidRPr="0076067C">
        <w:rPr>
          <w:rStyle w:val="StyleUnderline"/>
        </w:rPr>
        <w:t xml:space="preserve"> of producers and traders of electricity and natural gas</w:t>
      </w:r>
      <w:r w:rsidRPr="0076067C">
        <w:rPr>
          <w:sz w:val="16"/>
        </w:rPr>
        <w:t xml:space="preserve">. See Alfred E. Kahn, Deregulatory Schizophrenia, 75 Calif. L. Rev. 1059, 1059 (1987) (“While prepared to defend enthusiastically the </w:t>
      </w:r>
      <w:r w:rsidRPr="00DF4A49">
        <w:rPr>
          <w:rStyle w:val="StyleUnderline"/>
          <w:highlight w:val="yellow"/>
        </w:rPr>
        <w:t>deregulations</w:t>
      </w:r>
      <w:r w:rsidRPr="0076067C">
        <w:rPr>
          <w:sz w:val="16"/>
        </w:rPr>
        <w:t xml:space="preserve"> with which I have been involved, I feel equally strongly that they have </w:t>
      </w:r>
      <w:r w:rsidRPr="0076067C">
        <w:rPr>
          <w:rStyle w:val="Emphasis"/>
        </w:rPr>
        <w:t xml:space="preserve">greatly </w:t>
      </w:r>
      <w:r w:rsidRPr="00DF4A49">
        <w:rPr>
          <w:rStyle w:val="Emphasis"/>
          <w:highlight w:val="yellow"/>
        </w:rPr>
        <w:t>accentuated the importance</w:t>
      </w:r>
      <w:r w:rsidRPr="00DF4A49">
        <w:rPr>
          <w:rStyle w:val="StyleUnderline"/>
          <w:highlight w:val="yellow"/>
        </w:rPr>
        <w:t xml:space="preserve"> of</w:t>
      </w:r>
      <w:r w:rsidRPr="0076067C">
        <w:rPr>
          <w:rStyle w:val="StyleUnderline"/>
        </w:rPr>
        <w:t xml:space="preserve"> </w:t>
      </w:r>
      <w:r w:rsidRPr="0076067C">
        <w:rPr>
          <w:rStyle w:val="Emphasis"/>
        </w:rPr>
        <w:t xml:space="preserve">antitrust </w:t>
      </w:r>
      <w:r w:rsidRPr="00DF4A49">
        <w:rPr>
          <w:rStyle w:val="Emphasis"/>
          <w:highlight w:val="yellow"/>
        </w:rPr>
        <w:t>enforcement</w:t>
      </w:r>
      <w:r w:rsidRPr="0076067C">
        <w:rPr>
          <w:sz w:val="16"/>
        </w:rPr>
        <w:t xml:space="preserve">.”). In this case, however, </w:t>
      </w:r>
      <w:r w:rsidRPr="0076067C">
        <w:rPr>
          <w:rStyle w:val="StyleUnderline"/>
        </w:rPr>
        <w:t xml:space="preserve">the Court </w:t>
      </w:r>
      <w:r w:rsidRPr="0076067C">
        <w:rPr>
          <w:rStyle w:val="Emphasis"/>
        </w:rPr>
        <w:t>expanded</w:t>
      </w:r>
      <w:r w:rsidRPr="0076067C">
        <w:rPr>
          <w:rStyle w:val="StyleUnderline"/>
        </w:rPr>
        <w:t xml:space="preserve"> the </w:t>
      </w:r>
      <w:r w:rsidRPr="00DF4A49">
        <w:rPr>
          <w:rStyle w:val="Emphasis"/>
          <w:highlight w:val="yellow"/>
        </w:rPr>
        <w:t>filed rate doctrine</w:t>
      </w:r>
      <w:r w:rsidRPr="0076067C">
        <w:rPr>
          <w:sz w:val="16"/>
        </w:rPr>
        <w:t xml:space="preserve">, which was created to protect the integrity of regulatorapproved rates, </w:t>
      </w:r>
      <w:r w:rsidRPr="0076067C">
        <w:rPr>
          <w:rStyle w:val="StyleUnderline"/>
        </w:rPr>
        <w:t xml:space="preserve">to </w:t>
      </w:r>
      <w:r w:rsidRPr="00DF4A49">
        <w:rPr>
          <w:rStyle w:val="Emphasis"/>
          <w:highlight w:val="yellow"/>
        </w:rPr>
        <w:t>immunize</w:t>
      </w:r>
      <w:r w:rsidRPr="0076067C">
        <w:rPr>
          <w:sz w:val="16"/>
        </w:rPr>
        <w:t xml:space="preserve"> </w:t>
      </w:r>
      <w:r w:rsidRPr="00DF4A49">
        <w:rPr>
          <w:rStyle w:val="StyleUnderline"/>
          <w:highlight w:val="yellow"/>
        </w:rPr>
        <w:t>Eversource Energy and Avangrid</w:t>
      </w:r>
      <w:r w:rsidRPr="0076067C">
        <w:rPr>
          <w:rStyle w:val="StyleUnderline"/>
        </w:rPr>
        <w:t>’s</w:t>
      </w:r>
      <w:r w:rsidRPr="0076067C">
        <w:rPr>
          <w:sz w:val="16"/>
        </w:rPr>
        <w:t xml:space="preserve"> </w:t>
      </w:r>
      <w:r w:rsidRPr="0076067C">
        <w:rPr>
          <w:rStyle w:val="Emphasis"/>
        </w:rPr>
        <w:t>manipulation of market prices</w:t>
      </w:r>
      <w:r w:rsidRPr="0076067C">
        <w:rPr>
          <w:rStyle w:val="StyleUnderline"/>
        </w:rPr>
        <w:t xml:space="preserve"> for electricity and gas </w:t>
      </w:r>
      <w:r w:rsidRPr="00DF4A49">
        <w:rPr>
          <w:rStyle w:val="StyleUnderline"/>
          <w:highlight w:val="yellow"/>
        </w:rPr>
        <w:t xml:space="preserve">from a </w:t>
      </w:r>
      <w:r w:rsidRPr="00DF4A49">
        <w:rPr>
          <w:rStyle w:val="Emphasis"/>
          <w:highlight w:val="yellow"/>
        </w:rPr>
        <w:t>private</w:t>
      </w:r>
      <w:r w:rsidRPr="0076067C">
        <w:rPr>
          <w:rStyle w:val="Emphasis"/>
        </w:rPr>
        <w:t xml:space="preserve"> antitrust </w:t>
      </w:r>
      <w:r w:rsidRPr="00DF4A49">
        <w:rPr>
          <w:rStyle w:val="Emphasis"/>
          <w:highlight w:val="yellow"/>
        </w:rPr>
        <w:t>lawsuit</w:t>
      </w:r>
      <w:r w:rsidRPr="0076067C">
        <w:rPr>
          <w:rStyle w:val="StyleUnderline"/>
        </w:rPr>
        <w:t xml:space="preserve">. In broadening the filed rate doctrine to dismiss the plaintiff-appellant’s lawsuit, </w:t>
      </w:r>
      <w:r w:rsidRPr="00DF4A49">
        <w:rPr>
          <w:rStyle w:val="StyleUnderline"/>
          <w:highlight w:val="yellow"/>
        </w:rPr>
        <w:t xml:space="preserve">the district court granted a </w:t>
      </w:r>
      <w:r w:rsidRPr="00DF4A49">
        <w:rPr>
          <w:rStyle w:val="Emphasis"/>
          <w:highlight w:val="yellow"/>
        </w:rPr>
        <w:t>de facto license</w:t>
      </w:r>
      <w:r w:rsidRPr="00DF4A49">
        <w:rPr>
          <w:rStyle w:val="StyleUnderline"/>
          <w:highlight w:val="yellow"/>
        </w:rPr>
        <w:t xml:space="preserve"> for sellers</w:t>
      </w:r>
      <w:r w:rsidRPr="0076067C">
        <w:rPr>
          <w:rStyle w:val="StyleUnderline"/>
        </w:rPr>
        <w:t xml:space="preserve"> of gas and electricity to use their market power </w:t>
      </w:r>
      <w:r w:rsidRPr="00DF4A49">
        <w:rPr>
          <w:rStyle w:val="StyleUnderline"/>
          <w:highlight w:val="yellow"/>
        </w:rPr>
        <w:t>to transfer</w:t>
      </w:r>
      <w:r w:rsidRPr="0076067C">
        <w:rPr>
          <w:sz w:val="16"/>
        </w:rPr>
        <w:t xml:space="preserve"> millions or even </w:t>
      </w:r>
      <w:r w:rsidRPr="00DF4A49">
        <w:rPr>
          <w:rStyle w:val="StyleUnderline"/>
          <w:highlight w:val="yellow"/>
        </w:rPr>
        <w:t>billions</w:t>
      </w:r>
      <w:r w:rsidRPr="0076067C">
        <w:rPr>
          <w:sz w:val="16"/>
        </w:rPr>
        <w:t xml:space="preserve"> of dollars </w:t>
      </w:r>
      <w:r w:rsidRPr="00DF4A49">
        <w:rPr>
          <w:rStyle w:val="StyleUnderline"/>
          <w:highlight w:val="yellow"/>
        </w:rPr>
        <w:t>from the public into their own coffers</w:t>
      </w:r>
      <w:r w:rsidRPr="00DF4A49">
        <w:rPr>
          <w:sz w:val="16"/>
          <w:highlight w:val="yellow"/>
        </w:rPr>
        <w:t>.</w:t>
      </w:r>
      <w:r w:rsidRPr="0076067C">
        <w:rPr>
          <w:sz w:val="16"/>
        </w:rPr>
        <w:t xml:space="preserve"> </w:t>
      </w:r>
    </w:p>
    <w:p w14:paraId="406C66FB" w14:textId="77777777" w:rsidR="00191EE8" w:rsidRPr="00ED06A7" w:rsidRDefault="00191EE8" w:rsidP="00191EE8">
      <w:pPr>
        <w:pStyle w:val="Heading4"/>
      </w:pPr>
      <w:r>
        <w:t xml:space="preserve">3. In fact, their evidence says that antitrust is </w:t>
      </w:r>
      <w:r>
        <w:rPr>
          <w:u w:val="single"/>
        </w:rPr>
        <w:t>ill-suited</w:t>
      </w:r>
      <w:r>
        <w:t xml:space="preserve"> to change rates just before where their card starts---must be </w:t>
      </w:r>
      <w:r>
        <w:rPr>
          <w:u w:val="single"/>
        </w:rPr>
        <w:t>regulatory change</w:t>
      </w:r>
      <w:r>
        <w:t xml:space="preserve"> to be effective [Emory = Blue] </w:t>
      </w:r>
    </w:p>
    <w:p w14:paraId="19B76EFF" w14:textId="77777777" w:rsidR="00191EE8" w:rsidRPr="009053BB" w:rsidRDefault="00191EE8" w:rsidP="00191EE8">
      <w:r w:rsidRPr="009053BB">
        <w:rPr>
          <w:rStyle w:val="Style13ptBold"/>
        </w:rPr>
        <w:t>1AC Gorodetsky ‘9</w:t>
      </w:r>
      <w:r>
        <w:t xml:space="preserve"> [Julia; Winter; Corporate securities lawyer for Andrews Kurth LLC; Tulane Environmental Law Journal, “Analogy By Necessity: The Filed Rate Doctrine and Judicial Review of Agency Inaction,” https://www.jstor.org/stable/pdf/43294073.pdf?refreqid=excelsior%3A40dc35292abcd134d36ab5a0d941bbc6]</w:t>
      </w:r>
    </w:p>
    <w:p w14:paraId="2D29EEE0" w14:textId="77777777" w:rsidR="00191EE8" w:rsidRPr="006F5CB6" w:rsidRDefault="00191EE8" w:rsidP="00191EE8">
      <w:pPr>
        <w:rPr>
          <w:sz w:val="16"/>
        </w:rPr>
      </w:pPr>
      <w:r w:rsidRPr="006F5CB6">
        <w:rPr>
          <w:sz w:val="16"/>
        </w:rPr>
        <w:t xml:space="preserve">Last, </w:t>
      </w:r>
      <w:r w:rsidRPr="006F5CB6">
        <w:rPr>
          <w:rStyle w:val="StyleUnderline"/>
        </w:rPr>
        <w:t xml:space="preserve">it is critical to understand that </w:t>
      </w:r>
      <w:r w:rsidRPr="006F5CB6">
        <w:rPr>
          <w:rStyle w:val="StyleUnderline"/>
          <w:highlight w:val="cyan"/>
        </w:rPr>
        <w:t xml:space="preserve">antitrust law is </w:t>
      </w:r>
      <w:r w:rsidRPr="00687C8A">
        <w:rPr>
          <w:rStyle w:val="Emphasis"/>
          <w:highlight w:val="cyan"/>
        </w:rPr>
        <w:t>poorly suited</w:t>
      </w:r>
      <w:r w:rsidRPr="006F5CB6">
        <w:rPr>
          <w:rStyle w:val="StyleUnderline"/>
          <w:highlight w:val="cyan"/>
        </w:rPr>
        <w:t xml:space="preserve"> to resolve</w:t>
      </w:r>
      <w:r w:rsidRPr="006F5CB6">
        <w:rPr>
          <w:rStyle w:val="StyleUnderline"/>
        </w:rPr>
        <w:t xml:space="preserve"> the policy </w:t>
      </w:r>
      <w:r w:rsidRPr="006F5CB6">
        <w:rPr>
          <w:rStyle w:val="StyleUnderline"/>
          <w:highlight w:val="cyan"/>
        </w:rPr>
        <w:t>issues which dereg</w:t>
      </w:r>
      <w:r w:rsidRPr="006F5CB6">
        <w:rPr>
          <w:rStyle w:val="StyleUnderline"/>
        </w:rPr>
        <w:t xml:space="preserve">ulation </w:t>
      </w:r>
      <w:r w:rsidRPr="00687C8A">
        <w:rPr>
          <w:rStyle w:val="Emphasis"/>
          <w:highlight w:val="cyan"/>
        </w:rPr>
        <w:t>necessarily entails</w:t>
      </w:r>
      <w:r w:rsidRPr="006F5CB6">
        <w:rPr>
          <w:sz w:val="16"/>
        </w:rPr>
        <w:t xml:space="preserve">.39 </w:t>
      </w:r>
      <w:r w:rsidRPr="006F5CB6">
        <w:rPr>
          <w:rStyle w:val="StyleUnderline"/>
        </w:rPr>
        <w:t xml:space="preserve">The role of </w:t>
      </w:r>
      <w:r w:rsidRPr="00687C8A">
        <w:rPr>
          <w:rStyle w:val="StyleUnderline"/>
          <w:highlight w:val="cyan"/>
        </w:rPr>
        <w:t xml:space="preserve">antitrust </w:t>
      </w:r>
      <w:r w:rsidRPr="006F5CB6">
        <w:rPr>
          <w:rStyle w:val="StyleUnderline"/>
          <w:highlight w:val="cyan"/>
        </w:rPr>
        <w:t xml:space="preserve">law is </w:t>
      </w:r>
      <w:r w:rsidRPr="00687C8A">
        <w:rPr>
          <w:rStyle w:val="Emphasis"/>
          <w:highlight w:val="cyan"/>
        </w:rPr>
        <w:t>confined</w:t>
      </w:r>
      <w:r w:rsidRPr="006F5CB6">
        <w:rPr>
          <w:rStyle w:val="StyleUnderline"/>
          <w:highlight w:val="cyan"/>
        </w:rPr>
        <w:t xml:space="preserve"> to remedies</w:t>
      </w:r>
      <w:r w:rsidRPr="006F5CB6">
        <w:rPr>
          <w:rStyle w:val="StyleUnderline"/>
        </w:rPr>
        <w:t xml:space="preserve"> and deterrence, </w:t>
      </w:r>
      <w:r w:rsidRPr="00687C8A">
        <w:rPr>
          <w:rStyle w:val="Emphasis"/>
          <w:highlight w:val="cyan"/>
        </w:rPr>
        <w:t>not</w:t>
      </w:r>
      <w:r w:rsidRPr="006F5CB6">
        <w:rPr>
          <w:rStyle w:val="StyleUnderline"/>
        </w:rPr>
        <w:t xml:space="preserve"> to </w:t>
      </w:r>
      <w:r w:rsidRPr="006F5CB6">
        <w:rPr>
          <w:rStyle w:val="StyleUnderline"/>
          <w:highlight w:val="cyan"/>
        </w:rPr>
        <w:t>repairing anticompetitive harms</w:t>
      </w:r>
      <w:r w:rsidRPr="006F5CB6">
        <w:rPr>
          <w:sz w:val="16"/>
        </w:rPr>
        <w:t xml:space="preserve">.40 Antitrust law is best suited to "preserv[e] competitive incentives that are consistent with the regulatory regime . . . whatever the regime's internal merits."41 </w:t>
      </w:r>
      <w:r w:rsidRPr="006F5CB6">
        <w:rPr>
          <w:rStyle w:val="StyleUnderline"/>
        </w:rPr>
        <w:t xml:space="preserve">The role of </w:t>
      </w:r>
      <w:r w:rsidRPr="006F5CB6">
        <w:rPr>
          <w:rStyle w:val="StyleUnderline"/>
          <w:highlight w:val="cyan"/>
        </w:rPr>
        <w:t xml:space="preserve">curing market defects should be assumed by the </w:t>
      </w:r>
      <w:r w:rsidRPr="00687C8A">
        <w:rPr>
          <w:rStyle w:val="Emphasis"/>
          <w:highlight w:val="cyan"/>
        </w:rPr>
        <w:t>legislature</w:t>
      </w:r>
      <w:r w:rsidRPr="006F5CB6">
        <w:rPr>
          <w:rStyle w:val="StyleUnderline"/>
          <w:highlight w:val="cyan"/>
        </w:rPr>
        <w:t xml:space="preserve">, </w:t>
      </w:r>
      <w:r w:rsidRPr="00687C8A">
        <w:rPr>
          <w:rStyle w:val="Emphasis"/>
          <w:highlight w:val="cyan"/>
        </w:rPr>
        <w:t>not the courts</w:t>
      </w:r>
      <w:r w:rsidRPr="006F5CB6">
        <w:rPr>
          <w:sz w:val="16"/>
        </w:rPr>
        <w:t xml:space="preserve">. </w:t>
      </w:r>
      <w:r w:rsidRPr="006F5CB6">
        <w:rPr>
          <w:rStyle w:val="StyleUnderline"/>
          <w:highlight w:val="cyan"/>
        </w:rPr>
        <w:t xml:space="preserve">The courts are </w:t>
      </w:r>
      <w:r w:rsidRPr="006F5CB6">
        <w:rPr>
          <w:rStyle w:val="Emphasis"/>
          <w:highlight w:val="cyan"/>
        </w:rPr>
        <w:t>poorly suited</w:t>
      </w:r>
      <w:r w:rsidRPr="006F5CB6">
        <w:rPr>
          <w:rStyle w:val="StyleUnderline"/>
          <w:highlight w:val="cyan"/>
        </w:rPr>
        <w:t xml:space="preserve"> to determine</w:t>
      </w:r>
      <w:r w:rsidRPr="006F5CB6">
        <w:rPr>
          <w:rStyle w:val="StyleUnderline"/>
        </w:rPr>
        <w:t xml:space="preserve"> proper </w:t>
      </w:r>
      <w:r w:rsidRPr="0017495F">
        <w:rPr>
          <w:rStyle w:val="Emphasis"/>
          <w:highlight w:val="cyan"/>
        </w:rPr>
        <w:t>rates and prices</w:t>
      </w:r>
      <w:r w:rsidRPr="006F5CB6">
        <w:rPr>
          <w:sz w:val="16"/>
        </w:rPr>
        <w:t>.42 Antitrust law takes the market as it is, "warts and all, and tries to prevent injuries to competition that the regulatory process leaves untended."43 Antitrust law's role is most efficient where regulation stops short due to various impediments, such as limited legislative authority to grant retroactive compensation.44</w:t>
      </w:r>
    </w:p>
    <w:p w14:paraId="3CBDD0BB" w14:textId="77777777" w:rsidR="00191EE8" w:rsidRDefault="00191EE8" w:rsidP="00191EE8">
      <w:pPr>
        <w:rPr>
          <w:b/>
          <w:bCs/>
        </w:rPr>
      </w:pPr>
      <w:r>
        <w:rPr>
          <w:b/>
          <w:bCs/>
        </w:rPr>
        <w:t>[Michigan’s card starts]</w:t>
      </w:r>
    </w:p>
    <w:p w14:paraId="58FD691A" w14:textId="77777777" w:rsidR="00191EE8" w:rsidRPr="009053BB" w:rsidRDefault="00191EE8" w:rsidP="00191EE8">
      <w:pPr>
        <w:rPr>
          <w:sz w:val="8"/>
          <w:szCs w:val="8"/>
        </w:rPr>
      </w:pPr>
      <w:r w:rsidRPr="009053BB">
        <w:rPr>
          <w:sz w:val="8"/>
          <w:szCs w:val="8"/>
        </w:rPr>
        <w:t xml:space="preserve">B. </w:t>
      </w:r>
      <w:r w:rsidRPr="009053BB">
        <w:rPr>
          <w:rStyle w:val="StyleUnderline"/>
          <w:sz w:val="8"/>
          <w:szCs w:val="8"/>
        </w:rPr>
        <w:t xml:space="preserve">The </w:t>
      </w:r>
      <w:r w:rsidRPr="009053BB">
        <w:rPr>
          <w:rStyle w:val="Emphasis"/>
          <w:sz w:val="8"/>
          <w:szCs w:val="8"/>
        </w:rPr>
        <w:t>Unique Nature</w:t>
      </w:r>
      <w:r w:rsidRPr="009053BB">
        <w:rPr>
          <w:rStyle w:val="StyleUnderline"/>
          <w:sz w:val="8"/>
          <w:szCs w:val="8"/>
        </w:rPr>
        <w:t xml:space="preserve"> of the </w:t>
      </w:r>
      <w:r w:rsidRPr="009053BB">
        <w:rPr>
          <w:rStyle w:val="Emphasis"/>
          <w:sz w:val="8"/>
          <w:szCs w:val="8"/>
        </w:rPr>
        <w:t>Electricity Market</w:t>
      </w:r>
      <w:r w:rsidRPr="009053BB">
        <w:rPr>
          <w:rStyle w:val="StyleUnderline"/>
          <w:sz w:val="8"/>
          <w:szCs w:val="8"/>
        </w:rPr>
        <w:t xml:space="preserve"> and the </w:t>
      </w:r>
      <w:r w:rsidRPr="009053BB">
        <w:rPr>
          <w:rStyle w:val="Emphasis"/>
          <w:sz w:val="8"/>
          <w:szCs w:val="8"/>
        </w:rPr>
        <w:t>Greater Potential</w:t>
      </w:r>
      <w:r w:rsidRPr="009053BB">
        <w:rPr>
          <w:rStyle w:val="StyleUnderline"/>
          <w:sz w:val="8"/>
          <w:szCs w:val="8"/>
        </w:rPr>
        <w:t xml:space="preserve"> for </w:t>
      </w:r>
      <w:r w:rsidRPr="009053BB">
        <w:rPr>
          <w:rStyle w:val="Emphasis"/>
          <w:sz w:val="8"/>
          <w:szCs w:val="8"/>
        </w:rPr>
        <w:t>Market Abuse</w:t>
      </w:r>
    </w:p>
    <w:p w14:paraId="0CB5FC1D" w14:textId="77777777" w:rsidR="00191EE8" w:rsidRPr="009053BB" w:rsidRDefault="00191EE8" w:rsidP="00191EE8">
      <w:pPr>
        <w:rPr>
          <w:sz w:val="8"/>
          <w:szCs w:val="8"/>
        </w:rPr>
      </w:pPr>
      <w:r w:rsidRPr="009053BB">
        <w:rPr>
          <w:rStyle w:val="StyleUnderline"/>
          <w:sz w:val="8"/>
          <w:szCs w:val="8"/>
        </w:rPr>
        <w:t>The electricity market is different</w:t>
      </w:r>
      <w:r w:rsidRPr="009053BB">
        <w:rPr>
          <w:sz w:val="8"/>
          <w:szCs w:val="8"/>
        </w:rPr>
        <w:t xml:space="preserve"> from any other competitive market in a way that makes </w:t>
      </w:r>
      <w:r w:rsidRPr="009053BB">
        <w:rPr>
          <w:rStyle w:val="StyleUnderline"/>
          <w:sz w:val="8"/>
          <w:szCs w:val="8"/>
        </w:rPr>
        <w:t>it hard to control.</w:t>
      </w:r>
      <w:r w:rsidRPr="009053BB">
        <w:rPr>
          <w:sz w:val="8"/>
          <w:szCs w:val="8"/>
        </w:rPr>
        <w:t xml:space="preserve"> This makes the </w:t>
      </w:r>
      <w:r w:rsidRPr="009053BB">
        <w:rPr>
          <w:rStyle w:val="StyleUnderline"/>
          <w:sz w:val="8"/>
          <w:szCs w:val="8"/>
          <w:highlight w:val="yellow"/>
        </w:rPr>
        <w:t>electricity industry</w:t>
      </w:r>
      <w:r w:rsidRPr="009053BB">
        <w:rPr>
          <w:rStyle w:val="StyleUnderline"/>
          <w:sz w:val="8"/>
          <w:szCs w:val="8"/>
        </w:rPr>
        <w:t xml:space="preserve"> particularly </w:t>
      </w:r>
      <w:r w:rsidRPr="009053BB">
        <w:rPr>
          <w:rStyle w:val="StyleUnderline"/>
          <w:sz w:val="8"/>
          <w:szCs w:val="8"/>
          <w:highlight w:val="yellow"/>
        </w:rPr>
        <w:t xml:space="preserve">prone to </w:t>
      </w:r>
      <w:r w:rsidRPr="009053BB">
        <w:rPr>
          <w:rStyle w:val="Emphasis"/>
          <w:sz w:val="8"/>
          <w:szCs w:val="8"/>
          <w:highlight w:val="yellow"/>
        </w:rPr>
        <w:t>market power abuse</w:t>
      </w:r>
      <w:r w:rsidRPr="009053BB">
        <w:rPr>
          <w:rStyle w:val="StyleUnderline"/>
          <w:sz w:val="8"/>
          <w:szCs w:val="8"/>
          <w:highlight w:val="yellow"/>
        </w:rPr>
        <w:t xml:space="preserve"> by </w:t>
      </w:r>
      <w:r w:rsidRPr="009053BB">
        <w:rPr>
          <w:rStyle w:val="Emphasis"/>
          <w:sz w:val="8"/>
          <w:szCs w:val="8"/>
          <w:highlight w:val="yellow"/>
        </w:rPr>
        <w:t>individual utilities</w:t>
      </w:r>
      <w:r w:rsidRPr="009053BB">
        <w:rPr>
          <w:sz w:val="8"/>
          <w:szCs w:val="8"/>
        </w:rPr>
        <w:t xml:space="preserve">.45 The wholesale electricity market is currently under FERC's jurisdiction.46 That means that </w:t>
      </w:r>
      <w:r w:rsidRPr="009053BB">
        <w:rPr>
          <w:rStyle w:val="Emphasis"/>
          <w:sz w:val="8"/>
          <w:szCs w:val="8"/>
        </w:rPr>
        <w:t>private utilities</w:t>
      </w:r>
      <w:r w:rsidRPr="009053BB">
        <w:rPr>
          <w:sz w:val="8"/>
          <w:szCs w:val="8"/>
        </w:rPr>
        <w:t xml:space="preserve"> are required to </w:t>
      </w:r>
      <w:r w:rsidRPr="009053BB">
        <w:rPr>
          <w:rStyle w:val="Emphasis"/>
          <w:sz w:val="8"/>
          <w:szCs w:val="8"/>
        </w:rPr>
        <w:t>file their tariffs</w:t>
      </w:r>
      <w:r w:rsidRPr="009053BB">
        <w:rPr>
          <w:rStyle w:val="StyleUnderline"/>
          <w:sz w:val="8"/>
          <w:szCs w:val="8"/>
        </w:rPr>
        <w:t xml:space="preserve"> with </w:t>
      </w:r>
      <w:r w:rsidRPr="009053BB">
        <w:rPr>
          <w:rStyle w:val="Emphasis"/>
          <w:sz w:val="8"/>
          <w:szCs w:val="8"/>
        </w:rPr>
        <w:t>FERC</w:t>
      </w:r>
      <w:r w:rsidRPr="009053BB">
        <w:rPr>
          <w:rStyle w:val="StyleUnderline"/>
          <w:sz w:val="8"/>
          <w:szCs w:val="8"/>
        </w:rPr>
        <w:t xml:space="preserve"> for its </w:t>
      </w:r>
      <w:r w:rsidRPr="009053BB">
        <w:rPr>
          <w:rStyle w:val="Emphasis"/>
          <w:sz w:val="8"/>
          <w:szCs w:val="8"/>
        </w:rPr>
        <w:t>review and approval</w:t>
      </w:r>
      <w:r w:rsidRPr="009053BB">
        <w:rPr>
          <w:sz w:val="8"/>
          <w:szCs w:val="8"/>
        </w:rPr>
        <w:t xml:space="preserve">.47 </w:t>
      </w:r>
      <w:r w:rsidRPr="009053BB">
        <w:rPr>
          <w:rStyle w:val="StyleUnderline"/>
          <w:sz w:val="8"/>
          <w:szCs w:val="8"/>
        </w:rPr>
        <w:t>During the approval process, FERC reviews the market share of the utility</w:t>
      </w:r>
      <w:r w:rsidRPr="009053BB">
        <w:rPr>
          <w:sz w:val="8"/>
          <w:szCs w:val="8"/>
        </w:rPr>
        <w:t xml:space="preserve"> in order </w:t>
      </w:r>
      <w:r w:rsidRPr="009053BB">
        <w:rPr>
          <w:rStyle w:val="StyleUnderline"/>
          <w:sz w:val="8"/>
          <w:szCs w:val="8"/>
        </w:rPr>
        <w:t>to determine whether the utility possesses the market power necessary to manipulate the market</w:t>
      </w:r>
      <w:r w:rsidRPr="009053BB">
        <w:rPr>
          <w:sz w:val="8"/>
          <w:szCs w:val="8"/>
        </w:rPr>
        <w:t xml:space="preserve">.48 </w:t>
      </w:r>
      <w:r w:rsidRPr="009053BB">
        <w:rPr>
          <w:rStyle w:val="StyleUnderline"/>
          <w:sz w:val="8"/>
          <w:szCs w:val="8"/>
        </w:rPr>
        <w:t>Market power means the power of a single firm to drive prices upwards</w:t>
      </w:r>
      <w:r w:rsidRPr="009053BB">
        <w:rPr>
          <w:sz w:val="8"/>
          <w:szCs w:val="8"/>
        </w:rPr>
        <w:t xml:space="preserve"> without losing its consumers.49 In its extreme form, </w:t>
      </w:r>
      <w:r w:rsidRPr="009053BB">
        <w:rPr>
          <w:rStyle w:val="Emphasis"/>
          <w:sz w:val="8"/>
          <w:szCs w:val="8"/>
          <w:highlight w:val="yellow"/>
        </w:rPr>
        <w:t>market power</w:t>
      </w:r>
      <w:r w:rsidRPr="009053BB">
        <w:rPr>
          <w:rStyle w:val="StyleUnderline"/>
          <w:sz w:val="8"/>
          <w:szCs w:val="8"/>
          <w:highlight w:val="yellow"/>
        </w:rPr>
        <w:t xml:space="preserve"> leads to </w:t>
      </w:r>
      <w:r w:rsidRPr="009053BB">
        <w:rPr>
          <w:rStyle w:val="Emphasis"/>
          <w:sz w:val="8"/>
          <w:szCs w:val="8"/>
          <w:highlight w:val="yellow"/>
        </w:rPr>
        <w:t>monopoly</w:t>
      </w:r>
      <w:r w:rsidRPr="009053BB">
        <w:rPr>
          <w:sz w:val="8"/>
          <w:szCs w:val="8"/>
        </w:rPr>
        <w:t xml:space="preserve">.50 </w:t>
      </w:r>
      <w:r w:rsidRPr="009053BB">
        <w:rPr>
          <w:rStyle w:val="StyleUnderline"/>
          <w:sz w:val="8"/>
          <w:szCs w:val="8"/>
          <w:highlight w:val="yellow"/>
        </w:rPr>
        <w:t>Monopolies</w:t>
      </w:r>
      <w:r w:rsidRPr="009053BB">
        <w:rPr>
          <w:rStyle w:val="StyleUnderline"/>
          <w:sz w:val="8"/>
          <w:szCs w:val="8"/>
        </w:rPr>
        <w:t xml:space="preserve"> hurt consumers because they </w:t>
      </w:r>
      <w:r w:rsidRPr="009053BB">
        <w:rPr>
          <w:rStyle w:val="Emphasis"/>
          <w:sz w:val="8"/>
          <w:szCs w:val="8"/>
          <w:highlight w:val="yellow"/>
        </w:rPr>
        <w:t>produce too little</w:t>
      </w:r>
      <w:r w:rsidRPr="009053BB">
        <w:rPr>
          <w:rStyle w:val="StyleUnderline"/>
          <w:sz w:val="8"/>
          <w:szCs w:val="8"/>
          <w:highlight w:val="yellow"/>
        </w:rPr>
        <w:t xml:space="preserve"> and </w:t>
      </w:r>
      <w:r w:rsidRPr="009053BB">
        <w:rPr>
          <w:rStyle w:val="Emphasis"/>
          <w:sz w:val="8"/>
          <w:szCs w:val="8"/>
          <w:highlight w:val="yellow"/>
        </w:rPr>
        <w:t>charge too much</w:t>
      </w:r>
      <w:r w:rsidRPr="009053BB">
        <w:rPr>
          <w:sz w:val="8"/>
          <w:szCs w:val="8"/>
        </w:rPr>
        <w:t>.51</w:t>
      </w:r>
    </w:p>
    <w:p w14:paraId="3C95AD11" w14:textId="77777777" w:rsidR="00191EE8" w:rsidRPr="009053BB" w:rsidRDefault="00191EE8" w:rsidP="00191EE8">
      <w:pPr>
        <w:rPr>
          <w:sz w:val="8"/>
          <w:szCs w:val="8"/>
        </w:rPr>
      </w:pPr>
      <w:r w:rsidRPr="009053BB">
        <w:rPr>
          <w:sz w:val="8"/>
          <w:szCs w:val="8"/>
        </w:rPr>
        <w:t xml:space="preserve">Currently, FERC employs the Federal Guidelines developed by the DOJ and the FTC for nonelectricity markets as a benchmark for the critical market share under which the utility is incapable of exercising market power.52 This market set by DOJ and FTC stood at twenty percent.53 </w:t>
      </w:r>
      <w:r w:rsidRPr="009053BB">
        <w:rPr>
          <w:rStyle w:val="StyleUnderline"/>
          <w:sz w:val="8"/>
          <w:szCs w:val="8"/>
          <w:highlight w:val="yellow"/>
        </w:rPr>
        <w:t>What FERC does not account for is</w:t>
      </w:r>
      <w:r w:rsidRPr="009053BB">
        <w:rPr>
          <w:sz w:val="8"/>
          <w:szCs w:val="8"/>
        </w:rPr>
        <w:t xml:space="preserve"> that the unique characteristics of the electricity market "directly translate into </w:t>
      </w:r>
      <w:r w:rsidRPr="009053BB">
        <w:rPr>
          <w:rStyle w:val="Emphasis"/>
          <w:sz w:val="8"/>
          <w:szCs w:val="8"/>
          <w:highlight w:val="yellow"/>
        </w:rPr>
        <w:t>enhanced market power</w:t>
      </w:r>
      <w:r w:rsidRPr="009053BB">
        <w:rPr>
          <w:rStyle w:val="StyleUnderline"/>
          <w:sz w:val="8"/>
          <w:szCs w:val="8"/>
          <w:highlight w:val="yellow"/>
        </w:rPr>
        <w:t xml:space="preserve"> for </w:t>
      </w:r>
      <w:r w:rsidRPr="009053BB">
        <w:rPr>
          <w:rStyle w:val="Emphasis"/>
          <w:sz w:val="8"/>
          <w:szCs w:val="8"/>
          <w:highlight w:val="yellow"/>
        </w:rPr>
        <w:t>generators</w:t>
      </w:r>
      <w:r w:rsidRPr="009053BB">
        <w:rPr>
          <w:rStyle w:val="Emphasis"/>
          <w:sz w:val="8"/>
          <w:szCs w:val="8"/>
        </w:rPr>
        <w:t xml:space="preserve"> and traders</w:t>
      </w:r>
      <w:r w:rsidRPr="009053BB">
        <w:rPr>
          <w:rStyle w:val="StyleUnderline"/>
          <w:sz w:val="8"/>
          <w:szCs w:val="8"/>
        </w:rPr>
        <w:t xml:space="preserve"> </w:t>
      </w:r>
      <w:r w:rsidRPr="009053BB">
        <w:rPr>
          <w:rStyle w:val="StyleUnderline"/>
          <w:sz w:val="8"/>
          <w:szCs w:val="8"/>
          <w:highlight w:val="yellow"/>
        </w:rPr>
        <w:t>holding</w:t>
      </w:r>
      <w:r w:rsidRPr="009053BB">
        <w:rPr>
          <w:rStyle w:val="StyleUnderline"/>
          <w:sz w:val="8"/>
          <w:szCs w:val="8"/>
        </w:rPr>
        <w:t xml:space="preserve"> </w:t>
      </w:r>
      <w:r w:rsidRPr="009053BB">
        <w:rPr>
          <w:rStyle w:val="Emphasis"/>
          <w:sz w:val="8"/>
          <w:szCs w:val="8"/>
        </w:rPr>
        <w:t xml:space="preserve">much </w:t>
      </w:r>
      <w:r w:rsidRPr="009053BB">
        <w:rPr>
          <w:rStyle w:val="Emphasis"/>
          <w:sz w:val="8"/>
          <w:szCs w:val="8"/>
          <w:highlight w:val="yellow"/>
        </w:rPr>
        <w:t>smaller market shares</w:t>
      </w:r>
      <w:r w:rsidRPr="009053BB">
        <w:rPr>
          <w:rStyle w:val="StyleUnderline"/>
          <w:sz w:val="8"/>
          <w:szCs w:val="8"/>
          <w:highlight w:val="yellow"/>
        </w:rPr>
        <w:t xml:space="preserve"> than </w:t>
      </w:r>
      <w:r w:rsidRPr="009053BB">
        <w:rPr>
          <w:rStyle w:val="Emphasis"/>
          <w:sz w:val="8"/>
          <w:szCs w:val="8"/>
          <w:highlight w:val="yellow"/>
        </w:rPr>
        <w:t>20%</w:t>
      </w:r>
      <w:r w:rsidRPr="009053BB">
        <w:rPr>
          <w:sz w:val="8"/>
          <w:szCs w:val="8"/>
        </w:rPr>
        <w:t xml:space="preserve">."54 The nature of the electricity market is such that when the right conditions are met, </w:t>
      </w:r>
      <w:r w:rsidRPr="009053BB">
        <w:rPr>
          <w:rStyle w:val="StyleUnderline"/>
          <w:sz w:val="8"/>
          <w:szCs w:val="8"/>
        </w:rPr>
        <w:t xml:space="preserve">even </w:t>
      </w:r>
      <w:r w:rsidRPr="009053BB">
        <w:rPr>
          <w:rStyle w:val="StyleUnderline"/>
          <w:sz w:val="8"/>
          <w:szCs w:val="8"/>
          <w:highlight w:val="yellow"/>
        </w:rPr>
        <w:t xml:space="preserve">a utility with as little as </w:t>
      </w:r>
      <w:r w:rsidRPr="009053BB">
        <w:rPr>
          <w:rStyle w:val="Emphasis"/>
          <w:sz w:val="8"/>
          <w:szCs w:val="8"/>
          <w:highlight w:val="yellow"/>
        </w:rPr>
        <w:t>one percent</w:t>
      </w:r>
      <w:r w:rsidRPr="009053BB">
        <w:rPr>
          <w:rStyle w:val="StyleUnderline"/>
          <w:sz w:val="8"/>
          <w:szCs w:val="8"/>
        </w:rPr>
        <w:t xml:space="preserve"> of the </w:t>
      </w:r>
      <w:r w:rsidRPr="009053BB">
        <w:rPr>
          <w:rStyle w:val="Emphasis"/>
          <w:sz w:val="8"/>
          <w:szCs w:val="8"/>
        </w:rPr>
        <w:t>market share</w:t>
      </w:r>
      <w:r w:rsidRPr="009053BB">
        <w:rPr>
          <w:rStyle w:val="StyleUnderline"/>
          <w:sz w:val="8"/>
          <w:szCs w:val="8"/>
        </w:rPr>
        <w:t xml:space="preserve"> </w:t>
      </w:r>
      <w:r w:rsidRPr="009053BB">
        <w:rPr>
          <w:rStyle w:val="StyleUnderline"/>
          <w:sz w:val="8"/>
          <w:szCs w:val="8"/>
          <w:highlight w:val="yellow"/>
        </w:rPr>
        <w:t xml:space="preserve">can </w:t>
      </w:r>
      <w:r w:rsidRPr="009053BB">
        <w:rPr>
          <w:rStyle w:val="Emphasis"/>
          <w:sz w:val="8"/>
          <w:szCs w:val="8"/>
          <w:highlight w:val="yellow"/>
        </w:rPr>
        <w:t>exercise</w:t>
      </w:r>
      <w:r w:rsidRPr="009053BB">
        <w:rPr>
          <w:rStyle w:val="Emphasis"/>
          <w:sz w:val="8"/>
          <w:szCs w:val="8"/>
        </w:rPr>
        <w:t xml:space="preserve"> significant </w:t>
      </w:r>
      <w:r w:rsidRPr="009053BB">
        <w:rPr>
          <w:rStyle w:val="Emphasis"/>
          <w:sz w:val="8"/>
          <w:szCs w:val="8"/>
          <w:highlight w:val="yellow"/>
        </w:rPr>
        <w:t>market power</w:t>
      </w:r>
      <w:r w:rsidRPr="009053BB">
        <w:rPr>
          <w:rStyle w:val="StyleUnderline"/>
          <w:sz w:val="8"/>
          <w:szCs w:val="8"/>
        </w:rPr>
        <w:t xml:space="preserve"> by</w:t>
      </w:r>
      <w:r w:rsidRPr="009053BB">
        <w:rPr>
          <w:sz w:val="8"/>
          <w:szCs w:val="8"/>
        </w:rPr>
        <w:t xml:space="preserve"> withholding capacity and </w:t>
      </w:r>
      <w:r w:rsidRPr="009053BB">
        <w:rPr>
          <w:rStyle w:val="Emphasis"/>
          <w:sz w:val="8"/>
          <w:szCs w:val="8"/>
          <w:highlight w:val="yellow"/>
        </w:rPr>
        <w:t>driving the prices upwards</w:t>
      </w:r>
      <w:r w:rsidRPr="009053BB">
        <w:rPr>
          <w:sz w:val="8"/>
          <w:szCs w:val="8"/>
        </w:rPr>
        <w:t>.55</w:t>
      </w:r>
    </w:p>
    <w:p w14:paraId="551D386C" w14:textId="77777777" w:rsidR="00191EE8" w:rsidRPr="009053BB" w:rsidRDefault="00191EE8" w:rsidP="00191EE8">
      <w:pPr>
        <w:rPr>
          <w:sz w:val="8"/>
          <w:szCs w:val="8"/>
        </w:rPr>
      </w:pPr>
      <w:r w:rsidRPr="009053BB">
        <w:rPr>
          <w:sz w:val="8"/>
          <w:szCs w:val="8"/>
        </w:rPr>
        <w:t xml:space="preserve">The electricity market is unique in several ways. First, </w:t>
      </w:r>
      <w:r w:rsidRPr="009053BB">
        <w:rPr>
          <w:rStyle w:val="StyleUnderline"/>
          <w:sz w:val="8"/>
          <w:szCs w:val="8"/>
        </w:rPr>
        <w:t>the demand for electricity is highly inconsistent over time</w:t>
      </w:r>
      <w:r w:rsidRPr="009053BB">
        <w:rPr>
          <w:sz w:val="8"/>
          <w:szCs w:val="8"/>
        </w:rPr>
        <w:t xml:space="preserve">.56 Second, </w:t>
      </w:r>
      <w:r w:rsidRPr="009053BB">
        <w:rPr>
          <w:rStyle w:val="StyleUnderline"/>
          <w:sz w:val="8"/>
          <w:szCs w:val="8"/>
        </w:rPr>
        <w:t>electricity cannot be stored</w:t>
      </w:r>
      <w:r w:rsidRPr="009053BB">
        <w:rPr>
          <w:sz w:val="8"/>
          <w:szCs w:val="8"/>
        </w:rPr>
        <w:t xml:space="preserve">.57 That means that "[e]ach unit consumed must be produced at exactly the nanosecond it is consumed."58 Thus, unless consumers are responsive in their demand for electricity, </w:t>
      </w:r>
      <w:r w:rsidRPr="009053BB">
        <w:rPr>
          <w:rStyle w:val="StyleUnderline"/>
          <w:sz w:val="8"/>
          <w:szCs w:val="8"/>
        </w:rPr>
        <w:t>the only way to stabilize prices is to add more generators because the future capacity cannot balance out the present capacity</w:t>
      </w:r>
      <w:r w:rsidRPr="009053BB">
        <w:rPr>
          <w:sz w:val="8"/>
          <w:szCs w:val="8"/>
        </w:rPr>
        <w:t xml:space="preserve">.59 </w:t>
      </w:r>
      <w:r w:rsidRPr="009053BB">
        <w:rPr>
          <w:rStyle w:val="StyleUnderline"/>
          <w:sz w:val="8"/>
          <w:szCs w:val="8"/>
          <w:highlight w:val="yellow"/>
        </w:rPr>
        <w:t>The demand for electricity is</w:t>
      </w:r>
      <w:r w:rsidRPr="009053BB">
        <w:rPr>
          <w:rStyle w:val="StyleUnderline"/>
          <w:sz w:val="8"/>
          <w:szCs w:val="8"/>
        </w:rPr>
        <w:t xml:space="preserve"> </w:t>
      </w:r>
      <w:r w:rsidRPr="009053BB">
        <w:rPr>
          <w:rStyle w:val="Emphasis"/>
          <w:sz w:val="8"/>
          <w:szCs w:val="8"/>
        </w:rPr>
        <w:t xml:space="preserve">fairly </w:t>
      </w:r>
      <w:r w:rsidRPr="009053BB">
        <w:rPr>
          <w:rStyle w:val="Emphasis"/>
          <w:sz w:val="8"/>
          <w:szCs w:val="8"/>
          <w:highlight w:val="yellow"/>
        </w:rPr>
        <w:t>inelastic</w:t>
      </w:r>
      <w:r w:rsidRPr="009053BB">
        <w:rPr>
          <w:rStyle w:val="StyleUnderline"/>
          <w:sz w:val="8"/>
          <w:szCs w:val="8"/>
        </w:rPr>
        <w:t xml:space="preserve"> due to the </w:t>
      </w:r>
      <w:r w:rsidRPr="009053BB">
        <w:rPr>
          <w:rStyle w:val="Emphasis"/>
          <w:sz w:val="8"/>
          <w:szCs w:val="8"/>
        </w:rPr>
        <w:t>lack of price information</w:t>
      </w:r>
      <w:r w:rsidRPr="009053BB">
        <w:rPr>
          <w:sz w:val="8"/>
          <w:szCs w:val="8"/>
        </w:rPr>
        <w:t xml:space="preserve"> among consumers.60 </w:t>
      </w:r>
      <w:r w:rsidRPr="009053BB">
        <w:rPr>
          <w:rStyle w:val="StyleUnderline"/>
          <w:sz w:val="8"/>
          <w:szCs w:val="8"/>
        </w:rPr>
        <w:t>Price elasticity of demand describes "the extent to which quantity demanded decreases in response to an increase in the price of a good or service</w:t>
      </w:r>
      <w:r w:rsidRPr="009053BB">
        <w:rPr>
          <w:sz w:val="8"/>
          <w:szCs w:val="8"/>
        </w:rPr>
        <w:t xml:space="preserve">."61 Therefore, </w:t>
      </w:r>
      <w:r w:rsidRPr="009053BB">
        <w:rPr>
          <w:rStyle w:val="Emphasis"/>
          <w:sz w:val="8"/>
          <w:szCs w:val="8"/>
          <w:highlight w:val="yellow"/>
        </w:rPr>
        <w:t>consumer demand</w:t>
      </w:r>
      <w:r w:rsidRPr="009053BB">
        <w:rPr>
          <w:rStyle w:val="StyleUnderline"/>
          <w:sz w:val="8"/>
          <w:szCs w:val="8"/>
          <w:highlight w:val="yellow"/>
        </w:rPr>
        <w:t xml:space="preserve"> does not act as a </w:t>
      </w:r>
      <w:r w:rsidRPr="009053BB">
        <w:rPr>
          <w:rStyle w:val="Emphasis"/>
          <w:sz w:val="8"/>
          <w:szCs w:val="8"/>
          <w:highlight w:val="yellow"/>
        </w:rPr>
        <w:t>constraint</w:t>
      </w:r>
      <w:r w:rsidRPr="009053BB">
        <w:rPr>
          <w:rStyle w:val="StyleUnderline"/>
          <w:sz w:val="8"/>
          <w:szCs w:val="8"/>
        </w:rPr>
        <w:t xml:space="preserve"> upon market power because </w:t>
      </w:r>
      <w:r w:rsidRPr="009053BB">
        <w:rPr>
          <w:rStyle w:val="Emphasis"/>
          <w:sz w:val="8"/>
          <w:szCs w:val="8"/>
          <w:highlight w:val="yellow"/>
        </w:rPr>
        <w:t>consumption will continue</w:t>
      </w:r>
      <w:r w:rsidRPr="009053BB">
        <w:rPr>
          <w:rStyle w:val="StyleUnderline"/>
          <w:sz w:val="8"/>
          <w:szCs w:val="8"/>
          <w:highlight w:val="yellow"/>
        </w:rPr>
        <w:t xml:space="preserve"> at the </w:t>
      </w:r>
      <w:r w:rsidRPr="009053BB">
        <w:rPr>
          <w:rStyle w:val="Emphasis"/>
          <w:sz w:val="8"/>
          <w:szCs w:val="8"/>
          <w:highlight w:val="yellow"/>
        </w:rPr>
        <w:t>same rate</w:t>
      </w:r>
      <w:r w:rsidRPr="009053BB">
        <w:rPr>
          <w:rStyle w:val="StyleUnderline"/>
          <w:sz w:val="8"/>
          <w:szCs w:val="8"/>
          <w:highlight w:val="yellow"/>
        </w:rPr>
        <w:t xml:space="preserve"> regardless of the price charged</w:t>
      </w:r>
      <w:r w:rsidRPr="009053BB">
        <w:rPr>
          <w:sz w:val="8"/>
          <w:szCs w:val="8"/>
        </w:rPr>
        <w:t xml:space="preserve">.62 Further, </w:t>
      </w:r>
      <w:r w:rsidRPr="009053BB">
        <w:rPr>
          <w:rStyle w:val="StyleUnderline"/>
          <w:sz w:val="8"/>
          <w:szCs w:val="8"/>
        </w:rPr>
        <w:t>the number of generating facilities is relatively fixed due to the substantial entry barriers for production of electricity</w:t>
      </w:r>
      <w:r w:rsidRPr="009053BB">
        <w:rPr>
          <w:sz w:val="8"/>
          <w:szCs w:val="8"/>
        </w:rPr>
        <w:t>.63</w:t>
      </w:r>
    </w:p>
    <w:p w14:paraId="5D0A5981" w14:textId="77777777" w:rsidR="00191EE8" w:rsidRPr="009053BB" w:rsidRDefault="00191EE8" w:rsidP="00191EE8">
      <w:pPr>
        <w:rPr>
          <w:sz w:val="8"/>
          <w:szCs w:val="8"/>
        </w:rPr>
      </w:pPr>
      <w:r w:rsidRPr="009053BB">
        <w:rPr>
          <w:sz w:val="8"/>
          <w:szCs w:val="8"/>
        </w:rPr>
        <w:t xml:space="preserve">Thus, </w:t>
      </w:r>
      <w:r w:rsidRPr="009053BB">
        <w:rPr>
          <w:rStyle w:val="StyleUnderline"/>
          <w:sz w:val="8"/>
          <w:szCs w:val="8"/>
        </w:rPr>
        <w:t>varying demand for electricity and the inability to store electricity</w:t>
      </w:r>
      <w:r w:rsidRPr="009053BB">
        <w:rPr>
          <w:sz w:val="8"/>
          <w:szCs w:val="8"/>
        </w:rPr>
        <w:t xml:space="preserve"> may </w:t>
      </w:r>
      <w:r w:rsidRPr="009053BB">
        <w:rPr>
          <w:rStyle w:val="StyleUnderline"/>
          <w:sz w:val="8"/>
          <w:szCs w:val="8"/>
        </w:rPr>
        <w:t xml:space="preserve">result in </w:t>
      </w:r>
      <w:r w:rsidRPr="009053BB">
        <w:rPr>
          <w:rStyle w:val="Emphasis"/>
          <w:sz w:val="8"/>
          <w:szCs w:val="8"/>
        </w:rPr>
        <w:t>tremendous price volatility</w:t>
      </w:r>
      <w:r w:rsidRPr="009053BB">
        <w:rPr>
          <w:rStyle w:val="StyleUnderline"/>
          <w:sz w:val="8"/>
          <w:szCs w:val="8"/>
        </w:rPr>
        <w:t xml:space="preserve"> in the </w:t>
      </w:r>
      <w:r w:rsidRPr="009053BB">
        <w:rPr>
          <w:rStyle w:val="Emphasis"/>
          <w:sz w:val="8"/>
          <w:szCs w:val="8"/>
        </w:rPr>
        <w:t>electricity market</w:t>
      </w:r>
      <w:r w:rsidRPr="009053BB">
        <w:rPr>
          <w:sz w:val="8"/>
          <w:szCs w:val="8"/>
        </w:rPr>
        <w:t xml:space="preserve">.64 Further, </w:t>
      </w:r>
      <w:r w:rsidRPr="009053BB">
        <w:rPr>
          <w:rStyle w:val="StyleUnderline"/>
          <w:sz w:val="8"/>
          <w:szCs w:val="8"/>
        </w:rPr>
        <w:t>these characteristics open the door to</w:t>
      </w:r>
      <w:r w:rsidRPr="009053BB">
        <w:rPr>
          <w:sz w:val="8"/>
          <w:szCs w:val="8"/>
        </w:rPr>
        <w:t xml:space="preserve"> potential </w:t>
      </w:r>
      <w:r w:rsidRPr="009053BB">
        <w:rPr>
          <w:rStyle w:val="Emphasis"/>
          <w:sz w:val="8"/>
          <w:szCs w:val="8"/>
        </w:rPr>
        <w:t>market power abuse</w:t>
      </w:r>
      <w:r w:rsidRPr="009053BB">
        <w:rPr>
          <w:sz w:val="8"/>
          <w:szCs w:val="8"/>
        </w:rPr>
        <w:t xml:space="preserve"> by making it possible for </w:t>
      </w:r>
      <w:r w:rsidRPr="009053BB">
        <w:rPr>
          <w:rStyle w:val="StyleUnderline"/>
          <w:sz w:val="8"/>
          <w:szCs w:val="8"/>
          <w:highlight w:val="yellow"/>
        </w:rPr>
        <w:t>one firm</w:t>
      </w:r>
      <w:r w:rsidRPr="009053BB">
        <w:rPr>
          <w:sz w:val="8"/>
          <w:szCs w:val="8"/>
        </w:rPr>
        <w:t xml:space="preserve"> to </w:t>
      </w:r>
      <w:r w:rsidRPr="009053BB">
        <w:rPr>
          <w:rStyle w:val="Emphasis"/>
          <w:sz w:val="8"/>
          <w:szCs w:val="8"/>
          <w:highlight w:val="yellow"/>
        </w:rPr>
        <w:t>artificially inflate prices</w:t>
      </w:r>
      <w:r w:rsidRPr="009053BB">
        <w:rPr>
          <w:rStyle w:val="StyleUnderline"/>
          <w:sz w:val="8"/>
          <w:szCs w:val="8"/>
          <w:highlight w:val="yellow"/>
        </w:rPr>
        <w:t xml:space="preserve"> by </w:t>
      </w:r>
      <w:r w:rsidRPr="009053BB">
        <w:rPr>
          <w:rStyle w:val="Emphasis"/>
          <w:sz w:val="8"/>
          <w:szCs w:val="8"/>
          <w:highlight w:val="yellow"/>
        </w:rPr>
        <w:t>withholding</w:t>
      </w:r>
      <w:r w:rsidRPr="009053BB">
        <w:rPr>
          <w:rStyle w:val="Emphasis"/>
          <w:sz w:val="8"/>
          <w:szCs w:val="8"/>
        </w:rPr>
        <w:t xml:space="preserve"> its electricity generation </w:t>
      </w:r>
      <w:r w:rsidRPr="009053BB">
        <w:rPr>
          <w:rStyle w:val="Emphasis"/>
          <w:sz w:val="8"/>
          <w:szCs w:val="8"/>
          <w:highlight w:val="yellow"/>
        </w:rPr>
        <w:t>capacity</w:t>
      </w:r>
      <w:r w:rsidRPr="009053BB">
        <w:rPr>
          <w:rStyle w:val="StyleUnderline"/>
          <w:sz w:val="8"/>
          <w:szCs w:val="8"/>
          <w:highlight w:val="yellow"/>
        </w:rPr>
        <w:t xml:space="preserve"> or </w:t>
      </w:r>
      <w:r w:rsidRPr="009053BB">
        <w:rPr>
          <w:rStyle w:val="Emphasis"/>
          <w:sz w:val="8"/>
          <w:szCs w:val="8"/>
          <w:highlight w:val="yellow"/>
        </w:rPr>
        <w:t>raising</w:t>
      </w:r>
      <w:r w:rsidRPr="009053BB">
        <w:rPr>
          <w:rStyle w:val="Emphasis"/>
          <w:sz w:val="8"/>
          <w:szCs w:val="8"/>
        </w:rPr>
        <w:t xml:space="preserve"> its </w:t>
      </w:r>
      <w:r w:rsidRPr="009053BB">
        <w:rPr>
          <w:rStyle w:val="Emphasis"/>
          <w:sz w:val="8"/>
          <w:szCs w:val="8"/>
          <w:highlight w:val="yellow"/>
        </w:rPr>
        <w:t>prices</w:t>
      </w:r>
      <w:r w:rsidRPr="009053BB">
        <w:rPr>
          <w:sz w:val="8"/>
          <w:szCs w:val="8"/>
        </w:rPr>
        <w:t xml:space="preserve"> with impunity.65 The fact that </w:t>
      </w:r>
      <w:r w:rsidRPr="009053BB">
        <w:rPr>
          <w:rStyle w:val="StyleUnderline"/>
          <w:sz w:val="8"/>
          <w:szCs w:val="8"/>
        </w:rPr>
        <w:t>the exercise of market power in the electricity market does not demand collusion</w:t>
      </w:r>
      <w:r w:rsidRPr="009053BB">
        <w:rPr>
          <w:sz w:val="8"/>
          <w:szCs w:val="8"/>
        </w:rPr>
        <w:t xml:space="preserve"> makes the electricity market particularly vulnerable to abuse.66 </w:t>
      </w:r>
      <w:r w:rsidRPr="009053BB">
        <w:rPr>
          <w:rStyle w:val="StyleUnderline"/>
          <w:sz w:val="8"/>
          <w:szCs w:val="8"/>
          <w:highlight w:val="yellow"/>
        </w:rPr>
        <w:t xml:space="preserve">In case of </w:t>
      </w:r>
      <w:r w:rsidRPr="009053BB">
        <w:rPr>
          <w:rStyle w:val="Emphasis"/>
          <w:sz w:val="8"/>
          <w:szCs w:val="8"/>
          <w:highlight w:val="yellow"/>
        </w:rPr>
        <w:t>collusion</w:t>
      </w:r>
      <w:r w:rsidRPr="009053BB">
        <w:rPr>
          <w:sz w:val="8"/>
          <w:szCs w:val="8"/>
        </w:rPr>
        <w:t xml:space="preserve">, however, </w:t>
      </w:r>
      <w:r w:rsidRPr="009053BB">
        <w:rPr>
          <w:rStyle w:val="StyleUnderline"/>
          <w:sz w:val="8"/>
          <w:szCs w:val="8"/>
          <w:highlight w:val="yellow"/>
        </w:rPr>
        <w:t xml:space="preserve">the </w:t>
      </w:r>
      <w:r w:rsidRPr="009053BB">
        <w:rPr>
          <w:rStyle w:val="Emphasis"/>
          <w:sz w:val="8"/>
          <w:szCs w:val="8"/>
          <w:highlight w:val="yellow"/>
        </w:rPr>
        <w:t>price of electricity</w:t>
      </w:r>
      <w:r w:rsidRPr="009053BB">
        <w:rPr>
          <w:rStyle w:val="StyleUnderline"/>
          <w:sz w:val="8"/>
          <w:szCs w:val="8"/>
          <w:highlight w:val="yellow"/>
        </w:rPr>
        <w:t xml:space="preserve"> can </w:t>
      </w:r>
      <w:r w:rsidRPr="009053BB">
        <w:rPr>
          <w:rStyle w:val="Emphasis"/>
          <w:sz w:val="8"/>
          <w:szCs w:val="8"/>
          <w:highlight w:val="yellow"/>
        </w:rPr>
        <w:t>soar even higher</w:t>
      </w:r>
      <w:r w:rsidRPr="009053BB">
        <w:rPr>
          <w:sz w:val="8"/>
          <w:szCs w:val="8"/>
        </w:rPr>
        <w:t>.67</w:t>
      </w:r>
    </w:p>
    <w:p w14:paraId="711894A2" w14:textId="77777777" w:rsidR="00191EE8" w:rsidRPr="009053BB" w:rsidRDefault="00191EE8" w:rsidP="00191EE8">
      <w:pPr>
        <w:rPr>
          <w:sz w:val="8"/>
          <w:szCs w:val="8"/>
        </w:rPr>
      </w:pPr>
      <w:r w:rsidRPr="009053BB">
        <w:rPr>
          <w:sz w:val="8"/>
          <w:szCs w:val="8"/>
        </w:rPr>
        <w:t xml:space="preserve">Third, </w:t>
      </w:r>
      <w:r w:rsidRPr="009053BB">
        <w:rPr>
          <w:rStyle w:val="StyleUnderline"/>
          <w:sz w:val="8"/>
          <w:szCs w:val="8"/>
        </w:rPr>
        <w:t>electricity is transmitted through an integrated transmission grid</w:t>
      </w:r>
      <w:r w:rsidRPr="009053BB">
        <w:rPr>
          <w:sz w:val="8"/>
          <w:szCs w:val="8"/>
        </w:rPr>
        <w:t xml:space="preserve"> which may include several regions in the United States and Canada.68 Consequently, </w:t>
      </w:r>
      <w:r w:rsidRPr="009053BB">
        <w:rPr>
          <w:rStyle w:val="StyleUnderline"/>
          <w:sz w:val="8"/>
          <w:szCs w:val="8"/>
        </w:rPr>
        <w:t>individual states can impact the market significantly</w:t>
      </w:r>
      <w:r w:rsidRPr="009053BB">
        <w:rPr>
          <w:sz w:val="8"/>
          <w:szCs w:val="8"/>
        </w:rPr>
        <w:t xml:space="preserve"> yet have very little power to control it.69 Further, </w:t>
      </w:r>
      <w:r w:rsidRPr="009053BB">
        <w:rPr>
          <w:rStyle w:val="StyleUnderline"/>
          <w:sz w:val="8"/>
          <w:szCs w:val="8"/>
        </w:rPr>
        <w:t xml:space="preserve">because electricity cannot be stored, the only way to operate the grid </w:t>
      </w:r>
      <w:r w:rsidRPr="009053BB">
        <w:rPr>
          <w:rStyle w:val="StyleUnderline"/>
          <w:sz w:val="8"/>
          <w:szCs w:val="8"/>
          <w:highlight w:val="yellow"/>
        </w:rPr>
        <w:t xml:space="preserve">without </w:t>
      </w:r>
      <w:r w:rsidRPr="009053BB">
        <w:rPr>
          <w:rStyle w:val="Emphasis"/>
          <w:sz w:val="8"/>
          <w:szCs w:val="8"/>
          <w:highlight w:val="yellow"/>
        </w:rPr>
        <w:t>causing blackouts</w:t>
      </w:r>
      <w:r w:rsidRPr="009053BB">
        <w:rPr>
          <w:rStyle w:val="StyleUnderline"/>
          <w:sz w:val="8"/>
          <w:szCs w:val="8"/>
          <w:highlight w:val="yellow"/>
        </w:rPr>
        <w:t xml:space="preserve"> </w:t>
      </w:r>
      <w:r w:rsidRPr="009053BB">
        <w:rPr>
          <w:rStyle w:val="StyleUnderline"/>
          <w:sz w:val="8"/>
          <w:szCs w:val="8"/>
        </w:rPr>
        <w:t xml:space="preserve">is to </w:t>
      </w:r>
      <w:r w:rsidRPr="009053BB">
        <w:rPr>
          <w:rStyle w:val="StyleUnderline"/>
          <w:sz w:val="8"/>
          <w:szCs w:val="8"/>
          <w:highlight w:val="yellow"/>
        </w:rPr>
        <w:t>balance generation and demand</w:t>
      </w:r>
      <w:r w:rsidRPr="009053BB">
        <w:rPr>
          <w:sz w:val="8"/>
          <w:szCs w:val="8"/>
        </w:rPr>
        <w:t xml:space="preserve"> carefully in order </w:t>
      </w:r>
      <w:r w:rsidRPr="009053BB">
        <w:rPr>
          <w:rStyle w:val="StyleUnderline"/>
          <w:sz w:val="8"/>
          <w:szCs w:val="8"/>
          <w:highlight w:val="yellow"/>
        </w:rPr>
        <w:t xml:space="preserve">to avoid </w:t>
      </w:r>
      <w:r w:rsidRPr="009053BB">
        <w:rPr>
          <w:rStyle w:val="Emphasis"/>
          <w:sz w:val="8"/>
          <w:szCs w:val="8"/>
          <w:highlight w:val="yellow"/>
        </w:rPr>
        <w:t>surplus in the wires</w:t>
      </w:r>
      <w:r w:rsidRPr="009053BB">
        <w:rPr>
          <w:sz w:val="8"/>
          <w:szCs w:val="8"/>
        </w:rPr>
        <w:t>.70</w:t>
      </w:r>
    </w:p>
    <w:p w14:paraId="570B04D5" w14:textId="77777777" w:rsidR="00191EE8" w:rsidRDefault="00191EE8" w:rsidP="00191EE8">
      <w:pPr>
        <w:rPr>
          <w:b/>
          <w:bCs/>
        </w:rPr>
      </w:pPr>
    </w:p>
    <w:p w14:paraId="34652380" w14:textId="77777777" w:rsidR="00191EE8" w:rsidRPr="00703C0B" w:rsidRDefault="00191EE8" w:rsidP="00191EE8">
      <w:pPr>
        <w:pStyle w:val="Heading4"/>
        <w:rPr>
          <w:u w:val="single"/>
        </w:rPr>
      </w:pPr>
      <w:r>
        <w:t>Grid – modernization solves.</w:t>
      </w:r>
    </w:p>
    <w:p w14:paraId="270FC7BC" w14:textId="77777777" w:rsidR="00191EE8" w:rsidRDefault="00191EE8" w:rsidP="00191EE8">
      <w:r w:rsidRPr="00A72CCE">
        <w:rPr>
          <w:rStyle w:val="Style13ptBold"/>
        </w:rPr>
        <w:t>Buchanan and Sulmeyer ’16</w:t>
      </w:r>
      <w:r>
        <w:t xml:space="preserve"> </w:t>
      </w:r>
      <w:r w:rsidRPr="00A72CCE">
        <w:rPr>
          <w:sz w:val="16"/>
          <w:szCs w:val="16"/>
        </w:rPr>
        <w:t xml:space="preserve">(Ben and Michael; 12/13/2016; post-doctoral fellow at the Belfer Center’s Cyber Security Project, director of the Belfer Center’s Cyber Security Project; “Russia and Cyber Operations: Challenges and Opportunities for the Next U.S. Administration,” </w:t>
      </w:r>
      <w:hyperlink r:id="rId12" w:history="1">
        <w:r w:rsidRPr="00A72CCE">
          <w:rPr>
            <w:rStyle w:val="Hyperlink"/>
            <w:sz w:val="16"/>
            <w:szCs w:val="16"/>
          </w:rPr>
          <w:t>http://carnegieendowment.org/2016/12/13/russia-and-cyber-operations-challenges-and-opportunities-for-next-u.s.-administration-pub-66433</w:t>
        </w:r>
      </w:hyperlink>
      <w:r w:rsidRPr="00A72CCE">
        <w:rPr>
          <w:sz w:val="16"/>
          <w:szCs w:val="16"/>
        </w:rPr>
        <w:t>; Date Accessed: 7/10/2017; DS)</w:t>
      </w:r>
    </w:p>
    <w:p w14:paraId="236E2FCB" w14:textId="77777777" w:rsidR="00191EE8" w:rsidRPr="00703C0B" w:rsidRDefault="00191EE8" w:rsidP="00191EE8">
      <w:pPr>
        <w:rPr>
          <w:sz w:val="16"/>
          <w:szCs w:val="22"/>
        </w:rPr>
      </w:pPr>
      <w:r w:rsidRPr="00703C0B">
        <w:rPr>
          <w:sz w:val="16"/>
          <w:szCs w:val="22"/>
        </w:rPr>
        <w:t xml:space="preserve">To better position the United States against increased Russian cyber operations, an approach designed to improve American operations in three areas is essential: defense, detection, and deterrence. Implementing these recommendations in these areas will enable U.S. policymakers to have greater confidence in the baseline level of security in key networks, a better chance of quickly identifying and thwarting Russian intrusions when they do occur, and a clearer posture for limiting Russian behavior. </w:t>
      </w:r>
      <w:r w:rsidRPr="00703C0B">
        <w:rPr>
          <w:szCs w:val="22"/>
          <w:u w:val="single"/>
        </w:rPr>
        <w:t>The standard of baseline defenses must improve</w:t>
      </w:r>
      <w:r w:rsidRPr="00703C0B">
        <w:rPr>
          <w:sz w:val="16"/>
          <w:szCs w:val="22"/>
        </w:rPr>
        <w:t xml:space="preserve">, both in government networks and in privately operated critical infrastructure. </w:t>
      </w:r>
      <w:r w:rsidRPr="00703C0B">
        <w:rPr>
          <w:szCs w:val="22"/>
          <w:u w:val="single"/>
        </w:rPr>
        <w:t xml:space="preserve">Network </w:t>
      </w:r>
      <w:r w:rsidRPr="00703C0B">
        <w:rPr>
          <w:szCs w:val="22"/>
          <w:highlight w:val="cyan"/>
          <w:u w:val="single"/>
        </w:rPr>
        <w:t>defenders should prioritize</w:t>
      </w:r>
      <w:r w:rsidRPr="00703C0B">
        <w:rPr>
          <w:szCs w:val="22"/>
          <w:u w:val="single"/>
        </w:rPr>
        <w:t xml:space="preserve"> deploying audited code—</w:t>
      </w:r>
      <w:r w:rsidRPr="00703C0B">
        <w:rPr>
          <w:szCs w:val="22"/>
          <w:highlight w:val="cyan"/>
          <w:u w:val="single"/>
        </w:rPr>
        <w:t xml:space="preserve">software that has been </w:t>
      </w:r>
      <w:r w:rsidRPr="00703C0B">
        <w:rPr>
          <w:rStyle w:val="Emphasis"/>
          <w:szCs w:val="22"/>
          <w:highlight w:val="cyan"/>
        </w:rPr>
        <w:t>checked for vulnerabilities</w:t>
      </w:r>
      <w:r w:rsidRPr="00703C0B">
        <w:rPr>
          <w:szCs w:val="22"/>
          <w:u w:val="single"/>
        </w:rPr>
        <w:t xml:space="preserve">—and applying security updates in order to </w:t>
      </w:r>
      <w:r w:rsidRPr="00703C0B">
        <w:rPr>
          <w:rStyle w:val="Emphasis"/>
          <w:szCs w:val="22"/>
        </w:rPr>
        <w:t>minimize the opportunities for intrusion</w:t>
      </w:r>
      <w:r w:rsidRPr="00703C0B">
        <w:rPr>
          <w:szCs w:val="22"/>
          <w:u w:val="single"/>
        </w:rPr>
        <w:t xml:space="preserve"> as much as possible</w:t>
      </w:r>
      <w:r w:rsidRPr="00703C0B">
        <w:rPr>
          <w:sz w:val="16"/>
          <w:szCs w:val="22"/>
        </w:rPr>
        <w:t xml:space="preserve">. Ideally, </w:t>
      </w:r>
      <w:r w:rsidRPr="00703C0B">
        <w:rPr>
          <w:szCs w:val="22"/>
          <w:u w:val="single"/>
        </w:rPr>
        <w:t xml:space="preserve">such efforts will minimize the percentage of successful intrusion attempts, enabling defenders to focus their time on more sophisticated threats, such as those potentially posed by Russia. </w:t>
      </w:r>
      <w:r w:rsidRPr="000B5D58">
        <w:rPr>
          <w:szCs w:val="22"/>
          <w:u w:val="single"/>
        </w:rPr>
        <w:t xml:space="preserve">This </w:t>
      </w:r>
      <w:r w:rsidRPr="00703C0B">
        <w:rPr>
          <w:szCs w:val="22"/>
          <w:highlight w:val="cyan"/>
          <w:u w:val="single"/>
        </w:rPr>
        <w:t>will</w:t>
      </w:r>
      <w:r w:rsidRPr="00703C0B">
        <w:rPr>
          <w:szCs w:val="22"/>
          <w:u w:val="single"/>
        </w:rPr>
        <w:t xml:space="preserve"> likely </w:t>
      </w:r>
      <w:r w:rsidRPr="00703C0B">
        <w:rPr>
          <w:szCs w:val="22"/>
          <w:highlight w:val="cyan"/>
          <w:u w:val="single"/>
        </w:rPr>
        <w:t xml:space="preserve">involve </w:t>
      </w:r>
      <w:r w:rsidRPr="00703C0B">
        <w:rPr>
          <w:rStyle w:val="Emphasis"/>
          <w:szCs w:val="22"/>
          <w:highlight w:val="cyan"/>
        </w:rPr>
        <w:lastRenderedPageBreak/>
        <w:t>replacing older</w:t>
      </w:r>
      <w:r w:rsidRPr="00703C0B">
        <w:rPr>
          <w:rStyle w:val="Emphasis"/>
          <w:szCs w:val="22"/>
        </w:rPr>
        <w:t xml:space="preserve"> so-called legacy </w:t>
      </w:r>
      <w:r w:rsidRPr="00703C0B">
        <w:rPr>
          <w:rStyle w:val="Emphasis"/>
          <w:szCs w:val="22"/>
          <w:highlight w:val="cyan"/>
        </w:rPr>
        <w:t>systems</w:t>
      </w:r>
      <w:r w:rsidRPr="00703C0B">
        <w:rPr>
          <w:szCs w:val="22"/>
          <w:u w:val="single"/>
        </w:rPr>
        <w:t xml:space="preserve"> that were not built with security in mind</w:t>
      </w:r>
      <w:r w:rsidRPr="00703C0B">
        <w:rPr>
          <w:sz w:val="16"/>
          <w:szCs w:val="22"/>
        </w:rPr>
        <w:t xml:space="preserve">. In the case of federal networks, </w:t>
      </w:r>
      <w:r w:rsidRPr="00703C0B">
        <w:rPr>
          <w:szCs w:val="22"/>
          <w:highlight w:val="cyan"/>
          <w:u w:val="single"/>
        </w:rPr>
        <w:t xml:space="preserve">Congress should </w:t>
      </w:r>
      <w:r w:rsidRPr="00703C0B">
        <w:rPr>
          <w:rStyle w:val="Emphasis"/>
          <w:szCs w:val="22"/>
          <w:highlight w:val="cyan"/>
        </w:rPr>
        <w:t>authorize</w:t>
      </w:r>
      <w:r w:rsidRPr="00703C0B">
        <w:rPr>
          <w:rStyle w:val="Emphasis"/>
          <w:szCs w:val="22"/>
        </w:rPr>
        <w:t xml:space="preserve"> the </w:t>
      </w:r>
      <w:r w:rsidRPr="00703C0B">
        <w:rPr>
          <w:rStyle w:val="Emphasis"/>
          <w:szCs w:val="22"/>
          <w:highlight w:val="cyan"/>
        </w:rPr>
        <w:t>modernization</w:t>
      </w:r>
      <w:r w:rsidRPr="000B5D58">
        <w:rPr>
          <w:szCs w:val="22"/>
          <w:u w:val="single"/>
        </w:rPr>
        <w:t xml:space="preserve"> of im</w:t>
      </w:r>
      <w:r w:rsidRPr="00703C0B">
        <w:rPr>
          <w:szCs w:val="22"/>
          <w:u w:val="single"/>
        </w:rPr>
        <w:t xml:space="preserve">portant information </w:t>
      </w:r>
      <w:r w:rsidRPr="000B5D58">
        <w:rPr>
          <w:szCs w:val="22"/>
          <w:u w:val="single"/>
        </w:rPr>
        <w:t>technology</w:t>
      </w:r>
      <w:r w:rsidRPr="00703C0B">
        <w:rPr>
          <w:szCs w:val="22"/>
          <w:u w:val="single"/>
        </w:rPr>
        <w:t xml:space="preserve"> infrastructure</w:t>
      </w:r>
      <w:r w:rsidRPr="00703C0B">
        <w:rPr>
          <w:sz w:val="16"/>
          <w:szCs w:val="22"/>
        </w:rPr>
        <w:t>; the 2016 budget request from President Barack Obama contains initiatives that are a useful starting point.</w:t>
      </w:r>
      <w:r w:rsidRPr="00703C0B">
        <w:rPr>
          <w:sz w:val="16"/>
          <w:szCs w:val="22"/>
          <w:vertAlign w:val="superscript"/>
        </w:rPr>
        <w:t>21</w:t>
      </w:r>
      <w:r w:rsidRPr="00703C0B">
        <w:rPr>
          <w:sz w:val="16"/>
          <w:szCs w:val="22"/>
        </w:rPr>
        <w:t xml:space="preserve"> </w:t>
      </w:r>
      <w:r w:rsidRPr="00703C0B">
        <w:rPr>
          <w:szCs w:val="22"/>
          <w:u w:val="single"/>
        </w:rPr>
        <w:t xml:space="preserve">A related component of defense is detection. The faster adversaries can be spotted and removed from a network, the </w:t>
      </w:r>
      <w:r w:rsidRPr="00703C0B">
        <w:rPr>
          <w:bCs/>
          <w:szCs w:val="22"/>
          <w:u w:val="single"/>
        </w:rPr>
        <w:t>less damage</w:t>
      </w:r>
      <w:r w:rsidRPr="00703C0B">
        <w:rPr>
          <w:szCs w:val="22"/>
          <w:u w:val="single"/>
        </w:rPr>
        <w:t xml:space="preserve"> the adversaries will be able to do.</w:t>
      </w:r>
      <w:r w:rsidRPr="00703C0B">
        <w:rPr>
          <w:sz w:val="16"/>
          <w:szCs w:val="22"/>
        </w:rPr>
        <w:t xml:space="preserve"> Better perimeter defenses are a fundamental part of cybersecurity, but they are not by themselves sufficient. Within both the private and public sector, </w:t>
      </w:r>
      <w:r w:rsidRPr="00703C0B">
        <w:rPr>
          <w:szCs w:val="22"/>
          <w:highlight w:val="cyan"/>
          <w:u w:val="single"/>
        </w:rPr>
        <w:t xml:space="preserve">networks </w:t>
      </w:r>
      <w:r w:rsidRPr="000B5D58">
        <w:rPr>
          <w:szCs w:val="22"/>
          <w:u w:val="single"/>
        </w:rPr>
        <w:t>should</w:t>
      </w:r>
      <w:r w:rsidRPr="00703C0B">
        <w:rPr>
          <w:szCs w:val="22"/>
          <w:u w:val="single"/>
        </w:rPr>
        <w:t xml:space="preserve"> be designed or, where applicable, redesigned to </w:t>
      </w:r>
      <w:r w:rsidRPr="00703C0B">
        <w:rPr>
          <w:rStyle w:val="Emphasis"/>
          <w:szCs w:val="22"/>
          <w:highlight w:val="cyan"/>
        </w:rPr>
        <w:t xml:space="preserve">increase </w:t>
      </w:r>
      <w:r w:rsidRPr="000B5D58">
        <w:rPr>
          <w:rStyle w:val="Emphasis"/>
          <w:szCs w:val="22"/>
        </w:rPr>
        <w:t xml:space="preserve">the </w:t>
      </w:r>
      <w:r w:rsidRPr="00703C0B">
        <w:rPr>
          <w:rStyle w:val="Emphasis"/>
          <w:szCs w:val="22"/>
          <w:highlight w:val="cyan"/>
        </w:rPr>
        <w:t>visibility</w:t>
      </w:r>
      <w:r w:rsidRPr="00703C0B">
        <w:rPr>
          <w:szCs w:val="22"/>
          <w:u w:val="single"/>
        </w:rPr>
        <w:t xml:space="preserve"> defenders have into all activity taking place. </w:t>
      </w:r>
      <w:r w:rsidRPr="00703C0B">
        <w:rPr>
          <w:sz w:val="16"/>
          <w:szCs w:val="22"/>
        </w:rPr>
        <w:t xml:space="preserve">With better network visibility, </w:t>
      </w:r>
      <w:r w:rsidRPr="00703C0B">
        <w:rPr>
          <w:szCs w:val="22"/>
          <w:u w:val="single"/>
        </w:rPr>
        <w:t>defenders should monitor their own networks for anomalous activity that could indicate the presence of an intruder</w:t>
      </w:r>
      <w:r w:rsidRPr="00703C0B">
        <w:rPr>
          <w:sz w:val="16"/>
          <w:szCs w:val="22"/>
        </w:rPr>
        <w:t>.</w:t>
      </w:r>
      <w:r w:rsidRPr="00703C0B">
        <w:rPr>
          <w:sz w:val="16"/>
          <w:szCs w:val="22"/>
          <w:vertAlign w:val="superscript"/>
        </w:rPr>
        <w:t>22</w:t>
      </w:r>
      <w:r w:rsidRPr="00703C0B">
        <w:rPr>
          <w:sz w:val="16"/>
          <w:szCs w:val="22"/>
        </w:rPr>
        <w:t xml:space="preserve"> </w:t>
      </w:r>
      <w:r w:rsidRPr="00703C0B">
        <w:rPr>
          <w:szCs w:val="22"/>
          <w:u w:val="single"/>
        </w:rPr>
        <w:t>Older systems will likely have to be replaced over time in order to achieve this;</w:t>
      </w:r>
      <w:r w:rsidRPr="00703C0B">
        <w:rPr>
          <w:sz w:val="16"/>
          <w:szCs w:val="22"/>
        </w:rPr>
        <w:t xml:space="preserve"> President Obama’s proposal for information technology modernization in government is also a good start.</w:t>
      </w:r>
      <w:r w:rsidRPr="00703C0B">
        <w:rPr>
          <w:sz w:val="16"/>
          <w:szCs w:val="22"/>
          <w:vertAlign w:val="superscript"/>
        </w:rPr>
        <w:t>23</w:t>
      </w:r>
      <w:r w:rsidRPr="00703C0B">
        <w:rPr>
          <w:sz w:val="16"/>
          <w:szCs w:val="22"/>
        </w:rPr>
        <w:t xml:space="preserve"> To aid this effort, </w:t>
      </w:r>
      <w:r w:rsidRPr="000B5D58">
        <w:rPr>
          <w:szCs w:val="22"/>
          <w:u w:val="single"/>
        </w:rPr>
        <w:t xml:space="preserve">the </w:t>
      </w:r>
      <w:r w:rsidRPr="00703C0B">
        <w:rPr>
          <w:szCs w:val="22"/>
          <w:highlight w:val="cyan"/>
          <w:u w:val="single"/>
        </w:rPr>
        <w:t>United States</w:t>
      </w:r>
      <w:r w:rsidRPr="00703C0B">
        <w:rPr>
          <w:szCs w:val="22"/>
          <w:u w:val="single"/>
        </w:rPr>
        <w:t xml:space="preserve"> government </w:t>
      </w:r>
      <w:r w:rsidRPr="00703C0B">
        <w:rPr>
          <w:szCs w:val="22"/>
          <w:highlight w:val="cyan"/>
          <w:u w:val="single"/>
        </w:rPr>
        <w:t xml:space="preserve">should </w:t>
      </w:r>
      <w:r w:rsidRPr="00703C0B">
        <w:rPr>
          <w:rStyle w:val="Emphasis"/>
          <w:szCs w:val="22"/>
          <w:highlight w:val="cyan"/>
        </w:rPr>
        <w:t>increase</w:t>
      </w:r>
      <w:r w:rsidRPr="00703C0B">
        <w:rPr>
          <w:rStyle w:val="Emphasis"/>
          <w:szCs w:val="22"/>
        </w:rPr>
        <w:t xml:space="preserve"> its </w:t>
      </w:r>
      <w:r w:rsidRPr="00703C0B">
        <w:rPr>
          <w:rStyle w:val="Emphasis"/>
          <w:szCs w:val="22"/>
          <w:highlight w:val="cyan"/>
        </w:rPr>
        <w:t>information sharing</w:t>
      </w:r>
      <w:r w:rsidRPr="00703C0B">
        <w:rPr>
          <w:szCs w:val="22"/>
          <w:u w:val="single"/>
        </w:rPr>
        <w:t xml:space="preserve"> with the private sector</w:t>
      </w:r>
      <w:r w:rsidRPr="00703C0B">
        <w:rPr>
          <w:sz w:val="16"/>
          <w:szCs w:val="22"/>
        </w:rPr>
        <w:t xml:space="preserve">. It </w:t>
      </w:r>
      <w:r w:rsidRPr="000B5D58">
        <w:rPr>
          <w:sz w:val="16"/>
          <w:szCs w:val="22"/>
        </w:rPr>
        <w:t>should</w:t>
      </w:r>
      <w:r w:rsidRPr="00703C0B">
        <w:rPr>
          <w:sz w:val="16"/>
          <w:szCs w:val="22"/>
        </w:rPr>
        <w:t xml:space="preserve"> prioritize efforts to declassify as much as possible threat intelligence on sophisticated foreign actors, including Russian operators, </w:t>
      </w:r>
      <w:r w:rsidRPr="00703C0B">
        <w:rPr>
          <w:szCs w:val="22"/>
          <w:u w:val="single"/>
        </w:rPr>
        <w:t>and share this data with the relevant sector-specific information sharing and analysis organizations</w:t>
      </w:r>
      <w:r w:rsidRPr="00703C0B">
        <w:rPr>
          <w:sz w:val="16"/>
          <w:szCs w:val="22"/>
        </w:rPr>
        <w:t xml:space="preserve">. When this threat intelligence is married with better network architecture, </w:t>
      </w:r>
      <w:r w:rsidRPr="00703C0B">
        <w:rPr>
          <w:szCs w:val="22"/>
          <w:highlight w:val="cyan"/>
          <w:u w:val="single"/>
        </w:rPr>
        <w:t>ongoing detection</w:t>
      </w:r>
      <w:r w:rsidRPr="00703C0B">
        <w:rPr>
          <w:szCs w:val="22"/>
          <w:u w:val="single"/>
        </w:rPr>
        <w:t xml:space="preserve"> of malicious activity </w:t>
      </w:r>
      <w:r w:rsidRPr="00703C0B">
        <w:rPr>
          <w:szCs w:val="22"/>
          <w:highlight w:val="cyan"/>
          <w:u w:val="single"/>
        </w:rPr>
        <w:t>becomes</w:t>
      </w:r>
      <w:r w:rsidRPr="00703C0B">
        <w:rPr>
          <w:szCs w:val="22"/>
          <w:u w:val="single"/>
        </w:rPr>
        <w:t xml:space="preserve"> a </w:t>
      </w:r>
      <w:r w:rsidRPr="00703C0B">
        <w:rPr>
          <w:szCs w:val="22"/>
          <w:highlight w:val="cyan"/>
          <w:u w:val="single"/>
        </w:rPr>
        <w:t>more tractable</w:t>
      </w:r>
      <w:r w:rsidRPr="00703C0B">
        <w:rPr>
          <w:szCs w:val="22"/>
          <w:u w:val="single"/>
        </w:rPr>
        <w:t xml:space="preserve"> problem</w:t>
      </w:r>
      <w:r w:rsidRPr="00703C0B">
        <w:rPr>
          <w:sz w:val="16"/>
          <w:szCs w:val="22"/>
        </w:rPr>
        <w:t>. Where appropriate, the United States should increase its intelligence collection in order to inform this effort. In addition, the U.S. government should lead or encourage a widespread effort to detect adversaries already lurking in American critical infrastructure. This mission, which will likely involve a private-public partnership in some areas, should seek to identify intrusions that have already taken place and remove them from the affected networks. The goal should be to reduce, as much as possible, the Russian ability to perform ongoing collection and to hold key U.S. targets at risk. Decontamination of networks is a challenging and resource-intensive undertaking, but it is vital. The last recommendation relates to deterrence. The United States should make it clear that there are costs for intrusive cyber operations, especially when those operations exceed acceptable norms of behavior. In order to make this deterrent credible, the United States must be prepared to retaliate for activities it deems inappropriate. But this response does not need to be limited to cyber operations. Indeed, there is already a precedent for non-cyber-operation responses to intrusions, a concept known as cross-domain deterrence. In response to cases like the hacking of campaign officials and the leaking of their personal emails, the United States should identify the perpetrators and consider an unambiguous public rejoinder. The Department of Justice has obtained indictments against Chinese and Iranian cyber operators; where appropriate, it should consider using that tool against Russian actors. This naming and shaming, combined with the possible restrictions on travel—due to fear of arrest—that accompany indictments indicates to operators that the United States is capable of doing attribution and that there perhaps will be consequences for their actions. In addition, sanctions in response to cyber activity may also be merited. The 2015 executive order signed by President Obama enables the United States to impose sanctions on other nations for their behavior in cyberspace. With Russia, there are already sanctions in place due to the conflict in Ukraine, but additional targeted sanctions for cyber activity may be warranted.24</w:t>
      </w:r>
    </w:p>
    <w:p w14:paraId="552C56F0" w14:textId="77777777" w:rsidR="00191EE8" w:rsidRDefault="00191EE8" w:rsidP="00191EE8">
      <w:pPr>
        <w:rPr>
          <w:b/>
          <w:bCs/>
        </w:rPr>
      </w:pPr>
    </w:p>
    <w:p w14:paraId="21100703" w14:textId="77777777" w:rsidR="00191EE8" w:rsidRPr="000B5D58" w:rsidRDefault="00191EE8" w:rsidP="00191EE8">
      <w:pPr>
        <w:pStyle w:val="Heading4"/>
      </w:pPr>
      <w:r w:rsidRPr="000B5D58">
        <w:t>Telehealth – federal uniformity solves.</w:t>
      </w:r>
    </w:p>
    <w:p w14:paraId="7EE9BF0D" w14:textId="77777777" w:rsidR="00191EE8" w:rsidRPr="00531207" w:rsidRDefault="00191EE8" w:rsidP="00191EE8">
      <w:r w:rsidRPr="00531207">
        <w:rPr>
          <w:rStyle w:val="Style13ptBold"/>
        </w:rPr>
        <w:t>Lee et al 20</w:t>
      </w:r>
      <w:r>
        <w:t xml:space="preserve">. </w:t>
      </w:r>
      <w:r w:rsidRPr="00531207">
        <w:t>Dr. Nicol Turner Lee is a senior fellow in Governance Studies, the director of the Center for Technology Innovation, and serves as Co-Editor-In-Chief of TechTank</w:t>
      </w:r>
      <w:r>
        <w:t xml:space="preserve">; </w:t>
      </w:r>
      <w:r w:rsidRPr="00531207">
        <w:t>Jack Karsten was a Senior Research Analyst with the Center for Technology Innovation at The Brookings Institution</w:t>
      </w:r>
      <w:r>
        <w:t xml:space="preserve">; </w:t>
      </w:r>
      <w:r w:rsidRPr="00531207">
        <w:t xml:space="preserve">Jordan </w:t>
      </w:r>
      <w:r>
        <w:t xml:space="preserve">Roberts </w:t>
      </w:r>
      <w:r w:rsidRPr="00531207">
        <w:t>joined the Locke Foundation in the summer of 2018 as Health Care Policy Analyst</w:t>
      </w:r>
      <w:r>
        <w:t xml:space="preserve">. </w:t>
      </w:r>
      <w:r w:rsidRPr="00531207">
        <w:t xml:space="preserve">"Removing regulatory barriers to telehealth before and after COVID-19," Brookings, </w:t>
      </w:r>
      <w:r>
        <w:t xml:space="preserve">May 6, 2020. </w:t>
      </w:r>
      <w:r w:rsidRPr="00531207">
        <w:t>https://www.brookings.edu/research/removing-regulatory-barriers-to-telehealth-before-and-after-covid-19/</w:t>
      </w:r>
    </w:p>
    <w:p w14:paraId="68534211" w14:textId="77777777" w:rsidR="00191EE8" w:rsidRPr="00F5373B" w:rsidRDefault="00191EE8" w:rsidP="00191EE8">
      <w:pPr>
        <w:rPr>
          <w:sz w:val="16"/>
          <w:szCs w:val="16"/>
        </w:rPr>
      </w:pPr>
      <w:r w:rsidRPr="00F5373B">
        <w:rPr>
          <w:sz w:val="16"/>
          <w:szCs w:val="16"/>
        </w:rPr>
        <w:t>FEDERAL VERSUS STATE EXECUTION OF TELEHEALTH</w:t>
      </w:r>
    </w:p>
    <w:p w14:paraId="5D1A7930" w14:textId="77777777" w:rsidR="00191EE8" w:rsidRPr="00F5373B" w:rsidRDefault="00191EE8" w:rsidP="00191EE8">
      <w:pPr>
        <w:rPr>
          <w:sz w:val="16"/>
        </w:rPr>
      </w:pPr>
      <w:r w:rsidRPr="00F5373B">
        <w:rPr>
          <w:sz w:val="16"/>
        </w:rPr>
        <w:t xml:space="preserve">The exertion of authority at the various levels of government can exacerbate some or all these barriers. </w:t>
      </w:r>
      <w:r w:rsidRPr="00387EFD">
        <w:rPr>
          <w:rStyle w:val="StyleUnderline"/>
          <w:highlight w:val="cyan"/>
        </w:rPr>
        <w:t>While</w:t>
      </w:r>
      <w:r w:rsidRPr="00F5373B">
        <w:rPr>
          <w:sz w:val="16"/>
        </w:rPr>
        <w:t xml:space="preserve"> the federal and </w:t>
      </w:r>
      <w:r w:rsidRPr="00387EFD">
        <w:rPr>
          <w:rStyle w:val="StyleUnderline"/>
          <w:highlight w:val="cyan"/>
        </w:rPr>
        <w:t>state gov</w:t>
      </w:r>
      <w:r w:rsidRPr="00F5373B">
        <w:rPr>
          <w:rStyle w:val="StyleUnderline"/>
        </w:rPr>
        <w:t>ernment</w:t>
      </w:r>
      <w:r w:rsidRPr="00387EFD">
        <w:rPr>
          <w:rStyle w:val="StyleUnderline"/>
          <w:highlight w:val="cyan"/>
        </w:rPr>
        <w:t>s</w:t>
      </w:r>
      <w:r w:rsidRPr="00F5373B">
        <w:rPr>
          <w:rStyle w:val="StyleUnderline"/>
        </w:rPr>
        <w:t xml:space="preserve"> have their hands in </w:t>
      </w:r>
      <w:r w:rsidRPr="00387EFD">
        <w:rPr>
          <w:rStyle w:val="StyleUnderline"/>
          <w:highlight w:val="cyan"/>
        </w:rPr>
        <w:t>regulat</w:t>
      </w:r>
      <w:r w:rsidRPr="00F5373B">
        <w:rPr>
          <w:rStyle w:val="StyleUnderline"/>
        </w:rPr>
        <w:t xml:space="preserve">ing the use of </w:t>
      </w:r>
      <w:r w:rsidRPr="00387EFD">
        <w:rPr>
          <w:rStyle w:val="StyleUnderline"/>
          <w:highlight w:val="cyan"/>
        </w:rPr>
        <w:t>telehealth</w:t>
      </w:r>
      <w:r w:rsidRPr="00F5373B">
        <w:rPr>
          <w:rStyle w:val="StyleUnderline"/>
        </w:rPr>
        <w:t xml:space="preserve"> in some capacity, a </w:t>
      </w:r>
      <w:r w:rsidRPr="00387EFD">
        <w:rPr>
          <w:rStyle w:val="Emphasis"/>
          <w:highlight w:val="cyan"/>
        </w:rPr>
        <w:t>lack of uniformity</w:t>
      </w:r>
      <w:r w:rsidRPr="00F5373B">
        <w:rPr>
          <w:rStyle w:val="StyleUnderline"/>
        </w:rPr>
        <w:t xml:space="preserve"> between these entities </w:t>
      </w:r>
      <w:r w:rsidRPr="000B5D58">
        <w:rPr>
          <w:rStyle w:val="StyleUnderline"/>
        </w:rPr>
        <w:t xml:space="preserve">can </w:t>
      </w:r>
      <w:r w:rsidRPr="00387EFD">
        <w:rPr>
          <w:rStyle w:val="StyleUnderline"/>
          <w:highlight w:val="cyan"/>
        </w:rPr>
        <w:t xml:space="preserve">create </w:t>
      </w:r>
      <w:r w:rsidRPr="00387EFD">
        <w:rPr>
          <w:rStyle w:val="Emphasis"/>
          <w:highlight w:val="cyan"/>
        </w:rPr>
        <w:t>hesitation</w:t>
      </w:r>
      <w:r w:rsidRPr="00387EFD">
        <w:rPr>
          <w:rStyle w:val="StyleUnderline"/>
          <w:highlight w:val="cyan"/>
        </w:rPr>
        <w:t xml:space="preserve"> among patients, providers, or insurers to adopt telehealth</w:t>
      </w:r>
      <w:r w:rsidRPr="00F5373B">
        <w:rPr>
          <w:sz w:val="16"/>
        </w:rPr>
        <w:t xml:space="preserve">. Moreover, </w:t>
      </w:r>
      <w:r w:rsidRPr="00387EFD">
        <w:rPr>
          <w:rStyle w:val="StyleUnderline"/>
          <w:highlight w:val="cyan"/>
        </w:rPr>
        <w:t>within branches</w:t>
      </w:r>
      <w:r w:rsidRPr="00F5373B">
        <w:rPr>
          <w:rStyle w:val="StyleUnderline"/>
        </w:rPr>
        <w:t xml:space="preserve"> of government, the </w:t>
      </w:r>
      <w:r w:rsidRPr="00387EFD">
        <w:rPr>
          <w:rStyle w:val="Emphasis"/>
          <w:highlight w:val="cyan"/>
        </w:rPr>
        <w:t>absence of consensus</w:t>
      </w:r>
      <w:r w:rsidRPr="00F5373B">
        <w:rPr>
          <w:rStyle w:val="StyleUnderline"/>
        </w:rPr>
        <w:t xml:space="preserve"> further </w:t>
      </w:r>
      <w:r w:rsidRPr="00387EFD">
        <w:rPr>
          <w:rStyle w:val="Emphasis"/>
          <w:highlight w:val="cyan"/>
        </w:rPr>
        <w:t>stalls implementation</w:t>
      </w:r>
      <w:r w:rsidRPr="00F5373B">
        <w:rPr>
          <w:sz w:val="16"/>
        </w:rPr>
        <w:t>.</w:t>
      </w:r>
    </w:p>
    <w:p w14:paraId="5BA81FAC" w14:textId="77777777" w:rsidR="00191EE8" w:rsidRPr="00F5373B" w:rsidRDefault="00191EE8" w:rsidP="00191EE8">
      <w:pPr>
        <w:rPr>
          <w:sz w:val="16"/>
        </w:rPr>
      </w:pPr>
      <w:r w:rsidRPr="00F5373B">
        <w:rPr>
          <w:sz w:val="16"/>
        </w:rPr>
        <w:t xml:space="preserve">Generally, </w:t>
      </w:r>
      <w:r w:rsidRPr="00387EFD">
        <w:rPr>
          <w:rStyle w:val="StyleUnderline"/>
          <w:highlight w:val="cyan"/>
        </w:rPr>
        <w:t>federal laws have</w:t>
      </w:r>
      <w:r w:rsidRPr="00F5373B">
        <w:rPr>
          <w:rStyle w:val="StyleUnderline"/>
        </w:rPr>
        <w:t xml:space="preserve"> either </w:t>
      </w:r>
      <w:r w:rsidRPr="00387EFD">
        <w:rPr>
          <w:rStyle w:val="StyleUnderline"/>
          <w:highlight w:val="cyan"/>
        </w:rPr>
        <w:t>been</w:t>
      </w:r>
      <w:r w:rsidRPr="00F5373B">
        <w:rPr>
          <w:rStyle w:val="StyleUnderline"/>
        </w:rPr>
        <w:t xml:space="preserve"> permissive or </w:t>
      </w:r>
      <w:r w:rsidRPr="00387EFD">
        <w:rPr>
          <w:rStyle w:val="Emphasis"/>
          <w:highlight w:val="cyan"/>
        </w:rPr>
        <w:t>dismissive</w:t>
      </w:r>
      <w:r w:rsidRPr="00387EFD">
        <w:rPr>
          <w:rStyle w:val="StyleUnderline"/>
          <w:highlight w:val="cyan"/>
        </w:rPr>
        <w:t xml:space="preserve"> </w:t>
      </w:r>
      <w:r w:rsidRPr="000B5D58">
        <w:rPr>
          <w:rStyle w:val="StyleUnderline"/>
        </w:rPr>
        <w:t>of telehealth provisions</w:t>
      </w:r>
      <w:r w:rsidRPr="000B5D58">
        <w:rPr>
          <w:sz w:val="16"/>
        </w:rPr>
        <w:t xml:space="preserve">. </w:t>
      </w:r>
      <w:r w:rsidRPr="000B5D58">
        <w:rPr>
          <w:rStyle w:val="StyleUnderline"/>
        </w:rPr>
        <w:t>Historically, the federal government has been involved in regulating telehealth initiatives within the Medicare program</w:t>
      </w:r>
      <w:r w:rsidRPr="000B5D58">
        <w:rPr>
          <w:sz w:val="16"/>
        </w:rPr>
        <w:t xml:space="preserve">. </w:t>
      </w:r>
      <w:r w:rsidRPr="000B5D58">
        <w:rPr>
          <w:rStyle w:val="StyleUnderline"/>
        </w:rPr>
        <w:t xml:space="preserve">But Medicare has been </w:t>
      </w:r>
      <w:r w:rsidRPr="000B5D58">
        <w:rPr>
          <w:rStyle w:val="Emphasis"/>
        </w:rPr>
        <w:t>slow</w:t>
      </w:r>
      <w:r w:rsidRPr="000B5D58">
        <w:rPr>
          <w:rStyle w:val="StyleUnderline"/>
        </w:rPr>
        <w:t xml:space="preserve"> to change restrictive standards for the use of telemedicine</w:t>
      </w:r>
      <w:r w:rsidRPr="000B5D58">
        <w:rPr>
          <w:sz w:val="16"/>
        </w:rPr>
        <w:t>. For example, following outdated standards created before the rise of telehealth, Medicare restricts reimbursement of this practice to those in rural areas and only to be performed at authorized “originating sites,” which excludes a patient’s home.[40] More recent guidance from the federal government attempted to extend the use of telemedicine to more patients by expanding servi</w:t>
      </w:r>
      <w:r w:rsidRPr="00F5373B">
        <w:rPr>
          <w:sz w:val="16"/>
        </w:rPr>
        <w:t xml:space="preserve">ces that could be reimbursed within Medicare to include kidney care and acute stroke. Furthermore, accountable care organizations were provided with more flexibility to pay for telehealth services in additional locations such as one’s home. But </w:t>
      </w:r>
      <w:r w:rsidRPr="00F5373B">
        <w:rPr>
          <w:rStyle w:val="StyleUnderline"/>
        </w:rPr>
        <w:lastRenderedPageBreak/>
        <w:t xml:space="preserve">overall, </w:t>
      </w:r>
      <w:r w:rsidRPr="00387EFD">
        <w:rPr>
          <w:rStyle w:val="StyleUnderline"/>
          <w:highlight w:val="cyan"/>
        </w:rPr>
        <w:t>restrictions on</w:t>
      </w:r>
      <w:r w:rsidRPr="00F5373B">
        <w:rPr>
          <w:rStyle w:val="StyleUnderline"/>
        </w:rPr>
        <w:t xml:space="preserve"> what </w:t>
      </w:r>
      <w:r w:rsidRPr="00387EFD">
        <w:rPr>
          <w:rStyle w:val="StyleUnderline"/>
          <w:highlight w:val="cyan"/>
        </w:rPr>
        <w:t>Medicare</w:t>
      </w:r>
      <w:r w:rsidRPr="00F5373B">
        <w:rPr>
          <w:rStyle w:val="StyleUnderline"/>
        </w:rPr>
        <w:t xml:space="preserve"> can pay for continues to </w:t>
      </w:r>
      <w:r w:rsidRPr="00387EFD">
        <w:rPr>
          <w:rStyle w:val="Emphasis"/>
          <w:highlight w:val="cyan"/>
        </w:rPr>
        <w:t>hinder</w:t>
      </w:r>
      <w:r w:rsidRPr="00F5373B">
        <w:rPr>
          <w:rStyle w:val="StyleUnderline"/>
        </w:rPr>
        <w:t xml:space="preserve"> the usage </w:t>
      </w:r>
      <w:r w:rsidRPr="00387EFD">
        <w:rPr>
          <w:rStyle w:val="Emphasis"/>
          <w:highlight w:val="cyan"/>
        </w:rPr>
        <w:t>telehealth</w:t>
      </w:r>
      <w:r w:rsidRPr="00F5373B">
        <w:rPr>
          <w:rStyle w:val="StyleUnderline"/>
        </w:rPr>
        <w:t xml:space="preserve"> practices</w:t>
      </w:r>
      <w:r w:rsidRPr="00F5373B">
        <w:rPr>
          <w:sz w:val="16"/>
        </w:rPr>
        <w:t>.</w:t>
      </w:r>
    </w:p>
    <w:p w14:paraId="5BD3DF47" w14:textId="77777777" w:rsidR="00191EE8" w:rsidRPr="00F5373B" w:rsidRDefault="00191EE8" w:rsidP="00191EE8">
      <w:pPr>
        <w:rPr>
          <w:sz w:val="16"/>
          <w:szCs w:val="16"/>
        </w:rPr>
      </w:pPr>
      <w:r w:rsidRPr="00F5373B">
        <w:rPr>
          <w:sz w:val="16"/>
          <w:szCs w:val="16"/>
        </w:rPr>
        <w:t>Realizing the cost-savings and quality-of-care benefits from telehealth requires targeted policies at the appropriate levels of government. To this end, it is instructive to review the history of health-insurance markets to understand how their regulation and administration are divided between state and federal government. The federal government runs health-insurance programs for specific groups, including employees, veterans, and senior citizens, among others. Programs run exclusively by federal agencies include Tricare for military service members and their families, the Veterans Health Administration for veterans, and Medicare for senior citizens aged 65 and older, younger individuals with disabilities, and those with end-stage renal disease. These groups represent only 15% of the American population, and their health needs may not generalize to a broader population.[41] Federal telehealth rules can also conflict with state-run programs, as in the case of Medicare limiting its use to rural areas while most state regulations contain no such geographic coverage limitations.[42]</w:t>
      </w:r>
    </w:p>
    <w:p w14:paraId="6A297FCE" w14:textId="77777777" w:rsidR="00191EE8" w:rsidRPr="00F5373B" w:rsidRDefault="00191EE8" w:rsidP="00191EE8">
      <w:pPr>
        <w:rPr>
          <w:sz w:val="16"/>
        </w:rPr>
      </w:pPr>
      <w:r w:rsidRPr="00F5373B">
        <w:rPr>
          <w:sz w:val="16"/>
        </w:rPr>
        <w:t xml:space="preserve">In some cases, states share responsibility with the federal government for health-insurance programs, particularly those targeted to low-income households. States regulate private insurance markets besides mean-tested programs. The matter of state regulation of insurance was settled in 1945 by the McCarran-Ferguson Act, which effectively created 50 state markets for private health insurance after adoption by Congress. By then, the IRS had declared employee health-care benefits tax exempt, incentivizing the purchase of private insurance in statewide markets.[43] The establishment of Medicaid in 1965 empowered states to extend health insurance to certain low-income groups, and the ACA expanded Medicaid eligibility to adults earning up to 138% of the poverty line. </w:t>
      </w:r>
      <w:r w:rsidRPr="00F5373B">
        <w:rPr>
          <w:rStyle w:val="StyleUnderline"/>
        </w:rPr>
        <w:t xml:space="preserve">Between Medicaid and private insurance, over three-quarters of Americans purchase health </w:t>
      </w:r>
      <w:r w:rsidRPr="00387EFD">
        <w:rPr>
          <w:rStyle w:val="StyleUnderline"/>
          <w:highlight w:val="cyan"/>
        </w:rPr>
        <w:t xml:space="preserve">insurance regulated </w:t>
      </w:r>
      <w:r w:rsidRPr="000B5D58">
        <w:rPr>
          <w:rStyle w:val="StyleUnderline"/>
        </w:rPr>
        <w:t>at the state level</w:t>
      </w:r>
      <w:r w:rsidRPr="000B5D58">
        <w:rPr>
          <w:sz w:val="16"/>
        </w:rPr>
        <w:t xml:space="preserve">.[44] </w:t>
      </w:r>
      <w:r w:rsidRPr="000B5D58">
        <w:rPr>
          <w:rStyle w:val="StyleUnderline"/>
        </w:rPr>
        <w:t>But these initial laws, in many respects, have led to the observed</w:t>
      </w:r>
      <w:r w:rsidRPr="00F5373B">
        <w:rPr>
          <w:rStyle w:val="StyleUnderline"/>
        </w:rPr>
        <w:t xml:space="preserve"> </w:t>
      </w:r>
      <w:r w:rsidRPr="00387EFD">
        <w:rPr>
          <w:rStyle w:val="Emphasis"/>
          <w:highlight w:val="cyan"/>
        </w:rPr>
        <w:t>fragmentation</w:t>
      </w:r>
      <w:r w:rsidRPr="00387EFD">
        <w:rPr>
          <w:rStyle w:val="StyleUnderline"/>
          <w:highlight w:val="cyan"/>
        </w:rPr>
        <w:t xml:space="preserve"> in health-care regulation</w:t>
      </w:r>
      <w:r w:rsidRPr="00F5373B">
        <w:rPr>
          <w:sz w:val="16"/>
        </w:rPr>
        <w:t>, which are points made in the next section.</w:t>
      </w:r>
    </w:p>
    <w:p w14:paraId="5518F9F2" w14:textId="77777777" w:rsidR="00191EE8" w:rsidRPr="00F5373B" w:rsidRDefault="00191EE8" w:rsidP="00191EE8">
      <w:pPr>
        <w:rPr>
          <w:sz w:val="16"/>
          <w:szCs w:val="16"/>
        </w:rPr>
      </w:pPr>
      <w:r w:rsidRPr="00F5373B">
        <w:rPr>
          <w:sz w:val="16"/>
          <w:szCs w:val="16"/>
        </w:rPr>
        <w:t>INCONGRUENCIES IN STATES’ TELEHEALTH ADMINISTRATION</w:t>
      </w:r>
    </w:p>
    <w:p w14:paraId="3A399946" w14:textId="77777777" w:rsidR="00191EE8" w:rsidRPr="00F5373B" w:rsidRDefault="00191EE8" w:rsidP="00191EE8">
      <w:pPr>
        <w:rPr>
          <w:sz w:val="16"/>
        </w:rPr>
      </w:pPr>
      <w:r w:rsidRPr="00F5373B">
        <w:rPr>
          <w:rStyle w:val="StyleUnderline"/>
        </w:rPr>
        <w:t>State telehealth laws frequently note that no two states have the same regulations when it comes to coverage and payment</w:t>
      </w:r>
      <w:r w:rsidRPr="00F5373B">
        <w:rPr>
          <w:sz w:val="16"/>
        </w:rPr>
        <w:t xml:space="preserve">.[45] </w:t>
      </w:r>
      <w:r w:rsidRPr="00F5373B">
        <w:rPr>
          <w:rStyle w:val="StyleUnderline"/>
        </w:rPr>
        <w:t>States range from having no telehealth parity laws</w:t>
      </w:r>
      <w:r w:rsidRPr="00F5373B">
        <w:rPr>
          <w:sz w:val="16"/>
        </w:rPr>
        <w:t xml:space="preserve"> that specify which telehealth services are covered and their reimbursement rate, </w:t>
      </w:r>
      <w:r w:rsidRPr="00F5373B">
        <w:rPr>
          <w:rStyle w:val="StyleUnderline"/>
        </w:rPr>
        <w:t>to having full coverage and payment parity for telehealth services</w:t>
      </w:r>
      <w:r w:rsidRPr="00F5373B">
        <w:rPr>
          <w:sz w:val="16"/>
        </w:rPr>
        <w:t xml:space="preserve">. </w:t>
      </w:r>
      <w:r w:rsidRPr="00F5373B">
        <w:rPr>
          <w:rStyle w:val="StyleUnderline"/>
        </w:rPr>
        <w:t>Such variables in state administration contribute to differences among telehealth laws across states</w:t>
      </w:r>
      <w:r w:rsidRPr="00F5373B">
        <w:rPr>
          <w:sz w:val="16"/>
        </w:rPr>
        <w:t xml:space="preserve">. </w:t>
      </w:r>
      <w:r w:rsidRPr="00F5373B">
        <w:rPr>
          <w:rStyle w:val="StyleUnderline"/>
        </w:rPr>
        <w:t>Further, state laws often do not place geographic restrictions on telehealth coverage</w:t>
      </w:r>
      <w:r w:rsidRPr="00F5373B">
        <w:rPr>
          <w:sz w:val="16"/>
        </w:rPr>
        <w:t>.</w:t>
      </w:r>
    </w:p>
    <w:p w14:paraId="4EB9DC88" w14:textId="77777777" w:rsidR="00191EE8" w:rsidRPr="00F5373B" w:rsidRDefault="00191EE8" w:rsidP="00191EE8">
      <w:pPr>
        <w:rPr>
          <w:sz w:val="16"/>
          <w:szCs w:val="16"/>
        </w:rPr>
      </w:pPr>
      <w:r w:rsidRPr="00F5373B">
        <w:rPr>
          <w:sz w:val="16"/>
          <w:szCs w:val="16"/>
        </w:rPr>
        <w:t>Among health-care professionals, states also act as payers of insurance, both for their own employees and for the 21% of Americans who use Medicaid.[46] In addition to insurance regulators that set rules for the private markets, state Medicaid agencies establish rules for how beneficiaries can use telehealth services. Most states have similar telehealth rules for Medicaid and private payers, but there are some exceptions. For instance, private insurance can generally reimburse for telehealth when the patient is at work or at home, while several Medicaid state guidelines specify that care must be delivered in a qualified health-care facility to be reimbursed.[47]</w:t>
      </w:r>
    </w:p>
    <w:p w14:paraId="4B4E3FE5" w14:textId="77777777" w:rsidR="00191EE8" w:rsidRPr="00F5373B" w:rsidRDefault="00191EE8" w:rsidP="00191EE8">
      <w:pPr>
        <w:rPr>
          <w:sz w:val="16"/>
          <w:szCs w:val="16"/>
        </w:rPr>
      </w:pPr>
      <w:r w:rsidRPr="00F5373B">
        <w:rPr>
          <w:sz w:val="16"/>
          <w:szCs w:val="16"/>
        </w:rPr>
        <w:t>From a policy perspective, 50 state legislatures have more leeway to innovate in terms of the provision of health care than does Congress. States also hold the authority to regulate health insurers, and there are also fewer patients served in each state-run health-care program. Unfortunately, there are few transfers of learning across state governments—especially in the areas of successes and failures and the facilitation of policies across state borders.</w:t>
      </w:r>
    </w:p>
    <w:p w14:paraId="13F62303" w14:textId="77777777" w:rsidR="00191EE8" w:rsidRPr="00F5373B" w:rsidRDefault="00191EE8" w:rsidP="00191EE8">
      <w:pPr>
        <w:rPr>
          <w:sz w:val="16"/>
          <w:szCs w:val="16"/>
        </w:rPr>
      </w:pPr>
      <w:r w:rsidRPr="00F5373B">
        <w:rPr>
          <w:sz w:val="16"/>
          <w:szCs w:val="16"/>
        </w:rPr>
        <w:t>Though this list is not exhaustive, many states use managed care organizations (MCO) to administer benefits for Medicaid recipients. The state normally pays MCOs on a fixed, per-member, per-month rate. This means that the MCO’s profit margin comes from administering successful care for the individuals enrolled in their plans below the total allotment that the MCO receives from the state. Incorporating cost-effective telemedicine visits is one-way that MCOs are attempting to lower costs, since there isn’t a need to be reimbursed separately for telemedicine when a patient’s care is paid for on a capitated monthly rate. Many of these MCOs also offer private insurance plans. While it’s beyond the scope of this paper, opportunities exist to explore MCOs’ use of telehealth and its effective incorporation into private plans and among all providers, regardless of who is paying for the service.</w:t>
      </w:r>
    </w:p>
    <w:p w14:paraId="64A9F65D" w14:textId="77777777" w:rsidR="00191EE8" w:rsidRPr="00F5373B" w:rsidRDefault="00191EE8" w:rsidP="00191EE8">
      <w:pPr>
        <w:rPr>
          <w:sz w:val="16"/>
          <w:szCs w:val="16"/>
        </w:rPr>
      </w:pPr>
      <w:r w:rsidRPr="00F5373B">
        <w:rPr>
          <w:sz w:val="16"/>
          <w:szCs w:val="16"/>
        </w:rPr>
        <w:t>State benefits to patients, providers, and payers</w:t>
      </w:r>
    </w:p>
    <w:p w14:paraId="675D4A8A" w14:textId="77777777" w:rsidR="00191EE8" w:rsidRPr="00F5373B" w:rsidRDefault="00191EE8" w:rsidP="00191EE8">
      <w:pPr>
        <w:rPr>
          <w:sz w:val="16"/>
          <w:szCs w:val="16"/>
        </w:rPr>
      </w:pPr>
      <w:r w:rsidRPr="00F5373B">
        <w:rPr>
          <w:sz w:val="16"/>
          <w:szCs w:val="16"/>
        </w:rPr>
        <w:t>The authors believe that state regulation of telehealth services can bring leverage to patients who prefer to see their local health-care providers remotely. Within state borders, telemedicine can expand the geographic area that a doctor and hospital can serve, and patients living in rural areas would not need to travel for routine consultations with primary-care physicians or specialists.</w:t>
      </w:r>
    </w:p>
    <w:p w14:paraId="01017A89" w14:textId="77777777" w:rsidR="00191EE8" w:rsidRPr="00F5373B" w:rsidRDefault="00191EE8" w:rsidP="00191EE8">
      <w:pPr>
        <w:rPr>
          <w:sz w:val="16"/>
          <w:szCs w:val="16"/>
        </w:rPr>
      </w:pPr>
      <w:r w:rsidRPr="00F5373B">
        <w:rPr>
          <w:sz w:val="16"/>
          <w:szCs w:val="16"/>
        </w:rPr>
        <w:t>Telehealth services supplementing in-person care can provide more frequent access to care than either via telehealth or in-person visits. Providers also benefit from state-level regulation, since doctors primarily serve local patients, are reimbursed by state-licensed health insurers, and are licensed by state medical boards. Further, states define standards of care for its medical professionals. Doctors must navigate both their professional scope of practice as well as state insurance-reimbursement rules to offer telehealth services.</w:t>
      </w:r>
    </w:p>
    <w:p w14:paraId="30C68A8D" w14:textId="77777777" w:rsidR="00191EE8" w:rsidRPr="00F5373B" w:rsidRDefault="00191EE8" w:rsidP="00191EE8">
      <w:pPr>
        <w:rPr>
          <w:sz w:val="16"/>
          <w:szCs w:val="16"/>
        </w:rPr>
      </w:pPr>
      <w:r w:rsidRPr="00F5373B">
        <w:rPr>
          <w:sz w:val="16"/>
          <w:szCs w:val="16"/>
        </w:rPr>
        <w:t>Finally, private health insurance is already sold and regulated at the state level, which substantiate its role at the epicenter of health policy. Payers can decide how telehealth can help them meet their coverage obligations under state regulations.[48] In addition to working with in-network providers, some payers have contracted with third-party providers to provide telehealth services to their members.[49]</w:t>
      </w:r>
    </w:p>
    <w:p w14:paraId="4BBE0037" w14:textId="77777777" w:rsidR="00191EE8" w:rsidRPr="000B5D58" w:rsidRDefault="00191EE8" w:rsidP="00191EE8">
      <w:pPr>
        <w:rPr>
          <w:sz w:val="16"/>
          <w:szCs w:val="16"/>
        </w:rPr>
      </w:pPr>
      <w:r w:rsidRPr="000B5D58">
        <w:rPr>
          <w:sz w:val="16"/>
          <w:szCs w:val="16"/>
        </w:rPr>
        <w:t>State roadblocks</w:t>
      </w:r>
    </w:p>
    <w:p w14:paraId="531B1DC7" w14:textId="77777777" w:rsidR="00191EE8" w:rsidRPr="00F5373B" w:rsidRDefault="00191EE8" w:rsidP="00191EE8">
      <w:pPr>
        <w:rPr>
          <w:sz w:val="16"/>
        </w:rPr>
      </w:pPr>
      <w:r w:rsidRPr="000B5D58">
        <w:rPr>
          <w:sz w:val="16"/>
        </w:rPr>
        <w:t xml:space="preserve">However, </w:t>
      </w:r>
      <w:r w:rsidRPr="000B5D58">
        <w:rPr>
          <w:rStyle w:val="StyleUnderline"/>
        </w:rPr>
        <w:t xml:space="preserve">telehealth implementation at the state level faces additional </w:t>
      </w:r>
      <w:r w:rsidRPr="000B5D58">
        <w:rPr>
          <w:rStyle w:val="Emphasis"/>
        </w:rPr>
        <w:t>obstacles</w:t>
      </w:r>
      <w:r w:rsidRPr="000B5D58">
        <w:rPr>
          <w:rStyle w:val="StyleUnderline"/>
        </w:rPr>
        <w:t>, despite their suitability for more customized services</w:t>
      </w:r>
      <w:r w:rsidRPr="000B5D58">
        <w:rPr>
          <w:sz w:val="16"/>
        </w:rPr>
        <w:t xml:space="preserve">. Though 50 state governments can try </w:t>
      </w:r>
      <w:r w:rsidRPr="000B5D58">
        <w:rPr>
          <w:rStyle w:val="StyleUnderline"/>
        </w:rPr>
        <w:t>many different approaches simultaneously</w:t>
      </w:r>
      <w:r w:rsidRPr="000B5D58">
        <w:rPr>
          <w:sz w:val="16"/>
        </w:rPr>
        <w:t xml:space="preserve">, this </w:t>
      </w:r>
      <w:r w:rsidRPr="000B5D58">
        <w:rPr>
          <w:rStyle w:val="StyleUnderline"/>
        </w:rPr>
        <w:t>can</w:t>
      </w:r>
      <w:r w:rsidRPr="000B5D58">
        <w:rPr>
          <w:sz w:val="16"/>
        </w:rPr>
        <w:t xml:space="preserve"> also </w:t>
      </w:r>
      <w:r w:rsidRPr="000B5D58">
        <w:rPr>
          <w:rStyle w:val="Emphasis"/>
        </w:rPr>
        <w:t>delay</w:t>
      </w:r>
      <w:r w:rsidRPr="000B5D58">
        <w:rPr>
          <w:rStyle w:val="StyleUnderline"/>
        </w:rPr>
        <w:t xml:space="preserve"> the </w:t>
      </w:r>
      <w:r w:rsidRPr="000B5D58">
        <w:rPr>
          <w:rStyle w:val="Emphasis"/>
        </w:rPr>
        <w:t>diffusion</w:t>
      </w:r>
      <w:r w:rsidRPr="000B5D58">
        <w:rPr>
          <w:rStyle w:val="StyleUnderline"/>
        </w:rPr>
        <w:t xml:space="preserve"> of telehealth services</w:t>
      </w:r>
      <w:r w:rsidRPr="00F5373B">
        <w:rPr>
          <w:sz w:val="16"/>
        </w:rPr>
        <w:t xml:space="preserve">. </w:t>
      </w:r>
      <w:r w:rsidRPr="00387EFD">
        <w:rPr>
          <w:rStyle w:val="StyleUnderline"/>
          <w:highlight w:val="cyan"/>
        </w:rPr>
        <w:t>Meeting requirements of 50</w:t>
      </w:r>
      <w:r w:rsidRPr="00F5373B">
        <w:rPr>
          <w:rStyle w:val="StyleUnderline"/>
        </w:rPr>
        <w:t xml:space="preserve"> state health-insurance </w:t>
      </w:r>
      <w:r w:rsidRPr="00387EFD">
        <w:rPr>
          <w:rStyle w:val="StyleUnderline"/>
          <w:highlight w:val="cyan"/>
        </w:rPr>
        <w:t>markets</w:t>
      </w:r>
      <w:r w:rsidRPr="00F5373B">
        <w:rPr>
          <w:rStyle w:val="StyleUnderline"/>
        </w:rPr>
        <w:t xml:space="preserve"> and medical boards </w:t>
      </w:r>
      <w:r w:rsidRPr="00387EFD">
        <w:rPr>
          <w:rStyle w:val="Emphasis"/>
          <w:highlight w:val="cyan"/>
        </w:rPr>
        <w:t>delays</w:t>
      </w:r>
      <w:r w:rsidRPr="00F5373B">
        <w:rPr>
          <w:rStyle w:val="StyleUnderline"/>
        </w:rPr>
        <w:t xml:space="preserve"> the nationwide </w:t>
      </w:r>
      <w:r w:rsidRPr="00387EFD">
        <w:rPr>
          <w:rStyle w:val="Emphasis"/>
          <w:highlight w:val="cyan"/>
        </w:rPr>
        <w:t>availability</w:t>
      </w:r>
      <w:r w:rsidRPr="00F5373B">
        <w:rPr>
          <w:rStyle w:val="StyleUnderline"/>
        </w:rPr>
        <w:t xml:space="preserve"> of new telehealth services</w:t>
      </w:r>
      <w:r w:rsidRPr="00F5373B">
        <w:rPr>
          <w:sz w:val="16"/>
        </w:rPr>
        <w:t xml:space="preserve">. States also vary greatly in size and population. For example, a doctor offering a telehealth service </w:t>
      </w:r>
      <w:r w:rsidRPr="00F5373B">
        <w:rPr>
          <w:sz w:val="16"/>
        </w:rPr>
        <w:lastRenderedPageBreak/>
        <w:t>in California or Texas can cover many more people over a larger area than a doctor in New Hampshire or Vermont. Incentives to adopt telehealth may be smaller in states with fewer patients to serve.</w:t>
      </w:r>
    </w:p>
    <w:p w14:paraId="52522AB7" w14:textId="77777777" w:rsidR="00191EE8" w:rsidRPr="00F5373B" w:rsidRDefault="00191EE8" w:rsidP="00191EE8">
      <w:pPr>
        <w:rPr>
          <w:sz w:val="16"/>
          <w:szCs w:val="16"/>
        </w:rPr>
      </w:pPr>
      <w:r w:rsidRPr="00F5373B">
        <w:rPr>
          <w:sz w:val="16"/>
          <w:szCs w:val="16"/>
        </w:rPr>
        <w:t>In a report on telemedicine adoption in North Carolina, Katherine Restrepo outlined several potential solutions to telehealth adoption across states.[50] One is expanding the number of states that have signed the Interstate Medical Licensure Compact, which streamlines the process for physicians applying for licensure in other member states. However, this still limits telehealth practice based on state licensure. Another solution would be a federal law that designates the provider’s location as the location in which care takes place for the purposes of licensure and payment. This would preserve the authority of state medical boards to grant licenses, while allowing physicians to treat patients remotely in other states.</w:t>
      </w:r>
    </w:p>
    <w:p w14:paraId="353D9D00" w14:textId="77777777" w:rsidR="00191EE8" w:rsidRPr="00F5373B" w:rsidRDefault="00191EE8" w:rsidP="00191EE8">
      <w:pPr>
        <w:rPr>
          <w:sz w:val="16"/>
        </w:rPr>
      </w:pPr>
      <w:r w:rsidRPr="00387EFD">
        <w:rPr>
          <w:rStyle w:val="StyleUnderline"/>
          <w:highlight w:val="cyan"/>
        </w:rPr>
        <w:t>Though states regulate</w:t>
      </w:r>
      <w:r w:rsidRPr="00F5373B">
        <w:rPr>
          <w:rStyle w:val="StyleUnderline"/>
        </w:rPr>
        <w:t xml:space="preserve"> private </w:t>
      </w:r>
      <w:r w:rsidRPr="00387EFD">
        <w:rPr>
          <w:rStyle w:val="StyleUnderline"/>
          <w:highlight w:val="cyan"/>
        </w:rPr>
        <w:t>insurance markets</w:t>
      </w:r>
      <w:r w:rsidRPr="00387EFD">
        <w:rPr>
          <w:rStyle w:val="StyleUnderline"/>
        </w:rPr>
        <w:t>, the</w:t>
      </w:r>
      <w:r w:rsidRPr="00F5373B">
        <w:rPr>
          <w:rStyle w:val="StyleUnderline"/>
        </w:rPr>
        <w:t xml:space="preserve"> Employee Retirement Income Security Act (</w:t>
      </w:r>
      <w:r w:rsidRPr="00387EFD">
        <w:rPr>
          <w:rStyle w:val="StyleUnderline"/>
          <w:highlight w:val="cyan"/>
        </w:rPr>
        <w:t>ERISA</w:t>
      </w:r>
      <w:r w:rsidRPr="00F5373B">
        <w:rPr>
          <w:rStyle w:val="StyleUnderline"/>
        </w:rPr>
        <w:t>)</w:t>
      </w:r>
      <w:r w:rsidRPr="00F5373B">
        <w:rPr>
          <w:sz w:val="16"/>
        </w:rPr>
        <w:t xml:space="preserve">, passed by Congress in 1974, </w:t>
      </w:r>
      <w:r w:rsidRPr="00387EFD">
        <w:rPr>
          <w:rStyle w:val="Emphasis"/>
          <w:highlight w:val="cyan"/>
        </w:rPr>
        <w:t>exempts employer-funded health-care plans</w:t>
      </w:r>
      <w:r w:rsidRPr="00F5373B">
        <w:rPr>
          <w:rStyle w:val="StyleUnderline"/>
        </w:rPr>
        <w:t xml:space="preserve"> from state insurance regulations</w:t>
      </w:r>
      <w:r w:rsidRPr="00F5373B">
        <w:rPr>
          <w:sz w:val="16"/>
        </w:rPr>
        <w:t>. Rather than buy employee health insurance from a third-party vendor, it can be cost effective for larger firms to spread out medical expenses over their many employees. In 2019, 61% of covered workers had an insurance plan that was wholly or partially funded by their employer, and this figure rises to 86% for firms with more than 1,000 workers.[51] Telehealth services for these covered employees must comply with ERISA, either through their health plans or in separate filings for standalone benefits.[</w:t>
      </w:r>
      <w:r w:rsidRPr="000B5D58">
        <w:rPr>
          <w:sz w:val="16"/>
        </w:rPr>
        <w:t xml:space="preserve">52] </w:t>
      </w:r>
      <w:r w:rsidRPr="000B5D58">
        <w:rPr>
          <w:rStyle w:val="StyleUnderline"/>
        </w:rPr>
        <w:t xml:space="preserve">This </w:t>
      </w:r>
      <w:r w:rsidRPr="000B5D58">
        <w:rPr>
          <w:rStyle w:val="Emphasis"/>
        </w:rPr>
        <w:t>high percentage</w:t>
      </w:r>
      <w:r w:rsidRPr="000B5D58">
        <w:rPr>
          <w:rStyle w:val="StyleUnderline"/>
        </w:rPr>
        <w:t xml:space="preserve"> of workers with plans that are exempt from state regulations </w:t>
      </w:r>
      <w:r w:rsidRPr="000B5D58">
        <w:rPr>
          <w:rStyle w:val="Emphasis"/>
        </w:rPr>
        <w:t>complicate efforts to promote telehealth adoption through state law</w:t>
      </w:r>
      <w:r w:rsidRPr="000B5D58">
        <w:rPr>
          <w:sz w:val="16"/>
        </w:rPr>
        <w:t>.</w:t>
      </w:r>
    </w:p>
    <w:p w14:paraId="5F6B8318" w14:textId="77777777" w:rsidR="00191EE8" w:rsidRPr="009C154A" w:rsidRDefault="00191EE8" w:rsidP="00191EE8">
      <w:pPr>
        <w:pStyle w:val="Heading4"/>
        <w:rPr>
          <w:u w:val="single"/>
        </w:rPr>
      </w:pPr>
      <w:r>
        <w:t xml:space="preserve">Antitrust and FERC authority are </w:t>
      </w:r>
      <w:r>
        <w:rPr>
          <w:u w:val="single"/>
        </w:rPr>
        <w:t>distinct</w:t>
      </w:r>
    </w:p>
    <w:p w14:paraId="3A9122E2" w14:textId="77777777" w:rsidR="00191EE8" w:rsidRPr="00091651" w:rsidRDefault="00191EE8" w:rsidP="00191EE8">
      <w:r w:rsidRPr="00091651">
        <w:t xml:space="preserve">Milton A. </w:t>
      </w:r>
      <w:r w:rsidRPr="00091651">
        <w:rPr>
          <w:rStyle w:val="Style13ptBold"/>
        </w:rPr>
        <w:t>Marquis</w:t>
      </w:r>
      <w:r>
        <w:rPr>
          <w:rStyle w:val="Style13ptBold"/>
        </w:rPr>
        <w:t xml:space="preserve"> ‘</w:t>
      </w:r>
      <w:r w:rsidRPr="00091651">
        <w:rPr>
          <w:rStyle w:val="Style13ptBold"/>
        </w:rPr>
        <w:t>2</w:t>
      </w:r>
      <w:r>
        <w:t xml:space="preserve">. Attorney at Jenner &amp; Block, LLC. </w:t>
      </w:r>
      <w:r w:rsidRPr="00091651">
        <w:t>"DOJ, FTC and FERC Electric Power Merger Enforcement: Are There too Many Cooks in the Merger Review Kitchen," Loyola University Chicago Law Journal 33, no. 4 (Summer 2002): 783-790</w:t>
      </w:r>
      <w:r>
        <w:t xml:space="preserve">. HeinOnline. </w:t>
      </w:r>
    </w:p>
    <w:p w14:paraId="6CF418E8" w14:textId="77777777" w:rsidR="00191EE8" w:rsidRDefault="00191EE8" w:rsidP="00191EE8">
      <w:pPr>
        <w:rPr>
          <w:sz w:val="16"/>
        </w:rPr>
      </w:pPr>
      <w:r w:rsidRPr="009C154A">
        <w:rPr>
          <w:rStyle w:val="Emphasis"/>
          <w:highlight w:val="cyan"/>
        </w:rPr>
        <w:t>Electric utility mergers</w:t>
      </w:r>
      <w:r w:rsidRPr="009C2159">
        <w:rPr>
          <w:rStyle w:val="StyleUnderline"/>
          <w:highlight w:val="cyan"/>
        </w:rPr>
        <w:t xml:space="preserve"> in the</w:t>
      </w:r>
      <w:r w:rsidRPr="00091651">
        <w:rPr>
          <w:rStyle w:val="StyleUnderline"/>
        </w:rPr>
        <w:t xml:space="preserve"> </w:t>
      </w:r>
      <w:r w:rsidRPr="009C2159">
        <w:rPr>
          <w:rStyle w:val="StyleUnderline"/>
          <w:highlight w:val="cyan"/>
        </w:rPr>
        <w:t>U</w:t>
      </w:r>
      <w:r w:rsidRPr="00091651">
        <w:rPr>
          <w:sz w:val="16"/>
        </w:rPr>
        <w:t xml:space="preserve">nited </w:t>
      </w:r>
      <w:r w:rsidRPr="009C2159">
        <w:rPr>
          <w:rStyle w:val="StyleUnderline"/>
          <w:highlight w:val="cyan"/>
        </w:rPr>
        <w:t>S</w:t>
      </w:r>
      <w:r w:rsidRPr="00091651">
        <w:rPr>
          <w:sz w:val="16"/>
        </w:rPr>
        <w:t xml:space="preserve">tates </w:t>
      </w:r>
      <w:r w:rsidRPr="009C2159">
        <w:rPr>
          <w:rStyle w:val="StyleUnderline"/>
          <w:highlight w:val="cyan"/>
        </w:rPr>
        <w:t xml:space="preserve">are subject to review </w:t>
      </w:r>
      <w:r w:rsidRPr="009C2159">
        <w:rPr>
          <w:rStyle w:val="StyleUnderline"/>
        </w:rPr>
        <w:t xml:space="preserve">not only </w:t>
      </w:r>
      <w:r w:rsidRPr="009C2159">
        <w:rPr>
          <w:rStyle w:val="StyleUnderline"/>
          <w:highlight w:val="cyan"/>
        </w:rPr>
        <w:t xml:space="preserve">from a </w:t>
      </w:r>
      <w:r w:rsidRPr="009C154A">
        <w:rPr>
          <w:rStyle w:val="Emphasis"/>
          <w:highlight w:val="cyan"/>
        </w:rPr>
        <w:t>federal antitrust agency</w:t>
      </w:r>
      <w:r w:rsidRPr="00091651">
        <w:rPr>
          <w:sz w:val="16"/>
        </w:rPr>
        <w:t>-</w:t>
      </w:r>
      <w:r w:rsidRPr="00091651">
        <w:rPr>
          <w:rStyle w:val="StyleUnderline"/>
        </w:rPr>
        <w:t xml:space="preserve">either </w:t>
      </w:r>
      <w:r w:rsidRPr="009C2159">
        <w:rPr>
          <w:rStyle w:val="StyleUnderline"/>
          <w:highlight w:val="cyan"/>
        </w:rPr>
        <w:t>the</w:t>
      </w:r>
      <w:r w:rsidRPr="00091651">
        <w:rPr>
          <w:sz w:val="16"/>
        </w:rPr>
        <w:t xml:space="preserve"> Federal Trade Commission (</w:t>
      </w:r>
      <w:r w:rsidRPr="009C154A">
        <w:rPr>
          <w:rStyle w:val="Emphasis"/>
          <w:highlight w:val="cyan"/>
        </w:rPr>
        <w:t>FTC</w:t>
      </w:r>
      <w:r w:rsidRPr="009C154A">
        <w:rPr>
          <w:rStyle w:val="StyleUnderline"/>
        </w:rPr>
        <w:t>)</w:t>
      </w:r>
      <w:r w:rsidRPr="00091651">
        <w:rPr>
          <w:rStyle w:val="StyleUnderline"/>
        </w:rPr>
        <w:t xml:space="preserve"> or the</w:t>
      </w:r>
      <w:r w:rsidRPr="00091651">
        <w:rPr>
          <w:sz w:val="16"/>
        </w:rPr>
        <w:t xml:space="preserve"> Department of Justice (</w:t>
      </w:r>
      <w:r w:rsidRPr="00091651">
        <w:rPr>
          <w:rStyle w:val="StyleUnderline"/>
        </w:rPr>
        <w:t>DOJ</w:t>
      </w:r>
      <w:r w:rsidRPr="00091651">
        <w:rPr>
          <w:sz w:val="16"/>
        </w:rPr>
        <w:t xml:space="preserve">)-but must also obtain approval from the Federal Energy Regulatory Commission (FERC). As I will discuss, </w:t>
      </w:r>
      <w:r w:rsidRPr="00091651">
        <w:rPr>
          <w:rStyle w:val="StyleUnderline"/>
        </w:rPr>
        <w:t xml:space="preserve">the </w:t>
      </w:r>
      <w:r w:rsidRPr="009C154A">
        <w:rPr>
          <w:rStyle w:val="Emphasis"/>
          <w:highlight w:val="cyan"/>
        </w:rPr>
        <w:t>federal antitrust agencies</w:t>
      </w:r>
      <w:r w:rsidRPr="009C154A">
        <w:rPr>
          <w:rStyle w:val="StyleUnderline"/>
          <w:highlight w:val="cyan"/>
        </w:rPr>
        <w:t xml:space="preserve"> and the </w:t>
      </w:r>
      <w:r w:rsidRPr="009C154A">
        <w:rPr>
          <w:rStyle w:val="Emphasis"/>
          <w:highlight w:val="cyan"/>
        </w:rPr>
        <w:t>FERC</w:t>
      </w:r>
      <w:r w:rsidRPr="009C154A">
        <w:rPr>
          <w:rStyle w:val="StyleUnderline"/>
          <w:highlight w:val="cyan"/>
        </w:rPr>
        <w:t xml:space="preserve"> operate under </w:t>
      </w:r>
      <w:r w:rsidRPr="009C154A">
        <w:rPr>
          <w:rStyle w:val="Emphasis"/>
          <w:highlight w:val="cyan"/>
        </w:rPr>
        <w:t>different statutes and regulatory regimes</w:t>
      </w:r>
      <w:r w:rsidRPr="00091651">
        <w:rPr>
          <w:sz w:val="16"/>
        </w:rPr>
        <w:t>. Shared federal merger jurisdiction between sectoral regulators and competition authorities is strictly an American phenomenon. In the rest of the world, the competition agency almost always reviews transactions involving every industry sector.</w:t>
      </w:r>
    </w:p>
    <w:p w14:paraId="6B6C7031" w14:textId="77777777" w:rsidR="00191EE8" w:rsidRPr="00842A8C" w:rsidRDefault="00191EE8" w:rsidP="00191EE8">
      <w:pPr>
        <w:pStyle w:val="Heading4"/>
      </w:pPr>
      <w:r>
        <w:t xml:space="preserve">“anti-trust laws” – </w:t>
      </w:r>
      <w:r w:rsidRPr="00842A8C">
        <w:rPr>
          <w:u w:val="single"/>
        </w:rPr>
        <w:t>must be</w:t>
      </w:r>
      <w:r>
        <w:t xml:space="preserve"> the doj or ftc</w:t>
      </w:r>
    </w:p>
    <w:p w14:paraId="3A190801" w14:textId="77777777" w:rsidR="00191EE8" w:rsidRPr="00842A8C" w:rsidRDefault="00191EE8" w:rsidP="00191EE8">
      <w:r>
        <w:t xml:space="preserve">Jarod </w:t>
      </w:r>
      <w:r w:rsidRPr="00842A8C">
        <w:rPr>
          <w:rStyle w:val="Style13ptBold"/>
        </w:rPr>
        <w:t>Bona 21</w:t>
      </w:r>
      <w:r>
        <w:t>. Bona Law PC. "Five U.S. Antitrust Law Tips for Foreign Companies". Antitrust Attorney Blog. 1-16-2021. https://www.theantitrustattorney.com/five-u-s-antitrust-tips-foreign-companies/</w:t>
      </w:r>
    </w:p>
    <w:p w14:paraId="6D54E01C" w14:textId="77777777" w:rsidR="00191EE8" w:rsidRPr="00842A8C" w:rsidRDefault="00191EE8" w:rsidP="00191EE8">
      <w:pPr>
        <w:rPr>
          <w:sz w:val="16"/>
        </w:rPr>
      </w:pPr>
      <w:r w:rsidRPr="00842A8C">
        <w:rPr>
          <w:sz w:val="16"/>
        </w:rPr>
        <w:t xml:space="preserve">1. Two </w:t>
      </w:r>
      <w:r w:rsidRPr="00842A8C">
        <w:rPr>
          <w:rStyle w:val="StyleUnderline"/>
        </w:rPr>
        <w:t>federal</w:t>
      </w:r>
      <w:r w:rsidRPr="00842A8C">
        <w:rPr>
          <w:sz w:val="16"/>
        </w:rPr>
        <w:t xml:space="preserve"> and many state </w:t>
      </w:r>
      <w:r w:rsidRPr="00842A8C">
        <w:rPr>
          <w:rStyle w:val="StyleUnderline"/>
        </w:rPr>
        <w:t xml:space="preserve">agencies enforce </w:t>
      </w:r>
      <w:r w:rsidRPr="00842A8C">
        <w:rPr>
          <w:rStyle w:val="Emphasis"/>
        </w:rPr>
        <w:t>antitrust laws</w:t>
      </w:r>
      <w:r w:rsidRPr="00842A8C">
        <w:rPr>
          <w:rStyle w:val="StyleUnderline"/>
        </w:rPr>
        <w:t xml:space="preserve"> in the United States</w:t>
      </w:r>
    </w:p>
    <w:p w14:paraId="6C267287" w14:textId="77777777" w:rsidR="00191EE8" w:rsidRPr="00842A8C" w:rsidRDefault="00191EE8" w:rsidP="00191EE8">
      <w:pPr>
        <w:rPr>
          <w:sz w:val="16"/>
        </w:rPr>
      </w:pPr>
      <w:r w:rsidRPr="00842A8C">
        <w:rPr>
          <w:rStyle w:val="StyleUnderline"/>
          <w:highlight w:val="cyan"/>
        </w:rPr>
        <w:t>The U</w:t>
      </w:r>
      <w:r w:rsidRPr="00842A8C">
        <w:rPr>
          <w:rStyle w:val="StyleUnderline"/>
        </w:rPr>
        <w:t xml:space="preserve">nited </w:t>
      </w:r>
      <w:r w:rsidRPr="00842A8C">
        <w:rPr>
          <w:rStyle w:val="StyleUnderline"/>
          <w:highlight w:val="cyan"/>
        </w:rPr>
        <w:t>S</w:t>
      </w:r>
      <w:r w:rsidRPr="00842A8C">
        <w:rPr>
          <w:rStyle w:val="StyleUnderline"/>
        </w:rPr>
        <w:t>tates government has two</w:t>
      </w:r>
      <w:r w:rsidRPr="00842A8C">
        <w:rPr>
          <w:sz w:val="16"/>
        </w:rPr>
        <w:t xml:space="preserve"> separate </w:t>
      </w:r>
      <w:r w:rsidRPr="00842A8C">
        <w:rPr>
          <w:rStyle w:val="Emphasis"/>
          <w:highlight w:val="cyan"/>
        </w:rPr>
        <w:t>antitrust agencies</w:t>
      </w:r>
      <w:r w:rsidRPr="00842A8C">
        <w:rPr>
          <w:sz w:val="16"/>
        </w:rPr>
        <w:t>—the Federal Trade Commission (</w:t>
      </w:r>
      <w:r w:rsidRPr="00842A8C">
        <w:rPr>
          <w:rStyle w:val="Emphasis"/>
          <w:highlight w:val="cyan"/>
        </w:rPr>
        <w:t>FTC</w:t>
      </w:r>
      <w:r w:rsidRPr="00842A8C">
        <w:rPr>
          <w:sz w:val="16"/>
        </w:rPr>
        <w:t xml:space="preserve">) </w:t>
      </w:r>
      <w:r w:rsidRPr="00842A8C">
        <w:rPr>
          <w:rStyle w:val="StyleUnderline"/>
          <w:highlight w:val="cyan"/>
        </w:rPr>
        <w:t>and</w:t>
      </w:r>
      <w:r w:rsidRPr="00842A8C">
        <w:rPr>
          <w:sz w:val="16"/>
        </w:rPr>
        <w:t xml:space="preserve"> the Antitrust Division of the Department of Justice (</w:t>
      </w:r>
      <w:r w:rsidRPr="00842A8C">
        <w:rPr>
          <w:rStyle w:val="StyleUnderline"/>
          <w:highlight w:val="cyan"/>
        </w:rPr>
        <w:t>DOJ</w:t>
      </w:r>
      <w:r w:rsidRPr="00842A8C">
        <w:rPr>
          <w:sz w:val="16"/>
        </w:rPr>
        <w:t>). The FTC is an independent federal agency controlled by several Commissioners, while the Antitrust Division of the DOJ is part of the Executive Branch, under the President.</w:t>
      </w:r>
    </w:p>
    <w:p w14:paraId="1A0495AA" w14:textId="77777777" w:rsidR="00191EE8" w:rsidRDefault="00191EE8" w:rsidP="00191EE8">
      <w:pPr>
        <w:rPr>
          <w:sz w:val="16"/>
        </w:rPr>
      </w:pPr>
      <w:r w:rsidRPr="00842A8C">
        <w:rPr>
          <w:rStyle w:val="StyleUnderline"/>
          <w:highlight w:val="cyan"/>
        </w:rPr>
        <w:t>Both</w:t>
      </w:r>
      <w:r w:rsidRPr="00842A8C">
        <w:rPr>
          <w:sz w:val="16"/>
        </w:rPr>
        <w:t xml:space="preserve"> of them </w:t>
      </w:r>
      <w:r w:rsidRPr="00842A8C">
        <w:rPr>
          <w:rStyle w:val="Emphasis"/>
          <w:highlight w:val="cyan"/>
        </w:rPr>
        <w:t>enforce federal antitrust laws</w:t>
      </w:r>
      <w:r w:rsidRPr="00842A8C">
        <w:rPr>
          <w:sz w:val="16"/>
        </w:rPr>
        <w:t xml:space="preserve"> (among other laws). Their jurisdictions technically overlaps, but they tend to have informal agreements between each other for one or the other to handle certain industries or subjects. If you are part of a major industry, your antitrust lawyer may be able to tell you whether the DOJ or FTC is likely to oversee competition issues in your field.</w:t>
      </w:r>
    </w:p>
    <w:p w14:paraId="3CEE4E89" w14:textId="77777777" w:rsidR="00191EE8" w:rsidRPr="00ED06A7" w:rsidRDefault="00191EE8" w:rsidP="00191EE8">
      <w:pPr>
        <w:pStyle w:val="Heading4"/>
      </w:pPr>
      <w:r>
        <w:t xml:space="preserve">‘Expand the scope’---requires </w:t>
      </w:r>
      <w:r>
        <w:rPr>
          <w:u w:val="single"/>
        </w:rPr>
        <w:t>judicial</w:t>
      </w:r>
      <w:r>
        <w:t xml:space="preserve"> involvement</w:t>
      </w:r>
    </w:p>
    <w:p w14:paraId="1D47A4F4" w14:textId="77777777" w:rsidR="00191EE8" w:rsidRPr="00DF1954" w:rsidRDefault="00191EE8" w:rsidP="00191EE8">
      <w:r w:rsidRPr="00DF1954">
        <w:rPr>
          <w:rStyle w:val="Style13ptBold"/>
        </w:rPr>
        <w:t>Gibson Dunn</w:t>
      </w:r>
      <w:r>
        <w:rPr>
          <w:rStyle w:val="Style13ptBold"/>
        </w:rPr>
        <w:t xml:space="preserve"> 21</w:t>
      </w:r>
      <w:r>
        <w:t>. Lawfirm. Gibson Dunn partner Howard S. Hogan served as an expert witness for 1-800 Contacts. "Second Circuit Issues Important Ruling on Trademark Settlements and Antitrust/IP Interface". Gibson Dunn. 6-14-2021. https://www.gibsondunn.com/second-circuit-issues-important-ruling-on-trademark-settlements-and-antitrust-ip-interface/</w:t>
      </w:r>
    </w:p>
    <w:p w14:paraId="608FED8B" w14:textId="77777777" w:rsidR="00191EE8" w:rsidRPr="008B752D" w:rsidRDefault="00191EE8" w:rsidP="00191EE8">
      <w:pPr>
        <w:rPr>
          <w:sz w:val="16"/>
        </w:rPr>
      </w:pPr>
      <w:r w:rsidRPr="00DF1954">
        <w:rPr>
          <w:sz w:val="16"/>
        </w:rPr>
        <w:t xml:space="preserve">Finally, the decision in 1-800 Contacts also serves as a reminder that, in an era in which commentators are encouraging more aggressive and novel antitrust enforcement, </w:t>
      </w:r>
      <w:r w:rsidRPr="00ED06A7">
        <w:rPr>
          <w:rStyle w:val="Emphasis"/>
          <w:highlight w:val="cyan"/>
        </w:rPr>
        <w:t>the</w:t>
      </w:r>
      <w:r w:rsidRPr="00DF1954">
        <w:rPr>
          <w:rStyle w:val="Emphasis"/>
        </w:rPr>
        <w:t xml:space="preserve"> federal </w:t>
      </w:r>
      <w:r w:rsidRPr="00ED06A7">
        <w:rPr>
          <w:rStyle w:val="Emphasis"/>
          <w:highlight w:val="cyan"/>
        </w:rPr>
        <w:t>judiciary remains the</w:t>
      </w:r>
      <w:r w:rsidRPr="00DF1954">
        <w:rPr>
          <w:rStyle w:val="Emphasis"/>
        </w:rPr>
        <w:t xml:space="preserve"> ultimate </w:t>
      </w:r>
      <w:r w:rsidRPr="00ED06A7">
        <w:rPr>
          <w:rStyle w:val="Emphasis"/>
          <w:highlight w:val="cyan"/>
        </w:rPr>
        <w:t>arbiter of</w:t>
      </w:r>
      <w:r w:rsidRPr="00DF1954">
        <w:rPr>
          <w:rStyle w:val="Emphasis"/>
        </w:rPr>
        <w:t xml:space="preserve"> federal </w:t>
      </w:r>
      <w:r w:rsidRPr="00ED06A7">
        <w:rPr>
          <w:rStyle w:val="Emphasis"/>
          <w:highlight w:val="cyan"/>
        </w:rPr>
        <w:t>antitrust policy</w:t>
      </w:r>
      <w:r w:rsidRPr="00DF1954">
        <w:rPr>
          <w:sz w:val="16"/>
        </w:rPr>
        <w:t xml:space="preserve">.  </w:t>
      </w:r>
      <w:r w:rsidRPr="00ED06A7">
        <w:rPr>
          <w:rStyle w:val="StyleUnderline"/>
          <w:highlight w:val="cyan"/>
        </w:rPr>
        <w:t xml:space="preserve">Enforcers seeking to </w:t>
      </w:r>
      <w:r w:rsidRPr="00ED06A7">
        <w:rPr>
          <w:rStyle w:val="Emphasis"/>
          <w:highlight w:val="cyan"/>
        </w:rPr>
        <w:t>expand the scope of U.S. antitrust law</w:t>
      </w:r>
      <w:r w:rsidRPr="00ED06A7">
        <w:rPr>
          <w:rStyle w:val="StyleUnderline"/>
        </w:rPr>
        <w:t xml:space="preserve"> must do more than bring</w:t>
      </w:r>
      <w:r w:rsidRPr="00DF1954">
        <w:rPr>
          <w:sz w:val="16"/>
        </w:rPr>
        <w:t xml:space="preserve"> novel </w:t>
      </w:r>
      <w:r w:rsidRPr="00ED06A7">
        <w:rPr>
          <w:rStyle w:val="StyleUnderline"/>
        </w:rPr>
        <w:t>cases</w:t>
      </w:r>
      <w:r w:rsidRPr="00DF1954">
        <w:rPr>
          <w:rStyle w:val="StyleUnderline"/>
        </w:rPr>
        <w:t xml:space="preserve">—they </w:t>
      </w:r>
      <w:r w:rsidRPr="00ED06A7">
        <w:rPr>
          <w:rStyle w:val="StyleUnderline"/>
          <w:highlight w:val="cyan"/>
        </w:rPr>
        <w:t>must</w:t>
      </w:r>
      <w:r w:rsidRPr="00DF1954">
        <w:rPr>
          <w:sz w:val="16"/>
        </w:rPr>
        <w:t xml:space="preserve"> also </w:t>
      </w:r>
      <w:r w:rsidRPr="00ED06A7">
        <w:rPr>
          <w:rStyle w:val="Emphasis"/>
          <w:highlight w:val="cyan"/>
        </w:rPr>
        <w:t>prove their cases</w:t>
      </w:r>
      <w:r w:rsidRPr="00DF1954">
        <w:rPr>
          <w:sz w:val="16"/>
        </w:rPr>
        <w:t xml:space="preserve"> with hard facts </w:t>
      </w:r>
      <w:r w:rsidRPr="00ED06A7">
        <w:rPr>
          <w:rStyle w:val="Emphasis"/>
          <w:highlight w:val="cyan"/>
        </w:rPr>
        <w:t>in</w:t>
      </w:r>
      <w:r w:rsidRPr="00DF1954">
        <w:rPr>
          <w:rStyle w:val="Emphasis"/>
        </w:rPr>
        <w:t xml:space="preserve"> a </w:t>
      </w:r>
      <w:r w:rsidRPr="00ED06A7">
        <w:rPr>
          <w:rStyle w:val="Emphasis"/>
          <w:highlight w:val="cyan"/>
        </w:rPr>
        <w:t>court</w:t>
      </w:r>
      <w:r w:rsidRPr="00DF1954">
        <w:rPr>
          <w:rStyle w:val="Emphasis"/>
        </w:rPr>
        <w:t xml:space="preserve"> of law.</w:t>
      </w:r>
    </w:p>
    <w:p w14:paraId="0C98E396" w14:textId="77777777" w:rsidR="00191EE8" w:rsidRPr="004D01B8" w:rsidRDefault="00191EE8" w:rsidP="00191EE8">
      <w:pPr>
        <w:pStyle w:val="Heading4"/>
        <w:rPr>
          <w:u w:val="single"/>
        </w:rPr>
      </w:pPr>
      <w:r>
        <w:t xml:space="preserve">‘Core antitrust laws’---requires modifications to </w:t>
      </w:r>
      <w:r w:rsidRPr="004D01B8">
        <w:rPr>
          <w:u w:val="single"/>
        </w:rPr>
        <w:t>Sherman</w:t>
      </w:r>
      <w:r>
        <w:t xml:space="preserve">, </w:t>
      </w:r>
      <w:r w:rsidRPr="004D01B8">
        <w:rPr>
          <w:u w:val="single"/>
        </w:rPr>
        <w:t>Clayton</w:t>
      </w:r>
      <w:r>
        <w:t xml:space="preserve">, or </w:t>
      </w:r>
      <w:r w:rsidRPr="004D01B8">
        <w:rPr>
          <w:u w:val="single"/>
        </w:rPr>
        <w:t>FTC Act</w:t>
      </w:r>
    </w:p>
    <w:p w14:paraId="605FAF28" w14:textId="77777777" w:rsidR="00191EE8" w:rsidRPr="00552F7D" w:rsidRDefault="00191EE8" w:rsidP="00191EE8">
      <w:r>
        <w:t xml:space="preserve">Thomas </w:t>
      </w:r>
      <w:r w:rsidRPr="00E1273B">
        <w:rPr>
          <w:rStyle w:val="Style13ptBold"/>
        </w:rPr>
        <w:t>Horton 10</w:t>
      </w:r>
      <w:r>
        <w:t xml:space="preserve">. Professor of Law and Heidepriem Trial Advocacy Fellow, University of South Dakota School of Law. </w:t>
      </w:r>
      <w:r w:rsidRPr="00552F7D">
        <w:t>“Rediscovering Antitrust's Lost Values</w:t>
      </w:r>
      <w:r>
        <w:t>.</w:t>
      </w:r>
      <w:r w:rsidRPr="00552F7D">
        <w:t xml:space="preserve">” The University of New </w:t>
      </w:r>
      <w:r w:rsidRPr="00552F7D">
        <w:lastRenderedPageBreak/>
        <w:t>Hampshire Law Review</w:t>
      </w:r>
      <w:r>
        <w:t xml:space="preserve">. </w:t>
      </w:r>
      <w:r w:rsidRPr="00552F7D">
        <w:t>https://scholars.unh.edu/cgi/viewcontent.cgi?article=1305&amp;context=unh_lr</w:t>
      </w:r>
    </w:p>
    <w:p w14:paraId="51CF7E2D" w14:textId="77777777" w:rsidR="00191EE8" w:rsidRDefault="00191EE8" w:rsidP="00191EE8">
      <w:pPr>
        <w:rPr>
          <w:sz w:val="16"/>
        </w:rPr>
      </w:pPr>
      <w:r w:rsidRPr="002C0F26">
        <w:rPr>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E1273B">
        <w:rPr>
          <w:u w:val="single"/>
        </w:rPr>
        <w:t xml:space="preserve">Congress’s balancing of values and objectives in </w:t>
      </w:r>
      <w:r w:rsidRPr="002C0F26">
        <w:rPr>
          <w:highlight w:val="cyan"/>
          <w:u w:val="single"/>
        </w:rPr>
        <w:t xml:space="preserve">its </w:t>
      </w:r>
      <w:r w:rsidRPr="004D01B8">
        <w:rPr>
          <w:rStyle w:val="Emphasis"/>
          <w:highlight w:val="cyan"/>
        </w:rPr>
        <w:t>core antitrust laws</w:t>
      </w:r>
      <w:r w:rsidRPr="002C0F26">
        <w:rPr>
          <w:highlight w:val="cyan"/>
          <w:u w:val="single"/>
        </w:rPr>
        <w:t xml:space="preserve"> </w:t>
      </w:r>
      <w:r w:rsidRPr="007F62B9">
        <w:rPr>
          <w:u w:val="single"/>
        </w:rPr>
        <w:t xml:space="preserve">including the </w:t>
      </w:r>
      <w:r w:rsidRPr="004D01B8">
        <w:rPr>
          <w:rStyle w:val="Emphasis"/>
          <w:highlight w:val="cyan"/>
        </w:rPr>
        <w:t>Sherman</w:t>
      </w:r>
      <w:r w:rsidRPr="002C0F26">
        <w:rPr>
          <w:highlight w:val="cyan"/>
          <w:u w:val="single"/>
        </w:rPr>
        <w:t xml:space="preserve">, </w:t>
      </w:r>
      <w:r w:rsidRPr="004D01B8">
        <w:rPr>
          <w:rStyle w:val="Emphasis"/>
          <w:highlight w:val="cyan"/>
        </w:rPr>
        <w:t>Clayton</w:t>
      </w:r>
      <w:r w:rsidRPr="002C0F26">
        <w:rPr>
          <w:highlight w:val="cyan"/>
          <w:u w:val="single"/>
        </w:rPr>
        <w:t xml:space="preserve">, and </w:t>
      </w:r>
      <w:r w:rsidRPr="004D01B8">
        <w:rPr>
          <w:rStyle w:val="Emphasis"/>
          <w:highlight w:val="cyan"/>
        </w:rPr>
        <w:t>FTC Acts</w:t>
      </w:r>
      <w:r w:rsidRPr="002C0F26">
        <w:rPr>
          <w:sz w:val="16"/>
          <w:highlight w:val="cyan"/>
        </w:rPr>
        <w:t>.</w:t>
      </w:r>
      <w:r w:rsidRPr="002C0F26">
        <w:rPr>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20286CBA" w14:textId="77777777" w:rsidR="00191EE8" w:rsidRDefault="00191EE8" w:rsidP="00191EE8">
      <w:pPr>
        <w:pStyle w:val="Heading4"/>
      </w:pPr>
      <w:r>
        <w:t>functional severance is bad---moots lit base and allows teams to shift goalposts through plan writing---both fry ground---here’s…</w:t>
      </w:r>
    </w:p>
    <w:p w14:paraId="49DFD005" w14:textId="77777777" w:rsidR="00191EE8" w:rsidRPr="00F52142" w:rsidRDefault="00191EE8" w:rsidP="00191EE8">
      <w:r w:rsidRPr="00F52142">
        <w:rPr>
          <w:rStyle w:val="Style13ptBold"/>
        </w:rPr>
        <w:t>DOJ</w:t>
      </w:r>
      <w:r>
        <w:rPr>
          <w:rStyle w:val="Style13ptBold"/>
        </w:rPr>
        <w:t xml:space="preserve"> ND</w:t>
      </w:r>
      <w:r>
        <w:t>. “Business Resources”. https://www.justice.gov/atr/business-resources</w:t>
      </w:r>
    </w:p>
    <w:p w14:paraId="2A3C2F5A" w14:textId="77777777" w:rsidR="00191EE8" w:rsidRDefault="00191EE8" w:rsidP="00191EE8">
      <w:pPr>
        <w:rPr>
          <w:sz w:val="16"/>
        </w:rPr>
      </w:pPr>
      <w:r w:rsidRPr="00F52142">
        <w:rPr>
          <w:sz w:val="16"/>
        </w:rPr>
        <w:t xml:space="preserve">The </w:t>
      </w:r>
      <w:r w:rsidRPr="00F302E7">
        <w:rPr>
          <w:rStyle w:val="Emphasis"/>
          <w:highlight w:val="cyan"/>
        </w:rPr>
        <w:t>antitrust</w:t>
      </w:r>
      <w:r w:rsidRPr="00F52142">
        <w:rPr>
          <w:rStyle w:val="Emphasis"/>
        </w:rPr>
        <w:t xml:space="preserve"> laws</w:t>
      </w:r>
      <w:r w:rsidRPr="00F52142">
        <w:rPr>
          <w:rStyle w:val="StyleUnderline"/>
        </w:rPr>
        <w:t xml:space="preserve"> are </w:t>
      </w:r>
      <w:r w:rsidRPr="00F302E7">
        <w:rPr>
          <w:rStyle w:val="StyleUnderline"/>
          <w:highlight w:val="cyan"/>
        </w:rPr>
        <w:t xml:space="preserve">enforced by both </w:t>
      </w:r>
      <w:r w:rsidRPr="00F302E7">
        <w:rPr>
          <w:rStyle w:val="StyleUnderline"/>
        </w:rPr>
        <w:t xml:space="preserve">the </w:t>
      </w:r>
      <w:r w:rsidRPr="00F302E7">
        <w:rPr>
          <w:rStyle w:val="Emphasis"/>
          <w:highlight w:val="cyan"/>
        </w:rPr>
        <w:t>Antitrust Division</w:t>
      </w:r>
      <w:r w:rsidRPr="00F302E7">
        <w:rPr>
          <w:rStyle w:val="StyleUnderline"/>
          <w:highlight w:val="cyan"/>
        </w:rPr>
        <w:t xml:space="preserve"> and </w:t>
      </w:r>
      <w:r w:rsidRPr="00F302E7">
        <w:rPr>
          <w:rStyle w:val="StyleUnderline"/>
        </w:rPr>
        <w:t xml:space="preserve">the </w:t>
      </w:r>
      <w:r w:rsidRPr="00F302E7">
        <w:rPr>
          <w:rStyle w:val="Emphasis"/>
          <w:highlight w:val="cyan"/>
        </w:rPr>
        <w:t>FTC</w:t>
      </w:r>
      <w:r w:rsidRPr="00F302E7">
        <w:rPr>
          <w:rStyle w:val="StyleUnderline"/>
          <w:highlight w:val="cyan"/>
        </w:rPr>
        <w:t>’s Bureau of Competition</w:t>
      </w:r>
      <w:r w:rsidRPr="00F52142">
        <w:rPr>
          <w:sz w:val="16"/>
        </w:rPr>
        <w:t>. All criminal antitrust enforcement is handled by the Antitrust Division.</w:t>
      </w:r>
    </w:p>
    <w:p w14:paraId="61F159DF" w14:textId="77777777" w:rsidR="00191EE8" w:rsidRPr="00697CAD" w:rsidRDefault="00191EE8" w:rsidP="00191EE8">
      <w:pPr>
        <w:pStyle w:val="Heading4"/>
      </w:pPr>
      <w:r w:rsidRPr="006C1169">
        <w:rPr>
          <w:u w:val="single"/>
        </w:rPr>
        <w:t>External laws</w:t>
      </w:r>
      <w:r>
        <w:t xml:space="preserve"> don’t “</w:t>
      </w:r>
      <w:r w:rsidRPr="006C1169">
        <w:rPr>
          <w:u w:val="single"/>
        </w:rPr>
        <w:t>expand the scope</w:t>
      </w:r>
      <w:r>
        <w:t xml:space="preserve">” even if they </w:t>
      </w:r>
      <w:r w:rsidRPr="006C1169">
        <w:rPr>
          <w:u w:val="single"/>
        </w:rPr>
        <w:t>constrain the law</w:t>
      </w:r>
      <w:r>
        <w:t xml:space="preserve">. </w:t>
      </w:r>
    </w:p>
    <w:p w14:paraId="0311B979" w14:textId="77777777" w:rsidR="00191EE8" w:rsidRPr="00697CAD" w:rsidRDefault="00191EE8" w:rsidP="00191EE8">
      <w:r>
        <w:t xml:space="preserve">Francisco </w:t>
      </w:r>
      <w:r w:rsidRPr="00697CAD">
        <w:rPr>
          <w:rStyle w:val="Style13ptBold"/>
        </w:rPr>
        <w:t>Costa-Cabral and</w:t>
      </w:r>
      <w:r>
        <w:t xml:space="preserve"> Orla </w:t>
      </w:r>
      <w:r w:rsidRPr="00697CAD">
        <w:rPr>
          <w:rStyle w:val="Style13ptBold"/>
        </w:rPr>
        <w:t>Lynskey 17</w:t>
      </w:r>
      <w:r>
        <w:t>. Francisco Costa-Cabral, Emile Noël Fellow, NYU School of Law. Orla Lynskey, Assistant Professor, LSE Law Department. “Family ties: the intersection between data protection and competition in EU Law.” Common Market Law Review, 54 (1). pp. 11-50. ISSN 0165-0750. https://core.ac.uk/download/pdf/77615074.pdf</w:t>
      </w:r>
    </w:p>
    <w:p w14:paraId="5A051B4A" w14:textId="77777777" w:rsidR="00191EE8" w:rsidRDefault="00191EE8" w:rsidP="00191EE8">
      <w:pPr>
        <w:rPr>
          <w:sz w:val="16"/>
        </w:rPr>
      </w:pPr>
      <w:r w:rsidRPr="00697CAD">
        <w:rPr>
          <w:sz w:val="16"/>
        </w:rPr>
        <w:t xml:space="preserve">Secondly, data protection </w:t>
      </w:r>
      <w:r w:rsidRPr="00697CAD">
        <w:rPr>
          <w:rStyle w:val="StyleUnderline"/>
          <w:highlight w:val="cyan"/>
        </w:rPr>
        <w:t xml:space="preserve">law can impose </w:t>
      </w:r>
      <w:r w:rsidRPr="00697CAD">
        <w:rPr>
          <w:rStyle w:val="Emphasis"/>
          <w:highlight w:val="cyan"/>
        </w:rPr>
        <w:t>external limits on</w:t>
      </w:r>
      <w:r w:rsidRPr="00697CAD">
        <w:rPr>
          <w:sz w:val="16"/>
          <w:highlight w:val="cyan"/>
        </w:rPr>
        <w:t xml:space="preserve"> </w:t>
      </w:r>
      <w:r w:rsidRPr="00697CAD">
        <w:rPr>
          <w:sz w:val="16"/>
        </w:rPr>
        <w:t xml:space="preserve">the enforcement of </w:t>
      </w:r>
      <w:r w:rsidRPr="00697CAD">
        <w:rPr>
          <w:rStyle w:val="Emphasis"/>
          <w:highlight w:val="cyan"/>
        </w:rPr>
        <w:t>competition law</w:t>
      </w:r>
      <w:r w:rsidRPr="00697CAD">
        <w:rPr>
          <w:sz w:val="16"/>
        </w:rPr>
        <w:t xml:space="preserve">, </w:t>
      </w:r>
      <w:r w:rsidRPr="00697CAD">
        <w:rPr>
          <w:rStyle w:val="StyleUnderline"/>
        </w:rPr>
        <w:t>as a result of its status as a</w:t>
      </w:r>
      <w:r w:rsidRPr="00697CAD">
        <w:rPr>
          <w:sz w:val="16"/>
        </w:rPr>
        <w:t xml:space="preserve"> fundamental </w:t>
      </w:r>
      <w:r w:rsidRPr="00697CAD">
        <w:rPr>
          <w:rStyle w:val="StyleUnderline"/>
        </w:rPr>
        <w:t>right</w:t>
      </w:r>
      <w:r w:rsidRPr="00697CAD">
        <w:rPr>
          <w:sz w:val="16"/>
        </w:rPr>
        <w:t xml:space="preserve">. </w:t>
      </w:r>
      <w:r w:rsidRPr="006C1169">
        <w:rPr>
          <w:rStyle w:val="StyleUnderline"/>
          <w:highlight w:val="cyan"/>
        </w:rPr>
        <w:t xml:space="preserve">The right </w:t>
      </w:r>
      <w:r w:rsidRPr="00697CAD">
        <w:rPr>
          <w:rStyle w:val="StyleUnderline"/>
        </w:rPr>
        <w:t xml:space="preserve">to data protection </w:t>
      </w:r>
      <w:r w:rsidRPr="006C1169">
        <w:rPr>
          <w:rStyle w:val="StyleUnderline"/>
          <w:highlight w:val="cyan"/>
        </w:rPr>
        <w:t>could</w:t>
      </w:r>
      <w:r w:rsidRPr="00697CAD">
        <w:rPr>
          <w:sz w:val="16"/>
        </w:rPr>
        <w:t xml:space="preserve">, for instance, </w:t>
      </w:r>
      <w:r w:rsidRPr="006C1169">
        <w:rPr>
          <w:rStyle w:val="StyleUnderline"/>
          <w:highlight w:val="cyan"/>
        </w:rPr>
        <w:t>preclude</w:t>
      </w:r>
      <w:r w:rsidRPr="006C1169">
        <w:rPr>
          <w:sz w:val="16"/>
          <w:highlight w:val="cyan"/>
        </w:rPr>
        <w:t xml:space="preserve"> </w:t>
      </w:r>
      <w:r w:rsidRPr="00697CAD">
        <w:rPr>
          <w:sz w:val="16"/>
        </w:rPr>
        <w:t xml:space="preserve">the Commission from accepting </w:t>
      </w:r>
      <w:r w:rsidRPr="006C1169">
        <w:rPr>
          <w:rStyle w:val="Emphasis"/>
          <w:highlight w:val="cyan"/>
        </w:rPr>
        <w:t>commitments</w:t>
      </w:r>
      <w:r w:rsidRPr="006C1169">
        <w:rPr>
          <w:rStyle w:val="StyleUnderline"/>
          <w:highlight w:val="cyan"/>
        </w:rPr>
        <w:t xml:space="preserve"> or </w:t>
      </w:r>
      <w:r w:rsidRPr="006C1169">
        <w:rPr>
          <w:rStyle w:val="Emphasis"/>
          <w:highlight w:val="cyan"/>
        </w:rPr>
        <w:t>remedies</w:t>
      </w:r>
      <w:r w:rsidRPr="006C1169">
        <w:rPr>
          <w:sz w:val="16"/>
          <w:highlight w:val="cyan"/>
        </w:rPr>
        <w:t xml:space="preserve"> </w:t>
      </w:r>
      <w:r w:rsidRPr="00697CAD">
        <w:rPr>
          <w:sz w:val="16"/>
        </w:rPr>
        <w:t xml:space="preserve">from undertakings </w:t>
      </w:r>
      <w:r w:rsidRPr="00697CAD">
        <w:rPr>
          <w:rStyle w:val="StyleUnderline"/>
        </w:rPr>
        <w:t>that would interfere with that right</w:t>
      </w:r>
      <w:r w:rsidRPr="00697CAD">
        <w:rPr>
          <w:sz w:val="16"/>
        </w:rPr>
        <w:t xml:space="preserve">. In such circumstances, </w:t>
      </w:r>
      <w:r w:rsidRPr="00697CAD">
        <w:rPr>
          <w:rStyle w:val="StyleUnderline"/>
        </w:rPr>
        <w:t xml:space="preserve">data </w:t>
      </w:r>
      <w:r w:rsidRPr="00697CAD">
        <w:rPr>
          <w:rStyle w:val="StyleUnderline"/>
          <w:highlight w:val="cyan"/>
        </w:rPr>
        <w:t xml:space="preserve">protection acts as an </w:t>
      </w:r>
      <w:r w:rsidRPr="00697CAD">
        <w:rPr>
          <w:rStyle w:val="Emphasis"/>
          <w:highlight w:val="cyan"/>
        </w:rPr>
        <w:t>external constraint</w:t>
      </w:r>
      <w:r w:rsidRPr="00697CAD">
        <w:rPr>
          <w:rStyle w:val="Emphasis"/>
        </w:rPr>
        <w:t xml:space="preserve"> on competition law</w:t>
      </w:r>
      <w:r w:rsidRPr="00697CAD">
        <w:rPr>
          <w:sz w:val="16"/>
        </w:rPr>
        <w:t xml:space="preserve">: </w:t>
      </w:r>
      <w:r w:rsidRPr="00697CAD">
        <w:rPr>
          <w:rStyle w:val="StyleUnderline"/>
        </w:rPr>
        <w:t xml:space="preserve">it does </w:t>
      </w:r>
      <w:r w:rsidRPr="006C1169">
        <w:rPr>
          <w:rStyle w:val="StyleUnderline"/>
        </w:rPr>
        <w:t xml:space="preserve">not </w:t>
      </w:r>
      <w:r w:rsidRPr="00697CAD">
        <w:rPr>
          <w:rStyle w:val="StyleUnderline"/>
        </w:rPr>
        <w:t xml:space="preserve">fit </w:t>
      </w:r>
      <w:r w:rsidRPr="006C1169">
        <w:rPr>
          <w:rStyle w:val="StyleUnderline"/>
        </w:rPr>
        <w:t xml:space="preserve">within </w:t>
      </w:r>
      <w:r w:rsidRPr="00697CAD">
        <w:rPr>
          <w:rStyle w:val="StyleUnderline"/>
        </w:rPr>
        <w:t xml:space="preserve">the </w:t>
      </w:r>
      <w:r w:rsidRPr="00697CAD">
        <w:rPr>
          <w:rStyle w:val="Emphasis"/>
        </w:rPr>
        <w:t xml:space="preserve">logic of </w:t>
      </w:r>
      <w:r w:rsidRPr="006C1169">
        <w:rPr>
          <w:rStyle w:val="Emphasis"/>
        </w:rPr>
        <w:t>competition</w:t>
      </w:r>
      <w:r w:rsidRPr="00697CAD">
        <w:rPr>
          <w:sz w:val="16"/>
        </w:rPr>
        <w:t xml:space="preserve">, or align with its objectives. To date, the impact of the right to data protection on competition law has only been explored in relation to the rights of individuals who are subject to competition investigations.16 The Court of Justice of the EU (the Court) has nevertheless confirmed that the EU Charter constrains the actions of EU Institutions when they adopt legally binding measures. 17 This paper argues that such limitations also apply to the Commission when enforcing competition law. Again, </w:t>
      </w:r>
      <w:r w:rsidRPr="00697CAD">
        <w:rPr>
          <w:rStyle w:val="StyleUnderline"/>
        </w:rPr>
        <w:t xml:space="preserve">this </w:t>
      </w:r>
      <w:r w:rsidRPr="00697CAD">
        <w:rPr>
          <w:rStyle w:val="Emphasis"/>
          <w:highlight w:val="cyan"/>
        </w:rPr>
        <w:t>external constraint</w:t>
      </w:r>
      <w:r w:rsidRPr="00697CAD">
        <w:rPr>
          <w:rStyle w:val="StyleUnderline"/>
          <w:highlight w:val="cyan"/>
        </w:rPr>
        <w:t xml:space="preserve"> </w:t>
      </w:r>
      <w:r w:rsidRPr="00697CAD">
        <w:rPr>
          <w:rStyle w:val="Emphasis"/>
          <w:highlight w:val="cyan"/>
        </w:rPr>
        <w:t xml:space="preserve">does not expand the </w:t>
      </w:r>
      <w:r w:rsidRPr="00697CAD">
        <w:rPr>
          <w:rStyle w:val="Emphasis"/>
        </w:rPr>
        <w:t xml:space="preserve">material </w:t>
      </w:r>
      <w:r w:rsidRPr="00697CAD">
        <w:rPr>
          <w:rStyle w:val="Emphasis"/>
          <w:highlight w:val="cyan"/>
        </w:rPr>
        <w:t>scope of competition law</w:t>
      </w:r>
      <w:r w:rsidRPr="00697CAD">
        <w:rPr>
          <w:sz w:val="16"/>
          <w:highlight w:val="cyan"/>
        </w:rPr>
        <w:t xml:space="preserve"> </w:t>
      </w:r>
      <w:r w:rsidRPr="00697CAD">
        <w:rPr>
          <w:sz w:val="16"/>
        </w:rPr>
        <w:t xml:space="preserve">to incorporate public policy objectives: in this situation, data protection would not trigger the application of competition law but merely preclude or alter its application. </w:t>
      </w:r>
    </w:p>
    <w:p w14:paraId="10F4D8E7" w14:textId="77777777" w:rsidR="00191EE8" w:rsidRDefault="00191EE8" w:rsidP="00191EE8">
      <w:pPr>
        <w:pStyle w:val="Heading4"/>
      </w:pPr>
      <w:r>
        <w:rPr>
          <w:u w:val="single"/>
        </w:rPr>
        <w:t>jurisdiction</w:t>
      </w:r>
      <w:r>
        <w:t xml:space="preserve">: the plan expands the </w:t>
      </w:r>
      <w:r>
        <w:rPr>
          <w:u w:val="single"/>
        </w:rPr>
        <w:t>doj</w:t>
      </w:r>
      <w:r>
        <w:t xml:space="preserve"> and </w:t>
      </w:r>
      <w:r>
        <w:rPr>
          <w:u w:val="single"/>
        </w:rPr>
        <w:t>ftc</w:t>
      </w:r>
      <w:r w:rsidRPr="00842A8C">
        <w:t xml:space="preserve"> rol</w:t>
      </w:r>
      <w:r>
        <w:t>e</w:t>
      </w:r>
    </w:p>
    <w:p w14:paraId="1C31D96E" w14:textId="77777777" w:rsidR="00191EE8" w:rsidRDefault="00191EE8" w:rsidP="00191EE8">
      <w:r>
        <w:t xml:space="preserve">Babette E. </w:t>
      </w:r>
      <w:r w:rsidRPr="00842A8C">
        <w:rPr>
          <w:rStyle w:val="Style13ptBold"/>
        </w:rPr>
        <w:t>Boliek 11</w:t>
      </w:r>
      <w:r>
        <w:t xml:space="preserve">. Associate Professor of Law at Pepperdine University School of Law. J.D., Columbia University School of Law; Ph.D., Economics University of California, Davis. FCC Regulation Versus Antitrust: How Net Neutrality is Defining the Boundaries, 52 B.C.L. Rev. 1627 (2011). </w:t>
      </w:r>
      <w:hyperlink r:id="rId13" w:history="1">
        <w:r w:rsidRPr="00DD1921">
          <w:rPr>
            <w:rStyle w:val="Hyperlink"/>
          </w:rPr>
          <w:t>http://lawdigitalcommons.bc.edu/bclr/vol52/iss5/2</w:t>
        </w:r>
      </w:hyperlink>
    </w:p>
    <w:p w14:paraId="3F6F1DB0" w14:textId="77777777" w:rsidR="00191EE8" w:rsidRPr="009524E0" w:rsidRDefault="00191EE8" w:rsidP="00191EE8">
      <w:pPr>
        <w:rPr>
          <w:sz w:val="16"/>
        </w:rPr>
      </w:pPr>
      <w:r w:rsidRPr="00A96051">
        <w:rPr>
          <w:rStyle w:val="StyleUnderline"/>
        </w:rPr>
        <w:t xml:space="preserve">There is a </w:t>
      </w:r>
      <w:r w:rsidRPr="00A96051">
        <w:rPr>
          <w:rStyle w:val="Emphasis"/>
        </w:rPr>
        <w:t>crucial battle</w:t>
      </w:r>
      <w:r w:rsidRPr="00A96051">
        <w:rPr>
          <w:rStyle w:val="StyleUnderline"/>
        </w:rPr>
        <w:t xml:space="preserve"> playing out</w:t>
      </w:r>
      <w:r w:rsidRPr="00A96051">
        <w:rPr>
          <w:sz w:val="16"/>
        </w:rPr>
        <w:t xml:space="preserve"> in the world of Internet access provision. While the Internet is the natural home of competing business giants and warring digital avatars, </w:t>
      </w:r>
      <w:r w:rsidRPr="00A96051">
        <w:rPr>
          <w:rStyle w:val="StyleUnderline"/>
        </w:rPr>
        <w:t>the contest</w:t>
      </w:r>
      <w:r w:rsidRPr="00A96051">
        <w:rPr>
          <w:sz w:val="16"/>
        </w:rPr>
        <w:t xml:space="preserve"> that </w:t>
      </w:r>
      <w:r w:rsidRPr="00A96051">
        <w:rPr>
          <w:rStyle w:val="StyleUnderline"/>
        </w:rPr>
        <w:t>will have</w:t>
      </w:r>
      <w:r w:rsidRPr="00A96051">
        <w:rPr>
          <w:sz w:val="16"/>
        </w:rPr>
        <w:t xml:space="preserve"> the most </w:t>
      </w:r>
      <w:r w:rsidRPr="00A96051">
        <w:rPr>
          <w:rStyle w:val="Emphasis"/>
        </w:rPr>
        <w:t>sweeping ramifications</w:t>
      </w:r>
      <w:r w:rsidRPr="00A96051">
        <w:rPr>
          <w:sz w:val="16"/>
        </w:rPr>
        <w:t xml:space="preserve"> for the future of the Internet is </w:t>
      </w:r>
      <w:r w:rsidRPr="00A96051">
        <w:rPr>
          <w:rStyle w:val="StyleUnderline"/>
        </w:rPr>
        <w:t xml:space="preserve">the </w:t>
      </w:r>
      <w:r w:rsidRPr="00A96051">
        <w:rPr>
          <w:rStyle w:val="Emphasis"/>
        </w:rPr>
        <w:t>turf war</w:t>
      </w:r>
      <w:r w:rsidRPr="009524E0">
        <w:rPr>
          <w:sz w:val="16"/>
        </w:rPr>
        <w:t xml:space="preserve"> being waged </w:t>
      </w:r>
      <w:r w:rsidRPr="009524E0">
        <w:rPr>
          <w:rStyle w:val="StyleUnderline"/>
        </w:rPr>
        <w:t>between the Federal Communications Commission</w:t>
      </w:r>
      <w:r w:rsidRPr="009524E0">
        <w:rPr>
          <w:sz w:val="16"/>
        </w:rPr>
        <w:t xml:space="preserve"> (FCC), </w:t>
      </w:r>
      <w:r w:rsidRPr="009524E0">
        <w:rPr>
          <w:rStyle w:val="StyleUnderline"/>
        </w:rPr>
        <w:t>on the one hand, and the</w:t>
      </w:r>
      <w:r w:rsidRPr="009524E0">
        <w:rPr>
          <w:sz w:val="16"/>
        </w:rPr>
        <w:t xml:space="preserve"> Federal Trade Commission (</w:t>
      </w:r>
      <w:r w:rsidRPr="003122C5">
        <w:rPr>
          <w:rStyle w:val="Emphasis"/>
          <w:highlight w:val="cyan"/>
        </w:rPr>
        <w:t>FTC</w:t>
      </w:r>
      <w:r w:rsidRPr="009524E0">
        <w:rPr>
          <w:sz w:val="16"/>
        </w:rPr>
        <w:t xml:space="preserve">) </w:t>
      </w:r>
      <w:r w:rsidRPr="003122C5">
        <w:rPr>
          <w:rStyle w:val="Emphasis"/>
          <w:highlight w:val="cyan"/>
        </w:rPr>
        <w:t>and</w:t>
      </w:r>
      <w:r w:rsidRPr="009524E0">
        <w:rPr>
          <w:sz w:val="16"/>
        </w:rPr>
        <w:t xml:space="preserve"> the Department of Justice (</w:t>
      </w:r>
      <w:r w:rsidRPr="003122C5">
        <w:rPr>
          <w:rStyle w:val="Emphasis"/>
          <w:highlight w:val="cyan"/>
        </w:rPr>
        <w:t>DOJ</w:t>
      </w:r>
      <w:r w:rsidRPr="009524E0">
        <w:rPr>
          <w:sz w:val="16"/>
        </w:rPr>
        <w:t xml:space="preserve">), </w:t>
      </w:r>
      <w:r w:rsidRPr="009524E0">
        <w:rPr>
          <w:rStyle w:val="StyleUnderline"/>
        </w:rPr>
        <w:t>on the other</w:t>
      </w:r>
      <w:r w:rsidRPr="009524E0">
        <w:rPr>
          <w:sz w:val="16"/>
        </w:rPr>
        <w:t xml:space="preserve">.1 </w:t>
      </w:r>
      <w:r w:rsidRPr="009524E0">
        <w:rPr>
          <w:rStyle w:val="StyleUnderline"/>
        </w:rPr>
        <w:t xml:space="preserve">Nothing less than </w:t>
      </w:r>
      <w:r w:rsidRPr="00850117">
        <w:rPr>
          <w:rStyle w:val="Emphasis"/>
          <w:highlight w:val="cyan"/>
        </w:rPr>
        <w:t>jurisdiction</w:t>
      </w:r>
      <w:r w:rsidRPr="009524E0">
        <w:rPr>
          <w:sz w:val="16"/>
        </w:rPr>
        <w:t xml:space="preserve"> over the development of the Internet </w:t>
      </w:r>
      <w:r w:rsidRPr="00A96051">
        <w:rPr>
          <w:rStyle w:val="Emphasis"/>
        </w:rPr>
        <w:t xml:space="preserve">is </w:t>
      </w:r>
      <w:r w:rsidRPr="00850117">
        <w:rPr>
          <w:rStyle w:val="Emphasis"/>
          <w:highlight w:val="cyan"/>
        </w:rPr>
        <w:t>at stake</w:t>
      </w:r>
      <w:r w:rsidRPr="009524E0">
        <w:rPr>
          <w:sz w:val="16"/>
        </w:rPr>
        <w:t>.</w:t>
      </w:r>
    </w:p>
    <w:p w14:paraId="24D2C2C7" w14:textId="77777777" w:rsidR="00191EE8" w:rsidRPr="00850117" w:rsidRDefault="00191EE8" w:rsidP="00191EE8">
      <w:pPr>
        <w:rPr>
          <w:sz w:val="16"/>
          <w:szCs w:val="16"/>
        </w:rPr>
      </w:pPr>
      <w:r w:rsidRPr="00850117">
        <w:rPr>
          <w:sz w:val="16"/>
          <w:szCs w:val="16"/>
        </w:rPr>
        <w:t xml:space="preserve"> Jurisdiction over Internet access provision is not the first confrontation between these particular government agencies; in fact, they have clashed many times.2 But it is the current iteration of the FCC’s “net neutrality” regulations that has generated the latest contest.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service.4 Net neutrality has reinvigorated what may be described as an underlying interagency tug of war that reaches deep within, and far beyond, the communications industry.</w:t>
      </w:r>
    </w:p>
    <w:p w14:paraId="44871DF7" w14:textId="77777777" w:rsidR="00191EE8" w:rsidRPr="00850117" w:rsidRDefault="00191EE8" w:rsidP="00191EE8">
      <w:pPr>
        <w:rPr>
          <w:sz w:val="16"/>
        </w:rPr>
      </w:pPr>
      <w:r w:rsidRPr="00850117">
        <w:rPr>
          <w:sz w:val="16"/>
        </w:rPr>
        <w:t xml:space="preserve"> </w:t>
      </w:r>
      <w:r w:rsidRPr="00A96051">
        <w:rPr>
          <w:rStyle w:val="StyleUnderline"/>
        </w:rPr>
        <w:t xml:space="preserve">Although </w:t>
      </w:r>
      <w:r w:rsidRPr="00850117">
        <w:rPr>
          <w:rStyle w:val="StyleUnderline"/>
          <w:highlight w:val="cyan"/>
        </w:rPr>
        <w:t>the</w:t>
      </w:r>
      <w:r w:rsidRPr="009524E0">
        <w:rPr>
          <w:rStyle w:val="StyleUnderline"/>
        </w:rPr>
        <w:t xml:space="preserve"> two </w:t>
      </w:r>
      <w:r w:rsidRPr="00850117">
        <w:rPr>
          <w:rStyle w:val="StyleUnderline"/>
          <w:highlight w:val="cyan"/>
        </w:rPr>
        <w:t>regimes share</w:t>
      </w:r>
      <w:r w:rsidRPr="009524E0">
        <w:rPr>
          <w:rStyle w:val="StyleUnderline"/>
        </w:rPr>
        <w:t xml:space="preserve"> a </w:t>
      </w:r>
      <w:r w:rsidRPr="00850117">
        <w:rPr>
          <w:rStyle w:val="Emphasis"/>
          <w:highlight w:val="cyan"/>
        </w:rPr>
        <w:t>common</w:t>
      </w:r>
      <w:r w:rsidRPr="00850117">
        <w:rPr>
          <w:rStyle w:val="Emphasis"/>
        </w:rPr>
        <w:t>a</w:t>
      </w:r>
      <w:r w:rsidRPr="009524E0">
        <w:rPr>
          <w:rStyle w:val="Emphasis"/>
        </w:rPr>
        <w:t xml:space="preserve">lity of </w:t>
      </w:r>
      <w:r w:rsidRPr="00850117">
        <w:rPr>
          <w:rStyle w:val="Emphasis"/>
          <w:highlight w:val="cyan"/>
        </w:rPr>
        <w:t>purpose</w:t>
      </w:r>
      <w:r w:rsidRPr="00850117">
        <w:rPr>
          <w:sz w:val="16"/>
        </w:rPr>
        <w:t>—to protect consumers and to promote allocative efficiencies in production</w:t>
      </w:r>
      <w:r w:rsidRPr="00A96051">
        <w:rPr>
          <w:sz w:val="16"/>
        </w:rPr>
        <w:t>—</w:t>
      </w:r>
      <w:r w:rsidRPr="00A96051">
        <w:rPr>
          <w:rStyle w:val="StyleUnderline"/>
        </w:rPr>
        <w:t xml:space="preserve">the two have quite </w:t>
      </w:r>
      <w:r w:rsidRPr="00A96051">
        <w:rPr>
          <w:rStyle w:val="Emphasis"/>
        </w:rPr>
        <w:t>distinct</w:t>
      </w:r>
      <w:r w:rsidRPr="00A96051">
        <w:rPr>
          <w:sz w:val="16"/>
        </w:rPr>
        <w:t xml:space="preserve">, predominately opposing, </w:t>
      </w:r>
      <w:r w:rsidRPr="00A96051">
        <w:rPr>
          <w:rStyle w:val="Emphasis"/>
        </w:rPr>
        <w:t>means</w:t>
      </w:r>
      <w:r w:rsidRPr="00A96051">
        <w:rPr>
          <w:sz w:val="16"/>
        </w:rPr>
        <w:t xml:space="preserve"> of securing social benefits. </w:t>
      </w:r>
      <w:r w:rsidRPr="00A96051">
        <w:rPr>
          <w:rStyle w:val="StyleUnderline"/>
        </w:rPr>
        <w:t>As</w:t>
      </w:r>
      <w:r w:rsidRPr="00A96051">
        <w:rPr>
          <w:sz w:val="16"/>
        </w:rPr>
        <w:t xml:space="preserve"> Justice Stephen </w:t>
      </w:r>
      <w:r w:rsidRPr="00A96051">
        <w:rPr>
          <w:rStyle w:val="StyleUnderline"/>
        </w:rPr>
        <w:t>Breyer stated</w:t>
      </w:r>
      <w:r w:rsidRPr="00A96051">
        <w:rPr>
          <w:sz w:val="16"/>
        </w:rPr>
        <w:t xml:space="preserve"> when serving as a judge on the U.S. Court of Appeals for the First Circuit, </w:t>
      </w:r>
      <w:r w:rsidRPr="00A96051">
        <w:rPr>
          <w:rStyle w:val="StyleUnderline"/>
        </w:rPr>
        <w:lastRenderedPageBreak/>
        <w:t>although regulation and the antitrust laws “typically aim at similar goals</w:t>
      </w:r>
      <w:r w:rsidRPr="00A96051">
        <w:rPr>
          <w:sz w:val="16"/>
        </w:rPr>
        <w:t>—i.e., low and economically efficient prices, innovation, and efficient production methods</w:t>
      </w:r>
      <w:r w:rsidRPr="00850117">
        <w:rPr>
          <w:sz w:val="16"/>
        </w:rPr>
        <w:t>” —</w:t>
      </w:r>
      <w:r w:rsidRPr="00850117">
        <w:rPr>
          <w:rStyle w:val="Emphasis"/>
          <w:highlight w:val="cyan"/>
        </w:rPr>
        <w:t>regulation</w:t>
      </w:r>
      <w:r w:rsidRPr="009524E0">
        <w:rPr>
          <w:rStyle w:val="StyleUnderline"/>
        </w:rPr>
        <w:t xml:space="preserve"> looks to </w:t>
      </w:r>
      <w:r w:rsidRPr="00850117">
        <w:rPr>
          <w:rStyle w:val="StyleUnderline"/>
          <w:highlight w:val="cyan"/>
        </w:rPr>
        <w:t>achieve</w:t>
      </w:r>
      <w:r w:rsidRPr="009524E0">
        <w:rPr>
          <w:rStyle w:val="StyleUnderline"/>
        </w:rPr>
        <w:t xml:space="preserve"> these </w:t>
      </w:r>
      <w:r w:rsidRPr="00850117">
        <w:rPr>
          <w:rStyle w:val="StyleUnderline"/>
          <w:highlight w:val="cyan"/>
        </w:rPr>
        <w:t>goals</w:t>
      </w:r>
      <w:r w:rsidRPr="009524E0">
        <w:rPr>
          <w:rStyle w:val="StyleUnderline"/>
        </w:rPr>
        <w:t xml:space="preserve"> </w:t>
      </w:r>
      <w:r w:rsidRPr="009524E0">
        <w:rPr>
          <w:rStyle w:val="Emphasis"/>
        </w:rPr>
        <w:t>directly “</w:t>
      </w:r>
      <w:r w:rsidRPr="00850117">
        <w:rPr>
          <w:rStyle w:val="Emphasis"/>
          <w:highlight w:val="cyan"/>
        </w:rPr>
        <w:t xml:space="preserve">through rules </w:t>
      </w:r>
      <w:r w:rsidRPr="00850117">
        <w:rPr>
          <w:rStyle w:val="Emphasis"/>
        </w:rPr>
        <w:t>and</w:t>
      </w:r>
      <w:r w:rsidRPr="009524E0">
        <w:rPr>
          <w:rStyle w:val="Emphasis"/>
        </w:rPr>
        <w:t xml:space="preserve"> regulations</w:t>
      </w:r>
      <w:r w:rsidRPr="00850117">
        <w:rPr>
          <w:sz w:val="16"/>
        </w:rPr>
        <w:t xml:space="preserve">; [but] </w:t>
      </w:r>
      <w:r w:rsidRPr="009524E0">
        <w:rPr>
          <w:rStyle w:val="StyleUnderline"/>
        </w:rPr>
        <w:t xml:space="preserve">antitrust seeks to achieve them </w:t>
      </w:r>
      <w:r w:rsidRPr="009524E0">
        <w:rPr>
          <w:rStyle w:val="Emphasis"/>
        </w:rPr>
        <w:t>indirectly</w:t>
      </w:r>
      <w:r w:rsidRPr="00850117">
        <w:rPr>
          <w:sz w:val="16"/>
        </w:rPr>
        <w:t xml:space="preserve"> by promoting and preserving a process that tends to bring them about.”5 </w:t>
      </w:r>
      <w:r w:rsidRPr="00850117">
        <w:rPr>
          <w:rStyle w:val="StyleUnderline"/>
        </w:rPr>
        <w:t>The battle between these two regimes may be</w:t>
      </w:r>
      <w:r w:rsidRPr="00850117">
        <w:rPr>
          <w:sz w:val="16"/>
        </w:rPr>
        <w:t xml:space="preserve"> broadly </w:t>
      </w:r>
      <w:r w:rsidRPr="00850117">
        <w:rPr>
          <w:rStyle w:val="StyleUnderline"/>
        </w:rPr>
        <w:t>summarized</w:t>
      </w:r>
      <w:r w:rsidRPr="00850117">
        <w:rPr>
          <w:sz w:val="16"/>
        </w:rPr>
        <w:t xml:space="preserve"> in a single issue thusly: </w:t>
      </w:r>
      <w:r w:rsidRPr="00850117">
        <w:rPr>
          <w:rStyle w:val="StyleUnderline"/>
          <w:highlight w:val="cyan"/>
        </w:rPr>
        <w:t>in the face of the</w:t>
      </w:r>
      <w:r w:rsidRPr="00850117">
        <w:rPr>
          <w:sz w:val="16"/>
        </w:rPr>
        <w:t xml:space="preserve"> industry-specific </w:t>
      </w:r>
      <w:r w:rsidRPr="00850117">
        <w:rPr>
          <w:rStyle w:val="Emphasis"/>
          <w:highlight w:val="cyan"/>
        </w:rPr>
        <w:t>regulator</w:t>
      </w:r>
      <w:r w:rsidRPr="00850117">
        <w:rPr>
          <w:sz w:val="16"/>
        </w:rPr>
        <w:t xml:space="preserve">, what is (or </w:t>
      </w:r>
      <w:r w:rsidRPr="00850117">
        <w:rPr>
          <w:rStyle w:val="StyleUnderline"/>
          <w:highlight w:val="cyan"/>
        </w:rPr>
        <w:t>what should be</w:t>
      </w:r>
      <w:r w:rsidRPr="00850117">
        <w:rPr>
          <w:sz w:val="16"/>
        </w:rPr>
        <w:t xml:space="preserve">) </w:t>
      </w:r>
      <w:r w:rsidRPr="00850117">
        <w:rPr>
          <w:rStyle w:val="StyleUnderline"/>
          <w:highlight w:val="cyan"/>
        </w:rPr>
        <w:t xml:space="preserve">the </w:t>
      </w:r>
      <w:r w:rsidRPr="00850117">
        <w:rPr>
          <w:rStyle w:val="Emphasis"/>
          <w:highlight w:val="cyan"/>
        </w:rPr>
        <w:t>role of antitrust</w:t>
      </w:r>
      <w:r w:rsidRPr="00850117">
        <w:rPr>
          <w:rStyle w:val="Emphasis"/>
        </w:rPr>
        <w:t xml:space="preserve"> law?</w:t>
      </w:r>
      <w:r w:rsidRPr="00850117">
        <w:rPr>
          <w:sz w:val="16"/>
        </w:rPr>
        <w:t>6</w:t>
      </w:r>
    </w:p>
    <w:p w14:paraId="0E956620" w14:textId="77777777" w:rsidR="00191EE8" w:rsidRPr="00850117" w:rsidRDefault="00191EE8" w:rsidP="00191EE8">
      <w:pPr>
        <w:rPr>
          <w:sz w:val="16"/>
        </w:rPr>
      </w:pPr>
      <w:r w:rsidRPr="00850117">
        <w:rPr>
          <w:rStyle w:val="StyleUnderline"/>
        </w:rPr>
        <w:t>Antitrust law preserves</w:t>
      </w:r>
      <w:r w:rsidRPr="00850117">
        <w:rPr>
          <w:sz w:val="16"/>
        </w:rPr>
        <w:t xml:space="preserve"> the process of </w:t>
      </w:r>
      <w:r w:rsidRPr="00850117">
        <w:rPr>
          <w:rStyle w:val="StyleUnderline"/>
        </w:rPr>
        <w:t>competition</w:t>
      </w:r>
      <w:r w:rsidRPr="00850117">
        <w:rPr>
          <w:sz w:val="16"/>
        </w:rPr>
        <w:t xml:space="preserve"> across all industries </w:t>
      </w:r>
      <w:r w:rsidRPr="00850117">
        <w:rPr>
          <w:rStyle w:val="StyleUnderline"/>
        </w:rPr>
        <w:t>by condemning anticompetitive conduct</w:t>
      </w:r>
      <w:r w:rsidRPr="00850117">
        <w:rPr>
          <w:sz w:val="16"/>
        </w:rPr>
        <w:t xml:space="preserve"> when it occurs. In contrast, industrial regulation by its nature is a public declaration that, in a given industry, market forces are too weak or underdeveloped to produce the consumer benefits that are realized in competitive markets— regulated industries are carved out from the rest of the economy and are subject to proactive, regulatory intervention that goes above and beyond antitrust enforcement measures.7 Not surprisingly, regulatory agencies were historically created as substitutes for market forces in the few markets that, by the nature of the product or technology, were natural monopolies or severely prone to monopoly.8 In the vast major- ity of markets, however, the antitrust law is the default government control, designed to supplement market forces to inhibit or prevent the growth of monopoly.</w:t>
      </w:r>
    </w:p>
    <w:p w14:paraId="147B817D" w14:textId="77777777" w:rsidR="00191EE8" w:rsidRPr="00850117" w:rsidRDefault="00191EE8" w:rsidP="00191EE8">
      <w:pPr>
        <w:rPr>
          <w:rStyle w:val="StyleUnderline"/>
        </w:rPr>
      </w:pPr>
      <w:r w:rsidRPr="00850117">
        <w:rPr>
          <w:sz w:val="16"/>
        </w:rPr>
        <w:t xml:space="preserve"> Again, </w:t>
      </w:r>
      <w:r w:rsidRPr="00850117">
        <w:rPr>
          <w:rStyle w:val="StyleUnderline"/>
        </w:rPr>
        <w:t xml:space="preserve">although the goals of the two regimes may be similar, </w:t>
      </w:r>
      <w:r w:rsidRPr="003122C5">
        <w:rPr>
          <w:rStyle w:val="StyleUnderline"/>
          <w:highlight w:val="cyan"/>
        </w:rPr>
        <w:t>the means</w:t>
      </w:r>
      <w:r w:rsidRPr="00850117">
        <w:rPr>
          <w:rStyle w:val="StyleUnderline"/>
        </w:rPr>
        <w:t xml:space="preserve"> by which each can achieve those goals </w:t>
      </w:r>
      <w:r w:rsidRPr="003122C5">
        <w:rPr>
          <w:rStyle w:val="StyleUnderline"/>
          <w:highlight w:val="cyan"/>
        </w:rPr>
        <w:t xml:space="preserve">are </w:t>
      </w:r>
      <w:r w:rsidRPr="003122C5">
        <w:rPr>
          <w:rStyle w:val="Emphasis"/>
          <w:highlight w:val="cyan"/>
        </w:rPr>
        <w:t>in opposition</w:t>
      </w:r>
      <w:r w:rsidRPr="00850117">
        <w:rPr>
          <w:sz w:val="16"/>
        </w:rPr>
        <w:t xml:space="preserve">. Therefore, the threshold determination of </w:t>
      </w:r>
      <w:r w:rsidRPr="00850117">
        <w:rPr>
          <w:rStyle w:val="StyleUnderline"/>
        </w:rPr>
        <w:t>which industries are</w:t>
      </w:r>
      <w:r w:rsidRPr="00850117">
        <w:rPr>
          <w:sz w:val="16"/>
        </w:rPr>
        <w:t xml:space="preserve"> to be singled out </w:t>
      </w:r>
      <w:r w:rsidRPr="00850117">
        <w:rPr>
          <w:rStyle w:val="StyleUnderline"/>
        </w:rPr>
        <w:t>for</w:t>
      </w:r>
      <w:r w:rsidRPr="00850117">
        <w:rPr>
          <w:sz w:val="16"/>
        </w:rPr>
        <w:t xml:space="preserve"> industry-specific </w:t>
      </w:r>
      <w:r w:rsidRPr="00850117">
        <w:rPr>
          <w:rStyle w:val="Emphasis"/>
        </w:rPr>
        <w:t>regulation</w:t>
      </w:r>
      <w:r w:rsidRPr="00850117">
        <w:rPr>
          <w:sz w:val="16"/>
        </w:rPr>
        <w:t xml:space="preserve">, and to what degree, </w:t>
      </w:r>
      <w:r w:rsidRPr="00850117">
        <w:rPr>
          <w:rStyle w:val="StyleUnderline"/>
        </w:rPr>
        <w:t xml:space="preserve">is of </w:t>
      </w:r>
      <w:r w:rsidRPr="00850117">
        <w:rPr>
          <w:rStyle w:val="Emphasis"/>
        </w:rPr>
        <w:t>vital importance</w:t>
      </w:r>
      <w:r w:rsidRPr="00850117">
        <w:rPr>
          <w:rStyle w:val="StyleUnderline"/>
        </w:rPr>
        <w:t xml:space="preserve"> as it</w:t>
      </w:r>
      <w:r w:rsidRPr="00850117">
        <w:rPr>
          <w:sz w:val="16"/>
        </w:rPr>
        <w:t xml:space="preserve"> simultaneously </w:t>
      </w:r>
      <w:r w:rsidRPr="00850117">
        <w:rPr>
          <w:rStyle w:val="StyleUnderline"/>
        </w:rPr>
        <w:t xml:space="preserve">determines the predominance of the </w:t>
      </w:r>
      <w:r w:rsidRPr="00850117">
        <w:rPr>
          <w:rStyle w:val="Emphasis"/>
        </w:rPr>
        <w:t>regulator versus the antitrust authority</w:t>
      </w:r>
      <w:r w:rsidRPr="00850117">
        <w:rPr>
          <w:rStyle w:val="StyleUnderline"/>
        </w:rPr>
        <w:t xml:space="preserve"> in securing the social good.</w:t>
      </w:r>
    </w:p>
    <w:p w14:paraId="61236429" w14:textId="77777777" w:rsidR="00191EE8" w:rsidRDefault="00191EE8" w:rsidP="00191EE8">
      <w:pPr>
        <w:rPr>
          <w:rStyle w:val="StyleUnderline"/>
        </w:rPr>
      </w:pPr>
      <w:r w:rsidRPr="00850117">
        <w:rPr>
          <w:sz w:val="16"/>
        </w:rPr>
        <w:t xml:space="preserve"> </w:t>
      </w:r>
      <w:r w:rsidRPr="00850117">
        <w:rPr>
          <w:rStyle w:val="StyleUnderline"/>
        </w:rPr>
        <w:t xml:space="preserve">This Article sets forth a framework to </w:t>
      </w:r>
      <w:r w:rsidRPr="003122C5">
        <w:rPr>
          <w:rStyle w:val="StyleUnderline"/>
        </w:rPr>
        <w:t>identify the boundaries between</w:t>
      </w:r>
      <w:r w:rsidRPr="003122C5">
        <w:rPr>
          <w:sz w:val="16"/>
        </w:rPr>
        <w:t xml:space="preserve"> FCC </w:t>
      </w:r>
      <w:r w:rsidRPr="003122C5">
        <w:rPr>
          <w:rStyle w:val="Emphasis"/>
        </w:rPr>
        <w:t>regulatory power and antitrust authority</w:t>
      </w:r>
      <w:r w:rsidRPr="003122C5">
        <w:rPr>
          <w:sz w:val="16"/>
        </w:rPr>
        <w:t>. The goal is to pinpoint for Congress the problematic use of regulatory</w:t>
      </w:r>
      <w:r w:rsidRPr="00850117">
        <w:rPr>
          <w:sz w:val="16"/>
        </w:rPr>
        <w:t xml:space="preserve"> discretion in defining, or redefining, those boundaries and to propose the standard by which Congress may address inappropriate use of existing FCC jurisdiction. Specifically, this Article creates a new categorization of “procedural opportunism” and “substantive opportunism” to identify problematic, regulatory assertions of jurisdiction. </w:t>
      </w:r>
      <w:r w:rsidRPr="00850117">
        <w:rPr>
          <w:rStyle w:val="StyleUnderline"/>
        </w:rPr>
        <w:t>The central issue examined</w:t>
      </w:r>
      <w:r w:rsidRPr="00850117">
        <w:rPr>
          <w:sz w:val="16"/>
        </w:rPr>
        <w:t xml:space="preserve"> in this Article </w:t>
      </w:r>
      <w:r w:rsidRPr="00850117">
        <w:rPr>
          <w:rStyle w:val="StyleUnderline"/>
        </w:rPr>
        <w:t xml:space="preserve">is to posit what is (or should be) the </w:t>
      </w:r>
      <w:r w:rsidRPr="00850117">
        <w:rPr>
          <w:rStyle w:val="Emphasis"/>
        </w:rPr>
        <w:t xml:space="preserve">boundaries of antitrust </w:t>
      </w:r>
      <w:r w:rsidRPr="00A96051">
        <w:rPr>
          <w:rStyle w:val="Emphasis"/>
        </w:rPr>
        <w:t>law</w:t>
      </w:r>
      <w:r w:rsidRPr="00A96051">
        <w:rPr>
          <w:rStyle w:val="StyleUnderline"/>
        </w:rPr>
        <w:t xml:space="preserve"> in relation to</w:t>
      </w:r>
      <w:r w:rsidRPr="00A96051">
        <w:rPr>
          <w:sz w:val="16"/>
        </w:rPr>
        <w:t xml:space="preserve"> the FCC’s </w:t>
      </w:r>
      <w:r w:rsidRPr="00A96051">
        <w:rPr>
          <w:rStyle w:val="Emphasis"/>
        </w:rPr>
        <w:t>regulatory authority</w:t>
      </w:r>
      <w:r w:rsidRPr="00A96051">
        <w:rPr>
          <w:sz w:val="16"/>
        </w:rPr>
        <w:t xml:space="preserve">. This important issue has reached a point of public crises in the current net neutrality debate.9 Rather than act reflexively, </w:t>
      </w:r>
      <w:r w:rsidRPr="00A96051">
        <w:rPr>
          <w:rStyle w:val="StyleUnderline"/>
        </w:rPr>
        <w:t xml:space="preserve">this is an opportunity for Congress to act clearly to redefine the </w:t>
      </w:r>
      <w:r w:rsidRPr="00A96051">
        <w:rPr>
          <w:rStyle w:val="Emphasis"/>
        </w:rPr>
        <w:t>boundaries between the two regimes</w:t>
      </w:r>
      <w:r w:rsidRPr="00A96051">
        <w:rPr>
          <w:rStyle w:val="StyleUnderline"/>
        </w:rPr>
        <w:t xml:space="preserve"> that have otherwise been blurred by regulatory overreach.</w:t>
      </w:r>
      <w:r w:rsidRPr="00850117">
        <w:rPr>
          <w:rStyle w:val="StyleUnderline"/>
        </w:rPr>
        <w:t xml:space="preserve"> </w:t>
      </w:r>
    </w:p>
    <w:p w14:paraId="3B1E2B94" w14:textId="77777777" w:rsidR="00191EE8" w:rsidRDefault="00191EE8" w:rsidP="00191EE8">
      <w:pPr>
        <w:pStyle w:val="Heading4"/>
      </w:pPr>
      <w:r>
        <w:t xml:space="preserve">Doesn’t get them out of “antitrust,” “scope,” “expand,” or anything else – “anti-competitive” alone is </w:t>
      </w:r>
      <w:r>
        <w:rPr>
          <w:u w:val="single"/>
        </w:rPr>
        <w:t>not</w:t>
      </w:r>
      <w:r>
        <w:t xml:space="preserve"> constitutive of the perm’s legitimacy.</w:t>
      </w:r>
    </w:p>
    <w:p w14:paraId="0F7A97D9" w14:textId="77777777" w:rsidR="00191EE8" w:rsidRPr="00DD1DE1" w:rsidRDefault="00191EE8" w:rsidP="00191EE8">
      <w:r>
        <w:t xml:space="preserve">Gene </w:t>
      </w:r>
      <w:r w:rsidRPr="00DD1DE1">
        <w:rPr>
          <w:rStyle w:val="Style13ptBold"/>
        </w:rPr>
        <w:t>Kimmelman 18</w:t>
      </w:r>
      <w:r>
        <w:t xml:space="preserve">. President and CEO of Public Knowledge. Before the Federal Trade Commission. “Competition and Consumer Protection in the 21st Century”. https://www.ftc.gov/system/files/documents/public_events/1415284/ftc_hearings_session_5_transcript_11-1-18_0.pdf </w:t>
      </w:r>
    </w:p>
    <w:p w14:paraId="6D201375" w14:textId="77777777" w:rsidR="00191EE8" w:rsidRDefault="00191EE8" w:rsidP="00191EE8">
      <w:pPr>
        <w:rPr>
          <w:sz w:val="16"/>
        </w:rPr>
      </w:pPr>
      <w:r w:rsidRPr="00DD1DE1">
        <w:rPr>
          <w:sz w:val="16"/>
        </w:rPr>
        <w:t xml:space="preserve">But </w:t>
      </w:r>
      <w:r w:rsidRPr="009C0E19">
        <w:rPr>
          <w:rStyle w:val="StyleUnderline"/>
          <w:highlight w:val="cyan"/>
        </w:rPr>
        <w:t xml:space="preserve">antitrust is </w:t>
      </w:r>
      <w:r w:rsidRPr="009C0E19">
        <w:rPr>
          <w:rStyle w:val="Emphasis"/>
          <w:highlight w:val="cyan"/>
        </w:rPr>
        <w:t>not the only tool of competition policy</w:t>
      </w:r>
      <w:r w:rsidRPr="00DD1DE1">
        <w:rPr>
          <w:rStyle w:val="Emphasis"/>
        </w:rPr>
        <w:t>,</w:t>
      </w:r>
      <w:r w:rsidRPr="00DD1DE1">
        <w:rPr>
          <w:rStyle w:val="StyleUnderline"/>
        </w:rPr>
        <w:t xml:space="preserve"> let alone </w:t>
      </w:r>
      <w:r w:rsidRPr="00DD1DE1">
        <w:rPr>
          <w:rStyle w:val="Emphasis"/>
        </w:rPr>
        <w:t>labor policy or social welfare-type policies</w:t>
      </w:r>
      <w:r w:rsidRPr="00DD1DE1">
        <w:rPr>
          <w:rStyle w:val="StyleUnderline"/>
        </w:rPr>
        <w:t xml:space="preserve">. </w:t>
      </w:r>
      <w:r w:rsidRPr="009C0E19">
        <w:rPr>
          <w:rStyle w:val="StyleUnderline"/>
          <w:highlight w:val="cyan"/>
        </w:rPr>
        <w:t xml:space="preserve">We have </w:t>
      </w:r>
      <w:r w:rsidRPr="009C0E19">
        <w:rPr>
          <w:rStyle w:val="Emphasis"/>
          <w:highlight w:val="cyan"/>
        </w:rPr>
        <w:t>sector</w:t>
      </w:r>
      <w:r w:rsidRPr="00DD1DE1">
        <w:rPr>
          <w:rStyle w:val="Emphasis"/>
        </w:rPr>
        <w:t xml:space="preserve">-specific </w:t>
      </w:r>
      <w:r w:rsidRPr="009C0E19">
        <w:rPr>
          <w:rStyle w:val="Emphasis"/>
          <w:highlight w:val="cyan"/>
        </w:rPr>
        <w:t>legislation</w:t>
      </w:r>
      <w:r w:rsidRPr="009C0E19">
        <w:rPr>
          <w:sz w:val="16"/>
          <w:highlight w:val="cyan"/>
        </w:rPr>
        <w:t xml:space="preserve"> </w:t>
      </w:r>
      <w:r w:rsidRPr="00DD1DE1">
        <w:rPr>
          <w:sz w:val="16"/>
        </w:rPr>
        <w:t xml:space="preserve">across almost every sector of this country </w:t>
      </w:r>
      <w:r w:rsidRPr="009C0E19">
        <w:rPr>
          <w:rStyle w:val="Emphasis"/>
          <w:highlight w:val="cyan"/>
        </w:rPr>
        <w:t xml:space="preserve">that deals with </w:t>
      </w:r>
      <w:r w:rsidRPr="00DD1DE1">
        <w:rPr>
          <w:rStyle w:val="Emphasis"/>
        </w:rPr>
        <w:t xml:space="preserve">ways to both promote </w:t>
      </w:r>
      <w:r w:rsidRPr="009C0E19">
        <w:rPr>
          <w:rStyle w:val="Emphasis"/>
          <w:highlight w:val="cyan"/>
        </w:rPr>
        <w:t xml:space="preserve">competition </w:t>
      </w:r>
      <w:r w:rsidRPr="00DD1DE1">
        <w:rPr>
          <w:rStyle w:val="Emphasis"/>
        </w:rPr>
        <w:t>and promote other values</w:t>
      </w:r>
      <w:r w:rsidRPr="00DD1DE1">
        <w:rPr>
          <w:sz w:val="16"/>
        </w:rPr>
        <w:t xml:space="preserve">. I think we need to </w:t>
      </w:r>
      <w:r w:rsidRPr="00DD1DE1">
        <w:rPr>
          <w:rStyle w:val="Emphasis"/>
        </w:rPr>
        <w:t>align those with antitrust</w:t>
      </w:r>
      <w:r w:rsidRPr="00DD1DE1">
        <w:rPr>
          <w:sz w:val="16"/>
        </w:rPr>
        <w:t xml:space="preserve">, and I think it is as much a role of the antitrust enforcers to help those agencies figure out how to work closely with strong antitrust enforcement. </w:t>
      </w:r>
    </w:p>
    <w:p w14:paraId="02974F1E" w14:textId="77777777" w:rsidR="00191EE8" w:rsidRPr="005F62E2" w:rsidRDefault="00191EE8" w:rsidP="00191EE8">
      <w:r w:rsidRPr="00DD1DE1">
        <w:rPr>
          <w:rStyle w:val="StyleUnderline"/>
        </w:rPr>
        <w:t>The one sector we do not have that that I think we need to confront is the tech sector</w:t>
      </w:r>
      <w:r w:rsidRPr="00DD1DE1">
        <w:rPr>
          <w:sz w:val="16"/>
        </w:rPr>
        <w:t xml:space="preserve">. It does not have that history of sector-specific regulation. We have a lot of questions being raised, both vertical, horizontal, potential competition. Maurice raises data. That is an important factor. </w:t>
      </w:r>
      <w:r w:rsidRPr="00DD1DE1">
        <w:rPr>
          <w:rStyle w:val="StyleUnderline"/>
        </w:rPr>
        <w:t xml:space="preserve">I think </w:t>
      </w:r>
      <w:r w:rsidRPr="009C0E19">
        <w:rPr>
          <w:rStyle w:val="StyleUnderline"/>
          <w:highlight w:val="cyan"/>
        </w:rPr>
        <w:t xml:space="preserve">we need to look </w:t>
      </w:r>
      <w:r w:rsidRPr="00DD1DE1">
        <w:rPr>
          <w:rStyle w:val="StyleUnderline"/>
        </w:rPr>
        <w:t xml:space="preserve">carefully and say what, if anything, should there be in public accountability that goes </w:t>
      </w:r>
      <w:r w:rsidRPr="009C0E19">
        <w:rPr>
          <w:rStyle w:val="Emphasis"/>
          <w:highlight w:val="cyan"/>
        </w:rPr>
        <w:t xml:space="preserve">beyond antitrust </w:t>
      </w:r>
      <w:r w:rsidRPr="00DD1DE1">
        <w:rPr>
          <w:rStyle w:val="Emphasis"/>
        </w:rPr>
        <w:t>in that sector</w:t>
      </w:r>
      <w:r w:rsidRPr="00DD1DE1">
        <w:rPr>
          <w:sz w:val="16"/>
        </w:rPr>
        <w:t xml:space="preserve">. I think that would be the productive way of taking all the good ideas that have been presented and framing it into the right policy debate for our society to address in the digital economy. </w:t>
      </w:r>
    </w:p>
    <w:p w14:paraId="01C2DCB0" w14:textId="77777777" w:rsidR="00191EE8" w:rsidRPr="004D01B8" w:rsidRDefault="00191EE8" w:rsidP="00191EE8">
      <w:pPr>
        <w:pStyle w:val="Heading4"/>
        <w:rPr>
          <w:rFonts w:cs="Calibri"/>
        </w:rPr>
      </w:pPr>
      <w:r>
        <w:rPr>
          <w:rFonts w:cs="Calibri"/>
        </w:rPr>
        <w:t xml:space="preserve">Still severs antitrust – their ev says the FERC can “waive the filed rates doctrine” in the context of their </w:t>
      </w:r>
      <w:r>
        <w:rPr>
          <w:rFonts w:cs="Calibri"/>
          <w:u w:val="single"/>
        </w:rPr>
        <w:t>notice requirements</w:t>
      </w:r>
      <w:r>
        <w:rPr>
          <w:rFonts w:cs="Calibri"/>
        </w:rPr>
        <w:t xml:space="preserve">, </w:t>
      </w:r>
      <w:r w:rsidRPr="004D01B8">
        <w:rPr>
          <w:rFonts w:cs="Calibri"/>
          <w:u w:val="single"/>
        </w:rPr>
        <w:t>NOT</w:t>
      </w:r>
      <w:r>
        <w:rPr>
          <w:rFonts w:cs="Calibri"/>
        </w:rPr>
        <w:t xml:space="preserve"> in the </w:t>
      </w:r>
      <w:r w:rsidRPr="004D01B8">
        <w:rPr>
          <w:rFonts w:cs="Calibri"/>
          <w:u w:val="single"/>
        </w:rPr>
        <w:t>antitrust</w:t>
      </w:r>
      <w:r>
        <w:rPr>
          <w:rFonts w:cs="Calibri"/>
        </w:rPr>
        <w:t xml:space="preserve"> sense [Emory = Blue]</w:t>
      </w:r>
    </w:p>
    <w:p w14:paraId="2B98F48D" w14:textId="77777777" w:rsidR="00191EE8" w:rsidRPr="009F3327" w:rsidRDefault="00191EE8" w:rsidP="00191EE8">
      <w:r>
        <w:rPr>
          <w:rStyle w:val="Style13ptBold"/>
        </w:rPr>
        <w:t xml:space="preserve">2AC </w:t>
      </w:r>
      <w:r w:rsidRPr="009F3327">
        <w:rPr>
          <w:rStyle w:val="Style13ptBold"/>
        </w:rPr>
        <w:t>Farmer ’88</w:t>
      </w:r>
      <w:r w:rsidRPr="009F3327">
        <w:t xml:space="preserve"> [Kiplyn; American lawyer specializing in personal injury, criminal law, and worker compensation; “FERC WAIVER OF THE FILED RATE DOCTRINE: SOME </w:t>
      </w:r>
      <w:r w:rsidRPr="009F3327">
        <w:lastRenderedPageBreak/>
        <w:t xml:space="preserve">SUGGESTED PRINCIPLES,” </w:t>
      </w:r>
      <w:hyperlink r:id="rId14" w:history="1">
        <w:r w:rsidRPr="009F3327">
          <w:rPr>
            <w:rStyle w:val="FollowedHyperlink"/>
          </w:rPr>
          <w:t>https://www.eba-net.org/assets/1/6/31_9EnergyLJ497(1988).pdf</w:t>
        </w:r>
      </w:hyperlink>
      <w:r w:rsidRPr="009F3327">
        <w:t>; KS]</w:t>
      </w:r>
    </w:p>
    <w:p w14:paraId="25EAA0EF" w14:textId="77777777" w:rsidR="00191EE8" w:rsidRPr="004D01B8" w:rsidRDefault="00191EE8" w:rsidP="00191EE8">
      <w:pPr>
        <w:rPr>
          <w:sz w:val="16"/>
          <w:szCs w:val="16"/>
        </w:rPr>
      </w:pPr>
      <w:r w:rsidRPr="004D01B8">
        <w:rPr>
          <w:sz w:val="16"/>
          <w:szCs w:val="16"/>
        </w:rPr>
        <w:t xml:space="preserve">On April 22, 1988 </w:t>
      </w:r>
      <w:r w:rsidRPr="004D01B8">
        <w:rPr>
          <w:rStyle w:val="StyleUnderline"/>
          <w:sz w:val="16"/>
          <w:szCs w:val="16"/>
        </w:rPr>
        <w:t>the D.C. Circuit</w:t>
      </w:r>
      <w:r w:rsidRPr="004D01B8">
        <w:rPr>
          <w:sz w:val="16"/>
          <w:szCs w:val="16"/>
        </w:rPr>
        <w:t xml:space="preserve">, on rehearing, </w:t>
      </w:r>
      <w:r w:rsidRPr="004D01B8">
        <w:rPr>
          <w:rStyle w:val="StyleUnderline"/>
          <w:sz w:val="16"/>
          <w:szCs w:val="16"/>
        </w:rPr>
        <w:t>affirmed that</w:t>
      </w:r>
      <w:r w:rsidRPr="004D01B8">
        <w:rPr>
          <w:sz w:val="16"/>
          <w:szCs w:val="16"/>
        </w:rPr>
        <w:t xml:space="preserve"> the Fed- eral Energy Regulatory Commission (</w:t>
      </w:r>
      <w:r w:rsidRPr="004D01B8">
        <w:rPr>
          <w:rStyle w:val="Emphasis"/>
          <w:sz w:val="16"/>
          <w:szCs w:val="16"/>
          <w:highlight w:val="yellow"/>
        </w:rPr>
        <w:t>FERC</w:t>
      </w:r>
      <w:r w:rsidRPr="004D01B8">
        <w:rPr>
          <w:sz w:val="16"/>
          <w:szCs w:val="16"/>
        </w:rPr>
        <w:t xml:space="preserve">)1 is free to </w:t>
      </w:r>
      <w:r w:rsidRPr="004D01B8">
        <w:rPr>
          <w:rStyle w:val="StyleUnderline"/>
          <w:sz w:val="16"/>
          <w:szCs w:val="16"/>
        </w:rPr>
        <w:t xml:space="preserve">consider whether it </w:t>
      </w:r>
      <w:r w:rsidRPr="004D01B8">
        <w:rPr>
          <w:rStyle w:val="StyleUnderline"/>
          <w:sz w:val="16"/>
          <w:szCs w:val="16"/>
          <w:highlight w:val="yellow"/>
        </w:rPr>
        <w:t>has</w:t>
      </w:r>
      <w:r w:rsidRPr="004D01B8">
        <w:rPr>
          <w:rStyle w:val="StyleUnderline"/>
          <w:sz w:val="16"/>
          <w:szCs w:val="16"/>
        </w:rPr>
        <w:t xml:space="preserve"> the </w:t>
      </w:r>
      <w:r w:rsidRPr="004D01B8">
        <w:rPr>
          <w:rStyle w:val="Emphasis"/>
          <w:sz w:val="16"/>
          <w:szCs w:val="16"/>
          <w:highlight w:val="yellow"/>
        </w:rPr>
        <w:t>authority</w:t>
      </w:r>
      <w:r w:rsidRPr="004D01B8">
        <w:rPr>
          <w:rStyle w:val="StyleUnderline"/>
          <w:sz w:val="16"/>
          <w:szCs w:val="16"/>
          <w:highlight w:val="yellow"/>
        </w:rPr>
        <w:t xml:space="preserve"> to </w:t>
      </w:r>
      <w:r w:rsidRPr="004D01B8">
        <w:rPr>
          <w:rStyle w:val="Emphasis"/>
          <w:sz w:val="16"/>
          <w:szCs w:val="16"/>
          <w:highlight w:val="yellow"/>
        </w:rPr>
        <w:t>waive</w:t>
      </w:r>
      <w:r w:rsidRPr="004D01B8">
        <w:rPr>
          <w:rStyle w:val="StyleUnderline"/>
          <w:sz w:val="16"/>
          <w:szCs w:val="16"/>
          <w:highlight w:val="yellow"/>
        </w:rPr>
        <w:t xml:space="preserve"> the "</w:t>
      </w:r>
      <w:r w:rsidRPr="004D01B8">
        <w:rPr>
          <w:rStyle w:val="Emphasis"/>
          <w:sz w:val="16"/>
          <w:szCs w:val="16"/>
          <w:highlight w:val="yellow"/>
        </w:rPr>
        <w:t>filed rate doctrine</w:t>
      </w:r>
      <w:r w:rsidRPr="004D01B8">
        <w:rPr>
          <w:sz w:val="16"/>
          <w:szCs w:val="16"/>
        </w:rPr>
        <w:t xml:space="preserve">.' 2 This determination was the result of a suit brought by Columbia Gas Transmission Corporation (Columbia), a gas purchaser, after the FERC authorized five pipelines to col- lect a surcharge over and above the rates which were filed with the Commis-sion at the time of sale.3 </w:t>
      </w:r>
      <w:r w:rsidRPr="004D01B8">
        <w:rPr>
          <w:rStyle w:val="StyleUnderline"/>
          <w:sz w:val="16"/>
          <w:szCs w:val="16"/>
        </w:rPr>
        <w:t xml:space="preserve">The </w:t>
      </w:r>
      <w:r w:rsidRPr="004D01B8">
        <w:rPr>
          <w:rStyle w:val="StyleUnderline"/>
          <w:sz w:val="16"/>
          <w:szCs w:val="16"/>
          <w:highlight w:val="yellow"/>
        </w:rPr>
        <w:t>FERC</w:t>
      </w:r>
      <w:r w:rsidRPr="004D01B8">
        <w:rPr>
          <w:rStyle w:val="StyleUnderline"/>
          <w:sz w:val="16"/>
          <w:szCs w:val="16"/>
        </w:rPr>
        <w:t xml:space="preserve"> maintained that it </w:t>
      </w:r>
      <w:r w:rsidRPr="004D01B8">
        <w:rPr>
          <w:rStyle w:val="StyleUnderline"/>
          <w:sz w:val="16"/>
          <w:szCs w:val="16"/>
          <w:highlight w:val="yellow"/>
        </w:rPr>
        <w:t xml:space="preserve">has </w:t>
      </w:r>
      <w:r w:rsidRPr="004D01B8">
        <w:rPr>
          <w:rStyle w:val="Emphasis"/>
          <w:sz w:val="16"/>
          <w:szCs w:val="16"/>
          <w:highlight w:val="yellow"/>
        </w:rPr>
        <w:t>implied authority</w:t>
      </w:r>
      <w:r w:rsidRPr="004D01B8">
        <w:rPr>
          <w:rStyle w:val="StyleUnderline"/>
          <w:sz w:val="16"/>
          <w:szCs w:val="16"/>
        </w:rPr>
        <w:t xml:space="preserve"> to waive the filed rate doctrine</w:t>
      </w:r>
      <w:r w:rsidRPr="004D01B8">
        <w:rPr>
          <w:sz w:val="16"/>
          <w:szCs w:val="16"/>
        </w:rPr>
        <w:t xml:space="preserve">4 </w:t>
      </w:r>
      <w:r w:rsidRPr="004D01B8">
        <w:rPr>
          <w:rStyle w:val="StyleUnderline"/>
          <w:sz w:val="16"/>
          <w:szCs w:val="16"/>
        </w:rPr>
        <w:t xml:space="preserve">under the </w:t>
      </w:r>
      <w:r w:rsidRPr="004D01B8">
        <w:rPr>
          <w:sz w:val="16"/>
          <w:szCs w:val="16"/>
        </w:rPr>
        <w:t>Natural Gas Act (</w:t>
      </w:r>
      <w:r w:rsidRPr="004D01B8">
        <w:rPr>
          <w:rStyle w:val="StyleUnderline"/>
          <w:sz w:val="16"/>
          <w:szCs w:val="16"/>
        </w:rPr>
        <w:t>NGA</w:t>
      </w:r>
      <w:r w:rsidRPr="004D01B8">
        <w:rPr>
          <w:sz w:val="16"/>
          <w:szCs w:val="16"/>
        </w:rPr>
        <w:t xml:space="preserve">) and that its authority was upheld in City of Piqua v. FERC.6 Although the court over- ruled the Commission's decision in ColumbiaGas7 because the affected parties were not on notice as to the increase in rates caused by the waiver,8 it opened the door to the possibility of allowing the </w:t>
      </w:r>
      <w:r w:rsidRPr="004D01B8">
        <w:rPr>
          <w:rStyle w:val="StyleUnderline"/>
          <w:sz w:val="16"/>
          <w:szCs w:val="16"/>
        </w:rPr>
        <w:t>FERC</w:t>
      </w:r>
      <w:r w:rsidRPr="004D01B8">
        <w:rPr>
          <w:sz w:val="16"/>
          <w:szCs w:val="16"/>
        </w:rPr>
        <w:t xml:space="preserve"> to </w:t>
      </w:r>
      <w:r w:rsidRPr="004D01B8">
        <w:rPr>
          <w:rStyle w:val="Emphasis"/>
          <w:sz w:val="16"/>
          <w:szCs w:val="16"/>
        </w:rPr>
        <w:t>establish guidelines</w:t>
      </w:r>
      <w:r w:rsidRPr="004D01B8">
        <w:rPr>
          <w:rStyle w:val="StyleUnderline"/>
          <w:sz w:val="16"/>
          <w:szCs w:val="16"/>
        </w:rPr>
        <w:t xml:space="preserve"> regard- ing the </w:t>
      </w:r>
      <w:r w:rsidRPr="004D01B8">
        <w:rPr>
          <w:rStyle w:val="Emphasis"/>
          <w:sz w:val="16"/>
          <w:szCs w:val="16"/>
        </w:rPr>
        <w:t>circumstances</w:t>
      </w:r>
      <w:r w:rsidRPr="004D01B8">
        <w:rPr>
          <w:rStyle w:val="StyleUnderline"/>
          <w:sz w:val="16"/>
          <w:szCs w:val="16"/>
        </w:rPr>
        <w:t xml:space="preserve"> in which it could </w:t>
      </w:r>
      <w:r w:rsidRPr="004D01B8">
        <w:rPr>
          <w:rStyle w:val="Emphasis"/>
          <w:sz w:val="16"/>
          <w:szCs w:val="16"/>
        </w:rPr>
        <w:t>waive</w:t>
      </w:r>
      <w:r w:rsidRPr="004D01B8">
        <w:rPr>
          <w:rStyle w:val="StyleUnderline"/>
          <w:sz w:val="16"/>
          <w:szCs w:val="16"/>
        </w:rPr>
        <w:t xml:space="preserve"> the </w:t>
      </w:r>
      <w:r w:rsidRPr="004D01B8">
        <w:rPr>
          <w:rStyle w:val="Emphasis"/>
          <w:sz w:val="16"/>
          <w:szCs w:val="16"/>
        </w:rPr>
        <w:t>filed rate doctrine</w:t>
      </w:r>
      <w:r w:rsidRPr="004D01B8">
        <w:rPr>
          <w:sz w:val="16"/>
          <w:szCs w:val="16"/>
        </w:rPr>
        <w:t xml:space="preserve"> in the future. If the FERC is to retain authority to waive the doctrine when it determines that such a waiver is required in order to carry out its statutory mandate that rates and charges be just and reasonable,1" it must establish cri- teria consistent with the principle that the FERC is prohibited from retroac- tive rate-making.'1 This article focuses on the issue of the FERC's authority to waive the filed rate doctrine by permitting rate changes to be made effective retroactively and recent judicial interpretations of the doctrine which the FERC will be required to consider in establishing its guidelines. </w:t>
      </w:r>
    </w:p>
    <w:p w14:paraId="352CA93F" w14:textId="77777777" w:rsidR="00191EE8" w:rsidRPr="004D01B8" w:rsidRDefault="00191EE8" w:rsidP="00191EE8">
      <w:pPr>
        <w:rPr>
          <w:b/>
          <w:bCs/>
          <w:szCs w:val="22"/>
        </w:rPr>
      </w:pPr>
      <w:r>
        <w:rPr>
          <w:b/>
          <w:bCs/>
          <w:szCs w:val="22"/>
        </w:rPr>
        <w:t>[Michigan’s card ends]</w:t>
      </w:r>
    </w:p>
    <w:p w14:paraId="0D65A71D" w14:textId="77777777" w:rsidR="00191EE8" w:rsidRPr="00377763" w:rsidRDefault="00191EE8" w:rsidP="00191EE8">
      <w:pPr>
        <w:rPr>
          <w:sz w:val="16"/>
        </w:rPr>
      </w:pPr>
      <w:r w:rsidRPr="00377763">
        <w:rPr>
          <w:sz w:val="16"/>
        </w:rPr>
        <w:t>II. THE FILED RATE DOCTRINE</w:t>
      </w:r>
    </w:p>
    <w:p w14:paraId="0FC8B31E" w14:textId="77777777" w:rsidR="00191EE8" w:rsidRPr="004D01B8" w:rsidRDefault="00191EE8" w:rsidP="00191EE8">
      <w:pPr>
        <w:rPr>
          <w:sz w:val="16"/>
          <w:szCs w:val="16"/>
        </w:rPr>
      </w:pPr>
      <w:r w:rsidRPr="004D01B8">
        <w:rPr>
          <w:sz w:val="16"/>
          <w:szCs w:val="16"/>
        </w:rPr>
        <w:t>The "filed rate doctrine" requires that a regulated supplier not charge any rate other than that filed with the proper regulatory body. 2 No change in rates may take effect except upon thirty days' notice to the Commission and to the public.' 3 A change in rates may be accomplished by filing a revised schedule with the Commission."' For all sales or transportation of natural gas subject to Commission regulation, the pipeline is required to file with the Commission schedules of all rates and charges along with other applicable terms and conditions which relate to the filed rates.' 5 The Commission is required to use this data to determine if the rates are just and reasonable. Any rate or charge found not to meet this standard is unlawful.' 6 Where the Commission finds a rate to be improper the NGA empowers the Commission to determine a just and reasonable rate and, by its own order, fix that rate subject to the following conditions: the Commission may order a decrease in the rate if it finds the filed rate to be excessive but it may not order an increase in the rate unless the higher rate conforms with a new schedule to be filed by the regulated company. 7</w:t>
      </w:r>
    </w:p>
    <w:p w14:paraId="218C467D" w14:textId="77777777" w:rsidR="00191EE8" w:rsidRDefault="00191EE8" w:rsidP="00191EE8">
      <w:pPr>
        <w:rPr>
          <w:sz w:val="16"/>
          <w:szCs w:val="22"/>
        </w:rPr>
      </w:pPr>
      <w:r w:rsidRPr="004D01B8">
        <w:rPr>
          <w:rStyle w:val="StyleUnderline"/>
        </w:rPr>
        <w:t>Generally</w:t>
      </w:r>
      <w:r w:rsidRPr="00377763">
        <w:rPr>
          <w:rStyle w:val="StyleUnderline"/>
        </w:rPr>
        <w:t xml:space="preserve">, pipelines are permitted to modify their rates only </w:t>
      </w:r>
      <w:r w:rsidRPr="004D01B8">
        <w:rPr>
          <w:rStyle w:val="StyleUnderline"/>
        </w:rPr>
        <w:t>prospectively since the NGA requires all rates to be filed with the Commission at least thirty days before taking effect</w:t>
      </w:r>
      <w:r w:rsidRPr="004D01B8">
        <w:rPr>
          <w:sz w:val="16"/>
          <w:szCs w:val="22"/>
        </w:rPr>
        <w:t xml:space="preserve">.!' </w:t>
      </w:r>
      <w:r w:rsidRPr="004D01B8">
        <w:rPr>
          <w:rStyle w:val="StyleUnderline"/>
        </w:rPr>
        <w:t xml:space="preserve">However, </w:t>
      </w:r>
      <w:r w:rsidRPr="004D01B8">
        <w:rPr>
          <w:rStyle w:val="StyleUnderline"/>
          <w:highlight w:val="cyan"/>
        </w:rPr>
        <w:t>the</w:t>
      </w:r>
      <w:r w:rsidRPr="004D01B8">
        <w:rPr>
          <w:sz w:val="16"/>
          <w:szCs w:val="22"/>
        </w:rPr>
        <w:t xml:space="preserve"> same paragraph of the </w:t>
      </w:r>
      <w:r w:rsidRPr="004D01B8">
        <w:rPr>
          <w:rStyle w:val="StyleUnderline"/>
          <w:highlight w:val="cyan"/>
        </w:rPr>
        <w:t>NGA frees the Commission to allow changes to take effect without thirty days' notice if "good cause" is shown</w:t>
      </w:r>
      <w:r w:rsidRPr="004D01B8">
        <w:rPr>
          <w:sz w:val="16"/>
          <w:szCs w:val="22"/>
        </w:rPr>
        <w:t xml:space="preserve">. 19 </w:t>
      </w:r>
      <w:r w:rsidRPr="004D01B8">
        <w:rPr>
          <w:rStyle w:val="StyleUnderline"/>
          <w:highlight w:val="cyan"/>
        </w:rPr>
        <w:t>The circumstances in which the</w:t>
      </w:r>
      <w:r w:rsidRPr="004D01B8">
        <w:rPr>
          <w:rStyle w:val="StyleUnderline"/>
        </w:rPr>
        <w:t xml:space="preserve"> thirty days </w:t>
      </w:r>
      <w:r w:rsidRPr="004D01B8">
        <w:rPr>
          <w:rStyle w:val="Emphasis"/>
          <w:highlight w:val="cyan"/>
        </w:rPr>
        <w:t>notice can be waived</w:t>
      </w:r>
      <w:r w:rsidRPr="004D01B8">
        <w:rPr>
          <w:rStyle w:val="StyleUnderline"/>
        </w:rPr>
        <w:t xml:space="preserve"> so as to permit changes in rates to take effect retroactively </w:t>
      </w:r>
      <w:r w:rsidRPr="004D01B8">
        <w:rPr>
          <w:rStyle w:val="StyleUnderline"/>
          <w:highlight w:val="cyan"/>
        </w:rPr>
        <w:t xml:space="preserve">is the </w:t>
      </w:r>
      <w:r w:rsidRPr="004D01B8">
        <w:rPr>
          <w:rStyle w:val="Emphasis"/>
          <w:highlight w:val="cyan"/>
        </w:rPr>
        <w:t>central issue</w:t>
      </w:r>
      <w:r w:rsidRPr="004D01B8">
        <w:rPr>
          <w:rStyle w:val="StyleUnderline"/>
        </w:rPr>
        <w:t xml:space="preserve"> of the litigation discussed </w:t>
      </w:r>
      <w:r w:rsidRPr="004D01B8">
        <w:rPr>
          <w:rStyle w:val="StyleUnderline"/>
          <w:highlight w:val="cyan"/>
        </w:rPr>
        <w:t>in this note</w:t>
      </w:r>
      <w:r w:rsidRPr="004D01B8">
        <w:rPr>
          <w:sz w:val="16"/>
          <w:szCs w:val="22"/>
        </w:rPr>
        <w:t xml:space="preserve">.2 " </w:t>
      </w:r>
      <w:r w:rsidRPr="004D01B8">
        <w:rPr>
          <w:rStyle w:val="StyleUnderline"/>
        </w:rPr>
        <w:t xml:space="preserve">Specifically, </w:t>
      </w:r>
      <w:r w:rsidRPr="004D01B8">
        <w:rPr>
          <w:rStyle w:val="StyleUnderline"/>
          <w:highlight w:val="cyan"/>
        </w:rPr>
        <w:t xml:space="preserve">in what circumstances can the FERC </w:t>
      </w:r>
      <w:r w:rsidRPr="004D01B8">
        <w:rPr>
          <w:rStyle w:val="Emphasis"/>
          <w:highlight w:val="cyan"/>
        </w:rPr>
        <w:t>waive the notice requirement</w:t>
      </w:r>
      <w:r w:rsidRPr="004D01B8">
        <w:rPr>
          <w:rStyle w:val="StyleUnderline"/>
        </w:rPr>
        <w:t xml:space="preserve"> in the NGA so as to give rate changes retroactive application </w:t>
      </w:r>
      <w:r w:rsidRPr="004D01B8">
        <w:rPr>
          <w:rStyle w:val="StyleUnderline"/>
          <w:highlight w:val="cyan"/>
        </w:rPr>
        <w:t xml:space="preserve">and </w:t>
      </w:r>
      <w:r w:rsidRPr="004D01B8">
        <w:rPr>
          <w:rStyle w:val="Emphasis"/>
          <w:highlight w:val="cyan"/>
        </w:rPr>
        <w:t>thereby</w:t>
      </w:r>
      <w:r w:rsidRPr="004D01B8">
        <w:rPr>
          <w:rStyle w:val="Emphasis"/>
        </w:rPr>
        <w:t xml:space="preserve"> effectively </w:t>
      </w:r>
      <w:r w:rsidRPr="004D01B8">
        <w:rPr>
          <w:rStyle w:val="Emphasis"/>
          <w:highlight w:val="cyan"/>
        </w:rPr>
        <w:t>waive the filed rate doctrine?</w:t>
      </w:r>
      <w:r w:rsidRPr="004D01B8">
        <w:rPr>
          <w:sz w:val="16"/>
          <w:szCs w:val="22"/>
        </w:rPr>
        <w:t xml:space="preserve"> The answer to this question is not completely answered by the language of the NGA2 and has now been remanded by the court to the FERC for further consideration.22</w:t>
      </w:r>
    </w:p>
    <w:p w14:paraId="3FDCB7D3" w14:textId="77777777" w:rsidR="00191EE8" w:rsidRDefault="00191EE8" w:rsidP="00191EE8">
      <w:pPr>
        <w:pStyle w:val="Heading4"/>
      </w:pPr>
      <w:r w:rsidRPr="00695051">
        <w:t>“Do both</w:t>
      </w:r>
      <w:r>
        <w:t xml:space="preserve">” is antitrust duplication---the </w:t>
      </w:r>
      <w:r w:rsidRPr="00CB23E5">
        <w:rPr>
          <w:u w:val="single"/>
        </w:rPr>
        <w:t>disputes</w:t>
      </w:r>
      <w:r>
        <w:t xml:space="preserve"> collapse </w:t>
      </w:r>
      <w:r w:rsidRPr="00C776D9">
        <w:rPr>
          <w:u w:val="single"/>
        </w:rPr>
        <w:t>resources</w:t>
      </w:r>
      <w:r>
        <w:t xml:space="preserve">, </w:t>
      </w:r>
      <w:r w:rsidRPr="00C776D9">
        <w:rPr>
          <w:u w:val="single"/>
        </w:rPr>
        <w:t>effectiveness</w:t>
      </w:r>
      <w:r>
        <w:t xml:space="preserve">, and </w:t>
      </w:r>
      <w:r w:rsidRPr="00C776D9">
        <w:rPr>
          <w:u w:val="single"/>
        </w:rPr>
        <w:t>signaling</w:t>
      </w:r>
      <w:r>
        <w:t xml:space="preserve"> </w:t>
      </w:r>
    </w:p>
    <w:p w14:paraId="1184F06C" w14:textId="77777777" w:rsidR="00191EE8" w:rsidRDefault="00191EE8" w:rsidP="00191EE8">
      <w:r>
        <w:t xml:space="preserve">Carl W. </w:t>
      </w:r>
      <w:r w:rsidRPr="00CB23E5">
        <w:rPr>
          <w:rStyle w:val="Style13ptBold"/>
        </w:rPr>
        <w:t>Hittinger and</w:t>
      </w:r>
      <w:r>
        <w:t xml:space="preserve"> Tyson Y. </w:t>
      </w:r>
      <w:r w:rsidRPr="00CB23E5">
        <w:rPr>
          <w:rStyle w:val="Style13ptBold"/>
        </w:rPr>
        <w:t>Herrold 19</w:t>
      </w:r>
      <w:r>
        <w:t>. Carl W. Hittinger (LAW ’79) is a senior partner and serves as BakerHostetler’s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Herrold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34081FC0" w14:textId="77777777" w:rsidR="00191EE8" w:rsidRPr="00CB23E5" w:rsidRDefault="00191EE8" w:rsidP="00191EE8">
      <w:pPr>
        <w:rPr>
          <w:sz w:val="16"/>
        </w:rPr>
      </w:pPr>
      <w:r w:rsidRPr="00CB23E5">
        <w:rPr>
          <w:rStyle w:val="StyleUnderline"/>
          <w:highlight w:val="cyan"/>
        </w:rPr>
        <w:t>Disputes</w:t>
      </w:r>
      <w:r w:rsidRPr="00CB23E5">
        <w:rPr>
          <w:sz w:val="16"/>
          <w:highlight w:val="cyan"/>
        </w:rPr>
        <w:t xml:space="preserve"> </w:t>
      </w:r>
      <w:r w:rsidRPr="00CB23E5">
        <w:rPr>
          <w:sz w:val="16"/>
        </w:rPr>
        <w:t xml:space="preserve">over clearance can </w:t>
      </w:r>
      <w:r w:rsidRPr="00CB23E5">
        <w:rPr>
          <w:rStyle w:val="Emphasis"/>
          <w:highlight w:val="cyan"/>
        </w:rPr>
        <w:t xml:space="preserve">have </w:t>
      </w:r>
      <w:r w:rsidRPr="00CB23E5">
        <w:rPr>
          <w:rStyle w:val="Emphasis"/>
        </w:rPr>
        <w:t xml:space="preserve">tangible </w:t>
      </w:r>
      <w:r w:rsidRPr="00CB23E5">
        <w:rPr>
          <w:rStyle w:val="Emphasis"/>
          <w:highlight w:val="cyan"/>
        </w:rPr>
        <w:t>adverse effects</w:t>
      </w:r>
      <w:r w:rsidRPr="00CB23E5">
        <w:rPr>
          <w:rStyle w:val="StyleUnderline"/>
          <w:highlight w:val="cyan"/>
        </w:rPr>
        <w:t xml:space="preserve"> on </w:t>
      </w:r>
      <w:r w:rsidRPr="00CB23E5">
        <w:rPr>
          <w:rStyle w:val="Emphasis"/>
          <w:highlight w:val="cyan"/>
        </w:rPr>
        <w:t>enforcement</w:t>
      </w:r>
      <w:r w:rsidRPr="00CB23E5">
        <w:rPr>
          <w:sz w:val="16"/>
        </w:rPr>
        <w:t xml:space="preserve">. First, some have commented that </w:t>
      </w:r>
      <w:r w:rsidRPr="00CB23E5">
        <w:rPr>
          <w:rStyle w:val="StyleUnderline"/>
          <w:highlight w:val="cyan"/>
        </w:rPr>
        <w:t>delays</w:t>
      </w:r>
      <w:r w:rsidRPr="00CB23E5">
        <w:rPr>
          <w:sz w:val="16"/>
        </w:rPr>
        <w:t xml:space="preserve"> caused by clearance disputes </w:t>
      </w:r>
      <w:r w:rsidRPr="00CB23E5">
        <w:rPr>
          <w:rStyle w:val="StyleUnderline"/>
        </w:rPr>
        <w:t xml:space="preserve">can </w:t>
      </w:r>
      <w:r w:rsidRPr="00CB23E5">
        <w:rPr>
          <w:rStyle w:val="StyleUnderline"/>
          <w:highlight w:val="cyan"/>
        </w:rPr>
        <w:t>narrow</w:t>
      </w:r>
      <w:r w:rsidRPr="00CB23E5">
        <w:rPr>
          <w:rStyle w:val="StyleUnderline"/>
        </w:rPr>
        <w:t xml:space="preserve"> the efficacy of </w:t>
      </w:r>
      <w:r w:rsidRPr="00CB23E5">
        <w:rPr>
          <w:rStyle w:val="StyleUnderline"/>
          <w:highlight w:val="cyan"/>
        </w:rPr>
        <w:t>remedial options</w:t>
      </w:r>
      <w:r w:rsidRPr="00CB23E5">
        <w:rPr>
          <w:rStyle w:val="StyleUnderline"/>
        </w:rPr>
        <w:t>, particularly with mergers</w:t>
      </w:r>
      <w:r w:rsidRPr="00CB23E5">
        <w:rPr>
          <w:sz w:val="16"/>
        </w:rPr>
        <w:t xml:space="preserve">. As Sen. Richard Blumenthal has commented, “The Big Tech </w:t>
      </w:r>
      <w:r w:rsidRPr="00CB23E5">
        <w:rPr>
          <w:rStyle w:val="StyleUnderline"/>
        </w:rPr>
        <w:t>companies are not waiting for the agencies to finish their cases.</w:t>
      </w:r>
      <w:r w:rsidRPr="00CB23E5">
        <w:rPr>
          <w:sz w:val="16"/>
        </w:rPr>
        <w:t xml:space="preserve"> </w:t>
      </w:r>
      <w:r w:rsidRPr="00CB23E5">
        <w:rPr>
          <w:rStyle w:val="StyleUnderline"/>
        </w:rPr>
        <w:t xml:space="preserve">They are structuring their companies so that you </w:t>
      </w:r>
      <w:r w:rsidRPr="00CB23E5">
        <w:rPr>
          <w:rStyle w:val="StyleUnderline"/>
          <w:highlight w:val="cyan"/>
        </w:rPr>
        <w:t>can’t unscramble the egg</w:t>
      </w:r>
      <w:r w:rsidRPr="00CB23E5">
        <w:rPr>
          <w:sz w:val="16"/>
        </w:rPr>
        <w:t>.” Structural remedies are favored by Delrahim,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36B6CB4A" w14:textId="77777777" w:rsidR="00191EE8" w:rsidRPr="00CB23E5" w:rsidRDefault="00191EE8" w:rsidP="00191EE8">
      <w:pPr>
        <w:rPr>
          <w:sz w:val="16"/>
        </w:rPr>
      </w:pPr>
      <w:r w:rsidRPr="00CB23E5">
        <w:rPr>
          <w:sz w:val="16"/>
        </w:rPr>
        <w:t xml:space="preserve">Second, </w:t>
      </w:r>
      <w:r w:rsidRPr="00CB23E5">
        <w:rPr>
          <w:rStyle w:val="StyleUnderline"/>
        </w:rPr>
        <w:t>disputes</w:t>
      </w:r>
      <w:r w:rsidRPr="00CB23E5">
        <w:rPr>
          <w:sz w:val="16"/>
        </w:rPr>
        <w:t xml:space="preserve"> over clearance </w:t>
      </w:r>
      <w:r w:rsidRPr="00CB23E5">
        <w:rPr>
          <w:rStyle w:val="StyleUnderline"/>
        </w:rPr>
        <w:t>and</w:t>
      </w:r>
      <w:r w:rsidRPr="00CB23E5">
        <w:rPr>
          <w:sz w:val="16"/>
        </w:rPr>
        <w:t xml:space="preserve">, more so, </w:t>
      </w:r>
      <w:r w:rsidRPr="00CB23E5">
        <w:rPr>
          <w:rStyle w:val="Emphasis"/>
          <w:highlight w:val="cyan"/>
        </w:rPr>
        <w:t>duplicative investigations waste</w:t>
      </w:r>
      <w:r w:rsidRPr="00CB23E5">
        <w:rPr>
          <w:rStyle w:val="Emphasis"/>
        </w:rPr>
        <w:t xml:space="preserve"> agency </w:t>
      </w:r>
      <w:r w:rsidRPr="00CB23E5">
        <w:rPr>
          <w:rStyle w:val="Emphasis"/>
          <w:highlight w:val="cyan"/>
        </w:rPr>
        <w:t>resources</w:t>
      </w:r>
      <w:r w:rsidRPr="00CB23E5">
        <w:rPr>
          <w:rStyle w:val="Emphasis"/>
        </w:rPr>
        <w:t xml:space="preserve">, threaten to </w:t>
      </w:r>
      <w:r w:rsidRPr="00CB23E5">
        <w:rPr>
          <w:rStyle w:val="Emphasis"/>
          <w:highlight w:val="cyan"/>
        </w:rPr>
        <w:t>blunt</w:t>
      </w:r>
      <w:r w:rsidRPr="00CB23E5">
        <w:rPr>
          <w:rStyle w:val="Emphasis"/>
        </w:rPr>
        <w:t xml:space="preserve"> their </w:t>
      </w:r>
      <w:r w:rsidRPr="00CB23E5">
        <w:rPr>
          <w:rStyle w:val="Emphasis"/>
          <w:highlight w:val="cyan"/>
        </w:rPr>
        <w:t>effectiveness, and</w:t>
      </w:r>
      <w:r w:rsidRPr="00CB23E5">
        <w:rPr>
          <w:rStyle w:val="Emphasis"/>
        </w:rPr>
        <w:t xml:space="preserve"> can </w:t>
      </w:r>
      <w:r w:rsidRPr="00CB23E5">
        <w:rPr>
          <w:rStyle w:val="Emphasis"/>
          <w:highlight w:val="cyan"/>
        </w:rPr>
        <w:t xml:space="preserve">lead to inconsistent and confusing </w:t>
      </w:r>
      <w:r w:rsidRPr="00CB23E5">
        <w:rPr>
          <w:rStyle w:val="Emphasis"/>
        </w:rPr>
        <w:t xml:space="preserve">governmental </w:t>
      </w:r>
      <w:r w:rsidRPr="00CB23E5">
        <w:rPr>
          <w:rStyle w:val="Emphasis"/>
          <w:highlight w:val="cyan"/>
        </w:rPr>
        <w:t>positions</w:t>
      </w:r>
      <w:r w:rsidRPr="00CB23E5">
        <w:rPr>
          <w:rStyle w:val="Emphasis"/>
        </w:rPr>
        <w:t>.</w:t>
      </w:r>
      <w:r w:rsidRPr="00CB23E5">
        <w:rPr>
          <w:sz w:val="16"/>
        </w:rPr>
        <w:t xml:space="preserve"> In the Sept. 17 oversight hearing, </w:t>
      </w:r>
      <w:r w:rsidRPr="00CB23E5">
        <w:rPr>
          <w:rStyle w:val="StyleUnderline"/>
        </w:rPr>
        <w:t xml:space="preserve">Simons and Delrahim were both criticized for </w:t>
      </w:r>
      <w:r w:rsidRPr="00CB23E5">
        <w:rPr>
          <w:rStyle w:val="StyleUnderline"/>
        </w:rPr>
        <w:lastRenderedPageBreak/>
        <w:t>requesting an increase in funding</w:t>
      </w:r>
      <w:r w:rsidRPr="00CB23E5">
        <w:rPr>
          <w:sz w:val="16"/>
        </w:rPr>
        <w:t xml:space="preserve">: “As you both acknowledged, both of you could use, and desperately need, more resources. That being the case, </w:t>
      </w:r>
      <w:r w:rsidRPr="00CB23E5">
        <w:rPr>
          <w:rStyle w:val="StyleUnderline"/>
          <w:highlight w:val="cyan"/>
        </w:rPr>
        <w:t xml:space="preserve">it makes </w:t>
      </w:r>
      <w:r w:rsidRPr="00CB23E5">
        <w:rPr>
          <w:rStyle w:val="Emphasis"/>
          <w:highlight w:val="cyan"/>
        </w:rPr>
        <w:t>no sense</w:t>
      </w:r>
      <w:r w:rsidRPr="00CB23E5">
        <w:rPr>
          <w:sz w:val="16"/>
        </w:rPr>
        <w:t xml:space="preserve"> to me </w:t>
      </w:r>
      <w:r w:rsidRPr="00CB23E5">
        <w:rPr>
          <w:rStyle w:val="Emphasis"/>
          <w:highlight w:val="cyan"/>
        </w:rPr>
        <w:t>that we should have duplication</w:t>
      </w:r>
      <w:r w:rsidRPr="00CB23E5">
        <w:rPr>
          <w:rStyle w:val="Emphasis"/>
        </w:rPr>
        <w:t xml:space="preserve"> of effort</w:t>
      </w:r>
      <w:r w:rsidRPr="00CB23E5">
        <w:rPr>
          <w:rStyle w:val="StyleUnderline"/>
        </w:rPr>
        <w:t xml:space="preserve">, when </w:t>
      </w:r>
      <w:r w:rsidRPr="00CB23E5">
        <w:rPr>
          <w:rStyle w:val="StyleUnderline"/>
          <w:highlight w:val="cyan"/>
        </w:rPr>
        <w:t xml:space="preserve">that </w:t>
      </w:r>
      <w:r w:rsidRPr="00CB23E5">
        <w:rPr>
          <w:rStyle w:val="StyleUnderline"/>
        </w:rPr>
        <w:t xml:space="preserve">has a tendency </w:t>
      </w:r>
      <w:r w:rsidRPr="00CB23E5">
        <w:rPr>
          <w:rStyle w:val="StyleUnderline"/>
          <w:highlight w:val="cyan"/>
        </w:rPr>
        <w:t xml:space="preserve">inevitably </w:t>
      </w:r>
      <w:r w:rsidRPr="00CB23E5">
        <w:rPr>
          <w:rStyle w:val="StyleUnderline"/>
        </w:rPr>
        <w:t xml:space="preserve">to </w:t>
      </w:r>
      <w:r w:rsidRPr="00CB23E5">
        <w:rPr>
          <w:rStyle w:val="Emphasis"/>
          <w:highlight w:val="cyan"/>
        </w:rPr>
        <w:t xml:space="preserve">undermine </w:t>
      </w:r>
      <w:r w:rsidRPr="00CB23E5">
        <w:rPr>
          <w:rStyle w:val="Emphasis"/>
        </w:rPr>
        <w:t xml:space="preserve">the </w:t>
      </w:r>
      <w:r w:rsidRPr="00CB23E5">
        <w:rPr>
          <w:rStyle w:val="Emphasis"/>
          <w:highlight w:val="cyan"/>
        </w:rPr>
        <w:t>effectiveness</w:t>
      </w:r>
      <w:r w:rsidRPr="00CB23E5">
        <w:rPr>
          <w:rStyle w:val="StyleUnderline"/>
          <w:highlight w:val="cyan"/>
        </w:rPr>
        <w:t xml:space="preserve"> </w:t>
      </w:r>
      <w:r w:rsidRPr="00CB23E5">
        <w:rPr>
          <w:rStyle w:val="StyleUnderline"/>
        </w:rPr>
        <w:t xml:space="preserve">of what you’re doing.” </w:t>
      </w:r>
      <w:r w:rsidRPr="00CB23E5">
        <w:rPr>
          <w:rStyle w:val="StyleUnderline"/>
          <w:highlight w:val="cyan"/>
        </w:rPr>
        <w:t xml:space="preserve">Duplicative investigations </w:t>
      </w:r>
      <w:r w:rsidRPr="00CB23E5">
        <w:rPr>
          <w:rStyle w:val="Emphasis"/>
          <w:highlight w:val="cyan"/>
        </w:rPr>
        <w:t>dilute</w:t>
      </w:r>
      <w:r w:rsidRPr="00CB23E5">
        <w:rPr>
          <w:rStyle w:val="Emphasis"/>
        </w:rPr>
        <w:t xml:space="preserve"> the </w:t>
      </w:r>
      <w:r w:rsidRPr="00CB23E5">
        <w:rPr>
          <w:rStyle w:val="Emphasis"/>
          <w:highlight w:val="cyan"/>
        </w:rPr>
        <w:t>specialization</w:t>
      </w:r>
      <w:r w:rsidRPr="00CB23E5">
        <w:rPr>
          <w:sz w:val="16"/>
        </w:rPr>
        <w:t xml:space="preserve"> that is a principal goal of the agencies’ clearance agreement </w:t>
      </w:r>
      <w:r w:rsidRPr="00CB23E5">
        <w:rPr>
          <w:rStyle w:val="StyleUnderline"/>
        </w:rPr>
        <w:t xml:space="preserve">and raise the risk that </w:t>
      </w:r>
      <w:r w:rsidRPr="00CB23E5">
        <w:rPr>
          <w:rStyle w:val="StyleUnderline"/>
          <w:highlight w:val="cyan"/>
        </w:rPr>
        <w:t>one agency will</w:t>
      </w:r>
      <w:r w:rsidRPr="00CB23E5">
        <w:rPr>
          <w:rStyle w:val="StyleUnderline"/>
        </w:rPr>
        <w:t xml:space="preserve"> take legal positions that </w:t>
      </w:r>
      <w:r w:rsidRPr="00CB23E5">
        <w:rPr>
          <w:rStyle w:val="Emphasis"/>
          <w:highlight w:val="cyan"/>
        </w:rPr>
        <w:t>undercut the other</w:t>
      </w:r>
      <w:r w:rsidRPr="00CB23E5">
        <w:rPr>
          <w:sz w:val="16"/>
        </w:rPr>
        <w:t xml:space="preserve">. No doubt the DOJ’s amicus brief in the Qualcomm case influenced the U.S. Court of Appeals for the Ninth Circuit’s decision to issue a stay pending appeal. </w:t>
      </w:r>
    </w:p>
    <w:p w14:paraId="1DA194C0" w14:textId="77777777" w:rsidR="00191EE8" w:rsidRDefault="00191EE8" w:rsidP="00191EE8">
      <w:pPr>
        <w:rPr>
          <w:sz w:val="16"/>
        </w:rPr>
      </w:pPr>
      <w:r w:rsidRPr="00CB23E5">
        <w:rPr>
          <w:sz w:val="16"/>
        </w:rPr>
        <w:t xml:space="preserve">So how will the FTC and DOJ resolve their latest turf war? Perhaps they will revisit their clearance agreement and decide to </w:t>
      </w:r>
      <w:r w:rsidRPr="00CB23E5">
        <w:rPr>
          <w:rStyle w:val="StyleUnderline"/>
        </w:rPr>
        <w:t>split</w:t>
      </w:r>
      <w:r w:rsidRPr="00CB23E5">
        <w:rPr>
          <w:sz w:val="16"/>
        </w:rPr>
        <w:t xml:space="preserve"> their authority by company or the business practice being investigated, based on prior agency experience, rather than by industry as Appendix A currently does. Or </w:t>
      </w:r>
      <w:r w:rsidRPr="00CB23E5">
        <w:rPr>
          <w:rStyle w:val="StyleUnderline"/>
        </w:rPr>
        <w:t xml:space="preserve">maybe Congress will decide to </w:t>
      </w:r>
      <w:r w:rsidRPr="00CB23E5">
        <w:rPr>
          <w:rStyle w:val="Emphasis"/>
        </w:rPr>
        <w:t>consolidate</w:t>
      </w:r>
      <w:r w:rsidRPr="00CB23E5">
        <w:rPr>
          <w:sz w:val="16"/>
        </w:rPr>
        <w:t xml:space="preserve"> civil </w:t>
      </w:r>
      <w:r w:rsidRPr="00CB23E5">
        <w:rPr>
          <w:rStyle w:val="Emphasis"/>
        </w:rPr>
        <w:t>antitrust</w:t>
      </w:r>
      <w:r w:rsidRPr="00CB23E5">
        <w:rPr>
          <w:sz w:val="16"/>
        </w:rPr>
        <w:t xml:space="preserve"> enforcement jurisdiction under one agency. That seems like a long shot considering the political implications. However, during the Senate’s antitrust oversight hearing, Sen. Josh </w:t>
      </w:r>
      <w:r w:rsidRPr="00CB23E5">
        <w:rPr>
          <w:rStyle w:val="StyleUnderline"/>
          <w:highlight w:val="cyan"/>
        </w:rPr>
        <w:t>Hawley proposed “cleaning up</w:t>
      </w:r>
      <w:r w:rsidRPr="00CB23E5">
        <w:rPr>
          <w:rStyle w:val="StyleUnderline"/>
        </w:rPr>
        <w:t xml:space="preserve"> the </w:t>
      </w:r>
      <w:r w:rsidRPr="00CB23E5">
        <w:rPr>
          <w:rStyle w:val="Emphasis"/>
          <w:highlight w:val="cyan"/>
        </w:rPr>
        <w:t>overlap in jurisdiction</w:t>
      </w:r>
      <w:r w:rsidRPr="00CB23E5">
        <w:rPr>
          <w:sz w:val="16"/>
        </w:rPr>
        <w:t xml:space="preserve"> by removing it from one agency” and “clearly designating enforcement authority to one agency.” One thing is sure—</w:t>
      </w:r>
      <w:r w:rsidRPr="00CB23E5">
        <w:rPr>
          <w:rStyle w:val="StyleUnderline"/>
        </w:rPr>
        <w:t xml:space="preserve">the agencies should </w:t>
      </w:r>
      <w:r w:rsidRPr="00CB23E5">
        <w:rPr>
          <w:rStyle w:val="StyleUnderline"/>
          <w:highlight w:val="cyan"/>
        </w:rPr>
        <w:t xml:space="preserve">not </w:t>
      </w:r>
      <w:r w:rsidRPr="00CB23E5">
        <w:rPr>
          <w:rStyle w:val="StyleUnderline"/>
        </w:rPr>
        <w:t xml:space="preserve">be </w:t>
      </w:r>
      <w:r w:rsidRPr="00CB23E5">
        <w:rPr>
          <w:rStyle w:val="Emphasis"/>
          <w:highlight w:val="cyan"/>
        </w:rPr>
        <w:t>duplicating</w:t>
      </w:r>
      <w:r w:rsidRPr="00CB23E5">
        <w:rPr>
          <w:sz w:val="16"/>
          <w:highlight w:val="cyan"/>
        </w:rPr>
        <w:t xml:space="preserve"> </w:t>
      </w:r>
      <w:r w:rsidRPr="00CB23E5">
        <w:rPr>
          <w:sz w:val="16"/>
        </w:rPr>
        <w:t xml:space="preserve">civil </w:t>
      </w:r>
      <w:r w:rsidRPr="00CB23E5">
        <w:rPr>
          <w:rStyle w:val="Emphasis"/>
          <w:highlight w:val="cyan"/>
        </w:rPr>
        <w:t>antitrust investigations</w:t>
      </w:r>
      <w:r w:rsidRPr="00CB23E5">
        <w:rPr>
          <w:sz w:val="16"/>
        </w:rPr>
        <w:t>. Stay tuned.</w:t>
      </w:r>
    </w:p>
    <w:p w14:paraId="4D102227" w14:textId="77777777" w:rsidR="00191EE8" w:rsidRDefault="00191EE8" w:rsidP="00191EE8">
      <w:pPr>
        <w:pStyle w:val="Heading4"/>
      </w:pPr>
      <w:r>
        <w:t>Fiat solves – counterplan introduces same remedies for violations of anticompetitive conduct – those are planks 2 and 3 and …</w:t>
      </w:r>
    </w:p>
    <w:p w14:paraId="7EFB19F1" w14:textId="77777777" w:rsidR="00191EE8" w:rsidRDefault="00191EE8" w:rsidP="00191EE8">
      <w:r>
        <w:t xml:space="preserve">Robert B. </w:t>
      </w:r>
      <w:r w:rsidRPr="009C1A41">
        <w:rPr>
          <w:rStyle w:val="Style13ptBold"/>
        </w:rPr>
        <w:t>Martin</w:t>
      </w:r>
      <w:r>
        <w:t xml:space="preserve"> III, </w:t>
      </w:r>
      <w:r w:rsidRPr="009C1A41">
        <w:rPr>
          <w:rStyle w:val="Style13ptBold"/>
        </w:rPr>
        <w:t>‘3</w:t>
      </w:r>
      <w:r>
        <w:t xml:space="preserve">. </w:t>
      </w:r>
      <w:r w:rsidRPr="009C1A41">
        <w:t>J.D. Candidate, University of California, Hastings College of the Law, 2004</w:t>
      </w:r>
      <w:r>
        <w:t>. “Sherman Shorts Out: The Dimming of Antitrust Enforcement in the California Electricity Crisis,” 55 Hastings L.J. 271 (2003).</w:t>
      </w:r>
    </w:p>
    <w:p w14:paraId="021F2259" w14:textId="77777777" w:rsidR="00191EE8" w:rsidRPr="009C1A41" w:rsidRDefault="00191EE8" w:rsidP="00191EE8">
      <w:r>
        <w:t>Available at: https://repository.uchastings.edu/hastings_law_journal/vol55/iss1/5</w:t>
      </w:r>
    </w:p>
    <w:p w14:paraId="7F75641B" w14:textId="77777777" w:rsidR="00191EE8" w:rsidRDefault="00191EE8" w:rsidP="00191EE8">
      <w:pPr>
        <w:rPr>
          <w:sz w:val="16"/>
        </w:rPr>
      </w:pPr>
      <w:r w:rsidRPr="009C1A41">
        <w:rPr>
          <w:sz w:val="16"/>
        </w:rPr>
        <w:t xml:space="preserve">Alternatively, </w:t>
      </w:r>
      <w:r w:rsidRPr="009C2159">
        <w:rPr>
          <w:rStyle w:val="StyleUnderline"/>
          <w:highlight w:val="cyan"/>
        </w:rPr>
        <w:t xml:space="preserve">Congress could </w:t>
      </w:r>
      <w:r w:rsidRPr="00575199">
        <w:rPr>
          <w:rStyle w:val="Emphasis"/>
          <w:highlight w:val="cyan"/>
        </w:rPr>
        <w:t>provide FERC with expanded legisla- tive authority</w:t>
      </w:r>
      <w:r w:rsidRPr="009C2159">
        <w:rPr>
          <w:rStyle w:val="StyleUnderline"/>
          <w:highlight w:val="cyan"/>
        </w:rPr>
        <w:t xml:space="preserve"> to impose </w:t>
      </w:r>
      <w:r w:rsidRPr="00575199">
        <w:rPr>
          <w:rStyle w:val="Emphasis"/>
          <w:highlight w:val="cyan"/>
        </w:rPr>
        <w:t>substantial</w:t>
      </w:r>
      <w:r w:rsidRPr="00575199">
        <w:rPr>
          <w:rStyle w:val="StyleUnderline"/>
        </w:rPr>
        <w:t xml:space="preserve"> and meaningful </w:t>
      </w:r>
      <w:r w:rsidRPr="00575199">
        <w:rPr>
          <w:rStyle w:val="Emphasis"/>
          <w:highlight w:val="cyan"/>
        </w:rPr>
        <w:t>penalties</w:t>
      </w:r>
      <w:r w:rsidRPr="009C2159">
        <w:rPr>
          <w:rStyle w:val="StyleUnderline"/>
          <w:highlight w:val="cyan"/>
        </w:rPr>
        <w:t xml:space="preserve"> on parties who commit anticompetitive conduct</w:t>
      </w:r>
      <w:r w:rsidRPr="009C1A41">
        <w:rPr>
          <w:rStyle w:val="StyleUnderline"/>
        </w:rPr>
        <w:t xml:space="preserve"> with</w:t>
      </w:r>
      <w:r w:rsidRPr="009C2159">
        <w:rPr>
          <w:rStyle w:val="StyleUnderline"/>
          <w:highlight w:val="cyan"/>
        </w:rPr>
        <w:t>in</w:t>
      </w:r>
      <w:r w:rsidRPr="009C1A41">
        <w:rPr>
          <w:rStyle w:val="StyleUnderline"/>
        </w:rPr>
        <w:t xml:space="preserve"> deregulated </w:t>
      </w:r>
      <w:r w:rsidRPr="009C2159">
        <w:rPr>
          <w:rStyle w:val="StyleUnderline"/>
          <w:highlight w:val="cyan"/>
        </w:rPr>
        <w:t>electricity</w:t>
      </w:r>
      <w:r w:rsidRPr="009C1A41">
        <w:rPr>
          <w:rStyle w:val="StyleUnderline"/>
        </w:rPr>
        <w:t xml:space="preserve"> mar- kets</w:t>
      </w:r>
      <w:r w:rsidRPr="009C1A41">
        <w:rPr>
          <w:sz w:val="16"/>
        </w:rPr>
        <w:t xml:space="preserve">. This avenue is not as attractive as the first for several reasons. First, FERC itself has suggested it lacks the expertise necessary to effectively monitor deregulated electricity markets. 279 The GAO buttressed this sug-gestion in its analysis of FERC's performance during the crisis.28 </w:t>
      </w:r>
      <w:r w:rsidRPr="009C2159">
        <w:rPr>
          <w:rStyle w:val="StyleUnderline"/>
          <w:highlight w:val="cyan"/>
        </w:rPr>
        <w:t>Con- gress would</w:t>
      </w:r>
      <w:r w:rsidRPr="009C1A41">
        <w:rPr>
          <w:sz w:val="16"/>
        </w:rPr>
        <w:t xml:space="preserve"> thus </w:t>
      </w:r>
      <w:r w:rsidRPr="009C1A41">
        <w:rPr>
          <w:rStyle w:val="StyleUnderline"/>
        </w:rPr>
        <w:t xml:space="preserve">have to </w:t>
      </w:r>
      <w:r w:rsidRPr="009C2159">
        <w:rPr>
          <w:rStyle w:val="StyleUnderline"/>
          <w:highlight w:val="cyan"/>
        </w:rPr>
        <w:t>provide FERC with additional funding</w:t>
      </w:r>
      <w:r w:rsidRPr="009C1A41">
        <w:rPr>
          <w:rStyle w:val="StyleUnderline"/>
        </w:rPr>
        <w:t xml:space="preserve"> in order </w:t>
      </w:r>
      <w:r w:rsidRPr="009C2159">
        <w:rPr>
          <w:rStyle w:val="StyleUnderline"/>
          <w:highlight w:val="cyan"/>
        </w:rPr>
        <w:t>to hire the personnel needed for effective oversight</w:t>
      </w:r>
      <w:r w:rsidRPr="009C1A41">
        <w:rPr>
          <w:sz w:val="16"/>
        </w:rPr>
        <w:t>. Finally, such an ave- nue would ignore the reliable policies of protecting competition through antitrust laws, as well as deterring anticompetitive conduct through pri- vate treble damages antitrust actions.</w:t>
      </w:r>
    </w:p>
    <w:p w14:paraId="558E4D5B" w14:textId="77777777" w:rsidR="00191EE8" w:rsidRPr="009A0013" w:rsidRDefault="00191EE8" w:rsidP="00191EE8">
      <w:pPr>
        <w:pStyle w:val="Heading4"/>
      </w:pPr>
      <w:r>
        <w:t xml:space="preserve">That can include </w:t>
      </w:r>
      <w:r w:rsidRPr="00D62ABF">
        <w:rPr>
          <w:u w:val="single"/>
        </w:rPr>
        <w:t>treble damages</w:t>
      </w:r>
      <w:r>
        <w:t xml:space="preserve"> – RICO proves.</w:t>
      </w:r>
    </w:p>
    <w:p w14:paraId="4F3A7C0B" w14:textId="77777777" w:rsidR="00191EE8" w:rsidRPr="00E542FE" w:rsidRDefault="00191EE8" w:rsidP="00191EE8">
      <w:pPr>
        <w:rPr>
          <w:rFonts w:ascii="Times New Roman" w:eastAsia="Times New Roman" w:hAnsi="Times New Roman" w:cs="Times New Roman"/>
          <w:sz w:val="24"/>
        </w:rPr>
      </w:pPr>
      <w:r>
        <w:t xml:space="preserve">Jerry Edward </w:t>
      </w:r>
      <w:r w:rsidRPr="00E542FE">
        <w:rPr>
          <w:rStyle w:val="Style13ptBold"/>
        </w:rPr>
        <w:t>Farmer, 84</w:t>
      </w:r>
      <w:r>
        <w:t>. Juris Doctor Degree and Bachelor of Science in Business Administration. “</w:t>
      </w:r>
      <w:r w:rsidRPr="00E542FE">
        <w:rPr>
          <w:rFonts w:ascii="Times New Roman" w:eastAsia="Times New Roman" w:hAnsi="Times New Roman" w:cs="Times New Roman"/>
          <w:sz w:val="24"/>
        </w:rPr>
        <w:t>The Role of Treble Damages In Legislative and Judicial Attempts to Deter Insider Trading</w:t>
      </w:r>
      <w:r>
        <w:rPr>
          <w:rFonts w:ascii="Times New Roman" w:eastAsia="Times New Roman" w:hAnsi="Times New Roman" w:cs="Times New Roman"/>
          <w:sz w:val="24"/>
        </w:rPr>
        <w:t>”.</w:t>
      </w:r>
      <w:r w:rsidRPr="00E542FE">
        <w:rPr>
          <w:rFonts w:ascii="Times New Roman" w:eastAsia="Times New Roman" w:hAnsi="Times New Roman" w:cs="Times New Roman"/>
          <w:sz w:val="24"/>
        </w:rPr>
        <w:t xml:space="preserve"> 41 Wash</w:t>
      </w:r>
      <w:r>
        <w:rPr>
          <w:rFonts w:ascii="Times New Roman" w:eastAsia="Times New Roman" w:hAnsi="Times New Roman" w:cs="Times New Roman"/>
          <w:sz w:val="24"/>
        </w:rPr>
        <w:t>ington</w:t>
      </w:r>
      <w:r w:rsidRPr="00E542FE">
        <w:rPr>
          <w:rFonts w:ascii="Times New Roman" w:eastAsia="Times New Roman" w:hAnsi="Times New Roman" w:cs="Times New Roman"/>
          <w:sz w:val="24"/>
        </w:rPr>
        <w:t xml:space="preserve"> &amp; Lee L. Rev. 1069 (1984), https://scholarlycommons.law.wlu.edu/wlulr/vol41/iss3/8</w:t>
      </w:r>
    </w:p>
    <w:p w14:paraId="11B57FA0" w14:textId="77777777" w:rsidR="00191EE8" w:rsidRPr="00E542FE" w:rsidRDefault="00191EE8" w:rsidP="00191EE8">
      <w:pPr>
        <w:rPr>
          <w:sz w:val="16"/>
        </w:rPr>
      </w:pPr>
      <w:r w:rsidRPr="00D62ABF">
        <w:rPr>
          <w:rStyle w:val="StyleUnderline"/>
          <w:highlight w:val="cyan"/>
        </w:rPr>
        <w:t>Congress</w:t>
      </w:r>
      <w:r w:rsidRPr="004E3C70">
        <w:rPr>
          <w:rStyle w:val="StyleUnderline"/>
        </w:rPr>
        <w:t xml:space="preserve"> already had </w:t>
      </w:r>
      <w:r w:rsidRPr="00D62ABF">
        <w:rPr>
          <w:rStyle w:val="StyleUnderline"/>
          <w:highlight w:val="cyan"/>
        </w:rPr>
        <w:t>recognized the need for</w:t>
      </w:r>
      <w:r w:rsidRPr="004E3C70">
        <w:rPr>
          <w:rStyle w:val="StyleUnderline"/>
        </w:rPr>
        <w:t xml:space="preserve"> more </w:t>
      </w:r>
      <w:r w:rsidRPr="00D62ABF">
        <w:rPr>
          <w:rStyle w:val="Emphasis"/>
          <w:highlight w:val="cyan"/>
        </w:rPr>
        <w:t>extreme punitive measures</w:t>
      </w:r>
      <w:r w:rsidRPr="00D62ABF">
        <w:rPr>
          <w:rStyle w:val="StyleUnderline"/>
          <w:highlight w:val="cyan"/>
        </w:rPr>
        <w:t xml:space="preserve"> in</w:t>
      </w:r>
      <w:r w:rsidRPr="004E3C70">
        <w:rPr>
          <w:rStyle w:val="StyleUnderline"/>
        </w:rPr>
        <w:t xml:space="preserve"> two federal statutes which currently employ the treble damages penalty</w:t>
      </w:r>
      <w:r w:rsidRPr="00E542FE">
        <w:rPr>
          <w:sz w:val="16"/>
        </w:rPr>
        <w:t xml:space="preserve">. 93 Section four of </w:t>
      </w:r>
      <w:r w:rsidRPr="009A0013">
        <w:rPr>
          <w:rStyle w:val="StyleUnderline"/>
        </w:rPr>
        <w:t xml:space="preserve">the </w:t>
      </w:r>
      <w:r w:rsidRPr="009A0013">
        <w:rPr>
          <w:rStyle w:val="Emphasis"/>
        </w:rPr>
        <w:t>Clayton Antitrust Act</w:t>
      </w:r>
      <w:r w:rsidRPr="009A0013">
        <w:rPr>
          <w:sz w:val="16"/>
        </w:rPr>
        <w:t xml:space="preserve">, 94 for example, authorizes private plaintiffs to collect treble damages from defendants who violate the antitrust laws. 95 In addition, </w:t>
      </w:r>
      <w:r w:rsidRPr="009A0013">
        <w:rPr>
          <w:rStyle w:val="StyleUnderline"/>
        </w:rPr>
        <w:t>the Racketeer Influenced and Corrupt Organizatio</w:t>
      </w:r>
      <w:r w:rsidRPr="004E3C70">
        <w:rPr>
          <w:rStyle w:val="StyleUnderline"/>
        </w:rPr>
        <w:t>ns Act (</w:t>
      </w:r>
      <w:r w:rsidRPr="00D62ABF">
        <w:rPr>
          <w:rStyle w:val="Emphasis"/>
          <w:highlight w:val="cyan"/>
        </w:rPr>
        <w:t>RICO</w:t>
      </w:r>
      <w:r w:rsidRPr="004E3C70">
        <w:rPr>
          <w:rStyle w:val="StyleUnderline"/>
        </w:rPr>
        <w:t>)</w:t>
      </w:r>
      <w:r w:rsidRPr="00E542FE">
        <w:rPr>
          <w:sz w:val="16"/>
        </w:rPr>
        <w:t xml:space="preserve"> 96 provides for a civil treble damages remedy. 97 ITSA, which bestows only the SEC with a right of action, contrasts with the Clayton Act and RICO provisions empowering private plaintiffs to seek redress for statutory violations. 98</w:t>
      </w:r>
    </w:p>
    <w:p w14:paraId="7AEDD77E" w14:textId="77777777" w:rsidR="00191EE8" w:rsidRPr="004E3C70" w:rsidRDefault="00191EE8" w:rsidP="00191EE8">
      <w:pPr>
        <w:rPr>
          <w:sz w:val="16"/>
          <w:szCs w:val="16"/>
        </w:rPr>
      </w:pPr>
      <w:r w:rsidRPr="004E3C70">
        <w:rPr>
          <w:sz w:val="16"/>
          <w:szCs w:val="16"/>
        </w:rPr>
        <w:t>RICO allows private plaintiffs to recover treble damages by demonstrating that a defendant has committed two acts of racketeering activity within ten years.99 Section I(1)(D)' °° of RICO includes securities fraud within the statutory definition of racketeering activity.'"' A split of authority exists, however, over the general applicability of RICO to securities fraud claims.' 2 Some courts have held that Congress intended RICO to apply only to securities transactions involving organized crime, and thus ordinary securities claims do not qualify for RICO treble damages.0 3 Other courts have suggested, however, that Congress intended the judiciary to construe RICO's remedial measures liberally, thus rendering even ordinary violators of the securities laws liable for RICO treble damages. 0 4 While no private plaintiff has yet recovered treble damages for insider trading under RICO, the Second Circuit recently considered a RICO treble damages claim brought by a private investor against inside traders in Moss v. Morgan Stanley.'</w:t>
      </w:r>
    </w:p>
    <w:p w14:paraId="1170E9B9" w14:textId="77777777" w:rsidR="00191EE8" w:rsidRPr="004E3C70" w:rsidRDefault="00191EE8" w:rsidP="00191EE8">
      <w:pPr>
        <w:rPr>
          <w:sz w:val="16"/>
          <w:szCs w:val="16"/>
        </w:rPr>
      </w:pPr>
      <w:r w:rsidRPr="004E3C70">
        <w:rPr>
          <w:sz w:val="16"/>
          <w:szCs w:val="16"/>
        </w:rPr>
        <w:t xml:space="preserve">In Moss, an investment analyst disclosed nonpublic information concerning an impending corporate tender offer to a stockbroker named Newman."°6 Newman purchased shares in the target company on the NYSE and tendered the shares to the offering corporation at a substantial profit.'0 7 A private plaintiff who had sold target company shares before the offer became public sued Newman and the investment analyst for violating section 10(b) and rule lOb-5.0 0 The plaintiff also tried to recover treble damages from Newman under RICO. '° 9 The United States District Court for the Southern District of New York dismissed the plaintiff's complaint, holding that Newman had no duty to disclose inside information because no fiduciary relationship existed between Newman and the plaintiff."I0 The district court found, therefore, that the plaintiffs had no standing to sue Newman for violations of </w:t>
      </w:r>
      <w:r w:rsidRPr="004E3C70">
        <w:rPr>
          <w:sz w:val="16"/>
          <w:szCs w:val="16"/>
        </w:rPr>
        <w:lastRenderedPageBreak/>
        <w:t>section 10(b) and rule lOb-5."' Furthermore, the district court dismissed the RICO claim by declaring that RICO's civil remedies do not apply to ordinary securities law violations." '</w:t>
      </w:r>
    </w:p>
    <w:p w14:paraId="33C315E1" w14:textId="77777777" w:rsidR="00191EE8" w:rsidRPr="004E3C70" w:rsidRDefault="00191EE8" w:rsidP="00191EE8">
      <w:pPr>
        <w:rPr>
          <w:sz w:val="16"/>
          <w:szCs w:val="16"/>
        </w:rPr>
      </w:pPr>
      <w:r w:rsidRPr="004E3C70">
        <w:rPr>
          <w:sz w:val="16"/>
          <w:szCs w:val="16"/>
        </w:rPr>
        <w:t>On appeal, the Second Circuit affirmed the district court's dismissal of the private action." 3 The Second Circuit, however, disagreed with the district court's view concerning RICO's applicability to securities fraud claims." 4 The Second Circuit affirmed the dismissal of the RICO claim on the ground that the plaintiff's failure to show a violation of section 10(b) or rule lOb-5 necessarily precluded any assertion of RICO securities fraud."I5 The Moss court stated in dictum, however, that a valid showing of ordinary securities fraud could satisfy RICO's pleading prerequisite, and thereby enable a private plaintiff to qualify for RICO treble damages in an insider trading action."16</w:t>
      </w:r>
    </w:p>
    <w:p w14:paraId="5E2B3101" w14:textId="77777777" w:rsidR="00191EE8" w:rsidRPr="009A0013" w:rsidRDefault="00191EE8" w:rsidP="00191EE8">
      <w:pPr>
        <w:rPr>
          <w:sz w:val="16"/>
        </w:rPr>
      </w:pPr>
      <w:r w:rsidRPr="00D62ABF">
        <w:rPr>
          <w:rStyle w:val="StyleUnderline"/>
          <w:highlight w:val="cyan"/>
        </w:rPr>
        <w:t>The prospect of</w:t>
      </w:r>
      <w:r w:rsidRPr="004E3C70">
        <w:rPr>
          <w:rStyle w:val="StyleUnderline"/>
        </w:rPr>
        <w:t xml:space="preserve"> a </w:t>
      </w:r>
      <w:r w:rsidRPr="00D62ABF">
        <w:rPr>
          <w:rStyle w:val="Emphasis"/>
          <w:highlight w:val="cyan"/>
        </w:rPr>
        <w:t>treble damages</w:t>
      </w:r>
      <w:r w:rsidRPr="004E3C70">
        <w:rPr>
          <w:rStyle w:val="StyleUnderline"/>
        </w:rPr>
        <w:t xml:space="preserve"> penalty </w:t>
      </w:r>
      <w:r w:rsidRPr="00D62ABF">
        <w:rPr>
          <w:rStyle w:val="StyleUnderline"/>
          <w:highlight w:val="cyan"/>
        </w:rPr>
        <w:t xml:space="preserve">would present a </w:t>
      </w:r>
      <w:r w:rsidRPr="00D62ABF">
        <w:rPr>
          <w:rStyle w:val="Emphasis"/>
          <w:highlight w:val="cyan"/>
        </w:rPr>
        <w:t>much stronger deterrent</w:t>
      </w:r>
      <w:r w:rsidRPr="00E542FE">
        <w:rPr>
          <w:sz w:val="16"/>
        </w:rPr>
        <w:t xml:space="preserve"> to insider trading </w:t>
      </w:r>
      <w:r w:rsidRPr="00D62ABF">
        <w:rPr>
          <w:rStyle w:val="StyleUnderline"/>
          <w:highlight w:val="cyan"/>
        </w:rPr>
        <w:t>than current sanctions</w:t>
      </w:r>
      <w:r w:rsidRPr="004E3C70">
        <w:rPr>
          <w:rStyle w:val="StyleUnderline"/>
        </w:rPr>
        <w:t xml:space="preserve"> provide</w:t>
      </w:r>
      <w:r w:rsidRPr="00E542FE">
        <w:rPr>
          <w:sz w:val="16"/>
        </w:rPr>
        <w:t xml:space="preserve">. 117 The two goals underlying the present statutory treble damages remedies are deterrence and compensation.' </w:t>
      </w:r>
      <w:r w:rsidRPr="004E3C70">
        <w:rPr>
          <w:rStyle w:val="StyleUnderline"/>
        </w:rPr>
        <w:t xml:space="preserve">The </w:t>
      </w:r>
      <w:r w:rsidRPr="00D62ABF">
        <w:rPr>
          <w:rStyle w:val="StyleUnderline"/>
          <w:highlight w:val="cyan"/>
        </w:rPr>
        <w:t>deterrence theory supports the multiplication of damages</w:t>
      </w:r>
      <w:r w:rsidRPr="004E3C70">
        <w:rPr>
          <w:rStyle w:val="StyleUnderline"/>
        </w:rPr>
        <w:t xml:space="preserve"> on the assumption that the violator has broken the law before or will break the law again with impunity</w:t>
      </w:r>
      <w:r w:rsidRPr="00E542FE">
        <w:rPr>
          <w:sz w:val="16"/>
        </w:rPr>
        <w:t xml:space="preserve">.' 9 </w:t>
      </w:r>
      <w:r w:rsidRPr="00D62ABF">
        <w:rPr>
          <w:rStyle w:val="StyleUnderline"/>
          <w:highlight w:val="cyan"/>
        </w:rPr>
        <w:t>Applying a multiplier</w:t>
      </w:r>
      <w:r w:rsidRPr="004E3C70">
        <w:rPr>
          <w:rStyle w:val="StyleUnderline"/>
        </w:rPr>
        <w:t xml:space="preserve"> to actual damages </w:t>
      </w:r>
      <w:r w:rsidRPr="00D62ABF">
        <w:rPr>
          <w:rStyle w:val="StyleUnderline"/>
          <w:highlight w:val="cyan"/>
        </w:rPr>
        <w:t xml:space="preserve">will </w:t>
      </w:r>
      <w:r w:rsidRPr="00D62ABF">
        <w:rPr>
          <w:rStyle w:val="Emphasis"/>
          <w:highlight w:val="cyan"/>
        </w:rPr>
        <w:t>deter potential violators</w:t>
      </w:r>
      <w:r w:rsidRPr="00D62ABF">
        <w:rPr>
          <w:rStyle w:val="StyleUnderline"/>
          <w:highlight w:val="cyan"/>
        </w:rPr>
        <w:t xml:space="preserve"> from trying to profit by illegal conduct on the chance that they likely can </w:t>
      </w:r>
      <w:r w:rsidRPr="00D62ABF">
        <w:rPr>
          <w:rStyle w:val="Emphasis"/>
          <w:highlight w:val="cyan"/>
        </w:rPr>
        <w:t>avoid prosecution</w:t>
      </w:r>
      <w:r w:rsidRPr="00E542FE">
        <w:rPr>
          <w:sz w:val="16"/>
        </w:rPr>
        <w:t>.2 0 Dividing the actual damage measure by the probability of prosecution will yield the appropriate damage multiplier.' 2' Given the current perception that much insider trading goes undetected and unpunished, the deterrence theory of multiple damages supports the proposal for treble damages under ITSA.' 2</w:t>
      </w:r>
    </w:p>
    <w:p w14:paraId="48B2FAFC" w14:textId="77777777" w:rsidR="00191EE8" w:rsidRDefault="00191EE8" w:rsidP="00191EE8">
      <w:pPr>
        <w:pStyle w:val="Heading4"/>
      </w:pPr>
      <w:r>
        <w:t>FERC solves best---</w:t>
      </w:r>
      <w:r w:rsidRPr="001530D9">
        <w:rPr>
          <w:u w:val="single"/>
        </w:rPr>
        <w:t>expertise</w:t>
      </w:r>
      <w:r>
        <w:t xml:space="preserve"> and </w:t>
      </w:r>
      <w:r w:rsidRPr="001530D9">
        <w:rPr>
          <w:u w:val="single"/>
        </w:rPr>
        <w:t>public interest charge</w:t>
      </w:r>
      <w:r>
        <w:t xml:space="preserve">. </w:t>
      </w:r>
    </w:p>
    <w:p w14:paraId="15537575" w14:textId="77777777" w:rsidR="00191EE8" w:rsidRDefault="00191EE8" w:rsidP="00191EE8">
      <w:r w:rsidRPr="001530D9">
        <w:t xml:space="preserve">Albert A. </w:t>
      </w:r>
      <w:r w:rsidRPr="001530D9">
        <w:rPr>
          <w:rStyle w:val="Style13ptBold"/>
        </w:rPr>
        <w:t>Foer ‘3</w:t>
      </w:r>
      <w:r>
        <w:t xml:space="preserve">. </w:t>
      </w:r>
      <w:r w:rsidRPr="001530D9">
        <w:t>President of the American Antitrust Institute</w:t>
      </w:r>
      <w:r>
        <w:t>,</w:t>
      </w:r>
      <w:r w:rsidRPr="001530D9">
        <w:t xml:space="preserve"> </w:t>
      </w:r>
      <w:r>
        <w:t>with</w:t>
      </w:r>
      <w:r w:rsidRPr="001530D9">
        <w:t xml:space="preserve"> Diana L. Moss</w:t>
      </w:r>
      <w:r>
        <w:t xml:space="preserve">, </w:t>
      </w:r>
      <w:r w:rsidRPr="001530D9">
        <w:t>Ph.D.</w:t>
      </w:r>
      <w:r>
        <w:t xml:space="preserve"> and </w:t>
      </w:r>
      <w:r w:rsidRPr="001530D9">
        <w:t>Vice President and Senior Research Fellow at AAI</w:t>
      </w:r>
      <w:r>
        <w:t>. “ARTICLE:ELECTRICITY IN TRANSITION: IMPLICATIONS FOR REGULATION AND ANTITRUST,” 24 Energy L. J. 89, 101. Nexis.</w:t>
      </w:r>
    </w:p>
    <w:p w14:paraId="3DCDD029" w14:textId="77777777" w:rsidR="00191EE8" w:rsidRPr="001530D9" w:rsidRDefault="00191EE8" w:rsidP="00191EE8">
      <w:pPr>
        <w:rPr>
          <w:sz w:val="16"/>
        </w:rPr>
      </w:pPr>
      <w:r w:rsidRPr="009C2159">
        <w:rPr>
          <w:rStyle w:val="StyleUnderline"/>
          <w:highlight w:val="cyan"/>
        </w:rPr>
        <w:t>An issue</w:t>
      </w:r>
      <w:r w:rsidRPr="001530D9">
        <w:rPr>
          <w:rStyle w:val="StyleUnderline"/>
        </w:rPr>
        <w:t xml:space="preserve"> </w:t>
      </w:r>
      <w:r w:rsidRPr="009C2159">
        <w:rPr>
          <w:rStyle w:val="StyleUnderline"/>
          <w:highlight w:val="cyan"/>
        </w:rPr>
        <w:t>that</w:t>
      </w:r>
      <w:r w:rsidRPr="001530D9">
        <w:rPr>
          <w:rStyle w:val="StyleUnderline"/>
        </w:rPr>
        <w:t xml:space="preserve"> persistently </w:t>
      </w:r>
      <w:r w:rsidRPr="009C2159">
        <w:rPr>
          <w:rStyle w:val="StyleUnderline"/>
          <w:highlight w:val="cyan"/>
        </w:rPr>
        <w:t>arises</w:t>
      </w:r>
      <w:r w:rsidRPr="001530D9">
        <w:rPr>
          <w:rStyle w:val="StyleUnderline"/>
        </w:rPr>
        <w:t xml:space="preserve"> in Congress </w:t>
      </w:r>
      <w:r w:rsidRPr="009C2159">
        <w:rPr>
          <w:rStyle w:val="StyleUnderline"/>
          <w:highlight w:val="cyan"/>
        </w:rPr>
        <w:t>is whether the FERC or the federal antitrust agencies</w:t>
      </w:r>
      <w:r w:rsidRPr="001530D9">
        <w:rPr>
          <w:sz w:val="16"/>
        </w:rPr>
        <w:t xml:space="preserve"> (Department of Justice (</w:t>
      </w:r>
      <w:r w:rsidRPr="001530D9">
        <w:rPr>
          <w:rStyle w:val="StyleUnderline"/>
        </w:rPr>
        <w:t xml:space="preserve">DOJ)/FTC) </w:t>
      </w:r>
      <w:r w:rsidRPr="009C2159">
        <w:rPr>
          <w:rStyle w:val="StyleUnderline"/>
          <w:highlight w:val="cyan"/>
        </w:rPr>
        <w:t>should have primary responsibility for overseeing mergers</w:t>
      </w:r>
      <w:r w:rsidRPr="001530D9">
        <w:rPr>
          <w:sz w:val="16"/>
        </w:rPr>
        <w:t xml:space="preserve">. Right now, the FERC and the antitrust agencies each perform an independent review. When competition has displaced regulation, primary responsibility should certainly rest with the antitrust agencies. In the transition phase, however, there are at least three reasons why the </w:t>
      </w:r>
      <w:r w:rsidRPr="009C2159">
        <w:rPr>
          <w:rStyle w:val="Emphasis"/>
          <w:highlight w:val="cyan"/>
        </w:rPr>
        <w:t>FERC should continue to play the primary</w:t>
      </w:r>
      <w:r w:rsidRPr="001530D9">
        <w:rPr>
          <w:rStyle w:val="Emphasis"/>
        </w:rPr>
        <w:t xml:space="preserve"> role</w:t>
      </w:r>
      <w:r w:rsidRPr="001530D9">
        <w:rPr>
          <w:sz w:val="16"/>
        </w:rPr>
        <w:t>:</w:t>
      </w:r>
    </w:p>
    <w:p w14:paraId="1BB799C0" w14:textId="77777777" w:rsidR="00191EE8" w:rsidRPr="001530D9" w:rsidRDefault="00191EE8" w:rsidP="00191EE8">
      <w:pPr>
        <w:rPr>
          <w:sz w:val="16"/>
        </w:rPr>
      </w:pPr>
      <w:r w:rsidRPr="001530D9">
        <w:rPr>
          <w:sz w:val="16"/>
        </w:rPr>
        <w:t xml:space="preserve">. </w:t>
      </w:r>
      <w:r w:rsidRPr="009C2159">
        <w:rPr>
          <w:rStyle w:val="StyleUnderline"/>
          <w:highlight w:val="cyan"/>
        </w:rPr>
        <w:t xml:space="preserve">The FERC has a "public interest" charge that allows it to take a </w:t>
      </w:r>
      <w:r w:rsidRPr="009C2159">
        <w:rPr>
          <w:rStyle w:val="Emphasis"/>
          <w:highlight w:val="cyan"/>
        </w:rPr>
        <w:t>more pro-active position</w:t>
      </w:r>
      <w:r w:rsidRPr="009C2159">
        <w:rPr>
          <w:rStyle w:val="StyleUnderline"/>
          <w:highlight w:val="cyan"/>
        </w:rPr>
        <w:t xml:space="preserve"> than the antitrust agencies in shaping an industry for competition</w:t>
      </w:r>
      <w:r w:rsidRPr="001530D9">
        <w:rPr>
          <w:sz w:val="16"/>
        </w:rPr>
        <w:t>.</w:t>
      </w:r>
    </w:p>
    <w:p w14:paraId="6D9220F5" w14:textId="77777777" w:rsidR="00191EE8" w:rsidRPr="00A53964" w:rsidRDefault="00191EE8" w:rsidP="00191EE8">
      <w:pPr>
        <w:rPr>
          <w:sz w:val="16"/>
        </w:rPr>
      </w:pPr>
      <w:r w:rsidRPr="001530D9">
        <w:rPr>
          <w:sz w:val="16"/>
        </w:rPr>
        <w:t xml:space="preserve">. </w:t>
      </w:r>
      <w:r w:rsidRPr="001530D9">
        <w:rPr>
          <w:rStyle w:val="StyleUnderline"/>
        </w:rPr>
        <w:t xml:space="preserve">The </w:t>
      </w:r>
      <w:r w:rsidRPr="009C2159">
        <w:rPr>
          <w:rStyle w:val="StyleUnderline"/>
          <w:highlight w:val="cyan"/>
        </w:rPr>
        <w:t xml:space="preserve">FERC has </w:t>
      </w:r>
      <w:r w:rsidRPr="009C2159">
        <w:rPr>
          <w:rStyle w:val="Emphasis"/>
          <w:highlight w:val="cyan"/>
        </w:rPr>
        <w:t>significant expertise</w:t>
      </w:r>
      <w:r w:rsidRPr="009C2159">
        <w:rPr>
          <w:sz w:val="16"/>
          <w:highlight w:val="cyan"/>
        </w:rPr>
        <w:t xml:space="preserve"> </w:t>
      </w:r>
      <w:r w:rsidRPr="009C2159">
        <w:rPr>
          <w:rStyle w:val="StyleUnderline"/>
          <w:highlight w:val="cyan"/>
        </w:rPr>
        <w:t xml:space="preserve">in the highly complicated electricity industry, </w:t>
      </w:r>
      <w:r w:rsidRPr="009C2159">
        <w:rPr>
          <w:rStyle w:val="Emphasis"/>
          <w:highlight w:val="cyan"/>
        </w:rPr>
        <w:t>not matched by the antitrust agencies</w:t>
      </w:r>
      <w:r w:rsidRPr="001530D9">
        <w:rPr>
          <w:rStyle w:val="StyleUnderline"/>
        </w:rPr>
        <w:t xml:space="preserve"> and especially needed during the chaotic transition phase.</w:t>
      </w:r>
      <w:r w:rsidRPr="001530D9">
        <w:rPr>
          <w:sz w:val="16"/>
        </w:rPr>
        <w:t xml:space="preserve"> In particular, the </w:t>
      </w:r>
      <w:r w:rsidRPr="009C2159">
        <w:rPr>
          <w:rStyle w:val="StyleUnderline"/>
          <w:highlight w:val="cyan"/>
        </w:rPr>
        <w:t>FERC has a "bird's-eye view" of the industry and is more fully apprised of the structure of regional markets</w:t>
      </w:r>
      <w:r w:rsidRPr="001530D9">
        <w:rPr>
          <w:sz w:val="16"/>
        </w:rPr>
        <w:t xml:space="preserve"> that could be </w:t>
      </w:r>
      <w:r w:rsidRPr="001530D9">
        <w:rPr>
          <w:rStyle w:val="StyleUnderline"/>
        </w:rPr>
        <w:t>affected by merger activity</w:t>
      </w:r>
      <w:r w:rsidRPr="001530D9">
        <w:rPr>
          <w:sz w:val="16"/>
        </w:rPr>
        <w:t>.</w:t>
      </w:r>
    </w:p>
    <w:p w14:paraId="1A07386A" w14:textId="77777777" w:rsidR="00191EE8" w:rsidRPr="00BE56E0" w:rsidRDefault="00191EE8" w:rsidP="00191EE8">
      <w:pPr>
        <w:pStyle w:val="Heading4"/>
      </w:pPr>
      <w:r>
        <w:rPr>
          <w:u w:val="single"/>
        </w:rPr>
        <w:t>Demand-side</w:t>
      </w:r>
      <w:r>
        <w:t xml:space="preserve"> regulation solves – f</w:t>
      </w:r>
      <w:r w:rsidRPr="00575199">
        <w:t xml:space="preserve">lips </w:t>
      </w:r>
      <w:r w:rsidRPr="00575199">
        <w:rPr>
          <w:u w:val="single"/>
        </w:rPr>
        <w:t>i</w:t>
      </w:r>
      <w:r>
        <w:rPr>
          <w:u w:val="single"/>
        </w:rPr>
        <w:t>ncentives</w:t>
      </w:r>
      <w:r>
        <w:t xml:space="preserve"> for anticompetitive practices</w:t>
      </w:r>
    </w:p>
    <w:p w14:paraId="220BF315" w14:textId="77777777" w:rsidR="00191EE8" w:rsidRDefault="00191EE8" w:rsidP="00191EE8">
      <w:r w:rsidRPr="0056642E">
        <w:t xml:space="preserve">Sandeep </w:t>
      </w:r>
      <w:r w:rsidRPr="0056642E">
        <w:rPr>
          <w:rStyle w:val="Style13ptBold"/>
        </w:rPr>
        <w:t>Vaheesan 13</w:t>
      </w:r>
      <w:r>
        <w:t xml:space="preserve">. </w:t>
      </w:r>
      <w:r w:rsidRPr="0056642E">
        <w:t>Special Counsel, American Antitrust Institute</w:t>
      </w:r>
      <w:r>
        <w:t>.</w:t>
      </w:r>
      <w:r w:rsidRPr="0056642E">
        <w:t xml:space="preserve"> "Market Power in Power Markets: The Filed-Rate Doctrine and Competition in Electricity," University of Michigan Journal of Law Reform 46, no. 3 (Spring 2013): 921-974</w:t>
      </w:r>
      <w:r>
        <w:t>. HeinOnline.</w:t>
      </w:r>
    </w:p>
    <w:p w14:paraId="3F79256D" w14:textId="77777777" w:rsidR="00191EE8" w:rsidRDefault="00191EE8" w:rsidP="00191EE8">
      <w:r>
        <w:t>C. Developing Demand-Side Responses</w:t>
      </w:r>
    </w:p>
    <w:p w14:paraId="259D944D" w14:textId="77777777" w:rsidR="00191EE8" w:rsidRPr="00696BFB" w:rsidRDefault="00191EE8" w:rsidP="00191EE8">
      <w:pPr>
        <w:rPr>
          <w:sz w:val="16"/>
        </w:rPr>
      </w:pPr>
      <w:r w:rsidRPr="00BE56E0">
        <w:rPr>
          <w:rStyle w:val="StyleUnderline"/>
        </w:rPr>
        <w:t xml:space="preserve">The </w:t>
      </w:r>
      <w:r w:rsidRPr="00411D6C">
        <w:rPr>
          <w:rStyle w:val="StyleUnderline"/>
          <w:highlight w:val="cyan"/>
        </w:rPr>
        <w:t>invisibility of real-time prices</w:t>
      </w:r>
      <w:r w:rsidRPr="00BE56E0">
        <w:rPr>
          <w:rStyle w:val="StyleUnderline"/>
        </w:rPr>
        <w:t xml:space="preserve"> to most ratepayers </w:t>
      </w:r>
      <w:r w:rsidRPr="00411D6C">
        <w:rPr>
          <w:rStyle w:val="StyleUnderline"/>
          <w:highlight w:val="cyan"/>
        </w:rPr>
        <w:t>is an impor- tant reason why market power has been a serious and persistent problem in</w:t>
      </w:r>
      <w:r w:rsidRPr="00BE56E0">
        <w:rPr>
          <w:rStyle w:val="StyleUnderline"/>
        </w:rPr>
        <w:t xml:space="preserve"> restructured </w:t>
      </w:r>
      <w:r w:rsidRPr="00411D6C">
        <w:rPr>
          <w:rStyle w:val="StyleUnderline"/>
          <w:highlight w:val="cyan"/>
        </w:rPr>
        <w:t>electricity</w:t>
      </w:r>
      <w:r w:rsidRPr="00BE56E0">
        <w:rPr>
          <w:rStyle w:val="StyleUnderline"/>
        </w:rPr>
        <w:t xml:space="preserve"> markets</w:t>
      </w:r>
      <w:r w:rsidRPr="00696BFB">
        <w:rPr>
          <w:sz w:val="16"/>
        </w:rPr>
        <w:t xml:space="preserve">. In most markets, high prices translate into lower demand and act as a constraint on sup- pliers who try to raise prices, unilaterally or collectively. For suppliers, setting high prices can result in a higher margin on ex- isting sales but can also lead to a loss of sales volume. The reduced quantity of sales may more than offset the effect of increased prices, making price increases unprofitable. In electricity markets, how- ever, most </w:t>
      </w:r>
      <w:r w:rsidRPr="00411D6C">
        <w:rPr>
          <w:rStyle w:val="StyleUnderline"/>
          <w:highlight w:val="cyan"/>
        </w:rPr>
        <w:t>consumers</w:t>
      </w:r>
      <w:r w:rsidRPr="00696BFB">
        <w:rPr>
          <w:sz w:val="16"/>
        </w:rPr>
        <w:t xml:space="preserve"> pay a fixed retail rate at all hours of the day that is adjusted only infrequently by the state public utility commis- sion 20 Their </w:t>
      </w:r>
      <w:r w:rsidRPr="00411D6C">
        <w:rPr>
          <w:rStyle w:val="StyleUnderline"/>
          <w:highlight w:val="cyan"/>
        </w:rPr>
        <w:t>insulation from</w:t>
      </w:r>
      <w:r w:rsidRPr="00BE56E0">
        <w:rPr>
          <w:rStyle w:val="StyleUnderline"/>
        </w:rPr>
        <w:t xml:space="preserve"> the underlying </w:t>
      </w:r>
      <w:r w:rsidRPr="00411D6C">
        <w:rPr>
          <w:rStyle w:val="StyleUnderline"/>
          <w:highlight w:val="cyan"/>
        </w:rPr>
        <w:t>price</w:t>
      </w:r>
      <w:r w:rsidRPr="00BE56E0">
        <w:rPr>
          <w:rStyle w:val="StyleUnderline"/>
        </w:rPr>
        <w:t xml:space="preserve"> of electricity </w:t>
      </w:r>
      <w:r w:rsidRPr="00411D6C">
        <w:rPr>
          <w:rStyle w:val="StyleUnderline"/>
          <w:highlight w:val="cyan"/>
        </w:rPr>
        <w:t>gives</w:t>
      </w:r>
      <w:r w:rsidRPr="00BE56E0">
        <w:rPr>
          <w:rStyle w:val="StyleUnderline"/>
        </w:rPr>
        <w:t xml:space="preserve"> them </w:t>
      </w:r>
      <w:r w:rsidRPr="00411D6C">
        <w:rPr>
          <w:rStyle w:val="StyleUnderline"/>
          <w:highlight w:val="cyan"/>
        </w:rPr>
        <w:t>little reason to reduce</w:t>
      </w:r>
      <w:r w:rsidRPr="00BE56E0">
        <w:rPr>
          <w:rStyle w:val="StyleUnderline"/>
        </w:rPr>
        <w:t xml:space="preserve"> their </w:t>
      </w:r>
      <w:r w:rsidRPr="00411D6C">
        <w:rPr>
          <w:rStyle w:val="StyleUnderline"/>
          <w:highlight w:val="cyan"/>
        </w:rPr>
        <w:t>consumption</w:t>
      </w:r>
      <w:r w:rsidRPr="00BE56E0">
        <w:rPr>
          <w:rStyle w:val="StyleUnderline"/>
        </w:rPr>
        <w:t xml:space="preserve"> when supply- demand conditions are tight and wholesale prices are high</w:t>
      </w:r>
      <w:r w:rsidRPr="00696BFB">
        <w:rPr>
          <w:sz w:val="16"/>
        </w:rPr>
        <w:t xml:space="preserve">. </w:t>
      </w:r>
      <w:r w:rsidRPr="00BE56E0">
        <w:rPr>
          <w:rStyle w:val="StyleUnderline"/>
        </w:rPr>
        <w:t>Since demand is</w:t>
      </w:r>
      <w:r w:rsidRPr="00696BFB">
        <w:rPr>
          <w:sz w:val="16"/>
        </w:rPr>
        <w:t xml:space="preserve"> highly </w:t>
      </w:r>
      <w:r w:rsidRPr="00BE56E0">
        <w:rPr>
          <w:rStyle w:val="StyleUnderline"/>
        </w:rPr>
        <w:t xml:space="preserve">inelastic, </w:t>
      </w:r>
      <w:r w:rsidRPr="00411D6C">
        <w:rPr>
          <w:rStyle w:val="StyleUnderline"/>
          <w:highlight w:val="cyan"/>
        </w:rPr>
        <w:t>generators can increase prices without losing sale</w:t>
      </w:r>
      <w:r w:rsidRPr="00411D6C">
        <w:rPr>
          <w:rStyle w:val="StyleUnderline"/>
        </w:rPr>
        <w:t>s</w:t>
      </w:r>
      <w:r w:rsidRPr="00411D6C">
        <w:rPr>
          <w:sz w:val="16"/>
        </w:rPr>
        <w:t>A21Combined with</w:t>
      </w:r>
      <w:r w:rsidRPr="00696BFB">
        <w:rPr>
          <w:sz w:val="16"/>
        </w:rPr>
        <w:t xml:space="preserve"> the inelasticity of supply as load ap- proaches peak levels, </w:t>
      </w:r>
      <w:r w:rsidRPr="00BE56E0">
        <w:rPr>
          <w:rStyle w:val="StyleUnderline"/>
        </w:rPr>
        <w:t xml:space="preserve">demand-side </w:t>
      </w:r>
      <w:r w:rsidRPr="00411D6C">
        <w:rPr>
          <w:rStyle w:val="StyleUnderline"/>
          <w:highlight w:val="cyan"/>
        </w:rPr>
        <w:t>inelasticity</w:t>
      </w:r>
      <w:r w:rsidRPr="00BE56E0">
        <w:rPr>
          <w:rStyle w:val="StyleUnderline"/>
        </w:rPr>
        <w:t xml:space="preserve"> </w:t>
      </w:r>
      <w:r w:rsidRPr="00411D6C">
        <w:rPr>
          <w:rStyle w:val="StyleUnderline"/>
          <w:highlight w:val="cyan"/>
        </w:rPr>
        <w:t>makes</w:t>
      </w:r>
      <w:r w:rsidRPr="00BE56E0">
        <w:rPr>
          <w:rStyle w:val="StyleUnderline"/>
        </w:rPr>
        <w:t xml:space="preserve"> the exercise of </w:t>
      </w:r>
      <w:r w:rsidRPr="00411D6C">
        <w:rPr>
          <w:rStyle w:val="StyleUnderline"/>
          <w:highlight w:val="cyan"/>
        </w:rPr>
        <w:t>market power highly profitable</w:t>
      </w:r>
      <w:r w:rsidRPr="00BE56E0">
        <w:rPr>
          <w:rStyle w:val="StyleUnderline"/>
        </w:rPr>
        <w:t xml:space="preserve"> during hours of peak demand</w:t>
      </w:r>
      <w:r w:rsidRPr="00696BFB">
        <w:rPr>
          <w:sz w:val="16"/>
        </w:rPr>
        <w:t>.</w:t>
      </w:r>
    </w:p>
    <w:p w14:paraId="294F0F50" w14:textId="77777777" w:rsidR="00191EE8" w:rsidRPr="00696BFB" w:rsidRDefault="00191EE8" w:rsidP="00191EE8">
      <w:pPr>
        <w:rPr>
          <w:sz w:val="16"/>
        </w:rPr>
      </w:pPr>
      <w:r w:rsidRPr="00696BFB">
        <w:rPr>
          <w:sz w:val="16"/>
        </w:rPr>
        <w:t xml:space="preserve">If customers pay a price that is tied to wholesale prices, they will likely change their electric consumption patterns. At present, the use of fixed prices based on the average of hourly prices leads to a price that is too high in off-peak hours, when the wholesale price is comparatively low, and too low in peak hours, when the wholesale price is typically higher)” Correcting this distortion can be ex-pected to lead to increased consumption of power in the early morning and late night and decreased consumption in the late af-ternoon and early evening."23 For example, individuals would be more likely to run energy-intensive home appliances like </w:t>
      </w:r>
      <w:r w:rsidRPr="00696BFB">
        <w:rPr>
          <w:sz w:val="16"/>
        </w:rPr>
        <w:lastRenderedPageBreak/>
        <w:t>dishwash-ers and washing machines at hours when power prices are lower. Although retail prices that perfectly track wholesale prices would be the ideal policy for many economists, this type of “dynamic” pricing would be fraught with problems. Many residential customers, for example, may not be able to adjust their power usage in response to frequent price changes and may be saddled with signiﬁcantly higher monthly utility bills?" Dynamic pricing, in which customers pay the hourly wholesale price, could lead to significant wealth transfers from ratepayers to utilities and inﬂict substantial eco-nomic harm on low-income households.”5</w:t>
      </w:r>
    </w:p>
    <w:p w14:paraId="590B3286" w14:textId="77777777" w:rsidR="00191EE8" w:rsidRPr="00696BFB" w:rsidRDefault="00191EE8" w:rsidP="00191EE8">
      <w:pPr>
        <w:rPr>
          <w:sz w:val="16"/>
        </w:rPr>
      </w:pPr>
      <w:r w:rsidRPr="00411D6C">
        <w:rPr>
          <w:rStyle w:val="StyleUnderline"/>
          <w:highlight w:val="cyan"/>
        </w:rPr>
        <w:t>Demand-side bidding</w:t>
      </w:r>
      <w:r w:rsidRPr="00BE56E0">
        <w:rPr>
          <w:rStyle w:val="StyleUnderline"/>
        </w:rPr>
        <w:t xml:space="preserve"> is one way of </w:t>
      </w:r>
      <w:r w:rsidRPr="00411D6C">
        <w:rPr>
          <w:rStyle w:val="StyleUnderline"/>
          <w:highlight w:val="cyan"/>
        </w:rPr>
        <w:t>deali</w:t>
      </w:r>
      <w:r w:rsidRPr="00BE56E0">
        <w:rPr>
          <w:rStyle w:val="StyleUnderline"/>
        </w:rPr>
        <w:t xml:space="preserve">ng </w:t>
      </w:r>
      <w:r w:rsidRPr="00411D6C">
        <w:rPr>
          <w:rStyle w:val="StyleUnderline"/>
          <w:highlight w:val="cyan"/>
        </w:rPr>
        <w:t>with the problem</w:t>
      </w:r>
      <w:r w:rsidRPr="00BE56E0">
        <w:rPr>
          <w:rStyle w:val="StyleUnderline"/>
        </w:rPr>
        <w:t xml:space="preserve"> of inelastic demand</w:t>
      </w:r>
      <w:r w:rsidRPr="00696BFB">
        <w:rPr>
          <w:sz w:val="16"/>
        </w:rPr>
        <w:t xml:space="preserve">. Under this system, </w:t>
      </w:r>
      <w:r w:rsidRPr="00BE56E0">
        <w:rPr>
          <w:rStyle w:val="StyleUnderline"/>
        </w:rPr>
        <w:t>large customers</w:t>
      </w:r>
      <w:r w:rsidRPr="00696BFB">
        <w:rPr>
          <w:sz w:val="16"/>
        </w:rPr>
        <w:t xml:space="preserve">, typically in-dustrial firms, </w:t>
      </w:r>
      <w:r w:rsidRPr="00BE56E0">
        <w:rPr>
          <w:rStyle w:val="StyleUnderline"/>
        </w:rPr>
        <w:t>bid into the wholesale market a demand increment that they are willing to curtail</w:t>
      </w:r>
      <w:r w:rsidRPr="00696BFB">
        <w:rPr>
          <w:sz w:val="16"/>
        </w:rPr>
        <w:t>, and are treated like another source of supply. 326 If the wholesale price matches or exceeds their bid in a given hour, these customers must curtail their demand by the bid amount or pay the wholesale price of power at the time. 327 Allowing large consumers to bid their demand can thus provide incentives to reduce power consumption during periods of high prices.</w:t>
      </w:r>
    </w:p>
    <w:p w14:paraId="1D9E1CF1" w14:textId="77777777" w:rsidR="00191EE8" w:rsidRPr="00696BFB" w:rsidRDefault="00191EE8" w:rsidP="00191EE8">
      <w:pPr>
        <w:rPr>
          <w:sz w:val="16"/>
        </w:rPr>
      </w:pPr>
      <w:r w:rsidRPr="00696BFB">
        <w:rPr>
          <w:sz w:val="16"/>
        </w:rPr>
        <w:t>In recent years, state regulators and utilities have also tried to expose a greater number of residential customers to wholesale prices (or some proxy of them). These programs create at least some modest variation in retail rates that reflect the changing costs of producing power within a given day. Technological changes like advanced metering and remote control of appliances have permit-ted experimentation in this area. 328  Utilities have run pilot programs in which a small subset of residential ratepayers pay dif- ferent peak and off-peak prices (time-of-use pricing) or very high rates during hours with very high demand (critical peak pricing) and receive enabling technologies like advanced thermostats that take electricity prices into account when setting indoor air temperatures. 329</w:t>
      </w:r>
    </w:p>
    <w:p w14:paraId="55C9105B" w14:textId="77777777" w:rsidR="00191EE8" w:rsidRDefault="00191EE8" w:rsidP="00191EE8">
      <w:pPr>
        <w:rPr>
          <w:sz w:val="16"/>
        </w:rPr>
      </w:pPr>
      <w:r w:rsidRPr="00696BFB">
        <w:rPr>
          <w:rStyle w:val="StyleUnderline"/>
        </w:rPr>
        <w:t xml:space="preserve">Replacing fixed retail rates with </w:t>
      </w:r>
      <w:r w:rsidRPr="00411D6C">
        <w:rPr>
          <w:rStyle w:val="StyleUnderline"/>
          <w:highlight w:val="cyan"/>
        </w:rPr>
        <w:t>variable prices</w:t>
      </w:r>
      <w:r w:rsidRPr="00696BFB">
        <w:rPr>
          <w:rStyle w:val="StyleUnderline"/>
        </w:rPr>
        <w:t xml:space="preserve"> for even a minor-ity of customers can </w:t>
      </w:r>
      <w:r w:rsidRPr="00411D6C">
        <w:rPr>
          <w:rStyle w:val="Emphasis"/>
          <w:highlight w:val="cyan"/>
        </w:rPr>
        <w:t>discipline</w:t>
      </w:r>
      <w:r w:rsidRPr="00411D6C">
        <w:rPr>
          <w:rStyle w:val="StyleUnderline"/>
          <w:highlight w:val="cyan"/>
        </w:rPr>
        <w:t xml:space="preserve"> </w:t>
      </w:r>
      <w:r w:rsidRPr="00411D6C">
        <w:rPr>
          <w:rStyle w:val="Emphasis"/>
          <w:highlight w:val="cyan"/>
        </w:rPr>
        <w:t>generators from exercising market power</w:t>
      </w:r>
      <w:r w:rsidRPr="00696BFB">
        <w:rPr>
          <w:rStyle w:val="StyleUnderline"/>
        </w:rPr>
        <w:t xml:space="preserve">. </w:t>
      </w:r>
      <w:r w:rsidRPr="00411D6C">
        <w:rPr>
          <w:rStyle w:val="StyleUnderline"/>
          <w:highlight w:val="cyan"/>
        </w:rPr>
        <w:t>If demand fell in response to higher prices, exercising mar-ket power would not be</w:t>
      </w:r>
      <w:r w:rsidRPr="00696BFB">
        <w:rPr>
          <w:sz w:val="16"/>
        </w:rPr>
        <w:t xml:space="preserve"> as </w:t>
      </w:r>
      <w:r w:rsidRPr="00411D6C">
        <w:rPr>
          <w:rStyle w:val="StyleUnderline"/>
          <w:highlight w:val="cyan"/>
        </w:rPr>
        <w:t>profitable</w:t>
      </w:r>
      <w:r w:rsidRPr="00696BFB">
        <w:rPr>
          <w:sz w:val="16"/>
        </w:rPr>
        <w:t xml:space="preserve"> as it is currently. </w:t>
      </w:r>
      <w:r w:rsidRPr="00411D6C">
        <w:rPr>
          <w:rStyle w:val="StyleUnderline"/>
          <w:highlight w:val="cyan"/>
        </w:rPr>
        <w:t>Generators would recognize that exercising market power would</w:t>
      </w:r>
      <w:r w:rsidRPr="00696BFB">
        <w:rPr>
          <w:rStyle w:val="StyleUnderline"/>
        </w:rPr>
        <w:t xml:space="preserve"> sometimes </w:t>
      </w:r>
      <w:r w:rsidRPr="00411D6C">
        <w:rPr>
          <w:rStyle w:val="StyleUnderline"/>
          <w:highlight w:val="cyan"/>
        </w:rPr>
        <w:t>be unprofitable</w:t>
      </w:r>
      <w:r w:rsidRPr="00696BFB">
        <w:rPr>
          <w:rStyle w:val="StyleUnderline"/>
        </w:rPr>
        <w:t xml:space="preserve"> as higher prices trigger a fall in the quantity of power used</w:t>
      </w:r>
      <w:r w:rsidRPr="00696BFB">
        <w:rPr>
          <w:sz w:val="16"/>
        </w:rPr>
        <w:t xml:space="preserve">.A30 In fact, </w:t>
      </w:r>
      <w:r w:rsidRPr="00696BFB">
        <w:rPr>
          <w:rStyle w:val="StyleUnderline"/>
        </w:rPr>
        <w:t xml:space="preserve">experimental </w:t>
      </w:r>
      <w:r w:rsidRPr="00411D6C">
        <w:rPr>
          <w:rStyle w:val="StyleUnderline"/>
          <w:highlight w:val="cyan"/>
        </w:rPr>
        <w:t>studies</w:t>
      </w:r>
      <w:r w:rsidRPr="00696BFB">
        <w:rPr>
          <w:rStyle w:val="StyleUnderline"/>
        </w:rPr>
        <w:t xml:space="preserve"> have </w:t>
      </w:r>
      <w:r w:rsidRPr="00411D6C">
        <w:rPr>
          <w:rStyle w:val="StyleUnderline"/>
          <w:highlight w:val="cyan"/>
        </w:rPr>
        <w:t>suggested</w:t>
      </w:r>
      <w:r w:rsidRPr="00696BFB">
        <w:rPr>
          <w:rStyle w:val="StyleUnderline"/>
        </w:rPr>
        <w:t xml:space="preserve"> that </w:t>
      </w:r>
      <w:r w:rsidRPr="00411D6C">
        <w:rPr>
          <w:rStyle w:val="StyleUnderline"/>
          <w:highlight w:val="cyan"/>
        </w:rPr>
        <w:t xml:space="preserve">demand-side responses could </w:t>
      </w:r>
      <w:r w:rsidRPr="00411D6C">
        <w:rPr>
          <w:rStyle w:val="Emphasis"/>
          <w:highlight w:val="cyan"/>
        </w:rPr>
        <w:t>completely defeat the exercise of market power</w:t>
      </w:r>
      <w:r w:rsidRPr="00696BFB">
        <w:rPr>
          <w:sz w:val="16"/>
        </w:rPr>
        <w:t xml:space="preserve">.331 Even if these findings do not translate perfectly into real-world markets, </w:t>
      </w:r>
      <w:r w:rsidRPr="00411D6C">
        <w:rPr>
          <w:rStyle w:val="StyleUnderline"/>
          <w:highlight w:val="cyan"/>
        </w:rPr>
        <w:t>demand</w:t>
      </w:r>
      <w:r w:rsidRPr="00696BFB">
        <w:rPr>
          <w:rStyle w:val="StyleUnderline"/>
        </w:rPr>
        <w:t xml:space="preserve">-side </w:t>
      </w:r>
      <w:r w:rsidRPr="00411D6C">
        <w:rPr>
          <w:rStyle w:val="StyleUnderline"/>
          <w:highlight w:val="cyan"/>
        </w:rPr>
        <w:t>responses would</w:t>
      </w:r>
      <w:r w:rsidRPr="00696BFB">
        <w:rPr>
          <w:sz w:val="16"/>
        </w:rPr>
        <w:t xml:space="preserve">, at the very least, </w:t>
      </w:r>
      <w:r w:rsidRPr="00411D6C">
        <w:rPr>
          <w:rStyle w:val="StyleUnderline"/>
          <w:highlight w:val="cyan"/>
        </w:rPr>
        <w:t>create electricity markets that resemble other markets in which price signals play an important function in disciplining oligopolistic producers</w:t>
      </w:r>
      <w:r w:rsidRPr="00696BFB">
        <w:rPr>
          <w:sz w:val="16"/>
        </w:rPr>
        <w:t xml:space="preserve">. 332 </w:t>
      </w:r>
      <w:r w:rsidRPr="00411D6C">
        <w:rPr>
          <w:rStyle w:val="StyleUnderline"/>
          <w:highlight w:val="cyan"/>
        </w:rPr>
        <w:t>Empirical research supports</w:t>
      </w:r>
      <w:r w:rsidRPr="00696BFB">
        <w:rPr>
          <w:rStyle w:val="StyleUnderline"/>
        </w:rPr>
        <w:t xml:space="preserve"> </w:t>
      </w:r>
      <w:r w:rsidRPr="00411D6C">
        <w:rPr>
          <w:rStyle w:val="StyleUnderline"/>
          <w:highlight w:val="cyan"/>
        </w:rPr>
        <w:t>the</w:t>
      </w:r>
      <w:r w:rsidRPr="00696BFB">
        <w:rPr>
          <w:rStyle w:val="StyleUnderline"/>
        </w:rPr>
        <w:t xml:space="preserve"> theoretical </w:t>
      </w:r>
      <w:r w:rsidRPr="00411D6C">
        <w:rPr>
          <w:rStyle w:val="StyleUnderline"/>
          <w:highlight w:val="cyan"/>
        </w:rPr>
        <w:t>argument</w:t>
      </w:r>
      <w:r w:rsidRPr="00696BFB">
        <w:rPr>
          <w:rStyle w:val="StyleUnderline"/>
        </w:rPr>
        <w:t xml:space="preserve">  that real-time pricing would lead to changes in electricity usage, even among residential consumers</w:t>
      </w:r>
      <w:r w:rsidRPr="00696BFB">
        <w:rPr>
          <w:sz w:val="16"/>
        </w:rPr>
        <w:t xml:space="preserve">. Demand reductions in peak hours have ranged from 3 percent for time-of-use pricing schemes to 44 percent for critical-peak pricing programs combined with ena-bling technologies. 333 </w:t>
      </w:r>
      <w:r w:rsidRPr="00696BFB">
        <w:rPr>
          <w:rStyle w:val="StyleUnderline"/>
        </w:rPr>
        <w:t xml:space="preserve">For profit-maximizing generators, </w:t>
      </w:r>
      <w:r w:rsidRPr="00411D6C">
        <w:rPr>
          <w:rStyle w:val="StyleUnderline"/>
          <w:highlight w:val="cyan"/>
        </w:rPr>
        <w:t xml:space="preserve">the threat of the quantity of power demanded falling in response to higher prices would </w:t>
      </w:r>
      <w:r w:rsidRPr="00411D6C">
        <w:rPr>
          <w:rStyle w:val="Emphasis"/>
          <w:highlight w:val="cyan"/>
        </w:rPr>
        <w:t>alter the economic calculus</w:t>
      </w:r>
      <w:r w:rsidRPr="00411D6C">
        <w:rPr>
          <w:rStyle w:val="StyleUnderline"/>
          <w:highlight w:val="cyan"/>
        </w:rPr>
        <w:t xml:space="preserve"> of</w:t>
      </w:r>
      <w:r w:rsidRPr="00696BFB">
        <w:rPr>
          <w:sz w:val="16"/>
        </w:rPr>
        <w:t xml:space="preserve"> unilaterally or jointly </w:t>
      </w:r>
      <w:r w:rsidRPr="00411D6C">
        <w:rPr>
          <w:rStyle w:val="StyleUnderline"/>
          <w:highlight w:val="cyan"/>
        </w:rPr>
        <w:t>exercising market power</w:t>
      </w:r>
      <w:r w:rsidRPr="00696BFB">
        <w:rPr>
          <w:sz w:val="16"/>
        </w:rPr>
        <w:t>.</w:t>
      </w:r>
    </w:p>
    <w:p w14:paraId="1D8565DA" w14:textId="77777777" w:rsidR="00191EE8" w:rsidRDefault="00191EE8" w:rsidP="00191EE8">
      <w:pPr>
        <w:rPr>
          <w:sz w:val="16"/>
        </w:rPr>
      </w:pPr>
    </w:p>
    <w:p w14:paraId="21A11A2A" w14:textId="77777777" w:rsidR="00191EE8" w:rsidRDefault="00191EE8" w:rsidP="00191EE8">
      <w:pPr>
        <w:pStyle w:val="Heading4"/>
      </w:pPr>
      <w:r w:rsidRPr="00575199">
        <w:rPr>
          <w:u w:val="single"/>
        </w:rPr>
        <w:t>Expert consensus</w:t>
      </w:r>
      <w:r>
        <w:t xml:space="preserve">---it </w:t>
      </w:r>
      <w:r w:rsidRPr="00575199">
        <w:rPr>
          <w:u w:val="single"/>
        </w:rPr>
        <w:t>solve</w:t>
      </w:r>
      <w:r>
        <w:rPr>
          <w:u w:val="single"/>
        </w:rPr>
        <w:t>s</w:t>
      </w:r>
      <w:r>
        <w:t xml:space="preserve"> market concentration</w:t>
      </w:r>
    </w:p>
    <w:p w14:paraId="3C75790D" w14:textId="77777777" w:rsidR="00191EE8" w:rsidRPr="00CB6E25" w:rsidRDefault="00191EE8" w:rsidP="00191EE8">
      <w:r>
        <w:t xml:space="preserve">Diana </w:t>
      </w:r>
      <w:r w:rsidRPr="00CB6E25">
        <w:rPr>
          <w:rStyle w:val="Style13ptBold"/>
        </w:rPr>
        <w:t xml:space="preserve">Moss </w:t>
      </w:r>
      <w:r>
        <w:rPr>
          <w:rStyle w:val="Style13ptBold"/>
        </w:rPr>
        <w:t>‘</w:t>
      </w:r>
      <w:r w:rsidRPr="00CB6E25">
        <w:rPr>
          <w:rStyle w:val="Style13ptBold"/>
        </w:rPr>
        <w:t>6</w:t>
      </w:r>
      <w:r>
        <w:t>. Vice-President and Senior Research Fellow of the American Antitrust Institute (AAI) and adjunct professor at the Georgetown University Graduate Public Policy Institute and University of Colorado, Department of Economics. “</w:t>
      </w:r>
      <w:r w:rsidRPr="00CB6E25">
        <w:t>ARTICLE: ELECTRICITY AND MARKET POWER: CURRENT ISSUES FOR RESTRUCTURING MARKETS (A SURVEY),</w:t>
      </w:r>
      <w:r>
        <w:t>”</w:t>
      </w:r>
      <w:r w:rsidRPr="00CB6E25">
        <w:t xml:space="preserve"> 1 Envt'l &amp; Energy L. &amp; Pol'y J. 11, 35-36</w:t>
      </w:r>
      <w:r>
        <w:t>. Nexis.</w:t>
      </w:r>
    </w:p>
    <w:p w14:paraId="01B1BF9E" w14:textId="77777777" w:rsidR="00191EE8" w:rsidRPr="00CB6E25" w:rsidRDefault="00191EE8" w:rsidP="00191EE8">
      <w:pPr>
        <w:rPr>
          <w:sz w:val="16"/>
        </w:rPr>
      </w:pPr>
      <w:r w:rsidRPr="00CB6E25">
        <w:rPr>
          <w:sz w:val="16"/>
        </w:rPr>
        <w:t xml:space="preserve">[*35]  The </w:t>
      </w:r>
      <w:r w:rsidRPr="00610B28">
        <w:rPr>
          <w:rStyle w:val="StyleUnderline"/>
          <w:highlight w:val="cyan"/>
        </w:rPr>
        <w:t>debates</w:t>
      </w:r>
      <w:r w:rsidRPr="00C71932">
        <w:rPr>
          <w:rStyle w:val="StyleUnderline"/>
        </w:rPr>
        <w:t xml:space="preserve"> on remedies </w:t>
      </w:r>
      <w:r w:rsidRPr="00610B28">
        <w:rPr>
          <w:rStyle w:val="StyleUnderline"/>
          <w:highlight w:val="cyan"/>
        </w:rPr>
        <w:t>have evolved as electricity markets and market power problems are better understood</w:t>
      </w:r>
      <w:r w:rsidRPr="00CB6E25">
        <w:rPr>
          <w:sz w:val="16"/>
        </w:rPr>
        <w:t xml:space="preserve">. First, almost </w:t>
      </w:r>
      <w:r w:rsidRPr="00610B28">
        <w:rPr>
          <w:rStyle w:val="Emphasis"/>
          <w:highlight w:val="cyan"/>
        </w:rPr>
        <w:t>all experts agree</w:t>
      </w:r>
      <w:r w:rsidRPr="00610B28">
        <w:rPr>
          <w:sz w:val="16"/>
          <w:highlight w:val="cyan"/>
        </w:rPr>
        <w:t xml:space="preserve"> </w:t>
      </w:r>
      <w:r w:rsidRPr="00610B28">
        <w:rPr>
          <w:rStyle w:val="StyleUnderline"/>
          <w:highlight w:val="cyan"/>
        </w:rPr>
        <w:t xml:space="preserve">that improvements in </w:t>
      </w:r>
      <w:r w:rsidRPr="00610B28">
        <w:rPr>
          <w:rStyle w:val="Emphasis"/>
          <w:highlight w:val="cyan"/>
        </w:rPr>
        <w:t>demand-side response</w:t>
      </w:r>
      <w:r w:rsidRPr="00CB6E25">
        <w:rPr>
          <w:sz w:val="16"/>
        </w:rPr>
        <w:t xml:space="preserve"> and entry (by reducing market concentration and increasing reserve margins) </w:t>
      </w:r>
      <w:r w:rsidRPr="00610B28">
        <w:rPr>
          <w:rStyle w:val="StyleUnderline"/>
          <w:highlight w:val="cyan"/>
        </w:rPr>
        <w:t xml:space="preserve">would </w:t>
      </w:r>
      <w:r w:rsidRPr="00610B28">
        <w:rPr>
          <w:rStyle w:val="Emphasis"/>
          <w:highlight w:val="cyan"/>
        </w:rPr>
        <w:t>ease market power problems</w:t>
      </w:r>
      <w:r w:rsidRPr="00CB6E25">
        <w:rPr>
          <w:sz w:val="16"/>
        </w:rPr>
        <w:t xml:space="preserve">. 72 In the United States, widespread entry of merchant generators in response to restructuring established, until recently, a thriving independent generation sector. But the ability of retail electricity consumers to adjust their consumption in response to periodic episodes of high wholesale prices is possible only when metering and variable-rate programs are available. 73 </w:t>
      </w:r>
      <w:r w:rsidRPr="00610B28">
        <w:rPr>
          <w:rStyle w:val="StyleUnderline"/>
          <w:highlight w:val="cyan"/>
        </w:rPr>
        <w:t>Real-time pricing shifts consumption from peak to off-peak periods when demand is</w:t>
      </w:r>
      <w:r w:rsidRPr="00CB6E25">
        <w:rPr>
          <w:rStyle w:val="StyleUnderline"/>
        </w:rPr>
        <w:t xml:space="preserve"> likely to be more </w:t>
      </w:r>
      <w:r w:rsidRPr="00610B28">
        <w:rPr>
          <w:rStyle w:val="StyleUnderline"/>
          <w:highlight w:val="cyan"/>
        </w:rPr>
        <w:t>price-responsive</w:t>
      </w:r>
      <w:r w:rsidRPr="00CB6E25">
        <w:rPr>
          <w:rStyle w:val="StyleUnderline"/>
        </w:rPr>
        <w:t xml:space="preserve">, </w:t>
      </w:r>
      <w:r w:rsidRPr="00610B28">
        <w:rPr>
          <w:rStyle w:val="StyleUnderline"/>
          <w:highlight w:val="cyan"/>
        </w:rPr>
        <w:t>reducing the</w:t>
      </w:r>
      <w:r w:rsidRPr="00CB6E25">
        <w:rPr>
          <w:rStyle w:val="StyleUnderline"/>
        </w:rPr>
        <w:t xml:space="preserve"> potential </w:t>
      </w:r>
      <w:r w:rsidRPr="00610B28">
        <w:rPr>
          <w:rStyle w:val="StyleUnderline"/>
          <w:highlight w:val="cyan"/>
        </w:rPr>
        <w:t>gains to sellers from exercising market powe</w:t>
      </w:r>
      <w:r w:rsidRPr="00CB6E25">
        <w:rPr>
          <w:rStyle w:val="StyleUnderline"/>
        </w:rPr>
        <w:t>r</w:t>
      </w:r>
      <w:r w:rsidRPr="00CB6E25">
        <w:rPr>
          <w:sz w:val="16"/>
        </w:rPr>
        <w:t xml:space="preserve">.  [*36] </w:t>
      </w:r>
    </w:p>
    <w:p w14:paraId="1B10C659" w14:textId="77777777" w:rsidR="00191EE8" w:rsidRPr="00575199" w:rsidRDefault="00191EE8" w:rsidP="00191EE8"/>
    <w:p w14:paraId="5870DE0A" w14:textId="77777777" w:rsidR="00191EE8" w:rsidRDefault="00191EE8" w:rsidP="00191EE8">
      <w:pPr>
        <w:pStyle w:val="Heading2"/>
      </w:pPr>
      <w:r>
        <w:lastRenderedPageBreak/>
        <w:t>Solvency</w:t>
      </w:r>
    </w:p>
    <w:p w14:paraId="46468FB7" w14:textId="77777777" w:rsidR="00191EE8" w:rsidRPr="00A36962" w:rsidRDefault="00191EE8" w:rsidP="00191EE8">
      <w:pPr>
        <w:pStyle w:val="Heading4"/>
      </w:pPr>
      <w:r>
        <w:t>no private enforcement---too uncertain</w:t>
      </w:r>
    </w:p>
    <w:p w14:paraId="1C042E62" w14:textId="77777777" w:rsidR="00191EE8" w:rsidRPr="00A36962" w:rsidRDefault="00191EE8" w:rsidP="00191EE8">
      <w:r w:rsidRPr="00A36962">
        <w:t xml:space="preserve">Joshua </w:t>
      </w:r>
      <w:r w:rsidRPr="00A36962">
        <w:rPr>
          <w:rStyle w:val="Style13ptBold"/>
        </w:rPr>
        <w:t>Davis and</w:t>
      </w:r>
      <w:r w:rsidRPr="00A36962">
        <w:t xml:space="preserve"> Robert </w:t>
      </w:r>
      <w:r w:rsidRPr="00A36962">
        <w:rPr>
          <w:rStyle w:val="Style13ptBold"/>
        </w:rPr>
        <w:t>Lande 13</w:t>
      </w:r>
      <w:r>
        <w:t>. A</w:t>
      </w:r>
      <w:r w:rsidRPr="00A36962">
        <w:t>ssociate Dean for Academic Affairs and Professor of Law, University of San Francisco School of Law</w:t>
      </w:r>
      <w:r>
        <w:t>. M</w:t>
      </w:r>
      <w:r w:rsidRPr="00A36962">
        <w:t xml:space="preserve">ember of the Advisory Board of the American Antitrust Institute; and Venable Professor of Law, University of Baltimore School of Law, and Director, American Antitrust Institute. </w:t>
      </w:r>
      <w:r>
        <w:t>“</w:t>
      </w:r>
      <w:r w:rsidRPr="00A36962">
        <w:t xml:space="preserve">Article: Defying Conventional Wisdom: </w:t>
      </w:r>
      <w:r>
        <w:t>t</w:t>
      </w:r>
      <w:r w:rsidRPr="00A36962">
        <w:t xml:space="preserve">he Case </w:t>
      </w:r>
      <w:r>
        <w:t>f</w:t>
      </w:r>
      <w:r w:rsidRPr="00A36962">
        <w:t>or Private Antitrust Enforcement</w:t>
      </w:r>
      <w:r>
        <w:t>.”</w:t>
      </w:r>
      <w:r w:rsidRPr="00A36962">
        <w:t xml:space="preserve"> G</w:t>
      </w:r>
      <w:r>
        <w:t>eorgia</w:t>
      </w:r>
      <w:r w:rsidRPr="00A36962">
        <w:t xml:space="preserve"> L</w:t>
      </w:r>
      <w:r>
        <w:t>aw</w:t>
      </w:r>
      <w:r w:rsidRPr="00A36962">
        <w:t xml:space="preserve"> Rev</w:t>
      </w:r>
      <w:r>
        <w:t xml:space="preserve">iew 48: </w:t>
      </w:r>
      <w:r w:rsidRPr="00A36962">
        <w:t>31-33</w:t>
      </w:r>
      <w:r>
        <w:t>.</w:t>
      </w:r>
    </w:p>
    <w:p w14:paraId="67742357" w14:textId="77777777" w:rsidR="00191EE8" w:rsidRPr="00A36962" w:rsidRDefault="00191EE8" w:rsidP="00191EE8">
      <w:pPr>
        <w:rPr>
          <w:sz w:val="16"/>
        </w:rPr>
      </w:pPr>
      <w:r w:rsidRPr="00A36962">
        <w:rPr>
          <w:sz w:val="16"/>
        </w:rPr>
        <w:t xml:space="preserve">iii. Risk Aversion: Private v. DOJ. Another interesting conclusion is suggested by </w:t>
      </w:r>
      <w:r w:rsidRPr="006B08CB">
        <w:rPr>
          <w:rStyle w:val="StyleUnderline"/>
          <w:highlight w:val="cyan"/>
        </w:rPr>
        <w:t>private plaintiffs pursuing litigation</w:t>
      </w:r>
      <w:r w:rsidRPr="00A36962">
        <w:rPr>
          <w:rStyle w:val="StyleUnderline"/>
        </w:rPr>
        <w:t xml:space="preserve"> independently of public litigation and prosecuting claims </w:t>
      </w:r>
      <w:r w:rsidRPr="006B08CB">
        <w:rPr>
          <w:rStyle w:val="StyleUnderline"/>
          <w:highlight w:val="cyan"/>
        </w:rPr>
        <w:t>under</w:t>
      </w:r>
      <w:r w:rsidRPr="00A36962">
        <w:rPr>
          <w:rStyle w:val="StyleUnderline"/>
        </w:rPr>
        <w:t xml:space="preserve">  </w:t>
      </w:r>
      <w:r w:rsidRPr="00A36962">
        <w:rPr>
          <w:sz w:val="16"/>
        </w:rPr>
        <w:t xml:space="preserve">[*32]  the </w:t>
      </w:r>
      <w:r w:rsidRPr="006B08CB">
        <w:rPr>
          <w:rStyle w:val="StyleUnderline"/>
          <w:highlight w:val="cyan"/>
        </w:rPr>
        <w:t>rule of reason</w:t>
      </w:r>
      <w:r w:rsidRPr="00A36962">
        <w:rPr>
          <w:rStyle w:val="StyleUnderline"/>
        </w:rPr>
        <w:t xml:space="preserve"> rather than just </w:t>
      </w:r>
      <w:r w:rsidRPr="00A36962">
        <w:rPr>
          <w:sz w:val="16"/>
        </w:rPr>
        <w:t xml:space="preserve">under a </w:t>
      </w:r>
      <w:r w:rsidRPr="00A36962">
        <w:rPr>
          <w:rStyle w:val="StyleUnderline"/>
        </w:rPr>
        <w:t xml:space="preserve">per se </w:t>
      </w:r>
      <w:r w:rsidRPr="00A36962">
        <w:rPr>
          <w:sz w:val="16"/>
        </w:rPr>
        <w:t>standard. Private plaintiffs may not be as averse to risk as government litigators. 130 Again, a comparison to the DOJ is illustrative.</w:t>
      </w:r>
    </w:p>
    <w:p w14:paraId="6D7CB438" w14:textId="77777777" w:rsidR="00191EE8" w:rsidRPr="00A36962" w:rsidRDefault="00191EE8" w:rsidP="00191EE8">
      <w:pPr>
        <w:rPr>
          <w:sz w:val="16"/>
        </w:rPr>
      </w:pPr>
      <w:r w:rsidRPr="00A36962">
        <w:rPr>
          <w:sz w:val="16"/>
        </w:rPr>
        <w:t xml:space="preserve">In our </w:t>
      </w:r>
      <w:r w:rsidRPr="00A36962">
        <w:rPr>
          <w:rStyle w:val="StyleUnderline"/>
        </w:rPr>
        <w:t xml:space="preserve">original comparison of private enforcement and </w:t>
      </w:r>
      <w:r w:rsidRPr="006B08CB">
        <w:rPr>
          <w:rStyle w:val="StyleUnderline"/>
          <w:highlight w:val="cyan"/>
        </w:rPr>
        <w:t>DOJ</w:t>
      </w:r>
      <w:r w:rsidRPr="00A36962">
        <w:rPr>
          <w:rStyle w:val="StyleUnderline"/>
        </w:rPr>
        <w:t xml:space="preserve"> enforcement</w:t>
      </w:r>
      <w:r w:rsidRPr="00A36962">
        <w:rPr>
          <w:sz w:val="16"/>
        </w:rPr>
        <w:t xml:space="preserve">, we noted that the DOJ </w:t>
      </w:r>
      <w:r w:rsidRPr="006B08CB">
        <w:rPr>
          <w:rStyle w:val="StyleUnderline"/>
          <w:highlight w:val="cyan"/>
        </w:rPr>
        <w:t>appears</w:t>
      </w:r>
      <w:r w:rsidRPr="00A36962">
        <w:rPr>
          <w:rStyle w:val="StyleUnderline"/>
        </w:rPr>
        <w:t xml:space="preserve"> </w:t>
      </w:r>
      <w:r w:rsidRPr="006B08CB">
        <w:rPr>
          <w:rStyle w:val="StyleUnderline"/>
          <w:highlight w:val="cyan"/>
        </w:rPr>
        <w:t>to</w:t>
      </w:r>
      <w:r w:rsidRPr="00A36962">
        <w:rPr>
          <w:rStyle w:val="StyleUnderline"/>
        </w:rPr>
        <w:t xml:space="preserve"> </w:t>
      </w:r>
      <w:r w:rsidRPr="006B08CB">
        <w:rPr>
          <w:rStyle w:val="StyleUnderline"/>
          <w:highlight w:val="cyan"/>
        </w:rPr>
        <w:t>succeed</w:t>
      </w:r>
      <w:r w:rsidRPr="00A36962">
        <w:rPr>
          <w:rStyle w:val="StyleUnderline"/>
        </w:rPr>
        <w:t xml:space="preserve"> in a </w:t>
      </w:r>
      <w:r w:rsidRPr="00A36962">
        <w:rPr>
          <w:rStyle w:val="Emphasis"/>
        </w:rPr>
        <w:t>very high proportion</w:t>
      </w:r>
      <w:r w:rsidRPr="00A36962">
        <w:rPr>
          <w:rStyle w:val="StyleUnderline"/>
        </w:rPr>
        <w:t xml:space="preserve"> of its cases</w:t>
      </w:r>
      <w:r w:rsidRPr="00A36962">
        <w:rPr>
          <w:sz w:val="16"/>
        </w:rPr>
        <w:t xml:space="preserve">. 131 From 2000 to 2009, it won anywhere from thirty-one to sixty-seven antitrust cases and lost four in one year and from zero to two cases in all other years. 132 In its worst year, it </w:t>
      </w:r>
      <w:r w:rsidRPr="00A36962">
        <w:rPr>
          <w:rStyle w:val="StyleUnderline"/>
        </w:rPr>
        <w:t xml:space="preserve">prevailed over </w:t>
      </w:r>
      <w:r w:rsidRPr="006B08CB">
        <w:rPr>
          <w:rStyle w:val="StyleUnderline"/>
          <w:highlight w:val="cyan"/>
        </w:rPr>
        <w:t>90%</w:t>
      </w:r>
      <w:r w:rsidRPr="00A36962">
        <w:rPr>
          <w:rStyle w:val="StyleUnderline"/>
        </w:rPr>
        <w:t xml:space="preserve"> of the time</w:t>
      </w:r>
      <w:r w:rsidRPr="00A36962">
        <w:rPr>
          <w:sz w:val="16"/>
        </w:rPr>
        <w:t>. 133</w:t>
      </w:r>
    </w:p>
    <w:p w14:paraId="641AAC99" w14:textId="77777777" w:rsidR="00191EE8" w:rsidRPr="00A36962" w:rsidRDefault="00191EE8" w:rsidP="00191EE8">
      <w:pPr>
        <w:rPr>
          <w:rStyle w:val="StyleUnderline"/>
        </w:rPr>
      </w:pPr>
      <w:r w:rsidRPr="00A36962">
        <w:rPr>
          <w:rStyle w:val="StyleUnderline"/>
        </w:rPr>
        <w:t xml:space="preserve">We do not know the rate at which </w:t>
      </w:r>
      <w:r w:rsidRPr="006B08CB">
        <w:rPr>
          <w:rStyle w:val="StyleUnderline"/>
          <w:highlight w:val="cyan"/>
        </w:rPr>
        <w:t>private plaintiffs are</w:t>
      </w:r>
      <w:r w:rsidRPr="00A36962">
        <w:rPr>
          <w:rStyle w:val="StyleUnderline"/>
        </w:rPr>
        <w:t xml:space="preserve"> successful. 134 But almost certainly they </w:t>
      </w:r>
      <w:r w:rsidRPr="006B08CB">
        <w:rPr>
          <w:rStyle w:val="StyleUnderline"/>
          <w:highlight w:val="cyan"/>
        </w:rPr>
        <w:t>prevail at a much lower rate</w:t>
      </w:r>
      <w:r w:rsidRPr="00A36962">
        <w:rPr>
          <w:rStyle w:val="StyleUnderline"/>
        </w:rPr>
        <w:t>. This</w:t>
      </w:r>
      <w:r w:rsidRPr="00A36962">
        <w:rPr>
          <w:sz w:val="16"/>
        </w:rPr>
        <w:t xml:space="preserve"> conclusion is </w:t>
      </w:r>
      <w:r w:rsidRPr="00A36962">
        <w:rPr>
          <w:rStyle w:val="StyleUnderline"/>
        </w:rPr>
        <w:t xml:space="preserve">suggested by the </w:t>
      </w:r>
      <w:r w:rsidRPr="006B08CB">
        <w:rPr>
          <w:rStyle w:val="StyleUnderline"/>
          <w:highlight w:val="cyan"/>
        </w:rPr>
        <w:t>willingness</w:t>
      </w:r>
      <w:r w:rsidRPr="00A36962">
        <w:rPr>
          <w:rStyle w:val="StyleUnderline"/>
        </w:rPr>
        <w:t xml:space="preserve"> of private plaintiffs </w:t>
      </w:r>
      <w:r w:rsidRPr="006B08CB">
        <w:rPr>
          <w:rStyle w:val="StyleUnderline"/>
          <w:highlight w:val="cyan"/>
        </w:rPr>
        <w:t>to</w:t>
      </w:r>
      <w:r w:rsidRPr="00A36962">
        <w:rPr>
          <w:rStyle w:val="StyleUnderline"/>
        </w:rPr>
        <w:t xml:space="preserve"> </w:t>
      </w:r>
      <w:r w:rsidRPr="006B08CB">
        <w:rPr>
          <w:rStyle w:val="StyleUnderline"/>
          <w:highlight w:val="cyan"/>
        </w:rPr>
        <w:t>pursue</w:t>
      </w:r>
      <w:r w:rsidRPr="00A36962">
        <w:rPr>
          <w:rStyle w:val="StyleUnderline"/>
        </w:rPr>
        <w:t xml:space="preserve"> cases </w:t>
      </w:r>
      <w:r w:rsidRPr="006B08CB">
        <w:rPr>
          <w:rStyle w:val="Emphasis"/>
          <w:highlight w:val="cyan"/>
        </w:rPr>
        <w:t>other than</w:t>
      </w:r>
      <w:r w:rsidRPr="00A36962">
        <w:rPr>
          <w:rStyle w:val="StyleUnderline"/>
        </w:rPr>
        <w:t xml:space="preserve"> </w:t>
      </w:r>
      <w:r w:rsidRPr="006B08CB">
        <w:rPr>
          <w:rStyle w:val="StyleUnderline"/>
          <w:highlight w:val="cyan"/>
        </w:rPr>
        <w:t>following</w:t>
      </w:r>
      <w:r w:rsidRPr="00A36962">
        <w:rPr>
          <w:rStyle w:val="StyleUnderline"/>
        </w:rPr>
        <w:t xml:space="preserve"> a government </w:t>
      </w:r>
      <w:r w:rsidRPr="006B08CB">
        <w:rPr>
          <w:rStyle w:val="Emphasis"/>
          <w:highlight w:val="cyan"/>
        </w:rPr>
        <w:t>filing</w:t>
      </w:r>
      <w:r w:rsidRPr="00A36962">
        <w:rPr>
          <w:sz w:val="16"/>
        </w:rPr>
        <w:t xml:space="preserve">. It is even more powerfully suggested by their </w:t>
      </w:r>
      <w:r w:rsidRPr="00A36962">
        <w:rPr>
          <w:rStyle w:val="StyleUnderline"/>
        </w:rPr>
        <w:t xml:space="preserve">pursuit of </w:t>
      </w:r>
      <w:r w:rsidRPr="006B08CB">
        <w:rPr>
          <w:rStyle w:val="StyleUnderline"/>
          <w:highlight w:val="cyan"/>
        </w:rPr>
        <w:t>rule of reason</w:t>
      </w:r>
      <w:r w:rsidRPr="00A36962">
        <w:rPr>
          <w:rStyle w:val="StyleUnderline"/>
        </w:rPr>
        <w:t xml:space="preserve"> cases</w:t>
      </w:r>
      <w:r w:rsidRPr="00A36962">
        <w:rPr>
          <w:sz w:val="16"/>
        </w:rPr>
        <w:t xml:space="preserve">. The rule of reason </w:t>
      </w:r>
      <w:r w:rsidRPr="006B08CB">
        <w:rPr>
          <w:rStyle w:val="StyleUnderline"/>
          <w:highlight w:val="cyan"/>
        </w:rPr>
        <w:t>entails</w:t>
      </w:r>
      <w:r w:rsidRPr="00A36962">
        <w:rPr>
          <w:rStyle w:val="StyleUnderline"/>
        </w:rPr>
        <w:t xml:space="preserve"> a </w:t>
      </w:r>
      <w:r w:rsidRPr="006B08CB">
        <w:rPr>
          <w:rStyle w:val="Emphasis"/>
          <w:highlight w:val="cyan"/>
        </w:rPr>
        <w:t>high degree of uncertainty</w:t>
      </w:r>
      <w:r w:rsidRPr="00A36962">
        <w:rPr>
          <w:rStyle w:val="StyleUnderline"/>
        </w:rPr>
        <w:t xml:space="preserve"> that can readily result in a successful defense.</w:t>
      </w:r>
      <w:r w:rsidRPr="00A36962">
        <w:rPr>
          <w:sz w:val="16"/>
        </w:rPr>
        <w:t xml:space="preserve"> 135 This proposition is confirmed by Michael Carrier's work, which identifies 221 rule of reason cases between 1999 and 2009 in which a court entered final judgments against plaintiffs (and only one in which a court entered final judgment in favor of a plaintiff). 136 Moreover, any </w:t>
      </w:r>
      <w:r w:rsidRPr="00A36962">
        <w:rPr>
          <w:rStyle w:val="StyleUnderline"/>
        </w:rPr>
        <w:t xml:space="preserve">plausible model based on </w:t>
      </w:r>
      <w:r w:rsidRPr="006B08CB">
        <w:rPr>
          <w:rStyle w:val="StyleUnderline"/>
          <w:highlight w:val="cyan"/>
        </w:rPr>
        <w:t>expected value</w:t>
      </w:r>
      <w:r w:rsidRPr="00A36962">
        <w:rPr>
          <w:rStyle w:val="StyleUnderline"/>
        </w:rPr>
        <w:t xml:space="preserve"> would </w:t>
      </w:r>
      <w:r w:rsidRPr="006B08CB">
        <w:rPr>
          <w:rStyle w:val="StyleUnderline"/>
          <w:highlight w:val="cyan"/>
        </w:rPr>
        <w:t>indicate</w:t>
      </w:r>
      <w:r w:rsidRPr="00A36962">
        <w:rPr>
          <w:rStyle w:val="StyleUnderline"/>
        </w:rPr>
        <w:t xml:space="preserve"> that plaintiffs would pursue claims with a </w:t>
      </w:r>
      <w:r w:rsidRPr="006B08CB">
        <w:rPr>
          <w:rStyle w:val="StyleUnderline"/>
          <w:highlight w:val="cyan"/>
        </w:rPr>
        <w:t>lower chance of success</w:t>
      </w:r>
      <w:r w:rsidRPr="00A36962">
        <w:rPr>
          <w:rStyle w:val="StyleUnderline"/>
        </w:rPr>
        <w:t xml:space="preserve"> than the DOJ appears to require.</w:t>
      </w:r>
      <w:r w:rsidRPr="00A36962">
        <w:rPr>
          <w:sz w:val="16"/>
        </w:rPr>
        <w:t xml:space="preserve"> This evidence and analysis suggests that private plaintiffs bring riskier claims than government actors, helping to ensure some deterrence effects when behavior is anticompetitive but </w:t>
      </w:r>
      <w:r w:rsidRPr="00A36962">
        <w:rPr>
          <w:rStyle w:val="StyleUnderline"/>
        </w:rPr>
        <w:t xml:space="preserve">will not </w:t>
      </w:r>
      <w:r w:rsidRPr="00A36962">
        <w:rPr>
          <w:rStyle w:val="Emphasis"/>
        </w:rPr>
        <w:t>necessarily result in successful prosecution</w:t>
      </w:r>
      <w:r w:rsidRPr="00A36962">
        <w:rPr>
          <w:rStyle w:val="StyleUnderline"/>
        </w:rPr>
        <w:t xml:space="preserve"> of a claim.</w:t>
      </w:r>
    </w:p>
    <w:p w14:paraId="6E5C44EB" w14:textId="77777777" w:rsidR="00191EE8" w:rsidRDefault="00191EE8" w:rsidP="00191EE8">
      <w:pPr>
        <w:rPr>
          <w:rStyle w:val="Emphasis"/>
        </w:rPr>
      </w:pPr>
      <w:r w:rsidRPr="00A36962">
        <w:rPr>
          <w:sz w:val="16"/>
        </w:rPr>
        <w:t xml:space="preserve"> [*33]  6. Overall Deterrence Effects: A Study. The evidence discussed above is suggestive, but it does not provide a systematic analysis of the deterrence effects of private enforcement. We know of only one such systematic effort, co-authored by one of us. It analyzes seventy-five cartels, assessing the total sanctions that were imposed on the wrongdoers and the total profits they appeared to reap from their illegal conduct. 137 The article also gathers evidence and theory on the rate at which illegal antitrust conspiracies are discovered and successfully prosecuted. 138 The ultimate conclusion of this analysis is that the total sanctions-- public and private--from antitrust enforcement are insufficient for optimal deterrence. 139 In terms of expected value, illegal antitrust conspiracies remain a profitable endeavor--which explains their persistence. 140 Indeed, based on the seventy-five cases, </w:t>
      </w:r>
      <w:r w:rsidRPr="00A36962">
        <w:rPr>
          <w:rStyle w:val="StyleUnderline"/>
        </w:rPr>
        <w:t xml:space="preserve">the overall level of </w:t>
      </w:r>
      <w:r w:rsidRPr="006B08CB">
        <w:rPr>
          <w:rStyle w:val="StyleUnderline"/>
          <w:highlight w:val="cyan"/>
        </w:rPr>
        <w:t>sanctions</w:t>
      </w:r>
      <w:r w:rsidRPr="00A36962">
        <w:rPr>
          <w:rStyle w:val="StyleUnderline"/>
        </w:rPr>
        <w:t xml:space="preserve"> </w:t>
      </w:r>
      <w:r w:rsidRPr="006B08CB">
        <w:rPr>
          <w:rStyle w:val="StyleUnderline"/>
          <w:highlight w:val="cyan"/>
        </w:rPr>
        <w:t>would have to increase</w:t>
      </w:r>
      <w:r w:rsidRPr="00A36962">
        <w:rPr>
          <w:rStyle w:val="StyleUnderline"/>
        </w:rPr>
        <w:t xml:space="preserve"> at least threefold--and perhaps by as much as ten times--to achieve optimal deterrence</w:t>
      </w:r>
      <w:r w:rsidRPr="00A36962">
        <w:rPr>
          <w:sz w:val="16"/>
        </w:rPr>
        <w:t xml:space="preserve">. 141 Of course, this analysis applies only to cartel cases and not to other forms of anticompetitive conduct. 142 But as the only effort of its kind, </w:t>
      </w:r>
      <w:r w:rsidRPr="00A36962">
        <w:rPr>
          <w:rStyle w:val="StyleUnderline"/>
        </w:rPr>
        <w:t xml:space="preserve">it provides </w:t>
      </w:r>
      <w:r w:rsidRPr="00A36962">
        <w:rPr>
          <w:rStyle w:val="Emphasis"/>
        </w:rPr>
        <w:t>valuable evidence that private enforcement does not result in excessive deterrence effects.</w:t>
      </w:r>
    </w:p>
    <w:p w14:paraId="64CCD551" w14:textId="77777777" w:rsidR="00191EE8" w:rsidRDefault="00191EE8" w:rsidP="00191EE8">
      <w:pPr>
        <w:pStyle w:val="Heading4"/>
      </w:pPr>
      <w:r>
        <w:t>court restrains implementation</w:t>
      </w:r>
    </w:p>
    <w:p w14:paraId="21207EA3" w14:textId="77777777" w:rsidR="00191EE8" w:rsidRPr="007F4C58" w:rsidRDefault="00191EE8" w:rsidP="00191EE8">
      <w:r>
        <w:t xml:space="preserve">Spencer Weber </w:t>
      </w:r>
      <w:r>
        <w:rPr>
          <w:rStyle w:val="Style13ptBold"/>
        </w:rPr>
        <w:t>Waller 19</w:t>
      </w:r>
      <w:r>
        <w:t xml:space="preserve">. </w:t>
      </w:r>
      <w:r w:rsidRPr="007F4C58">
        <w:t>John Paul Stevens Chair in Competition Law, Director, Institute for Consumer Antitrust Studies, Professor, Loyola University Chicago School of La</w:t>
      </w:r>
      <w:r>
        <w:t>w. “</w:t>
      </w:r>
      <w:r w:rsidRPr="007F4C58">
        <w:t xml:space="preserve">In Praise </w:t>
      </w:r>
      <w:r>
        <w:t>o</w:t>
      </w:r>
      <w:r w:rsidRPr="007F4C58">
        <w:t>f Private Antitrust Litigation</w:t>
      </w:r>
      <w:r>
        <w:t xml:space="preserve">.” </w:t>
      </w:r>
      <w:r w:rsidRPr="007F4C58">
        <w:rPr>
          <w:i/>
          <w:iCs/>
        </w:rPr>
        <w:t>Antitrust Chronicles, Competition Policy International</w:t>
      </w:r>
      <w:r>
        <w:t xml:space="preserve">. 2019. </w:t>
      </w:r>
      <w:hyperlink r:id="rId15" w:history="1">
        <w:r w:rsidRPr="0040475E">
          <w:rPr>
            <w:rStyle w:val="Hyperlink"/>
          </w:rPr>
          <w:t>https://papers.ssrn.com/sol3/papers.cfm?abstract_id=3343798</w:t>
        </w:r>
      </w:hyperlink>
      <w:r>
        <w:t>.</w:t>
      </w:r>
    </w:p>
    <w:p w14:paraId="76A6F081" w14:textId="77777777" w:rsidR="00191EE8" w:rsidRPr="00870246" w:rsidRDefault="00191EE8" w:rsidP="00191EE8">
      <w:pPr>
        <w:rPr>
          <w:sz w:val="16"/>
        </w:rPr>
      </w:pPr>
      <w:r w:rsidRPr="00870246">
        <w:rPr>
          <w:sz w:val="16"/>
        </w:rPr>
        <w:t xml:space="preserve">The </w:t>
      </w:r>
      <w:r w:rsidRPr="006378E9">
        <w:rPr>
          <w:rStyle w:val="StyleUnderline"/>
          <w:highlight w:val="cyan"/>
        </w:rPr>
        <w:t>Supreme Court</w:t>
      </w:r>
      <w:r w:rsidRPr="007F4C58">
        <w:rPr>
          <w:rStyle w:val="StyleUnderline"/>
        </w:rPr>
        <w:t xml:space="preserve"> has </w:t>
      </w:r>
      <w:r w:rsidRPr="006378E9">
        <w:rPr>
          <w:rStyle w:val="StyleUnderline"/>
          <w:highlight w:val="cyan"/>
        </w:rPr>
        <w:t>created</w:t>
      </w:r>
      <w:r w:rsidRPr="007F4C58">
        <w:rPr>
          <w:rStyle w:val="StyleUnderline"/>
        </w:rPr>
        <w:t xml:space="preserve"> numerous </w:t>
      </w:r>
      <w:r w:rsidRPr="006378E9">
        <w:rPr>
          <w:rStyle w:val="StyleUnderline"/>
          <w:highlight w:val="cyan"/>
        </w:rPr>
        <w:t>hurdles to private enforcement</w:t>
      </w:r>
      <w:r w:rsidRPr="007F4C58">
        <w:rPr>
          <w:rStyle w:val="StyleUnderline"/>
        </w:rPr>
        <w:t xml:space="preserve"> </w:t>
      </w:r>
      <w:r w:rsidRPr="00870246">
        <w:rPr>
          <w:sz w:val="16"/>
        </w:rPr>
        <w:t xml:space="preserve">in antitrust. The </w:t>
      </w:r>
      <w:r w:rsidRPr="007F4C58">
        <w:rPr>
          <w:rStyle w:val="StyleUnderline"/>
        </w:rPr>
        <w:t xml:space="preserve">Court has created or </w:t>
      </w:r>
      <w:r w:rsidRPr="006378E9">
        <w:rPr>
          <w:rStyle w:val="StyleUnderline"/>
          <w:highlight w:val="cyan"/>
        </w:rPr>
        <w:t>enhanced barriers to private</w:t>
      </w:r>
      <w:r w:rsidRPr="007F4C58">
        <w:rPr>
          <w:rStyle w:val="StyleUnderline"/>
        </w:rPr>
        <w:t xml:space="preserve"> antitrust </w:t>
      </w:r>
      <w:r w:rsidRPr="006378E9">
        <w:rPr>
          <w:rStyle w:val="StyleUnderline"/>
          <w:highlight w:val="cyan"/>
        </w:rPr>
        <w:t>litigation</w:t>
      </w:r>
      <w:r w:rsidRPr="007F4C58">
        <w:rPr>
          <w:rStyle w:val="StyleUnderline"/>
        </w:rPr>
        <w:t xml:space="preserve"> involving standing</w:t>
      </w:r>
      <w:r w:rsidRPr="00870246">
        <w:rPr>
          <w:sz w:val="16"/>
        </w:rPr>
        <w:t xml:space="preserve">, antitrust </w:t>
      </w:r>
      <w:r w:rsidRPr="007F4C58">
        <w:rPr>
          <w:rStyle w:val="StyleUnderline"/>
        </w:rPr>
        <w:t>injury</w:t>
      </w:r>
      <w:r w:rsidRPr="00870246">
        <w:rPr>
          <w:sz w:val="16"/>
        </w:rPr>
        <w:t xml:space="preserve"> (Brunswick), </w:t>
      </w:r>
      <w:r w:rsidRPr="007F4C58">
        <w:rPr>
          <w:rStyle w:val="StyleUnderline"/>
        </w:rPr>
        <w:t>and the direct purchaser doctrine</w:t>
      </w:r>
      <w:r w:rsidRPr="00870246">
        <w:rPr>
          <w:sz w:val="16"/>
        </w:rPr>
        <w:t xml:space="preserve"> (Illinois Brick). It has </w:t>
      </w:r>
      <w:r w:rsidRPr="006378E9">
        <w:rPr>
          <w:rStyle w:val="StyleUnderline"/>
          <w:highlight w:val="cyan"/>
        </w:rPr>
        <w:t>created</w:t>
      </w:r>
      <w:r w:rsidRPr="007F4C58">
        <w:rPr>
          <w:rStyle w:val="StyleUnderline"/>
        </w:rPr>
        <w:t xml:space="preserve"> judicial </w:t>
      </w:r>
      <w:r w:rsidRPr="006378E9">
        <w:rPr>
          <w:rStyle w:val="StyleUnderline"/>
          <w:highlight w:val="cyan"/>
        </w:rPr>
        <w:t>exemptions for damage actions</w:t>
      </w:r>
      <w:r w:rsidRPr="007F4C58">
        <w:rPr>
          <w:rStyle w:val="StyleUnderline"/>
        </w:rPr>
        <w:t xml:space="preserve"> in regulated industries </w:t>
      </w:r>
      <w:r w:rsidRPr="00870246">
        <w:rPr>
          <w:sz w:val="16"/>
        </w:rPr>
        <w:t xml:space="preserve">(filed rate doctrine), </w:t>
      </w:r>
      <w:r w:rsidRPr="006378E9">
        <w:rPr>
          <w:rStyle w:val="StyleUnderline"/>
          <w:highlight w:val="cyan"/>
        </w:rPr>
        <w:t>lobbying</w:t>
      </w:r>
      <w:r w:rsidRPr="007F4C58">
        <w:rPr>
          <w:rStyle w:val="StyleUnderline"/>
        </w:rPr>
        <w:t xml:space="preserve"> all branches of the government for </w:t>
      </w:r>
      <w:r w:rsidRPr="006378E9">
        <w:rPr>
          <w:rStyle w:val="StyleUnderline"/>
          <w:highlight w:val="cyan"/>
        </w:rPr>
        <w:t>anticompetitive conduct</w:t>
      </w:r>
      <w:r w:rsidRPr="00870246">
        <w:rPr>
          <w:sz w:val="16"/>
        </w:rPr>
        <w:t xml:space="preserve"> (Noerr-Pennington), and </w:t>
      </w:r>
      <w:r w:rsidRPr="007F4C58">
        <w:rPr>
          <w:rStyle w:val="StyleUnderline"/>
        </w:rPr>
        <w:t xml:space="preserve">anticompetitive conduct by state and local governments </w:t>
      </w:r>
      <w:r w:rsidRPr="00870246">
        <w:rPr>
          <w:sz w:val="16"/>
        </w:rPr>
        <w:t>(state action immunity).</w:t>
      </w:r>
    </w:p>
    <w:p w14:paraId="7D657507" w14:textId="77777777" w:rsidR="00191EE8" w:rsidRPr="007F4C58" w:rsidRDefault="00191EE8" w:rsidP="00191EE8">
      <w:pPr>
        <w:rPr>
          <w:rStyle w:val="StyleUnderline"/>
        </w:rPr>
      </w:pPr>
      <w:r w:rsidRPr="007F4C58">
        <w:rPr>
          <w:sz w:val="16"/>
        </w:rPr>
        <w:t xml:space="preserve">The </w:t>
      </w:r>
      <w:r w:rsidRPr="007F4C58">
        <w:rPr>
          <w:rStyle w:val="StyleUnderline"/>
        </w:rPr>
        <w:t xml:space="preserve">Court </w:t>
      </w:r>
      <w:r w:rsidRPr="007F4C58">
        <w:rPr>
          <w:sz w:val="16"/>
        </w:rPr>
        <w:t xml:space="preserve">has </w:t>
      </w:r>
      <w:r w:rsidRPr="007F4C58">
        <w:rPr>
          <w:rStyle w:val="StyleUnderline"/>
        </w:rPr>
        <w:t>reinterpreted and arguably amended general civil procedure and class action rules involving pleading</w:t>
      </w:r>
      <w:r w:rsidRPr="007F4C58">
        <w:rPr>
          <w:sz w:val="16"/>
        </w:rPr>
        <w:t xml:space="preserve"> (Twombly) </w:t>
      </w:r>
      <w:r w:rsidRPr="007F4C58">
        <w:rPr>
          <w:rStyle w:val="StyleUnderline"/>
        </w:rPr>
        <w:t>and summary judgment</w:t>
      </w:r>
      <w:r w:rsidRPr="007F4C58">
        <w:rPr>
          <w:sz w:val="16"/>
        </w:rPr>
        <w:t xml:space="preserve"> (Matsushita) in the context of antitrust litigation, and then </w:t>
      </w:r>
      <w:r w:rsidRPr="007F4C58">
        <w:rPr>
          <w:rStyle w:val="StyleUnderline"/>
        </w:rPr>
        <w:lastRenderedPageBreak/>
        <w:t xml:space="preserve">explicitly </w:t>
      </w:r>
      <w:r w:rsidRPr="006378E9">
        <w:rPr>
          <w:rStyle w:val="StyleUnderline"/>
        </w:rPr>
        <w:t>expanded</w:t>
      </w:r>
      <w:r w:rsidRPr="007F4C58">
        <w:rPr>
          <w:rStyle w:val="StyleUnderline"/>
        </w:rPr>
        <w:t xml:space="preserve"> their </w:t>
      </w:r>
      <w:r w:rsidRPr="006378E9">
        <w:rPr>
          <w:rStyle w:val="StyleUnderline"/>
        </w:rPr>
        <w:t>application</w:t>
      </w:r>
      <w:r w:rsidRPr="007F4C58">
        <w:rPr>
          <w:rStyle w:val="StyleUnderline"/>
        </w:rPr>
        <w:t xml:space="preserve"> to all civil litigation</w:t>
      </w:r>
      <w:r w:rsidRPr="007F4C58">
        <w:rPr>
          <w:sz w:val="16"/>
        </w:rPr>
        <w:t xml:space="preserve"> (Iqbal, Liberty Lobby). The court has enhanced the general requirements for demonstrating commonality for liability and damages in the certification of antitrust class actions (Behrend), as well as class actions in general (Dukes). There </w:t>
      </w:r>
      <w:r w:rsidRPr="006378E9">
        <w:rPr>
          <w:rStyle w:val="StyleUnderline"/>
          <w:highlight w:val="cyan"/>
        </w:rPr>
        <w:t>remain open issues regarding</w:t>
      </w:r>
      <w:r w:rsidRPr="007F4C58">
        <w:rPr>
          <w:rStyle w:val="StyleUnderline"/>
        </w:rPr>
        <w:t xml:space="preserve"> standing, mootness, ascertainability, and the availability of cy pres awards</w:t>
      </w:r>
      <w:r w:rsidRPr="007F4C58">
        <w:rPr>
          <w:sz w:val="16"/>
        </w:rPr>
        <w:t xml:space="preserve"> </w:t>
      </w:r>
      <w:r w:rsidRPr="006378E9">
        <w:rPr>
          <w:rStyle w:val="StyleUnderline"/>
          <w:highlight w:val="cyan"/>
        </w:rPr>
        <w:t>where</w:t>
      </w:r>
      <w:r w:rsidRPr="007F4C58">
        <w:rPr>
          <w:rStyle w:val="StyleUnderline"/>
        </w:rPr>
        <w:t xml:space="preserve"> the </w:t>
      </w:r>
      <w:r w:rsidRPr="006378E9">
        <w:rPr>
          <w:rStyle w:val="StyleUnderline"/>
          <w:highlight w:val="cyan"/>
        </w:rPr>
        <w:t>Court</w:t>
      </w:r>
      <w:r w:rsidRPr="007F4C58">
        <w:rPr>
          <w:rStyle w:val="StyleUnderline"/>
        </w:rPr>
        <w:t xml:space="preserve"> may </w:t>
      </w:r>
      <w:r w:rsidRPr="006378E9">
        <w:rPr>
          <w:rStyle w:val="Emphasis"/>
          <w:highlight w:val="cyan"/>
        </w:rPr>
        <w:t>limit</w:t>
      </w:r>
      <w:r w:rsidRPr="007F4C58">
        <w:rPr>
          <w:rStyle w:val="Emphasis"/>
        </w:rPr>
        <w:t xml:space="preserve"> future </w:t>
      </w:r>
      <w:r w:rsidRPr="006378E9">
        <w:rPr>
          <w:rStyle w:val="Emphasis"/>
          <w:highlight w:val="cyan"/>
        </w:rPr>
        <w:t>antitrust</w:t>
      </w:r>
      <w:r w:rsidRPr="007F4C58">
        <w:rPr>
          <w:rStyle w:val="StyleUnderline"/>
        </w:rPr>
        <w:t xml:space="preserve"> and general class actions.</w:t>
      </w:r>
    </w:p>
    <w:p w14:paraId="38478A99" w14:textId="77777777" w:rsidR="00191EE8" w:rsidRDefault="00191EE8" w:rsidP="00191EE8">
      <w:pPr>
        <w:rPr>
          <w:rStyle w:val="StyleUnderline"/>
        </w:rPr>
      </w:pPr>
      <w:r w:rsidRPr="007F4C58">
        <w:rPr>
          <w:sz w:val="16"/>
        </w:rPr>
        <w:t xml:space="preserve">In addition, the general trend of </w:t>
      </w:r>
      <w:r w:rsidRPr="007F4C58">
        <w:rPr>
          <w:rStyle w:val="StyleUnderline"/>
        </w:rPr>
        <w:t>moving</w:t>
      </w:r>
      <w:r w:rsidRPr="007F4C58">
        <w:rPr>
          <w:sz w:val="16"/>
        </w:rPr>
        <w:t xml:space="preserve"> entire categories of conduct </w:t>
      </w:r>
      <w:r w:rsidRPr="007F4C58">
        <w:rPr>
          <w:rStyle w:val="StyleUnderline"/>
        </w:rPr>
        <w:t xml:space="preserve">from per se to rule of reason </w:t>
      </w:r>
      <w:r w:rsidRPr="006378E9">
        <w:rPr>
          <w:rStyle w:val="StyleUnderline"/>
          <w:highlight w:val="cyan"/>
        </w:rPr>
        <w:t>destroys</w:t>
      </w:r>
      <w:r w:rsidRPr="007F4C58">
        <w:rPr>
          <w:rStyle w:val="StyleUnderline"/>
        </w:rPr>
        <w:t xml:space="preserve"> much of the </w:t>
      </w:r>
      <w:r w:rsidRPr="006378E9">
        <w:rPr>
          <w:rStyle w:val="StyleUnderline"/>
          <w:highlight w:val="cyan"/>
        </w:rPr>
        <w:t>incentive</w:t>
      </w:r>
      <w:r w:rsidRPr="007F4C58">
        <w:rPr>
          <w:rStyle w:val="StyleUnderline"/>
        </w:rPr>
        <w:t xml:space="preserve"> and practical ability to bring </w:t>
      </w:r>
      <w:r w:rsidRPr="006378E9">
        <w:rPr>
          <w:rStyle w:val="StyleUnderline"/>
          <w:highlight w:val="cyan"/>
        </w:rPr>
        <w:t>and certify class actions</w:t>
      </w:r>
      <w:r w:rsidRPr="007F4C58">
        <w:rPr>
          <w:rStyle w:val="StyleUnderline"/>
        </w:rPr>
        <w:t xml:space="preserve"> for such conduct. </w:t>
      </w:r>
      <w:r w:rsidRPr="007F4C58">
        <w:rPr>
          <w:sz w:val="16"/>
        </w:rPr>
        <w:t xml:space="preserve">In one instance, </w:t>
      </w:r>
      <w:r w:rsidRPr="007F4C58">
        <w:rPr>
          <w:rStyle w:val="StyleUnderline"/>
        </w:rPr>
        <w:t xml:space="preserve">the </w:t>
      </w:r>
      <w:r w:rsidRPr="006378E9">
        <w:rPr>
          <w:rStyle w:val="StyleUnderline"/>
          <w:highlight w:val="cyan"/>
        </w:rPr>
        <w:t>Court</w:t>
      </w:r>
      <w:r w:rsidRPr="007F4C58">
        <w:rPr>
          <w:rStyle w:val="StyleUnderline"/>
        </w:rPr>
        <w:t xml:space="preserve"> was </w:t>
      </w:r>
      <w:r w:rsidRPr="006378E9">
        <w:rPr>
          <w:rStyle w:val="StyleUnderline"/>
          <w:highlight w:val="cyan"/>
        </w:rPr>
        <w:t>forthright</w:t>
      </w:r>
      <w:r w:rsidRPr="007F4C58">
        <w:rPr>
          <w:rStyle w:val="StyleUnderline"/>
        </w:rPr>
        <w:t xml:space="preserve"> enough </w:t>
      </w:r>
      <w:r w:rsidRPr="006378E9">
        <w:rPr>
          <w:rStyle w:val="StyleUnderline"/>
          <w:highlight w:val="cyan"/>
        </w:rPr>
        <w:t>to acknowledge that</w:t>
      </w:r>
      <w:r w:rsidRPr="007F4C58">
        <w:rPr>
          <w:rStyle w:val="StyleUnderline"/>
        </w:rPr>
        <w:t xml:space="preserve"> it had </w:t>
      </w:r>
      <w:r w:rsidRPr="006378E9">
        <w:rPr>
          <w:rStyle w:val="StyleUnderline"/>
          <w:highlight w:val="cyan"/>
        </w:rPr>
        <w:t>created</w:t>
      </w:r>
      <w:r w:rsidRPr="007F4C58">
        <w:rPr>
          <w:rStyle w:val="StyleUnderline"/>
        </w:rPr>
        <w:t xml:space="preserve"> new virtually unscalable </w:t>
      </w:r>
      <w:r w:rsidRPr="006378E9">
        <w:rPr>
          <w:rStyle w:val="StyleUnderline"/>
          <w:highlight w:val="cyan"/>
        </w:rPr>
        <w:t>burdens for proving actionable predatory</w:t>
      </w:r>
      <w:r w:rsidRPr="007F4C58">
        <w:rPr>
          <w:rStyle w:val="StyleUnderline"/>
        </w:rPr>
        <w:t xml:space="preserve"> pricing because of a fear that plaintiffs would otherwise prevail at trial</w:t>
      </w:r>
      <w:r w:rsidRPr="007F4C58">
        <w:rPr>
          <w:sz w:val="16"/>
        </w:rPr>
        <w:t xml:space="preserve"> (Brooke Group). All of these </w:t>
      </w:r>
      <w:r w:rsidRPr="007F4C58">
        <w:rPr>
          <w:rStyle w:val="StyleUnderline"/>
        </w:rPr>
        <w:t xml:space="preserve">actions </w:t>
      </w:r>
      <w:r w:rsidRPr="007F4C58">
        <w:rPr>
          <w:sz w:val="16"/>
        </w:rPr>
        <w:t xml:space="preserve">were </w:t>
      </w:r>
      <w:r w:rsidRPr="007F4C58">
        <w:rPr>
          <w:rStyle w:val="StyleUnderline"/>
        </w:rPr>
        <w:t xml:space="preserve">done </w:t>
      </w:r>
      <w:r w:rsidRPr="007F4C58">
        <w:rPr>
          <w:sz w:val="16"/>
        </w:rPr>
        <w:t xml:space="preserve">by the Court on its own initiative </w:t>
      </w:r>
      <w:r w:rsidRPr="007F4C58">
        <w:rPr>
          <w:rStyle w:val="StyleUnderline"/>
        </w:rPr>
        <w:t xml:space="preserve">without resort to either the </w:t>
      </w:r>
      <w:r w:rsidRPr="006378E9">
        <w:rPr>
          <w:rStyle w:val="StyleUnderline"/>
        </w:rPr>
        <w:t>statutory process</w:t>
      </w:r>
      <w:r w:rsidRPr="007F4C58">
        <w:rPr>
          <w:rStyle w:val="StyleUnderline"/>
        </w:rPr>
        <w:t xml:space="preserve"> for the amendment of the Federal Rules of Civil Procedure or the passage of a statute through normal Congressional processes.</w:t>
      </w:r>
    </w:p>
    <w:p w14:paraId="2B9CEF91" w14:textId="77777777" w:rsidR="00191EE8" w:rsidRDefault="00191EE8" w:rsidP="00191EE8">
      <w:pPr>
        <w:pStyle w:val="Heading4"/>
      </w:pPr>
      <w:r>
        <w:t>and congress</w:t>
      </w:r>
    </w:p>
    <w:p w14:paraId="3E9F5B4D" w14:textId="77777777" w:rsidR="00191EE8" w:rsidRPr="006378E9" w:rsidRDefault="00191EE8" w:rsidP="00191EE8">
      <w:r>
        <w:t xml:space="preserve">Spencer Weber </w:t>
      </w:r>
      <w:r>
        <w:rPr>
          <w:rStyle w:val="Style13ptBold"/>
        </w:rPr>
        <w:t>Waller 19</w:t>
      </w:r>
      <w:r>
        <w:t xml:space="preserve">. </w:t>
      </w:r>
      <w:r w:rsidRPr="007F4C58">
        <w:t>John Paul Stevens Chair in Competition Law, Director, Institute for Consumer Antitrust Studies, Professor, Loyola University Chicago School of La</w:t>
      </w:r>
      <w:r>
        <w:t>w. “</w:t>
      </w:r>
      <w:r w:rsidRPr="007F4C58">
        <w:t xml:space="preserve">In Praise </w:t>
      </w:r>
      <w:r>
        <w:t>o</w:t>
      </w:r>
      <w:r w:rsidRPr="007F4C58">
        <w:t>f Private Antitrust Litigation</w:t>
      </w:r>
      <w:r>
        <w:t xml:space="preserve">.” </w:t>
      </w:r>
      <w:r w:rsidRPr="007F4C58">
        <w:rPr>
          <w:i/>
          <w:iCs/>
        </w:rPr>
        <w:t>Antitrust Chronicles, Competition Policy International</w:t>
      </w:r>
      <w:r>
        <w:t xml:space="preserve">. 2019. </w:t>
      </w:r>
      <w:hyperlink r:id="rId16" w:history="1">
        <w:r w:rsidRPr="0040475E">
          <w:rPr>
            <w:rStyle w:val="Hyperlink"/>
          </w:rPr>
          <w:t>https://papers.ssrn.com/sol3/papers.cfm?abstract_id=3343798</w:t>
        </w:r>
      </w:hyperlink>
      <w:r>
        <w:t>.</w:t>
      </w:r>
    </w:p>
    <w:p w14:paraId="027E79B6" w14:textId="77777777" w:rsidR="00191EE8" w:rsidRPr="006378E9" w:rsidRDefault="00191EE8" w:rsidP="00191EE8">
      <w:pPr>
        <w:rPr>
          <w:sz w:val="16"/>
        </w:rPr>
      </w:pPr>
      <w:r w:rsidRPr="006378E9">
        <w:rPr>
          <w:rStyle w:val="StyleUnderline"/>
          <w:highlight w:val="cyan"/>
        </w:rPr>
        <w:t>Congress has joined in</w:t>
      </w:r>
      <w:r w:rsidRPr="006378E9">
        <w:rPr>
          <w:rStyle w:val="StyleUnderline"/>
        </w:rPr>
        <w:t xml:space="preserve"> on the narrowing of private rights of actions both in antitrust and in civil damage litigation more generally</w:t>
      </w:r>
      <w:r w:rsidRPr="006378E9">
        <w:rPr>
          <w:sz w:val="16"/>
        </w:rPr>
        <w:t xml:space="preserve">. While this combines with the Court and agency action to produce pernicious results, such Congressional actions at least carry with it the legitimacy of duly enacted legislation rather than dubious policy choices by the wrong institutional actors. </w:t>
      </w:r>
    </w:p>
    <w:p w14:paraId="490FDB56" w14:textId="77777777" w:rsidR="00191EE8" w:rsidRPr="006378E9" w:rsidRDefault="00191EE8" w:rsidP="00191EE8">
      <w:pPr>
        <w:rPr>
          <w:sz w:val="16"/>
        </w:rPr>
      </w:pPr>
      <w:r w:rsidRPr="006378E9">
        <w:rPr>
          <w:rStyle w:val="StyleUnderline"/>
        </w:rPr>
        <w:t xml:space="preserve">There are a </w:t>
      </w:r>
      <w:r w:rsidRPr="006378E9">
        <w:rPr>
          <w:rStyle w:val="StyleUnderline"/>
          <w:highlight w:val="cyan"/>
        </w:rPr>
        <w:t>variety of statutory exemption and immunity doctrines</w:t>
      </w:r>
      <w:r w:rsidRPr="006378E9">
        <w:rPr>
          <w:rStyle w:val="StyleUnderline"/>
        </w:rPr>
        <w:t xml:space="preserve"> which bar normal court challenges. </w:t>
      </w:r>
      <w:r w:rsidRPr="006378E9">
        <w:rPr>
          <w:sz w:val="16"/>
        </w:rPr>
        <w:t>While the wisdom of such immunities is frequently challenged, Congress has the power to enact such legislation and hopefully the wisdom to weigh the value of competitive markets and other values in a democratic and open process.20</w:t>
      </w:r>
    </w:p>
    <w:p w14:paraId="005E5022" w14:textId="77777777" w:rsidR="00191EE8" w:rsidRPr="002A5769" w:rsidRDefault="00191EE8" w:rsidP="00191EE8">
      <w:pPr>
        <w:rPr>
          <w:sz w:val="16"/>
        </w:rPr>
      </w:pPr>
      <w:r w:rsidRPr="006378E9">
        <w:rPr>
          <w:rStyle w:val="StyleUnderline"/>
          <w:highlight w:val="cyan"/>
        </w:rPr>
        <w:t>Congress</w:t>
      </w:r>
      <w:r w:rsidRPr="006378E9">
        <w:rPr>
          <w:rStyle w:val="StyleUnderline"/>
        </w:rPr>
        <w:t xml:space="preserve"> has further </w:t>
      </w:r>
      <w:r w:rsidRPr="006378E9">
        <w:rPr>
          <w:rStyle w:val="StyleUnderline"/>
          <w:highlight w:val="cyan"/>
        </w:rPr>
        <w:t>required</w:t>
      </w:r>
      <w:r w:rsidRPr="006378E9">
        <w:rPr>
          <w:rStyle w:val="StyleUnderline"/>
        </w:rPr>
        <w:t xml:space="preserve"> single </w:t>
      </w:r>
      <w:r w:rsidRPr="006378E9">
        <w:rPr>
          <w:rStyle w:val="StyleUnderline"/>
          <w:highlight w:val="cyan"/>
        </w:rPr>
        <w:t>damages and erected additional</w:t>
      </w:r>
      <w:r w:rsidRPr="006378E9">
        <w:rPr>
          <w:rStyle w:val="StyleUnderline"/>
        </w:rPr>
        <w:t xml:space="preserve"> procedural </w:t>
      </w:r>
      <w:r w:rsidRPr="006378E9">
        <w:rPr>
          <w:rStyle w:val="StyleUnderline"/>
          <w:highlight w:val="cyan"/>
        </w:rPr>
        <w:t>hurdles</w:t>
      </w:r>
      <w:r w:rsidRPr="006378E9">
        <w:rPr>
          <w:rStyle w:val="StyleUnderline"/>
        </w:rPr>
        <w:t xml:space="preserve"> to private litigation at the margins</w:t>
      </w:r>
      <w:r w:rsidRPr="006378E9">
        <w:rPr>
          <w:sz w:val="16"/>
        </w:rPr>
        <w:t>, rather than the core, of antitrust law. These include export trading companies, standard setting organizations, certain joint ventures, and successful leniency applicants.</w:t>
      </w:r>
    </w:p>
    <w:p w14:paraId="3D34E352" w14:textId="77777777" w:rsidR="00191EE8" w:rsidRDefault="00191EE8" w:rsidP="00191EE8">
      <w:pPr>
        <w:pStyle w:val="Heading2"/>
      </w:pPr>
      <w:r>
        <w:lastRenderedPageBreak/>
        <w:t>Energy</w:t>
      </w:r>
    </w:p>
    <w:p w14:paraId="6D119EAE" w14:textId="731B164A" w:rsidR="00191EE8" w:rsidRDefault="00191EE8" w:rsidP="00191EE8">
      <w:pPr>
        <w:pStyle w:val="Heading4"/>
      </w:pPr>
      <w:r>
        <w:t xml:space="preserve">C – Their evidence says it has </w:t>
      </w:r>
      <w:r>
        <w:rPr>
          <w:u w:val="single"/>
        </w:rPr>
        <w:t>nothing</w:t>
      </w:r>
      <w:r>
        <w:t xml:space="preserve"> to do with company price fixing. </w:t>
      </w:r>
    </w:p>
    <w:p w14:paraId="580171D8" w14:textId="77777777" w:rsidR="00191EE8" w:rsidRDefault="00191EE8" w:rsidP="00191EE8">
      <w:r>
        <w:rPr>
          <w:rStyle w:val="Style13ptBold"/>
        </w:rPr>
        <w:t xml:space="preserve">1AC </w:t>
      </w:r>
      <w:r w:rsidRPr="008F1747">
        <w:rPr>
          <w:rStyle w:val="Style13ptBold"/>
        </w:rPr>
        <w:t>Smith 11-8</w:t>
      </w:r>
      <w:r>
        <w:rPr>
          <w:rStyle w:val="Style13ptBold"/>
        </w:rPr>
        <w:t xml:space="preserve"> [Emory reads yellow]</w:t>
      </w:r>
      <w:r>
        <w:t xml:space="preserve"> [Talmon; November 8; E</w:t>
      </w:r>
      <w:r w:rsidRPr="008F1747">
        <w:t>conomics reporter for The New York Times based in New York. Before joining the Business desk, he was a staff editor in Opinion, covering public policy, economics and culture</w:t>
      </w:r>
      <w:r>
        <w:t xml:space="preserve">; </w:t>
      </w:r>
      <w:r>
        <w:rPr>
          <w:i/>
          <w:iCs/>
        </w:rPr>
        <w:t xml:space="preserve">The New York Times, </w:t>
      </w:r>
      <w:r>
        <w:t>“</w:t>
      </w:r>
      <w:r w:rsidRPr="008F1747">
        <w:t>Winter Heating Bills Loom as the Next Inflation Threat</w:t>
      </w:r>
      <w:r>
        <w:t xml:space="preserve">,” </w:t>
      </w:r>
      <w:hyperlink r:id="rId17" w:history="1">
        <w:r w:rsidRPr="004B79FD">
          <w:rPr>
            <w:rStyle w:val="Hyperlink"/>
          </w:rPr>
          <w:t>https://www.nytimes.com/2021/11/08/business/economy/home-heating-prices-winter.html</w:t>
        </w:r>
      </w:hyperlink>
      <w:r>
        <w:t xml:space="preserve">; KS] </w:t>
      </w:r>
    </w:p>
    <w:p w14:paraId="4A795664" w14:textId="77777777" w:rsidR="00191EE8" w:rsidRPr="00443C77" w:rsidRDefault="00191EE8" w:rsidP="00191EE8">
      <w:pPr>
        <w:rPr>
          <w:sz w:val="16"/>
        </w:rPr>
      </w:pPr>
      <w:r w:rsidRPr="00443C77">
        <w:rPr>
          <w:sz w:val="16"/>
        </w:rPr>
        <w:t xml:space="preserve">With </w:t>
      </w:r>
      <w:r w:rsidRPr="00443C77">
        <w:rPr>
          <w:rStyle w:val="StyleUnderline"/>
          <w:highlight w:val="cyan"/>
        </w:rPr>
        <w:t>consumers</w:t>
      </w:r>
      <w:r w:rsidRPr="00443C77">
        <w:rPr>
          <w:sz w:val="16"/>
        </w:rPr>
        <w:t xml:space="preserve"> already </w:t>
      </w:r>
      <w:r w:rsidRPr="00443C77">
        <w:rPr>
          <w:rStyle w:val="StyleUnderline"/>
          <w:highlight w:val="cyan"/>
        </w:rPr>
        <w:t xml:space="preserve">dealing with the </w:t>
      </w:r>
      <w:r w:rsidRPr="00443C77">
        <w:rPr>
          <w:rStyle w:val="Emphasis"/>
          <w:highlight w:val="cyan"/>
        </w:rPr>
        <w:t>fastest price increases</w:t>
      </w:r>
      <w:r w:rsidRPr="00443C77">
        <w:rPr>
          <w:rStyle w:val="StyleUnderline"/>
          <w:highlight w:val="cyan"/>
        </w:rPr>
        <w:t xml:space="preserve"> in </w:t>
      </w:r>
      <w:r w:rsidRPr="00443C77">
        <w:rPr>
          <w:rStyle w:val="Emphasis"/>
          <w:highlight w:val="cyan"/>
        </w:rPr>
        <w:t>decades</w:t>
      </w:r>
      <w:r w:rsidRPr="00443C77">
        <w:rPr>
          <w:sz w:val="16"/>
        </w:rPr>
        <w:t xml:space="preserve">, another unwelcome uptick is on the horizon: </w:t>
      </w:r>
      <w:r w:rsidRPr="00443C77">
        <w:rPr>
          <w:rStyle w:val="StyleUnderline"/>
        </w:rPr>
        <w:t xml:space="preserve">a </w:t>
      </w:r>
      <w:r w:rsidRPr="00443C77">
        <w:rPr>
          <w:rStyle w:val="Emphasis"/>
        </w:rPr>
        <w:t xml:space="preserve">widely expected </w:t>
      </w:r>
      <w:r w:rsidRPr="00443C77">
        <w:rPr>
          <w:rStyle w:val="Emphasis"/>
          <w:highlight w:val="cyan"/>
        </w:rPr>
        <w:t>increase</w:t>
      </w:r>
      <w:r w:rsidRPr="00443C77">
        <w:rPr>
          <w:rStyle w:val="StyleUnderline"/>
          <w:highlight w:val="cyan"/>
        </w:rPr>
        <w:t xml:space="preserve"> in</w:t>
      </w:r>
      <w:r w:rsidRPr="00443C77">
        <w:rPr>
          <w:rStyle w:val="StyleUnderline"/>
        </w:rPr>
        <w:t xml:space="preserve"> </w:t>
      </w:r>
      <w:r w:rsidRPr="00443C77">
        <w:rPr>
          <w:rStyle w:val="Emphasis"/>
        </w:rPr>
        <w:t xml:space="preserve">winter </w:t>
      </w:r>
      <w:r w:rsidRPr="00443C77">
        <w:rPr>
          <w:rStyle w:val="Emphasis"/>
          <w:highlight w:val="cyan"/>
        </w:rPr>
        <w:t>heating bills</w:t>
      </w:r>
      <w:r w:rsidRPr="00443C77">
        <w:rPr>
          <w:sz w:val="16"/>
        </w:rPr>
        <w:t>.</w:t>
      </w:r>
    </w:p>
    <w:p w14:paraId="2BF41BE3" w14:textId="77777777" w:rsidR="00191EE8" w:rsidRPr="00443C77" w:rsidRDefault="00191EE8" w:rsidP="00191EE8">
      <w:pPr>
        <w:rPr>
          <w:sz w:val="16"/>
        </w:rPr>
      </w:pPr>
      <w:r w:rsidRPr="00443C77">
        <w:rPr>
          <w:sz w:val="16"/>
        </w:rPr>
        <w:t xml:space="preserve">After plunging during </w:t>
      </w:r>
      <w:r w:rsidRPr="00611EAE">
        <w:rPr>
          <w:rStyle w:val="Emphasis"/>
          <w:highlight w:val="yellow"/>
        </w:rPr>
        <w:t>the pandemic</w:t>
      </w:r>
      <w:r w:rsidRPr="00443C77">
        <w:rPr>
          <w:sz w:val="16"/>
        </w:rPr>
        <w:t xml:space="preserve"> as the global economy slowed, </w:t>
      </w:r>
      <w:r w:rsidRPr="00443C77">
        <w:rPr>
          <w:rStyle w:val="Emphasis"/>
          <w:highlight w:val="cyan"/>
        </w:rPr>
        <w:t>energy prices</w:t>
      </w:r>
      <w:r w:rsidRPr="00443C77">
        <w:rPr>
          <w:rStyle w:val="StyleUnderline"/>
        </w:rPr>
        <w:t xml:space="preserve"> have </w:t>
      </w:r>
      <w:r w:rsidRPr="00443C77">
        <w:rPr>
          <w:rStyle w:val="Emphasis"/>
          <w:highlight w:val="cyan"/>
        </w:rPr>
        <w:t>roared upward</w:t>
      </w:r>
      <w:r w:rsidRPr="00443C77">
        <w:rPr>
          <w:rStyle w:val="StyleUnderline"/>
        </w:rPr>
        <w:t xml:space="preserve">. </w:t>
      </w:r>
      <w:r w:rsidRPr="00443C77">
        <w:rPr>
          <w:rStyle w:val="StyleUnderline"/>
          <w:highlight w:val="cyan"/>
        </w:rPr>
        <w:t>Natural gas</w:t>
      </w:r>
      <w:r w:rsidRPr="00443C77">
        <w:rPr>
          <w:rStyle w:val="StyleUnderline"/>
        </w:rPr>
        <w:t>, used to heat</w:t>
      </w:r>
      <w:r w:rsidRPr="00443C77">
        <w:rPr>
          <w:sz w:val="16"/>
        </w:rPr>
        <w:t xml:space="preserve"> almost </w:t>
      </w:r>
      <w:r w:rsidRPr="00443C77">
        <w:rPr>
          <w:rStyle w:val="StyleUnderline"/>
        </w:rPr>
        <w:t>half of U.S. households</w:t>
      </w:r>
      <w:r w:rsidRPr="00443C77">
        <w:rPr>
          <w:sz w:val="16"/>
        </w:rPr>
        <w:t xml:space="preserve">, has almost </w:t>
      </w:r>
      <w:r w:rsidRPr="00443C77">
        <w:rPr>
          <w:rStyle w:val="Emphasis"/>
          <w:highlight w:val="cyan"/>
        </w:rPr>
        <w:t>doubled</w:t>
      </w:r>
      <w:r w:rsidRPr="00443C77">
        <w:rPr>
          <w:rStyle w:val="Emphasis"/>
        </w:rPr>
        <w:t xml:space="preserve"> in price</w:t>
      </w:r>
      <w:r w:rsidRPr="00443C77">
        <w:rPr>
          <w:sz w:val="16"/>
        </w:rPr>
        <w:t xml:space="preserve"> since this time last year. </w:t>
      </w:r>
      <w:r w:rsidRPr="00443C77">
        <w:rPr>
          <w:rStyle w:val="StyleUnderline"/>
        </w:rPr>
        <w:t xml:space="preserve">The price of </w:t>
      </w:r>
      <w:r w:rsidRPr="00443C77">
        <w:rPr>
          <w:rStyle w:val="StyleUnderline"/>
          <w:highlight w:val="cyan"/>
        </w:rPr>
        <w:t>crude oil</w:t>
      </w:r>
      <w:r w:rsidRPr="00443C77">
        <w:rPr>
          <w:sz w:val="16"/>
        </w:rPr>
        <w:t xml:space="preserve"> — </w:t>
      </w:r>
      <w:r w:rsidRPr="00443C77">
        <w:rPr>
          <w:rStyle w:val="StyleUnderline"/>
        </w:rPr>
        <w:t xml:space="preserve">which deeply affects the 10 percent of households that rely on heating </w:t>
      </w:r>
      <w:r w:rsidRPr="00611EAE">
        <w:rPr>
          <w:rStyle w:val="Emphasis"/>
        </w:rPr>
        <w:t xml:space="preserve">oil and propane during </w:t>
      </w:r>
      <w:r w:rsidRPr="00611EAE">
        <w:rPr>
          <w:rStyle w:val="Emphasis"/>
          <w:highlight w:val="yellow"/>
        </w:rPr>
        <w:t>the winter</w:t>
      </w:r>
      <w:r w:rsidRPr="00443C77">
        <w:rPr>
          <w:sz w:val="16"/>
        </w:rPr>
        <w:t xml:space="preserve"> — has </w:t>
      </w:r>
      <w:r w:rsidRPr="00443C77">
        <w:rPr>
          <w:rStyle w:val="Emphasis"/>
          <w:highlight w:val="cyan"/>
        </w:rPr>
        <w:t>soared</w:t>
      </w:r>
      <w:r w:rsidRPr="00443C77">
        <w:rPr>
          <w:rStyle w:val="StyleUnderline"/>
        </w:rPr>
        <w:t xml:space="preserve"> by</w:t>
      </w:r>
      <w:r w:rsidRPr="00443C77">
        <w:rPr>
          <w:sz w:val="16"/>
        </w:rPr>
        <w:t xml:space="preserve"> similarly </w:t>
      </w:r>
      <w:r w:rsidRPr="00443C77">
        <w:rPr>
          <w:rStyle w:val="StyleUnderline"/>
        </w:rPr>
        <w:t>eye-popping levels</w:t>
      </w:r>
      <w:r w:rsidRPr="00443C77">
        <w:rPr>
          <w:sz w:val="16"/>
        </w:rPr>
        <w:t>.</w:t>
      </w:r>
    </w:p>
    <w:p w14:paraId="4EDE99F9" w14:textId="77777777" w:rsidR="00191EE8" w:rsidRPr="00901298" w:rsidRDefault="00191EE8" w:rsidP="00191EE8">
      <w:pPr>
        <w:rPr>
          <w:sz w:val="16"/>
        </w:rPr>
      </w:pPr>
      <w:r w:rsidRPr="00901298">
        <w:rPr>
          <w:sz w:val="16"/>
        </w:rPr>
        <w:t xml:space="preserve">And </w:t>
      </w:r>
      <w:r w:rsidRPr="008F1747">
        <w:rPr>
          <w:rStyle w:val="StyleUnderline"/>
        </w:rPr>
        <w:t xml:space="preserve">those </w:t>
      </w:r>
      <w:r w:rsidRPr="00901298">
        <w:rPr>
          <w:rStyle w:val="Emphasis"/>
          <w:highlight w:val="cyan"/>
        </w:rPr>
        <w:t>costs</w:t>
      </w:r>
      <w:r w:rsidRPr="00901298">
        <w:rPr>
          <w:sz w:val="16"/>
        </w:rPr>
        <w:t xml:space="preserve"> are being </w:t>
      </w:r>
      <w:r w:rsidRPr="008C0867">
        <w:rPr>
          <w:rStyle w:val="Emphasis"/>
        </w:rPr>
        <w:t xml:space="preserve">quickly </w:t>
      </w:r>
      <w:r w:rsidRPr="00901298">
        <w:rPr>
          <w:rStyle w:val="Emphasis"/>
          <w:highlight w:val="cyan"/>
        </w:rPr>
        <w:t>passed</w:t>
      </w:r>
      <w:r w:rsidRPr="008C0867">
        <w:rPr>
          <w:rStyle w:val="Emphasis"/>
        </w:rPr>
        <w:t xml:space="preserve"> through</w:t>
      </w:r>
      <w:r w:rsidRPr="008F1747">
        <w:rPr>
          <w:rStyle w:val="StyleUnderline"/>
        </w:rPr>
        <w:t xml:space="preserve"> </w:t>
      </w:r>
      <w:r w:rsidRPr="00901298">
        <w:rPr>
          <w:rStyle w:val="StyleUnderline"/>
          <w:highlight w:val="cyan"/>
        </w:rPr>
        <w:t xml:space="preserve">to </w:t>
      </w:r>
      <w:r w:rsidRPr="00901298">
        <w:rPr>
          <w:rStyle w:val="Emphasis"/>
          <w:highlight w:val="cyan"/>
        </w:rPr>
        <w:t>consumers</w:t>
      </w:r>
      <w:r w:rsidRPr="00901298">
        <w:rPr>
          <w:sz w:val="16"/>
        </w:rPr>
        <w:t>, who have become accustomed to cheaper energy prices in recent years and now find themselves with growing concerns about inflation this year.</w:t>
      </w:r>
    </w:p>
    <w:p w14:paraId="4CC5BC60" w14:textId="77777777" w:rsidR="00191EE8" w:rsidRPr="00901298" w:rsidRDefault="00191EE8" w:rsidP="00191EE8">
      <w:pPr>
        <w:rPr>
          <w:sz w:val="16"/>
        </w:rPr>
      </w:pPr>
      <w:r w:rsidRPr="00901298">
        <w:rPr>
          <w:sz w:val="16"/>
        </w:rPr>
        <w:t xml:space="preserve">In the United States, the winter months </w:t>
      </w:r>
      <w:r w:rsidRPr="00611EAE">
        <w:rPr>
          <w:rStyle w:val="StyleUnderline"/>
          <w:highlight w:val="yellow"/>
        </w:rPr>
        <w:t xml:space="preserve">account for about 50 to 80 percent of </w:t>
      </w:r>
      <w:r w:rsidRPr="00611EAE">
        <w:rPr>
          <w:rStyle w:val="StyleUnderline"/>
        </w:rPr>
        <w:t xml:space="preserve">residential </w:t>
      </w:r>
      <w:r w:rsidRPr="00611EAE">
        <w:rPr>
          <w:rStyle w:val="StyleUnderline"/>
          <w:highlight w:val="yellow"/>
        </w:rPr>
        <w:t>fuel consumption</w:t>
      </w:r>
      <w:r w:rsidRPr="00901298">
        <w:rPr>
          <w:sz w:val="16"/>
        </w:rPr>
        <w:t xml:space="preserve">. And </w:t>
      </w:r>
      <w:r w:rsidRPr="008F1747">
        <w:rPr>
          <w:rStyle w:val="StyleUnderline"/>
        </w:rPr>
        <w:t xml:space="preserve">there is “a </w:t>
      </w:r>
      <w:r w:rsidRPr="008C0867">
        <w:rPr>
          <w:rStyle w:val="Emphasis"/>
        </w:rPr>
        <w:t>significant chance</w:t>
      </w:r>
      <w:r w:rsidRPr="008F1747">
        <w:rPr>
          <w:rStyle w:val="StyleUnderline"/>
        </w:rPr>
        <w:t xml:space="preserve">” </w:t>
      </w:r>
      <w:r w:rsidRPr="00901298">
        <w:rPr>
          <w:rStyle w:val="Emphasis"/>
          <w:highlight w:val="cyan"/>
        </w:rPr>
        <w:t>consumers</w:t>
      </w:r>
      <w:r w:rsidRPr="00901298">
        <w:rPr>
          <w:rStyle w:val="StyleUnderline"/>
        </w:rPr>
        <w:t xml:space="preserve"> could </w:t>
      </w:r>
      <w:r w:rsidRPr="00901298">
        <w:rPr>
          <w:rStyle w:val="Emphasis"/>
          <w:highlight w:val="cyan"/>
        </w:rPr>
        <w:t>face a “marked increase</w:t>
      </w:r>
      <w:r w:rsidRPr="008F1747">
        <w:rPr>
          <w:rStyle w:val="StyleUnderline"/>
        </w:rPr>
        <w:t xml:space="preserve">” in </w:t>
      </w:r>
      <w:r w:rsidRPr="00901298">
        <w:rPr>
          <w:rStyle w:val="Emphasis"/>
        </w:rPr>
        <w:t>prices for heating</w:t>
      </w:r>
      <w:r w:rsidRPr="00901298">
        <w:rPr>
          <w:sz w:val="16"/>
        </w:rPr>
        <w:t xml:space="preserve">, </w:t>
      </w:r>
      <w:r w:rsidRPr="00901298">
        <w:rPr>
          <w:rStyle w:val="StyleUnderline"/>
        </w:rPr>
        <w:t>said</w:t>
      </w:r>
      <w:r w:rsidRPr="00901298">
        <w:rPr>
          <w:sz w:val="16"/>
        </w:rPr>
        <w:t xml:space="preserve"> Nina </w:t>
      </w:r>
      <w:r w:rsidRPr="00901298">
        <w:rPr>
          <w:rStyle w:val="StyleUnderline"/>
        </w:rPr>
        <w:t>Fahy</w:t>
      </w:r>
      <w:r w:rsidRPr="00901298">
        <w:rPr>
          <w:sz w:val="16"/>
        </w:rPr>
        <w:t>, an analyst for Energy Aspects, a research consultancy.</w:t>
      </w:r>
    </w:p>
    <w:p w14:paraId="58D87D53" w14:textId="77777777" w:rsidR="00191EE8" w:rsidRPr="00901298" w:rsidRDefault="00191EE8" w:rsidP="00191EE8">
      <w:pPr>
        <w:rPr>
          <w:sz w:val="16"/>
        </w:rPr>
      </w:pPr>
      <w:r w:rsidRPr="00611EAE">
        <w:rPr>
          <w:rStyle w:val="StyleUnderline"/>
        </w:rPr>
        <w:t>Last winter was warmer than average, which led to residential energy bills that were comparatively low.</w:t>
      </w:r>
      <w:r w:rsidRPr="00901298">
        <w:rPr>
          <w:sz w:val="16"/>
        </w:rPr>
        <w:t xml:space="preserve"> This season, </w:t>
      </w:r>
      <w:r w:rsidRPr="008F1747">
        <w:rPr>
          <w:rStyle w:val="StyleUnderline"/>
        </w:rPr>
        <w:t xml:space="preserve">heating </w:t>
      </w:r>
      <w:r w:rsidRPr="00901298">
        <w:rPr>
          <w:rStyle w:val="StyleUnderline"/>
          <w:highlight w:val="cyan"/>
        </w:rPr>
        <w:t xml:space="preserve">costs could </w:t>
      </w:r>
      <w:r w:rsidRPr="00901298">
        <w:rPr>
          <w:rStyle w:val="Emphasis"/>
          <w:highlight w:val="cyan"/>
        </w:rPr>
        <w:t>rise to levels not seen a decade</w:t>
      </w:r>
      <w:r w:rsidRPr="008F1747">
        <w:rPr>
          <w:rStyle w:val="StyleUnderline"/>
        </w:rPr>
        <w:t>, even if there isn’t a severe winter. Several factors</w:t>
      </w:r>
      <w:r w:rsidRPr="00901298">
        <w:rPr>
          <w:sz w:val="16"/>
        </w:rPr>
        <w:t xml:space="preserve"> — lower global fuel inventories, </w:t>
      </w:r>
      <w:r w:rsidRPr="00901298">
        <w:rPr>
          <w:rStyle w:val="Emphasis"/>
          <w:highlight w:val="cyan"/>
        </w:rPr>
        <w:t>incentives for producers</w:t>
      </w:r>
      <w:r w:rsidRPr="00901298">
        <w:rPr>
          <w:rStyle w:val="StyleUnderline"/>
          <w:highlight w:val="cyan"/>
        </w:rPr>
        <w:t xml:space="preserve"> to </w:t>
      </w:r>
      <w:r w:rsidRPr="00901298">
        <w:rPr>
          <w:rStyle w:val="Emphasis"/>
          <w:highlight w:val="cyan"/>
        </w:rPr>
        <w:t>let prices rise</w:t>
      </w:r>
      <w:r w:rsidRPr="00901298">
        <w:rPr>
          <w:rStyle w:val="StyleUnderline"/>
          <w:highlight w:val="cyan"/>
        </w:rPr>
        <w:t xml:space="preserve"> and</w:t>
      </w:r>
      <w:r w:rsidRPr="008F1747">
        <w:rPr>
          <w:rStyle w:val="StyleUnderline"/>
        </w:rPr>
        <w:t xml:space="preserve"> a </w:t>
      </w:r>
      <w:r w:rsidRPr="00901298">
        <w:rPr>
          <w:rStyle w:val="Emphasis"/>
          <w:highlight w:val="cyan"/>
        </w:rPr>
        <w:t>mismatch</w:t>
      </w:r>
      <w:r w:rsidRPr="00901298">
        <w:rPr>
          <w:rStyle w:val="StyleUnderline"/>
          <w:highlight w:val="cyan"/>
        </w:rPr>
        <w:t xml:space="preserve"> between </w:t>
      </w:r>
      <w:r w:rsidRPr="00901298">
        <w:rPr>
          <w:rStyle w:val="Emphasis"/>
          <w:highlight w:val="cyan"/>
        </w:rPr>
        <w:t>supply and demand</w:t>
      </w:r>
      <w:r w:rsidRPr="00901298">
        <w:rPr>
          <w:rStyle w:val="StyleUnderline"/>
          <w:u w:val="none"/>
        </w:rPr>
        <w:t xml:space="preserve"> </w:t>
      </w:r>
      <w:r w:rsidRPr="00901298">
        <w:rPr>
          <w:sz w:val="16"/>
        </w:rPr>
        <w:t xml:space="preserve">as economies emerge from the pandemic — may </w:t>
      </w:r>
      <w:r w:rsidRPr="008C0867">
        <w:rPr>
          <w:rStyle w:val="Emphasis"/>
        </w:rPr>
        <w:t>combine</w:t>
      </w:r>
      <w:r w:rsidRPr="008F1747">
        <w:rPr>
          <w:rStyle w:val="StyleUnderline"/>
        </w:rPr>
        <w:t xml:space="preserve"> to </w:t>
      </w:r>
      <w:r w:rsidRPr="00901298">
        <w:rPr>
          <w:rStyle w:val="Emphasis"/>
          <w:highlight w:val="cyan"/>
        </w:rPr>
        <w:t>push bills higher</w:t>
      </w:r>
      <w:r w:rsidRPr="00901298">
        <w:rPr>
          <w:sz w:val="16"/>
        </w:rPr>
        <w:t xml:space="preserve"> regardless.</w:t>
      </w:r>
    </w:p>
    <w:p w14:paraId="044CB9D0" w14:textId="77777777" w:rsidR="00191EE8" w:rsidRPr="008F1747" w:rsidRDefault="00191EE8" w:rsidP="00191EE8">
      <w:pPr>
        <w:rPr>
          <w:sz w:val="16"/>
        </w:rPr>
      </w:pPr>
      <w:r w:rsidRPr="008F1747">
        <w:rPr>
          <w:sz w:val="16"/>
        </w:rPr>
        <w:t xml:space="preserve">Mark Wolfe, executive director of the National Energy Assistance Directors’ Association, a group of state officials administering aid to low-income households, says </w:t>
      </w:r>
      <w:r w:rsidRPr="007C0338">
        <w:rPr>
          <w:rStyle w:val="StyleUnderline"/>
        </w:rPr>
        <w:t xml:space="preserve">those </w:t>
      </w:r>
      <w:r w:rsidRPr="008F1747">
        <w:rPr>
          <w:rStyle w:val="StyleUnderline"/>
        </w:rPr>
        <w:t>living paycheck to paycheck, or just trying to save, aren’t going to be soothed by complex explanations</w:t>
      </w:r>
      <w:r w:rsidRPr="008F1747">
        <w:rPr>
          <w:sz w:val="16"/>
        </w:rPr>
        <w:t xml:space="preserve"> about inventory levels, supply chains or global demand. When the bills start coming in December or January, he said, “</w:t>
      </w:r>
      <w:r w:rsidRPr="008F1747">
        <w:rPr>
          <w:rStyle w:val="StyleUnderline"/>
        </w:rPr>
        <w:t xml:space="preserve">the public’s going to get </w:t>
      </w:r>
      <w:r w:rsidRPr="008C0867">
        <w:rPr>
          <w:rStyle w:val="Emphasis"/>
        </w:rPr>
        <w:t>angry</w:t>
      </w:r>
      <w:r w:rsidRPr="008F1747">
        <w:rPr>
          <w:sz w:val="16"/>
        </w:rPr>
        <w:t>.”</w:t>
      </w:r>
    </w:p>
    <w:p w14:paraId="0E81202E" w14:textId="77777777" w:rsidR="00191EE8" w:rsidRDefault="00191EE8" w:rsidP="00191EE8">
      <w:pPr>
        <w:rPr>
          <w:sz w:val="16"/>
        </w:rPr>
      </w:pPr>
      <w:r w:rsidRPr="00901298">
        <w:rPr>
          <w:sz w:val="16"/>
        </w:rPr>
        <w:t xml:space="preserve">Expert forecasts suggest that the southern half of the country, which has milder winters and relies on relatively cheap electricity for home heating, may enter spring largely unscathed. But </w:t>
      </w:r>
      <w:r w:rsidRPr="008F1747">
        <w:rPr>
          <w:rStyle w:val="StyleUnderline"/>
        </w:rPr>
        <w:t xml:space="preserve">the Northeast and the Northern Plains, as well as rural areas </w:t>
      </w:r>
      <w:r w:rsidRPr="00901298">
        <w:rPr>
          <w:rStyle w:val="StyleUnderline"/>
          <w:highlight w:val="cyan"/>
        </w:rPr>
        <w:t>nationwide</w:t>
      </w:r>
      <w:r w:rsidRPr="008F1747">
        <w:rPr>
          <w:rStyle w:val="StyleUnderline"/>
        </w:rPr>
        <w:t>, are</w:t>
      </w:r>
      <w:r w:rsidRPr="00901298">
        <w:rPr>
          <w:sz w:val="16"/>
        </w:rPr>
        <w:t xml:space="preserve"> far more </w:t>
      </w:r>
      <w:r w:rsidRPr="008C0867">
        <w:rPr>
          <w:rStyle w:val="Emphasis"/>
        </w:rPr>
        <w:t>dependent</w:t>
      </w:r>
      <w:r w:rsidRPr="008F1747">
        <w:rPr>
          <w:rStyle w:val="StyleUnderline"/>
        </w:rPr>
        <w:t xml:space="preserve"> on </w:t>
      </w:r>
      <w:r w:rsidRPr="008C0867">
        <w:rPr>
          <w:rStyle w:val="Emphasis"/>
        </w:rPr>
        <w:t>heating oil</w:t>
      </w:r>
      <w:r w:rsidRPr="008F1747">
        <w:rPr>
          <w:rStyle w:val="StyleUnderline"/>
        </w:rPr>
        <w:t xml:space="preserve"> and </w:t>
      </w:r>
      <w:r w:rsidRPr="00413066">
        <w:rPr>
          <w:rStyle w:val="Emphasis"/>
        </w:rPr>
        <w:t>propane</w:t>
      </w:r>
      <w:r w:rsidRPr="008F1747">
        <w:rPr>
          <w:rStyle w:val="StyleUnderline"/>
        </w:rPr>
        <w:t xml:space="preserve">, which are </w:t>
      </w:r>
      <w:r w:rsidRPr="00901298">
        <w:rPr>
          <w:rStyle w:val="Emphasis"/>
          <w:highlight w:val="cyan"/>
        </w:rPr>
        <w:t>highly exposed</w:t>
      </w:r>
      <w:r w:rsidRPr="00901298">
        <w:rPr>
          <w:rStyle w:val="StyleUnderline"/>
          <w:highlight w:val="cyan"/>
        </w:rPr>
        <w:t xml:space="preserve"> to </w:t>
      </w:r>
      <w:r w:rsidRPr="00901298">
        <w:rPr>
          <w:rStyle w:val="Emphasis"/>
          <w:highlight w:val="cyan"/>
        </w:rPr>
        <w:t>price spikes</w:t>
      </w:r>
      <w:r w:rsidRPr="00901298">
        <w:rPr>
          <w:sz w:val="16"/>
        </w:rPr>
        <w:t xml:space="preserve"> in commodity markets.</w:t>
      </w:r>
    </w:p>
    <w:p w14:paraId="0F1AF0DA" w14:textId="77777777" w:rsidR="00191EE8" w:rsidRDefault="00191EE8" w:rsidP="00191EE8">
      <w:pPr>
        <w:pStyle w:val="Heading4"/>
      </w:pPr>
      <w:r>
        <w:t>The only AFF-specific card says the exact opposite.</w:t>
      </w:r>
    </w:p>
    <w:p w14:paraId="17968A07" w14:textId="77777777" w:rsidR="00191EE8" w:rsidRPr="009F1401" w:rsidRDefault="00191EE8" w:rsidP="00191EE8">
      <w:r>
        <w:rPr>
          <w:rStyle w:val="Style13ptBold"/>
        </w:rPr>
        <w:t xml:space="preserve">1AC </w:t>
      </w:r>
      <w:r w:rsidRPr="004327F5">
        <w:rPr>
          <w:rStyle w:val="Style13ptBold"/>
        </w:rPr>
        <w:t>Gorodetsky ‘9</w:t>
      </w:r>
      <w:r>
        <w:rPr>
          <w:rStyle w:val="Style13ptBold"/>
        </w:rPr>
        <w:t xml:space="preserve"> [Emory yellow]</w:t>
      </w:r>
      <w:r>
        <w:t xml:space="preserve"> [Julia; Winter; Co</w:t>
      </w:r>
      <w:r w:rsidRPr="004327F5">
        <w:t>rporate securities lawyer for Andrews Ku</w:t>
      </w:r>
      <w:r>
        <w:t xml:space="preserve">rth LLC; </w:t>
      </w:r>
      <w:r>
        <w:rPr>
          <w:i/>
          <w:iCs/>
        </w:rPr>
        <w:t xml:space="preserve">Tulane Environmental Law Journal, </w:t>
      </w:r>
      <w:r>
        <w:t xml:space="preserve">“Analogy By Necessity: The Filed Rate Doctrine and Judicial Review of Agency Inaction,” </w:t>
      </w:r>
      <w:hyperlink r:id="rId18" w:history="1">
        <w:r w:rsidRPr="001140D1">
          <w:rPr>
            <w:rStyle w:val="Hyperlink"/>
          </w:rPr>
          <w:t>https://www.jstor.org/stable/pdf/43294073.pdf?refreqid=excelsior%3A40dc35292abcd134d36ab5a0d941bbc6</w:t>
        </w:r>
      </w:hyperlink>
      <w:r>
        <w:t>; KS]</w:t>
      </w:r>
    </w:p>
    <w:p w14:paraId="0539F62E" w14:textId="77777777" w:rsidR="00191EE8" w:rsidRPr="00AD2564" w:rsidRDefault="00191EE8" w:rsidP="00191EE8">
      <w:pPr>
        <w:rPr>
          <w:sz w:val="16"/>
        </w:rPr>
      </w:pPr>
      <w:r w:rsidRPr="00AD2564">
        <w:rPr>
          <w:sz w:val="16"/>
        </w:rPr>
        <w:t xml:space="preserve">B. </w:t>
      </w:r>
      <w:r w:rsidRPr="00AD2564">
        <w:rPr>
          <w:rStyle w:val="StyleUnderline"/>
        </w:rPr>
        <w:t xml:space="preserve">The </w:t>
      </w:r>
      <w:r w:rsidRPr="001753E2">
        <w:rPr>
          <w:rStyle w:val="Emphasis"/>
        </w:rPr>
        <w:t>Unique Nature</w:t>
      </w:r>
      <w:r w:rsidRPr="00AD2564">
        <w:rPr>
          <w:rStyle w:val="StyleUnderline"/>
        </w:rPr>
        <w:t xml:space="preserve"> of the </w:t>
      </w:r>
      <w:r w:rsidRPr="001753E2">
        <w:rPr>
          <w:rStyle w:val="Emphasis"/>
        </w:rPr>
        <w:t>Electricity Market</w:t>
      </w:r>
      <w:r w:rsidRPr="00AD2564">
        <w:rPr>
          <w:rStyle w:val="StyleUnderline"/>
        </w:rPr>
        <w:t xml:space="preserve"> and the </w:t>
      </w:r>
      <w:r w:rsidRPr="001753E2">
        <w:rPr>
          <w:rStyle w:val="Emphasis"/>
        </w:rPr>
        <w:t>Greater Potential</w:t>
      </w:r>
      <w:r w:rsidRPr="00AD2564">
        <w:rPr>
          <w:rStyle w:val="StyleUnderline"/>
        </w:rPr>
        <w:t xml:space="preserve"> for </w:t>
      </w:r>
      <w:r w:rsidRPr="001753E2">
        <w:rPr>
          <w:rStyle w:val="Emphasis"/>
        </w:rPr>
        <w:t>Market Abuse</w:t>
      </w:r>
    </w:p>
    <w:p w14:paraId="1BA5E8B4" w14:textId="77777777" w:rsidR="00191EE8" w:rsidRDefault="00191EE8" w:rsidP="00191EE8">
      <w:pPr>
        <w:rPr>
          <w:sz w:val="16"/>
        </w:rPr>
      </w:pPr>
      <w:r w:rsidRPr="00901298">
        <w:rPr>
          <w:sz w:val="16"/>
        </w:rPr>
        <w:t xml:space="preserve">The electricity market is unique in several ways. First, </w:t>
      </w:r>
      <w:r w:rsidRPr="00AD2564">
        <w:rPr>
          <w:rStyle w:val="StyleUnderline"/>
        </w:rPr>
        <w:t>the demand for electricity is highly inconsistent over time</w:t>
      </w:r>
      <w:r w:rsidRPr="00901298">
        <w:rPr>
          <w:sz w:val="16"/>
        </w:rPr>
        <w:t xml:space="preserve">.56 Second, </w:t>
      </w:r>
      <w:r w:rsidRPr="00901298">
        <w:rPr>
          <w:rStyle w:val="StyleUnderline"/>
        </w:rPr>
        <w:t>electricity cannot be stored</w:t>
      </w:r>
      <w:r w:rsidRPr="00901298">
        <w:rPr>
          <w:sz w:val="16"/>
        </w:rPr>
        <w:t xml:space="preserve">.57 That means that "[e]ach unit consumed must be produced at exactly the nanosecond it is consumed."58 Thus, unless consumers are responsive in their demand for electricity, </w:t>
      </w:r>
      <w:r w:rsidRPr="00BB2806">
        <w:rPr>
          <w:rStyle w:val="StyleUnderline"/>
          <w:highlight w:val="yellow"/>
        </w:rPr>
        <w:t>the only way to stabilize prices is</w:t>
      </w:r>
      <w:r w:rsidRPr="00AD2564">
        <w:rPr>
          <w:rStyle w:val="StyleUnderline"/>
        </w:rPr>
        <w:t xml:space="preserve"> to add </w:t>
      </w:r>
      <w:r w:rsidRPr="00BB2806">
        <w:rPr>
          <w:rStyle w:val="StyleUnderline"/>
          <w:highlight w:val="yellow"/>
        </w:rPr>
        <w:t>more generators</w:t>
      </w:r>
      <w:r w:rsidRPr="00AD2564">
        <w:rPr>
          <w:rStyle w:val="StyleUnderline"/>
        </w:rPr>
        <w:t xml:space="preserve"> because the future capacity cannot balance out the present capacity</w:t>
      </w:r>
      <w:r w:rsidRPr="00901298">
        <w:rPr>
          <w:sz w:val="16"/>
        </w:rPr>
        <w:t xml:space="preserve">.59 </w:t>
      </w:r>
      <w:r w:rsidRPr="009F1540">
        <w:rPr>
          <w:rStyle w:val="StyleUnderline"/>
          <w:highlight w:val="cyan"/>
        </w:rPr>
        <w:t xml:space="preserve">The </w:t>
      </w:r>
      <w:r w:rsidRPr="004B7BE1">
        <w:rPr>
          <w:rStyle w:val="StyleUnderline"/>
          <w:highlight w:val="yellow"/>
        </w:rPr>
        <w:t xml:space="preserve">demand </w:t>
      </w:r>
      <w:r w:rsidRPr="009F1540">
        <w:rPr>
          <w:rStyle w:val="StyleUnderline"/>
          <w:highlight w:val="cyan"/>
        </w:rPr>
        <w:t xml:space="preserve">for electricity </w:t>
      </w:r>
      <w:r w:rsidRPr="004B7BE1">
        <w:rPr>
          <w:rStyle w:val="StyleUnderline"/>
          <w:highlight w:val="yellow"/>
        </w:rPr>
        <w:t>is</w:t>
      </w:r>
      <w:r w:rsidRPr="00AD2564">
        <w:rPr>
          <w:rStyle w:val="StyleUnderline"/>
        </w:rPr>
        <w:t xml:space="preserve"> </w:t>
      </w:r>
      <w:r w:rsidRPr="001753E2">
        <w:rPr>
          <w:rStyle w:val="Emphasis"/>
        </w:rPr>
        <w:t xml:space="preserve">fairly </w:t>
      </w:r>
      <w:r w:rsidRPr="004B7BE1">
        <w:rPr>
          <w:rStyle w:val="Emphasis"/>
          <w:highlight w:val="yellow"/>
        </w:rPr>
        <w:t>inelastic</w:t>
      </w:r>
      <w:r w:rsidRPr="00AD2564">
        <w:rPr>
          <w:rStyle w:val="StyleUnderline"/>
        </w:rPr>
        <w:t xml:space="preserve"> due to the </w:t>
      </w:r>
      <w:r w:rsidRPr="001753E2">
        <w:rPr>
          <w:rStyle w:val="Emphasis"/>
        </w:rPr>
        <w:t xml:space="preserve">lack of </w:t>
      </w:r>
      <w:r w:rsidRPr="00901298">
        <w:rPr>
          <w:rStyle w:val="Emphasis"/>
        </w:rPr>
        <w:t>price information</w:t>
      </w:r>
      <w:r w:rsidRPr="00901298">
        <w:rPr>
          <w:sz w:val="16"/>
        </w:rPr>
        <w:t xml:space="preserve"> among consumers.60 </w:t>
      </w:r>
      <w:r w:rsidRPr="00901298">
        <w:rPr>
          <w:rStyle w:val="StyleUnderline"/>
        </w:rPr>
        <w:t>Price elasticity of demand describes "the extent to which quantity demanded decreases in response to an increase in the price of a good or service</w:t>
      </w:r>
      <w:r w:rsidRPr="00901298">
        <w:rPr>
          <w:sz w:val="16"/>
        </w:rPr>
        <w:t xml:space="preserve">."61 Therefore, </w:t>
      </w:r>
      <w:r w:rsidRPr="004B7BE1">
        <w:rPr>
          <w:rStyle w:val="Emphasis"/>
          <w:highlight w:val="yellow"/>
        </w:rPr>
        <w:t>consumer demand</w:t>
      </w:r>
      <w:r w:rsidRPr="004B7BE1">
        <w:rPr>
          <w:rStyle w:val="StyleUnderline"/>
          <w:highlight w:val="yellow"/>
        </w:rPr>
        <w:t xml:space="preserve"> </w:t>
      </w:r>
      <w:r w:rsidRPr="009F1540">
        <w:rPr>
          <w:rStyle w:val="StyleUnderline"/>
          <w:highlight w:val="cyan"/>
        </w:rPr>
        <w:t xml:space="preserve">does not act as a </w:t>
      </w:r>
      <w:r w:rsidRPr="009F1540">
        <w:rPr>
          <w:rStyle w:val="Emphasis"/>
          <w:highlight w:val="cyan"/>
        </w:rPr>
        <w:t>constraint</w:t>
      </w:r>
      <w:r w:rsidRPr="00AD2564">
        <w:rPr>
          <w:rStyle w:val="StyleUnderline"/>
        </w:rPr>
        <w:t xml:space="preserve"> upon market power because </w:t>
      </w:r>
      <w:r w:rsidRPr="009F1540">
        <w:rPr>
          <w:rStyle w:val="Emphasis"/>
          <w:highlight w:val="cyan"/>
        </w:rPr>
        <w:t xml:space="preserve">consumption </w:t>
      </w:r>
      <w:r w:rsidRPr="004B7BE1">
        <w:rPr>
          <w:rStyle w:val="Emphasis"/>
          <w:highlight w:val="yellow"/>
        </w:rPr>
        <w:t>will continue</w:t>
      </w:r>
      <w:r w:rsidRPr="004B7BE1">
        <w:rPr>
          <w:rStyle w:val="StyleUnderline"/>
          <w:highlight w:val="yellow"/>
        </w:rPr>
        <w:t xml:space="preserve"> at the </w:t>
      </w:r>
      <w:r w:rsidRPr="004B7BE1">
        <w:rPr>
          <w:rStyle w:val="Emphasis"/>
          <w:highlight w:val="yellow"/>
        </w:rPr>
        <w:t>same rate</w:t>
      </w:r>
      <w:r w:rsidRPr="004B7BE1">
        <w:rPr>
          <w:rStyle w:val="StyleUnderline"/>
          <w:highlight w:val="yellow"/>
        </w:rPr>
        <w:t xml:space="preserve"> regardless of</w:t>
      </w:r>
      <w:r w:rsidRPr="009F1540">
        <w:rPr>
          <w:rStyle w:val="StyleUnderline"/>
          <w:highlight w:val="cyan"/>
        </w:rPr>
        <w:t xml:space="preserve"> the </w:t>
      </w:r>
      <w:r w:rsidRPr="004B7BE1">
        <w:rPr>
          <w:rStyle w:val="StyleUnderline"/>
          <w:highlight w:val="yellow"/>
        </w:rPr>
        <w:t xml:space="preserve">price </w:t>
      </w:r>
      <w:r w:rsidRPr="009F1540">
        <w:rPr>
          <w:rStyle w:val="StyleUnderline"/>
          <w:highlight w:val="cyan"/>
        </w:rPr>
        <w:t>charged</w:t>
      </w:r>
      <w:r w:rsidRPr="00901298">
        <w:rPr>
          <w:sz w:val="16"/>
        </w:rPr>
        <w:t xml:space="preserve">.62 Further, </w:t>
      </w:r>
      <w:r w:rsidRPr="00901298">
        <w:rPr>
          <w:rStyle w:val="StyleUnderline"/>
        </w:rPr>
        <w:t xml:space="preserve">the number of </w:t>
      </w:r>
      <w:r w:rsidRPr="00901298">
        <w:rPr>
          <w:rStyle w:val="StyleUnderline"/>
        </w:rPr>
        <w:lastRenderedPageBreak/>
        <w:t>generating facilities is relatively fixed due to the substantial entry barriers for production of electrici</w:t>
      </w:r>
      <w:r w:rsidRPr="00AD2564">
        <w:rPr>
          <w:rStyle w:val="StyleUnderline"/>
        </w:rPr>
        <w:t>ty</w:t>
      </w:r>
      <w:r w:rsidRPr="00901298">
        <w:rPr>
          <w:sz w:val="16"/>
        </w:rPr>
        <w:t>.63</w:t>
      </w:r>
    </w:p>
    <w:p w14:paraId="2631D43E" w14:textId="77777777" w:rsidR="00191EE8" w:rsidRPr="00257E4D" w:rsidRDefault="00191EE8" w:rsidP="00191EE8"/>
    <w:p w14:paraId="60A8260A" w14:textId="77777777" w:rsidR="00191EE8" w:rsidRDefault="00191EE8" w:rsidP="00191EE8">
      <w:pPr>
        <w:pStyle w:val="Heading2"/>
      </w:pPr>
      <w:r>
        <w:lastRenderedPageBreak/>
        <w:t>Econ</w:t>
      </w:r>
    </w:p>
    <w:p w14:paraId="2C168F9F" w14:textId="77777777" w:rsidR="00191EE8" w:rsidRDefault="00191EE8" w:rsidP="00191EE8">
      <w:pPr>
        <w:pStyle w:val="Heading4"/>
      </w:pPr>
      <w:r w:rsidRPr="00CD0766">
        <w:rPr>
          <w:u w:val="single"/>
        </w:rPr>
        <w:t>Russia</w:t>
      </w:r>
      <w:r>
        <w:t xml:space="preserve"> and </w:t>
      </w:r>
      <w:r w:rsidRPr="00CD0766">
        <w:rPr>
          <w:u w:val="single"/>
        </w:rPr>
        <w:t>OPEC</w:t>
      </w:r>
      <w:r>
        <w:t xml:space="preserve"> are </w:t>
      </w:r>
      <w:r w:rsidRPr="00CD0766">
        <w:rPr>
          <w:u w:val="single"/>
        </w:rPr>
        <w:t>alt causes</w:t>
      </w:r>
      <w:r>
        <w:t xml:space="preserve"> AND prices are </w:t>
      </w:r>
      <w:r w:rsidRPr="00CD0766">
        <w:rPr>
          <w:u w:val="single"/>
        </w:rPr>
        <w:t>going down</w:t>
      </w:r>
    </w:p>
    <w:p w14:paraId="7890A28C" w14:textId="77777777" w:rsidR="00191EE8" w:rsidRPr="00711907" w:rsidRDefault="00191EE8" w:rsidP="00191EE8">
      <w:r w:rsidRPr="00293D47">
        <w:rPr>
          <w:rStyle w:val="Style13ptBold"/>
        </w:rPr>
        <w:t>Economic Times</w:t>
      </w:r>
      <w:r>
        <w:rPr>
          <w:rStyle w:val="Style13ptBold"/>
        </w:rPr>
        <w:t xml:space="preserve">, </w:t>
      </w:r>
      <w:r w:rsidRPr="00293D47">
        <w:rPr>
          <w:rStyle w:val="Style13ptBold"/>
        </w:rPr>
        <w:t>12/30</w:t>
      </w:r>
      <w:r>
        <w:t xml:space="preserve">. </w:t>
      </w:r>
      <w:r w:rsidRPr="00711907">
        <w:t>"Energy costs soar in 2021, fuelled by political unrest</w:t>
      </w:r>
      <w:r>
        <w:t>.</w:t>
      </w:r>
      <w:r w:rsidRPr="00711907">
        <w:t>" Economic Times,</w:t>
      </w:r>
      <w:r>
        <w:t xml:space="preserve"> updated December 30, 2021.</w:t>
      </w:r>
      <w:r w:rsidRPr="00711907">
        <w:t xml:space="preserve"> https://economictimes.indiatimes.com/industry/energy/oil-gas/energy-costs-soar-in-2021-fuelled-by-political-unrest/articleshow/88584117.cms</w:t>
      </w:r>
    </w:p>
    <w:p w14:paraId="5FB8C241" w14:textId="77777777" w:rsidR="00191EE8" w:rsidRPr="00CD0766" w:rsidRDefault="00191EE8" w:rsidP="00191EE8">
      <w:pPr>
        <w:rPr>
          <w:sz w:val="16"/>
        </w:rPr>
      </w:pPr>
      <w:r w:rsidRPr="00CD0766">
        <w:rPr>
          <w:rStyle w:val="StyleUnderline"/>
          <w:highlight w:val="cyan"/>
        </w:rPr>
        <w:t>Energy prices soared in 2021</w:t>
      </w:r>
      <w:r w:rsidRPr="00CD0766">
        <w:rPr>
          <w:sz w:val="16"/>
        </w:rPr>
        <w:t xml:space="preserve"> -- with gas, oil, coal, electricity and carbon all shooting higher in large part owing to a resurgence of geopolitical tensions between producers and consumers.</w:t>
      </w:r>
    </w:p>
    <w:p w14:paraId="4E0118F2" w14:textId="77777777" w:rsidR="00191EE8" w:rsidRPr="00CD0766" w:rsidRDefault="00191EE8" w:rsidP="00191EE8">
      <w:pPr>
        <w:rPr>
          <w:sz w:val="16"/>
          <w:szCs w:val="16"/>
        </w:rPr>
      </w:pPr>
      <w:r w:rsidRPr="00CD0766">
        <w:rPr>
          <w:sz w:val="16"/>
          <w:szCs w:val="16"/>
        </w:rPr>
        <w:t>The "steep rise in prices was probably the most dramatic development on the commodities markets in 2021", noted Commerzbank analyst Barbara Lambrecht.</w:t>
      </w:r>
    </w:p>
    <w:p w14:paraId="1B26D3E2" w14:textId="77777777" w:rsidR="00191EE8" w:rsidRPr="00CD0766" w:rsidRDefault="00191EE8" w:rsidP="00191EE8">
      <w:pPr>
        <w:rPr>
          <w:sz w:val="16"/>
          <w:szCs w:val="16"/>
        </w:rPr>
      </w:pPr>
      <w:r w:rsidRPr="00CD0766">
        <w:rPr>
          <w:sz w:val="16"/>
          <w:szCs w:val="16"/>
        </w:rPr>
        <w:t>The most spectacular surge was that of Europe's reference gas price, Dutch TTF, which hit 187.78 euros per megawatt hour in December -- 10 times higher compared with the start of the year.</w:t>
      </w:r>
    </w:p>
    <w:p w14:paraId="3B9B4205" w14:textId="77777777" w:rsidR="00191EE8" w:rsidRPr="00CD0766" w:rsidRDefault="00191EE8" w:rsidP="00191EE8">
      <w:pPr>
        <w:rPr>
          <w:sz w:val="16"/>
        </w:rPr>
      </w:pPr>
      <w:r w:rsidRPr="0081386D">
        <w:rPr>
          <w:rStyle w:val="StyleUnderline"/>
        </w:rPr>
        <w:t xml:space="preserve">The spike has been </w:t>
      </w:r>
      <w:r w:rsidRPr="00CD0766">
        <w:rPr>
          <w:rStyle w:val="StyleUnderline"/>
          <w:highlight w:val="cyan"/>
        </w:rPr>
        <w:t xml:space="preserve">fuelled by </w:t>
      </w:r>
      <w:r w:rsidRPr="00CD0766">
        <w:rPr>
          <w:rStyle w:val="Emphasis"/>
          <w:highlight w:val="cyan"/>
        </w:rPr>
        <w:t>geopolitical tensions surrounding Russia</w:t>
      </w:r>
      <w:r w:rsidRPr="00CD0766">
        <w:rPr>
          <w:sz w:val="16"/>
        </w:rPr>
        <w:t>, which supplies one third of Europe's gas.</w:t>
      </w:r>
    </w:p>
    <w:p w14:paraId="4E408724" w14:textId="77777777" w:rsidR="00191EE8" w:rsidRPr="00CD0766" w:rsidRDefault="00191EE8" w:rsidP="00191EE8">
      <w:pPr>
        <w:rPr>
          <w:sz w:val="16"/>
          <w:szCs w:val="16"/>
        </w:rPr>
      </w:pPr>
      <w:r w:rsidRPr="00CD0766">
        <w:rPr>
          <w:sz w:val="16"/>
          <w:szCs w:val="16"/>
        </w:rPr>
        <w:t>Western countries accuse Russia of limiting gas deliveries to put pressure on Europe amid tensions over the Ukraine conflict and to push through the controversial Nord Stream 2 pipeline set to ship Russian gas to Germany.</w:t>
      </w:r>
    </w:p>
    <w:p w14:paraId="1C8D5B4E" w14:textId="77777777" w:rsidR="00191EE8" w:rsidRPr="00CD0766" w:rsidRDefault="00191EE8" w:rsidP="00191EE8">
      <w:pPr>
        <w:rPr>
          <w:sz w:val="16"/>
          <w:szCs w:val="16"/>
        </w:rPr>
      </w:pPr>
      <w:r w:rsidRPr="00CD0766">
        <w:rPr>
          <w:sz w:val="16"/>
          <w:szCs w:val="16"/>
        </w:rPr>
        <w:t>Critics say Nord Stream 2 will increase Europe's dependence on Russian gas and Ukraine has described it as a "geopolitical weapon".</w:t>
      </w:r>
    </w:p>
    <w:p w14:paraId="75F47009" w14:textId="77777777" w:rsidR="00191EE8" w:rsidRPr="00CD0766" w:rsidRDefault="00191EE8" w:rsidP="00191EE8">
      <w:pPr>
        <w:rPr>
          <w:sz w:val="16"/>
          <w:szCs w:val="16"/>
        </w:rPr>
      </w:pPr>
      <w:r w:rsidRPr="00CD0766">
        <w:rPr>
          <w:sz w:val="16"/>
          <w:szCs w:val="16"/>
        </w:rPr>
        <w:t>Russian energy giant Gazprom has strongly rejected Western accusations that Moscow is limiting gas deliveries to Europe, already hit by low stocks as economies reopen from pandemic lockdowns.</w:t>
      </w:r>
    </w:p>
    <w:p w14:paraId="3D7B0C05" w14:textId="77777777" w:rsidR="00191EE8" w:rsidRPr="00CD0766" w:rsidRDefault="00191EE8" w:rsidP="00191EE8">
      <w:pPr>
        <w:rPr>
          <w:sz w:val="16"/>
          <w:szCs w:val="16"/>
        </w:rPr>
      </w:pPr>
      <w:r w:rsidRPr="00CD0766">
        <w:rPr>
          <w:sz w:val="16"/>
          <w:szCs w:val="16"/>
        </w:rPr>
        <w:t>Reliance on gas increased as calmer weather has reduced the availability of wind power.</w:t>
      </w:r>
    </w:p>
    <w:p w14:paraId="3488F44F" w14:textId="77777777" w:rsidR="00191EE8" w:rsidRPr="00CD0766" w:rsidRDefault="00191EE8" w:rsidP="00191EE8">
      <w:pPr>
        <w:rPr>
          <w:sz w:val="16"/>
          <w:szCs w:val="16"/>
        </w:rPr>
      </w:pPr>
      <w:r w:rsidRPr="00CD0766">
        <w:rPr>
          <w:sz w:val="16"/>
          <w:szCs w:val="16"/>
        </w:rPr>
        <w:t>OPEC oil impact</w:t>
      </w:r>
    </w:p>
    <w:p w14:paraId="05114209" w14:textId="77777777" w:rsidR="00191EE8" w:rsidRPr="00CD0766" w:rsidRDefault="00191EE8" w:rsidP="00191EE8">
      <w:pPr>
        <w:rPr>
          <w:sz w:val="16"/>
        </w:rPr>
      </w:pPr>
      <w:r w:rsidRPr="00CD0766">
        <w:rPr>
          <w:sz w:val="16"/>
        </w:rPr>
        <w:t xml:space="preserve">Crude </w:t>
      </w:r>
      <w:r w:rsidRPr="00CD0766">
        <w:rPr>
          <w:rStyle w:val="StyleUnderline"/>
          <w:highlight w:val="cyan"/>
        </w:rPr>
        <w:t>oil prices rocketed</w:t>
      </w:r>
      <w:r w:rsidRPr="00CD0766">
        <w:rPr>
          <w:sz w:val="16"/>
        </w:rPr>
        <w:t xml:space="preserve"> also </w:t>
      </w:r>
      <w:r w:rsidRPr="0081386D">
        <w:rPr>
          <w:rStyle w:val="StyleUnderline"/>
        </w:rPr>
        <w:t>in 2021</w:t>
      </w:r>
      <w:r w:rsidRPr="00CD0766">
        <w:rPr>
          <w:sz w:val="16"/>
        </w:rPr>
        <w:t>, gaining more than 50 percent as demand recovered and oil producing nations led by the Organization of Petroleum Exporting Countries and allies including Russia modestly boosted supplies.</w:t>
      </w:r>
    </w:p>
    <w:p w14:paraId="021F03C1" w14:textId="77777777" w:rsidR="00191EE8" w:rsidRPr="00CD0766" w:rsidRDefault="00191EE8" w:rsidP="00191EE8">
      <w:pPr>
        <w:rPr>
          <w:sz w:val="16"/>
        </w:rPr>
      </w:pPr>
      <w:r w:rsidRPr="00CD0766">
        <w:rPr>
          <w:sz w:val="16"/>
        </w:rPr>
        <w:t xml:space="preserve">It came </w:t>
      </w:r>
      <w:r w:rsidRPr="00CD0766">
        <w:rPr>
          <w:rStyle w:val="StyleUnderline"/>
          <w:highlight w:val="cyan"/>
        </w:rPr>
        <w:t xml:space="preserve">after </w:t>
      </w:r>
      <w:r w:rsidRPr="00CD0766">
        <w:rPr>
          <w:rStyle w:val="Emphasis"/>
          <w:highlight w:val="cyan"/>
        </w:rPr>
        <w:t>OPEC</w:t>
      </w:r>
      <w:r w:rsidRPr="0081386D">
        <w:rPr>
          <w:rStyle w:val="StyleUnderline"/>
        </w:rPr>
        <w:t xml:space="preserve">+ drastically </w:t>
      </w:r>
      <w:r w:rsidRPr="00CD0766">
        <w:rPr>
          <w:rStyle w:val="Emphasis"/>
          <w:highlight w:val="cyan"/>
        </w:rPr>
        <w:t>slashed output</w:t>
      </w:r>
      <w:r w:rsidRPr="0081386D">
        <w:rPr>
          <w:rStyle w:val="StyleUnderline"/>
        </w:rPr>
        <w:t xml:space="preserve"> in 2020 </w:t>
      </w:r>
      <w:r w:rsidRPr="00CD0766">
        <w:rPr>
          <w:rStyle w:val="StyleUnderline"/>
          <w:highlight w:val="cyan"/>
        </w:rPr>
        <w:t>as the pandemic began to unfold</w:t>
      </w:r>
      <w:r w:rsidRPr="0081386D">
        <w:rPr>
          <w:rStyle w:val="StyleUnderline"/>
        </w:rPr>
        <w:t>, and virus-related restrictions caused demand and prices to crash</w:t>
      </w:r>
      <w:r w:rsidRPr="00CD0766">
        <w:rPr>
          <w:sz w:val="16"/>
        </w:rPr>
        <w:t>.</w:t>
      </w:r>
    </w:p>
    <w:p w14:paraId="7ADFA43A" w14:textId="77777777" w:rsidR="00191EE8" w:rsidRPr="00CD0766" w:rsidRDefault="00191EE8" w:rsidP="00191EE8">
      <w:pPr>
        <w:rPr>
          <w:sz w:val="16"/>
          <w:szCs w:val="16"/>
        </w:rPr>
      </w:pPr>
      <w:r w:rsidRPr="00CD0766">
        <w:rPr>
          <w:sz w:val="16"/>
          <w:szCs w:val="16"/>
        </w:rPr>
        <w:t>Although crude prices have shot back up, trading above $75 per barrel heading into the new year, the jump "seems almost moderate by comparison" with gas, noted Lambrecht.</w:t>
      </w:r>
    </w:p>
    <w:p w14:paraId="70AC5036" w14:textId="77777777" w:rsidR="00191EE8" w:rsidRPr="00CD0766" w:rsidRDefault="00191EE8" w:rsidP="00191EE8">
      <w:pPr>
        <w:rPr>
          <w:sz w:val="16"/>
        </w:rPr>
      </w:pPr>
      <w:r w:rsidRPr="00CD0766">
        <w:rPr>
          <w:rStyle w:val="StyleUnderline"/>
          <w:highlight w:val="cyan"/>
        </w:rPr>
        <w:t>US oil</w:t>
      </w:r>
      <w:r w:rsidRPr="00CD0766">
        <w:rPr>
          <w:rStyle w:val="StyleUnderline"/>
        </w:rPr>
        <w:t xml:space="preserve"> benchmark contract</w:t>
      </w:r>
      <w:r w:rsidRPr="00CD0766">
        <w:rPr>
          <w:sz w:val="16"/>
        </w:rPr>
        <w:t xml:space="preserve">, West Texas Intermediate, </w:t>
      </w:r>
      <w:r w:rsidRPr="00CD0766">
        <w:rPr>
          <w:rStyle w:val="StyleUnderline"/>
          <w:highlight w:val="cyan"/>
        </w:rPr>
        <w:t>reached a</w:t>
      </w:r>
      <w:r w:rsidRPr="00CD0766">
        <w:rPr>
          <w:rStyle w:val="StyleUnderline"/>
        </w:rPr>
        <w:t xml:space="preserve"> seven-year </w:t>
      </w:r>
      <w:r w:rsidRPr="00CD0766">
        <w:rPr>
          <w:rStyle w:val="Emphasis"/>
          <w:highlight w:val="cyan"/>
        </w:rPr>
        <w:t>peak</w:t>
      </w:r>
      <w:r w:rsidRPr="00CD0766">
        <w:rPr>
          <w:sz w:val="16"/>
        </w:rPr>
        <w:t xml:space="preserve"> at $85 per barrel </w:t>
      </w:r>
      <w:r w:rsidRPr="00CD0766">
        <w:rPr>
          <w:rStyle w:val="StyleUnderline"/>
          <w:highlight w:val="cyan"/>
        </w:rPr>
        <w:t xml:space="preserve">in </w:t>
      </w:r>
      <w:r w:rsidRPr="00CD0766">
        <w:rPr>
          <w:rStyle w:val="Emphasis"/>
          <w:highlight w:val="cyan"/>
        </w:rPr>
        <w:t>October</w:t>
      </w:r>
      <w:r w:rsidRPr="00CD0766">
        <w:rPr>
          <w:rStyle w:val="StyleUnderline"/>
          <w:highlight w:val="cyan"/>
        </w:rPr>
        <w:t xml:space="preserve">, </w:t>
      </w:r>
      <w:r w:rsidRPr="00CD0766">
        <w:rPr>
          <w:rStyle w:val="Emphasis"/>
          <w:highlight w:val="cyan"/>
        </w:rPr>
        <w:t>before easing</w:t>
      </w:r>
      <w:r w:rsidRPr="00CD0766">
        <w:rPr>
          <w:sz w:val="16"/>
        </w:rPr>
        <w:t>.</w:t>
      </w:r>
    </w:p>
    <w:p w14:paraId="1D8E243A" w14:textId="77777777" w:rsidR="00191EE8" w:rsidRPr="00822438" w:rsidRDefault="00191EE8" w:rsidP="00191EE8"/>
    <w:p w14:paraId="4BD1FD60" w14:textId="77777777" w:rsidR="00191EE8" w:rsidRPr="008F4332" w:rsidRDefault="00191EE8" w:rsidP="00191EE8">
      <w:pPr>
        <w:pStyle w:val="Heading4"/>
        <w:rPr>
          <w:u w:val="single"/>
        </w:rPr>
      </w:pPr>
      <w:r>
        <w:t xml:space="preserve">Fed is </w:t>
      </w:r>
      <w:r>
        <w:rPr>
          <w:u w:val="single"/>
        </w:rPr>
        <w:t>confident</w:t>
      </w:r>
      <w:r>
        <w:t xml:space="preserve"> they can </w:t>
      </w:r>
      <w:r w:rsidRPr="008F4332">
        <w:rPr>
          <w:u w:val="single"/>
        </w:rPr>
        <w:t>manage it</w:t>
      </w:r>
    </w:p>
    <w:p w14:paraId="51F22A35" w14:textId="77777777" w:rsidR="00191EE8" w:rsidRDefault="00191EE8" w:rsidP="00191EE8">
      <w:r w:rsidRPr="008F4332">
        <w:rPr>
          <w:rStyle w:val="Style13ptBold"/>
        </w:rPr>
        <w:t>Martin &amp; Leonard 12/9</w:t>
      </w:r>
      <w:r>
        <w:t>.</w:t>
      </w:r>
      <w:r w:rsidRPr="008F4332">
        <w:t xml:space="preserve"> </w:t>
      </w:r>
      <w:r>
        <w:t xml:space="preserve">Eric Martin and Jenny Leonard. Writers at Bloomberg Magazine. </w:t>
      </w:r>
      <w:r w:rsidRPr="008F4332">
        <w:t>"Biden’s commerce chief ‘confident’ inflation will be short-lived</w:t>
      </w:r>
      <w:r>
        <w:t>.</w:t>
      </w:r>
      <w:r w:rsidRPr="008F4332">
        <w:t xml:space="preserve">" </w:t>
      </w:r>
      <w:r>
        <w:t>Al Jazeera</w:t>
      </w:r>
      <w:r w:rsidRPr="008F4332">
        <w:t>,</w:t>
      </w:r>
      <w:r>
        <w:t xml:space="preserve"> December 9, 2021.</w:t>
      </w:r>
      <w:r w:rsidRPr="008F4332">
        <w:t xml:space="preserve"> https://www.aljazeera.com/economy/2021/12/9/bidens-commerce-chief-confident-inflation-will-be-short-lived</w:t>
      </w:r>
    </w:p>
    <w:p w14:paraId="524A2764" w14:textId="77777777" w:rsidR="00191EE8" w:rsidRPr="008F4332" w:rsidRDefault="00191EE8" w:rsidP="00191EE8">
      <w:pPr>
        <w:rPr>
          <w:sz w:val="16"/>
        </w:rPr>
      </w:pPr>
      <w:r w:rsidRPr="008F4332">
        <w:rPr>
          <w:rStyle w:val="StyleUnderline"/>
        </w:rPr>
        <w:t xml:space="preserve">President Joe </w:t>
      </w:r>
      <w:r w:rsidRPr="008F4332">
        <w:rPr>
          <w:rStyle w:val="StyleUnderline"/>
          <w:highlight w:val="cyan"/>
        </w:rPr>
        <w:t>Biden</w:t>
      </w:r>
      <w:r w:rsidRPr="008F4332">
        <w:rPr>
          <w:rStyle w:val="StyleUnderline"/>
        </w:rPr>
        <w:t xml:space="preserve">’s administration </w:t>
      </w:r>
      <w:r w:rsidRPr="008F4332">
        <w:rPr>
          <w:rStyle w:val="StyleUnderline"/>
          <w:highlight w:val="cyan"/>
        </w:rPr>
        <w:t>remains</w:t>
      </w:r>
      <w:r w:rsidRPr="008F4332">
        <w:rPr>
          <w:rStyle w:val="StyleUnderline"/>
        </w:rPr>
        <w:t xml:space="preserve"> “</w:t>
      </w:r>
      <w:r w:rsidRPr="008F4332">
        <w:rPr>
          <w:rStyle w:val="Emphasis"/>
        </w:rPr>
        <w:t xml:space="preserve">quite </w:t>
      </w:r>
      <w:r w:rsidRPr="008F4332">
        <w:rPr>
          <w:rStyle w:val="Emphasis"/>
          <w:highlight w:val="cyan"/>
        </w:rPr>
        <w:t>confident</w:t>
      </w:r>
      <w:r w:rsidRPr="008F4332">
        <w:rPr>
          <w:rStyle w:val="StyleUnderline"/>
        </w:rPr>
        <w:t xml:space="preserve">” </w:t>
      </w:r>
      <w:r w:rsidRPr="008F4332">
        <w:rPr>
          <w:rStyle w:val="StyleUnderline"/>
          <w:highlight w:val="cyan"/>
        </w:rPr>
        <w:t>that</w:t>
      </w:r>
      <w:r w:rsidRPr="008F4332">
        <w:rPr>
          <w:rStyle w:val="StyleUnderline"/>
        </w:rPr>
        <w:t xml:space="preserve"> the fastest </w:t>
      </w:r>
      <w:r w:rsidRPr="008F4332">
        <w:rPr>
          <w:rStyle w:val="StyleUnderline"/>
          <w:highlight w:val="cyan"/>
        </w:rPr>
        <w:t>inflation</w:t>
      </w:r>
      <w:r w:rsidRPr="008F4332">
        <w:rPr>
          <w:rStyle w:val="StyleUnderline"/>
        </w:rPr>
        <w:t xml:space="preserve"> in decades </w:t>
      </w:r>
      <w:r w:rsidRPr="008F4332">
        <w:rPr>
          <w:rStyle w:val="StyleUnderline"/>
          <w:highlight w:val="cyan"/>
        </w:rPr>
        <w:t xml:space="preserve">will be </w:t>
      </w:r>
      <w:r w:rsidRPr="008F4332">
        <w:rPr>
          <w:rStyle w:val="Emphasis"/>
          <w:highlight w:val="cyan"/>
        </w:rPr>
        <w:t>short-lived</w:t>
      </w:r>
      <w:r w:rsidRPr="008F4332">
        <w:rPr>
          <w:rStyle w:val="StyleUnderline"/>
        </w:rPr>
        <w:t xml:space="preserve"> and </w:t>
      </w:r>
      <w:r w:rsidRPr="008F4332">
        <w:rPr>
          <w:rStyle w:val="Emphasis"/>
        </w:rPr>
        <w:t>abate</w:t>
      </w:r>
      <w:r w:rsidRPr="008F4332">
        <w:rPr>
          <w:rStyle w:val="StyleUnderline"/>
        </w:rPr>
        <w:t xml:space="preserve"> once pandemic-fueled supply-chain and labor-market disruptions ease</w:t>
      </w:r>
      <w:r w:rsidRPr="008F4332">
        <w:rPr>
          <w:sz w:val="16"/>
        </w:rPr>
        <w:t>, according to one of his top economic officials.</w:t>
      </w:r>
    </w:p>
    <w:p w14:paraId="01D61600" w14:textId="77777777" w:rsidR="00191EE8" w:rsidRPr="008F4332" w:rsidRDefault="00191EE8" w:rsidP="00191EE8">
      <w:pPr>
        <w:rPr>
          <w:sz w:val="16"/>
          <w:szCs w:val="16"/>
        </w:rPr>
      </w:pPr>
      <w:r w:rsidRPr="008F4332">
        <w:rPr>
          <w:sz w:val="16"/>
          <w:szCs w:val="16"/>
        </w:rPr>
        <w:t>The rising cost of living is a problem affecting Americans in their daily lives, particularly around the holidays as they pay higher prices for Thanksgiving turkeys and Christmas trees, and Biden understands the impact, Commerce Secretary Gina Raimondo said in an interview Thursday.</w:t>
      </w:r>
    </w:p>
    <w:p w14:paraId="3C44343E" w14:textId="7132FB62" w:rsidR="00191EE8" w:rsidRPr="00191EE8" w:rsidRDefault="00191EE8" w:rsidP="00191EE8">
      <w:pPr>
        <w:rPr>
          <w:sz w:val="16"/>
        </w:rPr>
      </w:pPr>
      <w:r w:rsidRPr="008F4332">
        <w:rPr>
          <w:rStyle w:val="StyleUnderline"/>
        </w:rPr>
        <w:t xml:space="preserve">Biden’s </w:t>
      </w:r>
      <w:r w:rsidRPr="008F4332">
        <w:rPr>
          <w:rStyle w:val="StyleUnderline"/>
          <w:highlight w:val="cyan"/>
        </w:rPr>
        <w:t>admin</w:t>
      </w:r>
      <w:r w:rsidRPr="008F4332">
        <w:rPr>
          <w:rStyle w:val="StyleUnderline"/>
        </w:rPr>
        <w:t xml:space="preserve">istration also </w:t>
      </w:r>
      <w:r w:rsidRPr="008F4332">
        <w:rPr>
          <w:rStyle w:val="Emphasis"/>
          <w:highlight w:val="cyan"/>
        </w:rPr>
        <w:t>has the solutions</w:t>
      </w:r>
      <w:r w:rsidRPr="008F4332">
        <w:rPr>
          <w:sz w:val="16"/>
        </w:rPr>
        <w:t xml:space="preserve">, she said. </w:t>
      </w:r>
      <w:r w:rsidRPr="008F4332">
        <w:rPr>
          <w:rStyle w:val="StyleUnderline"/>
        </w:rPr>
        <w:t xml:space="preserve">They include </w:t>
      </w:r>
      <w:r w:rsidRPr="008F4332">
        <w:rPr>
          <w:rStyle w:val="StyleUnderline"/>
          <w:highlight w:val="cyan"/>
        </w:rPr>
        <w:t>expanding</w:t>
      </w:r>
      <w:r w:rsidRPr="008F4332">
        <w:rPr>
          <w:rStyle w:val="StyleUnderline"/>
        </w:rPr>
        <w:t xml:space="preserve"> the labor market through </w:t>
      </w:r>
      <w:r w:rsidRPr="008F4332">
        <w:rPr>
          <w:rStyle w:val="Emphasis"/>
          <w:highlight w:val="cyan"/>
        </w:rPr>
        <w:t>job training</w:t>
      </w:r>
      <w:r w:rsidRPr="008F4332">
        <w:rPr>
          <w:rStyle w:val="StyleUnderline"/>
        </w:rPr>
        <w:t xml:space="preserve">; </w:t>
      </w:r>
      <w:r w:rsidRPr="008F4332">
        <w:rPr>
          <w:rStyle w:val="Emphasis"/>
          <w:highlight w:val="cyan"/>
        </w:rPr>
        <w:t>vaccinating</w:t>
      </w:r>
      <w:r w:rsidRPr="008F4332">
        <w:rPr>
          <w:rStyle w:val="StyleUnderline"/>
          <w:highlight w:val="cyan"/>
        </w:rPr>
        <w:t xml:space="preserve"> more</w:t>
      </w:r>
      <w:r w:rsidRPr="008F4332">
        <w:rPr>
          <w:rStyle w:val="StyleUnderline"/>
        </w:rPr>
        <w:t xml:space="preserve"> people against Covid-19 so that they can return to work; </w:t>
      </w:r>
      <w:r w:rsidRPr="008F4332">
        <w:rPr>
          <w:rStyle w:val="StyleUnderline"/>
          <w:highlight w:val="cyan"/>
        </w:rPr>
        <w:t xml:space="preserve">increasing </w:t>
      </w:r>
      <w:r w:rsidRPr="008F4332">
        <w:rPr>
          <w:rStyle w:val="Emphasis"/>
          <w:highlight w:val="cyan"/>
        </w:rPr>
        <w:t>employment of women</w:t>
      </w:r>
      <w:r w:rsidRPr="008F4332">
        <w:rPr>
          <w:rStyle w:val="StyleUnderline"/>
        </w:rPr>
        <w:t xml:space="preserve"> through the Build Back Better Act’s expansion of child care and early childhood education; </w:t>
      </w:r>
      <w:r w:rsidRPr="008F4332">
        <w:rPr>
          <w:rStyle w:val="StyleUnderline"/>
          <w:highlight w:val="cyan"/>
        </w:rPr>
        <w:t>and investing in</w:t>
      </w:r>
      <w:r w:rsidRPr="008F4332">
        <w:rPr>
          <w:rStyle w:val="StyleUnderline"/>
        </w:rPr>
        <w:t xml:space="preserve"> American </w:t>
      </w:r>
      <w:r w:rsidRPr="008F4332">
        <w:rPr>
          <w:rStyle w:val="Emphasis"/>
          <w:highlight w:val="cyan"/>
        </w:rPr>
        <w:t>semiconductor manufacturing</w:t>
      </w:r>
      <w:r w:rsidRPr="008F4332">
        <w:rPr>
          <w:rStyle w:val="StyleUnderline"/>
        </w:rPr>
        <w:t xml:space="preserve"> and ports to address shortages of goods</w:t>
      </w:r>
      <w:r w:rsidRPr="008F4332">
        <w:rPr>
          <w:sz w:val="16"/>
        </w:rPr>
        <w:t>.</w:t>
      </w:r>
    </w:p>
    <w:p w14:paraId="1F9508CE" w14:textId="77777777" w:rsidR="00191EE8" w:rsidRDefault="00191EE8" w:rsidP="00191EE8">
      <w:pPr>
        <w:pStyle w:val="Heading4"/>
        <w:rPr>
          <w:u w:val="single"/>
        </w:rPr>
      </w:pPr>
      <w:r>
        <w:t xml:space="preserve"> Inflation will </w:t>
      </w:r>
      <w:r>
        <w:rPr>
          <w:u w:val="single"/>
        </w:rPr>
        <w:t>peak</w:t>
      </w:r>
      <w:r>
        <w:t xml:space="preserve">, and consumers are </w:t>
      </w:r>
      <w:r>
        <w:rPr>
          <w:u w:val="single"/>
        </w:rPr>
        <w:t>still optimistic</w:t>
      </w:r>
    </w:p>
    <w:p w14:paraId="337F8CAC" w14:textId="77777777" w:rsidR="00191EE8" w:rsidRPr="00E31527" w:rsidRDefault="00191EE8" w:rsidP="00191EE8">
      <w:r w:rsidRPr="00E31527">
        <w:t xml:space="preserve">Anneken </w:t>
      </w:r>
      <w:r w:rsidRPr="00E31527">
        <w:rPr>
          <w:rStyle w:val="Style13ptBold"/>
        </w:rPr>
        <w:t>Tappe 12/23</w:t>
      </w:r>
      <w:r>
        <w:t>.</w:t>
      </w:r>
      <w:r w:rsidRPr="00E31527">
        <w:t xml:space="preserve"> </w:t>
      </w:r>
      <w:r>
        <w:t xml:space="preserve">Senior Writer, CNN Business. </w:t>
      </w:r>
      <w:r w:rsidRPr="00E31527">
        <w:t>"A key inflation measure just hit a nearly four-decade high</w:t>
      </w:r>
      <w:r>
        <w:t>.</w:t>
      </w:r>
      <w:r w:rsidRPr="00E31527">
        <w:t>" CNN,</w:t>
      </w:r>
      <w:r>
        <w:t xml:space="preserve"> December 23, 2021.</w:t>
      </w:r>
      <w:r w:rsidRPr="00E31527">
        <w:t xml:space="preserve"> https://www.cnn.com/2021/12/23/economy/us-inflation-pce-incomes-november/index.html</w:t>
      </w:r>
    </w:p>
    <w:p w14:paraId="3F44610D" w14:textId="77777777" w:rsidR="00191EE8" w:rsidRPr="00E31527" w:rsidRDefault="00191EE8" w:rsidP="00191EE8">
      <w:pPr>
        <w:rPr>
          <w:sz w:val="16"/>
        </w:rPr>
      </w:pPr>
      <w:r w:rsidRPr="00E31527">
        <w:rPr>
          <w:sz w:val="16"/>
        </w:rPr>
        <w:t xml:space="preserve">New York (CNN Business) – </w:t>
      </w:r>
      <w:r w:rsidRPr="00E31527">
        <w:rPr>
          <w:rStyle w:val="StyleUnderline"/>
          <w:highlight w:val="cyan"/>
        </w:rPr>
        <w:t>Prices remain high</w:t>
      </w:r>
      <w:r w:rsidRPr="00E31527">
        <w:rPr>
          <w:sz w:val="16"/>
        </w:rPr>
        <w:t xml:space="preserve"> in America, and inflation shows no sign of slowing down anytime soon.</w:t>
      </w:r>
    </w:p>
    <w:p w14:paraId="3D4BFCE6" w14:textId="77777777" w:rsidR="00191EE8" w:rsidRPr="00E31527" w:rsidRDefault="00191EE8" w:rsidP="00191EE8">
      <w:pPr>
        <w:rPr>
          <w:sz w:val="16"/>
          <w:szCs w:val="16"/>
        </w:rPr>
      </w:pPr>
      <w:r w:rsidRPr="00E31527">
        <w:rPr>
          <w:sz w:val="16"/>
          <w:szCs w:val="16"/>
        </w:rPr>
        <w:lastRenderedPageBreak/>
        <w:t>A key measure of US inflation rose 5.7% in the 12 months ended in November, the Bureau of Economic Analysis said Thursday. It was the fastest increase in the consumer spending price index since July 1982.</w:t>
      </w:r>
    </w:p>
    <w:p w14:paraId="2731E0D8" w14:textId="77777777" w:rsidR="00191EE8" w:rsidRPr="00E31527" w:rsidRDefault="00191EE8" w:rsidP="00191EE8">
      <w:pPr>
        <w:rPr>
          <w:sz w:val="16"/>
          <w:szCs w:val="16"/>
        </w:rPr>
      </w:pPr>
      <w:r w:rsidRPr="00E31527">
        <w:rPr>
          <w:sz w:val="16"/>
          <w:szCs w:val="16"/>
        </w:rPr>
        <w:t>Economists multiple inflation gauges each month, but the so-called PCE inflation is the Federal Reserve's preferred measure and informs the central bank's policy decisions.</w:t>
      </w:r>
    </w:p>
    <w:p w14:paraId="3F8B776A" w14:textId="77777777" w:rsidR="00191EE8" w:rsidRPr="00E31527" w:rsidRDefault="00191EE8" w:rsidP="00191EE8">
      <w:pPr>
        <w:rPr>
          <w:sz w:val="16"/>
          <w:szCs w:val="16"/>
        </w:rPr>
      </w:pPr>
      <w:r w:rsidRPr="00E31527">
        <w:rPr>
          <w:sz w:val="16"/>
          <w:szCs w:val="16"/>
        </w:rPr>
        <w:t>Stripping out energy and food prices, both of which jumped over the period, the price index advanced 4.7%, the biggest increase since September 1983.</w:t>
      </w:r>
    </w:p>
    <w:p w14:paraId="6470F925" w14:textId="77777777" w:rsidR="00191EE8" w:rsidRPr="00E31527" w:rsidRDefault="00191EE8" w:rsidP="00191EE8">
      <w:pPr>
        <w:rPr>
          <w:sz w:val="16"/>
        </w:rPr>
      </w:pPr>
      <w:r w:rsidRPr="00E31527">
        <w:rPr>
          <w:sz w:val="16"/>
        </w:rPr>
        <w:t xml:space="preserve">For anyone hoping there would be an end to the exorbitant climb in prices before year-end, this was a disappointment. </w:t>
      </w:r>
      <w:r w:rsidRPr="00E31527">
        <w:rPr>
          <w:rStyle w:val="StyleUnderline"/>
          <w:highlight w:val="cyan"/>
        </w:rPr>
        <w:t xml:space="preserve">But it could be the </w:t>
      </w:r>
      <w:r w:rsidRPr="00E31527">
        <w:rPr>
          <w:rStyle w:val="Emphasis"/>
          <w:highlight w:val="cyan"/>
        </w:rPr>
        <w:t>peak</w:t>
      </w:r>
      <w:r w:rsidRPr="00E31527">
        <w:rPr>
          <w:sz w:val="16"/>
        </w:rPr>
        <w:t>.</w:t>
      </w:r>
    </w:p>
    <w:p w14:paraId="5D12DFE6" w14:textId="77777777" w:rsidR="00191EE8" w:rsidRPr="00E31527" w:rsidRDefault="00191EE8" w:rsidP="00191EE8">
      <w:pPr>
        <w:rPr>
          <w:sz w:val="16"/>
        </w:rPr>
      </w:pPr>
      <w:r w:rsidRPr="00E31527">
        <w:rPr>
          <w:rStyle w:val="StyleUnderline"/>
        </w:rPr>
        <w:t xml:space="preserve">"We suspect that the </w:t>
      </w:r>
      <w:r w:rsidRPr="00E31527">
        <w:rPr>
          <w:rStyle w:val="StyleUnderline"/>
          <w:highlight w:val="cyan"/>
        </w:rPr>
        <w:t xml:space="preserve">November and December headline figures will </w:t>
      </w:r>
      <w:r w:rsidRPr="00E31527">
        <w:rPr>
          <w:rStyle w:val="Emphasis"/>
          <w:highlight w:val="cyan"/>
        </w:rPr>
        <w:t>mark the top</w:t>
      </w:r>
      <w:r w:rsidRPr="00E31527">
        <w:rPr>
          <w:rStyle w:val="StyleUnderline"/>
          <w:highlight w:val="cyan"/>
        </w:rPr>
        <w:t xml:space="preserve"> given a </w:t>
      </w:r>
      <w:r w:rsidRPr="00E31527">
        <w:rPr>
          <w:rStyle w:val="Emphasis"/>
          <w:highlight w:val="cyan"/>
        </w:rPr>
        <w:t>modest energy price pull-back</w:t>
      </w:r>
      <w:r w:rsidRPr="00E31527">
        <w:rPr>
          <w:rStyle w:val="StyleUnderline"/>
        </w:rPr>
        <w:t xml:space="preserve"> into the turn of the year," said Mike Englund, chief economist at Action Economics</w:t>
      </w:r>
      <w:r w:rsidRPr="00E31527">
        <w:rPr>
          <w:sz w:val="16"/>
        </w:rPr>
        <w:t>, in a note to clients.</w:t>
      </w:r>
    </w:p>
    <w:p w14:paraId="38246421" w14:textId="77777777" w:rsidR="00191EE8" w:rsidRPr="00E31527" w:rsidRDefault="00191EE8" w:rsidP="00191EE8">
      <w:pPr>
        <w:rPr>
          <w:sz w:val="16"/>
        </w:rPr>
      </w:pPr>
      <w:r w:rsidRPr="00E31527">
        <w:rPr>
          <w:sz w:val="16"/>
        </w:rPr>
        <w:t xml:space="preserve">And indeed, </w:t>
      </w:r>
      <w:r w:rsidRPr="00E31527">
        <w:rPr>
          <w:rStyle w:val="StyleUnderline"/>
          <w:highlight w:val="cyan"/>
        </w:rPr>
        <w:t>prices rose at a</w:t>
      </w:r>
      <w:r w:rsidRPr="00E31527">
        <w:rPr>
          <w:rStyle w:val="StyleUnderline"/>
        </w:rPr>
        <w:t xml:space="preserve"> slightly </w:t>
      </w:r>
      <w:r w:rsidRPr="00E31527">
        <w:rPr>
          <w:rStyle w:val="StyleUnderline"/>
          <w:highlight w:val="cyan"/>
        </w:rPr>
        <w:t>slower pace in November</w:t>
      </w:r>
      <w:r w:rsidRPr="00E31527">
        <w:rPr>
          <w:rStyle w:val="StyleUnderline"/>
        </w:rPr>
        <w:t xml:space="preserve"> -- 0.6% compared with the 0.7% gain in October</w:t>
      </w:r>
      <w:r w:rsidRPr="00E31527">
        <w:rPr>
          <w:sz w:val="16"/>
        </w:rPr>
        <w:t xml:space="preserve">. </w:t>
      </w:r>
      <w:r w:rsidRPr="00E31527">
        <w:rPr>
          <w:rStyle w:val="StyleUnderline"/>
          <w:highlight w:val="cyan"/>
        </w:rPr>
        <w:t>Excluding</w:t>
      </w:r>
      <w:r w:rsidRPr="00E31527">
        <w:rPr>
          <w:rStyle w:val="StyleUnderline"/>
        </w:rPr>
        <w:t xml:space="preserve"> volatile </w:t>
      </w:r>
      <w:r w:rsidRPr="00E31527">
        <w:rPr>
          <w:rStyle w:val="StyleUnderline"/>
          <w:highlight w:val="cyan"/>
        </w:rPr>
        <w:t>food and energy</w:t>
      </w:r>
      <w:r w:rsidRPr="00E31527">
        <w:rPr>
          <w:rStyle w:val="StyleUnderline"/>
        </w:rPr>
        <w:t xml:space="preserve"> costs, </w:t>
      </w:r>
      <w:r w:rsidRPr="00E31527">
        <w:rPr>
          <w:rStyle w:val="StyleUnderline"/>
          <w:highlight w:val="cyan"/>
        </w:rPr>
        <w:t xml:space="preserve">prices rose 0.5%, </w:t>
      </w:r>
      <w:r w:rsidRPr="00E31527">
        <w:rPr>
          <w:rStyle w:val="Emphasis"/>
          <w:highlight w:val="cyan"/>
        </w:rPr>
        <w:t>unchanged</w:t>
      </w:r>
      <w:r w:rsidRPr="00E31527">
        <w:rPr>
          <w:rStyle w:val="StyleUnderline"/>
          <w:highlight w:val="cyan"/>
        </w:rPr>
        <w:t xml:space="preserve"> from the prior month</w:t>
      </w:r>
      <w:r w:rsidRPr="00E31527">
        <w:rPr>
          <w:sz w:val="16"/>
        </w:rPr>
        <w:t>.</w:t>
      </w:r>
    </w:p>
    <w:p w14:paraId="67221D34" w14:textId="77777777" w:rsidR="00191EE8" w:rsidRPr="00E31527" w:rsidRDefault="00191EE8" w:rsidP="00191EE8">
      <w:pPr>
        <w:rPr>
          <w:sz w:val="16"/>
        </w:rPr>
      </w:pPr>
      <w:r w:rsidRPr="00E31527">
        <w:rPr>
          <w:rStyle w:val="StyleUnderline"/>
        </w:rPr>
        <w:t xml:space="preserve">Englund </w:t>
      </w:r>
      <w:r w:rsidRPr="00E31527">
        <w:rPr>
          <w:rStyle w:val="StyleUnderline"/>
          <w:highlight w:val="cyan"/>
        </w:rPr>
        <w:t>expect</w:t>
      </w:r>
      <w:r w:rsidRPr="00E31527">
        <w:rPr>
          <w:rStyle w:val="StyleUnderline"/>
        </w:rPr>
        <w:t xml:space="preserve">s </w:t>
      </w:r>
      <w:r w:rsidRPr="00E31527">
        <w:rPr>
          <w:rStyle w:val="StyleUnderline"/>
          <w:highlight w:val="cyan"/>
        </w:rPr>
        <w:t>the</w:t>
      </w:r>
      <w:r w:rsidRPr="00E31527">
        <w:rPr>
          <w:rStyle w:val="StyleUnderline"/>
        </w:rPr>
        <w:t xml:space="preserve"> so-called core </w:t>
      </w:r>
      <w:r w:rsidRPr="00E31527">
        <w:rPr>
          <w:rStyle w:val="StyleUnderline"/>
          <w:highlight w:val="cyan"/>
        </w:rPr>
        <w:t xml:space="preserve">price index to </w:t>
      </w:r>
      <w:r w:rsidRPr="00E31527">
        <w:rPr>
          <w:rStyle w:val="Emphasis"/>
          <w:highlight w:val="cyan"/>
        </w:rPr>
        <w:t>reach a peak in February</w:t>
      </w:r>
      <w:r w:rsidRPr="00E31527">
        <w:rPr>
          <w:sz w:val="16"/>
        </w:rPr>
        <w:t>, "given 2020 comparisons that show a big core price acceleration starting last March."</w:t>
      </w:r>
    </w:p>
    <w:p w14:paraId="22C73E37" w14:textId="77777777" w:rsidR="00191EE8" w:rsidRPr="00E31527" w:rsidRDefault="00191EE8" w:rsidP="00191EE8">
      <w:pPr>
        <w:rPr>
          <w:sz w:val="16"/>
          <w:szCs w:val="16"/>
        </w:rPr>
      </w:pPr>
      <w:r w:rsidRPr="00E31527">
        <w:rPr>
          <w:sz w:val="16"/>
          <w:szCs w:val="16"/>
        </w:rPr>
        <w:t>American incomes also rose last month, but not as quickly as prices.</w:t>
      </w:r>
    </w:p>
    <w:p w14:paraId="50AA9427" w14:textId="77777777" w:rsidR="00191EE8" w:rsidRPr="00E31527" w:rsidRDefault="00191EE8" w:rsidP="00191EE8">
      <w:pPr>
        <w:rPr>
          <w:sz w:val="16"/>
          <w:szCs w:val="16"/>
        </w:rPr>
      </w:pPr>
      <w:r w:rsidRPr="00E31527">
        <w:rPr>
          <w:sz w:val="16"/>
          <w:szCs w:val="16"/>
        </w:rPr>
        <w:t>Total incomes rose by 0.4%, or $90.4 billion, slightly less than in October, while disposable incomes also increased by 0.4% last month, corresponding to $70.4 billion.</w:t>
      </w:r>
    </w:p>
    <w:p w14:paraId="3B0283A5" w14:textId="77777777" w:rsidR="00191EE8" w:rsidRPr="00E31527" w:rsidRDefault="00191EE8" w:rsidP="00191EE8">
      <w:pPr>
        <w:rPr>
          <w:sz w:val="16"/>
          <w:szCs w:val="16"/>
        </w:rPr>
      </w:pPr>
      <w:r w:rsidRPr="00E31527">
        <w:rPr>
          <w:sz w:val="16"/>
          <w:szCs w:val="16"/>
        </w:rPr>
        <w:t>But consumer spending outgrew both income measures, rising 0.6%, or $104.7 billion as people were getting busy shopping for the holidays.</w:t>
      </w:r>
    </w:p>
    <w:p w14:paraId="6A8124DC" w14:textId="77777777" w:rsidR="00191EE8" w:rsidRPr="00E31527" w:rsidRDefault="00191EE8" w:rsidP="00191EE8">
      <w:pPr>
        <w:rPr>
          <w:sz w:val="16"/>
          <w:szCs w:val="16"/>
        </w:rPr>
      </w:pPr>
      <w:r w:rsidRPr="00E31527">
        <w:rPr>
          <w:sz w:val="16"/>
          <w:szCs w:val="16"/>
        </w:rPr>
        <w:t>That said, most of the increase was down to higher spending on services, particularly housing and utilities.</w:t>
      </w:r>
    </w:p>
    <w:p w14:paraId="776FF68B" w14:textId="77777777" w:rsidR="00191EE8" w:rsidRPr="00E31527" w:rsidRDefault="00191EE8" w:rsidP="00191EE8">
      <w:pPr>
        <w:rPr>
          <w:sz w:val="16"/>
          <w:szCs w:val="16"/>
        </w:rPr>
      </w:pPr>
      <w:r w:rsidRPr="00E31527">
        <w:rPr>
          <w:sz w:val="16"/>
          <w:szCs w:val="16"/>
        </w:rPr>
        <w:t>The personal savings rate declined to 6.9%, a small decrease from the month before.</w:t>
      </w:r>
    </w:p>
    <w:p w14:paraId="1D521E8C" w14:textId="77777777" w:rsidR="00191EE8" w:rsidRPr="00E31527" w:rsidRDefault="00191EE8" w:rsidP="00191EE8">
      <w:pPr>
        <w:rPr>
          <w:sz w:val="16"/>
          <w:szCs w:val="16"/>
        </w:rPr>
      </w:pPr>
      <w:r w:rsidRPr="00E31527">
        <w:rPr>
          <w:sz w:val="16"/>
          <w:szCs w:val="16"/>
        </w:rPr>
        <w:t>Prices are high, but Americans are optimistic about the economy</w:t>
      </w:r>
    </w:p>
    <w:p w14:paraId="726A91A3" w14:textId="77777777" w:rsidR="00191EE8" w:rsidRPr="00E31527" w:rsidRDefault="00191EE8" w:rsidP="00191EE8">
      <w:pPr>
        <w:rPr>
          <w:sz w:val="16"/>
        </w:rPr>
      </w:pPr>
      <w:r w:rsidRPr="00E31527">
        <w:rPr>
          <w:sz w:val="16"/>
        </w:rPr>
        <w:t xml:space="preserve">Even though the high pandemic-era inflation is weighing on people's living standards, </w:t>
      </w:r>
      <w:r w:rsidRPr="00E31527">
        <w:rPr>
          <w:rStyle w:val="StyleUnderline"/>
          <w:highlight w:val="cyan"/>
        </w:rPr>
        <w:t xml:space="preserve">Americans are </w:t>
      </w:r>
      <w:r w:rsidRPr="00E31527">
        <w:rPr>
          <w:rStyle w:val="Emphasis"/>
          <w:highlight w:val="cyan"/>
        </w:rPr>
        <w:t>optimistic</w:t>
      </w:r>
      <w:r w:rsidRPr="00E31527">
        <w:rPr>
          <w:rStyle w:val="StyleUnderline"/>
        </w:rPr>
        <w:t xml:space="preserve"> about the path of the recovery next year</w:t>
      </w:r>
      <w:r w:rsidRPr="00E31527">
        <w:rPr>
          <w:sz w:val="16"/>
        </w:rPr>
        <w:t>, according to the University of Michigan's consumer sentiment survey.</w:t>
      </w:r>
    </w:p>
    <w:p w14:paraId="7D61FD91" w14:textId="77777777" w:rsidR="00191EE8" w:rsidRPr="00E31527" w:rsidRDefault="00191EE8" w:rsidP="00191EE8">
      <w:pPr>
        <w:rPr>
          <w:sz w:val="16"/>
          <w:szCs w:val="16"/>
        </w:rPr>
      </w:pPr>
      <w:r w:rsidRPr="00E31527">
        <w:rPr>
          <w:sz w:val="16"/>
          <w:szCs w:val="16"/>
        </w:rPr>
        <w:t>The sentiment index stood at 70.6 in December, slightly above economists' expectations and higher than in November.</w:t>
      </w:r>
    </w:p>
    <w:p w14:paraId="33499E7C" w14:textId="77777777" w:rsidR="00191EE8" w:rsidRPr="00E31527" w:rsidRDefault="00191EE8" w:rsidP="00191EE8">
      <w:pPr>
        <w:rPr>
          <w:sz w:val="16"/>
          <w:szCs w:val="16"/>
        </w:rPr>
      </w:pPr>
      <w:r w:rsidRPr="00E31527">
        <w:rPr>
          <w:sz w:val="16"/>
          <w:szCs w:val="16"/>
        </w:rPr>
        <w:t>The uptick was in large part due to higher incomes for lower-earning households, said Richard Curtin, Surveys of Consumers chief economist.</w:t>
      </w:r>
    </w:p>
    <w:p w14:paraId="1EB76D47" w14:textId="4BE2CB06" w:rsidR="00191EE8" w:rsidRPr="00191EE8" w:rsidRDefault="00191EE8" w:rsidP="00191EE8">
      <w:pPr>
        <w:rPr>
          <w:sz w:val="16"/>
        </w:rPr>
      </w:pPr>
      <w:r w:rsidRPr="00E31527">
        <w:rPr>
          <w:sz w:val="16"/>
        </w:rPr>
        <w:t>"</w:t>
      </w:r>
      <w:r w:rsidRPr="00E31527">
        <w:rPr>
          <w:rStyle w:val="StyleUnderline"/>
          <w:highlight w:val="cyan"/>
        </w:rPr>
        <w:t>The bottom third</w:t>
      </w:r>
      <w:r w:rsidRPr="00E31527">
        <w:rPr>
          <w:sz w:val="16"/>
        </w:rPr>
        <w:t xml:space="preserve"> [of the income distribution] </w:t>
      </w:r>
      <w:r w:rsidRPr="00E31527">
        <w:rPr>
          <w:rStyle w:val="Emphasis"/>
          <w:highlight w:val="cyan"/>
        </w:rPr>
        <w:t>expect</w:t>
      </w:r>
      <w:r w:rsidRPr="00E31527">
        <w:rPr>
          <w:rStyle w:val="Emphasis"/>
        </w:rPr>
        <w:t xml:space="preserve">ed their </w:t>
      </w:r>
      <w:r w:rsidRPr="00E31527">
        <w:rPr>
          <w:rStyle w:val="Emphasis"/>
          <w:highlight w:val="cyan"/>
        </w:rPr>
        <w:t>incomes to rise</w:t>
      </w:r>
      <w:r w:rsidRPr="00E31527">
        <w:rPr>
          <w:rStyle w:val="StyleUnderline"/>
        </w:rPr>
        <w:t xml:space="preserve"> during the year ahead by 2.8%, up from 1.8% last December</w:t>
      </w:r>
      <w:r w:rsidRPr="00E31527">
        <w:rPr>
          <w:sz w:val="16"/>
        </w:rPr>
        <w:t>, and the highest level since 2.9% was recorded in 1999," said Curtin.</w:t>
      </w:r>
    </w:p>
    <w:p w14:paraId="7DE81248" w14:textId="77777777" w:rsidR="00191EE8" w:rsidRDefault="00191EE8" w:rsidP="00191EE8">
      <w:pPr>
        <w:pStyle w:val="Heading4"/>
      </w:pPr>
      <w:r>
        <w:t xml:space="preserve"> </w:t>
      </w:r>
      <w:r w:rsidRPr="00AF7A18">
        <w:rPr>
          <w:u w:val="single"/>
        </w:rPr>
        <w:t>Consesus</w:t>
      </w:r>
      <w:r>
        <w:t xml:space="preserve"> of </w:t>
      </w:r>
      <w:r w:rsidRPr="00AF7A18">
        <w:rPr>
          <w:u w:val="single"/>
        </w:rPr>
        <w:t>economic experts</w:t>
      </w:r>
    </w:p>
    <w:p w14:paraId="4B125E06" w14:textId="77777777" w:rsidR="00191EE8" w:rsidRPr="00293D47" w:rsidRDefault="00191EE8" w:rsidP="00191EE8">
      <w:r w:rsidRPr="00293D47">
        <w:t xml:space="preserve">Ernest “Doc” </w:t>
      </w:r>
      <w:r w:rsidRPr="00293D47">
        <w:rPr>
          <w:rStyle w:val="Style13ptBold"/>
        </w:rPr>
        <w:t>Werlin, 12/27</w:t>
      </w:r>
      <w:r>
        <w:t>.</w:t>
      </w:r>
      <w:r w:rsidRPr="00293D47">
        <w:t xml:space="preserve"> </w:t>
      </w:r>
      <w:r>
        <w:t>S</w:t>
      </w:r>
      <w:r w:rsidRPr="00293D47">
        <w:t>pent 35 years in fixed income as a trader and corporate bond salesman, including time as a partner at MorganStanley in charge of corporate bond trading</w:t>
      </w:r>
      <w:r>
        <w:t xml:space="preserve">. </w:t>
      </w:r>
      <w:r w:rsidRPr="00293D47">
        <w:t>"Doc’s Prescription: U.S. economic outlook for 2022</w:t>
      </w:r>
      <w:r>
        <w:t>.</w:t>
      </w:r>
      <w:r w:rsidRPr="00293D47">
        <w:t xml:space="preserve">" Sarasota Herald-Tribune, </w:t>
      </w:r>
      <w:r>
        <w:t xml:space="preserve">December 27, 2021. </w:t>
      </w:r>
      <w:r w:rsidRPr="00293D47">
        <w:t>https://www.heraldtribune.com/story/business/2021/12/27/economists-expect-u-s-enjoy-solid-economic-growth-2022/9022524002/</w:t>
      </w:r>
    </w:p>
    <w:p w14:paraId="1AADEE6A" w14:textId="77777777" w:rsidR="00191EE8" w:rsidRPr="0081386D" w:rsidRDefault="00191EE8" w:rsidP="00191EE8">
      <w:pPr>
        <w:rPr>
          <w:sz w:val="16"/>
        </w:rPr>
      </w:pPr>
      <w:r w:rsidRPr="00300A2F">
        <w:rPr>
          <w:rStyle w:val="StyleUnderline"/>
        </w:rPr>
        <w:t xml:space="preserve">There is a </w:t>
      </w:r>
      <w:r w:rsidRPr="00CD0766">
        <w:rPr>
          <w:rStyle w:val="Emphasis"/>
          <w:highlight w:val="cyan"/>
        </w:rPr>
        <w:t>growing consensus</w:t>
      </w:r>
      <w:r w:rsidRPr="0081386D">
        <w:rPr>
          <w:rStyle w:val="StyleUnderline"/>
          <w:highlight w:val="cyan"/>
        </w:rPr>
        <w:t xml:space="preserve"> that</w:t>
      </w:r>
      <w:r w:rsidRPr="00300A2F">
        <w:rPr>
          <w:rStyle w:val="StyleUnderline"/>
        </w:rPr>
        <w:t xml:space="preserve"> the </w:t>
      </w:r>
      <w:r w:rsidRPr="0081386D">
        <w:rPr>
          <w:rStyle w:val="StyleUnderline"/>
          <w:highlight w:val="cyan"/>
        </w:rPr>
        <w:t>U</w:t>
      </w:r>
      <w:r w:rsidRPr="00300A2F">
        <w:rPr>
          <w:rStyle w:val="StyleUnderline"/>
        </w:rPr>
        <w:t xml:space="preserve">nited </w:t>
      </w:r>
      <w:r w:rsidRPr="0081386D">
        <w:rPr>
          <w:rStyle w:val="StyleUnderline"/>
          <w:highlight w:val="cyan"/>
        </w:rPr>
        <w:t>S</w:t>
      </w:r>
      <w:r w:rsidRPr="00300A2F">
        <w:rPr>
          <w:rStyle w:val="StyleUnderline"/>
        </w:rPr>
        <w:t xml:space="preserve">tates </w:t>
      </w:r>
      <w:r w:rsidRPr="0081386D">
        <w:rPr>
          <w:rStyle w:val="StyleUnderline"/>
          <w:highlight w:val="cyan"/>
        </w:rPr>
        <w:t xml:space="preserve">will enjoy </w:t>
      </w:r>
      <w:r w:rsidRPr="00CD0766">
        <w:rPr>
          <w:rStyle w:val="Emphasis"/>
          <w:highlight w:val="cyan"/>
        </w:rPr>
        <w:t>solid economic growth</w:t>
      </w:r>
      <w:r w:rsidRPr="0081386D">
        <w:rPr>
          <w:rStyle w:val="StyleUnderline"/>
          <w:highlight w:val="cyan"/>
        </w:rPr>
        <w:t xml:space="preserve"> in 2022 </w:t>
      </w:r>
      <w:r w:rsidRPr="00CD0766">
        <w:rPr>
          <w:rStyle w:val="Emphasis"/>
          <w:highlight w:val="cyan"/>
        </w:rPr>
        <w:t>despite</w:t>
      </w:r>
      <w:r w:rsidRPr="00300A2F">
        <w:rPr>
          <w:rStyle w:val="StyleUnderline"/>
        </w:rPr>
        <w:t xml:space="preserve"> concerns about </w:t>
      </w:r>
      <w:r w:rsidRPr="00CD0766">
        <w:rPr>
          <w:rStyle w:val="Emphasis"/>
          <w:highlight w:val="cyan"/>
        </w:rPr>
        <w:t>inflation</w:t>
      </w:r>
      <w:r w:rsidRPr="0081386D">
        <w:rPr>
          <w:rStyle w:val="StyleUnderline"/>
          <w:highlight w:val="cyan"/>
        </w:rPr>
        <w:t xml:space="preserve">, </w:t>
      </w:r>
      <w:r w:rsidRPr="00CD0766">
        <w:rPr>
          <w:rStyle w:val="Emphasis"/>
          <w:highlight w:val="cyan"/>
        </w:rPr>
        <w:t>supply chain</w:t>
      </w:r>
      <w:r w:rsidRPr="00300A2F">
        <w:rPr>
          <w:rStyle w:val="StyleUnderline"/>
        </w:rPr>
        <w:t xml:space="preserve"> disruptions</w:t>
      </w:r>
      <w:r w:rsidRPr="0081386D">
        <w:rPr>
          <w:rStyle w:val="StyleUnderline"/>
          <w:highlight w:val="cyan"/>
        </w:rPr>
        <w:t xml:space="preserve">, </w:t>
      </w:r>
      <w:r w:rsidRPr="00CD0766">
        <w:rPr>
          <w:rStyle w:val="Emphasis"/>
          <w:highlight w:val="cyan"/>
        </w:rPr>
        <w:t>COVID</w:t>
      </w:r>
      <w:r w:rsidRPr="00300A2F">
        <w:rPr>
          <w:rStyle w:val="StyleUnderline"/>
        </w:rPr>
        <w:t xml:space="preserve">-19 </w:t>
      </w:r>
      <w:r w:rsidRPr="0081386D">
        <w:rPr>
          <w:rStyle w:val="StyleUnderline"/>
          <w:highlight w:val="cyan"/>
        </w:rPr>
        <w:t xml:space="preserve">and </w:t>
      </w:r>
      <w:r w:rsidRPr="00CD0766">
        <w:rPr>
          <w:rStyle w:val="Emphasis"/>
          <w:highlight w:val="cyan"/>
        </w:rPr>
        <w:t>Federal Reserve tightening</w:t>
      </w:r>
      <w:r w:rsidRPr="0081386D">
        <w:rPr>
          <w:sz w:val="16"/>
        </w:rPr>
        <w:t xml:space="preserve">. </w:t>
      </w:r>
      <w:r w:rsidRPr="00300A2F">
        <w:rPr>
          <w:rStyle w:val="StyleUnderline"/>
        </w:rPr>
        <w:t>The Conference Board</w:t>
      </w:r>
      <w:r w:rsidRPr="0081386D">
        <w:rPr>
          <w:sz w:val="16"/>
        </w:rPr>
        <w:t xml:space="preserve">, a research group comprising more than 1,000 public and private corporations, </w:t>
      </w:r>
      <w:r w:rsidRPr="00300A2F">
        <w:rPr>
          <w:rStyle w:val="StyleUnderline"/>
        </w:rPr>
        <w:t xml:space="preserve">forecasts that the U.S. </w:t>
      </w:r>
      <w:r w:rsidRPr="0081386D">
        <w:rPr>
          <w:rStyle w:val="StyleUnderline"/>
          <w:highlight w:val="cyan"/>
        </w:rPr>
        <w:t xml:space="preserve">economy will </w:t>
      </w:r>
      <w:r w:rsidRPr="00CD0766">
        <w:rPr>
          <w:rStyle w:val="Emphasis"/>
          <w:highlight w:val="cyan"/>
        </w:rPr>
        <w:t>grow by 3.5%</w:t>
      </w:r>
      <w:r w:rsidRPr="0081386D">
        <w:rPr>
          <w:rStyle w:val="StyleUnderline"/>
          <w:highlight w:val="cyan"/>
        </w:rPr>
        <w:t xml:space="preserve"> in 2022</w:t>
      </w:r>
      <w:r w:rsidRPr="0081386D">
        <w:rPr>
          <w:sz w:val="16"/>
        </w:rPr>
        <w:t>.</w:t>
      </w:r>
    </w:p>
    <w:p w14:paraId="1DA01102" w14:textId="77777777" w:rsidR="00191EE8" w:rsidRPr="0081386D" w:rsidRDefault="00191EE8" w:rsidP="00191EE8">
      <w:pPr>
        <w:rPr>
          <w:sz w:val="16"/>
          <w:szCs w:val="16"/>
        </w:rPr>
      </w:pPr>
      <w:r w:rsidRPr="0081386D">
        <w:rPr>
          <w:sz w:val="16"/>
          <w:szCs w:val="16"/>
        </w:rPr>
        <w:t xml:space="preserve">The main challenges to the United States and the global economy in the next decade come from a continued trend toward deglobalization and faster-than-expected inflation. The transition toward decarbonization of economies in response to climate change will create challenges and opportunities for global growth. </w:t>
      </w:r>
    </w:p>
    <w:p w14:paraId="20B92B8E" w14:textId="77777777" w:rsidR="00191EE8" w:rsidRPr="0081386D" w:rsidRDefault="00191EE8" w:rsidP="00191EE8">
      <w:pPr>
        <w:rPr>
          <w:sz w:val="16"/>
        </w:rPr>
      </w:pPr>
      <w:r w:rsidRPr="00CD0766">
        <w:rPr>
          <w:rStyle w:val="Emphasis"/>
          <w:highlight w:val="cyan"/>
        </w:rPr>
        <w:t>Despite</w:t>
      </w:r>
      <w:r w:rsidRPr="00300A2F">
        <w:rPr>
          <w:rStyle w:val="StyleUnderline"/>
        </w:rPr>
        <w:t xml:space="preserve"> the acceleration of </w:t>
      </w:r>
      <w:r w:rsidRPr="0081386D">
        <w:rPr>
          <w:rStyle w:val="StyleUnderline"/>
          <w:highlight w:val="cyan"/>
        </w:rPr>
        <w:t>new COVID</w:t>
      </w:r>
      <w:r w:rsidRPr="00300A2F">
        <w:rPr>
          <w:rStyle w:val="StyleUnderline"/>
        </w:rPr>
        <w:t xml:space="preserve">-19 </w:t>
      </w:r>
      <w:r w:rsidRPr="0081386D">
        <w:rPr>
          <w:rStyle w:val="StyleUnderline"/>
          <w:highlight w:val="cyan"/>
        </w:rPr>
        <w:t>cases</w:t>
      </w:r>
      <w:r w:rsidRPr="00300A2F">
        <w:rPr>
          <w:rStyle w:val="StyleUnderline"/>
        </w:rPr>
        <w:t xml:space="preserve"> in December</w:t>
      </w:r>
      <w:r w:rsidRPr="0081386D">
        <w:rPr>
          <w:sz w:val="16"/>
        </w:rPr>
        <w:t xml:space="preserve">, largely associated with the delta and omicron variants, </w:t>
      </w:r>
      <w:r w:rsidRPr="0081386D">
        <w:rPr>
          <w:rStyle w:val="StyleUnderline"/>
          <w:highlight w:val="cyan"/>
        </w:rPr>
        <w:t xml:space="preserve">America enjoyed </w:t>
      </w:r>
      <w:r w:rsidRPr="00CD0766">
        <w:rPr>
          <w:rStyle w:val="Emphasis"/>
          <w:highlight w:val="cyan"/>
        </w:rPr>
        <w:t>strong growth in Q4</w:t>
      </w:r>
      <w:r w:rsidRPr="00300A2F">
        <w:rPr>
          <w:rStyle w:val="StyleUnderline"/>
        </w:rPr>
        <w:t xml:space="preserve"> 2021</w:t>
      </w:r>
      <w:r w:rsidRPr="0081386D">
        <w:rPr>
          <w:sz w:val="16"/>
        </w:rPr>
        <w:t>.</w:t>
      </w:r>
    </w:p>
    <w:p w14:paraId="7AC8B868" w14:textId="77777777" w:rsidR="00191EE8" w:rsidRPr="0081386D" w:rsidRDefault="00191EE8" w:rsidP="00191EE8">
      <w:pPr>
        <w:rPr>
          <w:sz w:val="16"/>
          <w:szCs w:val="16"/>
        </w:rPr>
      </w:pPr>
      <w:r w:rsidRPr="0081386D">
        <w:rPr>
          <w:sz w:val="16"/>
          <w:szCs w:val="16"/>
        </w:rPr>
        <w:t>A shopper shops at a retail store in Glenview, Ill., on Thursday. Holiday sales rose at the fastest pace in 17 years, even as shoppers grappled with higher prices, product shortages and a raging new COVID-19 variant in the last few weeks of the season, according to one spending measure.</w:t>
      </w:r>
    </w:p>
    <w:p w14:paraId="0157551D" w14:textId="77777777" w:rsidR="00191EE8" w:rsidRPr="0081386D" w:rsidRDefault="00191EE8" w:rsidP="00191EE8">
      <w:pPr>
        <w:rPr>
          <w:sz w:val="16"/>
        </w:rPr>
      </w:pPr>
      <w:r w:rsidRPr="0081386D">
        <w:rPr>
          <w:rStyle w:val="StyleUnderline"/>
          <w:highlight w:val="cyan"/>
        </w:rPr>
        <w:t>COVID</w:t>
      </w:r>
      <w:r w:rsidRPr="0081386D">
        <w:rPr>
          <w:rStyle w:val="StyleUnderline"/>
        </w:rPr>
        <w:t xml:space="preserve">-19 remains a threat but its economic </w:t>
      </w:r>
      <w:r w:rsidRPr="0081386D">
        <w:rPr>
          <w:rStyle w:val="StyleUnderline"/>
          <w:highlight w:val="cyan"/>
        </w:rPr>
        <w:t xml:space="preserve">impact is </w:t>
      </w:r>
      <w:r w:rsidRPr="00CD0766">
        <w:rPr>
          <w:rStyle w:val="Emphasis"/>
          <w:highlight w:val="cyan"/>
        </w:rPr>
        <w:t>fading</w:t>
      </w:r>
      <w:r w:rsidRPr="0081386D">
        <w:rPr>
          <w:sz w:val="16"/>
        </w:rPr>
        <w:t>. There remains uncertainty regarding the transmissibility, severity, and effectiveness of existing vaccines against omicron. World Health Organization officials, in recognition of the dangers inherent with COVID-19, are advocating more coordinated and decisive efforts to vaccinate the world’s population to prevent the emergence of new, more dangerous variants.</w:t>
      </w:r>
    </w:p>
    <w:p w14:paraId="0E68D93C" w14:textId="77777777" w:rsidR="00191EE8" w:rsidRPr="0081386D" w:rsidRDefault="00191EE8" w:rsidP="00191EE8">
      <w:pPr>
        <w:rPr>
          <w:sz w:val="16"/>
          <w:szCs w:val="16"/>
        </w:rPr>
      </w:pPr>
      <w:r w:rsidRPr="0081386D">
        <w:rPr>
          <w:sz w:val="16"/>
          <w:szCs w:val="16"/>
        </w:rPr>
        <w:t>The Food and Drug Administration recently granted emergency authorization to Pfizer’s COVID treatment pill for patients 12 years and up with mild to moderate COVID symptoms who are most likely to end up hospitalized. The agency said it should be prescribed as soon as possible after diagnosis and within five days of symptom onset.</w:t>
      </w:r>
    </w:p>
    <w:p w14:paraId="67627FE7" w14:textId="77777777" w:rsidR="00191EE8" w:rsidRPr="0081386D" w:rsidRDefault="00191EE8" w:rsidP="00191EE8">
      <w:pPr>
        <w:rPr>
          <w:sz w:val="16"/>
          <w:szCs w:val="16"/>
        </w:rPr>
      </w:pPr>
      <w:r w:rsidRPr="0081386D">
        <w:rPr>
          <w:sz w:val="16"/>
          <w:szCs w:val="16"/>
        </w:rPr>
        <w:t>The United States is experiencing robust but an uneven rebound from the pandemic. Demand growth is outstripping supply growth because of unprecedented fiscal and monetary stimulus.</w:t>
      </w:r>
    </w:p>
    <w:p w14:paraId="48D1B398" w14:textId="77777777" w:rsidR="00191EE8" w:rsidRPr="0081386D" w:rsidRDefault="00191EE8" w:rsidP="00191EE8">
      <w:pPr>
        <w:rPr>
          <w:sz w:val="16"/>
        </w:rPr>
      </w:pPr>
      <w:r w:rsidRPr="0081386D">
        <w:rPr>
          <w:rStyle w:val="StyleUnderline"/>
        </w:rPr>
        <w:lastRenderedPageBreak/>
        <w:t xml:space="preserve">A consensus of </w:t>
      </w:r>
      <w:r w:rsidRPr="0081386D">
        <w:rPr>
          <w:rStyle w:val="StyleUnderline"/>
          <w:highlight w:val="cyan"/>
        </w:rPr>
        <w:t>economists forecast</w:t>
      </w:r>
      <w:r w:rsidRPr="0081386D">
        <w:rPr>
          <w:rStyle w:val="StyleUnderline"/>
        </w:rPr>
        <w:t xml:space="preserve"> a </w:t>
      </w:r>
      <w:r w:rsidRPr="00CD0766">
        <w:rPr>
          <w:rStyle w:val="Emphasis"/>
          <w:highlight w:val="cyan"/>
        </w:rPr>
        <w:t>decline in</w:t>
      </w:r>
      <w:r w:rsidRPr="0081386D">
        <w:rPr>
          <w:rStyle w:val="StyleUnderline"/>
        </w:rPr>
        <w:t xml:space="preserve"> the </w:t>
      </w:r>
      <w:r w:rsidRPr="00CD0766">
        <w:rPr>
          <w:rStyle w:val="Emphasis"/>
          <w:highlight w:val="cyan"/>
        </w:rPr>
        <w:t>unemployment</w:t>
      </w:r>
      <w:r w:rsidRPr="0081386D">
        <w:rPr>
          <w:rStyle w:val="StyleUnderline"/>
        </w:rPr>
        <w:t xml:space="preserve"> rate</w:t>
      </w:r>
      <w:r w:rsidRPr="0081386D">
        <w:rPr>
          <w:sz w:val="16"/>
        </w:rPr>
        <w:t xml:space="preserve"> from the current 4.2%. The Bureau of Labor Statistics wrote, “As the nation’s demographic shift continues, with the baby-boom generation moving into retirement, the labor force participation rate will continue to decline, moderating growth.”</w:t>
      </w:r>
    </w:p>
    <w:p w14:paraId="2FE3BB51" w14:textId="77777777" w:rsidR="00191EE8" w:rsidRPr="0081386D" w:rsidRDefault="00191EE8" w:rsidP="00191EE8">
      <w:pPr>
        <w:rPr>
          <w:sz w:val="16"/>
          <w:szCs w:val="16"/>
        </w:rPr>
      </w:pPr>
      <w:r w:rsidRPr="0081386D">
        <w:rPr>
          <w:sz w:val="16"/>
          <w:szCs w:val="16"/>
        </w:rPr>
        <w:t>The U.S. Census Bureau released a report that the U.S. population grew at a slower rate in 2021 than in any other year since the founding of our nation. This year was the first time since 1937 that the U.S. population grew by fewer than one million people.</w:t>
      </w:r>
    </w:p>
    <w:p w14:paraId="4E95D7E2" w14:textId="77777777" w:rsidR="00191EE8" w:rsidRPr="0081386D" w:rsidRDefault="00191EE8" w:rsidP="00191EE8">
      <w:pPr>
        <w:rPr>
          <w:sz w:val="16"/>
          <w:szCs w:val="16"/>
        </w:rPr>
      </w:pPr>
      <w:r w:rsidRPr="0081386D">
        <w:rPr>
          <w:sz w:val="16"/>
          <w:szCs w:val="16"/>
        </w:rPr>
        <w:t>In response to COVID-19, households have redirected their spending away from activities that are “locked-down” (food and entertainment) and toward durable goods. Governments have eased COVID restrictions because of vaccines and the ability to more precisely target and curtail certain types of activities.</w:t>
      </w:r>
    </w:p>
    <w:p w14:paraId="28E4C001" w14:textId="569378B9" w:rsidR="00191EE8" w:rsidRPr="00191EE8" w:rsidRDefault="00191EE8" w:rsidP="00191EE8">
      <w:pPr>
        <w:rPr>
          <w:sz w:val="16"/>
        </w:rPr>
      </w:pPr>
      <w:r w:rsidRPr="0081386D">
        <w:rPr>
          <w:sz w:val="16"/>
        </w:rPr>
        <w:t xml:space="preserve">On Wednesday, </w:t>
      </w:r>
      <w:r w:rsidRPr="0081386D">
        <w:rPr>
          <w:rStyle w:val="StyleUnderline"/>
        </w:rPr>
        <w:t>in a fresh sign of his growing concerns about inflation, Federal Reserve Chairman</w:t>
      </w:r>
      <w:r w:rsidRPr="0081386D">
        <w:rPr>
          <w:sz w:val="16"/>
        </w:rPr>
        <w:t xml:space="preserve"> Jerome Powell </w:t>
      </w:r>
      <w:r w:rsidRPr="0081386D">
        <w:rPr>
          <w:rStyle w:val="StyleUnderline"/>
        </w:rPr>
        <w:t>said the Federal Reserve can't be sure that price increases will slow in the second half of next year</w:t>
      </w:r>
      <w:r w:rsidRPr="0081386D">
        <w:rPr>
          <w:sz w:val="16"/>
        </w:rPr>
        <w:t xml:space="preserve">. </w:t>
      </w:r>
      <w:r w:rsidRPr="0081386D">
        <w:rPr>
          <w:rStyle w:val="StyleUnderline"/>
          <w:highlight w:val="cyan"/>
        </w:rPr>
        <w:t xml:space="preserve">To </w:t>
      </w:r>
      <w:r w:rsidRPr="00CD0766">
        <w:rPr>
          <w:rStyle w:val="Emphasis"/>
          <w:highlight w:val="cyan"/>
        </w:rPr>
        <w:t>stem inflation</w:t>
      </w:r>
      <w:r w:rsidRPr="0081386D">
        <w:rPr>
          <w:rStyle w:val="StyleUnderline"/>
          <w:highlight w:val="cyan"/>
        </w:rPr>
        <w:t>,</w:t>
      </w:r>
      <w:r w:rsidRPr="0081386D">
        <w:rPr>
          <w:rStyle w:val="StyleUnderline"/>
        </w:rPr>
        <w:t xml:space="preserve"> we can </w:t>
      </w:r>
      <w:r w:rsidRPr="00CD0766">
        <w:rPr>
          <w:rStyle w:val="StyleUnderline"/>
          <w:highlight w:val="cyan"/>
        </w:rPr>
        <w:t xml:space="preserve">expect </w:t>
      </w:r>
      <w:r w:rsidRPr="0081386D">
        <w:rPr>
          <w:rStyle w:val="StyleUnderline"/>
          <w:highlight w:val="cyan"/>
        </w:rPr>
        <w:t xml:space="preserve">the Fed to </w:t>
      </w:r>
      <w:r w:rsidRPr="00CD0766">
        <w:rPr>
          <w:rStyle w:val="Emphasis"/>
          <w:highlight w:val="cyan"/>
        </w:rPr>
        <w:t>stop bond purchases</w:t>
      </w:r>
      <w:r w:rsidRPr="0081386D">
        <w:rPr>
          <w:rStyle w:val="StyleUnderline"/>
          <w:highlight w:val="cyan"/>
        </w:rPr>
        <w:t xml:space="preserve"> and </w:t>
      </w:r>
      <w:r w:rsidRPr="00CD0766">
        <w:rPr>
          <w:rStyle w:val="Emphasis"/>
          <w:highlight w:val="cyan"/>
        </w:rPr>
        <w:t>raise interest rates</w:t>
      </w:r>
      <w:r w:rsidRPr="0081386D">
        <w:rPr>
          <w:rStyle w:val="StyleUnderline"/>
        </w:rPr>
        <w:t xml:space="preserve"> three times </w:t>
      </w:r>
      <w:r w:rsidRPr="0081386D">
        <w:rPr>
          <w:rStyle w:val="StyleUnderline"/>
          <w:highlight w:val="cyan"/>
        </w:rPr>
        <w:t>in 2022</w:t>
      </w:r>
      <w:r w:rsidRPr="0081386D">
        <w:rPr>
          <w:sz w:val="16"/>
        </w:rPr>
        <w:t xml:space="preserve">.  </w:t>
      </w:r>
    </w:p>
    <w:p w14:paraId="6AA6C1C6" w14:textId="77777777" w:rsidR="00191EE8" w:rsidRPr="00AF7A18" w:rsidRDefault="00191EE8" w:rsidP="00191EE8">
      <w:pPr>
        <w:pStyle w:val="Heading4"/>
        <w:rPr>
          <w:rStyle w:val="Style13ptBold"/>
          <w:rFonts w:cs="Calibri"/>
          <w:b/>
          <w:bCs w:val="0"/>
        </w:rPr>
      </w:pPr>
      <w:r>
        <w:rPr>
          <w:rStyle w:val="Style13ptBold"/>
          <w:rFonts w:cs="Calibri"/>
          <w:b/>
          <w:bCs w:val="0"/>
        </w:rPr>
        <w:t xml:space="preserve">Their internal link ev </w:t>
      </w:r>
      <w:r w:rsidRPr="00AF7A18">
        <w:rPr>
          <w:rStyle w:val="Style13ptBold"/>
          <w:rFonts w:cs="Calibri"/>
          <w:b/>
          <w:bCs w:val="0"/>
          <w:u w:val="single"/>
        </w:rPr>
        <w:t>concedes</w:t>
      </w:r>
      <w:r>
        <w:rPr>
          <w:rStyle w:val="Style13ptBold"/>
          <w:rFonts w:cs="Calibri"/>
          <w:b/>
          <w:bCs w:val="0"/>
        </w:rPr>
        <w:t xml:space="preserve"> that </w:t>
      </w:r>
      <w:r w:rsidRPr="00AF7A18">
        <w:rPr>
          <w:rStyle w:val="Style13ptBold"/>
          <w:rFonts w:cs="Calibri"/>
          <w:b/>
          <w:bCs w:val="0"/>
          <w:u w:val="single"/>
        </w:rPr>
        <w:t>savings</w:t>
      </w:r>
      <w:r>
        <w:rPr>
          <w:rStyle w:val="Style13ptBold"/>
          <w:rFonts w:cs="Calibri"/>
          <w:b/>
          <w:bCs w:val="0"/>
        </w:rPr>
        <w:t xml:space="preserve"> will allow the US to </w:t>
      </w:r>
      <w:r w:rsidRPr="00AF7A18">
        <w:rPr>
          <w:rStyle w:val="Style13ptBold"/>
          <w:rFonts w:cs="Calibri"/>
          <w:b/>
          <w:bCs w:val="0"/>
          <w:u w:val="single"/>
        </w:rPr>
        <w:t>absorb the shock</w:t>
      </w:r>
      <w:r>
        <w:rPr>
          <w:rStyle w:val="Style13ptBold"/>
          <w:rFonts w:cs="Calibri"/>
          <w:b/>
          <w:bCs w:val="0"/>
        </w:rPr>
        <w:t xml:space="preserve"> [Emory = Blue]</w:t>
      </w:r>
    </w:p>
    <w:p w14:paraId="1A64B9D9" w14:textId="77777777" w:rsidR="00191EE8" w:rsidRPr="00D649DD" w:rsidRDefault="00191EE8" w:rsidP="00191EE8">
      <w:r>
        <w:rPr>
          <w:rStyle w:val="Style13ptBold"/>
        </w:rPr>
        <w:t xml:space="preserve">1AC </w:t>
      </w:r>
      <w:r w:rsidRPr="00D649DD">
        <w:rPr>
          <w:rStyle w:val="Style13ptBold"/>
        </w:rPr>
        <w:t>Mitchell 10-10</w:t>
      </w:r>
      <w:r w:rsidRPr="00D649DD">
        <w:t xml:space="preserve"> [Josh; October 10; Covers the U.S. economy from the Journal's Washington, D.C. bureau. He previously covered transportation policy and the bailouts of General Motors and Chrysler. Prior to the Journal, he worked as a reporter for the Baltimore Sun and the Palm Beach Post; </w:t>
      </w:r>
      <w:r w:rsidRPr="00D649DD">
        <w:rPr>
          <w:i/>
          <w:iCs/>
        </w:rPr>
        <w:t xml:space="preserve">Wall Street Journal, </w:t>
      </w:r>
      <w:r w:rsidRPr="00D649DD">
        <w:t xml:space="preserve">“Soaring Energy Prices Raise Concerns About U.S. Inflation, Economy,” </w:t>
      </w:r>
      <w:hyperlink r:id="rId19" w:history="1">
        <w:r w:rsidRPr="00D649DD">
          <w:rPr>
            <w:rStyle w:val="Hyperlink"/>
          </w:rPr>
          <w:t>https://www.wsj.com/articles/soaring-energy-prices-raise-concerns-about-u-s-inflation-economy-11633870800</w:t>
        </w:r>
      </w:hyperlink>
      <w:r w:rsidRPr="00D649DD">
        <w:t>; KS]</w:t>
      </w:r>
    </w:p>
    <w:p w14:paraId="253A8968" w14:textId="77777777" w:rsidR="00191EE8" w:rsidRPr="003E1BDA" w:rsidRDefault="00191EE8" w:rsidP="00191EE8">
      <w:pPr>
        <w:rPr>
          <w:sz w:val="8"/>
          <w:szCs w:val="8"/>
        </w:rPr>
      </w:pPr>
      <w:r w:rsidRPr="003E1BDA">
        <w:rPr>
          <w:rStyle w:val="StyleUnderline"/>
          <w:sz w:val="8"/>
          <w:szCs w:val="8"/>
          <w:highlight w:val="yellow"/>
        </w:rPr>
        <w:t>The</w:t>
      </w:r>
      <w:r w:rsidRPr="003E1BDA">
        <w:rPr>
          <w:rStyle w:val="StyleUnderline"/>
          <w:sz w:val="8"/>
          <w:szCs w:val="8"/>
        </w:rPr>
        <w:t xml:space="preserve"> </w:t>
      </w:r>
      <w:r w:rsidRPr="003E1BDA">
        <w:rPr>
          <w:rStyle w:val="Emphasis"/>
          <w:sz w:val="8"/>
          <w:szCs w:val="8"/>
        </w:rPr>
        <w:t xml:space="preserve">U.S. </w:t>
      </w:r>
      <w:r w:rsidRPr="003E1BDA">
        <w:rPr>
          <w:rStyle w:val="Emphasis"/>
          <w:sz w:val="8"/>
          <w:szCs w:val="8"/>
          <w:highlight w:val="yellow"/>
        </w:rPr>
        <w:t>economy</w:t>
      </w:r>
      <w:r w:rsidRPr="003E1BDA">
        <w:rPr>
          <w:rStyle w:val="StyleUnderline"/>
          <w:sz w:val="8"/>
          <w:szCs w:val="8"/>
          <w:highlight w:val="yellow"/>
        </w:rPr>
        <w:t xml:space="preserve"> is facing a </w:t>
      </w:r>
      <w:r w:rsidRPr="003E1BDA">
        <w:rPr>
          <w:rStyle w:val="Emphasis"/>
          <w:sz w:val="8"/>
          <w:szCs w:val="8"/>
          <w:highlight w:val="yellow"/>
        </w:rPr>
        <w:t>new threat</w:t>
      </w:r>
      <w:r w:rsidRPr="003E1BDA">
        <w:rPr>
          <w:rStyle w:val="StyleUnderline"/>
          <w:sz w:val="8"/>
          <w:szCs w:val="8"/>
          <w:highlight w:val="yellow"/>
        </w:rPr>
        <w:t>: rising energy prices</w:t>
      </w:r>
      <w:r w:rsidRPr="003E1BDA">
        <w:rPr>
          <w:sz w:val="8"/>
          <w:szCs w:val="8"/>
        </w:rPr>
        <w:t>.</w:t>
      </w:r>
    </w:p>
    <w:p w14:paraId="51B630E0" w14:textId="77777777" w:rsidR="00191EE8" w:rsidRPr="003E1BDA" w:rsidRDefault="00191EE8" w:rsidP="00191EE8">
      <w:pPr>
        <w:rPr>
          <w:sz w:val="8"/>
          <w:szCs w:val="8"/>
        </w:rPr>
      </w:pPr>
      <w:r w:rsidRPr="003E1BDA">
        <w:rPr>
          <w:rStyle w:val="StyleUnderline"/>
          <w:sz w:val="8"/>
          <w:szCs w:val="8"/>
        </w:rPr>
        <w:t>Crude oil has risen 64%</w:t>
      </w:r>
      <w:r w:rsidRPr="003E1BDA">
        <w:rPr>
          <w:sz w:val="8"/>
          <w:szCs w:val="8"/>
        </w:rPr>
        <w:t xml:space="preserve"> this year to a seven-year high. </w:t>
      </w:r>
      <w:r w:rsidRPr="003E1BDA">
        <w:rPr>
          <w:rStyle w:val="StyleUnderline"/>
          <w:sz w:val="8"/>
          <w:szCs w:val="8"/>
        </w:rPr>
        <w:t>Natural-gas prices</w:t>
      </w:r>
      <w:r w:rsidRPr="003E1BDA">
        <w:rPr>
          <w:sz w:val="8"/>
          <w:szCs w:val="8"/>
        </w:rPr>
        <w:t xml:space="preserve"> have roughly </w:t>
      </w:r>
      <w:r w:rsidRPr="003E1BDA">
        <w:rPr>
          <w:rStyle w:val="StyleUnderline"/>
          <w:sz w:val="8"/>
          <w:szCs w:val="8"/>
        </w:rPr>
        <w:t>doubled</w:t>
      </w:r>
      <w:r w:rsidRPr="003E1BDA">
        <w:rPr>
          <w:sz w:val="8"/>
          <w:szCs w:val="8"/>
        </w:rPr>
        <w:t xml:space="preserve"> over the past six months to a seven-year high. </w:t>
      </w:r>
      <w:r w:rsidRPr="003E1BDA">
        <w:rPr>
          <w:rStyle w:val="StyleUnderline"/>
          <w:sz w:val="8"/>
          <w:szCs w:val="8"/>
        </w:rPr>
        <w:t>Heating oil has risen 68% this year. Prices at the pump are up nearly a dollar</w:t>
      </w:r>
      <w:r w:rsidRPr="003E1BDA">
        <w:rPr>
          <w:sz w:val="8"/>
          <w:szCs w:val="8"/>
        </w:rPr>
        <w:t xml:space="preserve"> over the past 12 months to a national average just over $3 a gallon. </w:t>
      </w:r>
      <w:r w:rsidRPr="003E1BDA">
        <w:rPr>
          <w:rStyle w:val="StyleUnderline"/>
          <w:sz w:val="8"/>
          <w:szCs w:val="8"/>
        </w:rPr>
        <w:t>Coal prices are at records</w:t>
      </w:r>
      <w:r w:rsidRPr="003E1BDA">
        <w:rPr>
          <w:sz w:val="8"/>
          <w:szCs w:val="8"/>
        </w:rPr>
        <w:t>.</w:t>
      </w:r>
    </w:p>
    <w:p w14:paraId="557DCFE6" w14:textId="77777777" w:rsidR="00191EE8" w:rsidRPr="003E1BDA" w:rsidRDefault="00191EE8" w:rsidP="00191EE8">
      <w:pPr>
        <w:rPr>
          <w:sz w:val="8"/>
          <w:szCs w:val="8"/>
        </w:rPr>
      </w:pPr>
      <w:r w:rsidRPr="003E1BDA">
        <w:rPr>
          <w:rStyle w:val="StyleUnderline"/>
          <w:sz w:val="8"/>
          <w:szCs w:val="8"/>
          <w:highlight w:val="yellow"/>
        </w:rPr>
        <w:t>Higher energy prices</w:t>
      </w:r>
      <w:r w:rsidRPr="003E1BDA">
        <w:rPr>
          <w:sz w:val="8"/>
          <w:szCs w:val="8"/>
        </w:rPr>
        <w:t xml:space="preserve"> could </w:t>
      </w:r>
      <w:r w:rsidRPr="003E1BDA">
        <w:rPr>
          <w:rStyle w:val="StyleUnderline"/>
          <w:sz w:val="8"/>
          <w:szCs w:val="8"/>
          <w:highlight w:val="yellow"/>
        </w:rPr>
        <w:t>push up inflation</w:t>
      </w:r>
      <w:r w:rsidRPr="003E1BDA">
        <w:rPr>
          <w:sz w:val="8"/>
          <w:szCs w:val="8"/>
        </w:rPr>
        <w:t xml:space="preserve"> in coming months, </w:t>
      </w:r>
      <w:r w:rsidRPr="003E1BDA">
        <w:rPr>
          <w:rStyle w:val="StyleUnderline"/>
          <w:sz w:val="8"/>
          <w:szCs w:val="8"/>
          <w:highlight w:val="yellow"/>
        </w:rPr>
        <w:t>damp consumer spending</w:t>
      </w:r>
      <w:r w:rsidRPr="003E1BDA">
        <w:rPr>
          <w:sz w:val="8"/>
          <w:szCs w:val="8"/>
        </w:rPr>
        <w:t xml:space="preserve"> on other products and services, </w:t>
      </w:r>
      <w:r w:rsidRPr="003E1BDA">
        <w:rPr>
          <w:rStyle w:val="StyleUnderline"/>
          <w:sz w:val="8"/>
          <w:szCs w:val="8"/>
          <w:highlight w:val="yellow"/>
        </w:rPr>
        <w:t>and</w:t>
      </w:r>
      <w:r w:rsidRPr="003E1BDA">
        <w:rPr>
          <w:sz w:val="8"/>
          <w:szCs w:val="8"/>
        </w:rPr>
        <w:t xml:space="preserve"> ultimately </w:t>
      </w:r>
      <w:r w:rsidRPr="003E1BDA">
        <w:rPr>
          <w:rStyle w:val="Emphasis"/>
          <w:sz w:val="8"/>
          <w:szCs w:val="8"/>
          <w:highlight w:val="yellow"/>
        </w:rPr>
        <w:t>slow</w:t>
      </w:r>
      <w:r w:rsidRPr="003E1BDA">
        <w:rPr>
          <w:rStyle w:val="StyleUnderline"/>
          <w:sz w:val="8"/>
          <w:szCs w:val="8"/>
        </w:rPr>
        <w:t xml:space="preserve"> the </w:t>
      </w:r>
      <w:r w:rsidRPr="003E1BDA">
        <w:rPr>
          <w:rStyle w:val="Emphasis"/>
          <w:sz w:val="8"/>
          <w:szCs w:val="8"/>
        </w:rPr>
        <w:t xml:space="preserve">U.S. </w:t>
      </w:r>
      <w:r w:rsidRPr="003E1BDA">
        <w:rPr>
          <w:rStyle w:val="Emphasis"/>
          <w:sz w:val="8"/>
          <w:szCs w:val="8"/>
          <w:highlight w:val="yellow"/>
        </w:rPr>
        <w:t>recovery</w:t>
      </w:r>
      <w:r w:rsidRPr="003E1BDA">
        <w:rPr>
          <w:sz w:val="8"/>
          <w:szCs w:val="8"/>
        </w:rPr>
        <w:t>, economists say.</w:t>
      </w:r>
    </w:p>
    <w:p w14:paraId="569D922E" w14:textId="77777777" w:rsidR="00191EE8" w:rsidRPr="003E1BDA" w:rsidRDefault="00191EE8" w:rsidP="00191EE8">
      <w:pPr>
        <w:rPr>
          <w:sz w:val="8"/>
          <w:szCs w:val="8"/>
        </w:rPr>
      </w:pPr>
      <w:r w:rsidRPr="003E1BDA">
        <w:rPr>
          <w:sz w:val="8"/>
          <w:szCs w:val="8"/>
        </w:rPr>
        <w:t>“For consumers it’s like a tax,” economist Kathy Bostjancic of Oxford Economics said of the price increase. While consumers will likely be squeezed, the energy-price rise “would have to be extreme and prolonged” to halt the economic recovery, she added. More likely, “we would just see growth decelerate more or a longer pause before growth resumes, and that we just get a bit stickier inflation in the meantime.”</w:t>
      </w:r>
    </w:p>
    <w:p w14:paraId="75FDD090" w14:textId="77777777" w:rsidR="00191EE8" w:rsidRPr="003E1BDA" w:rsidRDefault="00191EE8" w:rsidP="00191EE8">
      <w:pPr>
        <w:rPr>
          <w:sz w:val="8"/>
          <w:szCs w:val="8"/>
        </w:rPr>
      </w:pPr>
      <w:r w:rsidRPr="003E1BDA">
        <w:rPr>
          <w:sz w:val="8"/>
          <w:szCs w:val="8"/>
        </w:rPr>
        <w:t xml:space="preserve">Andreas Steno </w:t>
      </w:r>
      <w:r w:rsidRPr="003E1BDA">
        <w:rPr>
          <w:rStyle w:val="StyleUnderline"/>
          <w:sz w:val="8"/>
          <w:szCs w:val="8"/>
        </w:rPr>
        <w:t>Larsen</w:t>
      </w:r>
      <w:r w:rsidRPr="003E1BDA">
        <w:rPr>
          <w:sz w:val="8"/>
          <w:szCs w:val="8"/>
        </w:rPr>
        <w:t xml:space="preserve">, an analyst at Helsinki-based Nordea Bank ABP, </w:t>
      </w:r>
      <w:r w:rsidRPr="003E1BDA">
        <w:rPr>
          <w:rStyle w:val="StyleUnderline"/>
          <w:sz w:val="8"/>
          <w:szCs w:val="8"/>
        </w:rPr>
        <w:t>is</w:t>
      </w:r>
      <w:r w:rsidRPr="003E1BDA">
        <w:rPr>
          <w:sz w:val="8"/>
          <w:szCs w:val="8"/>
        </w:rPr>
        <w:t xml:space="preserve"> more </w:t>
      </w:r>
      <w:r w:rsidRPr="003E1BDA">
        <w:rPr>
          <w:rStyle w:val="Emphasis"/>
          <w:sz w:val="8"/>
          <w:szCs w:val="8"/>
        </w:rPr>
        <w:t>pessimistic</w:t>
      </w:r>
      <w:r w:rsidRPr="003E1BDA">
        <w:rPr>
          <w:sz w:val="8"/>
          <w:szCs w:val="8"/>
        </w:rPr>
        <w:t xml:space="preserve">. He said </w:t>
      </w:r>
      <w:r w:rsidRPr="003E1BDA">
        <w:rPr>
          <w:rStyle w:val="StyleUnderline"/>
          <w:sz w:val="8"/>
          <w:szCs w:val="8"/>
        </w:rPr>
        <w:t xml:space="preserve">this year’s rise in </w:t>
      </w:r>
      <w:r w:rsidRPr="003E1BDA">
        <w:rPr>
          <w:rStyle w:val="StyleUnderline"/>
          <w:sz w:val="8"/>
          <w:szCs w:val="8"/>
          <w:highlight w:val="yellow"/>
        </w:rPr>
        <w:t>energy prices</w:t>
      </w:r>
      <w:r w:rsidRPr="003E1BDA">
        <w:rPr>
          <w:rStyle w:val="StyleUnderline"/>
          <w:sz w:val="8"/>
          <w:szCs w:val="8"/>
        </w:rPr>
        <w:t xml:space="preserve"> has </w:t>
      </w:r>
      <w:r w:rsidRPr="003E1BDA">
        <w:rPr>
          <w:rStyle w:val="StyleUnderline"/>
          <w:sz w:val="8"/>
          <w:szCs w:val="8"/>
          <w:highlight w:val="yellow"/>
        </w:rPr>
        <w:t xml:space="preserve">caused him to </w:t>
      </w:r>
      <w:r w:rsidRPr="003E1BDA">
        <w:rPr>
          <w:rStyle w:val="Emphasis"/>
          <w:sz w:val="8"/>
          <w:szCs w:val="8"/>
          <w:highlight w:val="yellow"/>
        </w:rPr>
        <w:t>cut his estimate</w:t>
      </w:r>
      <w:r w:rsidRPr="003E1BDA">
        <w:rPr>
          <w:rStyle w:val="StyleUnderline"/>
          <w:sz w:val="8"/>
          <w:szCs w:val="8"/>
          <w:highlight w:val="yellow"/>
        </w:rPr>
        <w:t xml:space="preserve"> for</w:t>
      </w:r>
      <w:r w:rsidRPr="003E1BDA">
        <w:rPr>
          <w:rStyle w:val="StyleUnderline"/>
          <w:sz w:val="8"/>
          <w:szCs w:val="8"/>
        </w:rPr>
        <w:t xml:space="preserve"> </w:t>
      </w:r>
      <w:r w:rsidRPr="003E1BDA">
        <w:rPr>
          <w:rStyle w:val="Emphasis"/>
          <w:sz w:val="8"/>
          <w:szCs w:val="8"/>
        </w:rPr>
        <w:t xml:space="preserve">U.S. </w:t>
      </w:r>
      <w:r w:rsidRPr="003E1BDA">
        <w:rPr>
          <w:rStyle w:val="Emphasis"/>
          <w:sz w:val="8"/>
          <w:szCs w:val="8"/>
          <w:highlight w:val="yellow"/>
        </w:rPr>
        <w:t>growth</w:t>
      </w:r>
      <w:r w:rsidRPr="003E1BDA">
        <w:rPr>
          <w:rStyle w:val="StyleUnderline"/>
          <w:sz w:val="8"/>
          <w:szCs w:val="8"/>
        </w:rPr>
        <w:t xml:space="preserve"> next year to 1.5%</w:t>
      </w:r>
      <w:r w:rsidRPr="003E1BDA">
        <w:rPr>
          <w:sz w:val="8"/>
          <w:szCs w:val="8"/>
        </w:rPr>
        <w:t xml:space="preserve"> from 3.5%. While he believes oil and gas prices will remain flat in coming months, </w:t>
      </w:r>
      <w:r w:rsidRPr="003E1BDA">
        <w:rPr>
          <w:rStyle w:val="StyleUnderline"/>
          <w:sz w:val="8"/>
          <w:szCs w:val="8"/>
          <w:highlight w:val="yellow"/>
        </w:rPr>
        <w:t>he</w:t>
      </w:r>
      <w:r w:rsidRPr="003E1BDA">
        <w:rPr>
          <w:sz w:val="8"/>
          <w:szCs w:val="8"/>
        </w:rPr>
        <w:t xml:space="preserve"> also </w:t>
      </w:r>
      <w:r w:rsidRPr="003E1BDA">
        <w:rPr>
          <w:rStyle w:val="StyleUnderline"/>
          <w:sz w:val="8"/>
          <w:szCs w:val="8"/>
          <w:highlight w:val="yellow"/>
        </w:rPr>
        <w:t xml:space="preserve">sees a </w:t>
      </w:r>
      <w:r w:rsidRPr="003E1BDA">
        <w:rPr>
          <w:rStyle w:val="Emphasis"/>
          <w:sz w:val="8"/>
          <w:szCs w:val="8"/>
          <w:highlight w:val="yellow"/>
        </w:rPr>
        <w:t>worst-case scenario</w:t>
      </w:r>
      <w:r w:rsidRPr="003E1BDA">
        <w:rPr>
          <w:rStyle w:val="StyleUnderline"/>
          <w:sz w:val="8"/>
          <w:szCs w:val="8"/>
        </w:rPr>
        <w:t xml:space="preserve"> in which they rise by another 40%</w:t>
      </w:r>
      <w:r w:rsidRPr="003E1BDA">
        <w:rPr>
          <w:sz w:val="8"/>
          <w:szCs w:val="8"/>
        </w:rPr>
        <w:t xml:space="preserve"> some time next year, </w:t>
      </w:r>
      <w:r w:rsidRPr="003E1BDA">
        <w:rPr>
          <w:rStyle w:val="StyleUnderline"/>
          <w:sz w:val="8"/>
          <w:szCs w:val="8"/>
        </w:rPr>
        <w:t xml:space="preserve">enough to push the U.S. and global </w:t>
      </w:r>
      <w:r w:rsidRPr="003E1BDA">
        <w:rPr>
          <w:rStyle w:val="Emphasis"/>
          <w:sz w:val="8"/>
          <w:szCs w:val="8"/>
        </w:rPr>
        <w:t>economy</w:t>
      </w:r>
      <w:r w:rsidRPr="003E1BDA">
        <w:rPr>
          <w:rStyle w:val="StyleUnderline"/>
          <w:sz w:val="8"/>
          <w:szCs w:val="8"/>
        </w:rPr>
        <w:t xml:space="preserve"> into a</w:t>
      </w:r>
      <w:r w:rsidRPr="003E1BDA">
        <w:rPr>
          <w:sz w:val="8"/>
          <w:szCs w:val="8"/>
        </w:rPr>
        <w:t xml:space="preserve"> brief </w:t>
      </w:r>
      <w:r w:rsidRPr="003E1BDA">
        <w:rPr>
          <w:rStyle w:val="Emphasis"/>
          <w:sz w:val="8"/>
          <w:szCs w:val="8"/>
          <w:highlight w:val="yellow"/>
        </w:rPr>
        <w:t>recession</w:t>
      </w:r>
      <w:r w:rsidRPr="003E1BDA">
        <w:rPr>
          <w:sz w:val="8"/>
          <w:szCs w:val="8"/>
        </w:rPr>
        <w:t xml:space="preserve"> </w:t>
      </w:r>
      <w:r w:rsidRPr="003E1BDA">
        <w:rPr>
          <w:rStyle w:val="StyleUnderline"/>
          <w:sz w:val="8"/>
          <w:szCs w:val="8"/>
        </w:rPr>
        <w:t xml:space="preserve">in </w:t>
      </w:r>
      <w:r w:rsidRPr="003E1BDA">
        <w:rPr>
          <w:rStyle w:val="Emphasis"/>
          <w:sz w:val="8"/>
          <w:szCs w:val="8"/>
        </w:rPr>
        <w:t>mid-2022</w:t>
      </w:r>
      <w:r w:rsidRPr="003E1BDA">
        <w:rPr>
          <w:sz w:val="8"/>
          <w:szCs w:val="8"/>
        </w:rPr>
        <w:t>.</w:t>
      </w:r>
    </w:p>
    <w:p w14:paraId="25372D0F" w14:textId="77777777" w:rsidR="00191EE8" w:rsidRPr="003E1BDA" w:rsidRDefault="00191EE8" w:rsidP="00191EE8">
      <w:pPr>
        <w:rPr>
          <w:sz w:val="8"/>
          <w:szCs w:val="8"/>
        </w:rPr>
      </w:pPr>
      <w:r w:rsidRPr="003E1BDA">
        <w:rPr>
          <w:rStyle w:val="StyleUnderline"/>
          <w:sz w:val="8"/>
          <w:szCs w:val="8"/>
        </w:rPr>
        <w:t xml:space="preserve">The higher prices are being driven by </w:t>
      </w:r>
      <w:r w:rsidRPr="003E1BDA">
        <w:rPr>
          <w:rStyle w:val="Emphasis"/>
          <w:sz w:val="8"/>
          <w:szCs w:val="8"/>
        </w:rPr>
        <w:t>rising demand</w:t>
      </w:r>
      <w:r w:rsidRPr="003E1BDA">
        <w:rPr>
          <w:rStyle w:val="StyleUnderline"/>
          <w:sz w:val="8"/>
          <w:szCs w:val="8"/>
        </w:rPr>
        <w:t xml:space="preserve"> and </w:t>
      </w:r>
      <w:r w:rsidRPr="003E1BDA">
        <w:rPr>
          <w:rStyle w:val="Emphasis"/>
          <w:sz w:val="8"/>
          <w:szCs w:val="8"/>
        </w:rPr>
        <w:t>tight supplies</w:t>
      </w:r>
      <w:r w:rsidRPr="003E1BDA">
        <w:rPr>
          <w:sz w:val="8"/>
          <w:szCs w:val="8"/>
        </w:rPr>
        <w:t xml:space="preserve">. As the pandemic fades and consumers around the world step up spending, </w:t>
      </w:r>
      <w:r w:rsidRPr="003E1BDA">
        <w:rPr>
          <w:rStyle w:val="StyleUnderline"/>
          <w:sz w:val="8"/>
          <w:szCs w:val="8"/>
        </w:rPr>
        <w:t>factories and service providers are ramping up production, which requires energy</w:t>
      </w:r>
      <w:r w:rsidRPr="003E1BDA">
        <w:rPr>
          <w:sz w:val="8"/>
          <w:szCs w:val="8"/>
        </w:rPr>
        <w:t xml:space="preserve">. Oil supplies are tight because </w:t>
      </w:r>
      <w:r w:rsidRPr="003E1BDA">
        <w:rPr>
          <w:rStyle w:val="StyleUnderline"/>
          <w:sz w:val="8"/>
          <w:szCs w:val="8"/>
        </w:rPr>
        <w:t>oil-exporting countries</w:t>
      </w:r>
      <w:r w:rsidRPr="003E1BDA">
        <w:rPr>
          <w:sz w:val="8"/>
          <w:szCs w:val="8"/>
        </w:rPr>
        <w:t xml:space="preserve"> have decided to </w:t>
      </w:r>
      <w:r w:rsidRPr="003E1BDA">
        <w:rPr>
          <w:rStyle w:val="StyleUnderline"/>
          <w:sz w:val="8"/>
          <w:szCs w:val="8"/>
        </w:rPr>
        <w:t>increase production</w:t>
      </w:r>
      <w:r w:rsidRPr="003E1BDA">
        <w:rPr>
          <w:sz w:val="8"/>
          <w:szCs w:val="8"/>
        </w:rPr>
        <w:t xml:space="preserve"> in measured steps </w:t>
      </w:r>
      <w:r w:rsidRPr="003E1BDA">
        <w:rPr>
          <w:rStyle w:val="StyleUnderline"/>
          <w:sz w:val="8"/>
          <w:szCs w:val="8"/>
        </w:rPr>
        <w:t>instead of opening the taps more widely</w:t>
      </w:r>
      <w:r w:rsidRPr="003E1BDA">
        <w:rPr>
          <w:sz w:val="8"/>
          <w:szCs w:val="8"/>
        </w:rPr>
        <w:t>.</w:t>
      </w:r>
    </w:p>
    <w:p w14:paraId="50C85EF5" w14:textId="77777777" w:rsidR="00191EE8" w:rsidRPr="003E1BDA" w:rsidRDefault="00191EE8" w:rsidP="00191EE8">
      <w:pPr>
        <w:rPr>
          <w:b/>
          <w:bCs/>
        </w:rPr>
      </w:pPr>
      <w:r>
        <w:rPr>
          <w:b/>
          <w:bCs/>
        </w:rPr>
        <w:t>[Michigan’s card ends]</w:t>
      </w:r>
    </w:p>
    <w:p w14:paraId="31EFB3EC" w14:textId="77777777" w:rsidR="00191EE8" w:rsidRPr="00CD0766" w:rsidRDefault="00191EE8" w:rsidP="00191EE8">
      <w:pPr>
        <w:rPr>
          <w:sz w:val="8"/>
          <w:szCs w:val="8"/>
        </w:rPr>
      </w:pPr>
      <w:r w:rsidRPr="00CD0766">
        <w:rPr>
          <w:sz w:val="8"/>
          <w:szCs w:val="8"/>
        </w:rPr>
        <w:t>Natural-gas supplies are running low after a freeze in Texas earlier this year drove up demand and Hurricane Ida forced nearly all of the Gulf of Mexico’s gas output offline, along with higher demand from Europe where inventories have dropped because of hot weather, lackluster wind-power generation and lower imports from Russia.</w:t>
      </w:r>
    </w:p>
    <w:p w14:paraId="53D6332F" w14:textId="77777777" w:rsidR="00191EE8" w:rsidRPr="00CD0766" w:rsidRDefault="00191EE8" w:rsidP="00191EE8">
      <w:pPr>
        <w:rPr>
          <w:sz w:val="8"/>
          <w:szCs w:val="8"/>
        </w:rPr>
      </w:pPr>
      <w:r w:rsidRPr="00CD0766">
        <w:rPr>
          <w:sz w:val="8"/>
          <w:szCs w:val="8"/>
        </w:rPr>
        <w:t>Coal prices have been pushed up by rising demand colliding with supply held back by carbon emission-reduction plans.</w:t>
      </w:r>
    </w:p>
    <w:p w14:paraId="5B7672BB" w14:textId="77777777" w:rsidR="00191EE8" w:rsidRPr="00CD0766" w:rsidRDefault="00191EE8" w:rsidP="00191EE8">
      <w:pPr>
        <w:rPr>
          <w:sz w:val="8"/>
          <w:szCs w:val="8"/>
        </w:rPr>
      </w:pPr>
      <w:r w:rsidRPr="00CD0766">
        <w:rPr>
          <w:sz w:val="8"/>
          <w:szCs w:val="8"/>
        </w:rPr>
        <w:t>Many analysts believe these factors will push prices up further in coming months. Moody’s Analytics projects oil will rise to between $80 and $90 a barrel by early next year from $79 now and natural-gas prices to $6.50 to $7 per million British thermal units, from $5.5650. JPMorgan Chase &amp; Co. gives a worst-case scenario of oil rising for the next three years and reaching $190 a barrel in 2025. Electricity prices rose 5.2% in August from a year earlier, the largest gain since early 2014, according to the Labor Department.</w:t>
      </w:r>
    </w:p>
    <w:p w14:paraId="6A1C55E9" w14:textId="77777777" w:rsidR="00191EE8" w:rsidRPr="00CD0766" w:rsidRDefault="00191EE8" w:rsidP="00191EE8">
      <w:pPr>
        <w:rPr>
          <w:sz w:val="8"/>
          <w:szCs w:val="8"/>
        </w:rPr>
      </w:pPr>
      <w:r w:rsidRPr="00CD0766">
        <w:rPr>
          <w:sz w:val="8"/>
          <w:szCs w:val="8"/>
        </w:rPr>
        <w:t>Energy prices are volatile even in normal times, and particularly unpredictable now because of the cloudy economic outlook and how governments and investors will respond to the shortage of supplies. Investors are pressing companies to maintain high prices and profit margins by resisting drastically expanding production.</w:t>
      </w:r>
    </w:p>
    <w:p w14:paraId="5C18ADA6" w14:textId="77777777" w:rsidR="00191EE8" w:rsidRPr="00CD0766" w:rsidRDefault="00191EE8" w:rsidP="00191EE8">
      <w:pPr>
        <w:rPr>
          <w:sz w:val="8"/>
          <w:szCs w:val="8"/>
        </w:rPr>
      </w:pPr>
      <w:r w:rsidRPr="00CD0766">
        <w:rPr>
          <w:sz w:val="8"/>
          <w:szCs w:val="8"/>
        </w:rPr>
        <w:t>Energy represents a sizable chunk of consumer budgets. In August, about 7% of consumer spending went toward energy, according to the Labor Department. Historically, high energy prices have often preceded recessions. Consumers can’t easily cut consumption on short notice, as they can with discretionary purchases, so higher prices act as a tax, draining the money they have available to spend on other goods and services.</w:t>
      </w:r>
    </w:p>
    <w:p w14:paraId="39CAA99F" w14:textId="77777777" w:rsidR="00191EE8" w:rsidRPr="00CD0766" w:rsidRDefault="00191EE8" w:rsidP="00191EE8">
      <w:pPr>
        <w:rPr>
          <w:sz w:val="8"/>
          <w:szCs w:val="8"/>
        </w:rPr>
      </w:pPr>
      <w:r w:rsidRPr="00CD0766">
        <w:rPr>
          <w:sz w:val="8"/>
          <w:szCs w:val="8"/>
        </w:rPr>
        <w:t>Growth slowed sharply this summer as rising Covid-19 infections due to the Delta variant prompted a new round of business restrictions and consumer caution. The Federal Reserve Bank of Atlanta estimates that growth slowed from 6.7%, annualized, in the second quarter to 1.3% in the third.</w:t>
      </w:r>
    </w:p>
    <w:p w14:paraId="2EDA1D51" w14:textId="77777777" w:rsidR="00191EE8" w:rsidRPr="00CD0766" w:rsidRDefault="00191EE8" w:rsidP="00191EE8">
      <w:pPr>
        <w:rPr>
          <w:sz w:val="16"/>
        </w:rPr>
      </w:pPr>
      <w:r w:rsidRPr="00CD0766">
        <w:rPr>
          <w:sz w:val="16"/>
        </w:rPr>
        <w:t xml:space="preserve">Higher prices are already stirring concerns of an economic crisis in Europe and Asia, where shortages are particularly acute. </w:t>
      </w:r>
      <w:r w:rsidRPr="00CD0766">
        <w:rPr>
          <w:rStyle w:val="StyleUnderline"/>
          <w:highlight w:val="cyan"/>
        </w:rPr>
        <w:t>In the U.S</w:t>
      </w:r>
      <w:r w:rsidRPr="00CD0766">
        <w:rPr>
          <w:rStyle w:val="StyleUnderline"/>
        </w:rPr>
        <w:t xml:space="preserve">., analysts say </w:t>
      </w:r>
      <w:r w:rsidRPr="00CD0766">
        <w:rPr>
          <w:rStyle w:val="StyleUnderline"/>
          <w:highlight w:val="cyan"/>
        </w:rPr>
        <w:t xml:space="preserve">the effect should be </w:t>
      </w:r>
      <w:r w:rsidRPr="00CD0766">
        <w:rPr>
          <w:rStyle w:val="Emphasis"/>
          <w:highlight w:val="cyan"/>
        </w:rPr>
        <w:t>less severe</w:t>
      </w:r>
      <w:r w:rsidRPr="00CD0766">
        <w:rPr>
          <w:rStyle w:val="StyleUnderline"/>
        </w:rPr>
        <w:t xml:space="preserve"> for several reasons</w:t>
      </w:r>
      <w:r w:rsidRPr="00CD0766">
        <w:rPr>
          <w:sz w:val="16"/>
        </w:rPr>
        <w:t xml:space="preserve">. </w:t>
      </w:r>
      <w:r w:rsidRPr="00CD0766">
        <w:rPr>
          <w:rStyle w:val="StyleUnderline"/>
          <w:highlight w:val="cyan"/>
        </w:rPr>
        <w:t xml:space="preserve">Natural-gas prices have risen </w:t>
      </w:r>
      <w:r w:rsidRPr="00CD0766">
        <w:rPr>
          <w:rStyle w:val="Emphasis"/>
          <w:highlight w:val="cyan"/>
        </w:rPr>
        <w:t>by much less</w:t>
      </w:r>
      <w:r w:rsidRPr="00CD0766">
        <w:rPr>
          <w:rStyle w:val="StyleUnderline"/>
          <w:highlight w:val="cyan"/>
        </w:rPr>
        <w:t xml:space="preserve"> because </w:t>
      </w:r>
      <w:r w:rsidRPr="00CD0766">
        <w:rPr>
          <w:rStyle w:val="Emphasis"/>
          <w:highlight w:val="cyan"/>
        </w:rPr>
        <w:t>the U.S. is a big producer</w:t>
      </w:r>
      <w:r w:rsidRPr="00CD0766">
        <w:rPr>
          <w:rStyle w:val="StyleUnderline"/>
        </w:rPr>
        <w:t xml:space="preserve"> of the commodity </w:t>
      </w:r>
      <w:r w:rsidRPr="00CD0766">
        <w:rPr>
          <w:rStyle w:val="StyleUnderline"/>
          <w:highlight w:val="cyan"/>
        </w:rPr>
        <w:t>and</w:t>
      </w:r>
      <w:r w:rsidRPr="00CD0766">
        <w:rPr>
          <w:rStyle w:val="StyleUnderline"/>
        </w:rPr>
        <w:t xml:space="preserve"> much of the </w:t>
      </w:r>
      <w:r w:rsidRPr="00CD0766">
        <w:rPr>
          <w:rStyle w:val="Emphasis"/>
          <w:highlight w:val="cyan"/>
        </w:rPr>
        <w:t>supplies stay within the country</w:t>
      </w:r>
      <w:r w:rsidRPr="00CD0766">
        <w:rPr>
          <w:sz w:val="16"/>
        </w:rPr>
        <w:t xml:space="preserve">. </w:t>
      </w:r>
      <w:r w:rsidRPr="00CD0766">
        <w:rPr>
          <w:rStyle w:val="StyleUnderline"/>
          <w:highlight w:val="cyan"/>
        </w:rPr>
        <w:t xml:space="preserve">Gas supplies </w:t>
      </w:r>
      <w:r w:rsidRPr="00CD0766">
        <w:rPr>
          <w:rStyle w:val="Emphasis"/>
          <w:highlight w:val="cyan"/>
        </w:rPr>
        <w:t>aren’t as tight</w:t>
      </w:r>
      <w:r w:rsidRPr="00CD0766">
        <w:rPr>
          <w:rStyle w:val="StyleUnderline"/>
          <w:highlight w:val="cyan"/>
        </w:rPr>
        <w:t xml:space="preserve"> as oil inventories</w:t>
      </w:r>
      <w:r w:rsidRPr="00CD0766">
        <w:rPr>
          <w:sz w:val="16"/>
        </w:rPr>
        <w:t>.</w:t>
      </w:r>
    </w:p>
    <w:p w14:paraId="00A37D21" w14:textId="77777777" w:rsidR="00191EE8" w:rsidRPr="00CD0766" w:rsidRDefault="00191EE8" w:rsidP="00191EE8">
      <w:pPr>
        <w:rPr>
          <w:sz w:val="16"/>
          <w:szCs w:val="16"/>
        </w:rPr>
      </w:pPr>
      <w:r w:rsidRPr="00CD0766">
        <w:rPr>
          <w:sz w:val="16"/>
          <w:szCs w:val="16"/>
        </w:rPr>
        <w:t>The effect of rising energy prices on consumers’ utility bills will vary across the U.S., said Kevin Book, managing director of ClearView Energy Partners LLC, a Washington, D.C.-based research firm. Some utility companies may start to adjust bills this winter, while others may not adjust rates until later on, depending on how rates are structured.</w:t>
      </w:r>
    </w:p>
    <w:p w14:paraId="1B040028" w14:textId="77777777" w:rsidR="00191EE8" w:rsidRDefault="00191EE8" w:rsidP="00191EE8">
      <w:pPr>
        <w:rPr>
          <w:sz w:val="16"/>
        </w:rPr>
      </w:pPr>
      <w:r w:rsidRPr="00CD0766">
        <w:rPr>
          <w:rStyle w:val="StyleUnderline"/>
          <w:highlight w:val="cyan"/>
        </w:rPr>
        <w:t xml:space="preserve">Households have a </w:t>
      </w:r>
      <w:r w:rsidRPr="00CD0766">
        <w:rPr>
          <w:rStyle w:val="Emphasis"/>
          <w:highlight w:val="cyan"/>
        </w:rPr>
        <w:t>cushion of savings</w:t>
      </w:r>
      <w:r w:rsidRPr="00CD0766">
        <w:rPr>
          <w:rStyle w:val="StyleUnderline"/>
          <w:highlight w:val="cyan"/>
        </w:rPr>
        <w:t xml:space="preserve"> from </w:t>
      </w:r>
      <w:r w:rsidRPr="00CD0766">
        <w:rPr>
          <w:rStyle w:val="Emphasis"/>
          <w:highlight w:val="cyan"/>
        </w:rPr>
        <w:t>federal stimulus checks</w:t>
      </w:r>
      <w:r w:rsidRPr="00CD0766">
        <w:rPr>
          <w:rStyle w:val="StyleUnderline"/>
          <w:highlight w:val="cyan"/>
        </w:rPr>
        <w:t xml:space="preserve"> and </w:t>
      </w:r>
      <w:r w:rsidRPr="00CD0766">
        <w:rPr>
          <w:rStyle w:val="Emphasis"/>
          <w:highlight w:val="cyan"/>
        </w:rPr>
        <w:t>unemployment insurance</w:t>
      </w:r>
      <w:r w:rsidRPr="00CD0766">
        <w:rPr>
          <w:sz w:val="16"/>
        </w:rPr>
        <w:t>. “</w:t>
      </w:r>
      <w:r w:rsidRPr="00CD0766">
        <w:rPr>
          <w:rStyle w:val="StyleUnderline"/>
        </w:rPr>
        <w:t xml:space="preserve">With American households sitting on greater than $2 trillion in excess savings compared with pre-pandemic levels, </w:t>
      </w:r>
      <w:r w:rsidRPr="00CD0766">
        <w:rPr>
          <w:rStyle w:val="StyleUnderline"/>
          <w:highlight w:val="cyan"/>
        </w:rPr>
        <w:t xml:space="preserve">the U.S. is in a </w:t>
      </w:r>
      <w:r w:rsidRPr="00CD0766">
        <w:rPr>
          <w:rStyle w:val="Emphasis"/>
          <w:highlight w:val="cyan"/>
        </w:rPr>
        <w:t>much better position to absorb</w:t>
      </w:r>
      <w:r w:rsidRPr="00CD0766">
        <w:rPr>
          <w:rStyle w:val="StyleUnderline"/>
        </w:rPr>
        <w:t xml:space="preserve"> whatever </w:t>
      </w:r>
      <w:r w:rsidRPr="00CD0766">
        <w:rPr>
          <w:rStyle w:val="Emphasis"/>
          <w:highlight w:val="cyan"/>
        </w:rPr>
        <w:t>energy-induced shock</w:t>
      </w:r>
      <w:r w:rsidRPr="00CD0766">
        <w:rPr>
          <w:rStyle w:val="StyleUnderline"/>
        </w:rPr>
        <w:t xml:space="preserve"> that lies ahead compared with our European and Asian trade partners</w:t>
      </w:r>
      <w:r w:rsidRPr="00CD0766">
        <w:rPr>
          <w:sz w:val="16"/>
        </w:rPr>
        <w:t>,” said Joe Brusuelas, chief economist at consultant RSM US LLP.</w:t>
      </w:r>
    </w:p>
    <w:p w14:paraId="146CE159" w14:textId="77777777" w:rsidR="00191EE8" w:rsidRPr="00C76F1F" w:rsidRDefault="00191EE8" w:rsidP="00191EE8">
      <w:pPr>
        <w:pStyle w:val="Heading4"/>
        <w:rPr>
          <w:rFonts w:cs="Times New Roman"/>
        </w:rPr>
      </w:pPr>
      <w:r w:rsidRPr="00C76F1F">
        <w:rPr>
          <w:rFonts w:cs="Times New Roman"/>
        </w:rPr>
        <w:t>No impact to economic decline – countries respond with cooperation not conflict.</w:t>
      </w:r>
    </w:p>
    <w:p w14:paraId="300DCDA1" w14:textId="77777777" w:rsidR="00191EE8" w:rsidRPr="00C76F1F" w:rsidRDefault="00191EE8" w:rsidP="00191EE8">
      <w:r w:rsidRPr="00C76F1F">
        <w:t xml:space="preserve">Christopher </w:t>
      </w:r>
      <w:r w:rsidRPr="00C76F1F">
        <w:rPr>
          <w:rStyle w:val="Style13ptBold"/>
        </w:rPr>
        <w:t>Clary 15</w:t>
      </w:r>
      <w:r w:rsidRPr="00C76F1F">
        <w:t xml:space="preserve">. PhD in Political Science, MIT; Postdoctoral Fellow, Brown’s Watson Institute for International and Public Affairs. “Economic Stress and International Cooperation: Evidence from International Rivalries.” </w:t>
      </w:r>
      <w:r w:rsidRPr="00C76F1F">
        <w:rPr>
          <w:i/>
        </w:rPr>
        <w:t>MIT Political Science Department</w:t>
      </w:r>
      <w:r w:rsidRPr="00C76F1F">
        <w:t>. Research Paper 8: 4.</w:t>
      </w:r>
    </w:p>
    <w:p w14:paraId="1C96591B" w14:textId="77777777" w:rsidR="00191EE8" w:rsidRPr="00257E4D" w:rsidRDefault="00191EE8" w:rsidP="00191EE8">
      <w:pPr>
        <w:rPr>
          <w:sz w:val="16"/>
        </w:rPr>
      </w:pPr>
      <w:r w:rsidRPr="00DB29EC">
        <w:rPr>
          <w:rStyle w:val="StyleUnderline"/>
          <w:highlight w:val="cyan"/>
        </w:rPr>
        <w:t xml:space="preserve">Economic crises lead to </w:t>
      </w:r>
      <w:r w:rsidRPr="00DB29EC">
        <w:rPr>
          <w:rStyle w:val="Emphasis"/>
          <w:highlight w:val="cyan"/>
        </w:rPr>
        <w:t>conciliatory behavior</w:t>
      </w:r>
      <w:r w:rsidRPr="00C76F1F">
        <w:rPr>
          <w:sz w:val="16"/>
        </w:rPr>
        <w:t xml:space="preserve"> through five primary channels. </w:t>
      </w:r>
      <w:r w:rsidRPr="00C76F1F">
        <w:rPr>
          <w:rStyle w:val="StyleUnderline"/>
        </w:rPr>
        <w:t xml:space="preserve">(1) Economic crises lead to </w:t>
      </w:r>
      <w:r w:rsidRPr="00DB29EC">
        <w:rPr>
          <w:rStyle w:val="StyleUnderline"/>
          <w:highlight w:val="cyan"/>
        </w:rPr>
        <w:t>austerity pressures</w:t>
      </w:r>
      <w:r w:rsidRPr="00C76F1F">
        <w:rPr>
          <w:rStyle w:val="StyleUnderline"/>
        </w:rPr>
        <w:t xml:space="preserve">, which in turn </w:t>
      </w:r>
      <w:r w:rsidRPr="00DB29EC">
        <w:rPr>
          <w:rStyle w:val="StyleUnderline"/>
          <w:highlight w:val="cyan"/>
        </w:rPr>
        <w:t>incent leaders to</w:t>
      </w:r>
      <w:r w:rsidRPr="00C76F1F">
        <w:rPr>
          <w:sz w:val="16"/>
        </w:rPr>
        <w:t xml:space="preserve"> search for ways to </w:t>
      </w:r>
      <w:r w:rsidRPr="00DB29EC">
        <w:rPr>
          <w:rStyle w:val="Emphasis"/>
          <w:highlight w:val="cyan"/>
        </w:rPr>
        <w:t>cut defense</w:t>
      </w:r>
      <w:r w:rsidRPr="00C76F1F">
        <w:rPr>
          <w:rStyle w:val="StyleUnderline"/>
        </w:rPr>
        <w:t xml:space="preserve"> expenditures</w:t>
      </w:r>
      <w:r w:rsidRPr="00C76F1F">
        <w:rPr>
          <w:sz w:val="16"/>
        </w:rPr>
        <w:t xml:space="preserve">. </w:t>
      </w:r>
      <w:r w:rsidRPr="00C76F1F">
        <w:rPr>
          <w:rStyle w:val="StyleUnderline"/>
        </w:rPr>
        <w:t>(2) Economic crises</w:t>
      </w:r>
      <w:r w:rsidRPr="00C76F1F">
        <w:rPr>
          <w:sz w:val="16"/>
        </w:rPr>
        <w:t xml:space="preserve"> also </w:t>
      </w:r>
      <w:r w:rsidRPr="00DB29EC">
        <w:rPr>
          <w:rStyle w:val="StyleUnderline"/>
          <w:highlight w:val="cyan"/>
        </w:rPr>
        <w:t xml:space="preserve">encourage </w:t>
      </w:r>
      <w:r w:rsidRPr="00DB29EC">
        <w:rPr>
          <w:rStyle w:val="Emphasis"/>
          <w:highlight w:val="cyan"/>
        </w:rPr>
        <w:t>strategic reassessment</w:t>
      </w:r>
      <w:r w:rsidRPr="00C76F1F">
        <w:rPr>
          <w:rStyle w:val="StyleUnderline"/>
        </w:rPr>
        <w:t>, so</w:t>
      </w:r>
      <w:r w:rsidRPr="00C76F1F">
        <w:rPr>
          <w:sz w:val="16"/>
        </w:rPr>
        <w:t xml:space="preserve"> that </w:t>
      </w:r>
      <w:r w:rsidRPr="00C76F1F">
        <w:rPr>
          <w:rStyle w:val="StyleUnderline"/>
        </w:rPr>
        <w:t>leaders can argue to</w:t>
      </w:r>
      <w:r w:rsidRPr="00C76F1F">
        <w:rPr>
          <w:sz w:val="16"/>
        </w:rPr>
        <w:t xml:space="preserve"> their peers and </w:t>
      </w:r>
      <w:r w:rsidRPr="00C76F1F">
        <w:rPr>
          <w:rStyle w:val="StyleUnderline"/>
        </w:rPr>
        <w:t>their publics that defense spending can be arrested without endangering the state</w:t>
      </w:r>
      <w:r w:rsidRPr="00C76F1F">
        <w:rPr>
          <w:sz w:val="16"/>
        </w:rPr>
        <w:t xml:space="preserve">. </w:t>
      </w:r>
      <w:r w:rsidRPr="00C76F1F">
        <w:rPr>
          <w:rStyle w:val="StyleUnderline"/>
        </w:rPr>
        <w:t xml:space="preserve">This can </w:t>
      </w:r>
      <w:r w:rsidRPr="00DB29EC">
        <w:rPr>
          <w:rStyle w:val="StyleUnderline"/>
          <w:highlight w:val="cyan"/>
        </w:rPr>
        <w:t xml:space="preserve">lead to </w:t>
      </w:r>
      <w:r w:rsidRPr="00DB29EC">
        <w:rPr>
          <w:rStyle w:val="Emphasis"/>
          <w:highlight w:val="cyan"/>
        </w:rPr>
        <w:t>threat deflation</w:t>
      </w:r>
      <w:r w:rsidRPr="00C76F1F">
        <w:rPr>
          <w:sz w:val="16"/>
        </w:rPr>
        <w:t xml:space="preserve">, where elites attempt to downplay the seriousness of the threat posed by a former rival. </w:t>
      </w:r>
      <w:r w:rsidRPr="00C76F1F">
        <w:rPr>
          <w:rStyle w:val="StyleUnderline"/>
        </w:rPr>
        <w:t xml:space="preserve">(3) </w:t>
      </w:r>
      <w:r w:rsidRPr="00C76F1F">
        <w:rPr>
          <w:rStyle w:val="StyleUnderline"/>
        </w:rPr>
        <w:lastRenderedPageBreak/>
        <w:t xml:space="preserve">If a state faces multiple threats, economic crises provoke elites to consider </w:t>
      </w:r>
      <w:r w:rsidRPr="00DB29EC">
        <w:rPr>
          <w:rStyle w:val="Emphasis"/>
          <w:highlight w:val="cyan"/>
        </w:rPr>
        <w:t>threat prioritization</w:t>
      </w:r>
      <w:r w:rsidRPr="00C76F1F">
        <w:rPr>
          <w:rStyle w:val="StyleUnderline"/>
        </w:rPr>
        <w:t>, a process that is postponed during</w:t>
      </w:r>
      <w:r w:rsidRPr="00C76F1F">
        <w:rPr>
          <w:sz w:val="16"/>
        </w:rPr>
        <w:t xml:space="preserve"> periods of </w:t>
      </w:r>
      <w:r w:rsidRPr="00C76F1F">
        <w:rPr>
          <w:rStyle w:val="StyleUnderline"/>
        </w:rPr>
        <w:t>economic normalcy</w:t>
      </w:r>
      <w:r w:rsidRPr="00C76F1F">
        <w:rPr>
          <w:sz w:val="16"/>
        </w:rPr>
        <w:t xml:space="preserve">. </w:t>
      </w:r>
      <w:r w:rsidRPr="00C76F1F">
        <w:rPr>
          <w:rStyle w:val="StyleUnderline"/>
        </w:rPr>
        <w:t xml:space="preserve">(4) Economic </w:t>
      </w:r>
      <w:r w:rsidRPr="00DB29EC">
        <w:rPr>
          <w:rStyle w:val="StyleUnderline"/>
          <w:highlight w:val="cyan"/>
        </w:rPr>
        <w:t xml:space="preserve">crises increase the </w:t>
      </w:r>
      <w:r w:rsidRPr="00DB29EC">
        <w:rPr>
          <w:rStyle w:val="Emphasis"/>
          <w:highlight w:val="cyan"/>
        </w:rPr>
        <w:t>political and economic benefit</w:t>
      </w:r>
      <w:r w:rsidRPr="00DB29EC">
        <w:rPr>
          <w:rStyle w:val="StyleUnderline"/>
          <w:highlight w:val="cyan"/>
        </w:rPr>
        <w:t xml:space="preserve"> from</w:t>
      </w:r>
      <w:r w:rsidRPr="00C76F1F">
        <w:rPr>
          <w:rStyle w:val="StyleUnderline"/>
        </w:rPr>
        <w:t xml:space="preserve"> international economic </w:t>
      </w:r>
      <w:r w:rsidRPr="00DB29EC">
        <w:rPr>
          <w:rStyle w:val="Emphasis"/>
          <w:highlight w:val="cyan"/>
        </w:rPr>
        <w:t>cooperation</w:t>
      </w:r>
      <w:r w:rsidRPr="00C76F1F">
        <w:rPr>
          <w:sz w:val="16"/>
        </w:rPr>
        <w:t xml:space="preserve">. </w:t>
      </w:r>
      <w:r w:rsidRPr="00DB29EC">
        <w:rPr>
          <w:rStyle w:val="StyleUnderline"/>
          <w:highlight w:val="cyan"/>
        </w:rPr>
        <w:t>Leaders seek</w:t>
      </w:r>
      <w:r w:rsidRPr="00C76F1F">
        <w:rPr>
          <w:rStyle w:val="StyleUnderline"/>
        </w:rPr>
        <w:t xml:space="preserve"> foreign </w:t>
      </w:r>
      <w:r w:rsidRPr="00DB29EC">
        <w:rPr>
          <w:rStyle w:val="Emphasis"/>
          <w:highlight w:val="cyan"/>
        </w:rPr>
        <w:t>aid</w:t>
      </w:r>
      <w:r w:rsidRPr="00C76F1F">
        <w:rPr>
          <w:rStyle w:val="StyleUnderline"/>
        </w:rPr>
        <w:t xml:space="preserve">, enhanced </w:t>
      </w:r>
      <w:r w:rsidRPr="00DB29EC">
        <w:rPr>
          <w:rStyle w:val="Emphasis"/>
          <w:highlight w:val="cyan"/>
        </w:rPr>
        <w:t>trade</w:t>
      </w:r>
      <w:r w:rsidRPr="00DB29EC">
        <w:rPr>
          <w:rStyle w:val="StyleUnderline"/>
          <w:highlight w:val="cyan"/>
        </w:rPr>
        <w:t>, and</w:t>
      </w:r>
      <w:r w:rsidRPr="00C76F1F">
        <w:rPr>
          <w:rStyle w:val="StyleUnderline"/>
        </w:rPr>
        <w:t xml:space="preserve"> increased </w:t>
      </w:r>
      <w:r w:rsidRPr="00DB29EC">
        <w:rPr>
          <w:rStyle w:val="Emphasis"/>
          <w:highlight w:val="cyan"/>
        </w:rPr>
        <w:t>investment</w:t>
      </w:r>
      <w:r w:rsidRPr="00C76F1F">
        <w:rPr>
          <w:rStyle w:val="StyleUnderline"/>
        </w:rPr>
        <w:t xml:space="preserve"> from abroad during</w:t>
      </w:r>
      <w:r w:rsidRPr="00C76F1F">
        <w:rPr>
          <w:sz w:val="16"/>
        </w:rPr>
        <w:t xml:space="preserve"> periods of </w:t>
      </w:r>
      <w:r w:rsidRPr="00C76F1F">
        <w:rPr>
          <w:rStyle w:val="StyleUnderline"/>
        </w:rPr>
        <w:t>economic trouble</w:t>
      </w:r>
      <w:r w:rsidRPr="00C76F1F">
        <w:rPr>
          <w:sz w:val="16"/>
        </w:rPr>
        <w:t xml:space="preserve">. </w:t>
      </w:r>
      <w:r w:rsidRPr="00DB29EC">
        <w:rPr>
          <w:rStyle w:val="StyleUnderline"/>
          <w:highlight w:val="cyan"/>
        </w:rPr>
        <w:t>This</w:t>
      </w:r>
      <w:r w:rsidRPr="00C76F1F">
        <w:rPr>
          <w:sz w:val="16"/>
        </w:rPr>
        <w:t xml:space="preserve"> search </w:t>
      </w:r>
      <w:r w:rsidRPr="00DB29EC">
        <w:rPr>
          <w:rStyle w:val="StyleUnderline"/>
          <w:highlight w:val="cyan"/>
        </w:rPr>
        <w:t>is</w:t>
      </w:r>
      <w:r w:rsidRPr="00C76F1F">
        <w:rPr>
          <w:sz w:val="16"/>
        </w:rPr>
        <w:t xml:space="preserve"> made </w:t>
      </w:r>
      <w:r w:rsidRPr="00DB29EC">
        <w:rPr>
          <w:rStyle w:val="StyleUnderline"/>
          <w:highlight w:val="cyan"/>
        </w:rPr>
        <w:t xml:space="preserve">easier if </w:t>
      </w:r>
      <w:r w:rsidRPr="00DB29EC">
        <w:rPr>
          <w:rStyle w:val="Emphasis"/>
          <w:highlight w:val="cyan"/>
        </w:rPr>
        <w:t>tensions are reduced</w:t>
      </w:r>
      <w:r w:rsidRPr="00C76F1F">
        <w:rPr>
          <w:rStyle w:val="StyleUnderline"/>
        </w:rPr>
        <w:t xml:space="preserve"> with historic rivals</w:t>
      </w:r>
      <w:r w:rsidRPr="00C76F1F">
        <w:rPr>
          <w:sz w:val="16"/>
        </w:rPr>
        <w:t xml:space="preserve">. </w:t>
      </w:r>
      <w:r w:rsidRPr="00C76F1F">
        <w:rPr>
          <w:rStyle w:val="StyleUnderline"/>
        </w:rPr>
        <w:t>(5)</w:t>
      </w:r>
      <w:r w:rsidRPr="00C76F1F">
        <w:rPr>
          <w:sz w:val="16"/>
        </w:rPr>
        <w:t xml:space="preserve"> Finally, </w:t>
      </w:r>
      <w:r w:rsidRPr="00C76F1F">
        <w:rPr>
          <w:rStyle w:val="StyleUnderline"/>
        </w:rPr>
        <w:t xml:space="preserve">during crises, </w:t>
      </w:r>
      <w:r w:rsidRPr="00DB29EC">
        <w:rPr>
          <w:rStyle w:val="StyleUnderline"/>
          <w:highlight w:val="cyan"/>
        </w:rPr>
        <w:t>elites</w:t>
      </w:r>
      <w:r w:rsidRPr="00C76F1F">
        <w:rPr>
          <w:sz w:val="16"/>
        </w:rPr>
        <w:t xml:space="preserve"> are more prone to </w:t>
      </w:r>
      <w:r w:rsidRPr="00DB29EC">
        <w:rPr>
          <w:rStyle w:val="StyleUnderline"/>
          <w:highlight w:val="cyan"/>
        </w:rPr>
        <w:t>select</w:t>
      </w:r>
      <w:r w:rsidRPr="00C76F1F">
        <w:rPr>
          <w:rStyle w:val="StyleUnderline"/>
        </w:rPr>
        <w:t xml:space="preserve"> leaders who are</w:t>
      </w:r>
      <w:r w:rsidRPr="00C76F1F">
        <w:rPr>
          <w:sz w:val="16"/>
        </w:rPr>
        <w:t xml:space="preserve"> perceived as </w:t>
      </w:r>
      <w:r w:rsidRPr="00C76F1F">
        <w:rPr>
          <w:rStyle w:val="StyleUnderline"/>
        </w:rPr>
        <w:t xml:space="preserve">capable of resolving economic difficulties, permitting the emergence of leaders who hold </w:t>
      </w:r>
      <w:r w:rsidRPr="00DB29EC">
        <w:rPr>
          <w:rStyle w:val="Emphasis"/>
          <w:highlight w:val="cyan"/>
        </w:rPr>
        <w:t>heterodox foreign policy</w:t>
      </w:r>
      <w:r w:rsidRPr="00C76F1F">
        <w:rPr>
          <w:sz w:val="16"/>
        </w:rPr>
        <w:t xml:space="preserve"> views. Collectively, </w:t>
      </w:r>
      <w:r w:rsidRPr="00DB29EC">
        <w:rPr>
          <w:rStyle w:val="StyleUnderline"/>
          <w:highlight w:val="cyan"/>
        </w:rPr>
        <w:t>these</w:t>
      </w:r>
      <w:r w:rsidRPr="00C76F1F">
        <w:rPr>
          <w:rStyle w:val="StyleUnderline"/>
        </w:rPr>
        <w:t xml:space="preserve"> mechanisms make it much more likely that a leader will </w:t>
      </w:r>
      <w:r w:rsidRPr="00DB29EC">
        <w:rPr>
          <w:rStyle w:val="StyleUnderline"/>
          <w:highlight w:val="cyan"/>
        </w:rPr>
        <w:t xml:space="preserve">prefer </w:t>
      </w:r>
      <w:r w:rsidRPr="00DB29EC">
        <w:rPr>
          <w:rStyle w:val="Emphasis"/>
          <w:highlight w:val="cyan"/>
        </w:rPr>
        <w:t>conciliatory policies</w:t>
      </w:r>
      <w:r w:rsidRPr="00C76F1F">
        <w:rPr>
          <w:rStyle w:val="StyleUnderline"/>
        </w:rPr>
        <w:t xml:space="preserve"> compared to during periods of economic normalcy</w:t>
      </w:r>
      <w:r w:rsidRPr="00C76F1F">
        <w:rPr>
          <w:sz w:val="16"/>
        </w:rPr>
        <w:t>. This section reviews this causal logic in greater detail, while also providing historical examples that these mechanisms recur in practice.</w:t>
      </w:r>
    </w:p>
    <w:p w14:paraId="4EE51C73" w14:textId="77777777" w:rsidR="00191EE8" w:rsidRPr="009F1B0F" w:rsidRDefault="00191EE8" w:rsidP="00191EE8">
      <w:pPr>
        <w:pStyle w:val="Heading4"/>
        <w:rPr>
          <w:rFonts w:cs="Times New Roman"/>
        </w:rPr>
      </w:pPr>
      <w:r w:rsidRPr="009F1B0F">
        <w:rPr>
          <w:rFonts w:cs="Times New Roman"/>
        </w:rPr>
        <w:t xml:space="preserve">Financial crisis proves no impact to economic decline. </w:t>
      </w:r>
    </w:p>
    <w:p w14:paraId="46815818" w14:textId="77777777" w:rsidR="00191EE8" w:rsidRPr="009F1B0F" w:rsidRDefault="00191EE8" w:rsidP="00191EE8">
      <w:r w:rsidRPr="009F1B0F">
        <w:t xml:space="preserve">Daniel W. </w:t>
      </w:r>
      <w:r w:rsidRPr="009F1B0F">
        <w:rPr>
          <w:rStyle w:val="Style13ptBold"/>
        </w:rPr>
        <w:t>DREZNER 14</w:t>
      </w:r>
      <w:r w:rsidRPr="009F1B0F">
        <w:t xml:space="preserve">, professor of international politics at the Fletcher School of Law and Diplomacy at Tufts University [“The System Worked: Global Economic Governance during the Great Recession,” </w:t>
      </w:r>
      <w:r w:rsidRPr="009F1B0F">
        <w:rPr>
          <w:i/>
        </w:rPr>
        <w:t>World Politics</w:t>
      </w:r>
      <w:r w:rsidRPr="009F1B0F">
        <w:t>, Vol. 66, No. 1 (January 2014), p. 123-164]</w:t>
      </w:r>
    </w:p>
    <w:p w14:paraId="6B1D7545" w14:textId="77777777" w:rsidR="00191EE8" w:rsidRPr="009F1B0F" w:rsidRDefault="00191EE8" w:rsidP="00191EE8"/>
    <w:p w14:paraId="6428CF20" w14:textId="77777777" w:rsidR="00191EE8" w:rsidRPr="009F1B0F" w:rsidRDefault="00191EE8" w:rsidP="00191EE8">
      <w:pPr>
        <w:rPr>
          <w:sz w:val="16"/>
        </w:rPr>
      </w:pPr>
      <w:r w:rsidRPr="009F1B0F">
        <w:rPr>
          <w:sz w:val="16"/>
        </w:rPr>
        <w:t xml:space="preserve">The final significant outcome addresses </w:t>
      </w:r>
      <w:r w:rsidRPr="009F1B0F">
        <w:rPr>
          <w:rStyle w:val="StyleUnderline"/>
        </w:rPr>
        <w:t>a dog</w:t>
      </w:r>
      <w:r w:rsidRPr="009F1B0F">
        <w:rPr>
          <w:sz w:val="16"/>
        </w:rPr>
        <w:t xml:space="preserve"> that </w:t>
      </w:r>
      <w:r w:rsidRPr="009F1B0F">
        <w:rPr>
          <w:rStyle w:val="StyleUnderline"/>
        </w:rPr>
        <w:t>hasn't barked</w:t>
      </w:r>
      <w:r w:rsidRPr="009F1B0F">
        <w:rPr>
          <w:sz w:val="16"/>
        </w:rPr>
        <w:t xml:space="preserve">: the effect of the Great Recession on cross-border conflict and violence. </w:t>
      </w:r>
      <w:r w:rsidRPr="009F1B0F">
        <w:rPr>
          <w:rStyle w:val="StyleUnderline"/>
        </w:rPr>
        <w:t xml:space="preserve">During the initial stages of the crisis, multiple </w:t>
      </w:r>
      <w:r w:rsidRPr="009F1B0F">
        <w:rPr>
          <w:rStyle w:val="StyleUnderline"/>
          <w:highlight w:val="yellow"/>
        </w:rPr>
        <w:t>analysts asserted</w:t>
      </w:r>
      <w:r w:rsidRPr="009F1B0F">
        <w:rPr>
          <w:rStyle w:val="StyleUnderline"/>
        </w:rPr>
        <w:t xml:space="preserve"> that </w:t>
      </w:r>
      <w:r w:rsidRPr="009F1B0F">
        <w:rPr>
          <w:rStyle w:val="StyleUnderline"/>
          <w:highlight w:val="yellow"/>
        </w:rPr>
        <w:t>the</w:t>
      </w:r>
      <w:r w:rsidRPr="009F1B0F">
        <w:rPr>
          <w:rStyle w:val="StyleUnderline"/>
        </w:rPr>
        <w:t xml:space="preserve"> financial </w:t>
      </w:r>
      <w:r w:rsidRPr="009F1B0F">
        <w:rPr>
          <w:rStyle w:val="StyleUnderline"/>
          <w:highlight w:val="yellow"/>
        </w:rPr>
        <w:t>crisis would lead states to</w:t>
      </w:r>
      <w:r w:rsidRPr="009F1B0F">
        <w:rPr>
          <w:rStyle w:val="StyleUnderline"/>
        </w:rPr>
        <w:t xml:space="preserve"> increase their </w:t>
      </w:r>
      <w:r w:rsidRPr="009F1B0F">
        <w:rPr>
          <w:rStyle w:val="StyleUnderline"/>
          <w:highlight w:val="yellow"/>
        </w:rPr>
        <w:t>use</w:t>
      </w:r>
      <w:r w:rsidRPr="009F1B0F">
        <w:rPr>
          <w:rStyle w:val="StyleUnderline"/>
        </w:rPr>
        <w:t xml:space="preserve"> of </w:t>
      </w:r>
      <w:r w:rsidRPr="009F1B0F">
        <w:rPr>
          <w:rStyle w:val="StyleUnderline"/>
          <w:highlight w:val="yellow"/>
        </w:rPr>
        <w:t>force</w:t>
      </w:r>
      <w:r w:rsidRPr="009F1B0F">
        <w:rPr>
          <w:sz w:val="16"/>
        </w:rPr>
        <w:t xml:space="preserve"> as a tool for staying in power.42 They voiced genuine concern that the global economic downturn would lead to an increase in conflict—</w:t>
      </w:r>
      <w:r w:rsidRPr="009F1B0F">
        <w:rPr>
          <w:rStyle w:val="StyleUnderline"/>
        </w:rPr>
        <w:t xml:space="preserve">whether </w:t>
      </w:r>
      <w:r w:rsidRPr="009F1B0F">
        <w:rPr>
          <w:rStyle w:val="StyleUnderline"/>
          <w:highlight w:val="yellow"/>
        </w:rPr>
        <w:t>through</w:t>
      </w:r>
      <w:r w:rsidRPr="009F1B0F">
        <w:rPr>
          <w:sz w:val="16"/>
        </w:rPr>
        <w:t xml:space="preserve"> greater internal </w:t>
      </w:r>
      <w:r w:rsidRPr="009F1B0F">
        <w:rPr>
          <w:rStyle w:val="StyleUnderline"/>
        </w:rPr>
        <w:t xml:space="preserve">repression, </w:t>
      </w:r>
      <w:r w:rsidRPr="009F1B0F">
        <w:rPr>
          <w:rStyle w:val="StyleUnderline"/>
          <w:highlight w:val="yellow"/>
        </w:rPr>
        <w:t>diversionary wars, arms races, or</w:t>
      </w:r>
      <w:r w:rsidRPr="009F1B0F">
        <w:rPr>
          <w:rStyle w:val="StyleUnderline"/>
        </w:rPr>
        <w:t xml:space="preserve"> a ratcheting up of </w:t>
      </w:r>
      <w:r w:rsidRPr="009F1B0F">
        <w:rPr>
          <w:rStyle w:val="StyleUnderline"/>
          <w:highlight w:val="yellow"/>
        </w:rPr>
        <w:t>great power conflict</w:t>
      </w:r>
      <w:r w:rsidRPr="009F1B0F">
        <w:rPr>
          <w:sz w:val="16"/>
        </w:rPr>
        <w:t>. Violence in the Middle East, border disputes in the South China Sea, and even the disruptions of the Occupy movement fueled impressions of a surge in global public disorder.</w:t>
      </w:r>
    </w:p>
    <w:p w14:paraId="0C9EF098" w14:textId="77777777" w:rsidR="00191EE8" w:rsidRDefault="00191EE8" w:rsidP="00191EE8">
      <w:pPr>
        <w:rPr>
          <w:sz w:val="16"/>
        </w:rPr>
      </w:pPr>
      <w:r w:rsidRPr="009F1B0F">
        <w:rPr>
          <w:rStyle w:val="Emphasis"/>
          <w:highlight w:val="yellow"/>
        </w:rPr>
        <w:t>The aggregate data suggest otherwise</w:t>
      </w:r>
      <w:r w:rsidRPr="009F1B0F">
        <w:rPr>
          <w:rStyle w:val="StyleUnderline"/>
        </w:rPr>
        <w:t>, however</w:t>
      </w:r>
      <w:r w:rsidRPr="009F1B0F">
        <w:rPr>
          <w:sz w:val="16"/>
        </w:rPr>
        <w:t>. The Institute for Economics and Peace has concluded that "</w:t>
      </w:r>
      <w:r w:rsidRPr="009F1B0F">
        <w:rPr>
          <w:rStyle w:val="StyleUnderline"/>
          <w:highlight w:val="yellow"/>
        </w:rPr>
        <w:t>the average level of peacefulness in 2012 is</w:t>
      </w:r>
      <w:r w:rsidRPr="009F1B0F">
        <w:rPr>
          <w:rStyle w:val="StyleUnderline"/>
        </w:rPr>
        <w:t xml:space="preserve"> approximately </w:t>
      </w:r>
      <w:r w:rsidRPr="009F1B0F">
        <w:rPr>
          <w:rStyle w:val="StyleUnderline"/>
          <w:highlight w:val="yellow"/>
        </w:rPr>
        <w:t>the same as</w:t>
      </w:r>
      <w:r w:rsidRPr="009F1B0F">
        <w:rPr>
          <w:rStyle w:val="StyleUnderline"/>
        </w:rPr>
        <w:t xml:space="preserve"> it was in </w:t>
      </w:r>
      <w:r w:rsidRPr="009F1B0F">
        <w:rPr>
          <w:rStyle w:val="StyleUnderline"/>
          <w:highlight w:val="yellow"/>
        </w:rPr>
        <w:t>2007</w:t>
      </w:r>
      <w:r w:rsidRPr="009F1B0F">
        <w:rPr>
          <w:sz w:val="16"/>
        </w:rPr>
        <w:t xml:space="preserve">."43 </w:t>
      </w:r>
      <w:r w:rsidRPr="009F1B0F">
        <w:rPr>
          <w:rStyle w:val="StyleUnderline"/>
          <w:highlight w:val="yellow"/>
        </w:rPr>
        <w:t>Interstate violence</w:t>
      </w:r>
      <w:r w:rsidRPr="009F1B0F">
        <w:rPr>
          <w:sz w:val="16"/>
        </w:rPr>
        <w:t xml:space="preserve"> in particular </w:t>
      </w:r>
      <w:r w:rsidRPr="009F1B0F">
        <w:rPr>
          <w:rStyle w:val="StyleUnderline"/>
        </w:rPr>
        <w:t xml:space="preserve">has </w:t>
      </w:r>
      <w:r w:rsidRPr="009F1B0F">
        <w:rPr>
          <w:rStyle w:val="StyleUnderline"/>
          <w:highlight w:val="yellow"/>
        </w:rPr>
        <w:t>declined</w:t>
      </w:r>
      <w:r w:rsidRPr="009F1B0F">
        <w:rPr>
          <w:rStyle w:val="StyleUnderline"/>
        </w:rPr>
        <w:t xml:space="preserve"> since the start of the financial crisis, </w:t>
      </w:r>
      <w:r w:rsidRPr="009F1B0F">
        <w:rPr>
          <w:rStyle w:val="StyleUnderline"/>
          <w:highlight w:val="yellow"/>
        </w:rPr>
        <w:t>as have military expenditures</w:t>
      </w:r>
      <w:r w:rsidRPr="009F1B0F">
        <w:rPr>
          <w:sz w:val="16"/>
        </w:rPr>
        <w:t xml:space="preserve"> in most sampled countries. Other </w:t>
      </w:r>
      <w:r w:rsidRPr="009F1B0F">
        <w:rPr>
          <w:rStyle w:val="StyleUnderline"/>
          <w:highlight w:val="yellow"/>
        </w:rPr>
        <w:t>studies confirm</w:t>
      </w:r>
      <w:r w:rsidRPr="009F1B0F">
        <w:rPr>
          <w:rStyle w:val="StyleUnderline"/>
        </w:rPr>
        <w:t xml:space="preserve"> that </w:t>
      </w:r>
      <w:r w:rsidRPr="009F1B0F">
        <w:rPr>
          <w:rStyle w:val="StyleUnderline"/>
          <w:highlight w:val="yellow"/>
        </w:rPr>
        <w:t>the</w:t>
      </w:r>
      <w:r w:rsidRPr="009F1B0F">
        <w:rPr>
          <w:rStyle w:val="StyleUnderline"/>
        </w:rPr>
        <w:t xml:space="preserve"> Great </w:t>
      </w:r>
      <w:r w:rsidRPr="009F1B0F">
        <w:rPr>
          <w:rStyle w:val="StyleUnderline"/>
          <w:highlight w:val="yellow"/>
        </w:rPr>
        <w:t>Recession has not triggered any</w:t>
      </w:r>
      <w:r w:rsidRPr="009F1B0F">
        <w:rPr>
          <w:rStyle w:val="StyleUnderline"/>
        </w:rPr>
        <w:t xml:space="preserve"> increase in </w:t>
      </w:r>
      <w:r w:rsidRPr="009F1B0F">
        <w:rPr>
          <w:rStyle w:val="StyleUnderline"/>
          <w:highlight w:val="yellow"/>
        </w:rPr>
        <w:t>violent conflict</w:t>
      </w:r>
      <w:r w:rsidRPr="009F1B0F">
        <w:rPr>
          <w:sz w:val="16"/>
        </w:rPr>
        <w:t xml:space="preserve">, as Lotta Themner and Peter Wallensteen conclude: "[T]he pattern is one of relative stability when we consider the trend for the past five years."44 </w:t>
      </w:r>
      <w:r w:rsidRPr="009F1B0F">
        <w:rPr>
          <w:rStyle w:val="StyleUnderline"/>
        </w:rPr>
        <w:t>The</w:t>
      </w:r>
      <w:r w:rsidRPr="009F1B0F">
        <w:rPr>
          <w:sz w:val="16"/>
        </w:rPr>
        <w:t xml:space="preserve"> secular </w:t>
      </w:r>
      <w:r w:rsidRPr="009F1B0F">
        <w:rPr>
          <w:rStyle w:val="StyleUnderline"/>
        </w:rPr>
        <w:t>decline in violence that started with the end of the Cold War has not been reversed</w:t>
      </w:r>
      <w:r w:rsidRPr="009F1B0F">
        <w:rPr>
          <w:sz w:val="16"/>
        </w:rPr>
        <w:t>. Rogers Brubaker observes that "</w:t>
      </w:r>
      <w:r w:rsidRPr="009F1B0F">
        <w:rPr>
          <w:rStyle w:val="StyleUnderline"/>
          <w:highlight w:val="yellow"/>
        </w:rPr>
        <w:t>the crisis has not</w:t>
      </w:r>
      <w:r w:rsidRPr="009F1B0F">
        <w:rPr>
          <w:sz w:val="16"/>
        </w:rPr>
        <w:t xml:space="preserve"> to date </w:t>
      </w:r>
      <w:r w:rsidRPr="009F1B0F">
        <w:rPr>
          <w:rStyle w:val="StyleUnderline"/>
          <w:highlight w:val="yellow"/>
        </w:rPr>
        <w:t>generated</w:t>
      </w:r>
      <w:r w:rsidRPr="009F1B0F">
        <w:rPr>
          <w:rStyle w:val="StyleUnderline"/>
        </w:rPr>
        <w:t xml:space="preserve"> the surge in </w:t>
      </w:r>
      <w:r w:rsidRPr="009F1B0F">
        <w:rPr>
          <w:rStyle w:val="StyleUnderline"/>
          <w:highlight w:val="yellow"/>
        </w:rPr>
        <w:t>protectionist nationalism</w:t>
      </w:r>
      <w:r w:rsidRPr="009F1B0F">
        <w:rPr>
          <w:rStyle w:val="StyleUnderline"/>
        </w:rPr>
        <w:t xml:space="preserve"> or ethnic exclusion that might have been expected</w:t>
      </w:r>
      <w:r w:rsidRPr="009F1B0F">
        <w:rPr>
          <w:sz w:val="16"/>
        </w:rPr>
        <w:t>."43</w:t>
      </w:r>
    </w:p>
    <w:p w14:paraId="4880B542" w14:textId="77777777" w:rsidR="00191EE8" w:rsidRPr="009F1B0F" w:rsidRDefault="00191EE8" w:rsidP="00191EE8">
      <w:pPr>
        <w:pStyle w:val="Heading4"/>
        <w:rPr>
          <w:rFonts w:cs="Times New Roman"/>
        </w:rPr>
      </w:pPr>
      <w:r w:rsidRPr="009F1B0F">
        <w:rPr>
          <w:rFonts w:cs="Times New Roman"/>
        </w:rPr>
        <w:t>Empirics prove --- no shooting wars.</w:t>
      </w:r>
    </w:p>
    <w:p w14:paraId="0CB68E1B" w14:textId="77777777" w:rsidR="00191EE8" w:rsidRPr="009F1B0F" w:rsidRDefault="00191EE8" w:rsidP="00191EE8">
      <w:r w:rsidRPr="009F1B0F">
        <w:rPr>
          <w:rStyle w:val="Style13ptBold"/>
        </w:rPr>
        <w:t>Jervis 11</w:t>
      </w:r>
      <w:r w:rsidRPr="009F1B0F">
        <w:t xml:space="preserve">—Professor in the Department of Political Science and School of International and Public Affairs at Columbia University [Robert, “Force in Our Times,” </w:t>
      </w:r>
      <w:r w:rsidRPr="009F1B0F">
        <w:rPr>
          <w:i/>
        </w:rPr>
        <w:t>International Relations</w:t>
      </w:r>
      <w:r w:rsidRPr="009F1B0F">
        <w:t xml:space="preserve">, Vol. 25, No. 4, December 2011, p. 403-425, Emory Libraries] </w:t>
      </w:r>
    </w:p>
    <w:p w14:paraId="52764F37" w14:textId="77777777" w:rsidR="00191EE8" w:rsidRPr="009F1B0F" w:rsidRDefault="00191EE8" w:rsidP="00191EE8"/>
    <w:p w14:paraId="1FC9CDAB" w14:textId="77777777" w:rsidR="00191EE8" w:rsidRPr="009F1B0F" w:rsidRDefault="00191EE8" w:rsidP="00191EE8">
      <w:pPr>
        <w:pStyle w:val="cardtext"/>
        <w:ind w:left="0" w:right="0"/>
        <w:rPr>
          <w:rFonts w:ascii="Georgia" w:hAnsi="Georgia" w:cs="Times New Roman"/>
          <w:sz w:val="16"/>
        </w:rPr>
      </w:pPr>
      <w:r w:rsidRPr="009F1B0F">
        <w:rPr>
          <w:rFonts w:ascii="Georgia" w:hAnsi="Georgia" w:cs="Times New Roman"/>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9F1B0F">
        <w:rPr>
          <w:rStyle w:val="StyleUnderline"/>
          <w:rFonts w:ascii="Georgia" w:hAnsi="Georgia" w:cs="Times New Roman"/>
        </w:rPr>
        <w:t>a worsening of</w:t>
      </w:r>
      <w:r w:rsidRPr="009F1B0F">
        <w:rPr>
          <w:rFonts w:ascii="Georgia" w:hAnsi="Georgia" w:cs="Times New Roman"/>
          <w:sz w:val="16"/>
        </w:rPr>
        <w:t xml:space="preserve"> the </w:t>
      </w:r>
      <w:r w:rsidRPr="009F1B0F">
        <w:rPr>
          <w:rStyle w:val="StyleUnderline"/>
          <w:rFonts w:ascii="Georgia" w:hAnsi="Georgia" w:cs="Times New Roman"/>
        </w:rPr>
        <w:t>current economic difficulties,</w:t>
      </w:r>
      <w:r w:rsidRPr="009F1B0F">
        <w:rPr>
          <w:rFonts w:ascii="Georgia" w:hAnsi="Georgia" w:cs="Times New Roman"/>
          <w:sz w:val="16"/>
        </w:rPr>
        <w:t xml:space="preserve"> which </w:t>
      </w:r>
      <w:r w:rsidRPr="009F1B0F">
        <w:rPr>
          <w:rStyle w:val="StyleUnderline"/>
          <w:rFonts w:ascii="Georgia" w:hAnsi="Georgia" w:cs="Times New Roman"/>
        </w:rPr>
        <w:t>could</w:t>
      </w:r>
      <w:r w:rsidRPr="009F1B0F">
        <w:rPr>
          <w:rFonts w:ascii="Georgia" w:hAnsi="Georgia" w:cs="Times New Roman"/>
          <w:sz w:val="16"/>
        </w:rPr>
        <w:t xml:space="preserve"> itself </w:t>
      </w:r>
      <w:r w:rsidRPr="009F1B0F">
        <w:rPr>
          <w:rStyle w:val="StyleUnderline"/>
          <w:rFonts w:ascii="Georgia" w:hAnsi="Georgia" w:cs="Times New Roman"/>
        </w:rPr>
        <w:t>produce greater nationalism, undermine democracy and bring back old-fashioned beggar-my-neighbor economic policies</w:t>
      </w:r>
      <w:r w:rsidRPr="009F1B0F">
        <w:rPr>
          <w:rFonts w:ascii="Georgia" w:hAnsi="Georgia" w:cs="Times New Roman"/>
          <w:sz w:val="16"/>
        </w:rPr>
        <w:t xml:space="preserve">. </w:t>
      </w:r>
      <w:r w:rsidRPr="009F1B0F">
        <w:rPr>
          <w:rStyle w:val="StyleUnderline"/>
          <w:rFonts w:ascii="Georgia" w:hAnsi="Georgia" w:cs="Times New Roman"/>
        </w:rPr>
        <w:t>While these dangers are real</w:t>
      </w:r>
      <w:r w:rsidRPr="009F1B0F">
        <w:rPr>
          <w:rFonts w:ascii="Georgia" w:hAnsi="Georgia" w:cs="Times New Roman"/>
          <w:sz w:val="16"/>
        </w:rPr>
        <w:t xml:space="preserve">, </w:t>
      </w:r>
      <w:r w:rsidRPr="009F1B0F">
        <w:rPr>
          <w:rStyle w:val="Emphasis"/>
          <w:highlight w:val="yellow"/>
        </w:rPr>
        <w:t>it is hard to believe</w:t>
      </w:r>
      <w:r w:rsidRPr="009F1B0F">
        <w:rPr>
          <w:rStyle w:val="Emphasis"/>
        </w:rPr>
        <w:t xml:space="preserve"> that the </w:t>
      </w:r>
      <w:r w:rsidRPr="009F1B0F">
        <w:rPr>
          <w:rStyle w:val="Emphasis"/>
          <w:highlight w:val="yellow"/>
        </w:rPr>
        <w:t>conflicts could be great enough</w:t>
      </w:r>
      <w:r w:rsidRPr="009F1B0F">
        <w:rPr>
          <w:rFonts w:ascii="Georgia" w:hAnsi="Georgia" w:cs="Times New Roman"/>
          <w:sz w:val="16"/>
          <w:highlight w:val="yellow"/>
        </w:rPr>
        <w:t xml:space="preserve"> </w:t>
      </w:r>
      <w:r w:rsidRPr="009F1B0F">
        <w:rPr>
          <w:rStyle w:val="StyleUnderline"/>
          <w:rFonts w:ascii="Georgia" w:hAnsi="Georgia" w:cs="Times New Roman"/>
          <w:highlight w:val="yellow"/>
        </w:rPr>
        <w:t>to lead</w:t>
      </w:r>
      <w:r w:rsidRPr="009F1B0F">
        <w:rPr>
          <w:rFonts w:ascii="Georgia" w:hAnsi="Georgia" w:cs="Times New Roman"/>
          <w:sz w:val="16"/>
        </w:rPr>
        <w:t xml:space="preserve"> the </w:t>
      </w:r>
      <w:r w:rsidRPr="009F1B0F">
        <w:rPr>
          <w:rStyle w:val="StyleUnderline"/>
          <w:rFonts w:ascii="Georgia" w:hAnsi="Georgia" w:cs="Times New Roman"/>
        </w:rPr>
        <w:t xml:space="preserve">members of the community to contemplate </w:t>
      </w:r>
      <w:r w:rsidRPr="009F1B0F">
        <w:rPr>
          <w:rStyle w:val="StyleUnderline"/>
          <w:rFonts w:ascii="Georgia" w:hAnsi="Georgia" w:cs="Times New Roman"/>
          <w:highlight w:val="yellow"/>
        </w:rPr>
        <w:t xml:space="preserve">fighting </w:t>
      </w:r>
      <w:r w:rsidRPr="009F1B0F">
        <w:rPr>
          <w:rStyle w:val="StyleUnderline"/>
          <w:rFonts w:ascii="Georgia" w:hAnsi="Georgia" w:cs="Times New Roman"/>
        </w:rPr>
        <w:t>each other. It is not so much that economic interdependence</w:t>
      </w:r>
      <w:r w:rsidRPr="009F1B0F">
        <w:rPr>
          <w:rFonts w:ascii="Georgia" w:hAnsi="Georgia" w:cs="Times New Roman"/>
          <w:sz w:val="16"/>
        </w:rPr>
        <w:t xml:space="preserve"> has proceeded to the point where it </w:t>
      </w:r>
      <w:r w:rsidRPr="009F1B0F">
        <w:rPr>
          <w:rStyle w:val="StyleUnderline"/>
          <w:rFonts w:ascii="Georgia" w:hAnsi="Georgia" w:cs="Times New Roman"/>
        </w:rPr>
        <w:t>could not be reversed</w:t>
      </w:r>
      <w:r w:rsidRPr="009F1B0F">
        <w:rPr>
          <w:rFonts w:ascii="Georgia" w:hAnsi="Georgia" w:cs="Times New Roman"/>
          <w:sz w:val="16"/>
        </w:rPr>
        <w:t xml:space="preserve"> – states that were more internally interdependent than anything seen internationally have fought bloody civil wars. </w:t>
      </w:r>
      <w:r w:rsidRPr="009F1B0F">
        <w:rPr>
          <w:rStyle w:val="StyleUnderline"/>
          <w:rFonts w:ascii="Georgia" w:hAnsi="Georgia" w:cs="Times New Roman"/>
        </w:rPr>
        <w:t>Rather it is that</w:t>
      </w:r>
      <w:r w:rsidRPr="009F1B0F">
        <w:rPr>
          <w:rFonts w:ascii="Georgia" w:hAnsi="Georgia" w:cs="Times New Roman"/>
          <w:sz w:val="16"/>
        </w:rPr>
        <w:t xml:space="preserve"> </w:t>
      </w:r>
      <w:r w:rsidRPr="009F1B0F">
        <w:rPr>
          <w:rStyle w:val="StyleUnderline"/>
          <w:rFonts w:ascii="Georgia" w:hAnsi="Georgia" w:cs="Times New Roman"/>
        </w:rPr>
        <w:t>even if the more extreme versions of free trade and economic liberalism become discredited,</w:t>
      </w:r>
      <w:r w:rsidRPr="009F1B0F">
        <w:rPr>
          <w:rFonts w:ascii="Georgia" w:hAnsi="Georgia" w:cs="Times New Roman"/>
          <w:sz w:val="16"/>
        </w:rPr>
        <w:t xml:space="preserve"> </w:t>
      </w:r>
      <w:r w:rsidRPr="009F1B0F">
        <w:rPr>
          <w:rStyle w:val="StyleUnderline"/>
          <w:rFonts w:ascii="Georgia" w:hAnsi="Georgia" w:cs="Times New Roman"/>
          <w:highlight w:val="yellow"/>
        </w:rPr>
        <w:t>it is</w:t>
      </w:r>
      <w:r w:rsidRPr="009F1B0F">
        <w:rPr>
          <w:rFonts w:ascii="Georgia" w:hAnsi="Georgia" w:cs="Times New Roman"/>
          <w:sz w:val="16"/>
          <w:highlight w:val="yellow"/>
        </w:rPr>
        <w:t xml:space="preserve"> </w:t>
      </w:r>
      <w:r w:rsidRPr="009F1B0F">
        <w:rPr>
          <w:rStyle w:val="StyleUnderline"/>
          <w:rFonts w:ascii="Georgia" w:hAnsi="Georgia" w:cs="Times New Roman"/>
          <w:highlight w:val="yellow"/>
        </w:rPr>
        <w:t>hard to see how</w:t>
      </w:r>
      <w:r w:rsidRPr="009F1B0F">
        <w:rPr>
          <w:rFonts w:ascii="Georgia" w:hAnsi="Georgia" w:cs="Times New Roman"/>
          <w:sz w:val="16"/>
        </w:rPr>
        <w:t xml:space="preserve"> without building on a preexisting high level of political conflict </w:t>
      </w:r>
      <w:r w:rsidRPr="009F1B0F">
        <w:rPr>
          <w:rStyle w:val="StyleUnderline"/>
          <w:rFonts w:ascii="Georgia" w:hAnsi="Georgia" w:cs="Times New Roman"/>
          <w:highlight w:val="yellow"/>
        </w:rPr>
        <w:t xml:space="preserve">leaders and </w:t>
      </w:r>
      <w:r w:rsidRPr="009F1B0F">
        <w:rPr>
          <w:rStyle w:val="StyleUnderline"/>
          <w:rFonts w:ascii="Georgia" w:hAnsi="Georgia" w:cs="Times New Roman"/>
        </w:rPr>
        <w:t xml:space="preserve">mass </w:t>
      </w:r>
      <w:r w:rsidRPr="009F1B0F">
        <w:rPr>
          <w:rStyle w:val="StyleUnderline"/>
          <w:rFonts w:ascii="Georgia" w:hAnsi="Georgia" w:cs="Times New Roman"/>
          <w:highlight w:val="yellow"/>
        </w:rPr>
        <w:t>opinion would</w:t>
      </w:r>
      <w:r w:rsidRPr="009F1B0F">
        <w:rPr>
          <w:rStyle w:val="StyleUnderline"/>
          <w:rFonts w:ascii="Georgia" w:hAnsi="Georgia" w:cs="Times New Roman"/>
        </w:rPr>
        <w:t xml:space="preserve"> come to </w:t>
      </w:r>
      <w:r w:rsidRPr="009F1B0F">
        <w:rPr>
          <w:rStyle w:val="StyleUnderline"/>
          <w:rFonts w:ascii="Georgia" w:hAnsi="Georgia" w:cs="Times New Roman"/>
          <w:highlight w:val="yellow"/>
        </w:rPr>
        <w:t>believe</w:t>
      </w:r>
      <w:r w:rsidRPr="009F1B0F">
        <w:rPr>
          <w:rStyle w:val="StyleUnderline"/>
          <w:rFonts w:ascii="Georgia" w:hAnsi="Georgia" w:cs="Times New Roman"/>
        </w:rPr>
        <w:t xml:space="preserve"> that </w:t>
      </w:r>
      <w:r w:rsidRPr="009F1B0F">
        <w:rPr>
          <w:rStyle w:val="StyleUnderline"/>
          <w:rFonts w:ascii="Georgia" w:hAnsi="Georgia" w:cs="Times New Roman"/>
          <w:highlight w:val="yellow"/>
        </w:rPr>
        <w:t>their countries could prosper by</w:t>
      </w:r>
      <w:r w:rsidRPr="009F1B0F">
        <w:rPr>
          <w:rStyle w:val="StyleUnderline"/>
          <w:rFonts w:ascii="Georgia" w:hAnsi="Georgia" w:cs="Times New Roman"/>
        </w:rPr>
        <w:t xml:space="preserve"> impoverishing or</w:t>
      </w:r>
      <w:r w:rsidRPr="009F1B0F">
        <w:rPr>
          <w:rFonts w:ascii="Georgia" w:hAnsi="Georgia" w:cs="Times New Roman"/>
          <w:sz w:val="16"/>
        </w:rPr>
        <w:t xml:space="preserve"> even </w:t>
      </w:r>
      <w:r w:rsidRPr="009F1B0F">
        <w:rPr>
          <w:rStyle w:val="StyleUnderline"/>
          <w:rFonts w:ascii="Georgia" w:hAnsi="Georgia" w:cs="Times New Roman"/>
          <w:highlight w:val="yellow"/>
        </w:rPr>
        <w:t>attacking others</w:t>
      </w:r>
      <w:r w:rsidRPr="009F1B0F">
        <w:rPr>
          <w:rFonts w:ascii="Georgia" w:hAnsi="Georgia" w:cs="Times New Roman"/>
          <w:sz w:val="16"/>
        </w:rPr>
        <w:t xml:space="preserve">. Is it possible that problems will not only become severe, but that people will entertain the thought that they have to be solved by war? </w:t>
      </w:r>
      <w:r w:rsidRPr="009F1B0F">
        <w:rPr>
          <w:rStyle w:val="StyleUnderline"/>
          <w:rFonts w:ascii="Georgia" w:hAnsi="Georgia" w:cs="Times New Roman"/>
        </w:rPr>
        <w:t>While a pessimist could note that this argument does not appear as outlandish as it did before the financial crisis</w:t>
      </w:r>
      <w:r w:rsidRPr="009F1B0F">
        <w:rPr>
          <w:rFonts w:ascii="Georgia" w:hAnsi="Georgia" w:cs="Times New Roman"/>
          <w:sz w:val="16"/>
        </w:rPr>
        <w:t xml:space="preserve">, </w:t>
      </w:r>
      <w:r w:rsidRPr="009F1B0F">
        <w:rPr>
          <w:rStyle w:val="StyleUnderline"/>
          <w:rFonts w:ascii="Georgia" w:hAnsi="Georgia" w:cs="Times New Roman"/>
        </w:rPr>
        <w:t xml:space="preserve">an optimist could </w:t>
      </w:r>
      <w:r w:rsidRPr="009F1B0F">
        <w:rPr>
          <w:rStyle w:val="StyleUnderline"/>
          <w:rFonts w:ascii="Georgia" w:hAnsi="Georgia" w:cs="Times New Roman"/>
        </w:rPr>
        <w:lastRenderedPageBreak/>
        <w:t>reply (correctly</w:t>
      </w:r>
      <w:r w:rsidRPr="009F1B0F">
        <w:rPr>
          <w:rFonts w:ascii="Georgia" w:hAnsi="Georgia" w:cs="Times New Roman"/>
          <w:sz w:val="16"/>
        </w:rPr>
        <w:t xml:space="preserve">, in my view) </w:t>
      </w:r>
      <w:r w:rsidRPr="009F1B0F">
        <w:rPr>
          <w:rStyle w:val="StyleUnderline"/>
          <w:rFonts w:ascii="Georgia" w:hAnsi="Georgia" w:cs="Times New Roman"/>
        </w:rPr>
        <w:t>that</w:t>
      </w:r>
      <w:r w:rsidRPr="009F1B0F">
        <w:rPr>
          <w:rStyle w:val="StyleUnderline"/>
          <w:rFonts w:ascii="Georgia" w:hAnsi="Georgia" w:cs="Times New Roman"/>
          <w:highlight w:val="yellow"/>
        </w:rPr>
        <w:t xml:space="preserve"> the</w:t>
      </w:r>
      <w:r w:rsidRPr="009F1B0F">
        <w:rPr>
          <w:rStyle w:val="StyleUnderline"/>
          <w:rFonts w:ascii="Georgia" w:hAnsi="Georgia" w:cs="Times New Roman"/>
        </w:rPr>
        <w:t xml:space="preserve"> very </w:t>
      </w:r>
      <w:r w:rsidRPr="009F1B0F">
        <w:rPr>
          <w:rStyle w:val="StyleUnderline"/>
          <w:rFonts w:ascii="Georgia" w:hAnsi="Georgia" w:cs="Times New Roman"/>
          <w:highlight w:val="yellow"/>
        </w:rPr>
        <w:t>fact</w:t>
      </w:r>
      <w:r w:rsidRPr="009F1B0F">
        <w:rPr>
          <w:rStyle w:val="StyleUnderline"/>
          <w:rFonts w:ascii="Georgia" w:hAnsi="Georgia" w:cs="Times New Roman"/>
        </w:rPr>
        <w:t xml:space="preserve"> that </w:t>
      </w:r>
      <w:r w:rsidRPr="009F1B0F">
        <w:rPr>
          <w:rStyle w:val="StyleUnderline"/>
          <w:rFonts w:ascii="Georgia" w:hAnsi="Georgia" w:cs="Times New Roman"/>
          <w:highlight w:val="yellow"/>
        </w:rPr>
        <w:t>we have seen</w:t>
      </w:r>
      <w:r w:rsidRPr="009F1B0F">
        <w:rPr>
          <w:rFonts w:ascii="Georgia" w:hAnsi="Georgia" w:cs="Times New Roman"/>
          <w:sz w:val="16"/>
          <w:highlight w:val="yellow"/>
        </w:rPr>
        <w:t xml:space="preserve"> </w:t>
      </w:r>
      <w:r w:rsidRPr="009F1B0F">
        <w:rPr>
          <w:rStyle w:val="Emphasis"/>
          <w:highlight w:val="yellow"/>
        </w:rPr>
        <w:t>such a sharp economic down-turn</w:t>
      </w:r>
      <w:r w:rsidRPr="009F1B0F">
        <w:rPr>
          <w:rFonts w:ascii="Georgia" w:hAnsi="Georgia" w:cs="Times New Roman"/>
          <w:sz w:val="16"/>
          <w:highlight w:val="yellow"/>
        </w:rPr>
        <w:t xml:space="preserve"> </w:t>
      </w:r>
      <w:r w:rsidRPr="009F1B0F">
        <w:rPr>
          <w:rStyle w:val="StyleUnderline"/>
          <w:rFonts w:ascii="Georgia" w:hAnsi="Georgia" w:cs="Times New Roman"/>
          <w:highlight w:val="yellow"/>
        </w:rPr>
        <w:t>without</w:t>
      </w:r>
      <w:r w:rsidRPr="009F1B0F">
        <w:rPr>
          <w:rFonts w:ascii="Georgia" w:hAnsi="Georgia" w:cs="Times New Roman"/>
          <w:sz w:val="16"/>
          <w:highlight w:val="yellow"/>
        </w:rPr>
        <w:t xml:space="preserve"> </w:t>
      </w:r>
      <w:r w:rsidRPr="009F1B0F">
        <w:rPr>
          <w:rStyle w:val="Emphasis"/>
          <w:highlight w:val="yellow"/>
        </w:rPr>
        <w:t>anyone</w:t>
      </w:r>
      <w:r w:rsidRPr="009F1B0F">
        <w:rPr>
          <w:rFonts w:ascii="Georgia" w:hAnsi="Georgia" w:cs="Times New Roman"/>
          <w:sz w:val="16"/>
          <w:highlight w:val="yellow"/>
        </w:rPr>
        <w:t xml:space="preserve"> </w:t>
      </w:r>
      <w:r w:rsidRPr="009F1B0F">
        <w:rPr>
          <w:rStyle w:val="StyleUnderline"/>
          <w:rFonts w:ascii="Georgia" w:hAnsi="Georgia" w:cs="Times New Roman"/>
          <w:highlight w:val="yellow"/>
        </w:rPr>
        <w:t>suggesting</w:t>
      </w:r>
      <w:r w:rsidRPr="009F1B0F">
        <w:rPr>
          <w:rStyle w:val="StyleUnderline"/>
          <w:rFonts w:ascii="Georgia" w:hAnsi="Georgia" w:cs="Times New Roman"/>
        </w:rPr>
        <w:t xml:space="preserve"> that </w:t>
      </w:r>
      <w:r w:rsidRPr="009F1B0F">
        <w:rPr>
          <w:rStyle w:val="StyleUnderline"/>
          <w:rFonts w:ascii="Georgia" w:hAnsi="Georgia" w:cs="Times New Roman"/>
          <w:highlight w:val="yellow"/>
        </w:rPr>
        <w:t>force</w:t>
      </w:r>
      <w:r w:rsidRPr="009F1B0F">
        <w:rPr>
          <w:rFonts w:ascii="Georgia" w:hAnsi="Georgia" w:cs="Times New Roman"/>
          <w:sz w:val="16"/>
        </w:rPr>
        <w:t xml:space="preserve"> of arms </w:t>
      </w:r>
      <w:r w:rsidRPr="009F1B0F">
        <w:rPr>
          <w:rStyle w:val="StyleUnderline"/>
          <w:rFonts w:ascii="Georgia" w:hAnsi="Georgia" w:cs="Times New Roman"/>
          <w:highlight w:val="yellow"/>
        </w:rPr>
        <w:t>is the solution</w:t>
      </w:r>
      <w:r w:rsidRPr="009F1B0F">
        <w:rPr>
          <w:rFonts w:ascii="Georgia" w:hAnsi="Georgia" w:cs="Times New Roman"/>
          <w:sz w:val="16"/>
          <w:highlight w:val="yellow"/>
        </w:rPr>
        <w:t xml:space="preserve"> </w:t>
      </w:r>
      <w:r w:rsidRPr="009F1B0F">
        <w:rPr>
          <w:rStyle w:val="StyleUnderline"/>
          <w:rFonts w:ascii="Georgia" w:hAnsi="Georgia" w:cs="Times New Roman"/>
          <w:highlight w:val="yellow"/>
        </w:rPr>
        <w:t>shows</w:t>
      </w:r>
      <w:r w:rsidRPr="009F1B0F">
        <w:rPr>
          <w:rStyle w:val="StyleUnderline"/>
          <w:rFonts w:ascii="Georgia" w:hAnsi="Georgia" w:cs="Times New Roman"/>
        </w:rPr>
        <w:t xml:space="preserve"> that</w:t>
      </w:r>
      <w:r w:rsidRPr="009F1B0F">
        <w:rPr>
          <w:rFonts w:ascii="Georgia" w:hAnsi="Georgia" w:cs="Times New Roman"/>
          <w:sz w:val="16"/>
        </w:rPr>
        <w:t xml:space="preserve"> </w:t>
      </w:r>
      <w:r w:rsidRPr="009F1B0F">
        <w:rPr>
          <w:rStyle w:val="Emphasis"/>
          <w:highlight w:val="yellow"/>
        </w:rPr>
        <w:t>even if bad times bring about greater economic conflict</w:t>
      </w:r>
      <w:r w:rsidRPr="009F1B0F">
        <w:rPr>
          <w:rFonts w:ascii="Georgia" w:hAnsi="Georgia" w:cs="Times New Roman"/>
          <w:sz w:val="16"/>
          <w:highlight w:val="yellow"/>
        </w:rPr>
        <w:t xml:space="preserve">, </w:t>
      </w:r>
      <w:r w:rsidRPr="009F1B0F">
        <w:rPr>
          <w:rStyle w:val="Emphasis"/>
          <w:highlight w:val="yellow"/>
        </w:rPr>
        <w:t>it will not make war thinkable</w:t>
      </w:r>
      <w:r w:rsidRPr="009F1B0F">
        <w:rPr>
          <w:rFonts w:ascii="Georgia" w:hAnsi="Georgia" w:cs="Times New Roman"/>
          <w:sz w:val="16"/>
        </w:rPr>
        <w:t>.</w:t>
      </w:r>
    </w:p>
    <w:p w14:paraId="1BE3E70D" w14:textId="77777777" w:rsidR="00191EE8" w:rsidRPr="00A53964" w:rsidRDefault="00191EE8" w:rsidP="00191EE8"/>
    <w:p w14:paraId="11238D9B" w14:textId="77777777" w:rsidR="00191EE8" w:rsidRPr="002A5769" w:rsidRDefault="00191EE8" w:rsidP="00191EE8">
      <w:pPr>
        <w:pStyle w:val="Heading2"/>
      </w:pPr>
      <w:r>
        <w:lastRenderedPageBreak/>
        <w:t>Federalism</w:t>
      </w:r>
    </w:p>
    <w:p w14:paraId="6808DFDC" w14:textId="77777777" w:rsidR="00191EE8" w:rsidRPr="00CD3895" w:rsidRDefault="00191EE8" w:rsidP="00191EE8">
      <w:pPr>
        <w:pStyle w:val="Heading4"/>
      </w:pPr>
      <w:r>
        <w:t xml:space="preserve">First evidence is </w:t>
      </w:r>
      <w:r w:rsidRPr="00BE5154">
        <w:rPr>
          <w:u w:val="single"/>
        </w:rPr>
        <w:t>just</w:t>
      </w:r>
      <w:r>
        <w:t xml:space="preserve"> about the </w:t>
      </w:r>
      <w:r w:rsidRPr="00BE5154">
        <w:rPr>
          <w:u w:val="single"/>
        </w:rPr>
        <w:t>filed rates doctrine</w:t>
      </w:r>
      <w:r>
        <w:t xml:space="preserve"> [Emory = Blue]</w:t>
      </w:r>
    </w:p>
    <w:p w14:paraId="3780FCA0" w14:textId="77777777" w:rsidR="00191EE8" w:rsidRPr="000E16D4" w:rsidRDefault="00191EE8" w:rsidP="00191EE8">
      <w:r>
        <w:rPr>
          <w:rStyle w:val="Style13ptBold"/>
        </w:rPr>
        <w:t xml:space="preserve">1AC </w:t>
      </w:r>
      <w:r w:rsidRPr="000E16D4">
        <w:rPr>
          <w:rStyle w:val="Style13ptBold"/>
        </w:rPr>
        <w:t>First ’12</w:t>
      </w:r>
      <w:r>
        <w:t xml:space="preserve"> [Harry and Christopher Sagers; November 28; Law Professor at NYU; Law Professor at Cleveland-Marshall; Brief of Antitrust and Economics Professors, “McCray v. Fidelity National Title Insurance Company,” http://sblog.s3.amazonaws.com/wp-content/uploads/2013/02/McCray-Final-File-Copy-as-Filed.pdf]</w:t>
      </w:r>
    </w:p>
    <w:p w14:paraId="6A6849B5" w14:textId="77777777" w:rsidR="00191EE8" w:rsidRPr="00CD3895" w:rsidRDefault="00191EE8" w:rsidP="00191EE8">
      <w:pPr>
        <w:rPr>
          <w:szCs w:val="22"/>
        </w:rPr>
      </w:pPr>
      <w:r w:rsidRPr="00BE5154">
        <w:rPr>
          <w:rStyle w:val="StyleUnderline"/>
          <w:szCs w:val="22"/>
        </w:rPr>
        <w:t>Some courts</w:t>
      </w:r>
      <w:r w:rsidRPr="00CD3895">
        <w:rPr>
          <w:szCs w:val="22"/>
        </w:rPr>
        <w:t xml:space="preserve">, though not all, have </w:t>
      </w:r>
      <w:r w:rsidRPr="00BE5154">
        <w:rPr>
          <w:rStyle w:val="StyleUnderline"/>
          <w:szCs w:val="22"/>
        </w:rPr>
        <w:t>found</w:t>
      </w:r>
      <w:r w:rsidRPr="00CD3895">
        <w:rPr>
          <w:szCs w:val="22"/>
        </w:rPr>
        <w:t xml:space="preserve"> that this complex of theoretical </w:t>
      </w:r>
      <w:r w:rsidRPr="00CD3895">
        <w:rPr>
          <w:rStyle w:val="StyleUnderline"/>
          <w:szCs w:val="22"/>
          <w:highlight w:val="yellow"/>
        </w:rPr>
        <w:t xml:space="preserve">considerations has </w:t>
      </w:r>
      <w:r w:rsidRPr="00CD3895">
        <w:rPr>
          <w:rStyle w:val="Emphasis"/>
          <w:szCs w:val="22"/>
          <w:highlight w:val="yellow"/>
        </w:rPr>
        <w:t>no relevance</w:t>
      </w:r>
      <w:r w:rsidRPr="00CD3895">
        <w:rPr>
          <w:rStyle w:val="StyleUnderline"/>
          <w:szCs w:val="22"/>
          <w:highlight w:val="yellow"/>
        </w:rPr>
        <w:t xml:space="preserve"> as soon as</w:t>
      </w:r>
      <w:r w:rsidRPr="00CD3895">
        <w:rPr>
          <w:rStyle w:val="StyleUnderline"/>
          <w:szCs w:val="22"/>
        </w:rPr>
        <w:t xml:space="preserve"> a </w:t>
      </w:r>
      <w:r w:rsidRPr="00CD3895">
        <w:rPr>
          <w:rStyle w:val="StyleUnderline"/>
          <w:szCs w:val="22"/>
          <w:highlight w:val="yellow"/>
        </w:rPr>
        <w:t>state adopts</w:t>
      </w:r>
      <w:r w:rsidRPr="00CD3895">
        <w:rPr>
          <w:rStyle w:val="StyleUnderline"/>
          <w:szCs w:val="22"/>
        </w:rPr>
        <w:t xml:space="preserve"> the </w:t>
      </w:r>
      <w:r w:rsidRPr="00CD3895">
        <w:rPr>
          <w:rStyle w:val="Emphasis"/>
          <w:szCs w:val="22"/>
        </w:rPr>
        <w:t xml:space="preserve">simple </w:t>
      </w:r>
      <w:r w:rsidRPr="00CD3895">
        <w:rPr>
          <w:rStyle w:val="Emphasis"/>
          <w:szCs w:val="22"/>
          <w:highlight w:val="yellow"/>
        </w:rPr>
        <w:t>expedient</w:t>
      </w:r>
      <w:r w:rsidRPr="00CD3895">
        <w:rPr>
          <w:rStyle w:val="StyleUnderline"/>
          <w:szCs w:val="22"/>
        </w:rPr>
        <w:t xml:space="preserve"> of a </w:t>
      </w:r>
      <w:r w:rsidRPr="00CD3895">
        <w:rPr>
          <w:rStyle w:val="Emphasis"/>
          <w:szCs w:val="22"/>
          <w:highlight w:val="yellow"/>
        </w:rPr>
        <w:t>rate-filing</w:t>
      </w:r>
      <w:r w:rsidRPr="00CD3895">
        <w:rPr>
          <w:rStyle w:val="Emphasis"/>
          <w:szCs w:val="22"/>
        </w:rPr>
        <w:t xml:space="preserve"> system</w:t>
      </w:r>
      <w:r w:rsidRPr="00CD3895">
        <w:rPr>
          <w:rStyle w:val="StyleUnderline"/>
          <w:szCs w:val="22"/>
        </w:rPr>
        <w:t xml:space="preserve">, </w:t>
      </w:r>
      <w:r w:rsidRPr="00CD3895">
        <w:rPr>
          <w:rStyle w:val="Emphasis"/>
          <w:szCs w:val="22"/>
          <w:highlight w:val="yellow"/>
        </w:rPr>
        <w:t>even if</w:t>
      </w:r>
      <w:r w:rsidRPr="00CD3895">
        <w:rPr>
          <w:rStyle w:val="StyleUnderline"/>
          <w:szCs w:val="22"/>
        </w:rPr>
        <w:t xml:space="preserve"> it is </w:t>
      </w:r>
      <w:r w:rsidRPr="00CD3895">
        <w:rPr>
          <w:rStyle w:val="Emphasis"/>
          <w:szCs w:val="22"/>
          <w:highlight w:val="yellow"/>
        </w:rPr>
        <w:t>identical</w:t>
      </w:r>
      <w:r w:rsidRPr="00CD3895">
        <w:rPr>
          <w:rStyle w:val="StyleUnderline"/>
          <w:szCs w:val="22"/>
          <w:highlight w:val="yellow"/>
        </w:rPr>
        <w:t xml:space="preserve"> to</w:t>
      </w:r>
      <w:r w:rsidRPr="00CD3895">
        <w:rPr>
          <w:rStyle w:val="StyleUnderline"/>
          <w:szCs w:val="22"/>
        </w:rPr>
        <w:t xml:space="preserve"> the </w:t>
      </w:r>
      <w:r w:rsidRPr="00CD3895">
        <w:rPr>
          <w:rStyle w:val="Emphasis"/>
          <w:szCs w:val="22"/>
          <w:highlight w:val="yellow"/>
        </w:rPr>
        <w:t>unreviewed</w:t>
      </w:r>
      <w:r w:rsidRPr="00CD3895">
        <w:rPr>
          <w:rStyle w:val="Emphasis"/>
          <w:szCs w:val="22"/>
        </w:rPr>
        <w:t xml:space="preserve">, file-and-use </w:t>
      </w:r>
      <w:r w:rsidRPr="00CD3895">
        <w:rPr>
          <w:rStyle w:val="Emphasis"/>
          <w:szCs w:val="22"/>
          <w:highlight w:val="yellow"/>
        </w:rPr>
        <w:t>system</w:t>
      </w:r>
      <w:r w:rsidRPr="00CD3895">
        <w:rPr>
          <w:szCs w:val="22"/>
        </w:rPr>
        <w:t xml:space="preserve"> that Ticor found so lacking. </w:t>
      </w:r>
      <w:r w:rsidRPr="00CD3895">
        <w:rPr>
          <w:rStyle w:val="StyleUnderline"/>
          <w:szCs w:val="22"/>
        </w:rPr>
        <w:t xml:space="preserve">They do this </w:t>
      </w:r>
      <w:r w:rsidRPr="00CD3895">
        <w:rPr>
          <w:rStyle w:val="StyleUnderline"/>
          <w:szCs w:val="22"/>
          <w:highlight w:val="yellow"/>
        </w:rPr>
        <w:t>on</w:t>
      </w:r>
      <w:r w:rsidRPr="00CD3895">
        <w:rPr>
          <w:rStyle w:val="StyleUnderline"/>
          <w:szCs w:val="22"/>
        </w:rPr>
        <w:t xml:space="preserve"> their </w:t>
      </w:r>
      <w:r w:rsidRPr="00CD3895">
        <w:rPr>
          <w:rStyle w:val="StyleUnderline"/>
          <w:szCs w:val="22"/>
          <w:highlight w:val="yellow"/>
        </w:rPr>
        <w:t>view</w:t>
      </w:r>
      <w:r w:rsidRPr="00CD3895">
        <w:rPr>
          <w:szCs w:val="22"/>
        </w:rPr>
        <w:t xml:space="preserve"> that </w:t>
      </w:r>
      <w:r w:rsidRPr="00CD3895">
        <w:rPr>
          <w:rStyle w:val="StyleUnderline"/>
          <w:szCs w:val="22"/>
        </w:rPr>
        <w:t xml:space="preserve">the filed rate </w:t>
      </w:r>
      <w:r w:rsidRPr="00CD3895">
        <w:rPr>
          <w:rStyle w:val="StyleUnderline"/>
          <w:szCs w:val="22"/>
          <w:highlight w:val="yellow"/>
        </w:rPr>
        <w:t xml:space="preserve">doctrine </w:t>
      </w:r>
      <w:r w:rsidRPr="00CD3895">
        <w:rPr>
          <w:rStyle w:val="Emphasis"/>
          <w:szCs w:val="22"/>
          <w:highlight w:val="yellow"/>
        </w:rPr>
        <w:t>should</w:t>
      </w:r>
      <w:r w:rsidRPr="00CD3895">
        <w:rPr>
          <w:rStyle w:val="StyleUnderline"/>
          <w:szCs w:val="22"/>
          <w:highlight w:val="yellow"/>
        </w:rPr>
        <w:t xml:space="preserve"> apply</w:t>
      </w:r>
      <w:r w:rsidRPr="00CD3895">
        <w:rPr>
          <w:rStyle w:val="StyleUnderline"/>
          <w:szCs w:val="22"/>
        </w:rPr>
        <w:t xml:space="preserve"> in such cases, </w:t>
      </w:r>
      <w:r w:rsidRPr="00CD3895">
        <w:rPr>
          <w:rStyle w:val="StyleUnderline"/>
          <w:szCs w:val="22"/>
          <w:highlight w:val="yellow"/>
        </w:rPr>
        <w:t>and</w:t>
      </w:r>
      <w:r w:rsidRPr="00CD3895">
        <w:rPr>
          <w:rStyle w:val="StyleUnderline"/>
          <w:szCs w:val="22"/>
        </w:rPr>
        <w:t xml:space="preserve"> in their view th</w:t>
      </w:r>
      <w:r w:rsidRPr="00BE5154">
        <w:rPr>
          <w:rStyle w:val="StyleUnderline"/>
          <w:szCs w:val="22"/>
          <w:highlight w:val="cyan"/>
        </w:rPr>
        <w:t xml:space="preserve">e filed rate rule </w:t>
      </w:r>
      <w:r w:rsidRPr="00BE5154">
        <w:rPr>
          <w:rStyle w:val="Emphasis"/>
          <w:szCs w:val="22"/>
          <w:highlight w:val="cyan"/>
        </w:rPr>
        <w:t>precludes</w:t>
      </w:r>
      <w:r w:rsidRPr="00BE5154">
        <w:rPr>
          <w:rStyle w:val="StyleUnderline"/>
          <w:szCs w:val="22"/>
          <w:highlight w:val="cyan"/>
        </w:rPr>
        <w:t xml:space="preserve"> private remedies </w:t>
      </w:r>
      <w:r w:rsidRPr="00BE5154">
        <w:rPr>
          <w:rStyle w:val="Emphasis"/>
          <w:szCs w:val="22"/>
          <w:highlight w:val="cyan"/>
        </w:rPr>
        <w:t>even where</w:t>
      </w:r>
      <w:r w:rsidRPr="00BE5154">
        <w:rPr>
          <w:rStyle w:val="StyleUnderline"/>
          <w:szCs w:val="22"/>
          <w:highlight w:val="cyan"/>
        </w:rPr>
        <w:t xml:space="preserve"> the agency engages in </w:t>
      </w:r>
      <w:r w:rsidRPr="00BE5154">
        <w:rPr>
          <w:rStyle w:val="Emphasis"/>
          <w:szCs w:val="22"/>
          <w:highlight w:val="cyan"/>
        </w:rPr>
        <w:t>no actual review</w:t>
      </w:r>
      <w:r w:rsidRPr="00BE5154">
        <w:rPr>
          <w:rStyle w:val="StyleUnderline"/>
          <w:szCs w:val="22"/>
          <w:highlight w:val="cyan"/>
        </w:rPr>
        <w:t xml:space="preserve"> of rates filed</w:t>
      </w:r>
      <w:r w:rsidRPr="00CD3895">
        <w:rPr>
          <w:szCs w:val="22"/>
        </w:rPr>
        <w:t xml:space="preserve">.3 Amici are eager to </w:t>
      </w:r>
      <w:r w:rsidRPr="00CD3895">
        <w:rPr>
          <w:rStyle w:val="Emphasis"/>
          <w:szCs w:val="22"/>
          <w:highlight w:val="yellow"/>
        </w:rPr>
        <w:t>undo</w:t>
      </w:r>
      <w:r w:rsidRPr="00CD3895">
        <w:rPr>
          <w:rStyle w:val="StyleUnderline"/>
          <w:szCs w:val="22"/>
          <w:highlight w:val="yellow"/>
        </w:rPr>
        <w:t xml:space="preserve"> this</w:t>
      </w:r>
      <w:r w:rsidRPr="00CD3895">
        <w:rPr>
          <w:rStyle w:val="StyleUnderline"/>
          <w:szCs w:val="22"/>
        </w:rPr>
        <w:t xml:space="preserve"> </w:t>
      </w:r>
      <w:r w:rsidRPr="00CD3895">
        <w:rPr>
          <w:rStyle w:val="Emphasis"/>
          <w:szCs w:val="22"/>
        </w:rPr>
        <w:t>extraordinary elevation</w:t>
      </w:r>
      <w:r w:rsidRPr="00CD3895">
        <w:rPr>
          <w:szCs w:val="22"/>
        </w:rPr>
        <w:t xml:space="preserve"> of form over theoretical substance, and to </w:t>
      </w:r>
      <w:r w:rsidRPr="00BE5154">
        <w:rPr>
          <w:rStyle w:val="StyleUnderline"/>
          <w:szCs w:val="22"/>
          <w:highlight w:val="cyan"/>
        </w:rPr>
        <w:t xml:space="preserve">bring consistency to </w:t>
      </w:r>
      <w:r w:rsidRPr="00BE5154">
        <w:rPr>
          <w:rStyle w:val="Emphasis"/>
          <w:szCs w:val="22"/>
          <w:highlight w:val="cyan"/>
        </w:rPr>
        <w:t>all cases</w:t>
      </w:r>
      <w:r w:rsidRPr="00BE5154">
        <w:rPr>
          <w:rStyle w:val="StyleUnderline"/>
          <w:szCs w:val="22"/>
          <w:highlight w:val="cyan"/>
        </w:rPr>
        <w:t xml:space="preserve"> in which states </w:t>
      </w:r>
      <w:r w:rsidRPr="00BE5154">
        <w:rPr>
          <w:rStyle w:val="Emphasis"/>
          <w:szCs w:val="22"/>
          <w:highlight w:val="cyan"/>
        </w:rPr>
        <w:t>attempt to limit federal antitrust</w:t>
      </w:r>
      <w:r w:rsidRPr="00CD3895">
        <w:rPr>
          <w:szCs w:val="22"/>
        </w:rPr>
        <w:t>.</w:t>
      </w:r>
    </w:p>
    <w:p w14:paraId="6D396747" w14:textId="77777777" w:rsidR="00191EE8" w:rsidRPr="00013C2B" w:rsidRDefault="00191EE8" w:rsidP="00191EE8">
      <w:pPr>
        <w:pStyle w:val="Heading4"/>
      </w:pPr>
      <w:r>
        <w:t xml:space="preserve">And Rossi says that the </w:t>
      </w:r>
      <w:r w:rsidRPr="00BE5154">
        <w:rPr>
          <w:u w:val="single"/>
        </w:rPr>
        <w:t>way the two doctrines play out</w:t>
      </w:r>
      <w:r>
        <w:t xml:space="preserve"> are </w:t>
      </w:r>
      <w:r w:rsidRPr="00BE5154">
        <w:rPr>
          <w:u w:val="single"/>
        </w:rPr>
        <w:t>similar</w:t>
      </w:r>
      <w:r>
        <w:t xml:space="preserve">, but </w:t>
      </w:r>
      <w:r w:rsidRPr="00BE5154">
        <w:rPr>
          <w:u w:val="single"/>
        </w:rPr>
        <w:t>not</w:t>
      </w:r>
      <w:r>
        <w:t xml:space="preserve"> that they interact [Emory = Blue]</w:t>
      </w:r>
    </w:p>
    <w:p w14:paraId="4E3C0734" w14:textId="77777777" w:rsidR="00191EE8" w:rsidRPr="00E62AA8" w:rsidRDefault="00191EE8" w:rsidP="00191EE8">
      <w:r>
        <w:rPr>
          <w:rStyle w:val="Style13ptBold"/>
        </w:rPr>
        <w:t xml:space="preserve">1AC </w:t>
      </w:r>
      <w:r w:rsidRPr="00422F5C">
        <w:rPr>
          <w:rStyle w:val="Style13ptBold"/>
        </w:rPr>
        <w:t>Rossi ’3</w:t>
      </w:r>
      <w:r>
        <w:t xml:space="preserve"> [Jim Rossi; 2003; Law Professor at Florida State University; Vanderbilt Law School, “Lowering the Filed Tariff Shield: Judicial Enforcement for a Deregulatory Era,” vol. 56]</w:t>
      </w:r>
    </w:p>
    <w:p w14:paraId="6FED2BD5" w14:textId="77777777" w:rsidR="00191EE8" w:rsidRPr="00BE5154" w:rsidRDefault="00191EE8" w:rsidP="00191EE8">
      <w:pPr>
        <w:rPr>
          <w:sz w:val="16"/>
          <w:szCs w:val="16"/>
        </w:rPr>
      </w:pPr>
      <w:r w:rsidRPr="00BE5154">
        <w:rPr>
          <w:sz w:val="16"/>
          <w:szCs w:val="16"/>
        </w:rPr>
        <w:t>2. Vertical Jurisdictional Conflicts: State Action Immunity</w:t>
      </w:r>
    </w:p>
    <w:p w14:paraId="78B77154" w14:textId="77777777" w:rsidR="00191EE8" w:rsidRPr="00BE5154" w:rsidRDefault="00191EE8" w:rsidP="00191EE8">
      <w:pPr>
        <w:rPr>
          <w:sz w:val="16"/>
          <w:szCs w:val="22"/>
        </w:rPr>
      </w:pPr>
      <w:r w:rsidRPr="00F67E63">
        <w:rPr>
          <w:rStyle w:val="StyleUnderline"/>
          <w:szCs w:val="22"/>
          <w:highlight w:val="yellow"/>
        </w:rPr>
        <w:t>Modern</w:t>
      </w:r>
      <w:r w:rsidRPr="00F67E63">
        <w:rPr>
          <w:rStyle w:val="StyleUnderline"/>
          <w:szCs w:val="22"/>
        </w:rPr>
        <w:t xml:space="preserve"> antitrust </w:t>
      </w:r>
      <w:r w:rsidRPr="00F67E63">
        <w:rPr>
          <w:rStyle w:val="StyleUnderline"/>
          <w:szCs w:val="22"/>
          <w:highlight w:val="yellow"/>
        </w:rPr>
        <w:t>jurisprudence</w:t>
      </w:r>
      <w:r w:rsidRPr="00BE5154">
        <w:rPr>
          <w:sz w:val="16"/>
          <w:szCs w:val="22"/>
        </w:rPr>
        <w:t xml:space="preserve"> also potentially </w:t>
      </w:r>
      <w:r w:rsidRPr="00F67E63">
        <w:rPr>
          <w:rStyle w:val="StyleUnderline"/>
          <w:szCs w:val="22"/>
          <w:highlight w:val="yellow"/>
        </w:rPr>
        <w:t>extends the</w:t>
      </w:r>
      <w:r w:rsidRPr="00F67E63">
        <w:rPr>
          <w:rStyle w:val="StyleUnderline"/>
          <w:szCs w:val="22"/>
        </w:rPr>
        <w:t xml:space="preserve"> filed tariff </w:t>
      </w:r>
      <w:r w:rsidRPr="00F67E63">
        <w:rPr>
          <w:rStyle w:val="StyleUnderline"/>
          <w:szCs w:val="22"/>
          <w:highlight w:val="yellow"/>
        </w:rPr>
        <w:t>doctrine's reach to</w:t>
      </w:r>
      <w:r w:rsidRPr="00F67E63">
        <w:rPr>
          <w:rStyle w:val="StyleUnderline"/>
          <w:szCs w:val="22"/>
        </w:rPr>
        <w:t xml:space="preserve"> a</w:t>
      </w:r>
      <w:r w:rsidRPr="00BE5154">
        <w:rPr>
          <w:sz w:val="16"/>
          <w:szCs w:val="22"/>
        </w:rPr>
        <w:t xml:space="preserve"> second </w:t>
      </w:r>
      <w:r w:rsidRPr="00F67E63">
        <w:rPr>
          <w:rStyle w:val="StyleUnderline"/>
          <w:szCs w:val="22"/>
          <w:highlight w:val="yellow"/>
        </w:rPr>
        <w:t>context</w:t>
      </w:r>
      <w:r w:rsidRPr="00BE5154">
        <w:rPr>
          <w:sz w:val="16"/>
          <w:szCs w:val="22"/>
        </w:rPr>
        <w:t xml:space="preserve">, vertical, </w:t>
      </w:r>
      <w:r w:rsidRPr="00F67E63">
        <w:rPr>
          <w:rStyle w:val="StyleUnderline"/>
          <w:szCs w:val="22"/>
          <w:highlight w:val="yellow"/>
        </w:rPr>
        <w:t>in which</w:t>
      </w:r>
      <w:r w:rsidRPr="00F67E63">
        <w:rPr>
          <w:rStyle w:val="StyleUnderline"/>
          <w:szCs w:val="22"/>
        </w:rPr>
        <w:t xml:space="preserve"> </w:t>
      </w:r>
      <w:r w:rsidRPr="00F67E63">
        <w:rPr>
          <w:rStyle w:val="Emphasis"/>
          <w:szCs w:val="22"/>
        </w:rPr>
        <w:t xml:space="preserve">both </w:t>
      </w:r>
      <w:r w:rsidRPr="00F67E63">
        <w:rPr>
          <w:rStyle w:val="Emphasis"/>
          <w:szCs w:val="22"/>
          <w:highlight w:val="yellow"/>
        </w:rPr>
        <w:t>fed</w:t>
      </w:r>
      <w:r w:rsidRPr="00F67E63">
        <w:rPr>
          <w:rStyle w:val="Emphasis"/>
          <w:szCs w:val="22"/>
        </w:rPr>
        <w:t xml:space="preserve">eral </w:t>
      </w:r>
      <w:r w:rsidRPr="00F67E63">
        <w:rPr>
          <w:rStyle w:val="Emphasis"/>
          <w:szCs w:val="22"/>
          <w:highlight w:val="yellow"/>
        </w:rPr>
        <w:t>and state</w:t>
      </w:r>
      <w:r w:rsidRPr="00F67E63">
        <w:rPr>
          <w:rStyle w:val="Emphasis"/>
          <w:szCs w:val="22"/>
        </w:rPr>
        <w:t xml:space="preserve"> regulators</w:t>
      </w:r>
      <w:r w:rsidRPr="00F67E63">
        <w:rPr>
          <w:rStyle w:val="StyleUnderline"/>
          <w:szCs w:val="22"/>
        </w:rPr>
        <w:t xml:space="preserve"> have </w:t>
      </w:r>
      <w:r w:rsidRPr="00F67E63">
        <w:rPr>
          <w:rStyle w:val="StyleUnderline"/>
          <w:szCs w:val="22"/>
          <w:highlight w:val="yellow"/>
        </w:rPr>
        <w:t>approved tariffs</w:t>
      </w:r>
      <w:r w:rsidRPr="00BE5154">
        <w:rPr>
          <w:sz w:val="16"/>
          <w:szCs w:val="22"/>
        </w:rPr>
        <w:t xml:space="preserve"> relating to allegedly anticompetitive conduct. In this context, it is conceivably the state-approved tariff that makes antitrust enforcement unnecessary. Some </w:t>
      </w:r>
      <w:r w:rsidRPr="00F67E63">
        <w:rPr>
          <w:rStyle w:val="StyleUnderline"/>
          <w:szCs w:val="22"/>
          <w:highlight w:val="yellow"/>
        </w:rPr>
        <w:t xml:space="preserve">states do </w:t>
      </w:r>
      <w:r w:rsidRPr="00F67E63">
        <w:rPr>
          <w:rStyle w:val="Emphasis"/>
          <w:szCs w:val="22"/>
          <w:highlight w:val="yellow"/>
        </w:rPr>
        <w:t>not</w:t>
      </w:r>
      <w:r w:rsidRPr="00F67E63">
        <w:rPr>
          <w:rStyle w:val="Emphasis"/>
          <w:szCs w:val="22"/>
        </w:rPr>
        <w:t xml:space="preserve"> explicitly </w:t>
      </w:r>
      <w:r w:rsidRPr="00F67E63">
        <w:rPr>
          <w:rStyle w:val="Emphasis"/>
          <w:szCs w:val="22"/>
          <w:highlight w:val="yellow"/>
        </w:rPr>
        <w:t>endorse</w:t>
      </w:r>
      <w:r w:rsidRPr="00F67E63">
        <w:rPr>
          <w:rStyle w:val="StyleUnderline"/>
          <w:szCs w:val="22"/>
          <w:highlight w:val="yellow"/>
        </w:rPr>
        <w:t xml:space="preserve"> the filed tariff doctrine</w:t>
      </w:r>
      <w:r w:rsidRPr="00F67E63">
        <w:rPr>
          <w:rStyle w:val="StyleUnderline"/>
          <w:szCs w:val="22"/>
        </w:rPr>
        <w:t xml:space="preserve">, as a </w:t>
      </w:r>
      <w:r w:rsidRPr="00F67E63">
        <w:rPr>
          <w:rStyle w:val="Emphasis"/>
          <w:szCs w:val="22"/>
        </w:rPr>
        <w:t>matter of state law</w:t>
      </w:r>
      <w:r w:rsidRPr="00BE5154">
        <w:rPr>
          <w:sz w:val="16"/>
          <w:szCs w:val="22"/>
        </w:rPr>
        <w:t xml:space="preserve">, 261 </w:t>
      </w:r>
      <w:r w:rsidRPr="00F67E63">
        <w:rPr>
          <w:rStyle w:val="StyleUnderline"/>
          <w:szCs w:val="22"/>
          <w:highlight w:val="yellow"/>
        </w:rPr>
        <w:t>but</w:t>
      </w:r>
      <w:r w:rsidRPr="00F67E63">
        <w:rPr>
          <w:rStyle w:val="StyleUnderline"/>
          <w:szCs w:val="22"/>
        </w:rPr>
        <w:t xml:space="preserve">, </w:t>
      </w:r>
      <w:r w:rsidRPr="00F67E63">
        <w:rPr>
          <w:rStyle w:val="Emphasis"/>
          <w:szCs w:val="22"/>
        </w:rPr>
        <w:t>regardless</w:t>
      </w:r>
      <w:r w:rsidRPr="00F67E63">
        <w:rPr>
          <w:rStyle w:val="StyleUnderline"/>
          <w:szCs w:val="22"/>
        </w:rPr>
        <w:t xml:space="preserve"> of whether a state </w:t>
      </w:r>
      <w:r w:rsidRPr="00F67E63">
        <w:rPr>
          <w:rStyle w:val="Emphasis"/>
          <w:szCs w:val="22"/>
        </w:rPr>
        <w:t>independently does so</w:t>
      </w:r>
      <w:r w:rsidRPr="00F67E63">
        <w:rPr>
          <w:rStyle w:val="StyleUnderline"/>
          <w:szCs w:val="22"/>
        </w:rPr>
        <w:t xml:space="preserve">, </w:t>
      </w:r>
      <w:r w:rsidRPr="00BE5154">
        <w:rPr>
          <w:rStyle w:val="StyleUnderline"/>
          <w:szCs w:val="22"/>
          <w:highlight w:val="cyan"/>
        </w:rPr>
        <w:t xml:space="preserve">state action immunity serves </w:t>
      </w:r>
      <w:r w:rsidRPr="00BE5154">
        <w:rPr>
          <w:rStyle w:val="Emphasis"/>
          <w:szCs w:val="22"/>
          <w:highlight w:val="cyan"/>
        </w:rPr>
        <w:t>functions similar</w:t>
      </w:r>
      <w:r w:rsidRPr="00BE5154">
        <w:rPr>
          <w:rStyle w:val="StyleUnderline"/>
          <w:szCs w:val="22"/>
          <w:highlight w:val="cyan"/>
        </w:rPr>
        <w:t xml:space="preserve"> to those the filed tariff doctrine </w:t>
      </w:r>
      <w:r w:rsidRPr="00BE5154">
        <w:rPr>
          <w:rStyle w:val="Emphasis"/>
          <w:szCs w:val="22"/>
          <w:highlight w:val="cyan"/>
        </w:rPr>
        <w:t>purports to serve</w:t>
      </w:r>
      <w:r w:rsidRPr="00F67E63">
        <w:rPr>
          <w:rStyle w:val="StyleUnderline"/>
          <w:szCs w:val="22"/>
        </w:rPr>
        <w:t xml:space="preserve">, </w:t>
      </w:r>
      <w:r w:rsidRPr="00F67E63">
        <w:rPr>
          <w:rStyle w:val="Emphasis"/>
          <w:szCs w:val="22"/>
        </w:rPr>
        <w:t xml:space="preserve">again </w:t>
      </w:r>
      <w:r w:rsidRPr="00F67E63">
        <w:rPr>
          <w:rStyle w:val="Emphasis"/>
          <w:szCs w:val="22"/>
          <w:highlight w:val="yellow"/>
        </w:rPr>
        <w:t>making it unnecessary</w:t>
      </w:r>
      <w:r w:rsidRPr="00BE5154">
        <w:rPr>
          <w:sz w:val="16"/>
          <w:szCs w:val="22"/>
        </w:rPr>
        <w:t>.</w:t>
      </w:r>
    </w:p>
    <w:p w14:paraId="30839389" w14:textId="77777777" w:rsidR="00191EE8" w:rsidRPr="00BE5154" w:rsidRDefault="00191EE8" w:rsidP="00191EE8">
      <w:pPr>
        <w:rPr>
          <w:sz w:val="16"/>
          <w:szCs w:val="16"/>
        </w:rPr>
      </w:pPr>
      <w:r w:rsidRPr="00BE5154">
        <w:rPr>
          <w:rStyle w:val="StyleUnderline"/>
          <w:sz w:val="16"/>
          <w:szCs w:val="16"/>
          <w:highlight w:val="yellow"/>
        </w:rPr>
        <w:t>State</w:t>
      </w:r>
      <w:r w:rsidRPr="00BE5154">
        <w:rPr>
          <w:rStyle w:val="StyleUnderline"/>
          <w:sz w:val="16"/>
          <w:szCs w:val="16"/>
        </w:rPr>
        <w:t xml:space="preserve"> action </w:t>
      </w:r>
      <w:r w:rsidRPr="00BE5154">
        <w:rPr>
          <w:rStyle w:val="StyleUnderline"/>
          <w:sz w:val="16"/>
          <w:szCs w:val="16"/>
          <w:highlight w:val="yellow"/>
        </w:rPr>
        <w:t>immunity</w:t>
      </w:r>
      <w:r w:rsidRPr="00BE5154">
        <w:rPr>
          <w:rStyle w:val="StyleUnderline"/>
          <w:sz w:val="16"/>
          <w:szCs w:val="16"/>
        </w:rPr>
        <w:t xml:space="preserve"> is designed to </w:t>
      </w:r>
      <w:r w:rsidRPr="00BE5154">
        <w:rPr>
          <w:rStyle w:val="Emphasis"/>
          <w:sz w:val="16"/>
          <w:szCs w:val="16"/>
          <w:highlight w:val="yellow"/>
        </w:rPr>
        <w:t>accommodate</w:t>
      </w:r>
      <w:r w:rsidRPr="00BE5154">
        <w:rPr>
          <w:rStyle w:val="StyleUnderline"/>
          <w:sz w:val="16"/>
          <w:szCs w:val="16"/>
        </w:rPr>
        <w:t xml:space="preserve"> the </w:t>
      </w:r>
      <w:r w:rsidRPr="00BE5154">
        <w:rPr>
          <w:rStyle w:val="StyleUnderline"/>
          <w:sz w:val="16"/>
          <w:szCs w:val="16"/>
          <w:highlight w:val="yellow"/>
        </w:rPr>
        <w:t>federal</w:t>
      </w:r>
      <w:r w:rsidRPr="00BE5154">
        <w:rPr>
          <w:rStyle w:val="StyleUnderline"/>
          <w:sz w:val="16"/>
          <w:szCs w:val="16"/>
        </w:rPr>
        <w:t xml:space="preserve"> antitrust interest in promoting competition </w:t>
      </w:r>
      <w:r w:rsidRPr="00BE5154">
        <w:rPr>
          <w:rStyle w:val="StyleUnderline"/>
          <w:sz w:val="16"/>
          <w:szCs w:val="16"/>
          <w:highlight w:val="yellow"/>
        </w:rPr>
        <w:t>with state interests</w:t>
      </w:r>
      <w:r w:rsidRPr="00BE5154">
        <w:rPr>
          <w:rStyle w:val="StyleUnderline"/>
          <w:sz w:val="16"/>
          <w:szCs w:val="16"/>
        </w:rPr>
        <w:t xml:space="preserve"> in regulation. When state regulation works to restrict competition, these</w:t>
      </w:r>
      <w:r w:rsidRPr="00BE5154">
        <w:rPr>
          <w:sz w:val="16"/>
          <w:szCs w:val="16"/>
        </w:rPr>
        <w:t xml:space="preserve"> two </w:t>
      </w:r>
      <w:r w:rsidRPr="00BE5154">
        <w:rPr>
          <w:rStyle w:val="StyleUnderline"/>
          <w:sz w:val="16"/>
          <w:szCs w:val="16"/>
        </w:rPr>
        <w:t xml:space="preserve">interests may </w:t>
      </w:r>
      <w:r w:rsidRPr="00BE5154">
        <w:rPr>
          <w:rStyle w:val="Emphasis"/>
          <w:sz w:val="16"/>
          <w:szCs w:val="16"/>
        </w:rPr>
        <w:t>collide</w:t>
      </w:r>
      <w:r w:rsidRPr="00BE5154">
        <w:rPr>
          <w:sz w:val="16"/>
          <w:szCs w:val="16"/>
        </w:rPr>
        <w:t>. In Parker v. Brown, the United States Supreme Court addressed this conflict in reviewing the potential antitrust liability of state officials enforcing a program that fixed raisin prices and restricted competition between growers. 262 The Court held that the Sherman Act was not intended to restrain "state action," effectively creating absolute immunity for pure state actors, but the Court did not address the potential liability of private parties operating under the auspices of state law. 263</w:t>
      </w:r>
    </w:p>
    <w:p w14:paraId="42BFB786" w14:textId="77777777" w:rsidR="00191EE8" w:rsidRPr="00BE5154" w:rsidRDefault="00191EE8" w:rsidP="00191EE8">
      <w:pPr>
        <w:rPr>
          <w:sz w:val="16"/>
          <w:szCs w:val="16"/>
        </w:rPr>
      </w:pPr>
      <w:r w:rsidRPr="00BE5154">
        <w:rPr>
          <w:sz w:val="16"/>
          <w:szCs w:val="16"/>
        </w:rPr>
        <w:t>Later cases extended state action immunity to private parties whose allegedly anticompetitive acts were the product of, or approved by, state action. As the Supreme Court stated in California Retail Liquor Dealers Ass'n v. Midcal Aluminum, Inc., immunity for private actors exists only if the challenged restraint is taken pursuant to a ""clearly articulated and affirmatively expressed … state policy'" 264 and is subject to active state [*1653] supervision. 265 The clear articulation requirement does not require a defendant to show that state law compelled the challenged actions, 266 but instead only that the state affirmatively contemplated the type of activity challenged. 267 Given this low threshold, the active supervision requirement does most, if not all, of the heavy lifting in determining whether state action immunity applies to private actors. 268 Courts have held that this requirement is not automatically met when the state "simply authorizes price setting and enforces the prices established by private parties" because such a broad authorization would merely "cast[] … a gauzy cloak of state involvement over what is essentially a price-fixing arrangement." 269</w:t>
      </w:r>
    </w:p>
    <w:p w14:paraId="4FF077D4" w14:textId="728B3F59" w:rsidR="00191EE8" w:rsidRDefault="00191EE8" w:rsidP="00191EE8">
      <w:pPr>
        <w:rPr>
          <w:sz w:val="16"/>
          <w:szCs w:val="22"/>
        </w:rPr>
      </w:pPr>
      <w:r w:rsidRPr="00BE5154">
        <w:rPr>
          <w:sz w:val="16"/>
          <w:szCs w:val="22"/>
        </w:rPr>
        <w:t xml:space="preserve">In the context of dual rate regulation schemes, </w:t>
      </w:r>
      <w:r w:rsidRPr="00BE5154">
        <w:rPr>
          <w:rStyle w:val="StyleUnderline"/>
          <w:szCs w:val="22"/>
          <w:highlight w:val="cyan"/>
        </w:rPr>
        <w:t xml:space="preserve">state action immunity can have </w:t>
      </w:r>
      <w:r w:rsidRPr="00BE5154">
        <w:rPr>
          <w:rStyle w:val="Emphasis"/>
          <w:szCs w:val="22"/>
          <w:highlight w:val="cyan"/>
        </w:rPr>
        <w:t>the same effect</w:t>
      </w:r>
      <w:r w:rsidRPr="00BE5154">
        <w:rPr>
          <w:rStyle w:val="StyleUnderline"/>
          <w:szCs w:val="22"/>
          <w:highlight w:val="cyan"/>
        </w:rPr>
        <w:t xml:space="preserve"> as the filed rate doctrine at the </w:t>
      </w:r>
      <w:r w:rsidRPr="00BE5154">
        <w:rPr>
          <w:rStyle w:val="Emphasis"/>
          <w:szCs w:val="22"/>
          <w:highlight w:val="cyan"/>
        </w:rPr>
        <w:t>state level</w:t>
      </w:r>
      <w:r w:rsidRPr="00F67E63">
        <w:rPr>
          <w:rStyle w:val="StyleUnderline"/>
          <w:szCs w:val="22"/>
        </w:rPr>
        <w:t xml:space="preserve">, </w:t>
      </w:r>
      <w:r w:rsidRPr="00F67E63">
        <w:rPr>
          <w:rStyle w:val="StyleUnderline"/>
          <w:szCs w:val="22"/>
          <w:highlight w:val="yellow"/>
        </w:rPr>
        <w:t>while</w:t>
      </w:r>
      <w:r w:rsidRPr="00BE5154">
        <w:rPr>
          <w:sz w:val="16"/>
          <w:szCs w:val="22"/>
        </w:rPr>
        <w:t xml:space="preserve"> also </w:t>
      </w:r>
      <w:r w:rsidRPr="00F67E63">
        <w:rPr>
          <w:rStyle w:val="StyleUnderline"/>
          <w:szCs w:val="22"/>
          <w:highlight w:val="yellow"/>
        </w:rPr>
        <w:t>providing courts flexibility to evaluate</w:t>
      </w:r>
      <w:r w:rsidRPr="00F67E63">
        <w:rPr>
          <w:rStyle w:val="StyleUnderline"/>
          <w:szCs w:val="22"/>
        </w:rPr>
        <w:t xml:space="preserve"> the </w:t>
      </w:r>
      <w:r w:rsidRPr="00F67E63">
        <w:rPr>
          <w:rStyle w:val="Emphasis"/>
          <w:szCs w:val="22"/>
        </w:rPr>
        <w:t>deterrence implications</w:t>
      </w:r>
      <w:r w:rsidRPr="00F67E63">
        <w:rPr>
          <w:rStyle w:val="StyleUnderline"/>
          <w:szCs w:val="22"/>
        </w:rPr>
        <w:t xml:space="preserve"> of </w:t>
      </w:r>
      <w:r w:rsidRPr="00F67E63">
        <w:rPr>
          <w:rStyle w:val="Emphasis"/>
          <w:szCs w:val="22"/>
        </w:rPr>
        <w:t xml:space="preserve">declining </w:t>
      </w:r>
      <w:r w:rsidRPr="00F67E63">
        <w:rPr>
          <w:rStyle w:val="Emphasis"/>
          <w:szCs w:val="22"/>
          <w:highlight w:val="yellow"/>
        </w:rPr>
        <w:t>jurisdiction</w:t>
      </w:r>
      <w:r w:rsidRPr="00BE5154">
        <w:rPr>
          <w:sz w:val="16"/>
          <w:szCs w:val="22"/>
        </w:rPr>
        <w:t xml:space="preserve">. In Town of Concord v. Boston Edison Co., then-Judge Breyer assessed a price squeeze claim brought under these circumstances. 270 FERC regulated Boston Edison's wholesale electric power rates, while its retail rates were regulated by state authorities. 271 Municipal utilities, such as the Town of Concord, challenged Boston Edison's wholesale prices as anticompetitive, on the grounds that the utility's wholesale price increases, approved by FERC, had not been matched by corresponding retail price increases at the state level. 272 The municipality claimed that the disparity between the two rates put the towns in a price squeeze, making retail customers more likely to purchase directly from Boston Edison and thus placing the municipal customer base at risk. 273 Properly declining to apply the filed rate shield - because this basis for refusing jurisdiction is particularly problematic in the context of price squeeze claims, where sometimes neither the federal [*1654] nor state regulator has authority to rectify an antitrust violation 274 - Judge Breyer reasoned that Boston Edison enjoyed no express immunity from the application of the antitrust laws, but recognized that careful analysis of the price squeeze claim is necessary in the context of regulated industries. 275 Regulators continue to monitor the reasonableness of rates, as well as the relationship between utilities and their competitors. 276 In addition, Judge Breyer noted that regulation makes it less likely that a price squeeze would drive independent distributors from the marketplace, since the permission of regulators is required to take on new customers. 277 He further observed that supporting a price squeeze claim in such circumstances is at odds with the goals of price competition to the extent that it would encourage greater retail rates, and that there were potential institutional concerns with courts telling regulators </w:t>
      </w:r>
      <w:r w:rsidRPr="00BE5154">
        <w:rPr>
          <w:sz w:val="16"/>
          <w:szCs w:val="22"/>
        </w:rPr>
        <w:lastRenderedPageBreak/>
        <w:t>what rate to apply under the circumstances. 278 Judge Breyer concluded that "a price squeeze in a fully regulated industry such as electricity will not normally constitute "exclusionary conduct' under [the] Sherman Act … ." 279</w:t>
      </w:r>
    </w:p>
    <w:p w14:paraId="589641E3" w14:textId="313B12C6" w:rsidR="00191EE8" w:rsidRDefault="00191EE8" w:rsidP="00191EE8">
      <w:pPr>
        <w:pStyle w:val="Heading1"/>
      </w:pPr>
      <w:r>
        <w:lastRenderedPageBreak/>
        <w:t>1NR – Fullertown R5</w:t>
      </w:r>
    </w:p>
    <w:p w14:paraId="176A8CEA" w14:textId="77777777" w:rsidR="00191EE8" w:rsidRDefault="00191EE8" w:rsidP="00191EE8"/>
    <w:p w14:paraId="35B6E3DD" w14:textId="77777777" w:rsidR="00191EE8" w:rsidRPr="004716F5" w:rsidRDefault="00191EE8" w:rsidP="00191EE8"/>
    <w:p w14:paraId="69E10699" w14:textId="22890407" w:rsidR="00191EE8" w:rsidRDefault="00191EE8" w:rsidP="00191EE8">
      <w:pPr>
        <w:pStyle w:val="Heading2"/>
      </w:pPr>
      <w:r>
        <w:lastRenderedPageBreak/>
        <w:t>FTC</w:t>
      </w:r>
    </w:p>
    <w:p w14:paraId="44506B37" w14:textId="7804C406" w:rsidR="00191EE8" w:rsidRPr="00263398" w:rsidRDefault="00191EE8" w:rsidP="00191EE8">
      <w:pPr>
        <w:pStyle w:val="Heading4"/>
      </w:pPr>
      <w:r>
        <w:t xml:space="preserve">b---FTC covers all </w:t>
      </w:r>
      <w:r w:rsidRPr="0094554D">
        <w:rPr>
          <w:u w:val="single"/>
        </w:rPr>
        <w:t>core</w:t>
      </w:r>
      <w:r>
        <w:t xml:space="preserve"> antitrust law</w:t>
      </w:r>
    </w:p>
    <w:p w14:paraId="5C2DED14" w14:textId="77777777" w:rsidR="00191EE8" w:rsidRPr="0042448C" w:rsidRDefault="00191EE8" w:rsidP="00191EE8">
      <w:r>
        <w:t xml:space="preserve">Emilia R. </w:t>
      </w:r>
      <w:r w:rsidRPr="0042448C">
        <w:rPr>
          <w:rStyle w:val="Style13ptBold"/>
        </w:rPr>
        <w:t>Rubin 19</w:t>
      </w:r>
      <w:r>
        <w:t xml:space="preserve">. </w:t>
      </w:r>
      <w:r w:rsidRPr="0042448C">
        <w:t>J.D. Candidate, University of California, Hastings College of the Law.</w:t>
      </w:r>
      <w:r>
        <w:t xml:space="preserve"> </w:t>
      </w:r>
      <w:r w:rsidRPr="0042448C">
        <w:t>“The Heavy Burden of a Lighter Touch Framework</w:t>
      </w:r>
      <w:r>
        <w:t xml:space="preserve"> </w:t>
      </w:r>
      <w:r w:rsidRPr="0042448C">
        <w:t>The Inadequacy of Antitrust Laws as a Substitute for Net Neutrality</w:t>
      </w:r>
      <w:r>
        <w:t>.” Summer 2019. Hastings Science and Technology Journal 10.2, 229-261.</w:t>
      </w:r>
    </w:p>
    <w:p w14:paraId="68ECF8C5" w14:textId="77777777" w:rsidR="00191EE8" w:rsidRDefault="00191EE8" w:rsidP="00191EE8">
      <w:pPr>
        <w:rPr>
          <w:sz w:val="16"/>
        </w:rPr>
      </w:pPr>
      <w:r w:rsidRPr="00EE42D7">
        <w:rPr>
          <w:sz w:val="16"/>
        </w:rPr>
        <w:t xml:space="preserve">The </w:t>
      </w:r>
      <w:r w:rsidRPr="00F143E3">
        <w:rPr>
          <w:rStyle w:val="StyleUnderline"/>
          <w:highlight w:val="cyan"/>
        </w:rPr>
        <w:t>FCC</w:t>
      </w:r>
      <w:r w:rsidRPr="00EE42D7">
        <w:rPr>
          <w:sz w:val="16"/>
        </w:rPr>
        <w:t xml:space="preserve"> additionally </w:t>
      </w:r>
      <w:r w:rsidRPr="00F143E3">
        <w:rPr>
          <w:rStyle w:val="StyleUnderline"/>
          <w:highlight w:val="cyan"/>
        </w:rPr>
        <w:t>justified repealing</w:t>
      </w:r>
      <w:r w:rsidRPr="00EE42D7">
        <w:rPr>
          <w:rStyle w:val="StyleUnderline"/>
        </w:rPr>
        <w:t xml:space="preserve"> the </w:t>
      </w:r>
      <w:r w:rsidRPr="0094554D">
        <w:rPr>
          <w:rStyle w:val="StyleUnderline"/>
        </w:rPr>
        <w:t>20</w:t>
      </w:r>
      <w:r w:rsidRPr="00F143E3">
        <w:rPr>
          <w:rStyle w:val="StyleUnderline"/>
          <w:highlight w:val="cyan"/>
        </w:rPr>
        <w:t xml:space="preserve">15 Order </w:t>
      </w:r>
      <w:r w:rsidRPr="0094554D">
        <w:rPr>
          <w:rStyle w:val="StyleUnderline"/>
        </w:rPr>
        <w:t xml:space="preserve">by </w:t>
      </w:r>
      <w:r w:rsidRPr="00F143E3">
        <w:rPr>
          <w:rStyle w:val="StyleUnderline"/>
          <w:highlight w:val="cyan"/>
        </w:rPr>
        <w:t>relying on</w:t>
      </w:r>
      <w:r w:rsidRPr="00EE42D7">
        <w:rPr>
          <w:rStyle w:val="StyleUnderline"/>
        </w:rPr>
        <w:t xml:space="preserve"> the </w:t>
      </w:r>
      <w:r w:rsidRPr="00F143E3">
        <w:rPr>
          <w:rStyle w:val="StyleUnderline"/>
          <w:highlight w:val="cyan"/>
        </w:rPr>
        <w:t>ability of</w:t>
      </w:r>
      <w:r w:rsidRPr="00EE42D7">
        <w:rPr>
          <w:rStyle w:val="StyleUnderline"/>
        </w:rPr>
        <w:t xml:space="preserve"> </w:t>
      </w:r>
      <w:r w:rsidRPr="00EE42D7">
        <w:rPr>
          <w:sz w:val="16"/>
        </w:rPr>
        <w:t xml:space="preserve">both </w:t>
      </w:r>
      <w:r w:rsidRPr="0094554D">
        <w:rPr>
          <w:rStyle w:val="StyleUnderline"/>
        </w:rPr>
        <w:t xml:space="preserve">the </w:t>
      </w:r>
      <w:r w:rsidRPr="00F143E3">
        <w:rPr>
          <w:rStyle w:val="StyleUnderline"/>
          <w:highlight w:val="cyan"/>
        </w:rPr>
        <w:t>FTC</w:t>
      </w:r>
      <w:r w:rsidRPr="00EE42D7">
        <w:rPr>
          <w:rStyle w:val="StyleUnderline"/>
        </w:rPr>
        <w:t xml:space="preserve"> and private citizens </w:t>
      </w:r>
      <w:r w:rsidRPr="00F143E3">
        <w:rPr>
          <w:rStyle w:val="StyleUnderline"/>
          <w:highlight w:val="cyan"/>
        </w:rPr>
        <w:t xml:space="preserve">to </w:t>
      </w:r>
      <w:r w:rsidRPr="00263398">
        <w:rPr>
          <w:rStyle w:val="StyleUnderline"/>
          <w:highlight w:val="cyan"/>
        </w:rPr>
        <w:t xml:space="preserve">bring antitrust </w:t>
      </w:r>
      <w:r w:rsidRPr="00F143E3">
        <w:rPr>
          <w:rStyle w:val="StyleUnderline"/>
          <w:highlight w:val="cyan"/>
        </w:rPr>
        <w:t>actions</w:t>
      </w:r>
      <w:r w:rsidRPr="00EE42D7">
        <w:rPr>
          <w:rStyle w:val="StyleUnderline"/>
        </w:rPr>
        <w:t xml:space="preserve"> challenging</w:t>
      </w:r>
      <w:r w:rsidRPr="00EE42D7">
        <w:rPr>
          <w:sz w:val="16"/>
        </w:rPr>
        <w:t xml:space="preserve"> any </w:t>
      </w:r>
      <w:r w:rsidRPr="00EE42D7">
        <w:rPr>
          <w:rStyle w:val="StyleUnderline"/>
        </w:rPr>
        <w:t>anticompetitive conduct in the internet sector</w:t>
      </w:r>
      <w:r w:rsidRPr="00EE42D7">
        <w:rPr>
          <w:sz w:val="16"/>
        </w:rPr>
        <w:t xml:space="preserve">.115 The </w:t>
      </w:r>
      <w:r w:rsidRPr="00F143E3">
        <w:rPr>
          <w:rStyle w:val="Emphasis"/>
          <w:highlight w:val="cyan"/>
        </w:rPr>
        <w:t>FTC enforces</w:t>
      </w:r>
      <w:r w:rsidRPr="00EE42D7">
        <w:rPr>
          <w:rStyle w:val="StyleUnderline"/>
        </w:rPr>
        <w:t xml:space="preserve"> three laws with respect to antitrust law: the </w:t>
      </w:r>
      <w:r w:rsidRPr="00F143E3">
        <w:rPr>
          <w:rStyle w:val="StyleUnderline"/>
          <w:highlight w:val="cyan"/>
        </w:rPr>
        <w:t xml:space="preserve">Sherman </w:t>
      </w:r>
      <w:r w:rsidRPr="0094554D">
        <w:rPr>
          <w:rStyle w:val="StyleUnderline"/>
        </w:rPr>
        <w:t>Act, the</w:t>
      </w:r>
      <w:r w:rsidRPr="00EE42D7">
        <w:rPr>
          <w:rStyle w:val="StyleUnderline"/>
        </w:rPr>
        <w:t xml:space="preserve"> </w:t>
      </w:r>
      <w:r w:rsidRPr="00F143E3">
        <w:rPr>
          <w:rStyle w:val="StyleUnderline"/>
          <w:highlight w:val="cyan"/>
        </w:rPr>
        <w:t xml:space="preserve">FTC </w:t>
      </w:r>
      <w:r w:rsidRPr="0094554D">
        <w:rPr>
          <w:rStyle w:val="StyleUnderline"/>
        </w:rPr>
        <w:t xml:space="preserve">Act, </w:t>
      </w:r>
      <w:r w:rsidRPr="00F143E3">
        <w:rPr>
          <w:rStyle w:val="StyleUnderline"/>
          <w:highlight w:val="cyan"/>
        </w:rPr>
        <w:t>and</w:t>
      </w:r>
      <w:r w:rsidRPr="00EE42D7">
        <w:rPr>
          <w:rStyle w:val="StyleUnderline"/>
        </w:rPr>
        <w:t xml:space="preserve"> the </w:t>
      </w:r>
      <w:r w:rsidRPr="00F143E3">
        <w:rPr>
          <w:rStyle w:val="StyleUnderline"/>
          <w:highlight w:val="cyan"/>
        </w:rPr>
        <w:t>Clayton</w:t>
      </w:r>
      <w:r w:rsidRPr="00EE42D7">
        <w:rPr>
          <w:rStyle w:val="StyleUnderline"/>
        </w:rPr>
        <w:t xml:space="preserve"> Act</w:t>
      </w:r>
      <w:r w:rsidRPr="00EE42D7">
        <w:rPr>
          <w:sz w:val="16"/>
        </w:rPr>
        <w:t xml:space="preserve">. These are </w:t>
      </w:r>
      <w:r w:rsidRPr="0094554D">
        <w:rPr>
          <w:rStyle w:val="Emphasis"/>
        </w:rPr>
        <w:t xml:space="preserve">the </w:t>
      </w:r>
      <w:r w:rsidRPr="00F143E3">
        <w:rPr>
          <w:rStyle w:val="Emphasis"/>
          <w:highlight w:val="cyan"/>
        </w:rPr>
        <w:t xml:space="preserve">three core federal antitrust laws in </w:t>
      </w:r>
      <w:r w:rsidRPr="00263398">
        <w:rPr>
          <w:rStyle w:val="Emphasis"/>
          <w:highlight w:val="cyan"/>
        </w:rPr>
        <w:t>effect today</w:t>
      </w:r>
      <w:r w:rsidRPr="00EE42D7">
        <w:rPr>
          <w:sz w:val="16"/>
        </w:rPr>
        <w:t>. The Sherman Act outlaws “every contract, combination, or conspiracy in restraint of trade,” and any “monopolization, attempted monopolization, or conspiracy or combination to monopolize.” The standard for assessing business conduct under the Sherman Act is a two-pronged approach: (1) per se illegality if the conduct is considered “so harmful to competition that they are almost always illegal;” and (2) rule of reason analysis if the conduct does not fall into an established anticompetitive category articulated under law.116</w:t>
      </w:r>
    </w:p>
    <w:p w14:paraId="66109BF8" w14:textId="77777777" w:rsidR="00191EE8" w:rsidRPr="00A115AD" w:rsidRDefault="00191EE8" w:rsidP="00191EE8">
      <w:pPr>
        <w:rPr>
          <w:sz w:val="16"/>
        </w:rPr>
      </w:pPr>
    </w:p>
    <w:p w14:paraId="263C6358" w14:textId="77777777" w:rsidR="00191EE8" w:rsidRDefault="00191EE8" w:rsidP="00191EE8">
      <w:pPr>
        <w:pStyle w:val="Heading4"/>
      </w:pPr>
      <w:r>
        <w:t>c---They’re tasked with enforcing antitrust laws</w:t>
      </w:r>
    </w:p>
    <w:p w14:paraId="75BBF02C" w14:textId="77777777" w:rsidR="00191EE8" w:rsidRDefault="00191EE8" w:rsidP="00191EE8">
      <w:r w:rsidRPr="003927AD">
        <w:t xml:space="preserve">Katie </w:t>
      </w:r>
      <w:r w:rsidRPr="003927AD">
        <w:rPr>
          <w:rStyle w:val="Style13ptBold"/>
        </w:rPr>
        <w:t>Canales 20</w:t>
      </w:r>
      <w:r>
        <w:t xml:space="preserve">. Tech </w:t>
      </w:r>
      <w:r w:rsidRPr="003927AD">
        <w:t>reporter at Business Insider</w:t>
      </w:r>
      <w:r>
        <w:t>, 12/9/20. “</w:t>
      </w:r>
      <w:r w:rsidRPr="003927AD">
        <w:t>Facebook was just hit with 2 big antitrust lawsuits. Here's what 'antitrust' means and how 'trust-busting' laws attempt to keep the biggest firms in US history from growing too powerful.</w:t>
      </w:r>
      <w:r>
        <w:t>”</w:t>
      </w:r>
      <w:r w:rsidRPr="003927AD">
        <w:t xml:space="preserve"> https://www.businessinsider.com/what-is-antitrust-laws-big-tech-hearing-2020-7</w:t>
      </w:r>
    </w:p>
    <w:p w14:paraId="45F9B395" w14:textId="77777777" w:rsidR="00191EE8" w:rsidRDefault="00191EE8" w:rsidP="00191EE8">
      <w:pPr>
        <w:rPr>
          <w:sz w:val="16"/>
        </w:rPr>
      </w:pPr>
      <w:r w:rsidRPr="0094554D">
        <w:rPr>
          <w:rStyle w:val="StyleUnderline"/>
        </w:rPr>
        <w:t xml:space="preserve">There are </w:t>
      </w:r>
      <w:r w:rsidRPr="00921A81">
        <w:rPr>
          <w:rStyle w:val="StyleUnderline"/>
          <w:highlight w:val="cyan"/>
        </w:rPr>
        <w:t>three cor</w:t>
      </w:r>
      <w:r w:rsidRPr="003927AD">
        <w:rPr>
          <w:rStyle w:val="StyleUnderline"/>
        </w:rPr>
        <w:t xml:space="preserve">e federal </w:t>
      </w:r>
      <w:r w:rsidRPr="00921A81">
        <w:rPr>
          <w:rStyle w:val="StyleUnderline"/>
          <w:highlight w:val="cyan"/>
        </w:rPr>
        <w:t>US antitrust laws</w:t>
      </w:r>
      <w:r w:rsidRPr="003927AD">
        <w:rPr>
          <w:sz w:val="16"/>
        </w:rPr>
        <w:t xml:space="preserve"> you should care about: </w:t>
      </w:r>
      <w:r w:rsidRPr="0094554D">
        <w:rPr>
          <w:rStyle w:val="StyleUnderline"/>
        </w:rPr>
        <w:t>the Sherman Act</w:t>
      </w:r>
      <w:r w:rsidRPr="0094554D">
        <w:rPr>
          <w:sz w:val="16"/>
        </w:rPr>
        <w:t xml:space="preserve"> of 1890, </w:t>
      </w:r>
      <w:r w:rsidRPr="0094554D">
        <w:rPr>
          <w:rStyle w:val="StyleUnderline"/>
        </w:rPr>
        <w:t>the Clayton Act</w:t>
      </w:r>
      <w:r w:rsidRPr="0094554D">
        <w:rPr>
          <w:sz w:val="16"/>
        </w:rPr>
        <w:t xml:space="preserve"> of 1914, </w:t>
      </w:r>
      <w:r w:rsidRPr="0094554D">
        <w:rPr>
          <w:rStyle w:val="StyleUnderline"/>
        </w:rPr>
        <w:t>and the F</w:t>
      </w:r>
      <w:r w:rsidRPr="0094554D">
        <w:rPr>
          <w:sz w:val="16"/>
        </w:rPr>
        <w:t xml:space="preserve">ederal </w:t>
      </w:r>
      <w:r w:rsidRPr="0094554D">
        <w:rPr>
          <w:rStyle w:val="StyleUnderline"/>
        </w:rPr>
        <w:t>T</w:t>
      </w:r>
      <w:r w:rsidRPr="0094554D">
        <w:rPr>
          <w:sz w:val="16"/>
        </w:rPr>
        <w:t xml:space="preserve">rade </w:t>
      </w:r>
      <w:r w:rsidRPr="0094554D">
        <w:rPr>
          <w:rStyle w:val="StyleUnderline"/>
        </w:rPr>
        <w:t>C</w:t>
      </w:r>
      <w:r w:rsidRPr="0094554D">
        <w:rPr>
          <w:sz w:val="16"/>
        </w:rPr>
        <w:t xml:space="preserve">ommission </w:t>
      </w:r>
      <w:r w:rsidRPr="0094554D">
        <w:rPr>
          <w:rStyle w:val="StyleUnderline"/>
        </w:rPr>
        <w:t>Act</w:t>
      </w:r>
      <w:r w:rsidRPr="003927AD">
        <w:rPr>
          <w:sz w:val="16"/>
        </w:rPr>
        <w:t xml:space="preserve"> of 1914. </w:t>
      </w:r>
      <w:r w:rsidRPr="003927AD">
        <w:rPr>
          <w:rStyle w:val="StyleUnderline"/>
        </w:rPr>
        <w:t xml:space="preserve">The </w:t>
      </w:r>
      <w:r w:rsidRPr="0094554D">
        <w:rPr>
          <w:rStyle w:val="StyleUnderline"/>
        </w:rPr>
        <w:t xml:space="preserve">last would </w:t>
      </w:r>
      <w:r w:rsidRPr="00921A81">
        <w:rPr>
          <w:rStyle w:val="StyleUnderline"/>
          <w:highlight w:val="cyan"/>
        </w:rPr>
        <w:t xml:space="preserve">lead to </w:t>
      </w:r>
      <w:r w:rsidRPr="0094554D">
        <w:rPr>
          <w:rStyle w:val="StyleUnderline"/>
        </w:rPr>
        <w:t xml:space="preserve">the </w:t>
      </w:r>
      <w:r w:rsidRPr="00921A81">
        <w:rPr>
          <w:rStyle w:val="StyleUnderline"/>
          <w:highlight w:val="cyan"/>
        </w:rPr>
        <w:t>creation of the</w:t>
      </w:r>
      <w:r w:rsidRPr="003927AD">
        <w:rPr>
          <w:rStyle w:val="StyleUnderline"/>
        </w:rPr>
        <w:t xml:space="preserve"> </w:t>
      </w:r>
      <w:r w:rsidRPr="00921A81">
        <w:rPr>
          <w:rStyle w:val="StyleUnderline"/>
          <w:highlight w:val="cyan"/>
        </w:rPr>
        <w:t>F</w:t>
      </w:r>
      <w:r w:rsidRPr="003927AD">
        <w:rPr>
          <w:rStyle w:val="StyleUnderline"/>
        </w:rPr>
        <w:t xml:space="preserve">ederal </w:t>
      </w:r>
      <w:r w:rsidRPr="00921A81">
        <w:rPr>
          <w:rStyle w:val="StyleUnderline"/>
          <w:highlight w:val="cyan"/>
        </w:rPr>
        <w:t>T</w:t>
      </w:r>
      <w:r w:rsidRPr="003927AD">
        <w:rPr>
          <w:rStyle w:val="StyleUnderline"/>
        </w:rPr>
        <w:t xml:space="preserve">rade </w:t>
      </w:r>
      <w:r w:rsidRPr="00921A81">
        <w:rPr>
          <w:rStyle w:val="StyleUnderline"/>
          <w:highlight w:val="cyan"/>
        </w:rPr>
        <w:t>C</w:t>
      </w:r>
      <w:r w:rsidRPr="003927AD">
        <w:rPr>
          <w:rStyle w:val="StyleUnderline"/>
        </w:rPr>
        <w:t xml:space="preserve">ommission, which is </w:t>
      </w:r>
      <w:r w:rsidRPr="0094554D">
        <w:rPr>
          <w:rStyle w:val="StyleUnderline"/>
        </w:rPr>
        <w:t xml:space="preserve">the </w:t>
      </w:r>
      <w:r w:rsidRPr="00921A81">
        <w:rPr>
          <w:rStyle w:val="Emphasis"/>
          <w:highlight w:val="cyan"/>
        </w:rPr>
        <w:t>main government entity tasked with enforcing antitrust laws today</w:t>
      </w:r>
      <w:r w:rsidRPr="00921A81">
        <w:rPr>
          <w:sz w:val="16"/>
        </w:rPr>
        <w:t>.</w:t>
      </w:r>
    </w:p>
    <w:p w14:paraId="176B2EAD" w14:textId="77777777" w:rsidR="00191EE8" w:rsidRDefault="00191EE8" w:rsidP="00191EE8">
      <w:pPr>
        <w:rPr>
          <w:sz w:val="16"/>
        </w:rPr>
      </w:pPr>
    </w:p>
    <w:p w14:paraId="05EA6AA2" w14:textId="77777777" w:rsidR="00191EE8" w:rsidRDefault="00191EE8" w:rsidP="00191EE8">
      <w:pPr>
        <w:pStyle w:val="Heading4"/>
      </w:pPr>
      <w:r>
        <w:t>d---enforced by the FTC.</w:t>
      </w:r>
    </w:p>
    <w:p w14:paraId="0D097CC8" w14:textId="77777777" w:rsidR="00191EE8" w:rsidRPr="00F52142" w:rsidRDefault="00191EE8" w:rsidP="00191EE8">
      <w:r w:rsidRPr="00F52142">
        <w:rPr>
          <w:rStyle w:val="Style13ptBold"/>
        </w:rPr>
        <w:t>DOJ and FTC 16</w:t>
      </w:r>
      <w:r>
        <w:t>. Antitrust Guidance for Human Resource Professionals Department of Justice Antitrust Division Federal Trade Commission. https://www.justice.gov/atr/file/903511/download</w:t>
      </w:r>
    </w:p>
    <w:p w14:paraId="4004B369" w14:textId="77777777" w:rsidR="00191EE8" w:rsidRDefault="00191EE8" w:rsidP="00191EE8">
      <w:pPr>
        <w:rPr>
          <w:sz w:val="16"/>
        </w:rPr>
      </w:pPr>
      <w:r w:rsidRPr="00F52142">
        <w:rPr>
          <w:sz w:val="16"/>
        </w:rPr>
        <w:t xml:space="preserve">This document is intended to alert human resource (HR) professionals and others involved in hiring and compensation decisions to potential violations of the antitrust laws. </w:t>
      </w:r>
      <w:r w:rsidRPr="00F52142">
        <w:rPr>
          <w:rStyle w:val="StyleUnderline"/>
        </w:rPr>
        <w:t>The</w:t>
      </w:r>
      <w:r w:rsidRPr="00F52142">
        <w:rPr>
          <w:sz w:val="16"/>
        </w:rPr>
        <w:t xml:space="preserve"> Department of Justice Antitrust Division (</w:t>
      </w:r>
      <w:r w:rsidRPr="000240E0">
        <w:rPr>
          <w:rStyle w:val="Emphasis"/>
          <w:highlight w:val="cyan"/>
        </w:rPr>
        <w:t>DOJ</w:t>
      </w:r>
      <w:r w:rsidRPr="000240E0">
        <w:rPr>
          <w:sz w:val="16"/>
          <w:highlight w:val="cyan"/>
        </w:rPr>
        <w:t xml:space="preserve"> </w:t>
      </w:r>
      <w:r w:rsidRPr="00F52142">
        <w:rPr>
          <w:sz w:val="16"/>
        </w:rPr>
        <w:t xml:space="preserve">or Division) </w:t>
      </w:r>
      <w:r w:rsidRPr="000240E0">
        <w:rPr>
          <w:rStyle w:val="Emphasis"/>
          <w:highlight w:val="cyan"/>
        </w:rPr>
        <w:t>and</w:t>
      </w:r>
      <w:r w:rsidRPr="000240E0">
        <w:rPr>
          <w:sz w:val="16"/>
          <w:highlight w:val="cyan"/>
        </w:rPr>
        <w:t xml:space="preserve"> </w:t>
      </w:r>
      <w:r w:rsidRPr="00F52142">
        <w:rPr>
          <w:sz w:val="16"/>
        </w:rPr>
        <w:t>Federal Trade Commission (</w:t>
      </w:r>
      <w:r w:rsidRPr="000240E0">
        <w:rPr>
          <w:rStyle w:val="Emphasis"/>
          <w:highlight w:val="cyan"/>
        </w:rPr>
        <w:t>FTC</w:t>
      </w:r>
      <w:r w:rsidRPr="00F52142">
        <w:rPr>
          <w:sz w:val="16"/>
        </w:rPr>
        <w:t>) (</w:t>
      </w:r>
      <w:r w:rsidRPr="00F52142">
        <w:rPr>
          <w:rStyle w:val="StyleUnderline"/>
        </w:rPr>
        <w:t xml:space="preserve">collectively, the </w:t>
      </w:r>
      <w:r w:rsidRPr="000240E0">
        <w:rPr>
          <w:rStyle w:val="Emphasis"/>
          <w:highlight w:val="cyan"/>
        </w:rPr>
        <w:t>federal antitrust agencies</w:t>
      </w:r>
      <w:r w:rsidRPr="00F52142">
        <w:rPr>
          <w:sz w:val="16"/>
        </w:rPr>
        <w:t xml:space="preserve">) </w:t>
      </w:r>
      <w:r w:rsidRPr="000240E0">
        <w:rPr>
          <w:rStyle w:val="Emphasis"/>
          <w:highlight w:val="cyan"/>
        </w:rPr>
        <w:t xml:space="preserve">jointly enforce </w:t>
      </w:r>
      <w:r w:rsidRPr="00F52142">
        <w:rPr>
          <w:rStyle w:val="Emphasis"/>
        </w:rPr>
        <w:t xml:space="preserve">the U.S. </w:t>
      </w:r>
      <w:r w:rsidRPr="000240E0">
        <w:rPr>
          <w:rStyle w:val="Emphasis"/>
          <w:highlight w:val="cyan"/>
        </w:rPr>
        <w:t>antitrust laws</w:t>
      </w:r>
      <w:r w:rsidRPr="000240E0">
        <w:rPr>
          <w:sz w:val="16"/>
          <w:highlight w:val="cyan"/>
        </w:rPr>
        <w:t xml:space="preserve">, </w:t>
      </w:r>
      <w:r w:rsidRPr="00F52142">
        <w:rPr>
          <w:sz w:val="16"/>
        </w:rPr>
        <w:t>which apply to competition among firms to hire employees. An agreement among competing employers to limit or fix the terms of employment for potential hires may violate the antitrust laws if the agreement constrains individual firm decisionmaking with regard to wages, salaries, or benefits; terms of employment; or even job opportunities. HR professionals often are in the best position to ensure that their companies’ hiring practices comply with the antitrust laws. In particular, HR professionals can implement safeguards to prevent inappropriate discussions or agreements with other firms seeking to hire the same employees.</w:t>
      </w:r>
    </w:p>
    <w:p w14:paraId="0F63AA2D" w14:textId="77777777" w:rsidR="00191EE8" w:rsidRDefault="00191EE8" w:rsidP="00191EE8">
      <w:pPr>
        <w:rPr>
          <w:sz w:val="16"/>
        </w:rPr>
      </w:pPr>
    </w:p>
    <w:p w14:paraId="7D842A74" w14:textId="77777777" w:rsidR="00191EE8" w:rsidRDefault="00191EE8" w:rsidP="00191EE8">
      <w:pPr>
        <w:pStyle w:val="Heading4"/>
      </w:pPr>
      <w:r>
        <w:t xml:space="preserve">f---DOJ and FTC. </w:t>
      </w:r>
    </w:p>
    <w:p w14:paraId="525DA77D" w14:textId="77777777" w:rsidR="00191EE8" w:rsidRPr="00F52142" w:rsidRDefault="00191EE8" w:rsidP="00191EE8">
      <w:r w:rsidRPr="00F52142">
        <w:rPr>
          <w:rStyle w:val="Style13ptBold"/>
        </w:rPr>
        <w:t>DOJ</w:t>
      </w:r>
      <w:r>
        <w:t>. “Business Resources”. https://www.justice.gov/atr/business-resources</w:t>
      </w:r>
    </w:p>
    <w:p w14:paraId="6DEF5048" w14:textId="77777777" w:rsidR="00191EE8" w:rsidRDefault="00191EE8" w:rsidP="00191EE8">
      <w:pPr>
        <w:rPr>
          <w:sz w:val="16"/>
        </w:rPr>
      </w:pPr>
      <w:r w:rsidRPr="00F52142">
        <w:rPr>
          <w:sz w:val="16"/>
        </w:rPr>
        <w:t xml:space="preserve">The </w:t>
      </w:r>
      <w:r w:rsidRPr="000240E0">
        <w:rPr>
          <w:rStyle w:val="Emphasis"/>
          <w:highlight w:val="cyan"/>
        </w:rPr>
        <w:t>antitrust laws</w:t>
      </w:r>
      <w:r w:rsidRPr="000240E0">
        <w:rPr>
          <w:rStyle w:val="StyleUnderline"/>
          <w:highlight w:val="cyan"/>
        </w:rPr>
        <w:t xml:space="preserve"> </w:t>
      </w:r>
      <w:r w:rsidRPr="00F52142">
        <w:rPr>
          <w:rStyle w:val="StyleUnderline"/>
        </w:rPr>
        <w:t xml:space="preserve">are </w:t>
      </w:r>
      <w:r w:rsidRPr="000240E0">
        <w:rPr>
          <w:rStyle w:val="StyleUnderline"/>
          <w:highlight w:val="cyan"/>
        </w:rPr>
        <w:t xml:space="preserve">enforced by both </w:t>
      </w:r>
      <w:r w:rsidRPr="00F52142">
        <w:rPr>
          <w:rStyle w:val="StyleUnderline"/>
        </w:rPr>
        <w:t xml:space="preserve">the </w:t>
      </w:r>
      <w:r w:rsidRPr="00F52142">
        <w:rPr>
          <w:rStyle w:val="Emphasis"/>
        </w:rPr>
        <w:t>Antitrust Division</w:t>
      </w:r>
      <w:r w:rsidRPr="00F52142">
        <w:rPr>
          <w:rStyle w:val="StyleUnderline"/>
        </w:rPr>
        <w:t xml:space="preserve"> and the </w:t>
      </w:r>
      <w:r w:rsidRPr="000240E0">
        <w:rPr>
          <w:rStyle w:val="Emphasis"/>
          <w:highlight w:val="cyan"/>
        </w:rPr>
        <w:t>FTC</w:t>
      </w:r>
      <w:r w:rsidRPr="000240E0">
        <w:rPr>
          <w:rStyle w:val="StyleUnderline"/>
        </w:rPr>
        <w:t xml:space="preserve">’s </w:t>
      </w:r>
      <w:r w:rsidRPr="00F52142">
        <w:rPr>
          <w:rStyle w:val="StyleUnderline"/>
        </w:rPr>
        <w:t>Bureau of Competition</w:t>
      </w:r>
      <w:r w:rsidRPr="00F52142">
        <w:rPr>
          <w:sz w:val="16"/>
        </w:rPr>
        <w:t>. All criminal antitrust enforcement is handled by the Antitrust Division.</w:t>
      </w:r>
    </w:p>
    <w:p w14:paraId="10E7CD40" w14:textId="77777777" w:rsidR="00191EE8" w:rsidRPr="00F52142" w:rsidRDefault="00191EE8" w:rsidP="00191EE8">
      <w:pPr>
        <w:rPr>
          <w:sz w:val="16"/>
        </w:rPr>
      </w:pPr>
    </w:p>
    <w:p w14:paraId="27B9C3BA" w14:textId="77777777" w:rsidR="00191EE8" w:rsidRPr="00D93244" w:rsidRDefault="00191EE8" w:rsidP="00191EE8">
      <w:pPr>
        <w:pStyle w:val="Heading4"/>
      </w:pPr>
      <w:r>
        <w:t xml:space="preserve">g---Federal antitrust is enforced by the DOJ and FTC. </w:t>
      </w:r>
    </w:p>
    <w:p w14:paraId="1C96883F" w14:textId="77777777" w:rsidR="00191EE8" w:rsidRPr="00D93244" w:rsidRDefault="00191EE8" w:rsidP="00191EE8">
      <w:r w:rsidRPr="00D93244">
        <w:rPr>
          <w:rStyle w:val="Style13ptBold"/>
        </w:rPr>
        <w:t>NAR</w:t>
      </w:r>
      <w:r>
        <w:t>. National Association of Realtors. "Antitrust". https://www.nar.realtor/antitrust</w:t>
      </w:r>
    </w:p>
    <w:p w14:paraId="55F58BE9" w14:textId="77777777" w:rsidR="00191EE8" w:rsidRDefault="00191EE8" w:rsidP="00191EE8">
      <w:pPr>
        <w:rPr>
          <w:sz w:val="16"/>
        </w:rPr>
      </w:pPr>
      <w:r w:rsidRPr="000240E0">
        <w:rPr>
          <w:rStyle w:val="StyleUnderline"/>
          <w:highlight w:val="cyan"/>
        </w:rPr>
        <w:t xml:space="preserve">Federal </w:t>
      </w:r>
      <w:r w:rsidRPr="00D93244">
        <w:rPr>
          <w:rStyle w:val="StyleUnderline"/>
        </w:rPr>
        <w:t xml:space="preserve">and state </w:t>
      </w:r>
      <w:r w:rsidRPr="000240E0">
        <w:rPr>
          <w:rStyle w:val="StyleUnderline"/>
          <w:highlight w:val="cyan"/>
        </w:rPr>
        <w:t xml:space="preserve">antitrust laws </w:t>
      </w:r>
      <w:r w:rsidRPr="00D93244">
        <w:rPr>
          <w:rStyle w:val="StyleUnderline"/>
        </w:rPr>
        <w:t>are designed to protect competition</w:t>
      </w:r>
      <w:r w:rsidRPr="00D93244">
        <w:rPr>
          <w:sz w:val="16"/>
        </w:rPr>
        <w:t xml:space="preserve">, and the opportunity of competitors to engage in business free of artificial restrictions on competition. Such restrictions include price fixing agreements, group boycotts, </w:t>
      </w:r>
      <w:r w:rsidRPr="00D93244">
        <w:rPr>
          <w:sz w:val="16"/>
        </w:rPr>
        <w:lastRenderedPageBreak/>
        <w:t xml:space="preserve">“tying” arrangements, and market allocation arrangements. Antitrust laws also make it illegal to operate a monopoly and abuse the power of one who has a monopolistic market position. </w:t>
      </w:r>
      <w:r w:rsidRPr="00D93244">
        <w:rPr>
          <w:rStyle w:val="StyleUnderline"/>
        </w:rPr>
        <w:t xml:space="preserve">Antitrust laws are </w:t>
      </w:r>
      <w:r w:rsidRPr="000240E0">
        <w:rPr>
          <w:rStyle w:val="StyleUnderline"/>
          <w:highlight w:val="cyan"/>
        </w:rPr>
        <w:t>enforced by</w:t>
      </w:r>
      <w:r w:rsidRPr="00D93244">
        <w:rPr>
          <w:rStyle w:val="StyleUnderline"/>
        </w:rPr>
        <w:t xml:space="preserve"> the </w:t>
      </w:r>
      <w:r w:rsidRPr="00D93244">
        <w:rPr>
          <w:sz w:val="16"/>
        </w:rPr>
        <w:t xml:space="preserve">U.S. </w:t>
      </w:r>
      <w:r w:rsidRPr="000240E0">
        <w:rPr>
          <w:rStyle w:val="Emphasis"/>
          <w:highlight w:val="cyan"/>
        </w:rPr>
        <w:t>D</w:t>
      </w:r>
      <w:r w:rsidRPr="00D93244">
        <w:rPr>
          <w:sz w:val="16"/>
        </w:rPr>
        <w:t xml:space="preserve">epartment </w:t>
      </w:r>
      <w:r w:rsidRPr="000240E0">
        <w:rPr>
          <w:rStyle w:val="Emphasis"/>
          <w:highlight w:val="cyan"/>
        </w:rPr>
        <w:t>o</w:t>
      </w:r>
      <w:r w:rsidRPr="00D93244">
        <w:rPr>
          <w:sz w:val="16"/>
        </w:rPr>
        <w:t xml:space="preserve">f </w:t>
      </w:r>
      <w:r w:rsidRPr="000240E0">
        <w:rPr>
          <w:rStyle w:val="Emphasis"/>
          <w:highlight w:val="cyan"/>
        </w:rPr>
        <w:t>J</w:t>
      </w:r>
      <w:r w:rsidRPr="00D93244">
        <w:rPr>
          <w:sz w:val="16"/>
        </w:rPr>
        <w:t xml:space="preserve">ustice, the </w:t>
      </w:r>
      <w:r w:rsidRPr="000240E0">
        <w:rPr>
          <w:rStyle w:val="Emphasis"/>
          <w:highlight w:val="cyan"/>
        </w:rPr>
        <w:t>F</w:t>
      </w:r>
      <w:r w:rsidRPr="00D93244">
        <w:rPr>
          <w:sz w:val="16"/>
        </w:rPr>
        <w:t xml:space="preserve">ederal </w:t>
      </w:r>
      <w:r w:rsidRPr="000240E0">
        <w:rPr>
          <w:rStyle w:val="Emphasis"/>
          <w:highlight w:val="cyan"/>
        </w:rPr>
        <w:t>T</w:t>
      </w:r>
      <w:r w:rsidRPr="00D93244">
        <w:rPr>
          <w:sz w:val="16"/>
        </w:rPr>
        <w:t xml:space="preserve">rade </w:t>
      </w:r>
      <w:r w:rsidRPr="000240E0">
        <w:rPr>
          <w:rStyle w:val="Emphasis"/>
          <w:highlight w:val="cyan"/>
        </w:rPr>
        <w:t>C</w:t>
      </w:r>
      <w:r w:rsidRPr="00D93244">
        <w:rPr>
          <w:sz w:val="16"/>
        </w:rPr>
        <w:t xml:space="preserve">ommission, </w:t>
      </w:r>
      <w:r w:rsidRPr="00D93244">
        <w:rPr>
          <w:rStyle w:val="StyleUnderline"/>
        </w:rPr>
        <w:t>and similar state agencies and</w:t>
      </w:r>
      <w:r w:rsidRPr="00D93244">
        <w:rPr>
          <w:sz w:val="16"/>
        </w:rPr>
        <w:t xml:space="preserve"> state </w:t>
      </w:r>
      <w:r w:rsidRPr="00D93244">
        <w:rPr>
          <w:rStyle w:val="StyleUnderline"/>
        </w:rPr>
        <w:t>Attorneys General</w:t>
      </w:r>
      <w:r w:rsidRPr="00D93244">
        <w:rPr>
          <w:sz w:val="16"/>
        </w:rPr>
        <w:t>.</w:t>
      </w:r>
    </w:p>
    <w:p w14:paraId="527EC033" w14:textId="77777777" w:rsidR="00191EE8" w:rsidRPr="009C67D9" w:rsidRDefault="00191EE8" w:rsidP="00191EE8"/>
    <w:p w14:paraId="63A04568" w14:textId="77777777" w:rsidR="00191EE8" w:rsidRDefault="00191EE8" w:rsidP="00191EE8">
      <w:pPr>
        <w:pStyle w:val="Heading4"/>
      </w:pPr>
      <w:r>
        <w:t xml:space="preserve">a-- FTC is </w:t>
      </w:r>
      <w:r w:rsidRPr="005027C0">
        <w:rPr>
          <w:u w:val="single"/>
        </w:rPr>
        <w:t>cash-strapped</w:t>
      </w:r>
      <w:r>
        <w:t xml:space="preserve">---the plan </w:t>
      </w:r>
      <w:r w:rsidRPr="005027C0">
        <w:rPr>
          <w:u w:val="single"/>
        </w:rPr>
        <w:t>destroys</w:t>
      </w:r>
      <w:r>
        <w:t xml:space="preserve"> other enforcement priorities</w:t>
      </w:r>
    </w:p>
    <w:p w14:paraId="1693A1AB" w14:textId="77777777" w:rsidR="00191EE8" w:rsidRDefault="00191EE8" w:rsidP="00191EE8">
      <w:r>
        <w:t xml:space="preserve">Nicolás </w:t>
      </w:r>
      <w:r w:rsidRPr="00554BBE">
        <w:rPr>
          <w:rStyle w:val="Style13ptBold"/>
        </w:rPr>
        <w:t>Rivero 21</w:t>
      </w:r>
      <w:r>
        <w:t>. Technology reporter at Quartz. “</w:t>
      </w:r>
      <w:r w:rsidRPr="00A64F12">
        <w:t>Biden’s antitrust crusaders can’t crusade without Congress</w:t>
      </w:r>
      <w:r>
        <w:t xml:space="preserve">.” 3/11/21. </w:t>
      </w:r>
      <w:r w:rsidRPr="00A64F12">
        <w:t>https://qz.com/1982437/lina-khan-and-tim-wu-need-congress-to-push-their-antitrust-agenda/</w:t>
      </w:r>
    </w:p>
    <w:p w14:paraId="38ADCC67" w14:textId="77777777" w:rsidR="00191EE8" w:rsidRPr="00235597" w:rsidRDefault="00191EE8" w:rsidP="00191EE8">
      <w:pPr>
        <w:rPr>
          <w:sz w:val="16"/>
        </w:rPr>
      </w:pPr>
      <w:r w:rsidRPr="00235597">
        <w:rPr>
          <w:sz w:val="16"/>
        </w:rPr>
        <w:t xml:space="preserve">But there are clear limits to their power. </w:t>
      </w:r>
      <w:r w:rsidRPr="00235597">
        <w:rPr>
          <w:rStyle w:val="StyleUnderline"/>
        </w:rPr>
        <w:t>The most the FTC can do is bring more antitrust cases that ask courts for more aggressive remedies</w:t>
      </w:r>
      <w:r w:rsidRPr="00235597">
        <w:rPr>
          <w:sz w:val="16"/>
        </w:rPr>
        <w:t>, like breakups. That would allow the agency to make a point about what it considers acceptable business behavior. But many of those lawsuits would be bound to lose in front of judges who have grown far more skeptical of antitrust cases over the past four decades and far more conservative over the past four years.</w:t>
      </w:r>
    </w:p>
    <w:p w14:paraId="7E87567E" w14:textId="77777777" w:rsidR="00191EE8" w:rsidRDefault="00191EE8" w:rsidP="00191EE8">
      <w:pPr>
        <w:rPr>
          <w:sz w:val="16"/>
        </w:rPr>
      </w:pPr>
      <w:r w:rsidRPr="005027C0">
        <w:rPr>
          <w:rStyle w:val="StyleUnderline"/>
        </w:rPr>
        <w:t xml:space="preserve">A </w:t>
      </w:r>
      <w:r w:rsidRPr="00DC60FC">
        <w:rPr>
          <w:rStyle w:val="StyleUnderline"/>
          <w:highlight w:val="cyan"/>
        </w:rPr>
        <w:t>larger caseload would</w:t>
      </w:r>
      <w:r w:rsidRPr="00235597">
        <w:rPr>
          <w:sz w:val="16"/>
        </w:rPr>
        <w:t xml:space="preserve"> also </w:t>
      </w:r>
      <w:r w:rsidRPr="00DC60FC">
        <w:rPr>
          <w:rStyle w:val="StyleUnderline"/>
          <w:highlight w:val="cyan"/>
        </w:rPr>
        <w:t>require</w:t>
      </w:r>
      <w:r w:rsidRPr="00235597">
        <w:rPr>
          <w:rStyle w:val="StyleUnderline"/>
        </w:rPr>
        <w:t xml:space="preserve"> Congress to approve </w:t>
      </w:r>
      <w:r w:rsidRPr="00DC60FC">
        <w:rPr>
          <w:rStyle w:val="StyleUnderline"/>
          <w:highlight w:val="cyan"/>
        </w:rPr>
        <w:t xml:space="preserve">more funding for </w:t>
      </w:r>
      <w:r w:rsidRPr="005027C0">
        <w:rPr>
          <w:rStyle w:val="StyleUnderline"/>
        </w:rPr>
        <w:t xml:space="preserve">the </w:t>
      </w:r>
      <w:r w:rsidRPr="00DC60FC">
        <w:rPr>
          <w:rStyle w:val="StyleUnderline"/>
          <w:highlight w:val="cyan"/>
        </w:rPr>
        <w:t>cash-strapped agency</w:t>
      </w:r>
      <w:r w:rsidRPr="00235597">
        <w:rPr>
          <w:rStyle w:val="StyleUnderline"/>
        </w:rPr>
        <w:t>, which is already struggling to pay for its current docket</w:t>
      </w:r>
      <w:r w:rsidRPr="00235597">
        <w:rPr>
          <w:sz w:val="16"/>
        </w:rPr>
        <w:t xml:space="preserve">. “The agencies have been asked on many occasions to do a lot with relatively little…but it’s not for free,” says former FTC chair and George Washington University law professor Bill Kovacic. </w:t>
      </w:r>
      <w:r w:rsidRPr="00DC60FC">
        <w:rPr>
          <w:rStyle w:val="StyleUnderline"/>
          <w:highlight w:val="cyan"/>
        </w:rPr>
        <w:t xml:space="preserve">If </w:t>
      </w:r>
      <w:r w:rsidRPr="005027C0">
        <w:rPr>
          <w:rStyle w:val="StyleUnderline"/>
        </w:rPr>
        <w:t xml:space="preserve">the </w:t>
      </w:r>
      <w:r w:rsidRPr="00DC60FC">
        <w:rPr>
          <w:rStyle w:val="StyleUnderline"/>
          <w:highlight w:val="cyan"/>
        </w:rPr>
        <w:t>FTC wants to pursue more</w:t>
      </w:r>
      <w:r w:rsidRPr="00235597">
        <w:rPr>
          <w:rStyle w:val="StyleUnderline"/>
        </w:rPr>
        <w:t xml:space="preserve"> large </w:t>
      </w:r>
      <w:r w:rsidRPr="00DC60FC">
        <w:rPr>
          <w:rStyle w:val="StyleUnderline"/>
          <w:highlight w:val="cyan"/>
        </w:rPr>
        <w:t xml:space="preserve">cases without </w:t>
      </w:r>
      <w:r w:rsidRPr="005027C0">
        <w:rPr>
          <w:rStyle w:val="StyleUnderline"/>
        </w:rPr>
        <w:t>a</w:t>
      </w:r>
      <w:r w:rsidRPr="00235597">
        <w:rPr>
          <w:rStyle w:val="StyleUnderline"/>
        </w:rPr>
        <w:t xml:space="preserve"> </w:t>
      </w:r>
      <w:r w:rsidRPr="00DC60FC">
        <w:rPr>
          <w:rStyle w:val="StyleUnderline"/>
          <w:highlight w:val="cyan"/>
        </w:rPr>
        <w:t>bigger budget</w:t>
      </w:r>
      <w:r w:rsidRPr="00235597">
        <w:rPr>
          <w:rStyle w:val="StyleUnderline"/>
        </w:rPr>
        <w:t>, “</w:t>
      </w:r>
      <w:r w:rsidRPr="005027C0">
        <w:rPr>
          <w:rStyle w:val="StyleUnderline"/>
        </w:rPr>
        <w:t xml:space="preserve">they’ll </w:t>
      </w:r>
      <w:r w:rsidRPr="00DC60FC">
        <w:rPr>
          <w:rStyle w:val="StyleUnderline"/>
          <w:highlight w:val="cyan"/>
        </w:rPr>
        <w:t>have to make choices</w:t>
      </w:r>
      <w:r w:rsidRPr="00235597">
        <w:rPr>
          <w:sz w:val="16"/>
        </w:rPr>
        <w:t xml:space="preserve">, and </w:t>
      </w:r>
      <w:r w:rsidRPr="00235597">
        <w:rPr>
          <w:rStyle w:val="Emphasis"/>
        </w:rPr>
        <w:t xml:space="preserve">those choices will </w:t>
      </w:r>
      <w:r w:rsidRPr="001621BE">
        <w:rPr>
          <w:rStyle w:val="Emphasis"/>
        </w:rPr>
        <w:t xml:space="preserve">involve </w:t>
      </w:r>
      <w:r w:rsidRPr="00DC60FC">
        <w:rPr>
          <w:rStyle w:val="Emphasis"/>
          <w:highlight w:val="cyan"/>
        </w:rPr>
        <w:t>backing off of other areas of enforcement</w:t>
      </w:r>
      <w:r w:rsidRPr="00235597">
        <w:rPr>
          <w:sz w:val="16"/>
        </w:rPr>
        <w:t>.”</w:t>
      </w:r>
    </w:p>
    <w:p w14:paraId="290E2021" w14:textId="77777777" w:rsidR="00191EE8" w:rsidRPr="00235597" w:rsidRDefault="00191EE8" w:rsidP="00191EE8">
      <w:pPr>
        <w:rPr>
          <w:sz w:val="16"/>
        </w:rPr>
      </w:pPr>
    </w:p>
    <w:p w14:paraId="1DF34B50" w14:textId="77777777" w:rsidR="00191EE8" w:rsidRDefault="00191EE8" w:rsidP="00191EE8">
      <w:pPr>
        <w:pStyle w:val="Heading4"/>
      </w:pPr>
      <w:r>
        <w:t xml:space="preserve">b---Limited resources </w:t>
      </w:r>
      <w:r w:rsidRPr="00423078">
        <w:rPr>
          <w:u w:val="single"/>
        </w:rPr>
        <w:t>force tradeoffs</w:t>
      </w:r>
      <w:r>
        <w:t xml:space="preserve"> in enforcement decisions</w:t>
      </w:r>
    </w:p>
    <w:p w14:paraId="199CEDD1" w14:textId="77777777" w:rsidR="00191EE8" w:rsidRPr="00AE591D" w:rsidRDefault="00191EE8" w:rsidP="00191EE8">
      <w:r w:rsidRPr="00AE591D">
        <w:rPr>
          <w:rStyle w:val="Style13ptBold"/>
        </w:rPr>
        <w:t>Asker et al 21</w:t>
      </w:r>
      <w:r>
        <w:t xml:space="preserve">. Nathaniel L. Asker, partner in the Antitrust Department at Fried Frank Antitrust &amp; Competition Law Alert, </w:t>
      </w:r>
      <w:r w:rsidRPr="00AE591D">
        <w:t>serves on the Antitrust &amp; Trade Regulation Committee of the Association of the Bar of the City of New York and is a member of the Antitrust Sections of the American Bar Association and the New York State Bar Association</w:t>
      </w:r>
      <w:r>
        <w:t xml:space="preserve">; with Bernard (Barry) A. Nigro and Aleksandr B. Livshits. “Managing Antitrust Risk in the Biden Administration.” Fried Frank Antitrust &amp; Competition Law Alert, January 5, 2021. </w:t>
      </w:r>
      <w:r w:rsidRPr="009534FD">
        <w:t>https://www.friedfrank.com/siteFiles/Publications/FFAntitrustAggressiveAntitrustEnforcement01052021.pdf</w:t>
      </w:r>
    </w:p>
    <w:p w14:paraId="345C35C8" w14:textId="77777777" w:rsidR="00191EE8" w:rsidRDefault="00191EE8" w:rsidP="00191EE8">
      <w:pPr>
        <w:rPr>
          <w:sz w:val="16"/>
        </w:rPr>
      </w:pPr>
      <w:r w:rsidRPr="009534FD">
        <w:rPr>
          <w:sz w:val="16"/>
        </w:rPr>
        <w:t xml:space="preserve">Further, </w:t>
      </w:r>
      <w:r w:rsidRPr="009534FD">
        <w:rPr>
          <w:rStyle w:val="StyleUnderline"/>
        </w:rPr>
        <w:t xml:space="preserve">despite a record number of litigated cases, </w:t>
      </w:r>
      <w:r w:rsidRPr="005027C0">
        <w:rPr>
          <w:rStyle w:val="StyleUnderline"/>
        </w:rPr>
        <w:t xml:space="preserve">the </w:t>
      </w:r>
      <w:r w:rsidRPr="00202F08">
        <w:rPr>
          <w:rStyle w:val="StyleUnderline"/>
          <w:highlight w:val="cyan"/>
        </w:rPr>
        <w:t xml:space="preserve">budget at </w:t>
      </w:r>
      <w:r w:rsidRPr="005027C0">
        <w:rPr>
          <w:rStyle w:val="StyleUnderline"/>
        </w:rPr>
        <w:t xml:space="preserve">the </w:t>
      </w:r>
      <w:r w:rsidRPr="00202F08">
        <w:rPr>
          <w:rStyle w:val="StyleUnderline"/>
          <w:highlight w:val="cyan"/>
        </w:rPr>
        <w:t xml:space="preserve">antitrust agencies is </w:t>
      </w:r>
      <w:r w:rsidRPr="00202F08">
        <w:rPr>
          <w:rStyle w:val="Emphasis"/>
          <w:highlight w:val="cyan"/>
        </w:rPr>
        <w:t xml:space="preserve">insufficient to match </w:t>
      </w:r>
      <w:r w:rsidRPr="005027C0">
        <w:rPr>
          <w:rStyle w:val="Emphasis"/>
        </w:rPr>
        <w:t xml:space="preserve">the </w:t>
      </w:r>
      <w:r w:rsidRPr="00202F08">
        <w:rPr>
          <w:rStyle w:val="Emphasis"/>
          <w:highlight w:val="cyan"/>
        </w:rPr>
        <w:t>rhetoric of more enforcemen</w:t>
      </w:r>
      <w:r w:rsidRPr="009534FD">
        <w:rPr>
          <w:rStyle w:val="Emphasis"/>
        </w:rPr>
        <w:t>t</w:t>
      </w:r>
      <w:r w:rsidRPr="009534FD">
        <w:rPr>
          <w:sz w:val="16"/>
        </w:rPr>
        <w:t xml:space="preserve">. The DOJ had 25% fewer full-time employees in 2019 than it had 10 years earlier9 and the FTC recently imposed a hiring freeze. </w:t>
      </w:r>
      <w:r w:rsidRPr="005027C0">
        <w:rPr>
          <w:rStyle w:val="StyleUnderline"/>
        </w:rPr>
        <w:t xml:space="preserve">With </w:t>
      </w:r>
      <w:r w:rsidRPr="00202F08">
        <w:rPr>
          <w:rStyle w:val="Emphasis"/>
          <w:highlight w:val="cyan"/>
        </w:rPr>
        <w:t>limited resources</w:t>
      </w:r>
      <w:r w:rsidRPr="005027C0">
        <w:rPr>
          <w:rStyle w:val="StyleUnderline"/>
        </w:rPr>
        <w:t xml:space="preserve">, the </w:t>
      </w:r>
      <w:r w:rsidRPr="00202F08">
        <w:rPr>
          <w:rStyle w:val="StyleUnderline"/>
          <w:highlight w:val="cyan"/>
        </w:rPr>
        <w:t xml:space="preserve">agencies </w:t>
      </w:r>
      <w:r w:rsidRPr="005027C0">
        <w:rPr>
          <w:rStyle w:val="StyleUnderline"/>
        </w:rPr>
        <w:t xml:space="preserve">are </w:t>
      </w:r>
      <w:r w:rsidRPr="00202F08">
        <w:rPr>
          <w:rStyle w:val="Emphasis"/>
          <w:highlight w:val="cyan"/>
        </w:rPr>
        <w:t>forced to make important tradeoffs</w:t>
      </w:r>
      <w:r w:rsidRPr="00202F08">
        <w:rPr>
          <w:rStyle w:val="StyleUnderline"/>
          <w:highlight w:val="cyan"/>
        </w:rPr>
        <w:t xml:space="preserve"> in deciding what </w:t>
      </w:r>
      <w:r w:rsidRPr="005027C0">
        <w:rPr>
          <w:rStyle w:val="StyleUnderline"/>
        </w:rPr>
        <w:t xml:space="preserve">matters </w:t>
      </w:r>
      <w:r w:rsidRPr="00202F08">
        <w:rPr>
          <w:rStyle w:val="StyleUnderline"/>
          <w:highlight w:val="cyan"/>
        </w:rPr>
        <w:t xml:space="preserve">to </w:t>
      </w:r>
      <w:r w:rsidRPr="005027C0">
        <w:rPr>
          <w:rStyle w:val="StyleUnderline"/>
        </w:rPr>
        <w:t xml:space="preserve">challenge, settle, or </w:t>
      </w:r>
      <w:r w:rsidRPr="00202F08">
        <w:rPr>
          <w:rStyle w:val="Emphasis"/>
          <w:highlight w:val="cyan"/>
        </w:rPr>
        <w:t>walk away from</w:t>
      </w:r>
      <w:r w:rsidRPr="009534FD">
        <w:rPr>
          <w:sz w:val="16"/>
        </w:rPr>
        <w:t xml:space="preserve">. Indeed, </w:t>
      </w:r>
      <w:r w:rsidRPr="00202F08">
        <w:rPr>
          <w:rStyle w:val="StyleUnderline"/>
          <w:highlight w:val="cyan"/>
        </w:rPr>
        <w:t>Commissioner</w:t>
      </w:r>
      <w:r w:rsidRPr="009534FD">
        <w:rPr>
          <w:rStyle w:val="StyleUnderline"/>
        </w:rPr>
        <w:t xml:space="preserve"> </w:t>
      </w:r>
      <w:r w:rsidRPr="005027C0">
        <w:rPr>
          <w:rStyle w:val="StyleUnderline"/>
        </w:rPr>
        <w:t>Wilson</w:t>
      </w:r>
      <w:r w:rsidRPr="009534FD">
        <w:rPr>
          <w:sz w:val="16"/>
        </w:rPr>
        <w:t xml:space="preserve"> reportedly </w:t>
      </w:r>
      <w:r w:rsidRPr="00202F08">
        <w:rPr>
          <w:rStyle w:val="StyleUnderline"/>
          <w:highlight w:val="cyan"/>
        </w:rPr>
        <w:t xml:space="preserve">voted against bringing </w:t>
      </w:r>
      <w:r w:rsidRPr="005027C0">
        <w:rPr>
          <w:rStyle w:val="StyleUnderline"/>
        </w:rPr>
        <w:t xml:space="preserve">a </w:t>
      </w:r>
      <w:r w:rsidRPr="00202F08">
        <w:rPr>
          <w:rStyle w:val="StyleUnderline"/>
          <w:highlight w:val="cyan"/>
        </w:rPr>
        <w:t xml:space="preserve">lawsuit </w:t>
      </w:r>
      <w:r w:rsidRPr="005027C0">
        <w:rPr>
          <w:rStyle w:val="StyleUnderline"/>
        </w:rPr>
        <w:t>to block CoStar’s acquisition of RentPath</w:t>
      </w:r>
      <w:r w:rsidRPr="005027C0">
        <w:rPr>
          <w:sz w:val="16"/>
        </w:rPr>
        <w:t>,</w:t>
      </w:r>
      <w:r w:rsidRPr="009534FD">
        <w:rPr>
          <w:sz w:val="16"/>
        </w:rPr>
        <w:t xml:space="preserve"> in part, </w:t>
      </w:r>
      <w:r w:rsidRPr="00202F08">
        <w:rPr>
          <w:rStyle w:val="StyleUnderline"/>
          <w:highlight w:val="cyan"/>
        </w:rPr>
        <w:t xml:space="preserve">because of </w:t>
      </w:r>
      <w:r w:rsidRPr="00202F08">
        <w:rPr>
          <w:rStyle w:val="Emphasis"/>
          <w:highlight w:val="cyan"/>
        </w:rPr>
        <w:t>limited FTC resources</w:t>
      </w:r>
      <w:r w:rsidRPr="009534FD">
        <w:rPr>
          <w:sz w:val="16"/>
        </w:rPr>
        <w:t xml:space="preserve">.10 Although the agencies will receive a </w:t>
      </w:r>
      <w:r w:rsidRPr="00202F08">
        <w:rPr>
          <w:rStyle w:val="StyleUnderline"/>
          <w:highlight w:val="cyan"/>
        </w:rPr>
        <w:t>modest budget increase</w:t>
      </w:r>
      <w:r w:rsidRPr="009534FD">
        <w:rPr>
          <w:sz w:val="16"/>
        </w:rPr>
        <w:t xml:space="preserve"> for the current fiscal year,11 it </w:t>
      </w:r>
      <w:r w:rsidRPr="005027C0">
        <w:rPr>
          <w:rStyle w:val="StyleUnderline"/>
        </w:rPr>
        <w:t xml:space="preserve">is </w:t>
      </w:r>
      <w:r w:rsidRPr="00202F08">
        <w:rPr>
          <w:rStyle w:val="StyleUnderline"/>
          <w:highlight w:val="cyan"/>
        </w:rPr>
        <w:t>far short of what</w:t>
      </w:r>
      <w:r w:rsidRPr="009534FD">
        <w:rPr>
          <w:rStyle w:val="StyleUnderline"/>
        </w:rPr>
        <w:t xml:space="preserve"> some think i</w:t>
      </w:r>
      <w:r w:rsidRPr="00202F08">
        <w:rPr>
          <w:rStyle w:val="StyleUnderline"/>
          <w:highlight w:val="cyan"/>
        </w:rPr>
        <w:t>s need</w:t>
      </w:r>
      <w:r w:rsidRPr="009534FD">
        <w:rPr>
          <w:rStyle w:val="StyleUnderline"/>
        </w:rPr>
        <w:t>ed</w:t>
      </w:r>
      <w:r w:rsidRPr="009534FD">
        <w:rPr>
          <w:sz w:val="16"/>
        </w:rPr>
        <w:t>.12 As antitrust enforcement has become a bipartisan issue, a significant increase in the antitrust agencies’ budgets in the future is likely.</w:t>
      </w:r>
    </w:p>
    <w:p w14:paraId="5087FEBD" w14:textId="77777777" w:rsidR="00191EE8" w:rsidRDefault="00191EE8" w:rsidP="00191EE8">
      <w:pPr>
        <w:rPr>
          <w:sz w:val="16"/>
        </w:rPr>
      </w:pPr>
    </w:p>
    <w:p w14:paraId="0C4484A3" w14:textId="77777777" w:rsidR="00191EE8" w:rsidRDefault="00191EE8" w:rsidP="00191EE8">
      <w:pPr>
        <w:pStyle w:val="Heading4"/>
      </w:pPr>
      <w:r>
        <w:t xml:space="preserve">c---It </w:t>
      </w:r>
      <w:r w:rsidRPr="005027C0">
        <w:rPr>
          <w:u w:val="single"/>
        </w:rPr>
        <w:t>directly</w:t>
      </w:r>
      <w:r>
        <w:t xml:space="preserve"> undermines privacy enforcement</w:t>
      </w:r>
    </w:p>
    <w:p w14:paraId="3BA10AE0" w14:textId="77777777" w:rsidR="00191EE8" w:rsidRPr="00202F08" w:rsidRDefault="00191EE8" w:rsidP="00191EE8">
      <w:r w:rsidRPr="00202F08">
        <w:t xml:space="preserve">David </w:t>
      </w:r>
      <w:r w:rsidRPr="00202F08">
        <w:rPr>
          <w:rStyle w:val="Style13ptBold"/>
        </w:rPr>
        <w:t>Hyman 19</w:t>
      </w:r>
      <w:r>
        <w:t xml:space="preserve"> – </w:t>
      </w:r>
      <w:r w:rsidRPr="00202F08">
        <w:t>Professor at Georgetown University Law Center</w:t>
      </w:r>
      <w:r>
        <w:t>, with William E. Kovacic, “Implementing Privacy Policy: Who Should Do What?” 29 Fordham Intell. Prop. Media &amp; Ent. L.J. 1117 (2019). https://ir.lawnet.fordham.edu/iplj/vol29/iss4/3</w:t>
      </w:r>
    </w:p>
    <w:p w14:paraId="2C2B0CEA" w14:textId="77777777" w:rsidR="00191EE8" w:rsidRPr="00202F08" w:rsidRDefault="00191EE8" w:rsidP="00191EE8">
      <w:pPr>
        <w:rPr>
          <w:sz w:val="16"/>
        </w:rPr>
      </w:pPr>
      <w:r w:rsidRPr="00202F08">
        <w:rPr>
          <w:sz w:val="16"/>
        </w:rPr>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0A9B492C" w14:textId="77777777" w:rsidR="00191EE8" w:rsidRPr="00202F08" w:rsidRDefault="00191EE8" w:rsidP="00191EE8">
      <w:pPr>
        <w:rPr>
          <w:sz w:val="16"/>
        </w:rPr>
      </w:pPr>
      <w:r w:rsidRPr="00202F08">
        <w:rPr>
          <w:sz w:val="16"/>
        </w:rPr>
        <w:lastRenderedPageBreak/>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protection </w:t>
      </w:r>
      <w:r w:rsidRPr="00202F08">
        <w:rPr>
          <w:rStyle w:val="StyleUnderline"/>
          <w:highlight w:val="cyan"/>
        </w:rPr>
        <w:t>program</w:t>
      </w:r>
      <w:r w:rsidRPr="00202F08">
        <w:rPr>
          <w:sz w:val="16"/>
        </w:rPr>
        <w:t>.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0252E080" w14:textId="77777777" w:rsidR="00191EE8" w:rsidRPr="009C67D9" w:rsidRDefault="00191EE8" w:rsidP="00191EE8">
      <w:pPr>
        <w:rPr>
          <w:sz w:val="16"/>
        </w:rPr>
      </w:pPr>
      <w:r w:rsidRPr="00202F08">
        <w:rPr>
          <w:sz w:val="16"/>
        </w:rPr>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 xml:space="preserve">—as well as an understanding of how competition can motivate companies to offer better privacy </w:t>
      </w:r>
      <w:r w:rsidRPr="009C67D9">
        <w:rPr>
          <w:sz w:val="16"/>
        </w:rPr>
        <w:t>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407B34DD" w14:textId="77777777" w:rsidR="00191EE8" w:rsidRPr="00202F08" w:rsidRDefault="00191EE8" w:rsidP="00191EE8">
      <w:pPr>
        <w:rPr>
          <w:sz w:val="16"/>
        </w:rPr>
      </w:pPr>
      <w:r w:rsidRPr="009C67D9">
        <w:rPr>
          <w:sz w:val="16"/>
        </w:rPr>
        <w:t xml:space="preserve">Of course, </w:t>
      </w:r>
      <w:r w:rsidRPr="009C67D9">
        <w:rPr>
          <w:rStyle w:val="StyleUnderline"/>
        </w:rPr>
        <w:t>inputs are not the same thing 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51A7DC20" w14:textId="77777777" w:rsidR="00191EE8" w:rsidRDefault="00191EE8" w:rsidP="00191EE8">
      <w:pPr>
        <w:rPr>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xml:space="preserve">. An agency focused solely on privacy will make privacy policy its </w:t>
      </w:r>
      <w:r w:rsidRPr="009C67D9">
        <w:rPr>
          <w:sz w:val="16"/>
        </w:rPr>
        <w:t xml:space="preserve">single concern. </w:t>
      </w:r>
      <w:r w:rsidRPr="009C67D9">
        <w:rPr>
          <w:rStyle w:val="StyleUnderline"/>
        </w:rPr>
        <w:t>An agency responsible for antitrust</w:t>
      </w:r>
      <w:r w:rsidRPr="009C67D9">
        <w:rPr>
          <w:sz w:val="16"/>
        </w:rPr>
        <w:t xml:space="preserve">, consumer protection, </w:t>
      </w:r>
      <w:r w:rsidRPr="009C67D9">
        <w:rPr>
          <w:rStyle w:val="StyleUnderline"/>
        </w:rPr>
        <w:t>and privacy</w:t>
      </w:r>
      <w:r w:rsidRPr="009C67D9">
        <w:rPr>
          <w:sz w:val="16"/>
        </w:rPr>
        <w:t xml:space="preserve"> </w:t>
      </w:r>
      <w:r w:rsidRPr="009C67D9">
        <w:rPr>
          <w:rStyle w:val="StyleUnderline"/>
        </w:rPr>
        <w:t>is likely to</w:t>
      </w:r>
      <w:r w:rsidRPr="00202F08">
        <w:rPr>
          <w:rStyle w:val="StyleUnderline"/>
          <w:highlight w:val="cyan"/>
        </w:rPr>
        <w:t xml:space="preserve">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554393F1" w14:textId="77777777" w:rsidR="00191EE8" w:rsidRDefault="00191EE8" w:rsidP="00191EE8">
      <w:pPr>
        <w:pStyle w:val="Heading4"/>
      </w:pPr>
      <w:r>
        <w:t xml:space="preserve">b---It’s </w:t>
      </w:r>
      <w:r w:rsidRPr="003A5800">
        <w:rPr>
          <w:u w:val="single"/>
        </w:rPr>
        <w:t>our brink</w:t>
      </w:r>
      <w:r w:rsidRPr="005C2DB7">
        <w:rPr>
          <w:u w:val="single"/>
        </w:rPr>
        <w:t xml:space="preserve"> argument</w:t>
      </w:r>
      <w:r>
        <w:t xml:space="preserve">---the FTC’s managing its caseload, but </w:t>
      </w:r>
      <w:r>
        <w:rPr>
          <w:u w:val="single"/>
        </w:rPr>
        <w:t>only barely</w:t>
      </w:r>
      <w:r>
        <w:t xml:space="preserve">---the aff is a </w:t>
      </w:r>
      <w:r>
        <w:rPr>
          <w:u w:val="single"/>
        </w:rPr>
        <w:t>bolt from the blue</w:t>
      </w:r>
      <w:r>
        <w:t xml:space="preserve"> that forces tradeoff with privacy---their ev is from May, doesn’t assume current conditions</w:t>
      </w:r>
    </w:p>
    <w:p w14:paraId="1C8F643D" w14:textId="77777777" w:rsidR="00191EE8" w:rsidRPr="000C2CA4" w:rsidRDefault="00191EE8" w:rsidP="00191EE8">
      <w:r w:rsidRPr="000C2CA4">
        <w:t>L</w:t>
      </w:r>
      <w:r>
        <w:t>eah</w:t>
      </w:r>
      <w:r w:rsidRPr="000C2CA4">
        <w:t xml:space="preserve"> </w:t>
      </w:r>
      <w:r w:rsidRPr="000C2CA4">
        <w:rPr>
          <w:rStyle w:val="Style13ptBold"/>
        </w:rPr>
        <w:t>N</w:t>
      </w:r>
      <w:r>
        <w:rPr>
          <w:rStyle w:val="Style13ptBold"/>
        </w:rPr>
        <w:t>ylen</w:t>
      </w:r>
      <w:r w:rsidRPr="000C2CA4">
        <w:rPr>
          <w:rStyle w:val="Style13ptBold"/>
        </w:rPr>
        <w:t xml:space="preserve"> 9/29</w:t>
      </w:r>
      <w:r>
        <w:t xml:space="preserve">/21. </w:t>
      </w:r>
      <w:r w:rsidRPr="000C2CA4">
        <w:t>POLITICO's antitrust reporter</w:t>
      </w:r>
      <w:r>
        <w:t>. “</w:t>
      </w:r>
      <w:r w:rsidRPr="000C2CA4">
        <w:t>Lina Khan’s big tech crackdown is drawing blowback. It may succeed anyway.</w:t>
      </w:r>
      <w:r>
        <w:t xml:space="preserve">” </w:t>
      </w:r>
      <w:r w:rsidRPr="000C2CA4">
        <w:t>https://www.politico.com/news/2021/09/29/lina-khan-war-monopolies-514581</w:t>
      </w:r>
    </w:p>
    <w:p w14:paraId="440529EA" w14:textId="77777777" w:rsidR="00191EE8" w:rsidRPr="000C2CA4" w:rsidRDefault="00191EE8" w:rsidP="00191EE8">
      <w:pPr>
        <w:rPr>
          <w:sz w:val="16"/>
        </w:rPr>
      </w:pPr>
      <w:r w:rsidRPr="000C2CA4">
        <w:rPr>
          <w:sz w:val="16"/>
        </w:rPr>
        <w:t xml:space="preserve">Despite all the friction, Khan’s admirers say </w:t>
      </w:r>
      <w:r w:rsidRPr="008D5A5F">
        <w:rPr>
          <w:rStyle w:val="StyleUnderline"/>
          <w:highlight w:val="cyan"/>
        </w:rPr>
        <w:t xml:space="preserve">the agency is finally </w:t>
      </w:r>
      <w:r w:rsidRPr="008D5A5F">
        <w:rPr>
          <w:rStyle w:val="Emphasis"/>
          <w:highlight w:val="cyan"/>
        </w:rPr>
        <w:t>back on the right track</w:t>
      </w:r>
      <w:r w:rsidRPr="000C2CA4">
        <w:rPr>
          <w:sz w:val="16"/>
        </w:rPr>
        <w:t>.</w:t>
      </w:r>
    </w:p>
    <w:p w14:paraId="6464A35E" w14:textId="424BF146" w:rsidR="00191EE8" w:rsidRPr="00191EE8" w:rsidRDefault="00191EE8" w:rsidP="00191EE8">
      <w:pPr>
        <w:rPr>
          <w:sz w:val="16"/>
        </w:rPr>
      </w:pPr>
      <w:r w:rsidRPr="000C2CA4">
        <w:rPr>
          <w:sz w:val="16"/>
        </w:rPr>
        <w:t>“</w:t>
      </w:r>
      <w:r w:rsidRPr="008D5A5F">
        <w:rPr>
          <w:rStyle w:val="StyleUnderline"/>
          <w:highlight w:val="cyan"/>
        </w:rPr>
        <w:t xml:space="preserve">The FTC is </w:t>
      </w:r>
      <w:r w:rsidRPr="008D5A5F">
        <w:rPr>
          <w:rStyle w:val="Emphasis"/>
          <w:highlight w:val="cyan"/>
        </w:rPr>
        <w:t>pushing as hard as they can right now</w:t>
      </w:r>
      <w:r w:rsidRPr="000C2CA4">
        <w:rPr>
          <w:sz w:val="16"/>
        </w:rPr>
        <w:t xml:space="preserve">, which is what we have needed for so long,” </w:t>
      </w:r>
      <w:r w:rsidRPr="008D5A5F">
        <w:rPr>
          <w:rStyle w:val="StyleUnderline"/>
          <w:highlight w:val="cyan"/>
        </w:rPr>
        <w:t>said</w:t>
      </w:r>
      <w:r w:rsidRPr="000C2CA4">
        <w:rPr>
          <w:sz w:val="16"/>
        </w:rPr>
        <w:t xml:space="preserve"> Charlotte </w:t>
      </w:r>
      <w:r w:rsidRPr="000C2CA4">
        <w:rPr>
          <w:rStyle w:val="StyleUnderline"/>
        </w:rPr>
        <w:t xml:space="preserve">Slaiman, </w:t>
      </w:r>
      <w:r w:rsidRPr="008D5A5F">
        <w:rPr>
          <w:rStyle w:val="StyleUnderline"/>
          <w:highlight w:val="cyan"/>
        </w:rPr>
        <w:t>competition policy director</w:t>
      </w:r>
      <w:r w:rsidRPr="000C2CA4">
        <w:rPr>
          <w:rStyle w:val="StyleUnderline"/>
        </w:rPr>
        <w:t xml:space="preserve"> </w:t>
      </w:r>
      <w:r w:rsidRPr="008D5A5F">
        <w:rPr>
          <w:rStyle w:val="StyleUnderline"/>
          <w:highlight w:val="cyan"/>
        </w:rPr>
        <w:t>for</w:t>
      </w:r>
      <w:r w:rsidRPr="000C2CA4">
        <w:rPr>
          <w:sz w:val="16"/>
        </w:rPr>
        <w:t xml:space="preserve"> the advocacy group </w:t>
      </w:r>
      <w:r w:rsidRPr="008D5A5F">
        <w:rPr>
          <w:rStyle w:val="StyleUnderline"/>
          <w:highlight w:val="cyan"/>
        </w:rPr>
        <w:t>Public Knowledge</w:t>
      </w:r>
      <w:r w:rsidRPr="000C2CA4">
        <w:rPr>
          <w:sz w:val="16"/>
        </w:rPr>
        <w:t>, during POLITICO’s Tech Summit this month. She added</w:t>
      </w:r>
      <w:r w:rsidRPr="008D5A5F">
        <w:rPr>
          <w:sz w:val="16"/>
        </w:rPr>
        <w:t xml:space="preserve">: </w:t>
      </w:r>
      <w:r w:rsidRPr="008D5A5F">
        <w:rPr>
          <w:rStyle w:val="Emphasis"/>
        </w:rPr>
        <w:t xml:space="preserve">“I </w:t>
      </w:r>
      <w:r w:rsidRPr="008D5A5F">
        <w:rPr>
          <w:rStyle w:val="Emphasis"/>
          <w:highlight w:val="cyan"/>
        </w:rPr>
        <w:t>expect great things from the FTC</w:t>
      </w:r>
      <w:r w:rsidRPr="000C2CA4">
        <w:rPr>
          <w:sz w:val="16"/>
        </w:rPr>
        <w:t>.”</w:t>
      </w:r>
    </w:p>
    <w:p w14:paraId="03DC3920" w14:textId="77777777" w:rsidR="00191EE8" w:rsidRDefault="00191EE8" w:rsidP="00191EE8">
      <w:pPr>
        <w:pStyle w:val="Heading4"/>
      </w:pPr>
      <w:r>
        <w:t xml:space="preserve">c---Current enforcement is </w:t>
      </w:r>
      <w:r>
        <w:rPr>
          <w:u w:val="single"/>
        </w:rPr>
        <w:t>streamlined</w:t>
      </w:r>
      <w:r>
        <w:t xml:space="preserve"> to enable </w:t>
      </w:r>
      <w:r>
        <w:rPr>
          <w:u w:val="single"/>
        </w:rPr>
        <w:t>focus</w:t>
      </w:r>
      <w:r>
        <w:t xml:space="preserve"> on algorithmic bias</w:t>
      </w:r>
    </w:p>
    <w:p w14:paraId="32882A49" w14:textId="77777777" w:rsidR="00191EE8" w:rsidRDefault="00191EE8" w:rsidP="00191EE8">
      <w:r w:rsidRPr="004876DC">
        <w:t xml:space="preserve">Brian </w:t>
      </w:r>
      <w:r w:rsidRPr="006A23C2">
        <w:rPr>
          <w:rStyle w:val="Style13ptBold"/>
        </w:rPr>
        <w:t>Fung 12/17</w:t>
      </w:r>
      <w:r>
        <w:t>/21. T</w:t>
      </w:r>
      <w:r w:rsidRPr="006A23C2">
        <w:t xml:space="preserve">echnology reporter who covers the intersection of business and policy </w:t>
      </w:r>
      <w:r>
        <w:t>@ CNN. “</w:t>
      </w:r>
      <w:r w:rsidRPr="004876DC">
        <w:t>FTC considers drafting new regulations on data and algorithms to protect consumer privacy and civil rights</w:t>
      </w:r>
      <w:r>
        <w:t xml:space="preserve">.” </w:t>
      </w:r>
      <w:r w:rsidRPr="004876DC">
        <w:t>https://www.cnn.com/2021/12/17/tech/ftc-algorithm-regulation/index.html</w:t>
      </w:r>
    </w:p>
    <w:p w14:paraId="2CCB0C0F" w14:textId="77777777" w:rsidR="00191EE8" w:rsidRPr="006A23C2" w:rsidRDefault="00191EE8" w:rsidP="00191EE8">
      <w:pPr>
        <w:rPr>
          <w:sz w:val="16"/>
        </w:rPr>
      </w:pPr>
      <w:r w:rsidRPr="006A23C2">
        <w:rPr>
          <w:sz w:val="16"/>
        </w:rPr>
        <w:t xml:space="preserve">The </w:t>
      </w:r>
      <w:r w:rsidRPr="00385849">
        <w:rPr>
          <w:rStyle w:val="StyleUnderline"/>
          <w:highlight w:val="cyan"/>
        </w:rPr>
        <w:t>F</w:t>
      </w:r>
      <w:r w:rsidRPr="006A23C2">
        <w:rPr>
          <w:sz w:val="16"/>
        </w:rPr>
        <w:t xml:space="preserve">ederal </w:t>
      </w:r>
      <w:r w:rsidRPr="00385849">
        <w:rPr>
          <w:rStyle w:val="StyleUnderline"/>
          <w:highlight w:val="cyan"/>
        </w:rPr>
        <w:t>T</w:t>
      </w:r>
      <w:r w:rsidRPr="006A23C2">
        <w:rPr>
          <w:sz w:val="16"/>
        </w:rPr>
        <w:t xml:space="preserve">rade </w:t>
      </w:r>
      <w:r w:rsidRPr="00385849">
        <w:rPr>
          <w:rStyle w:val="StyleUnderline"/>
          <w:highlight w:val="cyan"/>
        </w:rPr>
        <w:t>C</w:t>
      </w:r>
      <w:r w:rsidRPr="006A23C2">
        <w:rPr>
          <w:sz w:val="16"/>
        </w:rPr>
        <w:t>ommission says it</w:t>
      </w:r>
      <w:r w:rsidRPr="006A23C2">
        <w:rPr>
          <w:rStyle w:val="StyleUnderline"/>
        </w:rPr>
        <w:t>'</w:t>
      </w:r>
      <w:r w:rsidRPr="00385849">
        <w:rPr>
          <w:rStyle w:val="StyleUnderline"/>
          <w:highlight w:val="cyan"/>
        </w:rPr>
        <w:t>s</w:t>
      </w:r>
      <w:r w:rsidRPr="006A23C2">
        <w:rPr>
          <w:sz w:val="16"/>
        </w:rPr>
        <w:t xml:space="preserve"> </w:t>
      </w:r>
      <w:r w:rsidRPr="00385849">
        <w:rPr>
          <w:rStyle w:val="StyleUnderline"/>
        </w:rPr>
        <w:t>considering</w:t>
      </w:r>
      <w:r w:rsidRPr="006A23C2">
        <w:rPr>
          <w:rStyle w:val="StyleUnderline"/>
        </w:rPr>
        <w:t xml:space="preserve"> </w:t>
      </w:r>
      <w:r w:rsidRPr="00385849">
        <w:rPr>
          <w:rStyle w:val="StyleUnderline"/>
          <w:highlight w:val="cyan"/>
        </w:rPr>
        <w:t>drafting</w:t>
      </w:r>
      <w:r w:rsidRPr="006A23C2">
        <w:rPr>
          <w:rStyle w:val="StyleUnderline"/>
        </w:rPr>
        <w:t xml:space="preserve"> new </w:t>
      </w:r>
      <w:r w:rsidRPr="00385849">
        <w:rPr>
          <w:rStyle w:val="StyleUnderline"/>
          <w:highlight w:val="cyan"/>
        </w:rPr>
        <w:t>rules for US businesses that</w:t>
      </w:r>
      <w:r w:rsidRPr="006A23C2">
        <w:rPr>
          <w:rStyle w:val="StyleUnderline"/>
        </w:rPr>
        <w:t xml:space="preserve"> would more strongly </w:t>
      </w:r>
      <w:r w:rsidRPr="00385849">
        <w:rPr>
          <w:rStyle w:val="StyleUnderline"/>
          <w:highlight w:val="cyan"/>
        </w:rPr>
        <w:t xml:space="preserve">regulate how they can use </w:t>
      </w:r>
      <w:r w:rsidRPr="00B635F8">
        <w:rPr>
          <w:rStyle w:val="Emphasis"/>
          <w:highlight w:val="cyan"/>
        </w:rPr>
        <w:t>data and algorithms</w:t>
      </w:r>
      <w:r w:rsidRPr="006A23C2">
        <w:rPr>
          <w:sz w:val="16"/>
        </w:rPr>
        <w:t>, in the latest move to clamp down on technology companies run amok.</w:t>
      </w:r>
    </w:p>
    <w:p w14:paraId="049A779D" w14:textId="77777777" w:rsidR="00191EE8" w:rsidRPr="006A23C2" w:rsidRDefault="00191EE8" w:rsidP="00191EE8">
      <w:pPr>
        <w:rPr>
          <w:sz w:val="16"/>
        </w:rPr>
      </w:pPr>
      <w:r w:rsidRPr="006A23C2">
        <w:rPr>
          <w:rStyle w:val="StyleUnderline"/>
        </w:rPr>
        <w:t>The effort could lead to "market-wide requirements" targeting "harms that can result from commercial surveillance and other data practices,"</w:t>
      </w:r>
      <w:r w:rsidRPr="006A23C2">
        <w:rPr>
          <w:sz w:val="16"/>
        </w:rPr>
        <w:t xml:space="preserve"> agency chair Lina </w:t>
      </w:r>
      <w:r w:rsidRPr="006A23C2">
        <w:rPr>
          <w:rStyle w:val="StyleUnderline"/>
        </w:rPr>
        <w:t>Khan announced</w:t>
      </w:r>
      <w:r w:rsidRPr="006A23C2">
        <w:rPr>
          <w:sz w:val="16"/>
        </w:rPr>
        <w:t xml:space="preserve"> in a letter to Sen. Richard Blumenthal dated Dec. 14, and shared by the senator's office Friday.</w:t>
      </w:r>
    </w:p>
    <w:p w14:paraId="34EB858C" w14:textId="77777777" w:rsidR="00191EE8" w:rsidRPr="006A23C2" w:rsidRDefault="00191EE8" w:rsidP="00191EE8">
      <w:pPr>
        <w:rPr>
          <w:sz w:val="16"/>
        </w:rPr>
      </w:pPr>
      <w:r w:rsidRPr="006A23C2">
        <w:rPr>
          <w:sz w:val="16"/>
        </w:rPr>
        <w:t>For years, regulators presumed that consumers could protect themselves from predatory practices by revoking their consent to being tracked. But it has become increasingly obvious that that so-called "notice-and-consent" approach has "serious shortcomings," wrote Khan, a vocal tech industry critic who has led the charge on reining in giants like Amazon, Apple, Google and Facebook (now Meta). In particular, she said, many Americans feel they have no choice but to have their data harvested and used in ways they disagree with, simply to participate in modern life.</w:t>
      </w:r>
    </w:p>
    <w:p w14:paraId="4A6F1896" w14:textId="77777777" w:rsidR="00191EE8" w:rsidRPr="006A23C2" w:rsidRDefault="00191EE8" w:rsidP="00191EE8">
      <w:pPr>
        <w:rPr>
          <w:sz w:val="16"/>
        </w:rPr>
      </w:pPr>
      <w:r w:rsidRPr="00385849">
        <w:rPr>
          <w:rStyle w:val="StyleUnderline"/>
          <w:highlight w:val="cyan"/>
        </w:rPr>
        <w:lastRenderedPageBreak/>
        <w:t>The announcement</w:t>
      </w:r>
      <w:r w:rsidRPr="006A23C2">
        <w:rPr>
          <w:sz w:val="16"/>
        </w:rPr>
        <w:t xml:space="preserve"> of a potential rule making </w:t>
      </w:r>
      <w:r w:rsidRPr="006A23C2">
        <w:rPr>
          <w:rStyle w:val="StyleUnderline"/>
        </w:rPr>
        <w:t>i</w:t>
      </w:r>
      <w:r w:rsidRPr="00385849">
        <w:rPr>
          <w:rStyle w:val="StyleUnderline"/>
          <w:highlight w:val="cyan"/>
        </w:rPr>
        <w:t>s</w:t>
      </w:r>
      <w:r w:rsidRPr="006A23C2">
        <w:rPr>
          <w:rStyle w:val="StyleUnderline"/>
        </w:rPr>
        <w:t xml:space="preserve"> </w:t>
      </w:r>
      <w:r w:rsidRPr="00385849">
        <w:rPr>
          <w:rStyle w:val="StyleUnderline"/>
          <w:highlight w:val="cyan"/>
        </w:rPr>
        <w:t xml:space="preserve">a </w:t>
      </w:r>
      <w:r w:rsidRPr="00385849">
        <w:rPr>
          <w:rStyle w:val="Emphasis"/>
          <w:highlight w:val="cyan"/>
        </w:rPr>
        <w:t>shot across the bow</w:t>
      </w:r>
      <w:r w:rsidRPr="00385849">
        <w:rPr>
          <w:sz w:val="16"/>
          <w:highlight w:val="cyan"/>
        </w:rPr>
        <w:t xml:space="preserve"> </w:t>
      </w:r>
      <w:r w:rsidRPr="00385849">
        <w:rPr>
          <w:sz w:val="16"/>
        </w:rPr>
        <w:t>not</w:t>
      </w:r>
      <w:r w:rsidRPr="006A23C2">
        <w:rPr>
          <w:sz w:val="16"/>
        </w:rPr>
        <w:t xml:space="preserve"> just of Silicon Valley, which pioneered the use of data to drive business decisions, but </w:t>
      </w:r>
      <w:r w:rsidRPr="00385849">
        <w:rPr>
          <w:rStyle w:val="StyleUnderline"/>
          <w:highlight w:val="cyan"/>
        </w:rPr>
        <w:t>of</w:t>
      </w:r>
      <w:r w:rsidRPr="006A23C2">
        <w:rPr>
          <w:rStyle w:val="StyleUnderline"/>
        </w:rPr>
        <w:t xml:space="preserve"> the growing number of </w:t>
      </w:r>
      <w:r w:rsidRPr="00385849">
        <w:rPr>
          <w:rStyle w:val="StyleUnderline"/>
          <w:highlight w:val="cyan"/>
        </w:rPr>
        <w:t xml:space="preserve">companies and industries that have turned data mining into </w:t>
      </w:r>
      <w:r w:rsidRPr="00385849">
        <w:rPr>
          <w:rStyle w:val="StyleUnderline"/>
        </w:rPr>
        <w:t xml:space="preserve">lucrative </w:t>
      </w:r>
      <w:r w:rsidRPr="00385849">
        <w:rPr>
          <w:rStyle w:val="StyleUnderline"/>
          <w:highlight w:val="cyan"/>
        </w:rPr>
        <w:t xml:space="preserve">revenue </w:t>
      </w:r>
      <w:r w:rsidRPr="00385849">
        <w:rPr>
          <w:rStyle w:val="StyleUnderline"/>
        </w:rPr>
        <w:t>streams</w:t>
      </w:r>
      <w:r w:rsidRPr="006A23C2">
        <w:rPr>
          <w:sz w:val="16"/>
        </w:rPr>
        <w:t xml:space="preserve"> — ranging from entertainment to insurance to retail.</w:t>
      </w:r>
    </w:p>
    <w:p w14:paraId="1358EA8E" w14:textId="7673DEDF" w:rsidR="00191EE8" w:rsidRPr="00191EE8" w:rsidRDefault="00191EE8" w:rsidP="00191EE8">
      <w:pPr>
        <w:rPr>
          <w:sz w:val="16"/>
        </w:rPr>
      </w:pPr>
      <w:r w:rsidRPr="006A23C2">
        <w:rPr>
          <w:sz w:val="16"/>
        </w:rPr>
        <w:t>Khan's letter follows a September request by nine Senate Democrats for an agency rule making that would set guardrails on the use of consumer data.</w:t>
      </w:r>
    </w:p>
    <w:p w14:paraId="552AFC9C" w14:textId="77777777" w:rsidR="00191EE8" w:rsidRDefault="00191EE8" w:rsidP="00191EE8">
      <w:pPr>
        <w:pStyle w:val="Heading4"/>
      </w:pPr>
      <w:r>
        <w:t xml:space="preserve">d---FTC actions so far are only </w:t>
      </w:r>
      <w:r>
        <w:rPr>
          <w:u w:val="single"/>
        </w:rPr>
        <w:t>table-setting</w:t>
      </w:r>
    </w:p>
    <w:p w14:paraId="6D29E142" w14:textId="77777777" w:rsidR="00191EE8" w:rsidRDefault="00191EE8" w:rsidP="00191EE8">
      <w:r>
        <w:t xml:space="preserve">Ashley </w:t>
      </w:r>
      <w:r w:rsidRPr="0011536C">
        <w:rPr>
          <w:rStyle w:val="Style13ptBold"/>
        </w:rPr>
        <w:t>Gold 12/20</w:t>
      </w:r>
      <w:r>
        <w:t>/21. T</w:t>
      </w:r>
      <w:r w:rsidRPr="0011536C">
        <w:t>ech and policy reporter at Axios</w:t>
      </w:r>
      <w:r>
        <w:t>.</w:t>
      </w:r>
      <w:r w:rsidRPr="0011536C">
        <w:t xml:space="preserve"> </w:t>
      </w:r>
      <w:r>
        <w:t>“</w:t>
      </w:r>
      <w:r w:rsidRPr="0011536C">
        <w:t>Six months with Lina Khan's FTC</w:t>
      </w:r>
      <w:r>
        <w:t xml:space="preserve">.” </w:t>
      </w:r>
      <w:r w:rsidRPr="0011536C">
        <w:t>https://www.axios.com/lina-khan-ftc-six-months-4a5c4ba6-cef1-4a1f-b1dc-a528b2b41471.html</w:t>
      </w:r>
    </w:p>
    <w:p w14:paraId="7AB39317" w14:textId="77777777" w:rsidR="00191EE8" w:rsidRPr="0011536C" w:rsidRDefault="00191EE8" w:rsidP="00191EE8">
      <w:pPr>
        <w:rPr>
          <w:sz w:val="16"/>
        </w:rPr>
      </w:pPr>
      <w:r w:rsidRPr="0011536C">
        <w:rPr>
          <w:sz w:val="16"/>
        </w:rPr>
        <w:t xml:space="preserve">Why it matters: As Biden's first year ends, </w:t>
      </w:r>
      <w:r w:rsidRPr="005928DF">
        <w:rPr>
          <w:rStyle w:val="StyleUnderline"/>
          <w:highlight w:val="cyan"/>
        </w:rPr>
        <w:t>many are watching Khan's FTC to see whether it really can fundamentally change how the U.S. regulates</w:t>
      </w:r>
      <w:r w:rsidRPr="0011536C">
        <w:rPr>
          <w:sz w:val="16"/>
        </w:rPr>
        <w:t xml:space="preserve"> big companies and how tech should treat consumers.</w:t>
      </w:r>
    </w:p>
    <w:p w14:paraId="561ECBC5" w14:textId="77777777" w:rsidR="00191EE8" w:rsidRPr="0011536C" w:rsidRDefault="00191EE8" w:rsidP="00191EE8">
      <w:pPr>
        <w:rPr>
          <w:sz w:val="16"/>
        </w:rPr>
      </w:pPr>
      <w:r w:rsidRPr="0011536C">
        <w:rPr>
          <w:sz w:val="16"/>
        </w:rPr>
        <w:t>Entering the role, the 32-year-old, known for her scholarship in antitrust and competition policy, targeted what she sees as monopolistic behavior in Big Tech and beyond. Under her, the agency re-filed its case accusing Facebook of buying up competitors to maintain dominance.</w:t>
      </w:r>
    </w:p>
    <w:p w14:paraId="767C2C7D" w14:textId="77777777" w:rsidR="00191EE8" w:rsidRPr="0011536C" w:rsidRDefault="00191EE8" w:rsidP="00191EE8">
      <w:pPr>
        <w:rPr>
          <w:sz w:val="16"/>
        </w:rPr>
      </w:pPr>
      <w:r w:rsidRPr="0011536C">
        <w:rPr>
          <w:sz w:val="16"/>
        </w:rPr>
        <w:t>It sued to block a $40 billion semiconductor chip merger between Nvidia and Arm, arguing it would stifle competing next-generation technologies.</w:t>
      </w:r>
    </w:p>
    <w:p w14:paraId="14C3B525" w14:textId="77777777" w:rsidR="00191EE8" w:rsidRPr="0011536C" w:rsidRDefault="00191EE8" w:rsidP="00191EE8">
      <w:pPr>
        <w:rPr>
          <w:sz w:val="16"/>
        </w:rPr>
      </w:pPr>
      <w:r w:rsidRPr="0011536C">
        <w:rPr>
          <w:sz w:val="16"/>
        </w:rPr>
        <w:t>It launched an investigative study into supply change disruptions, targeting retailers like Walmart and Amazon.</w:t>
      </w:r>
    </w:p>
    <w:p w14:paraId="3308F820" w14:textId="77777777" w:rsidR="00191EE8" w:rsidRPr="0011536C" w:rsidRDefault="00191EE8" w:rsidP="00191EE8">
      <w:pPr>
        <w:rPr>
          <w:sz w:val="16"/>
        </w:rPr>
      </w:pPr>
      <w:r w:rsidRPr="0011536C">
        <w:rPr>
          <w:sz w:val="16"/>
        </w:rPr>
        <w:t>It reached a settlement agreement with an ad platform that allegedly violated the Children's Online Privacy Act.</w:t>
      </w:r>
    </w:p>
    <w:p w14:paraId="7A23B97D" w14:textId="77777777" w:rsidR="00191EE8" w:rsidRPr="0011536C" w:rsidRDefault="00191EE8" w:rsidP="00191EE8">
      <w:pPr>
        <w:rPr>
          <w:sz w:val="16"/>
        </w:rPr>
      </w:pPr>
      <w:r w:rsidRPr="0011536C">
        <w:rPr>
          <w:sz w:val="16"/>
        </w:rPr>
        <w:t xml:space="preserve">The big picture: </w:t>
      </w:r>
      <w:r w:rsidRPr="005928DF">
        <w:rPr>
          <w:rStyle w:val="StyleUnderline"/>
          <w:highlight w:val="cyan"/>
        </w:rPr>
        <w:t xml:space="preserve">Khan's tenure so far has seen </w:t>
      </w:r>
      <w:r w:rsidRPr="005928DF">
        <w:rPr>
          <w:rStyle w:val="Emphasis"/>
          <w:highlight w:val="cyan"/>
        </w:rPr>
        <w:t>more table-setting</w:t>
      </w:r>
      <w:r w:rsidRPr="0011536C">
        <w:rPr>
          <w:sz w:val="16"/>
        </w:rPr>
        <w:t xml:space="preserve"> for future actions </w:t>
      </w:r>
      <w:r w:rsidRPr="005928DF">
        <w:rPr>
          <w:rStyle w:val="StyleUnderline"/>
          <w:highlight w:val="cyan"/>
        </w:rPr>
        <w:t>than major high-profile</w:t>
      </w:r>
      <w:r w:rsidRPr="0011536C">
        <w:rPr>
          <w:rStyle w:val="StyleUnderline"/>
        </w:rPr>
        <w:t xml:space="preserve"> </w:t>
      </w:r>
      <w:r w:rsidRPr="005928DF">
        <w:rPr>
          <w:rStyle w:val="StyleUnderline"/>
          <w:highlight w:val="cyan"/>
        </w:rPr>
        <w:t>antitrust cases</w:t>
      </w:r>
      <w:r w:rsidRPr="005928DF">
        <w:rPr>
          <w:sz w:val="16"/>
          <w:highlight w:val="cyan"/>
        </w:rPr>
        <w:t>.</w:t>
      </w:r>
    </w:p>
    <w:p w14:paraId="478FF6C2" w14:textId="77777777" w:rsidR="00191EE8" w:rsidRDefault="00191EE8" w:rsidP="00191EE8"/>
    <w:p w14:paraId="78FA3E2D" w14:textId="77777777" w:rsidR="00191EE8" w:rsidRPr="00D47BBC" w:rsidRDefault="00191EE8" w:rsidP="00191EE8">
      <w:pPr>
        <w:pStyle w:val="Heading4"/>
      </w:pPr>
      <w:r>
        <w:t>e---resources---</w:t>
      </w:r>
      <w:r w:rsidRPr="00D47BBC">
        <w:t>our ev’s comparative</w:t>
      </w:r>
    </w:p>
    <w:p w14:paraId="33302C0D" w14:textId="77777777" w:rsidR="00191EE8" w:rsidRDefault="00191EE8" w:rsidP="00191EE8">
      <w:r w:rsidRPr="000E1672">
        <w:t xml:space="preserve">Jessica </w:t>
      </w:r>
      <w:r w:rsidRPr="00D30200">
        <w:rPr>
          <w:rStyle w:val="Style13ptBold"/>
        </w:rPr>
        <w:t>Rich et al. 10/3</w:t>
      </w:r>
      <w:r>
        <w:t>/21. F</w:t>
      </w:r>
      <w:r w:rsidRPr="00D30200">
        <w:t>ormer director of the Federal Trade Commission’s (FTC) Bureau of Consumer Protection</w:t>
      </w:r>
      <w:r>
        <w:t>, OF Counsel at Kelley Drye, with</w:t>
      </w:r>
      <w:r w:rsidRPr="000E1672">
        <w:t xml:space="preserve"> Laura Riposo VanDruff, Alysa Z. Hutnik &amp; William C. MacLeod</w:t>
      </w:r>
      <w:r>
        <w:t>. “</w:t>
      </w:r>
      <w:r w:rsidRPr="00D30200">
        <w:t>FTC Chair Khan’s Vision for Privacy – and Some Dissents</w:t>
      </w:r>
      <w:r>
        <w:t xml:space="preserve">.” </w:t>
      </w:r>
      <w:r w:rsidRPr="00D30200">
        <w:t>https://www.adlawaccess.com/2021/10/articles/ftc-chair-khans-vision-for-privacy-competition-and-big-tech-and-some-dissents/</w:t>
      </w:r>
      <w:r>
        <w:t xml:space="preserve"> </w:t>
      </w:r>
    </w:p>
    <w:p w14:paraId="5A16B12F" w14:textId="77777777" w:rsidR="00191EE8" w:rsidRPr="000E1672" w:rsidRDefault="00191EE8" w:rsidP="00191EE8">
      <w:pPr>
        <w:rPr>
          <w:sz w:val="16"/>
        </w:rPr>
      </w:pPr>
      <w:r w:rsidRPr="000E1672">
        <w:rPr>
          <w:sz w:val="16"/>
        </w:rPr>
        <w:t xml:space="preserve">Last week, we wrote about FTC Chair </w:t>
      </w:r>
      <w:r w:rsidRPr="000E1672">
        <w:rPr>
          <w:rStyle w:val="StyleUnderline"/>
        </w:rPr>
        <w:t>Khan</w:t>
      </w:r>
      <w:r w:rsidRPr="000E1672">
        <w:rPr>
          <w:sz w:val="16"/>
        </w:rPr>
        <w:t xml:space="preserve">’s memo describing her plans to transform the FTC’s approach to its work. This week, she followed up with a no-less-ambitious statement </w:t>
      </w:r>
      <w:r w:rsidRPr="000E1672">
        <w:rPr>
          <w:rStyle w:val="StyleUnderline"/>
        </w:rPr>
        <w:t>lay</w:t>
      </w:r>
      <w:r w:rsidRPr="000E1672">
        <w:rPr>
          <w:sz w:val="16"/>
        </w:rPr>
        <w:t xml:space="preserve">ing </w:t>
      </w:r>
      <w:r w:rsidRPr="000E1672">
        <w:rPr>
          <w:rStyle w:val="StyleUnderline"/>
        </w:rPr>
        <w:t>out her vision for</w:t>
      </w:r>
      <w:r w:rsidRPr="000E1672">
        <w:rPr>
          <w:sz w:val="16"/>
        </w:rPr>
        <w:t xml:space="preserve"> data </w:t>
      </w:r>
      <w:r w:rsidRPr="000E1672">
        <w:rPr>
          <w:rStyle w:val="StyleUnderline"/>
        </w:rPr>
        <w:t>privacy</w:t>
      </w:r>
      <w:r w:rsidRPr="000E1672">
        <w:rPr>
          <w:sz w:val="16"/>
        </w:rPr>
        <w:t xml:space="preserve"> and security, which she appended to an agency Report to Congress on Privacy and Security (“report”). Together, these documents outline a remarkably far-reaching plan to tackle today’s data privacy and security challenges. As noted in the dissents, however, some of the stated goals may exceed the bounds of the FTC’s current legal authority.</w:t>
      </w:r>
    </w:p>
    <w:p w14:paraId="33983656" w14:textId="77777777" w:rsidR="00191EE8" w:rsidRPr="000E1672" w:rsidRDefault="00191EE8" w:rsidP="00191EE8">
      <w:pPr>
        <w:rPr>
          <w:sz w:val="16"/>
        </w:rPr>
      </w:pPr>
      <w:r w:rsidRPr="000E1672">
        <w:rPr>
          <w:sz w:val="16"/>
        </w:rPr>
        <w:t>Privacy/Competition Focus on Tech</w:t>
      </w:r>
    </w:p>
    <w:p w14:paraId="7169480C" w14:textId="77777777" w:rsidR="00191EE8" w:rsidRPr="000E1672" w:rsidRDefault="00191EE8" w:rsidP="00191EE8">
      <w:pPr>
        <w:rPr>
          <w:sz w:val="16"/>
        </w:rPr>
      </w:pPr>
      <w:r w:rsidRPr="000E1672">
        <w:rPr>
          <w:sz w:val="16"/>
        </w:rPr>
        <w:t xml:space="preserve">First, </w:t>
      </w:r>
      <w:r w:rsidRPr="003E48A4">
        <w:rPr>
          <w:rStyle w:val="StyleUnderline"/>
          <w:highlight w:val="cyan"/>
        </w:rPr>
        <w:t xml:space="preserve">Khan’s statement reiterates </w:t>
      </w:r>
      <w:r w:rsidRPr="009C67D9">
        <w:rPr>
          <w:rStyle w:val="StyleUnderline"/>
        </w:rPr>
        <w:t xml:space="preserve">her </w:t>
      </w:r>
      <w:r w:rsidRPr="003E48A4">
        <w:rPr>
          <w:rStyle w:val="StyleUnderline"/>
          <w:highlight w:val="cyan"/>
        </w:rPr>
        <w:t xml:space="preserve">commitment to address privacy through </w:t>
      </w:r>
      <w:r w:rsidRPr="009C67D9">
        <w:rPr>
          <w:rStyle w:val="StyleUnderline"/>
        </w:rPr>
        <w:t>a “cross-disciplinary” approach that uses the</w:t>
      </w:r>
      <w:r w:rsidRPr="003E48A4">
        <w:rPr>
          <w:rStyle w:val="StyleUnderline"/>
          <w:highlight w:val="cyan"/>
        </w:rPr>
        <w:t xml:space="preserve"> tools of competition law</w:t>
      </w:r>
      <w:r w:rsidRPr="000E1672">
        <w:rPr>
          <w:sz w:val="16"/>
        </w:rPr>
        <w:t xml:space="preserve">, not just consumer protection law, </w:t>
      </w:r>
      <w:r w:rsidRPr="000E1672">
        <w:rPr>
          <w:rStyle w:val="StyleUnderline"/>
        </w:rPr>
        <w:t>to address privacy harms</w:t>
      </w:r>
      <w:r w:rsidRPr="000E1672">
        <w:rPr>
          <w:sz w:val="16"/>
        </w:rPr>
        <w:t>. She states that “concentrated control over data has enabled dominant firms to capture markets and erect entry barriers while commercial surveillance has allowed firms to identify and thwart emerging competitive threats,” resulting in reduced privacy.</w:t>
      </w:r>
    </w:p>
    <w:p w14:paraId="6D977588" w14:textId="563A060C" w:rsidR="00191EE8" w:rsidRPr="00191EE8" w:rsidRDefault="00191EE8" w:rsidP="00191EE8">
      <w:pPr>
        <w:rPr>
          <w:sz w:val="16"/>
        </w:rPr>
      </w:pPr>
      <w:r w:rsidRPr="000E1672">
        <w:rPr>
          <w:sz w:val="16"/>
        </w:rPr>
        <w:t xml:space="preserve">To address these concerns, as outlined further in the report, </w:t>
      </w:r>
      <w:r w:rsidRPr="003E48A4">
        <w:rPr>
          <w:rStyle w:val="StyleUnderline"/>
          <w:highlight w:val="cyan"/>
        </w:rPr>
        <w:t xml:space="preserve">the agency intends to </w:t>
      </w:r>
      <w:r w:rsidRPr="003E48A4">
        <w:rPr>
          <w:rStyle w:val="Emphasis"/>
          <w:highlight w:val="cyan"/>
        </w:rPr>
        <w:t>focus “most” of its limited resources</w:t>
      </w:r>
      <w:r w:rsidRPr="003E48A4">
        <w:rPr>
          <w:sz w:val="16"/>
          <w:highlight w:val="cyan"/>
        </w:rPr>
        <w:t xml:space="preserve"> </w:t>
      </w:r>
      <w:r w:rsidRPr="003E48A4">
        <w:rPr>
          <w:rStyle w:val="StyleUnderline"/>
          <w:highlight w:val="cyan"/>
        </w:rPr>
        <w:t>against</w:t>
      </w:r>
      <w:r w:rsidRPr="000E1672">
        <w:rPr>
          <w:rStyle w:val="StyleUnderline"/>
        </w:rPr>
        <w:t xml:space="preserve"> the “</w:t>
      </w:r>
      <w:r w:rsidRPr="003E48A4">
        <w:rPr>
          <w:rStyle w:val="StyleUnderline"/>
        </w:rPr>
        <w:t>data practices</w:t>
      </w:r>
      <w:r w:rsidRPr="000E1672">
        <w:rPr>
          <w:rStyle w:val="StyleUnderline"/>
        </w:rPr>
        <w:t xml:space="preserve"> of </w:t>
      </w:r>
      <w:r w:rsidRPr="003E48A4">
        <w:rPr>
          <w:rStyle w:val="StyleUnderline"/>
          <w:highlight w:val="cyan"/>
        </w:rPr>
        <w:t>dominant</w:t>
      </w:r>
      <w:r w:rsidRPr="000E1672">
        <w:rPr>
          <w:rStyle w:val="StyleUnderline"/>
        </w:rPr>
        <w:t xml:space="preserve"> digital </w:t>
      </w:r>
      <w:r w:rsidRPr="003E48A4">
        <w:rPr>
          <w:rStyle w:val="StyleUnderline"/>
          <w:highlight w:val="cyan"/>
        </w:rPr>
        <w:t>platforms</w:t>
      </w:r>
      <w:r w:rsidRPr="000E1672">
        <w:rPr>
          <w:sz w:val="16"/>
        </w:rPr>
        <w:t>,” including through additional compliance reviews and order modifications and enforcement, “as necessary,” against, for example, Facebook, Google, Microsoft, Twitter, and Uber.</w:t>
      </w:r>
    </w:p>
    <w:p w14:paraId="6684CA2E" w14:textId="77777777" w:rsidR="00191EE8" w:rsidRPr="0019141D" w:rsidRDefault="00191EE8" w:rsidP="00191EE8">
      <w:pPr>
        <w:pStyle w:val="Heading4"/>
      </w:pPr>
      <w:r w:rsidRPr="009C67D9">
        <w:t>b---</w:t>
      </w:r>
      <w:r w:rsidRPr="005B5A16">
        <w:rPr>
          <w:u w:val="single"/>
        </w:rPr>
        <w:t>Actualizing</w:t>
      </w:r>
      <w:r>
        <w:t xml:space="preserve"> scrutiny to bias is key</w:t>
      </w:r>
    </w:p>
    <w:p w14:paraId="0F4D3695" w14:textId="77777777" w:rsidR="00191EE8" w:rsidRDefault="00191EE8" w:rsidP="00191EE8">
      <w:r>
        <w:t xml:space="preserve">K.C. </w:t>
      </w:r>
      <w:r w:rsidRPr="00232E41">
        <w:rPr>
          <w:rStyle w:val="Style13ptBold"/>
        </w:rPr>
        <w:t>Halm 21</w:t>
      </w:r>
      <w:r>
        <w:t>. Partner at Davis Wright Tremaine LLP, with Nancy Libin, 4/26/21. “</w:t>
      </w:r>
      <w:r w:rsidRPr="00232E41">
        <w:t>FTC Warns of Greater Scrutiny Over Biased AI, Offers Best Practices to Mitigate Potential Harm</w:t>
      </w:r>
      <w:r>
        <w:t xml:space="preserve">.” </w:t>
      </w:r>
      <w:r w:rsidRPr="00232E41">
        <w:t>https://www.dwt.com/blogs/artificial-intelligence-law-advisor/2021/04/ftc-ai-bias-best-practices-guidance</w:t>
      </w:r>
    </w:p>
    <w:p w14:paraId="797BD06F" w14:textId="0B06F013" w:rsidR="00191EE8" w:rsidRPr="00191EE8" w:rsidRDefault="00191EE8" w:rsidP="00191EE8">
      <w:pPr>
        <w:rPr>
          <w:sz w:val="14"/>
        </w:rPr>
      </w:pPr>
      <w:r w:rsidRPr="0019141D">
        <w:rPr>
          <w:sz w:val="14"/>
        </w:rPr>
        <w:t>Building on prior guidance issued in 2020, the Federal Trade Commission (</w:t>
      </w:r>
      <w:r w:rsidRPr="00EA1A01">
        <w:rPr>
          <w:rStyle w:val="StyleUnderline"/>
          <w:highlight w:val="cyan"/>
        </w:rPr>
        <w:t>FTC</w:t>
      </w:r>
      <w:r w:rsidRPr="0019141D">
        <w:rPr>
          <w:sz w:val="14"/>
        </w:rPr>
        <w:t xml:space="preserve">) recently </w:t>
      </w:r>
      <w:r w:rsidRPr="005F5C47">
        <w:rPr>
          <w:rStyle w:val="StyleUnderline"/>
        </w:rPr>
        <w:t>warned</w:t>
      </w:r>
      <w:r w:rsidRPr="0019141D">
        <w:rPr>
          <w:sz w:val="14"/>
        </w:rPr>
        <w:t xml:space="preserve"> in a new blog post </w:t>
      </w:r>
      <w:r w:rsidRPr="005F5C47">
        <w:rPr>
          <w:rStyle w:val="StyleUnderline"/>
        </w:rPr>
        <w:t xml:space="preserve">that it </w:t>
      </w:r>
      <w:r w:rsidRPr="00EA1A01">
        <w:rPr>
          <w:rStyle w:val="StyleUnderline"/>
          <w:highlight w:val="cyan"/>
        </w:rPr>
        <w:t xml:space="preserve">will </w:t>
      </w:r>
      <w:r w:rsidRPr="00EA1A01">
        <w:rPr>
          <w:rStyle w:val="StyleUnderline"/>
        </w:rPr>
        <w:t>use its authority</w:t>
      </w:r>
      <w:r w:rsidRPr="005F5C47">
        <w:rPr>
          <w:rStyle w:val="StyleUnderline"/>
        </w:rPr>
        <w:t xml:space="preserve"> under existing laws </w:t>
      </w:r>
      <w:r w:rsidRPr="00EA1A01">
        <w:rPr>
          <w:rStyle w:val="StyleUnderline"/>
        </w:rPr>
        <w:t xml:space="preserve">to </w:t>
      </w:r>
      <w:r w:rsidRPr="00EA1A01">
        <w:rPr>
          <w:rStyle w:val="StyleUnderline"/>
          <w:highlight w:val="cyan"/>
        </w:rPr>
        <w:t xml:space="preserve">take enforcement </w:t>
      </w:r>
      <w:r w:rsidRPr="00694FDE">
        <w:rPr>
          <w:rStyle w:val="StyleUnderline"/>
        </w:rPr>
        <w:t>action</w:t>
      </w:r>
      <w:r w:rsidRPr="005F5C47">
        <w:rPr>
          <w:rStyle w:val="StyleUnderline"/>
        </w:rPr>
        <w:t xml:space="preserve"> </w:t>
      </w:r>
      <w:r w:rsidRPr="00EA1A01">
        <w:rPr>
          <w:rStyle w:val="StyleUnderline"/>
          <w:highlight w:val="cyan"/>
        </w:rPr>
        <w:t xml:space="preserve">against </w:t>
      </w:r>
      <w:r w:rsidRPr="00694FDE">
        <w:rPr>
          <w:rStyle w:val="StyleUnderline"/>
        </w:rPr>
        <w:t>companies that sell or use</w:t>
      </w:r>
      <w:r w:rsidRPr="00EA1A01">
        <w:rPr>
          <w:rStyle w:val="StyleUnderline"/>
          <w:highlight w:val="cyan"/>
        </w:rPr>
        <w:t xml:space="preserve"> algorithms or</w:t>
      </w:r>
      <w:r w:rsidRPr="0019141D">
        <w:rPr>
          <w:sz w:val="14"/>
        </w:rPr>
        <w:t xml:space="preserve"> artificial intelligence (</w:t>
      </w:r>
      <w:r w:rsidRPr="00EA1A01">
        <w:rPr>
          <w:rStyle w:val="StyleUnderline"/>
          <w:highlight w:val="cyan"/>
        </w:rPr>
        <w:t xml:space="preserve">AI) </w:t>
      </w:r>
      <w:r w:rsidRPr="00694FDE">
        <w:rPr>
          <w:rStyle w:val="StyleUnderline"/>
        </w:rPr>
        <w:t>tech</w:t>
      </w:r>
      <w:r w:rsidRPr="0019141D">
        <w:rPr>
          <w:sz w:val="14"/>
        </w:rPr>
        <w:t xml:space="preserve">nology </w:t>
      </w:r>
      <w:r w:rsidRPr="00EA1A01">
        <w:rPr>
          <w:rStyle w:val="StyleUnderline"/>
          <w:highlight w:val="cyan"/>
        </w:rPr>
        <w:t>that results in discrimination</w:t>
      </w:r>
      <w:r w:rsidRPr="0019141D">
        <w:rPr>
          <w:sz w:val="14"/>
        </w:rPr>
        <w:t xml:space="preserve"> by race or other legally protected classes. </w:t>
      </w:r>
      <w:r w:rsidRPr="00694FDE">
        <w:rPr>
          <w:rStyle w:val="StyleUnderline"/>
        </w:rPr>
        <w:t xml:space="preserve">The </w:t>
      </w:r>
      <w:r w:rsidRPr="0074103A">
        <w:rPr>
          <w:rStyle w:val="StyleUnderline"/>
        </w:rPr>
        <w:t>agency urged companies developing or using AI to ensure their AI tools or applications do not result in biased outcomes because a failure to do so may result in</w:t>
      </w:r>
      <w:r w:rsidRPr="0019141D">
        <w:rPr>
          <w:sz w:val="14"/>
        </w:rPr>
        <w:t xml:space="preserve"> "deception, discrimination—and an </w:t>
      </w:r>
      <w:r w:rsidRPr="0074103A">
        <w:rPr>
          <w:rStyle w:val="StyleUnderline"/>
        </w:rPr>
        <w:t>FTC</w:t>
      </w:r>
      <w:r w:rsidRPr="0019141D">
        <w:rPr>
          <w:sz w:val="14"/>
        </w:rPr>
        <w:t xml:space="preserve"> [] </w:t>
      </w:r>
      <w:r w:rsidRPr="0074103A">
        <w:rPr>
          <w:rStyle w:val="StyleUnderline"/>
        </w:rPr>
        <w:t>enforcement action</w:t>
      </w:r>
      <w:r w:rsidRPr="0019141D">
        <w:rPr>
          <w:sz w:val="14"/>
        </w:rPr>
        <w:t xml:space="preserve">." The agency's latest pronouncement leaves no doubt that the </w:t>
      </w:r>
      <w:r w:rsidRPr="00EA1A01">
        <w:rPr>
          <w:rStyle w:val="StyleUnderline"/>
          <w:highlight w:val="cyan"/>
        </w:rPr>
        <w:t xml:space="preserve">FTC </w:t>
      </w:r>
      <w:r w:rsidRPr="0074103A">
        <w:rPr>
          <w:rStyle w:val="StyleUnderline"/>
        </w:rPr>
        <w:t xml:space="preserve">will be </w:t>
      </w:r>
      <w:r w:rsidRPr="00EA1A01">
        <w:rPr>
          <w:rStyle w:val="Emphasis"/>
          <w:highlight w:val="cyan"/>
        </w:rPr>
        <w:t xml:space="preserve">actively </w:t>
      </w:r>
      <w:r w:rsidRPr="00EA1A01">
        <w:rPr>
          <w:rStyle w:val="Emphasis"/>
          <w:highlight w:val="cyan"/>
        </w:rPr>
        <w:lastRenderedPageBreak/>
        <w:t>reviewing</w:t>
      </w:r>
      <w:r w:rsidRPr="005F5C47">
        <w:rPr>
          <w:rStyle w:val="StyleUnderline"/>
        </w:rPr>
        <w:t xml:space="preserve"> the market </w:t>
      </w:r>
      <w:r w:rsidRPr="00EA1A01">
        <w:rPr>
          <w:rStyle w:val="StyleUnderline"/>
          <w:highlight w:val="cyan"/>
        </w:rPr>
        <w:t>for</w:t>
      </w:r>
      <w:r w:rsidRPr="005F5C47">
        <w:rPr>
          <w:rStyle w:val="StyleUnderline"/>
        </w:rPr>
        <w:t xml:space="preserve"> potential </w:t>
      </w:r>
      <w:r w:rsidRPr="00EA1A01">
        <w:rPr>
          <w:rStyle w:val="StyleUnderline"/>
          <w:highlight w:val="cyan"/>
        </w:rPr>
        <w:t>bias</w:t>
      </w:r>
      <w:r w:rsidRPr="005F5C47">
        <w:rPr>
          <w:rStyle w:val="StyleUnderline"/>
        </w:rPr>
        <w:t xml:space="preserve"> or discrimination</w:t>
      </w:r>
      <w:r w:rsidRPr="0019141D">
        <w:rPr>
          <w:sz w:val="14"/>
        </w:rPr>
        <w:t xml:space="preserve"> when AI-enabled applications and services are used to provide access to housing, credit, finance, insurance, or other important services. As our readers know, </w:t>
      </w:r>
      <w:r w:rsidRPr="005F5C47">
        <w:rPr>
          <w:rStyle w:val="StyleUnderline"/>
        </w:rPr>
        <w:t>AI is emerging as a transformative tech</w:t>
      </w:r>
      <w:r w:rsidRPr="0019141D">
        <w:rPr>
          <w:sz w:val="14"/>
        </w:rPr>
        <w:t xml:space="preserve">nology that is </w:t>
      </w:r>
      <w:r w:rsidRPr="005F5C47">
        <w:rPr>
          <w:rStyle w:val="StyleUnderline"/>
        </w:rPr>
        <w:t>enabling new systems, tools, applications, and use cases</w:t>
      </w:r>
      <w:r w:rsidRPr="0019141D">
        <w:rPr>
          <w:sz w:val="14"/>
        </w:rPr>
        <w:t xml:space="preserve">. At the same time, </w:t>
      </w:r>
      <w:r w:rsidRPr="005F5C47">
        <w:rPr>
          <w:rStyle w:val="StyleUnderline"/>
        </w:rPr>
        <w:t>perceived risks</w:t>
      </w:r>
      <w:r w:rsidRPr="0019141D">
        <w:rPr>
          <w:sz w:val="14"/>
        </w:rPr>
        <w:t xml:space="preserve"> arising </w:t>
      </w:r>
      <w:r w:rsidRPr="005F5C47">
        <w:rPr>
          <w:rStyle w:val="StyleUnderline"/>
        </w:rPr>
        <w:t>from</w:t>
      </w:r>
      <w:r w:rsidRPr="0019141D">
        <w:rPr>
          <w:sz w:val="14"/>
        </w:rPr>
        <w:t xml:space="preserve"> potential </w:t>
      </w:r>
      <w:r w:rsidRPr="005F5C47">
        <w:rPr>
          <w:rStyle w:val="StyleUnderline"/>
        </w:rPr>
        <w:t xml:space="preserve">bias, </w:t>
      </w:r>
      <w:r w:rsidRPr="00EA1A01">
        <w:rPr>
          <w:rStyle w:val="StyleUnderline"/>
          <w:highlight w:val="cyan"/>
        </w:rPr>
        <w:t>discrimination</w:t>
      </w:r>
      <w:r w:rsidRPr="0019141D">
        <w:rPr>
          <w:sz w:val="14"/>
        </w:rPr>
        <w:t xml:space="preserve">, or other negative outcomes </w:t>
      </w:r>
      <w:r w:rsidRPr="0019141D">
        <w:rPr>
          <w:rStyle w:val="StyleUnderline"/>
        </w:rPr>
        <w:t xml:space="preserve">is </w:t>
      </w:r>
      <w:r w:rsidRPr="00EA1A01">
        <w:rPr>
          <w:rStyle w:val="StyleUnderline"/>
          <w:highlight w:val="cyan"/>
        </w:rPr>
        <w:t xml:space="preserve">leading regulators to </w:t>
      </w:r>
      <w:r w:rsidRPr="00EA1A01">
        <w:rPr>
          <w:rStyle w:val="Emphasis"/>
          <w:highlight w:val="cyan"/>
        </w:rPr>
        <w:t>look more closely</w:t>
      </w:r>
      <w:r w:rsidRPr="005F5C47">
        <w:rPr>
          <w:rStyle w:val="StyleUnderline"/>
        </w:rPr>
        <w:t xml:space="preserve"> </w:t>
      </w:r>
      <w:r w:rsidRPr="0019141D">
        <w:rPr>
          <w:rStyle w:val="StyleUnderline"/>
        </w:rPr>
        <w:t>at both the benefits and potential risks of the tech</w:t>
      </w:r>
      <w:r w:rsidRPr="0019141D">
        <w:rPr>
          <w:sz w:val="14"/>
        </w:rPr>
        <w:t xml:space="preserve">nology. To that end, </w:t>
      </w:r>
      <w:r w:rsidRPr="0019141D">
        <w:rPr>
          <w:rStyle w:val="StyleUnderline"/>
        </w:rPr>
        <w:t xml:space="preserve">the FTC is moving quickly to assert itself as a </w:t>
      </w:r>
      <w:r w:rsidRPr="0019141D">
        <w:rPr>
          <w:rStyle w:val="Emphasis"/>
        </w:rPr>
        <w:t>leading regulator</w:t>
      </w:r>
      <w:r w:rsidRPr="0019141D">
        <w:rPr>
          <w:rStyle w:val="StyleUnderline"/>
        </w:rPr>
        <w:t xml:space="preserve"> with authority to oversee a broad range of AI</w:t>
      </w:r>
      <w:r w:rsidRPr="005F5C47">
        <w:rPr>
          <w:rStyle w:val="StyleUnderline"/>
        </w:rPr>
        <w:t xml:space="preserve"> providers, systems, and applications</w:t>
      </w:r>
      <w:r w:rsidRPr="0019141D">
        <w:rPr>
          <w:sz w:val="14"/>
        </w:rPr>
        <w:t xml:space="preserve"> on the market. Basis of Potential AI-related FTC Enforcement Actions </w:t>
      </w:r>
      <w:r w:rsidRPr="005F5C47">
        <w:rPr>
          <w:rStyle w:val="StyleUnderline"/>
        </w:rPr>
        <w:t xml:space="preserve">Three </w:t>
      </w:r>
      <w:r w:rsidRPr="00EA1A01">
        <w:rPr>
          <w:rStyle w:val="StyleUnderline"/>
          <w:highlight w:val="cyan"/>
        </w:rPr>
        <w:t xml:space="preserve">statutes provide </w:t>
      </w:r>
      <w:r w:rsidRPr="0019141D">
        <w:rPr>
          <w:rStyle w:val="StyleUnderline"/>
        </w:rPr>
        <w:t xml:space="preserve">the </w:t>
      </w:r>
      <w:r w:rsidRPr="00EA1A01">
        <w:rPr>
          <w:rStyle w:val="StyleUnderline"/>
          <w:highlight w:val="cyan"/>
        </w:rPr>
        <w:t>FTC significant authority</w:t>
      </w:r>
      <w:r w:rsidRPr="005F5C47">
        <w:rPr>
          <w:rStyle w:val="StyleUnderline"/>
        </w:rPr>
        <w:t xml:space="preserve"> to act in this area</w:t>
      </w:r>
      <w:r w:rsidRPr="0019141D">
        <w:rPr>
          <w:sz w:val="14"/>
        </w:rPr>
        <w:t xml:space="preserve">. Specifically, </w:t>
      </w:r>
      <w:r w:rsidRPr="005F5C47">
        <w:rPr>
          <w:rStyle w:val="StyleUnderline"/>
        </w:rPr>
        <w:t>Section 5 of the FTC Act prohibits unfair or deceptive practices</w:t>
      </w:r>
      <w:r w:rsidRPr="0019141D">
        <w:rPr>
          <w:sz w:val="14"/>
        </w:rPr>
        <w:t xml:space="preserve">. The FTC's latest statement suggests that </w:t>
      </w:r>
      <w:r w:rsidRPr="005F5C47">
        <w:rPr>
          <w:rStyle w:val="StyleUnderline"/>
        </w:rPr>
        <w:t>the agency believes it can use Section 5 authority</w:t>
      </w:r>
      <w:r w:rsidRPr="0019141D">
        <w:rPr>
          <w:sz w:val="14"/>
        </w:rPr>
        <w:t xml:space="preserve">, for example, </w:t>
      </w:r>
      <w:r w:rsidRPr="005F5C47">
        <w:rPr>
          <w:rStyle w:val="StyleUnderline"/>
        </w:rPr>
        <w:t>to penalize entities selling or using "racially biased algorithms</w:t>
      </w:r>
      <w:r w:rsidRPr="0019141D">
        <w:rPr>
          <w:sz w:val="14"/>
        </w:rPr>
        <w:t xml:space="preserve">." Further, </w:t>
      </w:r>
      <w:r w:rsidRPr="005F5C47">
        <w:rPr>
          <w:rStyle w:val="StyleUnderline"/>
        </w:rPr>
        <w:t>the agency also has authority to act under the Fair Credit Reporting Act</w:t>
      </w:r>
      <w:r w:rsidRPr="0019141D">
        <w:rPr>
          <w:sz w:val="14"/>
        </w:rPr>
        <w:t xml:space="preserve"> (FCRA), which could be applied when an algorithm is used in a process that results in the denial of employment, housing, credit, insurance, or other benefits. Similarly, </w:t>
      </w:r>
      <w:r w:rsidRPr="005F5C47">
        <w:rPr>
          <w:rStyle w:val="StyleUnderline"/>
        </w:rPr>
        <w:t>the Equal Credit Opportunity Act</w:t>
      </w:r>
      <w:r w:rsidRPr="0019141D">
        <w:rPr>
          <w:sz w:val="14"/>
        </w:rPr>
        <w:t xml:space="preserve"> (ECOA)—which prohibits a company from using a biased algorithm that results in credit discrimination on the basis of race, color, religion, national origin, sex, marital status, age, or because a person receives public assistance—</w:t>
      </w:r>
      <w:r w:rsidRPr="005F5C47">
        <w:rPr>
          <w:rStyle w:val="StyleUnderline"/>
        </w:rPr>
        <w:t>could be another basis for the agency to act</w:t>
      </w:r>
      <w:r w:rsidRPr="0019141D">
        <w:rPr>
          <w:sz w:val="14"/>
        </w:rPr>
        <w:t xml:space="preserve">. Thus, for example, if your algorithm results in credit discrimination against a protected class, you could find yourself facing a complaint alleging violations of the FTC Act and ECOA. Notably, </w:t>
      </w:r>
      <w:r w:rsidRPr="005F5C47">
        <w:rPr>
          <w:rStyle w:val="StyleUnderline"/>
        </w:rPr>
        <w:t>the FTC's</w:t>
      </w:r>
      <w:r w:rsidRPr="0019141D">
        <w:rPr>
          <w:sz w:val="14"/>
        </w:rPr>
        <w:t xml:space="preserve"> blog </w:t>
      </w:r>
      <w:r w:rsidRPr="005F5C47">
        <w:rPr>
          <w:rStyle w:val="StyleUnderline"/>
        </w:rPr>
        <w:t>post is</w:t>
      </w:r>
      <w:r w:rsidRPr="0019141D">
        <w:rPr>
          <w:sz w:val="14"/>
        </w:rPr>
        <w:t xml:space="preserve"> framed as both guidance and a </w:t>
      </w:r>
      <w:r w:rsidRPr="005F5C47">
        <w:rPr>
          <w:rStyle w:val="StyleUnderline"/>
        </w:rPr>
        <w:t>reaffirmation that</w:t>
      </w:r>
      <w:r w:rsidRPr="0019141D">
        <w:rPr>
          <w:sz w:val="14"/>
        </w:rPr>
        <w:t xml:space="preserve"> </w:t>
      </w:r>
      <w:r w:rsidRPr="005F5C47">
        <w:rPr>
          <w:rStyle w:val="StyleUnderline"/>
        </w:rPr>
        <w:t xml:space="preserve">the </w:t>
      </w:r>
      <w:r w:rsidRPr="00EA1A01">
        <w:rPr>
          <w:rStyle w:val="StyleUnderline"/>
          <w:highlight w:val="cyan"/>
        </w:rPr>
        <w:t xml:space="preserve">FTC has </w:t>
      </w:r>
      <w:r w:rsidRPr="0019141D">
        <w:rPr>
          <w:rStyle w:val="StyleUnderline"/>
        </w:rPr>
        <w:t xml:space="preserve">been </w:t>
      </w:r>
      <w:r w:rsidRPr="00EA1A01">
        <w:rPr>
          <w:rStyle w:val="StyleUnderline"/>
          <w:highlight w:val="cyan"/>
        </w:rPr>
        <w:t>policing issues around AI and big data</w:t>
      </w:r>
      <w:r w:rsidRPr="005F5C47">
        <w:rPr>
          <w:rStyle w:val="StyleUnderline"/>
        </w:rPr>
        <w:t xml:space="preserve"> for many </w:t>
      </w:r>
      <w:r w:rsidRPr="0019141D">
        <w:rPr>
          <w:rStyle w:val="StyleUnderline"/>
        </w:rPr>
        <w:t>years and sends a clear signal that it intends to do so going forward</w:t>
      </w:r>
      <w:r w:rsidRPr="0019141D">
        <w:rPr>
          <w:sz w:val="14"/>
        </w:rPr>
        <w:t xml:space="preserve">. </w:t>
      </w:r>
      <w:r w:rsidRPr="0019141D">
        <w:rPr>
          <w:rStyle w:val="StyleUnderline"/>
        </w:rPr>
        <w:t>This reinforces Acting Chair</w:t>
      </w:r>
      <w:r w:rsidRPr="0019141D">
        <w:rPr>
          <w:sz w:val="14"/>
        </w:rPr>
        <w:t xml:space="preserve"> Rebecca Kelly </w:t>
      </w:r>
      <w:r w:rsidRPr="0019141D">
        <w:rPr>
          <w:rStyle w:val="StyleUnderline"/>
        </w:rPr>
        <w:t>Slaughter's</w:t>
      </w:r>
      <w:r w:rsidRPr="0019141D">
        <w:rPr>
          <w:sz w:val="14"/>
        </w:rPr>
        <w:t xml:space="preserve"> recent </w:t>
      </w:r>
      <w:r w:rsidRPr="0019141D">
        <w:rPr>
          <w:rStyle w:val="StyleUnderline"/>
        </w:rPr>
        <w:t>speech on algorithmic discrimination</w:t>
      </w:r>
      <w:r w:rsidRPr="0019141D">
        <w:rPr>
          <w:sz w:val="14"/>
        </w:rPr>
        <w:t xml:space="preserve"> in which she cited a study demonstrating that an algorithm used with good intentions—to target medical interventions to the sickest patients—ended up funneling resources to a healthier, white population, to the detriment of sicker, patients of color. She asked the FTC staff "to actively investigate biased and discriminatory algorithms" and expressed an interest "in further exploring the best ways to address AI-generated consumer harms." Indeed, as we explained in recent blog posts, </w:t>
      </w:r>
      <w:r w:rsidRPr="005F5C47">
        <w:rPr>
          <w:rStyle w:val="StyleUnderline"/>
        </w:rPr>
        <w:t xml:space="preserve">recent </w:t>
      </w:r>
      <w:r w:rsidRPr="00EA1A01">
        <w:rPr>
          <w:rStyle w:val="StyleUnderline"/>
          <w:highlight w:val="cyan"/>
        </w:rPr>
        <w:t xml:space="preserve">FTC </w:t>
      </w:r>
      <w:r w:rsidRPr="0019141D">
        <w:rPr>
          <w:rStyle w:val="StyleUnderline"/>
        </w:rPr>
        <w:t>enforcement</w:t>
      </w:r>
      <w:r w:rsidRPr="005F5C47">
        <w:rPr>
          <w:rStyle w:val="StyleUnderline"/>
        </w:rPr>
        <w:t xml:space="preserve"> actions </w:t>
      </w:r>
      <w:r w:rsidRPr="00EA1A01">
        <w:rPr>
          <w:rStyle w:val="StyleUnderline"/>
          <w:highlight w:val="cyan"/>
        </w:rPr>
        <w:t xml:space="preserve">reflect </w:t>
      </w:r>
      <w:r w:rsidRPr="00EA1A01">
        <w:rPr>
          <w:rStyle w:val="Emphasis"/>
          <w:highlight w:val="cyan"/>
        </w:rPr>
        <w:t>increased scrutiny</w:t>
      </w:r>
      <w:r w:rsidRPr="005F5C47">
        <w:rPr>
          <w:rStyle w:val="StyleUnderline"/>
        </w:rPr>
        <w:t xml:space="preserve"> of companies using algorithms, automated processes, and/or AI-enabled applications</w:t>
      </w:r>
      <w:r w:rsidRPr="0019141D">
        <w:rPr>
          <w:sz w:val="14"/>
        </w:rPr>
        <w:t xml:space="preserve">. The </w:t>
      </w:r>
      <w:r w:rsidRPr="005F5C47">
        <w:rPr>
          <w:rStyle w:val="StyleUnderline"/>
        </w:rPr>
        <w:t>FTC's recent settlement with Everalbum</w:t>
      </w:r>
      <w:r w:rsidRPr="0019141D">
        <w:rPr>
          <w:sz w:val="14"/>
        </w:rPr>
        <w:t xml:space="preserve"> is instructive in that it </w:t>
      </w:r>
      <w:r w:rsidRPr="005F5C47">
        <w:rPr>
          <w:rStyle w:val="StyleUnderline"/>
        </w:rPr>
        <w:t>illustrates the agency's latest remedial tool: the so-called "disgorgement" of ill-gotten data</w:t>
      </w:r>
      <w:r w:rsidRPr="0019141D">
        <w:rPr>
          <w:sz w:val="14"/>
        </w:rPr>
        <w:t xml:space="preserve">. In the recent enforcement case, the FTC alleged that Everalbum, an app developer that used photos uploaded by users to train its facial recognition technology, failed to properly obtain users' consent. The agency also alleged that Everalbum made false statements about the users' ability to delete their photos upon deactivating their accounts. On these facts, </w:t>
      </w:r>
      <w:r w:rsidRPr="005F5C47">
        <w:rPr>
          <w:rStyle w:val="StyleUnderline"/>
        </w:rPr>
        <w:t>the FTC secured a settlement and consent decree that required Everalbum to delete algorithms that used the data obtained without consent</w:t>
      </w:r>
      <w:r w:rsidRPr="0019141D">
        <w:rPr>
          <w:sz w:val="14"/>
        </w:rPr>
        <w:t xml:space="preserve">—a remedy that is akin to the "fruit of the poisonous tree" concept—and obtain consent before using facial recognition technology on user content. </w:t>
      </w:r>
      <w:r w:rsidRPr="005F5C47">
        <w:rPr>
          <w:rStyle w:val="StyleUnderline"/>
        </w:rPr>
        <w:t xml:space="preserve">The FTC's latest reaffirmation of its authority to act in this area demonstrates that </w:t>
      </w:r>
      <w:r w:rsidRPr="0019141D">
        <w:rPr>
          <w:rStyle w:val="StyleUnderline"/>
        </w:rPr>
        <w:t xml:space="preserve">the </w:t>
      </w:r>
      <w:r w:rsidRPr="00EA1A01">
        <w:rPr>
          <w:rStyle w:val="StyleUnderline"/>
          <w:highlight w:val="cyan"/>
        </w:rPr>
        <w:t xml:space="preserve">agency will hold businesses accountable for using AI </w:t>
      </w:r>
      <w:r w:rsidRPr="0019141D">
        <w:rPr>
          <w:rStyle w:val="StyleUnderline"/>
        </w:rPr>
        <w:t>that may result in biased outcomes</w:t>
      </w:r>
      <w:r w:rsidRPr="005F5C47">
        <w:rPr>
          <w:rStyle w:val="StyleUnderline"/>
        </w:rPr>
        <w:t xml:space="preserve"> or for making promises that the tech</w:t>
      </w:r>
      <w:r w:rsidRPr="0019141D">
        <w:rPr>
          <w:sz w:val="14"/>
        </w:rPr>
        <w:t xml:space="preserve">nology </w:t>
      </w:r>
      <w:r w:rsidRPr="005F5C47">
        <w:rPr>
          <w:rStyle w:val="StyleUnderline"/>
        </w:rPr>
        <w:t>cannot deliver</w:t>
      </w:r>
      <w:r w:rsidRPr="0019141D">
        <w:rPr>
          <w:sz w:val="14"/>
        </w:rPr>
        <w:t xml:space="preserve">. Its message is clear: "Hold yourself accountable – or be ready for the FTC to do it for you." </w:t>
      </w:r>
    </w:p>
    <w:p w14:paraId="1DF821F8" w14:textId="77777777" w:rsidR="00191EE8" w:rsidRDefault="00191EE8" w:rsidP="00191EE8">
      <w:pPr>
        <w:pStyle w:val="Heading4"/>
      </w:pPr>
      <w:r>
        <w:t xml:space="preserve">c---enforcement </w:t>
      </w:r>
      <w:r w:rsidRPr="00423078">
        <w:rPr>
          <w:u w:val="single"/>
        </w:rPr>
        <w:t>key</w:t>
      </w:r>
      <w:r>
        <w:t xml:space="preserve"> to check algorithmic bias</w:t>
      </w:r>
    </w:p>
    <w:p w14:paraId="533BF372" w14:textId="77777777" w:rsidR="00191EE8" w:rsidRDefault="00191EE8" w:rsidP="00191EE8">
      <w:r w:rsidRPr="00CC19C4">
        <w:t xml:space="preserve">Heather </w:t>
      </w:r>
      <w:r w:rsidRPr="003E311D">
        <w:rPr>
          <w:rStyle w:val="Style13ptBold"/>
        </w:rPr>
        <w:t>Landi 21</w:t>
      </w:r>
      <w:r>
        <w:t xml:space="preserve"> –</w:t>
      </w:r>
      <w:r w:rsidRPr="00232E41">
        <w:t xml:space="preserve"> senior editor at Fierce Healthcare</w:t>
      </w:r>
      <w:r>
        <w:t>, 4/22/21. “</w:t>
      </w:r>
      <w:r w:rsidRPr="00CC19C4">
        <w:t>FTC issues warning that using biased AI could violate consumer protection laws</w:t>
      </w:r>
      <w:r>
        <w:t xml:space="preserve">.” </w:t>
      </w:r>
      <w:r w:rsidRPr="00CC19C4">
        <w:t>https://www.fiercehealthcare.com/tech/ftc-issues-warning-using-biased-ai-could-violate-consumer-protection-laws</w:t>
      </w:r>
    </w:p>
    <w:p w14:paraId="3DF739C6" w14:textId="77777777" w:rsidR="00191EE8" w:rsidRPr="003E311D" w:rsidRDefault="00191EE8" w:rsidP="00191EE8">
      <w:pPr>
        <w:rPr>
          <w:sz w:val="16"/>
        </w:rPr>
      </w:pPr>
      <w:r w:rsidRPr="003E311D">
        <w:rPr>
          <w:sz w:val="16"/>
        </w:rPr>
        <w:t xml:space="preserve">The </w:t>
      </w:r>
      <w:r w:rsidRPr="00EA1A01">
        <w:rPr>
          <w:rStyle w:val="StyleUnderline"/>
          <w:highlight w:val="cyan"/>
        </w:rPr>
        <w:t>F</w:t>
      </w:r>
      <w:r w:rsidRPr="003E311D">
        <w:rPr>
          <w:sz w:val="16"/>
        </w:rPr>
        <w:t xml:space="preserve">ederal </w:t>
      </w:r>
      <w:r w:rsidRPr="00EA1A01">
        <w:rPr>
          <w:rStyle w:val="StyleUnderline"/>
          <w:highlight w:val="cyan"/>
        </w:rPr>
        <w:t>T</w:t>
      </w:r>
      <w:r w:rsidRPr="003E311D">
        <w:rPr>
          <w:sz w:val="16"/>
        </w:rPr>
        <w:t xml:space="preserve">rade </w:t>
      </w:r>
      <w:r w:rsidRPr="00EA1A01">
        <w:rPr>
          <w:rStyle w:val="StyleUnderline"/>
          <w:highlight w:val="cyan"/>
        </w:rPr>
        <w:t>C</w:t>
      </w:r>
      <w:r w:rsidRPr="003E311D">
        <w:rPr>
          <w:sz w:val="16"/>
        </w:rPr>
        <w:t xml:space="preserve">ommission </w:t>
      </w:r>
      <w:r w:rsidRPr="00EA1A01">
        <w:rPr>
          <w:rStyle w:val="StyleUnderline"/>
          <w:highlight w:val="cyan"/>
        </w:rPr>
        <w:t xml:space="preserve">issued </w:t>
      </w:r>
      <w:r w:rsidRPr="0094554D">
        <w:rPr>
          <w:rStyle w:val="StyleUnderline"/>
        </w:rPr>
        <w:t xml:space="preserve">a </w:t>
      </w:r>
      <w:r w:rsidRPr="00EA1A01">
        <w:rPr>
          <w:rStyle w:val="StyleUnderline"/>
          <w:highlight w:val="cyan"/>
        </w:rPr>
        <w:t>warning to businesses and health systems</w:t>
      </w:r>
      <w:r w:rsidRPr="003E311D">
        <w:rPr>
          <w:sz w:val="16"/>
        </w:rPr>
        <w:t xml:space="preserve"> this week </w:t>
      </w:r>
      <w:r w:rsidRPr="00EA1A01">
        <w:rPr>
          <w:rStyle w:val="StyleUnderline"/>
          <w:highlight w:val="cyan"/>
        </w:rPr>
        <w:t xml:space="preserve">that </w:t>
      </w:r>
      <w:r w:rsidRPr="00EA1A01">
        <w:rPr>
          <w:rStyle w:val="StyleUnderline"/>
        </w:rPr>
        <w:t xml:space="preserve">the use of </w:t>
      </w:r>
      <w:r w:rsidRPr="00EA1A01">
        <w:rPr>
          <w:rStyle w:val="StyleUnderline"/>
          <w:highlight w:val="cyan"/>
        </w:rPr>
        <w:t xml:space="preserve">discriminatory algorithms </w:t>
      </w:r>
      <w:r w:rsidRPr="0094554D">
        <w:rPr>
          <w:rStyle w:val="StyleUnderline"/>
        </w:rPr>
        <w:t xml:space="preserve">could </w:t>
      </w:r>
      <w:r w:rsidRPr="00EA1A01">
        <w:rPr>
          <w:rStyle w:val="StyleUnderline"/>
          <w:highlight w:val="cyan"/>
        </w:rPr>
        <w:t>violate</w:t>
      </w:r>
      <w:r w:rsidRPr="00CC19C4">
        <w:rPr>
          <w:rStyle w:val="StyleUnderline"/>
        </w:rPr>
        <w:t xml:space="preserve"> consumer protection </w:t>
      </w:r>
      <w:r w:rsidRPr="00EA1A01">
        <w:rPr>
          <w:rStyle w:val="StyleUnderline"/>
          <w:highlight w:val="cyan"/>
        </w:rPr>
        <w:t>laws</w:t>
      </w:r>
      <w:r w:rsidRPr="003E311D">
        <w:rPr>
          <w:sz w:val="16"/>
        </w:rPr>
        <w:t>.</w:t>
      </w:r>
    </w:p>
    <w:p w14:paraId="50704735" w14:textId="77777777" w:rsidR="00191EE8" w:rsidRPr="003E311D" w:rsidRDefault="00191EE8" w:rsidP="00191EE8">
      <w:pPr>
        <w:rPr>
          <w:sz w:val="16"/>
        </w:rPr>
      </w:pPr>
      <w:r w:rsidRPr="00CC19C4">
        <w:rPr>
          <w:rStyle w:val="StyleUnderline"/>
        </w:rPr>
        <w:t xml:space="preserve">It could signal that </w:t>
      </w:r>
      <w:r w:rsidRPr="0094554D">
        <w:rPr>
          <w:rStyle w:val="StyleUnderline"/>
        </w:rPr>
        <w:t xml:space="preserve">the </w:t>
      </w:r>
      <w:r w:rsidRPr="00EA1A01">
        <w:rPr>
          <w:rStyle w:val="StyleUnderline"/>
          <w:highlight w:val="cyan"/>
        </w:rPr>
        <w:t xml:space="preserve">agency plans to take </w:t>
      </w:r>
      <w:r w:rsidRPr="0094554D">
        <w:rPr>
          <w:rStyle w:val="StyleUnderline"/>
        </w:rPr>
        <w:t xml:space="preserve">a </w:t>
      </w:r>
      <w:r w:rsidRPr="00EA1A01">
        <w:rPr>
          <w:rStyle w:val="Emphasis"/>
          <w:highlight w:val="cyan"/>
        </w:rPr>
        <w:t>hard look at bias</w:t>
      </w:r>
      <w:r w:rsidRPr="00CC19C4">
        <w:rPr>
          <w:rStyle w:val="StyleUnderline"/>
        </w:rPr>
        <w:t xml:space="preserve"> </w:t>
      </w:r>
      <w:r w:rsidRPr="00EA1A01">
        <w:rPr>
          <w:rStyle w:val="StyleUnderline"/>
          <w:highlight w:val="cyan"/>
        </w:rPr>
        <w:t>in</w:t>
      </w:r>
      <w:r w:rsidRPr="00CC19C4">
        <w:rPr>
          <w:rStyle w:val="StyleUnderline"/>
        </w:rPr>
        <w:t xml:space="preserve"> </w:t>
      </w:r>
      <w:r w:rsidRPr="00EA1A01">
        <w:rPr>
          <w:rStyle w:val="StyleUnderline"/>
          <w:highlight w:val="cyan"/>
        </w:rPr>
        <w:t>a</w:t>
      </w:r>
      <w:r w:rsidRPr="003E311D">
        <w:rPr>
          <w:sz w:val="16"/>
        </w:rPr>
        <w:t xml:space="preserve">rtificial </w:t>
      </w:r>
      <w:r w:rsidRPr="00EA1A01">
        <w:rPr>
          <w:rStyle w:val="StyleUnderline"/>
          <w:highlight w:val="cyan"/>
        </w:rPr>
        <w:t>i</w:t>
      </w:r>
      <w:r w:rsidRPr="003E311D">
        <w:rPr>
          <w:sz w:val="16"/>
        </w:rPr>
        <w:t xml:space="preserve">ntelligence </w:t>
      </w:r>
      <w:r w:rsidRPr="0094554D">
        <w:rPr>
          <w:rStyle w:val="StyleUnderline"/>
        </w:rPr>
        <w:t>tech</w:t>
      </w:r>
      <w:r w:rsidRPr="0094554D">
        <w:rPr>
          <w:sz w:val="16"/>
        </w:rPr>
        <w:t>nologies.</w:t>
      </w:r>
    </w:p>
    <w:p w14:paraId="7E6893C4" w14:textId="77777777" w:rsidR="00191EE8" w:rsidRPr="003E311D" w:rsidRDefault="00191EE8" w:rsidP="00191EE8">
      <w:pPr>
        <w:rPr>
          <w:sz w:val="16"/>
        </w:rPr>
      </w:pPr>
      <w:r w:rsidRPr="003E311D">
        <w:rPr>
          <w:sz w:val="16"/>
        </w:rPr>
        <w:t>"</w:t>
      </w:r>
      <w:r w:rsidRPr="00EA1A01">
        <w:rPr>
          <w:rStyle w:val="StyleUnderline"/>
          <w:highlight w:val="cyan"/>
        </w:rPr>
        <w:t>Hold yourself accountable</w:t>
      </w:r>
      <w:r w:rsidRPr="0094554D">
        <w:rPr>
          <w:rStyle w:val="StyleUnderline"/>
        </w:rPr>
        <w:t xml:space="preserve">—or be ready </w:t>
      </w:r>
      <w:r w:rsidRPr="00EA1A01">
        <w:rPr>
          <w:rStyle w:val="StyleUnderline"/>
          <w:highlight w:val="cyan"/>
        </w:rPr>
        <w:t xml:space="preserve">for </w:t>
      </w:r>
      <w:r w:rsidRPr="0094554D">
        <w:rPr>
          <w:rStyle w:val="StyleUnderline"/>
        </w:rPr>
        <w:t xml:space="preserve">the </w:t>
      </w:r>
      <w:r w:rsidRPr="00EA1A01">
        <w:rPr>
          <w:rStyle w:val="StyleUnderline"/>
          <w:highlight w:val="cyan"/>
        </w:rPr>
        <w:t>FTC to do it for you</w:t>
      </w:r>
      <w:r w:rsidRPr="003E311D">
        <w:rPr>
          <w:sz w:val="16"/>
        </w:rPr>
        <w:t xml:space="preserve">," Elisa </w:t>
      </w:r>
      <w:r w:rsidRPr="00EA1A01">
        <w:rPr>
          <w:rStyle w:val="StyleUnderline"/>
          <w:highlight w:val="cyan"/>
        </w:rPr>
        <w:t>Jillson, an attorney in FTC’s privacy</w:t>
      </w:r>
      <w:r w:rsidRPr="003E311D">
        <w:rPr>
          <w:sz w:val="16"/>
        </w:rPr>
        <w:t xml:space="preserve"> and identity protection </w:t>
      </w:r>
      <w:r w:rsidRPr="00EA1A01">
        <w:rPr>
          <w:rStyle w:val="StyleUnderline"/>
          <w:highlight w:val="cyan"/>
        </w:rPr>
        <w:t>division, wrote</w:t>
      </w:r>
      <w:r w:rsidRPr="003E311D">
        <w:rPr>
          <w:sz w:val="16"/>
        </w:rPr>
        <w:t xml:space="preserve"> in an official blog post.</w:t>
      </w:r>
    </w:p>
    <w:p w14:paraId="0CF9CC67" w14:textId="77777777" w:rsidR="00191EE8" w:rsidRPr="003E311D" w:rsidRDefault="00191EE8" w:rsidP="00191EE8">
      <w:pPr>
        <w:rPr>
          <w:sz w:val="16"/>
        </w:rPr>
      </w:pPr>
      <w:r w:rsidRPr="003E311D">
        <w:rPr>
          <w:sz w:val="16"/>
        </w:rPr>
        <w:t>The FTC Act prohibits unfair or deceptive practices. That would include the sale or use of—for example—racially biased algorithms, Jillson wrote.</w:t>
      </w:r>
    </w:p>
    <w:p w14:paraId="66234B2E" w14:textId="77777777" w:rsidR="00191EE8" w:rsidRPr="003E311D" w:rsidRDefault="00191EE8" w:rsidP="00191EE8">
      <w:pPr>
        <w:rPr>
          <w:sz w:val="16"/>
        </w:rPr>
      </w:pPr>
      <w:r w:rsidRPr="003E311D">
        <w:rPr>
          <w:sz w:val="16"/>
        </w:rPr>
        <w:t>Using biased AI technology also could potentially violate the Fair Credit Reporting Act, which comes into play in certain circumstances where an algorithm is used to deny people employment, housing, credit, insurance, or other benefits and also the Equal Credit Opportunity Act, according to the FTC. The ECOA makes it illegal for a company to use a biased algorithm that results in credit discrimination on the basis of race, color, religion, national origin, sex, marital status, age, or because a person receives public assistance.</w:t>
      </w:r>
    </w:p>
    <w:p w14:paraId="730813A7" w14:textId="77777777" w:rsidR="00191EE8" w:rsidRPr="003E311D" w:rsidRDefault="00191EE8" w:rsidP="00191EE8">
      <w:pPr>
        <w:rPr>
          <w:sz w:val="16"/>
        </w:rPr>
      </w:pPr>
      <w:r w:rsidRPr="003E311D">
        <w:rPr>
          <w:sz w:val="16"/>
        </w:rPr>
        <w:t xml:space="preserve">"Under the FTC Act, your statements to business customers and consumers alike must be truthful, non-deceptive, and backed up by evidence," Jillson wrote in the blog post. "In a rush to embrace new technology, be careful not to overpromise what your algorithm can deliver. For example, let’s say an AI developer tells clients that its product will provide “100% unbiased hiring decisions,” but the </w:t>
      </w:r>
      <w:r w:rsidRPr="003E311D">
        <w:rPr>
          <w:sz w:val="16"/>
        </w:rPr>
        <w:lastRenderedPageBreak/>
        <w:t>algorithm was built with data that lacked racial or gender diversity. The result may be deception, discrimination—and an FTC law enforcement action."</w:t>
      </w:r>
    </w:p>
    <w:p w14:paraId="17E6D5BF" w14:textId="77777777" w:rsidR="00191EE8" w:rsidRPr="003E311D" w:rsidRDefault="00191EE8" w:rsidP="00191EE8">
      <w:pPr>
        <w:rPr>
          <w:sz w:val="16"/>
        </w:rPr>
      </w:pPr>
      <w:r w:rsidRPr="003E311D">
        <w:rPr>
          <w:sz w:val="16"/>
        </w:rPr>
        <w:t xml:space="preserve">Jillson cited the example of using AI for COVID-19 prediction models to help health systems combat the virus through efficient allocation of ICU beds, ventilators, and other resources. But </w:t>
      </w:r>
      <w:r w:rsidRPr="003E311D">
        <w:rPr>
          <w:rStyle w:val="StyleUnderline"/>
        </w:rPr>
        <w:t>a recent study</w:t>
      </w:r>
      <w:r w:rsidRPr="003E311D">
        <w:rPr>
          <w:sz w:val="16"/>
        </w:rPr>
        <w:t xml:space="preserve"> in the Journal of the American Medical Informatics Association </w:t>
      </w:r>
      <w:r w:rsidRPr="003E311D">
        <w:rPr>
          <w:rStyle w:val="StyleUnderline"/>
        </w:rPr>
        <w:t>suggests that if</w:t>
      </w:r>
      <w:r w:rsidRPr="003E311D">
        <w:rPr>
          <w:sz w:val="16"/>
        </w:rPr>
        <w:t xml:space="preserve"> those </w:t>
      </w:r>
      <w:r w:rsidRPr="003E311D">
        <w:rPr>
          <w:rStyle w:val="StyleUnderline"/>
        </w:rPr>
        <w:t>models use data that reflect existing racial bias in healthcare delivery, AI</w:t>
      </w:r>
      <w:r w:rsidRPr="003E311D">
        <w:rPr>
          <w:sz w:val="16"/>
        </w:rPr>
        <w:t xml:space="preserve"> that was </w:t>
      </w:r>
      <w:r w:rsidRPr="003E311D">
        <w:rPr>
          <w:rStyle w:val="StyleUnderline"/>
        </w:rPr>
        <w:t xml:space="preserve">meant to benefit all patients may </w:t>
      </w:r>
      <w:r w:rsidRPr="003E311D">
        <w:rPr>
          <w:rStyle w:val="Emphasis"/>
        </w:rPr>
        <w:t>worsen healthcare disparities</w:t>
      </w:r>
      <w:r w:rsidRPr="003E311D">
        <w:rPr>
          <w:rStyle w:val="StyleUnderline"/>
        </w:rPr>
        <w:t xml:space="preserve"> for people of color</w:t>
      </w:r>
      <w:r w:rsidRPr="003E311D">
        <w:rPr>
          <w:sz w:val="16"/>
        </w:rPr>
        <w:t>, according to Jillson.</w:t>
      </w:r>
    </w:p>
    <w:p w14:paraId="0DA2BF68" w14:textId="77777777" w:rsidR="00191EE8" w:rsidRPr="003E311D" w:rsidRDefault="00191EE8" w:rsidP="00191EE8">
      <w:pPr>
        <w:rPr>
          <w:sz w:val="16"/>
        </w:rPr>
      </w:pPr>
      <w:r w:rsidRPr="003E311D">
        <w:rPr>
          <w:rStyle w:val="StyleUnderline"/>
        </w:rPr>
        <w:t>One study</w:t>
      </w:r>
      <w:r w:rsidRPr="003E311D">
        <w:rPr>
          <w:sz w:val="16"/>
        </w:rPr>
        <w:t xml:space="preserve"> that has been widely cited </w:t>
      </w:r>
      <w:r w:rsidRPr="003E311D">
        <w:rPr>
          <w:rStyle w:val="StyleUnderline"/>
        </w:rPr>
        <w:t>found that a commonly used healthcare algorithm</w:t>
      </w:r>
      <w:r w:rsidRPr="003E311D">
        <w:rPr>
          <w:sz w:val="16"/>
        </w:rPr>
        <w:t xml:space="preserve"> that helps determine which patients need additional attention </w:t>
      </w:r>
      <w:r w:rsidRPr="003E311D">
        <w:rPr>
          <w:rStyle w:val="StyleUnderline"/>
        </w:rPr>
        <w:t>was found to have a significant racial bias</w:t>
      </w:r>
      <w:r w:rsidRPr="003E311D">
        <w:rPr>
          <w:sz w:val="16"/>
        </w:rPr>
        <w:t>, favoring white patients over blacks ones who were sicker and had more chronic health conditions. The algorithm used health costs to predict and rank which patients would benefit most from extra care that could help them stay on their medications or keep them out of the hospital. But researchers said that using health costs as a proxy for health needs is biased because black patients, facing disproportionate levels of poverty, often spend less on health care than whites.</w:t>
      </w:r>
    </w:p>
    <w:p w14:paraId="3795A30B" w14:textId="77777777" w:rsidR="00191EE8" w:rsidRPr="003E311D" w:rsidRDefault="00191EE8" w:rsidP="00191EE8">
      <w:pPr>
        <w:rPr>
          <w:sz w:val="16"/>
        </w:rPr>
      </w:pPr>
      <w:r w:rsidRPr="003E311D">
        <w:rPr>
          <w:sz w:val="16"/>
        </w:rPr>
        <w:t>The authors of the study, which was published in the journal Science, estimated that this racial bias reduces the number of black patients identified for extra care by more than half.</w:t>
      </w:r>
    </w:p>
    <w:p w14:paraId="029CA18F" w14:textId="77777777" w:rsidR="00191EE8" w:rsidRPr="003E311D" w:rsidRDefault="00191EE8" w:rsidP="00191EE8">
      <w:pPr>
        <w:rPr>
          <w:sz w:val="16"/>
        </w:rPr>
      </w:pPr>
      <w:r w:rsidRPr="003E311D">
        <w:rPr>
          <w:sz w:val="16"/>
        </w:rPr>
        <w:t>Citing that study, Jillson wrote that businesses need to test their algorithms—both before you use it and periodically after that—to make sure that it doesn’t discriminate on the basis of race, gender, or other protected class.</w:t>
      </w:r>
    </w:p>
    <w:p w14:paraId="4DEEA624" w14:textId="77777777" w:rsidR="00191EE8" w:rsidRPr="003E311D" w:rsidRDefault="00191EE8" w:rsidP="00191EE8">
      <w:pPr>
        <w:rPr>
          <w:sz w:val="16"/>
        </w:rPr>
      </w:pPr>
      <w:r w:rsidRPr="003E311D">
        <w:rPr>
          <w:sz w:val="16"/>
        </w:rPr>
        <w:t>In a tweet, University of Washington School of Law professor Ryan Calo called the FTC's strong language a "shot across the bow."</w:t>
      </w:r>
    </w:p>
    <w:p w14:paraId="57689FF3" w14:textId="77777777" w:rsidR="00191EE8" w:rsidRPr="003E311D" w:rsidRDefault="00191EE8" w:rsidP="00191EE8">
      <w:pPr>
        <w:rPr>
          <w:sz w:val="16"/>
        </w:rPr>
      </w:pPr>
      <w:r w:rsidRPr="003E311D">
        <w:rPr>
          <w:rStyle w:val="StyleUnderline"/>
        </w:rPr>
        <w:t xml:space="preserve">The blog </w:t>
      </w:r>
      <w:r w:rsidRPr="00EA1A01">
        <w:rPr>
          <w:rStyle w:val="StyleUnderline"/>
          <w:highlight w:val="cyan"/>
        </w:rPr>
        <w:t>post signals</w:t>
      </w:r>
      <w:r w:rsidRPr="0094554D">
        <w:rPr>
          <w:rStyle w:val="StyleUnderline"/>
        </w:rPr>
        <w:t xml:space="preserve"> "a </w:t>
      </w:r>
      <w:r w:rsidRPr="00EA1A01">
        <w:rPr>
          <w:rStyle w:val="StyleUnderline"/>
          <w:highlight w:val="cyan"/>
        </w:rPr>
        <w:t xml:space="preserve">shift in </w:t>
      </w:r>
      <w:r w:rsidRPr="0094554D">
        <w:rPr>
          <w:rStyle w:val="StyleUnderline"/>
        </w:rPr>
        <w:t xml:space="preserve">the </w:t>
      </w:r>
      <w:r w:rsidRPr="00EA1A01">
        <w:rPr>
          <w:rStyle w:val="StyleUnderline"/>
          <w:highlight w:val="cyan"/>
        </w:rPr>
        <w:t xml:space="preserve">way </w:t>
      </w:r>
      <w:r w:rsidRPr="0094554D">
        <w:rPr>
          <w:rStyle w:val="StyleUnderline"/>
        </w:rPr>
        <w:t xml:space="preserve">the </w:t>
      </w:r>
      <w:r w:rsidRPr="00EA1A01">
        <w:rPr>
          <w:rStyle w:val="StyleUnderline"/>
          <w:highlight w:val="cyan"/>
        </w:rPr>
        <w:t xml:space="preserve">FTC </w:t>
      </w:r>
      <w:r w:rsidRPr="0094554D">
        <w:rPr>
          <w:rStyle w:val="StyleUnderline"/>
        </w:rPr>
        <w:t xml:space="preserve">thinks about </w:t>
      </w:r>
      <w:r w:rsidRPr="00EA1A01">
        <w:rPr>
          <w:rStyle w:val="StyleUnderline"/>
          <w:highlight w:val="cyan"/>
        </w:rPr>
        <w:t>enforcing</w:t>
      </w:r>
      <w:r w:rsidRPr="003E311D">
        <w:rPr>
          <w:rStyle w:val="StyleUnderline"/>
        </w:rPr>
        <w:t xml:space="preserve"> the FTC Act </w:t>
      </w:r>
      <w:r w:rsidRPr="0094554D">
        <w:rPr>
          <w:rStyle w:val="StyleUnderline"/>
        </w:rPr>
        <w:t>in</w:t>
      </w:r>
      <w:r w:rsidRPr="003E311D">
        <w:rPr>
          <w:rStyle w:val="StyleUnderline"/>
        </w:rPr>
        <w:t xml:space="preserve"> the context of </w:t>
      </w:r>
      <w:r w:rsidRPr="00EA1A01">
        <w:rPr>
          <w:rStyle w:val="StyleUnderline"/>
          <w:highlight w:val="cyan"/>
        </w:rPr>
        <w:t>emerging tech</w:t>
      </w:r>
      <w:r w:rsidRPr="003E311D">
        <w:rPr>
          <w:sz w:val="16"/>
        </w:rPr>
        <w:t>nology. The concreteness of the examples coupled with repeated references to statutory authority is uncommon," Calo wrote.</w:t>
      </w:r>
    </w:p>
    <w:p w14:paraId="63CD1B32" w14:textId="77777777" w:rsidR="00191EE8" w:rsidRPr="003E311D" w:rsidRDefault="00191EE8" w:rsidP="00191EE8">
      <w:pPr>
        <w:rPr>
          <w:sz w:val="16"/>
        </w:rPr>
      </w:pPr>
      <w:r w:rsidRPr="003E311D">
        <w:rPr>
          <w:sz w:val="16"/>
        </w:rPr>
        <w:t>The FTC outlined a number of recommendations for businesses and health systems to address bias in AI technology including being more transparent about the data being used and using independent researchers to evaluate the algorithms.</w:t>
      </w:r>
    </w:p>
    <w:p w14:paraId="4E9938E9" w14:textId="77777777" w:rsidR="00191EE8" w:rsidRPr="003E311D" w:rsidRDefault="00191EE8" w:rsidP="00191EE8">
      <w:pPr>
        <w:rPr>
          <w:sz w:val="16"/>
        </w:rPr>
      </w:pPr>
      <w:r w:rsidRPr="003E311D">
        <w:rPr>
          <w:sz w:val="16"/>
        </w:rPr>
        <w:t>"As your company develops and uses AI, think about ways to embrace transparency and independence — for example, by using transparency frameworks and independent standards, by conducting and publishing the results of independent audits, and by opening your data or source code to outside inspection," Jillson wrote.</w:t>
      </w:r>
    </w:p>
    <w:p w14:paraId="67292420" w14:textId="77777777" w:rsidR="00191EE8" w:rsidRPr="003E311D" w:rsidRDefault="00191EE8" w:rsidP="00191EE8">
      <w:pPr>
        <w:rPr>
          <w:sz w:val="16"/>
        </w:rPr>
      </w:pPr>
      <w:r w:rsidRPr="003E311D">
        <w:rPr>
          <w:sz w:val="16"/>
        </w:rPr>
        <w:t>If an AI model causes more harm than good—that is, in FTC parlance, if it causes or is likely to cause substantial injury to consumers that is not reasonably avoidable by consumers and not outweighed by countervailing benefits to consumers or to competition</w:t>
      </w:r>
      <w:r w:rsidRPr="0094554D">
        <w:rPr>
          <w:sz w:val="16"/>
        </w:rPr>
        <w:t>—</w:t>
      </w:r>
      <w:r w:rsidRPr="0094554D">
        <w:rPr>
          <w:rStyle w:val="StyleUnderline"/>
        </w:rPr>
        <w:t>the FTC can challenge</w:t>
      </w:r>
      <w:r w:rsidRPr="0094554D">
        <w:rPr>
          <w:sz w:val="16"/>
        </w:rPr>
        <w:t xml:space="preserve"> the </w:t>
      </w:r>
      <w:r w:rsidRPr="0094554D">
        <w:rPr>
          <w:rStyle w:val="StyleUnderline"/>
        </w:rPr>
        <w:t>use of</w:t>
      </w:r>
      <w:r w:rsidRPr="0094554D">
        <w:rPr>
          <w:sz w:val="16"/>
        </w:rPr>
        <w:t xml:space="preserve"> that </w:t>
      </w:r>
      <w:r w:rsidRPr="0094554D">
        <w:rPr>
          <w:rStyle w:val="StyleUnderline"/>
        </w:rPr>
        <w:t>model as unfair</w:t>
      </w:r>
      <w:r w:rsidRPr="0094554D">
        <w:rPr>
          <w:sz w:val="16"/>
        </w:rPr>
        <w:t>, she wrote</w:t>
      </w:r>
      <w:r w:rsidRPr="003E311D">
        <w:rPr>
          <w:sz w:val="16"/>
        </w:rPr>
        <w:t>.</w:t>
      </w:r>
    </w:p>
    <w:p w14:paraId="305BC587" w14:textId="77777777" w:rsidR="00191EE8" w:rsidRPr="003C3168" w:rsidRDefault="00191EE8" w:rsidP="00191EE8">
      <w:pPr>
        <w:rPr>
          <w:sz w:val="16"/>
        </w:rPr>
      </w:pPr>
      <w:r w:rsidRPr="003E311D">
        <w:rPr>
          <w:sz w:val="16"/>
        </w:rPr>
        <w:t xml:space="preserve">The </w:t>
      </w:r>
      <w:r w:rsidRPr="003E311D">
        <w:rPr>
          <w:rStyle w:val="StyleUnderline"/>
        </w:rPr>
        <w:t>stern warnings</w:t>
      </w:r>
      <w:r w:rsidRPr="003E311D">
        <w:rPr>
          <w:sz w:val="16"/>
        </w:rPr>
        <w:t xml:space="preserve"> about selling and using discriminatory AI technology and overpromising on their capabilities </w:t>
      </w:r>
      <w:r w:rsidRPr="003E311D">
        <w:rPr>
          <w:rStyle w:val="StyleUnderline"/>
        </w:rPr>
        <w:t xml:space="preserve">suggest the </w:t>
      </w:r>
      <w:r w:rsidRPr="00EA1A01">
        <w:rPr>
          <w:rStyle w:val="StyleUnderline"/>
          <w:highlight w:val="cyan"/>
        </w:rPr>
        <w:t xml:space="preserve">FTC </w:t>
      </w:r>
      <w:r w:rsidRPr="0094554D">
        <w:rPr>
          <w:rStyle w:val="StyleUnderline"/>
        </w:rPr>
        <w:t xml:space="preserve">might be </w:t>
      </w:r>
      <w:r w:rsidRPr="00EA1A01">
        <w:rPr>
          <w:rStyle w:val="StyleUnderline"/>
          <w:highlight w:val="cyan"/>
        </w:rPr>
        <w:t xml:space="preserve">eyeing </w:t>
      </w:r>
      <w:r w:rsidRPr="00EA1A01">
        <w:rPr>
          <w:rStyle w:val="Emphasis"/>
          <w:highlight w:val="cyan"/>
        </w:rPr>
        <w:t>stricter enforcement</w:t>
      </w:r>
      <w:r w:rsidRPr="003E311D">
        <w:rPr>
          <w:sz w:val="16"/>
        </w:rPr>
        <w:t>.</w:t>
      </w:r>
    </w:p>
    <w:p w14:paraId="4BB5A715" w14:textId="77777777" w:rsidR="00191EE8" w:rsidRDefault="00191EE8" w:rsidP="00191EE8"/>
    <w:p w14:paraId="0258ADBD" w14:textId="77777777" w:rsidR="00191EE8" w:rsidRDefault="00191EE8" w:rsidP="00191EE8">
      <w:pPr>
        <w:pStyle w:val="Heading4"/>
      </w:pPr>
      <w:r>
        <w:t xml:space="preserve">1. It’s </w:t>
      </w:r>
      <w:r>
        <w:rPr>
          <w:u w:val="single"/>
        </w:rPr>
        <w:t>empty talk</w:t>
      </w:r>
      <w:r>
        <w:t xml:space="preserve"> that’s </w:t>
      </w:r>
      <w:r>
        <w:rPr>
          <w:u w:val="single"/>
        </w:rPr>
        <w:t>years</w:t>
      </w:r>
      <w:r>
        <w:t xml:space="preserve"> from being implemented---their ev just says biden encouraged agencies, not that they’re pursuing cases</w:t>
      </w:r>
    </w:p>
    <w:p w14:paraId="1F0DDDCA" w14:textId="77777777" w:rsidR="00191EE8" w:rsidRDefault="00191EE8" w:rsidP="00191EE8">
      <w:r>
        <w:t xml:space="preserve">Jeff </w:t>
      </w:r>
      <w:r w:rsidRPr="00077E63">
        <w:rPr>
          <w:rStyle w:val="Style13ptBold"/>
        </w:rPr>
        <w:t>Jaeckel 21</w:t>
      </w:r>
      <w:r w:rsidRPr="004656A5">
        <w:rPr>
          <w:b/>
          <w:bCs/>
          <w:sz w:val="26"/>
          <w:szCs w:val="26"/>
        </w:rPr>
        <w:t>.</w:t>
      </w:r>
      <w:r>
        <w:t xml:space="preserve"> Co-Chair Global Antitrust Law Practice Group at Morrison &amp; Foerster, Alexander Paul Okuliar, Co-Chair Global Antitrust Law Practice Group at Morrison &amp; Foerster, and Lisa M. Phelan Co-Chair Global Antitrust Law Practice Group at Morrison &amp; Foerster, and Megan E. Gerking Partner at Morrison &amp; Foerster, “Charting a New Course for Antitrust: President Biden’s Executive Order Promoting Competition in the American Economy”, Client Alert, 7/14/2021, https://www.mofo.com/resources/insights/210714-president-biden-executive-order-antitrust.html</w:t>
      </w:r>
    </w:p>
    <w:p w14:paraId="720255B7" w14:textId="77777777" w:rsidR="00191EE8" w:rsidRDefault="00191EE8" w:rsidP="00191EE8">
      <w:pPr>
        <w:rPr>
          <w:sz w:val="16"/>
        </w:rPr>
      </w:pPr>
      <w:r w:rsidRPr="00077E63">
        <w:rPr>
          <w:rStyle w:val="StyleUnderline"/>
        </w:rPr>
        <w:t xml:space="preserve">Despite its breadth, the </w:t>
      </w:r>
      <w:r w:rsidRPr="00E67B8F">
        <w:rPr>
          <w:rStyle w:val="Emphasis"/>
          <w:highlight w:val="cyan"/>
        </w:rPr>
        <w:t>immediate effect</w:t>
      </w:r>
      <w:r w:rsidRPr="00077E63">
        <w:rPr>
          <w:rStyle w:val="StyleUnderline"/>
        </w:rPr>
        <w:t xml:space="preserve"> of the EO on law or regulation </w:t>
      </w:r>
      <w:r w:rsidRPr="00E67B8F">
        <w:rPr>
          <w:rStyle w:val="StyleUnderline"/>
          <w:highlight w:val="cyan"/>
        </w:rPr>
        <w:t xml:space="preserve">is </w:t>
      </w:r>
      <w:r w:rsidRPr="00E67B8F">
        <w:rPr>
          <w:rStyle w:val="Emphasis"/>
          <w:highlight w:val="cyan"/>
        </w:rPr>
        <w:t>less clear</w:t>
      </w:r>
      <w:r w:rsidRPr="00077E63">
        <w:rPr>
          <w:rStyle w:val="StyleUnderline"/>
        </w:rPr>
        <w:t xml:space="preserve">. The </w:t>
      </w:r>
      <w:r w:rsidRPr="00E67B8F">
        <w:rPr>
          <w:rStyle w:val="StyleUnderline"/>
          <w:highlight w:val="cyan"/>
        </w:rPr>
        <w:t>EO</w:t>
      </w:r>
      <w:r w:rsidRPr="00077E63">
        <w:rPr>
          <w:rStyle w:val="StyleUnderline"/>
        </w:rPr>
        <w:t xml:space="preserve"> itself </w:t>
      </w:r>
      <w:r w:rsidRPr="00E67B8F">
        <w:rPr>
          <w:rStyle w:val="StyleUnderline"/>
          <w:highlight w:val="cyan"/>
        </w:rPr>
        <w:t xml:space="preserve">does </w:t>
      </w:r>
      <w:r w:rsidRPr="00E67B8F">
        <w:rPr>
          <w:rStyle w:val="Emphasis"/>
          <w:highlight w:val="cyan"/>
        </w:rPr>
        <w:t>not</w:t>
      </w:r>
      <w:r w:rsidRPr="00E67B8F">
        <w:rPr>
          <w:rStyle w:val="StyleUnderline"/>
          <w:highlight w:val="cyan"/>
        </w:rPr>
        <w:t xml:space="preserve"> enact any new</w:t>
      </w:r>
      <w:r w:rsidRPr="00077E63">
        <w:rPr>
          <w:rStyle w:val="StyleUnderline"/>
        </w:rPr>
        <w:t xml:space="preserve"> law or </w:t>
      </w:r>
      <w:r w:rsidRPr="00E67B8F">
        <w:rPr>
          <w:rStyle w:val="StyleUnderline"/>
          <w:highlight w:val="cyan"/>
        </w:rPr>
        <w:t>regulation</w:t>
      </w:r>
      <w:r w:rsidRPr="00077E63">
        <w:rPr>
          <w:rStyle w:val="StyleUnderline"/>
        </w:rPr>
        <w:t xml:space="preserve">. Rather, the </w:t>
      </w:r>
      <w:r w:rsidRPr="00E67B8F">
        <w:rPr>
          <w:rStyle w:val="StyleUnderline"/>
          <w:highlight w:val="cyan"/>
        </w:rPr>
        <w:t>EO</w:t>
      </w:r>
      <w:r w:rsidRPr="00077E63">
        <w:rPr>
          <w:rStyle w:val="StyleUnderline"/>
        </w:rPr>
        <w:t xml:space="preserve"> often </w:t>
      </w:r>
      <w:r w:rsidRPr="00E67B8F">
        <w:rPr>
          <w:rStyle w:val="StyleUnderline"/>
          <w:highlight w:val="cyan"/>
        </w:rPr>
        <w:t xml:space="preserve">uses </w:t>
      </w:r>
      <w:r w:rsidRPr="00E67B8F">
        <w:rPr>
          <w:rStyle w:val="Emphasis"/>
          <w:highlight w:val="cyan"/>
        </w:rPr>
        <w:t>vague language</w:t>
      </w:r>
      <w:r w:rsidRPr="00077E63">
        <w:rPr>
          <w:rStyle w:val="StyleUnderline"/>
        </w:rPr>
        <w:t xml:space="preserve"> in instructing or </w:t>
      </w:r>
      <w:r w:rsidRPr="00E67B8F">
        <w:rPr>
          <w:rStyle w:val="Emphasis"/>
          <w:highlight w:val="cyan"/>
        </w:rPr>
        <w:t>guiding</w:t>
      </w:r>
      <w:r w:rsidRPr="00077E63">
        <w:rPr>
          <w:rStyle w:val="StyleUnderline"/>
        </w:rPr>
        <w:t xml:space="preserve"> the actions of </w:t>
      </w:r>
      <w:r w:rsidRPr="00E67B8F">
        <w:rPr>
          <w:rStyle w:val="StyleUnderline"/>
          <w:highlight w:val="cyan"/>
        </w:rPr>
        <w:t>agencies</w:t>
      </w:r>
      <w:r w:rsidRPr="00077E63">
        <w:rPr>
          <w:sz w:val="16"/>
        </w:rPr>
        <w:t xml:space="preserve">. This is likely purposeful in many instances, including when the EO refers to independent agencies, like the FTC, Federal Communications Commission, Maritime Commission, Consumer Financial Protection Bureau, and the Surface Transportation Board. Nonetheless, </w:t>
      </w:r>
      <w:r w:rsidRPr="00077E63">
        <w:rPr>
          <w:rStyle w:val="StyleUnderline"/>
        </w:rPr>
        <w:t xml:space="preserve">for almost every initiative, </w:t>
      </w:r>
      <w:r w:rsidRPr="00E67B8F">
        <w:rPr>
          <w:rStyle w:val="StyleUnderline"/>
          <w:highlight w:val="cyan"/>
        </w:rPr>
        <w:t>there is</w:t>
      </w:r>
      <w:r w:rsidRPr="00206C93">
        <w:rPr>
          <w:rStyle w:val="StyleUnderline"/>
        </w:rPr>
        <w:t xml:space="preserve"> likely</w:t>
      </w:r>
      <w:r w:rsidRPr="00077E63">
        <w:rPr>
          <w:rStyle w:val="StyleUnderline"/>
        </w:rPr>
        <w:t xml:space="preserve"> to be </w:t>
      </w:r>
      <w:r w:rsidRPr="00E67B8F">
        <w:rPr>
          <w:rStyle w:val="StyleUnderline"/>
          <w:highlight w:val="cyan"/>
        </w:rPr>
        <w:t xml:space="preserve">a </w:t>
      </w:r>
      <w:r w:rsidRPr="00E67B8F">
        <w:rPr>
          <w:rStyle w:val="Emphasis"/>
          <w:highlight w:val="cyan"/>
        </w:rPr>
        <w:t>significant gap</w:t>
      </w:r>
      <w:r w:rsidRPr="00E67B8F">
        <w:rPr>
          <w:rStyle w:val="StyleUnderline"/>
          <w:highlight w:val="cyan"/>
        </w:rPr>
        <w:t xml:space="preserve"> between</w:t>
      </w:r>
      <w:r w:rsidRPr="00077E63">
        <w:rPr>
          <w:rStyle w:val="StyleUnderline"/>
        </w:rPr>
        <w:t xml:space="preserve"> the </w:t>
      </w:r>
      <w:r w:rsidRPr="00E67B8F">
        <w:rPr>
          <w:rStyle w:val="StyleUnderline"/>
          <w:highlight w:val="cyan"/>
        </w:rPr>
        <w:t>action directed</w:t>
      </w:r>
      <w:r w:rsidRPr="00077E63">
        <w:rPr>
          <w:rStyle w:val="StyleUnderline"/>
        </w:rPr>
        <w:t xml:space="preserve"> or encouraged by the EO </w:t>
      </w:r>
      <w:r w:rsidRPr="00E67B8F">
        <w:rPr>
          <w:rStyle w:val="StyleUnderline"/>
          <w:highlight w:val="cyan"/>
        </w:rPr>
        <w:t>and</w:t>
      </w:r>
      <w:r w:rsidRPr="00077E63">
        <w:rPr>
          <w:rStyle w:val="StyleUnderline"/>
        </w:rPr>
        <w:t xml:space="preserve"> the </w:t>
      </w:r>
      <w:r w:rsidRPr="00E67B8F">
        <w:rPr>
          <w:rStyle w:val="Emphasis"/>
          <w:highlight w:val="cyan"/>
        </w:rPr>
        <w:t>time</w:t>
      </w:r>
      <w:r w:rsidRPr="00077E63">
        <w:rPr>
          <w:rStyle w:val="StyleUnderline"/>
        </w:rPr>
        <w:t xml:space="preserve"> it will take for the relevant agency </w:t>
      </w:r>
      <w:r w:rsidRPr="00E67B8F">
        <w:rPr>
          <w:rStyle w:val="StyleUnderline"/>
          <w:highlight w:val="cyan"/>
        </w:rPr>
        <w:t>to</w:t>
      </w:r>
      <w:r w:rsidRPr="00077E63">
        <w:rPr>
          <w:rStyle w:val="StyleUnderline"/>
        </w:rPr>
        <w:t xml:space="preserve"> investigate, evaluate, and potentially </w:t>
      </w:r>
      <w:r w:rsidRPr="00E67B8F">
        <w:rPr>
          <w:rStyle w:val="StyleUnderline"/>
          <w:highlight w:val="cyan"/>
        </w:rPr>
        <w:t>implement a</w:t>
      </w:r>
      <w:r w:rsidRPr="00077E63">
        <w:rPr>
          <w:rStyle w:val="StyleUnderline"/>
        </w:rPr>
        <w:t xml:space="preserve"> new </w:t>
      </w:r>
      <w:r w:rsidRPr="00E67B8F">
        <w:rPr>
          <w:rStyle w:val="StyleUnderline"/>
          <w:highlight w:val="cyan"/>
        </w:rPr>
        <w:t>rule</w:t>
      </w:r>
      <w:r w:rsidRPr="00077E63">
        <w:rPr>
          <w:rStyle w:val="StyleUnderline"/>
        </w:rPr>
        <w:t xml:space="preserve"> or policy. </w:t>
      </w:r>
      <w:r w:rsidRPr="00E67B8F">
        <w:rPr>
          <w:rStyle w:val="Emphasis"/>
          <w:highlight w:val="cyan"/>
        </w:rPr>
        <w:t>Even where</w:t>
      </w:r>
      <w:r w:rsidRPr="00077E63">
        <w:rPr>
          <w:rStyle w:val="Emphasis"/>
        </w:rPr>
        <w:t xml:space="preserve"> the </w:t>
      </w:r>
      <w:r w:rsidRPr="00E67B8F">
        <w:rPr>
          <w:rStyle w:val="Emphasis"/>
          <w:highlight w:val="cyan"/>
        </w:rPr>
        <w:t>direction</w:t>
      </w:r>
      <w:r w:rsidRPr="00077E63">
        <w:rPr>
          <w:rStyle w:val="Emphasis"/>
        </w:rPr>
        <w:t xml:space="preserve"> to an agency </w:t>
      </w:r>
      <w:r w:rsidRPr="00E67B8F">
        <w:rPr>
          <w:rStyle w:val="Emphasis"/>
          <w:highlight w:val="cyan"/>
        </w:rPr>
        <w:t>is explicit</w:t>
      </w:r>
      <w:r w:rsidRPr="00E67B8F">
        <w:rPr>
          <w:rStyle w:val="StyleUnderline"/>
          <w:highlight w:val="cyan"/>
        </w:rPr>
        <w:t>, issuing</w:t>
      </w:r>
      <w:r w:rsidRPr="00077E63">
        <w:rPr>
          <w:rStyle w:val="StyleUnderline"/>
        </w:rPr>
        <w:t xml:space="preserve"> a new rule or regulation </w:t>
      </w:r>
      <w:r w:rsidRPr="00E67B8F">
        <w:rPr>
          <w:rStyle w:val="StyleUnderline"/>
          <w:highlight w:val="cyan"/>
        </w:rPr>
        <w:t>takes time</w:t>
      </w:r>
      <w:r w:rsidRPr="00077E63">
        <w:rPr>
          <w:rStyle w:val="StyleUnderline"/>
        </w:rPr>
        <w:t xml:space="preserve">. An agency must first </w:t>
      </w:r>
      <w:r w:rsidRPr="00077E63">
        <w:rPr>
          <w:rStyle w:val="Emphasis"/>
        </w:rPr>
        <w:t>draft</w:t>
      </w:r>
      <w:r w:rsidRPr="00077E63">
        <w:rPr>
          <w:sz w:val="16"/>
        </w:rPr>
        <w:t xml:space="preserve"> a rule, </w:t>
      </w:r>
      <w:r w:rsidRPr="00077E63">
        <w:rPr>
          <w:rStyle w:val="StyleUnderline"/>
        </w:rPr>
        <w:t>allow</w:t>
      </w:r>
      <w:r w:rsidRPr="00077E63">
        <w:rPr>
          <w:sz w:val="16"/>
        </w:rPr>
        <w:t xml:space="preserve"> for a </w:t>
      </w:r>
      <w:r w:rsidRPr="00077E63">
        <w:rPr>
          <w:rStyle w:val="Emphasis"/>
        </w:rPr>
        <w:t>notice-and-comment</w:t>
      </w:r>
      <w:r w:rsidRPr="00077E63">
        <w:rPr>
          <w:sz w:val="16"/>
        </w:rPr>
        <w:t xml:space="preserve"> period, </w:t>
      </w:r>
      <w:r w:rsidRPr="00077E63">
        <w:rPr>
          <w:rStyle w:val="StyleUnderline"/>
        </w:rPr>
        <w:t>make</w:t>
      </w:r>
      <w:r w:rsidRPr="00077E63">
        <w:rPr>
          <w:sz w:val="16"/>
        </w:rPr>
        <w:t xml:space="preserve"> any necessary </w:t>
      </w:r>
      <w:r w:rsidRPr="00077E63">
        <w:rPr>
          <w:rStyle w:val="Emphasis"/>
        </w:rPr>
        <w:t>revisions</w:t>
      </w:r>
      <w:r w:rsidRPr="00077E63">
        <w:rPr>
          <w:rStyle w:val="StyleUnderline"/>
        </w:rPr>
        <w:t xml:space="preserve">, and then </w:t>
      </w:r>
      <w:r w:rsidRPr="00077E63">
        <w:rPr>
          <w:rStyle w:val="Emphasis"/>
        </w:rPr>
        <w:t>issue</w:t>
      </w:r>
      <w:r w:rsidRPr="00077E63">
        <w:rPr>
          <w:rStyle w:val="StyleUnderline"/>
        </w:rPr>
        <w:t xml:space="preserve"> and start to </w:t>
      </w:r>
      <w:r w:rsidRPr="00077E63">
        <w:rPr>
          <w:rStyle w:val="Emphasis"/>
        </w:rPr>
        <w:t>enforce</w:t>
      </w:r>
      <w:r w:rsidRPr="00077E63">
        <w:rPr>
          <w:rStyle w:val="StyleUnderline"/>
        </w:rPr>
        <w:t xml:space="preserve"> a final rule. And </w:t>
      </w:r>
      <w:r w:rsidRPr="00E67B8F">
        <w:rPr>
          <w:rStyle w:val="StyleUnderline"/>
          <w:highlight w:val="cyan"/>
        </w:rPr>
        <w:t>this does not account for</w:t>
      </w:r>
      <w:r w:rsidRPr="00077E63">
        <w:rPr>
          <w:rStyle w:val="StyleUnderline"/>
        </w:rPr>
        <w:t xml:space="preserve"> likely </w:t>
      </w:r>
      <w:r w:rsidRPr="00E67B8F">
        <w:rPr>
          <w:rStyle w:val="Emphasis"/>
          <w:highlight w:val="cyan"/>
        </w:rPr>
        <w:t>legal challenges</w:t>
      </w:r>
      <w:r w:rsidRPr="00077E63">
        <w:rPr>
          <w:sz w:val="16"/>
        </w:rPr>
        <w:t xml:space="preserve">. In some instances, the EO directs the agencies to submit a report on the issue first rather than make any immediate changes, pushing any resulting regulatory activity out at least until the period following completion of the report. </w:t>
      </w:r>
    </w:p>
    <w:p w14:paraId="5E9F3B53" w14:textId="77777777" w:rsidR="00191EE8" w:rsidRPr="00077E63" w:rsidRDefault="00191EE8" w:rsidP="00191EE8">
      <w:pPr>
        <w:rPr>
          <w:sz w:val="16"/>
        </w:rPr>
      </w:pPr>
    </w:p>
    <w:p w14:paraId="1DB3C415" w14:textId="77777777" w:rsidR="00191EE8" w:rsidRPr="00077E63" w:rsidRDefault="00191EE8" w:rsidP="00191EE8">
      <w:pPr>
        <w:pStyle w:val="Heading4"/>
      </w:pPr>
      <w:r>
        <w:lastRenderedPageBreak/>
        <w:t xml:space="preserve">2. It's </w:t>
      </w:r>
      <w:r>
        <w:rPr>
          <w:u w:val="single"/>
        </w:rPr>
        <w:t>non-binding</w:t>
      </w:r>
      <w:r>
        <w:t xml:space="preserve"> AND will be </w:t>
      </w:r>
      <w:r>
        <w:rPr>
          <w:u w:val="single"/>
        </w:rPr>
        <w:t>blocked</w:t>
      </w:r>
      <w:r>
        <w:t xml:space="preserve"> by the court and Congress</w:t>
      </w:r>
    </w:p>
    <w:p w14:paraId="147626CF" w14:textId="77777777" w:rsidR="00191EE8" w:rsidRDefault="00191EE8" w:rsidP="00191EE8">
      <w:r>
        <w:t xml:space="preserve">Lewis </w:t>
      </w:r>
      <w:r w:rsidRPr="00761E8A">
        <w:rPr>
          <w:rStyle w:val="Style13ptBold"/>
        </w:rPr>
        <w:t>Brisbois 21</w:t>
      </w:r>
      <w:r w:rsidRPr="004656A5">
        <w:rPr>
          <w:b/>
          <w:bCs/>
          <w:sz w:val="26"/>
          <w:szCs w:val="26"/>
        </w:rPr>
        <w:t>.</w:t>
      </w:r>
      <w:r>
        <w:t xml:space="preserve"> Lewis Brisbois Bisgaard &amp; Smith LLP, “President Biden Signs Executive Order on Promoting Competition in the American Economy”, 7/12/2021, https://lewisbrisbois.com/newsroom/legal-alerts/president-biden-signs-executive-order-on-promoting-competition-in-the-american-economy</w:t>
      </w:r>
    </w:p>
    <w:p w14:paraId="13BB8A20" w14:textId="77777777" w:rsidR="00191EE8" w:rsidRPr="00761E8A" w:rsidRDefault="00191EE8" w:rsidP="00191EE8">
      <w:pPr>
        <w:rPr>
          <w:sz w:val="16"/>
        </w:rPr>
      </w:pPr>
      <w:r w:rsidRPr="00761E8A">
        <w:rPr>
          <w:sz w:val="16"/>
        </w:rPr>
        <w:t xml:space="preserve">On July 9, 2021, President </w:t>
      </w:r>
      <w:r w:rsidRPr="00761E8A">
        <w:rPr>
          <w:rStyle w:val="StyleUnderline"/>
        </w:rPr>
        <w:t>Biden signed an “</w:t>
      </w:r>
      <w:r w:rsidRPr="00761E8A">
        <w:rPr>
          <w:rStyle w:val="Emphasis"/>
        </w:rPr>
        <w:t>Ex</w:t>
      </w:r>
      <w:r w:rsidRPr="00761E8A">
        <w:rPr>
          <w:sz w:val="16"/>
        </w:rPr>
        <w:t xml:space="preserve">ecutive </w:t>
      </w:r>
      <w:r w:rsidRPr="00761E8A">
        <w:rPr>
          <w:rStyle w:val="Emphasis"/>
        </w:rPr>
        <w:t>O</w:t>
      </w:r>
      <w:r w:rsidRPr="00761E8A">
        <w:rPr>
          <w:sz w:val="16"/>
        </w:rPr>
        <w:t xml:space="preserve">rder </w:t>
      </w:r>
      <w:r w:rsidRPr="00761E8A">
        <w:rPr>
          <w:rStyle w:val="StyleUnderline"/>
        </w:rPr>
        <w:t>on Promoting Competition</w:t>
      </w:r>
      <w:r w:rsidRPr="00761E8A">
        <w:rPr>
          <w:sz w:val="16"/>
        </w:rPr>
        <w:t xml:space="preserve"> in the American Economy.” According to a Fact Sheet released in advance of the signing, the Executive Order takes “decisive action to reduce the trend of corporate consolidation, increase competition, and deliver concrete benefits to America’s consumers, workers, farmers, and small businesses.” </w:t>
      </w:r>
    </w:p>
    <w:p w14:paraId="1CAEA693" w14:textId="77777777" w:rsidR="00191EE8" w:rsidRPr="00761E8A" w:rsidRDefault="00191EE8" w:rsidP="00191EE8">
      <w:pPr>
        <w:rPr>
          <w:sz w:val="16"/>
        </w:rPr>
      </w:pPr>
      <w:r w:rsidRPr="00761E8A">
        <w:rPr>
          <w:sz w:val="16"/>
        </w:rPr>
        <w:t>Among other things, the Executive Order encourages the Federal Trade Commission (FTC) and the Antitrust Division of the Department of Justice (DOJ) to focus enforcement efforts on problems in key markets and coordinate other federal agencies’ responses to corporate consolidation. Further, the Executive Order calls on the FTC and DOJ to “enforce the antitrust laws vigorously.” The Executive Order would also make it easier for high tech workers to change jobs by banning or limiting non-compete agreements, lower prescription drug prices by supporting programs to import cheaper prescription drugs from Canada, make it less expensive to repair products by limiting manufacturers from barring self-repairs or third-party repairs of their products, and increase opportunities for small businesses by directing all federal agencies to promote greater competition through procurement and spending decisions. In all, the Executive Order outlines 72 initiatives that attempt to rein in corporate powerhouses that control markets.</w:t>
      </w:r>
    </w:p>
    <w:p w14:paraId="73390AAC" w14:textId="77777777" w:rsidR="00191EE8" w:rsidRPr="00761E8A" w:rsidRDefault="00191EE8" w:rsidP="00191EE8">
      <w:pPr>
        <w:rPr>
          <w:sz w:val="16"/>
        </w:rPr>
      </w:pPr>
      <w:r w:rsidRPr="00761E8A">
        <w:rPr>
          <w:sz w:val="16"/>
        </w:rPr>
        <w:t>In the Fact Sheet, the Biden Administration compared its Executive Order to the responses of previous Administrations to “growing corporate power,” expressly citing the trust-busting efforts of the Theodore Roosevelt and FDR Administrations’ “supercharged antitrust enforcement” agendas.</w:t>
      </w:r>
    </w:p>
    <w:p w14:paraId="6E5B6E4E" w14:textId="77777777" w:rsidR="00191EE8" w:rsidRPr="00761E8A" w:rsidRDefault="00191EE8" w:rsidP="00191EE8">
      <w:pPr>
        <w:rPr>
          <w:sz w:val="16"/>
        </w:rPr>
      </w:pPr>
      <w:r w:rsidRPr="00761E8A">
        <w:rPr>
          <w:sz w:val="16"/>
        </w:rPr>
        <w:t>Although Democratic lawmakers and union leaders have cheered the Executive Order, some business advocacy groups have reportedly warned that such measures as those in the Executive Order could slow the economy.</w:t>
      </w:r>
    </w:p>
    <w:p w14:paraId="5411B95B" w14:textId="2434CA18" w:rsidR="00191EE8" w:rsidRPr="00191EE8" w:rsidRDefault="00191EE8" w:rsidP="00191EE8">
      <w:pPr>
        <w:rPr>
          <w:sz w:val="16"/>
        </w:rPr>
      </w:pPr>
      <w:r w:rsidRPr="009C6960">
        <w:rPr>
          <w:rStyle w:val="Emphasis"/>
          <w:highlight w:val="cyan"/>
        </w:rPr>
        <w:t>Ex</w:t>
      </w:r>
      <w:r w:rsidRPr="00761E8A">
        <w:rPr>
          <w:sz w:val="16"/>
        </w:rPr>
        <w:t xml:space="preserve">ecutive </w:t>
      </w:r>
      <w:r w:rsidRPr="009C6960">
        <w:rPr>
          <w:rStyle w:val="Emphasis"/>
          <w:highlight w:val="cyan"/>
        </w:rPr>
        <w:t>O</w:t>
      </w:r>
      <w:r w:rsidRPr="00761E8A">
        <w:rPr>
          <w:sz w:val="16"/>
        </w:rPr>
        <w:t xml:space="preserve">rders </w:t>
      </w:r>
      <w:r w:rsidRPr="009C6960">
        <w:rPr>
          <w:rStyle w:val="StyleUnderline"/>
          <w:highlight w:val="cyan"/>
        </w:rPr>
        <w:t xml:space="preserve">are </w:t>
      </w:r>
      <w:r w:rsidRPr="009C6960">
        <w:rPr>
          <w:rStyle w:val="Emphasis"/>
          <w:highlight w:val="cyan"/>
        </w:rPr>
        <w:t>expressions</w:t>
      </w:r>
      <w:r w:rsidRPr="009C6960">
        <w:rPr>
          <w:rStyle w:val="StyleUnderline"/>
          <w:highlight w:val="cyan"/>
        </w:rPr>
        <w:t xml:space="preserve"> of</w:t>
      </w:r>
      <w:r w:rsidRPr="00761E8A">
        <w:rPr>
          <w:rStyle w:val="StyleUnderline"/>
        </w:rPr>
        <w:t xml:space="preserve"> policy </w:t>
      </w:r>
      <w:r w:rsidRPr="009C6960">
        <w:rPr>
          <w:rStyle w:val="Emphasis"/>
          <w:highlight w:val="cyan"/>
        </w:rPr>
        <w:t>intent</w:t>
      </w:r>
      <w:r w:rsidRPr="009C6960">
        <w:rPr>
          <w:rStyle w:val="StyleUnderline"/>
          <w:highlight w:val="cyan"/>
        </w:rPr>
        <w:t xml:space="preserve"> that have </w:t>
      </w:r>
      <w:r w:rsidRPr="009C6960">
        <w:rPr>
          <w:rStyle w:val="Emphasis"/>
          <w:highlight w:val="cyan"/>
        </w:rPr>
        <w:t>no</w:t>
      </w:r>
      <w:r w:rsidRPr="00761E8A">
        <w:rPr>
          <w:rStyle w:val="Emphasis"/>
        </w:rPr>
        <w:t xml:space="preserve"> actual </w:t>
      </w:r>
      <w:r w:rsidRPr="009C6960">
        <w:rPr>
          <w:rStyle w:val="Emphasis"/>
          <w:highlight w:val="cyan"/>
        </w:rPr>
        <w:t>binding</w:t>
      </w:r>
      <w:r w:rsidRPr="00761E8A">
        <w:rPr>
          <w:rStyle w:val="Emphasis"/>
        </w:rPr>
        <w:t xml:space="preserve"> legal </w:t>
      </w:r>
      <w:r w:rsidRPr="009C6960">
        <w:rPr>
          <w:rStyle w:val="Emphasis"/>
          <w:highlight w:val="cyan"/>
        </w:rPr>
        <w:t>force</w:t>
      </w:r>
      <w:r w:rsidRPr="00761E8A">
        <w:rPr>
          <w:rStyle w:val="StyleUnderline"/>
        </w:rPr>
        <w:t xml:space="preserve">. Their </w:t>
      </w:r>
      <w:r w:rsidRPr="009C6960">
        <w:rPr>
          <w:rStyle w:val="StyleUnderline"/>
          <w:highlight w:val="cyan"/>
        </w:rPr>
        <w:t xml:space="preserve">ability to </w:t>
      </w:r>
      <w:r w:rsidRPr="009C6960">
        <w:rPr>
          <w:rStyle w:val="Emphasis"/>
          <w:highlight w:val="cyan"/>
        </w:rPr>
        <w:t>change</w:t>
      </w:r>
      <w:r w:rsidRPr="00761E8A">
        <w:rPr>
          <w:rStyle w:val="Emphasis"/>
        </w:rPr>
        <w:t xml:space="preserve"> the law</w:t>
      </w:r>
      <w:r w:rsidRPr="00761E8A">
        <w:rPr>
          <w:rStyle w:val="StyleUnderline"/>
        </w:rPr>
        <w:t xml:space="preserve"> </w:t>
      </w:r>
      <w:r w:rsidRPr="009C6960">
        <w:rPr>
          <w:rStyle w:val="StyleUnderline"/>
          <w:highlight w:val="cyan"/>
        </w:rPr>
        <w:t xml:space="preserve">lies in </w:t>
      </w:r>
      <w:r w:rsidRPr="009C6960">
        <w:rPr>
          <w:rStyle w:val="Emphasis"/>
          <w:highlight w:val="cyan"/>
        </w:rPr>
        <w:t>follow-up</w:t>
      </w:r>
      <w:r w:rsidRPr="00761E8A">
        <w:rPr>
          <w:rStyle w:val="StyleUnderline"/>
        </w:rPr>
        <w:t xml:space="preserve"> implementation </w:t>
      </w:r>
      <w:r w:rsidRPr="009C6960">
        <w:rPr>
          <w:rStyle w:val="StyleUnderline"/>
          <w:highlight w:val="cyan"/>
        </w:rPr>
        <w:t>by</w:t>
      </w:r>
      <w:r w:rsidRPr="00761E8A">
        <w:rPr>
          <w:rStyle w:val="StyleUnderline"/>
        </w:rPr>
        <w:t xml:space="preserve"> federal </w:t>
      </w:r>
      <w:r w:rsidRPr="009C6960">
        <w:rPr>
          <w:rStyle w:val="StyleUnderline"/>
          <w:highlight w:val="cyan"/>
        </w:rPr>
        <w:t>agencies</w:t>
      </w:r>
      <w:r w:rsidRPr="00761E8A">
        <w:rPr>
          <w:rStyle w:val="StyleUnderline"/>
        </w:rPr>
        <w:t xml:space="preserve"> that act to implement presidential initiatives. </w:t>
      </w:r>
      <w:r w:rsidRPr="009C6960">
        <w:rPr>
          <w:rStyle w:val="StyleUnderline"/>
          <w:highlight w:val="cyan"/>
        </w:rPr>
        <w:t>Those</w:t>
      </w:r>
      <w:r w:rsidRPr="00761E8A">
        <w:rPr>
          <w:rStyle w:val="StyleUnderline"/>
        </w:rPr>
        <w:t xml:space="preserve"> changes </w:t>
      </w:r>
      <w:r w:rsidRPr="009C6960">
        <w:rPr>
          <w:rStyle w:val="StyleUnderline"/>
          <w:highlight w:val="cyan"/>
        </w:rPr>
        <w:t xml:space="preserve">are </w:t>
      </w:r>
      <w:r w:rsidRPr="009C6960">
        <w:rPr>
          <w:rStyle w:val="Emphasis"/>
          <w:highlight w:val="cyan"/>
        </w:rPr>
        <w:t>limited</w:t>
      </w:r>
      <w:r w:rsidRPr="009C6960">
        <w:rPr>
          <w:rStyle w:val="StyleUnderline"/>
          <w:highlight w:val="cyan"/>
        </w:rPr>
        <w:t xml:space="preserve"> by</w:t>
      </w:r>
      <w:r w:rsidRPr="00761E8A">
        <w:rPr>
          <w:rStyle w:val="StyleUnderline"/>
        </w:rPr>
        <w:t xml:space="preserve"> the extent of </w:t>
      </w:r>
      <w:r w:rsidRPr="009C6960">
        <w:rPr>
          <w:rStyle w:val="Emphasis"/>
          <w:highlight w:val="cyan"/>
        </w:rPr>
        <w:t>underlying</w:t>
      </w:r>
      <w:r w:rsidRPr="00761E8A">
        <w:rPr>
          <w:rStyle w:val="Emphasis"/>
        </w:rPr>
        <w:t xml:space="preserve"> statutory </w:t>
      </w:r>
      <w:r w:rsidRPr="009C6960">
        <w:rPr>
          <w:rStyle w:val="Emphasis"/>
          <w:highlight w:val="cyan"/>
        </w:rPr>
        <w:t>authority</w:t>
      </w:r>
      <w:r w:rsidRPr="009C6960">
        <w:rPr>
          <w:rStyle w:val="StyleUnderline"/>
          <w:highlight w:val="cyan"/>
        </w:rPr>
        <w:t>, and</w:t>
      </w:r>
      <w:r w:rsidRPr="00761E8A">
        <w:rPr>
          <w:rStyle w:val="StyleUnderline"/>
        </w:rPr>
        <w:t xml:space="preserve"> the </w:t>
      </w:r>
      <w:r w:rsidRPr="009C6960">
        <w:rPr>
          <w:rStyle w:val="Emphasis"/>
          <w:highlight w:val="cyan"/>
        </w:rPr>
        <w:t>courts</w:t>
      </w:r>
      <w:r w:rsidRPr="00761E8A">
        <w:rPr>
          <w:rStyle w:val="StyleUnderline"/>
        </w:rPr>
        <w:t xml:space="preserve"> in recent years have </w:t>
      </w:r>
      <w:r w:rsidRPr="009C6960">
        <w:rPr>
          <w:rStyle w:val="Emphasis"/>
          <w:highlight w:val="cyan"/>
        </w:rPr>
        <w:t>appeared reluctant</w:t>
      </w:r>
      <w:r w:rsidRPr="009C6960">
        <w:rPr>
          <w:rStyle w:val="StyleUnderline"/>
          <w:highlight w:val="cyan"/>
        </w:rPr>
        <w:t xml:space="preserve"> to </w:t>
      </w:r>
      <w:r w:rsidRPr="009C6960">
        <w:rPr>
          <w:rStyle w:val="Emphasis"/>
          <w:highlight w:val="cyan"/>
        </w:rPr>
        <w:t>expand</w:t>
      </w:r>
      <w:r w:rsidRPr="00761E8A">
        <w:rPr>
          <w:rStyle w:val="Emphasis"/>
        </w:rPr>
        <w:t xml:space="preserve"> the </w:t>
      </w:r>
      <w:r w:rsidRPr="009C6960">
        <w:rPr>
          <w:rStyle w:val="Emphasis"/>
          <w:highlight w:val="cyan"/>
        </w:rPr>
        <w:t>scope</w:t>
      </w:r>
      <w:r w:rsidRPr="009C6960">
        <w:rPr>
          <w:rStyle w:val="StyleUnderline"/>
          <w:highlight w:val="cyan"/>
        </w:rPr>
        <w:t xml:space="preserve"> of</w:t>
      </w:r>
      <w:r w:rsidRPr="00761E8A">
        <w:rPr>
          <w:rStyle w:val="StyleUnderline"/>
        </w:rPr>
        <w:t xml:space="preserve"> what is considered anticompetitive activity under the </w:t>
      </w:r>
      <w:r w:rsidRPr="009C6960">
        <w:rPr>
          <w:rStyle w:val="StyleUnderline"/>
          <w:highlight w:val="cyan"/>
        </w:rPr>
        <w:t>antitrust</w:t>
      </w:r>
      <w:r w:rsidRPr="00761E8A">
        <w:rPr>
          <w:rStyle w:val="StyleUnderline"/>
        </w:rPr>
        <w:t xml:space="preserve"> laws</w:t>
      </w:r>
      <w:r w:rsidRPr="00761E8A">
        <w:rPr>
          <w:sz w:val="16"/>
        </w:rPr>
        <w:t xml:space="preserve">. Business interests should keep a close eye on the regulatory proposals that result from this Executive Order and consider engaging on those that affect their business operations. </w:t>
      </w:r>
    </w:p>
    <w:p w14:paraId="4700B8DE" w14:textId="77777777" w:rsidR="00191EE8" w:rsidRPr="00A04DB6" w:rsidRDefault="00191EE8" w:rsidP="00191EE8">
      <w:pPr>
        <w:pStyle w:val="Heading4"/>
        <w:rPr>
          <w:u w:val="single"/>
        </w:rPr>
      </w:pPr>
      <w:r w:rsidRPr="00446C6E">
        <w:t xml:space="preserve">Staff are </w:t>
      </w:r>
      <w:r w:rsidRPr="00A04DB6">
        <w:rPr>
          <w:u w:val="single"/>
        </w:rPr>
        <w:t>constrained</w:t>
      </w:r>
      <w:r w:rsidRPr="00446C6E">
        <w:t xml:space="preserve"> and </w:t>
      </w:r>
      <w:r w:rsidRPr="00A04DB6">
        <w:rPr>
          <w:u w:val="single"/>
        </w:rPr>
        <w:t>trade off</w:t>
      </w:r>
    </w:p>
    <w:p w14:paraId="01C0EA34" w14:textId="77777777" w:rsidR="00191EE8" w:rsidRDefault="00191EE8" w:rsidP="00191EE8">
      <w:r>
        <w:t xml:space="preserve">Alison </w:t>
      </w:r>
      <w:r w:rsidRPr="00A0358E">
        <w:rPr>
          <w:rStyle w:val="Style13ptBold"/>
        </w:rPr>
        <w:t>Jones &amp;</w:t>
      </w:r>
      <w:r>
        <w:t xml:space="preserve"> William E. </w:t>
      </w:r>
      <w:r w:rsidRPr="00A0358E">
        <w:rPr>
          <w:rStyle w:val="Style13ptBold"/>
        </w:rPr>
        <w:t>Kovacic 20</w:t>
      </w:r>
      <w:r>
        <w:t xml:space="preserve">. Professor at King’s College London, and Global Competition Professor of Law and Policy at The George Washington University Law School. “Antitrust’s Implementation Blind Side: Challenges to Major Expansion of U.S. Competition Policy,” The Antitrust Bulletin, vol. 65, no. 2, SAGE Publications Inc, 06/01/2020, pp. 227–255 </w:t>
      </w:r>
    </w:p>
    <w:p w14:paraId="60E5804A" w14:textId="77777777" w:rsidR="00191EE8" w:rsidRPr="00EE38C2" w:rsidRDefault="00191EE8" w:rsidP="00191EE8">
      <w:pPr>
        <w:rPr>
          <w:sz w:val="16"/>
        </w:rPr>
      </w:pPr>
      <w:r w:rsidRPr="00EE38C2">
        <w:rPr>
          <w:sz w:val="16"/>
        </w:rPr>
        <w:t>B. Augmenting the Human Capital of the Enforcement Agencies</w:t>
      </w:r>
    </w:p>
    <w:p w14:paraId="5F7787F3" w14:textId="77777777" w:rsidR="00191EE8" w:rsidRPr="00831255" w:rsidRDefault="00191EE8" w:rsidP="00191EE8">
      <w:pPr>
        <w:rPr>
          <w:sz w:val="16"/>
        </w:rPr>
      </w:pPr>
      <w:r w:rsidRPr="00EE38C2">
        <w:rPr>
          <w:rStyle w:val="StyleUnderline"/>
        </w:rPr>
        <w:t xml:space="preserve">Measures to </w:t>
      </w:r>
      <w:r w:rsidRPr="00EE38C2">
        <w:rPr>
          <w:rStyle w:val="Emphasis"/>
        </w:rPr>
        <w:t>expand</w:t>
      </w:r>
      <w:r w:rsidRPr="00EE38C2">
        <w:rPr>
          <w:rStyle w:val="StyleUnderline"/>
        </w:rPr>
        <w:t xml:space="preserve"> federal antitrust intervention </w:t>
      </w:r>
      <w:r w:rsidRPr="00EE38C2">
        <w:rPr>
          <w:rStyle w:val="Emphasis"/>
        </w:rPr>
        <w:t>dramatically</w:t>
      </w:r>
      <w:r w:rsidRPr="00EE38C2">
        <w:rPr>
          <w:sz w:val="16"/>
        </w:rPr>
        <w:t>—through the prosecution of lawsuits or the promulgation of trade regulation rules—</w:t>
      </w:r>
      <w:r w:rsidRPr="00EE38C2">
        <w:rPr>
          <w:rStyle w:val="StyleUnderline"/>
        </w:rPr>
        <w:t xml:space="preserve">will face </w:t>
      </w:r>
      <w:r w:rsidRPr="00EE38C2">
        <w:rPr>
          <w:rStyle w:val="Emphasis"/>
        </w:rPr>
        <w:t>arduous opposition</w:t>
      </w:r>
      <w:r w:rsidRPr="00EE38C2">
        <w:rPr>
          <w:sz w:val="16"/>
        </w:rPr>
        <w:t xml:space="preserve"> from the affected businesses. </w:t>
      </w:r>
      <w:r w:rsidRPr="00EE38C2">
        <w:rPr>
          <w:rStyle w:val="StyleUnderline"/>
        </w:rPr>
        <w:t>Assuming</w:t>
      </w:r>
      <w:r w:rsidRPr="00EE38C2">
        <w:rPr>
          <w:sz w:val="16"/>
        </w:rPr>
        <w:t xml:space="preserve"> that </w:t>
      </w:r>
      <w:r w:rsidRPr="00EE38C2">
        <w:rPr>
          <w:rStyle w:val="StyleUnderline"/>
        </w:rPr>
        <w:t>litigation will provide the main method</w:t>
      </w:r>
      <w:r w:rsidRPr="00EE38C2">
        <w:rPr>
          <w:sz w:val="16"/>
        </w:rPr>
        <w:t xml:space="preserve"> in the coming few years to attack positions of single-firm or collective dominance, </w:t>
      </w:r>
      <w:r w:rsidRPr="00EE38C2">
        <w:rPr>
          <w:rStyle w:val="StyleUnderline"/>
        </w:rPr>
        <w:t xml:space="preserve">the targets of big antitrust cases will marshal the </w:t>
      </w:r>
      <w:r w:rsidRPr="00EE38C2">
        <w:rPr>
          <w:rStyle w:val="Emphasis"/>
        </w:rPr>
        <w:t>best talent</w:t>
      </w:r>
      <w:r w:rsidRPr="00EE38C2">
        <w:rPr>
          <w:rStyle w:val="StyleUnderline"/>
        </w:rPr>
        <w:t xml:space="preserve"> that </w:t>
      </w:r>
      <w:r w:rsidRPr="00EE38C2">
        <w:rPr>
          <w:rStyle w:val="Emphasis"/>
        </w:rPr>
        <w:t>private law firms</w:t>
      </w:r>
      <w:r w:rsidRPr="00EE38C2">
        <w:rPr>
          <w:rStyle w:val="StyleUnderline"/>
        </w:rPr>
        <w:t xml:space="preserve">, </w:t>
      </w:r>
      <w:r w:rsidRPr="00EE38C2">
        <w:rPr>
          <w:rStyle w:val="Emphasis"/>
        </w:rPr>
        <w:t>economic consultancies</w:t>
      </w:r>
      <w:r w:rsidRPr="00EE38C2">
        <w:rPr>
          <w:rStyle w:val="StyleUnderline"/>
        </w:rPr>
        <w:t xml:space="preserve">, and </w:t>
      </w:r>
      <w:r w:rsidRPr="00EE38C2">
        <w:rPr>
          <w:rStyle w:val="Emphasis"/>
        </w:rPr>
        <w:t>academic bodies can offer</w:t>
      </w:r>
      <w:r w:rsidRPr="00EE38C2">
        <w:rPr>
          <w:rStyle w:val="StyleUnderline"/>
        </w:rPr>
        <w:t xml:space="preserve"> to </w:t>
      </w:r>
      <w:r w:rsidRPr="00EE38C2">
        <w:rPr>
          <w:rStyle w:val="Emphasis"/>
        </w:rPr>
        <w:t>oppose the government in court</w:t>
      </w:r>
      <w:r w:rsidRPr="00EE38C2">
        <w:rPr>
          <w:rStyle w:val="StyleUnderline"/>
        </w:rPr>
        <w:t xml:space="preserve">. The defense will benefit from </w:t>
      </w:r>
      <w:r w:rsidRPr="00EE38C2">
        <w:rPr>
          <w:rStyle w:val="Emphasis"/>
        </w:rPr>
        <w:t>doctrin</w:t>
      </w:r>
      <w:r w:rsidRPr="00EE38C2">
        <w:rPr>
          <w:rStyle w:val="StyleUnderline"/>
        </w:rPr>
        <w:t>al</w:t>
      </w:r>
      <w:r w:rsidRPr="00EE38C2">
        <w:rPr>
          <w:sz w:val="16"/>
        </w:rPr>
        <w:t xml:space="preserve"> </w:t>
      </w:r>
      <w:r w:rsidRPr="00EE38C2">
        <w:rPr>
          <w:rStyle w:val="StyleUnderline"/>
        </w:rPr>
        <w:t>principles</w:t>
      </w:r>
      <w:r w:rsidRPr="00EE38C2">
        <w:rPr>
          <w:sz w:val="16"/>
        </w:rPr>
        <w:t xml:space="preserve"> that </w:t>
      </w:r>
      <w:r w:rsidRPr="00EE38C2">
        <w:rPr>
          <w:rStyle w:val="StyleUnderline"/>
        </w:rPr>
        <w:t>generally</w:t>
      </w:r>
      <w:r w:rsidRPr="00EE38C2">
        <w:rPr>
          <w:sz w:val="16"/>
        </w:rPr>
        <w:t xml:space="preserve"> are </w:t>
      </w:r>
      <w:r w:rsidRPr="00EE38C2">
        <w:rPr>
          <w:rStyle w:val="Emphasis"/>
        </w:rPr>
        <w:t>sympathetic</w:t>
      </w:r>
      <w:r w:rsidRPr="00EE38C2">
        <w:rPr>
          <w:sz w:val="16"/>
        </w:rPr>
        <w:t xml:space="preserve"> </w:t>
      </w:r>
      <w:r w:rsidRPr="00EE38C2">
        <w:rPr>
          <w:rStyle w:val="StyleUnderline"/>
        </w:rPr>
        <w:t>to dominant firms</w:t>
      </w:r>
      <w:r w:rsidRPr="00EE38C2">
        <w:rPr>
          <w:sz w:val="16"/>
        </w:rPr>
        <w:t xml:space="preserve"> (again, we assume that legislation to change the doctrinal status quo will not be immediately forthcoming). Beyond a certain point, </w:t>
      </w:r>
      <w:r w:rsidRPr="00EE38C2">
        <w:rPr>
          <w:rStyle w:val="StyleUnderline"/>
        </w:rPr>
        <w:t xml:space="preserve">the </w:t>
      </w:r>
      <w:r w:rsidRPr="009804B0">
        <w:rPr>
          <w:rStyle w:val="StyleUnderline"/>
          <w:highlight w:val="cyan"/>
        </w:rPr>
        <w:t xml:space="preserve">addition of </w:t>
      </w:r>
      <w:r w:rsidRPr="00831255">
        <w:rPr>
          <w:rStyle w:val="StyleUnderline"/>
        </w:rPr>
        <w:t xml:space="preserve">new, high stakes </w:t>
      </w:r>
      <w:r w:rsidRPr="009804B0">
        <w:rPr>
          <w:rStyle w:val="StyleUnderline"/>
          <w:highlight w:val="cyan"/>
        </w:rPr>
        <w:t xml:space="preserve">cases </w:t>
      </w:r>
      <w:r w:rsidRPr="00831255">
        <w:rPr>
          <w:rStyle w:val="StyleUnderline"/>
        </w:rPr>
        <w:t xml:space="preserve">to the litigation portfolio of public antitrust agencies </w:t>
      </w:r>
      <w:r w:rsidRPr="00446C6E">
        <w:rPr>
          <w:rStyle w:val="StyleUnderline"/>
        </w:rPr>
        <w:t xml:space="preserve">will </w:t>
      </w:r>
      <w:r w:rsidRPr="009804B0">
        <w:rPr>
          <w:rStyle w:val="StyleUnderline"/>
          <w:highlight w:val="cyan"/>
        </w:rPr>
        <w:t xml:space="preserve">create </w:t>
      </w:r>
      <w:r w:rsidRPr="00446C6E">
        <w:rPr>
          <w:rStyle w:val="StyleUnderline"/>
        </w:rPr>
        <w:t xml:space="preserve">a </w:t>
      </w:r>
      <w:r w:rsidRPr="009804B0">
        <w:rPr>
          <w:rStyle w:val="Emphasis"/>
          <w:highlight w:val="cyan"/>
        </w:rPr>
        <w:t>serious gap</w:t>
      </w:r>
      <w:r w:rsidRPr="009804B0">
        <w:rPr>
          <w:rStyle w:val="StyleUnderline"/>
          <w:highlight w:val="cyan"/>
        </w:rPr>
        <w:t xml:space="preserve"> between </w:t>
      </w:r>
      <w:r w:rsidRPr="00446C6E">
        <w:rPr>
          <w:rStyle w:val="StyleUnderline"/>
        </w:rPr>
        <w:t xml:space="preserve">the </w:t>
      </w:r>
      <w:r w:rsidRPr="009804B0">
        <w:rPr>
          <w:rStyle w:val="StyleUnderline"/>
          <w:highlight w:val="cyan"/>
        </w:rPr>
        <w:t xml:space="preserve">teams assembled for </w:t>
      </w:r>
      <w:r w:rsidRPr="00446C6E">
        <w:rPr>
          <w:rStyle w:val="StyleUnderline"/>
        </w:rPr>
        <w:t xml:space="preserve">the </w:t>
      </w:r>
      <w:r w:rsidRPr="009804B0">
        <w:rPr>
          <w:rStyle w:val="Emphasis"/>
          <w:highlight w:val="cyan"/>
        </w:rPr>
        <w:t>prosecution</w:t>
      </w:r>
      <w:r w:rsidRPr="009804B0">
        <w:rPr>
          <w:sz w:val="16"/>
          <w:highlight w:val="cyan"/>
        </w:rPr>
        <w:t xml:space="preserve"> </w:t>
      </w:r>
      <w:r w:rsidRPr="009804B0">
        <w:rPr>
          <w:rStyle w:val="StyleUnderline"/>
          <w:highlight w:val="cyan"/>
        </w:rPr>
        <w:t>and</w:t>
      </w:r>
      <w:r w:rsidRPr="009804B0">
        <w:rPr>
          <w:sz w:val="16"/>
          <w:highlight w:val="cyan"/>
        </w:rPr>
        <w:t xml:space="preserve"> </w:t>
      </w:r>
      <w:r w:rsidRPr="009804B0">
        <w:rPr>
          <w:rStyle w:val="Emphasis"/>
          <w:highlight w:val="cyan"/>
        </w:rPr>
        <w:t>defense</w:t>
      </w:r>
      <w:r w:rsidRPr="00EE38C2">
        <w:rPr>
          <w:sz w:val="16"/>
        </w:rPr>
        <w:t xml:space="preserve">, respectively. </w:t>
      </w:r>
      <w:r w:rsidRPr="00EE38C2">
        <w:rPr>
          <w:rStyle w:val="StyleUnderline"/>
        </w:rPr>
        <w:t xml:space="preserve">Although therefore </w:t>
      </w:r>
      <w:r w:rsidRPr="00446C6E">
        <w:rPr>
          <w:rStyle w:val="StyleUnderline"/>
        </w:rPr>
        <w:t xml:space="preserve">the public agencies can match the private sector </w:t>
      </w:r>
      <w:r w:rsidRPr="00446C6E">
        <w:rPr>
          <w:rStyle w:val="Emphasis"/>
        </w:rPr>
        <w:t>punch for the punch</w:t>
      </w:r>
      <w:r w:rsidRPr="00446C6E">
        <w:rPr>
          <w:sz w:val="16"/>
        </w:rPr>
        <w:t xml:space="preserve"> </w:t>
      </w:r>
      <w:r w:rsidRPr="009804B0">
        <w:rPr>
          <w:rStyle w:val="StyleUnderline"/>
          <w:highlight w:val="cyan"/>
        </w:rPr>
        <w:t>when prosecuting</w:t>
      </w:r>
      <w:r w:rsidRPr="009804B0">
        <w:rPr>
          <w:sz w:val="16"/>
          <w:highlight w:val="cyan"/>
        </w:rPr>
        <w:t xml:space="preserve"> </w:t>
      </w:r>
      <w:r w:rsidRPr="009804B0">
        <w:rPr>
          <w:rStyle w:val="Emphasis"/>
          <w:highlight w:val="cyan"/>
        </w:rPr>
        <w:t>severa</w:t>
      </w:r>
      <w:r w:rsidRPr="00EE38C2">
        <w:rPr>
          <w:rStyle w:val="Emphasis"/>
        </w:rPr>
        <w:t>l</w:t>
      </w:r>
      <w:r w:rsidRPr="00EE38C2">
        <w:rPr>
          <w:sz w:val="16"/>
        </w:rPr>
        <w:t xml:space="preserve"> major de-monopolization </w:t>
      </w:r>
      <w:r w:rsidRPr="009804B0">
        <w:rPr>
          <w:rStyle w:val="StyleUnderline"/>
          <w:highlight w:val="cyan"/>
        </w:rPr>
        <w:t xml:space="preserve">cases, when </w:t>
      </w:r>
      <w:r w:rsidRPr="00446C6E">
        <w:rPr>
          <w:rStyle w:val="StyleUnderline"/>
        </w:rPr>
        <w:t xml:space="preserve">the </w:t>
      </w:r>
      <w:r w:rsidRPr="009804B0">
        <w:rPr>
          <w:rStyle w:val="Emphasis"/>
          <w:highlight w:val="cyan"/>
        </w:rPr>
        <w:t>volume</w:t>
      </w:r>
      <w:r w:rsidRPr="009804B0">
        <w:rPr>
          <w:rStyle w:val="StyleUnderline"/>
          <w:highlight w:val="cyan"/>
        </w:rPr>
        <w:t xml:space="preserve"> </w:t>
      </w:r>
      <w:r w:rsidRPr="00446C6E">
        <w:rPr>
          <w:rStyle w:val="StyleUnderline"/>
        </w:rPr>
        <w:t xml:space="preserve">of such cases </w:t>
      </w:r>
      <w:r w:rsidRPr="009804B0">
        <w:rPr>
          <w:rStyle w:val="Emphasis"/>
          <w:highlight w:val="cyan"/>
        </w:rPr>
        <w:t xml:space="preserve">rises </w:t>
      </w:r>
      <w:r w:rsidRPr="00446C6E">
        <w:rPr>
          <w:rStyle w:val="Emphasis"/>
        </w:rPr>
        <w:t>from several to many</w:t>
      </w:r>
      <w:r w:rsidRPr="00446C6E">
        <w:rPr>
          <w:sz w:val="16"/>
        </w:rPr>
        <w:t>, the</w:t>
      </w:r>
      <w:r w:rsidRPr="00EE38C2">
        <w:rPr>
          <w:sz w:val="16"/>
        </w:rPr>
        <w:t xml:space="preserve"> </w:t>
      </w:r>
      <w:r w:rsidRPr="00831255">
        <w:rPr>
          <w:rStyle w:val="StyleUnderline"/>
        </w:rPr>
        <w:t xml:space="preserve">government </w:t>
      </w:r>
      <w:r w:rsidRPr="009804B0">
        <w:rPr>
          <w:rStyle w:val="StyleUnderline"/>
          <w:highlight w:val="cyan"/>
        </w:rPr>
        <w:t xml:space="preserve">agencies </w:t>
      </w:r>
      <w:r w:rsidRPr="00446C6E">
        <w:rPr>
          <w:rStyle w:val="StyleUnderline"/>
        </w:rPr>
        <w:t xml:space="preserve">may </w:t>
      </w:r>
      <w:r w:rsidRPr="009804B0">
        <w:rPr>
          <w:rStyle w:val="StyleUnderline"/>
          <w:highlight w:val="cyan"/>
        </w:rPr>
        <w:t xml:space="preserve">have to rely on personnel with </w:t>
      </w:r>
      <w:r w:rsidRPr="00831255">
        <w:rPr>
          <w:rStyle w:val="StyleUnderline"/>
        </w:rPr>
        <w:t xml:space="preserve">considerably </w:t>
      </w:r>
      <w:r w:rsidRPr="009804B0">
        <w:rPr>
          <w:rStyle w:val="Emphasis"/>
          <w:highlight w:val="cyan"/>
        </w:rPr>
        <w:t>less experience</w:t>
      </w:r>
      <w:r w:rsidRPr="00EE38C2">
        <w:rPr>
          <w:sz w:val="16"/>
        </w:rPr>
        <w:t xml:space="preserve"> </w:t>
      </w:r>
      <w:r w:rsidRPr="00831255">
        <w:rPr>
          <w:rStyle w:val="StyleUnderline"/>
        </w:rPr>
        <w:t>to develop and prosecute difficult antitrust cases, seeking powerful remedies upon global giants</w:t>
      </w:r>
      <w:r w:rsidRPr="00831255">
        <w:rPr>
          <w:sz w:val="16"/>
        </w:rPr>
        <w:t>.</w:t>
      </w:r>
    </w:p>
    <w:p w14:paraId="07A769CB" w14:textId="77777777" w:rsidR="00191EE8" w:rsidRPr="00EE38C2" w:rsidRDefault="00191EE8" w:rsidP="00191EE8">
      <w:pPr>
        <w:rPr>
          <w:sz w:val="16"/>
        </w:rPr>
      </w:pPr>
      <w:r w:rsidRPr="00831255">
        <w:rPr>
          <w:rStyle w:val="StyleUnderline"/>
        </w:rPr>
        <w:t xml:space="preserve">An enhanced litigation program will therefore go </w:t>
      </w:r>
      <w:r w:rsidRPr="00831255">
        <w:rPr>
          <w:rStyle w:val="Emphasis"/>
        </w:rPr>
        <w:t>only as far as the talent of the agencies</w:t>
      </w:r>
      <w:r w:rsidRPr="00831255">
        <w:rPr>
          <w:sz w:val="16"/>
        </w:rPr>
        <w:t xml:space="preserve"> will carry it. We propose three steps to build and retain the human capital—attorneys, economists, technologists, and administrative</w:t>
      </w:r>
      <w:r w:rsidRPr="00EE38C2">
        <w:rPr>
          <w:sz w:val="16"/>
        </w:rPr>
        <w:t xml:space="preserve"> managers133—to undertake a more ambitious litigation program. The first is to use antitrust as a prototype for a program to raise civil service salaries. The second two steps consist of cautions about the dangers of (a) denigrating the skills and accomplishments of existing agency personnel and (b) attempting to shut the revolving door through which professionals move between the public and private sectors. We discuss all three of these steps below.</w:t>
      </w:r>
    </w:p>
    <w:p w14:paraId="3C925588" w14:textId="77777777" w:rsidR="00191EE8" w:rsidRPr="00EE38C2" w:rsidRDefault="00191EE8" w:rsidP="00191EE8">
      <w:pPr>
        <w:rPr>
          <w:sz w:val="16"/>
        </w:rPr>
      </w:pPr>
      <w:r w:rsidRPr="00EE38C2">
        <w:rPr>
          <w:sz w:val="16"/>
        </w:rPr>
        <w:lastRenderedPageBreak/>
        <w:t>1. Resources and compensation</w:t>
      </w:r>
    </w:p>
    <w:p w14:paraId="54E81281" w14:textId="77777777" w:rsidR="00191EE8" w:rsidRDefault="00191EE8" w:rsidP="00191EE8">
      <w:pPr>
        <w:rPr>
          <w:sz w:val="16"/>
        </w:rPr>
      </w:pPr>
      <w:r w:rsidRPr="00EE38C2">
        <w:rPr>
          <w:sz w:val="16"/>
        </w:rPr>
        <w:t xml:space="preserve">To accomplish the desired expansion of </w:t>
      </w:r>
      <w:r w:rsidRPr="00582C4B">
        <w:rPr>
          <w:rStyle w:val="StyleUnderline"/>
          <w:highlight w:val="cyan"/>
        </w:rPr>
        <w:t>enforcement</w:t>
      </w:r>
      <w:r w:rsidRPr="00EE38C2">
        <w:rPr>
          <w:sz w:val="16"/>
        </w:rPr>
        <w:t xml:space="preserve">, we see a </w:t>
      </w:r>
      <w:r w:rsidRPr="00582C4B">
        <w:rPr>
          <w:rStyle w:val="StyleUnderline"/>
          <w:highlight w:val="cyan"/>
        </w:rPr>
        <w:t>need</w:t>
      </w:r>
      <w:r w:rsidRPr="00EE38C2">
        <w:rPr>
          <w:sz w:val="16"/>
        </w:rPr>
        <w:t xml:space="preserve"> for </w:t>
      </w:r>
      <w:r w:rsidRPr="00582C4B">
        <w:rPr>
          <w:rStyle w:val="Emphasis"/>
          <w:highlight w:val="cyan"/>
        </w:rPr>
        <w:t>more resources</w:t>
      </w:r>
      <w:r w:rsidRPr="00EE38C2">
        <w:rPr>
          <w:sz w:val="16"/>
        </w:rPr>
        <w:t xml:space="preserve">.134 </w:t>
      </w:r>
      <w:r w:rsidRPr="00EE38C2">
        <w:rPr>
          <w:rStyle w:val="StyleUnderline"/>
        </w:rPr>
        <w:t xml:space="preserve">Nonetheless, </w:t>
      </w:r>
      <w:r w:rsidRPr="00582C4B">
        <w:rPr>
          <w:rStyle w:val="Emphasis"/>
          <w:highlight w:val="cyan"/>
        </w:rPr>
        <w:t>budget increases</w:t>
      </w:r>
      <w:r w:rsidRPr="00EE38C2">
        <w:rPr>
          <w:sz w:val="16"/>
        </w:rPr>
        <w:t xml:space="preserve"> that simply allow the enforcement agencies to hire additional staff, </w:t>
      </w:r>
      <w:r w:rsidRPr="00EE38C2">
        <w:rPr>
          <w:rStyle w:val="StyleUnderline"/>
        </w:rPr>
        <w:t xml:space="preserve">while </w:t>
      </w:r>
      <w:r w:rsidRPr="00EE38C2">
        <w:rPr>
          <w:rStyle w:val="Emphasis"/>
        </w:rPr>
        <w:t>useful</w:t>
      </w:r>
      <w:r w:rsidRPr="00EE38C2">
        <w:rPr>
          <w:rStyle w:val="StyleUnderline"/>
        </w:rPr>
        <w:t xml:space="preserve">, </w:t>
      </w:r>
      <w:r w:rsidRPr="00582C4B">
        <w:rPr>
          <w:rStyle w:val="StyleUnderline"/>
          <w:highlight w:val="cyan"/>
        </w:rPr>
        <w:t xml:space="preserve">are </w:t>
      </w:r>
      <w:r w:rsidRPr="00582C4B">
        <w:rPr>
          <w:rStyle w:val="Emphasis"/>
          <w:highlight w:val="cyan"/>
        </w:rPr>
        <w:t>not enough</w:t>
      </w:r>
      <w:r w:rsidRPr="00EE38C2">
        <w:rPr>
          <w:rStyle w:val="StyleUnderline"/>
        </w:rPr>
        <w:t>. We would</w:t>
      </w:r>
      <w:r w:rsidRPr="00EE38C2">
        <w:rPr>
          <w:sz w:val="16"/>
        </w:rPr>
        <w:t xml:space="preserve"> use more </w:t>
      </w:r>
      <w:r w:rsidRPr="00EE38C2">
        <w:rPr>
          <w:rStyle w:val="StyleUnderline"/>
        </w:rPr>
        <w:t xml:space="preserve">resources to boost </w:t>
      </w:r>
      <w:r w:rsidRPr="00EE38C2">
        <w:rPr>
          <w:rStyle w:val="Emphasis"/>
        </w:rPr>
        <w:t>compensation</w:t>
      </w:r>
      <w:r w:rsidRPr="00EE38C2">
        <w:rPr>
          <w:sz w:val="16"/>
        </w:rPr>
        <w:t xml:space="preserve"> for agency employees. </w:t>
      </w:r>
      <w:r w:rsidRPr="00EE38C2">
        <w:rPr>
          <w:rStyle w:val="StyleUnderline"/>
        </w:rPr>
        <w:t xml:space="preserve">This means taking the antitrust agencies out of the existing civil service pay scale. </w:t>
      </w:r>
      <w:r w:rsidRPr="00446C6E">
        <w:rPr>
          <w:rStyle w:val="StyleUnderline"/>
        </w:rPr>
        <w:t xml:space="preserve">The </w:t>
      </w:r>
      <w:r w:rsidRPr="00582C4B">
        <w:rPr>
          <w:rStyle w:val="StyleUnderline"/>
          <w:highlight w:val="cyan"/>
        </w:rPr>
        <w:t xml:space="preserve">need is </w:t>
      </w:r>
      <w:r w:rsidRPr="00831255">
        <w:rPr>
          <w:rStyle w:val="Emphasis"/>
        </w:rPr>
        <w:t>not simply</w:t>
      </w:r>
      <w:r w:rsidRPr="00831255">
        <w:rPr>
          <w:rStyle w:val="StyleUnderline"/>
        </w:rPr>
        <w:t xml:space="preserve"> to hire </w:t>
      </w:r>
      <w:r w:rsidRPr="00831255">
        <w:rPr>
          <w:rStyle w:val="Emphasis"/>
        </w:rPr>
        <w:t>more</w:t>
      </w:r>
      <w:r w:rsidRPr="00831255">
        <w:rPr>
          <w:rStyle w:val="StyleUnderline"/>
        </w:rPr>
        <w:t xml:space="preserve"> people. It is to </w:t>
      </w:r>
      <w:r w:rsidRPr="00831255">
        <w:rPr>
          <w:rStyle w:val="Emphasis"/>
        </w:rPr>
        <w:t>attract</w:t>
      </w:r>
      <w:r w:rsidRPr="00831255">
        <w:rPr>
          <w:rStyle w:val="StyleUnderline"/>
        </w:rPr>
        <w:t xml:space="preserve"> a larger n</w:t>
      </w:r>
      <w:r w:rsidRPr="00EE38C2">
        <w:rPr>
          <w:rStyle w:val="StyleUnderline"/>
        </w:rPr>
        <w:t xml:space="preserve">umber of </w:t>
      </w:r>
      <w:r w:rsidRPr="00582C4B">
        <w:rPr>
          <w:rStyle w:val="Emphasis"/>
          <w:highlight w:val="cyan"/>
        </w:rPr>
        <w:t>elite</w:t>
      </w:r>
      <w:r w:rsidRPr="00582C4B">
        <w:rPr>
          <w:sz w:val="16"/>
          <w:highlight w:val="cyan"/>
        </w:rPr>
        <w:t xml:space="preserve"> </w:t>
      </w:r>
      <w:r w:rsidRPr="00582C4B">
        <w:rPr>
          <w:rStyle w:val="StyleUnderline"/>
          <w:highlight w:val="cyan"/>
        </w:rPr>
        <w:t>personnel</w:t>
      </w:r>
      <w:r w:rsidRPr="00EE38C2">
        <w:rPr>
          <w:sz w:val="16"/>
        </w:rPr>
        <w:t xml:space="preserve"> who are </w:t>
      </w:r>
      <w:r w:rsidRPr="00EE38C2">
        <w:rPr>
          <w:rStyle w:val="StyleUnderline"/>
        </w:rPr>
        <w:t>equal to the tasks that the ambitious reform agenda will impose</w:t>
      </w:r>
      <w:r w:rsidRPr="00EE38C2">
        <w:rPr>
          <w:sz w:val="16"/>
        </w:rPr>
        <w:t>. We do not see how the public agencies can recruit and retain necessary personnel without a significant increase in the salaries paid to case handlers and to senior managers. It surprises us that none of the proposals for bold reform mention compensation for civil servants.</w:t>
      </w:r>
    </w:p>
    <w:p w14:paraId="661ABF5E" w14:textId="77777777" w:rsidR="00191EE8" w:rsidRDefault="00191EE8" w:rsidP="00191EE8"/>
    <w:p w14:paraId="2B2C778E" w14:textId="77777777" w:rsidR="00191EE8" w:rsidRDefault="00191EE8" w:rsidP="00191EE8">
      <w:pPr>
        <w:pStyle w:val="Heading4"/>
      </w:pPr>
      <w:r>
        <w:t xml:space="preserve">There are no </w:t>
      </w:r>
      <w:r w:rsidRPr="00951782">
        <w:rPr>
          <w:u w:val="single"/>
        </w:rPr>
        <w:t>major</w:t>
      </w:r>
      <w:r>
        <w:t xml:space="preserve"> cases</w:t>
      </w:r>
    </w:p>
    <w:p w14:paraId="63F34678" w14:textId="77777777" w:rsidR="00191EE8" w:rsidRPr="009F49CD" w:rsidRDefault="00191EE8" w:rsidP="00191EE8">
      <w:r>
        <w:t xml:space="preserve">Jacob </w:t>
      </w:r>
      <w:r w:rsidRPr="009F49CD">
        <w:rPr>
          <w:rStyle w:val="Style13ptBold"/>
        </w:rPr>
        <w:t>Carpenter 12/3</w:t>
      </w:r>
      <w:r>
        <w:t>/21. Writer for Fortune. “</w:t>
      </w:r>
      <w:r w:rsidRPr="009F49CD">
        <w:t>Lina Khan targets low-hanging fruit for first big antitrust move</w:t>
      </w:r>
      <w:r>
        <w:t xml:space="preserve">.” </w:t>
      </w:r>
      <w:r w:rsidRPr="009F49CD">
        <w:t>https://fortune.com/2021/12/03/nvidia-arm-lina-khan-antitrust/</w:t>
      </w:r>
    </w:p>
    <w:p w14:paraId="06E3592A" w14:textId="77777777" w:rsidR="00191EE8" w:rsidRPr="00831255" w:rsidRDefault="00191EE8" w:rsidP="00191EE8">
      <w:r w:rsidRPr="00951782">
        <w:rPr>
          <w:sz w:val="16"/>
        </w:rPr>
        <w:t xml:space="preserve">But </w:t>
      </w:r>
      <w:r w:rsidRPr="005928DF">
        <w:rPr>
          <w:rStyle w:val="StyleUnderline"/>
          <w:highlight w:val="cyan"/>
        </w:rPr>
        <w:t>Khan</w:t>
      </w:r>
      <w:r w:rsidRPr="00951782">
        <w:rPr>
          <w:sz w:val="16"/>
        </w:rPr>
        <w:t xml:space="preserve">, perhaps </w:t>
      </w:r>
      <w:r w:rsidRPr="005928DF">
        <w:rPr>
          <w:rStyle w:val="Emphasis"/>
          <w:highlight w:val="cyan"/>
        </w:rPr>
        <w:t>smartly, isn’t</w:t>
      </w:r>
      <w:r w:rsidRPr="00951782">
        <w:rPr>
          <w:sz w:val="16"/>
        </w:rPr>
        <w:t xml:space="preserve"> exactly </w:t>
      </w:r>
      <w:r w:rsidRPr="005928DF">
        <w:rPr>
          <w:rStyle w:val="Emphasis"/>
          <w:highlight w:val="cyan"/>
        </w:rPr>
        <w:t>taking a big swing</w:t>
      </w:r>
      <w:r w:rsidRPr="00951782">
        <w:rPr>
          <w:sz w:val="16"/>
        </w:rPr>
        <w:t xml:space="preserve"> here.</w:t>
      </w:r>
      <w:r>
        <w:rPr>
          <w:sz w:val="16"/>
        </w:rPr>
        <w:t xml:space="preserve"> </w:t>
      </w:r>
      <w:r w:rsidRPr="005928DF">
        <w:rPr>
          <w:rStyle w:val="StyleUnderline"/>
          <w:highlight w:val="cyan"/>
        </w:rPr>
        <w:t>From the moment</w:t>
      </w:r>
      <w:r w:rsidRPr="00951782">
        <w:rPr>
          <w:rStyle w:val="StyleUnderline"/>
        </w:rPr>
        <w:t xml:space="preserve"> that </w:t>
      </w:r>
      <w:r w:rsidRPr="005928DF">
        <w:rPr>
          <w:rStyle w:val="StyleUnderline"/>
          <w:highlight w:val="cyan"/>
        </w:rPr>
        <w:t>Nvidia announced</w:t>
      </w:r>
      <w:r w:rsidRPr="00951782">
        <w:rPr>
          <w:rStyle w:val="StyleUnderline"/>
        </w:rPr>
        <w:t xml:space="preserve"> its planned </w:t>
      </w:r>
      <w:r w:rsidRPr="005928DF">
        <w:rPr>
          <w:rStyle w:val="StyleUnderline"/>
          <w:highlight w:val="cyan"/>
        </w:rPr>
        <w:t>acquisition</w:t>
      </w:r>
      <w:r w:rsidRPr="00951782">
        <w:rPr>
          <w:sz w:val="16"/>
        </w:rPr>
        <w:t xml:space="preserve"> in September 2020, </w:t>
      </w:r>
      <w:r w:rsidRPr="005928DF">
        <w:rPr>
          <w:rStyle w:val="StyleUnderline"/>
          <w:highlight w:val="cyan"/>
        </w:rPr>
        <w:t>analysts</w:t>
      </w:r>
      <w:r w:rsidRPr="00951782">
        <w:rPr>
          <w:rStyle w:val="StyleUnderline"/>
        </w:rPr>
        <w:t xml:space="preserve"> and competitors </w:t>
      </w:r>
      <w:r w:rsidRPr="005928DF">
        <w:rPr>
          <w:rStyle w:val="StyleUnderline"/>
          <w:highlight w:val="cyan"/>
        </w:rPr>
        <w:t>have been skeptical the deal would go through</w:t>
      </w:r>
      <w:r w:rsidRPr="00951782">
        <w:rPr>
          <w:sz w:val="16"/>
        </w:rPr>
        <w:t>. In subsequent months, some of the U.S.’ most prominent tech companies cried foul about the merger, including Google parent Alphabet, Microsoft, and Qualcomm, Bloomberg reported early this year.</w:t>
      </w:r>
      <w:r>
        <w:rPr>
          <w:sz w:val="16"/>
        </w:rPr>
        <w:t xml:space="preserve"> </w:t>
      </w:r>
      <w:r w:rsidRPr="00951782">
        <w:rPr>
          <w:sz w:val="16"/>
        </w:rPr>
        <w:t>Khan also has momentum at her back, with European Union and United Kingdom regulators already lining up an antitrust case. A top UK official teed up Thursday’s announcement by telling Bloomberg last month that “there is a lot of collaboration” on each side of the Atlantic with regard to Nvidia and Arm.</w:t>
      </w:r>
      <w:r>
        <w:rPr>
          <w:sz w:val="16"/>
        </w:rPr>
        <w:t xml:space="preserve"> </w:t>
      </w:r>
      <w:r w:rsidRPr="00951782">
        <w:rPr>
          <w:sz w:val="16"/>
        </w:rPr>
        <w:t xml:space="preserve">In addition, </w:t>
      </w:r>
      <w:r w:rsidRPr="00951782">
        <w:rPr>
          <w:rStyle w:val="StyleUnderline"/>
        </w:rPr>
        <w:t xml:space="preserve">the </w:t>
      </w:r>
      <w:r w:rsidRPr="005928DF">
        <w:rPr>
          <w:rStyle w:val="StyleUnderline"/>
          <w:highlight w:val="cyan"/>
        </w:rPr>
        <w:t>FTC’s case has bipartisan support</w:t>
      </w:r>
      <w:r w:rsidRPr="00951782">
        <w:rPr>
          <w:sz w:val="16"/>
        </w:rPr>
        <w:t>, with the organization’s two Republican commissioners joining their two Democratic counterparts in support of the case.</w:t>
      </w:r>
      <w:r>
        <w:rPr>
          <w:sz w:val="16"/>
        </w:rPr>
        <w:t xml:space="preserve"> </w:t>
      </w:r>
      <w:r w:rsidRPr="005928DF">
        <w:rPr>
          <w:rStyle w:val="Emphasis"/>
          <w:highlight w:val="cyan"/>
        </w:rPr>
        <w:t>The true test of Kahn’s mettle lies farther down the road</w:t>
      </w:r>
      <w:r w:rsidRPr="005928DF">
        <w:rPr>
          <w:sz w:val="16"/>
          <w:highlight w:val="cyan"/>
        </w:rPr>
        <w:t xml:space="preserve">, </w:t>
      </w:r>
      <w:r w:rsidRPr="005928DF">
        <w:rPr>
          <w:rStyle w:val="StyleUnderline"/>
          <w:highlight w:val="cyan"/>
        </w:rPr>
        <w:t>as the FTC ponders whether to throw its weight behind challenges</w:t>
      </w:r>
      <w:r w:rsidRPr="00951782">
        <w:rPr>
          <w:sz w:val="16"/>
        </w:rPr>
        <w:t xml:space="preserve"> to acquisitions </w:t>
      </w:r>
      <w:r w:rsidRPr="005928DF">
        <w:rPr>
          <w:rStyle w:val="StyleUnderline"/>
          <w:highlight w:val="cyan"/>
        </w:rPr>
        <w:t xml:space="preserve">with more </w:t>
      </w:r>
      <w:r w:rsidRPr="005928DF">
        <w:rPr>
          <w:rStyle w:val="Emphasis"/>
          <w:highlight w:val="cyan"/>
        </w:rPr>
        <w:t>divided support and more complicated facts</w:t>
      </w:r>
      <w:r w:rsidRPr="00951782">
        <w:rPr>
          <w:sz w:val="16"/>
        </w:rPr>
        <w:t>.</w:t>
      </w:r>
      <w:r>
        <w:rPr>
          <w:sz w:val="16"/>
        </w:rPr>
        <w:t xml:space="preserve"> </w:t>
      </w:r>
    </w:p>
    <w:p w14:paraId="5AE0657E" w14:textId="77777777" w:rsidR="00191EE8" w:rsidRDefault="00191EE8" w:rsidP="00191EE8"/>
    <w:p w14:paraId="45884EA9" w14:textId="77777777" w:rsidR="00191EE8" w:rsidRDefault="00191EE8" w:rsidP="00191EE8">
      <w:pPr>
        <w:pStyle w:val="Heading4"/>
      </w:pPr>
      <w:r>
        <w:t xml:space="preserve">1. Settlements </w:t>
      </w:r>
      <w:r w:rsidRPr="00423078">
        <w:rPr>
          <w:u w:val="single"/>
        </w:rPr>
        <w:t>prove FTC success</w:t>
      </w:r>
      <w:r>
        <w:t xml:space="preserve"> in algorithm enforcement  </w:t>
      </w:r>
    </w:p>
    <w:p w14:paraId="193E7A9F" w14:textId="77777777" w:rsidR="00191EE8" w:rsidRPr="00C778F9" w:rsidRDefault="00191EE8" w:rsidP="00191EE8">
      <w:r w:rsidRPr="00C778F9">
        <w:t xml:space="preserve">Natasha </w:t>
      </w:r>
      <w:r w:rsidRPr="00C778F9">
        <w:rPr>
          <w:rStyle w:val="Style13ptBold"/>
        </w:rPr>
        <w:t>Lomas 21</w:t>
      </w:r>
      <w:r>
        <w:t>. Se</w:t>
      </w:r>
      <w:r w:rsidRPr="00C778F9">
        <w:t>nior reporter for TechCrunch</w:t>
      </w:r>
      <w:r>
        <w:t>, 1/12/21. “</w:t>
      </w:r>
      <w:r w:rsidRPr="00C778F9">
        <w:t>FTC settlement with Ever orders data and AIs deleted after facial recognition pivot</w:t>
      </w:r>
      <w:r>
        <w:t xml:space="preserve">.” </w:t>
      </w:r>
      <w:r w:rsidRPr="00C778F9">
        <w:t>https://techcrunch.com/2021/01/12/ftc-settlement-with-ever-orders-data-and-ais-deleted-after-facial-recognition-pivot/</w:t>
      </w:r>
    </w:p>
    <w:p w14:paraId="0CF2D558" w14:textId="77777777" w:rsidR="00191EE8" w:rsidRPr="009C67D9" w:rsidRDefault="00191EE8" w:rsidP="00191EE8">
      <w:pPr>
        <w:rPr>
          <w:sz w:val="14"/>
        </w:rPr>
      </w:pPr>
      <w:r w:rsidRPr="009C67D9">
        <w:rPr>
          <w:sz w:val="14"/>
        </w:rPr>
        <w:t xml:space="preserve">The </w:t>
      </w:r>
      <w:r w:rsidRPr="00EC58E7">
        <w:rPr>
          <w:rStyle w:val="StyleUnderline"/>
          <w:highlight w:val="cyan"/>
        </w:rPr>
        <w:t xml:space="preserve">maker of </w:t>
      </w:r>
      <w:r w:rsidRPr="009C67D9">
        <w:rPr>
          <w:rStyle w:val="StyleUnderline"/>
        </w:rPr>
        <w:t xml:space="preserve">a </w:t>
      </w:r>
      <w:r w:rsidRPr="00EC58E7">
        <w:rPr>
          <w:rStyle w:val="StyleUnderline"/>
          <w:highlight w:val="cyan"/>
        </w:rPr>
        <w:t>defunct</w:t>
      </w:r>
      <w:r w:rsidRPr="00C778F9">
        <w:rPr>
          <w:rStyle w:val="StyleUnderline"/>
        </w:rPr>
        <w:t xml:space="preserve"> cloud photo storage </w:t>
      </w:r>
      <w:r w:rsidRPr="00EC58E7">
        <w:rPr>
          <w:rStyle w:val="StyleUnderline"/>
          <w:highlight w:val="cyan"/>
        </w:rPr>
        <w:t xml:space="preserve">app that pivoted to selling facial recognition services </w:t>
      </w:r>
      <w:r w:rsidRPr="009C67D9">
        <w:rPr>
          <w:rStyle w:val="StyleUnderline"/>
        </w:rPr>
        <w:t xml:space="preserve">has </w:t>
      </w:r>
      <w:r w:rsidRPr="00EC58E7">
        <w:rPr>
          <w:rStyle w:val="StyleUnderline"/>
          <w:highlight w:val="cyan"/>
        </w:rPr>
        <w:t xml:space="preserve">been ordered to delete user data and any algorithms trained on it, under </w:t>
      </w:r>
      <w:r w:rsidRPr="009C67D9">
        <w:rPr>
          <w:rStyle w:val="StyleUnderline"/>
        </w:rPr>
        <w:t xml:space="preserve">the terms of an </w:t>
      </w:r>
      <w:r w:rsidRPr="00EC58E7">
        <w:rPr>
          <w:rStyle w:val="StyleUnderline"/>
          <w:highlight w:val="cyan"/>
        </w:rPr>
        <w:t>FTC settlement</w:t>
      </w:r>
      <w:r w:rsidRPr="009C67D9">
        <w:rPr>
          <w:sz w:val="14"/>
        </w:rPr>
        <w:t xml:space="preserve">. The regulator investigated complaints the Ever app — which gained earlier notoriety for using dark patterns to spam users’ contacts — had applied facial recognition to users’ photographs without properly informing them what it was doing with their selfies. Under the proposed settlement, </w:t>
      </w:r>
      <w:r w:rsidRPr="009C67D9">
        <w:rPr>
          <w:rStyle w:val="StyleUnderline"/>
        </w:rPr>
        <w:t>Ever must delete photos and videos of users who deactivated their accounts and also delete all face embedding</w:t>
      </w:r>
      <w:r w:rsidRPr="009C67D9">
        <w:rPr>
          <w:sz w:val="14"/>
        </w:rPr>
        <w:t xml:space="preserve">s (i.e. data related to facial features which can be used for facial recognition purposes) that it derived from photos of users who did not give express consent to such a use. Moreover, </w:t>
      </w:r>
      <w:r w:rsidRPr="009C67D9">
        <w:rPr>
          <w:rStyle w:val="StyleUnderline"/>
        </w:rPr>
        <w:t>it must delete any</w:t>
      </w:r>
      <w:r w:rsidRPr="009C67D9">
        <w:rPr>
          <w:sz w:val="14"/>
        </w:rPr>
        <w:t xml:space="preserve"> facial recognition models or </w:t>
      </w:r>
      <w:r w:rsidRPr="009C67D9">
        <w:rPr>
          <w:rStyle w:val="StyleUnderline"/>
        </w:rPr>
        <w:t>algorithms developed</w:t>
      </w:r>
      <w:r w:rsidRPr="009C67D9">
        <w:rPr>
          <w:sz w:val="14"/>
        </w:rPr>
        <w:t xml:space="preserve"> with users’ photos or videos. </w:t>
      </w:r>
      <w:r w:rsidRPr="009C67D9">
        <w:rPr>
          <w:rStyle w:val="StyleUnderline"/>
        </w:rPr>
        <w:t>This full suite of deletion requirements</w:t>
      </w:r>
      <w:r w:rsidRPr="009C67D9">
        <w:rPr>
          <w:sz w:val="14"/>
        </w:rPr>
        <w:t xml:space="preserve"> — not just data but anything derived from it and trained off of it — </w:t>
      </w:r>
      <w:r w:rsidRPr="009C67D9">
        <w:rPr>
          <w:rStyle w:val="StyleUnderline"/>
        </w:rPr>
        <w:t xml:space="preserve">is </w:t>
      </w:r>
      <w:r w:rsidRPr="00EC58E7">
        <w:rPr>
          <w:rStyle w:val="StyleUnderline"/>
          <w:highlight w:val="cyan"/>
        </w:rPr>
        <w:t xml:space="preserve">causing </w:t>
      </w:r>
      <w:r w:rsidRPr="00EC58E7">
        <w:rPr>
          <w:rStyle w:val="Emphasis"/>
          <w:highlight w:val="cyan"/>
        </w:rPr>
        <w:t>great excitement in legal and tech policy circles</w:t>
      </w:r>
      <w:r w:rsidRPr="009C67D9">
        <w:rPr>
          <w:sz w:val="14"/>
        </w:rPr>
        <w:t xml:space="preserve">, with experts suggesting it could have implications for other facial recognition software trained on data that wasn’t lawfully processed. Or, to put it another way, </w:t>
      </w:r>
      <w:r w:rsidRPr="00EC58E7">
        <w:rPr>
          <w:rStyle w:val="StyleUnderline"/>
          <w:highlight w:val="cyan"/>
        </w:rPr>
        <w:t>tech giants that</w:t>
      </w:r>
      <w:r w:rsidRPr="00C778F9">
        <w:rPr>
          <w:rStyle w:val="StyleUnderline"/>
        </w:rPr>
        <w:t xml:space="preserve"> surreptitiously </w:t>
      </w:r>
      <w:r w:rsidRPr="007A60F1">
        <w:rPr>
          <w:rStyle w:val="StyleUnderline"/>
          <w:highlight w:val="cyan"/>
        </w:rPr>
        <w:t xml:space="preserve">harvest </w:t>
      </w:r>
      <w:r w:rsidRPr="00EC58E7">
        <w:rPr>
          <w:rStyle w:val="StyleUnderline"/>
          <w:highlight w:val="cyan"/>
        </w:rPr>
        <w:t xml:space="preserve">data to train AIs could </w:t>
      </w:r>
      <w:r w:rsidRPr="00EC58E7">
        <w:rPr>
          <w:rStyle w:val="Emphasis"/>
          <w:highlight w:val="cyan"/>
        </w:rPr>
        <w:t>find their algorithms in hot water</w:t>
      </w:r>
      <w:r w:rsidRPr="00EC58E7">
        <w:rPr>
          <w:rStyle w:val="StyleUnderline"/>
          <w:highlight w:val="cyan"/>
        </w:rPr>
        <w:t xml:space="preserve"> with the US regulato</w:t>
      </w:r>
      <w:r w:rsidRPr="00C778F9">
        <w:rPr>
          <w:rStyle w:val="StyleUnderline"/>
        </w:rPr>
        <w:t>r</w:t>
      </w:r>
      <w:r w:rsidRPr="009C67D9">
        <w:rPr>
          <w:sz w:val="14"/>
        </w:rPr>
        <w:t xml:space="preserve">. The quick background here is that the Ever app shut down last August, claiming it had been squeezed out of the market by increased competition from tech giants like Apple and Google. However the move followed an investigation by NBC News — which in 2019 reported that app maker Everalbum had pivoted to selling facial recognition services to private companies, law enforcement and the military (using the brand name Paravision) — apparently repurposing people’s family snaps to train face reading AIs. NBC reported Ever had only added a “brief reference” to the new use in its privacy policy after journalists contacted it to ask questions about the pivot in April of that year. In a press release yesterday, reported earlier by The Verge, the </w:t>
      </w:r>
      <w:r w:rsidRPr="00EC58E7">
        <w:rPr>
          <w:rStyle w:val="StyleUnderline"/>
          <w:highlight w:val="cyan"/>
        </w:rPr>
        <w:t>FTC</w:t>
      </w:r>
      <w:r w:rsidRPr="00EC58E7">
        <w:rPr>
          <w:rStyle w:val="StyleUnderline"/>
        </w:rPr>
        <w:t xml:space="preserve"> announced the</w:t>
      </w:r>
      <w:r w:rsidRPr="009C67D9">
        <w:rPr>
          <w:sz w:val="14"/>
        </w:rPr>
        <w:t xml:space="preserve"> proposed </w:t>
      </w:r>
      <w:r w:rsidRPr="00EC58E7">
        <w:rPr>
          <w:rStyle w:val="StyleUnderline"/>
          <w:highlight w:val="cyan"/>
        </w:rPr>
        <w:t>settlement</w:t>
      </w:r>
      <w:r w:rsidRPr="009C67D9">
        <w:rPr>
          <w:sz w:val="14"/>
        </w:rPr>
        <w:t xml:space="preserve"> with Ever </w:t>
      </w:r>
      <w:r w:rsidRPr="00EC58E7">
        <w:rPr>
          <w:rStyle w:val="StyleUnderline"/>
          <w:highlight w:val="cyan"/>
        </w:rPr>
        <w:t>received unanimous backing</w:t>
      </w:r>
      <w:r w:rsidRPr="00EC58E7">
        <w:rPr>
          <w:rStyle w:val="StyleUnderline"/>
        </w:rPr>
        <w:t xml:space="preserve"> from commissioners</w:t>
      </w:r>
      <w:r w:rsidRPr="009C67D9">
        <w:rPr>
          <w:sz w:val="14"/>
        </w:rPr>
        <w:t xml:space="preserve">. One </w:t>
      </w:r>
      <w:r w:rsidRPr="009C67D9">
        <w:rPr>
          <w:rStyle w:val="StyleUnderline"/>
        </w:rPr>
        <w:t>commissioner</w:t>
      </w:r>
      <w:r w:rsidRPr="009C67D9">
        <w:rPr>
          <w:sz w:val="14"/>
        </w:rPr>
        <w:t xml:space="preserve">, Rohit </w:t>
      </w:r>
      <w:r w:rsidRPr="009C67D9">
        <w:rPr>
          <w:rStyle w:val="StyleUnderline"/>
        </w:rPr>
        <w:t>Chopra</w:t>
      </w:r>
      <w:r w:rsidRPr="009C67D9">
        <w:rPr>
          <w:sz w:val="14"/>
        </w:rPr>
        <w:t xml:space="preserve">, issued a standalone statement in which he warns that current gen facial recognition technology is “fundamentally flawed and reinforces harmful biases”, saying he supports “efforts to enact moratoria or otherwise severely restrict its use”. “Until such time, it is critical that the FTC meaningfully enforce existing law to deprive wrongdoers of technologies they build through unlawful collection of Americans’ facial images and likenesses,” he adds. Chopra’s statement highlights the fact that commissioners have previously voted to allow data protection law violators to retain algorithms and technologies that “derive much of their value from ill-gotten data”, as he puts it — flagging an earlier settlement with Google and YouTube under which the tech giant was allowed to retain algorithms and other technologies “enhanced by illegally obtained data on children”. And he </w:t>
      </w:r>
      <w:r w:rsidRPr="009C67D9">
        <w:rPr>
          <w:rStyle w:val="StyleUnderline"/>
        </w:rPr>
        <w:t>dubs the Ever decision “an important course correction</w:t>
      </w:r>
      <w:r w:rsidRPr="009C67D9">
        <w:rPr>
          <w:sz w:val="14"/>
        </w:rPr>
        <w:t>”.</w:t>
      </w:r>
    </w:p>
    <w:p w14:paraId="5AEF518E" w14:textId="77777777" w:rsidR="00191EE8" w:rsidRDefault="00191EE8" w:rsidP="00191EE8"/>
    <w:p w14:paraId="2A18A475" w14:textId="77777777" w:rsidR="00191EE8" w:rsidRDefault="00191EE8" w:rsidP="00191EE8">
      <w:pPr>
        <w:pStyle w:val="Heading4"/>
      </w:pPr>
      <w:r>
        <w:t xml:space="preserve">2. </w:t>
      </w:r>
      <w:r w:rsidRPr="00423078">
        <w:rPr>
          <w:u w:val="single"/>
        </w:rPr>
        <w:t>Facebook</w:t>
      </w:r>
      <w:r>
        <w:t xml:space="preserve"> proves</w:t>
      </w:r>
    </w:p>
    <w:p w14:paraId="0E69D740" w14:textId="77777777" w:rsidR="00191EE8" w:rsidRDefault="00191EE8" w:rsidP="00191EE8">
      <w:r>
        <w:t xml:space="preserve">Mike </w:t>
      </w:r>
      <w:r w:rsidRPr="00535D7F">
        <w:rPr>
          <w:rStyle w:val="Style13ptBold"/>
        </w:rPr>
        <w:t xml:space="preserve">Swift </w:t>
      </w:r>
      <w:r>
        <w:rPr>
          <w:rStyle w:val="Style13ptBold"/>
        </w:rPr>
        <w:t>9/17</w:t>
      </w:r>
      <w:r w:rsidRPr="00C778F9">
        <w:t>/21.</w:t>
      </w:r>
      <w:r>
        <w:t xml:space="preserve"> </w:t>
      </w:r>
      <w:r w:rsidRPr="00535D7F">
        <w:t>Chief Global Digital Risk Correspondent for MLex</w:t>
      </w:r>
      <w:r>
        <w:t xml:space="preserve">, </w:t>
      </w:r>
      <w:r w:rsidRPr="00535D7F">
        <w:t>award-winning journalist who has been at the forefront of covering data, privacy and cybersecurity regulatory news for nearly a decade</w:t>
      </w:r>
      <w:r>
        <w:t>, 9/17/21. “</w:t>
      </w:r>
      <w:r w:rsidRPr="00535D7F">
        <w:t>Facebook's 'comprehensive' privacy improvements after US FTC order had 'gaps and weaknesses,' independent assessment concludes</w:t>
      </w:r>
      <w:r>
        <w:t xml:space="preserve">.” </w:t>
      </w:r>
      <w:r w:rsidRPr="00535D7F">
        <w:t>https://mlexmarketinsight.com/news-hub/editors-picks/area-of-expertise/data-privacy-and-security/facebooks-comprehensive-privacy-improvements-after-us-ftc-order-had-gaps-and-weaknesses-independent-assessment-concludes</w:t>
      </w:r>
    </w:p>
    <w:p w14:paraId="0D737550" w14:textId="77777777" w:rsidR="00191EE8" w:rsidRPr="00BD6BAA" w:rsidRDefault="00191EE8" w:rsidP="00191EE8">
      <w:pPr>
        <w:rPr>
          <w:sz w:val="16"/>
        </w:rPr>
      </w:pPr>
      <w:r w:rsidRPr="00535D7F">
        <w:rPr>
          <w:sz w:val="16"/>
        </w:rPr>
        <w:t xml:space="preserve">The initial assessment by </w:t>
      </w:r>
      <w:r w:rsidRPr="00535D7F">
        <w:rPr>
          <w:rStyle w:val="StyleUnderline"/>
        </w:rPr>
        <w:t xml:space="preserve">global </w:t>
      </w:r>
      <w:r w:rsidRPr="00535D7F">
        <w:rPr>
          <w:rStyle w:val="StyleUnderline"/>
          <w:highlight w:val="cyan"/>
        </w:rPr>
        <w:t>cons</w:t>
      </w:r>
      <w:r w:rsidRPr="009C67D9">
        <w:rPr>
          <w:rStyle w:val="StyleUnderline"/>
        </w:rPr>
        <w:t>ulting firm Protiviti</w:t>
      </w:r>
      <w:r w:rsidRPr="009C67D9">
        <w:rPr>
          <w:sz w:val="16"/>
        </w:rPr>
        <w:t>, covering the six-month period ending in April after the FTC’s privacy order against Facebook took effect, “</w:t>
      </w:r>
      <w:r w:rsidRPr="009C67D9">
        <w:rPr>
          <w:rStyle w:val="StyleUnderline"/>
        </w:rPr>
        <w:t>confirms that the</w:t>
      </w:r>
      <w:r w:rsidRPr="00535D7F">
        <w:rPr>
          <w:rStyle w:val="StyleUnderline"/>
          <w:highlight w:val="cyan"/>
        </w:rPr>
        <w:t xml:space="preserve"> [FTC] Order constituted a </w:t>
      </w:r>
      <w:r w:rsidRPr="00535D7F">
        <w:rPr>
          <w:rStyle w:val="Emphasis"/>
          <w:highlight w:val="cyan"/>
        </w:rPr>
        <w:t>watershed moment at Facebook</w:t>
      </w:r>
      <w:r w:rsidRPr="00535D7F">
        <w:rPr>
          <w:sz w:val="16"/>
          <w:highlight w:val="cyan"/>
        </w:rPr>
        <w:t xml:space="preserve">,” </w:t>
      </w:r>
      <w:r w:rsidRPr="00535D7F">
        <w:rPr>
          <w:rStyle w:val="StyleUnderline"/>
          <w:highlight w:val="cyan"/>
        </w:rPr>
        <w:t>leading to “substantial investments</w:t>
      </w:r>
      <w:r w:rsidRPr="00535D7F">
        <w:rPr>
          <w:rStyle w:val="StyleUnderline"/>
        </w:rPr>
        <w:t xml:space="preserve">” by Facebook </w:t>
      </w:r>
      <w:r w:rsidRPr="00535D7F">
        <w:rPr>
          <w:rStyle w:val="StyleUnderline"/>
          <w:highlight w:val="cyan"/>
        </w:rPr>
        <w:t>in compliance</w:t>
      </w:r>
      <w:r w:rsidRPr="00535D7F">
        <w:rPr>
          <w:sz w:val="16"/>
        </w:rPr>
        <w:t>, Facebook’s chief privacy officer for product, Michel Protti, told the FTC in a letter delivering the Protiviti report on July 1.</w:t>
      </w:r>
      <w:r>
        <w:rPr>
          <w:sz w:val="16"/>
        </w:rPr>
        <w:t xml:space="preserve"> </w:t>
      </w:r>
      <w:r w:rsidRPr="00535D7F">
        <w:rPr>
          <w:sz w:val="16"/>
        </w:rPr>
        <w:t>However, the independent assessor concluded in the executive summary of the 230-page report, completed in late June, that “substantial” shortfalls remained that Facebook must address.</w:t>
      </w:r>
      <w:r>
        <w:rPr>
          <w:sz w:val="16"/>
        </w:rPr>
        <w:t xml:space="preserve"> </w:t>
      </w:r>
      <w:r w:rsidRPr="00535D7F">
        <w:rPr>
          <w:sz w:val="16"/>
        </w:rPr>
        <w:t>'Substantial additional work'</w:t>
      </w:r>
      <w:r>
        <w:rPr>
          <w:sz w:val="16"/>
        </w:rPr>
        <w:t xml:space="preserve"> </w:t>
      </w:r>
      <w:r w:rsidRPr="00535D7F">
        <w:rPr>
          <w:sz w:val="16"/>
        </w:rPr>
        <w:t>“The gaps and weaknesses noted within our review demonstrate that substantial additional work is required, and additional investments must be made, in order for the program to mature,” Provititi concluded in the executive summary, which was heavily redacted by Facebook and the FTC before it was released to MLex following a public records request.</w:t>
      </w:r>
      <w:r>
        <w:rPr>
          <w:sz w:val="16"/>
        </w:rPr>
        <w:t xml:space="preserve"> </w:t>
      </w:r>
      <w:r w:rsidRPr="00535D7F">
        <w:rPr>
          <w:sz w:val="16"/>
        </w:rPr>
        <w:t>Facebook moved too slowly in several specific areas to implement the program, the assessor concluded. “We believe there are significant further opportunities in this area that should be prioritized and accelerated,” Protiviti said. Details of those “opportunities,” which appear to refer to the use of artificial intelligence and other automated technologies, were redacted by Facebook and the FTC</w:t>
      </w:r>
      <w:r>
        <w:rPr>
          <w:sz w:val="16"/>
        </w:rPr>
        <w:t xml:space="preserve"> </w:t>
      </w:r>
      <w:r w:rsidRPr="00535D7F">
        <w:rPr>
          <w:sz w:val="16"/>
        </w:rPr>
        <w:t>Protiviti said the study was independently done without relying on the assertions of Facebook’s management, and used National Institute of Standards and Technology (NIST) principles as the basis for its evaluation. The consultant concluded that Facebook has put the foundations in place for organizational changes that, for a company with a history of serial privacy violations, may improve that record.</w:t>
      </w:r>
      <w:r>
        <w:rPr>
          <w:sz w:val="16"/>
        </w:rPr>
        <w:t xml:space="preserve"> </w:t>
      </w:r>
      <w:r w:rsidRPr="00535D7F">
        <w:rPr>
          <w:sz w:val="16"/>
        </w:rPr>
        <w:t>Facebook told the FTC in its July 1 response to the assessor’s report that it is aware it must make more progress and is working to make its new internal Privacy Organization operate as an independent compliance force within the company, even as “Facebook continues to develop a Company-wide ‘risk and controls’ mindset” on privacy.</w:t>
      </w:r>
      <w:r>
        <w:rPr>
          <w:sz w:val="16"/>
        </w:rPr>
        <w:t xml:space="preserve"> </w:t>
      </w:r>
      <w:r w:rsidRPr="00535D7F">
        <w:rPr>
          <w:sz w:val="16"/>
        </w:rPr>
        <w:t>Perhaps the key change Facebook made was to create an internal Privacy Organization headed by Protti, who reports to Facebook Chief Technology Officer Mike Schroepfer, who reports to CEO Mark Zuckerberg. Protti said in a blog post this year that the Privacy Organization is made up of “dozens of teams, both technical and non-technical, focused solely on privacy and led by some of our most experienced leaders.”</w:t>
      </w:r>
      <w:r>
        <w:rPr>
          <w:sz w:val="16"/>
        </w:rPr>
        <w:t xml:space="preserve"> </w:t>
      </w:r>
      <w:r w:rsidRPr="00535D7F">
        <w:rPr>
          <w:sz w:val="16"/>
        </w:rPr>
        <w:t>“We believe the overall scope of the program and structure into which the program is organized is logical and appropriately comprehensive. As a result, the key foundational elements necessary for an effective program are now in place, although their maturity and completeness vary,” Protiviti concluded in the summary of its assessment.</w:t>
      </w:r>
      <w:r>
        <w:rPr>
          <w:sz w:val="16"/>
        </w:rPr>
        <w:t xml:space="preserve"> </w:t>
      </w:r>
      <w:r w:rsidRPr="00535D7F">
        <w:rPr>
          <w:sz w:val="16"/>
        </w:rPr>
        <w:t>Need for standards</w:t>
      </w:r>
      <w:r>
        <w:rPr>
          <w:sz w:val="16"/>
        </w:rPr>
        <w:t xml:space="preserve"> </w:t>
      </w:r>
      <w:r w:rsidRPr="00535D7F">
        <w:rPr>
          <w:sz w:val="16"/>
        </w:rPr>
        <w:t>The specific “gaps and weaknesses” in Facebook’s evolving privacy program were redacted by Facebook and the FTC in documents released to MLex. However, one problem identified by the assessor was the continuing need for Facebook to “fully establish and mature” independent standards and oversight on privacy.</w:t>
      </w:r>
      <w:r>
        <w:rPr>
          <w:sz w:val="16"/>
        </w:rPr>
        <w:t xml:space="preserve"> </w:t>
      </w:r>
      <w:r w:rsidRPr="00535D7F">
        <w:rPr>
          <w:sz w:val="16"/>
        </w:rPr>
        <w:t>“In our experience, nearly all effective privacy programs operate according to a model where front-line product teams are responsible for performing day to day control activities that are designed to manage the risk associated with those products,” Protiviti concluded. Further details on that topic were redacted by Facebook and the FTC before the document was released to MLex.</w:t>
      </w:r>
      <w:r>
        <w:rPr>
          <w:sz w:val="16"/>
        </w:rPr>
        <w:t xml:space="preserve"> </w:t>
      </w:r>
      <w:r w:rsidRPr="00535D7F">
        <w:rPr>
          <w:rStyle w:val="StyleUnderline"/>
        </w:rPr>
        <w:t>Facebook has hired new members to its Privacy Organization</w:t>
      </w:r>
      <w:r w:rsidRPr="00535D7F">
        <w:rPr>
          <w:sz w:val="16"/>
        </w:rPr>
        <w:t xml:space="preserve"> under Protti, with additional hires expected through the end of 2021, but the number of people Facebook hired and plans to continue to hire were redacted from the documents. A Facebook spokesman declined to provide those numbers today.</w:t>
      </w:r>
      <w:r>
        <w:rPr>
          <w:sz w:val="16"/>
        </w:rPr>
        <w:t xml:space="preserve"> </w:t>
      </w:r>
      <w:r w:rsidRPr="00535D7F">
        <w:rPr>
          <w:rStyle w:val="StyleUnderline"/>
          <w:highlight w:val="cyan"/>
        </w:rPr>
        <w:t>Facebook views its revamped privacy program as having three lines of defense</w:t>
      </w:r>
      <w:r w:rsidRPr="00535D7F">
        <w:rPr>
          <w:rStyle w:val="StyleUnderline"/>
        </w:rPr>
        <w:t xml:space="preserve"> against misconduct</w:t>
      </w:r>
      <w:r w:rsidRPr="00535D7F">
        <w:rPr>
          <w:sz w:val="16"/>
        </w:rPr>
        <w:t xml:space="preserve">: Its </w:t>
      </w:r>
      <w:r w:rsidRPr="00535D7F">
        <w:rPr>
          <w:rStyle w:val="StyleUnderline"/>
          <w:highlight w:val="cyan"/>
        </w:rPr>
        <w:t>product and business teams are</w:t>
      </w:r>
      <w:r w:rsidRPr="00535D7F">
        <w:rPr>
          <w:sz w:val="16"/>
        </w:rPr>
        <w:t xml:space="preserve"> </w:t>
      </w:r>
      <w:r w:rsidRPr="00535D7F">
        <w:rPr>
          <w:rStyle w:val="StyleUnderline"/>
        </w:rPr>
        <w:t xml:space="preserve">being </w:t>
      </w:r>
      <w:r w:rsidRPr="00535D7F">
        <w:rPr>
          <w:rStyle w:val="StyleUnderline"/>
          <w:highlight w:val="cyan"/>
        </w:rPr>
        <w:t>held</w:t>
      </w:r>
      <w:r w:rsidRPr="00535D7F">
        <w:rPr>
          <w:rStyle w:val="StyleUnderline"/>
        </w:rPr>
        <w:t xml:space="preserve"> more </w:t>
      </w:r>
      <w:r w:rsidRPr="00535D7F">
        <w:rPr>
          <w:rStyle w:val="StyleUnderline"/>
          <w:highlight w:val="cyan"/>
        </w:rPr>
        <w:t>accountable to privacy</w:t>
      </w:r>
      <w:r w:rsidRPr="00535D7F">
        <w:rPr>
          <w:rStyle w:val="StyleUnderline"/>
        </w:rPr>
        <w:t xml:space="preserve"> values</w:t>
      </w:r>
      <w:r w:rsidRPr="00535D7F">
        <w:rPr>
          <w:sz w:val="16"/>
        </w:rPr>
        <w:t xml:space="preserve"> in day-to-day work; </w:t>
      </w:r>
      <w:r w:rsidRPr="00535D7F">
        <w:rPr>
          <w:rStyle w:val="StyleUnderline"/>
          <w:highlight w:val="cyan"/>
        </w:rPr>
        <w:t>internal legal and policy teams and the new Privacy Organization set privacy standards</w:t>
      </w:r>
      <w:r w:rsidRPr="00535D7F">
        <w:rPr>
          <w:rStyle w:val="StyleUnderline"/>
        </w:rPr>
        <w:t xml:space="preserve"> and have oversight of product and business teams; </w:t>
      </w:r>
      <w:r w:rsidRPr="00535D7F">
        <w:rPr>
          <w:rStyle w:val="StyleUnderline"/>
          <w:highlight w:val="cyan"/>
        </w:rPr>
        <w:t>and an independent assessor has oversight over the first two levels of defense</w:t>
      </w:r>
      <w:r w:rsidRPr="00535D7F">
        <w:rPr>
          <w:sz w:val="16"/>
        </w:rPr>
        <w:t>.</w:t>
      </w:r>
      <w:r>
        <w:rPr>
          <w:sz w:val="16"/>
        </w:rPr>
        <w:t xml:space="preserve"> </w:t>
      </w:r>
      <w:r w:rsidRPr="00535D7F">
        <w:rPr>
          <w:sz w:val="16"/>
        </w:rPr>
        <w:t xml:space="preserve">Facebook has long been known as a company that operates under Zuckerberg’s infamous slogan: “Move Fast and Break Things,” a rallying cry that for years was posted in red-lettered signs in Facebook offices around the world. But </w:t>
      </w:r>
      <w:r w:rsidRPr="00535D7F">
        <w:rPr>
          <w:rStyle w:val="StyleUnderline"/>
          <w:highlight w:val="cyan"/>
        </w:rPr>
        <w:t>Protti told the FTC</w:t>
      </w:r>
      <w:r w:rsidRPr="00535D7F">
        <w:rPr>
          <w:sz w:val="16"/>
        </w:rPr>
        <w:t xml:space="preserve"> in delivering the initial assessment in July </w:t>
      </w:r>
      <w:r w:rsidRPr="00535D7F">
        <w:rPr>
          <w:rStyle w:val="StyleUnderline"/>
          <w:highlight w:val="cyan"/>
        </w:rPr>
        <w:t xml:space="preserve">that its order has </w:t>
      </w:r>
      <w:r w:rsidRPr="00535D7F">
        <w:rPr>
          <w:rStyle w:val="Emphasis"/>
          <w:highlight w:val="cyan"/>
        </w:rPr>
        <w:t>successfully produced lasting change at Facebook</w:t>
      </w:r>
      <w:r w:rsidRPr="00535D7F">
        <w:rPr>
          <w:sz w:val="16"/>
        </w:rPr>
        <w:t>, from the chief executive officer on down.</w:t>
      </w:r>
      <w:r>
        <w:rPr>
          <w:sz w:val="16"/>
        </w:rPr>
        <w:t xml:space="preserve"> </w:t>
      </w:r>
      <w:r w:rsidRPr="00535D7F">
        <w:rPr>
          <w:sz w:val="16"/>
        </w:rPr>
        <w:t>“</w:t>
      </w:r>
      <w:r w:rsidRPr="00535D7F">
        <w:rPr>
          <w:rStyle w:val="StyleUnderline"/>
          <w:highlight w:val="cyan"/>
        </w:rPr>
        <w:t>Facebook’s</w:t>
      </w:r>
      <w:r w:rsidRPr="00535D7F">
        <w:rPr>
          <w:rStyle w:val="StyleUnderline"/>
        </w:rPr>
        <w:t xml:space="preserve"> completely </w:t>
      </w:r>
      <w:r w:rsidRPr="00535D7F">
        <w:rPr>
          <w:rStyle w:val="StyleUnderline"/>
          <w:highlight w:val="cyan"/>
        </w:rPr>
        <w:t>redesigned and exponentially expanded Privacy Program reflects the degree of change</w:t>
      </w:r>
      <w:r w:rsidRPr="00535D7F">
        <w:rPr>
          <w:sz w:val="16"/>
        </w:rPr>
        <w:t xml:space="preserve"> Mr. Zuckerberg </w:t>
      </w:r>
      <w:r w:rsidRPr="00535D7F">
        <w:rPr>
          <w:rStyle w:val="StyleUnderline"/>
          <w:highlight w:val="cyan"/>
        </w:rPr>
        <w:t>envisioned when the order was announced</w:t>
      </w:r>
      <w:r w:rsidRPr="00535D7F">
        <w:rPr>
          <w:sz w:val="16"/>
        </w:rPr>
        <w:t>,” Protti told the FTC. “</w:t>
      </w:r>
      <w:r w:rsidRPr="00535D7F">
        <w:rPr>
          <w:rStyle w:val="StyleUnderline"/>
          <w:highlight w:val="cyan"/>
        </w:rPr>
        <w:t xml:space="preserve">The Program benefits from </w:t>
      </w:r>
      <w:r w:rsidRPr="00535D7F">
        <w:rPr>
          <w:rStyle w:val="Emphasis"/>
          <w:highlight w:val="cyan"/>
        </w:rPr>
        <w:t>multiple levels of oversight, governance and accountability</w:t>
      </w:r>
      <w:r w:rsidRPr="00535D7F">
        <w:rPr>
          <w:sz w:val="16"/>
        </w:rPr>
        <w:t>, including the independent Privacy Committee [on the board of directors], senior leadership and the Privacy Org.”</w:t>
      </w:r>
      <w:r>
        <w:rPr>
          <w:sz w:val="16"/>
        </w:rPr>
        <w:t xml:space="preserve"> </w:t>
      </w:r>
      <w:r>
        <w:t xml:space="preserve">3. The FTC is </w:t>
      </w:r>
      <w:r w:rsidRPr="00423078">
        <w:rPr>
          <w:u w:val="single"/>
        </w:rPr>
        <w:t>broadly successful</w:t>
      </w:r>
      <w:r>
        <w:t xml:space="preserve"> in privacy cases---it’s the </w:t>
      </w:r>
      <w:r w:rsidRPr="00423078">
        <w:rPr>
          <w:u w:val="single"/>
        </w:rPr>
        <w:t>de facto regulator</w:t>
      </w:r>
      <w:r>
        <w:t xml:space="preserve">---AND antitrust </w:t>
      </w:r>
      <w:r w:rsidRPr="00423078">
        <w:rPr>
          <w:u w:val="single"/>
        </w:rPr>
        <w:t>trades off</w:t>
      </w:r>
      <w:r>
        <w:rPr>
          <w:u w:val="single"/>
        </w:rPr>
        <w:t xml:space="preserve"> </w:t>
      </w:r>
      <w:r w:rsidRPr="00193DF2">
        <w:t xml:space="preserve">Erika M. </w:t>
      </w:r>
      <w:r w:rsidRPr="00193DF2">
        <w:rPr>
          <w:rStyle w:val="Style13ptBold"/>
        </w:rPr>
        <w:t>Douglas 21</w:t>
      </w:r>
      <w:r>
        <w:t xml:space="preserve">. </w:t>
      </w:r>
      <w:r w:rsidRPr="00193DF2">
        <w:t>Assistant Professor of Law at Temple University, Beasley School of Law</w:t>
      </w:r>
      <w:r>
        <w:t>, 1/18/21. “</w:t>
      </w:r>
      <w:r w:rsidRPr="00193DF2">
        <w:t>The New Antitrust/Data Privacy Law Interface</w:t>
      </w:r>
      <w:r>
        <w:t xml:space="preserve">.” The Yale Law Journal Volume 130. </w:t>
      </w:r>
      <w:r w:rsidRPr="00193DF2">
        <w:t>https://www.yalelawjournal.org/forum/the-new-antitrustdata-privacy-law-interface</w:t>
      </w:r>
      <w:r>
        <w:t xml:space="preserve"> </w:t>
      </w:r>
      <w:r w:rsidRPr="00BD6BAA">
        <w:rPr>
          <w:sz w:val="16"/>
        </w:rPr>
        <w:t xml:space="preserve">These theories are new, as the intersection of law is itself quite new. It is only in the last twenty-five years that </w:t>
      </w:r>
      <w:r w:rsidRPr="00193DF2">
        <w:rPr>
          <w:rStyle w:val="StyleUnderline"/>
          <w:highlight w:val="cyan"/>
        </w:rPr>
        <w:t xml:space="preserve">the FTC has </w:t>
      </w:r>
      <w:r w:rsidRPr="00193DF2">
        <w:rPr>
          <w:rStyle w:val="Emphasis"/>
          <w:highlight w:val="cyan"/>
        </w:rPr>
        <w:t xml:space="preserve">established the </w:t>
      </w:r>
      <w:r w:rsidRPr="00193DF2">
        <w:rPr>
          <w:rStyle w:val="Emphasis"/>
          <w:highlight w:val="cyan"/>
        </w:rPr>
        <w:lastRenderedPageBreak/>
        <w:t>“new common law</w:t>
      </w:r>
      <w:r w:rsidRPr="00BD6BAA">
        <w:rPr>
          <w:rStyle w:val="Emphasis"/>
        </w:rPr>
        <w:t xml:space="preserve"> </w:t>
      </w:r>
      <w:r w:rsidRPr="00193DF2">
        <w:rPr>
          <w:rStyle w:val="Emphasis"/>
          <w:highlight w:val="cyan"/>
        </w:rPr>
        <w:t>of privacy</w:t>
      </w:r>
      <w:r w:rsidRPr="00BD6BAA">
        <w:rPr>
          <w:rStyle w:val="StyleUnderline"/>
        </w:rPr>
        <w:t>.</w:t>
      </w:r>
      <w:r w:rsidRPr="00BD6BAA">
        <w:rPr>
          <w:sz w:val="16"/>
        </w:rPr>
        <w:t xml:space="preserve">”13 </w:t>
      </w:r>
      <w:r w:rsidRPr="00BD6BAA">
        <w:rPr>
          <w:rStyle w:val="StyleUnderline"/>
        </w:rPr>
        <w:t xml:space="preserve">The </w:t>
      </w:r>
      <w:r w:rsidRPr="00193DF2">
        <w:rPr>
          <w:rStyle w:val="StyleUnderline"/>
          <w:highlight w:val="cyan"/>
        </w:rPr>
        <w:t>rise of the agency as the de facto</w:t>
      </w:r>
      <w:r w:rsidRPr="00BD6BAA">
        <w:rPr>
          <w:rStyle w:val="StyleUnderline"/>
        </w:rPr>
        <w:t xml:space="preserve"> federal data </w:t>
      </w:r>
      <w:r w:rsidRPr="00193DF2">
        <w:rPr>
          <w:rStyle w:val="StyleUnderline"/>
          <w:highlight w:val="cyan"/>
        </w:rPr>
        <w:t>privacy regulator occurred in lockstep with the emergence of the internet</w:t>
      </w:r>
      <w:r w:rsidRPr="00BD6BAA">
        <w:rPr>
          <w:sz w:val="16"/>
        </w:rPr>
        <w:t xml:space="preserve">, from the mid-1990s to the present.14 Individuals were suddenly engaging in a myriad of new electronic activity, placing their data online in ever-growing amounts. </w:t>
      </w:r>
      <w:r w:rsidRPr="00193DF2">
        <w:rPr>
          <w:rStyle w:val="StyleUnderline"/>
          <w:highlight w:val="cyan"/>
        </w:rPr>
        <w:t>Spotty</w:t>
      </w:r>
      <w:r w:rsidRPr="00BD6BAA">
        <w:rPr>
          <w:sz w:val="16"/>
        </w:rPr>
        <w:t xml:space="preserve">, sector-specific </w:t>
      </w:r>
      <w:r w:rsidRPr="00193DF2">
        <w:rPr>
          <w:rStyle w:val="StyleUnderline"/>
          <w:highlight w:val="cyan"/>
        </w:rPr>
        <w:t>privacy legislation left large swathes of</w:t>
      </w:r>
      <w:r w:rsidRPr="00BD6BAA">
        <w:rPr>
          <w:sz w:val="16"/>
        </w:rPr>
        <w:t xml:space="preserve"> that new </w:t>
      </w:r>
      <w:r w:rsidRPr="00BD6BAA">
        <w:rPr>
          <w:rStyle w:val="StyleUnderline"/>
        </w:rPr>
        <w:t xml:space="preserve">online </w:t>
      </w:r>
      <w:r w:rsidRPr="00193DF2">
        <w:rPr>
          <w:rStyle w:val="StyleUnderline"/>
          <w:highlight w:val="cyan"/>
        </w:rPr>
        <w:t>activity unprotected</w:t>
      </w:r>
      <w:r w:rsidRPr="00BD6BAA">
        <w:rPr>
          <w:rStyle w:val="StyleUnderline"/>
        </w:rPr>
        <w:t xml:space="preserve"> by</w:t>
      </w:r>
      <w:r w:rsidRPr="00BD6BAA">
        <w:rPr>
          <w:sz w:val="16"/>
        </w:rPr>
        <w:t xml:space="preserve"> any data </w:t>
      </w:r>
      <w:r w:rsidRPr="00BD6BAA">
        <w:rPr>
          <w:rStyle w:val="StyleUnderline"/>
        </w:rPr>
        <w:t>privacy laws</w:t>
      </w:r>
      <w:r w:rsidRPr="00BD6BAA">
        <w:rPr>
          <w:sz w:val="16"/>
        </w:rPr>
        <w:t xml:space="preserve">.15 </w:t>
      </w:r>
      <w:r w:rsidRPr="00193DF2">
        <w:rPr>
          <w:rStyle w:val="StyleUnderline"/>
          <w:highlight w:val="cyan"/>
        </w:rPr>
        <w:t xml:space="preserve">Congress urged the FTC to fill these gaps, which </w:t>
      </w:r>
      <w:r w:rsidRPr="00193DF2">
        <w:rPr>
          <w:rStyle w:val="Emphasis"/>
          <w:highlight w:val="cyan"/>
        </w:rPr>
        <w:t>the agency did</w:t>
      </w:r>
      <w:r w:rsidRPr="00193DF2">
        <w:rPr>
          <w:sz w:val="16"/>
          <w:highlight w:val="cyan"/>
        </w:rPr>
        <w:t xml:space="preserve"> </w:t>
      </w:r>
      <w:r w:rsidRPr="00193DF2">
        <w:rPr>
          <w:rStyle w:val="StyleUnderline"/>
          <w:highlight w:val="cyan"/>
        </w:rPr>
        <w:t>using it</w:t>
      </w:r>
      <w:r w:rsidRPr="00BD6BAA">
        <w:rPr>
          <w:rStyle w:val="StyleUnderline"/>
        </w:rPr>
        <w:t xml:space="preserve">s general consumer protection </w:t>
      </w:r>
      <w:r w:rsidRPr="00193DF2">
        <w:rPr>
          <w:rStyle w:val="StyleUnderline"/>
          <w:highlight w:val="cyan"/>
        </w:rPr>
        <w:t>authority under section 5</w:t>
      </w:r>
      <w:r w:rsidRPr="00BD6BAA">
        <w:rPr>
          <w:rStyle w:val="StyleUnderline"/>
        </w:rPr>
        <w:t xml:space="preserve"> of the FTC A</w:t>
      </w:r>
      <w:r w:rsidRPr="00BD6BAA">
        <w:rPr>
          <w:sz w:val="16"/>
        </w:rPr>
        <w:t xml:space="preserve">ct. Section 5 empowers the FTC to prevent unfair or deceptive acts or practices in the marketplace.16 The </w:t>
      </w:r>
      <w:r w:rsidRPr="00193DF2">
        <w:rPr>
          <w:rStyle w:val="StyleUnderline"/>
          <w:highlight w:val="cyan"/>
        </w:rPr>
        <w:t>FTC</w:t>
      </w:r>
      <w:r w:rsidRPr="00BD6BAA">
        <w:rPr>
          <w:rStyle w:val="StyleUnderline"/>
        </w:rPr>
        <w:t xml:space="preserve"> </w:t>
      </w:r>
      <w:r w:rsidRPr="00193DF2">
        <w:rPr>
          <w:rStyle w:val="StyleUnderline"/>
          <w:highlight w:val="cyan"/>
        </w:rPr>
        <w:t>began to police c</w:t>
      </w:r>
      <w:r w:rsidRPr="00BD6BAA">
        <w:rPr>
          <w:rStyle w:val="StyleUnderline"/>
        </w:rPr>
        <w:t xml:space="preserve">ompanies’ </w:t>
      </w:r>
      <w:r w:rsidRPr="00193DF2">
        <w:rPr>
          <w:rStyle w:val="StyleUnderline"/>
          <w:highlight w:val="cyan"/>
        </w:rPr>
        <w:t>false or misleading promises</w:t>
      </w:r>
      <w:r w:rsidRPr="00BD6BAA">
        <w:rPr>
          <w:rStyle w:val="StyleUnderline"/>
        </w:rPr>
        <w:t xml:space="preserve"> regarding the collection, use, and sale of</w:t>
      </w:r>
      <w:r w:rsidRPr="00BD6BAA">
        <w:rPr>
          <w:sz w:val="16"/>
        </w:rPr>
        <w:t xml:space="preserve"> consumers’ personal </w:t>
      </w:r>
      <w:r w:rsidRPr="00193DF2">
        <w:rPr>
          <w:rStyle w:val="StyleUnderline"/>
        </w:rPr>
        <w:t>data</w:t>
      </w:r>
      <w:r w:rsidRPr="00193DF2">
        <w:rPr>
          <w:sz w:val="16"/>
        </w:rPr>
        <w:t xml:space="preserve">. </w:t>
      </w:r>
      <w:r w:rsidRPr="00193DF2">
        <w:rPr>
          <w:rStyle w:val="StyleUnderline"/>
        </w:rPr>
        <w:t>Over time</w:t>
      </w:r>
      <w:r w:rsidRPr="00BD6BAA">
        <w:rPr>
          <w:rStyle w:val="StyleUnderline"/>
        </w:rPr>
        <w:t xml:space="preserve">, </w:t>
      </w:r>
      <w:r w:rsidRPr="00193DF2">
        <w:rPr>
          <w:rStyle w:val="StyleUnderline"/>
          <w:highlight w:val="cyan"/>
        </w:rPr>
        <w:t xml:space="preserve">these efforts </w:t>
      </w:r>
      <w:r w:rsidRPr="00193DF2">
        <w:rPr>
          <w:rStyle w:val="Emphasis"/>
          <w:highlight w:val="cyan"/>
        </w:rPr>
        <w:t>expanded and developed into a body of standards</w:t>
      </w:r>
      <w:r w:rsidRPr="00BD6BAA">
        <w:rPr>
          <w:sz w:val="16"/>
        </w:rPr>
        <w:t xml:space="preserve"> that seek to protect consumers’ reasonable expectations of privacy. </w:t>
      </w:r>
      <w:r w:rsidRPr="00BD6BAA">
        <w:rPr>
          <w:rStyle w:val="StyleUnderline"/>
        </w:rPr>
        <w:t>An early internet company was among the FTC’s first enforcement targets</w:t>
      </w:r>
      <w:r w:rsidRPr="00BD6BAA">
        <w:rPr>
          <w:sz w:val="16"/>
        </w:rPr>
        <w:t xml:space="preserve">,17 </w:t>
      </w:r>
      <w:r w:rsidRPr="00BD6BAA">
        <w:rPr>
          <w:rStyle w:val="StyleUnderline"/>
        </w:rPr>
        <w:t xml:space="preserve">and </w:t>
      </w:r>
      <w:r w:rsidRPr="00193DF2">
        <w:rPr>
          <w:rStyle w:val="StyleUnderline"/>
          <w:highlight w:val="cyan"/>
        </w:rPr>
        <w:t>the agency has continued to focus on</w:t>
      </w:r>
      <w:r w:rsidRPr="00BD6BAA">
        <w:rPr>
          <w:rStyle w:val="StyleUnderline"/>
        </w:rPr>
        <w:t xml:space="preserve"> digital companies and</w:t>
      </w:r>
      <w:r w:rsidRPr="00BD6BAA">
        <w:rPr>
          <w:sz w:val="16"/>
        </w:rPr>
        <w:t xml:space="preserve"> their </w:t>
      </w:r>
      <w:r w:rsidRPr="00193DF2">
        <w:rPr>
          <w:rStyle w:val="StyleUnderline"/>
          <w:highlight w:val="cyan"/>
        </w:rPr>
        <w:t>privacy</w:t>
      </w:r>
      <w:r w:rsidRPr="00BD6BAA">
        <w:rPr>
          <w:sz w:val="16"/>
        </w:rPr>
        <w:t xml:space="preserve"> practices </w:t>
      </w:r>
      <w:r w:rsidRPr="00BD6BAA">
        <w:rPr>
          <w:rStyle w:val="StyleUnderline"/>
        </w:rPr>
        <w:t>ever since</w:t>
      </w:r>
      <w:r w:rsidRPr="00BD6BAA">
        <w:rPr>
          <w:sz w:val="16"/>
        </w:rPr>
        <w:t>.</w:t>
      </w:r>
      <w:r>
        <w:rPr>
          <w:b/>
          <w:iCs/>
          <w:u w:val="single"/>
        </w:rPr>
        <w:t xml:space="preserve"> </w:t>
      </w:r>
      <w:r w:rsidRPr="00BD6BAA">
        <w:rPr>
          <w:sz w:val="16"/>
        </w:rPr>
        <w:t xml:space="preserve">The novelty of the interface between antitrust law and data privacy is best illustrated in the context of monopoly enforcement.18 Consider that </w:t>
      </w:r>
      <w:r w:rsidRPr="00193DF2">
        <w:rPr>
          <w:rStyle w:val="StyleUnderline"/>
          <w:highlight w:val="cyan"/>
        </w:rPr>
        <w:t>the rise of data privacy law coincides</w:t>
      </w:r>
      <w:r w:rsidRPr="00BD6BAA">
        <w:rPr>
          <w:sz w:val="16"/>
        </w:rPr>
        <w:t xml:space="preserve"> precisely </w:t>
      </w:r>
      <w:r w:rsidRPr="00193DF2">
        <w:rPr>
          <w:rStyle w:val="StyleUnderline"/>
          <w:highlight w:val="cyan"/>
        </w:rPr>
        <w:t>with</w:t>
      </w:r>
      <w:r w:rsidRPr="00BD6BAA">
        <w:rPr>
          <w:sz w:val="16"/>
        </w:rPr>
        <w:t xml:space="preserve"> a twenty-year </w:t>
      </w:r>
      <w:r w:rsidRPr="00193DF2">
        <w:rPr>
          <w:rStyle w:val="Emphasis"/>
          <w:highlight w:val="cyan"/>
        </w:rPr>
        <w:t>absence of monopolization enforcement</w:t>
      </w:r>
      <w:r w:rsidRPr="00BD6BAA">
        <w:rPr>
          <w:sz w:val="16"/>
        </w:rPr>
        <w:t xml:space="preserve"> by U.S. antitrust agencies. </w:t>
      </w:r>
      <w:r w:rsidRPr="00193DF2">
        <w:rPr>
          <w:rStyle w:val="StyleUnderline"/>
          <w:highlight w:val="cyan"/>
        </w:rPr>
        <w:t>Around the time</w:t>
      </w:r>
      <w:r w:rsidRPr="00BD6BAA">
        <w:rPr>
          <w:sz w:val="16"/>
        </w:rPr>
        <w:t xml:space="preserve"> data </w:t>
      </w:r>
      <w:r w:rsidRPr="00193DF2">
        <w:rPr>
          <w:rStyle w:val="StyleUnderline"/>
          <w:highlight w:val="cyan"/>
        </w:rPr>
        <w:t>privacy law began to take hold,</w:t>
      </w:r>
      <w:r w:rsidRPr="00BD6BAA">
        <w:rPr>
          <w:rStyle w:val="StyleUnderline"/>
        </w:rPr>
        <w:t xml:space="preserve"> “the </w:t>
      </w:r>
      <w:r w:rsidRPr="00193DF2">
        <w:rPr>
          <w:rStyle w:val="StyleUnderline"/>
          <w:highlight w:val="cyan"/>
        </w:rPr>
        <w:t>anti-monopoly provisions of</w:t>
      </w:r>
      <w:r w:rsidRPr="00BD6BAA">
        <w:rPr>
          <w:rStyle w:val="StyleUnderline"/>
        </w:rPr>
        <w:t xml:space="preserve"> the </w:t>
      </w:r>
      <w:r w:rsidRPr="00193DF2">
        <w:rPr>
          <w:rStyle w:val="StyleUnderline"/>
          <w:highlight w:val="cyan"/>
        </w:rPr>
        <w:t>Sherman</w:t>
      </w:r>
      <w:r w:rsidRPr="00BD6BAA">
        <w:rPr>
          <w:rStyle w:val="StyleUnderline"/>
        </w:rPr>
        <w:t xml:space="preserve"> Act </w:t>
      </w:r>
      <w:r w:rsidRPr="00193DF2">
        <w:rPr>
          <w:rStyle w:val="StyleUnderline"/>
          <w:highlight w:val="cyan"/>
        </w:rPr>
        <w:t xml:space="preserve">went into a </w:t>
      </w:r>
      <w:r w:rsidRPr="00193DF2">
        <w:rPr>
          <w:rStyle w:val="Emphasis"/>
          <w:highlight w:val="cyan"/>
        </w:rPr>
        <w:t>deep freeze</w:t>
      </w:r>
      <w:r w:rsidRPr="00193DF2">
        <w:rPr>
          <w:rStyle w:val="StyleUnderline"/>
          <w:highlight w:val="cyan"/>
        </w:rPr>
        <w:t xml:space="preserve"> from</w:t>
      </w:r>
      <w:r w:rsidRPr="00BD6BAA">
        <w:rPr>
          <w:rStyle w:val="StyleUnderline"/>
        </w:rPr>
        <w:t xml:space="preserve"> </w:t>
      </w:r>
      <w:r w:rsidRPr="00193DF2">
        <w:rPr>
          <w:rStyle w:val="StyleUnderline"/>
          <w:highlight w:val="cyan"/>
        </w:rPr>
        <w:t>which they have never</w:t>
      </w:r>
      <w:r w:rsidRPr="00BD6BAA">
        <w:rPr>
          <w:rStyle w:val="StyleUnderline"/>
        </w:rPr>
        <w:t xml:space="preserve"> really </w:t>
      </w:r>
      <w:r w:rsidRPr="00193DF2">
        <w:rPr>
          <w:rStyle w:val="StyleUnderline"/>
          <w:highlight w:val="cyan"/>
        </w:rPr>
        <w:t>recovered</w:t>
      </w:r>
      <w:r w:rsidRPr="00BD6BAA">
        <w:rPr>
          <w:sz w:val="16"/>
        </w:rPr>
        <w:t>.”19 The last significant government anti-monopoly case ended around 2001.20 Monopolization enforcement has unthawed only very recently, with a case filed against Google in late 2020.21 This coincidence of timing—</w:t>
      </w:r>
      <w:r w:rsidRPr="00BD6BAA">
        <w:rPr>
          <w:rStyle w:val="StyleUnderline"/>
        </w:rPr>
        <w:t xml:space="preserve">quiet in anti-monopolization enforcement </w:t>
      </w:r>
      <w:r w:rsidRPr="00193DF2">
        <w:rPr>
          <w:rStyle w:val="StyleUnderline"/>
          <w:highlight w:val="cyan"/>
        </w:rPr>
        <w:t xml:space="preserve">while </w:t>
      </w:r>
      <w:r w:rsidRPr="00193DF2">
        <w:rPr>
          <w:rStyle w:val="Emphasis"/>
          <w:highlight w:val="cyan"/>
        </w:rPr>
        <w:t>data privacy law bloomed</w:t>
      </w:r>
      <w:r w:rsidRPr="00BD6BAA">
        <w:rPr>
          <w:sz w:val="16"/>
        </w:rPr>
        <w:t>—means that these areas of law are only now beginning to coexist in American law. The theories of their interaction are thus new, and still developing.</w:t>
      </w:r>
    </w:p>
    <w:p w14:paraId="622A1E71" w14:textId="77777777" w:rsidR="00191EE8" w:rsidRDefault="00191EE8" w:rsidP="00191EE8">
      <w:pPr>
        <w:pStyle w:val="Heading4"/>
      </w:pPr>
      <w:r>
        <w:t xml:space="preserve">4---It’s not topical or normal means. Violates “scope.” </w:t>
      </w:r>
    </w:p>
    <w:p w14:paraId="04DEBAF5" w14:textId="77777777" w:rsidR="00191EE8" w:rsidRDefault="00191EE8" w:rsidP="00191EE8">
      <w:r>
        <w:t xml:space="preserve">Sinisa </w:t>
      </w:r>
      <w:r w:rsidRPr="00A41DC9">
        <w:rPr>
          <w:rStyle w:val="Style13ptBold"/>
        </w:rPr>
        <w:t>Milosevic et al. 18</w:t>
      </w:r>
      <w:r>
        <w:t>. Commission for Protection of Competition, The Republic of Serbia. Dejan Trifunovic,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72507D6E" w14:textId="1839AF3F" w:rsidR="00191EE8" w:rsidRPr="00191EE8" w:rsidRDefault="00191EE8" w:rsidP="00191EE8">
      <w:pPr>
        <w:rPr>
          <w:b/>
          <w:iCs/>
          <w:u w:val="single"/>
        </w:rPr>
      </w:pPr>
      <w:r w:rsidRPr="00A41DC9">
        <w:rPr>
          <w:rStyle w:val="StyleUnderline"/>
        </w:rPr>
        <w:t xml:space="preserve">The paper that analyzes the impact of the </w:t>
      </w:r>
      <w:r w:rsidRPr="006B31F5">
        <w:rPr>
          <w:rStyle w:val="StyleUnderline"/>
          <w:highlight w:val="cyan"/>
        </w:rPr>
        <w:t>competition policy</w:t>
      </w:r>
      <w:r w:rsidRPr="00A41DC9">
        <w:rPr>
          <w:sz w:val="16"/>
        </w:rPr>
        <w:t xml:space="preserve"> on the GDP growth in developing and developed countries in the Solow growth model framework is T. C. Ma’s (2011). </w:t>
      </w:r>
      <w:r w:rsidRPr="00A41DC9">
        <w:rPr>
          <w:rStyle w:val="StyleUnderline"/>
        </w:rPr>
        <w:t>The</w:t>
      </w:r>
      <w:r w:rsidRPr="00A41DC9">
        <w:rPr>
          <w:sz w:val="16"/>
        </w:rPr>
        <w:t xml:space="preserve"> presence and </w:t>
      </w:r>
      <w:r w:rsidRPr="006B31F5">
        <w:rPr>
          <w:rStyle w:val="Emphasis"/>
          <w:highlight w:val="cyan"/>
        </w:rPr>
        <w:t xml:space="preserve">scope </w:t>
      </w:r>
      <w:r w:rsidRPr="006B31F5">
        <w:rPr>
          <w:rStyle w:val="Emphasis"/>
        </w:rPr>
        <w:t>of</w:t>
      </w:r>
      <w:r w:rsidRPr="00A41DC9">
        <w:rPr>
          <w:rStyle w:val="Emphasis"/>
        </w:rPr>
        <w:t xml:space="preserve"> the </w:t>
      </w:r>
      <w:r w:rsidRPr="006B31F5">
        <w:rPr>
          <w:rStyle w:val="Emphasis"/>
        </w:rPr>
        <w:t>competition</w:t>
      </w:r>
      <w:r w:rsidRPr="00A41DC9">
        <w:rPr>
          <w:rStyle w:val="Emphasis"/>
        </w:rPr>
        <w:t xml:space="preserve"> policy</w:t>
      </w:r>
      <w:r w:rsidRPr="00A41DC9">
        <w:rPr>
          <w:rStyle w:val="StyleUnderline"/>
        </w:rPr>
        <w:t xml:space="preserve"> </w:t>
      </w:r>
      <w:r w:rsidRPr="006B31F5">
        <w:rPr>
          <w:rStyle w:val="StyleUnderline"/>
          <w:highlight w:val="cyan"/>
        </w:rPr>
        <w:t>is</w:t>
      </w:r>
      <w:r w:rsidRPr="00A41DC9">
        <w:rPr>
          <w:rStyle w:val="StyleUnderline"/>
        </w:rPr>
        <w:t xml:space="preserve"> captured by the </w:t>
      </w:r>
      <w:r w:rsidRPr="006B31F5">
        <w:rPr>
          <w:rStyle w:val="Emphasis"/>
          <w:highlight w:val="cyan"/>
        </w:rPr>
        <w:t>SCOPE variable</w:t>
      </w:r>
      <w:r w:rsidRPr="00A41DC9">
        <w:rPr>
          <w:sz w:val="16"/>
        </w:rPr>
        <w:t xml:space="preserve"> that is defined in the paper by K. N. Hylton and F. Deng (2007). The overall </w:t>
      </w:r>
      <w:r w:rsidRPr="006B31F5">
        <w:rPr>
          <w:rStyle w:val="StyleUnderline"/>
          <w:highlight w:val="cyan"/>
        </w:rPr>
        <w:t>effectiveness</w:t>
      </w:r>
      <w:r w:rsidRPr="00A41DC9">
        <w:rPr>
          <w:sz w:val="16"/>
        </w:rPr>
        <w:t xml:space="preserve"> of the government’s application of policies, not only of the competition policy, </w:t>
      </w:r>
      <w:r w:rsidRPr="006B31F5">
        <w:rPr>
          <w:rStyle w:val="StyleUnderline"/>
          <w:highlight w:val="cyan"/>
        </w:rPr>
        <w:t>is captured by</w:t>
      </w:r>
      <w:r w:rsidRPr="00A41DC9">
        <w:rPr>
          <w:rStyle w:val="StyleUnderline"/>
        </w:rPr>
        <w:t xml:space="preserve"> the </w:t>
      </w:r>
      <w:r w:rsidRPr="006B31F5">
        <w:rPr>
          <w:rStyle w:val="Emphasis"/>
          <w:highlight w:val="cyan"/>
        </w:rPr>
        <w:t>EFFICIENCY</w:t>
      </w:r>
      <w:r w:rsidRPr="00A41DC9">
        <w:rPr>
          <w:rStyle w:val="Emphasis"/>
        </w:rPr>
        <w:t xml:space="preserve"> variable</w:t>
      </w:r>
      <w:r w:rsidRPr="00A41DC9">
        <w:rPr>
          <w:sz w:val="16"/>
        </w:rPr>
        <w:t xml:space="preserve"> that is defined in the paper by D. Kaufmann, A. Kraay and M. Mastruzzi (2009). The results show that the </w:t>
      </w:r>
      <w:r w:rsidRPr="006B31F5">
        <w:rPr>
          <w:rStyle w:val="Emphasis"/>
          <w:highlight w:val="cyan"/>
        </w:rPr>
        <w:t>SCOPE</w:t>
      </w:r>
      <w:r w:rsidRPr="00A41DC9">
        <w:rPr>
          <w:sz w:val="16"/>
        </w:rPr>
        <w:t xml:space="preserve"> variable </w:t>
      </w:r>
      <w:r w:rsidRPr="00A41DC9">
        <w:rPr>
          <w:rStyle w:val="Emphasis"/>
        </w:rPr>
        <w:t xml:space="preserve">is </w:t>
      </w:r>
      <w:r w:rsidRPr="006B31F5">
        <w:rPr>
          <w:rStyle w:val="Emphasis"/>
          <w:highlight w:val="cyan"/>
        </w:rPr>
        <w:t>not significant</w:t>
      </w:r>
      <w:r w:rsidRPr="00A41DC9">
        <w:rPr>
          <w:rStyle w:val="StyleUnderline"/>
        </w:rPr>
        <w:t xml:space="preserve"> and the </w:t>
      </w:r>
      <w:r w:rsidRPr="00A41DC9">
        <w:rPr>
          <w:rStyle w:val="Emphasis"/>
        </w:rPr>
        <w:t>formal existence of the competition law cannot influence economic growth</w:t>
      </w:r>
      <w:r w:rsidRPr="00A41DC9">
        <w:rPr>
          <w:sz w:val="16"/>
        </w:rPr>
        <w:t xml:space="preserve">. The interacting variable of </w:t>
      </w:r>
      <w:r w:rsidRPr="00A41DC9">
        <w:rPr>
          <w:rStyle w:val="StyleUnderline"/>
        </w:rPr>
        <w:t>SCOPE x EFFICIENCY is named EFFLAW</w:t>
      </w:r>
      <w:r w:rsidRPr="00A41DC9">
        <w:rPr>
          <w:sz w:val="16"/>
        </w:rPr>
        <w:t xml:space="preserve">. For poor countries, the coefficient for this variable is 0.04 and is significant, whereas for rich countries the coefficient is 0.064 and is also significant. Therefore, </w:t>
      </w:r>
      <w:r w:rsidRPr="00A41DC9">
        <w:rPr>
          <w:rStyle w:val="StyleUnderline"/>
        </w:rPr>
        <w:t xml:space="preserve">the </w:t>
      </w:r>
      <w:r w:rsidRPr="006B31F5">
        <w:rPr>
          <w:rStyle w:val="StyleUnderline"/>
          <w:highlight w:val="cyan"/>
        </w:rPr>
        <w:t>competition</w:t>
      </w:r>
      <w:r w:rsidRPr="00A41DC9">
        <w:rPr>
          <w:rStyle w:val="StyleUnderline"/>
        </w:rPr>
        <w:t xml:space="preserve"> law </w:t>
      </w:r>
      <w:r w:rsidRPr="006B31F5">
        <w:rPr>
          <w:rStyle w:val="StyleUnderline"/>
          <w:highlight w:val="cyan"/>
        </w:rPr>
        <w:t xml:space="preserve">must be </w:t>
      </w:r>
      <w:r w:rsidRPr="006B31F5">
        <w:rPr>
          <w:rStyle w:val="Emphasis"/>
          <w:highlight w:val="cyan"/>
        </w:rPr>
        <w:t>complemented with</w:t>
      </w:r>
      <w:r w:rsidRPr="00A41DC9">
        <w:rPr>
          <w:rStyle w:val="Emphasis"/>
        </w:rPr>
        <w:t xml:space="preserve"> the </w:t>
      </w:r>
      <w:r w:rsidRPr="006B31F5">
        <w:rPr>
          <w:rStyle w:val="Emphasis"/>
          <w:highlight w:val="cyan"/>
        </w:rPr>
        <w:t>effective enforcement</w:t>
      </w:r>
      <w:r w:rsidRPr="00A41DC9">
        <w:rPr>
          <w:rStyle w:val="Emphasis"/>
        </w:rPr>
        <w:t xml:space="preserve"> of this policy.</w:t>
      </w:r>
    </w:p>
    <w:p w14:paraId="14E8C925" w14:textId="77777777" w:rsidR="00191EE8" w:rsidRDefault="00191EE8" w:rsidP="00191EE8">
      <w:pPr>
        <w:pStyle w:val="Heading4"/>
      </w:pPr>
      <w:r>
        <w:t xml:space="preserve">****2---They keep the AI industry </w:t>
      </w:r>
      <w:r w:rsidRPr="00423078">
        <w:rPr>
          <w:u w:val="single"/>
        </w:rPr>
        <w:t>in line</w:t>
      </w:r>
    </w:p>
    <w:p w14:paraId="41793E5F" w14:textId="77777777" w:rsidR="00191EE8" w:rsidRDefault="00191EE8" w:rsidP="00191EE8">
      <w:r>
        <w:t xml:space="preserve">Ryan </w:t>
      </w:r>
      <w:r w:rsidRPr="00FF570C">
        <w:rPr>
          <w:rStyle w:val="Style13ptBold"/>
        </w:rPr>
        <w:t>Calo 21</w:t>
      </w:r>
      <w:r>
        <w:t>. Professor of Law, University of Washington, 4/27/21. “</w:t>
      </w:r>
      <w:r w:rsidRPr="00FF570C">
        <w:t>FTC warns the AI industry: Don’t discriminate, or else</w:t>
      </w:r>
      <w:r>
        <w:t xml:space="preserve">.” </w:t>
      </w:r>
      <w:r w:rsidRPr="00FF570C">
        <w:t>https://theconversation.com/ftc-warns-the-ai-industry-dont-discriminate-or-else-159622</w:t>
      </w:r>
    </w:p>
    <w:p w14:paraId="635AA99C" w14:textId="77777777" w:rsidR="00191EE8" w:rsidRPr="0023436D" w:rsidRDefault="00191EE8" w:rsidP="00191EE8">
      <w:pPr>
        <w:rPr>
          <w:sz w:val="16"/>
        </w:rPr>
      </w:pPr>
      <w:r w:rsidRPr="0023436D">
        <w:rPr>
          <w:sz w:val="16"/>
        </w:rPr>
        <w:t xml:space="preserve">The U.S. </w:t>
      </w:r>
      <w:r w:rsidRPr="009B4BC1">
        <w:rPr>
          <w:rStyle w:val="StyleUnderline"/>
          <w:highlight w:val="cyan"/>
        </w:rPr>
        <w:t>F</w:t>
      </w:r>
      <w:r w:rsidRPr="0023436D">
        <w:rPr>
          <w:sz w:val="16"/>
        </w:rPr>
        <w:t xml:space="preserve">ederal </w:t>
      </w:r>
      <w:r w:rsidRPr="009B4BC1">
        <w:rPr>
          <w:rStyle w:val="StyleUnderline"/>
          <w:highlight w:val="cyan"/>
        </w:rPr>
        <w:t>T</w:t>
      </w:r>
      <w:r w:rsidRPr="009B4BC1">
        <w:rPr>
          <w:sz w:val="16"/>
          <w:highlight w:val="cyan"/>
        </w:rPr>
        <w:t>r</w:t>
      </w:r>
      <w:r w:rsidRPr="0023436D">
        <w:rPr>
          <w:sz w:val="16"/>
        </w:rPr>
        <w:t xml:space="preserve">ade </w:t>
      </w:r>
      <w:r w:rsidRPr="009B4BC1">
        <w:rPr>
          <w:rStyle w:val="StyleUnderline"/>
          <w:highlight w:val="cyan"/>
        </w:rPr>
        <w:t>C</w:t>
      </w:r>
      <w:r w:rsidRPr="0023436D">
        <w:rPr>
          <w:sz w:val="16"/>
        </w:rPr>
        <w:t xml:space="preserve">ommission just </w:t>
      </w:r>
      <w:r w:rsidRPr="009B4BC1">
        <w:rPr>
          <w:rStyle w:val="StyleUnderline"/>
          <w:highlight w:val="cyan"/>
        </w:rPr>
        <w:t xml:space="preserve">fired a </w:t>
      </w:r>
      <w:r w:rsidRPr="009B4BC1">
        <w:rPr>
          <w:rStyle w:val="Emphasis"/>
          <w:highlight w:val="cyan"/>
        </w:rPr>
        <w:t>shot across the bow</w:t>
      </w:r>
      <w:r w:rsidRPr="0023436D">
        <w:rPr>
          <w:rStyle w:val="StyleUnderline"/>
        </w:rPr>
        <w:t xml:space="preserve"> </w:t>
      </w:r>
      <w:r w:rsidRPr="009B4BC1">
        <w:rPr>
          <w:rStyle w:val="StyleUnderline"/>
          <w:highlight w:val="cyan"/>
        </w:rPr>
        <w:t>of</w:t>
      </w:r>
      <w:r w:rsidRPr="0023436D">
        <w:rPr>
          <w:sz w:val="16"/>
        </w:rPr>
        <w:t xml:space="preserve"> the </w:t>
      </w:r>
      <w:r w:rsidRPr="009B4BC1">
        <w:rPr>
          <w:rStyle w:val="StyleUnderline"/>
          <w:highlight w:val="cyan"/>
        </w:rPr>
        <w:t>a</w:t>
      </w:r>
      <w:r w:rsidRPr="0023436D">
        <w:rPr>
          <w:sz w:val="16"/>
        </w:rPr>
        <w:t xml:space="preserve">rtificial </w:t>
      </w:r>
      <w:r w:rsidRPr="009B4BC1">
        <w:rPr>
          <w:rStyle w:val="StyleUnderline"/>
          <w:highlight w:val="cyan"/>
        </w:rPr>
        <w:t>i</w:t>
      </w:r>
      <w:r w:rsidRPr="0023436D">
        <w:rPr>
          <w:sz w:val="16"/>
        </w:rPr>
        <w:t xml:space="preserve">ntelligence industry. On April 19, 2021, </w:t>
      </w:r>
      <w:r w:rsidRPr="009B4BC1">
        <w:rPr>
          <w:rStyle w:val="StyleUnderline"/>
          <w:highlight w:val="cyan"/>
        </w:rPr>
        <w:t>a staff attorney</w:t>
      </w:r>
      <w:r w:rsidRPr="0023436D">
        <w:rPr>
          <w:rStyle w:val="StyleUnderline"/>
        </w:rPr>
        <w:t xml:space="preserve"> at the agency</w:t>
      </w:r>
      <w:r w:rsidRPr="0023436D">
        <w:rPr>
          <w:sz w:val="16"/>
        </w:rPr>
        <w:t xml:space="preserve">, which serves as the nation’s leading consumer protection authority, </w:t>
      </w:r>
      <w:r w:rsidRPr="009B4BC1">
        <w:rPr>
          <w:rStyle w:val="StyleUnderline"/>
          <w:highlight w:val="cyan"/>
        </w:rPr>
        <w:t>wrote</w:t>
      </w:r>
      <w:r w:rsidRPr="0023436D">
        <w:rPr>
          <w:rStyle w:val="StyleUnderline"/>
        </w:rPr>
        <w:t xml:space="preserve"> </w:t>
      </w:r>
      <w:r w:rsidRPr="009B4BC1">
        <w:rPr>
          <w:rStyle w:val="StyleUnderline"/>
          <w:highlight w:val="cyan"/>
        </w:rPr>
        <w:t>a</w:t>
      </w:r>
      <w:r w:rsidRPr="0023436D">
        <w:rPr>
          <w:sz w:val="16"/>
        </w:rPr>
        <w:t xml:space="preserve"> blog </w:t>
      </w:r>
      <w:r w:rsidRPr="009B4BC1">
        <w:rPr>
          <w:rStyle w:val="StyleUnderline"/>
          <w:highlight w:val="cyan"/>
        </w:rPr>
        <w:t>post</w:t>
      </w:r>
      <w:r w:rsidRPr="0023436D">
        <w:rPr>
          <w:rStyle w:val="StyleUnderline"/>
        </w:rPr>
        <w:t xml:space="preserve"> </w:t>
      </w:r>
      <w:r w:rsidRPr="009B4BC1">
        <w:rPr>
          <w:rStyle w:val="StyleUnderline"/>
          <w:highlight w:val="cyan"/>
        </w:rPr>
        <w:t>about biased AI algorithms</w:t>
      </w:r>
      <w:r w:rsidRPr="0023436D">
        <w:rPr>
          <w:rStyle w:val="StyleUnderline"/>
        </w:rPr>
        <w:t xml:space="preserve"> that included</w:t>
      </w:r>
      <w:r w:rsidRPr="0023436D">
        <w:rPr>
          <w:sz w:val="16"/>
        </w:rPr>
        <w:t xml:space="preserve"> a blunt warning: “Keep in mind </w:t>
      </w:r>
      <w:r w:rsidRPr="0023436D">
        <w:rPr>
          <w:rStyle w:val="StyleUnderline"/>
        </w:rPr>
        <w:t>that if you don’t hold yourself accountable, the FTC may do it for you</w:t>
      </w:r>
      <w:r w:rsidRPr="0023436D">
        <w:rPr>
          <w:sz w:val="16"/>
        </w:rPr>
        <w:t>.”</w:t>
      </w:r>
    </w:p>
    <w:p w14:paraId="2829C37A" w14:textId="77777777" w:rsidR="00191EE8" w:rsidRPr="0023436D" w:rsidRDefault="00191EE8" w:rsidP="00191EE8">
      <w:pPr>
        <w:rPr>
          <w:sz w:val="16"/>
        </w:rPr>
      </w:pPr>
      <w:r w:rsidRPr="0023436D">
        <w:rPr>
          <w:rStyle w:val="StyleUnderline"/>
        </w:rPr>
        <w:t>The post</w:t>
      </w:r>
      <w:r w:rsidRPr="0023436D">
        <w:rPr>
          <w:sz w:val="16"/>
        </w:rPr>
        <w:t xml:space="preserve">, titled “Aiming for truth, fairness, and equity in your company’s use of AI,” </w:t>
      </w:r>
      <w:r w:rsidRPr="0023436D">
        <w:rPr>
          <w:rStyle w:val="StyleUnderline"/>
        </w:rPr>
        <w:t xml:space="preserve">was </w:t>
      </w:r>
      <w:r w:rsidRPr="009B4BC1">
        <w:rPr>
          <w:rStyle w:val="StyleUnderline"/>
          <w:highlight w:val="cyan"/>
        </w:rPr>
        <w:t xml:space="preserve">notable for its </w:t>
      </w:r>
      <w:r w:rsidRPr="009B4BC1">
        <w:rPr>
          <w:rStyle w:val="Emphasis"/>
          <w:highlight w:val="cyan"/>
        </w:rPr>
        <w:t>tough and specific rhetoric</w:t>
      </w:r>
      <w:r w:rsidRPr="009B4BC1">
        <w:rPr>
          <w:rStyle w:val="StyleUnderline"/>
          <w:highlight w:val="cyan"/>
        </w:rPr>
        <w:t xml:space="preserve"> about discriminatory</w:t>
      </w:r>
      <w:r w:rsidRPr="0023436D">
        <w:rPr>
          <w:rStyle w:val="StyleUnderline"/>
        </w:rPr>
        <w:t xml:space="preserve"> AI</w:t>
      </w:r>
      <w:r w:rsidRPr="0023436D">
        <w:rPr>
          <w:sz w:val="16"/>
        </w:rPr>
        <w:t xml:space="preserve">. </w:t>
      </w:r>
      <w:r w:rsidRPr="0023436D">
        <w:rPr>
          <w:rStyle w:val="StyleUnderline"/>
        </w:rPr>
        <w:t xml:space="preserve">The author observed that the </w:t>
      </w:r>
      <w:r w:rsidRPr="009B4BC1">
        <w:rPr>
          <w:rStyle w:val="StyleUnderline"/>
          <w:highlight w:val="cyan"/>
        </w:rPr>
        <w:t>commission’s authority to prohibit unfair</w:t>
      </w:r>
      <w:r w:rsidRPr="0023436D">
        <w:rPr>
          <w:rStyle w:val="StyleUnderline"/>
        </w:rPr>
        <w:t xml:space="preserve"> and deceptive </w:t>
      </w:r>
      <w:r w:rsidRPr="009B4BC1">
        <w:rPr>
          <w:rStyle w:val="StyleUnderline"/>
          <w:highlight w:val="cyan"/>
        </w:rPr>
        <w:t>practices</w:t>
      </w:r>
      <w:r w:rsidRPr="0023436D">
        <w:rPr>
          <w:rStyle w:val="StyleUnderline"/>
        </w:rPr>
        <w:t xml:space="preserve"> “would </w:t>
      </w:r>
      <w:r w:rsidRPr="009B4BC1">
        <w:rPr>
          <w:rStyle w:val="StyleUnderline"/>
          <w:highlight w:val="cyan"/>
        </w:rPr>
        <w:t>include</w:t>
      </w:r>
      <w:r w:rsidRPr="0023436D">
        <w:rPr>
          <w:rStyle w:val="StyleUnderline"/>
        </w:rPr>
        <w:t xml:space="preserve"> the sale or use of</w:t>
      </w:r>
      <w:r w:rsidRPr="0023436D">
        <w:rPr>
          <w:sz w:val="16"/>
        </w:rPr>
        <w:t xml:space="preserve"> – for example – racially </w:t>
      </w:r>
      <w:r w:rsidRPr="009B4BC1">
        <w:rPr>
          <w:rStyle w:val="StyleUnderline"/>
          <w:highlight w:val="cyan"/>
        </w:rPr>
        <w:t>biased</w:t>
      </w:r>
      <w:r w:rsidRPr="0023436D">
        <w:rPr>
          <w:rStyle w:val="StyleUnderline"/>
        </w:rPr>
        <w:t xml:space="preserve"> </w:t>
      </w:r>
      <w:r w:rsidRPr="009B4BC1">
        <w:rPr>
          <w:rStyle w:val="StyleUnderline"/>
          <w:highlight w:val="cyan"/>
        </w:rPr>
        <w:t>algorithms</w:t>
      </w:r>
      <w:r w:rsidRPr="0023436D">
        <w:rPr>
          <w:sz w:val="16"/>
        </w:rPr>
        <w:t xml:space="preserve">” </w:t>
      </w:r>
      <w:r w:rsidRPr="0023436D">
        <w:rPr>
          <w:rStyle w:val="StyleUnderline"/>
        </w:rPr>
        <w:t xml:space="preserve">and that industry exaggerations regarding the capability of AI to make fair or </w:t>
      </w:r>
      <w:r w:rsidRPr="0023436D">
        <w:rPr>
          <w:rStyle w:val="StyleUnderline"/>
        </w:rPr>
        <w:lastRenderedPageBreak/>
        <w:t>unbiased</w:t>
      </w:r>
      <w:r w:rsidRPr="0023436D">
        <w:rPr>
          <w:sz w:val="16"/>
        </w:rPr>
        <w:t xml:space="preserve"> hiring </w:t>
      </w:r>
      <w:r w:rsidRPr="0023436D">
        <w:rPr>
          <w:rStyle w:val="StyleUnderline"/>
        </w:rPr>
        <w:t>decisions could result in “deception, discrimination – and an FTC law enforcement action</w:t>
      </w:r>
      <w:r w:rsidRPr="0023436D">
        <w:rPr>
          <w:sz w:val="16"/>
        </w:rPr>
        <w:t>.”</w:t>
      </w:r>
    </w:p>
    <w:p w14:paraId="653CF82F" w14:textId="77777777" w:rsidR="00191EE8" w:rsidRPr="0023436D" w:rsidRDefault="00191EE8" w:rsidP="00191EE8">
      <w:pPr>
        <w:rPr>
          <w:sz w:val="16"/>
        </w:rPr>
      </w:pPr>
      <w:r w:rsidRPr="0023436D">
        <w:rPr>
          <w:sz w:val="16"/>
        </w:rPr>
        <w:t>Bias seems to pervade the AI industry. Companies large and small are selling demonstrably biased systems, and their customers are in turn applying them in ways that disproportionately affect the vulnerable and marginalized. Examples of areas where they are being abused include health care, criminal justice and hiring.</w:t>
      </w:r>
    </w:p>
    <w:p w14:paraId="6F0A0D3F" w14:textId="77777777" w:rsidR="00191EE8" w:rsidRPr="0023436D" w:rsidRDefault="00191EE8" w:rsidP="00191EE8">
      <w:pPr>
        <w:rPr>
          <w:sz w:val="16"/>
        </w:rPr>
      </w:pPr>
      <w:r w:rsidRPr="0023436D">
        <w:rPr>
          <w:sz w:val="16"/>
        </w:rPr>
        <w:t>Whatever they say or do, companies seem unable or unwilling to rid their data sets and models of the racial, gender and other biases that suffuse society. Industry efforts to address fairness and equity have come under fire as inadequate or poorly supported by leadership, sometimes collapsing entirely.</w:t>
      </w:r>
    </w:p>
    <w:p w14:paraId="6FAB127C" w14:textId="77777777" w:rsidR="00191EE8" w:rsidRPr="0023436D" w:rsidRDefault="00191EE8" w:rsidP="00191EE8">
      <w:pPr>
        <w:rPr>
          <w:sz w:val="16"/>
        </w:rPr>
      </w:pPr>
      <w:r w:rsidRPr="0023436D">
        <w:rPr>
          <w:sz w:val="16"/>
        </w:rPr>
        <w:t xml:space="preserve">As a researcher who studies law and technology and a longtime observer of the FTC, I took particular note of the not-so-veiled threat of agency action. Agencies routinely use formal and informal policy statements to put regulated entities on notice that they are paying attention to a particular industry or issue. But </w:t>
      </w:r>
      <w:r w:rsidRPr="009B4BC1">
        <w:rPr>
          <w:rStyle w:val="StyleUnderline"/>
          <w:highlight w:val="cyan"/>
        </w:rPr>
        <w:t>such a direct threat of agency action</w:t>
      </w:r>
      <w:r w:rsidRPr="0023436D">
        <w:rPr>
          <w:sz w:val="16"/>
        </w:rPr>
        <w:t xml:space="preserve"> – get your act together, or else – </w:t>
      </w:r>
      <w:r w:rsidRPr="009B4BC1">
        <w:rPr>
          <w:rStyle w:val="StyleUnderline"/>
          <w:highlight w:val="cyan"/>
        </w:rPr>
        <w:t>is</w:t>
      </w:r>
      <w:r w:rsidRPr="0023436D">
        <w:rPr>
          <w:rStyle w:val="StyleUnderline"/>
        </w:rPr>
        <w:t xml:space="preserve"> relatively </w:t>
      </w:r>
      <w:r w:rsidRPr="009B4BC1">
        <w:rPr>
          <w:rStyle w:val="StyleUnderline"/>
          <w:highlight w:val="cyan"/>
        </w:rPr>
        <w:t>rare</w:t>
      </w:r>
      <w:r w:rsidRPr="0023436D">
        <w:rPr>
          <w:rStyle w:val="StyleUnderline"/>
        </w:rPr>
        <w:t xml:space="preserve"> for the commission</w:t>
      </w:r>
      <w:r w:rsidRPr="0023436D">
        <w:rPr>
          <w:sz w:val="16"/>
        </w:rPr>
        <w:t>.</w:t>
      </w:r>
    </w:p>
    <w:p w14:paraId="10F10EC5" w14:textId="77777777" w:rsidR="00191EE8" w:rsidRPr="0023436D" w:rsidRDefault="00191EE8" w:rsidP="00191EE8">
      <w:pPr>
        <w:rPr>
          <w:sz w:val="16"/>
        </w:rPr>
      </w:pPr>
      <w:r w:rsidRPr="0023436D">
        <w:rPr>
          <w:sz w:val="16"/>
        </w:rPr>
        <w:t xml:space="preserve">What the FTC can </w:t>
      </w:r>
      <w:r w:rsidRPr="009B4BC1">
        <w:rPr>
          <w:sz w:val="16"/>
        </w:rPr>
        <w:t>do</w:t>
      </w:r>
      <w:r w:rsidRPr="0023436D">
        <w:rPr>
          <w:sz w:val="16"/>
        </w:rPr>
        <w:t xml:space="preserve"> – but hasn’t done</w:t>
      </w:r>
    </w:p>
    <w:p w14:paraId="0AD04874" w14:textId="77777777" w:rsidR="00191EE8" w:rsidRPr="0023436D" w:rsidRDefault="00191EE8" w:rsidP="00191EE8">
      <w:pPr>
        <w:rPr>
          <w:sz w:val="16"/>
        </w:rPr>
      </w:pPr>
      <w:r w:rsidRPr="0023436D">
        <w:rPr>
          <w:sz w:val="16"/>
        </w:rPr>
        <w:t>The FTC’s approach on discriminatory AI stands in stark contrast to, for instance, the early days of internet privacy. In the 1990s, the agency embraced a more hands-off, self-regulatory paradigm, becoming more assertive only after years of privacy and security lapses.</w:t>
      </w:r>
    </w:p>
    <w:p w14:paraId="7378360C" w14:textId="77777777" w:rsidR="00191EE8" w:rsidRPr="0023436D" w:rsidRDefault="00191EE8" w:rsidP="00191EE8">
      <w:pPr>
        <w:rPr>
          <w:sz w:val="16"/>
        </w:rPr>
      </w:pPr>
      <w:r w:rsidRPr="0023436D">
        <w:rPr>
          <w:sz w:val="16"/>
        </w:rPr>
        <w:t xml:space="preserve">How much should industry or the public read into a blog post by one government attorney? In my experience, </w:t>
      </w:r>
      <w:r w:rsidRPr="0023436D">
        <w:rPr>
          <w:rStyle w:val="StyleUnderline"/>
        </w:rPr>
        <w:t>FTC staff generally don’t go rogue</w:t>
      </w:r>
      <w:r w:rsidRPr="0023436D">
        <w:rPr>
          <w:sz w:val="16"/>
        </w:rPr>
        <w:t xml:space="preserve">. If anything, </w:t>
      </w:r>
      <w:r w:rsidRPr="0023436D">
        <w:rPr>
          <w:rStyle w:val="StyleUnderline"/>
        </w:rPr>
        <w:t>that a staff attorney</w:t>
      </w:r>
      <w:r w:rsidRPr="0023436D">
        <w:rPr>
          <w:sz w:val="16"/>
        </w:rPr>
        <w:t xml:space="preserve"> apparently </w:t>
      </w:r>
      <w:r w:rsidRPr="0023436D">
        <w:rPr>
          <w:rStyle w:val="StyleUnderline"/>
        </w:rPr>
        <w:t xml:space="preserve">felt empowered to use such </w:t>
      </w:r>
      <w:r w:rsidRPr="009B4BC1">
        <w:rPr>
          <w:rStyle w:val="StyleUnderline"/>
          <w:highlight w:val="cyan"/>
        </w:rPr>
        <w:t>strong rhetoric</w:t>
      </w:r>
      <w:r w:rsidRPr="0023436D">
        <w:rPr>
          <w:rStyle w:val="StyleUnderline"/>
        </w:rPr>
        <w:t xml:space="preserve"> on behalf of the commission </w:t>
      </w:r>
      <w:r w:rsidRPr="009B4BC1">
        <w:rPr>
          <w:rStyle w:val="StyleUnderline"/>
          <w:highlight w:val="cyan"/>
        </w:rPr>
        <w:t>confirms</w:t>
      </w:r>
      <w:r w:rsidRPr="0023436D">
        <w:rPr>
          <w:rStyle w:val="StyleUnderline"/>
        </w:rPr>
        <w:t xml:space="preserve"> a broader basis of </w:t>
      </w:r>
      <w:r w:rsidRPr="009B4BC1">
        <w:rPr>
          <w:rStyle w:val="StyleUnderline"/>
          <w:highlight w:val="cyan"/>
        </w:rPr>
        <w:t>support within the agency for policing AI</w:t>
      </w:r>
      <w:r w:rsidRPr="009B4BC1">
        <w:rPr>
          <w:sz w:val="16"/>
          <w:highlight w:val="cyan"/>
        </w:rPr>
        <w:t>.</w:t>
      </w:r>
    </w:p>
    <w:p w14:paraId="65BE5521" w14:textId="77777777" w:rsidR="00191EE8" w:rsidRPr="0023436D" w:rsidRDefault="00191EE8" w:rsidP="00191EE8">
      <w:pPr>
        <w:rPr>
          <w:sz w:val="16"/>
        </w:rPr>
      </w:pPr>
      <w:r w:rsidRPr="0023436D">
        <w:rPr>
          <w:sz w:val="16"/>
        </w:rPr>
        <w:t xml:space="preserve">Can a federal agency, or anyone, define what makes AI fair or equitable? Not easily. But that’s not </w:t>
      </w:r>
      <w:r w:rsidRPr="0023436D">
        <w:rPr>
          <w:rStyle w:val="StyleUnderline"/>
        </w:rPr>
        <w:t xml:space="preserve">the </w:t>
      </w:r>
      <w:r w:rsidRPr="009B4BC1">
        <w:rPr>
          <w:rStyle w:val="StyleUnderline"/>
          <w:highlight w:val="cyan"/>
        </w:rPr>
        <w:t>FTC</w:t>
      </w:r>
      <w:r w:rsidRPr="009B4BC1">
        <w:rPr>
          <w:sz w:val="16"/>
          <w:highlight w:val="cyan"/>
        </w:rPr>
        <w:t>’s</w:t>
      </w:r>
      <w:r w:rsidRPr="0023436D">
        <w:rPr>
          <w:sz w:val="16"/>
        </w:rPr>
        <w:t xml:space="preserve"> charge. The agency </w:t>
      </w:r>
      <w:r w:rsidRPr="009B4BC1">
        <w:rPr>
          <w:rStyle w:val="StyleUnderline"/>
          <w:highlight w:val="cyan"/>
        </w:rPr>
        <w:t>only has to determine</w:t>
      </w:r>
      <w:r w:rsidRPr="0023436D">
        <w:rPr>
          <w:rStyle w:val="StyleUnderline"/>
        </w:rPr>
        <w:t xml:space="preserve"> whether </w:t>
      </w:r>
      <w:r w:rsidRPr="009B4BC1">
        <w:rPr>
          <w:rStyle w:val="StyleUnderline"/>
          <w:highlight w:val="cyan"/>
        </w:rPr>
        <w:t>the</w:t>
      </w:r>
      <w:r w:rsidRPr="0023436D">
        <w:rPr>
          <w:rStyle w:val="StyleUnderline"/>
        </w:rPr>
        <w:t xml:space="preserve"> AI industry’s business </w:t>
      </w:r>
      <w:r w:rsidRPr="009B4BC1">
        <w:rPr>
          <w:rStyle w:val="StyleUnderline"/>
          <w:highlight w:val="cyan"/>
        </w:rPr>
        <w:t>practices are unfair or deceptive</w:t>
      </w:r>
      <w:r w:rsidRPr="0023436D">
        <w:rPr>
          <w:sz w:val="16"/>
        </w:rPr>
        <w:t xml:space="preserve"> – </w:t>
      </w:r>
      <w:r w:rsidRPr="009B4BC1">
        <w:rPr>
          <w:rStyle w:val="StyleUnderline"/>
          <w:highlight w:val="cyan"/>
        </w:rPr>
        <w:t xml:space="preserve">a standard the agency has </w:t>
      </w:r>
      <w:r w:rsidRPr="009B4BC1">
        <w:rPr>
          <w:rStyle w:val="StyleUnderline"/>
        </w:rPr>
        <w:t xml:space="preserve">almost </w:t>
      </w:r>
      <w:r w:rsidRPr="009B4BC1">
        <w:rPr>
          <w:rStyle w:val="StyleUnderline"/>
          <w:highlight w:val="cyan"/>
        </w:rPr>
        <w:t xml:space="preserve">a century of experience enforcing </w:t>
      </w:r>
      <w:r w:rsidRPr="009B4BC1">
        <w:rPr>
          <w:rStyle w:val="StyleUnderline"/>
        </w:rPr>
        <w:t xml:space="preserve">– </w:t>
      </w:r>
      <w:r w:rsidRPr="009B4BC1">
        <w:rPr>
          <w:rStyle w:val="StyleUnderline"/>
          <w:highlight w:val="cyan"/>
        </w:rPr>
        <w:t>or otherwise in violation of laws</w:t>
      </w:r>
      <w:r w:rsidRPr="0023436D">
        <w:rPr>
          <w:rStyle w:val="StyleUnderline"/>
        </w:rPr>
        <w:t xml:space="preserve"> that Congress has asked the agency to enforce</w:t>
      </w:r>
      <w:r w:rsidRPr="0023436D">
        <w:rPr>
          <w:sz w:val="16"/>
        </w:rPr>
        <w:t>.</w:t>
      </w:r>
    </w:p>
    <w:p w14:paraId="51D4CD0C" w14:textId="77777777" w:rsidR="00191EE8" w:rsidRDefault="00191EE8" w:rsidP="00191EE8"/>
    <w:p w14:paraId="21FBEB94" w14:textId="77777777" w:rsidR="00191EE8" w:rsidRDefault="00191EE8" w:rsidP="00191EE8">
      <w:pPr>
        <w:pStyle w:val="Heading4"/>
      </w:pPr>
      <w:r>
        <w:t>2---</w:t>
      </w:r>
      <w:r w:rsidRPr="00423078">
        <w:rPr>
          <w:u w:val="single"/>
        </w:rPr>
        <w:t>No one else</w:t>
      </w:r>
      <w:r>
        <w:t xml:space="preserve"> will fill in and top-down approach </w:t>
      </w:r>
      <w:r w:rsidRPr="00423078">
        <w:rPr>
          <w:u w:val="single"/>
        </w:rPr>
        <w:t>fails</w:t>
      </w:r>
      <w:r>
        <w:t xml:space="preserve"> </w:t>
      </w:r>
    </w:p>
    <w:p w14:paraId="58894D5A" w14:textId="77777777" w:rsidR="00191EE8" w:rsidRPr="00F75661" w:rsidRDefault="00191EE8" w:rsidP="00191EE8">
      <w:r w:rsidRPr="00E51A9C">
        <w:t xml:space="preserve">Michael </w:t>
      </w:r>
      <w:r w:rsidRPr="00E51A9C">
        <w:rPr>
          <w:rStyle w:val="Style13ptBold"/>
        </w:rPr>
        <w:t>Spiro 20</w:t>
      </w:r>
      <w:r>
        <w:t>. C</w:t>
      </w:r>
      <w:r w:rsidRPr="00E51A9C">
        <w:t>orporate counsel at Smartsheet Inc., where he handles data privacy agreements and other privacy-related matters</w:t>
      </w:r>
      <w:r>
        <w:t>,</w:t>
      </w:r>
      <w:r w:rsidRPr="00E51A9C">
        <w:t xml:space="preserve"> </w:t>
      </w:r>
      <w:r>
        <w:t>J.D.</w:t>
      </w:r>
      <w:r w:rsidRPr="00E51A9C">
        <w:t xml:space="preserve"> from the University of Washington School of Law, L.L.M. in Innovation and Technology Law from Seattle University School of Law, and more than fifteen years of experience as a federal judicial law clerk for the Western District of Washington</w:t>
      </w:r>
      <w:r>
        <w:t>. “</w:t>
      </w:r>
      <w:r w:rsidRPr="00E51A9C">
        <w:t>The FTC and AI Governance: A Regulatory Proposal," Seattle Journal of Technology, Environmental &amp; Innovation Law: Vol. 10: Iss. 1 , Article 2.</w:t>
      </w:r>
      <w:r>
        <w:t xml:space="preserve"> </w:t>
      </w:r>
      <w:r w:rsidRPr="00E51A9C">
        <w:t>https://digitalcommons.law.seattleu.edu/cgi/viewcontent.cgi?article=1001&amp;context=sjteil</w:t>
      </w:r>
    </w:p>
    <w:p w14:paraId="26696591" w14:textId="77777777" w:rsidR="00191EE8" w:rsidRPr="00F75661" w:rsidRDefault="00191EE8" w:rsidP="00191EE8">
      <w:pPr>
        <w:rPr>
          <w:sz w:val="16"/>
        </w:rPr>
      </w:pPr>
      <w:r w:rsidRPr="00F75661">
        <w:rPr>
          <w:sz w:val="16"/>
        </w:rPr>
        <w:t xml:space="preserve">As an emerging technology, </w:t>
      </w:r>
      <w:r w:rsidRPr="00F13BAA">
        <w:rPr>
          <w:rStyle w:val="StyleUnderline"/>
          <w:highlight w:val="cyan"/>
        </w:rPr>
        <w:t>AI poses</w:t>
      </w:r>
      <w:r w:rsidRPr="00F75661">
        <w:rPr>
          <w:rStyle w:val="StyleUnderline"/>
        </w:rPr>
        <w:t xml:space="preserve"> signiﬁcant </w:t>
      </w:r>
      <w:r w:rsidRPr="00F13BAA">
        <w:rPr>
          <w:rStyle w:val="StyleUnderline"/>
          <w:highlight w:val="cyan"/>
        </w:rPr>
        <w:t>regulatory challenges</w:t>
      </w:r>
      <w:r w:rsidRPr="00F75661">
        <w:rPr>
          <w:sz w:val="16"/>
        </w:rPr>
        <w:t xml:space="preserve">. The disproportionate allocation of technical knowledge and expertise between industry and regulators compounds these obstacles.14 These </w:t>
      </w:r>
      <w:r w:rsidRPr="00F13BAA">
        <w:rPr>
          <w:rStyle w:val="StyleUnderline"/>
          <w:highlight w:val="cyan"/>
        </w:rPr>
        <w:t>challenges make the traditional, top-down</w:t>
      </w:r>
      <w:r w:rsidRPr="00F75661">
        <w:rPr>
          <w:rStyle w:val="StyleUnderline"/>
        </w:rPr>
        <w:t xml:space="preserve"> command-and-control </w:t>
      </w:r>
      <w:r w:rsidRPr="00F13BAA">
        <w:rPr>
          <w:rStyle w:val="StyleUnderline"/>
          <w:highlight w:val="cyan"/>
        </w:rPr>
        <w:t>approach</w:t>
      </w:r>
      <w:r w:rsidRPr="00F75661">
        <w:rPr>
          <w:sz w:val="16"/>
        </w:rPr>
        <w:t xml:space="preserve"> to regulation </w:t>
      </w:r>
      <w:r w:rsidRPr="00F13BAA">
        <w:rPr>
          <w:rStyle w:val="Emphasis"/>
          <w:highlight w:val="cyan"/>
        </w:rPr>
        <w:t>ill-suited to AI</w:t>
      </w:r>
      <w:r w:rsidRPr="00F75661">
        <w:rPr>
          <w:rStyle w:val="Emphasis"/>
        </w:rPr>
        <w:t xml:space="preserve"> governance</w:t>
      </w:r>
      <w:r w:rsidRPr="00F75661">
        <w:rPr>
          <w:sz w:val="16"/>
        </w:rPr>
        <w:t xml:space="preserve">. </w:t>
      </w:r>
      <w:r w:rsidRPr="00F75661">
        <w:rPr>
          <w:rStyle w:val="StyleUnderline"/>
        </w:rPr>
        <w:t xml:space="preserve">Instead, a </w:t>
      </w:r>
      <w:r w:rsidRPr="00F13BAA">
        <w:rPr>
          <w:rStyle w:val="StyleUnderline"/>
          <w:highlight w:val="cyan"/>
        </w:rPr>
        <w:t xml:space="preserve">co-regulatory model that combines </w:t>
      </w:r>
      <w:r w:rsidRPr="00F13BAA">
        <w:rPr>
          <w:rStyle w:val="Emphasis"/>
          <w:highlight w:val="cyan"/>
        </w:rPr>
        <w:t>industry self-regulation</w:t>
      </w:r>
      <w:r w:rsidRPr="00F75661">
        <w:rPr>
          <w:rStyle w:val="Emphasis"/>
        </w:rPr>
        <w:t xml:space="preserve"> and stakeholder involvement</w:t>
      </w:r>
      <w:r w:rsidRPr="00F75661">
        <w:rPr>
          <w:rStyle w:val="StyleUnderline"/>
        </w:rPr>
        <w:t xml:space="preserve"> </w:t>
      </w:r>
      <w:r w:rsidRPr="00F13BAA">
        <w:rPr>
          <w:rStyle w:val="StyleUnderline"/>
          <w:highlight w:val="cyan"/>
        </w:rPr>
        <w:t>with</w:t>
      </w:r>
      <w:r w:rsidRPr="00F75661">
        <w:rPr>
          <w:rStyle w:val="StyleUnderline"/>
        </w:rPr>
        <w:t xml:space="preserve"> </w:t>
      </w:r>
      <w:r w:rsidRPr="00F13BAA">
        <w:rPr>
          <w:rStyle w:val="StyleUnderline"/>
          <w:highlight w:val="cyan"/>
        </w:rPr>
        <w:t>government oversight is much more promising</w:t>
      </w:r>
      <w:r w:rsidRPr="00F75661">
        <w:rPr>
          <w:sz w:val="16"/>
        </w:rPr>
        <w:t xml:space="preserve">, at least in the near term. </w:t>
      </w:r>
      <w:r w:rsidRPr="00F75661">
        <w:rPr>
          <w:rStyle w:val="StyleUnderline"/>
        </w:rPr>
        <w:t xml:space="preserve">While </w:t>
      </w:r>
      <w:r w:rsidRPr="00F13BAA">
        <w:rPr>
          <w:rStyle w:val="StyleUnderline"/>
          <w:highlight w:val="cyan"/>
        </w:rPr>
        <w:t>some have called for</w:t>
      </w:r>
      <w:r w:rsidRPr="00F75661">
        <w:rPr>
          <w:rStyle w:val="StyleUnderline"/>
        </w:rPr>
        <w:t xml:space="preserve"> the creation of </w:t>
      </w:r>
      <w:r w:rsidRPr="00F13BAA">
        <w:rPr>
          <w:rStyle w:val="StyleUnderline"/>
          <w:highlight w:val="cyan"/>
        </w:rPr>
        <w:t>a new</w:t>
      </w:r>
      <w:r w:rsidRPr="00F75661">
        <w:rPr>
          <w:rStyle w:val="StyleUnderline"/>
        </w:rPr>
        <w:t xml:space="preserve"> overarching federal </w:t>
      </w:r>
      <w:r w:rsidRPr="00F13BAA">
        <w:rPr>
          <w:rStyle w:val="StyleUnderline"/>
          <w:highlight w:val="cyan"/>
        </w:rPr>
        <w:t>agency</w:t>
      </w:r>
      <w:r w:rsidRPr="00F75661">
        <w:rPr>
          <w:sz w:val="16"/>
        </w:rPr>
        <w:t xml:space="preserve"> to regulate in this area, </w:t>
      </w:r>
      <w:r w:rsidRPr="00F13BAA">
        <w:rPr>
          <w:rStyle w:val="StyleUnderline"/>
          <w:highlight w:val="cyan"/>
        </w:rPr>
        <w:t xml:space="preserve">given the </w:t>
      </w:r>
      <w:r w:rsidRPr="00F13BAA">
        <w:rPr>
          <w:rStyle w:val="Emphasis"/>
          <w:highlight w:val="cyan"/>
        </w:rPr>
        <w:t>difficulty of enacting</w:t>
      </w:r>
      <w:r w:rsidRPr="00F75661">
        <w:rPr>
          <w:rStyle w:val="Emphasis"/>
        </w:rPr>
        <w:t xml:space="preserve"> any </w:t>
      </w:r>
      <w:r w:rsidRPr="00F13BAA">
        <w:rPr>
          <w:rStyle w:val="Emphasis"/>
          <w:highlight w:val="cyan"/>
        </w:rPr>
        <w:t>major</w:t>
      </w:r>
      <w:r w:rsidRPr="00F75661">
        <w:rPr>
          <w:rStyle w:val="Emphasis"/>
        </w:rPr>
        <w:t xml:space="preserve"> new </w:t>
      </w:r>
      <w:r w:rsidRPr="00F13BAA">
        <w:rPr>
          <w:rStyle w:val="Emphasis"/>
          <w:highlight w:val="cyan"/>
        </w:rPr>
        <w:t>legislation</w:t>
      </w:r>
      <w:r w:rsidRPr="00F75661">
        <w:rPr>
          <w:sz w:val="16"/>
        </w:rPr>
        <w:t xml:space="preserve"> that impacts powerful interests, </w:t>
      </w:r>
      <w:r w:rsidRPr="00F75661">
        <w:rPr>
          <w:rStyle w:val="StyleUnderline"/>
        </w:rPr>
        <w:t xml:space="preserve">Congressional </w:t>
      </w:r>
      <w:r w:rsidRPr="00F13BAA">
        <w:rPr>
          <w:rStyle w:val="StyleUnderline"/>
          <w:highlight w:val="cyan"/>
        </w:rPr>
        <w:t>action</w:t>
      </w:r>
      <w:r w:rsidRPr="00F75661">
        <w:rPr>
          <w:rStyle w:val="StyleUnderline"/>
        </w:rPr>
        <w:t xml:space="preserve"> or any chance of a new oversight body </w:t>
      </w:r>
      <w:r w:rsidRPr="00F13BAA">
        <w:rPr>
          <w:rStyle w:val="StyleUnderline"/>
          <w:highlight w:val="cyan"/>
        </w:rPr>
        <w:t xml:space="preserve">is </w:t>
      </w:r>
      <w:r w:rsidRPr="00F13BAA">
        <w:rPr>
          <w:rStyle w:val="Emphasis"/>
          <w:highlight w:val="cyan"/>
        </w:rPr>
        <w:t>unlikely</w:t>
      </w:r>
      <w:r w:rsidRPr="00F75661">
        <w:rPr>
          <w:sz w:val="16"/>
        </w:rPr>
        <w:t>.15</w:t>
      </w:r>
    </w:p>
    <w:p w14:paraId="346A266C" w14:textId="77777777" w:rsidR="00191EE8" w:rsidRDefault="00191EE8" w:rsidP="00191EE8">
      <w:pPr>
        <w:rPr>
          <w:sz w:val="16"/>
        </w:rPr>
      </w:pPr>
      <w:r w:rsidRPr="00F13BAA">
        <w:rPr>
          <w:rStyle w:val="StyleUnderline"/>
          <w:highlight w:val="cyan"/>
        </w:rPr>
        <w:t>A federal agency already exists</w:t>
      </w:r>
      <w:r w:rsidRPr="00F75661">
        <w:rPr>
          <w:sz w:val="16"/>
        </w:rPr>
        <w:t xml:space="preserve">, however, </w:t>
      </w:r>
      <w:r w:rsidRPr="00F13BAA">
        <w:rPr>
          <w:rStyle w:val="StyleUnderline"/>
          <w:highlight w:val="cyan"/>
        </w:rPr>
        <w:t>that is</w:t>
      </w:r>
      <w:r w:rsidRPr="00F75661">
        <w:rPr>
          <w:rStyle w:val="StyleUnderline"/>
        </w:rPr>
        <w:t xml:space="preserve"> both </w:t>
      </w:r>
      <w:r w:rsidRPr="00F13BAA">
        <w:rPr>
          <w:rStyle w:val="Emphasis"/>
          <w:highlight w:val="cyan"/>
        </w:rPr>
        <w:t>familiar with and experienced in</w:t>
      </w:r>
      <w:r w:rsidRPr="00F13BAA">
        <w:rPr>
          <w:rStyle w:val="StyleUnderline"/>
          <w:highlight w:val="cyan"/>
        </w:rPr>
        <w:t xml:space="preserve"> regulating new and emerging tech</w:t>
      </w:r>
      <w:r w:rsidRPr="00F13BAA">
        <w:rPr>
          <w:sz w:val="16"/>
        </w:rPr>
        <w:t>nologies</w:t>
      </w:r>
      <w:r w:rsidRPr="00F75661">
        <w:rPr>
          <w:sz w:val="16"/>
        </w:rPr>
        <w:t xml:space="preserve"> </w:t>
      </w:r>
      <w:r w:rsidRPr="00F13BAA">
        <w:rPr>
          <w:rStyle w:val="StyleUnderline"/>
          <w:highlight w:val="cyan"/>
        </w:rPr>
        <w:t>and can step in</w:t>
      </w:r>
      <w:r w:rsidRPr="00F75661">
        <w:rPr>
          <w:rStyle w:val="StyleUnderline"/>
        </w:rPr>
        <w:t xml:space="preserve"> now </w:t>
      </w:r>
      <w:r w:rsidRPr="00F13BAA">
        <w:rPr>
          <w:rStyle w:val="StyleUnderline"/>
          <w:highlight w:val="cyan"/>
        </w:rPr>
        <w:t xml:space="preserve">to </w:t>
      </w:r>
      <w:r w:rsidRPr="00F13BAA">
        <w:rPr>
          <w:rStyle w:val="Emphasis"/>
          <w:highlight w:val="cyan"/>
        </w:rPr>
        <w:t>ﬁll the AI regulatory hole</w:t>
      </w:r>
      <w:r w:rsidRPr="00F75661">
        <w:rPr>
          <w:rStyle w:val="Emphasis"/>
        </w:rPr>
        <w:t>.</w:t>
      </w:r>
      <w:r w:rsidRPr="00F75661">
        <w:rPr>
          <w:sz w:val="16"/>
        </w:rPr>
        <w:t xml:space="preserve"> </w:t>
      </w:r>
      <w:r w:rsidRPr="00F13BAA">
        <w:rPr>
          <w:rStyle w:val="Emphasis"/>
          <w:highlight w:val="cyan"/>
        </w:rPr>
        <w:t>Even with its limited resources</w:t>
      </w:r>
      <w:r w:rsidRPr="00F75661">
        <w:rPr>
          <w:sz w:val="16"/>
        </w:rPr>
        <w:t>, the Federal Trade Commission (</w:t>
      </w:r>
      <w:r w:rsidRPr="00F13BAA">
        <w:rPr>
          <w:rStyle w:val="StyleUnderline"/>
          <w:highlight w:val="cyan"/>
        </w:rPr>
        <w:t xml:space="preserve">FTC) has proven </w:t>
      </w:r>
      <w:r w:rsidRPr="00F13BAA">
        <w:rPr>
          <w:rStyle w:val="Emphasis"/>
          <w:highlight w:val="cyan"/>
        </w:rPr>
        <w:t>adept at</w:t>
      </w:r>
      <w:r w:rsidRPr="00F13BAA">
        <w:rPr>
          <w:rStyle w:val="StyleUnderline"/>
          <w:highlight w:val="cyan"/>
        </w:rPr>
        <w:t xml:space="preserve"> </w:t>
      </w:r>
      <w:r w:rsidRPr="00F13BAA">
        <w:rPr>
          <w:rStyle w:val="Emphasis"/>
          <w:highlight w:val="cyan"/>
        </w:rPr>
        <w:t>working with industry</w:t>
      </w:r>
      <w:r w:rsidRPr="00F13BAA">
        <w:rPr>
          <w:rStyle w:val="StyleUnderline"/>
          <w:highlight w:val="cyan"/>
        </w:rPr>
        <w:t xml:space="preserve"> i</w:t>
      </w:r>
      <w:r w:rsidRPr="00F75661">
        <w:rPr>
          <w:rStyle w:val="StyleUnderline"/>
        </w:rPr>
        <w:t xml:space="preserve">n the area of data protection, </w:t>
      </w:r>
      <w:r w:rsidRPr="00F13BAA">
        <w:rPr>
          <w:rStyle w:val="StyleUnderline"/>
          <w:highlight w:val="cyan"/>
        </w:rPr>
        <w:t>closing</w:t>
      </w:r>
      <w:r w:rsidRPr="00F75661">
        <w:rPr>
          <w:rStyle w:val="StyleUnderline"/>
        </w:rPr>
        <w:t xml:space="preserve"> many of the “</w:t>
      </w:r>
      <w:r w:rsidRPr="00F13BAA">
        <w:rPr>
          <w:rStyle w:val="StyleUnderline"/>
          <w:highlight w:val="cyan"/>
        </w:rPr>
        <w:t>gaps</w:t>
      </w:r>
      <w:r w:rsidRPr="00F75661">
        <w:rPr>
          <w:rStyle w:val="StyleUnderline"/>
        </w:rPr>
        <w:t>” left by the sectoral approach to privacy regulation</w:t>
      </w:r>
      <w:r w:rsidRPr="00F75661">
        <w:rPr>
          <w:sz w:val="16"/>
        </w:rPr>
        <w:t xml:space="preserve"> in the United States.16 The </w:t>
      </w:r>
      <w:r w:rsidRPr="00F75661">
        <w:rPr>
          <w:rStyle w:val="StyleUnderline"/>
        </w:rPr>
        <w:t>FTC has done so</w:t>
      </w:r>
      <w:r w:rsidRPr="00F75661">
        <w:rPr>
          <w:sz w:val="16"/>
        </w:rPr>
        <w:t xml:space="preserve"> largely </w:t>
      </w:r>
      <w:r w:rsidRPr="00F13BAA">
        <w:rPr>
          <w:rStyle w:val="StyleUnderline"/>
          <w:highlight w:val="cyan"/>
        </w:rPr>
        <w:t>through</w:t>
      </w:r>
      <w:r w:rsidRPr="00F75661">
        <w:rPr>
          <w:rStyle w:val="StyleUnderline"/>
        </w:rPr>
        <w:t xml:space="preserve"> its broad </w:t>
      </w:r>
      <w:r w:rsidRPr="00F13BAA">
        <w:rPr>
          <w:rStyle w:val="StyleUnderline"/>
          <w:highlight w:val="cyan"/>
        </w:rPr>
        <w:t>powers</w:t>
      </w:r>
      <w:r w:rsidRPr="00F75661">
        <w:rPr>
          <w:rStyle w:val="StyleUnderline"/>
        </w:rPr>
        <w:t xml:space="preserve"> granted </w:t>
      </w:r>
      <w:r w:rsidRPr="00F13BAA">
        <w:rPr>
          <w:rStyle w:val="StyleUnderline"/>
          <w:highlight w:val="cyan"/>
        </w:rPr>
        <w:t>under Section 5</w:t>
      </w:r>
      <w:r w:rsidRPr="00F75661">
        <w:rPr>
          <w:rStyle w:val="StyleUnderline"/>
        </w:rPr>
        <w:t xml:space="preserve"> of the FTC A</w:t>
      </w:r>
      <w:r w:rsidRPr="00F75661">
        <w:rPr>
          <w:sz w:val="16"/>
        </w:rPr>
        <w:t xml:space="preserve">ct which allows it to regulate “unfair and deceptive practices.” </w:t>
      </w:r>
      <w:r w:rsidRPr="00F13BAA">
        <w:rPr>
          <w:rStyle w:val="StyleUnderline"/>
          <w:highlight w:val="cyan"/>
        </w:rPr>
        <w:t>AI</w:t>
      </w:r>
      <w:r w:rsidRPr="00F75661">
        <w:rPr>
          <w:rStyle w:val="StyleUnderline"/>
        </w:rPr>
        <w:t xml:space="preserve"> and its applications </w:t>
      </w:r>
      <w:r w:rsidRPr="00F13BAA">
        <w:rPr>
          <w:rStyle w:val="StyleUnderline"/>
          <w:highlight w:val="cyan"/>
        </w:rPr>
        <w:t>fall under</w:t>
      </w:r>
      <w:r w:rsidRPr="00F75661">
        <w:rPr>
          <w:rStyle w:val="StyleUnderline"/>
        </w:rPr>
        <w:t xml:space="preserve"> </w:t>
      </w:r>
      <w:r w:rsidRPr="00F13BAA">
        <w:rPr>
          <w:rStyle w:val="StyleUnderline"/>
          <w:highlight w:val="cyan"/>
        </w:rPr>
        <w:t>the scope</w:t>
      </w:r>
      <w:r w:rsidRPr="00F75661">
        <w:rPr>
          <w:rStyle w:val="StyleUnderline"/>
        </w:rPr>
        <w:t xml:space="preserve"> of that language </w:t>
      </w:r>
      <w:r w:rsidRPr="00F13BAA">
        <w:rPr>
          <w:rStyle w:val="StyleUnderline"/>
          <w:highlight w:val="cyan"/>
        </w:rPr>
        <w:t>and are</w:t>
      </w:r>
      <w:r w:rsidRPr="00F75661">
        <w:rPr>
          <w:rStyle w:val="StyleUnderline"/>
        </w:rPr>
        <w:t xml:space="preserve"> thus </w:t>
      </w:r>
      <w:r w:rsidRPr="00F13BAA">
        <w:rPr>
          <w:rStyle w:val="StyleUnderline"/>
          <w:highlight w:val="cyan"/>
        </w:rPr>
        <w:t>regulatable by the</w:t>
      </w:r>
      <w:r w:rsidRPr="00F75661">
        <w:rPr>
          <w:rStyle w:val="StyleUnderline"/>
        </w:rPr>
        <w:t xml:space="preserve"> </w:t>
      </w:r>
      <w:r w:rsidRPr="00F13BAA">
        <w:rPr>
          <w:rStyle w:val="StyleUnderline"/>
          <w:highlight w:val="cyan"/>
        </w:rPr>
        <w:t>FTC</w:t>
      </w:r>
      <w:r w:rsidRPr="00F75661">
        <w:rPr>
          <w:sz w:val="16"/>
        </w:rPr>
        <w:t xml:space="preserve">. Further, Congress can and should increase the FTC’s resources and give it greater rule-making authority. This will allow the </w:t>
      </w:r>
      <w:r w:rsidRPr="00F75661">
        <w:rPr>
          <w:rStyle w:val="StyleUnderline"/>
        </w:rPr>
        <w:t>FTC</w:t>
      </w:r>
      <w:r w:rsidRPr="00F75661">
        <w:rPr>
          <w:sz w:val="16"/>
        </w:rPr>
        <w:t xml:space="preserve"> to more </w:t>
      </w:r>
      <w:r w:rsidRPr="00F75661">
        <w:rPr>
          <w:rStyle w:val="Emphasis"/>
        </w:rPr>
        <w:t>effectively meet the challenges</w:t>
      </w:r>
      <w:r w:rsidRPr="00F75661">
        <w:rPr>
          <w:sz w:val="16"/>
        </w:rPr>
        <w:t xml:space="preserve"> that AI presents and will continue to present in the future.</w:t>
      </w:r>
    </w:p>
    <w:p w14:paraId="6750C04B" w14:textId="77777777" w:rsidR="00191EE8" w:rsidRDefault="00191EE8" w:rsidP="00191EE8"/>
    <w:p w14:paraId="1FEDECE4" w14:textId="77777777" w:rsidR="00191EE8" w:rsidRDefault="00191EE8" w:rsidP="00191EE8">
      <w:pPr>
        <w:pStyle w:val="Heading4"/>
      </w:pPr>
      <w:r>
        <w:lastRenderedPageBreak/>
        <w:t xml:space="preserve">3---Agency oversight is </w:t>
      </w:r>
      <w:r w:rsidRPr="00423078">
        <w:rPr>
          <w:u w:val="single"/>
        </w:rPr>
        <w:t>essential</w:t>
      </w:r>
      <w:r>
        <w:t xml:space="preserve">, and </w:t>
      </w:r>
      <w:r w:rsidRPr="00423078">
        <w:rPr>
          <w:u w:val="single"/>
        </w:rPr>
        <w:t>only the FTC</w:t>
      </w:r>
      <w:r>
        <w:t xml:space="preserve"> has the tools</w:t>
      </w:r>
    </w:p>
    <w:p w14:paraId="05A5B309" w14:textId="77777777" w:rsidR="00191EE8" w:rsidRPr="00E51A9C" w:rsidRDefault="00191EE8" w:rsidP="00191EE8">
      <w:r w:rsidRPr="00E51A9C">
        <w:t xml:space="preserve">Michael </w:t>
      </w:r>
      <w:r w:rsidRPr="00E51A9C">
        <w:rPr>
          <w:rStyle w:val="Style13ptBold"/>
        </w:rPr>
        <w:t>Spiro 20</w:t>
      </w:r>
      <w:r>
        <w:t>. C</w:t>
      </w:r>
      <w:r w:rsidRPr="00E51A9C">
        <w:t>orporate counsel at Smartsheet Inc., where he handles data privacy agreements and other privacy-related matters</w:t>
      </w:r>
      <w:r>
        <w:t>,</w:t>
      </w:r>
      <w:r w:rsidRPr="00E51A9C">
        <w:t xml:space="preserve"> </w:t>
      </w:r>
      <w:r>
        <w:t>J.D.</w:t>
      </w:r>
      <w:r w:rsidRPr="00E51A9C">
        <w:t xml:space="preserve"> from the University of Washington School of Law, L.L.M. in Innovation and Technology Law from Seattle University School of Law, and more than fifteen years of experience as a federal judicial law clerk for the Western District of Washington</w:t>
      </w:r>
      <w:r>
        <w:t>. “</w:t>
      </w:r>
      <w:r w:rsidRPr="00E51A9C">
        <w:t>The FTC and AI Governance: A Regulatory Proposal," Seattle Journal of Technology, Environmental &amp; Innovation Law: Vol. 10: Iss. 1 , Article 2.</w:t>
      </w:r>
      <w:r>
        <w:t xml:space="preserve"> </w:t>
      </w:r>
      <w:r w:rsidRPr="00E51A9C">
        <w:t>https://digitalcommons.law.seattleu.edu/cgi/viewcontent.cgi?article=1001&amp;context=sjteil</w:t>
      </w:r>
    </w:p>
    <w:p w14:paraId="40D20955" w14:textId="77777777" w:rsidR="00191EE8" w:rsidRPr="00E51A9C" w:rsidRDefault="00191EE8" w:rsidP="00191EE8">
      <w:pPr>
        <w:rPr>
          <w:sz w:val="16"/>
        </w:rPr>
      </w:pPr>
      <w:r w:rsidRPr="00F13BAA">
        <w:rPr>
          <w:rStyle w:val="StyleUnderline"/>
          <w:highlight w:val="cyan"/>
        </w:rPr>
        <w:t>One reason for</w:t>
      </w:r>
      <w:r w:rsidRPr="00E51A9C">
        <w:rPr>
          <w:rStyle w:val="StyleUnderline"/>
        </w:rPr>
        <w:t xml:space="preserve"> having </w:t>
      </w:r>
      <w:r w:rsidRPr="00F13BAA">
        <w:rPr>
          <w:rStyle w:val="StyleUnderline"/>
          <w:highlight w:val="cyan"/>
        </w:rPr>
        <w:t>a single</w:t>
      </w:r>
      <w:r w:rsidRPr="00E51A9C">
        <w:rPr>
          <w:rStyle w:val="StyleUnderline"/>
        </w:rPr>
        <w:t xml:space="preserve">, overarching </w:t>
      </w:r>
      <w:r w:rsidRPr="00F13BAA">
        <w:rPr>
          <w:rStyle w:val="StyleUnderline"/>
          <w:highlight w:val="cyan"/>
        </w:rPr>
        <w:t xml:space="preserve">agency are the </w:t>
      </w:r>
      <w:r w:rsidRPr="00F13BAA">
        <w:rPr>
          <w:rStyle w:val="Emphasis"/>
          <w:highlight w:val="cyan"/>
        </w:rPr>
        <w:t>efﬁciencies</w:t>
      </w:r>
      <w:r w:rsidRPr="00E51A9C">
        <w:rPr>
          <w:rStyle w:val="StyleUnderline"/>
        </w:rPr>
        <w:t xml:space="preserve"> that it creates in terms of </w:t>
      </w:r>
      <w:r w:rsidRPr="00F13BAA">
        <w:rPr>
          <w:rStyle w:val="StyleUnderline"/>
          <w:highlight w:val="cyan"/>
        </w:rPr>
        <w:t xml:space="preserve">meeting the </w:t>
      </w:r>
      <w:r w:rsidRPr="00F13BAA">
        <w:rPr>
          <w:rStyle w:val="Emphasis"/>
          <w:highlight w:val="cyan"/>
        </w:rPr>
        <w:t>complex, systemic regulatory challenges</w:t>
      </w:r>
      <w:r w:rsidRPr="00F13BAA">
        <w:rPr>
          <w:rStyle w:val="StyleUnderline"/>
          <w:highlight w:val="cyan"/>
        </w:rPr>
        <w:t xml:space="preserve"> that Al poses</w:t>
      </w:r>
      <w:r w:rsidRPr="00E51A9C">
        <w:rPr>
          <w:sz w:val="16"/>
        </w:rPr>
        <w:t xml:space="preserve">.183 </w:t>
      </w:r>
      <w:r w:rsidRPr="00F13BAA">
        <w:rPr>
          <w:rStyle w:val="StyleUnderline"/>
          <w:highlight w:val="cyan"/>
        </w:rPr>
        <w:t xml:space="preserve">Other agencies that might exert authority over only a small slice of the AI spectrum will </w:t>
      </w:r>
      <w:r w:rsidRPr="00F13BAA">
        <w:rPr>
          <w:rStyle w:val="Emphasis"/>
          <w:highlight w:val="cyan"/>
        </w:rPr>
        <w:t>lack the necessary expertise, or motivation</w:t>
      </w:r>
      <w:r w:rsidRPr="00E51A9C">
        <w:rPr>
          <w:sz w:val="16"/>
        </w:rPr>
        <w:t xml:space="preserve"> to regulate its area of responsibility consistently and effectively.</w:t>
      </w:r>
      <w:r w:rsidRPr="00F13BAA">
        <w:rPr>
          <w:sz w:val="16"/>
          <w:highlight w:val="cyan"/>
        </w:rPr>
        <w:t xml:space="preserve">184 </w:t>
      </w:r>
      <w:r w:rsidRPr="00F13BAA">
        <w:rPr>
          <w:rStyle w:val="StyleUnderline"/>
          <w:highlight w:val="cyan"/>
        </w:rPr>
        <w:t>A single federal agenc</w:t>
      </w:r>
      <w:r w:rsidRPr="00E51A9C">
        <w:rPr>
          <w:rStyle w:val="StyleUnderline"/>
        </w:rPr>
        <w:t>y</w:t>
      </w:r>
      <w:r w:rsidRPr="00E51A9C">
        <w:rPr>
          <w:sz w:val="16"/>
        </w:rPr>
        <w:t xml:space="preserve">, on the other hand, </w:t>
      </w:r>
      <w:r w:rsidRPr="00F13BAA">
        <w:rPr>
          <w:rStyle w:val="StyleUnderline"/>
          <w:highlight w:val="cyan"/>
        </w:rPr>
        <w:t xml:space="preserve">can develop </w:t>
      </w:r>
      <w:r w:rsidRPr="00F13BAA">
        <w:rPr>
          <w:rStyle w:val="Emphasis"/>
          <w:highlight w:val="cyan"/>
        </w:rPr>
        <w:t>comprehensive, holistic policies rather than piecemeal regulatory effort</w:t>
      </w:r>
      <w:r w:rsidRPr="00E51A9C">
        <w:rPr>
          <w:rStyle w:val="Emphasis"/>
        </w:rPr>
        <w:t>s</w:t>
      </w:r>
      <w:r w:rsidRPr="00E51A9C">
        <w:rPr>
          <w:sz w:val="16"/>
        </w:rPr>
        <w:t xml:space="preserve">.185 </w:t>
      </w:r>
      <w:r w:rsidRPr="00F13BAA">
        <w:rPr>
          <w:rStyle w:val="StyleUnderline"/>
          <w:highlight w:val="cyan"/>
        </w:rPr>
        <w:t>It can quickly respond to new products, practices, and tech</w:t>
      </w:r>
      <w:r w:rsidRPr="00E51A9C">
        <w:rPr>
          <w:sz w:val="16"/>
        </w:rPr>
        <w:t xml:space="preserve">nological </w:t>
      </w:r>
      <w:r w:rsidRPr="00F13BAA">
        <w:rPr>
          <w:rStyle w:val="StyleUnderline"/>
          <w:highlight w:val="cyan"/>
        </w:rPr>
        <w:t>changes with more targeted “granular solutions” that better protect</w:t>
      </w:r>
      <w:r w:rsidRPr="00E51A9C">
        <w:rPr>
          <w:rStyle w:val="StyleUnderline"/>
        </w:rPr>
        <w:t xml:space="preserve"> consumers</w:t>
      </w:r>
      <w:r w:rsidRPr="00E51A9C">
        <w:rPr>
          <w:sz w:val="16"/>
        </w:rPr>
        <w:t xml:space="preserve">.186 Furthermore, </w:t>
      </w:r>
      <w:r w:rsidRPr="00F13BAA">
        <w:rPr>
          <w:rStyle w:val="StyleUnderline"/>
          <w:highlight w:val="cyan"/>
        </w:rPr>
        <w:t>such an agency</w:t>
      </w:r>
      <w:r w:rsidRPr="00E51A9C">
        <w:rPr>
          <w:sz w:val="16"/>
        </w:rPr>
        <w:t xml:space="preserve"> probably </w:t>
      </w:r>
      <w:r w:rsidRPr="00F13BAA">
        <w:rPr>
          <w:rStyle w:val="StyleUnderline"/>
          <w:highlight w:val="cyan"/>
        </w:rPr>
        <w:t xml:space="preserve">would be more capable of </w:t>
      </w:r>
      <w:r w:rsidRPr="00F13BAA">
        <w:rPr>
          <w:rStyle w:val="Emphasis"/>
          <w:highlight w:val="cyan"/>
        </w:rPr>
        <w:t>attracting industry talent</w:t>
      </w:r>
      <w:r w:rsidRPr="00F13BAA">
        <w:rPr>
          <w:rStyle w:val="StyleUnderline"/>
          <w:highlight w:val="cyan"/>
        </w:rPr>
        <w:t xml:space="preserve"> and thereby </w:t>
      </w:r>
      <w:r w:rsidRPr="00F13BAA">
        <w:rPr>
          <w:rStyle w:val="Emphasis"/>
          <w:highlight w:val="cyan"/>
        </w:rPr>
        <w:t>build its own expertise</w:t>
      </w:r>
      <w:r w:rsidRPr="00E51A9C">
        <w:rPr>
          <w:sz w:val="16"/>
        </w:rPr>
        <w:t>.187</w:t>
      </w:r>
    </w:p>
    <w:p w14:paraId="54BCCA09" w14:textId="77777777" w:rsidR="00191EE8" w:rsidRPr="00E51A9C" w:rsidRDefault="00191EE8" w:rsidP="00191EE8">
      <w:pPr>
        <w:rPr>
          <w:sz w:val="16"/>
        </w:rPr>
      </w:pPr>
      <w:r w:rsidRPr="00E51A9C">
        <w:rPr>
          <w:sz w:val="16"/>
        </w:rPr>
        <w:t>In the United States, regulation of AI has taken the sector-specific, multiple agency oversight approach.188 In the near term, there seems to be little movement toward taking steps toward regulating AI more comprehensively.189 And while Congress could move to create a new, overarching federal agency or to enact omnibus legislation dealing explicitly with AI, legislative inactivity over the past 15 years in the area of privacy — which itself has been signiﬁcantly impacted by the rise of machine learning and other AI technologies — demonstrates that this prospect is fairly grim.190</w:t>
      </w:r>
    </w:p>
    <w:p w14:paraId="699F9209" w14:textId="77777777" w:rsidR="00191EE8" w:rsidRPr="00E51A9C" w:rsidRDefault="00191EE8" w:rsidP="00191EE8">
      <w:pPr>
        <w:rPr>
          <w:sz w:val="16"/>
        </w:rPr>
      </w:pPr>
      <w:r w:rsidRPr="00E51A9C">
        <w:rPr>
          <w:sz w:val="16"/>
        </w:rPr>
        <w:t>C. The FTC’s Approach to Regulating Technology</w:t>
      </w:r>
    </w:p>
    <w:p w14:paraId="29B24A26" w14:textId="77777777" w:rsidR="00191EE8" w:rsidRPr="00E51A9C" w:rsidRDefault="00191EE8" w:rsidP="00191EE8">
      <w:pPr>
        <w:rPr>
          <w:sz w:val="16"/>
        </w:rPr>
      </w:pPr>
      <w:r w:rsidRPr="00E51A9C">
        <w:rPr>
          <w:sz w:val="16"/>
        </w:rPr>
        <w:t xml:space="preserve">Yet, </w:t>
      </w:r>
      <w:r w:rsidRPr="00F13BAA">
        <w:rPr>
          <w:rStyle w:val="StyleUnderline"/>
          <w:highlight w:val="cyan"/>
        </w:rPr>
        <w:t>the</w:t>
      </w:r>
      <w:r w:rsidRPr="00E51A9C">
        <w:rPr>
          <w:rStyle w:val="StyleUnderline"/>
        </w:rPr>
        <w:t xml:space="preserve"> </w:t>
      </w:r>
      <w:r w:rsidRPr="00F13BAA">
        <w:rPr>
          <w:rStyle w:val="StyleUnderline"/>
          <w:highlight w:val="cyan"/>
        </w:rPr>
        <w:t>U</w:t>
      </w:r>
      <w:r w:rsidRPr="00E51A9C">
        <w:rPr>
          <w:sz w:val="16"/>
        </w:rPr>
        <w:t xml:space="preserve">nited </w:t>
      </w:r>
      <w:r w:rsidRPr="00F13BAA">
        <w:rPr>
          <w:rStyle w:val="StyleUnderline"/>
          <w:highlight w:val="cyan"/>
        </w:rPr>
        <w:t>S</w:t>
      </w:r>
      <w:r w:rsidRPr="00E51A9C">
        <w:rPr>
          <w:sz w:val="16"/>
        </w:rPr>
        <w:t xml:space="preserve">tates is </w:t>
      </w:r>
      <w:r w:rsidRPr="00E51A9C">
        <w:rPr>
          <w:rStyle w:val="StyleUnderline"/>
        </w:rPr>
        <w:t xml:space="preserve">not without an agency that </w:t>
      </w:r>
      <w:r w:rsidRPr="00F13BAA">
        <w:rPr>
          <w:rStyle w:val="StyleUnderline"/>
          <w:highlight w:val="cyan"/>
        </w:rPr>
        <w:t>has</w:t>
      </w:r>
      <w:r w:rsidRPr="00E51A9C">
        <w:rPr>
          <w:rStyle w:val="StyleUnderline"/>
        </w:rPr>
        <w:t xml:space="preserve"> both </w:t>
      </w:r>
      <w:r w:rsidRPr="00F13BAA">
        <w:rPr>
          <w:rStyle w:val="StyleUnderline"/>
          <w:highlight w:val="cyan"/>
        </w:rPr>
        <w:t xml:space="preserve">the </w:t>
      </w:r>
      <w:r w:rsidRPr="00F13BAA">
        <w:rPr>
          <w:rStyle w:val="Emphasis"/>
          <w:highlight w:val="cyan"/>
        </w:rPr>
        <w:t>experience and e</w:t>
      </w:r>
      <w:r w:rsidRPr="00E51A9C">
        <w:rPr>
          <w:rStyle w:val="Emphasis"/>
        </w:rPr>
        <w:t>xpertise</w:t>
      </w:r>
      <w:r w:rsidRPr="00E51A9C">
        <w:rPr>
          <w:rStyle w:val="StyleUnderline"/>
        </w:rPr>
        <w:t xml:space="preserve"> to step in now to ﬁll the regulatory vacuum</w:t>
      </w:r>
      <w:r w:rsidRPr="00E51A9C">
        <w:rPr>
          <w:sz w:val="16"/>
        </w:rPr>
        <w:t xml:space="preserve">: the Federal Trade Commission. For example, </w:t>
      </w:r>
      <w:r w:rsidRPr="00F13BAA">
        <w:rPr>
          <w:rStyle w:val="StyleUnderline"/>
          <w:highlight w:val="cyan"/>
        </w:rPr>
        <w:t xml:space="preserve">the FTC has </w:t>
      </w:r>
      <w:r w:rsidRPr="00F13BAA">
        <w:rPr>
          <w:rStyle w:val="Emphasis"/>
          <w:highlight w:val="cyan"/>
        </w:rPr>
        <w:t xml:space="preserve">demonstrated its expertise in </w:t>
      </w:r>
      <w:r w:rsidRPr="00F13BAA">
        <w:rPr>
          <w:rStyle w:val="Emphasis"/>
        </w:rPr>
        <w:t xml:space="preserve">the ﬁeld of </w:t>
      </w:r>
      <w:r w:rsidRPr="00F13BAA">
        <w:rPr>
          <w:rStyle w:val="Emphasis"/>
          <w:highlight w:val="cyan"/>
        </w:rPr>
        <w:t>privacy</w:t>
      </w:r>
      <w:r w:rsidRPr="00E51A9C">
        <w:rPr>
          <w:sz w:val="16"/>
        </w:rPr>
        <w:t xml:space="preserve">, which is an area with a similar history of inconsistent or lack of comprehensive regulation.191 In this ﬁeld, the FTC has moved to assert its authority when industries have not been subject to regulation due to gaps in the country’s sectoral laws.192 In doing so, </w:t>
      </w:r>
      <w:r w:rsidRPr="00F13BAA">
        <w:rPr>
          <w:rStyle w:val="StyleUnderline"/>
          <w:highlight w:val="cyan"/>
        </w:rPr>
        <w:t>the FTC has shown an ability to bring</w:t>
      </w:r>
      <w:r w:rsidRPr="00F13BAA">
        <w:rPr>
          <w:rStyle w:val="StyleUnderline"/>
        </w:rPr>
        <w:t xml:space="preserve"> a</w:t>
      </w:r>
      <w:r w:rsidRPr="00F13BAA">
        <w:rPr>
          <w:rStyle w:val="StyleUnderline"/>
          <w:highlight w:val="cyan"/>
        </w:rPr>
        <w:t xml:space="preserve"> </w:t>
      </w:r>
      <w:r w:rsidRPr="00F13BAA">
        <w:rPr>
          <w:rStyle w:val="StyleUnderline"/>
        </w:rPr>
        <w:t xml:space="preserve">“layer of </w:t>
      </w:r>
      <w:r w:rsidRPr="00F13BAA">
        <w:rPr>
          <w:rStyle w:val="Emphasis"/>
        </w:rPr>
        <w:t>coherence</w:t>
      </w:r>
      <w:r w:rsidRPr="00F13BAA">
        <w:rPr>
          <w:rStyle w:val="Emphasis"/>
          <w:highlight w:val="cyan"/>
        </w:rPr>
        <w:t>” to the regulatory system</w:t>
      </w:r>
      <w:r w:rsidRPr="00E51A9C">
        <w:rPr>
          <w:sz w:val="16"/>
        </w:rPr>
        <w:t xml:space="preserve"> that has solidiﬁed over the years.193 </w:t>
      </w:r>
      <w:r w:rsidRPr="00E51A9C">
        <w:rPr>
          <w:rStyle w:val="StyleUnderline"/>
        </w:rPr>
        <w:t>The FTC is more than capable of taking on the role of regulatory gap ﬁller and coherent AI policy developer.</w:t>
      </w:r>
    </w:p>
    <w:p w14:paraId="37D35658" w14:textId="77777777" w:rsidR="00191EE8" w:rsidRDefault="00191EE8" w:rsidP="00191EE8">
      <w:pPr>
        <w:rPr>
          <w:sz w:val="16"/>
        </w:rPr>
      </w:pPr>
      <w:r w:rsidRPr="00E51A9C">
        <w:rPr>
          <w:sz w:val="16"/>
        </w:rPr>
        <w:t xml:space="preserve">Instead of simply imposing top-down, command-and-control rules, </w:t>
      </w:r>
      <w:r w:rsidRPr="00E51A9C">
        <w:rPr>
          <w:rStyle w:val="StyleUnderline"/>
        </w:rPr>
        <w:t>the FTC has favored a self-regulatory approach</w:t>
      </w:r>
      <w:r w:rsidRPr="00E51A9C">
        <w:rPr>
          <w:sz w:val="16"/>
        </w:rPr>
        <w:t xml:space="preserve"> to protecting consumer privacy, gradually developing that approach into a regulatory system that over time has become more robust.194 In the privacy arena, the FTC has taken the position that protecting consumers through self-regulation is more ﬂexible and cost-effective than direct regulation, which at the same time allows for the pace of technological innovation to continue.195 Further, </w:t>
      </w:r>
      <w:r w:rsidRPr="00E51A9C">
        <w:rPr>
          <w:rStyle w:val="StyleUnderline"/>
        </w:rPr>
        <w:t xml:space="preserve">the </w:t>
      </w:r>
      <w:r w:rsidRPr="00F13BAA">
        <w:rPr>
          <w:rStyle w:val="StyleUnderline"/>
          <w:highlight w:val="cyan"/>
        </w:rPr>
        <w:t>norms the FTC has enforced</w:t>
      </w:r>
      <w:r w:rsidRPr="00E51A9C">
        <w:rPr>
          <w:rStyle w:val="StyleUnderline"/>
        </w:rPr>
        <w:t xml:space="preserve"> over the years </w:t>
      </w:r>
      <w:r w:rsidRPr="00F13BAA">
        <w:rPr>
          <w:rStyle w:val="StyleUnderline"/>
          <w:highlight w:val="cyan"/>
        </w:rPr>
        <w:t>have been developed in accordance with industry stakeholders and consumer expectations</w:t>
      </w:r>
      <w:r w:rsidRPr="00E51A9C">
        <w:rPr>
          <w:sz w:val="16"/>
        </w:rPr>
        <w:t>; this enforcement strategy is in line with the co-regulatory model of governance.196</w:t>
      </w:r>
    </w:p>
    <w:p w14:paraId="41A42CD5" w14:textId="77777777" w:rsidR="00191EE8" w:rsidRDefault="00191EE8" w:rsidP="00191EE8"/>
    <w:p w14:paraId="55125D52" w14:textId="77777777" w:rsidR="00191EE8" w:rsidRPr="00D15861" w:rsidRDefault="00191EE8" w:rsidP="00191EE8">
      <w:pPr>
        <w:pStyle w:val="Heading4"/>
        <w:rPr>
          <w:rStyle w:val="Style13ptBold"/>
          <w:b/>
          <w:bCs w:val="0"/>
        </w:rPr>
      </w:pPr>
      <w:r>
        <w:rPr>
          <w:rStyle w:val="Style13ptBold"/>
          <w:b/>
          <w:bCs w:val="0"/>
        </w:rPr>
        <w:t>2---</w:t>
      </w:r>
      <w:r w:rsidRPr="00D15861">
        <w:rPr>
          <w:rStyle w:val="Style13ptBold"/>
          <w:b/>
          <w:bCs w:val="0"/>
        </w:rPr>
        <w:t xml:space="preserve">Algorithmic bias risks </w:t>
      </w:r>
      <w:r w:rsidRPr="00D15861">
        <w:rPr>
          <w:rStyle w:val="Style13ptBold"/>
          <w:b/>
          <w:bCs w:val="0"/>
          <w:u w:val="single"/>
        </w:rPr>
        <w:t>nuke war</w:t>
      </w:r>
    </w:p>
    <w:p w14:paraId="3C9303DB" w14:textId="77777777" w:rsidR="00191EE8" w:rsidRPr="00A87DA9" w:rsidRDefault="00191EE8" w:rsidP="00191EE8">
      <w:pPr>
        <w:rPr>
          <w:b/>
          <w:sz w:val="26"/>
        </w:rPr>
      </w:pPr>
      <w:r w:rsidRPr="002D3365">
        <w:t xml:space="preserve">Elsa B. </w:t>
      </w:r>
      <w:r w:rsidRPr="002D3365">
        <w:rPr>
          <w:rStyle w:val="Style13ptBold"/>
        </w:rPr>
        <w:t>Kania 17</w:t>
      </w:r>
      <w:r>
        <w:t xml:space="preserve">. Adjunct </w:t>
      </w:r>
      <w:r w:rsidRPr="002D3365">
        <w:t>fellow with the Technology and National Security Program at the Center for a New American Security</w:t>
      </w:r>
      <w:r>
        <w:t>, 11/15/17. “</w:t>
      </w:r>
      <w:r w:rsidRPr="002D3365">
        <w:t>The critical human element in the machine age of warfare</w:t>
      </w:r>
      <w:r>
        <w:t xml:space="preserve">.” </w:t>
      </w:r>
      <w:r w:rsidRPr="002D3365">
        <w:t>https://thebulletin.org/2017/11/the-critical-human-element-in-the-machine-age-of-warfare/</w:t>
      </w:r>
    </w:p>
    <w:p w14:paraId="6F07C611" w14:textId="77777777" w:rsidR="00191EE8" w:rsidRPr="00860D8E" w:rsidRDefault="00191EE8" w:rsidP="00191EE8">
      <w:pPr>
        <w:rPr>
          <w:sz w:val="16"/>
        </w:rPr>
      </w:pPr>
      <w:r w:rsidRPr="00860D8E">
        <w:rPr>
          <w:sz w:val="16"/>
        </w:rPr>
        <w:t>Today, however</w:t>
      </w:r>
      <w:r w:rsidRPr="00A87DA9">
        <w:rPr>
          <w:sz w:val="16"/>
        </w:rPr>
        <w:t xml:space="preserve">, </w:t>
      </w:r>
      <w:r w:rsidRPr="00A87DA9">
        <w:rPr>
          <w:rStyle w:val="StyleUnderline"/>
        </w:rPr>
        <w:t>the human</w:t>
      </w:r>
      <w:r w:rsidRPr="00A87DA9">
        <w:rPr>
          <w:sz w:val="16"/>
        </w:rPr>
        <w:t xml:space="preserve"> in question </w:t>
      </w:r>
      <w:r w:rsidRPr="00A87DA9">
        <w:rPr>
          <w:rStyle w:val="StyleUnderline"/>
        </w:rPr>
        <w:t>might be</w:t>
      </w:r>
      <w:r w:rsidRPr="00A87DA9">
        <w:rPr>
          <w:sz w:val="16"/>
        </w:rPr>
        <w:t xml:space="preserve"> considerably </w:t>
      </w:r>
      <w:r w:rsidRPr="00A87DA9">
        <w:rPr>
          <w:rStyle w:val="StyleUnderline"/>
        </w:rPr>
        <w:t>less willing to question the machine</w:t>
      </w:r>
      <w:r w:rsidRPr="00A87DA9">
        <w:rPr>
          <w:sz w:val="16"/>
        </w:rPr>
        <w:t>. The known</w:t>
      </w:r>
      <w:r w:rsidRPr="00860D8E">
        <w:rPr>
          <w:sz w:val="16"/>
        </w:rPr>
        <w:t xml:space="preserve"> human tendency towards greater reliance on computer-generated or automated recommendations from intelligent decision-support systems can result in compromised decision-making. This dynamic—known as automation bias or the overreliance on automation that results in complacency—may become more pervasive, as humans accustom themselves to relying more and more upon algorithmic judgment in day-to-day life.</w:t>
      </w:r>
    </w:p>
    <w:p w14:paraId="18466E64" w14:textId="77777777" w:rsidR="00191EE8" w:rsidRPr="00A87DA9" w:rsidRDefault="00191EE8" w:rsidP="00191EE8">
      <w:pPr>
        <w:rPr>
          <w:sz w:val="16"/>
        </w:rPr>
      </w:pPr>
      <w:r w:rsidRPr="00860D8E">
        <w:rPr>
          <w:sz w:val="16"/>
        </w:rPr>
        <w:t xml:space="preserve">In some cases, the introduction of algorithms could reveal and mitigate human cognitive biases. However, </w:t>
      </w:r>
      <w:r w:rsidRPr="00860D8E">
        <w:rPr>
          <w:rStyle w:val="StyleUnderline"/>
        </w:rPr>
        <w:t xml:space="preserve">the </w:t>
      </w:r>
      <w:r w:rsidRPr="004C3127">
        <w:rPr>
          <w:rStyle w:val="StyleUnderline"/>
          <w:highlight w:val="cyan"/>
        </w:rPr>
        <w:t>risks of</w:t>
      </w:r>
      <w:r w:rsidRPr="00860D8E">
        <w:rPr>
          <w:rStyle w:val="StyleUnderline"/>
        </w:rPr>
        <w:t xml:space="preserve"> </w:t>
      </w:r>
      <w:r w:rsidRPr="004C3127">
        <w:rPr>
          <w:rStyle w:val="Emphasis"/>
          <w:highlight w:val="cyan"/>
        </w:rPr>
        <w:t>algorithmic bias</w:t>
      </w:r>
      <w:r w:rsidRPr="004C3127">
        <w:rPr>
          <w:rStyle w:val="StyleUnderline"/>
          <w:highlight w:val="cyan"/>
        </w:rPr>
        <w:t xml:space="preserve"> </w:t>
      </w:r>
      <w:r w:rsidRPr="00A87DA9">
        <w:rPr>
          <w:rStyle w:val="StyleUnderline"/>
        </w:rPr>
        <w:t>have become</w:t>
      </w:r>
      <w:r w:rsidRPr="00860D8E">
        <w:rPr>
          <w:rStyle w:val="StyleUnderline"/>
        </w:rPr>
        <w:t xml:space="preserve"> increasingly </w:t>
      </w:r>
      <w:r w:rsidRPr="004C3127">
        <w:rPr>
          <w:rStyle w:val="StyleUnderline"/>
          <w:highlight w:val="cyan"/>
        </w:rPr>
        <w:t>apparent</w:t>
      </w:r>
      <w:r w:rsidRPr="00860D8E">
        <w:rPr>
          <w:sz w:val="16"/>
        </w:rPr>
        <w:t xml:space="preserve">. </w:t>
      </w:r>
      <w:r w:rsidRPr="00A87DA9">
        <w:rPr>
          <w:rStyle w:val="StyleUnderline"/>
        </w:rPr>
        <w:t xml:space="preserve">In a societal context, </w:t>
      </w:r>
      <w:r w:rsidRPr="004C3127">
        <w:rPr>
          <w:rStyle w:val="StyleUnderline"/>
          <w:highlight w:val="cyan"/>
        </w:rPr>
        <w:t>“biased” algorithms</w:t>
      </w:r>
      <w:r w:rsidRPr="00860D8E">
        <w:rPr>
          <w:rStyle w:val="StyleUnderline"/>
        </w:rPr>
        <w:t xml:space="preserve"> have </w:t>
      </w:r>
      <w:r w:rsidRPr="004C3127">
        <w:rPr>
          <w:rStyle w:val="StyleUnderline"/>
          <w:highlight w:val="cyan"/>
        </w:rPr>
        <w:t>resulted in discrimination</w:t>
      </w:r>
      <w:r w:rsidRPr="00860D8E">
        <w:rPr>
          <w:rStyle w:val="StyleUnderline"/>
        </w:rPr>
        <w:t xml:space="preserve">; </w:t>
      </w:r>
      <w:r w:rsidRPr="004C3127">
        <w:rPr>
          <w:rStyle w:val="StyleUnderline"/>
          <w:highlight w:val="cyan"/>
        </w:rPr>
        <w:t xml:space="preserve">in military applications, </w:t>
      </w:r>
      <w:r w:rsidRPr="00A87DA9">
        <w:rPr>
          <w:rStyle w:val="StyleUnderline"/>
        </w:rPr>
        <w:t xml:space="preserve">the </w:t>
      </w:r>
      <w:r w:rsidRPr="004C3127">
        <w:rPr>
          <w:rStyle w:val="StyleUnderline"/>
          <w:highlight w:val="cyan"/>
        </w:rPr>
        <w:t xml:space="preserve">effects </w:t>
      </w:r>
      <w:r w:rsidRPr="00A87DA9">
        <w:rPr>
          <w:rStyle w:val="StyleUnderline"/>
        </w:rPr>
        <w:t xml:space="preserve">could be </w:t>
      </w:r>
      <w:r w:rsidRPr="004C3127">
        <w:rPr>
          <w:rStyle w:val="Emphasis"/>
          <w:highlight w:val="cyan"/>
        </w:rPr>
        <w:t>lethal</w:t>
      </w:r>
      <w:r w:rsidRPr="00860D8E">
        <w:rPr>
          <w:sz w:val="16"/>
        </w:rPr>
        <w:t xml:space="preserve">. In this regard, the </w:t>
      </w:r>
      <w:r w:rsidRPr="00860D8E">
        <w:rPr>
          <w:rStyle w:val="StyleUnderline"/>
        </w:rPr>
        <w:t>use of autonomous weapons</w:t>
      </w:r>
      <w:r w:rsidRPr="00860D8E">
        <w:rPr>
          <w:sz w:val="16"/>
        </w:rPr>
        <w:t xml:space="preserve"> necessarily </w:t>
      </w:r>
      <w:r w:rsidRPr="00860D8E">
        <w:rPr>
          <w:rStyle w:val="StyleUnderline"/>
        </w:rPr>
        <w:t>conveys operational risk</w:t>
      </w:r>
      <w:r w:rsidRPr="00860D8E">
        <w:rPr>
          <w:sz w:val="16"/>
        </w:rPr>
        <w:t xml:space="preserve">. Even </w:t>
      </w:r>
      <w:r w:rsidRPr="00860D8E">
        <w:rPr>
          <w:rStyle w:val="StyleUnderline"/>
        </w:rPr>
        <w:t xml:space="preserve">greater degrees </w:t>
      </w:r>
      <w:r w:rsidRPr="00A87DA9">
        <w:rPr>
          <w:rStyle w:val="StyleUnderline"/>
        </w:rPr>
        <w:t xml:space="preserve">of </w:t>
      </w:r>
      <w:r w:rsidRPr="00A87DA9">
        <w:rPr>
          <w:rStyle w:val="StyleUnderline"/>
        </w:rPr>
        <w:lastRenderedPageBreak/>
        <w:t>automation</w:t>
      </w:r>
      <w:r w:rsidRPr="00A87DA9">
        <w:rPr>
          <w:sz w:val="16"/>
        </w:rPr>
        <w:t xml:space="preserve">—such as with the introduction of machine learning in systems not directly involved in decisions of lethal force (e.g., early warning and intelligence)—could </w:t>
      </w:r>
      <w:r w:rsidRPr="00A87DA9">
        <w:rPr>
          <w:rStyle w:val="StyleUnderline"/>
        </w:rPr>
        <w:t>contribute to a range of risks</w:t>
      </w:r>
      <w:r w:rsidRPr="00A87DA9">
        <w:rPr>
          <w:sz w:val="16"/>
        </w:rPr>
        <w:t>.</w:t>
      </w:r>
    </w:p>
    <w:p w14:paraId="6105C1AD" w14:textId="77777777" w:rsidR="00191EE8" w:rsidRPr="00860D8E" w:rsidRDefault="00191EE8" w:rsidP="00191EE8">
      <w:pPr>
        <w:rPr>
          <w:sz w:val="16"/>
        </w:rPr>
      </w:pPr>
      <w:r w:rsidRPr="00A87DA9">
        <w:rPr>
          <w:sz w:val="16"/>
        </w:rPr>
        <w:t xml:space="preserve">Friendly fire—and worse. </w:t>
      </w:r>
      <w:r w:rsidRPr="00A87DA9">
        <w:rPr>
          <w:rStyle w:val="StyleUnderline"/>
        </w:rPr>
        <w:t>As multiple</w:t>
      </w:r>
      <w:r w:rsidRPr="00860D8E">
        <w:rPr>
          <w:rStyle w:val="StyleUnderline"/>
        </w:rPr>
        <w:t xml:space="preserve"> </w:t>
      </w:r>
      <w:r w:rsidRPr="004C3127">
        <w:rPr>
          <w:rStyle w:val="StyleUnderline"/>
          <w:highlight w:val="cyan"/>
        </w:rPr>
        <w:t>militaries</w:t>
      </w:r>
      <w:r w:rsidRPr="00860D8E">
        <w:rPr>
          <w:rStyle w:val="StyleUnderline"/>
        </w:rPr>
        <w:t xml:space="preserve"> </w:t>
      </w:r>
      <w:r w:rsidRPr="00A87DA9">
        <w:rPr>
          <w:rStyle w:val="StyleUnderline"/>
        </w:rPr>
        <w:t xml:space="preserve">have begun to </w:t>
      </w:r>
      <w:r w:rsidRPr="004C3127">
        <w:rPr>
          <w:rStyle w:val="StyleUnderline"/>
          <w:highlight w:val="cyan"/>
        </w:rPr>
        <w:t xml:space="preserve">use AI to enhance </w:t>
      </w:r>
      <w:r w:rsidRPr="00A87DA9">
        <w:rPr>
          <w:rStyle w:val="StyleUnderline"/>
        </w:rPr>
        <w:t xml:space="preserve">their </w:t>
      </w:r>
      <w:r w:rsidRPr="004C3127">
        <w:rPr>
          <w:rStyle w:val="StyleUnderline"/>
          <w:highlight w:val="cyan"/>
        </w:rPr>
        <w:t xml:space="preserve">capabilities on </w:t>
      </w:r>
      <w:r w:rsidRPr="00A87DA9">
        <w:rPr>
          <w:rStyle w:val="StyleUnderline"/>
        </w:rPr>
        <w:t xml:space="preserve">the </w:t>
      </w:r>
      <w:r w:rsidRPr="004C3127">
        <w:rPr>
          <w:rStyle w:val="StyleUnderline"/>
          <w:highlight w:val="cyan"/>
        </w:rPr>
        <w:t>battlefield,</w:t>
      </w:r>
      <w:r w:rsidRPr="00860D8E">
        <w:rPr>
          <w:rStyle w:val="StyleUnderline"/>
        </w:rPr>
        <w:t xml:space="preserve"> several </w:t>
      </w:r>
      <w:r w:rsidRPr="004C3127">
        <w:rPr>
          <w:rStyle w:val="StyleUnderline"/>
          <w:highlight w:val="cyan"/>
        </w:rPr>
        <w:t xml:space="preserve">deadly mistakes </w:t>
      </w:r>
      <w:r w:rsidRPr="00A87DA9">
        <w:rPr>
          <w:rStyle w:val="StyleUnderline"/>
        </w:rPr>
        <w:t xml:space="preserve">have </w:t>
      </w:r>
      <w:r w:rsidRPr="004C3127">
        <w:rPr>
          <w:rStyle w:val="StyleUnderline"/>
          <w:highlight w:val="cyan"/>
        </w:rPr>
        <w:t xml:space="preserve">shown </w:t>
      </w:r>
      <w:r w:rsidRPr="00A87DA9">
        <w:rPr>
          <w:rStyle w:val="StyleUnderline"/>
        </w:rPr>
        <w:t xml:space="preserve">the </w:t>
      </w:r>
      <w:r w:rsidRPr="004C3127">
        <w:rPr>
          <w:rStyle w:val="StyleUnderline"/>
          <w:highlight w:val="cyan"/>
        </w:rPr>
        <w:t>risks of automation and semi-autonomous systems</w:t>
      </w:r>
      <w:r w:rsidRPr="00860D8E">
        <w:rPr>
          <w:rStyle w:val="StyleUnderline"/>
        </w:rPr>
        <w:t>,</w:t>
      </w:r>
      <w:r w:rsidRPr="00860D8E">
        <w:rPr>
          <w:sz w:val="16"/>
        </w:rPr>
        <w:t xml:space="preserve"> even when human operators are notionally in the loop. In 1988, the USS Vincennes shot down an Iranian passenger jet in the Persian Gulf after the ship’s Aegis radar-and-fire-control system incorrectly identified the civilian airplane as a military fighter jet. In this case, the crew responsible for decision-making failed to recognize this inaccuracy in the system—in part because of the complexities of the user interface—and trusted the Aegis targeting system too much to challenge its determination. Similarly, in 2003, the US Army’s Patriot air defense system, which is highly automated with high levels of complexity, was involved in two incidents of fratricide. In these stances, “naïve” trust in the system and the lack of adequate preparation for its operators resulted in fatal, unintended engagements.</w:t>
      </w:r>
    </w:p>
    <w:p w14:paraId="34E3F166" w14:textId="77777777" w:rsidR="00191EE8" w:rsidRDefault="00191EE8" w:rsidP="00191EE8">
      <w:pPr>
        <w:rPr>
          <w:sz w:val="16"/>
        </w:rPr>
      </w:pPr>
      <w:r w:rsidRPr="00A87DA9">
        <w:rPr>
          <w:rStyle w:val="StyleUnderline"/>
        </w:rPr>
        <w:t>As the US, Chinese, and other militaries seek to leverage AI to support applications</w:t>
      </w:r>
      <w:r w:rsidRPr="00860D8E">
        <w:rPr>
          <w:rStyle w:val="StyleUnderline"/>
        </w:rPr>
        <w:t xml:space="preserve"> that </w:t>
      </w:r>
      <w:r w:rsidRPr="00A87DA9">
        <w:rPr>
          <w:rStyle w:val="StyleUnderline"/>
        </w:rPr>
        <w:t xml:space="preserve">include early warning, automatic target recognition, intelligence analysis, and command decision-making, it is </w:t>
      </w:r>
      <w:r w:rsidRPr="004C3127">
        <w:rPr>
          <w:rStyle w:val="StyleUnderline"/>
          <w:highlight w:val="cyan"/>
        </w:rPr>
        <w:t xml:space="preserve">critical </w:t>
      </w:r>
      <w:r w:rsidRPr="00A87DA9">
        <w:rPr>
          <w:rStyle w:val="StyleUnderline"/>
        </w:rPr>
        <w:t xml:space="preserve">that they </w:t>
      </w:r>
      <w:r w:rsidRPr="004C3127">
        <w:rPr>
          <w:rStyle w:val="StyleUnderline"/>
          <w:highlight w:val="cyan"/>
        </w:rPr>
        <w:t xml:space="preserve">learn from such </w:t>
      </w:r>
      <w:r w:rsidRPr="00A87DA9">
        <w:rPr>
          <w:rStyle w:val="StyleUnderline"/>
        </w:rPr>
        <w:t xml:space="preserve">prior </w:t>
      </w:r>
      <w:r w:rsidRPr="004C3127">
        <w:rPr>
          <w:rStyle w:val="StyleUnderline"/>
          <w:highlight w:val="cyan"/>
        </w:rPr>
        <w:t xml:space="preserve">errors, </w:t>
      </w:r>
      <w:r w:rsidRPr="00A87DA9">
        <w:rPr>
          <w:rStyle w:val="StyleUnderline"/>
        </w:rPr>
        <w:t xml:space="preserve">close calls, </w:t>
      </w:r>
      <w:r w:rsidRPr="004C3127">
        <w:rPr>
          <w:rStyle w:val="StyleUnderline"/>
          <w:highlight w:val="cyan"/>
        </w:rPr>
        <w:t>and tragedies</w:t>
      </w:r>
      <w:r w:rsidRPr="00A87DA9">
        <w:rPr>
          <w:rStyle w:val="StyleUnderline"/>
        </w:rPr>
        <w:t>. In Petrov’s</w:t>
      </w:r>
      <w:r w:rsidRPr="004C3127">
        <w:rPr>
          <w:rStyle w:val="StyleUnderline"/>
        </w:rPr>
        <w:t xml:space="preserve"> </w:t>
      </w:r>
      <w:r w:rsidRPr="004C3127">
        <w:rPr>
          <w:rStyle w:val="StyleUnderline"/>
          <w:highlight w:val="cyan"/>
        </w:rPr>
        <w:t>successful intervention</w:t>
      </w:r>
      <w:r w:rsidRPr="00860D8E">
        <w:rPr>
          <w:sz w:val="16"/>
        </w:rPr>
        <w:t xml:space="preserve">, his </w:t>
      </w:r>
      <w:r w:rsidRPr="00A87DA9">
        <w:rPr>
          <w:rStyle w:val="StyleUnderline"/>
        </w:rPr>
        <w:t xml:space="preserve">intuition and willingness to question the system </w:t>
      </w:r>
      <w:r w:rsidRPr="004C3127">
        <w:rPr>
          <w:rStyle w:val="Emphasis"/>
          <w:highlight w:val="cyan"/>
        </w:rPr>
        <w:t>averted a nuc</w:t>
      </w:r>
      <w:r w:rsidRPr="00A87DA9">
        <w:rPr>
          <w:rStyle w:val="Emphasis"/>
        </w:rPr>
        <w:t>lear</w:t>
      </w:r>
      <w:r w:rsidRPr="004C3127">
        <w:rPr>
          <w:rStyle w:val="Emphasis"/>
          <w:highlight w:val="cyan"/>
        </w:rPr>
        <w:t xml:space="preserve"> war</w:t>
      </w:r>
      <w:r w:rsidRPr="00860D8E">
        <w:rPr>
          <w:sz w:val="16"/>
        </w:rPr>
        <w:t xml:space="preserve">. </w:t>
      </w:r>
      <w:r w:rsidRPr="00860D8E">
        <w:rPr>
          <w:rStyle w:val="StyleUnderline"/>
        </w:rPr>
        <w:t>In the case of the USS Vincennes and the Patriot system, human operators placed too much trust in and relied too heavily on complex, automated systems.</w:t>
      </w:r>
      <w:r w:rsidRPr="00860D8E">
        <w:rPr>
          <w:sz w:val="16"/>
        </w:rPr>
        <w:t xml:space="preserve"> It is clear that the mitigation of errors associated with highly automated and autonomous systems requires a greater focus on this human dimension.</w:t>
      </w:r>
    </w:p>
    <w:p w14:paraId="27B0B0F2" w14:textId="77777777" w:rsidR="00191EE8" w:rsidRPr="00D15861" w:rsidRDefault="00191EE8" w:rsidP="00191EE8">
      <w:pPr>
        <w:rPr>
          <w:rStyle w:val="Style13ptBold"/>
          <w:b w:val="0"/>
          <w:sz w:val="16"/>
        </w:rPr>
      </w:pPr>
    </w:p>
    <w:p w14:paraId="4080F40E" w14:textId="77777777" w:rsidR="00191EE8" w:rsidRPr="00D15861" w:rsidRDefault="00191EE8" w:rsidP="00191EE8">
      <w:pPr>
        <w:pStyle w:val="Heading4"/>
      </w:pPr>
      <w:r>
        <w:t>3---</w:t>
      </w:r>
      <w:r w:rsidRPr="00D15861">
        <w:t xml:space="preserve">Algorithmic bias in AI is an </w:t>
      </w:r>
      <w:r w:rsidRPr="00D15861">
        <w:rPr>
          <w:u w:val="single"/>
        </w:rPr>
        <w:t>existential</w:t>
      </w:r>
      <w:r w:rsidRPr="00D15861">
        <w:t xml:space="preserve"> threat </w:t>
      </w:r>
    </w:p>
    <w:p w14:paraId="2E1F8325" w14:textId="77777777" w:rsidR="00191EE8" w:rsidRDefault="00191EE8" w:rsidP="00191EE8">
      <w:r w:rsidRPr="00575800">
        <w:t xml:space="preserve">Mara </w:t>
      </w:r>
      <w:r w:rsidRPr="007D7E8D">
        <w:rPr>
          <w:rStyle w:val="Style13ptBold"/>
        </w:rPr>
        <w:t>Hvistendahl 19</w:t>
      </w:r>
      <w:r w:rsidRPr="00575800">
        <w:t xml:space="preserve"> –</w:t>
      </w:r>
      <w:r>
        <w:t xml:space="preserve"> </w:t>
      </w:r>
      <w:r w:rsidRPr="00D539C6">
        <w:t>correspondent with Science magazine</w:t>
      </w:r>
      <w:r>
        <w:t>,</w:t>
      </w:r>
      <w:r w:rsidRPr="00575800">
        <w:t xml:space="preserve"> </w:t>
      </w:r>
      <w:r>
        <w:t>3/28/19. “</w:t>
      </w:r>
      <w:r w:rsidRPr="00D539C6">
        <w:t>Can we stop AI outsmarting humanity?</w:t>
      </w:r>
      <w:r>
        <w:t xml:space="preserve">” </w:t>
      </w:r>
      <w:hyperlink r:id="rId20" w:history="1">
        <w:r w:rsidRPr="006E32E7">
          <w:rPr>
            <w:rStyle w:val="Hyperlink"/>
          </w:rPr>
          <w:t>https://www.theguardian.com/technology/2019/mar/28/can-we-stop-robots-outsmarting-humanity-artificial-intelligence-singularity</w:t>
        </w:r>
      </w:hyperlink>
    </w:p>
    <w:p w14:paraId="09F6F5EA" w14:textId="77777777" w:rsidR="00191EE8" w:rsidRPr="007D7E8D" w:rsidRDefault="00191EE8" w:rsidP="00191EE8">
      <w:pPr>
        <w:rPr>
          <w:sz w:val="16"/>
        </w:rPr>
      </w:pPr>
      <w:r w:rsidRPr="00EA1A01">
        <w:rPr>
          <w:rStyle w:val="StyleUnderline"/>
          <w:highlight w:val="cyan"/>
        </w:rPr>
        <w:t>Existential risks</w:t>
      </w:r>
      <w:r w:rsidRPr="007D7E8D">
        <w:rPr>
          <w:sz w:val="16"/>
        </w:rPr>
        <w:t xml:space="preserve"> – or X-risks, as Tallinn calls them – </w:t>
      </w:r>
      <w:r w:rsidRPr="00D15861">
        <w:rPr>
          <w:rStyle w:val="StyleUnderline"/>
        </w:rPr>
        <w:t xml:space="preserve">are </w:t>
      </w:r>
      <w:r w:rsidRPr="00EA1A01">
        <w:rPr>
          <w:rStyle w:val="StyleUnderline"/>
          <w:highlight w:val="cyan"/>
        </w:rPr>
        <w:t>threats to humanity’s survival</w:t>
      </w:r>
      <w:r w:rsidRPr="007D7E8D">
        <w:rPr>
          <w:sz w:val="16"/>
        </w:rPr>
        <w:t xml:space="preserve">. </w:t>
      </w:r>
      <w:r w:rsidRPr="007D7E8D">
        <w:rPr>
          <w:rStyle w:val="StyleUnderline"/>
        </w:rPr>
        <w:t>In addition to AI</w:t>
      </w:r>
      <w:r w:rsidRPr="007D7E8D">
        <w:rPr>
          <w:sz w:val="16"/>
        </w:rPr>
        <w:t xml:space="preserve">, the 20-odd </w:t>
      </w:r>
      <w:r w:rsidRPr="007D7E8D">
        <w:rPr>
          <w:rStyle w:val="StyleUnderline"/>
        </w:rPr>
        <w:t>researchers at CSER study climate change, nuclear war and bioweapon</w:t>
      </w:r>
      <w:r w:rsidRPr="007D7E8D">
        <w:rPr>
          <w:sz w:val="16"/>
        </w:rPr>
        <w:t>s. But, to Tallinn, those other disciplines “are really just gateway drugs”. Concern about more widely accepted threats, such as climate change, might draw people in. The horror of superintelligent machines taking over the world, he hopes, will convince them to stay. He was visiting Cambridge for a conference because he wants the academic community to take AI safety more seriously.</w:t>
      </w:r>
    </w:p>
    <w:p w14:paraId="6244D2D2" w14:textId="77777777" w:rsidR="00191EE8" w:rsidRPr="007D7E8D" w:rsidRDefault="00191EE8" w:rsidP="00191EE8">
      <w:pPr>
        <w:rPr>
          <w:sz w:val="16"/>
        </w:rPr>
      </w:pPr>
      <w:r w:rsidRPr="007D7E8D">
        <w:rPr>
          <w:sz w:val="16"/>
        </w:rPr>
        <w:t>At Jesus College, our dining companions were a random assortment of conference-goers, including a woman from Hong Kong who was studying robotics and a British man who graduated from Cambridge in the 1960s. The older man asked everybody at the table where they attended university. (Tallinn’s answer, Estonia’s University of Tartu, did not impress him.) He then tried to steer the conversation toward the news. Tallinn looked at him blankly. “I am not interested in near-term risks,” he said.</w:t>
      </w:r>
    </w:p>
    <w:p w14:paraId="0558A0B4" w14:textId="77777777" w:rsidR="00191EE8" w:rsidRPr="007D7E8D" w:rsidRDefault="00191EE8" w:rsidP="00191EE8">
      <w:pPr>
        <w:rPr>
          <w:sz w:val="16"/>
        </w:rPr>
      </w:pPr>
      <w:r w:rsidRPr="007D7E8D">
        <w:rPr>
          <w:sz w:val="16"/>
        </w:rPr>
        <w:t xml:space="preserve">Tallinn changed the topic to the threat of superintelligence. When not talking to other programmers, he defaults to metaphors, and he ran through his suite of them: </w:t>
      </w:r>
      <w:r w:rsidRPr="00EA1A01">
        <w:rPr>
          <w:rStyle w:val="Emphasis"/>
          <w:highlight w:val="cyan"/>
        </w:rPr>
        <w:t xml:space="preserve">advanced AI can dispose of us as swiftly as humans chop </w:t>
      </w:r>
      <w:r w:rsidRPr="00D15861">
        <w:rPr>
          <w:rStyle w:val="Emphasis"/>
        </w:rPr>
        <w:t xml:space="preserve">down </w:t>
      </w:r>
      <w:r w:rsidRPr="00EA1A01">
        <w:rPr>
          <w:rStyle w:val="Emphasis"/>
          <w:highlight w:val="cyan"/>
        </w:rPr>
        <w:t>trees</w:t>
      </w:r>
      <w:r w:rsidRPr="007D7E8D">
        <w:rPr>
          <w:sz w:val="16"/>
        </w:rPr>
        <w:t>. Superintelligence is to us what we are to gorillas.</w:t>
      </w:r>
    </w:p>
    <w:p w14:paraId="3419C7C6" w14:textId="77777777" w:rsidR="00191EE8" w:rsidRPr="007D7E8D" w:rsidRDefault="00191EE8" w:rsidP="00191EE8">
      <w:pPr>
        <w:rPr>
          <w:sz w:val="16"/>
        </w:rPr>
      </w:pPr>
      <w:r w:rsidRPr="007D7E8D">
        <w:rPr>
          <w:sz w:val="16"/>
        </w:rPr>
        <w:t>An AI would need a body to take over, the older man said. Without some kind of physical casing, how could it possibly gain physical control?</w:t>
      </w:r>
    </w:p>
    <w:p w14:paraId="5C11BB1D" w14:textId="77777777" w:rsidR="00191EE8" w:rsidRPr="007D7E8D" w:rsidRDefault="00191EE8" w:rsidP="00191EE8">
      <w:pPr>
        <w:rPr>
          <w:sz w:val="16"/>
        </w:rPr>
      </w:pPr>
      <w:r w:rsidRPr="007D7E8D">
        <w:rPr>
          <w:sz w:val="16"/>
        </w:rPr>
        <w:t>Tallinn had another metaphor ready: “Put me in a basement with an internet connection, and I could do a lot of damage,” he said. Then he took a bite of risotto.</w:t>
      </w:r>
    </w:p>
    <w:p w14:paraId="2F442C9D" w14:textId="77777777" w:rsidR="00191EE8" w:rsidRPr="007D7E8D" w:rsidRDefault="00191EE8" w:rsidP="00191EE8">
      <w:pPr>
        <w:rPr>
          <w:sz w:val="16"/>
        </w:rPr>
      </w:pPr>
      <w:r w:rsidRPr="007D7E8D">
        <w:rPr>
          <w:sz w:val="16"/>
        </w:rPr>
        <w:t xml:space="preserve">Every AI, whether it’s a Roomba or one of its potential </w:t>
      </w:r>
      <w:r w:rsidRPr="00D15861">
        <w:rPr>
          <w:sz w:val="16"/>
        </w:rPr>
        <w:t xml:space="preserve">world-dominating descendants, is driven by outcomes. Programmers assign these goals, along with a series of rules on how to pursue them. </w:t>
      </w:r>
      <w:r w:rsidRPr="00D15861">
        <w:rPr>
          <w:rStyle w:val="StyleUnderline"/>
        </w:rPr>
        <w:t>Advanced AI wouldn’t necessarily need to be given the goal of world domination in order to achieve it – it could just be accidental</w:t>
      </w:r>
      <w:r w:rsidRPr="00D15861">
        <w:rPr>
          <w:sz w:val="16"/>
        </w:rPr>
        <w:t>. And the history of computer programming is rife with small errors that sparked catastrophes. In 2010, for example, when a trader with the mutual-fund company Waddell &amp; Reed sold thousands</w:t>
      </w:r>
      <w:r w:rsidRPr="007D7E8D">
        <w:rPr>
          <w:sz w:val="16"/>
        </w:rPr>
        <w:t xml:space="preserve"> of futures contracts, the firm’s software left out a key variable from the algorithm that helped execute the trade. The result was the trillion-dollar US “flash crash”.</w:t>
      </w:r>
    </w:p>
    <w:p w14:paraId="65705E25" w14:textId="77777777" w:rsidR="00191EE8" w:rsidRPr="007D7E8D" w:rsidRDefault="00191EE8" w:rsidP="00191EE8">
      <w:pPr>
        <w:rPr>
          <w:sz w:val="16"/>
        </w:rPr>
      </w:pPr>
      <w:r w:rsidRPr="007D7E8D">
        <w:rPr>
          <w:sz w:val="16"/>
        </w:rPr>
        <w:t xml:space="preserve">The researchers Tallinn funds believe that </w:t>
      </w:r>
      <w:r w:rsidRPr="00EA1A01">
        <w:rPr>
          <w:rStyle w:val="StyleUnderline"/>
          <w:highlight w:val="cyan"/>
        </w:rPr>
        <w:t xml:space="preserve">if </w:t>
      </w:r>
      <w:r w:rsidRPr="00D15861">
        <w:rPr>
          <w:rStyle w:val="StyleUnderline"/>
        </w:rPr>
        <w:t xml:space="preserve">the </w:t>
      </w:r>
      <w:r w:rsidRPr="00EA1A01">
        <w:rPr>
          <w:rStyle w:val="StyleUnderline"/>
          <w:highlight w:val="cyan"/>
        </w:rPr>
        <w:t xml:space="preserve">reward structure </w:t>
      </w:r>
      <w:r w:rsidRPr="00D15861">
        <w:rPr>
          <w:rStyle w:val="StyleUnderline"/>
        </w:rPr>
        <w:t>of a superhuman AI</w:t>
      </w:r>
      <w:r w:rsidRPr="00EA1A01">
        <w:rPr>
          <w:rStyle w:val="StyleUnderline"/>
          <w:highlight w:val="cyan"/>
        </w:rPr>
        <w:t xml:space="preserve"> is not properly programmed, even </w:t>
      </w:r>
      <w:r w:rsidRPr="00EA1A01">
        <w:rPr>
          <w:rStyle w:val="Emphasis"/>
          <w:highlight w:val="cyan"/>
        </w:rPr>
        <w:t xml:space="preserve">benign objectives </w:t>
      </w:r>
      <w:r w:rsidRPr="00D15861">
        <w:rPr>
          <w:rStyle w:val="Emphasis"/>
        </w:rPr>
        <w:t xml:space="preserve">could </w:t>
      </w:r>
      <w:r w:rsidRPr="00EA1A01">
        <w:rPr>
          <w:rStyle w:val="Emphasis"/>
          <w:highlight w:val="cyan"/>
        </w:rPr>
        <w:t>have insidious ends</w:t>
      </w:r>
      <w:r w:rsidRPr="007D7E8D">
        <w:rPr>
          <w:sz w:val="16"/>
        </w:rPr>
        <w:t>. One well-known example, laid out by the Oxford University philosopher Nick Bostrom in his book Superintelligence, is a fictional agent directed to make as many paperclips as possible. The AI might decide that the atoms in human bodies would be better put to use as raw material.</w:t>
      </w:r>
    </w:p>
    <w:p w14:paraId="22D8ACDA" w14:textId="77777777" w:rsidR="00191EE8" w:rsidRPr="007D7E8D" w:rsidRDefault="00191EE8" w:rsidP="00191EE8">
      <w:pPr>
        <w:rPr>
          <w:sz w:val="16"/>
        </w:rPr>
      </w:pPr>
      <w:r w:rsidRPr="007D7E8D">
        <w:rPr>
          <w:sz w:val="16"/>
        </w:rPr>
        <w:t xml:space="preserve">Tallinn’s views have their share of detractors, even among the community of people concerned with AI safety. Some object that it is too early to worry about restricting superintelligent AI when we don’t yet understand it. Others say that focusing on rogue technological actors diverts attention from the most urgent problems facing the field, like the fact that the majority of algorithms are designed by white men, or based on data biased toward them. “We’re in danger of building a world that we don’t want to live in if we don’t address those challenges in the near term,” said Terah Lyons, executive director of the Partnership on AI, a technology industry consortium focused on AI safety and other issues. (Several of the institutes Tallinn backs are members.) But, she added, some of the </w:t>
      </w:r>
      <w:r w:rsidRPr="00EA1A01">
        <w:rPr>
          <w:rStyle w:val="StyleUnderline"/>
          <w:highlight w:val="cyan"/>
        </w:rPr>
        <w:t xml:space="preserve">near-term challenges </w:t>
      </w:r>
      <w:r w:rsidRPr="00D15861">
        <w:rPr>
          <w:rStyle w:val="StyleUnderline"/>
        </w:rPr>
        <w:t xml:space="preserve">facing researchers, such as weeding out algorithmic bias, </w:t>
      </w:r>
      <w:r w:rsidRPr="00EA1A01">
        <w:rPr>
          <w:rStyle w:val="StyleUnderline"/>
          <w:highlight w:val="cyan"/>
        </w:rPr>
        <w:t xml:space="preserve">are </w:t>
      </w:r>
      <w:r w:rsidRPr="00EA1A01">
        <w:rPr>
          <w:rStyle w:val="Emphasis"/>
          <w:highlight w:val="cyan"/>
        </w:rPr>
        <w:t>precursors</w:t>
      </w:r>
      <w:r w:rsidRPr="00EA1A01">
        <w:rPr>
          <w:rStyle w:val="StyleUnderline"/>
          <w:highlight w:val="cyan"/>
        </w:rPr>
        <w:t xml:space="preserve"> to ones </w:t>
      </w:r>
      <w:r w:rsidRPr="00D15861">
        <w:rPr>
          <w:rStyle w:val="StyleUnderline"/>
        </w:rPr>
        <w:t xml:space="preserve">that humanity might see </w:t>
      </w:r>
      <w:r w:rsidRPr="00EA1A01">
        <w:rPr>
          <w:rStyle w:val="StyleUnderline"/>
          <w:highlight w:val="cyan"/>
        </w:rPr>
        <w:t>with super-intelligent AI</w:t>
      </w:r>
      <w:r w:rsidRPr="00EA1A01">
        <w:rPr>
          <w:sz w:val="16"/>
          <w:highlight w:val="cyan"/>
        </w:rPr>
        <w:t>.</w:t>
      </w:r>
    </w:p>
    <w:p w14:paraId="6D6BE0E3" w14:textId="77777777" w:rsidR="00191EE8" w:rsidRPr="00A115AD" w:rsidRDefault="00191EE8" w:rsidP="00191EE8">
      <w:pPr>
        <w:rPr>
          <w:sz w:val="16"/>
        </w:rPr>
      </w:pPr>
      <w:r w:rsidRPr="007D7E8D">
        <w:rPr>
          <w:sz w:val="16"/>
        </w:rPr>
        <w:t xml:space="preserve">Tallinn isn’t so convinced. He counters that </w:t>
      </w:r>
      <w:r w:rsidRPr="00575800">
        <w:rPr>
          <w:rStyle w:val="StyleUnderline"/>
        </w:rPr>
        <w:t>superintelligent AI brings unique threats</w:t>
      </w:r>
      <w:r w:rsidRPr="007D7E8D">
        <w:rPr>
          <w:sz w:val="16"/>
        </w:rPr>
        <w:t xml:space="preserve">. Ultimately, he hopes that the AI community might follow the lead of the anti-nuclear movement in the 1940s. In the wake of the bombings of Hiroshima and </w:t>
      </w:r>
      <w:r w:rsidRPr="007D7E8D">
        <w:rPr>
          <w:sz w:val="16"/>
        </w:rPr>
        <w:lastRenderedPageBreak/>
        <w:t>Nagasaki, scientists banded together to try to limit further nuclear testing. “The Manhattan Project scientists could have said: ‘Look, we are doing innovation here, and innovation is always good, so let’s just plunge ahead,’” he told me. “But they were more responsible than that.”</w:t>
      </w:r>
    </w:p>
    <w:p w14:paraId="5E9F5F6C" w14:textId="77777777" w:rsidR="00191EE8" w:rsidRPr="006E5137" w:rsidRDefault="00191EE8" w:rsidP="00191EE8"/>
    <w:p w14:paraId="630A39FB" w14:textId="77777777" w:rsidR="00191EE8" w:rsidRDefault="00191EE8" w:rsidP="00191EE8">
      <w:pPr>
        <w:rPr>
          <w:sz w:val="16"/>
          <w:szCs w:val="22"/>
        </w:rPr>
      </w:pPr>
    </w:p>
    <w:sectPr w:rsidR="00191EE8" w:rsidSect="00A02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altName w:val="﷽﷽﷽﷽﷽﷽﷽﷽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C3B44C8"/>
    <w:multiLevelType w:val="hybridMultilevel"/>
    <w:tmpl w:val="7C902742"/>
    <w:lvl w:ilvl="0" w:tplc="9E6ACDE6">
      <w:start w:val="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6"/>
  <w:attachedTemplate r:id="rId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E8"/>
    <w:rsid w:val="00065059"/>
    <w:rsid w:val="000B7FDC"/>
    <w:rsid w:val="000F6A70"/>
    <w:rsid w:val="00191EE8"/>
    <w:rsid w:val="0028308E"/>
    <w:rsid w:val="002D333D"/>
    <w:rsid w:val="003056B7"/>
    <w:rsid w:val="00482B77"/>
    <w:rsid w:val="006A6F2C"/>
    <w:rsid w:val="0073306B"/>
    <w:rsid w:val="009512E0"/>
    <w:rsid w:val="009C038E"/>
    <w:rsid w:val="00A02495"/>
    <w:rsid w:val="00A959E8"/>
    <w:rsid w:val="00AF7E94"/>
    <w:rsid w:val="00C36F0A"/>
    <w:rsid w:val="00D2780E"/>
    <w:rsid w:val="00D94C9C"/>
    <w:rsid w:val="00DE7127"/>
    <w:rsid w:val="00EA42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32BCC15"/>
  <w15:chartTrackingRefBased/>
  <w15:docId w15:val="{43875B3D-3A2E-BB4E-9A43-79AF68C4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191EE8"/>
    <w:rPr>
      <w:rFonts w:ascii="Arial" w:eastAsia="Garamond" w:hAnsi="Arial" w:cs="Arial"/>
      <w:sz w:val="22"/>
      <w:lang w:eastAsia="en-US"/>
    </w:rPr>
  </w:style>
  <w:style w:type="paragraph" w:styleId="Heading1">
    <w:name w:val="heading 1"/>
    <w:aliases w:val="Pocket"/>
    <w:basedOn w:val="Normal"/>
    <w:next w:val="Normal"/>
    <w:link w:val="Heading1Char"/>
    <w:uiPriority w:val="9"/>
    <w:qFormat/>
    <w:rsid w:val="00191EE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91EE8"/>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Heading 3 Char1,Index Headers,unread card"/>
    <w:basedOn w:val="Normal"/>
    <w:next w:val="Normal"/>
    <w:link w:val="Heading3Char"/>
    <w:uiPriority w:val="9"/>
    <w:unhideWhenUsed/>
    <w:qFormat/>
    <w:rsid w:val="00191EE8"/>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T"/>
    <w:basedOn w:val="Normal"/>
    <w:next w:val="Normal"/>
    <w:link w:val="Heading4Char"/>
    <w:uiPriority w:val="9"/>
    <w:unhideWhenUsed/>
    <w:qFormat/>
    <w:rsid w:val="00191EE8"/>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91E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1EE8"/>
  </w:style>
  <w:style w:type="character" w:customStyle="1" w:styleId="Heading1Char">
    <w:name w:val="Heading 1 Char"/>
    <w:aliases w:val="Pocket Char"/>
    <w:basedOn w:val="DefaultParagraphFont"/>
    <w:link w:val="Heading1"/>
    <w:uiPriority w:val="9"/>
    <w:rsid w:val="00191EE8"/>
    <w:rPr>
      <w:rFonts w:ascii="Arial" w:eastAsiaTheme="majorEastAsia" w:hAnsi="Arial" w:cstheme="majorBidi"/>
      <w:b/>
      <w:bCs/>
      <w:sz w:val="52"/>
      <w:szCs w:val="32"/>
      <w:lang w:eastAsia="en-US"/>
    </w:rPr>
  </w:style>
  <w:style w:type="character" w:customStyle="1" w:styleId="Heading2Char">
    <w:name w:val="Heading 2 Char"/>
    <w:aliases w:val="Hat Char"/>
    <w:basedOn w:val="DefaultParagraphFont"/>
    <w:link w:val="Heading2"/>
    <w:uiPriority w:val="9"/>
    <w:rsid w:val="00191EE8"/>
    <w:rPr>
      <w:rFonts w:ascii="Arial" w:eastAsiaTheme="majorEastAsia" w:hAnsi="Arial" w:cstheme="majorBidi"/>
      <w:b/>
      <w:bCs/>
      <w:sz w:val="44"/>
      <w:szCs w:val="44"/>
      <w:u w:val="double"/>
      <w:lang w:eastAsia="en-US"/>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191EE8"/>
    <w:rPr>
      <w:rFonts w:ascii="Arial" w:eastAsiaTheme="majorEastAsia" w:hAnsi="Arial" w:cstheme="majorBidi"/>
      <w:b/>
      <w:bCs/>
      <w:sz w:val="32"/>
      <w:szCs w:val="32"/>
      <w:u w:val="single"/>
      <w:lang w:eastAsia="en-US"/>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9"/>
    <w:rsid w:val="00191EE8"/>
    <w:rPr>
      <w:rFonts w:ascii="Arial" w:eastAsiaTheme="majorEastAsia" w:hAnsi="Arial" w:cstheme="majorBidi"/>
      <w:b/>
      <w:bCs/>
      <w:sz w:val="26"/>
      <w:szCs w:val="26"/>
      <w:lang w:eastAsia="en-US"/>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191EE8"/>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
    <w:basedOn w:val="DefaultParagraphFont"/>
    <w:link w:val="CardsFont12pt"/>
    <w:uiPriority w:val="1"/>
    <w:qFormat/>
    <w:rsid w:val="00191EE8"/>
    <w:rPr>
      <w:bCs/>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s"/>
    <w:basedOn w:val="DefaultParagraphFont"/>
    <w:link w:val="textbold"/>
    <w:uiPriority w:val="20"/>
    <w:qFormat/>
    <w:rsid w:val="00191EE8"/>
    <w:rPr>
      <w:rFonts w:ascii="Arial" w:eastAsia="Garamond" w:hAnsi="Arial" w:cs="Arial"/>
      <w:b/>
      <w:i w:val="0"/>
      <w:iCs/>
      <w:sz w:val="22"/>
      <w:u w:val="single"/>
      <w:bdr w:val="none" w:sz="0" w:space="0" w:color="auto"/>
    </w:rPr>
  </w:style>
  <w:style w:type="character" w:styleId="FollowedHyperlink">
    <w:name w:val="FollowedHyperlink"/>
    <w:basedOn w:val="DefaultParagraphFont"/>
    <w:uiPriority w:val="99"/>
    <w:semiHidden/>
    <w:unhideWhenUsed/>
    <w:rsid w:val="00191EE8"/>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191EE8"/>
    <w:rPr>
      <w:color w:val="auto"/>
      <w:u w:val="none"/>
    </w:rPr>
  </w:style>
  <w:style w:type="paragraph" w:styleId="DocumentMap">
    <w:name w:val="Document Map"/>
    <w:basedOn w:val="Normal"/>
    <w:link w:val="DocumentMapChar"/>
    <w:uiPriority w:val="99"/>
    <w:semiHidden/>
    <w:unhideWhenUsed/>
    <w:rsid w:val="00191EE8"/>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91EE8"/>
    <w:rPr>
      <w:rFonts w:ascii="Lucida Grande" w:eastAsia="Garamond" w:hAnsi="Lucida Grande" w:cs="Lucida Grande"/>
      <w:lang w:eastAsia="en-US"/>
    </w:rPr>
  </w:style>
  <w:style w:type="paragraph" w:customStyle="1" w:styleId="Analytic">
    <w:name w:val="Analytic"/>
    <w:basedOn w:val="Heading4"/>
    <w:link w:val="AnalyticChar"/>
    <w:autoRedefine/>
    <w:qFormat/>
    <w:rsid w:val="00191EE8"/>
    <w:rPr>
      <w:color w:val="806000"/>
    </w:rPr>
  </w:style>
  <w:style w:type="character" w:customStyle="1" w:styleId="AnalyticChar">
    <w:name w:val="Analytic Char"/>
    <w:basedOn w:val="DefaultParagraphFont"/>
    <w:link w:val="Analytic"/>
    <w:rsid w:val="00191EE8"/>
    <w:rPr>
      <w:rFonts w:ascii="Arial" w:eastAsiaTheme="majorEastAsia" w:hAnsi="Arial" w:cstheme="majorBidi"/>
      <w:b/>
      <w:bCs/>
      <w:color w:val="806000"/>
      <w:sz w:val="26"/>
      <w:szCs w:val="26"/>
      <w:lang w:eastAsia="en-US"/>
    </w:rPr>
  </w:style>
  <w:style w:type="character" w:customStyle="1" w:styleId="UnderlineBold">
    <w:name w:val="Underline + Bold"/>
    <w:uiPriority w:val="1"/>
    <w:qFormat/>
    <w:rsid w:val="00191EE8"/>
    <w:rPr>
      <w:rFonts w:ascii="Georgia" w:hAnsi="Georgia"/>
      <w:b/>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191EE8"/>
    <w:rPr>
      <w:bCs/>
      <w:sz w:val="22"/>
      <w:u w:val="single"/>
    </w:rPr>
  </w:style>
  <w:style w:type="paragraph" w:customStyle="1" w:styleId="textbold">
    <w:name w:val="text bold"/>
    <w:basedOn w:val="Normal"/>
    <w:link w:val="Emphasis"/>
    <w:autoRedefine/>
    <w:uiPriority w:val="20"/>
    <w:qFormat/>
    <w:rsid w:val="00191EE8"/>
    <w:pPr>
      <w:ind w:left="720"/>
      <w:jc w:val="both"/>
    </w:pPr>
    <w:rPr>
      <w:b/>
      <w:iCs/>
      <w:u w:val="single"/>
      <w:lang w:eastAsia="zh-CN"/>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191EE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lang w:eastAsia="zh-CN"/>
    </w:rPr>
  </w:style>
  <w:style w:type="paragraph" w:customStyle="1" w:styleId="Emphasis1">
    <w:name w:val="Emphasis1"/>
    <w:basedOn w:val="Normal"/>
    <w:uiPriority w:val="20"/>
    <w:qFormat/>
    <w:rsid w:val="00191EE8"/>
    <w:pPr>
      <w:pBdr>
        <w:top w:val="single" w:sz="4" w:space="1" w:color="auto"/>
        <w:left w:val="single" w:sz="4" w:space="4" w:color="auto"/>
        <w:bottom w:val="single" w:sz="4" w:space="1" w:color="auto"/>
        <w:right w:val="single" w:sz="4" w:space="4" w:color="auto"/>
      </w:pBdr>
      <w:ind w:left="720"/>
      <w:jc w:val="both"/>
    </w:pPr>
    <w:rPr>
      <w:b/>
      <w:iCs/>
      <w:u w:val="single"/>
      <w:lang w:eastAsia="zh-CN"/>
    </w:rPr>
  </w:style>
  <w:style w:type="paragraph" w:customStyle="1" w:styleId="Yayanalytics">
    <w:name w:val="Yay analytics"/>
    <w:basedOn w:val="Heading4"/>
    <w:next w:val="Heading4"/>
    <w:qFormat/>
    <w:rsid w:val="00191EE8"/>
    <w:rPr>
      <w:rFonts w:ascii="Times New Roman" w:hAnsi="Times New Roman" w:cs="Times New Roman"/>
      <w:color w:val="FF0000"/>
      <w:sz w:val="32"/>
      <w:szCs w:val="32"/>
    </w:rPr>
  </w:style>
  <w:style w:type="paragraph" w:customStyle="1" w:styleId="cardtext">
    <w:name w:val="card text"/>
    <w:basedOn w:val="Normal"/>
    <w:link w:val="cardtextChar"/>
    <w:qFormat/>
    <w:rsid w:val="00191EE8"/>
    <w:pPr>
      <w:ind w:left="288" w:right="288"/>
    </w:pPr>
    <w:rPr>
      <w:rFonts w:ascii="Garamond" w:hAnsi="Garamond" w:cs="Calibri"/>
    </w:rPr>
  </w:style>
  <w:style w:type="character" w:customStyle="1" w:styleId="cardtextChar">
    <w:name w:val="card text Char"/>
    <w:basedOn w:val="DefaultParagraphFont"/>
    <w:link w:val="cardtext"/>
    <w:rsid w:val="00191EE8"/>
    <w:rPr>
      <w:rFonts w:ascii="Garamond" w:eastAsia="Garamond" w:hAnsi="Garamond" w:cs="Calibri"/>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tionalinterest.org/blog/the-buzz/expert-emp-weapons-are-loony-idea-23695\" TargetMode="External"/><Relationship Id="rId13" Type="http://schemas.openxmlformats.org/officeDocument/2006/relationships/hyperlink" Target="http://lawdigitalcommons.bc.edu/bclr/vol52/iss5/2" TargetMode="External"/><Relationship Id="rId18" Type="http://schemas.openxmlformats.org/officeDocument/2006/relationships/hyperlink" Target="https://www.jstor.org/stable/pdf/43294073.pdf?refreqid=excelsior%3A40dc35292abcd134d36ab5a0d941bbc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apers.ssrn.com/sol3/papers.cfm?abstract_id=3343798" TargetMode="External"/><Relationship Id="rId12" Type="http://schemas.openxmlformats.org/officeDocument/2006/relationships/hyperlink" Target="http://carnegieendowment.org/2016/12/13/russia-and-cyber-operations-challenges-and-opportunities-for-next-u.s.-administration-pub-66433" TargetMode="External"/><Relationship Id="rId17" Type="http://schemas.openxmlformats.org/officeDocument/2006/relationships/hyperlink" Target="https://www.nytimes.com/2021/11/08/business/economy/home-heating-prices-winter.html" TargetMode="External"/><Relationship Id="rId2" Type="http://schemas.openxmlformats.org/officeDocument/2006/relationships/styles" Target="styles.xml"/><Relationship Id="rId16" Type="http://schemas.openxmlformats.org/officeDocument/2006/relationships/hyperlink" Target="https://papers.ssrn.com/sol3/papers.cfm?abstract_id=3343798" TargetMode="External"/><Relationship Id="rId20" Type="http://schemas.openxmlformats.org/officeDocument/2006/relationships/hyperlink" Target="https://www.theguardian.com/technology/2019/mar/28/can-we-stop-robots-outsmarting-humanity-artificial-intelligence-singularity" TargetMode="External"/><Relationship Id="rId1" Type="http://schemas.openxmlformats.org/officeDocument/2006/relationships/numbering" Target="numbering.xml"/><Relationship Id="rId6" Type="http://schemas.openxmlformats.org/officeDocument/2006/relationships/hyperlink" Target="https://builtin.com/artificial-intelligence/artificial-intelligence-future" TargetMode="External"/><Relationship Id="rId11" Type="http://schemas.openxmlformats.org/officeDocument/2006/relationships/hyperlink" Target="https://static1-squarespacecom.proxy.lib.umich.edu/static/5e449c8c3ef68d752f3e70dc/t/5eaa1d9d2790182e187cc171/1588207017816/19-1678_Documents-as-filed.pdf" TargetMode="External"/><Relationship Id="rId5" Type="http://schemas.openxmlformats.org/officeDocument/2006/relationships/hyperlink" Target="https://www.theantitrustattorney.com/filed-rate-doctrine-defense-antitrust-lawsuit/" TargetMode="External"/><Relationship Id="rId15" Type="http://schemas.openxmlformats.org/officeDocument/2006/relationships/hyperlink" Target="https://papers.ssrn.com/sol3/papers.cfm?abstract_id=3343798" TargetMode="External"/><Relationship Id="rId10" Type="http://schemas.openxmlformats.org/officeDocument/2006/relationships/hyperlink" Target="https://static1-squarespacecom.proxy.lib.umich.edu/static/5e449c8c3ef68d752f3e70dc/t/5eaa1d9d2790182e187cc171/1588207017816/19-1678_Documents-as-filed.pdf" TargetMode="External"/><Relationship Id="rId19" Type="http://schemas.openxmlformats.org/officeDocument/2006/relationships/hyperlink" Target="https://www.wsj.com/articles/soaring-energy-prices-raise-concerns-about-u-s-inflation-economy-11633870800" TargetMode="External"/><Relationship Id="rId4" Type="http://schemas.openxmlformats.org/officeDocument/2006/relationships/webSettings" Target="webSettings.xml"/><Relationship Id="rId9" Type="http://schemas.openxmlformats.org/officeDocument/2006/relationships/hyperlink" Target="https://instituteforlegalreform.com/wp-content/uploads/2021/03/March-2021-Antitrust-Paper-FINAL.pdf" TargetMode="External"/><Relationship Id="rId14" Type="http://schemas.openxmlformats.org/officeDocument/2006/relationships/hyperlink" Target="https://www.eba-net.org/assets/1/6/31_9EnergyLJ497(1988).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nylma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3</TotalTime>
  <Pages>77</Pages>
  <Words>43827</Words>
  <Characters>249819</Characters>
  <Application>Microsoft Office Word</Application>
  <DocSecurity>0</DocSecurity>
  <Lines>2081</Lines>
  <Paragraphs>586</Paragraphs>
  <ScaleCrop>false</ScaleCrop>
  <Company/>
  <LinksUpToDate>false</LinksUpToDate>
  <CharactersWithSpaces>293060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Roytburg, Dani</dc:creator>
  <cp:keywords/>
  <dc:description/>
  <cp:lastModifiedBy>Roytburg, Dani</cp:lastModifiedBy>
  <cp:revision>1</cp:revision>
  <dcterms:created xsi:type="dcterms:W3CDTF">2022-01-15T01:45:00Z</dcterms:created>
  <dcterms:modified xsi:type="dcterms:W3CDTF">2022-01-15T01:49:00Z</dcterms:modified>
</cp:coreProperties>
</file>