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57C1" w14:textId="77777777" w:rsidR="000C1ECD" w:rsidRDefault="000C1ECD" w:rsidP="000C1ECD">
      <w:pPr>
        <w:pStyle w:val="Heading1"/>
      </w:pPr>
      <w:r>
        <w:t>1AC</w:t>
      </w:r>
    </w:p>
    <w:p w14:paraId="519C515E" w14:textId="77777777" w:rsidR="000C1ECD" w:rsidRPr="00DA35A2" w:rsidRDefault="000C1ECD" w:rsidP="000C1ECD">
      <w:pPr>
        <w:pStyle w:val="Heading3"/>
      </w:pPr>
      <w:r w:rsidRPr="00DA35A2">
        <w:t>Adv 1 is Unification</w:t>
      </w:r>
    </w:p>
    <w:p w14:paraId="74EA5D36" w14:textId="77777777" w:rsidR="000C1ECD" w:rsidRPr="00DA35A2" w:rsidRDefault="000C1ECD" w:rsidP="000C1ECD">
      <w:pPr>
        <w:pStyle w:val="Heading4"/>
      </w:pPr>
      <w:r w:rsidRPr="00DA35A2">
        <w:t>Du</w:t>
      </w:r>
      <w:r>
        <w:t>al</w:t>
      </w:r>
      <w:r w:rsidRPr="00DA35A2">
        <w:t xml:space="preserve"> </w:t>
      </w:r>
      <w:r>
        <w:t>enforcement</w:t>
      </w:r>
      <w:r w:rsidRPr="00DA35A2">
        <w:t xml:space="preserve"> authority between the DoJ and FTC create</w:t>
      </w:r>
      <w:r>
        <w:t>s</w:t>
      </w:r>
      <w:r w:rsidRPr="00DA35A2">
        <w:t xml:space="preserve"> havoc among antitrust rulings now—it ensures conflicting regulations and dissent which produces confusion</w:t>
      </w:r>
      <w:r>
        <w:t xml:space="preserve"> and</w:t>
      </w:r>
      <w:r w:rsidRPr="00DA35A2">
        <w:t xml:space="preserve"> inefficiencies</w:t>
      </w:r>
    </w:p>
    <w:p w14:paraId="5E06C731" w14:textId="77777777" w:rsidR="000C1ECD" w:rsidRPr="00DA35A2" w:rsidRDefault="000C1ECD" w:rsidP="000C1ECD">
      <w:pPr>
        <w:rPr>
          <w:rStyle w:val="Style13ptBold"/>
        </w:rPr>
      </w:pPr>
      <w:r w:rsidRPr="00DA35A2">
        <w:rPr>
          <w:rStyle w:val="Style13ptBold"/>
        </w:rPr>
        <w:t>Cox, 20</w:t>
      </w:r>
    </w:p>
    <w:p w14:paraId="45149644" w14:textId="77777777" w:rsidR="000C1ECD" w:rsidRPr="00DA35A2" w:rsidRDefault="000C1ECD" w:rsidP="000C1ECD">
      <w:r w:rsidRPr="00DA35A2">
        <w:t>(Alyson M. Cox, JD from Notre Dame Law School, managing articles editor at Notre Dame Law School, “From Humphrey’s Executor to Seila Law: Ending Dual Federal Antitrust Authority,” 96 Notre Dame L. Rev. 395 (2020) NL)</w:t>
      </w:r>
    </w:p>
    <w:p w14:paraId="41D58505" w14:textId="77777777" w:rsidR="000C1ECD" w:rsidRPr="00DA35A2" w:rsidRDefault="000C1ECD" w:rsidP="000C1ECD">
      <w:pPr>
        <w:rPr>
          <w:sz w:val="14"/>
        </w:rPr>
      </w:pPr>
      <w:r w:rsidRPr="00A864AF">
        <w:rPr>
          <w:rStyle w:val="StyleUnderline"/>
          <w:highlight w:val="green"/>
        </w:rPr>
        <w:t>In</w:t>
      </w:r>
      <w:r w:rsidRPr="00DA35A2">
        <w:rPr>
          <w:rStyle w:val="StyleUnderline"/>
        </w:rPr>
        <w:t xml:space="preserve"> the summer of </w:t>
      </w:r>
      <w:r w:rsidRPr="00A864AF">
        <w:rPr>
          <w:rStyle w:val="StyleUnderline"/>
          <w:highlight w:val="green"/>
        </w:rPr>
        <w:t>2019, the D</w:t>
      </w:r>
      <w:r w:rsidRPr="00DA35A2">
        <w:rPr>
          <w:rStyle w:val="StyleUnderline"/>
        </w:rPr>
        <w:t xml:space="preserve">epartment </w:t>
      </w:r>
      <w:r w:rsidRPr="00A864AF">
        <w:rPr>
          <w:rStyle w:val="StyleUnderline"/>
          <w:highlight w:val="green"/>
        </w:rPr>
        <w:t>o</w:t>
      </w:r>
      <w:r w:rsidRPr="00DA35A2">
        <w:rPr>
          <w:rStyle w:val="StyleUnderline"/>
        </w:rPr>
        <w:t xml:space="preserve">f </w:t>
      </w:r>
      <w:r w:rsidRPr="00A864AF">
        <w:rPr>
          <w:rStyle w:val="StyleUnderline"/>
          <w:highlight w:val="green"/>
        </w:rPr>
        <w:t>J</w:t>
      </w:r>
      <w:r w:rsidRPr="00DA35A2">
        <w:rPr>
          <w:rStyle w:val="StyleUnderline"/>
        </w:rPr>
        <w:t xml:space="preserve">ustice </w:t>
      </w:r>
      <w:r w:rsidRPr="00A864AF">
        <w:rPr>
          <w:rStyle w:val="StyleUnderline"/>
          <w:highlight w:val="green"/>
        </w:rPr>
        <w:t>and F</w:t>
      </w:r>
      <w:r w:rsidRPr="00DA35A2">
        <w:rPr>
          <w:rStyle w:val="StyleUnderline"/>
        </w:rPr>
        <w:t xml:space="preserve">ederal </w:t>
      </w:r>
      <w:r w:rsidRPr="00A864AF">
        <w:rPr>
          <w:rStyle w:val="StyleUnderline"/>
          <w:highlight w:val="green"/>
        </w:rPr>
        <w:t>T</w:t>
      </w:r>
      <w:r w:rsidRPr="00DA35A2">
        <w:rPr>
          <w:rStyle w:val="StyleUnderline"/>
        </w:rPr>
        <w:t xml:space="preserve">rade </w:t>
      </w:r>
      <w:r w:rsidRPr="00A864AF">
        <w:rPr>
          <w:rStyle w:val="StyleUnderline"/>
          <w:highlight w:val="green"/>
        </w:rPr>
        <w:t>C</w:t>
      </w:r>
      <w:r w:rsidRPr="00DA35A2">
        <w:rPr>
          <w:rStyle w:val="StyleUnderline"/>
        </w:rPr>
        <w:t xml:space="preserve">ommission </w:t>
      </w:r>
      <w:r w:rsidRPr="00A864AF">
        <w:rPr>
          <w:rStyle w:val="StyleUnderline"/>
          <w:highlight w:val="green"/>
        </w:rPr>
        <w:t>announced</w:t>
      </w:r>
      <w:r w:rsidRPr="00DA35A2">
        <w:rPr>
          <w:rStyle w:val="StyleUnderline"/>
        </w:rPr>
        <w:t xml:space="preserve"> that </w:t>
      </w:r>
      <w:r w:rsidRPr="00A864AF">
        <w:rPr>
          <w:rStyle w:val="StyleUnderline"/>
          <w:highlight w:val="green"/>
        </w:rPr>
        <w:t xml:space="preserve">they would be dividing the investigations </w:t>
      </w:r>
      <w:r w:rsidRPr="00527C4D">
        <w:rPr>
          <w:rStyle w:val="StyleUnderline"/>
        </w:rPr>
        <w:t>into</w:t>
      </w:r>
      <w:r w:rsidRPr="00DA35A2">
        <w:rPr>
          <w:rStyle w:val="StyleUnderline"/>
        </w:rPr>
        <w:t xml:space="preserve"> four </w:t>
      </w:r>
      <w:r w:rsidRPr="00A864AF">
        <w:rPr>
          <w:rStyle w:val="StyleUnderline"/>
          <w:highlight w:val="green"/>
        </w:rPr>
        <w:t xml:space="preserve">of the biggest </w:t>
      </w:r>
      <w:r w:rsidRPr="00560FB4">
        <w:rPr>
          <w:rStyle w:val="StyleUnderline"/>
        </w:rPr>
        <w:t xml:space="preserve">American </w:t>
      </w:r>
      <w:r w:rsidRPr="00A864AF">
        <w:rPr>
          <w:rStyle w:val="StyleUnderline"/>
          <w:highlight w:val="green"/>
        </w:rPr>
        <w:t>tech firms</w:t>
      </w:r>
      <w:r w:rsidRPr="00DA35A2">
        <w:rPr>
          <w:rStyle w:val="StyleUnderline"/>
        </w:rPr>
        <w:t xml:space="preserve">, with the DOJ investigating Google and </w:t>
      </w:r>
      <w:r w:rsidRPr="00560FB4">
        <w:rPr>
          <w:rStyle w:val="StyleUnderline"/>
        </w:rPr>
        <w:t>Apple and the FTC investigating Amazon and Facebook</w:t>
      </w:r>
      <w:r w:rsidRPr="00560FB4">
        <w:rPr>
          <w:sz w:val="14"/>
        </w:rPr>
        <w:t xml:space="preserve">. Senator Mike Lee was among the decision's many critics; he argued that </w:t>
      </w:r>
      <w:r w:rsidRPr="00560FB4">
        <w:rPr>
          <w:rStyle w:val="StyleUnderline"/>
        </w:rPr>
        <w:t xml:space="preserve">the "splitting of this tech antitrust review across two federal agencies, despite the many similar competition issues that will be investigated, </w:t>
      </w:r>
      <w:r w:rsidRPr="00560FB4">
        <w:rPr>
          <w:rStyle w:val="Emphasis"/>
        </w:rPr>
        <w:t>illustrates the absurdity of having two federal agencies handling civil antitrust enforcement</w:t>
      </w:r>
      <w:r w:rsidRPr="00560FB4">
        <w:rPr>
          <w:sz w:val="14"/>
        </w:rPr>
        <w:t xml:space="preserve">."1 But </w:t>
      </w:r>
      <w:r w:rsidRPr="00560FB4">
        <w:rPr>
          <w:rStyle w:val="StyleUnderline"/>
        </w:rPr>
        <w:t>even this "brokered peace didn't last long,"</w:t>
      </w:r>
      <w:r w:rsidRPr="00560FB4">
        <w:rPr>
          <w:sz w:val="14"/>
        </w:rPr>
        <w:t xml:space="preserve"> 2 </w:t>
      </w:r>
      <w:r w:rsidRPr="00560FB4">
        <w:rPr>
          <w:rStyle w:val="StyleUnderline"/>
        </w:rPr>
        <w:t>a</w:t>
      </w:r>
      <w:r w:rsidRPr="00DA35A2">
        <w:rPr>
          <w:rStyle w:val="StyleUnderline"/>
        </w:rPr>
        <w:t xml:space="preserve">nd </w:t>
      </w:r>
      <w:r w:rsidRPr="00A864AF">
        <w:rPr>
          <w:rStyle w:val="StyleUnderline"/>
          <w:highlight w:val="green"/>
        </w:rPr>
        <w:t>it</w:t>
      </w:r>
      <w:r w:rsidRPr="00DA35A2">
        <w:rPr>
          <w:rStyle w:val="StyleUnderline"/>
        </w:rPr>
        <w:t xml:space="preserve"> soon </w:t>
      </w:r>
      <w:r w:rsidRPr="00A864AF">
        <w:rPr>
          <w:rStyle w:val="StyleUnderline"/>
          <w:highlight w:val="green"/>
        </w:rPr>
        <w:t>became clear</w:t>
      </w:r>
      <w:r w:rsidRPr="00DA35A2">
        <w:rPr>
          <w:rStyle w:val="StyleUnderline"/>
        </w:rPr>
        <w:t xml:space="preserve"> that </w:t>
      </w:r>
      <w:r w:rsidRPr="00A864AF">
        <w:rPr>
          <w:rStyle w:val="StyleUnderline"/>
          <w:highlight w:val="green"/>
        </w:rPr>
        <w:t xml:space="preserve">the DOJ and FTC </w:t>
      </w:r>
      <w:r w:rsidRPr="00A864AF">
        <w:rPr>
          <w:rStyle w:val="Emphasis"/>
          <w:highlight w:val="green"/>
        </w:rPr>
        <w:t>would be conducting overlapping investigations</w:t>
      </w:r>
      <w:r w:rsidRPr="00DA35A2">
        <w:rPr>
          <w:sz w:val="14"/>
        </w:rPr>
        <w:t xml:space="preserve">.3 The DOJ and FTC have shared civil antitrust enforcement since the early 1900s,4 and although their authority is not identical, "the core of the agencies' jurisdiction is congruent." 5 </w:t>
      </w:r>
      <w:r w:rsidRPr="00A864AF">
        <w:rPr>
          <w:rStyle w:val="StyleUnderline"/>
          <w:highlight w:val="green"/>
        </w:rPr>
        <w:t>This dual enforcement structure has</w:t>
      </w:r>
      <w:r w:rsidRPr="00DA35A2">
        <w:rPr>
          <w:rStyle w:val="StyleUnderline"/>
        </w:rPr>
        <w:t xml:space="preserve"> been </w:t>
      </w:r>
      <w:r w:rsidRPr="00DA35A2">
        <w:rPr>
          <w:rStyle w:val="Emphasis"/>
        </w:rPr>
        <w:t>continuously challenged for the better half of the last century</w:t>
      </w:r>
      <w:r w:rsidRPr="00DA35A2">
        <w:rPr>
          <w:rStyle w:val="StyleUnderline"/>
        </w:rPr>
        <w:t xml:space="preserve"> by both academics and government actors</w:t>
      </w:r>
      <w:r w:rsidRPr="00DA35A2">
        <w:rPr>
          <w:sz w:val="14"/>
        </w:rPr>
        <w:t xml:space="preserve">,6 although conventional wisdom holds that elimination of either agency's civil antitrust authority would be politically costly.7 </w:t>
      </w:r>
      <w:r w:rsidRPr="00527C4D">
        <w:rPr>
          <w:rStyle w:val="StyleUnderline"/>
        </w:rPr>
        <w:t xml:space="preserve">There are </w:t>
      </w:r>
      <w:r w:rsidRPr="00DA35A2">
        <w:rPr>
          <w:rStyle w:val="StyleUnderline"/>
        </w:rPr>
        <w:t xml:space="preserve">well-recognized </w:t>
      </w:r>
      <w:r w:rsidRPr="00A864AF">
        <w:rPr>
          <w:rStyle w:val="StyleUnderline"/>
          <w:highlight w:val="green"/>
        </w:rPr>
        <w:t>efficiency costs</w:t>
      </w:r>
      <w:r w:rsidRPr="00DA35A2">
        <w:rPr>
          <w:rStyle w:val="StyleUnderline"/>
        </w:rPr>
        <w:t xml:space="preserve"> to the dual enforcement structure, </w:t>
      </w:r>
      <w:r w:rsidRPr="00A864AF">
        <w:rPr>
          <w:rStyle w:val="StyleUnderline"/>
          <w:highlight w:val="green"/>
        </w:rPr>
        <w:t xml:space="preserve">including the </w:t>
      </w:r>
      <w:r w:rsidRPr="00A864AF">
        <w:rPr>
          <w:rStyle w:val="Emphasis"/>
          <w:highlight w:val="green"/>
        </w:rPr>
        <w:t>expensive</w:t>
      </w:r>
      <w:r w:rsidRPr="00A864AF">
        <w:rPr>
          <w:rStyle w:val="StyleUnderline"/>
          <w:highlight w:val="green"/>
        </w:rPr>
        <w:t xml:space="preserve"> and </w:t>
      </w:r>
      <w:r w:rsidRPr="00A864AF">
        <w:rPr>
          <w:rStyle w:val="Emphasis"/>
          <w:highlight w:val="green"/>
        </w:rPr>
        <w:t>time-consuming merger-clearance process</w:t>
      </w:r>
      <w:r w:rsidRPr="00DA35A2">
        <w:rPr>
          <w:sz w:val="14"/>
        </w:rPr>
        <w:t xml:space="preserve">. 8 </w:t>
      </w:r>
      <w:r w:rsidRPr="00A864AF">
        <w:rPr>
          <w:rStyle w:val="StyleUnderline"/>
          <w:highlight w:val="green"/>
        </w:rPr>
        <w:t>The two</w:t>
      </w:r>
      <w:r w:rsidRPr="00DA35A2">
        <w:rPr>
          <w:rStyle w:val="StyleUnderline"/>
        </w:rPr>
        <w:t xml:space="preserve"> agencies </w:t>
      </w:r>
      <w:r w:rsidRPr="00A864AF">
        <w:rPr>
          <w:rStyle w:val="Emphasis"/>
          <w:highlight w:val="green"/>
        </w:rPr>
        <w:t>often compete in "turf wars</w:t>
      </w:r>
      <w:r w:rsidRPr="00A864AF">
        <w:rPr>
          <w:rStyle w:val="StyleUnderline"/>
          <w:highlight w:val="green"/>
        </w:rPr>
        <w:t>" over cases</w:t>
      </w:r>
      <w:r w:rsidRPr="00DA35A2">
        <w:rPr>
          <w:sz w:val="14"/>
        </w:rPr>
        <w:t xml:space="preserve">,9 </w:t>
      </w:r>
      <w:r w:rsidRPr="00DA35A2">
        <w:rPr>
          <w:rStyle w:val="StyleUnderline"/>
        </w:rPr>
        <w:t xml:space="preserve">and </w:t>
      </w:r>
      <w:r w:rsidRPr="00A864AF">
        <w:rPr>
          <w:rStyle w:val="StyleUnderline"/>
          <w:highlight w:val="green"/>
        </w:rPr>
        <w:t xml:space="preserve">have </w:t>
      </w:r>
      <w:r w:rsidRPr="00A864AF">
        <w:rPr>
          <w:rStyle w:val="Emphasis"/>
          <w:highlight w:val="green"/>
        </w:rPr>
        <w:t>even filed amicus briefs against each other in federal court</w:t>
      </w:r>
      <w:r w:rsidRPr="00DA35A2">
        <w:rPr>
          <w:sz w:val="14"/>
        </w:rPr>
        <w:t xml:space="preserve">,10 </w:t>
      </w:r>
      <w:r w:rsidRPr="00560FB4">
        <w:rPr>
          <w:rStyle w:val="StyleUnderline"/>
        </w:rPr>
        <w:t xml:space="preserve">raising serious questions of </w:t>
      </w:r>
      <w:r w:rsidRPr="00560FB4">
        <w:rPr>
          <w:rStyle w:val="Emphasis"/>
        </w:rPr>
        <w:t>government efficiency</w:t>
      </w:r>
      <w:r w:rsidRPr="00560FB4">
        <w:rPr>
          <w:rStyle w:val="StyleUnderline"/>
        </w:rPr>
        <w:t xml:space="preserve"> and </w:t>
      </w:r>
      <w:r w:rsidRPr="00560FB4">
        <w:rPr>
          <w:rStyle w:val="Emphasis"/>
        </w:rPr>
        <w:t>procedural and substantive fairness</w:t>
      </w:r>
      <w:r w:rsidRPr="00560FB4">
        <w:rPr>
          <w:sz w:val="14"/>
        </w:rPr>
        <w:t>. But in addition to the well-worn complaints about efficiency and fairness, there are significant, mounting reasons to subject this dual enforce-ment authority to constitutional evaluation, especially in light of recent doctrinal shifts regarding the constitutionality of independent agencies. Last term, the Supreme Court held in Seila Law that the independence of the Consumer Financial Protection Bureau (CFPB) was an unconstitutional violation of the</w:t>
      </w:r>
      <w:r w:rsidRPr="00DA35A2">
        <w:rPr>
          <w:sz w:val="14"/>
        </w:rPr>
        <w:t xml:space="preserve"> separation of powers, shrinking Humphrey's Executor down to a very thin, very wobbly protection of the FTC's constitutionality. Aggrieved parties are already challenging FTC actions on a range of constitutional grounds,11 and the majority opinion in Seila Law provides a roadmap for doing so. This Note catalogues and proposes solutions to both the traditional concerns of efficiency and fairness and the modern constitutional problems posed by the current dual enforcement structure. Part I will compare the two antitrust agencies on the basis of their structures, accountability, statutory authority, and enforcement procedures, as well as evaluate potential concerns with vesting either agency with the sole authority to enforce civil antitrust laws. Part II will evaluate the perils of the current dual enforcement structure, exploring both the traditional arguments about efficiency and fairness and the modern constitutional challenges. Part III will evaluate potential legislative solutions to the problem of dual antitrust enforcement authority in the United States. </w:t>
      </w:r>
      <w:r w:rsidRPr="00DA35A2">
        <w:rPr>
          <w:rStyle w:val="StyleUnderline"/>
        </w:rPr>
        <w:t xml:space="preserve">The constitutionality of </w:t>
      </w:r>
      <w:r w:rsidRPr="00560FB4">
        <w:rPr>
          <w:rStyle w:val="StyleUnderline"/>
        </w:rPr>
        <w:t xml:space="preserve">the FTC's status as an independent agency is again </w:t>
      </w:r>
      <w:r w:rsidRPr="00560FB4">
        <w:rPr>
          <w:rStyle w:val="Emphasis"/>
        </w:rPr>
        <w:t>under serious question</w:t>
      </w:r>
      <w:r w:rsidRPr="00560FB4">
        <w:rPr>
          <w:rStyle w:val="StyleUnderline"/>
        </w:rPr>
        <w:t xml:space="preserve">; it is time for Congress to </w:t>
      </w:r>
      <w:r w:rsidRPr="00560FB4">
        <w:rPr>
          <w:rStyle w:val="Emphasis"/>
        </w:rPr>
        <w:t>seriously rethink and restructure civil antitrust authority accordingly</w:t>
      </w:r>
      <w:r w:rsidRPr="00560FB4">
        <w:rPr>
          <w:sz w:val="14"/>
        </w:rPr>
        <w:t>.</w:t>
      </w:r>
    </w:p>
    <w:p w14:paraId="375CF43F" w14:textId="77777777" w:rsidR="000C1ECD" w:rsidRPr="00DA35A2" w:rsidRDefault="000C1ECD" w:rsidP="000C1ECD">
      <w:pPr>
        <w:rPr>
          <w:sz w:val="14"/>
        </w:rPr>
      </w:pPr>
    </w:p>
    <w:p w14:paraId="0412F027" w14:textId="77777777" w:rsidR="000C1ECD" w:rsidRPr="00DA35A2" w:rsidRDefault="000C1ECD" w:rsidP="000C1ECD">
      <w:pPr>
        <w:pStyle w:val="Heading4"/>
      </w:pPr>
      <w:r>
        <w:t>Specifically,</w:t>
      </w:r>
      <w:r w:rsidRPr="00DA35A2">
        <w:t xml:space="preserve"> merger clearance delays and different procedural and substantive standards ensure regulatory uncertainty</w:t>
      </w:r>
    </w:p>
    <w:p w14:paraId="6593C4C8" w14:textId="77777777" w:rsidR="000C1ECD" w:rsidRPr="00DA35A2" w:rsidRDefault="000C1ECD" w:rsidP="000C1ECD">
      <w:pPr>
        <w:rPr>
          <w:rStyle w:val="Style13ptBold"/>
        </w:rPr>
      </w:pPr>
      <w:r w:rsidRPr="00DA35A2">
        <w:rPr>
          <w:rStyle w:val="Style13ptBold"/>
        </w:rPr>
        <w:t>Cox, 20</w:t>
      </w:r>
    </w:p>
    <w:p w14:paraId="70F12AD5" w14:textId="77777777" w:rsidR="000C1ECD" w:rsidRPr="00DA35A2" w:rsidRDefault="000C1ECD" w:rsidP="000C1ECD">
      <w:r w:rsidRPr="00DA35A2">
        <w:t>(Alyson M. Cox, JD from Notre Dame Law School, managing articles editor at Notre Dame Law School, “From Humphrey’s Executor to Seila Law: Ending Dual Federal Antitrust Authority,” 96 Notre Dame L. Rev. 395 (2020) NL)</w:t>
      </w:r>
    </w:p>
    <w:p w14:paraId="6F052915" w14:textId="77777777" w:rsidR="000C1ECD" w:rsidRPr="00527C4D" w:rsidRDefault="000C1ECD" w:rsidP="000C1ECD">
      <w:pPr>
        <w:rPr>
          <w:sz w:val="14"/>
        </w:rPr>
      </w:pPr>
      <w:r w:rsidRPr="00527C4D">
        <w:rPr>
          <w:sz w:val="14"/>
        </w:rPr>
        <w:t xml:space="preserve">1. Merger Clearance Delays </w:t>
      </w:r>
      <w:r w:rsidRPr="00A864AF">
        <w:rPr>
          <w:rStyle w:val="StyleUnderline"/>
          <w:highlight w:val="green"/>
        </w:rPr>
        <w:t>The HSR Act only allots thirty days</w:t>
      </w:r>
      <w:r w:rsidRPr="00527C4D">
        <w:rPr>
          <w:rStyle w:val="StyleUnderline"/>
        </w:rPr>
        <w:t xml:space="preserve"> post-notification </w:t>
      </w:r>
      <w:r w:rsidRPr="00A864AF">
        <w:rPr>
          <w:rStyle w:val="StyleUnderline"/>
          <w:highlight w:val="green"/>
        </w:rPr>
        <w:t xml:space="preserve">for merger review, but the DOJ and FTC </w:t>
      </w:r>
      <w:r w:rsidRPr="00A864AF">
        <w:rPr>
          <w:rStyle w:val="Emphasis"/>
          <w:highlight w:val="green"/>
        </w:rPr>
        <w:t>often take</w:t>
      </w:r>
      <w:r w:rsidRPr="00527C4D">
        <w:rPr>
          <w:rStyle w:val="StyleUnderline"/>
        </w:rPr>
        <w:t xml:space="preserve"> much of, or </w:t>
      </w:r>
      <w:r w:rsidRPr="00A864AF">
        <w:rPr>
          <w:rStyle w:val="Emphasis"/>
          <w:highlight w:val="green"/>
        </w:rPr>
        <w:t>more</w:t>
      </w:r>
      <w:r w:rsidRPr="00527C4D">
        <w:rPr>
          <w:rStyle w:val="Emphasis"/>
        </w:rPr>
        <w:t xml:space="preserve"> than</w:t>
      </w:r>
      <w:r w:rsidRPr="00527C4D">
        <w:rPr>
          <w:rStyle w:val="StyleUnderline"/>
        </w:rPr>
        <w:t xml:space="preserve">, the </w:t>
      </w:r>
      <w:r w:rsidRPr="00527C4D">
        <w:rPr>
          <w:rStyle w:val="Emphasis"/>
        </w:rPr>
        <w:t xml:space="preserve">thirty days </w:t>
      </w:r>
      <w:r w:rsidRPr="00A864AF">
        <w:rPr>
          <w:rStyle w:val="Emphasis"/>
          <w:highlight w:val="green"/>
        </w:rPr>
        <w:t xml:space="preserve">just to decide which agency is going to investigate </w:t>
      </w:r>
      <w:r w:rsidRPr="00527C4D">
        <w:rPr>
          <w:rStyle w:val="Emphasis"/>
        </w:rPr>
        <w:t>a merger</w:t>
      </w:r>
      <w:r w:rsidRPr="00527C4D">
        <w:rPr>
          <w:sz w:val="14"/>
        </w:rPr>
        <w:t xml:space="preserve">. 122 The Antitrust Modernization Commission (AMC), which studied the problem of dual enforcement in the mid-2000s, argued that </w:t>
      </w:r>
      <w:r w:rsidRPr="00527C4D">
        <w:rPr>
          <w:rStyle w:val="StyleUnderline"/>
        </w:rPr>
        <w:t xml:space="preserve">this inefficiency </w:t>
      </w:r>
      <w:r w:rsidRPr="00560FB4">
        <w:rPr>
          <w:rStyle w:val="Emphasis"/>
        </w:rPr>
        <w:t>places "significant burdens on companies with time-sensitive transactions</w:t>
      </w:r>
      <w:r w:rsidRPr="00527C4D">
        <w:rPr>
          <w:sz w:val="14"/>
        </w:rPr>
        <w:t xml:space="preserve">." 12 3 </w:t>
      </w:r>
      <w:r w:rsidRPr="00A864AF">
        <w:rPr>
          <w:rStyle w:val="StyleUnderline"/>
          <w:highlight w:val="green"/>
        </w:rPr>
        <w:t>When</w:t>
      </w:r>
      <w:r w:rsidRPr="00527C4D">
        <w:rPr>
          <w:rStyle w:val="StyleUnderline"/>
        </w:rPr>
        <w:t xml:space="preserve"> the </w:t>
      </w:r>
      <w:r w:rsidRPr="00A864AF">
        <w:rPr>
          <w:rStyle w:val="StyleUnderline"/>
          <w:highlight w:val="green"/>
        </w:rPr>
        <w:t>agencies fail to come to a timely resolution, they</w:t>
      </w:r>
      <w:r w:rsidRPr="00527C4D">
        <w:rPr>
          <w:rStyle w:val="StyleUnderline"/>
        </w:rPr>
        <w:t xml:space="preserve"> </w:t>
      </w:r>
      <w:r w:rsidRPr="00527C4D">
        <w:rPr>
          <w:rStyle w:val="Emphasis"/>
        </w:rPr>
        <w:t xml:space="preserve">frequently </w:t>
      </w:r>
      <w:r w:rsidRPr="00A864AF">
        <w:rPr>
          <w:rStyle w:val="Emphasis"/>
          <w:highlight w:val="green"/>
        </w:rPr>
        <w:t xml:space="preserve">initiate second requests that are expensive </w:t>
      </w:r>
      <w:r w:rsidRPr="00560FB4">
        <w:rPr>
          <w:rStyle w:val="Emphasis"/>
        </w:rPr>
        <w:t xml:space="preserve">for parties </w:t>
      </w:r>
      <w:r w:rsidRPr="00A864AF">
        <w:rPr>
          <w:rStyle w:val="Emphasis"/>
          <w:highlight w:val="green"/>
        </w:rPr>
        <w:t>to comply with.</w:t>
      </w:r>
      <w:r w:rsidRPr="00527C4D">
        <w:rPr>
          <w:sz w:val="14"/>
        </w:rPr>
        <w:t xml:space="preserve"> 124 This is because, prior to clearance, staffers "cannot reach out either to the merging companies or third parties," and they frequently need more time than what is left over of the thirty days to complete their review. 125 </w:t>
      </w:r>
      <w:r w:rsidRPr="00527C4D">
        <w:rPr>
          <w:rStyle w:val="StyleUnderline"/>
        </w:rPr>
        <w:t xml:space="preserve">Unlike disputes between other executive agencies, </w:t>
      </w:r>
      <w:r w:rsidRPr="00A864AF">
        <w:rPr>
          <w:rStyle w:val="Emphasis"/>
          <w:highlight w:val="green"/>
        </w:rPr>
        <w:t>there is no way to</w:t>
      </w:r>
      <w:r w:rsidRPr="00527C4D">
        <w:rPr>
          <w:rStyle w:val="Emphasis"/>
        </w:rPr>
        <w:t xml:space="preserve"> quickly </w:t>
      </w:r>
      <w:r w:rsidRPr="00A864AF">
        <w:rPr>
          <w:rStyle w:val="Emphasis"/>
          <w:highlight w:val="green"/>
        </w:rPr>
        <w:t>resolve these disputes</w:t>
      </w:r>
      <w:r w:rsidRPr="00527C4D">
        <w:rPr>
          <w:rStyle w:val="Emphasis"/>
        </w:rPr>
        <w:t xml:space="preserve"> through the chain of command </w:t>
      </w:r>
      <w:r w:rsidRPr="00A864AF">
        <w:rPr>
          <w:rStyle w:val="Emphasis"/>
          <w:highlight w:val="green"/>
        </w:rPr>
        <w:t>because the FTC is not accountable to the President</w:t>
      </w:r>
      <w:r w:rsidRPr="00527C4D">
        <w:rPr>
          <w:rStyle w:val="Emphasis"/>
        </w:rPr>
        <w:t>.</w:t>
      </w:r>
      <w:r w:rsidRPr="00527C4D">
        <w:rPr>
          <w:sz w:val="14"/>
        </w:rPr>
        <w:t xml:space="preserve"> </w:t>
      </w:r>
      <w:r w:rsidRPr="00527C4D">
        <w:rPr>
          <w:rStyle w:val="StyleUnderline"/>
        </w:rPr>
        <w:t xml:space="preserve">Assistant Attorney General Makan Delrahim has stated that </w:t>
      </w:r>
      <w:r w:rsidRPr="00527C4D">
        <w:rPr>
          <w:rStyle w:val="Emphasis"/>
        </w:rPr>
        <w:t>one standstill was solved with a coin toss</w:t>
      </w:r>
      <w:r w:rsidRPr="00527C4D">
        <w:rPr>
          <w:rStyle w:val="StyleUnderline"/>
        </w:rPr>
        <w:t>.</w:t>
      </w:r>
      <w:r w:rsidRPr="00527C4D">
        <w:rPr>
          <w:sz w:val="14"/>
        </w:rPr>
        <w:t xml:space="preserve"> 126 Axon Enterprises called the clearance process an "uncodified black box" that can have "real consequences" for parties. 127 </w:t>
      </w:r>
      <w:r w:rsidRPr="00527C4D">
        <w:rPr>
          <w:rStyle w:val="StyleUnderline"/>
        </w:rPr>
        <w:t xml:space="preserve">Such </w:t>
      </w:r>
      <w:r w:rsidRPr="00560FB4">
        <w:rPr>
          <w:rStyle w:val="StyleUnderline"/>
        </w:rPr>
        <w:t>turf wars</w:t>
      </w:r>
      <w:r w:rsidRPr="00527C4D">
        <w:rPr>
          <w:rStyle w:val="StyleUnderline"/>
        </w:rPr>
        <w:t xml:space="preserve"> </w:t>
      </w:r>
      <w:r w:rsidRPr="00527C4D">
        <w:rPr>
          <w:sz w:val="14"/>
        </w:rPr>
        <w:t xml:space="preserve">are a waste of taxpay ers' resources and </w:t>
      </w:r>
      <w:r w:rsidRPr="00527C4D">
        <w:rPr>
          <w:rStyle w:val="Emphasis"/>
        </w:rPr>
        <w:t xml:space="preserve">frequently </w:t>
      </w:r>
      <w:r w:rsidRPr="00560FB4">
        <w:rPr>
          <w:rStyle w:val="Emphasis"/>
        </w:rPr>
        <w:t>shift considerable burdens to parties under investigation</w:t>
      </w:r>
      <w:r w:rsidRPr="00527C4D">
        <w:rPr>
          <w:sz w:val="14"/>
        </w:rPr>
        <w:t xml:space="preserve">. 2. Different Procedural Standards </w:t>
      </w:r>
      <w:r w:rsidRPr="00A864AF">
        <w:rPr>
          <w:rStyle w:val="StyleUnderline"/>
          <w:highlight w:val="green"/>
        </w:rPr>
        <w:t xml:space="preserve">Companies </w:t>
      </w:r>
      <w:r w:rsidRPr="00527C4D">
        <w:rPr>
          <w:rStyle w:val="StyleUnderline"/>
        </w:rPr>
        <w:t xml:space="preserve">often feel that they </w:t>
      </w:r>
      <w:r w:rsidRPr="00A864AF">
        <w:rPr>
          <w:rStyle w:val="StyleUnderline"/>
          <w:highlight w:val="green"/>
        </w:rPr>
        <w:t xml:space="preserve">are </w:t>
      </w:r>
      <w:r w:rsidRPr="00A864AF">
        <w:rPr>
          <w:rStyle w:val="Emphasis"/>
          <w:highlight w:val="green"/>
        </w:rPr>
        <w:t>treated differently</w:t>
      </w:r>
      <w:r w:rsidRPr="00A864AF">
        <w:rPr>
          <w:rStyle w:val="StyleUnderline"/>
          <w:highlight w:val="green"/>
        </w:rPr>
        <w:t xml:space="preserve"> depending on whether their case is assigned to the DOJ or </w:t>
      </w:r>
      <w:r w:rsidRPr="00527C4D">
        <w:rPr>
          <w:rStyle w:val="StyleUnderline"/>
        </w:rPr>
        <w:t xml:space="preserve">the </w:t>
      </w:r>
      <w:r w:rsidRPr="00A864AF">
        <w:rPr>
          <w:rStyle w:val="StyleUnderline"/>
          <w:highlight w:val="green"/>
        </w:rPr>
        <w:t>FTC</w:t>
      </w:r>
      <w:r w:rsidRPr="00527C4D">
        <w:rPr>
          <w:rStyle w:val="StyleUnderline"/>
        </w:rPr>
        <w:t>.</w:t>
      </w:r>
      <w:r w:rsidRPr="00527C4D">
        <w:rPr>
          <w:sz w:val="14"/>
        </w:rPr>
        <w:t xml:space="preserve"> 128 </w:t>
      </w:r>
      <w:r w:rsidRPr="00527C4D">
        <w:rPr>
          <w:rStyle w:val="StyleUnderline"/>
        </w:rPr>
        <w:t>These perceptions primarily stem from the fact that the DOJ and FTC pursue different injunctive relief in federal court</w:t>
      </w:r>
      <w:r w:rsidRPr="00527C4D">
        <w:rPr>
          <w:sz w:val="14"/>
        </w:rPr>
        <w:t xml:space="preserve">.1 2 9 </w:t>
      </w:r>
      <w:r w:rsidRPr="00527C4D">
        <w:rPr>
          <w:rStyle w:val="StyleUnderline"/>
        </w:rPr>
        <w:t>In the case of anticompetitive mergers, the DOJ pursues preliminary and permanent injunctions, which give parties finality</w:t>
      </w:r>
      <w:r w:rsidRPr="00527C4D">
        <w:rPr>
          <w:sz w:val="14"/>
        </w:rPr>
        <w:t xml:space="preserve">.130 </w:t>
      </w:r>
      <w:r w:rsidRPr="00527C4D">
        <w:rPr>
          <w:rStyle w:val="StyleUnderline"/>
        </w:rPr>
        <w:t>The FTC, however, pursues only preliminary injunctions; regardless of the outcome of the injunction, the FTC then proceeds through a lengthy administrative process for permanent relief.</w:t>
      </w:r>
      <w:r w:rsidRPr="00527C4D">
        <w:rPr>
          <w:sz w:val="14"/>
        </w:rPr>
        <w:t xml:space="preserve">131 The AMC noted that the "FTC's ability to continue a merger case in administrative litigation ... may lead companies whose transactions are investigated by the FTC to feel greater pressure to settle a matter than if they had been investigated by the DOJ."132 As a result, the agencies' procedural differences "can undermine the public's confidence" in antitrust authorities. 133 3. Different Substantive Standards </w:t>
      </w:r>
      <w:r w:rsidRPr="00527C4D">
        <w:rPr>
          <w:rStyle w:val="StyleUnderline"/>
        </w:rPr>
        <w:t xml:space="preserve">A third commonly made argument about </w:t>
      </w:r>
      <w:r w:rsidRPr="00A864AF">
        <w:rPr>
          <w:rStyle w:val="StyleUnderline"/>
          <w:highlight w:val="green"/>
        </w:rPr>
        <w:t>the undesirability of</w:t>
      </w:r>
      <w:r w:rsidRPr="00527C4D">
        <w:rPr>
          <w:rStyle w:val="StyleUnderline"/>
        </w:rPr>
        <w:t xml:space="preserve"> the </w:t>
      </w:r>
      <w:r w:rsidRPr="00A864AF">
        <w:rPr>
          <w:rStyle w:val="StyleUnderline"/>
          <w:highlight w:val="green"/>
        </w:rPr>
        <w:t>dual enforcement</w:t>
      </w:r>
      <w:r w:rsidRPr="00527C4D">
        <w:rPr>
          <w:rStyle w:val="StyleUnderline"/>
        </w:rPr>
        <w:t xml:space="preserve"> structure </w:t>
      </w:r>
      <w:r w:rsidRPr="00A864AF">
        <w:rPr>
          <w:rStyle w:val="StyleUnderline"/>
          <w:highlight w:val="green"/>
        </w:rPr>
        <w:t xml:space="preserve">is the </w:t>
      </w:r>
      <w:r w:rsidRPr="00A864AF">
        <w:rPr>
          <w:rStyle w:val="Emphasis"/>
          <w:highlight w:val="green"/>
        </w:rPr>
        <w:t xml:space="preserve">uncertainty </w:t>
      </w:r>
      <w:r w:rsidRPr="00560FB4">
        <w:rPr>
          <w:rStyle w:val="Emphasis"/>
        </w:rPr>
        <w:t>and cost to businesses</w:t>
      </w:r>
      <w:r w:rsidRPr="00527C4D">
        <w:rPr>
          <w:rStyle w:val="StyleUnderline"/>
        </w:rPr>
        <w:t xml:space="preserve"> </w:t>
      </w:r>
      <w:r w:rsidRPr="00527C4D">
        <w:rPr>
          <w:sz w:val="14"/>
        </w:rPr>
        <w:t xml:space="preserve">seeking to comply with both the DOJ and FTC when they apply different substantive standards. 134 </w:t>
      </w:r>
      <w:r w:rsidRPr="00560FB4">
        <w:rPr>
          <w:rStyle w:val="StyleUnderline"/>
        </w:rPr>
        <w:t>The two agencies frequently disagree on legal standards</w:t>
      </w:r>
      <w:r w:rsidRPr="00527C4D">
        <w:rPr>
          <w:rStyle w:val="StyleUnderline"/>
        </w:rPr>
        <w:t>, as evidenced by the amicus brief filed by the DOJ against the FTC in the Qualcomm litigation</w:t>
      </w:r>
      <w:r w:rsidRPr="00527C4D">
        <w:rPr>
          <w:sz w:val="14"/>
        </w:rPr>
        <w:t xml:space="preserve">, 135 as well as broader antitrust policy. 136 Is it fair to companies that there is not always a unified, knowable antitrust position of the United States? </w:t>
      </w:r>
      <w:r w:rsidRPr="00527C4D">
        <w:rPr>
          <w:rStyle w:val="StyleUnderline"/>
        </w:rPr>
        <w:t xml:space="preserve">The problem of differential substantive standards in dual enforcement </w:t>
      </w:r>
      <w:r w:rsidRPr="00527C4D">
        <w:rPr>
          <w:rStyle w:val="Emphasis"/>
        </w:rPr>
        <w:t>looms large</w:t>
      </w:r>
      <w:r w:rsidRPr="00527C4D">
        <w:rPr>
          <w:rStyle w:val="StyleUnderline"/>
        </w:rPr>
        <w:t xml:space="preserve"> in the current debates about antitrust enforcement and big tech,</w:t>
      </w:r>
      <w:r w:rsidRPr="00527C4D">
        <w:rPr>
          <w:sz w:val="14"/>
        </w:rPr>
        <w:t xml:space="preserve"> especially in the current cases of Facebook, Google, Amazon, and Apple.1 3 7 These overlapping investigations raise the possibility that the DOJ and FTC might not only present different litigating positions of the United States on certain topics, but the </w:t>
      </w:r>
      <w:r w:rsidRPr="00A864AF">
        <w:rPr>
          <w:rStyle w:val="StyleUnderline"/>
          <w:highlight w:val="green"/>
        </w:rPr>
        <w:t xml:space="preserve">agencies </w:t>
      </w:r>
      <w:r w:rsidRPr="00560FB4">
        <w:rPr>
          <w:rStyle w:val="Emphasis"/>
        </w:rPr>
        <w:t>might</w:t>
      </w:r>
      <w:r w:rsidRPr="00527C4D">
        <w:rPr>
          <w:rStyle w:val="Emphasis"/>
        </w:rPr>
        <w:t xml:space="preserve"> actually </w:t>
      </w:r>
      <w:r w:rsidRPr="00A864AF">
        <w:rPr>
          <w:rStyle w:val="Emphasis"/>
          <w:highlight w:val="green"/>
        </w:rPr>
        <w:t>enforce different</w:t>
      </w:r>
      <w:r w:rsidRPr="00527C4D">
        <w:rPr>
          <w:rStyle w:val="Emphasis"/>
        </w:rPr>
        <w:t xml:space="preserve"> substantive </w:t>
      </w:r>
      <w:r w:rsidRPr="00A864AF">
        <w:rPr>
          <w:rStyle w:val="Emphasis"/>
          <w:highlight w:val="green"/>
        </w:rPr>
        <w:t>standards on shared plaintiffs</w:t>
      </w:r>
      <w:r w:rsidRPr="00527C4D">
        <w:rPr>
          <w:sz w:val="14"/>
        </w:rPr>
        <w:t>. When both the FTC and the DOJ, in addition to states and congressional committees, are inquiring into internet platforms,</w:t>
      </w:r>
      <w:r w:rsidRPr="00527C4D">
        <w:rPr>
          <w:rStyle w:val="StyleUnderline"/>
        </w:rPr>
        <w:t xml:space="preserve"> </w:t>
      </w:r>
      <w:r w:rsidRPr="00A864AF">
        <w:rPr>
          <w:rStyle w:val="Emphasis"/>
          <w:highlight w:val="green"/>
        </w:rPr>
        <w:t>companies "'trying to make decisions with</w:t>
      </w:r>
      <w:r w:rsidRPr="00527C4D">
        <w:rPr>
          <w:rStyle w:val="Emphasis"/>
        </w:rPr>
        <w:t xml:space="preserve"> some level of comfort and </w:t>
      </w:r>
      <w:r w:rsidRPr="00A864AF">
        <w:rPr>
          <w:rStyle w:val="Emphasis"/>
          <w:highlight w:val="green"/>
        </w:rPr>
        <w:t xml:space="preserve">certainty' are finding out </w:t>
      </w:r>
      <w:r w:rsidRPr="00B62D37">
        <w:rPr>
          <w:rStyle w:val="Emphasis"/>
          <w:highlight w:val="green"/>
        </w:rPr>
        <w:t>that</w:t>
      </w:r>
      <w:r w:rsidRPr="00A864AF">
        <w:rPr>
          <w:rStyle w:val="Emphasis"/>
          <w:highlight w:val="green"/>
        </w:rPr>
        <w:t xml:space="preserve"> there is little</w:t>
      </w:r>
      <w:r w:rsidRPr="00527C4D">
        <w:rPr>
          <w:rStyle w:val="Emphasis"/>
        </w:rPr>
        <w:t xml:space="preserve"> of either."</w:t>
      </w:r>
      <w:r w:rsidRPr="00527C4D">
        <w:rPr>
          <w:sz w:val="14"/>
        </w:rPr>
        <w:t xml:space="preserve"> 138 The Qualcomm litigation is further evidence of the undesirability of competing antitrust policy visions. This litigation arose out of the fundamental disagreements between the FTC and DOJ on the relationship between antitrust and intellectual property law. Qualcomm sells chips used in modern cellphones to manufacturers and licenses patents which are essential to certain cellphone technology standards. 139 The FTC sued Qualcomm, arguing that because the company's chips were the standard for cellphones, the company had a duty to makes its chips available for licensing.140 The DOJ disagreed, arguing in its amicus brief against the FTC that Qualcomm's refusal to license was justified by its patents. 141 This conflict, if the FTC were not independent, would normally have been resolved through the Executive Branch's interagency dispute resolution process. Instead, the conflict had to be litigated, at the expense of the party trying to compete in the international market and comply with American antitrust law. </w:t>
      </w:r>
    </w:p>
    <w:p w14:paraId="340606A3" w14:textId="77777777" w:rsidR="000C1ECD" w:rsidRPr="00DA35A2" w:rsidRDefault="000C1ECD" w:rsidP="000C1ECD">
      <w:pPr>
        <w:rPr>
          <w:sz w:val="14"/>
        </w:rPr>
      </w:pPr>
    </w:p>
    <w:p w14:paraId="6639665E" w14:textId="77777777" w:rsidR="000C1ECD" w:rsidRPr="00DA35A2" w:rsidRDefault="000C1ECD" w:rsidP="000C1ECD">
      <w:pPr>
        <w:pStyle w:val="Heading4"/>
      </w:pPr>
      <w:r w:rsidRPr="00DA35A2">
        <w:t xml:space="preserve">That uncertainty </w:t>
      </w:r>
      <w:r w:rsidRPr="00B15A8B">
        <w:rPr>
          <w:u w:val="single"/>
        </w:rPr>
        <w:t>ruins</w:t>
      </w:r>
      <w:r w:rsidRPr="00DA35A2">
        <w:t xml:space="preserve"> tech companies—tanks investment and R&amp;D necessary for effective innovation</w:t>
      </w:r>
    </w:p>
    <w:p w14:paraId="4319051B" w14:textId="77777777" w:rsidR="000C1ECD" w:rsidRPr="00DA35A2" w:rsidRDefault="000C1ECD" w:rsidP="000C1ECD">
      <w:r w:rsidRPr="00DA35A2">
        <w:rPr>
          <w:rStyle w:val="Style13ptBold"/>
        </w:rPr>
        <w:t>McGinnis and Sun 21</w:t>
      </w:r>
      <w:r w:rsidRPr="00DA35A2">
        <w:t>, John O. McGinnis is the George C. Dix Professor in Constitutional Law at Northwestern Pritzker School of Law. McGinnis is a panelist called on to decide WTO disputes and graduate of Harvard Law School, Linda Sun is an intellectual property lawyer at Wilmerhale and former editor in chief of Northwestern Journal of Technology and Intellectual Property during her time at Northwestern Pritzker School of Law, “Unifying Antitrust Enforcement for the Digital Age”, 78 Wash. &amp; Lee L. Rev. 305, 2021</w:t>
      </w:r>
    </w:p>
    <w:p w14:paraId="31E5B84C" w14:textId="77777777" w:rsidR="000C1ECD" w:rsidRPr="00DA35A2" w:rsidRDefault="000C1ECD" w:rsidP="000C1ECD">
      <w:pPr>
        <w:rPr>
          <w:sz w:val="16"/>
        </w:rPr>
      </w:pPr>
      <w:r w:rsidRPr="00DA35A2">
        <w:rPr>
          <w:sz w:val="16"/>
        </w:rPr>
        <w:t xml:space="preserve">Thus, </w:t>
      </w:r>
      <w:r w:rsidRPr="00A864AF">
        <w:rPr>
          <w:rStyle w:val="StyleUnderline"/>
          <w:highlight w:val="green"/>
        </w:rPr>
        <w:t xml:space="preserve">dual enforcement has </w:t>
      </w:r>
      <w:r w:rsidRPr="00A864AF">
        <w:rPr>
          <w:rStyle w:val="Emphasis"/>
          <w:highlight w:val="green"/>
        </w:rPr>
        <w:t>greater risks</w:t>
      </w:r>
      <w:r w:rsidRPr="00DA35A2">
        <w:rPr>
          <w:rStyle w:val="Emphasis"/>
        </w:rPr>
        <w:t xml:space="preserve"> than ever before</w:t>
      </w:r>
      <w:r w:rsidRPr="00DA35A2">
        <w:rPr>
          <w:sz w:val="16"/>
        </w:rPr>
        <w:t xml:space="preserve">, both </w:t>
      </w:r>
      <w:r w:rsidRPr="00B62D37">
        <w:rPr>
          <w:rStyle w:val="StyleUnderline"/>
        </w:rPr>
        <w:t xml:space="preserve">because </w:t>
      </w:r>
      <w:r w:rsidRPr="00A864AF">
        <w:rPr>
          <w:rStyle w:val="Emphasis"/>
          <w:highlight w:val="green"/>
        </w:rPr>
        <w:t>disagreement is</w:t>
      </w:r>
      <w:r w:rsidRPr="00DA35A2">
        <w:rPr>
          <w:rStyle w:val="StyleUnderline"/>
        </w:rPr>
        <w:t xml:space="preserve"> more </w:t>
      </w:r>
      <w:r w:rsidRPr="00A864AF">
        <w:rPr>
          <w:rStyle w:val="Emphasis"/>
          <w:highlight w:val="green"/>
        </w:rPr>
        <w:t>likely</w:t>
      </w:r>
      <w:r w:rsidRPr="00A864AF">
        <w:rPr>
          <w:rStyle w:val="StyleUnderline"/>
          <w:highlight w:val="green"/>
        </w:rPr>
        <w:t xml:space="preserve"> and </w:t>
      </w:r>
      <w:r w:rsidRPr="00A864AF">
        <w:rPr>
          <w:rStyle w:val="Emphasis"/>
          <w:highlight w:val="green"/>
        </w:rPr>
        <w:t>costs of uncertainty are greater</w:t>
      </w:r>
      <w:r w:rsidRPr="00DA35A2">
        <w:rPr>
          <w:sz w:val="16"/>
        </w:rPr>
        <w:t xml:space="preserve">. This subpart outlines this potential for uncertainty in a variety of areas of antitrust doctrine. </w:t>
      </w:r>
      <w:r w:rsidRPr="00DA35A2">
        <w:rPr>
          <w:rStyle w:val="StyleUnderline"/>
        </w:rPr>
        <w:t xml:space="preserve">In fact, </w:t>
      </w:r>
      <w:r w:rsidRPr="00A864AF">
        <w:rPr>
          <w:rStyle w:val="StyleUnderline"/>
          <w:highlight w:val="green"/>
        </w:rPr>
        <w:t xml:space="preserve">the risk is </w:t>
      </w:r>
      <w:r w:rsidRPr="00A864AF">
        <w:rPr>
          <w:rStyle w:val="Emphasis"/>
          <w:highlight w:val="green"/>
        </w:rPr>
        <w:t>not just potential</w:t>
      </w:r>
      <w:r w:rsidRPr="00A864AF">
        <w:rPr>
          <w:rStyle w:val="StyleUnderline"/>
          <w:highlight w:val="green"/>
        </w:rPr>
        <w:t xml:space="preserve">. The DOJ and FTC </w:t>
      </w:r>
      <w:r w:rsidRPr="00A864AF">
        <w:rPr>
          <w:rStyle w:val="Emphasis"/>
          <w:highlight w:val="green"/>
        </w:rPr>
        <w:t>already disagree on</w:t>
      </w:r>
      <w:r w:rsidRPr="00DA35A2">
        <w:rPr>
          <w:rStyle w:val="Emphasis"/>
        </w:rPr>
        <w:t xml:space="preserve"> the important issue of </w:t>
      </w:r>
      <w:r w:rsidRPr="00A864AF">
        <w:rPr>
          <w:rStyle w:val="Emphasis"/>
          <w:highlight w:val="green"/>
        </w:rPr>
        <w:t>how to regulate SEPs, creating uncertainty in a</w:t>
      </w:r>
      <w:r w:rsidRPr="00DA35A2">
        <w:rPr>
          <w:rStyle w:val="Emphasis"/>
        </w:rPr>
        <w:t xml:space="preserve"> growing </w:t>
      </w:r>
      <w:r w:rsidRPr="00A864AF">
        <w:rPr>
          <w:rStyle w:val="Emphasis"/>
          <w:highlight w:val="green"/>
        </w:rPr>
        <w:t>industry worth billions</w:t>
      </w:r>
      <w:r w:rsidRPr="00DA35A2">
        <w:rPr>
          <w:rStyle w:val="Emphasis"/>
        </w:rPr>
        <w:t xml:space="preserve"> of dollars</w:t>
      </w:r>
      <w:r w:rsidRPr="00DA35A2">
        <w:rPr>
          <w:sz w:val="16"/>
        </w:rPr>
        <w:t>.46 The agencies are additionally fighting over who should take the lead in regulating high tech, resulting in divergent investigations when antitrust analysis requires consideration of the entire competitive market to reach sound conclusions. 47 1. The Need for Certainty in Antitrust Regulation of Technology</w:t>
      </w:r>
    </w:p>
    <w:p w14:paraId="54DC0D21" w14:textId="77777777" w:rsidR="000C1ECD" w:rsidRPr="00DA35A2" w:rsidRDefault="000C1ECD" w:rsidP="000C1ECD">
      <w:pPr>
        <w:rPr>
          <w:sz w:val="14"/>
        </w:rPr>
      </w:pPr>
      <w:r w:rsidRPr="00A864AF">
        <w:rPr>
          <w:rStyle w:val="StyleUnderline"/>
          <w:highlight w:val="green"/>
        </w:rPr>
        <w:t xml:space="preserve">A </w:t>
      </w:r>
      <w:r w:rsidRPr="00A864AF">
        <w:rPr>
          <w:rStyle w:val="Emphasis"/>
          <w:highlight w:val="green"/>
        </w:rPr>
        <w:t>unified</w:t>
      </w:r>
      <w:r w:rsidRPr="00A864AF">
        <w:rPr>
          <w:rStyle w:val="StyleUnderline"/>
          <w:highlight w:val="green"/>
        </w:rPr>
        <w:t xml:space="preserve"> approach to antitrust</w:t>
      </w:r>
      <w:r w:rsidRPr="00DA35A2">
        <w:rPr>
          <w:sz w:val="14"/>
        </w:rPr>
        <w:t xml:space="preserve"> regulation </w:t>
      </w:r>
      <w:r w:rsidRPr="00A864AF">
        <w:rPr>
          <w:rStyle w:val="StyleUnderline"/>
          <w:highlight w:val="green"/>
        </w:rPr>
        <w:t>is especially important</w:t>
      </w:r>
      <w:r w:rsidRPr="00DA35A2">
        <w:rPr>
          <w:rStyle w:val="StyleUnderline"/>
        </w:rPr>
        <w:t xml:space="preserve"> when it comes </w:t>
      </w:r>
      <w:r w:rsidRPr="00A864AF">
        <w:rPr>
          <w:rStyle w:val="StyleUnderline"/>
          <w:highlight w:val="green"/>
        </w:rPr>
        <w:t xml:space="preserve">to </w:t>
      </w:r>
      <w:r w:rsidRPr="00DA35A2">
        <w:rPr>
          <w:rStyle w:val="Emphasis"/>
        </w:rPr>
        <w:t xml:space="preserve">the </w:t>
      </w:r>
      <w:r w:rsidRPr="00A864AF">
        <w:rPr>
          <w:rStyle w:val="Emphasis"/>
          <w:highlight w:val="green"/>
        </w:rPr>
        <w:t>tech</w:t>
      </w:r>
      <w:r w:rsidRPr="00DA35A2">
        <w:rPr>
          <w:rStyle w:val="Emphasis"/>
        </w:rPr>
        <w:t>nology industry</w:t>
      </w:r>
      <w:r w:rsidRPr="00DA35A2">
        <w:rPr>
          <w:sz w:val="14"/>
        </w:rPr>
        <w:t xml:space="preserve"> for three reasons. First, </w:t>
      </w:r>
      <w:r w:rsidRPr="00DA35A2">
        <w:rPr>
          <w:rStyle w:val="StyleUnderline"/>
        </w:rPr>
        <w:t xml:space="preserve">the rapidly growing technology industry is </w:t>
      </w:r>
      <w:r w:rsidRPr="00B62D37">
        <w:rPr>
          <w:rStyle w:val="StyleUnderline"/>
        </w:rPr>
        <w:t xml:space="preserve">at the </w:t>
      </w:r>
      <w:r w:rsidRPr="00B62D37">
        <w:rPr>
          <w:rStyle w:val="Emphasis"/>
        </w:rPr>
        <w:t>center</w:t>
      </w:r>
      <w:r w:rsidRPr="00B62D37">
        <w:rPr>
          <w:rStyle w:val="StyleUnderline"/>
        </w:rPr>
        <w:t xml:space="preserve"> of the U.S. economy</w:t>
      </w:r>
      <w:r w:rsidRPr="00B62D37">
        <w:rPr>
          <w:sz w:val="14"/>
        </w:rPr>
        <w:t>: in 2018, the internet sector accounted for $2.1 trillion of the economy and 10 percent of the GDP. 48 Uncertainty about antitrust rules created by dual enforcement hinders economic</w:t>
      </w:r>
      <w:r w:rsidRPr="00DA35A2">
        <w:rPr>
          <w:sz w:val="14"/>
        </w:rPr>
        <w:t xml:space="preserve"> growth.</w:t>
      </w:r>
    </w:p>
    <w:p w14:paraId="18F09CCF" w14:textId="77777777" w:rsidR="000C1ECD" w:rsidRPr="00DA35A2" w:rsidRDefault="000C1ECD" w:rsidP="000C1ECD">
      <w:pPr>
        <w:rPr>
          <w:rStyle w:val="StyleUnderline"/>
        </w:rPr>
      </w:pPr>
      <w:r w:rsidRPr="00DA35A2">
        <w:rPr>
          <w:sz w:val="14"/>
        </w:rPr>
        <w:t xml:space="preserve">Second, </w:t>
      </w:r>
      <w:r w:rsidRPr="00DA35A2">
        <w:rPr>
          <w:rStyle w:val="StyleUnderline"/>
        </w:rPr>
        <w:t xml:space="preserve">technological </w:t>
      </w:r>
      <w:r w:rsidRPr="00A864AF">
        <w:rPr>
          <w:rStyle w:val="StyleUnderline"/>
          <w:highlight w:val="green"/>
        </w:rPr>
        <w:t xml:space="preserve">industries are </w:t>
      </w:r>
      <w:r w:rsidRPr="00A864AF">
        <w:rPr>
          <w:rStyle w:val="Emphasis"/>
          <w:highlight w:val="green"/>
        </w:rPr>
        <w:t>especially sensitive</w:t>
      </w:r>
      <w:r w:rsidRPr="00A864AF">
        <w:rPr>
          <w:rStyle w:val="StyleUnderline"/>
          <w:highlight w:val="green"/>
        </w:rPr>
        <w:t xml:space="preserve"> to shifts in </w:t>
      </w:r>
      <w:r w:rsidRPr="00A864AF">
        <w:rPr>
          <w:rStyle w:val="Emphasis"/>
          <w:highlight w:val="green"/>
        </w:rPr>
        <w:t>antitrust</w:t>
      </w:r>
      <w:r w:rsidRPr="00A864AF">
        <w:rPr>
          <w:rStyle w:val="StyleUnderline"/>
          <w:highlight w:val="green"/>
        </w:rPr>
        <w:t xml:space="preserve"> policy</w:t>
      </w:r>
      <w:r w:rsidRPr="00DA35A2">
        <w:rPr>
          <w:sz w:val="14"/>
        </w:rPr>
        <w:t xml:space="preserve"> because antitrust actions can change the trajectory of fast-changing industries. For instance, the DOd's antitrust enforcement action against the Bell System broke up the monopoly in telephony. 49 One court later summarized the effect as "an unprecedented flowering of innovation" in the telecom industry.50 </w:t>
      </w:r>
      <w:r w:rsidRPr="00DA35A2">
        <w:rPr>
          <w:rStyle w:val="Emphasis"/>
        </w:rPr>
        <w:t>Agency antitrust</w:t>
      </w:r>
      <w:r w:rsidRPr="00DA35A2">
        <w:rPr>
          <w:rStyle w:val="StyleUnderline"/>
        </w:rPr>
        <w:t xml:space="preserve"> action also played a </w:t>
      </w:r>
      <w:r w:rsidRPr="00DA35A2">
        <w:rPr>
          <w:rStyle w:val="Emphasis"/>
        </w:rPr>
        <w:t>large</w:t>
      </w:r>
      <w:r w:rsidRPr="00DA35A2">
        <w:rPr>
          <w:rStyle w:val="StyleUnderline"/>
        </w:rPr>
        <w:t xml:space="preserve"> role in the growth of </w:t>
      </w:r>
      <w:r w:rsidRPr="00DA35A2">
        <w:rPr>
          <w:rStyle w:val="Emphasis"/>
        </w:rPr>
        <w:t>software</w:t>
      </w:r>
      <w:r w:rsidRPr="00DA35A2">
        <w:rPr>
          <w:rStyle w:val="StyleUnderline"/>
        </w:rPr>
        <w:t xml:space="preserve">, </w:t>
      </w:r>
      <w:r w:rsidRPr="00DA35A2">
        <w:rPr>
          <w:rStyle w:val="Emphasis"/>
        </w:rPr>
        <w:t>browser</w:t>
      </w:r>
      <w:r w:rsidRPr="00DA35A2">
        <w:rPr>
          <w:rStyle w:val="StyleUnderline"/>
        </w:rPr>
        <w:t xml:space="preserve">, and </w:t>
      </w:r>
      <w:r w:rsidRPr="00DA35A2">
        <w:rPr>
          <w:rStyle w:val="Emphasis"/>
        </w:rPr>
        <w:t>web company</w:t>
      </w:r>
      <w:r w:rsidRPr="00DA35A2">
        <w:rPr>
          <w:rStyle w:val="StyleUnderline"/>
        </w:rPr>
        <w:t xml:space="preserve"> competition</w:t>
      </w:r>
      <w:r w:rsidRPr="00DA35A2">
        <w:rPr>
          <w:sz w:val="14"/>
        </w:rPr>
        <w:t xml:space="preserve">. 5 1 </w:t>
      </w:r>
      <w:r w:rsidRPr="00DA35A2">
        <w:rPr>
          <w:rStyle w:val="StyleUnderline"/>
        </w:rPr>
        <w:t>In anticipation of a Justice Department antitrust suit</w:t>
      </w:r>
      <w:r w:rsidRPr="00DA35A2">
        <w:rPr>
          <w:sz w:val="14"/>
        </w:rPr>
        <w:t xml:space="preserve">, 52 </w:t>
      </w:r>
      <w:r w:rsidRPr="00DA35A2">
        <w:rPr>
          <w:rStyle w:val="StyleUnderline"/>
        </w:rPr>
        <w:t>IBM unbundled its software and hardware products</w:t>
      </w:r>
      <w:r w:rsidRPr="00DA35A2">
        <w:rPr>
          <w:sz w:val="14"/>
        </w:rPr>
        <w:t xml:space="preserve"> in the 1960s,53 dramatically changing the software market. Nearly overnight, software went from a typically free good to a commercial product.54 Governmental antitrust enforcement is additionally credited for Microsoft's 1997 investment in its rival company Apple, which saved the then-nascent company from the brink of bankruptcy. 55 Microsoft likely acted in self-preservation because it faced antitrust scrutiny that came to a head in a DOJ suit the year after.56 The Microsoft settlement itself is "credited with giving web companies like Google-and browsers like Google Chrome . . . space to grow." 57 </w:t>
      </w:r>
      <w:r w:rsidRPr="00DA35A2">
        <w:rPr>
          <w:rStyle w:val="StyleUnderline"/>
        </w:rPr>
        <w:t xml:space="preserve">These </w:t>
      </w:r>
      <w:r w:rsidRPr="00DA35A2">
        <w:rPr>
          <w:rStyle w:val="Emphasis"/>
        </w:rPr>
        <w:t>actions changed the technological landscape</w:t>
      </w:r>
      <w:r w:rsidRPr="00DA35A2">
        <w:rPr>
          <w:rStyle w:val="StyleUnderline"/>
        </w:rPr>
        <w:t xml:space="preserve">, and </w:t>
      </w:r>
      <w:r w:rsidRPr="00B62D37">
        <w:rPr>
          <w:rStyle w:val="StyleUnderline"/>
        </w:rPr>
        <w:t xml:space="preserve">future antitrust decisions regarding technology companies will have </w:t>
      </w:r>
      <w:r w:rsidRPr="00B62D37">
        <w:rPr>
          <w:rStyle w:val="Emphasis"/>
        </w:rPr>
        <w:t>just as significant</w:t>
      </w:r>
      <w:r w:rsidRPr="00B62D37">
        <w:rPr>
          <w:rStyle w:val="StyleUnderline"/>
        </w:rPr>
        <w:t xml:space="preserve"> of an impact</w:t>
      </w:r>
      <w:r w:rsidRPr="00DA35A2">
        <w:rPr>
          <w:rStyle w:val="StyleUnderline"/>
        </w:rPr>
        <w:t xml:space="preserve">, </w:t>
      </w:r>
      <w:r w:rsidRPr="00DA35A2">
        <w:rPr>
          <w:rStyle w:val="Emphasis"/>
        </w:rPr>
        <w:t>if not more.</w:t>
      </w:r>
    </w:p>
    <w:p w14:paraId="61BC614D" w14:textId="77777777" w:rsidR="000C1ECD" w:rsidRPr="00DA35A2" w:rsidRDefault="000C1ECD" w:rsidP="000C1ECD">
      <w:pPr>
        <w:rPr>
          <w:rStyle w:val="StyleUnderline"/>
        </w:rPr>
      </w:pPr>
      <w:r w:rsidRPr="00DA35A2">
        <w:rPr>
          <w:rStyle w:val="StyleUnderline"/>
        </w:rPr>
        <w:t xml:space="preserve">Moreover, </w:t>
      </w:r>
      <w:r w:rsidRPr="00A864AF">
        <w:rPr>
          <w:rStyle w:val="StyleUnderline"/>
          <w:highlight w:val="green"/>
        </w:rPr>
        <w:t>antitrust</w:t>
      </w:r>
      <w:r w:rsidRPr="00DA35A2">
        <w:rPr>
          <w:rStyle w:val="StyleUnderline"/>
        </w:rPr>
        <w:t xml:space="preserve"> policy </w:t>
      </w:r>
      <w:r w:rsidRPr="00A864AF">
        <w:rPr>
          <w:rStyle w:val="StyleUnderline"/>
          <w:highlight w:val="green"/>
        </w:rPr>
        <w:t>is</w:t>
      </w:r>
      <w:r w:rsidRPr="00DA35A2">
        <w:rPr>
          <w:rStyle w:val="StyleUnderline"/>
        </w:rPr>
        <w:t xml:space="preserve"> </w:t>
      </w:r>
      <w:r w:rsidRPr="00DA35A2">
        <w:rPr>
          <w:rStyle w:val="Emphasis"/>
        </w:rPr>
        <w:t xml:space="preserve">very </w:t>
      </w:r>
      <w:r w:rsidRPr="00A864AF">
        <w:rPr>
          <w:rStyle w:val="Emphasis"/>
          <w:highlight w:val="green"/>
        </w:rPr>
        <w:t>important to the r</w:t>
      </w:r>
      <w:r w:rsidRPr="00DA35A2">
        <w:rPr>
          <w:rStyle w:val="Emphasis"/>
        </w:rPr>
        <w:t xml:space="preserve">esearch </w:t>
      </w:r>
      <w:r w:rsidRPr="00A864AF">
        <w:rPr>
          <w:rStyle w:val="Emphasis"/>
          <w:highlight w:val="green"/>
        </w:rPr>
        <w:t>and d</w:t>
      </w:r>
      <w:r w:rsidRPr="00DA35A2">
        <w:rPr>
          <w:rStyle w:val="Emphasis"/>
        </w:rPr>
        <w:t>evelopment</w:t>
      </w:r>
      <w:r w:rsidRPr="00DA35A2">
        <w:rPr>
          <w:rStyle w:val="StyleUnderline"/>
        </w:rPr>
        <w:t xml:space="preserve"> </w:t>
      </w:r>
      <w:r w:rsidRPr="00527C4D">
        <w:rPr>
          <w:rStyle w:val="StyleUnderline"/>
        </w:rPr>
        <w:t xml:space="preserve">that is </w:t>
      </w:r>
      <w:r w:rsidRPr="00A864AF">
        <w:rPr>
          <w:rStyle w:val="StyleUnderline"/>
          <w:highlight w:val="green"/>
        </w:rPr>
        <w:t xml:space="preserve">the </w:t>
      </w:r>
      <w:r w:rsidRPr="00A864AF">
        <w:rPr>
          <w:rStyle w:val="Emphasis"/>
          <w:highlight w:val="green"/>
        </w:rPr>
        <w:t>heart of innovation in tech</w:t>
      </w:r>
      <w:r w:rsidRPr="00DA35A2">
        <w:rPr>
          <w:rStyle w:val="StyleUnderline"/>
        </w:rPr>
        <w:t xml:space="preserve">, particularly as more research and development has moved from the public sector to the private sector.58 Private companies are </w:t>
      </w:r>
      <w:r w:rsidRPr="00DA35A2">
        <w:rPr>
          <w:rStyle w:val="Emphasis"/>
        </w:rPr>
        <w:t>affected more directly by antitrust policies</w:t>
      </w:r>
      <w:r w:rsidRPr="00DA35A2">
        <w:rPr>
          <w:sz w:val="14"/>
        </w:rPr>
        <w:t xml:space="preserve">. 59 </w:t>
      </w:r>
      <w:r w:rsidRPr="00A864AF">
        <w:rPr>
          <w:rStyle w:val="StyleUnderline"/>
          <w:highlight w:val="green"/>
        </w:rPr>
        <w:t xml:space="preserve">Even the </w:t>
      </w:r>
      <w:r w:rsidRPr="00A864AF">
        <w:rPr>
          <w:rStyle w:val="Emphasis"/>
          <w:highlight w:val="green"/>
        </w:rPr>
        <w:t>financing</w:t>
      </w:r>
      <w:r w:rsidRPr="00DA35A2">
        <w:rPr>
          <w:rStyle w:val="StyleUnderline"/>
        </w:rPr>
        <w:t xml:space="preserve"> of technology </w:t>
      </w:r>
      <w:r w:rsidRPr="00A864AF">
        <w:rPr>
          <w:rStyle w:val="StyleUnderline"/>
          <w:highlight w:val="green"/>
        </w:rPr>
        <w:t>is dependent on antitrust</w:t>
      </w:r>
      <w:r w:rsidRPr="00DA35A2">
        <w:rPr>
          <w:rStyle w:val="StyleUnderline"/>
        </w:rPr>
        <w:t xml:space="preserve"> law</w:t>
      </w:r>
      <w:r w:rsidRPr="00DA35A2">
        <w:rPr>
          <w:sz w:val="14"/>
        </w:rPr>
        <w:t xml:space="preserve">. Today, as discussed in more detail below,60 </w:t>
      </w:r>
      <w:r w:rsidRPr="00B62D37">
        <w:rPr>
          <w:rStyle w:val="StyleUnderline"/>
          <w:highlight w:val="green"/>
        </w:rPr>
        <w:t>the</w:t>
      </w:r>
      <w:r w:rsidRPr="00B62D37">
        <w:rPr>
          <w:rStyle w:val="StyleUnderline"/>
        </w:rPr>
        <w:t xml:space="preserve"> primary </w:t>
      </w:r>
      <w:r w:rsidRPr="00B62D37">
        <w:rPr>
          <w:rStyle w:val="StyleUnderline"/>
          <w:highlight w:val="green"/>
        </w:rPr>
        <w:t>reason a</w:t>
      </w:r>
      <w:r w:rsidRPr="00B62D37">
        <w:rPr>
          <w:rStyle w:val="StyleUnderline"/>
        </w:rPr>
        <w:t xml:space="preserve"> tech </w:t>
      </w:r>
      <w:r w:rsidRPr="00A276A5">
        <w:rPr>
          <w:rStyle w:val="StyleUnderline"/>
          <w:highlight w:val="green"/>
        </w:rPr>
        <w:t xml:space="preserve">start-up receives </w:t>
      </w:r>
      <w:r w:rsidRPr="00B62D37">
        <w:rPr>
          <w:rStyle w:val="StyleUnderline"/>
          <w:highlight w:val="green"/>
        </w:rPr>
        <w:t>funding</w:t>
      </w:r>
      <w:r w:rsidRPr="00B62D37">
        <w:rPr>
          <w:rStyle w:val="StyleUnderline"/>
        </w:rPr>
        <w:t xml:space="preserve"> from investors </w:t>
      </w:r>
      <w:r w:rsidRPr="00B62D37">
        <w:rPr>
          <w:rStyle w:val="StyleUnderline"/>
          <w:highlight w:val="green"/>
        </w:rPr>
        <w:t xml:space="preserve">is its </w:t>
      </w:r>
      <w:r w:rsidRPr="00B62D37">
        <w:rPr>
          <w:rStyle w:val="Emphasis"/>
          <w:highlight w:val="green"/>
        </w:rPr>
        <w:t>acquisition potential</w:t>
      </w:r>
      <w:r w:rsidRPr="00DA35A2">
        <w:rPr>
          <w:rStyle w:val="StyleUnderline"/>
        </w:rPr>
        <w:t xml:space="preserve">; merger and acquisition policies play a significant role.61 Once again, </w:t>
      </w:r>
      <w:r w:rsidRPr="00A864AF">
        <w:rPr>
          <w:rStyle w:val="Emphasis"/>
          <w:highlight w:val="green"/>
        </w:rPr>
        <w:t>certainty</w:t>
      </w:r>
      <w:r w:rsidRPr="00DA35A2">
        <w:rPr>
          <w:rStyle w:val="StyleUnderline"/>
        </w:rPr>
        <w:t xml:space="preserve"> here </w:t>
      </w:r>
      <w:r w:rsidRPr="00A864AF">
        <w:rPr>
          <w:rStyle w:val="Emphasis"/>
          <w:highlight w:val="green"/>
        </w:rPr>
        <w:t>is important</w:t>
      </w:r>
      <w:r w:rsidRPr="00A864AF">
        <w:rPr>
          <w:rStyle w:val="StyleUnderline"/>
          <w:highlight w:val="green"/>
        </w:rPr>
        <w:t xml:space="preserve"> for investors, and</w:t>
      </w:r>
      <w:r w:rsidRPr="00DA35A2">
        <w:rPr>
          <w:rStyle w:val="StyleUnderline"/>
        </w:rPr>
        <w:t xml:space="preserve"> possible and actual </w:t>
      </w:r>
      <w:r w:rsidRPr="00A864AF">
        <w:rPr>
          <w:rStyle w:val="Emphasis"/>
          <w:highlight w:val="green"/>
        </w:rPr>
        <w:t>conflicts</w:t>
      </w:r>
      <w:r w:rsidRPr="00A864AF">
        <w:rPr>
          <w:rStyle w:val="StyleUnderline"/>
          <w:highlight w:val="green"/>
        </w:rPr>
        <w:t xml:space="preserve"> between </w:t>
      </w:r>
      <w:r w:rsidRPr="00A864AF">
        <w:rPr>
          <w:rStyle w:val="Emphasis"/>
          <w:highlight w:val="green"/>
        </w:rPr>
        <w:t>DOJ</w:t>
      </w:r>
      <w:r w:rsidRPr="00A864AF">
        <w:rPr>
          <w:rStyle w:val="StyleUnderline"/>
          <w:highlight w:val="green"/>
        </w:rPr>
        <w:t xml:space="preserve"> and the </w:t>
      </w:r>
      <w:r w:rsidRPr="00A864AF">
        <w:rPr>
          <w:rStyle w:val="Emphasis"/>
          <w:highlight w:val="green"/>
        </w:rPr>
        <w:t>FTC</w:t>
      </w:r>
      <w:r w:rsidRPr="00A864AF">
        <w:rPr>
          <w:rStyle w:val="StyleUnderline"/>
          <w:highlight w:val="green"/>
        </w:rPr>
        <w:t xml:space="preserve"> reduce certainty.</w:t>
      </w:r>
    </w:p>
    <w:p w14:paraId="12EDB858" w14:textId="77777777" w:rsidR="000C1ECD" w:rsidRPr="00B62D37" w:rsidRDefault="000C1ECD" w:rsidP="000C1ECD">
      <w:pPr>
        <w:rPr>
          <w:sz w:val="14"/>
        </w:rPr>
      </w:pPr>
      <w:r w:rsidRPr="00DA35A2">
        <w:rPr>
          <w:sz w:val="14"/>
        </w:rPr>
        <w:t xml:space="preserve">Third, </w:t>
      </w:r>
      <w:r w:rsidRPr="00DA35A2">
        <w:rPr>
          <w:rStyle w:val="StyleUnderline"/>
        </w:rPr>
        <w:t xml:space="preserve">a unified approach to antitrust has become more important because the </w:t>
      </w:r>
      <w:r w:rsidRPr="00A864AF">
        <w:rPr>
          <w:rStyle w:val="StyleUnderline"/>
          <w:highlight w:val="green"/>
        </w:rPr>
        <w:t>antitrust issues affecting tech are particularly complex;</w:t>
      </w:r>
      <w:r w:rsidRPr="00DA35A2">
        <w:rPr>
          <w:rStyle w:val="StyleUnderline"/>
        </w:rPr>
        <w:t xml:space="preserve"> it is difficult to determine how best to apply antitrust law to emerging technologies. 62 This challenge </w:t>
      </w:r>
      <w:r w:rsidRPr="00A864AF">
        <w:rPr>
          <w:rStyle w:val="StyleUnderline"/>
          <w:highlight w:val="green"/>
        </w:rPr>
        <w:t>makes it more likely</w:t>
      </w:r>
      <w:r w:rsidRPr="00DA35A2">
        <w:rPr>
          <w:rStyle w:val="StyleUnderline"/>
        </w:rPr>
        <w:t xml:space="preserve"> that </w:t>
      </w:r>
      <w:r w:rsidRPr="00A864AF">
        <w:rPr>
          <w:rStyle w:val="Emphasis"/>
          <w:highlight w:val="green"/>
        </w:rPr>
        <w:t>DOJ</w:t>
      </w:r>
      <w:r w:rsidRPr="00A864AF">
        <w:rPr>
          <w:rStyle w:val="StyleUnderline"/>
          <w:highlight w:val="green"/>
        </w:rPr>
        <w:t xml:space="preserve"> and</w:t>
      </w:r>
      <w:r w:rsidRPr="00DA35A2">
        <w:rPr>
          <w:rStyle w:val="StyleUnderline"/>
        </w:rPr>
        <w:t xml:space="preserve"> the </w:t>
      </w:r>
      <w:r w:rsidRPr="00A864AF">
        <w:rPr>
          <w:rStyle w:val="Emphasis"/>
          <w:highlight w:val="green"/>
        </w:rPr>
        <w:t>FTC</w:t>
      </w:r>
      <w:r w:rsidRPr="00A864AF">
        <w:rPr>
          <w:rStyle w:val="StyleUnderline"/>
          <w:highlight w:val="green"/>
        </w:rPr>
        <w:t xml:space="preserve"> will proceed on </w:t>
      </w:r>
      <w:r w:rsidRPr="00A864AF">
        <w:rPr>
          <w:rStyle w:val="Emphasis"/>
          <w:highlight w:val="green"/>
        </w:rPr>
        <w:t>different theories</w:t>
      </w:r>
      <w:r w:rsidRPr="00A864AF">
        <w:rPr>
          <w:rStyle w:val="StyleUnderline"/>
          <w:highlight w:val="green"/>
        </w:rPr>
        <w:t>, increasing uncertainty</w:t>
      </w:r>
      <w:r w:rsidRPr="00DA35A2">
        <w:rPr>
          <w:rStyle w:val="StyleUnderline"/>
        </w:rPr>
        <w:t>.</w:t>
      </w:r>
      <w:r w:rsidRPr="00DA35A2">
        <w:rPr>
          <w:sz w:val="14"/>
        </w:rPr>
        <w:t xml:space="preserve"> </w:t>
      </w:r>
      <w:r w:rsidRPr="00DA35A2">
        <w:rPr>
          <w:rStyle w:val="StyleUnderline"/>
        </w:rPr>
        <w:t>For instance</w:t>
      </w:r>
      <w:r w:rsidRPr="00DA35A2">
        <w:rPr>
          <w:sz w:val="14"/>
        </w:rPr>
        <w:t xml:space="preserve">, antitrust scholars and regulators have struggled to apply </w:t>
      </w:r>
      <w:r w:rsidRPr="00DA35A2">
        <w:rPr>
          <w:rStyle w:val="StyleUnderline"/>
        </w:rPr>
        <w:t>the traditional small but significant non-transitory increase in prices (SSNIP) test</w:t>
      </w:r>
      <w:r w:rsidRPr="00DA35A2">
        <w:rPr>
          <w:sz w:val="14"/>
        </w:rPr>
        <w:t xml:space="preserve"> to zero-price tech markets.6 3 The SSNIP test, used by both the FTC and DOJ, defines a relevant antitrust market as the "smallest grouping of products for which a hypothetical monopolist could profitably impose a 5% price increase." 64 However, many </w:t>
      </w:r>
      <w:r w:rsidRPr="00DA35A2">
        <w:rPr>
          <w:rStyle w:val="StyleUnderline"/>
        </w:rPr>
        <w:t xml:space="preserve">technology platforms offer their products at no monetary cost to customers. The </w:t>
      </w:r>
      <w:r w:rsidRPr="00B62D37">
        <w:rPr>
          <w:rStyle w:val="StyleUnderline"/>
        </w:rPr>
        <w:t xml:space="preserve">lack of measurable price renders the </w:t>
      </w:r>
      <w:r w:rsidRPr="00B62D37">
        <w:rPr>
          <w:rStyle w:val="Emphasis"/>
        </w:rPr>
        <w:t>SSNIP</w:t>
      </w:r>
      <w:r w:rsidRPr="00B62D37">
        <w:rPr>
          <w:rStyle w:val="StyleUnderline"/>
        </w:rPr>
        <w:t xml:space="preserve"> test </w:t>
      </w:r>
      <w:r w:rsidRPr="00B62D37">
        <w:rPr>
          <w:rStyle w:val="Emphasis"/>
        </w:rPr>
        <w:t>difficult to operationalize</w:t>
      </w:r>
      <w:r w:rsidRPr="00B62D37">
        <w:rPr>
          <w:rStyle w:val="StyleUnderline"/>
        </w:rPr>
        <w:t xml:space="preserve">. 65 This complexity makes it more likely that the DOJ and the FTC will </w:t>
      </w:r>
      <w:r w:rsidRPr="00B62D37">
        <w:rPr>
          <w:rStyle w:val="Emphasis"/>
        </w:rPr>
        <w:t>apply the test differently</w:t>
      </w:r>
      <w:r w:rsidRPr="00B62D37">
        <w:rPr>
          <w:rStyle w:val="StyleUnderline"/>
        </w:rPr>
        <w:t xml:space="preserve">, </w:t>
      </w:r>
      <w:r w:rsidRPr="00A276A5">
        <w:rPr>
          <w:rStyle w:val="StyleUnderline"/>
          <w:highlight w:val="green"/>
        </w:rPr>
        <w:t xml:space="preserve">resulting in </w:t>
      </w:r>
      <w:r w:rsidRPr="00A276A5">
        <w:rPr>
          <w:rStyle w:val="Emphasis"/>
          <w:highlight w:val="green"/>
        </w:rPr>
        <w:t>uneven</w:t>
      </w:r>
      <w:r w:rsidRPr="00A276A5">
        <w:rPr>
          <w:rStyle w:val="StyleUnderline"/>
          <w:highlight w:val="green"/>
        </w:rPr>
        <w:t xml:space="preserve"> and </w:t>
      </w:r>
      <w:r w:rsidRPr="00A276A5">
        <w:rPr>
          <w:rStyle w:val="Emphasis"/>
          <w:highlight w:val="green"/>
        </w:rPr>
        <w:t>unfair</w:t>
      </w:r>
      <w:r w:rsidRPr="00A276A5">
        <w:rPr>
          <w:rStyle w:val="StyleUnderline"/>
          <w:highlight w:val="green"/>
        </w:rPr>
        <w:t xml:space="preserve"> outcomes</w:t>
      </w:r>
      <w:r w:rsidRPr="00B62D37">
        <w:rPr>
          <w:sz w:val="14"/>
        </w:rPr>
        <w:t xml:space="preserve">. SSNIP is only one of many areas of debate regarding how antitrust is to be applied to technology. </w:t>
      </w:r>
      <w:r w:rsidRPr="00B62D37">
        <w:rPr>
          <w:rStyle w:val="StyleUnderline"/>
        </w:rPr>
        <w:t>Technology has raised questions regarding whether increased prices or decreased output is still a viable measure of monopoly</w:t>
      </w:r>
      <w:r w:rsidRPr="00B62D37">
        <w:rPr>
          <w:sz w:val="14"/>
        </w:rPr>
        <w:t>. As an example, Facebook has not raised prices or restricted output since its founding, despite plausible claims that it dominates social media.66 While dominant platform companies like Amazon have been accused of levying monopoly power,67 others claim that platform giants and their house brands actually keep prices low. 68</w:t>
      </w:r>
    </w:p>
    <w:p w14:paraId="44C5B4A0" w14:textId="77777777" w:rsidR="000C1ECD" w:rsidRPr="00DA35A2" w:rsidRDefault="000C1ECD" w:rsidP="000C1ECD">
      <w:pPr>
        <w:rPr>
          <w:rStyle w:val="StyleUnderline"/>
        </w:rPr>
      </w:pPr>
      <w:r w:rsidRPr="00B62D37">
        <w:rPr>
          <w:rStyle w:val="Emphasis"/>
        </w:rPr>
        <w:t>Even defining the market of technology companies raises novel conundrums</w:t>
      </w:r>
      <w:r w:rsidRPr="00B62D37">
        <w:rPr>
          <w:sz w:val="14"/>
        </w:rPr>
        <w:t xml:space="preserve">. To illustrate, </w:t>
      </w:r>
      <w:r w:rsidRPr="00B62D37">
        <w:rPr>
          <w:rStyle w:val="StyleUnderline"/>
        </w:rPr>
        <w:t>Google has a very large share in the market for horizontal searc</w:t>
      </w:r>
      <w:r w:rsidRPr="00B62D37">
        <w:rPr>
          <w:sz w:val="14"/>
        </w:rPr>
        <w:t xml:space="preserve">h (searches across the internet), </w:t>
      </w:r>
      <w:r w:rsidRPr="00B62D37">
        <w:rPr>
          <w:rStyle w:val="StyleUnderline"/>
        </w:rPr>
        <w:t>but not in general search: users often turn to specialized websites, such as eBay or Amazon,</w:t>
      </w:r>
      <w:r w:rsidRPr="00DA35A2">
        <w:rPr>
          <w:rStyle w:val="StyleUnderline"/>
        </w:rPr>
        <w:t xml:space="preserve"> for product searches</w:t>
      </w:r>
      <w:r w:rsidRPr="00DA35A2">
        <w:rPr>
          <w:sz w:val="14"/>
        </w:rPr>
        <w:t xml:space="preserve">. 69 Even if horizontal search is the defining market, Google's large share does not necessarily beget monopoly power. Consumers can easily switch between search engines and spend most of their time on websites, which compete with search engines for advertising revenue.70 </w:t>
      </w:r>
      <w:r w:rsidRPr="00B62D37">
        <w:rPr>
          <w:rStyle w:val="StyleUnderline"/>
        </w:rPr>
        <w:t xml:space="preserve">Addressing these complex issues requires careful coordination between the DOJ and FTC, which based on the agencies' histories, is </w:t>
      </w:r>
      <w:r w:rsidRPr="00B62D37">
        <w:rPr>
          <w:rStyle w:val="Emphasis"/>
        </w:rPr>
        <w:t>difficult at best</w:t>
      </w:r>
      <w:r w:rsidRPr="00B62D37">
        <w:rPr>
          <w:rStyle w:val="StyleUnderline"/>
        </w:rPr>
        <w:t xml:space="preserve"> and </w:t>
      </w:r>
      <w:r w:rsidRPr="00B62D37">
        <w:rPr>
          <w:rStyle w:val="Emphasis"/>
        </w:rPr>
        <w:t>unachievable at worst</w:t>
      </w:r>
      <w:r w:rsidRPr="00B62D37">
        <w:rPr>
          <w:rStyle w:val="StyleUnderline"/>
        </w:rPr>
        <w:t>.</w:t>
      </w:r>
    </w:p>
    <w:p w14:paraId="6FAF41DA" w14:textId="77777777" w:rsidR="000C1ECD" w:rsidRPr="00DA35A2" w:rsidRDefault="000C1ECD" w:rsidP="000C1ECD">
      <w:pPr>
        <w:pStyle w:val="Heading4"/>
      </w:pPr>
      <w:r>
        <w:t>Successful tech innovation combats</w:t>
      </w:r>
      <w:r w:rsidRPr="00DA35A2">
        <w:t xml:space="preserve"> existential climate change and </w:t>
      </w:r>
      <w:r>
        <w:t xml:space="preserve">runaway </w:t>
      </w:r>
      <w:r w:rsidRPr="00DA35A2">
        <w:t>environmental devastation</w:t>
      </w:r>
    </w:p>
    <w:p w14:paraId="317E3F55" w14:textId="77777777" w:rsidR="000C1ECD" w:rsidRPr="00DA35A2" w:rsidRDefault="000C1ECD" w:rsidP="000C1ECD">
      <w:pPr>
        <w:rPr>
          <w:rStyle w:val="Style13ptBold"/>
        </w:rPr>
      </w:pPr>
      <w:r w:rsidRPr="00DA35A2">
        <w:rPr>
          <w:rStyle w:val="Style13ptBold"/>
        </w:rPr>
        <w:t>Bai, 20</w:t>
      </w:r>
    </w:p>
    <w:p w14:paraId="53507286" w14:textId="77777777" w:rsidR="000C1ECD" w:rsidRPr="00DA35A2" w:rsidRDefault="000C1ECD" w:rsidP="000C1ECD">
      <w:r w:rsidRPr="00DA35A2">
        <w:t>( Chunguang Bai a,*, Patrick Dallasega b, Guido Orzes b, Joseph Sarkis c,d a School of Management and Economics, University of Electronic Science and Technology of China, No. 2006, Xiyuan Ave, West Hi-Tech Zone, 611731, Chengdu, PR China b Faculty of Science and Technology, Free University of Bozen-Bolzano, Piazza Universita 5, 39100, Bolzano, Italy c Foisie Business School, Worcester Polytechnic Institute, 100 Institute Road, Worcester, MA, 01609-2280, USA d The Humlog Institute, Hanken School of Economics, Helsinki, Finland “ Industry 4.0 technologies assessment: A sustainability perspective,” International Journal of Production Economics 229 (2020) NL) *Tables &amp; Graphs Omitted</w:t>
      </w:r>
    </w:p>
    <w:p w14:paraId="504665EE" w14:textId="77777777" w:rsidR="000C1ECD" w:rsidRPr="00DA35A2" w:rsidRDefault="000C1ECD" w:rsidP="000C1ECD">
      <w:pPr>
        <w:rPr>
          <w:sz w:val="16"/>
        </w:rPr>
      </w:pPr>
      <w:r w:rsidRPr="00A864AF">
        <w:rPr>
          <w:rStyle w:val="StyleUnderline"/>
          <w:highlight w:val="green"/>
        </w:rPr>
        <w:t>The fourth industrial revolution</w:t>
      </w:r>
      <w:r w:rsidRPr="00DA35A2">
        <w:rPr>
          <w:rStyle w:val="StyleUnderline"/>
        </w:rPr>
        <w:t xml:space="preserve">, also labelled </w:t>
      </w:r>
      <w:r w:rsidRPr="00527C4D">
        <w:rPr>
          <w:rStyle w:val="StyleUnderline"/>
        </w:rPr>
        <w:t>Industry 4.0</w:t>
      </w:r>
      <w:r w:rsidRPr="00DA35A2">
        <w:rPr>
          <w:rStyle w:val="StyleUnderline"/>
        </w:rPr>
        <w:t xml:space="preserve">, was beget with emergent and disruptive intelligence and information technologies. </w:t>
      </w:r>
      <w:r w:rsidRPr="00527C4D">
        <w:rPr>
          <w:rStyle w:val="StyleUnderline"/>
        </w:rPr>
        <w:t xml:space="preserve">These </w:t>
      </w:r>
      <w:r w:rsidRPr="00B62D37">
        <w:rPr>
          <w:rStyle w:val="StyleUnderline"/>
          <w:highlight w:val="green"/>
        </w:rPr>
        <w:t>new tech</w:t>
      </w:r>
      <w:r w:rsidRPr="00B62D37">
        <w:rPr>
          <w:rStyle w:val="StyleUnderline"/>
        </w:rPr>
        <w:t xml:space="preserve">nologies are </w:t>
      </w:r>
      <w:r w:rsidRPr="00B62D37">
        <w:rPr>
          <w:rStyle w:val="Emphasis"/>
        </w:rPr>
        <w:t>enabling</w:t>
      </w:r>
      <w:r w:rsidRPr="00DA35A2">
        <w:rPr>
          <w:rStyle w:val="Emphasis"/>
        </w:rPr>
        <w:t xml:space="preserve"> ever-higher levels of </w:t>
      </w:r>
      <w:r w:rsidRPr="00B62D37">
        <w:rPr>
          <w:rStyle w:val="Emphasis"/>
        </w:rPr>
        <w:t>production efficiencies</w:t>
      </w:r>
      <w:r w:rsidRPr="00DA35A2">
        <w:rPr>
          <w:sz w:val="16"/>
        </w:rPr>
        <w:t xml:space="preserve">. </w:t>
      </w:r>
      <w:r w:rsidRPr="00DA35A2">
        <w:rPr>
          <w:rStyle w:val="StyleUnderline"/>
        </w:rPr>
        <w:t xml:space="preserve">They also </w:t>
      </w:r>
      <w:r w:rsidRPr="00B62D37">
        <w:rPr>
          <w:rStyle w:val="StyleUnderline"/>
        </w:rPr>
        <w:t>have the potential to</w:t>
      </w:r>
      <w:r w:rsidRPr="00DA35A2">
        <w:rPr>
          <w:rStyle w:val="StyleUnderline"/>
        </w:rPr>
        <w:t xml:space="preserve"> </w:t>
      </w:r>
      <w:r w:rsidRPr="00DA35A2">
        <w:rPr>
          <w:rStyle w:val="Emphasis"/>
        </w:rPr>
        <w:t xml:space="preserve">dramatically </w:t>
      </w:r>
      <w:r w:rsidRPr="00A864AF">
        <w:rPr>
          <w:rStyle w:val="Emphasis"/>
          <w:highlight w:val="green"/>
        </w:rPr>
        <w:t>influence</w:t>
      </w:r>
      <w:r w:rsidRPr="00DA35A2">
        <w:rPr>
          <w:rStyle w:val="StyleUnderline"/>
        </w:rPr>
        <w:t xml:space="preserve"> social and </w:t>
      </w:r>
      <w:r w:rsidRPr="00A864AF">
        <w:rPr>
          <w:rStyle w:val="Emphasis"/>
          <w:highlight w:val="green"/>
        </w:rPr>
        <w:t>environmental sustainable development</w:t>
      </w:r>
      <w:r w:rsidRPr="00DA35A2">
        <w:rPr>
          <w:rStyle w:val="Emphasis"/>
        </w:rPr>
        <w:t xml:space="preserve">. </w:t>
      </w:r>
      <w:r w:rsidRPr="00DA35A2">
        <w:rPr>
          <w:sz w:val="16"/>
        </w:rPr>
        <w:t xml:space="preserve">Organizations need to consider Industry 4.0 technologies contribution to sustainability. Sufficient guidance, in this respect, is lacking in the scholarly or practitioner literature. In this study, we further examine Industry 4.0 technologies in terms of application and sustainability implications. We introduce a measures framework for sustainability based on the United Nations Sustainable Development Goals; incorporating various economic, environmental and social attributes. We also develop a hybrid multi-situation decision method integrating hesitant fuzzy set, cumulative prospect theory and VIKOR. This method can effectively evaluate Industry 4.0 technologies based on their sustainable performance and application. We apply the method using secondary case information from a report of the World Economic Forum. The results show that mobile technology has the greatest impact on sustainability in all industries, and nanotechnology, mobile technology, simulation and drones have the highest impact on sustainability in the automotive, electronics, food and beverage, and textile, apparel and footwear industries, respectively. Our recommendation is to take advantage of Industry 4.0 technology adoption to improve sustainability impact but each technology needs to be carefully evaluated as specific technology will variably influence industry and sustainability dimensions. Investment in such technologies should consider appropriate priority investment and championing. 1. Introduction Industry 4.0 is transforming manufacturing firm business models. </w:t>
      </w:r>
      <w:r w:rsidRPr="00DA35A2">
        <w:rPr>
          <w:rStyle w:val="StyleUnderline"/>
        </w:rPr>
        <w:t>These technologies can support production flexibility, efficiency, and productivity through various emergent communication, information and intelligence technologies</w:t>
      </w:r>
      <w:r w:rsidRPr="00DA35A2">
        <w:rPr>
          <w:sz w:val="16"/>
        </w:rPr>
        <w:t xml:space="preserve"> (Ibarra et al., 2018; Rüßmann et al., 2015). </w:t>
      </w:r>
      <w:r w:rsidRPr="00DA35A2">
        <w:rPr>
          <w:rStyle w:val="StyleUnderline"/>
        </w:rPr>
        <w:t xml:space="preserve">Industry 4.0 </w:t>
      </w:r>
      <w:r w:rsidRPr="00A864AF">
        <w:rPr>
          <w:rStyle w:val="StyleUnderline"/>
          <w:highlight w:val="green"/>
        </w:rPr>
        <w:t>tech</w:t>
      </w:r>
      <w:r w:rsidRPr="00DA35A2">
        <w:rPr>
          <w:rStyle w:val="StyleUnderline"/>
        </w:rPr>
        <w:t xml:space="preserve">nologies </w:t>
      </w:r>
      <w:r w:rsidRPr="00A864AF">
        <w:rPr>
          <w:rStyle w:val="StyleUnderline"/>
          <w:highlight w:val="green"/>
        </w:rPr>
        <w:t>include</w:t>
      </w:r>
      <w:r w:rsidRPr="00DA35A2">
        <w:rPr>
          <w:sz w:val="16"/>
        </w:rPr>
        <w:t xml:space="preserve">, but are not limited to, </w:t>
      </w:r>
      <w:r w:rsidRPr="00DA35A2">
        <w:rPr>
          <w:rStyle w:val="StyleUnderline"/>
        </w:rPr>
        <w:t xml:space="preserve">additive manufacturing, </w:t>
      </w:r>
      <w:r w:rsidRPr="00A864AF">
        <w:rPr>
          <w:rStyle w:val="StyleUnderline"/>
          <w:highlight w:val="green"/>
        </w:rPr>
        <w:t>a</w:t>
      </w:r>
      <w:r w:rsidRPr="00DA35A2">
        <w:rPr>
          <w:rStyle w:val="StyleUnderline"/>
        </w:rPr>
        <w:t xml:space="preserve">rtificial </w:t>
      </w:r>
      <w:r w:rsidRPr="00A864AF">
        <w:rPr>
          <w:rStyle w:val="StyleUnderline"/>
          <w:highlight w:val="green"/>
        </w:rPr>
        <w:t>i</w:t>
      </w:r>
      <w:r w:rsidRPr="00DA35A2">
        <w:rPr>
          <w:rStyle w:val="StyleUnderline"/>
        </w:rPr>
        <w:t xml:space="preserve">ntelligence, </w:t>
      </w:r>
      <w:r w:rsidRPr="00A864AF">
        <w:rPr>
          <w:rStyle w:val="StyleUnderline"/>
          <w:highlight w:val="green"/>
        </w:rPr>
        <w:t>big data</w:t>
      </w:r>
      <w:r w:rsidRPr="00DA35A2">
        <w:rPr>
          <w:rStyle w:val="StyleUnderline"/>
        </w:rPr>
        <w:t xml:space="preserve"> and analytics, </w:t>
      </w:r>
      <w:r w:rsidRPr="00A864AF">
        <w:rPr>
          <w:rStyle w:val="StyleUnderline"/>
          <w:highlight w:val="green"/>
        </w:rPr>
        <w:t>blockchain</w:t>
      </w:r>
      <w:r w:rsidRPr="00DA35A2">
        <w:rPr>
          <w:rStyle w:val="StyleUnderline"/>
        </w:rPr>
        <w:t xml:space="preserve">, cloud, industrial </w:t>
      </w:r>
      <w:r w:rsidRPr="00A864AF">
        <w:rPr>
          <w:rStyle w:val="Emphasis"/>
          <w:highlight w:val="green"/>
        </w:rPr>
        <w:t>i</w:t>
      </w:r>
      <w:r w:rsidRPr="00DA35A2">
        <w:rPr>
          <w:rStyle w:val="StyleUnderline"/>
        </w:rPr>
        <w:t xml:space="preserve">nternet </w:t>
      </w:r>
      <w:r w:rsidRPr="00A864AF">
        <w:rPr>
          <w:rStyle w:val="Emphasis"/>
          <w:highlight w:val="green"/>
        </w:rPr>
        <w:t>o</w:t>
      </w:r>
      <w:r w:rsidRPr="00DA35A2">
        <w:rPr>
          <w:rStyle w:val="StyleUnderline"/>
        </w:rPr>
        <w:t xml:space="preserve">f </w:t>
      </w:r>
      <w:r w:rsidRPr="00A864AF">
        <w:rPr>
          <w:rStyle w:val="Emphasis"/>
          <w:highlight w:val="green"/>
        </w:rPr>
        <w:t>t</w:t>
      </w:r>
      <w:r w:rsidRPr="00DA35A2">
        <w:rPr>
          <w:rStyle w:val="StyleUnderline"/>
        </w:rPr>
        <w:t>hings, and simulation</w:t>
      </w:r>
      <w:r w:rsidRPr="00DA35A2">
        <w:rPr>
          <w:sz w:val="16"/>
        </w:rPr>
        <w:t xml:space="preserve"> (Dalenogare et al., 2018; Bai et al., 2017). </w:t>
      </w:r>
      <w:r w:rsidRPr="00DA35A2">
        <w:rPr>
          <w:rStyle w:val="StyleUnderline"/>
        </w:rPr>
        <w:t xml:space="preserve">These Industry 4.0 technologies </w:t>
      </w:r>
      <w:r w:rsidRPr="00A864AF">
        <w:rPr>
          <w:rStyle w:val="StyleUnderline"/>
          <w:highlight w:val="green"/>
        </w:rPr>
        <w:t>can</w:t>
      </w:r>
      <w:r w:rsidRPr="00DA35A2">
        <w:rPr>
          <w:rStyle w:val="StyleUnderline"/>
        </w:rPr>
        <w:t xml:space="preserve"> potentially </w:t>
      </w:r>
      <w:r w:rsidRPr="00A864AF">
        <w:rPr>
          <w:rStyle w:val="StyleUnderline"/>
          <w:highlight w:val="green"/>
        </w:rPr>
        <w:t>provide</w:t>
      </w:r>
      <w:r w:rsidRPr="00DA35A2">
        <w:rPr>
          <w:sz w:val="16"/>
        </w:rPr>
        <w:t xml:space="preserve"> tremendous innovation and competitiveness growth; they may also </w:t>
      </w:r>
      <w:r w:rsidRPr="00DA35A2">
        <w:rPr>
          <w:rStyle w:val="Emphasis"/>
        </w:rPr>
        <w:t xml:space="preserve">improve current </w:t>
      </w:r>
      <w:r w:rsidRPr="00A864AF">
        <w:rPr>
          <w:rStyle w:val="Emphasis"/>
          <w:highlight w:val="green"/>
        </w:rPr>
        <w:t>industrial system sustainability</w:t>
      </w:r>
      <w:r w:rsidRPr="00DA35A2">
        <w:rPr>
          <w:sz w:val="16"/>
        </w:rPr>
        <w:t xml:space="preserve"> (Müller et al., 2018; Stock and Seliger, 2016). </w:t>
      </w:r>
      <w:r w:rsidRPr="00DA35A2">
        <w:rPr>
          <w:rStyle w:val="StyleUnderline"/>
        </w:rPr>
        <w:t xml:space="preserve">Industry 4.0 technologies adoption in companies and industries </w:t>
      </w:r>
      <w:r w:rsidRPr="00DA35A2">
        <w:rPr>
          <w:rStyle w:val="Emphasis"/>
        </w:rPr>
        <w:t>has taken on greater importance and visibility</w:t>
      </w:r>
      <w:r w:rsidRPr="00DA35A2">
        <w:rPr>
          <w:sz w:val="16"/>
        </w:rPr>
        <w:t xml:space="preserve"> (Luthra and Mangla, 2018; de Sousa Jabbour et al., 2018; Kiel et al., 2017). Yet these technologies implications on society’s sustainability objectives require more attention and evaluation (Bai and Sarkis, 2020). Traditional production systems are notorious in their poor ecological imbalances. The litany of higher resources consumption, </w:t>
      </w:r>
      <w:r w:rsidRPr="00A864AF">
        <w:rPr>
          <w:rStyle w:val="StyleUnderline"/>
          <w:highlight w:val="green"/>
        </w:rPr>
        <w:t>global warming</w:t>
      </w:r>
      <w:r w:rsidRPr="00DA35A2">
        <w:rPr>
          <w:rStyle w:val="StyleUnderline"/>
        </w:rPr>
        <w:t xml:space="preserve">, general </w:t>
      </w:r>
      <w:r w:rsidRPr="00A864AF">
        <w:rPr>
          <w:rStyle w:val="StyleUnderline"/>
          <w:highlight w:val="green"/>
        </w:rPr>
        <w:t>environmental degradation</w:t>
      </w:r>
      <w:r w:rsidRPr="00DA35A2">
        <w:rPr>
          <w:rStyle w:val="StyleUnderline"/>
        </w:rPr>
        <w:t xml:space="preserve">, and higher environmental pollution </w:t>
      </w:r>
      <w:r w:rsidRPr="00A864AF">
        <w:rPr>
          <w:rStyle w:val="StyleUnderline"/>
          <w:highlight w:val="green"/>
        </w:rPr>
        <w:t xml:space="preserve">are </w:t>
      </w:r>
      <w:r w:rsidRPr="00A864AF">
        <w:rPr>
          <w:rStyle w:val="Emphasis"/>
          <w:highlight w:val="green"/>
        </w:rPr>
        <w:t>traceable to</w:t>
      </w:r>
      <w:r w:rsidRPr="00DA35A2">
        <w:rPr>
          <w:rStyle w:val="Emphasis"/>
        </w:rPr>
        <w:t xml:space="preserve"> traditional </w:t>
      </w:r>
      <w:r w:rsidRPr="00A864AF">
        <w:rPr>
          <w:rStyle w:val="Emphasis"/>
          <w:highlight w:val="green"/>
        </w:rPr>
        <w:t>manufacturing systems and tech</w:t>
      </w:r>
      <w:r w:rsidRPr="00DA35A2">
        <w:rPr>
          <w:rStyle w:val="StyleUnderline"/>
        </w:rPr>
        <w:t>nologies</w:t>
      </w:r>
      <w:r w:rsidRPr="00DA35A2">
        <w:rPr>
          <w:sz w:val="16"/>
        </w:rPr>
        <w:t xml:space="preserve"> (Tseng et al., 2018). We also face various social problems and challenges, including poverty, inequality, prosperity, and peace and justice concerns (Griggs et al., 2013). Legitimacy theory argues that meeting key stakeholder sustainability requirements – such as carbon emissions reductions – contributes to superior performance (Lanis and Richardson, 2012). </w:t>
      </w:r>
      <w:r w:rsidRPr="00A864AF">
        <w:rPr>
          <w:rStyle w:val="Emphasis"/>
          <w:highlight w:val="green"/>
        </w:rPr>
        <w:t>The fourth Industrial revolution can</w:t>
      </w:r>
      <w:r w:rsidRPr="00DA35A2">
        <w:rPr>
          <w:rStyle w:val="Emphasis"/>
        </w:rPr>
        <w:t xml:space="preserve"> potentially </w:t>
      </w:r>
      <w:r w:rsidRPr="00A276A5">
        <w:rPr>
          <w:rStyle w:val="Emphasis"/>
          <w:highlight w:val="green"/>
        </w:rPr>
        <w:t>address</w:t>
      </w:r>
      <w:r w:rsidRPr="00B62D37">
        <w:rPr>
          <w:rStyle w:val="Emphasis"/>
        </w:rPr>
        <w:t xml:space="preserve"> many of the </w:t>
      </w:r>
      <w:r w:rsidRPr="00A276A5">
        <w:rPr>
          <w:rStyle w:val="Emphasis"/>
          <w:highlight w:val="green"/>
        </w:rPr>
        <w:t>ecological and social limitations of</w:t>
      </w:r>
      <w:r w:rsidRPr="00B62D37">
        <w:rPr>
          <w:rStyle w:val="Emphasis"/>
        </w:rPr>
        <w:t xml:space="preserve"> traditional </w:t>
      </w:r>
      <w:r w:rsidRPr="00A276A5">
        <w:rPr>
          <w:rStyle w:val="Emphasis"/>
          <w:highlight w:val="green"/>
        </w:rPr>
        <w:t>industrial practices</w:t>
      </w:r>
      <w:r w:rsidRPr="00B62D37">
        <w:rPr>
          <w:rStyle w:val="Emphasis"/>
        </w:rPr>
        <w:t xml:space="preserve"> and technologies; to provide a more sustainable future</w:t>
      </w:r>
      <w:r w:rsidRPr="00B62D37">
        <w:rPr>
          <w:sz w:val="16"/>
        </w:rPr>
        <w:t xml:space="preserve"> (Morrar et al., 2017). Ultimately, these actions may translate into long-term organizational competitiveness. According to McKinsey’s survey of 130 firm representatives from various industries in China, Chinese manufacturing firms have great enthusiasm and expectation for Industry 4.0, but only 57% of Chinese enterprises are fully prepared for Industry 4.0 technologies. This global study showed that it is far lower than the United States (71%) and Germany (68%) (mckinsey.com, 2016). A major reason is many manufacturing firms may not understand the value of these technologies. Industry 4.0 technologies are complex and integrated architecture manufacturing-information technology integration (Frank et al., 2019). Evaluating the impact of these technologies based on standard evaluation may be difficult; but additional evaluation for sustainability benefits can increase their strategic adoption, but makes the process even more complex. Thus,</w:t>
      </w:r>
      <w:r w:rsidRPr="00DA35A2">
        <w:rPr>
          <w:sz w:val="16"/>
        </w:rPr>
        <w:t xml:space="preserve"> it is still an important and open subject of research in Industry 4.0 evaluation (Dalenogare et al., 2018). Overall, effective and robust evaluation methods and decision support tools can help manufacturing firms effectively implement and understand those Industry 4.0 technologies; especially considering broader economic implications. These broader implications, in addition to environmental and social concerns, include building competitiveness of firms and their nations. This study argues that the principles and aims of Industry 4.0 technologies are not limited to conventional organizational business and economic performance, but will contribute to a more sustainable society. Further understanding of Industry 4.0 technologies and philosophical relationships to sustainability of society is important for practitioners; especially when capital investment decisions are to be made (Bai and Sarkis, 2013, 2017). Policymakers, seeking to make policies on Industry 4.0, could also benefit from further elicitation of this relationship (Lin et al., 2017). Yet, </w:t>
      </w:r>
      <w:r w:rsidRPr="00DA35A2">
        <w:rPr>
          <w:rStyle w:val="StyleUnderline"/>
        </w:rPr>
        <w:t>building and understanding the relationships between Industry 4.0 technologies and sustainability is not trivial.</w:t>
      </w:r>
      <w:r w:rsidRPr="00DA35A2">
        <w:rPr>
          <w:sz w:val="16"/>
        </w:rPr>
        <w:t xml:space="preserve"> There is also significant lack of knowledge and uncertainty in this relationship between sustainability and Industry 4.0 technologies (Kamble et al., 2018a). This research seeks to answer three questions that address this knowledge gap and uncertainty: Q1: What value can these Industry 4.0 technologies create for economic, environmental and social sustainability, and how can they help to achieve SDGs? Q2: What are the differences in the value created by these Industry 4.0 technologies in different industries? Q3: How can the value of these Industry 4.0 technologies be effectively evaluated? This study identifies key challenges of Industry 4.0 technologies to contribute to sustainable society enhancement. This research makes three major contributions. First, we further refine Industry 4.0 technologies understanding in terms of society’s sustainability. The application scope of these technologies is evaluated using a measurement framework based on a triple-bottom-line conceptualization (Elkington, 1998). Second, a novel multi-contextual decision-making method is introduced. This methodology integrates hesitant fuzzy set (HFS), cumulative prospect theory (CPT) and VlseKriterijumska Optimizacija I Kompromisno Resenje (VIKOR) to evaluate Industry 4.0 technologies based on their application scope. Third, the method and sustainability attributes are applied to an empirical case, using secondary published data. The methodology provides insight to managers and researchers to comprehensively evaluate Industry 4.0 technologies for adoption. The secondary data derives from the World Economic Forum White Paper “Driving the Sustainability of Production Systems with Fourth Industrial Revolution Innovation” (World Economic Forum, 2018). The overall results show that the framework, methodology, and case application can prove valuable to both practitioners and researchers. It also sets the foundation for further application and research on the relationship between Industry 4.0 and sustainability. Industry 4.0 technologies practically exhibit significant uncertainty and varying performance results across different applications or contexts. HFS can retain possible performance across multiple applications or varying opinions of all decision makers. However, the fuzzy set – alone as a basic technique – can only summarize these opinions and possible performance into a fuzzy value, and not effectively integrating diversity of the different applications and voices. This conversion of multiple opinions into a fuzzy value will result in information loss and may not accurately reflect performance within each context. Hence, HFS is an effective approach to represent and address uncertainty originating from diverse contexts and multiple decision maker involvement (Torra and Narukawa, 2009). It extends fuzzy sets and can represent the spectrum of Industry 4.0 technology possibilities across these diverse contexts. In our empirical evaluation we have completed a performance evaluation of each technology across different applications. The remainder of this paper has the following organization. Section 2 provides literature background on Industry 4.0 technologies and sustainability to help set the foundation for this research and exemplify its contribution. In section 3, the HFS, CPT and VIKOR concepts are introduced. A multi-contextual decision-making model is advanced in section 4. A comparative analysis in section 5 verifies the feasibility and capabilities of the proposed method and allows us to discuss the initial findings in light of previous Industry 4.0 research. Finally, section 6 includes conclusions, contributions, limitations and future research directions. 2. Background and literature 2.1. Industry 4.0 technologies </w:t>
      </w:r>
      <w:r w:rsidRPr="00DA35A2">
        <w:rPr>
          <w:rStyle w:val="StyleUnderline"/>
        </w:rPr>
        <w:t xml:space="preserve">Industry 4.0 is purported to be </w:t>
      </w:r>
      <w:r w:rsidRPr="00DA35A2">
        <w:rPr>
          <w:rStyle w:val="Emphasis"/>
        </w:rPr>
        <w:t>a new paradigm</w:t>
      </w:r>
      <w:r w:rsidRPr="00DA35A2">
        <w:rPr>
          <w:rStyle w:val="StyleUnderline"/>
        </w:rPr>
        <w:t xml:space="preserve"> of smart and autonomous manufacturing</w:t>
      </w:r>
      <w:r w:rsidRPr="00DA35A2">
        <w:rPr>
          <w:sz w:val="16"/>
        </w:rPr>
        <w:t xml:space="preserve">. It more profoundly integrates manufacturing operations systems with communication, information and intelligence technologies (Wang et al., 2017; Jeschke et al., 2017). Among the litany of benefits, Industry 4.0 can provide manufacturing firms with profitable business models, higher efficiency, quality, and improved workplace conditions (Hofmann and Rüsch, 2017). It has gained considerable attention among researchers and practitioners given these potential benefits (Liao et al., 2017). But disadvantages including lack of understanding, costs, legacy system alterations, and potential energy disadvantages have made the decision for adoption and evaluation difficult (e.g. Saberi et al., 2019, which discusses barriers to blockchain technology as an example). Industry 4.0 technologies may be grouped into physical and digital technologies. Physical technologies mainly refer to manufacturing technologies such as additive manufacturing (Gibson et al., 2014), or sensors and drones (Morrar et al., 2017). Digital technologies mainly refer to modern information and communication technologies, such as cloud computing, blockchain, big data analytics, and simulation (Liao et al., 2017). </w:t>
      </w:r>
      <w:r w:rsidRPr="00416A79">
        <w:rPr>
          <w:sz w:val="16"/>
          <w:lang w:val="fr-FR"/>
        </w:rPr>
        <w:t xml:space="preserve">Table 1 summarizes various Industry 4.0 technologies (Dalenogare et al., 2018; Lu, 2017; Wan et al., 2015; Posada et al., 2015). </w:t>
      </w:r>
      <w:r w:rsidRPr="00DA35A2">
        <w:rPr>
          <w:sz w:val="16"/>
        </w:rPr>
        <w:t xml:space="preserve">These Industry 4.0 technologies are relatively novel in developing countries, and in small and medium firms. Broader acceptance requires further in-depth understanding and developments especially for underrepresented populations; including Industry 4.0 impact on sustainability (Müller et al., 2018). 2.2. Industry 4.0 technologies and sustainability Industry 4.0 and sustainability1 are relatively recent emerging technological and organizational trends that are influenced by or influence improving productivity and sustainable production (Luthra and Mangla, 2018). Industry 4.0 technologies seek to overcome contemporary challenges – global competition, volatile markets and demand, increased customization through communication, information and intelligence, and decreasing innovation and product life cycles (Kiel et al., 2017). Industry 4.0 technologies potentials include substantial contributions or limitations to organizational and social sustainable development (Stock and Seliger, 2016). Considering the economic dimension, reduced set-up times, shorter lead times, reduced labor and material costs, increased production flexibility, higher productivity and enhanced customization exist (Dalenogare et al., 2018; Witkowski, 2017; Rüßmann et al., 2015). </w:t>
      </w:r>
      <w:r w:rsidRPr="00DA35A2">
        <w:rPr>
          <w:rStyle w:val="StyleUnderline"/>
        </w:rPr>
        <w:t xml:space="preserve">From the ecological point of view, Industry 4.0 technologies </w:t>
      </w:r>
      <w:r w:rsidRPr="00A276A5">
        <w:rPr>
          <w:rStyle w:val="StyleUnderline"/>
        </w:rPr>
        <w:t xml:space="preserve">can </w:t>
      </w:r>
      <w:r w:rsidRPr="00A864AF">
        <w:rPr>
          <w:rStyle w:val="Emphasis"/>
          <w:highlight w:val="green"/>
        </w:rPr>
        <w:t>reduce energy and resource consumption</w:t>
      </w:r>
      <w:r w:rsidRPr="00A864AF">
        <w:rPr>
          <w:rStyle w:val="StyleUnderline"/>
          <w:highlight w:val="green"/>
        </w:rPr>
        <w:t xml:space="preserve"> through detection and data analysis</w:t>
      </w:r>
      <w:r w:rsidRPr="00DA35A2">
        <w:rPr>
          <w:rStyle w:val="StyleUnderline"/>
        </w:rPr>
        <w:t xml:space="preserve"> across production and supply chain processes</w:t>
      </w:r>
      <w:r w:rsidRPr="00DA35A2">
        <w:rPr>
          <w:sz w:val="16"/>
        </w:rPr>
        <w:t xml:space="preserve"> (Shrouf et al., 2014). </w:t>
      </w:r>
      <w:r w:rsidRPr="00DA35A2">
        <w:rPr>
          <w:rStyle w:val="StyleUnderline"/>
        </w:rPr>
        <w:t xml:space="preserve">They can </w:t>
      </w:r>
      <w:r w:rsidRPr="00A864AF">
        <w:rPr>
          <w:rStyle w:val="StyleUnderline"/>
          <w:highlight w:val="green"/>
        </w:rPr>
        <w:t>lead to reduction in waste or CO2-emissions</w:t>
      </w:r>
      <w:r w:rsidRPr="00DA35A2">
        <w:rPr>
          <w:rStyle w:val="StyleUnderline"/>
        </w:rPr>
        <w:t xml:space="preserve"> through data-centered and traceable carbon footprint analyses </w:t>
      </w:r>
      <w:r w:rsidRPr="00DA35A2">
        <w:rPr>
          <w:sz w:val="16"/>
        </w:rPr>
        <w:t xml:space="preserve">(Gabriel and Pessl, 2016; Sarkis and Zhu, 2018). </w:t>
      </w:r>
      <w:r w:rsidRPr="00DA35A2">
        <w:rPr>
          <w:rStyle w:val="StyleUnderline"/>
        </w:rPr>
        <w:t>Products can be disassembled into their component elements for reuse, recycling, or remanufacturing</w:t>
      </w:r>
      <w:r w:rsidRPr="00DA35A2">
        <w:rPr>
          <w:sz w:val="16"/>
        </w:rPr>
        <w:t xml:space="preserve">. </w:t>
      </w:r>
      <w:r w:rsidRPr="00DA35A2">
        <w:rPr>
          <w:sz w:val="4"/>
          <w:szCs w:val="2"/>
        </w:rPr>
        <w:t xml:space="preserve">For social sustainability dimensions, smart and autonomous production systems can support employee health and safety, by taking over monotonous and repetitive tasks; resulting in higher employee satisfaction and motivation (Müller et al., 2018). However, Industry 4.0 technologies also bring many challenges and limitations to society. For example, reduced employment, information security issues, data complexity, electronic wastes, and poor quality can prevail (Rojko, 2017). Few studies provide insight into the interface between Industry 4.0 technologies and sustainability. Some of them have focused conceptually on specific sustainability related industrial concerns such as the circular economy (de Sousa Jabbour et al., 2018; Tseng et al., 2018). For a systematic review of these studies, see Beltrami and Orzes, 2019. Proponents of legitimacy theory have suggested that firms are incorporating sustainability to meet the concerns and demands of stakeholders (Park et al., 2010). As a result, manufacturing firms need to go beyond pure profit maximization, and address broader societal expectations; increasing social and environmental responsibility. Transforming industrial production through industry 4.0 to meet these sustainability needs has become a legitimacy goal (Kamble et al., 2018b). Although imperfect (Spaiser et al., 2017), the United Nations Sustainable Development Goals (SDGs) provide a common framework and set of goals for firms, industries and countries to achieve sustainable development (Robert et al., 2005). Industry 4.0 technologies have potential to benefit all 17 SDGs. Potential relationships between SDGs and Industry 4.0 technologies appear in Table 2. SDGs may be generally assigned, given there may be some overlap, to TBL dimensions. Ending poverty, providing decent work and economic growth, industry, innovation and infrastructure and reduced inequalities, partnerships for the goals are well aligned with economic sustainability attributes. Ending hunger, good health and well-being, quality education, gender equality, peace, justice and strong institutions are well aligned with social sustainability attributes. Clean water and sanitation, affordable and clean energy, sustainable cities and communities, responsible consumption and production, climate action, life below water and life on land are well aligned with environmental impact attributes. TBL, for organizational decisions, can be utilized to unfold benefits (Bai and Sarkis, 2019). This framework grounds our study for understanding Industry 4.0 technologies relationships to society’s sustainability. For example, lower emission level – climate action goal – technologies support manufacturing firm urban development efforts; and zero sewage discharge – life below water goal – technologies can aid manufacturing firms from polluting freshwater lakes. 2.3. Corporate industry 4.0 technologies evaluation and appraisal Evaluation methods can aid organizations to further understand and adopt Industry 4.0 technologies. They can support managerial decision making. Initial efforts have utilized various tools in disparate Industry 4.0 evaluation and appraisal approaches. The analytical hierarchy process (AHP) has been used to evaluate challenges to Industry 4.0 initiatives for supply chain sustainability in emerging economies (Luthra and Mangla, 2018). AHP-VIKOR methodologies were utilized to support Industry 4.0 application strategies evaluation (Erdogan et al., 2018). But, overall, the literature, thus far, has been quiet on the evaluation of Industry 4.0 technologies on sustainable performance and integrating them with by multiple attribute decision making (MADM) methods. Many MADM methods for technology evaluation exist (for example see Bai et al., 2017); but they are difficult to apply for the evaluation of Industry 4.0 technologies. First, Industry 4.0 technologies are relatively new and there is a lack of knowledge about the real impact and contribution of the Industry 4.0 technologies in general. Second, Industry 4.0 technologies need to be integrated with traditional production systems, making the fitness and compatibility issues even more important. Third, the Industry 4.0 technologies performance is associated with high uncertainties because they are applied in different contexts and industries. There is still considerable uncertainty and confusion since applications may result in contradictory performance on Industry 4.0 applications; especially in trying to balance sustainability contributions. For example, greater digitization may improve equality and economic business factors, but require additional energy requirements resulting in resource depletion or environmentally damaging emissions. These challenges in the evaluation of Industry 4.0 technologies contribute to lack of clarity in sustainability contribution from Industry 4.0 implementation. Specifically, the current academic journal published research does not provide a comprehensive decision support tool with regard to the assessment and analysis of the complex Industry 4.0 and sustainability relationships. This paper introduces a hybrid multi-context decision method that incorporates hesitant fuzzy sets, cumulative prospect theory, and VIKOR to evaluate the Industry 4.0 technologies resulting in a ranking of sustainability attributes. HFSs have been used to handle imprecise data and vague linguistic expressions of decision makers (Xu and Xia, 2011). We use HFSs to represent the uncertainty and diverse performance of Industry 4.0 technologies across different applications. CPT considers decision maker psychological characteristics under risk and uncertain environments; it also evaluates the probability of meeting sustainability performance. Most CPT related methods assume that the reference points are exogenously fixed, but it might not be true in Industry 4.0 decisions; there are shared reference points. Decision makers may update their perceptions and adjust their reference points in response to changes in different decision-making situations (Munro and Sugden, 2003). We integrate this characteristic with CPT; a new perspective not previously applied in CPT related studies. This study considers every technology as an endogenous reference point to characterize decision maker behaviors under risk or uncertainty. We also convert it into possible reference points – each Industry 4.0 technology – based on the prevalence of each technology in a decision context. In decision-making, there is a tendency to apply too much weight to low probability outcomes and too little weight to high probability outcomes (Bai and Sarkis, 2017). CPT can help alleviate this issue. Third, the VIKOR method evaluates the degree Industry 4.0 technologies relate to sustainability attributes. The valuation is based on a value between 0 and 1 [0, 1] that better represents the degree of the technology and sustainability linkage (Bai and Sarkis, 2019). Given the various limitations in methodologies and unique Industry 4.0 and sustainability relationship, we integrate HFS, CPT, and VIKOR in a multistage methodology. We now introduce some general foundation for each technique. 3. HFS, CPT and VIKOR definitions and functions In this section, we present general definitions, notation, and functions of HFS, CPT, and VIKOR. Throughout this paper, X ¼ fx1; x2;…; xng is used to denote the reference set. 3.1. Hesitant fuzzy set (HFS) HFS (Torra and Narukawa, 2009) – an extension of fuzzy sets – is used to represent and address uncertainty originating from decision maker hesitancy (doubt) in providing their alternative preferences in decision making. In our study, it represents uncertainty and performance of Industry 4.0 technologies in diverse contexts; further delineation of these contexts appears in the case application. Definition 1. A hesitant fuzzy set A on X is defined in terms of a function hAðxÞ, when applied to X returns a finite subset of values in [0, 1], AΌf&lt;x; hAπxή&gt;jx 2 Xg: (1) where hAðxÞ ¼ fγjγ 2 hAðxÞg, is called a hesitant fuzzy element (HFE), and represents the possible membership degrees of the element x 2 X to A. Definition 2. Let hAðxÞ and hBðxÞbe two HFEs, the number of values in HFEs hAðxÞ and hBðxÞ are defined as lðhAðxÞÞ and lðhBðxÞÞ. The number of values in different HFEs may be different. In order to be computable, we make the following assumptions (Wei, 2012). First, all the elements are arranged in decreasing order in each HFE hAðxÞ. Hence, hðoÞ A is referred to as the oth smallest value in HFE hAðxÞ. Second, for two HFEs hAðxÞ and hBðxÞ, lðhAðxÞÞ 6¼ lðhBðxÞÞ, then let l ¼ max {lðhAðxÞÞ;lðhBðxÞÞ}. Two HFEs hAðxÞ and hBðxÞcalculated from each other must be of the same length l. Hence, the smaller set is extended until it has the same number of elements as the longer set. For optimistic situations, if lðhAðxÞÞ &lt; lðhBðxÞÞ, then hAðxÞ should repeat the maximum valued set element until it has the same length as hBðxÞ. Alternatively, for a pessimistic situation, hAðxÞ should repeat its minimum valued element until it has the same set length as hBðxÞ. Definition 3. The score function of a HFE hAðxÞis defined in (2) (Xu and Xia, 2011): sπhAπxήήΌ 1 lπhAπxήή X γ2hAπxήγ (2) Definition 4. The distance function between hAðxÞ and hBðxÞ is defined by (3): dπhAπxή; hBπxήήΌ1l Xl oΌ1 </w:t>
      </w:r>
      <w:r w:rsidRPr="00DA35A2">
        <w:rPr>
          <w:rFonts w:eastAsia="Calibri" w:hint="eastAsia"/>
          <w:sz w:val="4"/>
          <w:szCs w:val="2"/>
        </w:rPr>
        <w:t>􀀀</w:t>
      </w:r>
      <w:r w:rsidRPr="00DA35A2">
        <w:rPr>
          <w:rFonts w:ascii="Tahoma" w:hAnsi="Tahoma" w:cs="Tahoma"/>
          <w:sz w:val="4"/>
          <w:szCs w:val="2"/>
        </w:rPr>
        <w:t>��</w:t>
      </w:r>
      <w:r w:rsidRPr="00DA35A2">
        <w:rPr>
          <w:sz w:val="4"/>
          <w:szCs w:val="2"/>
        </w:rPr>
        <w:t xml:space="preserve"> hπoή A πxή </w:t>
      </w:r>
      <w:r w:rsidRPr="00DA35A2">
        <w:rPr>
          <w:rFonts w:eastAsia="Calibri" w:hint="eastAsia"/>
          <w:sz w:val="4"/>
          <w:szCs w:val="2"/>
        </w:rPr>
        <w:t>􀀀</w:t>
      </w:r>
      <w:r w:rsidRPr="00DA35A2">
        <w:rPr>
          <w:sz w:val="4"/>
          <w:szCs w:val="2"/>
        </w:rPr>
        <w:t xml:space="preserve"> hπoή B πxή</w:t>
      </w:r>
      <w:r w:rsidRPr="00DA35A2">
        <w:rPr>
          <w:rFonts w:ascii="Tahoma" w:hAnsi="Tahoma" w:cs="Tahoma"/>
          <w:sz w:val="4"/>
          <w:szCs w:val="2"/>
        </w:rPr>
        <w:t>��</w:t>
      </w:r>
      <w:r w:rsidRPr="00DA35A2">
        <w:rPr>
          <w:sz w:val="4"/>
          <w:szCs w:val="2"/>
        </w:rPr>
        <w:t xml:space="preserve"> ! (3) 3.2. Cumulative prospect theory CPT, utilizing behavioral decision theory (Tversky and Kahneman, 1992), is a descriptive paradigm for human decision behavior under uncertainty or risk. It has been widely used to solve various decision-making problems using bounded rationality theory and subjective decision maker preferences (Bai and Sarkis, 2017). In cumulative prospect theory, the prospect value of the object is determined using a value function </w:t>
      </w:r>
      <w:r w:rsidRPr="00DA35A2">
        <w:rPr>
          <w:rFonts w:ascii="Cambria" w:hAnsi="Cambria" w:cs="Cambria"/>
          <w:sz w:val="4"/>
          <w:szCs w:val="2"/>
        </w:rPr>
        <w:t>ϕ</w:t>
      </w:r>
      <w:r w:rsidRPr="00DA35A2">
        <w:rPr>
          <w:sz w:val="4"/>
          <w:szCs w:val="2"/>
        </w:rPr>
        <w:t xml:space="preserve">πxiÞ. This function represents the subjective value of outcome xi and the weighting function πi of a cumulative probability p, calculated by expression (4). </w:t>
      </w:r>
      <w:r w:rsidRPr="00DA35A2">
        <w:rPr>
          <w:rFonts w:ascii="Cambria" w:hAnsi="Cambria" w:cs="Cambria"/>
          <w:sz w:val="4"/>
          <w:szCs w:val="2"/>
        </w:rPr>
        <w:t>ϕ</w:t>
      </w:r>
      <w:r w:rsidRPr="00DA35A2">
        <w:rPr>
          <w:sz w:val="4"/>
          <w:szCs w:val="2"/>
        </w:rPr>
        <w:t xml:space="preserve"> x; p! ¼ Xk iΌ1 </w:t>
      </w:r>
      <w:r w:rsidRPr="00DA35A2">
        <w:rPr>
          <w:rFonts w:ascii="Cambria" w:hAnsi="Cambria" w:cs="Cambria"/>
          <w:sz w:val="4"/>
          <w:szCs w:val="2"/>
        </w:rPr>
        <w:t>ϕ</w:t>
      </w:r>
      <w:r w:rsidRPr="00DA35A2">
        <w:rPr>
          <w:sz w:val="4"/>
          <w:szCs w:val="2"/>
        </w:rPr>
        <w:t xml:space="preserve"> xi!ππpiήώ ώ Xn iΌkώ1 </w:t>
      </w:r>
      <w:r w:rsidRPr="00DA35A2">
        <w:rPr>
          <w:rFonts w:ascii="Cambria" w:hAnsi="Cambria" w:cs="Cambria"/>
          <w:sz w:val="4"/>
          <w:szCs w:val="2"/>
        </w:rPr>
        <w:t>ϕ</w:t>
      </w:r>
      <w:r w:rsidRPr="00DA35A2">
        <w:rPr>
          <w:sz w:val="4"/>
          <w:szCs w:val="2"/>
        </w:rPr>
        <w:t xml:space="preserve"> xi!ππpiή</w:t>
      </w:r>
      <w:r w:rsidRPr="00DA35A2">
        <w:rPr>
          <w:rFonts w:eastAsia="Calibri" w:hint="eastAsia"/>
          <w:sz w:val="4"/>
          <w:szCs w:val="2"/>
        </w:rPr>
        <w:t>􀀀</w:t>
      </w:r>
      <w:r w:rsidRPr="00DA35A2">
        <w:rPr>
          <w:sz w:val="4"/>
          <w:szCs w:val="2"/>
        </w:rPr>
        <w:t xml:space="preserve"> (4) The value function </w:t>
      </w:r>
      <w:r w:rsidRPr="00DA35A2">
        <w:rPr>
          <w:rFonts w:ascii="Cambria" w:hAnsi="Cambria" w:cs="Cambria"/>
          <w:sz w:val="4"/>
          <w:szCs w:val="2"/>
        </w:rPr>
        <w:t>ϕ</w:t>
      </w:r>
      <w:r w:rsidRPr="00DA35A2">
        <w:rPr>
          <w:sz w:val="4"/>
          <w:szCs w:val="2"/>
        </w:rPr>
        <w:t xml:space="preserve">πxiÞrepresents the risk preference and is determined by expression (5). </w:t>
      </w:r>
      <w:r w:rsidRPr="00DA35A2">
        <w:rPr>
          <w:rFonts w:ascii="Cambria" w:hAnsi="Cambria" w:cs="Cambria"/>
          <w:sz w:val="4"/>
          <w:szCs w:val="2"/>
        </w:rPr>
        <w:t>ϕ</w:t>
      </w:r>
      <w:r w:rsidRPr="00DA35A2">
        <w:rPr>
          <w:sz w:val="4"/>
          <w:szCs w:val="2"/>
        </w:rPr>
        <w:t xml:space="preserve">πxiήΌf πxi </w:t>
      </w:r>
      <w:r w:rsidRPr="00DA35A2">
        <w:rPr>
          <w:rFonts w:eastAsia="Calibri" w:hint="eastAsia"/>
          <w:sz w:val="4"/>
          <w:szCs w:val="2"/>
        </w:rPr>
        <w:t>􀀀</w:t>
      </w:r>
      <w:r w:rsidRPr="00DA35A2">
        <w:rPr>
          <w:sz w:val="4"/>
          <w:szCs w:val="2"/>
        </w:rPr>
        <w:t xml:space="preserve"> x0Þα; xi </w:t>
      </w:r>
      <w:r w:rsidRPr="00DA35A2">
        <w:rPr>
          <w:rFonts w:ascii="Tahoma" w:hAnsi="Tahoma" w:cs="Tahoma"/>
          <w:sz w:val="4"/>
          <w:szCs w:val="2"/>
        </w:rPr>
        <w:t>�</w:t>
      </w:r>
      <w:r w:rsidRPr="00DA35A2">
        <w:rPr>
          <w:sz w:val="4"/>
          <w:szCs w:val="2"/>
        </w:rPr>
        <w:t xml:space="preserve"> x0 </w:t>
      </w:r>
      <w:r w:rsidRPr="00DA35A2">
        <w:rPr>
          <w:rFonts w:eastAsia="Calibri" w:hint="eastAsia"/>
          <w:sz w:val="4"/>
          <w:szCs w:val="2"/>
        </w:rPr>
        <w:t>􀀀</w:t>
      </w:r>
      <w:r w:rsidRPr="00DA35A2">
        <w:rPr>
          <w:sz w:val="4"/>
          <w:szCs w:val="2"/>
        </w:rPr>
        <w:t xml:space="preserve"> λπ </w:t>
      </w:r>
      <w:r w:rsidRPr="00DA35A2">
        <w:rPr>
          <w:rFonts w:eastAsia="Calibri" w:hint="eastAsia"/>
          <w:sz w:val="4"/>
          <w:szCs w:val="2"/>
        </w:rPr>
        <w:t>􀀀</w:t>
      </w:r>
      <w:r w:rsidRPr="00DA35A2">
        <w:rPr>
          <w:sz w:val="4"/>
          <w:szCs w:val="2"/>
        </w:rPr>
        <w:t xml:space="preserve"> πxi </w:t>
      </w:r>
      <w:r w:rsidRPr="00DA35A2">
        <w:rPr>
          <w:rFonts w:eastAsia="Calibri" w:hint="eastAsia"/>
          <w:sz w:val="4"/>
          <w:szCs w:val="2"/>
        </w:rPr>
        <w:t>􀀀</w:t>
      </w:r>
      <w:r w:rsidRPr="00DA35A2">
        <w:rPr>
          <w:sz w:val="4"/>
          <w:szCs w:val="2"/>
        </w:rPr>
        <w:t xml:space="preserve"> x0ÞÞβ; x0 &lt; xi (5) where xi is the subjective value of an outcome and x0 is a reference point of an outcome; ðxi </w:t>
      </w:r>
      <w:r w:rsidRPr="00DA35A2">
        <w:rPr>
          <w:rFonts w:eastAsia="Calibri" w:hint="eastAsia"/>
          <w:sz w:val="4"/>
          <w:szCs w:val="2"/>
        </w:rPr>
        <w:t>􀀀</w:t>
      </w:r>
      <w:r w:rsidRPr="00DA35A2">
        <w:rPr>
          <w:sz w:val="4"/>
          <w:szCs w:val="2"/>
        </w:rPr>
        <w:t xml:space="preserve"> x0Þα represents gains and</w:t>
      </w:r>
      <w:r w:rsidRPr="00DA35A2">
        <w:rPr>
          <w:rFonts w:eastAsia="Calibri" w:hint="eastAsia"/>
          <w:sz w:val="4"/>
          <w:szCs w:val="2"/>
        </w:rPr>
        <w:t>􀀀</w:t>
      </w:r>
      <w:r w:rsidRPr="00DA35A2">
        <w:rPr>
          <w:sz w:val="4"/>
          <w:szCs w:val="2"/>
        </w:rPr>
        <w:t xml:space="preserve"> λπ </w:t>
      </w:r>
      <w:r w:rsidRPr="00DA35A2">
        <w:rPr>
          <w:rFonts w:eastAsia="Calibri" w:hint="eastAsia"/>
          <w:sz w:val="4"/>
          <w:szCs w:val="2"/>
        </w:rPr>
        <w:t>􀀀</w:t>
      </w:r>
      <w:r w:rsidRPr="00DA35A2">
        <w:rPr>
          <w:sz w:val="4"/>
          <w:szCs w:val="2"/>
        </w:rPr>
        <w:t xml:space="preserve"> πxi </w:t>
      </w:r>
      <w:r w:rsidRPr="00DA35A2">
        <w:rPr>
          <w:rFonts w:eastAsia="Calibri" w:hint="eastAsia"/>
          <w:sz w:val="4"/>
          <w:szCs w:val="2"/>
        </w:rPr>
        <w:t>􀀀</w:t>
      </w:r>
      <w:r w:rsidRPr="00DA35A2">
        <w:rPr>
          <w:sz w:val="4"/>
          <w:szCs w:val="2"/>
        </w:rPr>
        <w:t xml:space="preserve"> x0ÞÞβ represents the losses. 0 &lt; α &lt; 1 and 0 &lt; β &lt; 1 are parameters related to the exponential parameters for gains and losses, respectively. If the parameter λ &gt; 1, then it is a loss aversion parameter; decision makers are more sensitive to losses than gains. In this study, we adopt the values of α Ό β Ό 0.88, λ Ό 2.25, which are determined by Tversky and Kahneman (1992) as reasonable initial values. The weighting function ππpiÞþ is the potential cumulative gain by expression (6), and the weighting function ππpiÞ</w:t>
      </w:r>
      <w:r w:rsidRPr="00DA35A2">
        <w:rPr>
          <w:rFonts w:eastAsia="Calibri" w:hint="eastAsia"/>
          <w:sz w:val="4"/>
          <w:szCs w:val="2"/>
        </w:rPr>
        <w:t>􀀀</w:t>
      </w:r>
      <w:r w:rsidRPr="00DA35A2">
        <w:rPr>
          <w:sz w:val="4"/>
          <w:szCs w:val="2"/>
        </w:rPr>
        <w:t xml:space="preserve"> is the potential cumulative loss by expression (7). The cumulative probability weight function decision weights are determined by expressions (6) and (7). These functions increase the influence of rare events and shrink the influence of “average” events. πþiðpiÞ¼wþðpi þ</w:t>
      </w:r>
      <w:r w:rsidRPr="00DA35A2">
        <w:rPr>
          <w:rFonts w:ascii="Cambria Math" w:hAnsi="Cambria Math" w:cs="Cambria Math"/>
          <w:sz w:val="4"/>
          <w:szCs w:val="2"/>
        </w:rPr>
        <w:t>⋯</w:t>
      </w:r>
      <w:r w:rsidRPr="00DA35A2">
        <w:rPr>
          <w:sz w:val="4"/>
          <w:szCs w:val="2"/>
        </w:rPr>
        <w:t xml:space="preserve">þpnÞ </w:t>
      </w:r>
      <w:r w:rsidRPr="00DA35A2">
        <w:rPr>
          <w:rFonts w:eastAsia="Calibri" w:hint="eastAsia"/>
          <w:sz w:val="4"/>
          <w:szCs w:val="2"/>
        </w:rPr>
        <w:t>􀀀</w:t>
      </w:r>
      <w:r w:rsidRPr="00DA35A2">
        <w:rPr>
          <w:sz w:val="4"/>
          <w:szCs w:val="2"/>
        </w:rPr>
        <w:t xml:space="preserve"> wþðpiþ1 þ</w:t>
      </w:r>
      <w:r w:rsidRPr="00DA35A2">
        <w:rPr>
          <w:rFonts w:ascii="Cambria Math" w:hAnsi="Cambria Math" w:cs="Cambria Math"/>
          <w:sz w:val="4"/>
          <w:szCs w:val="2"/>
        </w:rPr>
        <w:t>⋯</w:t>
      </w:r>
      <w:r w:rsidRPr="00DA35A2">
        <w:rPr>
          <w:sz w:val="4"/>
          <w:szCs w:val="2"/>
        </w:rPr>
        <w:t>þpnÞ (6) π</w:t>
      </w:r>
      <w:r w:rsidRPr="00DA35A2">
        <w:rPr>
          <w:rFonts w:eastAsia="Calibri" w:hint="eastAsia"/>
          <w:sz w:val="4"/>
          <w:szCs w:val="2"/>
        </w:rPr>
        <w:t>􀀀</w:t>
      </w:r>
      <w:r w:rsidRPr="00DA35A2">
        <w:rPr>
          <w:sz w:val="4"/>
          <w:szCs w:val="2"/>
        </w:rPr>
        <w:t>i ðpiÞ¼w</w:t>
      </w:r>
      <w:r w:rsidRPr="00DA35A2">
        <w:rPr>
          <w:rFonts w:eastAsia="Calibri" w:hint="eastAsia"/>
          <w:sz w:val="4"/>
          <w:szCs w:val="2"/>
        </w:rPr>
        <w:t>􀀀</w:t>
      </w:r>
      <w:r w:rsidRPr="00DA35A2">
        <w:rPr>
          <w:sz w:val="4"/>
          <w:szCs w:val="2"/>
        </w:rPr>
        <w:t xml:space="preserve"> ðp1 þ</w:t>
      </w:r>
      <w:r w:rsidRPr="00DA35A2">
        <w:rPr>
          <w:rFonts w:ascii="Cambria Math" w:hAnsi="Cambria Math" w:cs="Cambria Math"/>
          <w:sz w:val="4"/>
          <w:szCs w:val="2"/>
        </w:rPr>
        <w:t>⋯</w:t>
      </w:r>
      <w:r w:rsidRPr="00DA35A2">
        <w:rPr>
          <w:sz w:val="4"/>
          <w:szCs w:val="2"/>
        </w:rPr>
        <w:t xml:space="preserve">þpiÞ </w:t>
      </w:r>
      <w:r w:rsidRPr="00DA35A2">
        <w:rPr>
          <w:rFonts w:eastAsia="Calibri" w:hint="eastAsia"/>
          <w:sz w:val="4"/>
          <w:szCs w:val="2"/>
        </w:rPr>
        <w:t>􀀀</w:t>
      </w:r>
      <w:r w:rsidRPr="00DA35A2">
        <w:rPr>
          <w:sz w:val="4"/>
          <w:szCs w:val="2"/>
        </w:rPr>
        <w:t xml:space="preserve"> w</w:t>
      </w:r>
      <w:r w:rsidRPr="00DA35A2">
        <w:rPr>
          <w:rFonts w:eastAsia="Calibri" w:hint="eastAsia"/>
          <w:sz w:val="4"/>
          <w:szCs w:val="2"/>
        </w:rPr>
        <w:t>􀀀</w:t>
      </w:r>
      <w:r w:rsidRPr="00DA35A2">
        <w:rPr>
          <w:sz w:val="4"/>
          <w:szCs w:val="2"/>
        </w:rPr>
        <w:t xml:space="preserve"> ðp1 þ</w:t>
      </w:r>
      <w:r w:rsidRPr="00DA35A2">
        <w:rPr>
          <w:rFonts w:ascii="Cambria Math" w:hAnsi="Cambria Math" w:cs="Cambria Math"/>
          <w:sz w:val="4"/>
          <w:szCs w:val="2"/>
        </w:rPr>
        <w:t>⋯</w:t>
      </w:r>
      <w:r w:rsidRPr="00DA35A2">
        <w:rPr>
          <w:sz w:val="4"/>
          <w:szCs w:val="2"/>
        </w:rPr>
        <w:t>þpi</w:t>
      </w:r>
      <w:r w:rsidRPr="00DA35A2">
        <w:rPr>
          <w:rFonts w:eastAsia="Calibri" w:hint="eastAsia"/>
          <w:sz w:val="4"/>
          <w:szCs w:val="2"/>
        </w:rPr>
        <w:t>􀀀</w:t>
      </w:r>
      <w:r w:rsidRPr="00DA35A2">
        <w:rPr>
          <w:sz w:val="4"/>
          <w:szCs w:val="2"/>
        </w:rPr>
        <w:t xml:space="preserve"> 1Þ (7) where wþðpiÞ and w</w:t>
      </w:r>
      <w:r w:rsidRPr="00DA35A2">
        <w:rPr>
          <w:rFonts w:eastAsia="Calibri" w:hint="eastAsia"/>
          <w:sz w:val="4"/>
          <w:szCs w:val="2"/>
        </w:rPr>
        <w:t>􀀀</w:t>
      </w:r>
      <w:r w:rsidRPr="00DA35A2">
        <w:rPr>
          <w:sz w:val="4"/>
          <w:szCs w:val="2"/>
        </w:rPr>
        <w:t xml:space="preserve"> ðpiÞ denote the weighting functions (subjective probability) for gains and losses, respectively, and defined by (8) and (9). wþðpiÞ ¼ expð </w:t>
      </w:r>
      <w:r w:rsidRPr="00DA35A2">
        <w:rPr>
          <w:rFonts w:eastAsia="Calibri" w:hint="eastAsia"/>
          <w:sz w:val="4"/>
          <w:szCs w:val="2"/>
        </w:rPr>
        <w:t>􀀀</w:t>
      </w:r>
      <w:r w:rsidRPr="00DA35A2">
        <w:rPr>
          <w:sz w:val="4"/>
          <w:szCs w:val="2"/>
        </w:rPr>
        <w:t xml:space="preserve"> γð </w:t>
      </w:r>
      <w:r w:rsidRPr="00DA35A2">
        <w:rPr>
          <w:rFonts w:eastAsia="Calibri" w:hint="eastAsia"/>
          <w:sz w:val="4"/>
          <w:szCs w:val="2"/>
        </w:rPr>
        <w:t>􀀀</w:t>
      </w:r>
      <w:r w:rsidRPr="00DA35A2">
        <w:rPr>
          <w:sz w:val="4"/>
          <w:szCs w:val="2"/>
        </w:rPr>
        <w:t xml:space="preserve"> lnðpiÞ</w:t>
      </w:r>
      <w:r w:rsidRPr="00DA35A2">
        <w:rPr>
          <w:rFonts w:ascii="Cambria" w:hAnsi="Cambria" w:cs="Cambria"/>
          <w:sz w:val="4"/>
          <w:szCs w:val="2"/>
        </w:rPr>
        <w:t>ϕ</w:t>
      </w:r>
      <w:r w:rsidRPr="00DA35A2">
        <w:rPr>
          <w:sz w:val="4"/>
          <w:szCs w:val="2"/>
        </w:rPr>
        <w:t>ÞÞ (8) w</w:t>
      </w:r>
      <w:r w:rsidRPr="00DA35A2">
        <w:rPr>
          <w:rFonts w:eastAsia="Calibri" w:hint="eastAsia"/>
          <w:sz w:val="4"/>
          <w:szCs w:val="2"/>
        </w:rPr>
        <w:t>􀀀</w:t>
      </w:r>
      <w:r w:rsidRPr="00DA35A2">
        <w:rPr>
          <w:sz w:val="4"/>
          <w:szCs w:val="2"/>
        </w:rPr>
        <w:t xml:space="preserve"> ðpiÞ ¼ expð </w:t>
      </w:r>
      <w:r w:rsidRPr="00DA35A2">
        <w:rPr>
          <w:rFonts w:eastAsia="Calibri" w:hint="eastAsia"/>
          <w:sz w:val="4"/>
          <w:szCs w:val="2"/>
        </w:rPr>
        <w:t>􀀀</w:t>
      </w:r>
      <w:r w:rsidRPr="00DA35A2">
        <w:rPr>
          <w:sz w:val="4"/>
          <w:szCs w:val="2"/>
        </w:rPr>
        <w:t xml:space="preserve"> ðδð </w:t>
      </w:r>
      <w:r w:rsidRPr="00DA35A2">
        <w:rPr>
          <w:rFonts w:eastAsia="Calibri" w:hint="eastAsia"/>
          <w:sz w:val="4"/>
          <w:szCs w:val="2"/>
        </w:rPr>
        <w:t>􀀀</w:t>
      </w:r>
      <w:r w:rsidRPr="00DA35A2">
        <w:rPr>
          <w:sz w:val="4"/>
          <w:szCs w:val="2"/>
        </w:rPr>
        <w:t xml:space="preserve"> lnðpiÞ</w:t>
      </w:r>
      <w:r w:rsidRPr="00DA35A2">
        <w:rPr>
          <w:rFonts w:ascii="Cambria" w:hAnsi="Cambria" w:cs="Cambria"/>
          <w:sz w:val="4"/>
          <w:szCs w:val="2"/>
        </w:rPr>
        <w:t>ϕ</w:t>
      </w:r>
      <w:r w:rsidRPr="00DA35A2">
        <w:rPr>
          <w:sz w:val="4"/>
          <w:szCs w:val="2"/>
        </w:rPr>
        <w:t>ÞÞ (9) where pi is the objective probability, γ and δ are model parameters. wþðpiÞ and w</w:t>
      </w:r>
      <w:r w:rsidRPr="00DA35A2">
        <w:rPr>
          <w:rFonts w:eastAsia="Calibri" w:hint="eastAsia"/>
          <w:sz w:val="4"/>
          <w:szCs w:val="2"/>
        </w:rPr>
        <w:t>􀀀</w:t>
      </w:r>
      <w:r w:rsidRPr="00DA35A2">
        <w:rPr>
          <w:sz w:val="4"/>
          <w:szCs w:val="2"/>
        </w:rPr>
        <w:t xml:space="preserve"> ðpiÞ are monotonic and exhibit inverse S-shapes for 0&lt;γ, δ &lt; 1. Similarly, γ ¼ δ ¼ 0.8, and </w:t>
      </w:r>
      <w:r w:rsidRPr="00DA35A2">
        <w:rPr>
          <w:rFonts w:ascii="Cambria" w:hAnsi="Cambria" w:cs="Cambria"/>
          <w:sz w:val="4"/>
          <w:szCs w:val="2"/>
        </w:rPr>
        <w:t>ϕ</w:t>
      </w:r>
      <w:r w:rsidRPr="00DA35A2">
        <w:rPr>
          <w:sz w:val="4"/>
          <w:szCs w:val="2"/>
        </w:rPr>
        <w:t xml:space="preserve"> ¼ 1 are determined through experiments as most realistic (Prelec, 2000). 3.3. The VIKOR method The VlseKriterijumska Optimizacija I Kompromisno Resenje (VIKOR), is a MADM method for ranking and selecting alternatives (Opricovic and Tzeng, 2004). It has some advantages over other MADM methods; it can integrate conflicting criteria, provides a simple calculation process, easily scalable, and generates compromise solutions based on proximity to an ideal solution (Awasthi and Kannan, 2016). The multi-criteria measure for compromise ranking is developed with the following Lp-metric: Lp;i ¼(Xm j¼1 hwj</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fij</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f </w:t>
      </w:r>
      <w:r w:rsidRPr="00DA35A2">
        <w:rPr>
          <w:rFonts w:eastAsia="Calibri" w:hint="eastAsia"/>
          <w:sz w:val="4"/>
          <w:szCs w:val="2"/>
        </w:rPr>
        <w:t>􀀀</w:t>
      </w:r>
      <w:r w:rsidRPr="00DA35A2">
        <w:rPr>
          <w:sz w:val="4"/>
          <w:szCs w:val="2"/>
        </w:rPr>
        <w:t xml:space="preserve"> j </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ip)1=p; 1</w:t>
      </w:r>
      <w:r w:rsidRPr="00DA35A2">
        <w:rPr>
          <w:rFonts w:ascii="Tahoma" w:hAnsi="Tahoma" w:cs="Tahoma"/>
          <w:sz w:val="4"/>
          <w:szCs w:val="2"/>
        </w:rPr>
        <w:t>�</w:t>
      </w:r>
      <w:r w:rsidRPr="00DA35A2">
        <w:rPr>
          <w:sz w:val="4"/>
          <w:szCs w:val="2"/>
        </w:rPr>
        <w:t>p</w:t>
      </w:r>
      <w:r w:rsidRPr="00DA35A2">
        <w:rPr>
          <w:rFonts w:ascii="Tahoma" w:hAnsi="Tahoma" w:cs="Tahoma"/>
          <w:sz w:val="4"/>
          <w:szCs w:val="2"/>
        </w:rPr>
        <w:t>�</w:t>
      </w:r>
      <w:r w:rsidRPr="00DA35A2">
        <w:rPr>
          <w:sz w:val="4"/>
          <w:szCs w:val="2"/>
        </w:rPr>
        <w:t>∞; i¼1;…; n (10) where fþj is the best performance value for the jth attribute among all objects. Likewise, f</w:t>
      </w:r>
      <w:r w:rsidRPr="00DA35A2">
        <w:rPr>
          <w:rFonts w:eastAsia="Calibri" w:hint="eastAsia"/>
          <w:sz w:val="4"/>
          <w:szCs w:val="2"/>
        </w:rPr>
        <w:t>􀀀</w:t>
      </w:r>
      <w:r w:rsidRPr="00DA35A2">
        <w:rPr>
          <w:sz w:val="4"/>
          <w:szCs w:val="2"/>
        </w:rPr>
        <w:t xml:space="preserve"> j is the worst performance value for the jth attribute. fij is the performance value for an objectxi with respect to the jth attribute. Within the VIKOR method p ¼ 1 (as Si) and p ¼ ∞ (as Qi) are used to formulate the ranking measure. Si ¼Lp¼1;i ¼ Xm j¼1 hwj</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fij</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f </w:t>
      </w:r>
      <w:r w:rsidRPr="00DA35A2">
        <w:rPr>
          <w:rFonts w:eastAsia="Calibri" w:hint="eastAsia"/>
          <w:sz w:val="4"/>
          <w:szCs w:val="2"/>
        </w:rPr>
        <w:t>􀀀</w:t>
      </w:r>
      <w:r w:rsidRPr="00DA35A2">
        <w:rPr>
          <w:sz w:val="4"/>
          <w:szCs w:val="2"/>
        </w:rPr>
        <w:t xml:space="preserve"> j </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i (11) Qi ¼Lp¼∞;i ¼maxjhwj</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fij</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w:t>
      </w:r>
      <w:r w:rsidRPr="00DA35A2">
        <w:rPr>
          <w:rFonts w:ascii="Tahoma" w:hAnsi="Tahoma" w:cs="Tahoma"/>
          <w:sz w:val="4"/>
          <w:szCs w:val="2"/>
        </w:rPr>
        <w:t>����</w:t>
      </w:r>
      <w:r w:rsidRPr="00DA35A2">
        <w:rPr>
          <w:sz w:val="4"/>
          <w:szCs w:val="2"/>
        </w:rPr>
        <w:t xml:space="preserve">f þ j </w:t>
      </w:r>
      <w:r w:rsidRPr="00DA35A2">
        <w:rPr>
          <w:rFonts w:eastAsia="Calibri" w:hint="eastAsia"/>
          <w:sz w:val="4"/>
          <w:szCs w:val="2"/>
        </w:rPr>
        <w:t>􀀀</w:t>
      </w:r>
      <w:r w:rsidRPr="00DA35A2">
        <w:rPr>
          <w:sz w:val="4"/>
          <w:szCs w:val="2"/>
        </w:rPr>
        <w:t xml:space="preserve"> f </w:t>
      </w:r>
      <w:r w:rsidRPr="00DA35A2">
        <w:rPr>
          <w:rFonts w:eastAsia="Calibri" w:hint="eastAsia"/>
          <w:sz w:val="4"/>
          <w:szCs w:val="2"/>
        </w:rPr>
        <w:t>􀀀</w:t>
      </w:r>
      <w:r w:rsidRPr="00DA35A2">
        <w:rPr>
          <w:sz w:val="4"/>
          <w:szCs w:val="2"/>
        </w:rPr>
        <w:t xml:space="preserve"> j </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i (12) VIKOR ranks the alternatives by sorting the values of Ri (see expression (13)), for i ¼ 1, 2, …, n, in increasing order. Ri ¼vðS</w:t>
      </w:r>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SiÞ=ðS</w:t>
      </w:r>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SþÞ þ ð1 </w:t>
      </w:r>
      <w:r w:rsidRPr="00DA35A2">
        <w:rPr>
          <w:rFonts w:eastAsia="Calibri" w:hint="eastAsia"/>
          <w:sz w:val="4"/>
          <w:szCs w:val="2"/>
        </w:rPr>
        <w:t>􀀀</w:t>
      </w:r>
      <w:r w:rsidRPr="00DA35A2">
        <w:rPr>
          <w:sz w:val="4"/>
          <w:szCs w:val="2"/>
        </w:rPr>
        <w:t xml:space="preserve"> vÞðQ</w:t>
      </w:r>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QiÞ=ðQ</w:t>
      </w:r>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QþÞ (13) where Sþ ¼ min i Si, S</w:t>
      </w:r>
      <w:r w:rsidRPr="00DA35A2">
        <w:rPr>
          <w:rFonts w:eastAsia="Calibri" w:hint="eastAsia"/>
          <w:sz w:val="4"/>
          <w:szCs w:val="2"/>
        </w:rPr>
        <w:t>􀀀</w:t>
      </w:r>
      <w:r w:rsidRPr="00DA35A2">
        <w:rPr>
          <w:sz w:val="4"/>
          <w:szCs w:val="2"/>
        </w:rPr>
        <w:t xml:space="preserve"> ¼ max i Si, Qþ ¼ min i Qi, Q</w:t>
      </w:r>
      <w:r w:rsidRPr="00DA35A2">
        <w:rPr>
          <w:rFonts w:eastAsia="Calibri" w:hint="eastAsia"/>
          <w:sz w:val="4"/>
          <w:szCs w:val="2"/>
        </w:rPr>
        <w:t>􀀀</w:t>
      </w:r>
      <w:r w:rsidRPr="00DA35A2">
        <w:rPr>
          <w:sz w:val="4"/>
          <w:szCs w:val="2"/>
        </w:rPr>
        <w:t xml:space="preserve"> ¼ max i Qi and v is the weight on the strategy with maximum group utility and 1-v is the weight of the individual regret. 4. Case study application In this section, we develop a multi-contextual – including industry, SDG category, sustainability dimension, and technology type – method that integrates hesitant fuzzy set, cumulative prospect theory, and VIKOR for evaluating the degree of Industry 4.0 technologies. We utilize secondary data from a World Economic Forum White Paper (World Economic Forum (WEF)Accenture, 2018) to provide foundational insight on how Industry 4.0 technologies relate to sustainability. 4.1. Case background As Industry 4.0 diffuses, many regions in the world have sought to develop Industry 4.0 technologies. A World Economic Forum (WEF) project and white paper (World Economic Forum - Accenture, 2018) asked the question: “What changes will the Fourth Industrial Revolution bring to systems of production, and how will they affect sustainability?” The WEF project utilized community outreach meetings in Berlin, Germany, Dalian, China and New York to help address its question. Automotive, electronics, food and beverage, and textiles, apparel and footwear were identified as key influenced industries. Together the industries represented low and high-tech product manufacturing industries with high environmental implication relationships, end-consumer visibility and good potential for further transformation. Europe (Poland), Africa (Kenya, Ethiopia), Asia Pacific (India, Thailand, Vietnam) and Latin America (Argentina, Mexico) were examined to keep the analysis specific yet globally representative and contextual. Forty disruptive applications were identified across four industries to accelerate sustainable production practice. This evaluation framework utilized United Nation SDGs and indicators. Fourteen of the 17 SDGs were selected; these SDGs were grouped into the three areas for evaluating sustainability (economic, social and environmental). The 40 disruptive applications are based on desk research and interviews, noting upside potential and downside risks. This WEF White Paper is the fruit of an intense collaboration between 70 stakeholders from four sectors covering low-and high-tech product manufacturing industries with high environmental productivity, end-consumer visibility and good potential for further transformation (for the full list of expert, please see World Economic Forum - Accenture, 2018, pp. 47–49). We aggregated and utilized the acquired data from this study (Figures 3, 5, 7 and 9 in the White Paper) as foundational data for this study. It should be noted that the WEF report evaluates the 40 disruptive applications. This paper only focused on Industry 4.0 technologies. Their 40 applications include various Industry 4.0 technologies, biotechnology and traditional manufacturing system elements. Their corresponding relationships appear in the report. For example, Semiconductor fab 4.0 is a disruptive application in the electronics industry. It refers to the application of advanced manufacturing techniques to the production of electronic components such as silicon wafer fabrication, semiconductors and microchips – and energy and resource intensive set of processes. It contains key Industry 4.0 technologies – Cloud computing, Big data and analytics, Cobotic systems and Artificial intelligence, according to the McKinsey White Paper. The value of sustainability for Semiconductor fab 4.0 is very plausible for those four Industry 4.0 technologies. HFS is used to represent and address this uncertainty of Industry 4.0 technologies business and sustainability performance originating from the diverse and complementary disruptive applications. 4.2. Proposed methodology The proposed multi-stage methodology utilizing HFS, CPT, and VIKOR, is composed of 10 steps. These steps are detailed with exemplary calculations explicitly identified. Step 1: Construct an Industry 4.0 technologies evaluation system. An evaluation system T ¼ (U, P, C, H) for Industry 4.0 technologies based on various sustainability attributes is identified in this step. U ¼ {x1, x2, …, xn} is a set of n evaluated Industry 4.0 technologies – we will use I4.0T from now. Pt ¼ {pt1, pt2, …, ptn} is a set of probabilities of using n I4.0T in industry t, where Pn i¼1pti¼ 1. C ¼ {c1, c2, …, cm} is a set of m sustainability attributes which are used to evaluate the I4.0T. H ¼ {ht i;k, i ¼ 1, …, n, k ¼ 1, …, m and t ¼ 1, …, T } is the HFE value of I4.0T i for sustainability attribute ck in industry t. For this empirical case, a total of n ¼ 17 potential I4.0T will be in the evaluation: additive manufacturing, artificial intelligence, augmented reality, autonomous robots, big data and analytics, blockchain, cloud, cobotic systems, cybersecurity, drones, GPS, Industrial Internet of Things, mobile technology, nanotechnology, RFID, sensors and actuators and simulation (see Table 2). Each I4.0T is evaluated on m ¼ 14 sustainability attributes (SDGs). These attributes and values are from the WEF White Paper. There are four economic impact attributes: End Poverty (EP), Decent Work and Economic Growth (DWEG), Industry, Innovation and Infrastructure (III), Reduced Inequalities (RI). There are four social impact attributes: End Hunger (EH), Gender Equality (GE), Good Health and Well-being (GHW), Quality Education (QE). There are six environmental impact attributes: Clean Water and Sanitation (CWS), Affordable and Clean Energy (ACE), Sustainable Cities and Communities (SCC), Responsible Consumption and Production (RCP), Life Below Water (LBW), Life on Land (LL). Step 2: Convert application performance values into I4.0T hesitant fuzzy elements. I4.0T are not necessarily applied individually and separately. Often multiple I4.0T are applied to various disruptive industry applications each having a different performance outcome. For example, short-loop recycling in the automotive industry may utilize sensors, clouds, and big data analytics. In this multi-context decision-making environment, it is difficult for experts to evaluate each technology’s sustainability performance. There are many disruptive applications in different industries. For example, artificial intelligence (an I4.0T) can be used in various disruptive applications in the automotive industry, such as Short Loop Recycling for Manufacturing, Cobotics 2.0, Smart Digital Twins, Robotic disassembly for remanufacturing, and Smart Warehouse Robotics. The performance of those five disruptive applications can be used as a reference for the performance of artificial intelligence. A specific I4.0T may appear multiple times in different applications of one industry. In this uncertain and diverse environment, all performance values of an I4.0T for different applications can be converted into a HFE of an industry I4.0T. In this case, a value repeated more times has no more importance than other values repeated fewer times (Xu and Xia, 2011). Hence, deleting repeated values and arranging those values in decreasing order, the results evaluated in the different applications of one industry are contained in a hesitant fuzzy decision matrix, as shown in Table 3, where ht i;k are in the form of HFEs for I4.0T xi, attribute ck, and industry t. In the empirical case, artificial intelligence x2 has been applied to five different disruptive applications (Short Loop Recycling for Manufacturing, Cobotics 2.0, Smart Digital Twins, Robotic disassembly for remanufacturing, and Smart Warehouse Robotics) in the automobile industry, which yields five performance results 2, 3, 2, 2 and 2 for SDG attribute c1 (EP – ending poverty SDG). Each value uses a 0–4 scale to indicate no impact, low impact, medium impact, medium high impact, and high impact, respectively. After deleting repeated values and arranging those values in decreasing order, performance values in different applications can be converted into an HFE h1 2;1 ¼ (3, 2); appearing in the Artificial Intelligence row and EP column of Table 3. Due to space constraints, the hesitant fuzzy decision matrices of other three industries are not shown. Step 3: Calculate the HFE value function for each I4.0T SDG attribute Since SDG attribute values are HFE, the CPT value function (expression (5)) needs to be altered to calculate the HFE attribute value function. This study considers every I4.0T as a reference point for the risk aversion attitudes of decision makers. Using CPT and HFEs, the value function </w:t>
      </w:r>
      <w:r w:rsidRPr="00DA35A2">
        <w:rPr>
          <w:rFonts w:ascii="Cambria" w:hAnsi="Cambria" w:cs="Cambria"/>
          <w:sz w:val="4"/>
          <w:szCs w:val="2"/>
        </w:rPr>
        <w:t>ϕ</w:t>
      </w:r>
      <w:r w:rsidRPr="00DA35A2">
        <w:rPr>
          <w:sz w:val="4"/>
          <w:szCs w:val="2"/>
        </w:rPr>
        <w:t>πht i;kÞj of I4.0T xi and I4.0T xj (the reference point) for SDG attribute k in industry t is determined by expression (14): ztij;k Ό</w:t>
      </w:r>
      <w:r w:rsidRPr="00DA35A2">
        <w:rPr>
          <w:rFonts w:ascii="Cambria" w:hAnsi="Cambria" w:cs="Cambria"/>
          <w:sz w:val="4"/>
          <w:szCs w:val="2"/>
        </w:rPr>
        <w:t>ϕ</w:t>
      </w:r>
      <w:r w:rsidRPr="00DA35A2">
        <w:rPr>
          <w:rFonts w:ascii="Tahoma" w:hAnsi="Tahoma" w:cs="Tahoma"/>
          <w:sz w:val="4"/>
          <w:szCs w:val="2"/>
        </w:rPr>
        <w:t>�</w:t>
      </w:r>
      <w:r w:rsidRPr="00DA35A2">
        <w:rPr>
          <w:sz w:val="4"/>
          <w:szCs w:val="2"/>
        </w:rPr>
        <w:t>hti;k</w:t>
      </w:r>
      <w:r w:rsidRPr="00DA35A2">
        <w:rPr>
          <w:rFonts w:ascii="Tahoma" w:hAnsi="Tahoma" w:cs="Tahoma"/>
          <w:sz w:val="4"/>
          <w:szCs w:val="2"/>
        </w:rPr>
        <w:t>�</w:t>
      </w:r>
      <w:r w:rsidRPr="00DA35A2">
        <w:rPr>
          <w:sz w:val="4"/>
          <w:szCs w:val="2"/>
        </w:rPr>
        <w:t>j Όnshti;k</w:t>
      </w:r>
      <w:r w:rsidRPr="00DA35A2">
        <w:rPr>
          <w:rFonts w:ascii="Tahoma" w:hAnsi="Tahoma" w:cs="Tahom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s</w:t>
      </w:r>
      <w:r w:rsidRPr="00DA35A2">
        <w:rPr>
          <w:rFonts w:ascii="Tahoma" w:hAnsi="Tahoma" w:cs="Tahoma"/>
          <w:sz w:val="4"/>
          <w:szCs w:val="2"/>
        </w:rPr>
        <w:t>�</w:t>
      </w:r>
      <w:r w:rsidRPr="00DA35A2">
        <w:rPr>
          <w:sz w:val="4"/>
          <w:szCs w:val="2"/>
        </w:rPr>
        <w:t>htj;k</w:t>
      </w:r>
      <w:r w:rsidRPr="00DA35A2">
        <w:rPr>
          <w:rFonts w:ascii="Tahoma" w:hAnsi="Tahoma" w:cs="Tahoma"/>
          <w:sz w:val="4"/>
          <w:szCs w:val="2"/>
        </w:rPr>
        <w:t>��</w:t>
      </w:r>
      <w:r w:rsidRPr="00DA35A2">
        <w:rPr>
          <w:sz w:val="4"/>
          <w:szCs w:val="2"/>
        </w:rPr>
        <w:t>α; s</w:t>
      </w:r>
      <w:r w:rsidRPr="00DA35A2">
        <w:rPr>
          <w:rFonts w:ascii="Tahoma" w:hAnsi="Tahoma" w:cs="Tahoma"/>
          <w:sz w:val="4"/>
          <w:szCs w:val="2"/>
        </w:rPr>
        <w:t>�</w:t>
      </w:r>
      <w:r w:rsidRPr="00DA35A2">
        <w:rPr>
          <w:sz w:val="4"/>
          <w:szCs w:val="2"/>
        </w:rPr>
        <w:t>hti;k</w:t>
      </w:r>
      <w:r w:rsidRPr="00DA35A2">
        <w:rPr>
          <w:rFonts w:ascii="Tahoma" w:hAnsi="Tahoma" w:cs="Tahoma"/>
          <w:sz w:val="4"/>
          <w:szCs w:val="2"/>
        </w:rPr>
        <w:t>�</w:t>
      </w:r>
      <w:r w:rsidRPr="00DA35A2">
        <w:rPr>
          <w:sz w:val="4"/>
          <w:szCs w:val="2"/>
        </w:rPr>
        <w:t>&gt;s</w:t>
      </w:r>
      <w:r w:rsidRPr="00DA35A2">
        <w:rPr>
          <w:rFonts w:ascii="Tahoma" w:hAnsi="Tahoma" w:cs="Tahoma"/>
          <w:sz w:val="4"/>
          <w:szCs w:val="2"/>
        </w:rPr>
        <w:t>�</w:t>
      </w:r>
      <w:r w:rsidRPr="00DA35A2">
        <w:rPr>
          <w:sz w:val="4"/>
          <w:szCs w:val="2"/>
        </w:rPr>
        <w:t>htj;k</w:t>
      </w:r>
      <w:r w:rsidRPr="00DA35A2">
        <w:rPr>
          <w:rFonts w:ascii="Tahoma" w:hAnsi="Tahoma" w:cs="Tahom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λ </w:t>
      </w:r>
      <w:r w:rsidRPr="00DA35A2">
        <w:rPr>
          <w:rFonts w:eastAsia="Calibri" w:hint="eastAsia"/>
          <w:sz w:val="4"/>
          <w:szCs w:val="2"/>
        </w:rPr>
        <w:t>􀀀</w:t>
      </w:r>
      <w:r w:rsidRPr="00DA35A2">
        <w:rPr>
          <w:sz w:val="4"/>
          <w:szCs w:val="2"/>
        </w:rPr>
        <w:t xml:space="preserve"> shtj;k</w:t>
      </w:r>
      <w:r w:rsidRPr="00DA35A2">
        <w:rPr>
          <w:rFonts w:ascii="Tahoma" w:hAnsi="Tahoma" w:cs="Tahom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s</w:t>
      </w:r>
      <w:r w:rsidRPr="00DA35A2">
        <w:rPr>
          <w:rFonts w:ascii="Tahoma" w:hAnsi="Tahoma" w:cs="Tahoma"/>
          <w:sz w:val="4"/>
          <w:szCs w:val="2"/>
        </w:rPr>
        <w:t>�</w:t>
      </w:r>
      <w:r w:rsidRPr="00DA35A2">
        <w:rPr>
          <w:sz w:val="4"/>
          <w:szCs w:val="2"/>
        </w:rPr>
        <w:t>hti;k</w:t>
      </w:r>
      <w:r w:rsidRPr="00DA35A2">
        <w:rPr>
          <w:rFonts w:ascii="Tahoma" w:hAnsi="Tahoma" w:cs="Tahoma"/>
          <w:sz w:val="4"/>
          <w:szCs w:val="2"/>
        </w:rPr>
        <w:t>���</w:t>
      </w:r>
      <w:r w:rsidRPr="00DA35A2">
        <w:rPr>
          <w:sz w:val="4"/>
          <w:szCs w:val="2"/>
        </w:rPr>
        <w:t>β; s</w:t>
      </w:r>
      <w:r w:rsidRPr="00DA35A2">
        <w:rPr>
          <w:rFonts w:ascii="Tahoma" w:hAnsi="Tahoma" w:cs="Tahoma"/>
          <w:sz w:val="4"/>
          <w:szCs w:val="2"/>
        </w:rPr>
        <w:t>�</w:t>
      </w:r>
      <w:r w:rsidRPr="00DA35A2">
        <w:rPr>
          <w:sz w:val="4"/>
          <w:szCs w:val="2"/>
        </w:rPr>
        <w:t>hti;k</w:t>
      </w:r>
      <w:r w:rsidRPr="00DA35A2">
        <w:rPr>
          <w:rFonts w:ascii="Tahoma" w:hAnsi="Tahoma" w:cs="Tahoma"/>
          <w:sz w:val="4"/>
          <w:szCs w:val="2"/>
        </w:rPr>
        <w:t>��</w:t>
      </w:r>
      <w:r w:rsidRPr="00DA35A2">
        <w:rPr>
          <w:sz w:val="4"/>
          <w:szCs w:val="2"/>
        </w:rPr>
        <w:t>s</w:t>
      </w:r>
      <w:r w:rsidRPr="00DA35A2">
        <w:rPr>
          <w:rFonts w:ascii="Tahoma" w:hAnsi="Tahoma" w:cs="Tahoma"/>
          <w:sz w:val="4"/>
          <w:szCs w:val="2"/>
        </w:rPr>
        <w:t>�</w:t>
      </w:r>
      <w:r w:rsidRPr="00DA35A2">
        <w:rPr>
          <w:sz w:val="4"/>
          <w:szCs w:val="2"/>
        </w:rPr>
        <w:t>htj;k</w:t>
      </w:r>
      <w:r w:rsidRPr="00DA35A2">
        <w:rPr>
          <w:rFonts w:ascii="Tahoma" w:hAnsi="Tahoma" w:cs="Tahoma"/>
          <w:sz w:val="4"/>
          <w:szCs w:val="2"/>
        </w:rPr>
        <w:t>�</w:t>
      </w:r>
      <w:r w:rsidRPr="00DA35A2">
        <w:rPr>
          <w:sz w:val="4"/>
          <w:szCs w:val="2"/>
        </w:rPr>
        <w:t xml:space="preserve"> (14) For this case, the HFE of I4.0T x1 and I4.0T x2 are (3) and (3, 2) for attribute c1 (EP) in the automobile industry t ¼ 1. We find sðh1 1;1Þ ¼ 11* 3 ¼ 3and sðh1 2;1Þ ¼ 12ð3 þ 2Þ ¼ 2:5, and the value function z112;1 ¼ ð3 </w:t>
      </w:r>
      <w:r w:rsidRPr="00DA35A2">
        <w:rPr>
          <w:rFonts w:eastAsia="Calibri" w:hint="eastAsia"/>
          <w:sz w:val="4"/>
          <w:szCs w:val="2"/>
        </w:rPr>
        <w:t>􀀀</w:t>
      </w:r>
      <w:r w:rsidRPr="00DA35A2">
        <w:rPr>
          <w:sz w:val="4"/>
          <w:szCs w:val="2"/>
        </w:rPr>
        <w:t xml:space="preserve"> 2:5ÞαΌ π0:5ÞαΌ0:88 ¼ 0.543. The value function calculation results are used to construct the value function matrix among I4.0T for attribute c1 (EP) in automobile industry t ¼ 1. The value function matrix is shown in Table 4. Due to space constraints, the value function of other attributes and other industries are not shown. Step 4: Calculate value function decision weights Using the value function ztij; k and technology probabilities Pt ¼ {pt1, pt2, …, ptn}, the value function cumulative decision weights ππpÞcan be calculated. This step is divided into three sub-steps. Sub-step 4.1 Calculate the probabilities of each I4.0T. The probability of each I4.0T needs to be calculated, and in this case represents the percentage of appearances across industry applications. The probabilitypti¼ NtiPn i¼1Nti refers to the probability of the I4.0T xi appearing in an industry. Nti refers to the number of times I4.0T xi appears in all industry t applications. Sub-step 4.2 Rank order of the value functions. An increasing rank order of the value functions ztij; k is determined by comparing ztij; k of each I4.0T xiover all other I4.0T for an attribute ck in industry t. For example, the ranking result is noted as zt ð1Þ ij;k </w:t>
      </w:r>
      <w:r w:rsidRPr="00DA35A2">
        <w:rPr>
          <w:rFonts w:ascii="Tahoma" w:hAnsi="Tahoma" w:cs="Tahoma"/>
          <w:sz w:val="4"/>
          <w:szCs w:val="2"/>
        </w:rPr>
        <w:t>�</w:t>
      </w:r>
      <w:r w:rsidRPr="00DA35A2">
        <w:rPr>
          <w:sz w:val="4"/>
          <w:szCs w:val="2"/>
        </w:rPr>
        <w:t xml:space="preserve"> zt ð2Þ ij;k </w:t>
      </w:r>
      <w:r w:rsidRPr="00DA35A2">
        <w:rPr>
          <w:rFonts w:ascii="Tahoma" w:hAnsi="Tahoma" w:cs="Tahoma"/>
          <w:sz w:val="4"/>
          <w:szCs w:val="2"/>
        </w:rPr>
        <w:t>�</w:t>
      </w:r>
      <w:r w:rsidRPr="00DA35A2">
        <w:rPr>
          <w:sz w:val="4"/>
          <w:szCs w:val="2"/>
        </w:rPr>
        <w:t xml:space="preserve"> … </w:t>
      </w:r>
      <w:r w:rsidRPr="00DA35A2">
        <w:rPr>
          <w:rFonts w:ascii="Tahoma" w:hAnsi="Tahoma" w:cs="Tahoma"/>
          <w:sz w:val="4"/>
          <w:szCs w:val="2"/>
        </w:rPr>
        <w:t>�</w:t>
      </w:r>
      <w:r w:rsidRPr="00DA35A2">
        <w:rPr>
          <w:sz w:val="4"/>
          <w:szCs w:val="2"/>
        </w:rPr>
        <w:t xml:space="preserve"> 0 </w:t>
      </w:r>
      <w:r w:rsidRPr="00DA35A2">
        <w:rPr>
          <w:rFonts w:ascii="Tahoma" w:hAnsi="Tahoma" w:cs="Tahoma"/>
          <w:sz w:val="4"/>
          <w:szCs w:val="2"/>
        </w:rPr>
        <w:t>�</w:t>
      </w:r>
      <w:r w:rsidRPr="00DA35A2">
        <w:rPr>
          <w:sz w:val="4"/>
          <w:szCs w:val="2"/>
        </w:rPr>
        <w:t xml:space="preserve"> … </w:t>
      </w:r>
      <w:r w:rsidRPr="00DA35A2">
        <w:rPr>
          <w:rFonts w:ascii="Tahoma" w:hAnsi="Tahoma" w:cs="Tahoma"/>
          <w:sz w:val="4"/>
          <w:szCs w:val="2"/>
        </w:rPr>
        <w:t>�</w:t>
      </w:r>
      <w:r w:rsidRPr="00DA35A2">
        <w:rPr>
          <w:sz w:val="4"/>
          <w:szCs w:val="2"/>
        </w:rPr>
        <w:t xml:space="preserve"> zt ðnÞ ij;k , where zt ðoÞ ij;k is the oth smallest rank among ztij; k. Correspondingly, according to zt ð1Þ ij;k </w:t>
      </w:r>
      <w:r w:rsidRPr="00DA35A2">
        <w:rPr>
          <w:rFonts w:ascii="Tahoma" w:hAnsi="Tahoma" w:cs="Tahoma"/>
          <w:sz w:val="4"/>
          <w:szCs w:val="2"/>
        </w:rPr>
        <w:t>�</w:t>
      </w:r>
      <w:r w:rsidRPr="00DA35A2">
        <w:rPr>
          <w:sz w:val="4"/>
          <w:szCs w:val="2"/>
        </w:rPr>
        <w:t xml:space="preserve"> zt ð2Þ ij;k </w:t>
      </w:r>
      <w:r w:rsidRPr="00DA35A2">
        <w:rPr>
          <w:rFonts w:ascii="Tahoma" w:hAnsi="Tahoma" w:cs="Tahoma"/>
          <w:sz w:val="4"/>
          <w:szCs w:val="2"/>
        </w:rPr>
        <w:t>�</w:t>
      </w:r>
      <w:r w:rsidRPr="00DA35A2">
        <w:rPr>
          <w:sz w:val="4"/>
          <w:szCs w:val="2"/>
        </w:rPr>
        <w:t xml:space="preserve"> … </w:t>
      </w:r>
      <w:r w:rsidRPr="00DA35A2">
        <w:rPr>
          <w:rFonts w:ascii="Tahoma" w:hAnsi="Tahoma" w:cs="Tahoma"/>
          <w:sz w:val="4"/>
          <w:szCs w:val="2"/>
        </w:rPr>
        <w:t>�</w:t>
      </w:r>
      <w:r w:rsidRPr="00DA35A2">
        <w:rPr>
          <w:sz w:val="4"/>
          <w:szCs w:val="2"/>
        </w:rPr>
        <w:t xml:space="preserve"> 0 </w:t>
      </w:r>
      <w:r w:rsidRPr="00DA35A2">
        <w:rPr>
          <w:rFonts w:ascii="Tahoma" w:hAnsi="Tahoma" w:cs="Tahoma"/>
          <w:sz w:val="4"/>
          <w:szCs w:val="2"/>
        </w:rPr>
        <w:t>�</w:t>
      </w:r>
      <w:r w:rsidRPr="00DA35A2">
        <w:rPr>
          <w:sz w:val="4"/>
          <w:szCs w:val="2"/>
        </w:rPr>
        <w:t xml:space="preserve"> … </w:t>
      </w:r>
      <w:r w:rsidRPr="00DA35A2">
        <w:rPr>
          <w:rFonts w:ascii="Tahoma" w:hAnsi="Tahoma" w:cs="Tahoma"/>
          <w:sz w:val="4"/>
          <w:szCs w:val="2"/>
        </w:rPr>
        <w:t>�</w:t>
      </w:r>
      <w:r w:rsidRPr="00DA35A2">
        <w:rPr>
          <w:sz w:val="4"/>
          <w:szCs w:val="2"/>
        </w:rPr>
        <w:t xml:space="preserve"> zt ðnÞ ij;k , the probability of each I4.0T is ptðoÞ, ptðoÞ 2 fpt1; pt2; :::; ptng. Sub-step 4.3 Calculate the decision weights of the value function. The decision weights πþðptðoÞÞ or π</w:t>
      </w:r>
      <w:r w:rsidRPr="00DA35A2">
        <w:rPr>
          <w:rFonts w:eastAsia="Calibri" w:hint="eastAsia"/>
          <w:sz w:val="4"/>
          <w:szCs w:val="2"/>
        </w:rPr>
        <w:t>􀀀</w:t>
      </w:r>
      <w:r w:rsidRPr="00DA35A2">
        <w:rPr>
          <w:sz w:val="4"/>
          <w:szCs w:val="2"/>
        </w:rPr>
        <w:t xml:space="preserve"> ðptðoÞÞcan be determined for the possible values fpt1; pt2; ::: ; ptng using expressions (6) and (7). In our case, the occurrences of the 14 I4.0T in the automobile industry are 1, 5, 1, 4, 5, 1, 5, 1, 4, 1, 1, 2, 4, and 1 respectively. Thus, the probabilities of these I4.0T xi are 2.78%, 13.89%, 2.78%, 11.11%, 13.89%, 2.78%, 13.89%, 2.78%, 11.11%, 2.78%, 2.78%, 5.56%, 11.11%, and 2.78%. Second, an increasing rank order is determined by comparing the ztij; k of each I4.0T xi to other I4.0T. The ranking result is: 0 ¼ z1 ð1Þ 11;1 ¼ z1 ð2Þ 18;1 ¼ z1 ð3Þ 1 11;1 &lt; z1 ð4Þ 12;1 ¼ z1 ð5Þ 14;1 ¼ z1 ð6Þ 15;1 ¼ z1 ð7Þ 17;1 ¼ z1 ð8Þ 19;1 ¼ z1 ð9Þ 1 13;1 &lt; z1 ð10Þ 13;1 ¼ z1 ð11Þ 16;1 ¼ z1 ð12Þ 1 10;1 ¼ z1 ð13Þ 1 12;1 ¼ z1 ð14Þ 1 14;1 . Correspondingly, according to the ranking results, the probability of I4.0T ptðoÞ are noted as p1ð1Þ; p1ð2Þ;</w:t>
      </w:r>
      <w:r w:rsidRPr="00DA35A2">
        <w:rPr>
          <w:rFonts w:ascii="Cambria Math" w:hAnsi="Cambria Math" w:cs="Cambria Math"/>
          <w:sz w:val="4"/>
          <w:szCs w:val="2"/>
        </w:rPr>
        <w:t>⋯</w:t>
      </w:r>
      <w:r w:rsidRPr="00DA35A2">
        <w:rPr>
          <w:sz w:val="4"/>
          <w:szCs w:val="2"/>
        </w:rPr>
        <w:t>; p1ð14Þ ¼ 2.78%, 2.78%, …, 2.78%. Using expressions (6) and (7), the cumulative decision weights for value z1 1j; 1 are 0.023, 0.149, 0.057, 0.120, 0.149, 0.057, 0.149, 0.023, 0.120, 0.057, 0.023, 0.099, 0.120, and 0.057, respectively. The cumulative decision weights are shown in Table 5. Step 5: Calculate the cumulative prospect value for each SDG attribute and each I4.0T Using the value function zt ðoÞ ij;k , decision weights πþðoÞ and π</w:t>
      </w:r>
      <w:r w:rsidRPr="00DA35A2">
        <w:rPr>
          <w:rFonts w:eastAsia="Calibri" w:hint="eastAsia"/>
          <w:sz w:val="4"/>
          <w:szCs w:val="2"/>
        </w:rPr>
        <w:t>􀀀</w:t>
      </w:r>
      <w:r w:rsidRPr="00DA35A2">
        <w:rPr>
          <w:sz w:val="4"/>
          <w:szCs w:val="2"/>
        </w:rPr>
        <w:t xml:space="preserve">ðoÞ, the cumulative prospect value </w:t>
      </w:r>
      <w:r w:rsidRPr="00DA35A2">
        <w:rPr>
          <w:rFonts w:ascii="Cambria" w:hAnsi="Cambria" w:cs="Cambria"/>
          <w:sz w:val="4"/>
          <w:szCs w:val="2"/>
        </w:rPr>
        <w:t>ϕ</w:t>
      </w:r>
      <w:r w:rsidRPr="00DA35A2">
        <w:rPr>
          <w:sz w:val="4"/>
          <w:szCs w:val="2"/>
        </w:rPr>
        <w:t xml:space="preserve">t i;k of I4.0T xi for SDG attribute ck in industry t can be calculated by expression (15). </w:t>
      </w:r>
      <w:r w:rsidRPr="00DA35A2">
        <w:rPr>
          <w:rFonts w:ascii="Cambria" w:hAnsi="Cambria" w:cs="Cambria"/>
          <w:sz w:val="4"/>
          <w:szCs w:val="2"/>
        </w:rPr>
        <w:t>ϕ</w:t>
      </w:r>
      <w:r w:rsidRPr="00DA35A2">
        <w:rPr>
          <w:sz w:val="4"/>
          <w:szCs w:val="2"/>
        </w:rPr>
        <w:t>ti;k ¼ XO o¼1 zðdÞπ</w:t>
      </w:r>
      <w:r w:rsidRPr="00DA35A2">
        <w:rPr>
          <w:rFonts w:eastAsia="Calibri" w:hint="eastAsia"/>
          <w:sz w:val="4"/>
          <w:szCs w:val="2"/>
        </w:rPr>
        <w:t>􀀀</w:t>
      </w:r>
      <w:r w:rsidRPr="00DA35A2">
        <w:rPr>
          <w:sz w:val="4"/>
          <w:szCs w:val="2"/>
        </w:rPr>
        <w:t xml:space="preserve">ðdÞ þ Xn o¼Oþ1 zðdÞπþðdÞ (15) For example, end poverty (EP) of I4.0T x1 has 14 value functions for performance 0, 0.543, 1, 0.543, 0.543, 1, 0.543, 0, 0.543, 1, 0, 1, 0.543, 1 corresponding to all I4.0T and 14 decision weights: 0.023, 0.149, 0.057, 0.12, 0.149, 0.057, 0.149, 0.023, 0.12, 0.057, 0.023, 0.099, 0.12, 0.057. According to expression (15), the prospect value </w:t>
      </w:r>
      <w:r w:rsidRPr="00DA35A2">
        <w:rPr>
          <w:rFonts w:ascii="Cambria" w:hAnsi="Cambria" w:cs="Cambria"/>
          <w:sz w:val="4"/>
          <w:szCs w:val="2"/>
        </w:rPr>
        <w:t>ϕ</w:t>
      </w:r>
      <w:r w:rsidRPr="00DA35A2">
        <w:rPr>
          <w:sz w:val="4"/>
          <w:szCs w:val="2"/>
        </w:rPr>
        <w:t>1 1;1of I4.0T x1 is:</w:t>
      </w:r>
      <w:r w:rsidRPr="00DA35A2">
        <w:rPr>
          <w:rFonts w:ascii="Cambria" w:hAnsi="Cambria" w:cs="Cambria"/>
          <w:sz w:val="4"/>
          <w:szCs w:val="2"/>
        </w:rPr>
        <w:t>ϕ</w:t>
      </w:r>
      <w:r w:rsidRPr="00DA35A2">
        <w:rPr>
          <w:sz w:val="4"/>
          <w:szCs w:val="2"/>
        </w:rPr>
        <w:t xml:space="preserve">1 1;1 ¼ 0 * 0.023 þ … … þ(1*0.057)) ¼ 0.756. The cumulative prospect values of I4.0T on each automobile industry SDG are shown in Table 6. Step 6: Determine the ideal I4.0T solution for each industry The ‘ideal’ I4.0T X*t for each industry will be the maximum value from each sustainability (SDG) attribute in each industry t, as in expression (16). X*t ¼nmax i </w:t>
      </w:r>
      <w:r w:rsidRPr="00DA35A2">
        <w:rPr>
          <w:rFonts w:ascii="Cambria" w:hAnsi="Cambria" w:cs="Cambria"/>
          <w:sz w:val="4"/>
          <w:szCs w:val="2"/>
        </w:rPr>
        <w:t>ϕ</w:t>
      </w:r>
      <w:r w:rsidRPr="00DA35A2">
        <w:rPr>
          <w:sz w:val="4"/>
          <w:szCs w:val="2"/>
        </w:rPr>
        <w:t>ti;ko (16) Using expression (16) for this case problem we have: X*t;k¼ { 0.765, 1.291, 0.596, 0.814, 0.270, 0.415, 0.000, 0.508, 0.617, 0.860, 0.850, 0.114, 0.860, 0.228 } Step 7: Determine sustainability (SDG) attribute weights In this case, we use a simple and exact normalization formula for determining the weight of SDG attribute k using expression (17): wk ¼ Vk Pm k¼1 Vk (17) where Vk ¼ 1 T*n2PTt¼1Pn i¼1Pnj¼1dðht i;k; htj;kÞ is the average difference between I4.0T for an SDG attribute k. n is the total number of I4.0T. dðht i;k; htj;kÞ is the Hamming distance measure between ht i;k and htj;k which is defined in expression (3). The overall attribute weight summary results appear in Table 7. Step 8: Calculate the group utility Si and the maximal regret Qi in an industry The values Si and Qi are calculated using expressions (11) and (12). For example, sustainability attribute c1 (EP) of I4.0T x1 is calculated as w1ð</w:t>
      </w:r>
      <w:r w:rsidRPr="00DA35A2">
        <w:rPr>
          <w:rFonts w:ascii="Tahoma" w:hAnsi="Tahoma" w:cs="Tahoma"/>
          <w:sz w:val="4"/>
          <w:szCs w:val="2"/>
        </w:rPr>
        <w:t>���</w:t>
      </w:r>
      <w:r w:rsidRPr="00DA35A2">
        <w:rPr>
          <w:sz w:val="4"/>
          <w:szCs w:val="2"/>
        </w:rPr>
        <w:t xml:space="preserve"> Xþ1;1 </w:t>
      </w:r>
      <w:r w:rsidRPr="00DA35A2">
        <w:rPr>
          <w:rFonts w:eastAsia="Calibri" w:hint="eastAsia"/>
          <w:sz w:val="4"/>
          <w:szCs w:val="2"/>
        </w:rPr>
        <w:t>􀀀</w:t>
      </w:r>
      <w:r w:rsidRPr="00DA35A2">
        <w:rPr>
          <w:sz w:val="4"/>
          <w:szCs w:val="2"/>
        </w:rPr>
        <w:t xml:space="preserve"> </w:t>
      </w:r>
      <w:r w:rsidRPr="00DA35A2">
        <w:rPr>
          <w:rFonts w:ascii="Cambria" w:hAnsi="Cambria" w:cs="Cambria"/>
          <w:sz w:val="4"/>
          <w:szCs w:val="2"/>
        </w:rPr>
        <w:t>ϕ</w:t>
      </w:r>
      <w:r w:rsidRPr="00DA35A2">
        <w:rPr>
          <w:sz w:val="4"/>
          <w:szCs w:val="2"/>
        </w:rPr>
        <w:t>1 1;1</w:t>
      </w:r>
      <w:r w:rsidRPr="00DA35A2">
        <w:rPr>
          <w:rFonts w:ascii="Tahoma" w:hAnsi="Tahoma" w:cs="Tahoma"/>
          <w:sz w:val="4"/>
          <w:szCs w:val="2"/>
        </w:rPr>
        <w:t>���</w:t>
      </w:r>
      <w:r w:rsidRPr="00DA35A2">
        <w:rPr>
          <w:sz w:val="4"/>
          <w:szCs w:val="2"/>
        </w:rPr>
        <w:t>Þ=ð</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Xþ1;1 </w:t>
      </w:r>
      <w:r w:rsidRPr="00DA35A2">
        <w:rPr>
          <w:rFonts w:eastAsia="Calibri" w:hint="eastAsia"/>
          <w:sz w:val="4"/>
          <w:szCs w:val="2"/>
        </w:rPr>
        <w:t>􀀀</w:t>
      </w:r>
      <w:r w:rsidRPr="00DA35A2">
        <w:rPr>
          <w:sz w:val="4"/>
          <w:szCs w:val="2"/>
        </w:rPr>
        <w:t xml:space="preserve"> X</w:t>
      </w:r>
      <w:r w:rsidRPr="00DA35A2">
        <w:rPr>
          <w:rFonts w:eastAsia="Calibri" w:hint="eastAsia"/>
          <w:sz w:val="4"/>
          <w:szCs w:val="2"/>
        </w:rPr>
        <w:t>􀀀</w:t>
      </w:r>
      <w:r w:rsidRPr="00DA35A2">
        <w:rPr>
          <w:sz w:val="4"/>
          <w:szCs w:val="2"/>
        </w:rPr>
        <w:t xml:space="preserve"> 1;1</w:t>
      </w:r>
      <w:r w:rsidRPr="00DA35A2">
        <w:rPr>
          <w:rFonts w:ascii="Tahoma" w:hAnsi="Tahoma" w:cs="Tahoma"/>
          <w:sz w:val="4"/>
          <w:szCs w:val="2"/>
        </w:rPr>
        <w:t>���</w:t>
      </w:r>
      <w:r w:rsidRPr="00DA35A2">
        <w:rPr>
          <w:sz w:val="4"/>
          <w:szCs w:val="2"/>
        </w:rPr>
        <w:t xml:space="preserve">Þ ¼ 0:104* </w:t>
      </w:r>
      <w:r w:rsidRPr="00DA35A2">
        <w:rPr>
          <w:rFonts w:ascii="Tahoma" w:hAnsi="Tahoma" w:cs="Tahoma"/>
          <w:sz w:val="4"/>
          <w:szCs w:val="2"/>
        </w:rPr>
        <w:t>�</w:t>
      </w:r>
      <w:r w:rsidRPr="00DA35A2">
        <w:rPr>
          <w:sz w:val="4"/>
          <w:szCs w:val="2"/>
        </w:rPr>
        <w:t xml:space="preserve">0:765 </w:t>
      </w:r>
      <w:r w:rsidRPr="00DA35A2">
        <w:rPr>
          <w:rFonts w:eastAsia="Calibri" w:hint="eastAsia"/>
          <w:sz w:val="4"/>
          <w:szCs w:val="2"/>
        </w:rPr>
        <w:t>􀀀</w:t>
      </w:r>
      <w:r w:rsidRPr="00DA35A2">
        <w:rPr>
          <w:sz w:val="4"/>
          <w:szCs w:val="2"/>
        </w:rPr>
        <w:t xml:space="preserve"> 0:765=0:765 þ 1:470</w:t>
      </w:r>
      <w:r w:rsidRPr="00DA35A2">
        <w:rPr>
          <w:rFonts w:ascii="Tahoma" w:hAnsi="Tahoma" w:cs="Tahoma"/>
          <w:sz w:val="4"/>
          <w:szCs w:val="2"/>
        </w:rPr>
        <w:t>�</w:t>
      </w:r>
      <w:r w:rsidRPr="00DA35A2">
        <w:rPr>
          <w:sz w:val="4"/>
          <w:szCs w:val="2"/>
        </w:rPr>
        <w:t xml:space="preserve"> ¼ 0. The value S1 for I4.0T x1 in automobile industry t is Pm k¼1½wkð</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Xþ1;k </w:t>
      </w:r>
      <w:r w:rsidRPr="00DA35A2">
        <w:rPr>
          <w:rFonts w:eastAsia="Calibri" w:hint="eastAsia"/>
          <w:sz w:val="4"/>
          <w:szCs w:val="2"/>
        </w:rPr>
        <w:t>􀀀</w:t>
      </w:r>
      <w:r w:rsidRPr="00DA35A2">
        <w:rPr>
          <w:sz w:val="4"/>
          <w:szCs w:val="2"/>
        </w:rPr>
        <w:t xml:space="preserve"> </w:t>
      </w:r>
      <w:r w:rsidRPr="00DA35A2">
        <w:rPr>
          <w:rFonts w:ascii="Cambria" w:hAnsi="Cambria" w:cs="Cambria"/>
          <w:sz w:val="4"/>
          <w:szCs w:val="2"/>
        </w:rPr>
        <w:t>ϕ</w:t>
      </w:r>
      <w:r w:rsidRPr="00DA35A2">
        <w:rPr>
          <w:sz w:val="4"/>
          <w:szCs w:val="2"/>
        </w:rPr>
        <w:t>1 1;k</w:t>
      </w:r>
      <w:r w:rsidRPr="00DA35A2">
        <w:rPr>
          <w:rFonts w:ascii="Tahoma" w:hAnsi="Tahoma" w:cs="Tahoma"/>
          <w:sz w:val="4"/>
          <w:szCs w:val="2"/>
        </w:rPr>
        <w:t>���</w:t>
      </w:r>
      <w:r w:rsidRPr="00DA35A2">
        <w:rPr>
          <w:sz w:val="4"/>
          <w:szCs w:val="2"/>
        </w:rPr>
        <w:t>Þ =ð</w:t>
      </w:r>
      <w:r w:rsidRPr="00DA35A2">
        <w:rPr>
          <w:rFonts w:ascii="Tahoma" w:hAnsi="Tahoma" w:cs="Tahoma"/>
          <w:sz w:val="4"/>
          <w:szCs w:val="2"/>
        </w:rPr>
        <w:t>���</w:t>
      </w:r>
      <w:r w:rsidRPr="00DA35A2">
        <w:rPr>
          <w:sz w:val="4"/>
          <w:szCs w:val="2"/>
        </w:rPr>
        <w:t xml:space="preserve"> Xþ1;k </w:t>
      </w:r>
      <w:r w:rsidRPr="00DA35A2">
        <w:rPr>
          <w:rFonts w:eastAsia="Calibri" w:hint="eastAsia"/>
          <w:sz w:val="4"/>
          <w:szCs w:val="2"/>
        </w:rPr>
        <w:t>􀀀</w:t>
      </w:r>
      <w:r w:rsidRPr="00DA35A2">
        <w:rPr>
          <w:sz w:val="4"/>
          <w:szCs w:val="2"/>
        </w:rPr>
        <w:t xml:space="preserve"> X</w:t>
      </w:r>
      <w:r w:rsidRPr="00DA35A2">
        <w:rPr>
          <w:rFonts w:eastAsia="Calibri" w:hint="eastAsia"/>
          <w:sz w:val="4"/>
          <w:szCs w:val="2"/>
        </w:rPr>
        <w:t>􀀀</w:t>
      </w:r>
      <w:r w:rsidRPr="00DA35A2">
        <w:rPr>
          <w:sz w:val="4"/>
          <w:szCs w:val="2"/>
        </w:rPr>
        <w:t xml:space="preserve"> 1;k</w:t>
      </w:r>
      <w:r w:rsidRPr="00DA35A2">
        <w:rPr>
          <w:rFonts w:ascii="Tahoma" w:hAnsi="Tahoma" w:cs="Tahoma"/>
          <w:sz w:val="4"/>
          <w:szCs w:val="2"/>
        </w:rPr>
        <w:t>���</w:t>
      </w:r>
      <w:r w:rsidRPr="00DA35A2">
        <w:rPr>
          <w:sz w:val="4"/>
          <w:szCs w:val="2"/>
        </w:rPr>
        <w:t>Þ</w:t>
      </w:r>
      <w:r w:rsidRPr="00DA35A2">
        <w:rPr>
          <w:rFonts w:ascii="Tahoma" w:hAnsi="Tahoma" w:cs="Tahoma"/>
          <w:sz w:val="4"/>
          <w:szCs w:val="2"/>
        </w:rPr>
        <w:t>�</w:t>
      </w:r>
      <w:r w:rsidRPr="00DA35A2">
        <w:rPr>
          <w:sz w:val="4"/>
          <w:szCs w:val="2"/>
        </w:rPr>
        <w:t xml:space="preserve"> ¼ 0.530 for all attributes. The value Q1 for I4.0T x1 in the automobile industry is the max of above values and calculation result is w8ð</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Xþ1;8 </w:t>
      </w:r>
      <w:r w:rsidRPr="00DA35A2">
        <w:rPr>
          <w:rFonts w:eastAsia="Calibri" w:hint="eastAsia"/>
          <w:sz w:val="4"/>
          <w:szCs w:val="2"/>
        </w:rPr>
        <w:t>􀀀</w:t>
      </w:r>
      <w:r w:rsidRPr="00DA35A2">
        <w:rPr>
          <w:sz w:val="4"/>
          <w:szCs w:val="2"/>
        </w:rPr>
        <w:t xml:space="preserve"> </w:t>
      </w:r>
      <w:r w:rsidRPr="00DA35A2">
        <w:rPr>
          <w:rFonts w:ascii="Cambria" w:hAnsi="Cambria" w:cs="Cambria"/>
          <w:sz w:val="4"/>
          <w:szCs w:val="2"/>
        </w:rPr>
        <w:t>ϕ</w:t>
      </w:r>
      <w:r w:rsidRPr="00DA35A2">
        <w:rPr>
          <w:sz w:val="4"/>
          <w:szCs w:val="2"/>
        </w:rPr>
        <w:t>1 1;8</w:t>
      </w:r>
      <w:r w:rsidRPr="00DA35A2">
        <w:rPr>
          <w:rFonts w:ascii="Tahoma" w:hAnsi="Tahoma" w:cs="Tahoma"/>
          <w:sz w:val="4"/>
          <w:szCs w:val="2"/>
        </w:rPr>
        <w:t>���</w:t>
      </w:r>
      <w:r w:rsidRPr="00DA35A2">
        <w:rPr>
          <w:sz w:val="4"/>
          <w:szCs w:val="2"/>
        </w:rPr>
        <w:t>Þ= ð</w:t>
      </w:r>
      <w:r w:rsidRPr="00DA35A2">
        <w:rPr>
          <w:rFonts w:ascii="Tahoma" w:hAnsi="Tahoma" w:cs="Tahoma"/>
          <w:sz w:val="4"/>
          <w:szCs w:val="2"/>
        </w:rPr>
        <w:t>��</w:t>
      </w:r>
      <w:r w:rsidRPr="00DA35A2">
        <w:rPr>
          <w:sz w:val="4"/>
          <w:szCs w:val="2"/>
        </w:rPr>
        <w:t xml:space="preserve"> </w:t>
      </w:r>
      <w:r w:rsidRPr="00DA35A2">
        <w:rPr>
          <w:rFonts w:ascii="Tahoma" w:hAnsi="Tahoma" w:cs="Tahoma"/>
          <w:sz w:val="4"/>
          <w:szCs w:val="2"/>
        </w:rPr>
        <w:t>�</w:t>
      </w:r>
      <w:r w:rsidRPr="00DA35A2">
        <w:rPr>
          <w:sz w:val="4"/>
          <w:szCs w:val="2"/>
        </w:rPr>
        <w:t xml:space="preserve">Xþ1;8 </w:t>
      </w:r>
      <w:r w:rsidRPr="00DA35A2">
        <w:rPr>
          <w:rFonts w:eastAsia="Calibri" w:hint="eastAsia"/>
          <w:sz w:val="4"/>
          <w:szCs w:val="2"/>
        </w:rPr>
        <w:t>􀀀</w:t>
      </w:r>
      <w:r w:rsidRPr="00DA35A2">
        <w:rPr>
          <w:sz w:val="4"/>
          <w:szCs w:val="2"/>
        </w:rPr>
        <w:t xml:space="preserve"> X</w:t>
      </w:r>
      <w:r w:rsidRPr="00DA35A2">
        <w:rPr>
          <w:rFonts w:eastAsia="Calibri" w:hint="eastAsia"/>
          <w:sz w:val="4"/>
          <w:szCs w:val="2"/>
        </w:rPr>
        <w:t>􀀀</w:t>
      </w:r>
      <w:r w:rsidRPr="00DA35A2">
        <w:rPr>
          <w:sz w:val="4"/>
          <w:szCs w:val="2"/>
        </w:rPr>
        <w:t xml:space="preserve"> 1;8</w:t>
      </w:r>
      <w:r w:rsidRPr="00DA35A2">
        <w:rPr>
          <w:rFonts w:ascii="Tahoma" w:hAnsi="Tahoma" w:cs="Tahoma"/>
          <w:sz w:val="4"/>
          <w:szCs w:val="2"/>
        </w:rPr>
        <w:t>���</w:t>
      </w:r>
      <w:r w:rsidRPr="00DA35A2">
        <w:rPr>
          <w:sz w:val="4"/>
          <w:szCs w:val="2"/>
        </w:rPr>
        <w:t>Þ ¼ 0:087*</w:t>
      </w:r>
      <w:r w:rsidRPr="00DA35A2">
        <w:rPr>
          <w:rFonts w:ascii="Tahoma" w:hAnsi="Tahoma" w:cs="Tahoma"/>
          <w:sz w:val="4"/>
          <w:szCs w:val="2"/>
        </w:rPr>
        <w:t>�</w:t>
      </w:r>
      <w:r w:rsidRPr="00DA35A2">
        <w:rPr>
          <w:sz w:val="4"/>
          <w:szCs w:val="2"/>
        </w:rPr>
        <w:t>0:86 þ 1:341=0:86 þ 1:341</w:t>
      </w:r>
      <w:r w:rsidRPr="00DA35A2">
        <w:rPr>
          <w:rFonts w:ascii="Tahoma" w:hAnsi="Tahoma" w:cs="Tahoma"/>
          <w:sz w:val="4"/>
          <w:szCs w:val="2"/>
        </w:rPr>
        <w:t>�</w:t>
      </w:r>
      <w:r w:rsidRPr="00DA35A2">
        <w:rPr>
          <w:sz w:val="4"/>
          <w:szCs w:val="2"/>
        </w:rPr>
        <w:t xml:space="preserve"> ¼ 0.087 for attribute c8(DWEG). Step 9: Compute Ri (sustainability index) in an industry In our application, we set parameter v ¼ 0.5, which implies the maximum group utility weight equals the individual regret weight. We then get Sþ ¼ 0.214, S</w:t>
      </w:r>
      <w:r w:rsidRPr="00DA35A2">
        <w:rPr>
          <w:rFonts w:eastAsia="Calibri" w:hint="eastAsia"/>
          <w:sz w:val="4"/>
          <w:szCs w:val="2"/>
        </w:rPr>
        <w:t>􀀀</w:t>
      </w:r>
      <w:r w:rsidRPr="00DA35A2">
        <w:rPr>
          <w:sz w:val="4"/>
          <w:szCs w:val="2"/>
        </w:rPr>
        <w:t xml:space="preserve"> ¼ 0.675, Qþ ¼ 0.087, and Q</w:t>
      </w:r>
      <w:r w:rsidRPr="00DA35A2">
        <w:rPr>
          <w:rFonts w:eastAsia="Calibri" w:hint="eastAsia"/>
          <w:sz w:val="4"/>
          <w:szCs w:val="2"/>
        </w:rPr>
        <w:t>􀀀</w:t>
      </w:r>
      <w:r w:rsidRPr="00DA35A2">
        <w:rPr>
          <w:sz w:val="4"/>
          <w:szCs w:val="2"/>
        </w:rPr>
        <w:t xml:space="preserve"> ¼ 0.104. The value R1 of I4.0T x1 Ri ¼ vðS</w:t>
      </w:r>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SiÞ=ðS</w:t>
      </w:r>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SþÞþ ð1 </w:t>
      </w:r>
      <w:r w:rsidRPr="00DA35A2">
        <w:rPr>
          <w:rFonts w:eastAsia="Calibri" w:hint="eastAsia"/>
          <w:sz w:val="4"/>
          <w:szCs w:val="2"/>
        </w:rPr>
        <w:t>􀀀</w:t>
      </w:r>
      <w:r w:rsidRPr="00DA35A2">
        <w:rPr>
          <w:sz w:val="4"/>
          <w:szCs w:val="2"/>
        </w:rPr>
        <w:t xml:space="preserve"> vÞðQ</w:t>
      </w:r>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QiÞ=ðQ</w:t>
      </w:r>
      <w:r w:rsidRPr="00DA35A2">
        <w:rPr>
          <w:rFonts w:eastAsia="Calibri" w:hint="eastAsia"/>
          <w:sz w:val="4"/>
          <w:szCs w:val="2"/>
        </w:rPr>
        <w:t>􀀀</w:t>
      </w:r>
      <w:r w:rsidRPr="00DA35A2">
        <w:rPr>
          <w:sz w:val="4"/>
          <w:szCs w:val="2"/>
        </w:rPr>
        <w:t xml:space="preserve"> </w:t>
      </w:r>
      <w:r w:rsidRPr="00DA35A2">
        <w:rPr>
          <w:rFonts w:eastAsia="Calibri" w:hint="eastAsia"/>
          <w:sz w:val="4"/>
          <w:szCs w:val="2"/>
        </w:rPr>
        <w:t>􀀀</w:t>
      </w:r>
      <w:r w:rsidRPr="00DA35A2">
        <w:rPr>
          <w:sz w:val="4"/>
          <w:szCs w:val="2"/>
        </w:rPr>
        <w:t xml:space="preserve"> QþÞ ¼ 0.658. The values Si, Qi, and Ri for other I4.0T appear in Table 8 across various industries. Step 10: Calculate Cross-Industry Aggregated Index Values Ri for I4.0T The cross-industry cumulative prospect value for I4.0T based on the sustainability (SDG) measures is calculated using expression (18). Ri ¼ 1T XT t¼1 Rti(18) The calculated aggregated degrees Ri of I4.0T are shown in Table 8 (last column) and Fig. 1. The results show that overall – based on the cross-industry, cross-application case report – mobile technology has the highest degree in contributing to sustainability attributes with a score of 0.593. Augmented reality has the lowest sustainability degree with a score of 0.030. 4.3. Sensitivity analysis A joint HFS, CPT and VIKOR method is used to evaluate I4.0T. In this section, sensitivity analysis is completed to determine methodological robustness by evaluating variations of the methodology. We develop three models and compare them with the original method to show that the three approaches – HFS, CPT and VIKOR – we complementarily integrate are each necessary. The three models include: Model 1 – we apply a triangular fuzzy number ~z ¼ ðl; m; rÞ instead of HFS; Model 2 – we remove CPT from the original method; Model 3 – we do not apply the VIKOR method from the original method. We only evaluate these three model versions for the automotive industry for sensitivity illustrative purposes. The final results are summarized in Table 9. We find that rank results from the Model 1 variation causes a very significant change. As can be seen by the rankings the discriminatory power of the first model decreases versus the HFS model. That is, there are many ties in the rankings. This result shows that triangular fuzzy numbers does not reliably express clearly defined rankings for different technologies and is not as suitable for decision-making or policy setting. From amongst the three alternative sensitivity models, Model 2 has the smallest change in ranks. But there are subtle differences. This result shows that human decision behavior under uncertainty or risk should be considered in this evaluation. We found that some I4.0T valuations have changed fundamentally when applying Model 3. For example, additive manufacturing and cybersecurity changed from a two ranking to a nine ranking. This result shows that although the overall performances of these two I4.0T are low, the performance is relatively balanced without too many very poor attributes. VIKOR can evaluate these I4.0T from a holistic perspective and avoid some risks that derives from poor performance of some sustainability attributes. Overall, our conclusion is that it is necessary to address sustainability concerns from a holistic perspective with multiple complementary methodologies (Bai and Sarkis, 2019). 5. Case study results and discussion The method proposed (see Section 3) and the case study application (see Section 4) allows us to compare various I4.0T in terms of their contribution to the three dimensions of sustainability (economic, environmental and social) across different industries. The results are based on the input data – drawn from the WEF report – which reflect opinions of the experts contributing to the WEF study. We present and discuss them in order to show: (a) the capacity of the proposed methodology to comprehensively evaluate I4.0T; and (b) some preliminary results of the comparisons of I4.0T in terms of their contribution to sustainability. We complete three comparative analyses: among industries (Section 5.1), among sustainability dimensions (Section 5.2), and among sustainability dimensions and industries (Section 5.3). 5.1. Comparative analysis among industries The first comparative analysis is the impact of I4.0T to sustainability across different industries. The calculated degrees Ri of I4.0T industry sustainability impacts are shown in Table 8 and Fig. 1. This analysis shows that I4.0T have a very different sustainability impact – from 0.030 of augmented reality to 0.593 of mobile technology – with a strong industry context dependence (see Table 8). Unfortunately we cannot compare this finding with previous Industry 4.0 studies since this study paper is – to the best of our knowledge – the first one to compare various I4.0T in terms of their contribution to society’s sustainability. This result will have two significant implications for future Industry 4.0 research. First, while extant Industry 4.0 literature has usually considered I4.0T as a group of technologies without making distinctions among them (e.g., Kagermann et al., 2011; Xu et al., 2018), it seems that a more granular approach considering each I4.0T separately can provide additional insights. Second, a more contingency-based, multi-contextual approach – at least with reference to the industry – is advisable since I4.0T have very different applications and impacts in different industries (see below). As far as the automotive industry is concerned, nanotechnology is the best I4.0T for improving sustainability with a sustainability score equal to 0.887; see Table 8. This result – which is not surprising – is due to the potential contribution of nanotechnology to the development of lightweight bio-based plastics and composites. This outcome can contribute to reduce the fuel consumption, the CO2 emissions of vehicles and the use of petroleum-based plastics, relating to economic and environmental sustainability. It may also improve the livelihoods for farmers; relating to social sustainability (World Economic Forum (WEF)Accenture, 2018). Similarly, mobile technology appears as the highest scoring I4.0T in the electronics industry with an overall sustainability score equal to 1; see Table 8. This result is related to contribution of this technology to the traceability of (rare) minerals used in this industry as well as to the autonomous disassembly of electronics equipment to recycle/reuse their components. Both of these activities have significant implications for all the three sustainability dimensions (World Economic Forum (WEF) Accenture, 2018). More surprising results appear in the food and beverage, and the textiles, apparel and footwear industries. Interestingly, simulation is the I4.0T with greatest implications for improving sustainability in the food and beverage industry; a sustainability score equal to 1 in Table 8. This reason behind this high scoring for simulation is related to its potential contribution to genome editing. This application might lead to increased yield which is an economic and social sustainability contribution; for example through SDG2 zero hunger. It can also lead to decreased water usage; an environmental sustainability measure. Genome editing can contribute to increased tolerance to challenging weather conditions (World Economic Forum (WEF)Accenture, 2018). Drones are the most sustainable I4.0T in the textiles, apparel and footwear industry; with a sustainability score equal to 1, see Table 8. Drones have potential contribution to advance bio farming and precision agriculture for fiber crops (World Economic Forum (WEF)Accenture, 2018). 5.2. Comparative analysis among sustainability dimensions The second comparative analysis is the impact of I4.0T across the TBL sustainability dimensions. The aggregated degrees Ri of I4.0T are shown in Fig. 2 for economic (a), environmental (b) and social (c) dimensions. We found that blockchain technology is the most economically sustainable I4.0T (score of 0.632); confirmed by recent literature (Zhang, 2019; Grigoras et al., 2018; Cocco et al., 2017). According to Fig. 2, blockchain technology is followed by mobile technology with a score of 0.605. This is also underpinned by literature with example applications such as reduction of food waste in restaurant chains, enabling smart urban mobility and increasing productivity by means of the fifth generation of mobile technology (5G) (Hajjdiab et al., 2018; Lyons, 2018; Annunziato, 2015). Our findings show that sensors and actuators are the most environmentally sustainable I4.0T – sustainability score of 0.692. This score is closely followed by artificial intelligence (0.670), big data and analytics (0.635), and cloud (0.621). These technologies provide both hard (sensors and actuators) and soft (artificial intelligence, big data and analytics, and cloud) infrastructure for addressing energy and resource efficiency in production activities. The impact of cloud technology on environmental sustainability – from higher efficiency in materials usage, reduced use of toxic materials, and lower impact on effluents and wastes – was highlighted in Schniederjans and Hales (2016). Finally, cloud technology is the most socially sustainable I4.0T with a score of 0.646. Big data and analytics follows with a score of 0.623. This result – somewhat unexpected considering the ethics, privacy and personal autonomy issues related to the sharing of data and applications on the cloud (e.g., Isaias, 2015) – can be explained by the experts’ opinions that both cloud and big data and analytics significantly contribute to various socially influential applications. These applications include augmented workforce, robotic disassembly for remanufacturing bio-based plastics and composites, digital traceability of minerals, advanced electronic design automation, precision agriculture, and advanced bio-farming and vertical farming (World Economic Forum (WEF)Accenture, 2018). Future research is needed on these aspects, in particular with a more complete consideration of the potential negative sustainability impacts of each technology. 5.3. Comparative analysis among dimensions in each industry A complete comparative analysis of sustainability degrees Ri of each I4.0T across different sustainability dimensions in each industry is summarized in Table 10. Considering the economic sustainability perspective, Industrial Internet of Things (IoT) has a high score in the food and beverage industry (Table 10). IoT is used with other technologies such as GPS, soil sensors and weather data in the field of precision agriculture to integrate data and analytics with crop science to enable scientific farming decisions (World Economic Forum (WEF)Accenture, 2018). As such, it supports the optimization of resource usage in the fields of fertilizer, irrigation, harvesting time and seed spacing (Sambo et al., 2019). Alternatively, nanotechnology has a very low impact on increasing the economic sustainability in the textiles, apparel and footwear industry even given the medium-term perspective (5–10 years) developments; nano-tech enhanced fabrics are expected (World Economic Forum (WEF)Accenture, 2018). For the environmental sustainability dimension, autonomous robots and cobotic systems seem to have a high impact in the automotive and electronics industries (Table 10). Cobotic systems can support production in an energy and resource efficient way of electronic components. This may especially be true for silicon wafer fabrication and microchips, especially in emerging markets where there is a significant potential for efficiency gains (World Economic Forum (WEF)Accenture, 2018). Alternatively, autonomous robots seem to have little influence to increase environmental sustainability in the food and beverage industry (Table 10). This result can be explained by considering that this industry can be classified as a process industry that is generally characterized by a high-automation degree and a continuous production flow. Finally, for the social sustainability dimension, big data and analytics seem to have the highest impact in the automotive industry. Recent applications in this field are the systematic gathering and analysis of car consumer reviews to figure out the perceived advantages and disadvantages of selected vehicles (Dremel et al., 2018; Kim and Chun, 2019). Alternatively, artificial intelligence seems have little influence of I4.0T for improving social sustainability in the food and beverage industry. Even if artificial intelligence could make a significant contribution in the (analysis) and extrapolation of meaningful information from field data, the agriculture industry is faced by relatively more unpredictable events like changing weather conditions, changes in soil quality, and the unexpected influence of pests and diseases. As such, farmers may feel that their harvest will be good, but until that day arrives, the outcome will always be uncertain (Byrum, 2017). As a result, a limited impact of this technology to the social dimension can be expected because an extreme quantity of factors needs to be considered and two environments are improbably likely to be exactly the same. This environment makes the testing, validation and successful implementation of these technologies much more difficult than in other industries (Byrum, 2017). 5.4. Implications for business and government The proposed multi-contextual decision-making method for evaluating the impact of I4.0T on the three sustainability dimensions – economic, environmental and social – can be applied by both managers and policy makers for evaluating sustainability priorities and which technologies to adopt or to foster through policy interventions. The evaluation focus is enlarged from a merely economic perspective to a broader– although more complex – view in terms of environmental and social sustainability dimensions. The proposed method and results are for an empirical case, using secondary published data from a WEF report (World Economic Forum - Accenture, 2018). This information allowed us to provide insights for both managers and policy makers. Insights include evidence of the potential impact of different technologies across various sustainability dimensions and attributes in four key industries – automotive, electronics, food and beverage, textiles, apparel and footwear. As an example, according to our results (see Section 5.3) companies in the automotive industry may decide to invest in autonomous robots and cobotic systems to improve industrial and organizational environmental sustainability dimensions. Big data and analytics in this industry can effectively address social sustainability concerns. In this way we significantly support organizations and industry in their decision-making processes. Policy makers – depending on their relative concerns and community or constituent pressures they face – can incentivize and support development of particular technologies in a given industry. From a supply chain perspective companies and industrial sectors may gain competitive advantage through building sustainability performance; making companies in regions and industries more competitive for those product families and supply chains seeking to build more sustainable products and materials. Finally, the empirical case results highlights the existence of interrelationships and sometimes trade-offs between the impacts of the different I4.0T on the three sustainability dimensions These interrelationships and tradeoffs vary across different industrial sectors. The interrelationship make policy decision-making processes more complex, difficult, and with greater uncertainty. For instance, if regulators decide to support industry investment in autonomous robots and cobotic systems– increasing environmental sustainability – the resulting impact may be a negative effect on the level of employment in the automotive industry; thus, decreasing the social sustainability. The methodology provides some insights into these varying interrelationships and tradeoffs that may not only exist across technologies and sustainability dimensions, but also across industries. 6. Conclusion The applications of Industry 4.0 technologies for sustainable development seem to attract increasing attention from practitioners and scholars (Beltrami and Orzes, 2019). This attention will increase given industry’s global influence on sustainability through its supply chains, products, and processes. Some current literature examines Industry 4.0 predominantly from an organizational sustainability perspective, whereas few articles consider aspects of overall society’s sustainability; especially using the United Nations’ Sustainable Development Goals (SDGs). However</w:t>
      </w:r>
      <w:r w:rsidRPr="00DA35A2">
        <w:rPr>
          <w:sz w:val="4"/>
          <w:szCs w:val="10"/>
        </w:rPr>
        <w:t>,</w:t>
      </w:r>
      <w:r w:rsidRPr="00DA35A2">
        <w:rPr>
          <w:sz w:val="16"/>
        </w:rPr>
        <w:t xml:space="preserve"> </w:t>
      </w:r>
      <w:r w:rsidRPr="00A864AF">
        <w:rPr>
          <w:rStyle w:val="StyleUnderline"/>
          <w:highlight w:val="green"/>
        </w:rPr>
        <w:t xml:space="preserve">it is </w:t>
      </w:r>
      <w:r w:rsidRPr="00A864AF">
        <w:rPr>
          <w:rStyle w:val="Emphasis"/>
          <w:highlight w:val="green"/>
        </w:rPr>
        <w:t>essential</w:t>
      </w:r>
      <w:r w:rsidRPr="00DA35A2">
        <w:rPr>
          <w:rStyle w:val="StyleUnderline"/>
        </w:rPr>
        <w:t xml:space="preserve"> to understand the potential of I4.0T </w:t>
      </w:r>
      <w:r w:rsidRPr="00A864AF">
        <w:rPr>
          <w:rStyle w:val="StyleUnderline"/>
          <w:highlight w:val="green"/>
        </w:rPr>
        <w:t xml:space="preserve">for </w:t>
      </w:r>
      <w:r w:rsidRPr="00A864AF">
        <w:rPr>
          <w:rStyle w:val="Emphasis"/>
          <w:highlight w:val="green"/>
        </w:rPr>
        <w:t xml:space="preserve">achieving </w:t>
      </w:r>
      <w:r w:rsidRPr="00B62D37">
        <w:rPr>
          <w:rStyle w:val="Emphasis"/>
        </w:rPr>
        <w:t xml:space="preserve">society’s </w:t>
      </w:r>
      <w:r w:rsidRPr="00A864AF">
        <w:rPr>
          <w:rStyle w:val="Emphasis"/>
          <w:highlight w:val="green"/>
        </w:rPr>
        <w:t>sustainability</w:t>
      </w:r>
      <w:r w:rsidRPr="00DA35A2">
        <w:rPr>
          <w:rStyle w:val="StyleUnderline"/>
        </w:rPr>
        <w:t xml:space="preserve"> through successful technology adoption and diffusion</w:t>
      </w:r>
      <w:r w:rsidRPr="00DA35A2">
        <w:rPr>
          <w:sz w:val="16"/>
        </w:rPr>
        <w:t xml:space="preserve">. </w:t>
      </w:r>
    </w:p>
    <w:p w14:paraId="37C140D7" w14:textId="77777777" w:rsidR="000C1ECD" w:rsidRPr="00DA35A2" w:rsidRDefault="000C1ECD" w:rsidP="000C1ECD"/>
    <w:p w14:paraId="0BE148BB" w14:textId="77777777" w:rsidR="000C1ECD" w:rsidRPr="00DA35A2" w:rsidRDefault="000C1ECD" w:rsidP="000C1ECD">
      <w:pPr>
        <w:pStyle w:val="Heading4"/>
      </w:pPr>
      <w:r w:rsidRPr="00DA35A2">
        <w:rPr>
          <w:rFonts w:cs="Times New Roman"/>
        </w:rPr>
        <w:t xml:space="preserve">Warming causes </w:t>
      </w:r>
      <w:r w:rsidRPr="00DA35A2">
        <w:t>extinction</w:t>
      </w:r>
    </w:p>
    <w:p w14:paraId="5CAFF27E" w14:textId="77777777" w:rsidR="000C1ECD" w:rsidRPr="00DA35A2" w:rsidRDefault="000C1ECD" w:rsidP="000C1ECD">
      <w:r w:rsidRPr="00DA35A2">
        <w:t xml:space="preserve">Dr. Yew-Kwang </w:t>
      </w:r>
      <w:r w:rsidRPr="00DA35A2">
        <w:rPr>
          <w:rStyle w:val="Style13ptBold"/>
        </w:rPr>
        <w:t>Ng 19</w:t>
      </w:r>
      <w:r w:rsidRPr="00DA35A2">
        <w:t>, Winsemius Professor of Economics at Nanyang Technological University, Fellow of the Academy of Social Sciences in Australia and Member of Advisory Board at the Global Priorities Institute at Oxford University, PhD in Economics from Sydney University, “Keynote: Global Extinction and Animal Welfare: Two Priorities for Effective Altruism”, Global Policy, Volume 10, Number 2, May 2019, pp. 258–266</w:t>
      </w:r>
    </w:p>
    <w:p w14:paraId="64F6AD54" w14:textId="77777777" w:rsidR="000C1ECD" w:rsidRPr="00DA35A2" w:rsidRDefault="000C1ECD" w:rsidP="000C1ECD">
      <w:pPr>
        <w:rPr>
          <w:rStyle w:val="Emphasis"/>
          <w:sz w:val="28"/>
          <w:szCs w:val="28"/>
        </w:rPr>
      </w:pPr>
      <w:r w:rsidRPr="00DA35A2">
        <w:rPr>
          <w:sz w:val="14"/>
        </w:rPr>
        <w:t xml:space="preserve">Catastrophic </w:t>
      </w:r>
      <w:r w:rsidRPr="00A864AF">
        <w:rPr>
          <w:rStyle w:val="Emphasis"/>
          <w:highlight w:val="green"/>
        </w:rPr>
        <w:t>climate change</w:t>
      </w:r>
      <w:r w:rsidRPr="00DA35A2">
        <w:rPr>
          <w:sz w:val="14"/>
        </w:rPr>
        <w:t xml:space="preserve"> Though by no means certain, CCC </w:t>
      </w:r>
      <w:r w:rsidRPr="00A864AF">
        <w:rPr>
          <w:rStyle w:val="StyleUnderline"/>
          <w:highlight w:val="green"/>
        </w:rPr>
        <w:t>causing</w:t>
      </w:r>
      <w:r w:rsidRPr="00A864AF">
        <w:rPr>
          <w:sz w:val="14"/>
          <w:highlight w:val="green"/>
        </w:rPr>
        <w:t xml:space="preserve"> </w:t>
      </w:r>
      <w:r w:rsidRPr="00A864AF">
        <w:rPr>
          <w:rStyle w:val="Emphasis"/>
          <w:highlight w:val="green"/>
        </w:rPr>
        <w:t>global extinction</w:t>
      </w:r>
      <w:r w:rsidRPr="00A864AF">
        <w:rPr>
          <w:sz w:val="14"/>
          <w:highlight w:val="green"/>
        </w:rPr>
        <w:t xml:space="preserve"> </w:t>
      </w:r>
      <w:r w:rsidRPr="00A864AF">
        <w:rPr>
          <w:rStyle w:val="StyleUnderline"/>
          <w:highlight w:val="green"/>
        </w:rPr>
        <w:t>is</w:t>
      </w:r>
      <w:r w:rsidRPr="00A864AF">
        <w:rPr>
          <w:sz w:val="14"/>
          <w:highlight w:val="green"/>
        </w:rPr>
        <w:t xml:space="preserve"> </w:t>
      </w:r>
      <w:r w:rsidRPr="00A864AF">
        <w:rPr>
          <w:rStyle w:val="Emphasis"/>
          <w:highlight w:val="green"/>
        </w:rPr>
        <w:t>possible</w:t>
      </w:r>
      <w:r w:rsidRPr="00A864AF">
        <w:rPr>
          <w:sz w:val="14"/>
          <w:highlight w:val="green"/>
        </w:rPr>
        <w:t xml:space="preserve"> </w:t>
      </w:r>
      <w:r w:rsidRPr="00A864AF">
        <w:rPr>
          <w:rStyle w:val="StyleUnderline"/>
          <w:highlight w:val="green"/>
        </w:rPr>
        <w:t>due to</w:t>
      </w:r>
      <w:r w:rsidRPr="00DA35A2">
        <w:rPr>
          <w:sz w:val="14"/>
        </w:rPr>
        <w:t xml:space="preserve"> </w:t>
      </w:r>
      <w:r w:rsidRPr="00DA35A2">
        <w:rPr>
          <w:rStyle w:val="Emphasis"/>
        </w:rPr>
        <w:t>interrelated factors</w:t>
      </w:r>
      <w:r w:rsidRPr="00DA35A2">
        <w:rPr>
          <w:sz w:val="14"/>
        </w:rPr>
        <w:t xml:space="preserve"> </w:t>
      </w:r>
      <w:r w:rsidRPr="00DA35A2">
        <w:rPr>
          <w:rStyle w:val="StyleUnderline"/>
        </w:rPr>
        <w:t>of</w:t>
      </w:r>
      <w:r w:rsidRPr="00DA35A2">
        <w:rPr>
          <w:sz w:val="14"/>
        </w:rPr>
        <w:t xml:space="preserve"> </w:t>
      </w:r>
      <w:r w:rsidRPr="00B62D37">
        <w:rPr>
          <w:rStyle w:val="Emphasis"/>
          <w:highlight w:val="green"/>
        </w:rPr>
        <w:t>non-linearity</w:t>
      </w:r>
      <w:r w:rsidRPr="00A864AF">
        <w:rPr>
          <w:sz w:val="14"/>
          <w:highlight w:val="green"/>
        </w:rPr>
        <w:t xml:space="preserve">, </w:t>
      </w:r>
      <w:r w:rsidRPr="00A864AF">
        <w:rPr>
          <w:rStyle w:val="Emphasis"/>
          <w:highlight w:val="green"/>
        </w:rPr>
        <w:t>cascading effects</w:t>
      </w:r>
      <w:r w:rsidRPr="00A864AF">
        <w:rPr>
          <w:sz w:val="14"/>
          <w:highlight w:val="green"/>
        </w:rPr>
        <w:t>,</w:t>
      </w:r>
      <w:r w:rsidRPr="00DA35A2">
        <w:rPr>
          <w:sz w:val="14"/>
        </w:rPr>
        <w:t xml:space="preserve"> </w:t>
      </w:r>
      <w:r w:rsidRPr="00DA35A2">
        <w:rPr>
          <w:rStyle w:val="Emphasis"/>
        </w:rPr>
        <w:t xml:space="preserve">positive </w:t>
      </w:r>
      <w:r w:rsidRPr="00A864AF">
        <w:rPr>
          <w:rStyle w:val="Emphasis"/>
          <w:highlight w:val="green"/>
        </w:rPr>
        <w:t>feedbacks</w:t>
      </w:r>
      <w:r w:rsidRPr="00DA35A2">
        <w:rPr>
          <w:sz w:val="14"/>
        </w:rPr>
        <w:t xml:space="preserve">, </w:t>
      </w:r>
      <w:r w:rsidRPr="00DA35A2">
        <w:rPr>
          <w:rStyle w:val="Emphasis"/>
        </w:rPr>
        <w:t>multiplicative factors</w:t>
      </w:r>
      <w:r w:rsidRPr="00DA35A2">
        <w:rPr>
          <w:sz w:val="14"/>
        </w:rPr>
        <w:t xml:space="preserve">, </w:t>
      </w:r>
      <w:r w:rsidRPr="00DA35A2">
        <w:rPr>
          <w:rStyle w:val="Emphasis"/>
        </w:rPr>
        <w:t xml:space="preserve">critical </w:t>
      </w:r>
      <w:r w:rsidRPr="00A864AF">
        <w:rPr>
          <w:rStyle w:val="Emphasis"/>
          <w:highlight w:val="green"/>
        </w:rPr>
        <w:t>thresholds</w:t>
      </w:r>
      <w:r w:rsidRPr="00A864AF">
        <w:rPr>
          <w:sz w:val="14"/>
          <w:highlight w:val="green"/>
        </w:rPr>
        <w:t xml:space="preserve"> </w:t>
      </w:r>
      <w:r w:rsidRPr="00A864AF">
        <w:rPr>
          <w:rStyle w:val="StyleUnderline"/>
          <w:highlight w:val="green"/>
        </w:rPr>
        <w:t>and</w:t>
      </w:r>
      <w:r w:rsidRPr="00A864AF">
        <w:rPr>
          <w:sz w:val="14"/>
          <w:highlight w:val="green"/>
        </w:rPr>
        <w:t xml:space="preserve"> </w:t>
      </w:r>
      <w:r w:rsidRPr="00A864AF">
        <w:rPr>
          <w:rStyle w:val="Emphasis"/>
          <w:highlight w:val="green"/>
        </w:rPr>
        <w:t>tipping points</w:t>
      </w:r>
      <w:r w:rsidRPr="00DA35A2">
        <w:rPr>
          <w:sz w:val="14"/>
        </w:rPr>
        <w:t xml:space="preserve"> (e.g. Barnosky and Hadly, 2016; Belaia et al., 2017; Buldyrev et al., 2010; Grainger, 2017; Hansen and Sato, 2012; IPCC 2014; Kareiva and Carranza, 2018; Osmond and Klausmeier, 2017; Rothman, 2017; Schuur et al., 2015; Sims and Finnoff, 2016; Van Aalst, 2006).7 </w:t>
      </w:r>
      <w:r w:rsidRPr="00DA35A2">
        <w:rPr>
          <w:rStyle w:val="StyleUnderline"/>
        </w:rPr>
        <w:t>A possibly</w:t>
      </w:r>
      <w:r w:rsidRPr="00DA35A2">
        <w:rPr>
          <w:sz w:val="14"/>
        </w:rPr>
        <w:t xml:space="preserve"> </w:t>
      </w:r>
      <w:r w:rsidRPr="00DA35A2">
        <w:rPr>
          <w:rStyle w:val="Emphasis"/>
        </w:rPr>
        <w:t>imminent</w:t>
      </w:r>
      <w:r w:rsidRPr="00DA35A2">
        <w:rPr>
          <w:sz w:val="14"/>
        </w:rPr>
        <w:t xml:space="preserve"> </w:t>
      </w:r>
      <w:r w:rsidRPr="00DA35A2">
        <w:rPr>
          <w:rStyle w:val="StyleUnderline"/>
        </w:rPr>
        <w:t>tipping point could be in the form of ‘an</w:t>
      </w:r>
      <w:r w:rsidRPr="00DA35A2">
        <w:rPr>
          <w:sz w:val="14"/>
        </w:rPr>
        <w:t xml:space="preserve"> </w:t>
      </w:r>
      <w:r w:rsidRPr="00DA35A2">
        <w:rPr>
          <w:rStyle w:val="Emphasis"/>
        </w:rPr>
        <w:t xml:space="preserve">abrupt </w:t>
      </w:r>
      <w:r w:rsidRPr="00A864AF">
        <w:rPr>
          <w:rStyle w:val="Emphasis"/>
          <w:highlight w:val="green"/>
        </w:rPr>
        <w:t>ice sheet collapse</w:t>
      </w:r>
      <w:r w:rsidRPr="00DA35A2">
        <w:rPr>
          <w:sz w:val="14"/>
        </w:rPr>
        <w:t xml:space="preserve"> </w:t>
      </w:r>
      <w:r w:rsidRPr="00DA35A2">
        <w:rPr>
          <w:rStyle w:val="StyleUnderline"/>
        </w:rPr>
        <w:t xml:space="preserve">[that] </w:t>
      </w:r>
      <w:r w:rsidRPr="00A864AF">
        <w:rPr>
          <w:rStyle w:val="StyleUnderline"/>
          <w:highlight w:val="green"/>
        </w:rPr>
        <w:t>could cause</w:t>
      </w:r>
      <w:r w:rsidRPr="00DA35A2">
        <w:rPr>
          <w:sz w:val="14"/>
        </w:rPr>
        <w:t xml:space="preserve"> a </w:t>
      </w:r>
      <w:r w:rsidRPr="00DA35A2">
        <w:rPr>
          <w:rStyle w:val="Emphasis"/>
        </w:rPr>
        <w:t xml:space="preserve">rapid </w:t>
      </w:r>
      <w:r w:rsidRPr="00A864AF">
        <w:rPr>
          <w:rStyle w:val="Emphasis"/>
          <w:highlight w:val="green"/>
        </w:rPr>
        <w:t>sea level rise’</w:t>
      </w:r>
      <w:r w:rsidRPr="00DA35A2">
        <w:rPr>
          <w:sz w:val="14"/>
        </w:rPr>
        <w:t xml:space="preserve"> (Baum et al., 2011, p. 399). </w:t>
      </w:r>
      <w:r w:rsidRPr="00DA35A2">
        <w:rPr>
          <w:rStyle w:val="StyleUnderline"/>
        </w:rPr>
        <w:t>There are</w:t>
      </w:r>
      <w:r w:rsidRPr="00DA35A2">
        <w:rPr>
          <w:sz w:val="14"/>
        </w:rPr>
        <w:t xml:space="preserve"> </w:t>
      </w:r>
      <w:r w:rsidRPr="00DA35A2">
        <w:rPr>
          <w:rStyle w:val="Emphasis"/>
        </w:rPr>
        <w:t>many avenues</w:t>
      </w:r>
      <w:r w:rsidRPr="00DA35A2">
        <w:rPr>
          <w:sz w:val="14"/>
        </w:rPr>
        <w:t xml:space="preserve"> </w:t>
      </w:r>
      <w:r w:rsidRPr="00DA35A2">
        <w:rPr>
          <w:rStyle w:val="StyleUnderline"/>
        </w:rPr>
        <w:t>for</w:t>
      </w:r>
      <w:r w:rsidRPr="00DA35A2">
        <w:rPr>
          <w:sz w:val="14"/>
        </w:rPr>
        <w:t xml:space="preserve"> </w:t>
      </w:r>
      <w:r w:rsidRPr="00DA35A2">
        <w:rPr>
          <w:rStyle w:val="Emphasis"/>
        </w:rPr>
        <w:t>positive feedback</w:t>
      </w:r>
      <w:r w:rsidRPr="00DA35A2">
        <w:rPr>
          <w:sz w:val="14"/>
        </w:rPr>
        <w:t xml:space="preserve"> in global warming, </w:t>
      </w:r>
      <w:r w:rsidRPr="00DA35A2">
        <w:rPr>
          <w:rStyle w:val="StyleUnderline"/>
        </w:rPr>
        <w:t>including:</w:t>
      </w:r>
      <w:r w:rsidRPr="00DA35A2">
        <w:rPr>
          <w:sz w:val="14"/>
        </w:rPr>
        <w:t xml:space="preserve"> </w:t>
      </w:r>
      <w:r w:rsidRPr="00DA35A2">
        <w:rPr>
          <w:rStyle w:val="StyleUnderline"/>
        </w:rPr>
        <w:t>• the replacement of an</w:t>
      </w:r>
      <w:r w:rsidRPr="00DA35A2">
        <w:rPr>
          <w:sz w:val="14"/>
        </w:rPr>
        <w:t xml:space="preserve"> </w:t>
      </w:r>
      <w:r w:rsidRPr="00DA35A2">
        <w:rPr>
          <w:rStyle w:val="Emphasis"/>
        </w:rPr>
        <w:t>ice sea</w:t>
      </w:r>
      <w:r w:rsidRPr="00DA35A2">
        <w:rPr>
          <w:sz w:val="14"/>
        </w:rPr>
        <w:t xml:space="preserve"> </w:t>
      </w:r>
      <w:r w:rsidRPr="00DA35A2">
        <w:rPr>
          <w:rStyle w:val="StyleUnderline"/>
        </w:rPr>
        <w:t>by a</w:t>
      </w:r>
      <w:r w:rsidRPr="00DA35A2">
        <w:rPr>
          <w:sz w:val="14"/>
        </w:rPr>
        <w:t xml:space="preserve"> </w:t>
      </w:r>
      <w:r w:rsidRPr="00DA35A2">
        <w:rPr>
          <w:rStyle w:val="Emphasis"/>
        </w:rPr>
        <w:t>liquid ocean surface</w:t>
      </w:r>
      <w:r w:rsidRPr="00DA35A2">
        <w:rPr>
          <w:sz w:val="14"/>
        </w:rPr>
        <w:t xml:space="preserve"> </w:t>
      </w:r>
      <w:r w:rsidRPr="00DA35A2">
        <w:rPr>
          <w:rStyle w:val="StyleUnderline"/>
        </w:rPr>
        <w:t>from</w:t>
      </w:r>
      <w:r w:rsidRPr="00DA35A2">
        <w:rPr>
          <w:sz w:val="14"/>
        </w:rPr>
        <w:t xml:space="preserve"> </w:t>
      </w:r>
      <w:r w:rsidRPr="00DA35A2">
        <w:rPr>
          <w:rStyle w:val="Emphasis"/>
        </w:rPr>
        <w:t>melting</w:t>
      </w:r>
      <w:r w:rsidRPr="00DA35A2">
        <w:rPr>
          <w:sz w:val="14"/>
        </w:rPr>
        <w:t xml:space="preserve"> </w:t>
      </w:r>
      <w:r w:rsidRPr="00DA35A2">
        <w:rPr>
          <w:rStyle w:val="StyleUnderline"/>
        </w:rPr>
        <w:t>reduces the</w:t>
      </w:r>
      <w:r w:rsidRPr="00DA35A2">
        <w:rPr>
          <w:sz w:val="14"/>
        </w:rPr>
        <w:t xml:space="preserve"> </w:t>
      </w:r>
      <w:r w:rsidRPr="00DA35A2">
        <w:rPr>
          <w:rStyle w:val="Emphasis"/>
        </w:rPr>
        <w:t>reflection</w:t>
      </w:r>
      <w:r w:rsidRPr="00DA35A2">
        <w:rPr>
          <w:sz w:val="14"/>
        </w:rPr>
        <w:t xml:space="preserve"> </w:t>
      </w:r>
      <w:r w:rsidRPr="00DA35A2">
        <w:rPr>
          <w:rStyle w:val="StyleUnderline"/>
        </w:rPr>
        <w:t>and increases</w:t>
      </w:r>
      <w:r w:rsidRPr="00DA35A2">
        <w:rPr>
          <w:sz w:val="14"/>
        </w:rPr>
        <w:t xml:space="preserve"> the </w:t>
      </w:r>
      <w:r w:rsidRPr="00DA35A2">
        <w:rPr>
          <w:rStyle w:val="Emphasis"/>
        </w:rPr>
        <w:t>absorption of sunlight</w:t>
      </w:r>
      <w:r w:rsidRPr="00DA35A2">
        <w:rPr>
          <w:sz w:val="14"/>
        </w:rPr>
        <w:t xml:space="preserve">, leading to faster warming; </w:t>
      </w:r>
      <w:r w:rsidRPr="00DA35A2">
        <w:rPr>
          <w:rStyle w:val="StyleUnderline"/>
        </w:rPr>
        <w:t xml:space="preserve">• the </w:t>
      </w:r>
      <w:r w:rsidRPr="00DA35A2">
        <w:rPr>
          <w:rStyle w:val="Emphasis"/>
        </w:rPr>
        <w:t>drying of forests</w:t>
      </w:r>
      <w:r w:rsidRPr="00DA35A2">
        <w:rPr>
          <w:sz w:val="14"/>
        </w:rPr>
        <w:t xml:space="preserve"> from warming </w:t>
      </w:r>
      <w:r w:rsidRPr="00DA35A2">
        <w:rPr>
          <w:rStyle w:val="StyleUnderline"/>
        </w:rPr>
        <w:t>increases</w:t>
      </w:r>
      <w:r w:rsidRPr="00DA35A2">
        <w:rPr>
          <w:sz w:val="14"/>
        </w:rPr>
        <w:t xml:space="preserve"> </w:t>
      </w:r>
      <w:r w:rsidRPr="00DA35A2">
        <w:rPr>
          <w:rStyle w:val="Emphasis"/>
        </w:rPr>
        <w:t>forest fires</w:t>
      </w:r>
      <w:r w:rsidRPr="00DA35A2">
        <w:rPr>
          <w:sz w:val="14"/>
        </w:rPr>
        <w:t xml:space="preserve"> </w:t>
      </w:r>
      <w:r w:rsidRPr="00DA35A2">
        <w:rPr>
          <w:rStyle w:val="StyleUnderline"/>
        </w:rPr>
        <w:t>and</w:t>
      </w:r>
      <w:r w:rsidRPr="00DA35A2">
        <w:rPr>
          <w:sz w:val="14"/>
        </w:rPr>
        <w:t xml:space="preserve"> the </w:t>
      </w:r>
      <w:r w:rsidRPr="00DA35A2">
        <w:rPr>
          <w:rStyle w:val="StyleUnderline"/>
        </w:rPr>
        <w:t>release of</w:t>
      </w:r>
      <w:r w:rsidRPr="00DA35A2">
        <w:rPr>
          <w:sz w:val="14"/>
        </w:rPr>
        <w:t xml:space="preserve"> more </w:t>
      </w:r>
      <w:r w:rsidRPr="00DA35A2">
        <w:rPr>
          <w:rStyle w:val="Emphasis"/>
        </w:rPr>
        <w:t>carbon</w:t>
      </w:r>
      <w:r w:rsidRPr="00DA35A2">
        <w:rPr>
          <w:rStyle w:val="StyleUnderline"/>
        </w:rPr>
        <w:t>; and</w:t>
      </w:r>
      <w:r w:rsidRPr="00DA35A2">
        <w:rPr>
          <w:sz w:val="14"/>
        </w:rPr>
        <w:t xml:space="preserve"> </w:t>
      </w:r>
      <w:r w:rsidRPr="00DA35A2">
        <w:rPr>
          <w:rStyle w:val="StyleUnderline"/>
        </w:rPr>
        <w:t xml:space="preserve">• </w:t>
      </w:r>
      <w:r w:rsidRPr="00A864AF">
        <w:rPr>
          <w:rStyle w:val="StyleUnderline"/>
          <w:highlight w:val="green"/>
        </w:rPr>
        <w:t xml:space="preserve">higher </w:t>
      </w:r>
      <w:r w:rsidRPr="00A864AF">
        <w:rPr>
          <w:rStyle w:val="Emphasis"/>
          <w:highlight w:val="green"/>
        </w:rPr>
        <w:t>ocean</w:t>
      </w:r>
      <w:r w:rsidRPr="00A864AF">
        <w:rPr>
          <w:rStyle w:val="StyleUnderline"/>
          <w:highlight w:val="green"/>
        </w:rPr>
        <w:t xml:space="preserve"> temp</w:t>
      </w:r>
      <w:r w:rsidRPr="00DA35A2">
        <w:rPr>
          <w:rStyle w:val="StyleUnderline"/>
        </w:rPr>
        <w:t>erature</w:t>
      </w:r>
      <w:r w:rsidRPr="00DA35A2">
        <w:rPr>
          <w:rStyle w:val="Emphasis"/>
        </w:rPr>
        <w:t>s</w:t>
      </w:r>
      <w:r w:rsidRPr="00DA35A2">
        <w:rPr>
          <w:rStyle w:val="StyleUnderline"/>
        </w:rPr>
        <w:t xml:space="preserve"> may </w:t>
      </w:r>
      <w:r w:rsidRPr="00A864AF">
        <w:rPr>
          <w:rStyle w:val="StyleUnderline"/>
          <w:highlight w:val="green"/>
        </w:rPr>
        <w:t xml:space="preserve">lead to the </w:t>
      </w:r>
      <w:r w:rsidRPr="00A864AF">
        <w:rPr>
          <w:rStyle w:val="Emphasis"/>
          <w:highlight w:val="green"/>
        </w:rPr>
        <w:t>release of methane</w:t>
      </w:r>
      <w:r w:rsidRPr="00DA35A2">
        <w:rPr>
          <w:sz w:val="14"/>
        </w:rPr>
        <w:t xml:space="preserve"> trapped under the ocean floor, </w:t>
      </w:r>
      <w:r w:rsidRPr="00A864AF">
        <w:rPr>
          <w:rStyle w:val="StyleUnderline"/>
          <w:highlight w:val="green"/>
        </w:rPr>
        <w:t>producing</w:t>
      </w:r>
      <w:r w:rsidRPr="00A864AF">
        <w:rPr>
          <w:sz w:val="14"/>
          <w:highlight w:val="green"/>
        </w:rPr>
        <w:t xml:space="preserve"> </w:t>
      </w:r>
      <w:r w:rsidRPr="00A864AF">
        <w:rPr>
          <w:rStyle w:val="Emphasis"/>
          <w:highlight w:val="green"/>
        </w:rPr>
        <w:t>runaway</w:t>
      </w:r>
      <w:r w:rsidRPr="00DA35A2">
        <w:rPr>
          <w:sz w:val="14"/>
        </w:rPr>
        <w:t xml:space="preserve"> </w:t>
      </w:r>
      <w:r w:rsidRPr="00DA35A2">
        <w:rPr>
          <w:rStyle w:val="StyleUnderline"/>
        </w:rPr>
        <w:t xml:space="preserve">global </w:t>
      </w:r>
      <w:r w:rsidRPr="00A864AF">
        <w:rPr>
          <w:rStyle w:val="StyleUnderline"/>
          <w:highlight w:val="green"/>
        </w:rPr>
        <w:t>warming</w:t>
      </w:r>
      <w:r w:rsidRPr="00DA35A2">
        <w:rPr>
          <w:sz w:val="14"/>
        </w:rPr>
        <w:t xml:space="preserve">. </w:t>
      </w:r>
      <w:r w:rsidRPr="00DA35A2">
        <w:rPr>
          <w:rStyle w:val="StyleUnderline"/>
        </w:rPr>
        <w:t>Though there are also avenues for</w:t>
      </w:r>
      <w:r w:rsidRPr="00DA35A2">
        <w:rPr>
          <w:sz w:val="14"/>
        </w:rPr>
        <w:t xml:space="preserve"> </w:t>
      </w:r>
      <w:r w:rsidRPr="00DA35A2">
        <w:rPr>
          <w:rStyle w:val="Emphasis"/>
        </w:rPr>
        <w:t>negative</w:t>
      </w:r>
      <w:r w:rsidRPr="00DA35A2">
        <w:rPr>
          <w:sz w:val="14"/>
        </w:rPr>
        <w:t xml:space="preserve"> </w:t>
      </w:r>
      <w:r w:rsidRPr="00DA35A2">
        <w:rPr>
          <w:rStyle w:val="StyleUnderline"/>
        </w:rPr>
        <w:t>feedback, the</w:t>
      </w:r>
      <w:r w:rsidRPr="00DA35A2">
        <w:rPr>
          <w:sz w:val="14"/>
        </w:rPr>
        <w:t xml:space="preserve"> </w:t>
      </w:r>
      <w:r w:rsidRPr="00DA35A2">
        <w:rPr>
          <w:rStyle w:val="Emphasis"/>
        </w:rPr>
        <w:t>scientific consensus</w:t>
      </w:r>
      <w:r w:rsidRPr="00DA35A2">
        <w:rPr>
          <w:sz w:val="14"/>
        </w:rPr>
        <w:t xml:space="preserve"> </w:t>
      </w:r>
      <w:r w:rsidRPr="00DA35A2">
        <w:rPr>
          <w:rStyle w:val="StyleUnderline"/>
        </w:rPr>
        <w:t>is for an</w:t>
      </w:r>
      <w:r w:rsidRPr="00DA35A2">
        <w:rPr>
          <w:sz w:val="14"/>
        </w:rPr>
        <w:t xml:space="preserve"> </w:t>
      </w:r>
      <w:r w:rsidRPr="00DA35A2">
        <w:rPr>
          <w:rStyle w:val="Emphasis"/>
        </w:rPr>
        <w:t>overall net positive feedback</w:t>
      </w:r>
      <w:r w:rsidRPr="00DA35A2">
        <w:rPr>
          <w:sz w:val="14"/>
        </w:rPr>
        <w:t xml:space="preserve"> (Roe and Baker, 2007). </w:t>
      </w:r>
      <w:r w:rsidRPr="00DA35A2">
        <w:rPr>
          <w:rStyle w:val="StyleUnderline"/>
        </w:rPr>
        <w:t>Thus</w:t>
      </w:r>
      <w:r w:rsidRPr="00DA35A2">
        <w:rPr>
          <w:sz w:val="14"/>
        </w:rPr>
        <w:t>, the Global Challenges Foundation (2017, p. 25) concludes, ‘</w:t>
      </w:r>
      <w:r w:rsidRPr="00B62D37">
        <w:rPr>
          <w:rStyle w:val="StyleUnderline"/>
        </w:rPr>
        <w:t>The world is currently</w:t>
      </w:r>
      <w:r w:rsidRPr="00B62D37">
        <w:rPr>
          <w:sz w:val="14"/>
        </w:rPr>
        <w:t xml:space="preserve"> </w:t>
      </w:r>
      <w:r w:rsidRPr="00B62D37">
        <w:rPr>
          <w:rStyle w:val="Emphasis"/>
        </w:rPr>
        <w:t>completely unprepared</w:t>
      </w:r>
      <w:r w:rsidRPr="00DA35A2">
        <w:rPr>
          <w:sz w:val="14"/>
        </w:rPr>
        <w:t xml:space="preserve"> </w:t>
      </w:r>
      <w:r w:rsidRPr="00DA35A2">
        <w:rPr>
          <w:rStyle w:val="StyleUnderline"/>
        </w:rPr>
        <w:t>to</w:t>
      </w:r>
      <w:r w:rsidRPr="00DA35A2">
        <w:rPr>
          <w:sz w:val="14"/>
        </w:rPr>
        <w:t xml:space="preserve"> envisage, and even less </w:t>
      </w:r>
      <w:r w:rsidRPr="00DA35A2">
        <w:rPr>
          <w:rStyle w:val="Emphasis"/>
        </w:rPr>
        <w:t>deal with</w:t>
      </w:r>
      <w:r w:rsidRPr="00DA35A2">
        <w:rPr>
          <w:sz w:val="14"/>
        </w:rPr>
        <w:t xml:space="preserve">, the consequences of </w:t>
      </w:r>
      <w:r w:rsidRPr="00DA35A2">
        <w:rPr>
          <w:rStyle w:val="Emphasis"/>
        </w:rPr>
        <w:t>CCC’</w:t>
      </w:r>
      <w:r w:rsidRPr="00DA35A2">
        <w:rPr>
          <w:sz w:val="14"/>
        </w:rPr>
        <w:t xml:space="preserve">. </w:t>
      </w:r>
      <w:r w:rsidRPr="00DA35A2">
        <w:rPr>
          <w:rStyle w:val="StyleUnderline"/>
        </w:rPr>
        <w:t>The threat of sea-level rising from global warming is well known, but there are also other likely and more imminent threats to the survivability of mankind and other living things. For example</w:t>
      </w:r>
      <w:r w:rsidRPr="00DA35A2">
        <w:rPr>
          <w:sz w:val="14"/>
        </w:rPr>
        <w:t xml:space="preserve">, Sherwood and Huber (2010) emphasize </w:t>
      </w:r>
      <w:r w:rsidRPr="00A864AF">
        <w:rPr>
          <w:rStyle w:val="StyleUnderline"/>
          <w:highlight w:val="green"/>
        </w:rPr>
        <w:t>the</w:t>
      </w:r>
      <w:r w:rsidRPr="00A864AF">
        <w:rPr>
          <w:sz w:val="14"/>
          <w:highlight w:val="green"/>
        </w:rPr>
        <w:t xml:space="preserve"> </w:t>
      </w:r>
      <w:r w:rsidRPr="00A864AF">
        <w:rPr>
          <w:rStyle w:val="Emphasis"/>
          <w:highlight w:val="green"/>
        </w:rPr>
        <w:t>adaptability limit</w:t>
      </w:r>
      <w:r w:rsidRPr="00A864AF">
        <w:rPr>
          <w:sz w:val="14"/>
          <w:highlight w:val="green"/>
        </w:rPr>
        <w:t xml:space="preserve"> </w:t>
      </w:r>
      <w:r w:rsidRPr="00A864AF">
        <w:rPr>
          <w:rStyle w:val="StyleUnderline"/>
          <w:highlight w:val="green"/>
        </w:rPr>
        <w:t>to climate change</w:t>
      </w:r>
      <w:r w:rsidRPr="00DA35A2">
        <w:rPr>
          <w:rStyle w:val="StyleUnderline"/>
        </w:rPr>
        <w:t xml:space="preserve"> due to</w:t>
      </w:r>
      <w:r w:rsidRPr="00DA35A2">
        <w:rPr>
          <w:sz w:val="14"/>
        </w:rPr>
        <w:t xml:space="preserve"> </w:t>
      </w:r>
      <w:r w:rsidRPr="00DA35A2">
        <w:rPr>
          <w:rStyle w:val="Emphasis"/>
        </w:rPr>
        <w:t>heat stress</w:t>
      </w:r>
      <w:r w:rsidRPr="00DA35A2">
        <w:rPr>
          <w:sz w:val="14"/>
        </w:rPr>
        <w:t xml:space="preserve"> </w:t>
      </w:r>
      <w:r w:rsidRPr="00DA35A2">
        <w:rPr>
          <w:rStyle w:val="StyleUnderline"/>
        </w:rPr>
        <w:t>from high environmental wet-bulb temperature.</w:t>
      </w:r>
      <w:r w:rsidRPr="00DA35A2">
        <w:rPr>
          <w:sz w:val="14"/>
        </w:rPr>
        <w:t xml:space="preserve"> They show that </w:t>
      </w:r>
      <w:r w:rsidRPr="00DA35A2">
        <w:rPr>
          <w:rStyle w:val="StyleUnderline"/>
        </w:rPr>
        <w:t>‘</w:t>
      </w:r>
      <w:r w:rsidRPr="00A864AF">
        <w:rPr>
          <w:rStyle w:val="StyleUnderline"/>
          <w:highlight w:val="green"/>
        </w:rPr>
        <w:t>even</w:t>
      </w:r>
      <w:r w:rsidRPr="00A864AF">
        <w:rPr>
          <w:sz w:val="14"/>
          <w:highlight w:val="green"/>
        </w:rPr>
        <w:t xml:space="preserve"> </w:t>
      </w:r>
      <w:r w:rsidRPr="00A864AF">
        <w:rPr>
          <w:rStyle w:val="Emphasis"/>
          <w:highlight w:val="green"/>
        </w:rPr>
        <w:t>modest</w:t>
      </w:r>
      <w:r w:rsidRPr="00DA35A2">
        <w:rPr>
          <w:sz w:val="14"/>
        </w:rPr>
        <w:t xml:space="preserve"> global </w:t>
      </w:r>
      <w:r w:rsidRPr="00A864AF">
        <w:rPr>
          <w:rStyle w:val="Emphasis"/>
          <w:highlight w:val="green"/>
        </w:rPr>
        <w:t>warming</w:t>
      </w:r>
      <w:r w:rsidRPr="00A864AF">
        <w:rPr>
          <w:sz w:val="14"/>
          <w:highlight w:val="green"/>
        </w:rPr>
        <w:t xml:space="preserve"> </w:t>
      </w:r>
      <w:r w:rsidRPr="00A864AF">
        <w:rPr>
          <w:rStyle w:val="StyleUnderline"/>
          <w:highlight w:val="green"/>
        </w:rPr>
        <w:t>could</w:t>
      </w:r>
      <w:r w:rsidRPr="00DA35A2">
        <w:rPr>
          <w:rStyle w:val="StyleUnderline"/>
        </w:rPr>
        <w:t xml:space="preserve"> ... </w:t>
      </w:r>
      <w:r w:rsidRPr="00A864AF">
        <w:rPr>
          <w:rStyle w:val="StyleUnderline"/>
          <w:highlight w:val="green"/>
        </w:rPr>
        <w:t>expose</w:t>
      </w:r>
      <w:r w:rsidRPr="00DA35A2">
        <w:rPr>
          <w:rStyle w:val="StyleUnderline"/>
        </w:rPr>
        <w:t xml:space="preserve"> large fractions of the</w:t>
      </w:r>
      <w:r w:rsidRPr="00DA35A2">
        <w:rPr>
          <w:sz w:val="14"/>
        </w:rPr>
        <w:t xml:space="preserve"> [world] </w:t>
      </w:r>
      <w:r w:rsidRPr="00DA35A2">
        <w:rPr>
          <w:rStyle w:val="StyleUnderline"/>
        </w:rPr>
        <w:t>population to</w:t>
      </w:r>
      <w:r w:rsidRPr="00DA35A2">
        <w:rPr>
          <w:sz w:val="14"/>
        </w:rPr>
        <w:t xml:space="preserve"> </w:t>
      </w:r>
      <w:r w:rsidRPr="00DA35A2">
        <w:rPr>
          <w:rStyle w:val="Emphasis"/>
        </w:rPr>
        <w:t>unprecedented heat stress’</w:t>
      </w:r>
      <w:r w:rsidRPr="00DA35A2">
        <w:rPr>
          <w:sz w:val="14"/>
        </w:rPr>
        <w:t xml:space="preserve"> p. 9552 and that </w:t>
      </w:r>
      <w:r w:rsidRPr="00DA35A2">
        <w:rPr>
          <w:rStyle w:val="StyleUnderline"/>
        </w:rPr>
        <w:t xml:space="preserve">with substantial global warming, ‘the area of </w:t>
      </w:r>
      <w:r w:rsidRPr="00A864AF">
        <w:rPr>
          <w:rStyle w:val="StyleUnderline"/>
          <w:highlight w:val="green"/>
        </w:rPr>
        <w:t xml:space="preserve">land rendered </w:t>
      </w:r>
      <w:r w:rsidRPr="00A864AF">
        <w:rPr>
          <w:rStyle w:val="Emphasis"/>
          <w:highlight w:val="green"/>
        </w:rPr>
        <w:t>uninhabitable by heat stress</w:t>
      </w:r>
      <w:r w:rsidRPr="00A864AF">
        <w:rPr>
          <w:rStyle w:val="StyleUnderline"/>
          <w:highlight w:val="green"/>
        </w:rPr>
        <w:t xml:space="preserve"> would </w:t>
      </w:r>
      <w:r w:rsidRPr="00A864AF">
        <w:rPr>
          <w:rStyle w:val="Emphasis"/>
          <w:highlight w:val="green"/>
        </w:rPr>
        <w:t>dwarf</w:t>
      </w:r>
      <w:r w:rsidRPr="00DA35A2">
        <w:rPr>
          <w:sz w:val="14"/>
        </w:rPr>
        <w:t xml:space="preserve"> </w:t>
      </w:r>
      <w:r w:rsidRPr="00DA35A2">
        <w:rPr>
          <w:rStyle w:val="StyleUnderline"/>
        </w:rPr>
        <w:t>that affected by</w:t>
      </w:r>
      <w:r w:rsidRPr="00DA35A2">
        <w:rPr>
          <w:sz w:val="14"/>
        </w:rPr>
        <w:t xml:space="preserve"> rising </w:t>
      </w:r>
      <w:r w:rsidRPr="00DA35A2">
        <w:rPr>
          <w:rStyle w:val="Emphasis"/>
        </w:rPr>
        <w:t>sea level’</w:t>
      </w:r>
      <w:r w:rsidRPr="00DA35A2">
        <w:rPr>
          <w:sz w:val="14"/>
        </w:rPr>
        <w:t xml:space="preserve"> p. 9555, </w:t>
      </w:r>
      <w:r w:rsidRPr="00A864AF">
        <w:rPr>
          <w:rStyle w:val="StyleUnderline"/>
          <w:highlight w:val="green"/>
        </w:rPr>
        <w:t>making</w:t>
      </w:r>
      <w:r w:rsidRPr="00A864AF">
        <w:rPr>
          <w:sz w:val="14"/>
          <w:highlight w:val="green"/>
        </w:rPr>
        <w:t xml:space="preserve"> </w:t>
      </w:r>
      <w:r w:rsidRPr="00A864AF">
        <w:rPr>
          <w:rStyle w:val="Emphasis"/>
          <w:highlight w:val="green"/>
        </w:rPr>
        <w:t>extinction</w:t>
      </w:r>
      <w:r w:rsidRPr="00DA35A2">
        <w:rPr>
          <w:rStyle w:val="Emphasis"/>
        </w:rPr>
        <w:t xml:space="preserve"> much more </w:t>
      </w:r>
      <w:r w:rsidRPr="00A864AF">
        <w:rPr>
          <w:rStyle w:val="Emphasis"/>
          <w:highlight w:val="green"/>
        </w:rPr>
        <w:t>likely</w:t>
      </w:r>
      <w:r w:rsidRPr="00DA35A2">
        <w:rPr>
          <w:sz w:val="14"/>
        </w:rPr>
        <w:t xml:space="preserve"> and the relatively moderate damages estimated by most integrated assessment models unreliably low. </w:t>
      </w:r>
      <w:r w:rsidRPr="00DA35A2">
        <w:rPr>
          <w:rStyle w:val="StyleUnderline"/>
        </w:rPr>
        <w:t>While</w:t>
      </w:r>
      <w:r w:rsidRPr="00DA35A2">
        <w:rPr>
          <w:sz w:val="14"/>
        </w:rPr>
        <w:t xml:space="preserve"> </w:t>
      </w:r>
      <w:r w:rsidRPr="00DA35A2">
        <w:rPr>
          <w:rStyle w:val="Emphasis"/>
        </w:rPr>
        <w:t>imminent</w:t>
      </w:r>
      <w:r w:rsidRPr="00DA35A2">
        <w:rPr>
          <w:sz w:val="14"/>
        </w:rPr>
        <w:t xml:space="preserve"> </w:t>
      </w:r>
      <w:r w:rsidRPr="00DA35A2">
        <w:rPr>
          <w:rStyle w:val="StyleUnderline"/>
        </w:rPr>
        <w:t>extinction is</w:t>
      </w:r>
      <w:r w:rsidRPr="00DA35A2">
        <w:rPr>
          <w:sz w:val="14"/>
        </w:rPr>
        <w:t xml:space="preserve"> very </w:t>
      </w:r>
      <w:r w:rsidRPr="00DA35A2">
        <w:rPr>
          <w:rStyle w:val="StyleUnderline"/>
        </w:rPr>
        <w:t>unlikely</w:t>
      </w:r>
      <w:r w:rsidRPr="00DA35A2">
        <w:rPr>
          <w:sz w:val="14"/>
        </w:rPr>
        <w:t xml:space="preserve"> and may not come for a long time even under business as usual, the main point is that </w:t>
      </w:r>
      <w:r w:rsidRPr="00DA35A2">
        <w:rPr>
          <w:rStyle w:val="StyleUnderline"/>
        </w:rPr>
        <w:t>we</w:t>
      </w:r>
      <w:r w:rsidRPr="00DA35A2">
        <w:rPr>
          <w:sz w:val="14"/>
        </w:rPr>
        <w:t xml:space="preserve"> </w:t>
      </w:r>
      <w:r w:rsidRPr="00DA35A2">
        <w:rPr>
          <w:rStyle w:val="Emphasis"/>
        </w:rPr>
        <w:t>cannot rule it out</w:t>
      </w:r>
      <w:r w:rsidRPr="00DA35A2">
        <w:rPr>
          <w:sz w:val="14"/>
        </w:rPr>
        <w:t xml:space="preserve">. Annan and Hargreaves (2011, pp. 434–435) may be right that </w:t>
      </w:r>
      <w:r w:rsidRPr="00DA35A2">
        <w:rPr>
          <w:rStyle w:val="StyleUnderline"/>
        </w:rPr>
        <w:t xml:space="preserve">there is ‘an upper 95 per cent probability limit for S [temperature increase] ... to lie close to 4°C, and certainly well below 6°C’. However, probabilities of 5 per cent, 0.5 per cent, 0.05 per cent or even 0.005 per cent of excessive warming and the resulting extinction probabilities </w:t>
      </w:r>
      <w:r w:rsidRPr="00DA35A2">
        <w:rPr>
          <w:rStyle w:val="Emphasis"/>
        </w:rPr>
        <w:t>cannot be ruled out</w:t>
      </w:r>
      <w:r w:rsidRPr="00DA35A2">
        <w:rPr>
          <w:sz w:val="14"/>
        </w:rPr>
        <w:t xml:space="preserve"> </w:t>
      </w:r>
      <w:r w:rsidRPr="00DA35A2">
        <w:rPr>
          <w:rStyle w:val="StyleUnderline"/>
        </w:rPr>
        <w:t>and are</w:t>
      </w:r>
      <w:r w:rsidRPr="00DA35A2">
        <w:rPr>
          <w:sz w:val="14"/>
        </w:rPr>
        <w:t xml:space="preserve"> </w:t>
      </w:r>
      <w:r w:rsidRPr="00DA35A2">
        <w:rPr>
          <w:rStyle w:val="Emphasis"/>
        </w:rPr>
        <w:t>unacceptable</w:t>
      </w:r>
      <w:r w:rsidRPr="00DA35A2">
        <w:rPr>
          <w:rStyle w:val="StyleUnderline"/>
        </w:rPr>
        <w:t>. Even if there is only a</w:t>
      </w:r>
      <w:r w:rsidRPr="00DA35A2">
        <w:rPr>
          <w:sz w:val="14"/>
        </w:rPr>
        <w:t xml:space="preserve"> </w:t>
      </w:r>
      <w:r w:rsidRPr="00DA35A2">
        <w:rPr>
          <w:rStyle w:val="Emphasis"/>
        </w:rPr>
        <w:t>1 per cent probability</w:t>
      </w:r>
      <w:r w:rsidRPr="00DA35A2">
        <w:rPr>
          <w:sz w:val="14"/>
        </w:rPr>
        <w:t xml:space="preserve"> </w:t>
      </w:r>
      <w:r w:rsidRPr="00DA35A2">
        <w:rPr>
          <w:rStyle w:val="StyleUnderline"/>
        </w:rPr>
        <w:t>that there is a</w:t>
      </w:r>
      <w:r w:rsidRPr="00DA35A2">
        <w:rPr>
          <w:sz w:val="14"/>
        </w:rPr>
        <w:t xml:space="preserve"> time </w:t>
      </w:r>
      <w:r w:rsidRPr="00DA35A2">
        <w:rPr>
          <w:rStyle w:val="Emphasis"/>
        </w:rPr>
        <w:t>bomb in the</w:t>
      </w:r>
      <w:r w:rsidRPr="00DA35A2">
        <w:rPr>
          <w:sz w:val="14"/>
        </w:rPr>
        <w:t xml:space="preserve"> air</w:t>
      </w:r>
      <w:r w:rsidRPr="00DA35A2">
        <w:rPr>
          <w:rStyle w:val="Emphasis"/>
        </w:rPr>
        <w:t>plane</w:t>
      </w:r>
      <w:r w:rsidRPr="00DA35A2">
        <w:rPr>
          <w:rStyle w:val="StyleUnderline"/>
        </w:rPr>
        <w:t>, you</w:t>
      </w:r>
      <w:r w:rsidRPr="00DA35A2">
        <w:rPr>
          <w:sz w:val="14"/>
        </w:rPr>
        <w:t xml:space="preserve"> </w:t>
      </w:r>
      <w:r w:rsidRPr="00DA35A2">
        <w:rPr>
          <w:rStyle w:val="Emphasis"/>
        </w:rPr>
        <w:t>probably want to change your flight</w:t>
      </w:r>
      <w:r w:rsidRPr="00DA35A2">
        <w:rPr>
          <w:rStyle w:val="StyleUnderline"/>
        </w:rPr>
        <w:t xml:space="preserve">. </w:t>
      </w:r>
      <w:r w:rsidRPr="00DA35A2">
        <w:rPr>
          <w:rStyle w:val="Emphasis"/>
        </w:rPr>
        <w:t>Extinction of the whole world is more important to avoid by literally a trillion times</w:t>
      </w:r>
      <w:r w:rsidRPr="00DA35A2">
        <w:rPr>
          <w:sz w:val="14"/>
        </w:rPr>
        <w:t>.</w:t>
      </w:r>
    </w:p>
    <w:p w14:paraId="66645C62" w14:textId="77777777" w:rsidR="000C1ECD" w:rsidRPr="00DA35A2" w:rsidRDefault="000C1ECD" w:rsidP="000C1ECD">
      <w:pPr>
        <w:rPr>
          <w:rStyle w:val="StyleUnderline"/>
        </w:rPr>
      </w:pPr>
    </w:p>
    <w:p w14:paraId="333918E2" w14:textId="77777777" w:rsidR="000C1ECD" w:rsidRPr="00416A79" w:rsidRDefault="000C1ECD" w:rsidP="000C1ECD">
      <w:pPr>
        <w:pStyle w:val="Heading4"/>
        <w:rPr>
          <w:lang w:val="fr-FR"/>
        </w:rPr>
      </w:pPr>
      <w:r w:rsidRPr="00416A79">
        <w:rPr>
          <w:lang w:val="fr-FR"/>
        </w:rPr>
        <w:t>Environmental devastation causes extinction</w:t>
      </w:r>
    </w:p>
    <w:p w14:paraId="307C648E" w14:textId="77777777" w:rsidR="000C1ECD" w:rsidRPr="00416A79" w:rsidRDefault="000C1ECD" w:rsidP="000C1ECD">
      <w:pPr>
        <w:rPr>
          <w:rStyle w:val="Style13ptBold"/>
          <w:lang w:val="fr-FR"/>
        </w:rPr>
      </w:pPr>
      <w:r w:rsidRPr="00416A79">
        <w:rPr>
          <w:rStyle w:val="Style13ptBold"/>
          <w:lang w:val="fr-FR"/>
        </w:rPr>
        <w:t>Bradshaw, 21</w:t>
      </w:r>
    </w:p>
    <w:p w14:paraId="2F2A55E2" w14:textId="77777777" w:rsidR="000C1ECD" w:rsidRPr="00DA35A2" w:rsidRDefault="000C1ECD" w:rsidP="000C1ECD">
      <w:r w:rsidRPr="00DA35A2">
        <w:t xml:space="preserve">(Professor Corey Bradshaw Matthew Flinders Fellow in Global Ecology College of Science and Engineering at Flinders University, PhD from the University of Otago, Paul R. Ehrlich3 *, Andrew Beattie4 , Gerardo Ceballos 5 , Eileen Crist 6 , Joan Diamond7 , Rodolfo Dirzo3 , Anne H. Ehrlich3 , John Harte8,9 , Mary Ellen Harte9 , Graham Pyke4 , Peter H. Raven10, William J. Ripple11, Frédérik Saltré1,2 , Christine Turnbull 4 , Mathis Wackernagel 12 and Daniel T. Blumstein13,14 * 1 Global Ecology, College of Science and Engineering, Flinders University, Adelaide, SA, Australia, 2 Australian Research Council Centre of Excellence for Australian Biodiversity and Heritage, EpicAustralia.org, Adelaide, SA, Australia, 3 Department of Biology, Stanford University, Stanford, CA, United States, 4 Department of Biological Sciences, Macquarie University, Sydney, NSW, Australia, 5 Instituto de Ecología, Universidad Nacional Autónoma de México, Ciudad de México, Mexico, 6 Department of Science, Technology, and Society, Virginia Tech, Blacksburg, VA, United States, 7 Millennium Alliance for Humanity and the Biosphere, Department of Biology, Stanford University, Stanford, CA, United States, 8 Energy and Resources Group, University of California, Berkeley, Berkeley, CA, United States, 9 The Rocky Mountain Biological Laboratory, Crested Butte, CO, United States, 10 Missouri Botanical Garden, St Louis, MO, United States, 11 Department of Forest Ecosystems and Society, Oregon State University, Corvallis, OR, United States, 12 Global Footprint Network, Oakland, CA, United States, 13 Department of Ecology and Evolutionary Biology, University of California, Los Angeles, Los Angeles, CA, United States, 14 La Kretz Hall, Institute of the Environment and Sustainability, University of California, Los Angeles, Los Angeles, CA, United States, "Underestimating the Challenges of Avoiding a Ghastly Future,"PERSPECTIVE article Front. Conserv. Sci., 13 January 2021  </w:t>
      </w:r>
      <w:hyperlink r:id="rId6" w:history="1">
        <w:r w:rsidRPr="00DA35A2">
          <w:rPr>
            <w:rStyle w:val="Hyperlink"/>
          </w:rPr>
          <w:t>https://www.frontiersin.org/articles/10.3389/fcosc.2020.615419/full</w:t>
        </w:r>
      </w:hyperlink>
      <w:r w:rsidRPr="00DA35A2">
        <w:t xml:space="preserve"> NL)</w:t>
      </w:r>
    </w:p>
    <w:p w14:paraId="062D7EB8" w14:textId="77777777" w:rsidR="000C1ECD" w:rsidRPr="00DA35A2" w:rsidRDefault="000C1ECD" w:rsidP="000C1ECD">
      <w:pPr>
        <w:rPr>
          <w:sz w:val="14"/>
        </w:rPr>
      </w:pPr>
      <w:r w:rsidRPr="00DA35A2">
        <w:rPr>
          <w:sz w:val="14"/>
        </w:rPr>
        <w:t xml:space="preserve">We report three major and confronting </w:t>
      </w:r>
      <w:r w:rsidRPr="00A864AF">
        <w:rPr>
          <w:rStyle w:val="StyleUnderline"/>
          <w:highlight w:val="green"/>
        </w:rPr>
        <w:t>environmental issues</w:t>
      </w:r>
      <w:r w:rsidRPr="00DA35A2">
        <w:rPr>
          <w:sz w:val="14"/>
        </w:rPr>
        <w:t xml:space="preserve"> that </w:t>
      </w:r>
      <w:r w:rsidRPr="00DA35A2">
        <w:rPr>
          <w:rStyle w:val="StyleUnderline"/>
        </w:rPr>
        <w:t xml:space="preserve">have </w:t>
      </w:r>
      <w:r w:rsidRPr="00DA35A2">
        <w:rPr>
          <w:rStyle w:val="Emphasis"/>
        </w:rPr>
        <w:t>received little attention</w:t>
      </w:r>
      <w:r w:rsidRPr="00DA35A2">
        <w:rPr>
          <w:rStyle w:val="StyleUnderline"/>
        </w:rPr>
        <w:t xml:space="preserve"> and </w:t>
      </w:r>
      <w:r w:rsidRPr="00A864AF">
        <w:rPr>
          <w:rStyle w:val="Emphasis"/>
          <w:highlight w:val="green"/>
        </w:rPr>
        <w:t>require urgent action</w:t>
      </w:r>
      <w:r w:rsidRPr="00DA35A2">
        <w:rPr>
          <w:sz w:val="14"/>
        </w:rPr>
        <w:t xml:space="preserve">. First, we review the evidence that </w:t>
      </w:r>
      <w:r w:rsidRPr="00DA35A2">
        <w:rPr>
          <w:rStyle w:val="StyleUnderline"/>
        </w:rPr>
        <w:t xml:space="preserve">future environmental conditions </w:t>
      </w:r>
      <w:r w:rsidRPr="00A864AF">
        <w:rPr>
          <w:rStyle w:val="Emphasis"/>
          <w:highlight w:val="green"/>
        </w:rPr>
        <w:t xml:space="preserve">will be </w:t>
      </w:r>
      <w:r w:rsidRPr="00DA35A2">
        <w:rPr>
          <w:rStyle w:val="Emphasis"/>
        </w:rPr>
        <w:t xml:space="preserve">far more </w:t>
      </w:r>
      <w:r w:rsidRPr="00A864AF">
        <w:rPr>
          <w:rStyle w:val="Emphasis"/>
          <w:highlight w:val="green"/>
        </w:rPr>
        <w:t>dangerous</w:t>
      </w:r>
      <w:r w:rsidRPr="00DA35A2">
        <w:rPr>
          <w:rStyle w:val="Emphasis"/>
        </w:rPr>
        <w:t xml:space="preserve"> than currently believed</w:t>
      </w:r>
      <w:r w:rsidRPr="00DA35A2">
        <w:rPr>
          <w:sz w:val="14"/>
        </w:rPr>
        <w:t xml:space="preserve">. </w:t>
      </w:r>
      <w:r w:rsidRPr="00DA35A2">
        <w:rPr>
          <w:rStyle w:val="StyleUnderline"/>
        </w:rPr>
        <w:t>The scale of the threats</w:t>
      </w:r>
      <w:r w:rsidRPr="00DA35A2">
        <w:rPr>
          <w:sz w:val="14"/>
        </w:rPr>
        <w:t xml:space="preserve"> to the biosphere and all its lifeforms—including humanity—</w:t>
      </w:r>
      <w:r w:rsidRPr="00DA35A2">
        <w:rPr>
          <w:rStyle w:val="StyleUnderline"/>
        </w:rPr>
        <w:t xml:space="preserve">is in fact </w:t>
      </w:r>
      <w:r w:rsidRPr="00A864AF">
        <w:rPr>
          <w:rStyle w:val="StyleUnderline"/>
          <w:highlight w:val="green"/>
        </w:rPr>
        <w:t xml:space="preserve">so great that </w:t>
      </w:r>
      <w:r w:rsidRPr="00A864AF">
        <w:rPr>
          <w:rStyle w:val="Emphasis"/>
          <w:highlight w:val="green"/>
        </w:rPr>
        <w:t>it is difficult to grasp for even well-informed experts</w:t>
      </w:r>
      <w:r w:rsidRPr="00DA35A2">
        <w:rPr>
          <w:sz w:val="14"/>
        </w:rPr>
        <w:t xml:space="preserve">. Second, we ask what political or economic system, or leadership, is prepared to handle the predicted disasters, or even capable of such action. Third, this dire situation places an extraordinary responsibility on scientists to speak out candidly and accurately when engaging with government, business, and the public. </w:t>
      </w:r>
      <w:r w:rsidRPr="00DA35A2">
        <w:rPr>
          <w:rStyle w:val="StyleUnderline"/>
        </w:rPr>
        <w:t>We especially draw attention to the lack of appreciation of the enormous challenges to creating a sustainable future</w:t>
      </w:r>
      <w:r w:rsidRPr="00DA35A2">
        <w:rPr>
          <w:sz w:val="14"/>
        </w:rPr>
        <w:t xml:space="preserve">. The added stresses to human health, wealth, and well-being will perversely diminish our political capacity to mitigate the erosion of ecosystem services on which society depends. </w:t>
      </w:r>
      <w:r w:rsidRPr="00A864AF">
        <w:rPr>
          <w:rStyle w:val="StyleUnderline"/>
          <w:highlight w:val="green"/>
        </w:rPr>
        <w:t xml:space="preserve">The science underlying these issues is </w:t>
      </w:r>
      <w:r w:rsidRPr="00A864AF">
        <w:rPr>
          <w:rStyle w:val="Emphasis"/>
          <w:highlight w:val="green"/>
        </w:rPr>
        <w:t>strong</w:t>
      </w:r>
      <w:r w:rsidRPr="00A864AF">
        <w:rPr>
          <w:sz w:val="14"/>
          <w:highlight w:val="green"/>
        </w:rPr>
        <w:t>,</w:t>
      </w:r>
      <w:r w:rsidRPr="00DA35A2">
        <w:rPr>
          <w:sz w:val="14"/>
        </w:rPr>
        <w:t xml:space="preserve"> but awareness is weak. Without fully appreciating and broadcasting the scale of the problems and the enormity of the solutions required, society will fail to achieve even modest sustainability goals. </w:t>
      </w:r>
      <w:bookmarkStart w:id="0" w:name="h2"/>
      <w:bookmarkEnd w:id="0"/>
      <w:r w:rsidRPr="00DA35A2">
        <w:rPr>
          <w:sz w:val="14"/>
        </w:rPr>
        <w:t xml:space="preserve">Introduction </w:t>
      </w:r>
      <w:r w:rsidRPr="00A864AF">
        <w:rPr>
          <w:rStyle w:val="StyleUnderline"/>
          <w:highlight w:val="green"/>
        </w:rPr>
        <w:t>Humanity is causing</w:t>
      </w:r>
      <w:r w:rsidRPr="00DA35A2">
        <w:rPr>
          <w:rStyle w:val="StyleUnderline"/>
        </w:rPr>
        <w:t xml:space="preserve"> a rapid </w:t>
      </w:r>
      <w:r w:rsidRPr="00A864AF">
        <w:rPr>
          <w:rStyle w:val="StyleUnderline"/>
          <w:highlight w:val="green"/>
        </w:rPr>
        <w:t xml:space="preserve">loss of biodiversity </w:t>
      </w:r>
      <w:r w:rsidRPr="00A864AF">
        <w:rPr>
          <w:rStyle w:val="Emphasis"/>
          <w:highlight w:val="green"/>
        </w:rPr>
        <w:t>and, with it, Earth's ability to support complex life</w:t>
      </w:r>
      <w:r w:rsidRPr="00DA35A2">
        <w:rPr>
          <w:rStyle w:val="Emphasis"/>
        </w:rPr>
        <w:t>.</w:t>
      </w:r>
      <w:r w:rsidRPr="00DA35A2">
        <w:rPr>
          <w:sz w:val="14"/>
        </w:rPr>
        <w:t xml:space="preserve"> </w:t>
      </w:r>
      <w:r w:rsidRPr="00DA35A2">
        <w:rPr>
          <w:rStyle w:val="StyleUnderline"/>
        </w:rPr>
        <w:t xml:space="preserve">But the mainstream is having difficulty grasping the magnitude of this loss, </w:t>
      </w:r>
      <w:r w:rsidRPr="00DA35A2">
        <w:rPr>
          <w:rStyle w:val="Emphasis"/>
        </w:rPr>
        <w:t xml:space="preserve">despite </w:t>
      </w:r>
      <w:r w:rsidRPr="00A864AF">
        <w:rPr>
          <w:rStyle w:val="Emphasis"/>
          <w:highlight w:val="green"/>
        </w:rPr>
        <w:t>the steady erosion of the fabric of human civilization</w:t>
      </w:r>
      <w:r w:rsidRPr="00DA35A2">
        <w:rPr>
          <w:sz w:val="14"/>
        </w:rPr>
        <w:t xml:space="preserve"> (</w:t>
      </w:r>
      <w:hyperlink r:id="rId7" w:anchor="B31" w:history="1">
        <w:r w:rsidRPr="00DA35A2">
          <w:rPr>
            <w:rStyle w:val="Hyperlink"/>
            <w:sz w:val="14"/>
          </w:rPr>
          <w:t>Ceballos et al., 2015</w:t>
        </w:r>
      </w:hyperlink>
      <w:r w:rsidRPr="00DA35A2">
        <w:rPr>
          <w:sz w:val="14"/>
        </w:rPr>
        <w:t xml:space="preserve">; </w:t>
      </w:r>
      <w:hyperlink r:id="rId8" w:anchor="B78" w:history="1">
        <w:r w:rsidRPr="00DA35A2">
          <w:rPr>
            <w:rStyle w:val="Hyperlink"/>
            <w:sz w:val="14"/>
          </w:rPr>
          <w:t>IPBES, 2019</w:t>
        </w:r>
      </w:hyperlink>
      <w:r w:rsidRPr="00DA35A2">
        <w:rPr>
          <w:sz w:val="14"/>
        </w:rPr>
        <w:t xml:space="preserve">; </w:t>
      </w:r>
      <w:hyperlink r:id="rId9" w:anchor="B39" w:history="1">
        <w:r w:rsidRPr="00DA35A2">
          <w:rPr>
            <w:rStyle w:val="Hyperlink"/>
            <w:sz w:val="14"/>
          </w:rPr>
          <w:t>Convention on Biological Diversity, 2020</w:t>
        </w:r>
      </w:hyperlink>
      <w:r w:rsidRPr="00DA35A2">
        <w:rPr>
          <w:sz w:val="14"/>
        </w:rPr>
        <w:t xml:space="preserve">; </w:t>
      </w:r>
      <w:hyperlink r:id="rId10" w:anchor="B156" w:history="1">
        <w:r w:rsidRPr="00DA35A2">
          <w:rPr>
            <w:rStyle w:val="Hyperlink"/>
            <w:sz w:val="14"/>
          </w:rPr>
          <w:t>WWF, 2020</w:t>
        </w:r>
      </w:hyperlink>
      <w:r w:rsidRPr="00DA35A2">
        <w:rPr>
          <w:sz w:val="14"/>
        </w:rPr>
        <w:t>). While suggested solutions abound (</w:t>
      </w:r>
      <w:hyperlink r:id="rId11" w:anchor="B49" w:history="1">
        <w:r w:rsidRPr="00DA35A2">
          <w:rPr>
            <w:rStyle w:val="Hyperlink"/>
            <w:sz w:val="14"/>
          </w:rPr>
          <w:t>Díaz et al., 2019</w:t>
        </w:r>
      </w:hyperlink>
      <w:r w:rsidRPr="00DA35A2">
        <w:rPr>
          <w:sz w:val="14"/>
        </w:rPr>
        <w:t>), the current scale of their implementation does not match the relentless progression of biodiversity loss (</w:t>
      </w:r>
      <w:hyperlink r:id="rId12" w:anchor="B42" w:history="1">
        <w:r w:rsidRPr="00DA35A2">
          <w:rPr>
            <w:rStyle w:val="Hyperlink"/>
            <w:sz w:val="14"/>
          </w:rPr>
          <w:t>Cumming et al., 2006</w:t>
        </w:r>
      </w:hyperlink>
      <w:r w:rsidRPr="00DA35A2">
        <w:rPr>
          <w:sz w:val="14"/>
        </w:rPr>
        <w:t>) and other existential threats tied to the continuous expansion of the human enterprise (</w:t>
      </w:r>
      <w:hyperlink r:id="rId13" w:anchor="B116" w:history="1">
        <w:r w:rsidRPr="00DA35A2">
          <w:rPr>
            <w:rStyle w:val="Hyperlink"/>
            <w:sz w:val="14"/>
          </w:rPr>
          <w:t>Rees, 2020</w:t>
        </w:r>
      </w:hyperlink>
      <w:r w:rsidRPr="00DA35A2">
        <w:rPr>
          <w:sz w:val="14"/>
        </w:rPr>
        <w:t>). Time delays between ecological deterioration and socio-economic penalties, as with climate disruption for example (</w:t>
      </w:r>
      <w:hyperlink r:id="rId14" w:anchor="B79" w:history="1">
        <w:r w:rsidRPr="00DA35A2">
          <w:rPr>
            <w:rStyle w:val="Hyperlink"/>
            <w:sz w:val="14"/>
          </w:rPr>
          <w:t>IPCC, 2014</w:t>
        </w:r>
      </w:hyperlink>
      <w:r w:rsidRPr="00DA35A2">
        <w:rPr>
          <w:sz w:val="14"/>
        </w:rPr>
        <w:t>), impede recognition of the magnitude of the challenge and timely counteraction needed. In addition, disciplinary specialization and insularity encourage unfamiliarity with the complex adaptive systems (</w:t>
      </w:r>
      <w:hyperlink r:id="rId15" w:anchor="B96" w:history="1">
        <w:r w:rsidRPr="00DA35A2">
          <w:rPr>
            <w:rStyle w:val="Hyperlink"/>
            <w:sz w:val="14"/>
          </w:rPr>
          <w:t>Levin, 1999</w:t>
        </w:r>
      </w:hyperlink>
      <w:r w:rsidRPr="00DA35A2">
        <w:rPr>
          <w:sz w:val="14"/>
        </w:rPr>
        <w:t>) in which problems and their potential solutions are embedded (</w:t>
      </w:r>
      <w:hyperlink r:id="rId16" w:anchor="B125" w:history="1">
        <w:r w:rsidRPr="00DA35A2">
          <w:rPr>
            <w:rStyle w:val="Hyperlink"/>
            <w:sz w:val="14"/>
          </w:rPr>
          <w:t>Selby, 2006</w:t>
        </w:r>
      </w:hyperlink>
      <w:r w:rsidRPr="00DA35A2">
        <w:rPr>
          <w:sz w:val="14"/>
        </w:rPr>
        <w:t xml:space="preserve">; </w:t>
      </w:r>
      <w:hyperlink r:id="rId17" w:anchor="B19" w:history="1">
        <w:r w:rsidRPr="00DA35A2">
          <w:rPr>
            <w:rStyle w:val="Hyperlink"/>
            <w:sz w:val="14"/>
          </w:rPr>
          <w:t>Brand and Karvonen, 2007</w:t>
        </w:r>
      </w:hyperlink>
      <w:r w:rsidRPr="00DA35A2">
        <w:rPr>
          <w:sz w:val="14"/>
        </w:rPr>
        <w:t>). Widespread ignorance of human behavior (</w:t>
      </w:r>
      <w:hyperlink r:id="rId18" w:anchor="B142" w:history="1">
        <w:r w:rsidRPr="00DA35A2">
          <w:rPr>
            <w:rStyle w:val="Hyperlink"/>
            <w:sz w:val="14"/>
          </w:rPr>
          <w:t>Van Bavel et al., 2020</w:t>
        </w:r>
      </w:hyperlink>
      <w:r w:rsidRPr="00DA35A2">
        <w:rPr>
          <w:sz w:val="14"/>
        </w:rPr>
        <w:t>) and the incremental nature of socio-political processes that plan and implement solutions further delay effective action (</w:t>
      </w:r>
      <w:hyperlink r:id="rId19" w:anchor="B127" w:history="1">
        <w:r w:rsidRPr="00DA35A2">
          <w:rPr>
            <w:rStyle w:val="Hyperlink"/>
            <w:sz w:val="14"/>
          </w:rPr>
          <w:t>Shanley and López, 2009</w:t>
        </w:r>
      </w:hyperlink>
      <w:r w:rsidRPr="00DA35A2">
        <w:rPr>
          <w:sz w:val="14"/>
        </w:rPr>
        <w:t xml:space="preserve">; </w:t>
      </w:r>
      <w:hyperlink r:id="rId20" w:anchor="B85" w:history="1">
        <w:r w:rsidRPr="00DA35A2">
          <w:rPr>
            <w:rStyle w:val="Hyperlink"/>
            <w:sz w:val="14"/>
          </w:rPr>
          <w:t>King, 2016</w:t>
        </w:r>
      </w:hyperlink>
      <w:r w:rsidRPr="00DA35A2">
        <w:rPr>
          <w:sz w:val="14"/>
        </w:rPr>
        <w:t>). We summarize the state of the natural world in stark form here to help clarify the gravity of the human predicament. We also outline likely future trends in biodiversity decline (</w:t>
      </w:r>
      <w:hyperlink r:id="rId21" w:anchor="B49" w:history="1">
        <w:r w:rsidRPr="00DA35A2">
          <w:rPr>
            <w:rStyle w:val="Hyperlink"/>
            <w:sz w:val="14"/>
          </w:rPr>
          <w:t>Díaz et al., 2019</w:t>
        </w:r>
      </w:hyperlink>
      <w:r w:rsidRPr="00DA35A2">
        <w:rPr>
          <w:sz w:val="14"/>
        </w:rPr>
        <w:t>), climate disruption (</w:t>
      </w:r>
      <w:hyperlink r:id="rId22" w:anchor="B118" w:history="1">
        <w:r w:rsidRPr="00DA35A2">
          <w:rPr>
            <w:rStyle w:val="Hyperlink"/>
            <w:sz w:val="14"/>
          </w:rPr>
          <w:t>Ripple et al., 2020</w:t>
        </w:r>
      </w:hyperlink>
      <w:r w:rsidRPr="00DA35A2">
        <w:rPr>
          <w:sz w:val="14"/>
        </w:rPr>
        <w:t>), and human consumption and population growth to demonstrate the near certainty that these problems will worsen over the coming decades, with negative impacts for centuries to come. Finally, we discuss the ineffectiveness of current and planned actions that are attempting to address the ominous erosion of Earth's life-support system. Ours is not a call to surrender—we aim to provide leaders with a realistic “cold shower” of the state of the planet that is essential for planning to avoid a ghastly future.</w:t>
      </w:r>
    </w:p>
    <w:p w14:paraId="1A63147D" w14:textId="77777777" w:rsidR="000C1ECD" w:rsidRPr="00527C4D" w:rsidRDefault="000C1ECD" w:rsidP="000C1ECD">
      <w:pPr>
        <w:pStyle w:val="Heading4"/>
        <w:rPr>
          <w:rStyle w:val="Style13ptBold"/>
          <w:b/>
          <w:bCs w:val="0"/>
          <w:u w:val="single"/>
        </w:rPr>
      </w:pPr>
      <w:r>
        <w:rPr>
          <w:rStyle w:val="Style13ptBold"/>
          <w:b/>
          <w:bCs w:val="0"/>
        </w:rPr>
        <w:t xml:space="preserve">Independently, mismanaged tech regulation causes </w:t>
      </w:r>
      <w:r>
        <w:rPr>
          <w:rStyle w:val="Style13ptBold"/>
          <w:b/>
          <w:bCs w:val="0"/>
          <w:u w:val="single"/>
        </w:rPr>
        <w:t>extinction</w:t>
      </w:r>
      <w:r>
        <w:rPr>
          <w:rStyle w:val="Style13ptBold"/>
          <w:b/>
          <w:bCs w:val="0"/>
        </w:rPr>
        <w:t xml:space="preserve"> via </w:t>
      </w:r>
      <w:r>
        <w:rPr>
          <w:rStyle w:val="Style13ptBold"/>
          <w:b/>
          <w:bCs w:val="0"/>
          <w:u w:val="single"/>
        </w:rPr>
        <w:t>emerging threats</w:t>
      </w:r>
    </w:p>
    <w:p w14:paraId="6615C95D" w14:textId="77777777" w:rsidR="000C1ECD" w:rsidRPr="00E26731" w:rsidRDefault="000C1ECD" w:rsidP="000C1ECD">
      <w:pPr>
        <w:rPr>
          <w:b/>
        </w:rPr>
      </w:pPr>
      <w:r w:rsidRPr="00527C4D">
        <w:rPr>
          <w:rStyle w:val="Style13ptBold"/>
        </w:rPr>
        <w:t>Beckstead 14</w:t>
      </w:r>
      <w:r w:rsidRPr="00653FE3">
        <w:rPr>
          <w:b/>
        </w:rPr>
        <w:t xml:space="preserve"> </w:t>
      </w:r>
      <w:r>
        <w:t>(</w:t>
      </w:r>
      <w:r w:rsidRPr="00653FE3">
        <w:t xml:space="preserve">Nick Beckstead, PhD-Rutgers, research fellow at the Future of Humanity Institute at Oxford University, oversees the Open Philanthropy Project’s grantmaking in global catastrophic risk reduction, and Toby Ord, Professor of Moral Philosophy at Oxford University and James Martin Research Fellow at the Future of Humanity Institute, Managing Existential Risk From Emerging Technologies, Ch. 10 of INNOVATION: MANAGING RISK, NOT AVOIDING IT, Annual Report of the Government Chief Scientific Adviser, 2014, </w:t>
      </w:r>
      <w:hyperlink r:id="rId23" w:history="1">
        <w:r w:rsidRPr="00653FE3">
          <w:t>https://www.fhi.ox.ac.uk/wp-content/uploads/Managing-existential-risks-from-Emerging-Technologies.pdf</w:t>
        </w:r>
      </w:hyperlink>
      <w:r>
        <w:t>)</w:t>
      </w:r>
    </w:p>
    <w:p w14:paraId="6CDAD956" w14:textId="77777777" w:rsidR="000C1ECD" w:rsidRPr="00E26731" w:rsidRDefault="000C1ECD" w:rsidP="000C1ECD">
      <w:pPr>
        <w:rPr>
          <w:sz w:val="10"/>
        </w:rPr>
      </w:pPr>
      <w:r w:rsidRPr="00653FE3">
        <w:rPr>
          <w:u w:val="single"/>
        </w:rPr>
        <w:t>Historically</w:t>
      </w:r>
      <w:r w:rsidRPr="00E26731">
        <w:rPr>
          <w:sz w:val="10"/>
        </w:rPr>
        <w:t xml:space="preserve">, the </w:t>
      </w:r>
      <w:r w:rsidRPr="00653FE3">
        <w:rPr>
          <w:u w:val="single"/>
        </w:rPr>
        <w:t>risks</w:t>
      </w:r>
      <w:r w:rsidRPr="00E26731">
        <w:rPr>
          <w:sz w:val="10"/>
        </w:rPr>
        <w:t xml:space="preserve"> that have arisen </w:t>
      </w:r>
      <w:r w:rsidRPr="00653FE3">
        <w:rPr>
          <w:u w:val="single"/>
        </w:rPr>
        <w:t xml:space="preserve">from </w:t>
      </w:r>
      <w:r w:rsidRPr="00A864AF">
        <w:rPr>
          <w:highlight w:val="green"/>
          <w:u w:val="single"/>
        </w:rPr>
        <w:t>emerging tech</w:t>
      </w:r>
      <w:r w:rsidRPr="00E26731">
        <w:rPr>
          <w:sz w:val="10"/>
        </w:rPr>
        <w:t xml:space="preserve">nologies </w:t>
      </w:r>
      <w:r w:rsidRPr="00653FE3">
        <w:rPr>
          <w:u w:val="single"/>
        </w:rPr>
        <w:t xml:space="preserve">have been </w:t>
      </w:r>
      <w:r w:rsidRPr="00E26731">
        <w:rPr>
          <w:rStyle w:val="Emphasis"/>
        </w:rPr>
        <w:t>small</w:t>
      </w:r>
      <w:r w:rsidRPr="00E26731">
        <w:rPr>
          <w:sz w:val="10"/>
        </w:rPr>
        <w:t xml:space="preserve"> when </w:t>
      </w:r>
      <w:r w:rsidRPr="00E26731">
        <w:rPr>
          <w:rStyle w:val="Emphasis"/>
        </w:rPr>
        <w:t>compared with</w:t>
      </w:r>
      <w:r w:rsidRPr="00E26731">
        <w:rPr>
          <w:sz w:val="10"/>
        </w:rPr>
        <w:t xml:space="preserve"> their </w:t>
      </w:r>
      <w:r w:rsidRPr="00E26731">
        <w:rPr>
          <w:rStyle w:val="Emphasis"/>
        </w:rPr>
        <w:t>benefits</w:t>
      </w:r>
      <w:r w:rsidRPr="00653FE3">
        <w:rPr>
          <w:u w:val="single"/>
        </w:rPr>
        <w:t>. The</w:t>
      </w:r>
      <w:r w:rsidRPr="00E26731">
        <w:rPr>
          <w:sz w:val="10"/>
        </w:rPr>
        <w:t xml:space="preserve"> potential </w:t>
      </w:r>
      <w:r w:rsidRPr="00653FE3">
        <w:rPr>
          <w:u w:val="single"/>
        </w:rPr>
        <w:t xml:space="preserve">exceptions are unprecedented risks that </w:t>
      </w:r>
      <w:r w:rsidRPr="00B62D37">
        <w:rPr>
          <w:u w:val="single"/>
        </w:rPr>
        <w:t xml:space="preserve">could </w:t>
      </w:r>
      <w:r w:rsidRPr="00B62D37">
        <w:rPr>
          <w:rStyle w:val="Emphasis"/>
          <w:highlight w:val="green"/>
        </w:rPr>
        <w:t>t</w:t>
      </w:r>
      <w:r w:rsidRPr="00A864AF">
        <w:rPr>
          <w:rStyle w:val="Emphasis"/>
          <w:highlight w:val="green"/>
        </w:rPr>
        <w:t>hreaten</w:t>
      </w:r>
      <w:r w:rsidRPr="00E26731">
        <w:rPr>
          <w:sz w:val="10"/>
        </w:rPr>
        <w:t xml:space="preserve"> large parts of the globe, or even </w:t>
      </w:r>
      <w:r w:rsidRPr="00B62D37">
        <w:rPr>
          <w:rStyle w:val="Emphasis"/>
        </w:rPr>
        <w:t xml:space="preserve">our very </w:t>
      </w:r>
      <w:r w:rsidRPr="00A864AF">
        <w:rPr>
          <w:rStyle w:val="Emphasis"/>
          <w:highlight w:val="green"/>
        </w:rPr>
        <w:t>survival</w:t>
      </w:r>
      <w:r w:rsidRPr="00E26731">
        <w:rPr>
          <w:sz w:val="10"/>
        </w:rPr>
        <w:t xml:space="preserve"> . Technology has significantly improved lives in the United Kingdom and the rest of the world. Over the past 150 years, we have become much more prosperous. During this time, the UK average income rose by more than a factor of seven in real terms, much of this driven by improving technology. This increased prosperity has taken millions of people out of absolute poverty and has given everyone many more freedoms in their lives. The past 150 years also saw historically unprecedented improvements in health, with life expectancy in the United Kingdom steadily increasing by two to three years each decade. From a starting point of about 40 years, it has doubled to 80 years2 . These improvements are not entirely due to technological advances, of course, but a large fraction of them are. We have seen the cost of goods fall dramatically due to mass production, domestic time freed up via labour saving machines at home, and people connected by automobiles, railroads, airplanes, telephones, television, and the Internet. Health has improved through widespread improvements in sanitation, vaccines, antibiotics, blood transfusions, pharmaceuticals, and surgical techniques. These benefits significantly outweigh many kinds of risks that emerging technologies bring, such as those that could threaten workers in industry, local communities, consumers, or the environment. After all, the dramatic improvements in prosperity and health already include all the economic and health costs of accidents and inadvertent consequences during technological development and deployment, and the balance is still overwhelmingly positive. This is not to say that governance does or should ignore mundane risks from new technologies in the future. </w:t>
      </w:r>
      <w:r w:rsidRPr="00653FE3">
        <w:rPr>
          <w:u w:val="single"/>
        </w:rPr>
        <w:t>Good governance may have substantially decreased the risks</w:t>
      </w:r>
      <w:r w:rsidRPr="00E26731">
        <w:rPr>
          <w:sz w:val="10"/>
        </w:rPr>
        <w:t xml:space="preserve"> that we faced </w:t>
      </w:r>
      <w:r w:rsidRPr="00653FE3">
        <w:rPr>
          <w:u w:val="single"/>
        </w:rPr>
        <w:t>over the previous two centuries, and</w:t>
      </w:r>
      <w:r w:rsidRPr="00E26731">
        <w:rPr>
          <w:sz w:val="10"/>
        </w:rPr>
        <w:t xml:space="preserve"> if </w:t>
      </w:r>
      <w:r w:rsidRPr="00653FE3">
        <w:rPr>
          <w:u w:val="single"/>
        </w:rPr>
        <w:t>through careful policy choices we can reduce future risks without much negative impact on</w:t>
      </w:r>
      <w:r w:rsidRPr="00E26731">
        <w:rPr>
          <w:sz w:val="10"/>
        </w:rPr>
        <w:t xml:space="preserve"> these </w:t>
      </w:r>
      <w:r w:rsidRPr="00653FE3">
        <w:rPr>
          <w:u w:val="single"/>
        </w:rPr>
        <w:t>emerging technologies</w:t>
      </w:r>
      <w:r w:rsidRPr="00E26731">
        <w:rPr>
          <w:sz w:val="10"/>
        </w:rPr>
        <w:t xml:space="preserve">, then </w:t>
      </w:r>
      <w:r w:rsidRPr="00653FE3">
        <w:rPr>
          <w:u w:val="single"/>
        </w:rPr>
        <w:t>we certainly should do so</w:t>
      </w:r>
      <w:r w:rsidRPr="00E26731">
        <w:rPr>
          <w:sz w:val="10"/>
        </w:rPr>
        <w:t xml:space="preserve">. However, we may not yet have seen the effects of the most important risks from technological innovation. </w:t>
      </w:r>
      <w:r w:rsidRPr="00653FE3">
        <w:rPr>
          <w:u w:val="single"/>
        </w:rPr>
        <w:t>Over the next few decades, certain</w:t>
      </w:r>
      <w:r w:rsidRPr="00E26731">
        <w:rPr>
          <w:sz w:val="10"/>
        </w:rPr>
        <w:t xml:space="preserve"> technological </w:t>
      </w:r>
      <w:r w:rsidRPr="00A864AF">
        <w:rPr>
          <w:highlight w:val="green"/>
          <w:u w:val="single"/>
        </w:rPr>
        <w:t>advances</w:t>
      </w:r>
      <w:r w:rsidRPr="00E26731">
        <w:rPr>
          <w:sz w:val="10"/>
        </w:rPr>
        <w:t xml:space="preserve"> may </w:t>
      </w:r>
      <w:r w:rsidRPr="00A864AF">
        <w:rPr>
          <w:highlight w:val="green"/>
          <w:u w:val="single"/>
        </w:rPr>
        <w:t>pose</w:t>
      </w:r>
      <w:r w:rsidRPr="00E26731">
        <w:rPr>
          <w:sz w:val="10"/>
        </w:rPr>
        <w:t xml:space="preserve"> significant and </w:t>
      </w:r>
      <w:r w:rsidRPr="00B62D37">
        <w:rPr>
          <w:rStyle w:val="Emphasis"/>
        </w:rPr>
        <w:t>unprecedented</w:t>
      </w:r>
      <w:r w:rsidRPr="00B62D37">
        <w:rPr>
          <w:u w:val="single"/>
        </w:rPr>
        <w:t xml:space="preserve"> </w:t>
      </w:r>
      <w:r w:rsidRPr="00A864AF">
        <w:rPr>
          <w:highlight w:val="green"/>
          <w:u w:val="single"/>
        </w:rPr>
        <w:t>global</w:t>
      </w:r>
      <w:r w:rsidRPr="00653FE3">
        <w:rPr>
          <w:u w:val="single"/>
        </w:rPr>
        <w:t xml:space="preserve"> </w:t>
      </w:r>
      <w:r w:rsidRPr="00A864AF">
        <w:rPr>
          <w:highlight w:val="green"/>
          <w:u w:val="single"/>
        </w:rPr>
        <w:t>risks</w:t>
      </w:r>
      <w:r w:rsidRPr="00653FE3">
        <w:rPr>
          <w:u w:val="single"/>
        </w:rPr>
        <w:t>. Advances in</w:t>
      </w:r>
      <w:r w:rsidRPr="00E26731">
        <w:rPr>
          <w:sz w:val="10"/>
        </w:rPr>
        <w:t xml:space="preserve"> the biosciences and </w:t>
      </w:r>
      <w:r w:rsidRPr="00653FE3">
        <w:rPr>
          <w:u w:val="single"/>
        </w:rPr>
        <w:t>biotech</w:t>
      </w:r>
      <w:r w:rsidRPr="00E26731">
        <w:rPr>
          <w:sz w:val="10"/>
        </w:rPr>
        <w:t xml:space="preserve">nology may </w:t>
      </w:r>
      <w:r w:rsidRPr="00653FE3">
        <w:rPr>
          <w:u w:val="single"/>
        </w:rPr>
        <w:t>make it possible to create bioweapons more dangerous than any disease</w:t>
      </w:r>
      <w:r w:rsidRPr="00E26731">
        <w:rPr>
          <w:sz w:val="10"/>
        </w:rPr>
        <w:t xml:space="preserve"> humanity has faced </w:t>
      </w:r>
      <w:r w:rsidRPr="00653FE3">
        <w:rPr>
          <w:u w:val="single"/>
        </w:rPr>
        <w:t xml:space="preserve">so far; </w:t>
      </w:r>
      <w:r w:rsidRPr="00A864AF">
        <w:rPr>
          <w:highlight w:val="green"/>
          <w:u w:val="single"/>
        </w:rPr>
        <w:t>geoengineering</w:t>
      </w:r>
      <w:r w:rsidRPr="00E26731">
        <w:rPr>
          <w:sz w:val="10"/>
        </w:rPr>
        <w:t xml:space="preserve"> technologies could </w:t>
      </w:r>
      <w:r w:rsidRPr="00A864AF">
        <w:rPr>
          <w:highlight w:val="green"/>
          <w:u w:val="single"/>
        </w:rPr>
        <w:t>give</w:t>
      </w:r>
      <w:r w:rsidRPr="00E26731">
        <w:rPr>
          <w:sz w:val="10"/>
        </w:rPr>
        <w:t xml:space="preserve"> individual countries </w:t>
      </w:r>
      <w:r w:rsidRPr="00A864AF">
        <w:rPr>
          <w:highlight w:val="green"/>
          <w:u w:val="single"/>
        </w:rPr>
        <w:t>the ability to</w:t>
      </w:r>
      <w:r w:rsidRPr="00E26731">
        <w:rPr>
          <w:sz w:val="10"/>
        </w:rPr>
        <w:t xml:space="preserve"> unilaterally </w:t>
      </w:r>
      <w:r w:rsidRPr="00A864AF">
        <w:rPr>
          <w:highlight w:val="green"/>
          <w:u w:val="single"/>
        </w:rPr>
        <w:t xml:space="preserve">alter the </w:t>
      </w:r>
      <w:r w:rsidRPr="00A42540">
        <w:rPr>
          <w:u w:val="single"/>
        </w:rPr>
        <w:t xml:space="preserve">global </w:t>
      </w:r>
      <w:r w:rsidRPr="00A864AF">
        <w:rPr>
          <w:highlight w:val="green"/>
          <w:u w:val="single"/>
        </w:rPr>
        <w:t>climate</w:t>
      </w:r>
      <w:r w:rsidRPr="00E26731">
        <w:rPr>
          <w:sz w:val="10"/>
        </w:rPr>
        <w:t xml:space="preserve"> (see case study); </w:t>
      </w:r>
      <w:r w:rsidRPr="00653FE3">
        <w:rPr>
          <w:u w:val="single"/>
        </w:rPr>
        <w:t>rapid advances in</w:t>
      </w:r>
      <w:r w:rsidRPr="00E26731">
        <w:rPr>
          <w:sz w:val="10"/>
        </w:rPr>
        <w:t xml:space="preserve"> </w:t>
      </w:r>
      <w:r w:rsidRPr="00A864AF">
        <w:rPr>
          <w:rStyle w:val="Emphasis"/>
          <w:highlight w:val="green"/>
        </w:rPr>
        <w:t>a</w:t>
      </w:r>
      <w:r w:rsidRPr="00E26731">
        <w:rPr>
          <w:sz w:val="10"/>
        </w:rPr>
        <w:t xml:space="preserve">rtificial </w:t>
      </w:r>
      <w:r w:rsidRPr="00A864AF">
        <w:rPr>
          <w:rStyle w:val="Emphasis"/>
          <w:highlight w:val="green"/>
        </w:rPr>
        <w:t>i</w:t>
      </w:r>
      <w:r w:rsidRPr="00E26731">
        <w:rPr>
          <w:sz w:val="10"/>
        </w:rPr>
        <w:t xml:space="preserve">ntelligence </w:t>
      </w:r>
      <w:r w:rsidRPr="00A864AF">
        <w:rPr>
          <w:highlight w:val="green"/>
          <w:u w:val="single"/>
        </w:rPr>
        <w:t>could give a single country</w:t>
      </w:r>
      <w:r w:rsidRPr="00E26731">
        <w:rPr>
          <w:sz w:val="10"/>
        </w:rPr>
        <w:t xml:space="preserve"> a </w:t>
      </w:r>
      <w:r w:rsidRPr="00A864AF">
        <w:rPr>
          <w:highlight w:val="green"/>
          <w:u w:val="single"/>
        </w:rPr>
        <w:t xml:space="preserve">decisive </w:t>
      </w:r>
      <w:r w:rsidRPr="00A42540">
        <w:rPr>
          <w:u w:val="single"/>
        </w:rPr>
        <w:t xml:space="preserve">strategic </w:t>
      </w:r>
      <w:r w:rsidRPr="00A864AF">
        <w:rPr>
          <w:highlight w:val="green"/>
          <w:u w:val="single"/>
        </w:rPr>
        <w:t>advantage</w:t>
      </w:r>
      <w:r w:rsidRPr="00653FE3">
        <w:rPr>
          <w:u w:val="single"/>
        </w:rPr>
        <w:t>. These</w:t>
      </w:r>
      <w:r w:rsidRPr="00E26731">
        <w:rPr>
          <w:sz w:val="10"/>
        </w:rPr>
        <w:t xml:space="preserve"> </w:t>
      </w:r>
      <w:r w:rsidRPr="00653FE3">
        <w:rPr>
          <w:u w:val="single"/>
        </w:rPr>
        <w:t>scenarios</w:t>
      </w:r>
      <w:r w:rsidRPr="00E26731">
        <w:rPr>
          <w:sz w:val="10"/>
        </w:rPr>
        <w:t xml:space="preserve"> are extreme, but they </w:t>
      </w:r>
      <w:r w:rsidRPr="00653FE3">
        <w:rPr>
          <w:u w:val="single"/>
        </w:rPr>
        <w:t>are recognized as potential</w:t>
      </w:r>
      <w:r w:rsidRPr="00E26731">
        <w:rPr>
          <w:sz w:val="10"/>
        </w:rPr>
        <w:t xml:space="preserve"> low-probability </w:t>
      </w:r>
      <w:r w:rsidRPr="00653FE3">
        <w:rPr>
          <w:u w:val="single"/>
        </w:rPr>
        <w:t xml:space="preserve">high-impact events by relevant experts. </w:t>
      </w:r>
      <w:r w:rsidRPr="00A864AF">
        <w:rPr>
          <w:highlight w:val="green"/>
          <w:u w:val="single"/>
        </w:rPr>
        <w:t>To</w:t>
      </w:r>
      <w:r w:rsidRPr="00653FE3">
        <w:rPr>
          <w:u w:val="single"/>
        </w:rPr>
        <w:t xml:space="preserve"> safely </w:t>
      </w:r>
      <w:r w:rsidRPr="00A864AF">
        <w:rPr>
          <w:highlight w:val="green"/>
          <w:u w:val="single"/>
        </w:rPr>
        <w:t>navigate</w:t>
      </w:r>
      <w:r w:rsidRPr="00653FE3">
        <w:rPr>
          <w:u w:val="single"/>
        </w:rPr>
        <w:t xml:space="preserve"> these </w:t>
      </w:r>
      <w:r w:rsidRPr="00A864AF">
        <w:rPr>
          <w:highlight w:val="green"/>
          <w:u w:val="single"/>
        </w:rPr>
        <w:t xml:space="preserve">risks, </w:t>
      </w:r>
      <w:r w:rsidRPr="00A42540">
        <w:rPr>
          <w:u w:val="single"/>
        </w:rPr>
        <w:t>and harness the potentially great benefits of these new technolo</w:t>
      </w:r>
      <w:r w:rsidRPr="00653FE3">
        <w:rPr>
          <w:u w:val="single"/>
        </w:rPr>
        <w:t xml:space="preserve">gies, </w:t>
      </w:r>
      <w:r w:rsidRPr="00A864AF">
        <w:rPr>
          <w:highlight w:val="green"/>
          <w:u w:val="single"/>
        </w:rPr>
        <w:t>we must</w:t>
      </w:r>
      <w:r w:rsidRPr="00653FE3">
        <w:rPr>
          <w:u w:val="single"/>
        </w:rPr>
        <w:t xml:space="preserve"> </w:t>
      </w:r>
      <w:r w:rsidRPr="00E26731">
        <w:rPr>
          <w:rStyle w:val="Emphasis"/>
        </w:rPr>
        <w:t>continue</w:t>
      </w:r>
      <w:r w:rsidRPr="00653FE3">
        <w:rPr>
          <w:u w:val="single"/>
        </w:rPr>
        <w:t xml:space="preserve"> to</w:t>
      </w:r>
      <w:r w:rsidRPr="00E26731">
        <w:rPr>
          <w:sz w:val="10"/>
        </w:rPr>
        <w:t xml:space="preserve"> develop our understanding of them and </w:t>
      </w:r>
      <w:r w:rsidRPr="00A864AF">
        <w:rPr>
          <w:highlight w:val="green"/>
          <w:u w:val="single"/>
        </w:rPr>
        <w:t>ensure</w:t>
      </w:r>
      <w:r w:rsidRPr="00653FE3">
        <w:rPr>
          <w:u w:val="single"/>
        </w:rPr>
        <w:t xml:space="preserve"> that</w:t>
      </w:r>
      <w:r w:rsidRPr="00E26731">
        <w:rPr>
          <w:sz w:val="10"/>
        </w:rPr>
        <w:t xml:space="preserve"> the institutions responsible for monitoring them and developing </w:t>
      </w:r>
      <w:r w:rsidRPr="00653FE3">
        <w:rPr>
          <w:u w:val="single"/>
        </w:rPr>
        <w:t xml:space="preserve">policy </w:t>
      </w:r>
      <w:r w:rsidRPr="00A864AF">
        <w:rPr>
          <w:rStyle w:val="Emphasis"/>
          <w:highlight w:val="green"/>
        </w:rPr>
        <w:t>responses are fit</w:t>
      </w:r>
      <w:r w:rsidRPr="00653FE3">
        <w:rPr>
          <w:u w:val="single"/>
        </w:rPr>
        <w:t xml:space="preserve"> for purpose</w:t>
      </w:r>
      <w:r w:rsidRPr="00E26731">
        <w:rPr>
          <w:sz w:val="10"/>
        </w:rPr>
        <w:t xml:space="preserve">. This chapter explores the high-consequence risks that we can already anticipate; explains market and political challenges to adequately managing these risks; and discusses what we can do today to ensure that we achieve the potential of these technologies while keeping catastrophic threats to an acceptably low level. </w:t>
      </w:r>
      <w:r w:rsidRPr="00653FE3">
        <w:rPr>
          <w:u w:val="single"/>
        </w:rPr>
        <w:t>We need</w:t>
      </w:r>
      <w:r w:rsidRPr="00E26731">
        <w:rPr>
          <w:sz w:val="10"/>
        </w:rPr>
        <w:t xml:space="preserve"> to be on our guard to </w:t>
      </w:r>
      <w:r w:rsidRPr="00653FE3">
        <w:rPr>
          <w:u w:val="single"/>
        </w:rPr>
        <w:t>ensure we</w:t>
      </w:r>
      <w:r w:rsidRPr="00E26731">
        <w:rPr>
          <w:sz w:val="10"/>
        </w:rPr>
        <w:t xml:space="preserve"> are equipped to deal with these risks, </w:t>
      </w:r>
      <w:r w:rsidRPr="00653FE3">
        <w:rPr>
          <w:u w:val="single"/>
        </w:rPr>
        <w:t xml:space="preserve">have the regulatory vocabulary to manage them appropriately, </w:t>
      </w:r>
      <w:r w:rsidRPr="00A864AF">
        <w:rPr>
          <w:highlight w:val="green"/>
          <w:u w:val="single"/>
        </w:rPr>
        <w:t>and</w:t>
      </w:r>
      <w:r w:rsidRPr="00653FE3">
        <w:rPr>
          <w:u w:val="single"/>
        </w:rPr>
        <w:t xml:space="preserve"> continue to </w:t>
      </w:r>
      <w:r w:rsidRPr="00A864AF">
        <w:rPr>
          <w:highlight w:val="green"/>
          <w:u w:val="single"/>
        </w:rPr>
        <w:t>develop</w:t>
      </w:r>
      <w:r w:rsidRPr="00653FE3">
        <w:rPr>
          <w:u w:val="single"/>
        </w:rPr>
        <w:t xml:space="preserve"> the </w:t>
      </w:r>
      <w:r w:rsidRPr="00A864AF">
        <w:rPr>
          <w:rStyle w:val="Emphasis"/>
          <w:highlight w:val="green"/>
        </w:rPr>
        <w:t>adaptive institutions</w:t>
      </w:r>
      <w:r w:rsidRPr="00A864AF">
        <w:rPr>
          <w:highlight w:val="green"/>
          <w:u w:val="single"/>
        </w:rPr>
        <w:t xml:space="preserve"> </w:t>
      </w:r>
      <w:r w:rsidRPr="00A864AF">
        <w:rPr>
          <w:rStyle w:val="Emphasis"/>
          <w:highlight w:val="green"/>
        </w:rPr>
        <w:t>necessary</w:t>
      </w:r>
      <w:r w:rsidRPr="00653FE3">
        <w:rPr>
          <w:u w:val="single"/>
        </w:rPr>
        <w:t xml:space="preserve"> for mounting </w:t>
      </w:r>
      <w:r w:rsidRPr="00E26731">
        <w:rPr>
          <w:rStyle w:val="Emphasis"/>
        </w:rPr>
        <w:t>reasonable responses</w:t>
      </w:r>
      <w:r w:rsidRPr="00653FE3">
        <w:rPr>
          <w:u w:val="single"/>
        </w:rPr>
        <w:t>. Anthropogenic existential risks</w:t>
      </w:r>
      <w:r w:rsidRPr="00E26731">
        <w:rPr>
          <w:sz w:val="10"/>
        </w:rPr>
        <w:t xml:space="preserve"> vs. natural existential risks An existential risk is defined as a risk that </w:t>
      </w:r>
      <w:r w:rsidRPr="00653FE3">
        <w:rPr>
          <w:u w:val="single"/>
        </w:rPr>
        <w:t>threaten</w:t>
      </w:r>
      <w:r w:rsidRPr="00E26731">
        <w:rPr>
          <w:sz w:val="10"/>
        </w:rPr>
        <w:t xml:space="preserve">s </w:t>
      </w:r>
      <w:r w:rsidRPr="00653FE3">
        <w:rPr>
          <w:u w:val="single"/>
        </w:rPr>
        <w:t>the premature extinction of humanity, or the permanent and drastic destruction of its potential for desirable future development</w:t>
      </w:r>
      <w:r w:rsidRPr="00E26731">
        <w:rPr>
          <w:sz w:val="10"/>
        </w:rPr>
        <w:t xml:space="preserve">. These risks could originate in nature (as in a large asteroid impact, gamma-ray burst, supernova, supervolcano eruption, or pandemic) or through human action (as in a nuclear war, or in other cases we discuss below). This chapter focuses on anthropogenic existential risks because — as we will </w:t>
      </w:r>
      <w:r w:rsidRPr="00653FE3">
        <w:rPr>
          <w:u w:val="single"/>
        </w:rPr>
        <w:t>now</w:t>
      </w:r>
      <w:r w:rsidRPr="00E26731">
        <w:rPr>
          <w:sz w:val="10"/>
        </w:rPr>
        <w:t xml:space="preserve"> argue — </w:t>
      </w:r>
      <w:r w:rsidRPr="00653FE3">
        <w:rPr>
          <w:u w:val="single"/>
        </w:rPr>
        <w:t>the probability of these risks appears significantly greater</w:t>
      </w:r>
      <w:r w:rsidRPr="00E26731">
        <w:rPr>
          <w:sz w:val="10"/>
        </w:rPr>
        <w:t xml:space="preserve">. Historical evidence shows that species like ours are not destroyed by natural catastrophes very often. Humans have existed for 200,000 years. Our closest ancestor, Homo erectus, survived for about 1.8 million years. The median mammalian species lasts for about 2.2 million years3 . Assuming that the distribution of natural existential catastrophes has not changed, we would have been unlikely to survive as long as we have if the chance of natural extinction in a given century were greater than 1 in 500 or 1 in 5,000 (since (1 – 1/500)2,000 and (1 – 1/5,000)18,000 are both less than 2%). Consistent with this general argument, all natural existential risks are believed to have very small probabilities of destroying humanity in the coming century4 . In contrast, the tentative historical evidence we do have points in the opposite direction for anthropogenic risks. </w:t>
      </w:r>
      <w:r w:rsidRPr="00653FE3">
        <w:rPr>
          <w:u w:val="single"/>
        </w:rPr>
        <w:t>The</w:t>
      </w:r>
      <w:r w:rsidRPr="00E26731">
        <w:rPr>
          <w:sz w:val="10"/>
        </w:rPr>
        <w:t xml:space="preserve"> development of </w:t>
      </w:r>
      <w:r w:rsidRPr="00653FE3">
        <w:rPr>
          <w:u w:val="single"/>
        </w:rPr>
        <w:t>nuclear</w:t>
      </w:r>
      <w:r w:rsidRPr="00E26731">
        <w:rPr>
          <w:sz w:val="10"/>
        </w:rPr>
        <w:t xml:space="preserve"> fission, and the atomic </w:t>
      </w:r>
      <w:r w:rsidRPr="00653FE3">
        <w:rPr>
          <w:u w:val="single"/>
        </w:rPr>
        <w:t>bomb, was the first</w:t>
      </w:r>
      <w:r w:rsidRPr="00E26731">
        <w:rPr>
          <w:sz w:val="10"/>
        </w:rPr>
        <w:t xml:space="preserve"> time in history that a technology created the possibility of destroying most or all of the world’s population. Fortunately we have not yet seen a global nuclear catastrophe, but we have come extremely close. US President John F. Kennedy later confessed that </w:t>
      </w:r>
      <w:r w:rsidRPr="00653FE3">
        <w:rPr>
          <w:u w:val="single"/>
        </w:rPr>
        <w:t>during the Cuban missile crisis, the chances of</w:t>
      </w:r>
      <w:r w:rsidRPr="00E26731">
        <w:rPr>
          <w:sz w:val="10"/>
        </w:rPr>
        <w:t xml:space="preserve"> a </w:t>
      </w:r>
      <w:r w:rsidRPr="00653FE3">
        <w:rPr>
          <w:u w:val="single"/>
        </w:rPr>
        <w:t>nuclear war</w:t>
      </w:r>
      <w:r w:rsidRPr="00E26731">
        <w:rPr>
          <w:sz w:val="10"/>
        </w:rPr>
        <w:t xml:space="preserve"> with Russia </w:t>
      </w:r>
      <w:r w:rsidRPr="00653FE3">
        <w:rPr>
          <w:u w:val="single"/>
        </w:rPr>
        <w:t>seemed</w:t>
      </w:r>
      <w:r w:rsidRPr="00E26731">
        <w:rPr>
          <w:sz w:val="10"/>
        </w:rPr>
        <w:t xml:space="preserve"> to him at the time to be “</w:t>
      </w:r>
      <w:r w:rsidRPr="00653FE3">
        <w:rPr>
          <w:u w:val="single"/>
        </w:rPr>
        <w:t>somewhere</w:t>
      </w:r>
      <w:r w:rsidRPr="00E26731">
        <w:rPr>
          <w:sz w:val="10"/>
        </w:rPr>
        <w:t xml:space="preserve"> </w:t>
      </w:r>
      <w:r w:rsidRPr="00653FE3">
        <w:rPr>
          <w:u w:val="single"/>
        </w:rPr>
        <w:t>between one out of three and even”. In light of this evidence, it is intuitively rather unclear that we could survive</w:t>
      </w:r>
      <w:r w:rsidRPr="00E26731">
        <w:rPr>
          <w:sz w:val="10"/>
        </w:rPr>
        <w:t xml:space="preserve"> 500 or 5,000 centuries </w:t>
      </w:r>
      <w:r w:rsidRPr="00653FE3">
        <w:rPr>
          <w:u w:val="single"/>
        </w:rPr>
        <w:t>without facing a technologically-driven global catastrophe</w:t>
      </w:r>
      <w:r w:rsidRPr="00E26731">
        <w:rPr>
          <w:sz w:val="10"/>
        </w:rPr>
        <w:t xml:space="preserve"> such as a nuclear war. We argue that </w:t>
      </w:r>
      <w:r w:rsidRPr="00653FE3">
        <w:rPr>
          <w:u w:val="single"/>
        </w:rPr>
        <w:t>in</w:t>
      </w:r>
      <w:r w:rsidRPr="00E26731">
        <w:rPr>
          <w:sz w:val="10"/>
        </w:rPr>
        <w:t xml:space="preserve"> the </w:t>
      </w:r>
      <w:r w:rsidRPr="00653FE3">
        <w:rPr>
          <w:u w:val="single"/>
        </w:rPr>
        <w:t>coming decades, the world can expect to see several powerful new technologies that — by accident or design</w:t>
      </w:r>
      <w:r w:rsidRPr="00E26731">
        <w:rPr>
          <w:sz w:val="10"/>
        </w:rPr>
        <w:t xml:space="preserve"> — may </w:t>
      </w:r>
      <w:r w:rsidRPr="00653FE3">
        <w:rPr>
          <w:u w:val="single"/>
        </w:rPr>
        <w:t>pose</w:t>
      </w:r>
      <w:r w:rsidRPr="00E26731">
        <w:rPr>
          <w:sz w:val="10"/>
        </w:rPr>
        <w:t xml:space="preserve"> equal or </w:t>
      </w:r>
      <w:r w:rsidRPr="00E26731">
        <w:rPr>
          <w:rStyle w:val="Emphasis"/>
        </w:rPr>
        <w:t>greater</w:t>
      </w:r>
      <w:r w:rsidRPr="00653FE3">
        <w:rPr>
          <w:u w:val="single"/>
        </w:rPr>
        <w:t xml:space="preserve"> risks</w:t>
      </w:r>
      <w:r w:rsidRPr="00E26731">
        <w:rPr>
          <w:sz w:val="10"/>
        </w:rPr>
        <w:t xml:space="preserve"> for humanity. 1. </w:t>
      </w:r>
      <w:r w:rsidRPr="00A864AF">
        <w:rPr>
          <w:rStyle w:val="Emphasis"/>
          <w:highlight w:val="green"/>
        </w:rPr>
        <w:t>Engineered Pathogens</w:t>
      </w:r>
      <w:r w:rsidRPr="00E26731">
        <w:rPr>
          <w:sz w:val="10"/>
        </w:rPr>
        <w:t xml:space="preserve"> Pandemics such as Spanish flu and HIV have killed tens of millions of people. Smallpox alone was responsible for more than 300 million deaths in the first half of the twentieth century. As the ongoing Ebola epidemic reminds us, disease outbreaks remain a potent threat today. However, pressures from natural selection limit the destructive potential of pathogens because a sufficiently virulent, transmissible pathogen would eliminate the host population. As others have argued, and we reiterate below, </w:t>
      </w:r>
      <w:r w:rsidRPr="00653FE3">
        <w:rPr>
          <w:u w:val="single"/>
        </w:rPr>
        <w:t xml:space="preserve">bioengineering </w:t>
      </w:r>
      <w:r w:rsidRPr="00A864AF">
        <w:rPr>
          <w:highlight w:val="green"/>
          <w:u w:val="single"/>
        </w:rPr>
        <w:t>could</w:t>
      </w:r>
      <w:r w:rsidRPr="00E26731">
        <w:rPr>
          <w:sz w:val="10"/>
        </w:rPr>
        <w:t xml:space="preserve"> be used to </w:t>
      </w:r>
      <w:r w:rsidRPr="00A864AF">
        <w:rPr>
          <w:highlight w:val="green"/>
          <w:u w:val="single"/>
        </w:rPr>
        <w:t>overcome natural limits on virulence</w:t>
      </w:r>
      <w:r w:rsidRPr="00653FE3">
        <w:rPr>
          <w:u w:val="single"/>
        </w:rPr>
        <w:t xml:space="preserve"> and transmissibility, allowing pandemics of unprecedented scale and severity</w:t>
      </w:r>
      <w:r w:rsidRPr="00E26731">
        <w:rPr>
          <w:sz w:val="10"/>
        </w:rPr>
        <w:t xml:space="preserve">. For an example of an increase in fatality rates, consider mousepox, a disease that is normally non-lethal in mice. In 2001, Australian researchers modified mousepox, accidentally increasing its fatality rate to 60%, even in mice with immunity to the original version5 . By 2003, researchers led by Mark Buller found a way </w:t>
      </w:r>
      <w:r w:rsidRPr="00653FE3">
        <w:rPr>
          <w:u w:val="single"/>
        </w:rPr>
        <w:t>to increase the fatality rate to 100%,</w:t>
      </w:r>
      <w:r w:rsidRPr="00E26731">
        <w:rPr>
          <w:sz w:val="10"/>
        </w:rPr>
        <w:t xml:space="preserve"> although the team also found therapies that could protect mice from the engineered version6 . For an example of an increase in transmissibility, consider the ‘gain of function’ experiments on influenza that have enabled airborne transmission of modified strains of H5N1 between ferrets7 . Proponents of such experiments argue that further efforts building on their research “have contributed to our understanding of host adaptation by influenza viruses, the development of vaccines and therapeutics, and improved [disease] surveillance”8 . However, opponents argue that enhancing the transmissibility of H5N1 does little to aid in vaccine development; that long lag times between capturing and sequencing natural flu samples limits the value of this work for surveillance; and that epistasis — in which interactions between genes modulate their overall effects — limits our ability to infer the likely consequences of other genetic mutations in influenza from what we have observed in gainof-function research so far9 . Many concerns have been expressed about the catastrophic and existential risks associated with engineered pathogens. For example, George Church, a pioneer in the field of synthetic biology, has said: “While the likelihood of misuse of oligos to gain access to nearly extinct human viruses (e.g. polio) or novel pathogens (like IL4-poxvirus) is small, </w:t>
      </w:r>
      <w:r w:rsidRPr="00653FE3">
        <w:rPr>
          <w:u w:val="single"/>
        </w:rPr>
        <w:t>the consequences loom larger than</w:t>
      </w:r>
      <w:r w:rsidRPr="00E26731">
        <w:rPr>
          <w:sz w:val="10"/>
        </w:rPr>
        <w:t xml:space="preserve"> chemical and </w:t>
      </w:r>
      <w:r w:rsidRPr="00653FE3">
        <w:rPr>
          <w:u w:val="single"/>
        </w:rPr>
        <w:t xml:space="preserve">nuclear weapons, since </w:t>
      </w:r>
      <w:r w:rsidRPr="00A864AF">
        <w:rPr>
          <w:highlight w:val="green"/>
          <w:u w:val="single"/>
        </w:rPr>
        <w:t>biohazards are inexpensive</w:t>
      </w:r>
      <w:r w:rsidRPr="00653FE3">
        <w:rPr>
          <w:u w:val="single"/>
        </w:rPr>
        <w:t>, can spread rapidly world-wide and evolve on their own</w:t>
      </w:r>
      <w:r w:rsidRPr="00E26731">
        <w:rPr>
          <w:sz w:val="10"/>
        </w:rPr>
        <w:t xml:space="preserve">.”10 Similarly, Richard </w:t>
      </w:r>
      <w:r w:rsidRPr="00653FE3">
        <w:rPr>
          <w:u w:val="single"/>
        </w:rPr>
        <w:t>Posner11</w:t>
      </w:r>
      <w:r w:rsidRPr="00E26731">
        <w:rPr>
          <w:sz w:val="10"/>
        </w:rPr>
        <w:t xml:space="preserve">, Nathan </w:t>
      </w:r>
      <w:r w:rsidRPr="00653FE3">
        <w:rPr>
          <w:u w:val="single"/>
        </w:rPr>
        <w:t>Myhrvold12</w:t>
      </w:r>
      <w:r w:rsidRPr="00E26731">
        <w:rPr>
          <w:sz w:val="10"/>
        </w:rPr>
        <w:t xml:space="preserve">, </w:t>
      </w:r>
      <w:r w:rsidRPr="00653FE3">
        <w:rPr>
          <w:u w:val="single"/>
        </w:rPr>
        <w:t>and</w:t>
      </w:r>
      <w:r w:rsidRPr="00E26731">
        <w:rPr>
          <w:sz w:val="10"/>
        </w:rPr>
        <w:t xml:space="preserve"> Martin </w:t>
      </w:r>
      <w:r w:rsidRPr="00653FE3">
        <w:rPr>
          <w:u w:val="single"/>
        </w:rPr>
        <w:t>Rees13</w:t>
      </w:r>
      <w:r w:rsidRPr="00E26731">
        <w:rPr>
          <w:sz w:val="10"/>
        </w:rPr>
        <w:t xml:space="preserve"> </w:t>
      </w:r>
      <w:r w:rsidRPr="00653FE3">
        <w:rPr>
          <w:u w:val="single"/>
        </w:rPr>
        <w:t xml:space="preserve">have argued that in the future, </w:t>
      </w:r>
      <w:r w:rsidRPr="00A864AF">
        <w:rPr>
          <w:highlight w:val="green"/>
          <w:u w:val="single"/>
        </w:rPr>
        <w:t>an engineered pathogen</w:t>
      </w:r>
      <w:r w:rsidRPr="00653FE3">
        <w:rPr>
          <w:u w:val="single"/>
        </w:rPr>
        <w:t xml:space="preserve"> with the appropriate combination of virulence, transmissibility and delay of onset in symptoms </w:t>
      </w:r>
      <w:r w:rsidRPr="00A864AF">
        <w:rPr>
          <w:highlight w:val="green"/>
          <w:u w:val="single"/>
        </w:rPr>
        <w:t>would pose an</w:t>
      </w:r>
      <w:r w:rsidRPr="00653FE3">
        <w:rPr>
          <w:u w:val="single"/>
        </w:rPr>
        <w:t xml:space="preserve"> </w:t>
      </w:r>
      <w:r w:rsidRPr="00A864AF">
        <w:rPr>
          <w:highlight w:val="green"/>
          <w:u w:val="single"/>
        </w:rPr>
        <w:t>existential threat</w:t>
      </w:r>
      <w:r w:rsidRPr="00653FE3">
        <w:rPr>
          <w:u w:val="single"/>
        </w:rPr>
        <w:t xml:space="preserve"> to humanity</w:t>
      </w:r>
      <w:r w:rsidRPr="00E26731">
        <w:rPr>
          <w:sz w:val="10"/>
        </w:rPr>
        <w:t xml:space="preserve">. Unfortunately, </w:t>
      </w:r>
      <w:r w:rsidRPr="00653FE3">
        <w:rPr>
          <w:u w:val="single"/>
        </w:rPr>
        <w:t>developments in this field will be much more challenging to control than nuclear weapons because the knowledge and equipment needed to engineer viruses is modest</w:t>
      </w:r>
      <w:r w:rsidRPr="00E26731">
        <w:rPr>
          <w:sz w:val="10"/>
        </w:rPr>
        <w:t xml:space="preserve"> in comparison with what is required to create a nuclear weapon14. It is possible that </w:t>
      </w:r>
      <w:r w:rsidRPr="00653FE3">
        <w:rPr>
          <w:u w:val="single"/>
        </w:rPr>
        <w:t>once the field has matured</w:t>
      </w:r>
      <w:r w:rsidRPr="00E26731">
        <w:rPr>
          <w:sz w:val="10"/>
        </w:rPr>
        <w:t xml:space="preserve"> over the next few decades, </w:t>
      </w:r>
      <w:r w:rsidRPr="00A864AF">
        <w:rPr>
          <w:highlight w:val="green"/>
          <w:u w:val="single"/>
        </w:rPr>
        <w:t>a single undetected</w:t>
      </w:r>
      <w:r w:rsidRPr="00E26731">
        <w:rPr>
          <w:sz w:val="10"/>
        </w:rPr>
        <w:t xml:space="preserve"> terrorist </w:t>
      </w:r>
      <w:r w:rsidRPr="00A864AF">
        <w:rPr>
          <w:highlight w:val="green"/>
          <w:u w:val="single"/>
        </w:rPr>
        <w:t>group would be able to develop</w:t>
      </w:r>
      <w:r w:rsidRPr="00653FE3">
        <w:rPr>
          <w:u w:val="single"/>
        </w:rPr>
        <w:t xml:space="preserve"> and deploy engineered </w:t>
      </w:r>
      <w:r w:rsidRPr="00A864AF">
        <w:rPr>
          <w:highlight w:val="green"/>
          <w:u w:val="single"/>
        </w:rPr>
        <w:t>pathogens</w:t>
      </w:r>
      <w:r w:rsidRPr="00E26731">
        <w:rPr>
          <w:sz w:val="10"/>
        </w:rPr>
        <w:t xml:space="preserve">. By the time the field is mature and its knowledge and tools are distributed across the world, it may be very challenging to defend against such a risk. </w:t>
      </w:r>
      <w:r w:rsidRPr="00A864AF">
        <w:rPr>
          <w:highlight w:val="green"/>
          <w:u w:val="single"/>
        </w:rPr>
        <w:t>This argues for</w:t>
      </w:r>
      <w:r w:rsidRPr="00E26731">
        <w:rPr>
          <w:sz w:val="10"/>
        </w:rPr>
        <w:t xml:space="preserve"> the continuing development of active policy-oriented research, an intelligence service to ensure that we know what misuse some technologies are being put to, and </w:t>
      </w:r>
      <w:r w:rsidRPr="00A42540">
        <w:rPr>
          <w:u w:val="single"/>
        </w:rPr>
        <w:t>a</w:t>
      </w:r>
      <w:r w:rsidRPr="00653FE3">
        <w:rPr>
          <w:u w:val="single"/>
        </w:rPr>
        <w:t xml:space="preserve"> </w:t>
      </w:r>
      <w:r w:rsidRPr="00E26731">
        <w:rPr>
          <w:rStyle w:val="Emphasis"/>
        </w:rPr>
        <w:t xml:space="preserve">mature and </w:t>
      </w:r>
      <w:r w:rsidRPr="00A864AF">
        <w:rPr>
          <w:rStyle w:val="Emphasis"/>
          <w:highlight w:val="green"/>
        </w:rPr>
        <w:t>adaptive regulatory structure</w:t>
      </w:r>
      <w:r w:rsidRPr="00E26731">
        <w:rPr>
          <w:sz w:val="10"/>
        </w:rPr>
        <w:t xml:space="preserve"> </w:t>
      </w:r>
      <w:r w:rsidRPr="00653FE3">
        <w:rPr>
          <w:u w:val="single"/>
        </w:rPr>
        <w:t>in order to ensure that civilian use of materials can be appropriately developed to maximize benefit and minimize risk.</w:t>
      </w:r>
      <w:r w:rsidRPr="00E26731">
        <w:rPr>
          <w:sz w:val="10"/>
        </w:rPr>
        <w:t xml:space="preserve"> We raise these potential risks to highlight some worstcase scenarios that deserve further consideration. </w:t>
      </w:r>
      <w:r w:rsidRPr="00653FE3">
        <w:rPr>
          <w:u w:val="single"/>
        </w:rPr>
        <w:t>Advances</w:t>
      </w:r>
      <w:r w:rsidRPr="00E26731">
        <w:rPr>
          <w:sz w:val="10"/>
        </w:rPr>
        <w:t xml:space="preserve"> in these fields </w:t>
      </w:r>
      <w:r w:rsidRPr="00653FE3">
        <w:rPr>
          <w:u w:val="single"/>
        </w:rPr>
        <w:t>are likely to have significant positive consequences in medicine, energy, and agriculture. They may even play an important role in reducing the risk of pandemics</w:t>
      </w:r>
      <w:r w:rsidRPr="00E26731">
        <w:rPr>
          <w:sz w:val="10"/>
        </w:rPr>
        <w:t xml:space="preserve">, which currently pose a greater threat than the risks described here. 2. </w:t>
      </w:r>
      <w:r w:rsidRPr="00A42540">
        <w:rPr>
          <w:rStyle w:val="Emphasis"/>
        </w:rPr>
        <w:t>Artificial Intelligence</w:t>
      </w:r>
      <w:r w:rsidRPr="00A42540">
        <w:rPr>
          <w:sz w:val="10"/>
        </w:rPr>
        <w:t xml:space="preserve"> Artificial intelligence (AI) is the science and engineering of intelligent machines. Narrow AI systems — such as Deep Blue, stock trading algorithms, or IBM’s Watson — work only in specific domains. In contrast, some researchers are working on AI with general capabilities, which aim to think and plan across all the domains that humans can. This general sort of AI only exists in very primitive forms today15. Many people have argued that long-term developments in artificial intelligence </w:t>
      </w:r>
      <w:r w:rsidRPr="00A42540">
        <w:rPr>
          <w:u w:val="single"/>
        </w:rPr>
        <w:t>could have catastrophic consequences</w:t>
      </w:r>
      <w:r w:rsidRPr="00653FE3">
        <w:rPr>
          <w:u w:val="single"/>
        </w:rPr>
        <w:t xml:space="preserve"> for humanity in the coming century16</w:t>
      </w:r>
      <w:r w:rsidRPr="00E26731">
        <w:rPr>
          <w:sz w:val="10"/>
        </w:rPr>
        <w:t xml:space="preserve">, while others are more skeptical17. AI researchers have differing views about when AI systems with advanced general capabilities might be developed, whether such development poses significant risks, and how seriously radical scenarios should be taken. As we’ll see, there are even differing views about how to characterize the distribution of opinion in the field. In 2012, </w:t>
      </w:r>
      <w:r w:rsidRPr="00653FE3">
        <w:rPr>
          <w:u w:val="single"/>
        </w:rPr>
        <w:t>Müller and Bostrom surveyed</w:t>
      </w:r>
      <w:r w:rsidRPr="00E26731">
        <w:rPr>
          <w:sz w:val="10"/>
        </w:rPr>
        <w:t xml:space="preserve"> </w:t>
      </w:r>
      <w:r w:rsidRPr="00653FE3">
        <w:rPr>
          <w:u w:val="single"/>
        </w:rPr>
        <w:t>the 100 most-cited AI researchers</w:t>
      </w:r>
      <w:r w:rsidRPr="00E26731">
        <w:rPr>
          <w:sz w:val="10"/>
        </w:rPr>
        <w:t xml:space="preserve"> to ask them when advanced AI systems might be developed, and what the likely consequences would be. The survey defined a “high-level machine intelligence” (HLMI) as a machine “that can carry out most human professions at least as well as a typical human”, and asked the researchers about which year they would assign a 10%, 50% or 90% subjective probability to such AI being developed. They also asked whether the overall consequences for humanity would be “extremely good”, “on balance good”, “more or less neutral”, “on balance bad”, or “extremely bad (existential catastrophe)”. The researchers received 29 responses: the median respondent assigned a 10% chance of HLMI by 2024, a 50% chance of HLMI by 2050, and a 90% chance of HLMI by 2070. For the impact on humanity, the median respondent assigned 20% to “extremely good”, 40% to “on balance good”, 19% to “more or less neutral”, 13% to “on balance bad”, and 8% to “extremely bad (existential catastrophe)”18. In our view, it would be a mistake to take these researchers’ probability estimates at face value, for several reasons. First, the AI researchers’ true expertise is in developing AI systems, not forecasting the consequences for society from radical developments in the field. Second, predictions about the future of AI have a mixed historical track record19. Third, these ‘subjective probabilities’ represent individuals’ personal degrees of confidence, and cannot be taken to be any kind of precise estimate of an objective chance. Fourth, only 29 out of 100 researchers responded to the survey, which therefore may not be representative of the field as a whole. The difficulty in assessing risks from AI is brought out further by a report from the Association for the Advancement of Artificial Intelligence (AAAI), which came to a different conclusion. In February 2009, about 20 leading researchers in AI met to discuss the social impacts of advances in their field. One of three sub-groups focused on potentially radical long-term implications of progress in artificial intelligence. They discussed the possibility of rapid increases in the capabilities of intelligent systems, as well as the possibility of humans losing control of machine intelligences that they had created. The overall perspective and recommendations were summarized as follows: • “The first focus group explored concerns expressed by lay people — and as popularized in science fiction for decades — about the long-term outcomes of AI research. Panelists reviewed and assessed popular expectations and concerns. The focus group noted a tendency for the general public, science-fiction writers, and futurists to dwell on radical longterm outcomes of AI research, while overlooking the broad spectrum of opportunities and challenges with developing and fielding applications that leverage different aspects of machine intelligence.” • “There was overall skepticism about the prospect of an intelligence explosion as well as of a “coming singularity,” and also about the large-scale loss of control of intelligent systems. Nevertheless, there was a shared sense that additional research would be valuable on methods for understanding and verifying the range of behaviors of complex computational systems to minimize unexpected outcomes.” • “The group suggested outreach and communication to people and organizations about the low likelihood of the radical outcomes, sharing the rationale for the overall comfort of scientists in this realm, and for the need to educate people outside the AI research community about the promise of AI for enhancing the quality of human life in numerous ways, coupled with a re-focusing of attention on actionable, shorter-term challenges.”20 This panel gathered prominent people in the field to discuss the social implications of advances in AI in response to concerns from the public and other researchers. They reported on their views about the concerns, recommended plausible avenues for deeper investigation, and highlighted the possible upsides of progress in addition to discussing the downsides. These were valuable contributions. However, the event had shortcomings as well. First, there is reason to doubt that the AAAI panel succeeded in accurately reporting the field’s level of concern about future developments in AI. Recent commentary on these issues from AI researchers has struck a different tone. For instance, the survey discussed above seems to indicate more widespread concern. Moreover, Stuart Russell — </w:t>
      </w:r>
      <w:r w:rsidRPr="00653FE3">
        <w:rPr>
          <w:u w:val="single"/>
        </w:rPr>
        <w:t>a leader in the field</w:t>
      </w:r>
      <w:r w:rsidRPr="00E26731">
        <w:rPr>
          <w:sz w:val="10"/>
        </w:rPr>
        <w:t xml:space="preserve"> and author of the most-used textbook in AI — </w:t>
      </w:r>
      <w:r w:rsidRPr="00653FE3">
        <w:rPr>
          <w:u w:val="single"/>
        </w:rPr>
        <w:t>has begun publicly discussing AI as a potential existential risk21</w:t>
      </w:r>
      <w:r w:rsidRPr="00E26731">
        <w:rPr>
          <w:sz w:val="10"/>
        </w:rPr>
        <w:t xml:space="preserve">. In addition, the AAAI panel did not significantly engage with concerned researchers and members of the public, who had no representatives at the conference, and the AAAI panel did not explain their reasons for being sceptical of concerns about the long-term implications of AI, contrary to standard recommendations for ‘inclusion’ or ‘engagement’ in the field of responsible innovation22. In place of arguments, they offered language suggesting that these concerns were primarily held by “non-experts” and belonged in the realm of science fiction. It’s questionable whether there is genuine expertise in predicting the long-term future of AI at all23, and unclear how much better AI researchers would be than other informed people. But this kind of dismissal is especially questionable in light of the fact that many AI researchers in the survey mentioned above thought the risk of “extremely bad” outcomes for humanity from long-term 120 progress in AI had probabilities that were far from negligible. At present, there is no indication that the concerns of the public and researchers in other fields have been assuaged by the AAAI panel’s interim report or any subsequent outreach effort. What then, if anything, can we infer from these two different pieces of work? The survey suggests that some AI researchers believe that the development of advanced AI systems poses non-negligible risks of extremely bad outcomes for humanity, whilst the AAAI panel was skeptical of radical outcomes. Under these circumstances, it is impossible to rule out the possibility of a genuine risk, making a case for deeper investigation of the potential problem and the possible responses and including long-term risks from AI in horizon-scanning efforts by government. Challenges of managing existential risks from emerging technology </w:t>
      </w:r>
      <w:r w:rsidRPr="00A42540">
        <w:rPr>
          <w:u w:val="single"/>
        </w:rPr>
        <w:t xml:space="preserve">Existential risks from emerging technologies pose </w:t>
      </w:r>
      <w:r w:rsidRPr="00A42540">
        <w:rPr>
          <w:rStyle w:val="Emphasis"/>
        </w:rPr>
        <w:t>distinctive challenges for regulation</w:t>
      </w:r>
      <w:r w:rsidRPr="00A42540">
        <w:rPr>
          <w:sz w:val="10"/>
        </w:rPr>
        <w:t xml:space="preserve">, for the following reasons: 1. </w:t>
      </w:r>
      <w:r w:rsidRPr="00A42540">
        <w:rPr>
          <w:u w:val="single"/>
        </w:rPr>
        <w:t>The stakes involved</w:t>
      </w:r>
      <w:r w:rsidRPr="00A42540">
        <w:rPr>
          <w:sz w:val="10"/>
        </w:rPr>
        <w:t xml:space="preserve"> in an existential cat</w:t>
      </w:r>
      <w:r w:rsidRPr="00E26731">
        <w:rPr>
          <w:sz w:val="10"/>
        </w:rPr>
        <w:t xml:space="preserve">astrophe </w:t>
      </w:r>
      <w:r w:rsidRPr="00653FE3">
        <w:rPr>
          <w:u w:val="single"/>
        </w:rPr>
        <w:t xml:space="preserve">are extremely large, so </w:t>
      </w:r>
      <w:r w:rsidRPr="00A864AF">
        <w:rPr>
          <w:rStyle w:val="Emphasis"/>
          <w:highlight w:val="green"/>
        </w:rPr>
        <w:t>even an extremely small risk</w:t>
      </w:r>
      <w:r w:rsidRPr="00A864AF">
        <w:rPr>
          <w:sz w:val="10"/>
          <w:highlight w:val="green"/>
        </w:rPr>
        <w:t xml:space="preserve"> </w:t>
      </w:r>
      <w:r w:rsidRPr="00A864AF">
        <w:rPr>
          <w:highlight w:val="green"/>
          <w:u w:val="single"/>
        </w:rPr>
        <w:t>can carry an unacceptably large</w:t>
      </w:r>
      <w:r w:rsidRPr="00E26731">
        <w:rPr>
          <w:sz w:val="10"/>
        </w:rPr>
        <w:t xml:space="preserve"> expected </w:t>
      </w:r>
      <w:r w:rsidRPr="00A864AF">
        <w:rPr>
          <w:highlight w:val="green"/>
          <w:u w:val="single"/>
        </w:rPr>
        <w:t>cost</w:t>
      </w:r>
      <w:r w:rsidRPr="00A864AF">
        <w:rPr>
          <w:sz w:val="10"/>
          <w:highlight w:val="green"/>
        </w:rPr>
        <w:t>24</w:t>
      </w:r>
      <w:r w:rsidRPr="00E26731">
        <w:rPr>
          <w:sz w:val="10"/>
        </w:rPr>
        <w:t xml:space="preserve">. </w:t>
      </w:r>
      <w:r w:rsidRPr="00653FE3">
        <w:rPr>
          <w:u w:val="single"/>
        </w:rPr>
        <w:t xml:space="preserve">Therefore, we should seek a high degree of certainty that </w:t>
      </w:r>
      <w:r w:rsidRPr="00E26731">
        <w:rPr>
          <w:rStyle w:val="Emphasis"/>
        </w:rPr>
        <w:t>all reasonable steps</w:t>
      </w:r>
      <w:r w:rsidRPr="00E26731">
        <w:rPr>
          <w:sz w:val="10"/>
        </w:rPr>
        <w:t xml:space="preserve"> </w:t>
      </w:r>
      <w:r w:rsidRPr="00653FE3">
        <w:rPr>
          <w:u w:val="single"/>
        </w:rPr>
        <w:t>have been taken to minimize existential risks with a sufficient baseline of scientific plausibility</w:t>
      </w:r>
      <w:r w:rsidRPr="00E26731">
        <w:rPr>
          <w:sz w:val="10"/>
        </w:rPr>
        <w:t xml:space="preserve">. 2. All of the technologies discussed above are likely to be difficult to control (much harder than nuclear weapons). Small states or even non-state actors may eventually be able to cause major global problems. 3. </w:t>
      </w:r>
      <w:r w:rsidRPr="00653FE3">
        <w:rPr>
          <w:u w:val="single"/>
        </w:rPr>
        <w:t xml:space="preserve">The </w:t>
      </w:r>
      <w:r w:rsidRPr="00A864AF">
        <w:rPr>
          <w:highlight w:val="green"/>
          <w:u w:val="single"/>
        </w:rPr>
        <w:t>development</w:t>
      </w:r>
      <w:r w:rsidRPr="00653FE3">
        <w:rPr>
          <w:u w:val="single"/>
        </w:rPr>
        <w:t xml:space="preserve"> of these technologies </w:t>
      </w:r>
      <w:r w:rsidRPr="00A864AF">
        <w:rPr>
          <w:highlight w:val="green"/>
          <w:u w:val="single"/>
        </w:rPr>
        <w:t xml:space="preserve">may be </w:t>
      </w:r>
      <w:r w:rsidRPr="00A864AF">
        <w:rPr>
          <w:rStyle w:val="Emphasis"/>
          <w:highlight w:val="green"/>
        </w:rPr>
        <w:t>unexpectedly rapid</w:t>
      </w:r>
      <w:r w:rsidRPr="00A864AF">
        <w:rPr>
          <w:highlight w:val="green"/>
          <w:u w:val="single"/>
        </w:rPr>
        <w:t>,</w:t>
      </w:r>
      <w:r w:rsidRPr="00A864AF">
        <w:rPr>
          <w:sz w:val="10"/>
          <w:highlight w:val="green"/>
        </w:rPr>
        <w:t xml:space="preserve"> </w:t>
      </w:r>
      <w:r w:rsidRPr="00A864AF">
        <w:rPr>
          <w:highlight w:val="green"/>
          <w:u w:val="single"/>
        </w:rPr>
        <w:t xml:space="preserve">catching the </w:t>
      </w:r>
      <w:r w:rsidRPr="00653FE3">
        <w:rPr>
          <w:u w:val="single"/>
        </w:rPr>
        <w:t xml:space="preserve">political </w:t>
      </w:r>
      <w:r w:rsidRPr="00A864AF">
        <w:rPr>
          <w:highlight w:val="green"/>
          <w:u w:val="single"/>
        </w:rPr>
        <w:t>world off guard</w:t>
      </w:r>
      <w:r w:rsidRPr="00653FE3">
        <w:rPr>
          <w:u w:val="single"/>
        </w:rPr>
        <w:t>. This highlights the importance</w:t>
      </w:r>
      <w:r w:rsidRPr="00E26731">
        <w:rPr>
          <w:sz w:val="10"/>
        </w:rPr>
        <w:t xml:space="preserve"> of carefully considering existential risks in the context of horizon-scanning efforts, foresight programs, risk and uncertainty assessments, and policy-oriented research. 4. </w:t>
      </w:r>
      <w:r w:rsidRPr="00653FE3">
        <w:rPr>
          <w:u w:val="single"/>
        </w:rPr>
        <w:t>Unlike risks with smaller stakes</w:t>
      </w:r>
      <w:r w:rsidRPr="00E26731">
        <w:rPr>
          <w:sz w:val="10"/>
        </w:rPr>
        <w:t xml:space="preserve">, we cannot rely on learning to manage existential risks through trial and error. Instead, </w:t>
      </w:r>
      <w:r w:rsidRPr="00653FE3">
        <w:rPr>
          <w:u w:val="single"/>
        </w:rPr>
        <w:t xml:space="preserve">it is important for government to investigate potential existential risks and </w:t>
      </w:r>
      <w:r w:rsidRPr="00E26731">
        <w:rPr>
          <w:rStyle w:val="Emphasis"/>
        </w:rPr>
        <w:t>develop appropriate responses</w:t>
      </w:r>
      <w:r w:rsidRPr="00E26731">
        <w:rPr>
          <w:sz w:val="10"/>
        </w:rPr>
        <w:t xml:space="preserve"> </w:t>
      </w:r>
      <w:r w:rsidRPr="00653FE3">
        <w:rPr>
          <w:u w:val="single"/>
        </w:rPr>
        <w:t xml:space="preserve">even when the potential threat and options for mitigating it are </w:t>
      </w:r>
      <w:r w:rsidRPr="00E26731">
        <w:rPr>
          <w:rStyle w:val="Emphasis"/>
        </w:rPr>
        <w:t>highly uncertain</w:t>
      </w:r>
      <w:r w:rsidRPr="00653FE3">
        <w:rPr>
          <w:u w:val="single"/>
        </w:rPr>
        <w:t xml:space="preserve"> or speculative</w:t>
      </w:r>
      <w:r w:rsidRPr="00E26731">
        <w:rPr>
          <w:sz w:val="10"/>
        </w:rPr>
        <w:t xml:space="preserve">. </w:t>
      </w:r>
      <w:r w:rsidRPr="00653FE3">
        <w:rPr>
          <w:u w:val="single"/>
        </w:rPr>
        <w:t>As we seek to maintain and develop the</w:t>
      </w:r>
      <w:r w:rsidRPr="00E26731">
        <w:rPr>
          <w:sz w:val="10"/>
        </w:rPr>
        <w:t xml:space="preserve"> </w:t>
      </w:r>
      <w:r w:rsidRPr="00E26731">
        <w:rPr>
          <w:rStyle w:val="Emphasis"/>
        </w:rPr>
        <w:t>adaptive institutions</w:t>
      </w:r>
      <w:r w:rsidRPr="00653FE3">
        <w:rPr>
          <w:u w:val="single"/>
        </w:rPr>
        <w:t xml:space="preserve"> </w:t>
      </w:r>
      <w:r w:rsidRPr="00E26731">
        <w:rPr>
          <w:rStyle w:val="Emphasis"/>
        </w:rPr>
        <w:t>necessary</w:t>
      </w:r>
      <w:r w:rsidRPr="00E26731">
        <w:rPr>
          <w:sz w:val="10"/>
        </w:rPr>
        <w:t xml:space="preserve"> </w:t>
      </w:r>
      <w:r w:rsidRPr="00653FE3">
        <w:rPr>
          <w:u w:val="single"/>
        </w:rPr>
        <w:t>to manage existential risks from emerging technologies</w:t>
      </w:r>
      <w:r w:rsidRPr="00E26731">
        <w:rPr>
          <w:sz w:val="10"/>
        </w:rPr>
        <w:t xml:space="preserve">, there are some political challenges that are worth considering: 1. Reduction of the risk of an existential catastrophe is a global public good, because everyone benefits25. Markets typically undersupply global public goods, and large-scale cooperation is often required to overcome this. Even a large country acting in the interests of its citizens may have incentives to underinvest in ameliorating existential risk. For some threats the situation may be even worse, since even a single non-compliant country could pose severe problems. 2. </w:t>
      </w:r>
      <w:r w:rsidRPr="00653FE3">
        <w:rPr>
          <w:u w:val="single"/>
        </w:rPr>
        <w:t>The measures we take</w:t>
      </w:r>
      <w:r w:rsidRPr="00E26731">
        <w:rPr>
          <w:sz w:val="10"/>
        </w:rPr>
        <w:t xml:space="preserve"> to prepare for existential risks from emerging technology </w:t>
      </w:r>
      <w:r w:rsidRPr="00653FE3">
        <w:rPr>
          <w:u w:val="single"/>
        </w:rPr>
        <w:t xml:space="preserve">will inevitably be speculative, making it </w:t>
      </w:r>
      <w:r w:rsidRPr="00E26731">
        <w:rPr>
          <w:rStyle w:val="Emphasis"/>
        </w:rPr>
        <w:t>hard to achieve consensus</w:t>
      </w:r>
      <w:r w:rsidRPr="00653FE3">
        <w:rPr>
          <w:u w:val="single"/>
        </w:rPr>
        <w:t xml:space="preserve"> about how to respond</w:t>
      </w:r>
      <w:r w:rsidRPr="00E26731">
        <w:rPr>
          <w:sz w:val="10"/>
        </w:rPr>
        <w:t xml:space="preserve">. 3. </w:t>
      </w:r>
      <w:r w:rsidRPr="00A864AF">
        <w:rPr>
          <w:highlight w:val="green"/>
          <w:u w:val="single"/>
        </w:rPr>
        <w:t>Actions we</w:t>
      </w:r>
      <w:r w:rsidRPr="00653FE3">
        <w:rPr>
          <w:u w:val="single"/>
        </w:rPr>
        <w:t xml:space="preserve"> might </w:t>
      </w:r>
      <w:r w:rsidRPr="00A864AF">
        <w:rPr>
          <w:highlight w:val="green"/>
          <w:u w:val="single"/>
        </w:rPr>
        <w:t>take</w:t>
      </w:r>
      <w:r w:rsidRPr="00653FE3">
        <w:rPr>
          <w:u w:val="single"/>
        </w:rPr>
        <w:t xml:space="preserve"> to ameliorate these risks </w:t>
      </w:r>
      <w:r w:rsidRPr="00A864AF">
        <w:rPr>
          <w:highlight w:val="green"/>
          <w:u w:val="single"/>
        </w:rPr>
        <w:t xml:space="preserve">are </w:t>
      </w:r>
      <w:r w:rsidRPr="00A864AF">
        <w:rPr>
          <w:rStyle w:val="Emphasis"/>
          <w:highlight w:val="green"/>
        </w:rPr>
        <w:t>likely to involve regulation</w:t>
      </w:r>
      <w:r w:rsidRPr="00A864AF">
        <w:rPr>
          <w:highlight w:val="green"/>
          <w:u w:val="single"/>
        </w:rPr>
        <w:t>.</w:t>
      </w:r>
      <w:r w:rsidRPr="00653FE3">
        <w:rPr>
          <w:u w:val="single"/>
        </w:rPr>
        <w:t xml:space="preserve"> The costs of such regulation would likely be concentrated on the regulators and the industries, whereas the </w:t>
      </w:r>
      <w:r w:rsidRPr="00A276A5">
        <w:rPr>
          <w:u w:val="single"/>
        </w:rPr>
        <w:t>benefits would be widely dispersed and largely invisible — a classic recipe for regulatory failure</w:t>
      </w:r>
      <w:r w:rsidRPr="00A276A5">
        <w:rPr>
          <w:sz w:val="10"/>
        </w:rPr>
        <w:t xml:space="preserve">. 4. </w:t>
      </w:r>
      <w:r w:rsidRPr="00A276A5">
        <w:rPr>
          <w:u w:val="single"/>
        </w:rPr>
        <w:t>Many of the benefits</w:t>
      </w:r>
      <w:r w:rsidRPr="00A276A5">
        <w:rPr>
          <w:sz w:val="10"/>
        </w:rPr>
        <w:t xml:space="preserve"> of minimizing existential risks </w:t>
      </w:r>
      <w:r w:rsidRPr="00A276A5">
        <w:rPr>
          <w:u w:val="single"/>
        </w:rPr>
        <w:t xml:space="preserve">accrue to future generations, and their interests are inherently difficult to incorporate into </w:t>
      </w:r>
      <w:r w:rsidRPr="00A276A5">
        <w:rPr>
          <w:rStyle w:val="Emphasis"/>
        </w:rPr>
        <w:t>political decision-making</w:t>
      </w:r>
      <w:r w:rsidRPr="00A276A5">
        <w:rPr>
          <w:sz w:val="10"/>
        </w:rPr>
        <w:t>. Conclusion In the coming decades, we may face existential risks from a number of sources including the development of engineered pathogens, advanced AI, or geoengineering. In response, we must consider these potential risks in the context of horizon-scanning efforts, foresight programs, risk and uncertainty assessments, and policy-oriented research. This may involve significant political and coordination challenges, but given the high stakes we must take reasonable steps to ensure that we fully realize the potential gains from these technologies while keeping any existential risks to an absolute minimum. [Inset] Case Study: Policy, Decisionmaking, and Existential Risk Geoengineering is the deliberate use of technology to alter planet-scale characteristics of the Earth, such as its climatic system. Geoengineering techniques have been proposed as a defence against global warming. For example</w:t>
      </w:r>
      <w:r w:rsidRPr="00E26731">
        <w:rPr>
          <w:sz w:val="10"/>
        </w:rPr>
        <w:t xml:space="preserve">, sulphate aerosols have a global cooling effect: by pumping sulphate aerosols into the high atmosphere, it may be possible to decrease global temperatures. Alternatively, seeding suitable ocean areas with comparatively small amounts of iron might increase plankton growth sufficiently to sequester significant quantities of atmospheric carbon dioxide. These technologies are already within reach, or nearly so (although their efficacy is still difficult to predict). As global warming worsens, the case for using one or more of them to ameliorate the causes or avert the effects of climate change may strengthen. Yet the long-term consequences of these techniques are poorly understood, and there may be a risk of global catastrophe if they were to be deployed, for example through unexpected effects on the global climate or the marine ecosystem. This example illustrates the policy dimensions of existential risk in several ways. 1. It involves potentially beneficial technologies that may come with a small (though difficult to assess) risk of catastrophic side effects. 2. These risks are associated with the fact that </w:t>
      </w:r>
      <w:r w:rsidRPr="00653FE3">
        <w:rPr>
          <w:u w:val="single"/>
        </w:rPr>
        <w:t xml:space="preserve">the technology is </w:t>
      </w:r>
      <w:r w:rsidRPr="00E26731">
        <w:rPr>
          <w:rStyle w:val="Emphasis"/>
        </w:rPr>
        <w:t>global in impact</w:t>
      </w:r>
      <w:r w:rsidRPr="00E26731">
        <w:rPr>
          <w:sz w:val="10"/>
        </w:rPr>
        <w:t xml:space="preserve">. If we choose to employ it, we are putting all our eggs in one basket. This is especially obvious </w:t>
      </w:r>
      <w:r w:rsidRPr="00653FE3">
        <w:rPr>
          <w:u w:val="single"/>
        </w:rPr>
        <w:t>in</w:t>
      </w:r>
      <w:r w:rsidRPr="00E26731">
        <w:rPr>
          <w:sz w:val="10"/>
        </w:rPr>
        <w:t xml:space="preserve"> the case of </w:t>
      </w:r>
      <w:r w:rsidRPr="00653FE3">
        <w:rPr>
          <w:u w:val="single"/>
        </w:rPr>
        <w:t>geoengineering</w:t>
      </w:r>
      <w:r w:rsidRPr="00E26731">
        <w:rPr>
          <w:sz w:val="10"/>
        </w:rPr>
        <w:t xml:space="preserve">, because the technology is intended to have planetlevel effects. But it is also true of other potential sources of existential risk, such as </w:t>
      </w:r>
      <w:r w:rsidRPr="00653FE3">
        <w:rPr>
          <w:u w:val="single"/>
        </w:rPr>
        <w:t>synthetic biology or artificial intelligence</w:t>
      </w:r>
      <w:r w:rsidRPr="00E26731">
        <w:rPr>
          <w:sz w:val="10"/>
        </w:rPr>
        <w:t xml:space="preserve">, in the sense that </w:t>
      </w:r>
      <w:r w:rsidRPr="00653FE3">
        <w:rPr>
          <w:u w:val="single"/>
        </w:rPr>
        <w:t>it is unlikely that these technologies could be deployed merely locally</w:t>
      </w:r>
      <w:r w:rsidRPr="00E26731">
        <w:rPr>
          <w:sz w:val="10"/>
        </w:rPr>
        <w:t xml:space="preserve"> — within a single nation, for </w:t>
      </w:r>
      <w:r w:rsidRPr="00527C4D">
        <w:rPr>
          <w:sz w:val="10"/>
        </w:rPr>
        <w:t xml:space="preserve">example. 3. </w:t>
      </w:r>
      <w:r w:rsidRPr="00527C4D">
        <w:rPr>
          <w:u w:val="single"/>
        </w:rPr>
        <w:t>Some of the</w:t>
      </w:r>
      <w:r w:rsidRPr="00527C4D">
        <w:rPr>
          <w:sz w:val="10"/>
        </w:rPr>
        <w:t xml:space="preserve"> potential </w:t>
      </w:r>
      <w:r w:rsidRPr="00527C4D">
        <w:rPr>
          <w:u w:val="single"/>
        </w:rPr>
        <w:t xml:space="preserve">risks are associated with </w:t>
      </w:r>
      <w:r w:rsidRPr="00527C4D">
        <w:rPr>
          <w:rStyle w:val="Emphasis"/>
        </w:rPr>
        <w:t>lock-in costs</w:t>
      </w:r>
      <w:r w:rsidRPr="00527C4D">
        <w:rPr>
          <w:sz w:val="10"/>
        </w:rPr>
        <w:t xml:space="preserve">. </w:t>
      </w:r>
      <w:r w:rsidRPr="00527C4D">
        <w:rPr>
          <w:rStyle w:val="Emphasis"/>
        </w:rPr>
        <w:t>If we choose one path now</w:t>
      </w:r>
      <w:r w:rsidRPr="00527C4D">
        <w:rPr>
          <w:sz w:val="10"/>
        </w:rPr>
        <w:t xml:space="preserve">, </w:t>
      </w:r>
      <w:r w:rsidRPr="00527C4D">
        <w:rPr>
          <w:u w:val="single"/>
        </w:rPr>
        <w:t>it may be difficult or impossible to retreat later if unintended consequences become apparent</w:t>
      </w:r>
      <w:r w:rsidRPr="00527C4D">
        <w:rPr>
          <w:sz w:val="10"/>
        </w:rPr>
        <w:t xml:space="preserve"> — for example, there might be a risk of catastrophic sudden warming if the use of stratospheric aerosols was suddenly discontinued. 4. </w:t>
      </w:r>
      <w:r w:rsidRPr="00527C4D">
        <w:rPr>
          <w:u w:val="single"/>
        </w:rPr>
        <w:t xml:space="preserve">Once the technology is available, making a choice on its use is unavoidable — </w:t>
      </w:r>
      <w:r w:rsidRPr="00527C4D">
        <w:rPr>
          <w:rStyle w:val="Emphasis"/>
        </w:rPr>
        <w:t>even a decision to do nothing is still a decision</w:t>
      </w:r>
      <w:r w:rsidRPr="00527C4D">
        <w:rPr>
          <w:sz w:val="10"/>
        </w:rPr>
        <w:t xml:space="preserve">. </w:t>
      </w:r>
      <w:r w:rsidRPr="00527C4D">
        <w:rPr>
          <w:u w:val="single"/>
        </w:rPr>
        <w:t>Whatever we decide, our choice will have long-term consequences</w:t>
      </w:r>
      <w:r w:rsidRPr="00527C4D">
        <w:rPr>
          <w:sz w:val="10"/>
        </w:rPr>
        <w:t xml:space="preserve">. However, geoengineering technology differs from some other potential sources of existential risk in that not using it is a feasible option, perhaps even the default option (at least for the time being). In other cases, </w:t>
      </w:r>
      <w:r w:rsidRPr="00527C4D">
        <w:rPr>
          <w:u w:val="single"/>
        </w:rPr>
        <w:t>various short-term benefits and associated commercial</w:t>
      </w:r>
      <w:r w:rsidRPr="00653FE3">
        <w:rPr>
          <w:u w:val="single"/>
        </w:rPr>
        <w:t xml:space="preserve"> factors are likely to provide </w:t>
      </w:r>
      <w:r w:rsidRPr="00E26731">
        <w:rPr>
          <w:rStyle w:val="Emphasis"/>
        </w:rPr>
        <w:t>strong incentives to develop</w:t>
      </w:r>
      <w:r w:rsidRPr="00E26731">
        <w:rPr>
          <w:sz w:val="10"/>
        </w:rPr>
        <w:t xml:space="preserve"> </w:t>
      </w:r>
      <w:r w:rsidRPr="00653FE3">
        <w:rPr>
          <w:u w:val="single"/>
        </w:rPr>
        <w:t xml:space="preserve">the technologies in question, and the task of </w:t>
      </w:r>
      <w:r w:rsidRPr="00E26731">
        <w:rPr>
          <w:rStyle w:val="Emphasis"/>
        </w:rPr>
        <w:t>managing</w:t>
      </w:r>
      <w:r w:rsidRPr="00653FE3">
        <w:rPr>
          <w:u w:val="single"/>
        </w:rPr>
        <w:t xml:space="preserve"> extreme risks is to find opportunities to </w:t>
      </w:r>
      <w:r w:rsidRPr="00E26731">
        <w:rPr>
          <w:rStyle w:val="Emphasis"/>
        </w:rPr>
        <w:t>steer</w:t>
      </w:r>
      <w:r w:rsidRPr="00E26731">
        <w:rPr>
          <w:sz w:val="10"/>
        </w:rPr>
        <w:t xml:space="preserve"> </w:t>
      </w:r>
      <w:r w:rsidRPr="00653FE3">
        <w:rPr>
          <w:u w:val="single"/>
        </w:rPr>
        <w:t xml:space="preserve">that development in order to </w:t>
      </w:r>
      <w:r w:rsidRPr="00E26731">
        <w:rPr>
          <w:rStyle w:val="Emphasis"/>
        </w:rPr>
        <w:t>reduce the probability of catastrophic surprises</w:t>
      </w:r>
      <w:r w:rsidRPr="00E26731">
        <w:rPr>
          <w:sz w:val="10"/>
        </w:rPr>
        <w:t xml:space="preserve">. 5. The decision to deploy geoengineering technology could, in principle, be made by a single nation or even a wealthy individual. In this respect, too, geoengineering illustrates one of the characteristic features of extreme technological risks: they are associated with the fact that powerful technologies put more power into fewer hands. </w:t>
      </w:r>
    </w:p>
    <w:p w14:paraId="22D0AF4E" w14:textId="77777777" w:rsidR="000C1ECD" w:rsidRPr="00DA35A2" w:rsidRDefault="000C1ECD" w:rsidP="000C1ECD">
      <w:pPr>
        <w:pStyle w:val="Heading4"/>
      </w:pPr>
      <w:r>
        <w:t>Antitrust uncertainty particularly</w:t>
      </w:r>
      <w:r w:rsidRPr="00DA35A2">
        <w:t xml:space="preserve"> deters foreign companies from investing in the US</w:t>
      </w:r>
    </w:p>
    <w:p w14:paraId="3AE20EF0" w14:textId="77777777" w:rsidR="000C1ECD" w:rsidRPr="00DA35A2" w:rsidRDefault="000C1ECD" w:rsidP="000C1ECD">
      <w:pPr>
        <w:rPr>
          <w:rStyle w:val="Style13ptBold"/>
        </w:rPr>
      </w:pPr>
      <w:r w:rsidRPr="00DA35A2">
        <w:rPr>
          <w:rStyle w:val="Style13ptBold"/>
        </w:rPr>
        <w:t>Clougherty, 21</w:t>
      </w:r>
    </w:p>
    <w:p w14:paraId="0D63F198" w14:textId="77777777" w:rsidR="000C1ECD" w:rsidRPr="00DA35A2" w:rsidRDefault="000C1ECD" w:rsidP="000C1ECD">
      <w:r w:rsidRPr="00DA35A2">
        <w:t>(Joseph A. Clougherty1 and Nan Zhang2 1 Gies College of Business, University of Illinois at Urbana-Champaign, 330 Wohlers Hall, 1206 S. 6th St., MC-706, Champaign, IL 61820, USA; 2 College of Business Administration, California State University Stanislaus, 223 Demergasso-Bava Hall #21, One University Circle, Turlock, CA 95382, USA, “Foreign investor reactions to risk and uncertainty in antitrust: U.S. merger policy investigations and the deterrence of foreign acquirer presence,” Journal of International Business Studies (2021) 52 NL)</w:t>
      </w:r>
    </w:p>
    <w:p w14:paraId="4E3816FB" w14:textId="77777777" w:rsidR="000C1ECD" w:rsidRPr="00DA35A2" w:rsidRDefault="000C1ECD" w:rsidP="000C1ECD">
      <w:pPr>
        <w:rPr>
          <w:b/>
          <w:u w:val="single"/>
        </w:rPr>
      </w:pPr>
      <w:r w:rsidRPr="00DA35A2">
        <w:rPr>
          <w:rStyle w:val="StyleUnderline"/>
        </w:rPr>
        <w:t xml:space="preserve">A number of observers have recognized that </w:t>
      </w:r>
      <w:r w:rsidRPr="00A864AF">
        <w:rPr>
          <w:rStyle w:val="Emphasis"/>
          <w:highlight w:val="green"/>
        </w:rPr>
        <w:t>antitrust enforcement can generate consequences for foreign firms</w:t>
      </w:r>
      <w:r w:rsidRPr="00DA35A2">
        <w:rPr>
          <w:rStyle w:val="Emphasis"/>
        </w:rPr>
        <w:t xml:space="preserve"> considering to invest in a particular host country</w:t>
      </w:r>
      <w:r w:rsidRPr="00DA35A2">
        <w:rPr>
          <w:sz w:val="16"/>
        </w:rPr>
        <w:t xml:space="preserve">. Moreover, the relatively thin empirical literature on this topic presents mixed findings as to whether antitrust enforcement promotes or </w:t>
      </w:r>
      <w:r w:rsidRPr="00A864AF">
        <w:rPr>
          <w:rStyle w:val="Emphasis"/>
          <w:highlight w:val="green"/>
        </w:rPr>
        <w:t>deters</w:t>
      </w:r>
      <w:r w:rsidRPr="00DA35A2">
        <w:rPr>
          <w:sz w:val="16"/>
        </w:rPr>
        <w:t xml:space="preserve"> inward </w:t>
      </w:r>
      <w:r w:rsidRPr="00A864AF">
        <w:rPr>
          <w:rStyle w:val="Emphasis"/>
          <w:highlight w:val="green"/>
        </w:rPr>
        <w:t>FDI</w:t>
      </w:r>
      <w:r w:rsidRPr="00DA35A2">
        <w:rPr>
          <w:sz w:val="16"/>
        </w:rPr>
        <w:t xml:space="preserve"> activities. Some scholars find evidence in support of a positive relationship between antitrust and inward FDI, as foreign investors value the levelplaying-field aspects of antitrust that mitigate liability of foreignness. Yet other scholars find evidence in support of a negative relationship between antitrust and inward FDI, as the application of antitrust might tend to be protectionist in nature. This debate with regard to the relationship between antitrust and foreign investment has long roots, although the relevance of this debate has heightened over the last two decades (e.g., Carletti, Spagnolo, Caiazza, &amp; Giannetti, 2010; Fingleton, 2009). With the aim of bringing some clarity to the above discourse, our conceptual framework generates two theoretical contentions. Our first theoretical prior contends that merger policy risk negatively affects the relative presence of foreign acquirers in local M&amp;A markets. Merger policy risk likely involves a larger deterrence effect with respect to foreign investor activities as compared to domestic investor activities due to the presence of three mechanisms. First, foreign investors disproportionately experience the costs involved with navigating the merger review process due to their inherent liabilities and information asymmetries. Second, foreign investors tend to be more risk averse as compared to domestic investors, thus generating more cautious investment behavior. Third, antitrust agencies potentially exhibit bias and protectionism by disproportionately targeting and scrutinizing foreign investor acquisition activities. These three mechanisms first lead to reduced foreign investor participation in local M&amp;A markets, and ultimately lead to the deterrence of future cross-border acquisitions as foreign investors refrain from such activities due to the presence of policy risks. In a similar vein, our second theoretical prior contends that </w:t>
      </w:r>
      <w:r w:rsidRPr="00DA35A2">
        <w:rPr>
          <w:rStyle w:val="StyleUnderline"/>
        </w:rPr>
        <w:t xml:space="preserve">merger policy </w:t>
      </w:r>
      <w:r w:rsidRPr="00A864AF">
        <w:rPr>
          <w:rStyle w:val="Emphasis"/>
          <w:highlight w:val="green"/>
        </w:rPr>
        <w:t>uncertainty</w:t>
      </w:r>
      <w:r w:rsidRPr="00A864AF">
        <w:rPr>
          <w:rStyle w:val="StyleUnderline"/>
          <w:highlight w:val="green"/>
        </w:rPr>
        <w:t xml:space="preserve"> negatively affects</w:t>
      </w:r>
      <w:r w:rsidRPr="00DA35A2">
        <w:rPr>
          <w:rStyle w:val="StyleUnderline"/>
        </w:rPr>
        <w:t xml:space="preserve"> the relative presence of </w:t>
      </w:r>
      <w:r w:rsidRPr="00A864AF">
        <w:rPr>
          <w:rStyle w:val="StyleUnderline"/>
          <w:highlight w:val="green"/>
        </w:rPr>
        <w:t>foreign acquirers</w:t>
      </w:r>
      <w:r w:rsidRPr="00DA35A2">
        <w:rPr>
          <w:rStyle w:val="StyleUnderline"/>
        </w:rPr>
        <w:t xml:space="preserve"> in local M&amp;A markets</w:t>
      </w:r>
      <w:r w:rsidRPr="00DA35A2">
        <w:rPr>
          <w:sz w:val="16"/>
        </w:rPr>
        <w:t xml:space="preserve">. Merger policy uncertainty likely involves a larger deterrence effect with respect to foreign investor activities as compared to domestic investor activities due to the presence of substantial information asymmetries on the part of foreign investors. </w:t>
      </w:r>
      <w:r w:rsidRPr="00A864AF">
        <w:rPr>
          <w:rStyle w:val="StyleUnderline"/>
          <w:highlight w:val="green"/>
        </w:rPr>
        <w:t xml:space="preserve">Investors hailing from foreign countries </w:t>
      </w:r>
      <w:r w:rsidRPr="00A864AF">
        <w:rPr>
          <w:rStyle w:val="Emphasis"/>
          <w:highlight w:val="green"/>
        </w:rPr>
        <w:t>face particular disadvantages</w:t>
      </w:r>
      <w:r w:rsidRPr="00A864AF">
        <w:rPr>
          <w:rStyle w:val="StyleUnderline"/>
          <w:highlight w:val="green"/>
        </w:rPr>
        <w:t xml:space="preserve"> with respect to </w:t>
      </w:r>
      <w:r w:rsidRPr="00DA35A2">
        <w:rPr>
          <w:rStyle w:val="StyleUnderline"/>
        </w:rPr>
        <w:t xml:space="preserve">properly assessing the policy uncertainties associated with alterations in the future states of </w:t>
      </w:r>
      <w:r w:rsidRPr="00A864AF">
        <w:rPr>
          <w:rStyle w:val="StyleUnderline"/>
          <w:highlight w:val="green"/>
        </w:rPr>
        <w:t>merger review</w:t>
      </w:r>
      <w:r w:rsidRPr="00DA35A2">
        <w:rPr>
          <w:sz w:val="16"/>
        </w:rPr>
        <w:t>. Thus, higher degrees of policy uncertainty regarding the future strength and tenor of the merger review process lead to reduced foreign investor participation in local M&amp;A markets. In addition to negatively impacting foreign acquisitions of indigenous firms, this leads to the deterrence of future cross-border acquisitions as foreign investors refrain from such activities due to the presence of policy uncertainties.</w:t>
      </w:r>
    </w:p>
    <w:p w14:paraId="58D66EF4" w14:textId="77777777" w:rsidR="000C1ECD" w:rsidRPr="00DA35A2" w:rsidRDefault="000C1ECD" w:rsidP="000C1ECD">
      <w:pPr>
        <w:pStyle w:val="Heading4"/>
        <w:rPr>
          <w:rFonts w:cs="Calibri"/>
        </w:rPr>
      </w:pPr>
      <w:r w:rsidRPr="00DA35A2">
        <w:rPr>
          <w:rFonts w:cs="Calibri"/>
        </w:rPr>
        <w:t>Foreign direct investment prevents conflict escalation</w:t>
      </w:r>
    </w:p>
    <w:p w14:paraId="356B6354" w14:textId="77777777" w:rsidR="000C1ECD" w:rsidRPr="00DA35A2" w:rsidRDefault="000C1ECD" w:rsidP="000C1ECD">
      <w:r w:rsidRPr="00DA35A2">
        <w:t xml:space="preserve">Bryan </w:t>
      </w:r>
      <w:r w:rsidRPr="00DA35A2">
        <w:rPr>
          <w:rStyle w:val="Style13ptBold"/>
        </w:rPr>
        <w:t>Borzykowski</w:t>
      </w:r>
      <w:r w:rsidRPr="00DA35A2">
        <w:t>, 7-6-</w:t>
      </w:r>
      <w:r w:rsidRPr="00DA35A2">
        <w:rPr>
          <w:rStyle w:val="Style13ptBold"/>
        </w:rPr>
        <w:t>18</w:t>
      </w:r>
      <w:r w:rsidRPr="00DA35A2">
        <w:t>. CNBC business writer and editor quoting Mark Zandi, chief economist at Moody’s Analytics,” “The dire ripple effect from a US-China trade war: A drop in foreign investment worldwide,” CNBC. https://www.cnbc.com/2018/07/05/ripple-effect-from-pending-us-china-trade-war-drop-in-fdi-worldwide.html</w:t>
      </w:r>
    </w:p>
    <w:p w14:paraId="73CE5B70" w14:textId="77777777" w:rsidR="000C1ECD" w:rsidRPr="00DA35A2" w:rsidRDefault="000C1ECD" w:rsidP="000C1ECD">
      <w:pPr>
        <w:rPr>
          <w:rStyle w:val="StyleUnderline"/>
        </w:rPr>
      </w:pPr>
      <w:r w:rsidRPr="00DA35A2">
        <w:rPr>
          <w:rStyle w:val="StyleUnderline"/>
        </w:rPr>
        <w:t xml:space="preserve">The impact of lower FDI </w:t>
      </w:r>
      <w:r w:rsidRPr="00DA35A2">
        <w:rPr>
          <w:sz w:val="12"/>
        </w:rPr>
        <w:t xml:space="preserve">While FDI may not get the kind of attention that trade does, </w:t>
      </w:r>
      <w:r w:rsidRPr="00DA35A2">
        <w:rPr>
          <w:rStyle w:val="StyleUnderline"/>
        </w:rPr>
        <w:t>falling figures should be a concern for international investors and anyone who believes in globalization, said B</w:t>
      </w:r>
      <w:r w:rsidRPr="00DA35A2">
        <w:rPr>
          <w:sz w:val="12"/>
        </w:rPr>
        <w:t xml:space="preserve">ernard </w:t>
      </w:r>
      <w:r w:rsidRPr="00DA35A2">
        <w:rPr>
          <w:rStyle w:val="StyleUnderline"/>
        </w:rPr>
        <w:t>Wolf, an economics and international business professor at Toronto’s Schulich School of Business</w:t>
      </w:r>
      <w:r w:rsidRPr="00DA35A2">
        <w:rPr>
          <w:sz w:val="12"/>
        </w:rPr>
        <w:t xml:space="preserve">. “Both trade and FDI generally make the world a more efficient place,” he said. It can increase competition in markets, it brings people with new skills and knowhow to new countries and in the case of a merger of a public company, where one company buys another for a premium price, it can give investors a portfolio boost. “Globalization, including FDI, has enormous benefits,” he said. </w:t>
      </w:r>
      <w:r w:rsidRPr="00A864AF">
        <w:rPr>
          <w:rStyle w:val="StyleUnderline"/>
          <w:highlight w:val="green"/>
        </w:rPr>
        <w:t>FDI</w:t>
      </w:r>
      <w:r w:rsidRPr="00DA35A2">
        <w:rPr>
          <w:rStyle w:val="StyleUnderline"/>
        </w:rPr>
        <w:t xml:space="preserve"> also </w:t>
      </w:r>
      <w:r w:rsidRPr="00A864AF">
        <w:rPr>
          <w:rStyle w:val="Emphasis"/>
          <w:highlight w:val="green"/>
        </w:rPr>
        <w:t>helps cooler heads prevail during conflicts</w:t>
      </w:r>
      <w:r w:rsidRPr="00DA35A2">
        <w:rPr>
          <w:rStyle w:val="StyleUnderline"/>
        </w:rPr>
        <w:t>,</w:t>
      </w:r>
      <w:r w:rsidRPr="00DA35A2">
        <w:rPr>
          <w:sz w:val="12"/>
        </w:rPr>
        <w:t xml:space="preserve"> added Zandi. </w:t>
      </w:r>
      <w:r w:rsidRPr="00A864AF">
        <w:rPr>
          <w:rStyle w:val="StyleUnderline"/>
          <w:highlight w:val="green"/>
        </w:rPr>
        <w:t xml:space="preserve">If countries are doing business with each other, they’ll be </w:t>
      </w:r>
      <w:r w:rsidRPr="00A864AF">
        <w:rPr>
          <w:rStyle w:val="Emphasis"/>
          <w:highlight w:val="green"/>
        </w:rPr>
        <w:t>less likely to go to war</w:t>
      </w:r>
      <w:r w:rsidRPr="00DA35A2">
        <w:rPr>
          <w:rStyle w:val="StyleUnderline"/>
        </w:rPr>
        <w:t xml:space="preserve"> with one another. “If your economic interests are aligned, and if we own a piece of their economy and they own a piece of ours, </w:t>
      </w:r>
      <w:r w:rsidRPr="00A42540">
        <w:rPr>
          <w:rStyle w:val="StyleUnderline"/>
        </w:rPr>
        <w:t>then everyone has skin in the game,”</w:t>
      </w:r>
      <w:r w:rsidRPr="00DA35A2">
        <w:rPr>
          <w:rStyle w:val="StyleUnderline"/>
        </w:rPr>
        <w:t xml:space="preserve"> he said. “That’s a benefit we’re going to give up if we continue on this path.” </w:t>
      </w:r>
      <w:r w:rsidRPr="00DA35A2">
        <w:rPr>
          <w:sz w:val="12"/>
        </w:rPr>
        <w:t xml:space="preserve">In Zandi’s view, </w:t>
      </w:r>
      <w:r w:rsidRPr="00A864AF">
        <w:rPr>
          <w:rStyle w:val="Emphasis"/>
          <w:highlight w:val="green"/>
        </w:rPr>
        <w:t>the timing for an FDI decline couldn’t be worse</w:t>
      </w:r>
      <w:r w:rsidRPr="00A864AF">
        <w:rPr>
          <w:sz w:val="12"/>
          <w:highlight w:val="green"/>
        </w:rPr>
        <w:t xml:space="preserve">. </w:t>
      </w:r>
      <w:r w:rsidRPr="00A42540">
        <w:rPr>
          <w:rStyle w:val="StyleUnderline"/>
        </w:rPr>
        <w:t>As populations in emerging market countries move into the middle class, demand for developed m</w:t>
      </w:r>
      <w:r w:rsidRPr="00DA35A2">
        <w:rPr>
          <w:rStyle w:val="StyleUnderline"/>
        </w:rPr>
        <w:t>arket-made goods and services has never been higher</w:t>
      </w:r>
      <w:r w:rsidRPr="00DA35A2">
        <w:rPr>
          <w:sz w:val="12"/>
        </w:rPr>
        <w:t>. While he does say that globalization hasn’t benefited everyone, especially on the manufacturing side, more money will start flowing from China and other developing nations into America instead of vice-versa. “Pulling back now is a dark irony,” he said. “Countries like the U.S., Canada and the U.K. are producing things no one else on the planet is producing and we were really going to reap the benefits of that.” While American FDI into other countries is still robust ­— the U.S. invests about four times more into China than vice-versa — a global trade war could cause other countries to put restrictions on U.S. operations and that could impact domestic jobs and the American economy, said Hanemann. “That’s a major concern and something politicians in the U.S. aren’t talking about,” he said. “If we see a change in U.S. openness to Chinese investment, we will most certainly see a retaliation from China against U.S. investors. The U.S. has a lot more to lose from a more restrictive investment environment than China has.”</w:t>
      </w:r>
    </w:p>
    <w:p w14:paraId="4E96D44B" w14:textId="77777777" w:rsidR="000C1ECD" w:rsidRPr="00DA35A2" w:rsidRDefault="000C1ECD" w:rsidP="000C1ECD">
      <w:pPr>
        <w:pStyle w:val="Heading4"/>
      </w:pPr>
      <w:r w:rsidRPr="00DA35A2">
        <w:t>Dual enforcement has also caused the Axon case to rise to the Supreme Court, who will decide in favor of the plaintiff now. Doing so will strip the FTC of all regulatory power due to its unconstitutional antitrust action—only the aff solves by mooting the suit</w:t>
      </w:r>
    </w:p>
    <w:p w14:paraId="0B5B1DC9" w14:textId="77777777" w:rsidR="000C1ECD" w:rsidRPr="00DA35A2" w:rsidRDefault="000C1ECD" w:rsidP="000C1ECD">
      <w:r w:rsidRPr="00DA35A2">
        <w:rPr>
          <w:rStyle w:val="Style13ptBold"/>
        </w:rPr>
        <w:t>Tyler 21</w:t>
      </w:r>
      <w:r w:rsidRPr="00DA35A2">
        <w:t>, Eleanor Tyler, 7-29-2021, Eleanor Tyler is a Legal Analyst on the Litigation team, with a focus on antitrust. Previously, she spent seven years reporting for Bloomberg Law's antitrust news desk. Before joining Bloomberg Law in 2010, Eleanor was a litigation associate at a large law firm. She clerked for the Hon. Simeon Lake in the U.S. District Court for the Southern District of Texas. Her JD is from Georgetown University, and she holds an MA in international affairs from Johns Hopkins SAIS, "ANALYSIS: Axon’s SCOTUS Attack May Pose a Threat to the FTC," Bloomberg Law, https://news.bloomberglaw.com/bloomberg-law-analysis/analysis-axons-scotus-attack-may-pose-a-threat-to-the-ftc</w:t>
      </w:r>
    </w:p>
    <w:p w14:paraId="41926802" w14:textId="77777777" w:rsidR="000C1ECD" w:rsidRPr="00DA35A2" w:rsidRDefault="000C1ECD" w:rsidP="000C1ECD">
      <w:pPr>
        <w:rPr>
          <w:rStyle w:val="Emphasis"/>
        </w:rPr>
      </w:pPr>
      <w:r w:rsidRPr="00A864AF">
        <w:rPr>
          <w:rStyle w:val="StyleUnderline"/>
          <w:highlight w:val="green"/>
        </w:rPr>
        <w:t>A</w:t>
      </w:r>
      <w:r w:rsidRPr="00DA35A2">
        <w:rPr>
          <w:rStyle w:val="StyleUnderline"/>
        </w:rPr>
        <w:t xml:space="preserve"> seemingly </w:t>
      </w:r>
      <w:r w:rsidRPr="00A864AF">
        <w:rPr>
          <w:rStyle w:val="StyleUnderline"/>
          <w:highlight w:val="green"/>
        </w:rPr>
        <w:t xml:space="preserve">technical challenge to the </w:t>
      </w:r>
      <w:r w:rsidRPr="00A864AF">
        <w:rPr>
          <w:rStyle w:val="Emphasis"/>
          <w:highlight w:val="green"/>
        </w:rPr>
        <w:t>F</w:t>
      </w:r>
      <w:r w:rsidRPr="00DA35A2">
        <w:rPr>
          <w:rStyle w:val="StyleUnderline"/>
        </w:rPr>
        <w:t xml:space="preserve">ederal </w:t>
      </w:r>
      <w:r w:rsidRPr="00A864AF">
        <w:rPr>
          <w:rStyle w:val="Emphasis"/>
          <w:highlight w:val="green"/>
        </w:rPr>
        <w:t>T</w:t>
      </w:r>
      <w:r w:rsidRPr="00DA35A2">
        <w:rPr>
          <w:rStyle w:val="StyleUnderline"/>
        </w:rPr>
        <w:t xml:space="preserve">rade </w:t>
      </w:r>
      <w:r w:rsidRPr="00A864AF">
        <w:rPr>
          <w:rStyle w:val="Emphasis"/>
          <w:highlight w:val="green"/>
        </w:rPr>
        <w:t>C</w:t>
      </w:r>
      <w:r w:rsidRPr="00DA35A2">
        <w:rPr>
          <w:rStyle w:val="StyleUnderline"/>
        </w:rPr>
        <w:t xml:space="preserve">ommission based on </w:t>
      </w:r>
      <w:r w:rsidRPr="00DA35A2">
        <w:rPr>
          <w:rStyle w:val="Emphasis"/>
        </w:rPr>
        <w:t>exhaustion</w:t>
      </w:r>
      <w:r w:rsidRPr="00DA35A2">
        <w:rPr>
          <w:rStyle w:val="StyleUnderline"/>
        </w:rPr>
        <w:t xml:space="preserve"> of </w:t>
      </w:r>
      <w:r w:rsidRPr="00DA35A2">
        <w:rPr>
          <w:rStyle w:val="Emphasis"/>
        </w:rPr>
        <w:t>administrative remedies</w:t>
      </w:r>
      <w:r w:rsidRPr="00DA35A2">
        <w:rPr>
          <w:rStyle w:val="StyleUnderline"/>
        </w:rPr>
        <w:t xml:space="preserve"> </w:t>
      </w:r>
      <w:r w:rsidRPr="00A864AF">
        <w:rPr>
          <w:rStyle w:val="StyleUnderline"/>
          <w:highlight w:val="green"/>
        </w:rPr>
        <w:t xml:space="preserve">could </w:t>
      </w:r>
      <w:r w:rsidRPr="00A864AF">
        <w:rPr>
          <w:rStyle w:val="Emphasis"/>
          <w:highlight w:val="green"/>
        </w:rPr>
        <w:t xml:space="preserve">upend the structure of </w:t>
      </w:r>
      <w:r w:rsidRPr="009A4807">
        <w:rPr>
          <w:rStyle w:val="Emphasis"/>
        </w:rPr>
        <w:t xml:space="preserve">the FTC’s </w:t>
      </w:r>
      <w:r w:rsidRPr="00A864AF">
        <w:rPr>
          <w:rStyle w:val="Emphasis"/>
          <w:highlight w:val="green"/>
        </w:rPr>
        <w:t>enforcement efforts.</w:t>
      </w:r>
    </w:p>
    <w:p w14:paraId="28ACF336" w14:textId="77777777" w:rsidR="000C1ECD" w:rsidRPr="00DA35A2" w:rsidRDefault="000C1ECD" w:rsidP="000C1ECD">
      <w:pPr>
        <w:rPr>
          <w:sz w:val="14"/>
        </w:rPr>
      </w:pPr>
      <w:r w:rsidRPr="00DA35A2">
        <w:rPr>
          <w:sz w:val="14"/>
        </w:rPr>
        <w:t>Former Solicitor General Paul D. Clement filed a petition for writ of certiorari before the U.S. Supreme Court July 20 on behalf of Axon Enterprise Inc., seeking to reverse lower court holdings that Axon must complete the FTC’s administrative enforcement process before challenging the constitutionality of that process in court.</w:t>
      </w:r>
    </w:p>
    <w:p w14:paraId="0DFB3A55" w14:textId="77777777" w:rsidR="000C1ECD" w:rsidRPr="00DA35A2" w:rsidRDefault="000C1ECD" w:rsidP="000C1ECD">
      <w:pPr>
        <w:rPr>
          <w:sz w:val="14"/>
        </w:rPr>
      </w:pPr>
      <w:r w:rsidRPr="00DA35A2">
        <w:rPr>
          <w:rStyle w:val="StyleUnderline"/>
        </w:rPr>
        <w:t>Clement’s petition also asks the court to reach the merits of Axon’s challenge to the FTC’s administrative enforcement structure,</w:t>
      </w:r>
      <w:r w:rsidRPr="00DA35A2">
        <w:rPr>
          <w:sz w:val="14"/>
        </w:rPr>
        <w:t xml:space="preserve"> which an Arizona federal court and the U.S. Court of Appeals for the Ninth Circuit held they lacked jurisdiction to consider.</w:t>
      </w:r>
    </w:p>
    <w:p w14:paraId="79F98EF0" w14:textId="77777777" w:rsidR="000C1ECD" w:rsidRPr="00DA35A2" w:rsidRDefault="000C1ECD" w:rsidP="000C1ECD">
      <w:pPr>
        <w:rPr>
          <w:rStyle w:val="StyleUnderline"/>
        </w:rPr>
      </w:pPr>
      <w:r w:rsidRPr="00DA35A2">
        <w:rPr>
          <w:sz w:val="14"/>
        </w:rPr>
        <w:t xml:space="preserve">Essentially, </w:t>
      </w:r>
      <w:r w:rsidRPr="009A4807">
        <w:rPr>
          <w:rStyle w:val="StyleUnderline"/>
          <w:highlight w:val="green"/>
        </w:rPr>
        <w:t>this</w:t>
      </w:r>
      <w:r w:rsidRPr="00DA35A2">
        <w:rPr>
          <w:rStyle w:val="StyleUnderline"/>
        </w:rPr>
        <w:t xml:space="preserve"> is </w:t>
      </w:r>
      <w:r w:rsidRPr="009A4807">
        <w:rPr>
          <w:rStyle w:val="StyleUnderline"/>
        </w:rPr>
        <w:t>an</w:t>
      </w:r>
      <w:r w:rsidRPr="00A864AF">
        <w:rPr>
          <w:rStyle w:val="StyleUnderline"/>
          <w:highlight w:val="green"/>
        </w:rPr>
        <w:t xml:space="preserve"> </w:t>
      </w:r>
      <w:r w:rsidRPr="00A864AF">
        <w:rPr>
          <w:rStyle w:val="Emphasis"/>
          <w:highlight w:val="green"/>
        </w:rPr>
        <w:t>attack</w:t>
      </w:r>
      <w:r w:rsidRPr="00A864AF">
        <w:rPr>
          <w:rStyle w:val="StyleUnderline"/>
          <w:highlight w:val="green"/>
        </w:rPr>
        <w:t xml:space="preserve"> on </w:t>
      </w:r>
      <w:r w:rsidRPr="00A864AF">
        <w:rPr>
          <w:rStyle w:val="Emphasis"/>
          <w:highlight w:val="green"/>
        </w:rPr>
        <w:t>the entire structure of the FTC</w:t>
      </w:r>
      <w:r w:rsidRPr="00A864AF">
        <w:rPr>
          <w:rStyle w:val="StyleUnderline"/>
          <w:highlight w:val="green"/>
        </w:rPr>
        <w:t xml:space="preserve"> and </w:t>
      </w:r>
      <w:r w:rsidRPr="00A864AF">
        <w:rPr>
          <w:rStyle w:val="Emphasis"/>
          <w:highlight w:val="green"/>
        </w:rPr>
        <w:t>its role in antitrust enforcement</w:t>
      </w:r>
      <w:r w:rsidRPr="00DA35A2">
        <w:rPr>
          <w:sz w:val="14"/>
        </w:rPr>
        <w:t xml:space="preserve">. For several reasons, </w:t>
      </w:r>
      <w:r w:rsidRPr="00DA35A2">
        <w:rPr>
          <w:rStyle w:val="StyleUnderline"/>
        </w:rPr>
        <w:t xml:space="preserve">the </w:t>
      </w:r>
      <w:r w:rsidRPr="009A4807">
        <w:rPr>
          <w:rStyle w:val="StyleUnderline"/>
        </w:rPr>
        <w:t>case</w:t>
      </w:r>
      <w:r w:rsidRPr="00A864AF">
        <w:rPr>
          <w:rStyle w:val="StyleUnderline"/>
          <w:highlight w:val="green"/>
        </w:rPr>
        <w:t xml:space="preserve"> stands a better-than-normal </w:t>
      </w:r>
      <w:r w:rsidRPr="009A4807">
        <w:rPr>
          <w:rStyle w:val="StyleUnderline"/>
          <w:highlight w:val="green"/>
        </w:rPr>
        <w:t>chance of</w:t>
      </w:r>
      <w:r w:rsidRPr="00DA35A2">
        <w:rPr>
          <w:rStyle w:val="StyleUnderline"/>
        </w:rPr>
        <w:t xml:space="preserve"> being accepted by the Supreme Court </w:t>
      </w:r>
      <w:r w:rsidRPr="009A4807">
        <w:rPr>
          <w:rStyle w:val="StyleUnderline"/>
        </w:rPr>
        <w:t xml:space="preserve">and potentially </w:t>
      </w:r>
      <w:r w:rsidRPr="00A864AF">
        <w:rPr>
          <w:rStyle w:val="StyleUnderline"/>
          <w:highlight w:val="green"/>
        </w:rPr>
        <w:t>dealing a serious blow to the FTC</w:t>
      </w:r>
      <w:r w:rsidRPr="00DA35A2">
        <w:rPr>
          <w:rStyle w:val="StyleUnderline"/>
        </w:rPr>
        <w:t>. The Court seems receptive to this kind of argument, and has proven receptive to the lawyer who makes it.</w:t>
      </w:r>
    </w:p>
    <w:p w14:paraId="75ED9900" w14:textId="77777777" w:rsidR="000C1ECD" w:rsidRPr="00DA35A2" w:rsidRDefault="000C1ECD" w:rsidP="000C1ECD">
      <w:pPr>
        <w:rPr>
          <w:sz w:val="14"/>
        </w:rPr>
      </w:pPr>
      <w:r w:rsidRPr="00DA35A2">
        <w:rPr>
          <w:sz w:val="14"/>
        </w:rPr>
        <w:t>FTC Challenges Merger</w:t>
      </w:r>
    </w:p>
    <w:p w14:paraId="3713931B" w14:textId="77777777" w:rsidR="000C1ECD" w:rsidRPr="00DA35A2" w:rsidRDefault="000C1ECD" w:rsidP="000C1ECD">
      <w:pPr>
        <w:rPr>
          <w:sz w:val="14"/>
        </w:rPr>
      </w:pPr>
      <w:r w:rsidRPr="00DA35A2">
        <w:rPr>
          <w:sz w:val="14"/>
        </w:rPr>
        <w:t>Axon bought rival body camera manufacturer Vievu LLC in May 2018. The FTC opened an investigation into the merger shortly thereafter, and in December 2019, demanded that Axon spin off Vievu—with Axon’s technology—as a “cloned” competitor.</w:t>
      </w:r>
    </w:p>
    <w:p w14:paraId="04FF4143" w14:textId="77777777" w:rsidR="000C1ECD" w:rsidRPr="00DA35A2" w:rsidRDefault="000C1ECD" w:rsidP="000C1ECD">
      <w:pPr>
        <w:rPr>
          <w:sz w:val="14"/>
        </w:rPr>
      </w:pPr>
      <w:r w:rsidRPr="00DA35A2">
        <w:rPr>
          <w:sz w:val="14"/>
        </w:rPr>
        <w:t>Facing an administrative enforcement action to force a breakup, Axon brought suit in Arizona federal court, alleging that the FTC’s administrative process is unconstitutional and seeking a declaratory judgment that the merger was legal.</w:t>
      </w:r>
    </w:p>
    <w:p w14:paraId="4F7761A2" w14:textId="77777777" w:rsidR="000C1ECD" w:rsidRPr="00DA35A2" w:rsidRDefault="000C1ECD" w:rsidP="000C1ECD">
      <w:pPr>
        <w:jc w:val="right"/>
        <w:rPr>
          <w:rStyle w:val="StyleUnderline"/>
        </w:rPr>
      </w:pPr>
      <w:r w:rsidRPr="00A864AF">
        <w:rPr>
          <w:rStyle w:val="StyleUnderline"/>
          <w:highlight w:val="green"/>
        </w:rPr>
        <w:t>Axon argued</w:t>
      </w:r>
      <w:r w:rsidRPr="00DA35A2">
        <w:rPr>
          <w:rStyle w:val="StyleUnderline"/>
        </w:rPr>
        <w:t xml:space="preserve"> that the </w:t>
      </w:r>
      <w:r w:rsidRPr="00A864AF">
        <w:rPr>
          <w:rStyle w:val="Emphasis"/>
          <w:highlight w:val="green"/>
        </w:rPr>
        <w:t>combination of</w:t>
      </w:r>
      <w:r w:rsidRPr="00DA35A2">
        <w:rPr>
          <w:rStyle w:val="StyleUnderline"/>
        </w:rPr>
        <w:t xml:space="preserve"> “</w:t>
      </w:r>
      <w:r w:rsidRPr="00DA35A2">
        <w:rPr>
          <w:rStyle w:val="Emphasis"/>
        </w:rPr>
        <w:t>investigatory</w:t>
      </w:r>
      <w:r w:rsidRPr="00DA35A2">
        <w:rPr>
          <w:rStyle w:val="StyleUnderline"/>
        </w:rPr>
        <w:t xml:space="preserve">, </w:t>
      </w:r>
      <w:r w:rsidRPr="00DA35A2">
        <w:rPr>
          <w:rStyle w:val="Emphasis"/>
        </w:rPr>
        <w:t>prosecutorial</w:t>
      </w:r>
      <w:r w:rsidRPr="00DA35A2">
        <w:rPr>
          <w:rStyle w:val="StyleUnderline"/>
        </w:rPr>
        <w:t xml:space="preserve">, </w:t>
      </w:r>
      <w:r w:rsidRPr="00DA35A2">
        <w:rPr>
          <w:rStyle w:val="Emphasis"/>
        </w:rPr>
        <w:t>adjudicative</w:t>
      </w:r>
      <w:r w:rsidRPr="00DA35A2">
        <w:rPr>
          <w:rStyle w:val="StyleUnderline"/>
        </w:rPr>
        <w:t xml:space="preserve">, and </w:t>
      </w:r>
      <w:r w:rsidRPr="00DA35A2">
        <w:rPr>
          <w:rStyle w:val="Emphasis"/>
        </w:rPr>
        <w:t xml:space="preserve">appellate </w:t>
      </w:r>
      <w:r w:rsidRPr="00A864AF">
        <w:rPr>
          <w:rStyle w:val="Emphasis"/>
          <w:highlight w:val="green"/>
        </w:rPr>
        <w:t>functions</w:t>
      </w:r>
      <w:r w:rsidRPr="00A864AF">
        <w:rPr>
          <w:rStyle w:val="StyleUnderline"/>
          <w:highlight w:val="green"/>
        </w:rPr>
        <w:t xml:space="preserve"> within a </w:t>
      </w:r>
      <w:r w:rsidRPr="00A864AF">
        <w:rPr>
          <w:rStyle w:val="Emphasis"/>
          <w:highlight w:val="green"/>
        </w:rPr>
        <w:t>single agency</w:t>
      </w:r>
      <w:r w:rsidRPr="00A864AF">
        <w:rPr>
          <w:rStyle w:val="StyleUnderline"/>
          <w:highlight w:val="green"/>
        </w:rPr>
        <w:t>” violates due process.</w:t>
      </w:r>
      <w:r w:rsidRPr="00DA35A2">
        <w:rPr>
          <w:sz w:val="14"/>
        </w:rPr>
        <w:t xml:space="preserve"> Axon contended that if it </w:t>
      </w:r>
      <w:r w:rsidRPr="00DA35A2">
        <w:rPr>
          <w:rStyle w:val="StyleUnderline"/>
        </w:rPr>
        <w:t>has to litigate for years at the FTC before reaching a court that can consider its constitutional complaints and the merits of its defense to the merger challenge, then its due process rights are violated</w:t>
      </w:r>
      <w:r w:rsidRPr="00DA35A2">
        <w:rPr>
          <w:sz w:val="14"/>
        </w:rPr>
        <w:t xml:space="preserve">. Axon also contended that the FTC’s </w:t>
      </w:r>
      <w:r w:rsidRPr="00A864AF">
        <w:rPr>
          <w:rStyle w:val="StyleUnderline"/>
          <w:highlight w:val="green"/>
        </w:rPr>
        <w:t xml:space="preserve">administrative law judge is </w:t>
      </w:r>
      <w:r w:rsidRPr="00A864AF">
        <w:rPr>
          <w:rStyle w:val="Emphasis"/>
          <w:highlight w:val="green"/>
        </w:rPr>
        <w:t>improperly appointed</w:t>
      </w:r>
      <w:r w:rsidRPr="00A864AF">
        <w:rPr>
          <w:rStyle w:val="StyleUnderline"/>
          <w:highlight w:val="green"/>
        </w:rPr>
        <w:t xml:space="preserve">, and </w:t>
      </w:r>
      <w:r w:rsidRPr="00DA35A2">
        <w:rPr>
          <w:rStyle w:val="StyleUnderline"/>
        </w:rPr>
        <w:t xml:space="preserve">thus </w:t>
      </w:r>
      <w:r w:rsidRPr="00A864AF">
        <w:rPr>
          <w:rStyle w:val="Emphasis"/>
          <w:highlight w:val="green"/>
        </w:rPr>
        <w:t>can’t legally preside</w:t>
      </w:r>
      <w:r w:rsidRPr="00A864AF">
        <w:rPr>
          <w:rStyle w:val="StyleUnderline"/>
          <w:highlight w:val="green"/>
        </w:rPr>
        <w:t xml:space="preserve"> over Axon’s case,</w:t>
      </w:r>
      <w:r w:rsidRPr="00DA35A2">
        <w:rPr>
          <w:rStyle w:val="StyleUnderline"/>
        </w:rPr>
        <w:t xml:space="preserve"> and that the whole process by which mergers are reviewed by the FTC or Justice Department is unconstitutional.</w:t>
      </w:r>
    </w:p>
    <w:p w14:paraId="31E969D5" w14:textId="77777777" w:rsidR="000C1ECD" w:rsidRPr="00DA35A2" w:rsidRDefault="000C1ECD" w:rsidP="000C1ECD">
      <w:pPr>
        <w:rPr>
          <w:sz w:val="14"/>
        </w:rPr>
      </w:pPr>
      <w:r w:rsidRPr="00DA35A2">
        <w:rPr>
          <w:sz w:val="14"/>
        </w:rPr>
        <w:t>Judge Dominic Lanza of the federal district court held that district courts lack subject matter jurisdiction to weigh in on an FTC administrative enforcement matter because the FTC Act strips them of that ability. Under the Act, ALJ decisions at the FTC are reviewed by the Federal Trade Commission, whose decisions are in turn reviewed by an appellate court; that doesn’t leave room for the district court to interfere, Lanza said. Furthermore, because Axon will have a constitutional complaint only if the FTC administrative process concludes against Axon’s merger, he said, Axon may never even suffer a harm that needs adjudicating in court.</w:t>
      </w:r>
    </w:p>
    <w:p w14:paraId="628DCC05" w14:textId="77777777" w:rsidR="000C1ECD" w:rsidRPr="00DA35A2" w:rsidRDefault="000C1ECD" w:rsidP="000C1ECD">
      <w:pPr>
        <w:rPr>
          <w:sz w:val="14"/>
        </w:rPr>
      </w:pPr>
      <w:r w:rsidRPr="00DA35A2">
        <w:rPr>
          <w:sz w:val="14"/>
        </w:rPr>
        <w:t>Axon appealed, countering that being forced through the very administrative process it challenges harms Axon regardless of outcome. The Ninth Circuit rejected its appeal in a split decision, reasoning that Congress’s adjudicative structure for FTC enforcement should be followed under existing Supreme Court precedent.</w:t>
      </w:r>
    </w:p>
    <w:p w14:paraId="74D8CC22" w14:textId="77777777" w:rsidR="000C1ECD" w:rsidRPr="00DA35A2" w:rsidRDefault="000C1ECD" w:rsidP="000C1ECD">
      <w:pPr>
        <w:rPr>
          <w:sz w:val="14"/>
        </w:rPr>
      </w:pPr>
      <w:r w:rsidRPr="00DA35A2">
        <w:rPr>
          <w:sz w:val="14"/>
        </w:rPr>
        <w:t>Clement petitioned SCOTUS to review the lower courts’ holdings on jurisdiction and reach the merits. The questions presented in his petition are:</w:t>
      </w:r>
    </w:p>
    <w:p w14:paraId="3C1C18E8" w14:textId="77777777" w:rsidR="000C1ECD" w:rsidRPr="00DA35A2" w:rsidRDefault="000C1ECD" w:rsidP="000C1ECD">
      <w:pPr>
        <w:rPr>
          <w:sz w:val="14"/>
        </w:rPr>
      </w:pPr>
      <w:r w:rsidRPr="00DA35A2">
        <w:rPr>
          <w:sz w:val="14"/>
        </w:rPr>
        <w:t>Whether Congress [in the FTC Act] impliedly stripped federal district courts of jurisdiction over constitutional challenges to the FTC’s structure, procedures, and existence by granting the courts of appeals jurisdiction to “affirm, enforce, modify, or set aside” the Commission’s cease-and-desist orders; and</w:t>
      </w:r>
    </w:p>
    <w:p w14:paraId="1CF44D22" w14:textId="77777777" w:rsidR="000C1ECD" w:rsidRPr="00DA35A2" w:rsidRDefault="000C1ECD" w:rsidP="000C1ECD">
      <w:pPr>
        <w:rPr>
          <w:sz w:val="14"/>
        </w:rPr>
      </w:pPr>
      <w:r w:rsidRPr="00DA35A2">
        <w:rPr>
          <w:sz w:val="14"/>
        </w:rPr>
        <w:t>Whether, on the merits, the structure of the FTC, including the dual-layer for-cause removal protections afforded its administrative law judges, is consistent with the Constitution.</w:t>
      </w:r>
    </w:p>
    <w:p w14:paraId="633FC473" w14:textId="77777777" w:rsidR="000C1ECD" w:rsidRPr="00DA35A2" w:rsidRDefault="000C1ECD" w:rsidP="000C1ECD">
      <w:pPr>
        <w:rPr>
          <w:sz w:val="14"/>
        </w:rPr>
      </w:pPr>
      <w:r w:rsidRPr="00DA35A2">
        <w:rPr>
          <w:sz w:val="14"/>
        </w:rPr>
        <w:t>Receptive Court?</w:t>
      </w:r>
    </w:p>
    <w:p w14:paraId="20606B56" w14:textId="77777777" w:rsidR="000C1ECD" w:rsidRPr="00DA35A2" w:rsidRDefault="000C1ECD" w:rsidP="000C1ECD">
      <w:pPr>
        <w:rPr>
          <w:rStyle w:val="StyleUnderline"/>
        </w:rPr>
      </w:pPr>
      <w:r w:rsidRPr="00DA35A2">
        <w:rPr>
          <w:rStyle w:val="Emphasis"/>
        </w:rPr>
        <w:t>Under normal circumstances</w:t>
      </w:r>
      <w:r w:rsidRPr="00DA35A2">
        <w:rPr>
          <w:rStyle w:val="StyleUnderline"/>
        </w:rPr>
        <w:t>, one might not worry inordinately about a petition asking the Supreme Court to declare unconstitutional an agency structure that has been functioning admirably for 100 years.</w:t>
      </w:r>
    </w:p>
    <w:p w14:paraId="2E0289E0" w14:textId="77777777" w:rsidR="000C1ECD" w:rsidRPr="00DA35A2" w:rsidRDefault="000C1ECD" w:rsidP="000C1ECD">
      <w:pPr>
        <w:rPr>
          <w:sz w:val="14"/>
        </w:rPr>
      </w:pPr>
      <w:r w:rsidRPr="00DA35A2">
        <w:rPr>
          <w:sz w:val="14"/>
        </w:rPr>
        <w:t>For starters, any given petition for certiorari to the Supreme Court ordinarily has a lousy chance of being granted. According to U.S. Courts statistics, during the fiscal year ending Sept. 30, 2020, the Supreme Court had 5,518 petitions originating in the eleven appellate circuits (and D.C. circuit) pending consideration, and only 120 were granted—a success rate of 2.17%.</w:t>
      </w:r>
    </w:p>
    <w:p w14:paraId="327022BA" w14:textId="77777777" w:rsidR="000C1ECD" w:rsidRPr="00DA35A2" w:rsidRDefault="000C1ECD" w:rsidP="000C1ECD">
      <w:pPr>
        <w:rPr>
          <w:sz w:val="14"/>
        </w:rPr>
      </w:pPr>
      <w:r w:rsidRPr="00DA35A2">
        <w:rPr>
          <w:rStyle w:val="StyleUnderline"/>
        </w:rPr>
        <w:t xml:space="preserve">But </w:t>
      </w:r>
      <w:r w:rsidRPr="00A864AF">
        <w:rPr>
          <w:rStyle w:val="StyleUnderline"/>
          <w:highlight w:val="green"/>
        </w:rPr>
        <w:t>Clement’s success rate</w:t>
      </w:r>
      <w:r w:rsidRPr="00DA35A2">
        <w:rPr>
          <w:rStyle w:val="StyleUnderline"/>
        </w:rPr>
        <w:t xml:space="preserve"> for getting SCOTUS petitions heard </w:t>
      </w:r>
      <w:r w:rsidRPr="00A864AF">
        <w:rPr>
          <w:rStyle w:val="StyleUnderline"/>
          <w:highlight w:val="green"/>
        </w:rPr>
        <w:t xml:space="preserve">is </w:t>
      </w:r>
      <w:r w:rsidRPr="00A864AF">
        <w:rPr>
          <w:rStyle w:val="Emphasis"/>
          <w:highlight w:val="green"/>
        </w:rPr>
        <w:t>10 times higher</w:t>
      </w:r>
      <w:r w:rsidRPr="00DA35A2">
        <w:rPr>
          <w:rStyle w:val="StyleUnderline"/>
        </w:rPr>
        <w:t xml:space="preserve"> than that baseline success rate</w:t>
      </w:r>
      <w:r w:rsidRPr="00DA35A2">
        <w:rPr>
          <w:sz w:val="14"/>
        </w:rPr>
        <w:t>: A petition for certiorari with his name at the bottom has a one-in-five chance of being heard by the Court.</w:t>
      </w:r>
    </w:p>
    <w:p w14:paraId="12F116EF" w14:textId="77777777" w:rsidR="000C1ECD" w:rsidRPr="00DA35A2" w:rsidRDefault="000C1ECD" w:rsidP="000C1ECD">
      <w:pPr>
        <w:rPr>
          <w:rStyle w:val="StyleUnderline"/>
        </w:rPr>
      </w:pPr>
      <w:r w:rsidRPr="00DA35A2">
        <w:rPr>
          <w:sz w:val="14"/>
        </w:rPr>
        <w:t xml:space="preserve">Second, </w:t>
      </w:r>
      <w:r w:rsidRPr="00A864AF">
        <w:rPr>
          <w:rStyle w:val="StyleUnderline"/>
          <w:highlight w:val="green"/>
        </w:rPr>
        <w:t xml:space="preserve">the </w:t>
      </w:r>
      <w:r w:rsidRPr="00A864AF">
        <w:rPr>
          <w:rStyle w:val="Emphasis"/>
          <w:highlight w:val="green"/>
        </w:rPr>
        <w:t xml:space="preserve">Court </w:t>
      </w:r>
      <w:r w:rsidRPr="00A65FF1">
        <w:rPr>
          <w:rStyle w:val="Emphasis"/>
        </w:rPr>
        <w:t>seems receptive</w:t>
      </w:r>
      <w:r w:rsidRPr="00DA35A2">
        <w:rPr>
          <w:rStyle w:val="StyleUnderline"/>
        </w:rPr>
        <w:t xml:space="preserve"> to the types of arguments Axon is making, </w:t>
      </w:r>
      <w:r w:rsidRPr="00DA35A2">
        <w:rPr>
          <w:rStyle w:val="Emphasis"/>
        </w:rPr>
        <w:t xml:space="preserve">having </w:t>
      </w:r>
      <w:r w:rsidRPr="00A864AF">
        <w:rPr>
          <w:rStyle w:val="Emphasis"/>
          <w:highlight w:val="green"/>
        </w:rPr>
        <w:t>taken a number of appointments clause cases in the past decade</w:t>
      </w:r>
      <w:r w:rsidRPr="00DA35A2">
        <w:rPr>
          <w:rStyle w:val="StyleUnderline"/>
        </w:rPr>
        <w:t>. In 2018,</w:t>
      </w:r>
      <w:r w:rsidRPr="00DA35A2">
        <w:rPr>
          <w:sz w:val="14"/>
        </w:rPr>
        <w:t xml:space="preserve"> for example, in Lucia v. SEC, </w:t>
      </w:r>
      <w:r w:rsidRPr="00DA35A2">
        <w:rPr>
          <w:rStyle w:val="StyleUnderline"/>
        </w:rPr>
        <w:t>the Court held that the ALJs that preside over SEC administrative enforcement actions, which are similar to FTC actions, are “inferior officers.”</w:t>
      </w:r>
    </w:p>
    <w:p w14:paraId="46098EBD" w14:textId="77777777" w:rsidR="000C1ECD" w:rsidRPr="00DA35A2" w:rsidRDefault="000C1ECD" w:rsidP="000C1ECD">
      <w:pPr>
        <w:rPr>
          <w:rStyle w:val="StyleUnderline"/>
        </w:rPr>
      </w:pPr>
      <w:r w:rsidRPr="00DA35A2">
        <w:rPr>
          <w:rStyle w:val="StyleUnderline"/>
        </w:rPr>
        <w:t>Axon is arguing that</w:t>
      </w:r>
      <w:r w:rsidRPr="00DA35A2">
        <w:rPr>
          <w:sz w:val="14"/>
        </w:rPr>
        <w:t>, under the Court’s 2010 decision in Free Enter. Fund v. Pub. Accounting Oversight Bd</w:t>
      </w:r>
      <w:r w:rsidRPr="00DA35A2">
        <w:rPr>
          <w:rStyle w:val="StyleUnderline"/>
        </w:rPr>
        <w:t>, “</w:t>
      </w:r>
      <w:r w:rsidRPr="00DA35A2">
        <w:rPr>
          <w:rStyle w:val="Emphasis"/>
        </w:rPr>
        <w:t>inferior officers</w:t>
      </w:r>
      <w:r w:rsidRPr="00DA35A2">
        <w:rPr>
          <w:rStyle w:val="StyleUnderline"/>
        </w:rPr>
        <w:t xml:space="preserve">” are </w:t>
      </w:r>
      <w:r w:rsidRPr="00DA35A2">
        <w:rPr>
          <w:rStyle w:val="Emphasis"/>
        </w:rPr>
        <w:t>inappropriately</w:t>
      </w:r>
      <w:r w:rsidRPr="00DA35A2">
        <w:rPr>
          <w:rStyle w:val="StyleUnderline"/>
        </w:rPr>
        <w:t xml:space="preserve"> protected from removal by the president if they are removable </w:t>
      </w:r>
      <w:r w:rsidRPr="00DA35A2">
        <w:rPr>
          <w:rStyle w:val="Emphasis"/>
        </w:rPr>
        <w:t>only “for cause</w:t>
      </w:r>
      <w:r w:rsidRPr="00DA35A2">
        <w:rPr>
          <w:rStyle w:val="StyleUnderline"/>
        </w:rPr>
        <w:t xml:space="preserve">” by principal officers who likewise can only be removed “for cause.” Because the FTC ALJ can only be removed for cause, and those empowered to remove him can only be removed themselves for “inefficiency, neglect of duty, or malfeasance,” Axon argues </w:t>
      </w:r>
      <w:r w:rsidRPr="00DA35A2">
        <w:rPr>
          <w:rStyle w:val="Emphasis"/>
        </w:rPr>
        <w:t>the FTC’s “dual for-cause” structure</w:t>
      </w:r>
      <w:r w:rsidRPr="00DA35A2">
        <w:rPr>
          <w:rStyle w:val="StyleUnderline"/>
        </w:rPr>
        <w:t xml:space="preserve"> protecting the ALJ </w:t>
      </w:r>
      <w:r w:rsidRPr="00DA35A2">
        <w:rPr>
          <w:rStyle w:val="Emphasis"/>
        </w:rPr>
        <w:t>violates the appointments clause</w:t>
      </w:r>
      <w:r w:rsidRPr="00DA35A2">
        <w:rPr>
          <w:rStyle w:val="StyleUnderline"/>
        </w:rPr>
        <w:t xml:space="preserve"> under a “straightforward application” of Free Enter. Fund.</w:t>
      </w:r>
    </w:p>
    <w:p w14:paraId="77B5C02C" w14:textId="77777777" w:rsidR="000C1ECD" w:rsidRPr="00DA35A2" w:rsidRDefault="000C1ECD" w:rsidP="000C1ECD">
      <w:pPr>
        <w:rPr>
          <w:sz w:val="14"/>
        </w:rPr>
      </w:pPr>
      <w:r w:rsidRPr="00A864AF">
        <w:rPr>
          <w:rStyle w:val="StyleUnderline"/>
          <w:highlight w:val="green"/>
        </w:rPr>
        <w:t xml:space="preserve">The </w:t>
      </w:r>
      <w:r w:rsidRPr="00A864AF">
        <w:rPr>
          <w:rStyle w:val="Emphasis"/>
          <w:highlight w:val="green"/>
        </w:rPr>
        <w:t>court</w:t>
      </w:r>
      <w:r w:rsidRPr="00DA35A2">
        <w:rPr>
          <w:rStyle w:val="StyleUnderline"/>
        </w:rPr>
        <w:t xml:space="preserve"> has also </w:t>
      </w:r>
      <w:r w:rsidRPr="00A864AF">
        <w:rPr>
          <w:rStyle w:val="StyleUnderline"/>
          <w:highlight w:val="green"/>
        </w:rPr>
        <w:t xml:space="preserve">proved </w:t>
      </w:r>
      <w:r w:rsidRPr="00A864AF">
        <w:rPr>
          <w:rStyle w:val="Emphasis"/>
          <w:highlight w:val="green"/>
        </w:rPr>
        <w:t>hostile</w:t>
      </w:r>
      <w:r w:rsidRPr="00A864AF">
        <w:rPr>
          <w:rStyle w:val="StyleUnderline"/>
          <w:highlight w:val="green"/>
        </w:rPr>
        <w:t xml:space="preserve"> to implied readings of the FTC Act.</w:t>
      </w:r>
      <w:r w:rsidRPr="00DA35A2">
        <w:rPr>
          <w:rStyle w:val="StyleUnderline"/>
        </w:rPr>
        <w:t xml:space="preserve"> </w:t>
      </w:r>
      <w:r w:rsidRPr="00DA35A2">
        <w:rPr>
          <w:rStyle w:val="Emphasis"/>
        </w:rPr>
        <w:t>Just this April</w:t>
      </w:r>
      <w:r w:rsidRPr="00A864AF">
        <w:rPr>
          <w:rStyle w:val="StyleUnderline"/>
          <w:highlight w:val="green"/>
        </w:rPr>
        <w:t>, the Court held</w:t>
      </w:r>
      <w:r w:rsidRPr="00DA35A2">
        <w:rPr>
          <w:rStyle w:val="StyleUnderline"/>
        </w:rPr>
        <w:t xml:space="preserve"> that the</w:t>
      </w:r>
      <w:r w:rsidRPr="00DA35A2">
        <w:rPr>
          <w:rStyle w:val="Emphasis"/>
        </w:rPr>
        <w:t xml:space="preserve"> FTC Act’s grant of power to seek </w:t>
      </w:r>
      <w:r w:rsidRPr="00A864AF">
        <w:rPr>
          <w:rStyle w:val="Emphasis"/>
          <w:highlight w:val="green"/>
        </w:rPr>
        <w:t xml:space="preserve">a “permanent injunction” </w:t>
      </w:r>
      <w:r w:rsidRPr="00A65FF1">
        <w:rPr>
          <w:rStyle w:val="Emphasis"/>
        </w:rPr>
        <w:t xml:space="preserve">in court </w:t>
      </w:r>
      <w:r w:rsidRPr="00A864AF">
        <w:rPr>
          <w:rStyle w:val="Emphasis"/>
          <w:highlight w:val="green"/>
        </w:rPr>
        <w:t>didn’t</w:t>
      </w:r>
      <w:r w:rsidRPr="00DA35A2">
        <w:rPr>
          <w:rStyle w:val="Emphasis"/>
        </w:rPr>
        <w:t xml:space="preserve"> also </w:t>
      </w:r>
      <w:r w:rsidRPr="00A864AF">
        <w:rPr>
          <w:rStyle w:val="Emphasis"/>
          <w:highlight w:val="green"/>
        </w:rPr>
        <w:t>imply the power to seek other</w:t>
      </w:r>
      <w:r w:rsidRPr="00DA35A2">
        <w:rPr>
          <w:rStyle w:val="Emphasis"/>
        </w:rPr>
        <w:t xml:space="preserve"> equitable </w:t>
      </w:r>
      <w:r w:rsidRPr="00A864AF">
        <w:rPr>
          <w:rStyle w:val="Emphasis"/>
          <w:highlight w:val="green"/>
        </w:rPr>
        <w:t>remedies</w:t>
      </w:r>
      <w:r w:rsidRPr="00DA35A2">
        <w:rPr>
          <w:rStyle w:val="StyleUnderline"/>
        </w:rPr>
        <w:t xml:space="preserve"> like </w:t>
      </w:r>
      <w:r w:rsidRPr="00A864AF">
        <w:rPr>
          <w:rStyle w:val="Emphasis"/>
          <w:highlight w:val="green"/>
        </w:rPr>
        <w:t>disgorgement</w:t>
      </w:r>
      <w:r w:rsidRPr="00DA35A2">
        <w:rPr>
          <w:rStyle w:val="StyleUnderline"/>
        </w:rPr>
        <w:t xml:space="preserve">, </w:t>
      </w:r>
      <w:r w:rsidRPr="00A864AF">
        <w:rPr>
          <w:rStyle w:val="Emphasis"/>
          <w:highlight w:val="green"/>
        </w:rPr>
        <w:t>reversing decades of practice</w:t>
      </w:r>
      <w:r w:rsidRPr="00DA35A2">
        <w:rPr>
          <w:rStyle w:val="StyleUnderline"/>
        </w:rPr>
        <w:t>.</w:t>
      </w:r>
      <w:r w:rsidRPr="00DA35A2">
        <w:rPr>
          <w:sz w:val="14"/>
        </w:rPr>
        <w:t xml:space="preserve"> Strictly on the jurisdictional issue of whether the courts can consider Axon’s constitutional claims before the FTC’s process concludes, the court may decline to read into the FTC Act a bar on Axon’s court case.</w:t>
      </w:r>
    </w:p>
    <w:p w14:paraId="129A5E2F" w14:textId="77777777" w:rsidR="000C1ECD" w:rsidRPr="00DA35A2" w:rsidRDefault="000C1ECD" w:rsidP="000C1ECD">
      <w:pPr>
        <w:rPr>
          <w:rStyle w:val="StyleUnderline"/>
        </w:rPr>
      </w:pPr>
      <w:r w:rsidRPr="00DA35A2">
        <w:rPr>
          <w:sz w:val="14"/>
        </w:rPr>
        <w:t xml:space="preserve">In short, </w:t>
      </w:r>
      <w:r w:rsidRPr="00A864AF">
        <w:rPr>
          <w:rStyle w:val="Emphasis"/>
          <w:highlight w:val="green"/>
        </w:rPr>
        <w:t>the Court seems receptive</w:t>
      </w:r>
      <w:r w:rsidRPr="00DA35A2">
        <w:rPr>
          <w:rStyle w:val="StyleUnderline"/>
        </w:rPr>
        <w:t xml:space="preserve"> to the kinds of arguments that Axon is advancing </w:t>
      </w:r>
      <w:r w:rsidRPr="00A864AF">
        <w:rPr>
          <w:rStyle w:val="Emphasis"/>
          <w:highlight w:val="green"/>
        </w:rPr>
        <w:t>and Axon’s lawyer is</w:t>
      </w:r>
      <w:r w:rsidRPr="00DA35A2">
        <w:rPr>
          <w:rStyle w:val="Emphasis"/>
        </w:rPr>
        <w:t xml:space="preserve"> exceptionally </w:t>
      </w:r>
      <w:r w:rsidRPr="00A864AF">
        <w:rPr>
          <w:rStyle w:val="Emphasis"/>
          <w:highlight w:val="green"/>
        </w:rPr>
        <w:t>skilled</w:t>
      </w:r>
      <w:r w:rsidRPr="00DA35A2">
        <w:rPr>
          <w:rStyle w:val="StyleUnderline"/>
        </w:rPr>
        <w:t xml:space="preserve"> at getting the Court to consider litigants’ arguments.</w:t>
      </w:r>
    </w:p>
    <w:p w14:paraId="471BF0D7" w14:textId="77777777" w:rsidR="000C1ECD" w:rsidRPr="00DA35A2" w:rsidRDefault="000C1ECD" w:rsidP="000C1ECD">
      <w:pPr>
        <w:pStyle w:val="Heading4"/>
        <w:rPr>
          <w:i/>
          <w:iCs w:val="0"/>
          <w:u w:val="single"/>
        </w:rPr>
      </w:pPr>
      <w:r w:rsidRPr="00DA35A2">
        <w:t xml:space="preserve">Successful </w:t>
      </w:r>
      <w:r w:rsidRPr="00DA35A2">
        <w:rPr>
          <w:i/>
          <w:iCs w:val="0"/>
        </w:rPr>
        <w:t>Axon</w:t>
      </w:r>
      <w:r w:rsidRPr="00DA35A2">
        <w:t xml:space="preserve"> litigation overturns the entire </w:t>
      </w:r>
      <w:r w:rsidRPr="00DA35A2">
        <w:rPr>
          <w:i/>
          <w:iCs w:val="0"/>
          <w:u w:val="single"/>
        </w:rPr>
        <w:t>administrative state</w:t>
      </w:r>
    </w:p>
    <w:p w14:paraId="15F331B0" w14:textId="77777777" w:rsidR="000C1ECD" w:rsidRPr="00DA35A2" w:rsidRDefault="000C1ECD" w:rsidP="000C1ECD">
      <w:r w:rsidRPr="00DA35A2">
        <w:t xml:space="preserve">Victoria </w:t>
      </w:r>
      <w:r w:rsidRPr="00DA35A2">
        <w:rPr>
          <w:rStyle w:val="Style13ptBold"/>
        </w:rPr>
        <w:t>Graham</w:t>
      </w:r>
      <w:r w:rsidRPr="00DA35A2">
        <w:t>, 1-10-20</w:t>
      </w:r>
      <w:r w:rsidRPr="00DA35A2">
        <w:rPr>
          <w:rStyle w:val="Style13ptBold"/>
        </w:rPr>
        <w:t>20</w:t>
      </w:r>
      <w:r w:rsidRPr="00DA35A2">
        <w:t>, Graham had been at Bloomberg Industry Group since August 2017, covering antitrust policy and litigation. She reported on high-profile merger lawsuits (AT&amp;T-Time Warner, Sprint-T-Mobile) as well as antitrust oversight by the Justice Department, Federal Trade Commission, state attorneys general, and Congress, "Axon Targets FTC Antitrust Power and Could Hit Other Agencies," Bloomberg Law, https://news.bloomberglaw.com/mergers-and-acquisitions/axon-targets-ftc-antitrust-power-and-could-hit-other-agencies</w:t>
      </w:r>
    </w:p>
    <w:p w14:paraId="2DC5EEA7" w14:textId="77777777" w:rsidR="000C1ECD" w:rsidRPr="00DA35A2" w:rsidRDefault="000C1ECD" w:rsidP="000C1ECD">
      <w:pPr>
        <w:rPr>
          <w:sz w:val="14"/>
        </w:rPr>
      </w:pPr>
      <w:r w:rsidRPr="00DA35A2">
        <w:t xml:space="preserve">A </w:t>
      </w:r>
      <w:r w:rsidRPr="00DA35A2">
        <w:rPr>
          <w:sz w:val="14"/>
        </w:rPr>
        <w:t xml:space="preserve">police camera equipment and taser manufacturer’s challenge to a merger rejection could pose risks for federal agencies far beyond its intended target: the Federal Trade Commission. </w:t>
      </w:r>
    </w:p>
    <w:p w14:paraId="1D613B9C" w14:textId="77777777" w:rsidR="000C1ECD" w:rsidRPr="00DA35A2" w:rsidRDefault="000C1ECD" w:rsidP="000C1ECD">
      <w:pPr>
        <w:rPr>
          <w:rStyle w:val="StyleUnderline"/>
        </w:rPr>
      </w:pPr>
      <w:r w:rsidRPr="00A864AF">
        <w:rPr>
          <w:rStyle w:val="StyleUnderline"/>
          <w:highlight w:val="green"/>
        </w:rPr>
        <w:t>Axon</w:t>
      </w:r>
      <w:r w:rsidRPr="00DA35A2">
        <w:rPr>
          <w:sz w:val="14"/>
        </w:rPr>
        <w:t xml:space="preserve"> Enterprise Inc. is </w:t>
      </w:r>
      <w:r w:rsidRPr="00DA35A2">
        <w:rPr>
          <w:rStyle w:val="StyleUnderline"/>
        </w:rPr>
        <w:t>seeking to save its merger</w:t>
      </w:r>
      <w:r w:rsidRPr="00DA35A2">
        <w:rPr>
          <w:sz w:val="14"/>
        </w:rPr>
        <w:t xml:space="preserve"> with a rival </w:t>
      </w:r>
      <w:r w:rsidRPr="00DA35A2">
        <w:rPr>
          <w:rStyle w:val="StyleUnderline"/>
        </w:rPr>
        <w:t xml:space="preserve">by </w:t>
      </w:r>
      <w:r w:rsidRPr="00A864AF">
        <w:rPr>
          <w:rStyle w:val="StyleUnderline"/>
          <w:highlight w:val="green"/>
        </w:rPr>
        <w:t>challenging the FTC’s ability to</w:t>
      </w:r>
      <w:r w:rsidRPr="00DA35A2">
        <w:rPr>
          <w:rStyle w:val="StyleUnderline"/>
        </w:rPr>
        <w:t xml:space="preserve"> both </w:t>
      </w:r>
      <w:r w:rsidRPr="00A864AF">
        <w:rPr>
          <w:rStyle w:val="Emphasis"/>
          <w:highlight w:val="green"/>
        </w:rPr>
        <w:t>prosecute</w:t>
      </w:r>
      <w:r w:rsidRPr="00A864AF">
        <w:rPr>
          <w:rStyle w:val="StyleUnderline"/>
          <w:highlight w:val="green"/>
        </w:rPr>
        <w:t xml:space="preserve"> and </w:t>
      </w:r>
      <w:r w:rsidRPr="00A864AF">
        <w:rPr>
          <w:rStyle w:val="Emphasis"/>
          <w:highlight w:val="green"/>
        </w:rPr>
        <w:t>judge</w:t>
      </w:r>
      <w:r w:rsidRPr="00A864AF">
        <w:rPr>
          <w:rStyle w:val="StyleUnderline"/>
          <w:highlight w:val="green"/>
        </w:rPr>
        <w:t xml:space="preserve"> cases</w:t>
      </w:r>
      <w:r w:rsidRPr="00DA35A2">
        <w:rPr>
          <w:rStyle w:val="StyleUnderline"/>
        </w:rPr>
        <w:t xml:space="preserve"> and asking a federal court </w:t>
      </w:r>
      <w:r w:rsidRPr="00A864AF">
        <w:rPr>
          <w:rStyle w:val="StyleUnderline"/>
          <w:highlight w:val="green"/>
        </w:rPr>
        <w:t>to rule the agency</w:t>
      </w:r>
      <w:r w:rsidRPr="00DA35A2">
        <w:rPr>
          <w:rStyle w:val="StyleUnderline"/>
        </w:rPr>
        <w:t xml:space="preserve">’s structure </w:t>
      </w:r>
      <w:r w:rsidRPr="00A864AF">
        <w:rPr>
          <w:rStyle w:val="Emphasis"/>
          <w:highlight w:val="green"/>
        </w:rPr>
        <w:t>unconstitutional</w:t>
      </w:r>
      <w:r w:rsidRPr="00DA35A2">
        <w:rPr>
          <w:rStyle w:val="StyleUnderline"/>
        </w:rPr>
        <w:t>.</w:t>
      </w:r>
    </w:p>
    <w:p w14:paraId="36389954" w14:textId="77777777" w:rsidR="000C1ECD" w:rsidRPr="00DA35A2" w:rsidRDefault="000C1ECD" w:rsidP="000C1ECD">
      <w:pPr>
        <w:rPr>
          <w:rStyle w:val="Emphasis"/>
        </w:rPr>
      </w:pPr>
      <w:r w:rsidRPr="00DA35A2">
        <w:rPr>
          <w:rStyle w:val="StyleUnderline"/>
        </w:rPr>
        <w:t xml:space="preserve">The case, the first of its kind in more than a decade, comes at a time when </w:t>
      </w:r>
      <w:r w:rsidRPr="00DA35A2">
        <w:rPr>
          <w:rStyle w:val="Emphasis"/>
        </w:rPr>
        <w:t>the FTC isn’t doing very well in federal court</w:t>
      </w:r>
      <w:r w:rsidRPr="00DA35A2">
        <w:rPr>
          <w:rStyle w:val="StyleUnderline"/>
        </w:rPr>
        <w:t xml:space="preserve"> defending the reach of its power. The FTC has </w:t>
      </w:r>
      <w:r w:rsidRPr="00DA35A2">
        <w:rPr>
          <w:rStyle w:val="Emphasis"/>
        </w:rPr>
        <w:t>lost two such cases in the last year alone.</w:t>
      </w:r>
    </w:p>
    <w:p w14:paraId="345EF432" w14:textId="77777777" w:rsidR="000C1ECD" w:rsidRPr="00DA35A2" w:rsidRDefault="000C1ECD" w:rsidP="000C1ECD">
      <w:pPr>
        <w:rPr>
          <w:rStyle w:val="StyleUnderline"/>
        </w:rPr>
      </w:pPr>
      <w:r w:rsidRPr="00DA35A2">
        <w:rPr>
          <w:sz w:val="14"/>
        </w:rPr>
        <w:t xml:space="preserve">“Ten years ago I would have been surprised by this sort of suit but </w:t>
      </w:r>
      <w:r w:rsidRPr="00A864AF">
        <w:rPr>
          <w:rStyle w:val="StyleUnderline"/>
          <w:highlight w:val="green"/>
        </w:rPr>
        <w:t xml:space="preserve">the FTC keeps getting </w:t>
      </w:r>
      <w:r w:rsidRPr="00A864AF">
        <w:rPr>
          <w:rStyle w:val="Emphasis"/>
          <w:highlight w:val="green"/>
        </w:rPr>
        <w:t>socked</w:t>
      </w:r>
      <w:r w:rsidRPr="00DA35A2">
        <w:rPr>
          <w:rStyle w:val="StyleUnderline"/>
        </w:rPr>
        <w:t xml:space="preserve">,” Chris Sagers, an </w:t>
      </w:r>
      <w:r w:rsidRPr="00DA35A2">
        <w:rPr>
          <w:rStyle w:val="Emphasis"/>
        </w:rPr>
        <w:t>antitrust</w:t>
      </w:r>
      <w:r w:rsidRPr="00DA35A2">
        <w:rPr>
          <w:rStyle w:val="StyleUnderline"/>
        </w:rPr>
        <w:t xml:space="preserve"> law professor at Cleveland State University, said.</w:t>
      </w:r>
    </w:p>
    <w:p w14:paraId="39CB0359" w14:textId="77777777" w:rsidR="000C1ECD" w:rsidRPr="00DA35A2" w:rsidRDefault="000C1ECD" w:rsidP="000C1ECD">
      <w:pPr>
        <w:rPr>
          <w:rStyle w:val="StyleUnderline"/>
        </w:rPr>
      </w:pPr>
      <w:r w:rsidRPr="00DA35A2">
        <w:rPr>
          <w:sz w:val="14"/>
        </w:rPr>
        <w:t xml:space="preserve">The </w:t>
      </w:r>
      <w:r w:rsidRPr="00A864AF">
        <w:rPr>
          <w:rStyle w:val="StyleUnderline"/>
          <w:highlight w:val="green"/>
        </w:rPr>
        <w:t xml:space="preserve">case poses risks well </w:t>
      </w:r>
      <w:r w:rsidRPr="00A864AF">
        <w:rPr>
          <w:rStyle w:val="Emphasis"/>
          <w:highlight w:val="green"/>
        </w:rPr>
        <w:t>beyond</w:t>
      </w:r>
      <w:r w:rsidRPr="00A864AF">
        <w:rPr>
          <w:rStyle w:val="StyleUnderline"/>
          <w:highlight w:val="green"/>
        </w:rPr>
        <w:t xml:space="preserve"> the FTC since other agencies such as the </w:t>
      </w:r>
      <w:r w:rsidRPr="00A864AF">
        <w:rPr>
          <w:rStyle w:val="Emphasis"/>
          <w:highlight w:val="green"/>
        </w:rPr>
        <w:t>F</w:t>
      </w:r>
      <w:r w:rsidRPr="00DA35A2">
        <w:rPr>
          <w:rStyle w:val="StyleUnderline"/>
        </w:rPr>
        <w:t xml:space="preserve">ood and </w:t>
      </w:r>
      <w:r w:rsidRPr="00A864AF">
        <w:rPr>
          <w:rStyle w:val="Emphasis"/>
          <w:highlight w:val="green"/>
        </w:rPr>
        <w:t>D</w:t>
      </w:r>
      <w:r w:rsidRPr="00DA35A2">
        <w:rPr>
          <w:rStyle w:val="StyleUnderline"/>
        </w:rPr>
        <w:t xml:space="preserve">rug </w:t>
      </w:r>
      <w:r w:rsidRPr="00A864AF">
        <w:rPr>
          <w:rStyle w:val="Emphasis"/>
          <w:highlight w:val="green"/>
        </w:rPr>
        <w:t>A</w:t>
      </w:r>
      <w:r w:rsidRPr="00DA35A2">
        <w:rPr>
          <w:rStyle w:val="StyleUnderline"/>
        </w:rPr>
        <w:t xml:space="preserve">dministration </w:t>
      </w:r>
      <w:r w:rsidRPr="00A864AF">
        <w:rPr>
          <w:rStyle w:val="StyleUnderline"/>
          <w:highlight w:val="green"/>
        </w:rPr>
        <w:t>use similar</w:t>
      </w:r>
      <w:r w:rsidRPr="00DA35A2">
        <w:rPr>
          <w:rStyle w:val="StyleUnderline"/>
        </w:rPr>
        <w:t xml:space="preserve"> in-house administrative </w:t>
      </w:r>
      <w:r w:rsidRPr="00A864AF">
        <w:rPr>
          <w:rStyle w:val="StyleUnderline"/>
          <w:highlight w:val="green"/>
        </w:rPr>
        <w:t>processes</w:t>
      </w:r>
      <w:r w:rsidRPr="00DA35A2">
        <w:rPr>
          <w:rStyle w:val="StyleUnderline"/>
        </w:rPr>
        <w:t xml:space="preserve"> as </w:t>
      </w:r>
      <w:r w:rsidRPr="00A864AF">
        <w:rPr>
          <w:rStyle w:val="StyleUnderline"/>
          <w:highlight w:val="green"/>
        </w:rPr>
        <w:t>governed by</w:t>
      </w:r>
      <w:r w:rsidRPr="00DA35A2">
        <w:rPr>
          <w:rStyle w:val="StyleUnderline"/>
        </w:rPr>
        <w:t xml:space="preserve"> a federal law known as </w:t>
      </w:r>
      <w:r w:rsidRPr="00A864AF">
        <w:rPr>
          <w:rStyle w:val="StyleUnderline"/>
          <w:highlight w:val="green"/>
        </w:rPr>
        <w:t xml:space="preserve">the </w:t>
      </w:r>
      <w:r w:rsidRPr="00A864AF">
        <w:rPr>
          <w:rStyle w:val="Emphasis"/>
          <w:highlight w:val="green"/>
        </w:rPr>
        <w:t>A</w:t>
      </w:r>
      <w:r w:rsidRPr="00DA35A2">
        <w:rPr>
          <w:rStyle w:val="StyleUnderline"/>
        </w:rPr>
        <w:t xml:space="preserve">dministrative </w:t>
      </w:r>
      <w:r w:rsidRPr="00A864AF">
        <w:rPr>
          <w:rStyle w:val="Emphasis"/>
          <w:highlight w:val="green"/>
        </w:rPr>
        <w:t>P</w:t>
      </w:r>
      <w:r w:rsidRPr="00DA35A2">
        <w:rPr>
          <w:rStyle w:val="StyleUnderline"/>
        </w:rPr>
        <w:t xml:space="preserve">rocedure </w:t>
      </w:r>
      <w:r w:rsidRPr="00A864AF">
        <w:rPr>
          <w:rStyle w:val="Emphasis"/>
          <w:highlight w:val="green"/>
        </w:rPr>
        <w:t>A</w:t>
      </w:r>
      <w:r w:rsidRPr="00DA35A2">
        <w:rPr>
          <w:rStyle w:val="StyleUnderline"/>
        </w:rPr>
        <w:t>ct.</w:t>
      </w:r>
    </w:p>
    <w:p w14:paraId="3C4C375D" w14:textId="77777777" w:rsidR="000C1ECD" w:rsidRPr="00DA35A2" w:rsidRDefault="000C1ECD" w:rsidP="000C1ECD">
      <w:pPr>
        <w:rPr>
          <w:sz w:val="14"/>
        </w:rPr>
      </w:pPr>
      <w:r w:rsidRPr="00DA35A2">
        <w:rPr>
          <w:rStyle w:val="StyleUnderline"/>
        </w:rPr>
        <w:t xml:space="preserve">If the FTC’s process is found to be unconstitutional, “than </w:t>
      </w:r>
      <w:r w:rsidRPr="00A864AF">
        <w:rPr>
          <w:rStyle w:val="StyleUnderline"/>
          <w:highlight w:val="green"/>
        </w:rPr>
        <w:t>there is more at stake than just the FTC</w:t>
      </w:r>
      <w:r w:rsidRPr="00DA35A2">
        <w:rPr>
          <w:rStyle w:val="StyleUnderline"/>
        </w:rPr>
        <w:t>,”</w:t>
      </w:r>
      <w:r w:rsidRPr="00DA35A2">
        <w:rPr>
          <w:sz w:val="14"/>
        </w:rPr>
        <w:t xml:space="preserve"> Darren Bush, an antitrust law professor at the University of Houston, said.</w:t>
      </w:r>
    </w:p>
    <w:p w14:paraId="52F4AFF1" w14:textId="77777777" w:rsidR="000C1ECD" w:rsidRPr="00DA35A2" w:rsidRDefault="000C1ECD" w:rsidP="000C1ECD">
      <w:pPr>
        <w:rPr>
          <w:rStyle w:val="StyleUnderline"/>
        </w:rPr>
      </w:pPr>
      <w:r w:rsidRPr="00DA35A2">
        <w:rPr>
          <w:rStyle w:val="StyleUnderline"/>
        </w:rPr>
        <w:t>“This lawsuit is a direct assault on the Administrative Procedure Act which makes it a much bigger case,” Sagers added.</w:t>
      </w:r>
    </w:p>
    <w:p w14:paraId="100EA37E" w14:textId="77777777" w:rsidR="000C1ECD" w:rsidRPr="00DA35A2" w:rsidRDefault="000C1ECD" w:rsidP="000C1ECD">
      <w:pPr>
        <w:rPr>
          <w:sz w:val="14"/>
        </w:rPr>
      </w:pPr>
      <w:r w:rsidRPr="00DA35A2">
        <w:rPr>
          <w:sz w:val="14"/>
        </w:rPr>
        <w:t>Whole Foods</w:t>
      </w:r>
    </w:p>
    <w:p w14:paraId="1CA2E4AE" w14:textId="77777777" w:rsidR="000C1ECD" w:rsidRPr="00DA35A2" w:rsidRDefault="000C1ECD" w:rsidP="000C1ECD">
      <w:pPr>
        <w:rPr>
          <w:sz w:val="14"/>
        </w:rPr>
      </w:pPr>
      <w:r w:rsidRPr="00DA35A2">
        <w:rPr>
          <w:sz w:val="14"/>
        </w:rPr>
        <w:t>A company last challenged the FTC’s structure in 2008 when Whole Foods Market Inc. counter-sued the commission after it ordered the supermarket chain to unwind its $565 million acquisition of Wild Oats Markets. However, Whole Foods and the FTC quickly reached a settlement and the case was dismissed.</w:t>
      </w:r>
    </w:p>
    <w:p w14:paraId="302B9AC3" w14:textId="77777777" w:rsidR="000C1ECD" w:rsidRPr="00DA35A2" w:rsidRDefault="000C1ECD" w:rsidP="000C1ECD">
      <w:pPr>
        <w:rPr>
          <w:sz w:val="14"/>
        </w:rPr>
      </w:pPr>
      <w:r w:rsidRPr="00A864AF">
        <w:rPr>
          <w:rStyle w:val="StyleUnderline"/>
          <w:highlight w:val="green"/>
        </w:rPr>
        <w:t xml:space="preserve">Axon’s suit “is a </w:t>
      </w:r>
      <w:r w:rsidRPr="00A864AF">
        <w:rPr>
          <w:rStyle w:val="Emphasis"/>
          <w:highlight w:val="green"/>
        </w:rPr>
        <w:t>serious</w:t>
      </w:r>
      <w:r w:rsidRPr="00A864AF">
        <w:rPr>
          <w:rStyle w:val="StyleUnderline"/>
          <w:highlight w:val="green"/>
        </w:rPr>
        <w:t xml:space="preserve"> </w:t>
      </w:r>
      <w:r w:rsidRPr="009A4807">
        <w:rPr>
          <w:rStyle w:val="StyleUnderline"/>
        </w:rPr>
        <w:t xml:space="preserve">and </w:t>
      </w:r>
      <w:r w:rsidRPr="009A4807">
        <w:rPr>
          <w:rStyle w:val="Emphasis"/>
        </w:rPr>
        <w:t>sobering</w:t>
      </w:r>
      <w:r w:rsidRPr="009A4807">
        <w:rPr>
          <w:rStyle w:val="StyleUnderline"/>
        </w:rPr>
        <w:t xml:space="preserve"> </w:t>
      </w:r>
      <w:r w:rsidRPr="00A864AF">
        <w:rPr>
          <w:rStyle w:val="StyleUnderline"/>
          <w:highlight w:val="green"/>
        </w:rPr>
        <w:t>challenge, "</w:t>
      </w:r>
      <w:r w:rsidRPr="00DA35A2">
        <w:rPr>
          <w:rStyle w:val="StyleUnderline"/>
        </w:rPr>
        <w:t xml:space="preserve"> Sagers said</w:t>
      </w:r>
      <w:r w:rsidRPr="00DA35A2">
        <w:rPr>
          <w:sz w:val="14"/>
        </w:rPr>
        <w:t>.</w:t>
      </w:r>
    </w:p>
    <w:p w14:paraId="13DD037C" w14:textId="77777777" w:rsidR="000C1ECD" w:rsidRPr="00E7265B" w:rsidRDefault="000C1ECD" w:rsidP="000C1ECD">
      <w:pPr>
        <w:pStyle w:val="Heading4"/>
        <w:rPr>
          <w:rStyle w:val="Style13ptBold"/>
          <w:b/>
          <w:bCs w:val="0"/>
        </w:rPr>
      </w:pPr>
      <w:r>
        <w:rPr>
          <w:rStyle w:val="Style13ptBold"/>
          <w:b/>
          <w:bCs w:val="0"/>
        </w:rPr>
        <w:t>The Administrative State solves everything</w:t>
      </w:r>
    </w:p>
    <w:p w14:paraId="20DB5AF4" w14:textId="77777777" w:rsidR="000C1ECD" w:rsidRPr="00E529C0" w:rsidRDefault="000C1ECD" w:rsidP="000C1ECD">
      <w:r w:rsidRPr="00E529C0">
        <w:rPr>
          <w:rStyle w:val="Style13ptBold"/>
        </w:rPr>
        <w:t>Bazelon &amp; Posner 17</w:t>
      </w:r>
      <w:r w:rsidRPr="00E529C0">
        <w:t xml:space="preserve"> -- Emily Bazelon, staff writer. Eric Posner, Law Professor at the University of Chicago. [The Government Gorsuch Wants to Undo, 4-1-17, https://www.nytimes.com/2017/04/01/sunday-review/the-government-gorsuch-wants-to-undo.html]</w:t>
      </w:r>
    </w:p>
    <w:p w14:paraId="1A3D113E" w14:textId="77777777" w:rsidR="000C1ECD" w:rsidRPr="00E529C0" w:rsidRDefault="000C1ECD" w:rsidP="000C1ECD">
      <w:pPr>
        <w:rPr>
          <w:sz w:val="14"/>
        </w:rPr>
      </w:pPr>
      <w:r w:rsidRPr="00E529C0">
        <w:rPr>
          <w:sz w:val="14"/>
        </w:rPr>
        <w:t xml:space="preserve">The </w:t>
      </w:r>
      <w:r w:rsidRPr="00A864AF">
        <w:rPr>
          <w:rStyle w:val="Emphasis"/>
          <w:highlight w:val="green"/>
        </w:rPr>
        <w:t>80 years of law</w:t>
      </w:r>
      <w:r w:rsidRPr="00E529C0">
        <w:rPr>
          <w:rStyle w:val="StyleUnderline"/>
        </w:rPr>
        <w:t xml:space="preserve"> that are </w:t>
      </w:r>
      <w:r w:rsidRPr="00A864AF">
        <w:rPr>
          <w:rStyle w:val="StyleUnderline"/>
          <w:highlight w:val="green"/>
        </w:rPr>
        <w:t>at stake</w:t>
      </w:r>
      <w:r w:rsidRPr="00E529C0">
        <w:rPr>
          <w:rStyle w:val="StyleUnderline"/>
        </w:rPr>
        <w:t xml:space="preserve"> began </w:t>
      </w:r>
      <w:r w:rsidRPr="00E529C0">
        <w:rPr>
          <w:rStyle w:val="Emphasis"/>
        </w:rPr>
        <w:t>with the New Deal</w:t>
      </w:r>
      <w:r w:rsidRPr="00E529C0">
        <w:rPr>
          <w:sz w:val="14"/>
        </w:rPr>
        <w:t>. President Franklin D. Roosevelt believed that the Great Depression was caused in part by ruinous competition among companies. In 1933, Congress passed the National Industrial Recovery Act, which allowed the president to approve “fair competition” standards for different trades and industries. The next year, Roosevelt approved a code for the poultry industry, which, among other things, set a minimum wage and maximum hours for workers, and hygiene requirements for slaughterhouses. Such basic workplace protections and constraints on the free market are now taken for granted. But in 1935, after a New York City slaughterhouse operator was convicted of violating the poultry code, the Supreme Court called into question the whole approach of the New Deal, by holding that the N.I.R.A. was an “unconstitutional delegation by Congress of a legislative power.” Only Congress can create rules like the poultry code, the justices said. Because Congress did not define “fair competition,” leaving the rule-making to the president, the N.I.R.A. violated the Constitution’s separation of powers. The court’s ruling in Schechter Poultry Corp. v. the United States, along with another case decided the same year, are the only instances in which the Supreme Court has ever struck down a federal statute based on this rationale, known as the “</w:t>
      </w:r>
      <w:r w:rsidRPr="00A864AF">
        <w:rPr>
          <w:rStyle w:val="Emphasis"/>
          <w:highlight w:val="green"/>
        </w:rPr>
        <w:t>nondelegation</w:t>
      </w:r>
      <w:r w:rsidRPr="00E529C0">
        <w:rPr>
          <w:sz w:val="14"/>
        </w:rPr>
        <w:t xml:space="preserve"> doctrine.” Schechter Poultry’s stand against executive-branch rule-making </w:t>
      </w:r>
      <w:r w:rsidRPr="00A864AF">
        <w:rPr>
          <w:rStyle w:val="StyleUnderline"/>
          <w:highlight w:val="green"/>
        </w:rPr>
        <w:t>proved</w:t>
      </w:r>
      <w:r w:rsidRPr="00E529C0">
        <w:rPr>
          <w:rStyle w:val="StyleUnderline"/>
        </w:rPr>
        <w:t xml:space="preserve"> to be </w:t>
      </w:r>
      <w:r w:rsidRPr="00A864AF">
        <w:rPr>
          <w:rStyle w:val="Emphasis"/>
          <w:highlight w:val="green"/>
        </w:rPr>
        <w:t>a</w:t>
      </w:r>
      <w:r w:rsidRPr="00E529C0">
        <w:rPr>
          <w:rStyle w:val="Emphasis"/>
        </w:rPr>
        <w:t xml:space="preserve"> legal </w:t>
      </w:r>
      <w:r w:rsidRPr="00A864AF">
        <w:rPr>
          <w:rStyle w:val="Emphasis"/>
          <w:highlight w:val="green"/>
        </w:rPr>
        <w:t>dead end</w:t>
      </w:r>
      <w:r w:rsidRPr="00E529C0">
        <w:rPr>
          <w:sz w:val="14"/>
        </w:rPr>
        <w:t xml:space="preserve">, and </w:t>
      </w:r>
      <w:r w:rsidRPr="00A864AF">
        <w:rPr>
          <w:rStyle w:val="StyleUnderline"/>
          <w:highlight w:val="green"/>
        </w:rPr>
        <w:t xml:space="preserve">for </w:t>
      </w:r>
      <w:r w:rsidRPr="00A864AF">
        <w:rPr>
          <w:rStyle w:val="Emphasis"/>
          <w:highlight w:val="green"/>
        </w:rPr>
        <w:t>good reason</w:t>
      </w:r>
      <w:r w:rsidRPr="00E529C0">
        <w:rPr>
          <w:rStyle w:val="StyleUnderline"/>
        </w:rPr>
        <w:t xml:space="preserve">. As the court has recognized </w:t>
      </w:r>
      <w:r w:rsidRPr="00E529C0">
        <w:rPr>
          <w:rStyle w:val="Emphasis"/>
        </w:rPr>
        <w:t>over and over</w:t>
      </w:r>
      <w:r w:rsidRPr="00E529C0">
        <w:rPr>
          <w:sz w:val="14"/>
        </w:rPr>
        <w:t xml:space="preserve">, before and since 1935, </w:t>
      </w:r>
      <w:r w:rsidRPr="00A864AF">
        <w:rPr>
          <w:rStyle w:val="StyleUnderline"/>
          <w:highlight w:val="green"/>
        </w:rPr>
        <w:t>Congress is</w:t>
      </w:r>
      <w:r w:rsidRPr="00E529C0">
        <w:rPr>
          <w:rStyle w:val="StyleUnderline"/>
        </w:rPr>
        <w:t xml:space="preserve"> </w:t>
      </w:r>
      <w:r w:rsidRPr="00E529C0">
        <w:rPr>
          <w:rStyle w:val="Emphasis"/>
        </w:rPr>
        <w:t xml:space="preserve">a </w:t>
      </w:r>
      <w:r w:rsidRPr="00A864AF">
        <w:rPr>
          <w:rStyle w:val="Emphasis"/>
          <w:highlight w:val="green"/>
        </w:rPr>
        <w:t>cumbersome</w:t>
      </w:r>
      <w:r w:rsidRPr="00E529C0">
        <w:rPr>
          <w:rStyle w:val="Emphasis"/>
        </w:rPr>
        <w:t xml:space="preserve"> body</w:t>
      </w:r>
      <w:r w:rsidRPr="00E529C0">
        <w:rPr>
          <w:rStyle w:val="StyleUnderline"/>
        </w:rPr>
        <w:t xml:space="preserve"> </w:t>
      </w:r>
      <w:r w:rsidRPr="00A864AF">
        <w:rPr>
          <w:rStyle w:val="StyleUnderline"/>
          <w:highlight w:val="green"/>
        </w:rPr>
        <w:t xml:space="preserve">that </w:t>
      </w:r>
      <w:r w:rsidRPr="00A864AF">
        <w:rPr>
          <w:rStyle w:val="Emphasis"/>
          <w:highlight w:val="green"/>
        </w:rPr>
        <w:t>moves slow</w:t>
      </w:r>
      <w:r w:rsidRPr="00E529C0">
        <w:rPr>
          <w:rStyle w:val="Emphasis"/>
        </w:rPr>
        <w:t>ly in the best of times</w:t>
      </w:r>
      <w:r w:rsidRPr="00E529C0">
        <w:rPr>
          <w:sz w:val="14"/>
        </w:rPr>
        <w:t xml:space="preserve">, while the economy is an incredibly dynamic system. For the sake of business as well as labor, </w:t>
      </w:r>
      <w:r w:rsidRPr="00E529C0">
        <w:rPr>
          <w:rStyle w:val="StyleUnderline"/>
        </w:rPr>
        <w:t xml:space="preserve">the </w:t>
      </w:r>
      <w:r w:rsidRPr="00A864AF">
        <w:rPr>
          <w:rStyle w:val="StyleUnderline"/>
          <w:highlight w:val="green"/>
        </w:rPr>
        <w:t>updating</w:t>
      </w:r>
      <w:r w:rsidRPr="00E529C0">
        <w:rPr>
          <w:rStyle w:val="StyleUnderline"/>
        </w:rPr>
        <w:t xml:space="preserve"> of </w:t>
      </w:r>
      <w:r w:rsidRPr="00A864AF">
        <w:rPr>
          <w:rStyle w:val="StyleUnderline"/>
          <w:highlight w:val="green"/>
        </w:rPr>
        <w:t>reg</w:t>
      </w:r>
      <w:r w:rsidRPr="00E529C0">
        <w:rPr>
          <w:rStyle w:val="StyleUnderline"/>
        </w:rPr>
        <w:t>ulatio</w:t>
      </w:r>
      <w:r w:rsidRPr="009A4807">
        <w:rPr>
          <w:rStyle w:val="StyleUnderline"/>
        </w:rPr>
        <w:t>n</w:t>
      </w:r>
      <w:r w:rsidRPr="00A864AF">
        <w:rPr>
          <w:rStyle w:val="StyleUnderline"/>
          <w:highlight w:val="green"/>
        </w:rPr>
        <w:t>s can’t wait for Congress</w:t>
      </w:r>
      <w:r w:rsidRPr="00E529C0">
        <w:rPr>
          <w:rStyle w:val="StyleUnderline"/>
        </w:rPr>
        <w:t xml:space="preserve"> to give </w:t>
      </w:r>
      <w:r w:rsidRPr="00E529C0">
        <w:rPr>
          <w:rStyle w:val="Emphasis"/>
        </w:rPr>
        <w:t>highly specific</w:t>
      </w:r>
      <w:r w:rsidRPr="00E529C0">
        <w:rPr>
          <w:rStyle w:val="StyleUnderline"/>
        </w:rPr>
        <w:t xml:space="preserve"> and </w:t>
      </w:r>
      <w:r w:rsidRPr="00E529C0">
        <w:rPr>
          <w:rStyle w:val="Emphasis"/>
        </w:rPr>
        <w:t>detailed directions</w:t>
      </w:r>
      <w:r w:rsidRPr="00E529C0">
        <w:rPr>
          <w:sz w:val="14"/>
        </w:rPr>
        <w:t xml:space="preserve">. The New Deal filled the gap by giving policy-making authority to agencies, including the Securities and Exchange Commission, which protects investors, and the National Labor Relations Board, which oversees collective bargaining between unions and employers. Later came other agencies, including the Environmental Protection Agency, the Occupational Safety and Health Administration (which regulates workplace safety) and the Department of Homeland Security. Still other </w:t>
      </w:r>
      <w:r w:rsidRPr="00A864AF">
        <w:rPr>
          <w:rStyle w:val="StyleUnderline"/>
          <w:highlight w:val="green"/>
        </w:rPr>
        <w:t>agencies regulate</w:t>
      </w:r>
      <w:r w:rsidRPr="00E529C0">
        <w:rPr>
          <w:rStyle w:val="StyleUnderline"/>
        </w:rPr>
        <w:t xml:space="preserve"> </w:t>
      </w:r>
      <w:r w:rsidRPr="00E529C0">
        <w:rPr>
          <w:rStyle w:val="Emphasis"/>
        </w:rPr>
        <w:t xml:space="preserve">the </w:t>
      </w:r>
      <w:r w:rsidRPr="00A864AF">
        <w:rPr>
          <w:rStyle w:val="Emphasis"/>
          <w:highlight w:val="green"/>
        </w:rPr>
        <w:t>broadcast</w:t>
      </w:r>
      <w:r w:rsidRPr="00E529C0">
        <w:rPr>
          <w:rStyle w:val="Emphasis"/>
        </w:rPr>
        <w:t xml:space="preserve"> spectrum</w:t>
      </w:r>
      <w:r w:rsidRPr="00E529C0">
        <w:rPr>
          <w:sz w:val="14"/>
        </w:rPr>
        <w:t xml:space="preserve">, keep the national parks open, </w:t>
      </w:r>
      <w:r w:rsidRPr="00E529C0">
        <w:rPr>
          <w:rStyle w:val="StyleUnderline"/>
        </w:rPr>
        <w:t xml:space="preserve">help </w:t>
      </w:r>
      <w:r w:rsidRPr="00A864AF">
        <w:rPr>
          <w:rStyle w:val="StyleUnderline"/>
          <w:highlight w:val="green"/>
        </w:rPr>
        <w:t>farmers</w:t>
      </w:r>
      <w:r w:rsidRPr="00E529C0">
        <w:rPr>
          <w:rStyle w:val="StyleUnderline"/>
        </w:rPr>
        <w:t xml:space="preserve"> and assist Americans who are </w:t>
      </w:r>
      <w:r w:rsidRPr="00E529C0">
        <w:rPr>
          <w:rStyle w:val="Emphasis"/>
        </w:rPr>
        <w:t>overseas</w:t>
      </w:r>
      <w:r w:rsidRPr="00E529C0">
        <w:rPr>
          <w:rStyle w:val="StyleUnderline"/>
        </w:rPr>
        <w:t xml:space="preserve">. Administrative agencies </w:t>
      </w:r>
      <w:r w:rsidRPr="00A864AF">
        <w:rPr>
          <w:rStyle w:val="StyleUnderline"/>
          <w:highlight w:val="green"/>
        </w:rPr>
        <w:t>coordinated</w:t>
      </w:r>
      <w:r w:rsidRPr="00E529C0">
        <w:rPr>
          <w:rStyle w:val="StyleUnderline"/>
        </w:rPr>
        <w:t xml:space="preserve"> the </w:t>
      </w:r>
      <w:r w:rsidRPr="00A864AF">
        <w:rPr>
          <w:rStyle w:val="Emphasis"/>
          <w:highlight w:val="green"/>
        </w:rPr>
        <w:t>response to Sept. 11</w:t>
      </w:r>
      <w:r w:rsidRPr="00A864AF">
        <w:rPr>
          <w:rStyle w:val="StyleUnderline"/>
          <w:highlight w:val="green"/>
        </w:rPr>
        <w:t>, kept</w:t>
      </w:r>
      <w:r w:rsidRPr="00E529C0">
        <w:rPr>
          <w:rStyle w:val="StyleUnderline"/>
        </w:rPr>
        <w:t xml:space="preserve"> </w:t>
      </w:r>
      <w:r w:rsidRPr="00E529C0">
        <w:rPr>
          <w:rStyle w:val="Emphasis"/>
        </w:rPr>
        <w:t xml:space="preserve">the </w:t>
      </w:r>
      <w:r w:rsidRPr="00A864AF">
        <w:rPr>
          <w:rStyle w:val="Emphasis"/>
          <w:highlight w:val="green"/>
        </w:rPr>
        <w:t>Ebola</w:t>
      </w:r>
      <w:r w:rsidRPr="00E529C0">
        <w:rPr>
          <w:rStyle w:val="Emphasis"/>
        </w:rPr>
        <w:t xml:space="preserve"> outbreak</w:t>
      </w:r>
      <w:r w:rsidRPr="00E529C0">
        <w:rPr>
          <w:rStyle w:val="StyleUnderline"/>
        </w:rPr>
        <w:t xml:space="preserve"> </w:t>
      </w:r>
      <w:r w:rsidRPr="00A864AF">
        <w:rPr>
          <w:rStyle w:val="StyleUnderline"/>
          <w:highlight w:val="green"/>
        </w:rPr>
        <w:t>in check</w:t>
      </w:r>
      <w:r w:rsidRPr="00E529C0">
        <w:rPr>
          <w:rStyle w:val="StyleUnderline"/>
        </w:rPr>
        <w:t xml:space="preserve"> and were </w:t>
      </w:r>
      <w:r w:rsidRPr="00A864AF">
        <w:rPr>
          <w:rStyle w:val="Emphasis"/>
          <w:highlight w:val="green"/>
        </w:rPr>
        <w:t>instrumental</w:t>
      </w:r>
      <w:r w:rsidRPr="00A864AF">
        <w:rPr>
          <w:rStyle w:val="StyleUnderline"/>
          <w:highlight w:val="green"/>
        </w:rPr>
        <w:t xml:space="preserve"> to ending</w:t>
      </w:r>
      <w:r w:rsidRPr="00E529C0">
        <w:rPr>
          <w:rStyle w:val="StyleUnderline"/>
        </w:rPr>
        <w:t xml:space="preserve"> </w:t>
      </w:r>
      <w:r w:rsidRPr="00E529C0">
        <w:rPr>
          <w:rStyle w:val="Emphasis"/>
        </w:rPr>
        <w:t xml:space="preserve">the last </w:t>
      </w:r>
      <w:r w:rsidRPr="00A864AF">
        <w:rPr>
          <w:rStyle w:val="Emphasis"/>
          <w:highlight w:val="green"/>
        </w:rPr>
        <w:t>financial crisis</w:t>
      </w:r>
      <w:r w:rsidRPr="00E529C0">
        <w:rPr>
          <w:rStyle w:val="StyleUnderline"/>
        </w:rPr>
        <w:t xml:space="preserve">. They </w:t>
      </w:r>
      <w:r w:rsidRPr="00A864AF">
        <w:rPr>
          <w:rStyle w:val="StyleUnderline"/>
          <w:highlight w:val="green"/>
        </w:rPr>
        <w:t>regulate</w:t>
      </w:r>
      <w:r w:rsidRPr="00E529C0">
        <w:rPr>
          <w:rStyle w:val="StyleUnderline"/>
        </w:rPr>
        <w:t xml:space="preserve"> </w:t>
      </w:r>
      <w:r w:rsidRPr="00E529C0">
        <w:rPr>
          <w:rStyle w:val="Emphasis"/>
        </w:rPr>
        <w:t xml:space="preserve">the safety of </w:t>
      </w:r>
      <w:r w:rsidRPr="00A864AF">
        <w:rPr>
          <w:rStyle w:val="Emphasis"/>
          <w:highlight w:val="green"/>
        </w:rPr>
        <w:t>food</w:t>
      </w:r>
      <w:r w:rsidRPr="00A864AF">
        <w:rPr>
          <w:rStyle w:val="StyleUnderline"/>
          <w:highlight w:val="green"/>
        </w:rPr>
        <w:t xml:space="preserve">, </w:t>
      </w:r>
      <w:r w:rsidRPr="00A864AF">
        <w:rPr>
          <w:rStyle w:val="Emphasis"/>
          <w:highlight w:val="green"/>
        </w:rPr>
        <w:t>drugs</w:t>
      </w:r>
      <w:r w:rsidRPr="00E529C0">
        <w:rPr>
          <w:sz w:val="14"/>
        </w:rPr>
        <w:t xml:space="preserve">, </w:t>
      </w:r>
      <w:r w:rsidRPr="00E529C0">
        <w:rPr>
          <w:rStyle w:val="Emphasis"/>
        </w:rPr>
        <w:t>air</w:t>
      </w:r>
      <w:r w:rsidRPr="00A864AF">
        <w:rPr>
          <w:rStyle w:val="Emphasis"/>
          <w:highlight w:val="green"/>
        </w:rPr>
        <w:t>planes</w:t>
      </w:r>
      <w:r w:rsidRPr="00E529C0">
        <w:rPr>
          <w:sz w:val="14"/>
        </w:rPr>
        <w:t xml:space="preserve"> and </w:t>
      </w:r>
      <w:r w:rsidRPr="00A864AF">
        <w:rPr>
          <w:rStyle w:val="Emphasis"/>
          <w:highlight w:val="green"/>
        </w:rPr>
        <w:t>nuc</w:t>
      </w:r>
      <w:r w:rsidRPr="00E529C0">
        <w:rPr>
          <w:rStyle w:val="Emphasis"/>
        </w:rPr>
        <w:t xml:space="preserve">lear </w:t>
      </w:r>
      <w:r w:rsidRPr="00A864AF">
        <w:rPr>
          <w:rStyle w:val="Emphasis"/>
          <w:highlight w:val="green"/>
        </w:rPr>
        <w:t>power</w:t>
      </w:r>
      <w:r w:rsidRPr="00E529C0">
        <w:rPr>
          <w:rStyle w:val="Emphasis"/>
        </w:rPr>
        <w:t xml:space="preserve"> plants</w:t>
      </w:r>
      <w:r w:rsidRPr="00E529C0">
        <w:rPr>
          <w:rStyle w:val="StyleUnderline"/>
        </w:rPr>
        <w:t xml:space="preserve">. The </w:t>
      </w:r>
      <w:r w:rsidRPr="00A864AF">
        <w:rPr>
          <w:rStyle w:val="Emphasis"/>
          <w:highlight w:val="green"/>
        </w:rPr>
        <w:t>administrative state</w:t>
      </w:r>
      <w:r w:rsidRPr="00A864AF">
        <w:rPr>
          <w:rStyle w:val="StyleUnderline"/>
          <w:highlight w:val="green"/>
        </w:rPr>
        <w:t xml:space="preserve"> </w:t>
      </w:r>
      <w:r w:rsidRPr="00A864AF">
        <w:rPr>
          <w:rStyle w:val="Emphasis"/>
          <w:highlight w:val="green"/>
        </w:rPr>
        <w:t>is</w:t>
      </w:r>
      <w:r w:rsidRPr="00E529C0">
        <w:rPr>
          <w:rStyle w:val="Emphasis"/>
        </w:rPr>
        <w:t>n’t optional</w:t>
      </w:r>
      <w:r w:rsidRPr="00E529C0">
        <w:rPr>
          <w:rStyle w:val="StyleUnderline"/>
        </w:rPr>
        <w:t xml:space="preserve"> in </w:t>
      </w:r>
      <w:r w:rsidRPr="00E529C0">
        <w:rPr>
          <w:rStyle w:val="Emphasis"/>
        </w:rPr>
        <w:t>our complex society</w:t>
      </w:r>
      <w:r w:rsidRPr="00E529C0">
        <w:rPr>
          <w:rStyle w:val="StyleUnderline"/>
        </w:rPr>
        <w:t xml:space="preserve">. It’s </w:t>
      </w:r>
      <w:r w:rsidRPr="00A864AF">
        <w:rPr>
          <w:rStyle w:val="Emphasis"/>
          <w:highlight w:val="green"/>
        </w:rPr>
        <w:t>indispensable</w:t>
      </w:r>
      <w:r w:rsidRPr="00E529C0">
        <w:rPr>
          <w:sz w:val="14"/>
        </w:rPr>
        <w:t>.</w:t>
      </w:r>
    </w:p>
    <w:p w14:paraId="33CB3FC1" w14:textId="77777777" w:rsidR="000C1ECD" w:rsidRPr="00DA35A2" w:rsidRDefault="000C1ECD" w:rsidP="000C1ECD">
      <w:pPr>
        <w:pStyle w:val="Heading4"/>
        <w:rPr>
          <w:rFonts w:eastAsia="Times New Roman"/>
        </w:rPr>
      </w:pPr>
      <w:r w:rsidRPr="00DA35A2">
        <w:rPr>
          <w:rFonts w:eastAsia="Times New Roman"/>
        </w:rPr>
        <w:t>Strong administrative state checks economic inequality</w:t>
      </w:r>
    </w:p>
    <w:p w14:paraId="1759ACDA" w14:textId="77777777" w:rsidR="000C1ECD" w:rsidRPr="00DA35A2" w:rsidRDefault="000C1ECD" w:rsidP="000C1ECD">
      <w:pPr>
        <w:rPr>
          <w:rFonts w:eastAsia="Times New Roman" w:cstheme="minorHAnsi"/>
          <w:sz w:val="24"/>
          <w:szCs w:val="24"/>
        </w:rPr>
      </w:pPr>
      <w:r w:rsidRPr="00DA35A2">
        <w:rPr>
          <w:rStyle w:val="Style13ptBold"/>
          <w:rFonts w:cstheme="minorHAnsi"/>
          <w:szCs w:val="24"/>
        </w:rPr>
        <w:t>Rahman 18 –</w:t>
      </w:r>
      <w:r w:rsidRPr="00DA35A2">
        <w:rPr>
          <w:rFonts w:cstheme="minorHAnsi"/>
          <w:sz w:val="24"/>
          <w:szCs w:val="24"/>
        </w:rPr>
        <w:t xml:space="preserve"> Associate Professor of Law, Brooklyn Law School</w:t>
      </w:r>
      <w:r w:rsidRPr="00DA35A2">
        <w:rPr>
          <w:rFonts w:cstheme="minorHAnsi"/>
          <w:sz w:val="24"/>
          <w:szCs w:val="24"/>
        </w:rPr>
        <w:br/>
        <w:t>Sabeel Rahman, Visiting Professor of Law at Harvard and Fellow at the Roosevelt Institute, Reconstructing the Administrative State in an Era of Economic and Democratic Crisis, 131 Harv. L. Rev. 1671, April 2018,</w:t>
      </w:r>
    </w:p>
    <w:p w14:paraId="6648E396" w14:textId="77777777" w:rsidR="000C1ECD" w:rsidRPr="00DA35A2" w:rsidRDefault="000C1ECD" w:rsidP="000C1ECD">
      <w:pPr>
        <w:spacing w:before="100" w:beforeAutospacing="1" w:after="100" w:afterAutospacing="1"/>
        <w:rPr>
          <w:rFonts w:eastAsia="Times New Roman" w:cstheme="minorHAnsi"/>
          <w:sz w:val="12"/>
          <w:szCs w:val="24"/>
        </w:rPr>
      </w:pPr>
      <w:r w:rsidRPr="00DA35A2">
        <w:rPr>
          <w:rFonts w:eastAsia="Times New Roman" w:cstheme="minorHAnsi"/>
          <w:sz w:val="24"/>
          <w:szCs w:val="24"/>
          <w:u w:val="single"/>
        </w:rPr>
        <w:t xml:space="preserve">The </w:t>
      </w:r>
      <w:r w:rsidRPr="00DA35A2">
        <w:rPr>
          <w:rFonts w:eastAsia="Times New Roman" w:cstheme="minorHAnsi"/>
          <w:b/>
          <w:sz w:val="24"/>
          <w:szCs w:val="24"/>
          <w:u w:val="single"/>
        </w:rPr>
        <w:t xml:space="preserve">rise of </w:t>
      </w:r>
      <w:r w:rsidRPr="00A864AF">
        <w:rPr>
          <w:rFonts w:eastAsia="Times New Roman" w:cstheme="minorHAnsi"/>
          <w:b/>
          <w:sz w:val="24"/>
          <w:szCs w:val="24"/>
          <w:highlight w:val="green"/>
          <w:u w:val="single"/>
        </w:rPr>
        <w:t>the administrative state</w:t>
      </w:r>
      <w:r w:rsidRPr="00DA35A2">
        <w:rPr>
          <w:rFonts w:eastAsia="Times New Roman" w:cstheme="minorHAnsi"/>
          <w:sz w:val="24"/>
          <w:szCs w:val="24"/>
          <w:u w:val="single"/>
        </w:rPr>
        <w:t xml:space="preserve"> was</w:t>
      </w:r>
      <w:r w:rsidRPr="00DA35A2">
        <w:rPr>
          <w:rFonts w:eastAsia="Times New Roman" w:cstheme="minorHAnsi"/>
          <w:sz w:val="12"/>
          <w:szCs w:val="24"/>
        </w:rPr>
        <w:t xml:space="preserve"> thus </w:t>
      </w:r>
      <w:r w:rsidRPr="00DA35A2">
        <w:rPr>
          <w:rFonts w:eastAsia="Times New Roman" w:cstheme="minorHAnsi"/>
          <w:sz w:val="24"/>
          <w:szCs w:val="24"/>
          <w:u w:val="single"/>
        </w:rPr>
        <w:t>not</w:t>
      </w:r>
      <w:r w:rsidRPr="00DA35A2">
        <w:rPr>
          <w:rFonts w:eastAsia="Times New Roman" w:cstheme="minorHAnsi"/>
          <w:sz w:val="12"/>
          <w:szCs w:val="24"/>
        </w:rPr>
        <w:t xml:space="preserve"> a </w:t>
      </w:r>
      <w:r w:rsidRPr="00DA35A2">
        <w:rPr>
          <w:rFonts w:eastAsia="Times New Roman" w:cstheme="minorHAnsi"/>
          <w:sz w:val="24"/>
          <w:szCs w:val="24"/>
          <w:u w:val="single"/>
        </w:rPr>
        <w:t>politically neutral</w:t>
      </w:r>
      <w:r w:rsidRPr="00DA35A2">
        <w:rPr>
          <w:rFonts w:eastAsia="Times New Roman" w:cstheme="minorHAnsi"/>
          <w:sz w:val="12"/>
          <w:szCs w:val="24"/>
        </w:rPr>
        <w:t xml:space="preserve"> endeavor. The </w:t>
      </w:r>
      <w:r w:rsidRPr="00DA35A2">
        <w:rPr>
          <w:rFonts w:eastAsia="Times New Roman" w:cstheme="minorHAnsi"/>
          <w:sz w:val="24"/>
          <w:szCs w:val="24"/>
          <w:u w:val="single"/>
        </w:rPr>
        <w:t>checks and balances that</w:t>
      </w:r>
      <w:r w:rsidRPr="00DA35A2">
        <w:rPr>
          <w:rFonts w:eastAsia="Times New Roman" w:cstheme="minorHAnsi"/>
          <w:sz w:val="12"/>
          <w:szCs w:val="24"/>
        </w:rPr>
        <w:t xml:space="preserve"> legitimate </w:t>
      </w:r>
      <w:r w:rsidRPr="00DA35A2">
        <w:rPr>
          <w:rFonts w:eastAsia="Times New Roman" w:cstheme="minorHAnsi"/>
          <w:sz w:val="24"/>
          <w:szCs w:val="24"/>
          <w:u w:val="single"/>
        </w:rPr>
        <w:t>administrative authority</w:t>
      </w:r>
      <w:r w:rsidRPr="00DA35A2">
        <w:rPr>
          <w:rFonts w:eastAsia="Times New Roman" w:cstheme="minorHAnsi"/>
          <w:sz w:val="12"/>
          <w:szCs w:val="24"/>
        </w:rPr>
        <w:t xml:space="preserve"> in essence </w:t>
      </w:r>
      <w:r w:rsidRPr="009A4807">
        <w:rPr>
          <w:rStyle w:val="Emphasis"/>
        </w:rPr>
        <w:t>make possible</w:t>
      </w:r>
      <w:r w:rsidRPr="00DA35A2">
        <w:rPr>
          <w:rFonts w:eastAsia="Times New Roman" w:cstheme="minorHAnsi"/>
          <w:sz w:val="12"/>
          <w:szCs w:val="24"/>
        </w:rPr>
        <w:t xml:space="preserve"> (but do not guarantee) </w:t>
      </w:r>
      <w:r w:rsidRPr="009A4807">
        <w:rPr>
          <w:rStyle w:val="Emphasis"/>
        </w:rPr>
        <w:t xml:space="preserve">the </w:t>
      </w:r>
      <w:r w:rsidRPr="00A864AF">
        <w:rPr>
          <w:rStyle w:val="Emphasis"/>
          <w:highlight w:val="green"/>
        </w:rPr>
        <w:t>contest</w:t>
      </w:r>
      <w:r w:rsidRPr="009A4807">
        <w:rPr>
          <w:rStyle w:val="Emphasis"/>
        </w:rPr>
        <w:t xml:space="preserve">ation of deep forms of </w:t>
      </w:r>
      <w:r w:rsidRPr="00A864AF">
        <w:rPr>
          <w:rStyle w:val="Emphasis"/>
          <w:highlight w:val="green"/>
        </w:rPr>
        <w:t>economic and social inequality</w:t>
      </w:r>
      <w:r w:rsidRPr="009A4807">
        <w:rPr>
          <w:rStyle w:val="Emphasis"/>
        </w:rPr>
        <w:t>, subordination, or hierarchy</w:t>
      </w:r>
      <w:r w:rsidRPr="00DA35A2">
        <w:rPr>
          <w:rFonts w:eastAsia="Times New Roman" w:cstheme="minorHAnsi"/>
          <w:b/>
          <w:sz w:val="24"/>
          <w:szCs w:val="24"/>
          <w:u w:val="single"/>
        </w:rPr>
        <w:t>.</w:t>
      </w:r>
      <w:r w:rsidRPr="00DA35A2">
        <w:rPr>
          <w:rFonts w:eastAsia="Times New Roman" w:cstheme="minorHAnsi"/>
          <w:sz w:val="12"/>
          <w:szCs w:val="24"/>
        </w:rPr>
        <w:t xml:space="preserve"> </w:t>
      </w:r>
      <w:r w:rsidRPr="00DA35A2">
        <w:rPr>
          <w:rFonts w:eastAsia="Times New Roman" w:cstheme="minorHAnsi"/>
          <w:sz w:val="24"/>
          <w:szCs w:val="24"/>
          <w:u w:val="single"/>
        </w:rPr>
        <w:t xml:space="preserve">This is not to say that administrative authority is always equality or inclusion promoting </w:t>
      </w:r>
      <w:r w:rsidRPr="00DA35A2">
        <w:rPr>
          <w:rFonts w:eastAsia="Times New Roman" w:cstheme="minorHAnsi"/>
          <w:sz w:val="12"/>
          <w:szCs w:val="24"/>
        </w:rPr>
        <w:t xml:space="preserve">— hardly. </w:t>
      </w:r>
      <w:r w:rsidRPr="00DA35A2">
        <w:rPr>
          <w:rFonts w:eastAsia="Times New Roman" w:cstheme="minorHAnsi"/>
          <w:sz w:val="24"/>
          <w:szCs w:val="24"/>
          <w:u w:val="single"/>
        </w:rPr>
        <w:t>But in a reality where background economic, social, and historical conditions already encode structural disparities of wealth, opportunity, power, and influence</w:t>
      </w:r>
      <w:r w:rsidRPr="00DA35A2">
        <w:rPr>
          <w:rFonts w:eastAsia="Times New Roman" w:cstheme="minorHAnsi"/>
          <w:sz w:val="12"/>
          <w:szCs w:val="24"/>
        </w:rPr>
        <w:t xml:space="preserve">, </w:t>
      </w:r>
      <w:r w:rsidRPr="00DA35A2">
        <w:rPr>
          <w:rFonts w:eastAsia="Times New Roman" w:cstheme="minorHAnsi"/>
          <w:sz w:val="24"/>
          <w:szCs w:val="24"/>
          <w:u w:val="single"/>
        </w:rPr>
        <w:t xml:space="preserve">eliminating regulatory agencies and tools </w:t>
      </w:r>
      <w:r w:rsidRPr="00DA35A2">
        <w:rPr>
          <w:rFonts w:eastAsia="Times New Roman" w:cstheme="minorHAnsi"/>
          <w:sz w:val="12"/>
          <w:szCs w:val="24"/>
        </w:rPr>
        <w:t xml:space="preserve">that are </w:t>
      </w:r>
      <w:r w:rsidRPr="00DA35A2">
        <w:rPr>
          <w:rFonts w:eastAsia="Times New Roman" w:cstheme="minorHAnsi"/>
          <w:sz w:val="24"/>
          <w:szCs w:val="24"/>
          <w:u w:val="single"/>
        </w:rPr>
        <w:t>potentially capable of addressing these disparities</w:t>
      </w:r>
      <w:r w:rsidRPr="00DA35A2">
        <w:rPr>
          <w:rFonts w:eastAsia="Times New Roman" w:cstheme="minorHAnsi"/>
          <w:sz w:val="12"/>
          <w:szCs w:val="24"/>
        </w:rPr>
        <w:t xml:space="preserve"> (even if they are not always deployed in these ways) </w:t>
      </w:r>
      <w:r w:rsidRPr="00DA35A2">
        <w:rPr>
          <w:rFonts w:eastAsia="Times New Roman" w:cstheme="minorHAnsi"/>
          <w:sz w:val="24"/>
          <w:szCs w:val="24"/>
          <w:u w:val="single"/>
        </w:rPr>
        <w:t xml:space="preserve">precludes much of </w:t>
      </w:r>
      <w:r w:rsidRPr="00DA35A2">
        <w:rPr>
          <w:rFonts w:eastAsia="Times New Roman" w:cstheme="minorHAnsi"/>
          <w:b/>
          <w:sz w:val="24"/>
          <w:szCs w:val="24"/>
          <w:u w:val="single"/>
        </w:rPr>
        <w:t>equality- or inclusion-promoting public polic</w:t>
      </w:r>
      <w:r w:rsidRPr="00DA35A2">
        <w:rPr>
          <w:rFonts w:eastAsia="Times New Roman" w:cstheme="minorHAnsi"/>
          <w:sz w:val="24"/>
          <w:szCs w:val="24"/>
          <w:u w:val="single"/>
        </w:rPr>
        <w:t>y</w:t>
      </w:r>
      <w:r w:rsidRPr="00DA35A2">
        <w:rPr>
          <w:rFonts w:eastAsia="Times New Roman" w:cstheme="minorHAnsi"/>
          <w:sz w:val="12"/>
          <w:szCs w:val="24"/>
        </w:rPr>
        <w:t xml:space="preserve"> from getting off the ground in the first place. </w:t>
      </w:r>
      <w:r w:rsidRPr="00DA35A2">
        <w:rPr>
          <w:rFonts w:eastAsia="Times New Roman" w:cstheme="minorHAnsi"/>
          <w:sz w:val="24"/>
          <w:szCs w:val="24"/>
          <w:u w:val="single"/>
        </w:rPr>
        <w:t>The dismantling of administrative institutions</w:t>
      </w:r>
      <w:r w:rsidRPr="00DA35A2">
        <w:rPr>
          <w:rFonts w:eastAsia="Times New Roman" w:cstheme="minorHAnsi"/>
          <w:sz w:val="12"/>
          <w:szCs w:val="24"/>
        </w:rPr>
        <w:t xml:space="preserve">, then, </w:t>
      </w:r>
      <w:r w:rsidRPr="00DA35A2">
        <w:rPr>
          <w:rFonts w:eastAsia="Times New Roman" w:cstheme="minorHAnsi"/>
          <w:sz w:val="24"/>
          <w:szCs w:val="24"/>
          <w:u w:val="single"/>
        </w:rPr>
        <w:t>is</w:t>
      </w:r>
      <w:r w:rsidRPr="00DA35A2">
        <w:rPr>
          <w:rFonts w:eastAsia="Times New Roman" w:cstheme="minorHAnsi"/>
          <w:sz w:val="12"/>
          <w:szCs w:val="24"/>
        </w:rPr>
        <w:t xml:space="preserve"> similarly </w:t>
      </w:r>
      <w:r w:rsidRPr="00DA35A2">
        <w:rPr>
          <w:rFonts w:eastAsia="Times New Roman" w:cstheme="minorHAnsi"/>
          <w:sz w:val="24"/>
          <w:szCs w:val="24"/>
          <w:u w:val="single"/>
        </w:rPr>
        <w:t>nonneutral</w:t>
      </w:r>
      <w:r w:rsidRPr="00DA35A2">
        <w:rPr>
          <w:rFonts w:eastAsia="Times New Roman" w:cstheme="minorHAnsi"/>
          <w:sz w:val="12"/>
          <w:szCs w:val="24"/>
        </w:rPr>
        <w:t xml:space="preserve">. </w:t>
      </w:r>
      <w:r w:rsidRPr="00DA35A2">
        <w:rPr>
          <w:rFonts w:eastAsia="Times New Roman" w:cstheme="minorHAnsi"/>
          <w:sz w:val="24"/>
          <w:szCs w:val="24"/>
          <w:u w:val="single"/>
        </w:rPr>
        <w:t>Scholars</w:t>
      </w:r>
      <w:r w:rsidRPr="00DA35A2">
        <w:rPr>
          <w:rFonts w:eastAsia="Times New Roman" w:cstheme="minorHAnsi"/>
          <w:sz w:val="12"/>
          <w:szCs w:val="24"/>
        </w:rPr>
        <w:t xml:space="preserve"> </w:t>
      </w:r>
      <w:r w:rsidRPr="00DA35A2">
        <w:rPr>
          <w:rFonts w:eastAsia="Times New Roman" w:cstheme="minorHAnsi"/>
          <w:sz w:val="24"/>
          <w:szCs w:val="24"/>
          <w:u w:val="single"/>
        </w:rPr>
        <w:t>of the administrative process</w:t>
      </w:r>
      <w:r w:rsidRPr="00DA35A2">
        <w:rPr>
          <w:rFonts w:eastAsia="Times New Roman" w:cstheme="minorHAnsi"/>
          <w:sz w:val="12"/>
          <w:szCs w:val="24"/>
        </w:rPr>
        <w:t xml:space="preserve"> have long </w:t>
      </w:r>
      <w:r w:rsidRPr="00DA35A2">
        <w:rPr>
          <w:rFonts w:eastAsia="Times New Roman" w:cstheme="minorHAnsi"/>
          <w:sz w:val="24"/>
          <w:szCs w:val="24"/>
          <w:u w:val="single"/>
        </w:rPr>
        <w:t>warned of the dangers of special interest</w:t>
      </w:r>
      <w:r w:rsidRPr="00DA35A2">
        <w:rPr>
          <w:rFonts w:eastAsia="Times New Roman" w:cstheme="minorHAnsi"/>
          <w:sz w:val="12"/>
          <w:szCs w:val="24"/>
        </w:rPr>
        <w:t xml:space="preserve"> capture of regulatory agencies, which </w:t>
      </w:r>
      <w:r w:rsidRPr="00DA35A2">
        <w:rPr>
          <w:rFonts w:eastAsia="Times New Roman" w:cstheme="minorHAnsi"/>
          <w:sz w:val="24"/>
          <w:szCs w:val="24"/>
          <w:u w:val="single"/>
        </w:rPr>
        <w:t xml:space="preserve">would cause administrative authority to be </w:t>
      </w:r>
      <w:r w:rsidRPr="00DA35A2">
        <w:rPr>
          <w:rFonts w:eastAsia="Times New Roman" w:cstheme="minorHAnsi"/>
          <w:b/>
          <w:sz w:val="24"/>
          <w:szCs w:val="24"/>
          <w:u w:val="single"/>
        </w:rPr>
        <w:t>redirected to serve some interests over others</w:t>
      </w:r>
      <w:r w:rsidRPr="00DA35A2">
        <w:rPr>
          <w:rFonts w:eastAsia="Times New Roman" w:cstheme="minorHAnsi"/>
          <w:sz w:val="12"/>
          <w:szCs w:val="24"/>
        </w:rPr>
        <w:t xml:space="preserve">. But agencies can also be captured and neutered through </w:t>
      </w:r>
      <w:r w:rsidRPr="00DA35A2">
        <w:rPr>
          <w:rFonts w:eastAsia="Times New Roman" w:cstheme="minorHAnsi"/>
          <w:i/>
          <w:iCs/>
          <w:sz w:val="12"/>
          <w:szCs w:val="24"/>
        </w:rPr>
        <w:t>inaction</w:t>
      </w:r>
      <w:r w:rsidRPr="00DA35A2">
        <w:rPr>
          <w:rFonts w:eastAsia="Times New Roman" w:cstheme="minorHAnsi"/>
          <w:sz w:val="12"/>
          <w:szCs w:val="24"/>
        </w:rPr>
        <w:t xml:space="preserve"> — through what political scientists call “drift,” where highly resourced and sophisticated players are able to produce substantive policy change simply by holding existing rules in place in the face of changing external conditions.</w:t>
      </w:r>
      <w:r w:rsidRPr="00DA35A2">
        <w:rPr>
          <w:rFonts w:eastAsia="Times New Roman" w:cstheme="minorHAnsi"/>
          <w:i/>
          <w:iCs/>
          <w:sz w:val="12"/>
          <w:szCs w:val="24"/>
        </w:rPr>
        <w:t xml:space="preserve"> </w:t>
      </w:r>
      <w:r w:rsidRPr="00A864AF">
        <w:rPr>
          <w:rStyle w:val="Emphasis"/>
          <w:highlight w:val="green"/>
        </w:rPr>
        <w:t>Dismantling agencies</w:t>
      </w:r>
      <w:r w:rsidRPr="00DA35A2">
        <w:rPr>
          <w:rFonts w:eastAsia="Times New Roman" w:cstheme="minorHAnsi"/>
          <w:sz w:val="12"/>
          <w:szCs w:val="24"/>
        </w:rPr>
        <w:t xml:space="preserve"> altogether </w:t>
      </w:r>
      <w:r w:rsidRPr="00A864AF">
        <w:rPr>
          <w:rStyle w:val="Emphasis"/>
          <w:highlight w:val="green"/>
        </w:rPr>
        <w:t>would be</w:t>
      </w:r>
      <w:r w:rsidRPr="00DA35A2">
        <w:rPr>
          <w:rFonts w:eastAsia="Times New Roman" w:cstheme="minorHAnsi"/>
          <w:sz w:val="12"/>
          <w:szCs w:val="24"/>
        </w:rPr>
        <w:t xml:space="preserve"> an even more </w:t>
      </w:r>
      <w:r w:rsidRPr="00A864AF">
        <w:rPr>
          <w:rStyle w:val="Emphasis"/>
          <w:highlight w:val="green"/>
        </w:rPr>
        <w:t>extreme</w:t>
      </w:r>
      <w:r w:rsidRPr="00DA35A2">
        <w:rPr>
          <w:rFonts w:eastAsia="Times New Roman" w:cstheme="minorHAnsi"/>
          <w:sz w:val="12"/>
          <w:szCs w:val="24"/>
        </w:rPr>
        <w:t xml:space="preserve"> form of opposition to these potential uses: rather than trying to capture or simply neuter the agency, more radical efforts to deconstruct regulatory institutions cut off the very possibility by </w:t>
      </w:r>
      <w:r w:rsidRPr="00DA35A2">
        <w:rPr>
          <w:rFonts w:eastAsia="Times New Roman" w:cstheme="minorHAnsi"/>
          <w:b/>
          <w:sz w:val="24"/>
          <w:szCs w:val="24"/>
          <w:u w:val="single"/>
        </w:rPr>
        <w:t>eliminating</w:t>
      </w:r>
      <w:r w:rsidRPr="00DA35A2">
        <w:rPr>
          <w:rFonts w:eastAsia="Times New Roman" w:cstheme="minorHAnsi"/>
          <w:sz w:val="24"/>
          <w:szCs w:val="24"/>
          <w:u w:val="single"/>
        </w:rPr>
        <w:t xml:space="preserve"> the </w:t>
      </w:r>
      <w:r w:rsidRPr="00DA35A2">
        <w:rPr>
          <w:rFonts w:eastAsia="Times New Roman" w:cstheme="minorHAnsi"/>
          <w:b/>
          <w:sz w:val="24"/>
          <w:szCs w:val="24"/>
          <w:u w:val="single"/>
        </w:rPr>
        <w:t>regulatory capacity</w:t>
      </w:r>
      <w:r w:rsidRPr="00DA35A2">
        <w:rPr>
          <w:rFonts w:eastAsia="Times New Roman" w:cstheme="minorHAnsi"/>
          <w:sz w:val="24"/>
          <w:szCs w:val="24"/>
          <w:u w:val="single"/>
        </w:rPr>
        <w:t xml:space="preserve"> itself</w:t>
      </w:r>
      <w:r w:rsidRPr="00DA35A2">
        <w:rPr>
          <w:rFonts w:eastAsia="Times New Roman" w:cstheme="minorHAnsi"/>
          <w:sz w:val="12"/>
          <w:szCs w:val="24"/>
        </w:rPr>
        <w:t xml:space="preserve">, a kind of complete and total capture through deconstruction. </w:t>
      </w:r>
      <w:r w:rsidRPr="009A4807">
        <w:rPr>
          <w:rStyle w:val="StyleUnderline"/>
        </w:rPr>
        <w:t>This</w:t>
      </w:r>
      <w:r w:rsidRPr="00DA35A2">
        <w:rPr>
          <w:rFonts w:eastAsia="Times New Roman" w:cstheme="minorHAnsi"/>
          <w:sz w:val="12"/>
          <w:szCs w:val="24"/>
        </w:rPr>
        <w:t xml:space="preserve"> substantive valence of administrative power and its </w:t>
      </w:r>
      <w:r w:rsidRPr="00DA35A2">
        <w:rPr>
          <w:rFonts w:eastAsia="Times New Roman" w:cstheme="minorHAnsi"/>
          <w:sz w:val="24"/>
          <w:szCs w:val="24"/>
          <w:u w:val="single"/>
        </w:rPr>
        <w:t xml:space="preserve">potential </w:t>
      </w:r>
      <w:r w:rsidRPr="009A4807">
        <w:rPr>
          <w:rStyle w:val="StyleUnderline"/>
        </w:rPr>
        <w:t>deconstruction adds an important layer to Michaels’s critique of privatization.</w:t>
      </w:r>
      <w:r w:rsidRPr="009A4807">
        <w:rPr>
          <w:rFonts w:eastAsia="Times New Roman" w:cstheme="minorHAnsi"/>
          <w:sz w:val="12"/>
          <w:szCs w:val="24"/>
        </w:rPr>
        <w:t xml:space="preserve"> Michaels alludes to the ways in which privatization risks permanently dismantling institutional tools and capacities</w:t>
      </w:r>
      <w:r w:rsidRPr="00DA35A2">
        <w:rPr>
          <w:rFonts w:eastAsia="Times New Roman" w:cstheme="minorHAnsi"/>
          <w:sz w:val="12"/>
          <w:szCs w:val="24"/>
        </w:rPr>
        <w:t xml:space="preserve"> that are difficult to rebuild. As Michaels warns, </w:t>
      </w:r>
      <w:r w:rsidRPr="00A864AF">
        <w:rPr>
          <w:rFonts w:eastAsia="Times New Roman" w:cstheme="minorHAnsi"/>
          <w:b/>
          <w:sz w:val="24"/>
          <w:szCs w:val="24"/>
          <w:highlight w:val="green"/>
          <w:u w:val="single"/>
        </w:rPr>
        <w:t>under privatization</w:t>
      </w:r>
      <w:r w:rsidRPr="00DA35A2">
        <w:rPr>
          <w:rFonts w:eastAsia="Times New Roman" w:cstheme="minorHAnsi"/>
          <w:b/>
          <w:sz w:val="24"/>
          <w:szCs w:val="24"/>
          <w:u w:val="single"/>
        </w:rPr>
        <w:t>,</w:t>
      </w:r>
      <w:r w:rsidRPr="00DA35A2">
        <w:rPr>
          <w:rFonts w:eastAsia="Times New Roman" w:cstheme="minorHAnsi"/>
          <w:sz w:val="24"/>
          <w:szCs w:val="24"/>
          <w:u w:val="single"/>
        </w:rPr>
        <w:t xml:space="preserve"> “we will have hollowed out</w:t>
      </w:r>
      <w:r w:rsidRPr="00DA35A2">
        <w:rPr>
          <w:rFonts w:eastAsia="Times New Roman" w:cstheme="minorHAnsi"/>
          <w:sz w:val="12"/>
          <w:szCs w:val="24"/>
        </w:rPr>
        <w:t xml:space="preserve"> </w:t>
      </w:r>
      <w:r w:rsidRPr="00DA35A2">
        <w:rPr>
          <w:rFonts w:eastAsia="Times New Roman" w:cstheme="minorHAnsi"/>
          <w:sz w:val="24"/>
          <w:szCs w:val="24"/>
          <w:u w:val="single"/>
        </w:rPr>
        <w:t xml:space="preserve">the government </w:t>
      </w:r>
      <w:r w:rsidRPr="00DA35A2">
        <w:rPr>
          <w:rFonts w:eastAsia="Times New Roman" w:cstheme="minorHAnsi"/>
          <w:sz w:val="12"/>
          <w:szCs w:val="24"/>
        </w:rPr>
        <w:t>sector</w:t>
      </w:r>
      <w:r w:rsidRPr="00DA35A2">
        <w:rPr>
          <w:rFonts w:eastAsia="Times New Roman" w:cstheme="minorHAnsi"/>
          <w:sz w:val="24"/>
          <w:szCs w:val="24"/>
          <w:u w:val="single"/>
        </w:rPr>
        <w:t xml:space="preserve"> to such an extent</w:t>
      </w:r>
      <w:r w:rsidRPr="00DA35A2">
        <w:rPr>
          <w:rFonts w:eastAsia="Times New Roman" w:cstheme="minorHAnsi"/>
          <w:sz w:val="12"/>
          <w:szCs w:val="24"/>
        </w:rPr>
        <w:t xml:space="preserve"> that </w:t>
      </w:r>
      <w:r w:rsidRPr="00A864AF">
        <w:rPr>
          <w:rStyle w:val="Emphasis"/>
          <w:highlight w:val="green"/>
        </w:rPr>
        <w:t xml:space="preserve">we </w:t>
      </w:r>
      <w:r w:rsidRPr="009A4807">
        <w:rPr>
          <w:rStyle w:val="Emphasis"/>
        </w:rPr>
        <w:t xml:space="preserve">may well </w:t>
      </w:r>
      <w:r w:rsidRPr="00A864AF">
        <w:rPr>
          <w:rStyle w:val="Emphasis"/>
          <w:highlight w:val="green"/>
        </w:rPr>
        <w:t>lack</w:t>
      </w:r>
      <w:r w:rsidRPr="00DA35A2">
        <w:rPr>
          <w:rFonts w:eastAsia="Times New Roman" w:cstheme="minorHAnsi"/>
          <w:b/>
          <w:sz w:val="24"/>
          <w:szCs w:val="24"/>
          <w:u w:val="single"/>
        </w:rPr>
        <w:t xml:space="preserve"> the </w:t>
      </w:r>
      <w:r w:rsidRPr="00A864AF">
        <w:rPr>
          <w:rStyle w:val="Emphasis"/>
          <w:highlight w:val="green"/>
        </w:rPr>
        <w:t>capacity, infrastructure,</w:t>
      </w:r>
      <w:r w:rsidRPr="00DA35A2">
        <w:rPr>
          <w:rFonts w:eastAsia="Times New Roman" w:cstheme="minorHAnsi"/>
          <w:b/>
          <w:sz w:val="24"/>
          <w:szCs w:val="24"/>
          <w:u w:val="single"/>
        </w:rPr>
        <w:t xml:space="preserve"> and</w:t>
      </w:r>
      <w:r w:rsidRPr="00DA35A2">
        <w:rPr>
          <w:rFonts w:eastAsia="Times New Roman" w:cstheme="minorHAnsi"/>
          <w:b/>
          <w:sz w:val="12"/>
          <w:szCs w:val="24"/>
        </w:rPr>
        <w:t xml:space="preserve"> </w:t>
      </w:r>
      <w:r w:rsidRPr="00DA35A2">
        <w:rPr>
          <w:rFonts w:eastAsia="Times New Roman" w:cstheme="minorHAnsi"/>
          <w:sz w:val="12"/>
          <w:szCs w:val="24"/>
        </w:rPr>
        <w:t xml:space="preserve">know-how to </w:t>
      </w:r>
      <w:r w:rsidRPr="00DA35A2">
        <w:rPr>
          <w:rFonts w:eastAsia="Times New Roman" w:cstheme="minorHAnsi"/>
          <w:b/>
          <w:sz w:val="24"/>
          <w:szCs w:val="24"/>
          <w:u w:val="single"/>
        </w:rPr>
        <w:t>reclaim</w:t>
      </w:r>
      <w:r w:rsidRPr="00DA35A2">
        <w:rPr>
          <w:rFonts w:eastAsia="Times New Roman" w:cstheme="minorHAnsi"/>
          <w:sz w:val="12"/>
          <w:szCs w:val="24"/>
        </w:rPr>
        <w:t xml:space="preserve"> that which has increasingly been outsourced or marketized” (p. 12). He rightly notes that privatization emerged as a “pivot[]” strategy in the Reagan era, a “second-best” to dismantling regulatory bodies themselves (p. 97). </w:t>
      </w:r>
      <w:r w:rsidRPr="00DA35A2">
        <w:rPr>
          <w:rStyle w:val="Emphasis"/>
        </w:rPr>
        <w:t>This is a problem</w:t>
      </w:r>
      <w:r w:rsidRPr="00DA35A2">
        <w:rPr>
          <w:rFonts w:eastAsia="Times New Roman" w:cstheme="minorHAnsi"/>
          <w:sz w:val="12"/>
          <w:szCs w:val="24"/>
        </w:rPr>
        <w:t xml:space="preserve"> in particular </w:t>
      </w:r>
      <w:r w:rsidRPr="00DA35A2">
        <w:rPr>
          <w:rStyle w:val="Emphasis"/>
        </w:rPr>
        <w:t>because “the Market,</w:t>
      </w:r>
      <w:r w:rsidRPr="00DA35A2">
        <w:rPr>
          <w:rFonts w:eastAsia="Times New Roman" w:cstheme="minorHAnsi"/>
          <w:sz w:val="12"/>
          <w:szCs w:val="24"/>
        </w:rPr>
        <w:t xml:space="preserve"> at least in its pure, idealized state</w:t>
      </w:r>
      <w:r w:rsidRPr="00DA35A2">
        <w:rPr>
          <w:rFonts w:eastAsia="Times New Roman" w:cstheme="minorHAnsi"/>
          <w:sz w:val="24"/>
          <w:szCs w:val="24"/>
          <w:u w:val="single"/>
        </w:rPr>
        <w:t xml:space="preserve">, </w:t>
      </w:r>
      <w:r w:rsidRPr="00DA35A2">
        <w:rPr>
          <w:rFonts w:eastAsia="Times New Roman" w:cstheme="minorHAnsi"/>
          <w:b/>
          <w:sz w:val="24"/>
          <w:szCs w:val="24"/>
          <w:u w:val="single"/>
        </w:rPr>
        <w:t>is not democratic, deliberative, or juridical</w:t>
      </w:r>
      <w:r w:rsidRPr="00DA35A2">
        <w:rPr>
          <w:rFonts w:eastAsia="Times New Roman" w:cstheme="minorHAnsi"/>
          <w:sz w:val="12"/>
          <w:szCs w:val="24"/>
        </w:rPr>
        <w:t xml:space="preserve">. . . . It is the world of Schumpeter and Coase, not Montesquieu or Madison” (p. 5). Private corporate governance, meanwhile, cannot replicate the kinds of checks and balances that the separation of powers principles require (p. 164). </w:t>
      </w:r>
      <w:r w:rsidRPr="00DA35A2">
        <w:rPr>
          <w:rFonts w:eastAsia="Times New Roman" w:cstheme="minorHAnsi"/>
          <w:b/>
          <w:sz w:val="24"/>
          <w:szCs w:val="24"/>
          <w:u w:val="single"/>
        </w:rPr>
        <w:t xml:space="preserve">Dismantling </w:t>
      </w:r>
      <w:r w:rsidRPr="00DA35A2">
        <w:rPr>
          <w:rFonts w:eastAsia="Times New Roman" w:cstheme="minorHAnsi"/>
          <w:sz w:val="24"/>
          <w:szCs w:val="24"/>
          <w:u w:val="single"/>
        </w:rPr>
        <w:t>administration</w:t>
      </w:r>
      <w:r w:rsidRPr="00DA35A2">
        <w:rPr>
          <w:rFonts w:eastAsia="Times New Roman" w:cstheme="minorHAnsi"/>
          <w:sz w:val="12"/>
          <w:szCs w:val="24"/>
        </w:rPr>
        <w:t xml:space="preserve"> </w:t>
      </w:r>
      <w:r w:rsidRPr="00DA35A2">
        <w:rPr>
          <w:rFonts w:eastAsia="Times New Roman" w:cstheme="minorHAnsi"/>
          <w:sz w:val="24"/>
          <w:szCs w:val="24"/>
          <w:u w:val="single"/>
        </w:rPr>
        <w:t>and returning to private ordering</w:t>
      </w:r>
      <w:r w:rsidRPr="00DA35A2">
        <w:rPr>
          <w:rFonts w:eastAsia="Times New Roman" w:cstheme="minorHAnsi"/>
          <w:sz w:val="12"/>
          <w:szCs w:val="24"/>
        </w:rPr>
        <w:t xml:space="preserve"> </w:t>
      </w:r>
      <w:r w:rsidRPr="00DA35A2">
        <w:rPr>
          <w:rFonts w:eastAsia="Times New Roman" w:cstheme="minorHAnsi"/>
          <w:sz w:val="24"/>
          <w:szCs w:val="24"/>
          <w:u w:val="single"/>
        </w:rPr>
        <w:t>is</w:t>
      </w:r>
      <w:r w:rsidRPr="00DA35A2">
        <w:rPr>
          <w:rFonts w:eastAsia="Times New Roman" w:cstheme="minorHAnsi"/>
          <w:sz w:val="12"/>
          <w:szCs w:val="24"/>
        </w:rPr>
        <w:t xml:space="preserve"> therefore </w:t>
      </w:r>
      <w:r w:rsidRPr="00DA35A2">
        <w:rPr>
          <w:rFonts w:eastAsia="Times New Roman" w:cstheme="minorHAnsi"/>
          <w:b/>
          <w:sz w:val="24"/>
          <w:szCs w:val="24"/>
          <w:u w:val="single"/>
        </w:rPr>
        <w:t>troubling for democracy</w:t>
      </w:r>
      <w:r w:rsidRPr="00DA35A2">
        <w:rPr>
          <w:rFonts w:eastAsia="Times New Roman" w:cstheme="minorHAnsi"/>
          <w:b/>
          <w:sz w:val="12"/>
          <w:szCs w:val="24"/>
        </w:rPr>
        <w:t xml:space="preserve"> </w:t>
      </w:r>
      <w:r w:rsidRPr="00DA35A2">
        <w:rPr>
          <w:rFonts w:eastAsia="Times New Roman" w:cstheme="minorHAnsi"/>
          <w:b/>
          <w:sz w:val="24"/>
          <w:szCs w:val="24"/>
          <w:u w:val="single"/>
        </w:rPr>
        <w:t>in three senses</w:t>
      </w:r>
      <w:r w:rsidRPr="00DA35A2">
        <w:rPr>
          <w:rFonts w:eastAsia="Times New Roman" w:cstheme="minorHAnsi"/>
          <w:sz w:val="12"/>
          <w:szCs w:val="24"/>
        </w:rPr>
        <w:t xml:space="preserve">. First, given prior background structural patterns of exclusion and disparities of wealth, power, and opportunity, </w:t>
      </w:r>
      <w:r w:rsidRPr="00A864AF">
        <w:rPr>
          <w:rStyle w:val="StyleUnderline"/>
          <w:highlight w:val="green"/>
        </w:rPr>
        <w:t xml:space="preserve">a return to private </w:t>
      </w:r>
      <w:r w:rsidRPr="00DA35A2">
        <w:rPr>
          <w:rStyle w:val="StyleUnderline"/>
        </w:rPr>
        <w:t xml:space="preserve">economic and social </w:t>
      </w:r>
      <w:r w:rsidRPr="00A864AF">
        <w:rPr>
          <w:rStyle w:val="StyleUnderline"/>
          <w:highlight w:val="green"/>
        </w:rPr>
        <w:t xml:space="preserve">ordering is </w:t>
      </w:r>
      <w:r w:rsidRPr="00DA35A2">
        <w:rPr>
          <w:rStyle w:val="StyleUnderline"/>
        </w:rPr>
        <w:t xml:space="preserve">by definition </w:t>
      </w:r>
      <w:r w:rsidRPr="00A864AF">
        <w:rPr>
          <w:rStyle w:val="StyleUnderline"/>
          <w:highlight w:val="green"/>
        </w:rPr>
        <w:t xml:space="preserve">a </w:t>
      </w:r>
      <w:r w:rsidRPr="00A864AF">
        <w:rPr>
          <w:rStyle w:val="Emphasis"/>
          <w:highlight w:val="green"/>
        </w:rPr>
        <w:t>return to economic inequality</w:t>
      </w:r>
      <w:r w:rsidRPr="00DA35A2">
        <w:rPr>
          <w:rStyle w:val="StyleUnderline"/>
        </w:rPr>
        <w:t xml:space="preserve">, social hierarchy, and exclusion. </w:t>
      </w:r>
      <w:r w:rsidRPr="00DA35A2">
        <w:rPr>
          <w:rFonts w:eastAsia="Times New Roman" w:cstheme="minorHAnsi"/>
          <w:sz w:val="12"/>
          <w:szCs w:val="24"/>
        </w:rPr>
        <w:t xml:space="preserve">Second, the </w:t>
      </w:r>
      <w:r w:rsidRPr="00DA35A2">
        <w:rPr>
          <w:rFonts w:eastAsia="Times New Roman" w:cstheme="minorHAnsi"/>
          <w:sz w:val="24"/>
          <w:szCs w:val="24"/>
          <w:u w:val="single"/>
        </w:rPr>
        <w:t xml:space="preserve">dynamics of market competition or of </w:t>
      </w:r>
      <w:r w:rsidRPr="00DA35A2">
        <w:rPr>
          <w:rFonts w:eastAsia="Times New Roman" w:cstheme="minorHAnsi"/>
          <w:b/>
          <w:sz w:val="24"/>
          <w:szCs w:val="24"/>
          <w:u w:val="single"/>
        </w:rPr>
        <w:t>corporate governance cannot replicate or replace</w:t>
      </w:r>
      <w:r w:rsidRPr="00DA35A2">
        <w:rPr>
          <w:rFonts w:eastAsia="Times New Roman" w:cstheme="minorHAnsi"/>
          <w:sz w:val="24"/>
          <w:szCs w:val="24"/>
          <w:u w:val="single"/>
        </w:rPr>
        <w:t xml:space="preserve"> public </w:t>
      </w:r>
      <w:r w:rsidRPr="00DA35A2">
        <w:rPr>
          <w:rFonts w:eastAsia="Times New Roman" w:cstheme="minorHAnsi"/>
          <w:b/>
          <w:sz w:val="24"/>
          <w:szCs w:val="24"/>
          <w:u w:val="single"/>
        </w:rPr>
        <w:t>institutions</w:t>
      </w:r>
      <w:r w:rsidRPr="00DA35A2">
        <w:rPr>
          <w:rFonts w:eastAsia="Times New Roman" w:cstheme="minorHAnsi"/>
          <w:sz w:val="24"/>
          <w:szCs w:val="24"/>
          <w:u w:val="single"/>
        </w:rPr>
        <w:t xml:space="preserve"> of </w:t>
      </w:r>
      <w:r w:rsidRPr="00DA35A2">
        <w:rPr>
          <w:rFonts w:eastAsia="Times New Roman" w:cstheme="minorHAnsi"/>
          <w:b/>
          <w:sz w:val="24"/>
          <w:szCs w:val="24"/>
          <w:u w:val="single"/>
        </w:rPr>
        <w:t>democracy or of checks and balances</w:t>
      </w:r>
      <w:r w:rsidRPr="00DA35A2">
        <w:rPr>
          <w:rFonts w:eastAsia="Times New Roman" w:cstheme="minorHAnsi"/>
          <w:sz w:val="24"/>
          <w:szCs w:val="24"/>
          <w:u w:val="single"/>
        </w:rPr>
        <w:t>.</w:t>
      </w:r>
      <w:r w:rsidRPr="00DA35A2">
        <w:rPr>
          <w:rFonts w:eastAsia="Times New Roman" w:cstheme="minorHAnsi"/>
          <w:sz w:val="12"/>
          <w:szCs w:val="24"/>
        </w:rPr>
        <w:t xml:space="preserve"> They operate fundamentally differently and are not substitutes. Third, </w:t>
      </w:r>
      <w:r w:rsidRPr="00DA35A2">
        <w:rPr>
          <w:rFonts w:eastAsia="Times New Roman" w:cstheme="minorHAnsi"/>
          <w:sz w:val="24"/>
          <w:szCs w:val="24"/>
          <w:u w:val="single"/>
        </w:rPr>
        <w:t xml:space="preserve">a dismantling of regulatory institutions removes some of the most </w:t>
      </w:r>
      <w:r w:rsidRPr="00DA35A2">
        <w:rPr>
          <w:rFonts w:eastAsia="Times New Roman" w:cstheme="minorHAnsi"/>
          <w:b/>
          <w:sz w:val="24"/>
          <w:szCs w:val="24"/>
          <w:u w:val="single"/>
        </w:rPr>
        <w:t>vital and effective mechanisms</w:t>
      </w:r>
      <w:r w:rsidRPr="00DA35A2">
        <w:rPr>
          <w:rFonts w:eastAsia="Times New Roman" w:cstheme="minorHAnsi"/>
          <w:sz w:val="24"/>
          <w:szCs w:val="24"/>
          <w:u w:val="single"/>
        </w:rPr>
        <w:t xml:space="preserve"> through which</w:t>
      </w:r>
      <w:r w:rsidRPr="00DA35A2">
        <w:rPr>
          <w:rFonts w:eastAsia="Times New Roman" w:cstheme="minorHAnsi"/>
          <w:sz w:val="12"/>
          <w:szCs w:val="24"/>
        </w:rPr>
        <w:t xml:space="preserve"> we </w:t>
      </w:r>
      <w:r w:rsidRPr="00DA35A2">
        <w:rPr>
          <w:rFonts w:eastAsia="Times New Roman" w:cstheme="minorHAnsi"/>
          <w:sz w:val="24"/>
          <w:szCs w:val="24"/>
          <w:u w:val="single"/>
        </w:rPr>
        <w:t xml:space="preserve">as a </w:t>
      </w:r>
      <w:r w:rsidRPr="00DA35A2">
        <w:rPr>
          <w:rFonts w:eastAsia="Times New Roman" w:cstheme="minorHAnsi"/>
          <w:b/>
          <w:sz w:val="24"/>
          <w:szCs w:val="24"/>
          <w:u w:val="single"/>
        </w:rPr>
        <w:t>democratic public seek to contest and reshape</w:t>
      </w:r>
      <w:r w:rsidRPr="00DA35A2">
        <w:rPr>
          <w:rFonts w:eastAsia="Times New Roman" w:cstheme="minorHAnsi"/>
          <w:b/>
          <w:sz w:val="12"/>
          <w:szCs w:val="24"/>
        </w:rPr>
        <w:t xml:space="preserve"> </w:t>
      </w:r>
      <w:r w:rsidRPr="00DA35A2">
        <w:rPr>
          <w:rFonts w:eastAsia="Times New Roman" w:cstheme="minorHAnsi"/>
          <w:sz w:val="12"/>
          <w:szCs w:val="24"/>
        </w:rPr>
        <w:t xml:space="preserve">these background </w:t>
      </w:r>
      <w:r w:rsidRPr="00DA35A2">
        <w:rPr>
          <w:rFonts w:eastAsia="Times New Roman" w:cstheme="minorHAnsi"/>
          <w:sz w:val="24"/>
          <w:szCs w:val="24"/>
          <w:u w:val="single"/>
        </w:rPr>
        <w:t>structural inequities</w:t>
      </w:r>
      <w:r w:rsidRPr="00DA35A2">
        <w:rPr>
          <w:rFonts w:eastAsia="Times New Roman" w:cstheme="minorHAnsi"/>
          <w:sz w:val="12"/>
          <w:szCs w:val="24"/>
        </w:rPr>
        <w:t xml:space="preserve"> </w:t>
      </w:r>
      <w:r w:rsidRPr="00DA35A2">
        <w:rPr>
          <w:rFonts w:eastAsia="Times New Roman" w:cstheme="minorHAnsi"/>
          <w:sz w:val="24"/>
          <w:szCs w:val="24"/>
          <w:u w:val="single"/>
        </w:rPr>
        <w:t>and exclusions:</w:t>
      </w:r>
      <w:r w:rsidRPr="00DA35A2">
        <w:rPr>
          <w:rFonts w:eastAsia="Times New Roman" w:cstheme="minorHAnsi"/>
          <w:sz w:val="12"/>
          <w:szCs w:val="24"/>
        </w:rPr>
        <w:t xml:space="preserve"> </w:t>
      </w:r>
      <w:r w:rsidRPr="00DA35A2">
        <w:rPr>
          <w:rFonts w:eastAsia="Times New Roman" w:cstheme="minorHAnsi"/>
          <w:b/>
          <w:sz w:val="24"/>
          <w:szCs w:val="24"/>
          <w:u w:val="single"/>
        </w:rPr>
        <w:t xml:space="preserve">without </w:t>
      </w:r>
      <w:r w:rsidRPr="00DA35A2">
        <w:rPr>
          <w:rFonts w:eastAsia="Times New Roman" w:cstheme="minorHAnsi"/>
          <w:sz w:val="24"/>
          <w:szCs w:val="24"/>
          <w:u w:val="single"/>
        </w:rPr>
        <w:t xml:space="preserve">tools of general administrative </w:t>
      </w:r>
      <w:r w:rsidRPr="00DA35A2">
        <w:rPr>
          <w:rFonts w:eastAsia="Times New Roman" w:cstheme="minorHAnsi"/>
          <w:b/>
          <w:sz w:val="24"/>
          <w:szCs w:val="24"/>
          <w:u w:val="single"/>
        </w:rPr>
        <w:t>policymaking and enforcement</w:t>
      </w:r>
      <w:r w:rsidRPr="00DA35A2">
        <w:rPr>
          <w:rFonts w:eastAsia="Times New Roman" w:cstheme="minorHAnsi"/>
          <w:sz w:val="12"/>
          <w:szCs w:val="24"/>
        </w:rPr>
        <w:t xml:space="preserve">, these </w:t>
      </w:r>
      <w:r w:rsidRPr="00DA35A2">
        <w:rPr>
          <w:rFonts w:eastAsia="Times New Roman" w:cstheme="minorHAnsi"/>
          <w:sz w:val="24"/>
          <w:szCs w:val="24"/>
          <w:u w:val="single"/>
        </w:rPr>
        <w:t xml:space="preserve">structural inequities are </w:t>
      </w:r>
      <w:r w:rsidRPr="00DA35A2">
        <w:rPr>
          <w:rFonts w:eastAsia="Times New Roman" w:cstheme="minorHAnsi"/>
          <w:b/>
          <w:sz w:val="24"/>
          <w:szCs w:val="24"/>
          <w:u w:val="single"/>
        </w:rPr>
        <w:t>harder to overcome and reshape</w:t>
      </w:r>
      <w:r w:rsidRPr="00DA35A2">
        <w:rPr>
          <w:rFonts w:eastAsia="Times New Roman" w:cstheme="minorHAnsi"/>
          <w:sz w:val="12"/>
          <w:szCs w:val="24"/>
        </w:rPr>
        <w:t>.</w:t>
      </w:r>
    </w:p>
    <w:p w14:paraId="154FDAC5" w14:textId="77777777" w:rsidR="000C1ECD" w:rsidRPr="00DA35A2" w:rsidRDefault="000C1ECD" w:rsidP="000C1ECD">
      <w:pPr>
        <w:pStyle w:val="Heading4"/>
        <w:rPr>
          <w:rFonts w:eastAsia="Times New Roman"/>
        </w:rPr>
      </w:pPr>
      <w:r w:rsidRPr="00DA35A2">
        <w:rPr>
          <w:rFonts w:eastAsia="Times New Roman"/>
        </w:rPr>
        <w:t>Economic inequality causes social collapse and extinction</w:t>
      </w:r>
    </w:p>
    <w:p w14:paraId="338872E9" w14:textId="77777777" w:rsidR="000C1ECD" w:rsidRPr="00DA35A2" w:rsidRDefault="000C1ECD" w:rsidP="000C1ECD">
      <w:pPr>
        <w:rPr>
          <w:rStyle w:val="Style13ptBold"/>
        </w:rPr>
      </w:pPr>
      <w:r w:rsidRPr="00DA35A2">
        <w:rPr>
          <w:rStyle w:val="Style13ptBold"/>
        </w:rPr>
        <w:t>Brown, 14</w:t>
      </w:r>
    </w:p>
    <w:p w14:paraId="14AD2917" w14:textId="77777777" w:rsidR="000C1ECD" w:rsidRPr="00DA35A2" w:rsidRDefault="000C1ECD" w:rsidP="000C1ECD">
      <w:r w:rsidRPr="00DA35A2">
        <w:t>(</w:t>
      </w:r>
      <w:hyperlink r:id="rId24" w:history="1">
        <w:r w:rsidRPr="00DA35A2">
          <w:rPr>
            <w:rStyle w:val="Hyperlink"/>
          </w:rPr>
          <w:t>Alex Brown</w:t>
        </w:r>
      </w:hyperlink>
      <w:r w:rsidRPr="00DA35A2">
        <w:t xml:space="preserve"> is a Congressional correspondent at National Journal. "Here's How NASA Thinks Society Will Collapse," March 18 2014 </w:t>
      </w:r>
      <w:hyperlink r:id="rId25" w:history="1">
        <w:r w:rsidRPr="00DA35A2">
          <w:rPr>
            <w:rStyle w:val="Hyperlink"/>
          </w:rPr>
          <w:t>https://www.theatlantic.com/politics/archive/2014/03/heres-how-nasa-thinks-society-will-collapse/441375/</w:t>
        </w:r>
      </w:hyperlink>
      <w:r w:rsidRPr="00DA35A2">
        <w:t xml:space="preserve"> NL)</w:t>
      </w:r>
    </w:p>
    <w:p w14:paraId="520E2608" w14:textId="77777777" w:rsidR="000C1ECD" w:rsidRPr="00DA35A2" w:rsidRDefault="000C1ECD" w:rsidP="000C1ECD">
      <w:pPr>
        <w:rPr>
          <w:sz w:val="12"/>
        </w:rPr>
      </w:pPr>
      <w:r w:rsidRPr="00DA35A2">
        <w:rPr>
          <w:sz w:val="12"/>
        </w:rPr>
        <w:t xml:space="preserve">Few think </w:t>
      </w:r>
      <w:r w:rsidRPr="009A4807">
        <w:rPr>
          <w:sz w:val="14"/>
          <w:szCs w:val="14"/>
        </w:rPr>
        <w:t>Western</w:t>
      </w:r>
      <w:r w:rsidRPr="009A4807">
        <w:rPr>
          <w:rStyle w:val="StyleUnderline"/>
        </w:rPr>
        <w:t xml:space="preserve"> </w:t>
      </w:r>
      <w:r w:rsidRPr="00A864AF">
        <w:rPr>
          <w:rStyle w:val="StyleUnderline"/>
          <w:highlight w:val="green"/>
        </w:rPr>
        <w:t xml:space="preserve">civilization is </w:t>
      </w:r>
      <w:r w:rsidRPr="00A864AF">
        <w:rPr>
          <w:rStyle w:val="Emphasis"/>
          <w:highlight w:val="green"/>
        </w:rPr>
        <w:t>on the brink of collapse</w:t>
      </w:r>
      <w:r w:rsidRPr="00DA35A2">
        <w:rPr>
          <w:sz w:val="12"/>
        </w:rPr>
        <w:t xml:space="preserve"> — but it's also doubtful </w:t>
      </w:r>
      <w:r w:rsidRPr="009A4807">
        <w:rPr>
          <w:rStyle w:val="StyleUnderline"/>
        </w:rPr>
        <w:t>the Romans</w:t>
      </w:r>
      <w:r w:rsidRPr="00DA35A2">
        <w:rPr>
          <w:rStyle w:val="StyleUnderline"/>
        </w:rPr>
        <w:t xml:space="preserve"> and Mesopotamians</w:t>
      </w:r>
      <w:r w:rsidRPr="00DA35A2">
        <w:rPr>
          <w:sz w:val="12"/>
        </w:rPr>
        <w:t xml:space="preserve"> saw their own demise coming either. </w:t>
      </w:r>
      <w:r w:rsidRPr="009A4807">
        <w:rPr>
          <w:rStyle w:val="StyleUnderline"/>
        </w:rPr>
        <w:t xml:space="preserve">If we're </w:t>
      </w:r>
      <w:r w:rsidRPr="009A4807">
        <w:rPr>
          <w:rStyle w:val="StyleUnderline"/>
          <w:highlight w:val="green"/>
        </w:rPr>
        <w:t>to avoid</w:t>
      </w:r>
      <w:r w:rsidRPr="009A4807">
        <w:rPr>
          <w:rStyle w:val="StyleUnderline"/>
        </w:rPr>
        <w:t xml:space="preserve"> their fate,</w:t>
      </w:r>
      <w:r w:rsidRPr="009A4807">
        <w:rPr>
          <w:sz w:val="12"/>
        </w:rPr>
        <w:t xml:space="preserve"> </w:t>
      </w:r>
      <w:r w:rsidRPr="00A864AF">
        <w:rPr>
          <w:rStyle w:val="Emphasis"/>
          <w:highlight w:val="green"/>
        </w:rPr>
        <w:t xml:space="preserve">we'll need </w:t>
      </w:r>
      <w:r w:rsidRPr="00DA35A2">
        <w:rPr>
          <w:rStyle w:val="Emphasis"/>
        </w:rPr>
        <w:t xml:space="preserve">policies </w:t>
      </w:r>
      <w:r w:rsidRPr="00A864AF">
        <w:rPr>
          <w:rStyle w:val="Emphasis"/>
          <w:highlight w:val="green"/>
        </w:rPr>
        <w:t>to reduce economic inequality</w:t>
      </w:r>
      <w:r w:rsidRPr="00DA35A2">
        <w:rPr>
          <w:sz w:val="12"/>
        </w:rPr>
        <w:t xml:space="preserve"> and preserve natural resources, according to a NASA-funded study that looked at the collapses of previous societies. "Two </w:t>
      </w:r>
      <w:r w:rsidRPr="00A864AF">
        <w:rPr>
          <w:rStyle w:val="StyleUnderline"/>
          <w:highlight w:val="green"/>
        </w:rPr>
        <w:t xml:space="preserve">important features </w:t>
      </w:r>
      <w:r w:rsidRPr="00DA35A2">
        <w:rPr>
          <w:rStyle w:val="StyleUnderline"/>
        </w:rPr>
        <w:t xml:space="preserve">seem to </w:t>
      </w:r>
      <w:r w:rsidRPr="00A864AF">
        <w:rPr>
          <w:rStyle w:val="StyleUnderline"/>
          <w:highlight w:val="green"/>
        </w:rPr>
        <w:t>appear across societies that have collapsed</w:t>
      </w:r>
      <w:r w:rsidRPr="00DA35A2">
        <w:rPr>
          <w:sz w:val="12"/>
        </w:rPr>
        <w:t xml:space="preserve">," reads the study. "The stretching of resources due to the strain placed on the ecological carrying capacity and </w:t>
      </w:r>
      <w:r w:rsidRPr="00DA35A2">
        <w:rPr>
          <w:rStyle w:val="Emphasis"/>
        </w:rPr>
        <w:t xml:space="preserve">the </w:t>
      </w:r>
      <w:r w:rsidRPr="00A864AF">
        <w:rPr>
          <w:rStyle w:val="Emphasis"/>
          <w:highlight w:val="green"/>
        </w:rPr>
        <w:t xml:space="preserve">economic stratification </w:t>
      </w:r>
      <w:r w:rsidRPr="00DA35A2">
        <w:rPr>
          <w:rStyle w:val="Emphasis"/>
        </w:rPr>
        <w:t xml:space="preserve">of society </w:t>
      </w:r>
      <w:r w:rsidRPr="00A864AF">
        <w:rPr>
          <w:rStyle w:val="Emphasis"/>
          <w:highlight w:val="green"/>
        </w:rPr>
        <w:t>into Elites and Masses</w:t>
      </w:r>
      <w:r w:rsidRPr="00DA35A2">
        <w:rPr>
          <w:sz w:val="12"/>
        </w:rPr>
        <w:t xml:space="preserve">." </w:t>
      </w:r>
      <w:r w:rsidRPr="00DA35A2">
        <w:rPr>
          <w:rStyle w:val="StyleUnderline"/>
        </w:rPr>
        <w:t>In unequal societies, researchers said, "</w:t>
      </w:r>
      <w:r w:rsidRPr="00DA35A2">
        <w:rPr>
          <w:rStyle w:val="Emphasis"/>
        </w:rPr>
        <w:t>collapse is difficult to avoid</w:t>
      </w:r>
      <w:r w:rsidRPr="00DA35A2">
        <w:rPr>
          <w:rStyle w:val="StyleUnderline"/>
        </w:rPr>
        <w:t xml:space="preserve">.... </w:t>
      </w:r>
      <w:r w:rsidRPr="00DA35A2">
        <w:rPr>
          <w:rStyle w:val="Emphasis"/>
        </w:rPr>
        <w:t>Elites grow and consume too much</w:t>
      </w:r>
      <w:r w:rsidRPr="00DA35A2">
        <w:rPr>
          <w:rStyle w:val="StyleUnderline"/>
        </w:rPr>
        <w:t xml:space="preserve">, </w:t>
      </w:r>
      <w:r w:rsidRPr="00A864AF">
        <w:rPr>
          <w:rStyle w:val="StyleUnderline"/>
          <w:highlight w:val="green"/>
        </w:rPr>
        <w:t>result</w:t>
      </w:r>
      <w:r w:rsidRPr="009A4807">
        <w:rPr>
          <w:rStyle w:val="StyleUnderline"/>
        </w:rPr>
        <w:t>ing</w:t>
      </w:r>
      <w:r w:rsidRPr="00A864AF">
        <w:rPr>
          <w:rStyle w:val="StyleUnderline"/>
          <w:highlight w:val="green"/>
        </w:rPr>
        <w:t xml:space="preserve"> in a famine among Commoners that </w:t>
      </w:r>
      <w:r w:rsidRPr="00DA35A2">
        <w:rPr>
          <w:rStyle w:val="Emphasis"/>
        </w:rPr>
        <w:t xml:space="preserve">eventually </w:t>
      </w:r>
      <w:r w:rsidRPr="00A864AF">
        <w:rPr>
          <w:rStyle w:val="Emphasis"/>
          <w:highlight w:val="green"/>
        </w:rPr>
        <w:t>causes the collapse of society."</w:t>
      </w:r>
      <w:r w:rsidRPr="00DA35A2">
        <w:rPr>
          <w:rStyle w:val="Emphasis"/>
        </w:rPr>
        <w:t xml:space="preserve"> </w:t>
      </w:r>
      <w:r w:rsidRPr="00DA35A2">
        <w:rPr>
          <w:sz w:val="12"/>
        </w:rPr>
        <w:t>As limited resources plague the working class, the wealthy, insulated from the problem, "continue consuming unequally" and exacerbate the issue, the study said. Meanwhile, resources continue to be used up, even by the technologies designed to preserve them. For instance, "an increase in vehicle fuel efficiency technology tends to enable increased per capita vehicle miles driven, heavier cars, and higher average speeds, which then negate the gains from the increased fuel-efficiency," the study said. The researchers used what they termed a Human And Nature DYnamical (HANDY) formula to reach their conclusions. The formula uses factors such as birth rates, resources, and income classes to create a mathematical equation to project outcomes. The study was sponsored by NASA's Goddard Space Flight Center and headed by the National Science Foundation's Safa Motesharrei. For those who think modern society is immune from the problems that brought down ancient civilizations, a "brief overview of collapses demonstrates not only the ubiquity of the phenomenon, but also the extent to which advanced, complex and powerful societies are susceptible to collapse," the study said. So how do we save ourselves? "Collapse can be avoided, and population can reach a steady state at the maximum carrying capacity, if the rate of depletion of nature is reduced to a sustainable level, and if resources are distributed equitably," reads the report.</w:t>
      </w:r>
    </w:p>
    <w:p w14:paraId="03D5D01C" w14:textId="77777777" w:rsidR="000C1ECD" w:rsidRPr="00DA35A2" w:rsidRDefault="000C1ECD" w:rsidP="000C1ECD"/>
    <w:p w14:paraId="3C9D756C" w14:textId="77777777" w:rsidR="000C1ECD" w:rsidRDefault="000C1ECD" w:rsidP="000C1ECD">
      <w:pPr>
        <w:pStyle w:val="Heading4"/>
        <w:rPr>
          <w:shd w:val="clear" w:color="auto" w:fill="F8F8F8"/>
        </w:rPr>
      </w:pPr>
      <w:r>
        <w:rPr>
          <w:shd w:val="clear" w:color="auto" w:fill="F8F8F8"/>
        </w:rPr>
        <w:t>The United States federal government should expand the scope of the Sherman Act to give the Department of Justice exclusive authority over antitrust law.</w:t>
      </w:r>
    </w:p>
    <w:p w14:paraId="7FAE935C" w14:textId="77777777" w:rsidR="000C1ECD" w:rsidRPr="00DA35A2" w:rsidRDefault="000C1ECD" w:rsidP="000C1ECD">
      <w:pPr>
        <w:pStyle w:val="Heading3"/>
      </w:pPr>
      <w:r w:rsidRPr="00DA35A2">
        <w:t xml:space="preserve">Adv 2 </w:t>
      </w:r>
      <w:r>
        <w:t>is Turf Wars</w:t>
      </w:r>
    </w:p>
    <w:p w14:paraId="67583C89" w14:textId="77777777" w:rsidR="000C1ECD" w:rsidRPr="00DA35A2" w:rsidRDefault="000C1ECD" w:rsidP="000C1ECD">
      <w:pPr>
        <w:pStyle w:val="Heading4"/>
      </w:pPr>
      <w:r w:rsidRPr="00DA35A2">
        <w:t>Dividing regulatory authority between the DOJ and the FTC is awful for both agencies—</w:t>
      </w:r>
    </w:p>
    <w:p w14:paraId="3F174762" w14:textId="77777777" w:rsidR="000C1ECD" w:rsidRPr="00DA35A2" w:rsidRDefault="000C1ECD" w:rsidP="000C1ECD">
      <w:pPr>
        <w:pStyle w:val="Heading4"/>
      </w:pPr>
      <w:r w:rsidRPr="00DA35A2">
        <w:t>First is the DOJ--</w:t>
      </w:r>
    </w:p>
    <w:p w14:paraId="7B1A5EDA" w14:textId="77777777" w:rsidR="000C1ECD" w:rsidRPr="00DA35A2" w:rsidRDefault="000C1ECD" w:rsidP="000C1ECD">
      <w:pPr>
        <w:pStyle w:val="Heading4"/>
      </w:pPr>
      <w:r w:rsidRPr="00DA35A2">
        <w:t xml:space="preserve">The division of power ruins the DOJ’s foreign policy signaling and radically weakens national security—the FTC consistently rules against the US’ best interests, which guarantees we lose the tech race to China and </w:t>
      </w:r>
      <w:r>
        <w:t>causes Huawei to gain an international foothold</w:t>
      </w:r>
    </w:p>
    <w:p w14:paraId="3DB5D2BF" w14:textId="77777777" w:rsidR="000C1ECD" w:rsidRPr="00DA35A2" w:rsidRDefault="000C1ECD" w:rsidP="000C1ECD">
      <w:r w:rsidRPr="00DA35A2">
        <w:rPr>
          <w:rStyle w:val="Style13ptBold"/>
        </w:rPr>
        <w:t>McGinnis and Sun 21</w:t>
      </w:r>
      <w:r w:rsidRPr="00DA35A2">
        <w:t>, John O. McGinnis is the George C. Dix Professor in Constitutional Law at Northwestern Pritzker School of Law. McGinnis is a panelist called on to decide WTO disputes and graduate of Harvard Law School, Linda Sun is an intellectual property lawyer at Wilmerhale and former editor in chief of Northwestern Journal of Technology and Intellectual Property during her time at Northwestern Pritzker School of Law, “Unifying Antitrust Enforcement for the Digital Age”, 78 Wash. &amp; Lee L. Rev. 305, 2021</w:t>
      </w:r>
    </w:p>
    <w:p w14:paraId="0362C57A" w14:textId="77777777" w:rsidR="000C1ECD" w:rsidRPr="00DA35A2" w:rsidRDefault="000C1ECD" w:rsidP="000C1ECD">
      <w:pPr>
        <w:rPr>
          <w:sz w:val="14"/>
        </w:rPr>
      </w:pPr>
      <w:r w:rsidRPr="00DA35A2">
        <w:rPr>
          <w:sz w:val="14"/>
        </w:rPr>
        <w:t>ANTITRUST ENFORCEMENT SHOULD BE CONSOLIDATED WITHIN THE DEPARTMENT OF JUSTICE</w:t>
      </w:r>
    </w:p>
    <w:p w14:paraId="7F3E95DC" w14:textId="77777777" w:rsidR="000C1ECD" w:rsidRPr="00DA35A2" w:rsidRDefault="000C1ECD" w:rsidP="000C1ECD">
      <w:pPr>
        <w:rPr>
          <w:rStyle w:val="StyleUnderline"/>
        </w:rPr>
      </w:pPr>
      <w:r w:rsidRPr="00DA35A2">
        <w:rPr>
          <w:sz w:val="14"/>
        </w:rPr>
        <w:t xml:space="preserve">With the understanding that dual enforcement cannot continue, this Part explains why </w:t>
      </w:r>
      <w:r w:rsidRPr="00DA35A2">
        <w:rPr>
          <w:rStyle w:val="StyleUnderline"/>
        </w:rPr>
        <w:t>antitrust enforcement is best placed under the DOJ's Antitrust Division</w:t>
      </w:r>
      <w:r w:rsidRPr="00DA35A2">
        <w:rPr>
          <w:sz w:val="14"/>
        </w:rPr>
        <w:t xml:space="preserve">. We first show that the DOJ, not the FTC, should be the choice because </w:t>
      </w:r>
      <w:r w:rsidRPr="00A864AF">
        <w:rPr>
          <w:rStyle w:val="StyleUnderline"/>
          <w:highlight w:val="green"/>
        </w:rPr>
        <w:t>antitrust</w:t>
      </w:r>
      <w:r w:rsidRPr="00DA35A2">
        <w:rPr>
          <w:rStyle w:val="StyleUnderline"/>
        </w:rPr>
        <w:t xml:space="preserve"> now </w:t>
      </w:r>
      <w:r w:rsidRPr="00A864AF">
        <w:rPr>
          <w:rStyle w:val="StyleUnderline"/>
          <w:highlight w:val="green"/>
        </w:rPr>
        <w:t xml:space="preserve">has </w:t>
      </w:r>
      <w:r w:rsidRPr="00A864AF">
        <w:rPr>
          <w:rStyle w:val="Emphasis"/>
          <w:highlight w:val="green"/>
        </w:rPr>
        <w:t xml:space="preserve">serious </w:t>
      </w:r>
      <w:r w:rsidRPr="009A4807">
        <w:rPr>
          <w:rStyle w:val="Emphasis"/>
        </w:rPr>
        <w:t>foreign policy</w:t>
      </w:r>
      <w:r w:rsidRPr="009A4807">
        <w:rPr>
          <w:rStyle w:val="StyleUnderline"/>
        </w:rPr>
        <w:t xml:space="preserve"> and </w:t>
      </w:r>
      <w:r w:rsidRPr="00A864AF">
        <w:rPr>
          <w:rStyle w:val="Emphasis"/>
          <w:highlight w:val="green"/>
        </w:rPr>
        <w:t>national security</w:t>
      </w:r>
      <w:r w:rsidRPr="00A864AF">
        <w:rPr>
          <w:rStyle w:val="StyleUnderline"/>
          <w:highlight w:val="green"/>
        </w:rPr>
        <w:t xml:space="preserve"> ramifications</w:t>
      </w:r>
      <w:r w:rsidRPr="00DA35A2">
        <w:rPr>
          <w:rStyle w:val="StyleUnderline"/>
        </w:rPr>
        <w:t xml:space="preserve"> in our technological era </w:t>
      </w:r>
      <w:r w:rsidRPr="00A864AF">
        <w:rPr>
          <w:rStyle w:val="StyleUnderline"/>
          <w:highlight w:val="green"/>
        </w:rPr>
        <w:t xml:space="preserve">that must be handled by an agency </w:t>
      </w:r>
      <w:r w:rsidRPr="00A864AF">
        <w:rPr>
          <w:rStyle w:val="Emphasis"/>
          <w:highlight w:val="green"/>
        </w:rPr>
        <w:t>directly responsible</w:t>
      </w:r>
      <w:r w:rsidRPr="00A864AF">
        <w:rPr>
          <w:rStyle w:val="StyleUnderline"/>
          <w:highlight w:val="green"/>
        </w:rPr>
        <w:t xml:space="preserve"> to the </w:t>
      </w:r>
      <w:r w:rsidRPr="00A864AF">
        <w:rPr>
          <w:rStyle w:val="Emphasis"/>
          <w:highlight w:val="green"/>
        </w:rPr>
        <w:t>president</w:t>
      </w:r>
      <w:r w:rsidRPr="00DA35A2">
        <w:rPr>
          <w:rStyle w:val="StyleUnderline"/>
        </w:rPr>
        <w:t>,</w:t>
      </w:r>
      <w:r w:rsidRPr="00DA35A2">
        <w:rPr>
          <w:sz w:val="14"/>
        </w:rPr>
        <w:t xml:space="preserve"> who controls the numerous other mechanisms for dealing with such issues. 247 We next show that </w:t>
      </w:r>
      <w:r w:rsidRPr="00DA35A2">
        <w:rPr>
          <w:rStyle w:val="Emphasis"/>
        </w:rPr>
        <w:t>removing the FTC</w:t>
      </w:r>
      <w:r w:rsidRPr="00DA35A2">
        <w:rPr>
          <w:rStyle w:val="StyleUnderline"/>
        </w:rPr>
        <w:t xml:space="preserve"> from antitrust will have the substantial added advantage of improving its oversight of </w:t>
      </w:r>
      <w:r w:rsidRPr="00DA35A2">
        <w:rPr>
          <w:rStyle w:val="Emphasis"/>
        </w:rPr>
        <w:t>privacy-a consumer protection</w:t>
      </w:r>
      <w:r w:rsidRPr="00DA35A2">
        <w:rPr>
          <w:rStyle w:val="StyleUnderline"/>
        </w:rPr>
        <w:t xml:space="preserve"> matter also given new prominence by technology.</w:t>
      </w:r>
    </w:p>
    <w:p w14:paraId="1F081023" w14:textId="77777777" w:rsidR="000C1ECD" w:rsidRPr="00DA35A2" w:rsidRDefault="000C1ECD" w:rsidP="000C1ECD">
      <w:pPr>
        <w:rPr>
          <w:sz w:val="14"/>
        </w:rPr>
      </w:pPr>
      <w:r w:rsidRPr="00DA35A2">
        <w:rPr>
          <w:sz w:val="14"/>
        </w:rPr>
        <w:t>A. Antitrust Policy Increasingly Implicates Foreign Policy</w:t>
      </w:r>
    </w:p>
    <w:p w14:paraId="135FC1E5" w14:textId="77777777" w:rsidR="000C1ECD" w:rsidRPr="00DA35A2" w:rsidRDefault="000C1ECD" w:rsidP="000C1ECD">
      <w:pPr>
        <w:rPr>
          <w:sz w:val="14"/>
        </w:rPr>
      </w:pPr>
      <w:r w:rsidRPr="00DA35A2">
        <w:rPr>
          <w:sz w:val="14"/>
        </w:rPr>
        <w:t>Antitrust law has always affected foreign policy. That much is evident in the various international antitrust organizations and agreements in existence. 248 Enforcement decisions, even those involving only domestic companies, have political and economic ramifications for the United States internationally. 249</w:t>
      </w:r>
    </w:p>
    <w:p w14:paraId="5B9E23FD" w14:textId="77777777" w:rsidR="000C1ECD" w:rsidRPr="00DA35A2" w:rsidRDefault="000C1ECD" w:rsidP="000C1ECD">
      <w:pPr>
        <w:rPr>
          <w:rStyle w:val="StyleUnderline"/>
        </w:rPr>
      </w:pPr>
      <w:r w:rsidRPr="00DA35A2">
        <w:rPr>
          <w:sz w:val="14"/>
        </w:rPr>
        <w:t xml:space="preserve">However, </w:t>
      </w:r>
      <w:r w:rsidRPr="00A864AF">
        <w:rPr>
          <w:rStyle w:val="StyleUnderline"/>
          <w:highlight w:val="green"/>
        </w:rPr>
        <w:t>antitrust</w:t>
      </w:r>
      <w:r w:rsidRPr="00DA35A2">
        <w:rPr>
          <w:rStyle w:val="StyleUnderline"/>
        </w:rPr>
        <w:t xml:space="preserve"> law </w:t>
      </w:r>
      <w:r w:rsidRPr="009A4807">
        <w:rPr>
          <w:rStyle w:val="StyleUnderline"/>
        </w:rPr>
        <w:t xml:space="preserve">plays a </w:t>
      </w:r>
      <w:r w:rsidRPr="009A4807">
        <w:rPr>
          <w:rStyle w:val="StyleUnderline"/>
          <w:highlight w:val="green"/>
        </w:rPr>
        <w:t>particularly important</w:t>
      </w:r>
      <w:r w:rsidRPr="009A4807">
        <w:rPr>
          <w:rStyle w:val="StyleUnderline"/>
        </w:rPr>
        <w:t xml:space="preserve"> role in </w:t>
      </w:r>
      <w:r w:rsidRPr="009A4807">
        <w:rPr>
          <w:rStyle w:val="Emphasis"/>
        </w:rPr>
        <w:t>international politics</w:t>
      </w:r>
      <w:r w:rsidRPr="00DA35A2">
        <w:rPr>
          <w:rStyle w:val="StyleUnderline"/>
        </w:rPr>
        <w:t xml:space="preserve"> today </w:t>
      </w:r>
      <w:r w:rsidRPr="00254428">
        <w:rPr>
          <w:rStyle w:val="StyleUnderline"/>
          <w:highlight w:val="green"/>
        </w:rPr>
        <w:t>due to</w:t>
      </w:r>
      <w:r w:rsidRPr="00DA35A2">
        <w:rPr>
          <w:rStyle w:val="StyleUnderline"/>
        </w:rPr>
        <w:t xml:space="preserve"> the </w:t>
      </w:r>
      <w:r w:rsidRPr="00DA35A2">
        <w:rPr>
          <w:rStyle w:val="Emphasis"/>
        </w:rPr>
        <w:t xml:space="preserve">rise of </w:t>
      </w:r>
      <w:r w:rsidRPr="009A4807">
        <w:rPr>
          <w:rStyle w:val="Emphasis"/>
          <w:highlight w:val="green"/>
        </w:rPr>
        <w:t>tech</w:t>
      </w:r>
      <w:r w:rsidRPr="00DA35A2">
        <w:rPr>
          <w:rStyle w:val="Emphasis"/>
        </w:rPr>
        <w:t>nology</w:t>
      </w:r>
      <w:r w:rsidRPr="00DA35A2">
        <w:rPr>
          <w:rStyle w:val="StyleUnderline"/>
        </w:rPr>
        <w:t>.</w:t>
      </w:r>
      <w:r w:rsidRPr="00DA35A2">
        <w:rPr>
          <w:sz w:val="14"/>
        </w:rPr>
        <w:t xml:space="preserve"> Technology has </w:t>
      </w:r>
      <w:r w:rsidRPr="00DC33FB">
        <w:rPr>
          <w:rStyle w:val="StyleUnderline"/>
          <w:highlight w:val="green"/>
        </w:rPr>
        <w:t xml:space="preserve">revolutionized </w:t>
      </w:r>
      <w:r w:rsidRPr="00DC33FB">
        <w:rPr>
          <w:rStyle w:val="Emphasis"/>
          <w:highlight w:val="green"/>
        </w:rPr>
        <w:t>foreign intelligence</w:t>
      </w:r>
      <w:r w:rsidRPr="00DC33FB">
        <w:rPr>
          <w:rStyle w:val="StyleUnderline"/>
          <w:highlight w:val="green"/>
        </w:rPr>
        <w:t xml:space="preserve"> and </w:t>
      </w:r>
      <w:r w:rsidRPr="00DC33FB">
        <w:rPr>
          <w:rStyle w:val="Emphasis"/>
          <w:highlight w:val="green"/>
        </w:rPr>
        <w:t>espionage</w:t>
      </w:r>
      <w:r w:rsidRPr="00DA35A2">
        <w:rPr>
          <w:sz w:val="14"/>
        </w:rPr>
        <w:t xml:space="preserve">. 2 50 Accordingly, </w:t>
      </w:r>
      <w:r w:rsidRPr="00A864AF">
        <w:rPr>
          <w:rStyle w:val="StyleUnderline"/>
          <w:highlight w:val="green"/>
        </w:rPr>
        <w:t>countries</w:t>
      </w:r>
      <w:r w:rsidRPr="00DA35A2">
        <w:rPr>
          <w:rStyle w:val="StyleUnderline"/>
        </w:rPr>
        <w:t xml:space="preserve"> have </w:t>
      </w:r>
      <w:r w:rsidRPr="00A864AF">
        <w:rPr>
          <w:rStyle w:val="StyleUnderline"/>
          <w:highlight w:val="green"/>
        </w:rPr>
        <w:t>grappled for control of the</w:t>
      </w:r>
      <w:r w:rsidRPr="00DA35A2">
        <w:rPr>
          <w:rStyle w:val="StyleUnderline"/>
        </w:rPr>
        <w:t xml:space="preserve"> technology </w:t>
      </w:r>
      <w:r w:rsidRPr="00A864AF">
        <w:rPr>
          <w:rStyle w:val="StyleUnderline"/>
          <w:highlight w:val="green"/>
        </w:rPr>
        <w:t xml:space="preserve">industry, notably </w:t>
      </w:r>
      <w:r w:rsidRPr="00A864AF">
        <w:rPr>
          <w:rStyle w:val="Emphasis"/>
          <w:highlight w:val="green"/>
        </w:rPr>
        <w:t>China</w:t>
      </w:r>
      <w:r w:rsidRPr="00DA35A2">
        <w:rPr>
          <w:rStyle w:val="StyleUnderline"/>
        </w:rPr>
        <w:t xml:space="preserve"> and the United States, 251 </w:t>
      </w:r>
      <w:r w:rsidRPr="00A864AF">
        <w:rPr>
          <w:rStyle w:val="StyleUnderline"/>
          <w:highlight w:val="green"/>
        </w:rPr>
        <w:t xml:space="preserve">initiating </w:t>
      </w:r>
      <w:r w:rsidRPr="00A864AF">
        <w:rPr>
          <w:rStyle w:val="Emphasis"/>
          <w:highlight w:val="green"/>
        </w:rPr>
        <w:t>"the tech</w:t>
      </w:r>
      <w:r w:rsidRPr="00DA35A2">
        <w:rPr>
          <w:rStyle w:val="Emphasis"/>
        </w:rPr>
        <w:t xml:space="preserve">nology </w:t>
      </w:r>
      <w:r w:rsidRPr="00A864AF">
        <w:rPr>
          <w:rStyle w:val="Emphasis"/>
          <w:highlight w:val="green"/>
        </w:rPr>
        <w:t>cold war."</w:t>
      </w:r>
      <w:r w:rsidRPr="00DA35A2">
        <w:rPr>
          <w:rStyle w:val="StyleUnderline"/>
        </w:rPr>
        <w:t xml:space="preserve"> 252 Both the United </w:t>
      </w:r>
      <w:r w:rsidRPr="00DC33FB">
        <w:rPr>
          <w:rStyle w:val="StyleUnderline"/>
        </w:rPr>
        <w:t xml:space="preserve">States and China have used antitrust regulation to further their position in this technology war. 253 Therefore, </w:t>
      </w:r>
      <w:r w:rsidRPr="00DC33FB">
        <w:rPr>
          <w:rStyle w:val="Emphasis"/>
        </w:rPr>
        <w:t>tech</w:t>
      </w:r>
      <w:r w:rsidRPr="00DC33FB">
        <w:rPr>
          <w:rStyle w:val="StyleUnderline"/>
        </w:rPr>
        <w:t xml:space="preserve">nological </w:t>
      </w:r>
      <w:r w:rsidRPr="00DC33FB">
        <w:rPr>
          <w:rStyle w:val="Emphasis"/>
        </w:rPr>
        <w:t>advancement</w:t>
      </w:r>
      <w:r w:rsidRPr="00DC33FB">
        <w:rPr>
          <w:rStyle w:val="StyleUnderline"/>
        </w:rPr>
        <w:t xml:space="preserve"> requires that antitrust enforcement be carefully coordinated with foreign policy.</w:t>
      </w:r>
    </w:p>
    <w:p w14:paraId="5CD78AC8" w14:textId="77777777" w:rsidR="000C1ECD" w:rsidRPr="00DA35A2" w:rsidRDefault="000C1ECD" w:rsidP="000C1ECD">
      <w:pPr>
        <w:rPr>
          <w:rStyle w:val="StyleUnderline"/>
        </w:rPr>
      </w:pPr>
      <w:r w:rsidRPr="00DA35A2">
        <w:rPr>
          <w:rStyle w:val="StyleUnderline"/>
        </w:rPr>
        <w:t>The executive branch</w:t>
      </w:r>
      <w:r w:rsidRPr="00DA35A2">
        <w:rPr>
          <w:sz w:val="14"/>
        </w:rPr>
        <w:t xml:space="preserve">, specifically the president, </w:t>
      </w:r>
      <w:r w:rsidRPr="00DA35A2">
        <w:rPr>
          <w:rStyle w:val="StyleUnderline"/>
        </w:rPr>
        <w:t>directs and controls relations with international entities</w:t>
      </w:r>
      <w:r w:rsidRPr="00DA35A2">
        <w:rPr>
          <w:sz w:val="14"/>
        </w:rPr>
        <w:t xml:space="preserve">. 254 Thomas Jefferson described the president as "the only channel of communication between the United States and foreign nations." 255 Traditional descriptions of </w:t>
      </w:r>
      <w:r w:rsidRPr="00DA35A2">
        <w:rPr>
          <w:rStyle w:val="StyleUnderline"/>
        </w:rPr>
        <w:t>executive power</w:t>
      </w:r>
      <w:r w:rsidRPr="00DA35A2">
        <w:rPr>
          <w:sz w:val="14"/>
        </w:rPr>
        <w:t xml:space="preserve"> by political writers have </w:t>
      </w:r>
      <w:r w:rsidRPr="00DA35A2">
        <w:rPr>
          <w:rStyle w:val="StyleUnderline"/>
        </w:rPr>
        <w:t>necessarily included foreign affairs powers</w:t>
      </w:r>
      <w:r w:rsidRPr="00DA35A2">
        <w:rPr>
          <w:sz w:val="14"/>
        </w:rPr>
        <w:t xml:space="preserve">. 256 The Constitution specifically enumerates the president's power to make treaties, appoint ambassadors, and control the army and navy. 257 These designations enable the president to conduct diplomacy with foreign nations. 258 </w:t>
      </w:r>
      <w:r w:rsidRPr="00DA35A2">
        <w:rPr>
          <w:rStyle w:val="StyleUnderline"/>
        </w:rPr>
        <w:t xml:space="preserve">The Supreme Court has affirmed that the president is "the </w:t>
      </w:r>
      <w:r w:rsidRPr="00DA35A2">
        <w:rPr>
          <w:rStyle w:val="Emphasis"/>
        </w:rPr>
        <w:t>sole organ</w:t>
      </w:r>
      <w:r w:rsidRPr="00DA35A2">
        <w:rPr>
          <w:rStyle w:val="StyleUnderline"/>
        </w:rPr>
        <w:t xml:space="preserve"> of the federal government in the field of international relations."</w:t>
      </w:r>
      <w:r w:rsidRPr="00DA35A2">
        <w:rPr>
          <w:sz w:val="14"/>
        </w:rPr>
        <w:t xml:space="preserve"> 259 The secretary of state, the Foreign Service, and the U.S. Agency for International Development report to the president and carry out his or her foreign policy.2 0 Outside of constitutional grants of power, as a practical </w:t>
      </w:r>
      <w:r w:rsidRPr="00DC33FB">
        <w:rPr>
          <w:sz w:val="14"/>
        </w:rPr>
        <w:t xml:space="preserve">matter, </w:t>
      </w:r>
      <w:r w:rsidRPr="00DC33FB">
        <w:rPr>
          <w:rStyle w:val="StyleUnderline"/>
        </w:rPr>
        <w:t>the president is</w:t>
      </w:r>
      <w:r w:rsidRPr="00DA35A2">
        <w:rPr>
          <w:rStyle w:val="StyleUnderline"/>
        </w:rPr>
        <w:t xml:space="preserve"> generally privy to information relevant to foreign affairs on a more up-to-date basis than other governmental bodies</w:t>
      </w:r>
      <w:r w:rsidRPr="00DA35A2">
        <w:rPr>
          <w:sz w:val="14"/>
        </w:rPr>
        <w:t xml:space="preserve">.26 1 His or her </w:t>
      </w:r>
      <w:r w:rsidRPr="00A864AF">
        <w:rPr>
          <w:rStyle w:val="Emphasis"/>
          <w:highlight w:val="green"/>
        </w:rPr>
        <w:t>constitutional power</w:t>
      </w:r>
      <w:r w:rsidRPr="00A864AF">
        <w:rPr>
          <w:rStyle w:val="StyleUnderline"/>
          <w:highlight w:val="green"/>
        </w:rPr>
        <w:t xml:space="preserve"> and </w:t>
      </w:r>
      <w:r w:rsidRPr="00A864AF">
        <w:rPr>
          <w:rStyle w:val="Emphasis"/>
          <w:highlight w:val="green"/>
        </w:rPr>
        <w:t>comparative information advantage</w:t>
      </w:r>
      <w:r w:rsidRPr="00A864AF">
        <w:rPr>
          <w:rStyle w:val="StyleUnderline"/>
          <w:highlight w:val="green"/>
        </w:rPr>
        <w:t xml:space="preserve"> </w:t>
      </w:r>
      <w:r w:rsidRPr="009A4807">
        <w:rPr>
          <w:rStyle w:val="StyleUnderline"/>
        </w:rPr>
        <w:t>both</w:t>
      </w:r>
      <w:r w:rsidRPr="00A864AF">
        <w:rPr>
          <w:rStyle w:val="StyleUnderline"/>
          <w:highlight w:val="green"/>
        </w:rPr>
        <w:t xml:space="preserve"> place the </w:t>
      </w:r>
      <w:r w:rsidRPr="009A4807">
        <w:rPr>
          <w:rStyle w:val="StyleUnderline"/>
          <w:highlight w:val="green"/>
        </w:rPr>
        <w:t xml:space="preserve">president in a position to </w:t>
      </w:r>
      <w:r w:rsidRPr="00A864AF">
        <w:rPr>
          <w:rStyle w:val="StyleUnderline"/>
          <w:highlight w:val="green"/>
        </w:rPr>
        <w:t xml:space="preserve">direct </w:t>
      </w:r>
      <w:r w:rsidRPr="00A864AF">
        <w:rPr>
          <w:rStyle w:val="Emphasis"/>
          <w:highlight w:val="green"/>
        </w:rPr>
        <w:t>i</w:t>
      </w:r>
      <w:r w:rsidRPr="00DA35A2">
        <w:rPr>
          <w:rStyle w:val="StyleUnderline"/>
        </w:rPr>
        <w:t xml:space="preserve">nternational </w:t>
      </w:r>
      <w:r w:rsidRPr="00A864AF">
        <w:rPr>
          <w:rStyle w:val="Emphasis"/>
          <w:highlight w:val="green"/>
        </w:rPr>
        <w:t>r</w:t>
      </w:r>
      <w:r w:rsidRPr="00DA35A2">
        <w:rPr>
          <w:rStyle w:val="StyleUnderline"/>
        </w:rPr>
        <w:t xml:space="preserve">elations </w:t>
      </w:r>
      <w:r w:rsidRPr="00254428">
        <w:rPr>
          <w:rStyle w:val="Emphasis"/>
          <w:highlight w:val="green"/>
        </w:rPr>
        <w:t>and safeguard against foreign threats</w:t>
      </w:r>
      <w:r w:rsidRPr="009A4807">
        <w:rPr>
          <w:rStyle w:val="StyleUnderline"/>
        </w:rPr>
        <w:t xml:space="preserve">. Therefore, </w:t>
      </w:r>
      <w:r w:rsidRPr="00A864AF">
        <w:rPr>
          <w:rStyle w:val="Emphasis"/>
          <w:highlight w:val="green"/>
        </w:rPr>
        <w:t xml:space="preserve">the president must </w:t>
      </w:r>
      <w:r w:rsidRPr="009A4807">
        <w:rPr>
          <w:rStyle w:val="Emphasis"/>
        </w:rPr>
        <w:t xml:space="preserve">directly </w:t>
      </w:r>
      <w:r w:rsidRPr="00A864AF">
        <w:rPr>
          <w:rStyle w:val="Emphasis"/>
          <w:highlight w:val="green"/>
        </w:rPr>
        <w:t>oversee antitrust policy</w:t>
      </w:r>
      <w:r w:rsidRPr="00DA35A2">
        <w:rPr>
          <w:rStyle w:val="StyleUnderline"/>
        </w:rPr>
        <w:t xml:space="preserve"> to carry out his or her constitutional foreign policy duties.</w:t>
      </w:r>
    </w:p>
    <w:p w14:paraId="53F40DBF" w14:textId="77777777" w:rsidR="000C1ECD" w:rsidRPr="00DA35A2" w:rsidRDefault="000C1ECD" w:rsidP="000C1ECD">
      <w:pPr>
        <w:rPr>
          <w:rStyle w:val="StyleUnderline"/>
        </w:rPr>
      </w:pPr>
      <w:r w:rsidRPr="00A864AF">
        <w:rPr>
          <w:rStyle w:val="StyleUnderline"/>
          <w:highlight w:val="green"/>
        </w:rPr>
        <w:t>The president has</w:t>
      </w:r>
      <w:r w:rsidRPr="00DA35A2">
        <w:rPr>
          <w:rStyle w:val="StyleUnderline"/>
        </w:rPr>
        <w:t xml:space="preserve"> such </w:t>
      </w:r>
      <w:r w:rsidRPr="00A864AF">
        <w:rPr>
          <w:rStyle w:val="Emphasis"/>
          <w:highlight w:val="green"/>
        </w:rPr>
        <w:t>direct oversight</w:t>
      </w:r>
      <w:r w:rsidRPr="00A864AF">
        <w:rPr>
          <w:rStyle w:val="StyleUnderline"/>
          <w:highlight w:val="green"/>
        </w:rPr>
        <w:t xml:space="preserve"> of the DOJ</w:t>
      </w:r>
      <w:r w:rsidRPr="00DA35A2">
        <w:rPr>
          <w:rStyle w:val="StyleUnderline"/>
        </w:rPr>
        <w:t>. The president appoints the attorney general and assistant attorneys general 262 and retains the power to fire these agents at will. 26 3</w:t>
      </w:r>
      <w:r w:rsidRPr="00DA35A2">
        <w:rPr>
          <w:sz w:val="14"/>
        </w:rPr>
        <w:t xml:space="preserve"> The Antitrust Division has a particularly hierarchal structure wherein the president appoints an assistant attorney general who oversees the entire Antitrust Division. 2 64 </w:t>
      </w:r>
      <w:r w:rsidRPr="000B22B1">
        <w:rPr>
          <w:rStyle w:val="StyleUnderline"/>
        </w:rPr>
        <w:t>The same cannot be said for the FTC.</w:t>
      </w:r>
      <w:r w:rsidRPr="00DA35A2">
        <w:rPr>
          <w:sz w:val="14"/>
        </w:rPr>
        <w:t xml:space="preserve"> </w:t>
      </w:r>
      <w:r w:rsidRPr="00A864AF">
        <w:rPr>
          <w:rStyle w:val="Emphasis"/>
          <w:highlight w:val="green"/>
        </w:rPr>
        <w:t>The FTC is</w:t>
      </w:r>
      <w:r w:rsidRPr="00DA35A2">
        <w:rPr>
          <w:rStyle w:val="StyleUnderline"/>
        </w:rPr>
        <w:t xml:space="preserve"> an </w:t>
      </w:r>
      <w:r w:rsidRPr="00A864AF">
        <w:rPr>
          <w:rStyle w:val="Emphasis"/>
          <w:highlight w:val="green"/>
        </w:rPr>
        <w:t>independent</w:t>
      </w:r>
      <w:r w:rsidRPr="00DA35A2">
        <w:rPr>
          <w:rStyle w:val="StyleUnderline"/>
        </w:rPr>
        <w:t xml:space="preserve"> agency</w:t>
      </w:r>
      <w:r w:rsidRPr="00DA35A2">
        <w:rPr>
          <w:sz w:val="14"/>
        </w:rPr>
        <w:t xml:space="preserve">, and heads of the agency can only be removed by the president for good cause. 2 65 The president may exert political pressure on the FTC as an independent agency to take a specific action, but he is not able to direct the agency in the same way. 266 And, </w:t>
      </w:r>
      <w:r w:rsidRPr="00DA35A2">
        <w:rPr>
          <w:rStyle w:val="StyleUnderline"/>
        </w:rPr>
        <w:t>since the Supreme Court upheld the constitutionality of the independence of the FTC, 267 the president has never fired any commissioner. 268</w:t>
      </w:r>
    </w:p>
    <w:p w14:paraId="54C0323A" w14:textId="77777777" w:rsidR="000C1ECD" w:rsidRPr="00DA35A2" w:rsidRDefault="000C1ECD" w:rsidP="000C1ECD">
      <w:pPr>
        <w:rPr>
          <w:rStyle w:val="StyleUnderline"/>
        </w:rPr>
      </w:pPr>
      <w:r w:rsidRPr="00A864AF">
        <w:rPr>
          <w:rStyle w:val="StyleUnderline"/>
          <w:highlight w:val="green"/>
        </w:rPr>
        <w:t>Under dual</w:t>
      </w:r>
      <w:r w:rsidRPr="00DA35A2">
        <w:rPr>
          <w:rStyle w:val="StyleUnderline"/>
        </w:rPr>
        <w:t xml:space="preserve"> antitrust </w:t>
      </w:r>
      <w:r w:rsidRPr="00A864AF">
        <w:rPr>
          <w:rStyle w:val="StyleUnderline"/>
          <w:highlight w:val="green"/>
        </w:rPr>
        <w:t xml:space="preserve">enforcement, the president is </w:t>
      </w:r>
      <w:r w:rsidRPr="00DC33FB">
        <w:rPr>
          <w:rStyle w:val="StyleUnderline"/>
        </w:rPr>
        <w:t>thus</w:t>
      </w:r>
      <w:r w:rsidRPr="00DA35A2">
        <w:rPr>
          <w:rStyle w:val="StyleUnderline"/>
        </w:rPr>
        <w:t xml:space="preserve"> </w:t>
      </w:r>
      <w:r w:rsidRPr="00DA35A2">
        <w:rPr>
          <w:strike/>
          <w:sz w:val="14"/>
        </w:rPr>
        <w:t>handicapped</w:t>
      </w:r>
      <w:r w:rsidRPr="00DA35A2">
        <w:rPr>
          <w:sz w:val="14"/>
        </w:rPr>
        <w:t xml:space="preserve"> </w:t>
      </w:r>
      <w:r w:rsidRPr="00A864AF">
        <w:rPr>
          <w:rStyle w:val="StyleUnderline"/>
          <w:highlight w:val="green"/>
        </w:rPr>
        <w:t xml:space="preserve">[constrained] </w:t>
      </w:r>
      <w:r w:rsidRPr="00DC33FB">
        <w:rPr>
          <w:rStyle w:val="StyleUnderline"/>
        </w:rPr>
        <w:t>in</w:t>
      </w:r>
      <w:r w:rsidRPr="00DC33FB">
        <w:rPr>
          <w:sz w:val="14"/>
        </w:rPr>
        <w:t xml:space="preserve"> his or her </w:t>
      </w:r>
      <w:r w:rsidRPr="00DC33FB">
        <w:rPr>
          <w:rStyle w:val="StyleUnderline"/>
        </w:rPr>
        <w:t xml:space="preserve">direction of antitrust </w:t>
      </w:r>
      <w:r w:rsidRPr="00DA35A2">
        <w:rPr>
          <w:rStyle w:val="StyleUnderline"/>
        </w:rPr>
        <w:t>policy</w:t>
      </w:r>
      <w:r w:rsidRPr="00DA35A2">
        <w:rPr>
          <w:sz w:val="14"/>
        </w:rPr>
        <w:t xml:space="preserve">. The FTC and DOJ jointly represent the United States in multiple international antitrust organizations, such as the Internal Competition Network269 and Competition Committee of the Organization for Economic Cooperation and Development. 270 </w:t>
      </w:r>
      <w:r w:rsidRPr="00DA35A2">
        <w:rPr>
          <w:rStyle w:val="StyleUnderline"/>
        </w:rPr>
        <w:t xml:space="preserve">The </w:t>
      </w:r>
      <w:r w:rsidRPr="00A864AF">
        <w:rPr>
          <w:rStyle w:val="Emphasis"/>
          <w:highlight w:val="green"/>
        </w:rPr>
        <w:t>FTC</w:t>
      </w:r>
      <w:r w:rsidRPr="00A864AF">
        <w:rPr>
          <w:rStyle w:val="StyleUnderline"/>
          <w:highlight w:val="green"/>
        </w:rPr>
        <w:t xml:space="preserve"> </w:t>
      </w:r>
      <w:r w:rsidRPr="00DC33FB">
        <w:rPr>
          <w:rStyle w:val="StyleUnderline"/>
        </w:rPr>
        <w:t xml:space="preserve">has the power to </w:t>
      </w:r>
      <w:r w:rsidRPr="00A864AF">
        <w:rPr>
          <w:rStyle w:val="StyleUnderline"/>
          <w:highlight w:val="green"/>
        </w:rPr>
        <w:t xml:space="preserve">enforce </w:t>
      </w:r>
      <w:r w:rsidRPr="00DC33FB">
        <w:rPr>
          <w:rStyle w:val="StyleUnderline"/>
        </w:rPr>
        <w:t xml:space="preserve">its antitrust </w:t>
      </w:r>
      <w:r w:rsidRPr="00A864AF">
        <w:rPr>
          <w:rStyle w:val="StyleUnderline"/>
          <w:highlight w:val="green"/>
        </w:rPr>
        <w:t xml:space="preserve">judgments </w:t>
      </w:r>
      <w:r w:rsidRPr="00A864AF">
        <w:rPr>
          <w:rStyle w:val="Emphasis"/>
          <w:highlight w:val="green"/>
        </w:rPr>
        <w:t>abroad</w:t>
      </w:r>
      <w:r w:rsidRPr="00A864AF">
        <w:rPr>
          <w:rStyle w:val="StyleUnderline"/>
          <w:highlight w:val="green"/>
        </w:rPr>
        <w:t>,</w:t>
      </w:r>
      <w:r w:rsidRPr="00DA35A2">
        <w:rPr>
          <w:rStyle w:val="StyleUnderline"/>
        </w:rPr>
        <w:t xml:space="preserve">271 </w:t>
      </w:r>
      <w:r w:rsidRPr="00A864AF">
        <w:rPr>
          <w:rStyle w:val="StyleUnderline"/>
          <w:highlight w:val="green"/>
        </w:rPr>
        <w:t xml:space="preserve">which </w:t>
      </w:r>
      <w:r w:rsidRPr="00DC33FB">
        <w:rPr>
          <w:rStyle w:val="Emphasis"/>
        </w:rPr>
        <w:t xml:space="preserve">further </w:t>
      </w:r>
      <w:r w:rsidRPr="00A864AF">
        <w:rPr>
          <w:rStyle w:val="Emphasis"/>
          <w:highlight w:val="green"/>
        </w:rPr>
        <w:t>hinders</w:t>
      </w:r>
      <w:r w:rsidRPr="00A864AF">
        <w:rPr>
          <w:rStyle w:val="StyleUnderline"/>
          <w:highlight w:val="green"/>
        </w:rPr>
        <w:t xml:space="preserve"> </w:t>
      </w:r>
      <w:r w:rsidRPr="00DA35A2">
        <w:rPr>
          <w:rStyle w:val="StyleUnderline"/>
        </w:rPr>
        <w:t xml:space="preserve">the president's ability to form </w:t>
      </w:r>
      <w:r w:rsidRPr="00A864AF">
        <w:rPr>
          <w:rStyle w:val="Emphasis"/>
          <w:highlight w:val="green"/>
        </w:rPr>
        <w:t>cohesive international policies</w:t>
      </w:r>
      <w:r w:rsidRPr="00DA35A2">
        <w:rPr>
          <w:sz w:val="14"/>
        </w:rPr>
        <w:t>. Further, the FTC does not distinguish between its international and domestic activities. 272 After the agency determines its enforcement policies, it "enforces them to the fullest extent of its jurisdictional authority, whether foreign or domestic."</w:t>
      </w:r>
      <w:r w:rsidRPr="000B22B1">
        <w:rPr>
          <w:sz w:val="14"/>
        </w:rPr>
        <w:t xml:space="preserve">273 </w:t>
      </w:r>
      <w:r w:rsidRPr="000B22B1">
        <w:rPr>
          <w:rStyle w:val="StyleUnderline"/>
        </w:rPr>
        <w:t xml:space="preserve">This </w:t>
      </w:r>
      <w:r w:rsidRPr="00DC33FB">
        <w:rPr>
          <w:rStyle w:val="StyleUnderline"/>
        </w:rPr>
        <w:t xml:space="preserve">could give rise to antitrust decisions </w:t>
      </w:r>
      <w:r w:rsidRPr="009A4807">
        <w:rPr>
          <w:rStyle w:val="StyleUnderline"/>
        </w:rPr>
        <w:t xml:space="preserve">that </w:t>
      </w:r>
      <w:r w:rsidRPr="009A4807">
        <w:rPr>
          <w:rStyle w:val="Emphasis"/>
        </w:rPr>
        <w:t>cut against the nation's best interest.</w:t>
      </w:r>
      <w:r w:rsidRPr="00DA35A2">
        <w:rPr>
          <w:rStyle w:val="StyleUnderline"/>
        </w:rPr>
        <w:t xml:space="preserve"> Antitrust policy is a tool in the toolbox when it comes to navigating a complex global economy and political landscape. It should be used in the context of the country's overall international policies and goals.</w:t>
      </w:r>
    </w:p>
    <w:p w14:paraId="6C53ACBD" w14:textId="77777777" w:rsidR="000C1ECD" w:rsidRPr="00DA35A2" w:rsidRDefault="000C1ECD" w:rsidP="000C1ECD">
      <w:pPr>
        <w:rPr>
          <w:rStyle w:val="StyleUnderline"/>
        </w:rPr>
      </w:pPr>
      <w:r w:rsidRPr="009A4807">
        <w:rPr>
          <w:rStyle w:val="Emphasis"/>
        </w:rPr>
        <w:t>FTC v. Qualcomm</w:t>
      </w:r>
      <w:r w:rsidRPr="009A4807">
        <w:rPr>
          <w:rStyle w:val="StyleUnderline"/>
        </w:rPr>
        <w:t xml:space="preserve"> reveals how </w:t>
      </w:r>
      <w:r w:rsidRPr="009A4807">
        <w:rPr>
          <w:rStyle w:val="Emphasis"/>
        </w:rPr>
        <w:t>i</w:t>
      </w:r>
      <w:r w:rsidRPr="009A4807">
        <w:rPr>
          <w:rStyle w:val="StyleUnderline"/>
        </w:rPr>
        <w:t xml:space="preserve">nternational </w:t>
      </w:r>
      <w:r w:rsidRPr="009A4807">
        <w:rPr>
          <w:rStyle w:val="Emphasis"/>
        </w:rPr>
        <w:t>r</w:t>
      </w:r>
      <w:r w:rsidRPr="009A4807">
        <w:rPr>
          <w:rStyle w:val="StyleUnderline"/>
        </w:rPr>
        <w:t>elations and national security are intertwined with antitrust policy</w:t>
      </w:r>
      <w:r w:rsidRPr="009A4807">
        <w:rPr>
          <w:sz w:val="14"/>
        </w:rPr>
        <w:t xml:space="preserve">. 274 </w:t>
      </w:r>
      <w:r w:rsidRPr="009A4807">
        <w:rPr>
          <w:rStyle w:val="StyleUnderline"/>
        </w:rPr>
        <w:t>Opposing the</w:t>
      </w:r>
      <w:r w:rsidRPr="009A4807">
        <w:rPr>
          <w:sz w:val="14"/>
        </w:rPr>
        <w:t xml:space="preserve"> district court's decision in the case successfully brought by the </w:t>
      </w:r>
      <w:r w:rsidRPr="009A4807">
        <w:rPr>
          <w:rStyle w:val="Emphasis"/>
        </w:rPr>
        <w:t>FTC</w:t>
      </w:r>
      <w:r w:rsidRPr="009A4807">
        <w:rPr>
          <w:sz w:val="14"/>
        </w:rPr>
        <w:t xml:space="preserve">, </w:t>
      </w:r>
      <w:r w:rsidRPr="009A4807">
        <w:rPr>
          <w:rStyle w:val="StyleUnderline"/>
        </w:rPr>
        <w:t xml:space="preserve">the DOJ argued that the antitrust enforcement action harmed Qualcomm's ability to compete and so </w:t>
      </w:r>
      <w:r w:rsidRPr="009A4807">
        <w:rPr>
          <w:rStyle w:val="Emphasis"/>
        </w:rPr>
        <w:t>posed a serious national security threat</w:t>
      </w:r>
      <w:r w:rsidRPr="009A4807">
        <w:rPr>
          <w:sz w:val="14"/>
        </w:rPr>
        <w:t xml:space="preserve">.275 As support, the agency cited to statements by the Departments of Defense and Energy. 276 </w:t>
      </w:r>
      <w:r w:rsidRPr="009A4807">
        <w:rPr>
          <w:rStyle w:val="StyleUnderline"/>
        </w:rPr>
        <w:t>Through various departments, the executive branch has taken strong</w:t>
      </w:r>
      <w:r w:rsidRPr="00DC33FB">
        <w:rPr>
          <w:rStyle w:val="StyleUnderline"/>
        </w:rPr>
        <w:t xml:space="preserve"> steps to protect Qualcomm amidst the technology cold war between the United States and China. </w:t>
      </w:r>
      <w:r w:rsidRPr="00DC33FB">
        <w:rPr>
          <w:rStyle w:val="Emphasis"/>
        </w:rPr>
        <w:t>This suit threatened to do the opposite</w:t>
      </w:r>
      <w:r w:rsidRPr="00DC33FB">
        <w:rPr>
          <w:rStyle w:val="StyleUnderline"/>
        </w:rPr>
        <w:t>.</w:t>
      </w:r>
    </w:p>
    <w:p w14:paraId="6116CE69" w14:textId="77777777" w:rsidR="000C1ECD" w:rsidRPr="00DA35A2" w:rsidRDefault="000C1ECD" w:rsidP="000C1ECD">
      <w:pPr>
        <w:rPr>
          <w:sz w:val="14"/>
        </w:rPr>
      </w:pPr>
      <w:r w:rsidRPr="00A864AF">
        <w:rPr>
          <w:rStyle w:val="StyleUnderline"/>
          <w:highlight w:val="green"/>
        </w:rPr>
        <w:t>Qualcomm</w:t>
      </w:r>
      <w:r w:rsidRPr="00DA35A2">
        <w:rPr>
          <w:rStyle w:val="StyleUnderline"/>
        </w:rPr>
        <w:t xml:space="preserve"> is </w:t>
      </w:r>
      <w:r w:rsidRPr="00A864AF">
        <w:rPr>
          <w:rStyle w:val="Emphasis"/>
          <w:highlight w:val="green"/>
        </w:rPr>
        <w:t>the world's largest manufacturer of smartphone chips</w:t>
      </w:r>
      <w:r w:rsidRPr="00DA35A2">
        <w:rPr>
          <w:rStyle w:val="StyleUnderline"/>
        </w:rPr>
        <w:t xml:space="preserve">. 277 It is also the only American company that manufactures such chips, </w:t>
      </w:r>
      <w:r w:rsidRPr="00A864AF">
        <w:rPr>
          <w:rStyle w:val="StyleUnderline"/>
          <w:highlight w:val="green"/>
        </w:rPr>
        <w:t>with</w:t>
      </w:r>
      <w:r w:rsidRPr="00DA35A2">
        <w:rPr>
          <w:rStyle w:val="StyleUnderline"/>
        </w:rPr>
        <w:t xml:space="preserve"> China-backed </w:t>
      </w:r>
      <w:r w:rsidRPr="00A864AF">
        <w:rPr>
          <w:rStyle w:val="StyleUnderline"/>
          <w:highlight w:val="green"/>
        </w:rPr>
        <w:t>Huawei as</w:t>
      </w:r>
      <w:r w:rsidRPr="00DA35A2">
        <w:rPr>
          <w:rStyle w:val="StyleUnderline"/>
        </w:rPr>
        <w:t xml:space="preserve"> </w:t>
      </w:r>
      <w:r w:rsidRPr="00DC33FB">
        <w:rPr>
          <w:rStyle w:val="StyleUnderline"/>
        </w:rPr>
        <w:t>one</w:t>
      </w:r>
      <w:r w:rsidRPr="00DA35A2">
        <w:rPr>
          <w:rStyle w:val="StyleUnderline"/>
        </w:rPr>
        <w:t xml:space="preserve"> of </w:t>
      </w:r>
      <w:r w:rsidRPr="00A864AF">
        <w:rPr>
          <w:rStyle w:val="StyleUnderline"/>
          <w:highlight w:val="green"/>
        </w:rPr>
        <w:t>its biggest competitor</w:t>
      </w:r>
      <w:r w:rsidRPr="009A4807">
        <w:rPr>
          <w:rStyle w:val="StyleUnderline"/>
        </w:rPr>
        <w:t>s</w:t>
      </w:r>
      <w:r w:rsidRPr="00DA35A2">
        <w:rPr>
          <w:rStyle w:val="StyleUnderline"/>
        </w:rPr>
        <w:t>.</w:t>
      </w:r>
      <w:r w:rsidRPr="00DA35A2">
        <w:rPr>
          <w:sz w:val="14"/>
        </w:rPr>
        <w:t xml:space="preserve"> </w:t>
      </w:r>
      <w:r w:rsidRPr="00DC33FB">
        <w:rPr>
          <w:sz w:val="14"/>
        </w:rPr>
        <w:t xml:space="preserve">278 </w:t>
      </w:r>
      <w:r w:rsidRPr="00DC33FB">
        <w:rPr>
          <w:rStyle w:val="StyleUnderline"/>
        </w:rPr>
        <w:t xml:space="preserve">These two companies are at </w:t>
      </w:r>
      <w:r w:rsidRPr="00DC33FB">
        <w:rPr>
          <w:rStyle w:val="Emphasis"/>
        </w:rPr>
        <w:t>the heart of a battle</w:t>
      </w:r>
      <w:r w:rsidRPr="00DC33FB">
        <w:rPr>
          <w:rStyle w:val="StyleUnderline"/>
        </w:rPr>
        <w:t xml:space="preserve"> between the United States and China for </w:t>
      </w:r>
      <w:r w:rsidRPr="00DC33FB">
        <w:rPr>
          <w:rStyle w:val="Emphasis"/>
        </w:rPr>
        <w:t>technological dominance.</w:t>
      </w:r>
      <w:r w:rsidRPr="00DC33FB">
        <w:rPr>
          <w:rStyle w:val="StyleUnderline"/>
        </w:rPr>
        <w:t xml:space="preserve"> </w:t>
      </w:r>
      <w:r w:rsidRPr="00DC33FB">
        <w:rPr>
          <w:sz w:val="14"/>
        </w:rPr>
        <w:t xml:space="preserve">279 </w:t>
      </w:r>
      <w:r w:rsidRPr="00DC33FB">
        <w:rPr>
          <w:rStyle w:val="StyleUnderline"/>
        </w:rPr>
        <w:t>Qualc</w:t>
      </w:r>
      <w:r w:rsidRPr="00DA35A2">
        <w:rPr>
          <w:rStyle w:val="StyleUnderline"/>
        </w:rPr>
        <w:t xml:space="preserve">omm and Huawei are </w:t>
      </w:r>
      <w:r w:rsidRPr="00A864AF">
        <w:rPr>
          <w:rStyle w:val="Emphasis"/>
          <w:highlight w:val="green"/>
        </w:rPr>
        <w:t>central to the development of 5G</w:t>
      </w:r>
      <w:r w:rsidRPr="00DA35A2">
        <w:rPr>
          <w:rStyle w:val="StyleUnderline"/>
        </w:rPr>
        <w:t xml:space="preserve">, the new standard network for mobile devices. 280 The outcome of </w:t>
      </w:r>
      <w:r w:rsidRPr="00A864AF">
        <w:rPr>
          <w:rStyle w:val="StyleUnderline"/>
          <w:highlight w:val="green"/>
        </w:rPr>
        <w:t>the</w:t>
      </w:r>
      <w:r w:rsidRPr="000B22B1">
        <w:rPr>
          <w:rStyle w:val="StyleUnderline"/>
        </w:rPr>
        <w:t xml:space="preserve"> 5G </w:t>
      </w:r>
      <w:r w:rsidRPr="00A864AF">
        <w:rPr>
          <w:rStyle w:val="StyleUnderline"/>
          <w:highlight w:val="green"/>
        </w:rPr>
        <w:t>race will determine whether the U.S. will</w:t>
      </w:r>
      <w:r w:rsidRPr="00DA35A2">
        <w:rPr>
          <w:rStyle w:val="StyleUnderline"/>
        </w:rPr>
        <w:t xml:space="preserve"> continue to </w:t>
      </w:r>
      <w:r w:rsidRPr="00A864AF">
        <w:rPr>
          <w:rStyle w:val="StyleUnderline"/>
          <w:highlight w:val="green"/>
        </w:rPr>
        <w:t>dominate the</w:t>
      </w:r>
      <w:r w:rsidRPr="00DA35A2">
        <w:rPr>
          <w:rStyle w:val="StyleUnderline"/>
        </w:rPr>
        <w:t xml:space="preserve"> technology </w:t>
      </w:r>
      <w:r w:rsidRPr="00A864AF">
        <w:rPr>
          <w:rStyle w:val="StyleUnderline"/>
          <w:highlight w:val="green"/>
        </w:rPr>
        <w:t>industry, or</w:t>
      </w:r>
      <w:r w:rsidRPr="00DA35A2">
        <w:rPr>
          <w:rStyle w:val="StyleUnderline"/>
        </w:rPr>
        <w:t xml:space="preserve"> if it will "</w:t>
      </w:r>
      <w:r w:rsidRPr="00A864AF">
        <w:rPr>
          <w:rStyle w:val="Emphasis"/>
          <w:highlight w:val="green"/>
        </w:rPr>
        <w:t>cede</w:t>
      </w:r>
      <w:r w:rsidRPr="00DA35A2">
        <w:rPr>
          <w:rStyle w:val="Emphasis"/>
        </w:rPr>
        <w:t xml:space="preserve"> that control </w:t>
      </w:r>
      <w:r w:rsidRPr="00A864AF">
        <w:rPr>
          <w:rStyle w:val="Emphasis"/>
          <w:highlight w:val="green"/>
        </w:rPr>
        <w:t>to China</w:t>
      </w:r>
      <w:r w:rsidRPr="00A864AF">
        <w:rPr>
          <w:rStyle w:val="StyleUnderline"/>
          <w:highlight w:val="green"/>
        </w:rPr>
        <w:t xml:space="preserve">, which </w:t>
      </w:r>
      <w:r w:rsidRPr="009A4807">
        <w:rPr>
          <w:rStyle w:val="Emphasis"/>
        </w:rPr>
        <w:t xml:space="preserve">sees technological dominance as a way to </w:t>
      </w:r>
      <w:r w:rsidRPr="00A864AF">
        <w:rPr>
          <w:rStyle w:val="Emphasis"/>
          <w:highlight w:val="green"/>
        </w:rPr>
        <w:t xml:space="preserve">become a </w:t>
      </w:r>
      <w:r w:rsidRPr="00DA35A2">
        <w:rPr>
          <w:rStyle w:val="Emphasis"/>
        </w:rPr>
        <w:t xml:space="preserve">world </w:t>
      </w:r>
      <w:r w:rsidRPr="00A864AF">
        <w:rPr>
          <w:rStyle w:val="Emphasis"/>
          <w:highlight w:val="green"/>
        </w:rPr>
        <w:t>superpower</w:t>
      </w:r>
      <w:r w:rsidRPr="00DA35A2">
        <w:rPr>
          <w:rStyle w:val="Emphasis"/>
        </w:rPr>
        <w:t>." 281</w:t>
      </w:r>
      <w:r w:rsidRPr="00DA35A2">
        <w:rPr>
          <w:sz w:val="14"/>
        </w:rPr>
        <w:t xml:space="preserve"> </w:t>
      </w:r>
      <w:r w:rsidRPr="00DA35A2">
        <w:rPr>
          <w:rStyle w:val="StyleUnderline"/>
        </w:rPr>
        <w:t xml:space="preserve">National security experts worry that </w:t>
      </w:r>
      <w:r w:rsidRPr="00A864AF">
        <w:rPr>
          <w:rStyle w:val="StyleUnderline"/>
          <w:highlight w:val="green"/>
        </w:rPr>
        <w:t xml:space="preserve">if Huawei dominates </w:t>
      </w:r>
      <w:r w:rsidRPr="00DA35A2">
        <w:rPr>
          <w:rStyle w:val="StyleUnderline"/>
        </w:rPr>
        <w:t xml:space="preserve">the </w:t>
      </w:r>
      <w:r w:rsidRPr="00A864AF">
        <w:rPr>
          <w:rStyle w:val="StyleUnderline"/>
          <w:highlight w:val="green"/>
        </w:rPr>
        <w:t>5G</w:t>
      </w:r>
      <w:r w:rsidRPr="00DA35A2">
        <w:rPr>
          <w:rStyle w:val="StyleUnderline"/>
        </w:rPr>
        <w:t xml:space="preserve"> market, </w:t>
      </w:r>
      <w:r w:rsidRPr="00A864AF">
        <w:rPr>
          <w:rStyle w:val="StyleUnderline"/>
          <w:highlight w:val="green"/>
        </w:rPr>
        <w:t xml:space="preserve">it could use its networks for </w:t>
      </w:r>
      <w:r w:rsidRPr="00A864AF">
        <w:rPr>
          <w:rStyle w:val="Emphasis"/>
          <w:highlight w:val="green"/>
        </w:rPr>
        <w:t>espionage</w:t>
      </w:r>
      <w:r w:rsidRPr="00A864AF">
        <w:rPr>
          <w:rStyle w:val="StyleUnderline"/>
          <w:highlight w:val="green"/>
        </w:rPr>
        <w:t xml:space="preserve"> or </w:t>
      </w:r>
      <w:r w:rsidRPr="00A864AF">
        <w:rPr>
          <w:rStyle w:val="Emphasis"/>
          <w:highlight w:val="green"/>
        </w:rPr>
        <w:t>shut down critical communications</w:t>
      </w:r>
      <w:r w:rsidRPr="00DA35A2">
        <w:rPr>
          <w:rStyle w:val="StyleUnderline"/>
        </w:rPr>
        <w:t>.</w:t>
      </w:r>
      <w:r w:rsidRPr="00DA35A2">
        <w:rPr>
          <w:sz w:val="14"/>
        </w:rPr>
        <w:t xml:space="preserve"> 282 Many lawmakers have also expressed concern with China's rise in technology, fearing a Chinese surveillance state.283</w:t>
      </w:r>
    </w:p>
    <w:p w14:paraId="42F986CF" w14:textId="77777777" w:rsidR="000C1ECD" w:rsidRPr="00DA35A2" w:rsidRDefault="000C1ECD" w:rsidP="000C1ECD">
      <w:pPr>
        <w:rPr>
          <w:sz w:val="14"/>
        </w:rPr>
      </w:pPr>
      <w:r w:rsidRPr="00DA35A2">
        <w:rPr>
          <w:sz w:val="14"/>
        </w:rPr>
        <w:t xml:space="preserve">In addressing these threats, President </w:t>
      </w:r>
      <w:r w:rsidRPr="00DA35A2">
        <w:rPr>
          <w:rStyle w:val="StyleUnderline"/>
        </w:rPr>
        <w:t>Trump blocked an attempted acquisition of Qualcomm by Broadcom</w:t>
      </w:r>
      <w:r w:rsidRPr="00DA35A2">
        <w:rPr>
          <w:sz w:val="14"/>
        </w:rPr>
        <w:t xml:space="preserve"> in 2018.284 The president expressed concern that Broadcom, a Singaporean company, would cut off Qualcomm's R&amp;D and enable Huawei to dominate the marketplace. 285 The </w:t>
      </w:r>
      <w:r w:rsidRPr="00DA35A2">
        <w:rPr>
          <w:rStyle w:val="StyleUnderline"/>
        </w:rPr>
        <w:t>transaction was blocked through the Committee on Foreign Investment in the United States (CFIUS), a committee comprised of executive branch officers such as the secretaries of the Treasury, Justice, Homeland Security, Commerce, and Defense-all directly responsible to the president.28</w:t>
      </w:r>
      <w:r w:rsidRPr="00DA35A2">
        <w:rPr>
          <w:sz w:val="14"/>
        </w:rPr>
        <w:t>6 CFIUS reviews economic transactions by foreign entities and advises the president, who can block transactions that threaten national security. 287 CFIUS reviews have increased steadily in the last decade and Chinese transactions have accounted for the majority of the investigations.288</w:t>
      </w:r>
    </w:p>
    <w:p w14:paraId="79B585EB" w14:textId="77777777" w:rsidR="000C1ECD" w:rsidRPr="00DA35A2" w:rsidRDefault="000C1ECD" w:rsidP="000C1ECD">
      <w:pPr>
        <w:rPr>
          <w:rStyle w:val="StyleUnderline"/>
        </w:rPr>
      </w:pPr>
      <w:r w:rsidRPr="00DA35A2">
        <w:rPr>
          <w:rStyle w:val="StyleUnderline"/>
        </w:rPr>
        <w:t>Outside of CFIUS, the executive branch imposed restrictions on Huawei and affiliated companies. In 2019, the U.S. Commerce Department placed Huawei on a trade blacklist based on national security concerns. 289 I</w:t>
      </w:r>
      <w:r w:rsidRPr="00DA35A2">
        <w:rPr>
          <w:sz w:val="14"/>
        </w:rPr>
        <w:t xml:space="preserve">n announcing the action, the secretary of commerce cited a presidential directive ordering the department to be vigilant in protecting national security activities. 290 In 2020, </w:t>
      </w:r>
      <w:r w:rsidRPr="00DA35A2">
        <w:rPr>
          <w:rStyle w:val="StyleUnderline"/>
        </w:rPr>
        <w:t>the DOJ indicted Huawei for intellectual property theft and conspiring to steal trade secrets. 291 The international importance of the U.S. actions is underscored by its joining a movement of democracies to isolate Huawei and promote other companies as 5G providers. 292</w:t>
      </w:r>
    </w:p>
    <w:p w14:paraId="43DF7697" w14:textId="77777777" w:rsidR="000C1ECD" w:rsidRPr="00DA35A2" w:rsidRDefault="000C1ECD" w:rsidP="000C1ECD">
      <w:pPr>
        <w:rPr>
          <w:sz w:val="14"/>
        </w:rPr>
      </w:pPr>
      <w:r w:rsidRPr="00DA35A2">
        <w:rPr>
          <w:sz w:val="14"/>
        </w:rPr>
        <w:t xml:space="preserve">China has also taken counteractions against U.S. technology, making any mechanism the United States has in this struggle more important. In 2018, Chinese antitrust regulators blocked Qualcomm from acquiring rival chipmaker NXP. 293 The Trump administration had lobbied the Chinese government to approve the deal, which would have allowed Qualcomm to expand into new market areas. 294 In 2019, the Chinese government ordered Chinese public institutions to replace foreign software and computer equipment with domestic suppliers within a few years. 295 In </w:t>
      </w:r>
      <w:r w:rsidRPr="000B22B1">
        <w:rPr>
          <w:sz w:val="14"/>
          <w:szCs w:val="14"/>
        </w:rPr>
        <w:t>sum, both China and the U.S. have leveraged antitrust regulation to give domestic companies a strategic international competitive advantage.</w:t>
      </w:r>
      <w:r w:rsidRPr="00DA35A2">
        <w:rPr>
          <w:rStyle w:val="StyleUnderline"/>
        </w:rPr>
        <w:t xml:space="preserve"> And this technology war is only one part of a broader strained trade relationship between the United States and China.296 The White House has reported that China's market-distorting policies and economic aggression </w:t>
      </w:r>
      <w:r w:rsidRPr="00DA35A2">
        <w:rPr>
          <w:rStyle w:val="Emphasis"/>
        </w:rPr>
        <w:t>pose a threat to the global economy</w:t>
      </w:r>
      <w:r w:rsidRPr="00DA35A2">
        <w:rPr>
          <w:rStyle w:val="StyleUnderline"/>
        </w:rPr>
        <w:t>.297</w:t>
      </w:r>
      <w:r w:rsidRPr="00DA35A2">
        <w:rPr>
          <w:sz w:val="14"/>
        </w:rPr>
        <w:t xml:space="preserve"> A 2018 report pointed to state-sponsored </w:t>
      </w:r>
      <w:r w:rsidRPr="00DA35A2">
        <w:rPr>
          <w:rStyle w:val="StyleUnderline"/>
        </w:rPr>
        <w:t>IP theft through cyber espionage and forced technology transfer regulation</w:t>
      </w:r>
      <w:r w:rsidRPr="00DA35A2">
        <w:rPr>
          <w:sz w:val="14"/>
        </w:rPr>
        <w:t>s. 298 Since 2018, the two countries have had to negotiate various tariffs and trade agreements. 299</w:t>
      </w:r>
    </w:p>
    <w:p w14:paraId="6ED5602F" w14:textId="77777777" w:rsidR="000C1ECD" w:rsidRPr="00DA35A2" w:rsidRDefault="000C1ECD" w:rsidP="000C1ECD">
      <w:pPr>
        <w:rPr>
          <w:rStyle w:val="StyleUnderline"/>
        </w:rPr>
      </w:pPr>
      <w:r w:rsidRPr="00DA35A2">
        <w:rPr>
          <w:sz w:val="14"/>
        </w:rPr>
        <w:t xml:space="preserve">Therefore, </w:t>
      </w:r>
      <w:r w:rsidRPr="00DA35A2">
        <w:rPr>
          <w:rStyle w:val="StyleUnderline"/>
        </w:rPr>
        <w:t xml:space="preserve">it is </w:t>
      </w:r>
      <w:r w:rsidRPr="00DC33FB">
        <w:rPr>
          <w:rStyle w:val="StyleUnderline"/>
          <w:highlight w:val="green"/>
        </w:rPr>
        <w:t xml:space="preserve">highly anomalous that the </w:t>
      </w:r>
      <w:r w:rsidRPr="00A864AF">
        <w:rPr>
          <w:rStyle w:val="StyleUnderline"/>
          <w:highlight w:val="green"/>
        </w:rPr>
        <w:t>FTC</w:t>
      </w:r>
      <w:r w:rsidRPr="00DA35A2">
        <w:rPr>
          <w:rStyle w:val="StyleUnderline"/>
        </w:rPr>
        <w:t xml:space="preserve"> has exercised its prosecutorial discretion to </w:t>
      </w:r>
      <w:r w:rsidRPr="00A864AF">
        <w:rPr>
          <w:rStyle w:val="StyleUnderline"/>
          <w:highlight w:val="green"/>
        </w:rPr>
        <w:t xml:space="preserve">bring an antitrust action against Qualcomm </w:t>
      </w:r>
      <w:r w:rsidRPr="00A864AF">
        <w:rPr>
          <w:rStyle w:val="Emphasis"/>
          <w:highlight w:val="green"/>
        </w:rPr>
        <w:t>that will</w:t>
      </w:r>
      <w:r w:rsidRPr="00DA35A2">
        <w:rPr>
          <w:rStyle w:val="StyleUnderline"/>
        </w:rPr>
        <w:t>-in coordination with China's actions-</w:t>
      </w:r>
      <w:r w:rsidRPr="00A864AF">
        <w:rPr>
          <w:rStyle w:val="Emphasis"/>
          <w:highlight w:val="green"/>
        </w:rPr>
        <w:t>directly benefit</w:t>
      </w:r>
      <w:r w:rsidRPr="00DA35A2">
        <w:rPr>
          <w:rStyle w:val="StyleUnderline"/>
        </w:rPr>
        <w:t xml:space="preserve"> Huawei and aid </w:t>
      </w:r>
      <w:r w:rsidRPr="00A864AF">
        <w:rPr>
          <w:rStyle w:val="Emphasis"/>
          <w:highlight w:val="green"/>
        </w:rPr>
        <w:t xml:space="preserve">China </w:t>
      </w:r>
      <w:r w:rsidRPr="009A4807">
        <w:rPr>
          <w:rStyle w:val="Emphasis"/>
        </w:rPr>
        <w:t>in its foreign policy goals</w:t>
      </w:r>
      <w:r w:rsidRPr="00DA35A2">
        <w:rPr>
          <w:sz w:val="14"/>
        </w:rPr>
        <w:t xml:space="preserve">, when the president and his advisors are actively pursuing exactly the opposite goal. </w:t>
      </w:r>
      <w:r w:rsidRPr="00DC33FB">
        <w:rPr>
          <w:rStyle w:val="StyleUnderline"/>
          <w:highlight w:val="green"/>
        </w:rPr>
        <w:t>The problem</w:t>
      </w:r>
      <w:r w:rsidRPr="00DA35A2">
        <w:rPr>
          <w:rStyle w:val="StyleUnderline"/>
        </w:rPr>
        <w:t xml:space="preserve"> created by the struggle for technological dominance and antitrust's role in it </w:t>
      </w:r>
      <w:r w:rsidRPr="00DC33FB">
        <w:rPr>
          <w:rStyle w:val="StyleUnderline"/>
          <w:highlight w:val="green"/>
        </w:rPr>
        <w:t>goes beyond this single case</w:t>
      </w:r>
      <w:r w:rsidRPr="00DA35A2">
        <w:rPr>
          <w:rStyle w:val="StyleUnderline"/>
        </w:rPr>
        <w:t>, important as it is</w:t>
      </w:r>
      <w:r w:rsidRPr="00DA35A2">
        <w:rPr>
          <w:sz w:val="14"/>
        </w:rPr>
        <w:t>. As of 2018, China had nine of the world's top twenty technology companies.300 Big Tech executives have argued that breaking up Big Tech under antitrust law will only help Chinese companies dominate the industry.301 Effectively, they promote a "national champion" view: the nation needs powerful, dominant companies lest a foreign company take the helm. 30 2 Some scholars have criticized national champion policies, stating that any short-term advantages are outweighed by the harm to national innovation. 303 Regardless</w:t>
      </w:r>
      <w:r w:rsidRPr="00DA35A2">
        <w:rPr>
          <w:rStyle w:val="StyleUnderline"/>
        </w:rPr>
        <w:t xml:space="preserve">, the battle over the future of technology shows how </w:t>
      </w:r>
      <w:r w:rsidRPr="009A4807">
        <w:rPr>
          <w:rStyle w:val="StyleUnderline"/>
        </w:rPr>
        <w:t xml:space="preserve">antitrust regulation plays a </w:t>
      </w:r>
      <w:r w:rsidRPr="009A4807">
        <w:rPr>
          <w:rStyle w:val="Emphasis"/>
        </w:rPr>
        <w:t>key role</w:t>
      </w:r>
      <w:r w:rsidRPr="009A4807">
        <w:rPr>
          <w:rStyle w:val="StyleUnderline"/>
        </w:rPr>
        <w:t xml:space="preserve"> in a struggle for technological, economic, and political power-and that the U.S. </w:t>
      </w:r>
      <w:r w:rsidRPr="009A4807">
        <w:rPr>
          <w:rStyle w:val="Emphasis"/>
        </w:rPr>
        <w:t>needs</w:t>
      </w:r>
      <w:r w:rsidRPr="009A4807">
        <w:rPr>
          <w:rStyle w:val="StyleUnderline"/>
        </w:rPr>
        <w:t xml:space="preserve"> a </w:t>
      </w:r>
      <w:r w:rsidRPr="009A4807">
        <w:rPr>
          <w:rStyle w:val="Emphasis"/>
        </w:rPr>
        <w:t>single, president-coordinated agency</w:t>
      </w:r>
      <w:r w:rsidRPr="009A4807">
        <w:rPr>
          <w:rStyle w:val="StyleUnderline"/>
        </w:rPr>
        <w:t xml:space="preserve"> to guide the process.</w:t>
      </w:r>
    </w:p>
    <w:p w14:paraId="0AD7E968" w14:textId="77777777" w:rsidR="000C1ECD" w:rsidRPr="00DA35A2" w:rsidRDefault="000C1ECD" w:rsidP="000C1ECD">
      <w:pPr>
        <w:rPr>
          <w:sz w:val="14"/>
        </w:rPr>
      </w:pPr>
      <w:r w:rsidRPr="00DA35A2">
        <w:rPr>
          <w:rStyle w:val="StyleUnderline"/>
        </w:rPr>
        <w:t>The problem of integrating antitrust with the rest of foreign policy is not unique to China or President Trump.</w:t>
      </w:r>
      <w:r w:rsidRPr="00DA35A2">
        <w:rPr>
          <w:sz w:val="14"/>
        </w:rPr>
        <w:t xml:space="preserve"> President Barack </w:t>
      </w:r>
      <w:r w:rsidRPr="00DA35A2">
        <w:rPr>
          <w:rStyle w:val="StyleUnderline"/>
        </w:rPr>
        <w:t>Obama</w:t>
      </w:r>
      <w:r w:rsidRPr="00DA35A2">
        <w:rPr>
          <w:sz w:val="14"/>
        </w:rPr>
        <w:t xml:space="preserve">, like President Trump, </w:t>
      </w:r>
      <w:r w:rsidRPr="00DA35A2">
        <w:rPr>
          <w:rStyle w:val="StyleUnderline"/>
        </w:rPr>
        <w:t>accused the EU of pursuing antitrust or regulatory actions against Big Tech in order to help their own tech companies compete.30 4</w:t>
      </w:r>
      <w:r w:rsidRPr="00DA35A2">
        <w:rPr>
          <w:sz w:val="14"/>
        </w:rPr>
        <w:t xml:space="preserve"> Some countries in the EU are using state authority to promote national champions to combat U.S. tech dominance.305 For instance, France and Germany have spent significant government resources in attempts to create a European rival to U.S, cloud computing companies.306 France has additionally levied a tax on digital giants, commonly dubbed "GAFA," because it will primarily affect American tech companies Google, Apple, Facebook, and Amazon.30 7 U.S. antitrust regulators must also counter these threats to the American economy and technological dominance when exercising prosecutorial discretion over enforcement actions in the technological arena.</w:t>
      </w:r>
    </w:p>
    <w:p w14:paraId="1821F7DA" w14:textId="77777777" w:rsidR="000C1ECD" w:rsidRPr="00DA35A2" w:rsidRDefault="000C1ECD" w:rsidP="000C1ECD">
      <w:pPr>
        <w:rPr>
          <w:b/>
          <w:u w:val="single"/>
        </w:rPr>
      </w:pPr>
      <w:r w:rsidRPr="00DA35A2">
        <w:rPr>
          <w:rStyle w:val="StyleUnderline"/>
        </w:rPr>
        <w:t xml:space="preserve">The competition for technological dominance is an </w:t>
      </w:r>
      <w:r w:rsidRPr="00DC33FB">
        <w:rPr>
          <w:rStyle w:val="StyleUnderline"/>
        </w:rPr>
        <w:t>enduring fact of our age.</w:t>
      </w:r>
      <w:r w:rsidRPr="00DC33FB">
        <w:rPr>
          <w:sz w:val="14"/>
        </w:rPr>
        <w:t xml:space="preserve"> Moreover, </w:t>
      </w:r>
      <w:r w:rsidRPr="00DC33FB">
        <w:rPr>
          <w:rStyle w:val="StyleUnderline"/>
        </w:rPr>
        <w:t>technology is encompassing more and more important industries, encapsulated in the saying that "software is eating the world."308 It is thus more important today for the nation's antitrust policy to be aligned with other foreign policy actions taken</w:t>
      </w:r>
      <w:r w:rsidRPr="00DA35A2">
        <w:rPr>
          <w:rStyle w:val="StyleUnderline"/>
        </w:rPr>
        <w:t xml:space="preserve"> by the executive branch.309 </w:t>
      </w:r>
      <w:r w:rsidRPr="009A4807">
        <w:rPr>
          <w:rStyle w:val="Emphasis"/>
        </w:rPr>
        <w:t>The FTC should not be able to bring antitrust actions</w:t>
      </w:r>
      <w:r w:rsidRPr="00DA35A2">
        <w:rPr>
          <w:rStyle w:val="StyleUnderline"/>
        </w:rPr>
        <w:t xml:space="preserve"> when they can cut against the various other international efforts taken by the country.</w:t>
      </w:r>
    </w:p>
    <w:p w14:paraId="6A2E1B18" w14:textId="77777777" w:rsidR="000C1ECD" w:rsidRPr="008F60B7" w:rsidRDefault="000C1ECD" w:rsidP="000C1ECD">
      <w:pPr>
        <w:pStyle w:val="Heading4"/>
      </w:pPr>
      <w:r>
        <w:t xml:space="preserve">That’s key to prevent Great Power War via </w:t>
      </w:r>
      <w:r>
        <w:rPr>
          <w:u w:val="single"/>
        </w:rPr>
        <w:t>tech leadership</w:t>
      </w:r>
      <w:r>
        <w:t xml:space="preserve"> with China</w:t>
      </w:r>
    </w:p>
    <w:p w14:paraId="05D24AB4" w14:textId="77777777" w:rsidR="000C1ECD" w:rsidRPr="00DA35A2" w:rsidRDefault="000C1ECD" w:rsidP="000C1ECD">
      <w:r w:rsidRPr="00DA35A2">
        <w:rPr>
          <w:rStyle w:val="Style13ptBold"/>
        </w:rPr>
        <w:t xml:space="preserve">LSE 21, </w:t>
      </w:r>
      <w:r w:rsidRPr="00DA35A2">
        <w:t>London School Of Economics and Political Science, 1/28/2021, "The West needs to respond to China's bid for technology dominance: New report," London School of Economics and Political Science, https://www.lse.ac.uk/News/Latest-news-from-LSE/2021/a-Jan-21/The-West-needs-to-respond-to-Chinas-bid-for-technology-dominance-New-report</w:t>
      </w:r>
    </w:p>
    <w:p w14:paraId="6F888CD7" w14:textId="77777777" w:rsidR="000C1ECD" w:rsidRPr="00DA35A2" w:rsidRDefault="000C1ECD" w:rsidP="000C1ECD">
      <w:pPr>
        <w:rPr>
          <w:rStyle w:val="StyleUnderline"/>
        </w:rPr>
      </w:pPr>
      <w:r w:rsidRPr="00DA35A2">
        <w:rPr>
          <w:sz w:val="14"/>
        </w:rPr>
        <w:t xml:space="preserve">The authors also argue </w:t>
      </w:r>
      <w:r w:rsidRPr="00A864AF">
        <w:rPr>
          <w:rStyle w:val="StyleUnderline"/>
          <w:highlight w:val="green"/>
        </w:rPr>
        <w:t xml:space="preserve">more needs to be done to </w:t>
      </w:r>
      <w:r w:rsidRPr="00A864AF">
        <w:rPr>
          <w:rStyle w:val="Emphasis"/>
          <w:highlight w:val="green"/>
        </w:rPr>
        <w:t>protect</w:t>
      </w:r>
      <w:r w:rsidRPr="00A864AF">
        <w:rPr>
          <w:rStyle w:val="StyleUnderline"/>
          <w:highlight w:val="green"/>
        </w:rPr>
        <w:t xml:space="preserve"> and </w:t>
      </w:r>
      <w:r w:rsidRPr="00A864AF">
        <w:rPr>
          <w:rStyle w:val="Emphasis"/>
          <w:highlight w:val="green"/>
        </w:rPr>
        <w:t>control</w:t>
      </w:r>
      <w:r w:rsidRPr="00A864AF">
        <w:rPr>
          <w:rStyle w:val="StyleUnderline"/>
          <w:highlight w:val="green"/>
        </w:rPr>
        <w:t xml:space="preserve"> access to Western technologies and </w:t>
      </w:r>
      <w:r w:rsidRPr="00A864AF">
        <w:rPr>
          <w:rStyle w:val="Emphasis"/>
          <w:highlight w:val="green"/>
        </w:rPr>
        <w:t>reduce dependency</w:t>
      </w:r>
      <w:r w:rsidRPr="00A864AF">
        <w:rPr>
          <w:rStyle w:val="StyleUnderline"/>
          <w:highlight w:val="green"/>
        </w:rPr>
        <w:t xml:space="preserve"> on</w:t>
      </w:r>
      <w:r w:rsidRPr="00DA35A2">
        <w:rPr>
          <w:rStyle w:val="StyleUnderline"/>
        </w:rPr>
        <w:t xml:space="preserve"> certain </w:t>
      </w:r>
      <w:r w:rsidRPr="00A864AF">
        <w:rPr>
          <w:rStyle w:val="StyleUnderline"/>
          <w:highlight w:val="green"/>
        </w:rPr>
        <w:t xml:space="preserve">Chinese innovations </w:t>
      </w:r>
      <w:r w:rsidRPr="008F60B7">
        <w:rPr>
          <w:rStyle w:val="StyleUnderline"/>
        </w:rPr>
        <w:t>(</w:t>
      </w:r>
      <w:r w:rsidRPr="003B491F">
        <w:rPr>
          <w:rStyle w:val="StyleUnderline"/>
          <w:highlight w:val="green"/>
        </w:rPr>
        <w:t>such as</w:t>
      </w:r>
      <w:r w:rsidRPr="008F60B7">
        <w:rPr>
          <w:rStyle w:val="StyleUnderline"/>
        </w:rPr>
        <w:t xml:space="preserve"> </w:t>
      </w:r>
      <w:r w:rsidRPr="00A864AF">
        <w:rPr>
          <w:rStyle w:val="Emphasis"/>
          <w:highlight w:val="green"/>
        </w:rPr>
        <w:t>Huawei’s 5G</w:t>
      </w:r>
      <w:r w:rsidRPr="008F60B7">
        <w:rPr>
          <w:rStyle w:val="StyleUnderline"/>
        </w:rPr>
        <w:t>),</w:t>
      </w:r>
      <w:r w:rsidRPr="00DA35A2">
        <w:rPr>
          <w:rStyle w:val="StyleUnderline"/>
        </w:rPr>
        <w:t xml:space="preserve"> as well </w:t>
      </w:r>
      <w:r w:rsidRPr="003B491F">
        <w:rPr>
          <w:rStyle w:val="StyleUnderline"/>
        </w:rPr>
        <w:t xml:space="preserve">as </w:t>
      </w:r>
      <w:r w:rsidRPr="003B491F">
        <w:rPr>
          <w:rStyle w:val="Emphasis"/>
        </w:rPr>
        <w:t>ensuring</w:t>
      </w:r>
      <w:r w:rsidRPr="003B491F">
        <w:rPr>
          <w:rStyle w:val="StyleUnderline"/>
        </w:rPr>
        <w:t xml:space="preserve"> such </w:t>
      </w:r>
      <w:r w:rsidRPr="003B491F">
        <w:rPr>
          <w:rStyle w:val="Emphasis"/>
        </w:rPr>
        <w:t>dependency does not recur</w:t>
      </w:r>
      <w:r w:rsidRPr="00DA35A2">
        <w:rPr>
          <w:rStyle w:val="StyleUnderline"/>
        </w:rPr>
        <w:t xml:space="preserve"> </w:t>
      </w:r>
      <w:r w:rsidRPr="00DA35A2">
        <w:rPr>
          <w:rStyle w:val="Emphasis"/>
        </w:rPr>
        <w:t>in the future</w:t>
      </w:r>
      <w:r w:rsidRPr="00DA35A2">
        <w:rPr>
          <w:rStyle w:val="StyleUnderline"/>
        </w:rPr>
        <w:t xml:space="preserve">, for example with </w:t>
      </w:r>
      <w:r w:rsidRPr="00DA35A2">
        <w:rPr>
          <w:rStyle w:val="Emphasis"/>
        </w:rPr>
        <w:t>advancements in</w:t>
      </w:r>
      <w:r w:rsidRPr="00DA35A2">
        <w:rPr>
          <w:rStyle w:val="StyleUnderline"/>
        </w:rPr>
        <w:t xml:space="preserve"> </w:t>
      </w:r>
      <w:r w:rsidRPr="00DA35A2">
        <w:rPr>
          <w:rStyle w:val="Emphasis"/>
        </w:rPr>
        <w:t>A</w:t>
      </w:r>
      <w:r w:rsidRPr="00DA35A2">
        <w:rPr>
          <w:rStyle w:val="StyleUnderline"/>
        </w:rPr>
        <w:t xml:space="preserve">rtificial </w:t>
      </w:r>
      <w:r w:rsidRPr="00DA35A2">
        <w:rPr>
          <w:rStyle w:val="Emphasis"/>
        </w:rPr>
        <w:t>I</w:t>
      </w:r>
      <w:r w:rsidRPr="00DA35A2">
        <w:rPr>
          <w:rStyle w:val="StyleUnderline"/>
        </w:rPr>
        <w:t xml:space="preserve">ntelligence. </w:t>
      </w:r>
    </w:p>
    <w:p w14:paraId="64900FCF" w14:textId="77777777" w:rsidR="000C1ECD" w:rsidRPr="00DA35A2" w:rsidRDefault="000C1ECD" w:rsidP="000C1ECD">
      <w:pPr>
        <w:rPr>
          <w:rStyle w:val="StyleUnderline"/>
        </w:rPr>
      </w:pPr>
      <w:r w:rsidRPr="00DA35A2">
        <w:rPr>
          <w:sz w:val="14"/>
        </w:rPr>
        <w:t xml:space="preserve">The report notes </w:t>
      </w:r>
      <w:r w:rsidRPr="00DA35A2">
        <w:rPr>
          <w:rStyle w:val="StyleUnderline"/>
        </w:rPr>
        <w:t xml:space="preserve">the </w:t>
      </w:r>
      <w:r w:rsidRPr="00A864AF">
        <w:rPr>
          <w:rStyle w:val="StyleUnderline"/>
          <w:highlight w:val="green"/>
        </w:rPr>
        <w:t>West still outperforms China in</w:t>
      </w:r>
      <w:r w:rsidRPr="00DA35A2">
        <w:rPr>
          <w:rStyle w:val="StyleUnderline"/>
        </w:rPr>
        <w:t xml:space="preserve"> most areas of advanced </w:t>
      </w:r>
      <w:r w:rsidRPr="00A864AF">
        <w:rPr>
          <w:rStyle w:val="Emphasis"/>
          <w:highlight w:val="green"/>
        </w:rPr>
        <w:t>tech</w:t>
      </w:r>
      <w:r w:rsidRPr="00DA35A2">
        <w:rPr>
          <w:rStyle w:val="StyleUnderline"/>
        </w:rPr>
        <w:t xml:space="preserve">nology. However, </w:t>
      </w:r>
      <w:r w:rsidRPr="00A864AF">
        <w:rPr>
          <w:rStyle w:val="StyleUnderline"/>
          <w:highlight w:val="green"/>
        </w:rPr>
        <w:t>it needs to build upon institutions</w:t>
      </w:r>
      <w:r w:rsidRPr="00DA35A2">
        <w:rPr>
          <w:rStyle w:val="StyleUnderline"/>
        </w:rPr>
        <w:t xml:space="preserve"> (eg: </w:t>
      </w:r>
      <w:r w:rsidRPr="00DA35A2">
        <w:rPr>
          <w:rStyle w:val="Emphasis"/>
        </w:rPr>
        <w:t>legal</w:t>
      </w:r>
      <w:r w:rsidRPr="00DA35A2">
        <w:rPr>
          <w:rStyle w:val="StyleUnderline"/>
        </w:rPr>
        <w:t xml:space="preserve"> and </w:t>
      </w:r>
      <w:r w:rsidRPr="00DA35A2">
        <w:rPr>
          <w:rStyle w:val="Emphasis"/>
        </w:rPr>
        <w:t>trade</w:t>
      </w:r>
      <w:r w:rsidRPr="00DA35A2">
        <w:rPr>
          <w:rStyle w:val="StyleUnderline"/>
        </w:rPr>
        <w:t xml:space="preserve"> organisations) </w:t>
      </w:r>
      <w:r w:rsidRPr="00A864AF">
        <w:rPr>
          <w:rStyle w:val="StyleUnderline"/>
          <w:highlight w:val="green"/>
        </w:rPr>
        <w:t xml:space="preserve">that </w:t>
      </w:r>
      <w:r w:rsidRPr="00A864AF">
        <w:rPr>
          <w:rStyle w:val="Emphasis"/>
          <w:highlight w:val="green"/>
        </w:rPr>
        <w:t>underly</w:t>
      </w:r>
      <w:r w:rsidRPr="00A864AF">
        <w:rPr>
          <w:rStyle w:val="StyleUnderline"/>
          <w:highlight w:val="green"/>
        </w:rPr>
        <w:t xml:space="preserve"> and </w:t>
      </w:r>
      <w:r w:rsidRPr="00A864AF">
        <w:rPr>
          <w:rStyle w:val="Emphasis"/>
          <w:highlight w:val="green"/>
        </w:rPr>
        <w:t>contribute</w:t>
      </w:r>
      <w:r w:rsidRPr="00A864AF">
        <w:rPr>
          <w:rStyle w:val="StyleUnderline"/>
          <w:highlight w:val="green"/>
        </w:rPr>
        <w:t xml:space="preserve"> to</w:t>
      </w:r>
      <w:r w:rsidRPr="00DA35A2">
        <w:rPr>
          <w:rStyle w:val="StyleUnderline"/>
        </w:rPr>
        <w:t xml:space="preserve"> </w:t>
      </w:r>
      <w:r w:rsidRPr="00DA35A2">
        <w:rPr>
          <w:rStyle w:val="Emphasis"/>
        </w:rPr>
        <w:t xml:space="preserve">technological </w:t>
      </w:r>
      <w:r w:rsidRPr="00A864AF">
        <w:rPr>
          <w:rStyle w:val="Emphasis"/>
          <w:highlight w:val="green"/>
        </w:rPr>
        <w:t>success</w:t>
      </w:r>
      <w:r w:rsidRPr="00DA35A2">
        <w:rPr>
          <w:rStyle w:val="StyleUnderline"/>
        </w:rPr>
        <w:t xml:space="preserve">; </w:t>
      </w:r>
      <w:r w:rsidRPr="00DA35A2">
        <w:rPr>
          <w:rStyle w:val="Emphasis"/>
        </w:rPr>
        <w:t>prioritise</w:t>
      </w:r>
      <w:r w:rsidRPr="00DA35A2">
        <w:rPr>
          <w:rStyle w:val="StyleUnderline"/>
        </w:rPr>
        <w:t xml:space="preserve"> technological innovation in the </w:t>
      </w:r>
      <w:r w:rsidRPr="00DA35A2">
        <w:rPr>
          <w:rStyle w:val="Emphasis"/>
        </w:rPr>
        <w:t>long-term</w:t>
      </w:r>
      <w:r w:rsidRPr="00DA35A2">
        <w:rPr>
          <w:rStyle w:val="StyleUnderline"/>
        </w:rPr>
        <w:t xml:space="preserve">; strengthen labour forces; and learn from </w:t>
      </w:r>
      <w:r w:rsidRPr="00DA35A2">
        <w:rPr>
          <w:rStyle w:val="Emphasis"/>
        </w:rPr>
        <w:t>China’s industrial policy</w:t>
      </w:r>
      <w:r w:rsidRPr="00DA35A2">
        <w:rPr>
          <w:rStyle w:val="StyleUnderline"/>
        </w:rPr>
        <w:t xml:space="preserve">, for example in long-term </w:t>
      </w:r>
      <w:r w:rsidRPr="00DA35A2">
        <w:rPr>
          <w:rStyle w:val="Emphasis"/>
        </w:rPr>
        <w:t>finance</w:t>
      </w:r>
      <w:r w:rsidRPr="00DA35A2">
        <w:rPr>
          <w:rStyle w:val="StyleUnderline"/>
        </w:rPr>
        <w:t xml:space="preserve"> and </w:t>
      </w:r>
      <w:r w:rsidRPr="00DA35A2">
        <w:rPr>
          <w:rStyle w:val="Emphasis"/>
        </w:rPr>
        <w:t>planning</w:t>
      </w:r>
      <w:r w:rsidRPr="00DA35A2">
        <w:rPr>
          <w:rStyle w:val="StyleUnderline"/>
        </w:rPr>
        <w:t>.</w:t>
      </w:r>
    </w:p>
    <w:p w14:paraId="05BB7436" w14:textId="77777777" w:rsidR="000C1ECD" w:rsidRPr="00DA35A2" w:rsidRDefault="000C1ECD" w:rsidP="000C1ECD">
      <w:pPr>
        <w:rPr>
          <w:rStyle w:val="Emphasis"/>
        </w:rPr>
      </w:pPr>
      <w:r w:rsidRPr="00DA35A2">
        <w:rPr>
          <w:sz w:val="14"/>
        </w:rPr>
        <w:t>Commenting on the report, Christopher Coker, Director at LSE IDEAS said: “</w:t>
      </w:r>
      <w:r w:rsidRPr="00A864AF">
        <w:rPr>
          <w:rStyle w:val="StyleUnderline"/>
          <w:highlight w:val="green"/>
        </w:rPr>
        <w:t>The desire</w:t>
      </w:r>
      <w:r w:rsidRPr="00DA35A2">
        <w:rPr>
          <w:rStyle w:val="StyleUnderline"/>
        </w:rPr>
        <w:t xml:space="preserve"> of states </w:t>
      </w:r>
      <w:r w:rsidRPr="00A864AF">
        <w:rPr>
          <w:rStyle w:val="StyleUnderline"/>
          <w:highlight w:val="green"/>
        </w:rPr>
        <w:t>to preserve</w:t>
      </w:r>
      <w:r w:rsidRPr="00DA35A2">
        <w:rPr>
          <w:rStyle w:val="StyleUnderline"/>
        </w:rPr>
        <w:t xml:space="preserve"> their </w:t>
      </w:r>
      <w:r w:rsidRPr="00A864AF">
        <w:rPr>
          <w:rStyle w:val="Emphasis"/>
          <w:highlight w:val="green"/>
        </w:rPr>
        <w:t>information sovereignty</w:t>
      </w:r>
      <w:r w:rsidRPr="00A864AF">
        <w:rPr>
          <w:rStyle w:val="StyleUnderline"/>
          <w:highlight w:val="green"/>
        </w:rPr>
        <w:t xml:space="preserve"> is becoming</w:t>
      </w:r>
      <w:r w:rsidRPr="00DA35A2">
        <w:rPr>
          <w:rStyle w:val="StyleUnderline"/>
        </w:rPr>
        <w:t xml:space="preserve"> a </w:t>
      </w:r>
      <w:r w:rsidRPr="00DA35A2">
        <w:rPr>
          <w:rStyle w:val="Emphasis"/>
        </w:rPr>
        <w:t>major policy issue</w:t>
      </w:r>
      <w:r w:rsidRPr="00DA35A2">
        <w:rPr>
          <w:rStyle w:val="StyleUnderline"/>
        </w:rPr>
        <w:t xml:space="preserve"> in what is threatening to become </w:t>
      </w:r>
      <w:r w:rsidRPr="00A864AF">
        <w:rPr>
          <w:rStyle w:val="Emphasis"/>
          <w:highlight w:val="green"/>
        </w:rPr>
        <w:t>a new Cold War</w:t>
      </w:r>
      <w:r w:rsidRPr="00DA35A2">
        <w:rPr>
          <w:rStyle w:val="StyleUnderline"/>
        </w:rPr>
        <w:t xml:space="preserve">. Two sharply defined </w:t>
      </w:r>
      <w:r w:rsidRPr="003B491F">
        <w:rPr>
          <w:rStyle w:val="Emphasis"/>
        </w:rPr>
        <w:t>technological</w:t>
      </w:r>
      <w:r w:rsidRPr="00DA35A2">
        <w:rPr>
          <w:rStyle w:val="StyleUnderline"/>
        </w:rPr>
        <w:t xml:space="preserve"> and </w:t>
      </w:r>
      <w:r w:rsidRPr="00DA35A2">
        <w:rPr>
          <w:rStyle w:val="Emphasis"/>
        </w:rPr>
        <w:t>online</w:t>
      </w:r>
      <w:r w:rsidRPr="00DA35A2">
        <w:rPr>
          <w:rStyle w:val="StyleUnderline"/>
        </w:rPr>
        <w:t xml:space="preserve"> </w:t>
      </w:r>
      <w:r w:rsidRPr="00A864AF">
        <w:rPr>
          <w:rStyle w:val="Emphasis"/>
          <w:highlight w:val="green"/>
        </w:rPr>
        <w:t>systems</w:t>
      </w:r>
      <w:r w:rsidRPr="00DA35A2">
        <w:rPr>
          <w:rStyle w:val="StyleUnderline"/>
        </w:rPr>
        <w:t xml:space="preserve"> are emerging which may well </w:t>
      </w:r>
      <w:r w:rsidRPr="00A864AF">
        <w:rPr>
          <w:rStyle w:val="Emphasis"/>
          <w:highlight w:val="green"/>
        </w:rPr>
        <w:t xml:space="preserve">govern the future development of AI, big data, quantum computing and </w:t>
      </w:r>
      <w:r w:rsidRPr="003B491F">
        <w:rPr>
          <w:rStyle w:val="Emphasis"/>
          <w:highlight w:val="green"/>
        </w:rPr>
        <w:t>5G</w:t>
      </w:r>
      <w:r w:rsidRPr="003B491F">
        <w:rPr>
          <w:rStyle w:val="StyleUnderline"/>
          <w:highlight w:val="green"/>
        </w:rPr>
        <w:t xml:space="preserve"> and</w:t>
      </w:r>
      <w:r w:rsidRPr="00DA35A2">
        <w:rPr>
          <w:rStyle w:val="StyleUnderline"/>
        </w:rPr>
        <w:t xml:space="preserve"> quite possibly </w:t>
      </w:r>
      <w:r w:rsidRPr="00A864AF">
        <w:rPr>
          <w:rStyle w:val="Emphasis"/>
          <w:highlight w:val="green"/>
        </w:rPr>
        <w:t xml:space="preserve">determine the future shape of cyber conflict </w:t>
      </w:r>
      <w:r w:rsidRPr="003B491F">
        <w:rPr>
          <w:rStyle w:val="Emphasis"/>
        </w:rPr>
        <w:t>from espionage to warfare.</w:t>
      </w:r>
    </w:p>
    <w:p w14:paraId="0365E056" w14:textId="77777777" w:rsidR="000C1ECD" w:rsidRPr="00DA35A2" w:rsidRDefault="000C1ECD" w:rsidP="000C1ECD">
      <w:pPr>
        <w:rPr>
          <w:rStyle w:val="StyleUnderline"/>
        </w:rPr>
      </w:pPr>
      <w:r w:rsidRPr="00DA35A2">
        <w:rPr>
          <w:sz w:val="14"/>
        </w:rPr>
        <w:t xml:space="preserve">“Without a common strategy on technology the </w:t>
      </w:r>
      <w:r w:rsidRPr="00DA35A2">
        <w:rPr>
          <w:rStyle w:val="StyleUnderline"/>
        </w:rPr>
        <w:t>relationship</w:t>
      </w:r>
      <w:r w:rsidRPr="00DA35A2">
        <w:rPr>
          <w:sz w:val="14"/>
        </w:rPr>
        <w:t xml:space="preserve"> between western states and China </w:t>
      </w:r>
      <w:r w:rsidRPr="00DA35A2">
        <w:rPr>
          <w:rStyle w:val="StyleUnderline"/>
        </w:rPr>
        <w:t>may become increasingly transactional, in the process diminishing their overall security and threatening their digital sovereignty</w:t>
      </w:r>
      <w:r w:rsidRPr="00DA35A2">
        <w:rPr>
          <w:sz w:val="14"/>
        </w:rPr>
        <w:t xml:space="preserve">. This report explains the dangers of this happening and advances concrete policy prescriptions to avoid it. </w:t>
      </w:r>
      <w:r w:rsidRPr="00A864AF">
        <w:rPr>
          <w:rStyle w:val="Emphasis"/>
          <w:highlight w:val="green"/>
        </w:rPr>
        <w:t>Unless countries feel secure</w:t>
      </w:r>
      <w:r w:rsidRPr="00A864AF">
        <w:rPr>
          <w:rStyle w:val="StyleUnderline"/>
          <w:highlight w:val="green"/>
        </w:rPr>
        <w:t>, they are unlikely to avoid</w:t>
      </w:r>
      <w:r w:rsidRPr="00DA35A2">
        <w:rPr>
          <w:rStyle w:val="StyleUnderline"/>
        </w:rPr>
        <w:t xml:space="preserve"> making the </w:t>
      </w:r>
      <w:r w:rsidRPr="00A864AF">
        <w:rPr>
          <w:rStyle w:val="Emphasis"/>
          <w:highlight w:val="green"/>
        </w:rPr>
        <w:t>mistakes</w:t>
      </w:r>
      <w:r w:rsidRPr="00A864AF">
        <w:rPr>
          <w:rStyle w:val="StyleUnderline"/>
          <w:highlight w:val="green"/>
        </w:rPr>
        <w:t xml:space="preserve"> that</w:t>
      </w:r>
      <w:r w:rsidRPr="00DA35A2">
        <w:rPr>
          <w:rStyle w:val="StyleUnderline"/>
        </w:rPr>
        <w:t xml:space="preserve"> in the past </w:t>
      </w:r>
      <w:r w:rsidRPr="00A864AF">
        <w:rPr>
          <w:rStyle w:val="StyleUnderline"/>
          <w:highlight w:val="green"/>
        </w:rPr>
        <w:t xml:space="preserve">too often ended in </w:t>
      </w:r>
      <w:r w:rsidRPr="00A864AF">
        <w:rPr>
          <w:rStyle w:val="Emphasis"/>
          <w:highlight w:val="green"/>
        </w:rPr>
        <w:t>great power conflict.</w:t>
      </w:r>
      <w:r w:rsidRPr="00DA35A2">
        <w:rPr>
          <w:rStyle w:val="StyleUnderline"/>
        </w:rPr>
        <w:t xml:space="preserve"> </w:t>
      </w:r>
    </w:p>
    <w:p w14:paraId="765BF6DD" w14:textId="77777777" w:rsidR="000C1ECD" w:rsidRPr="00E7265B" w:rsidRDefault="000C1ECD" w:rsidP="000C1ECD">
      <w:pPr>
        <w:pStyle w:val="Heading4"/>
      </w:pPr>
      <w:r>
        <w:t xml:space="preserve">The “Huawei model” is </w:t>
      </w:r>
      <w:r>
        <w:rPr>
          <w:u w:val="single"/>
        </w:rPr>
        <w:t>exported</w:t>
      </w:r>
      <w:r>
        <w:t xml:space="preserve"> to allow a Chinese foothold in US infrastructure development and </w:t>
      </w:r>
      <w:r>
        <w:rPr>
          <w:u w:val="single"/>
        </w:rPr>
        <w:t>cyber conflict</w:t>
      </w:r>
      <w:r>
        <w:t xml:space="preserve"> via built in “</w:t>
      </w:r>
      <w:r>
        <w:rPr>
          <w:u w:val="single"/>
        </w:rPr>
        <w:t>kill switches</w:t>
      </w:r>
      <w:r>
        <w:t xml:space="preserve">” </w:t>
      </w:r>
    </w:p>
    <w:p w14:paraId="411A8242" w14:textId="77777777" w:rsidR="000C1ECD" w:rsidRPr="00F20F82" w:rsidRDefault="000C1ECD" w:rsidP="000C1ECD">
      <w:r>
        <w:rPr>
          <w:rStyle w:val="Style13ptBold"/>
        </w:rPr>
        <w:t xml:space="preserve">Morris 20, </w:t>
      </w:r>
      <w:r>
        <w:t>David Morris, 2/24/2020, David Morris is Vice President of the United Nations Sustainable Business Network for Asia Pacific, which advises the United Nations Economic and Social Commission for Asia and the Pacific.  He chaired the UN Asia Pacific Business Forum in 2019, which was held for the first time in Papua New Guinea, and will co-chair the forthcoming Asia Pacific Business Forum. David served as an Australian diplomat for a decade.  He analysed security challenges from South East Asia to the Balkans and was a major contributor to highly-respected reform proposals for the United Nations and peacekeeping.  He developed new soft power strategies to support Australian business and cultural promotion around the world. “The Huawei Paradox: cyber-risks in a deteriorating geopolitical climate”, David Morris Project, https://www.davidmorrisprojects.com/post/the-huawei-paradox-cyber-risks-in-a-deteriorating-geopolitical-climate</w:t>
      </w:r>
    </w:p>
    <w:p w14:paraId="3103EF20" w14:textId="77777777" w:rsidR="000C1ECD" w:rsidRPr="00F20F82" w:rsidRDefault="000C1ECD" w:rsidP="000C1ECD">
      <w:pPr>
        <w:rPr>
          <w:sz w:val="14"/>
        </w:rPr>
      </w:pPr>
      <w:r w:rsidRPr="00F20F82">
        <w:rPr>
          <w:sz w:val="14"/>
        </w:rPr>
        <w:t xml:space="preserve">The central security concern rests upon a theoretical proposition that </w:t>
      </w:r>
      <w:r w:rsidRPr="008F60B7">
        <w:rPr>
          <w:rStyle w:val="StyleUnderline"/>
        </w:rPr>
        <w:t xml:space="preserve">Chinese technology </w:t>
      </w:r>
      <w:r w:rsidRPr="00315E0F">
        <w:rPr>
          <w:rStyle w:val="Emphasis"/>
        </w:rPr>
        <w:t>underpinning international communications</w:t>
      </w:r>
      <w:r w:rsidRPr="008F60B7">
        <w:rPr>
          <w:rStyle w:val="StyleUnderline"/>
        </w:rPr>
        <w:t xml:space="preserve"> systems could be weaponised by the Chinese state.  The US and its allies</w:t>
      </w:r>
      <w:r w:rsidRPr="00F20F82">
        <w:rPr>
          <w:sz w:val="14"/>
        </w:rPr>
        <w:t xml:space="preserve">, amongst others, </w:t>
      </w:r>
      <w:r w:rsidRPr="008F60B7">
        <w:rPr>
          <w:rStyle w:val="StyleUnderline"/>
        </w:rPr>
        <w:t xml:space="preserve">distrust the </w:t>
      </w:r>
      <w:r w:rsidRPr="00315E0F">
        <w:rPr>
          <w:rStyle w:val="Emphasis"/>
        </w:rPr>
        <w:t>authoritarian</w:t>
      </w:r>
      <w:r w:rsidRPr="008F60B7">
        <w:rPr>
          <w:rStyle w:val="StyleUnderline"/>
        </w:rPr>
        <w:t xml:space="preserve"> Chinese party state and fear its </w:t>
      </w:r>
      <w:r w:rsidRPr="00315E0F">
        <w:rPr>
          <w:rStyle w:val="Emphasis"/>
        </w:rPr>
        <w:t>growing technological and military capabilities.</w:t>
      </w:r>
      <w:r w:rsidRPr="008F60B7">
        <w:rPr>
          <w:rStyle w:val="StyleUnderline"/>
        </w:rPr>
        <w:t xml:space="preserve">  Despite being a private firm, observers note </w:t>
      </w:r>
      <w:r w:rsidRPr="00A864AF">
        <w:rPr>
          <w:rStyle w:val="StyleUnderline"/>
          <w:highlight w:val="green"/>
        </w:rPr>
        <w:t xml:space="preserve">Huawei could be </w:t>
      </w:r>
      <w:r w:rsidRPr="00A864AF">
        <w:rPr>
          <w:rStyle w:val="Emphasis"/>
          <w:highlight w:val="green"/>
        </w:rPr>
        <w:t>co-opted</w:t>
      </w:r>
      <w:r w:rsidRPr="00A864AF">
        <w:rPr>
          <w:rStyle w:val="StyleUnderline"/>
          <w:highlight w:val="green"/>
        </w:rPr>
        <w:t xml:space="preserve"> to serve the </w:t>
      </w:r>
      <w:r w:rsidRPr="00A864AF">
        <w:rPr>
          <w:rStyle w:val="Emphasis"/>
          <w:highlight w:val="green"/>
        </w:rPr>
        <w:t>national security objectives</w:t>
      </w:r>
      <w:r w:rsidRPr="00A864AF">
        <w:rPr>
          <w:rStyle w:val="StyleUnderline"/>
          <w:highlight w:val="green"/>
        </w:rPr>
        <w:t xml:space="preserve"> of the Chinese government</w:t>
      </w:r>
      <w:r w:rsidRPr="008F60B7">
        <w:rPr>
          <w:rStyle w:val="StyleUnderline"/>
        </w:rPr>
        <w:t xml:space="preserve"> and </w:t>
      </w:r>
      <w:r w:rsidRPr="00A864AF">
        <w:rPr>
          <w:rStyle w:val="Emphasis"/>
          <w:highlight w:val="green"/>
        </w:rPr>
        <w:t>forced to facilitate espionage or cyber-attacks</w:t>
      </w:r>
      <w:r w:rsidRPr="00F20F82">
        <w:rPr>
          <w:sz w:val="14"/>
        </w:rPr>
        <w:t xml:space="preserve"> (Gilding, 2020).  Article 7 of China’s National Intelligence Law of 2017 is particularly cited, which </w:t>
      </w:r>
      <w:r w:rsidRPr="008F60B7">
        <w:rPr>
          <w:rStyle w:val="StyleUnderline"/>
        </w:rPr>
        <w:t>requires that Chinese firms and their employees cooperate with national intelligence agencies lawfully carrying out their work</w:t>
      </w:r>
      <w:r w:rsidRPr="00F20F82">
        <w:rPr>
          <w:sz w:val="14"/>
        </w:rPr>
        <w:t xml:space="preserve"> (Girard, 2019).  The US government has equivalent powers (Eisenstein &amp; Halpert, 2018).</w:t>
      </w:r>
    </w:p>
    <w:p w14:paraId="7EF96D99" w14:textId="77777777" w:rsidR="000C1ECD" w:rsidRPr="00F20F82" w:rsidRDefault="000C1ECD" w:rsidP="000C1ECD">
      <w:pPr>
        <w:rPr>
          <w:sz w:val="14"/>
        </w:rPr>
      </w:pPr>
      <w:r w:rsidRPr="003B491F">
        <w:rPr>
          <w:rStyle w:val="StyleUnderline"/>
          <w:highlight w:val="green"/>
        </w:rPr>
        <w:t>The risk</w:t>
      </w:r>
      <w:r w:rsidRPr="008F60B7">
        <w:rPr>
          <w:rStyle w:val="StyleUnderline"/>
        </w:rPr>
        <w:t xml:space="preserve"> of </w:t>
      </w:r>
      <w:r w:rsidRPr="003B491F">
        <w:rPr>
          <w:rStyle w:val="StyleUnderline"/>
        </w:rPr>
        <w:t>espionage</w:t>
      </w:r>
      <w:r w:rsidRPr="008F60B7">
        <w:rPr>
          <w:rStyle w:val="StyleUnderline"/>
        </w:rPr>
        <w:t xml:space="preserve"> would appear on the face of it to be </w:t>
      </w:r>
      <w:r w:rsidRPr="00FD3E24">
        <w:rPr>
          <w:rStyle w:val="StyleUnderline"/>
        </w:rPr>
        <w:t>realistic</w:t>
      </w:r>
      <w:r w:rsidRPr="008F60B7">
        <w:rPr>
          <w:rStyle w:val="StyleUnderline"/>
        </w:rPr>
        <w:t>.</w:t>
      </w:r>
      <w:r w:rsidRPr="00F20F82">
        <w:rPr>
          <w:sz w:val="14"/>
        </w:rPr>
        <w:t xml:space="preserve">  After all, </w:t>
      </w:r>
      <w:r w:rsidRPr="008F60B7">
        <w:rPr>
          <w:rStyle w:val="StyleUnderline"/>
        </w:rPr>
        <w:t xml:space="preserve">it </w:t>
      </w:r>
      <w:r w:rsidRPr="00A864AF">
        <w:rPr>
          <w:rStyle w:val="StyleUnderline"/>
          <w:highlight w:val="green"/>
        </w:rPr>
        <w:t xml:space="preserve">is </w:t>
      </w:r>
      <w:r w:rsidRPr="00A864AF">
        <w:rPr>
          <w:rStyle w:val="Emphasis"/>
          <w:highlight w:val="green"/>
        </w:rPr>
        <w:t>well documented</w:t>
      </w:r>
      <w:r w:rsidRPr="00F20F82">
        <w:rPr>
          <w:sz w:val="14"/>
        </w:rPr>
        <w:t xml:space="preserve">, including in the Snowden and WikiLeaks revelations, </w:t>
      </w:r>
      <w:r w:rsidRPr="008F60B7">
        <w:rPr>
          <w:rStyle w:val="StyleUnderline"/>
        </w:rPr>
        <w:t>that the US and its Five Eyes</w:t>
      </w:r>
      <w:r w:rsidRPr="00F20F82">
        <w:rPr>
          <w:sz w:val="14"/>
        </w:rPr>
        <w:t xml:space="preserve"> (Australia, Canada, United Kingdom and New Zealand) partners </w:t>
      </w:r>
      <w:r w:rsidRPr="008F60B7">
        <w:rPr>
          <w:rStyle w:val="StyleUnderline"/>
        </w:rPr>
        <w:t>similarly engage in espionage</w:t>
      </w:r>
      <w:r w:rsidRPr="00F20F82">
        <w:rPr>
          <w:sz w:val="14"/>
        </w:rPr>
        <w:t xml:space="preserve"> (Snowden, 2019), including co-opting Apple, Facebook, Google and other firms to collect data (Biddle, 2020).  </w:t>
      </w:r>
      <w:r w:rsidRPr="008F60B7">
        <w:rPr>
          <w:rStyle w:val="StyleUnderline"/>
        </w:rPr>
        <w:t>There is no reason to believe China is not doing the same, regardless of the geopolitical climate and regardless of standard government denials.</w:t>
      </w:r>
      <w:r w:rsidRPr="00F20F82">
        <w:rPr>
          <w:sz w:val="14"/>
        </w:rPr>
        <w:t xml:space="preserve">  The perennial risks of espionage raise highly technical questions about capabilities of detection and protection.  These are relevant questions not only in relation to Huawei, but for all telecommunications systems and the complex global supply chains for equipment and software.  </w:t>
      </w:r>
    </w:p>
    <w:p w14:paraId="41EE71A8" w14:textId="77777777" w:rsidR="000C1ECD" w:rsidRPr="00DC33FB" w:rsidRDefault="000C1ECD" w:rsidP="000C1ECD">
      <w:pPr>
        <w:rPr>
          <w:u w:val="single"/>
        </w:rPr>
      </w:pPr>
      <w:r w:rsidRPr="00F20F82">
        <w:rPr>
          <w:sz w:val="14"/>
        </w:rPr>
        <w:t xml:space="preserve">The risk of </w:t>
      </w:r>
      <w:r w:rsidRPr="00A864AF">
        <w:rPr>
          <w:rStyle w:val="Emphasis"/>
          <w:highlight w:val="green"/>
        </w:rPr>
        <w:t>cyber-sabotage</w:t>
      </w:r>
      <w:r w:rsidRPr="00F20F82">
        <w:rPr>
          <w:sz w:val="14"/>
        </w:rPr>
        <w:t xml:space="preserve"> is much more dependent on the state of the geopolitical climate.  </w:t>
      </w:r>
      <w:r w:rsidRPr="008F60B7">
        <w:rPr>
          <w:rStyle w:val="StyleUnderline"/>
        </w:rPr>
        <w:t xml:space="preserve">In a state of contest, confrontation and potential conflict, there </w:t>
      </w:r>
      <w:r w:rsidRPr="003B491F">
        <w:rPr>
          <w:rStyle w:val="StyleUnderline"/>
        </w:rPr>
        <w:t>is</w:t>
      </w:r>
      <w:r w:rsidRPr="008F60B7">
        <w:rPr>
          <w:rStyle w:val="StyleUnderline"/>
        </w:rPr>
        <w:t xml:space="preserve"> a risk that </w:t>
      </w:r>
      <w:r w:rsidRPr="003B491F">
        <w:rPr>
          <w:rStyle w:val="StyleUnderline"/>
        </w:rPr>
        <w:t xml:space="preserve">technically </w:t>
      </w:r>
      <w:r w:rsidRPr="00A864AF">
        <w:rPr>
          <w:rStyle w:val="StyleUnderline"/>
          <w:highlight w:val="green"/>
        </w:rPr>
        <w:t>undetectable</w:t>
      </w:r>
      <w:r w:rsidRPr="008F60B7">
        <w:rPr>
          <w:rStyle w:val="StyleUnderline"/>
        </w:rPr>
        <w:t xml:space="preserve"> malicious code or </w:t>
      </w:r>
      <w:r w:rsidRPr="00A864AF">
        <w:rPr>
          <w:rStyle w:val="Emphasis"/>
          <w:highlight w:val="green"/>
        </w:rPr>
        <w:t>“kill switches”</w:t>
      </w:r>
      <w:r w:rsidRPr="008F60B7">
        <w:rPr>
          <w:rStyle w:val="StyleUnderline"/>
        </w:rPr>
        <w:t xml:space="preserve"> </w:t>
      </w:r>
      <w:r w:rsidRPr="003B491F">
        <w:rPr>
          <w:rStyle w:val="StyleUnderline"/>
          <w:highlight w:val="green"/>
        </w:rPr>
        <w:t>are</w:t>
      </w:r>
      <w:r w:rsidRPr="008F60B7">
        <w:rPr>
          <w:rStyle w:val="StyleUnderline"/>
        </w:rPr>
        <w:t xml:space="preserve"> </w:t>
      </w:r>
      <w:r w:rsidRPr="00A864AF">
        <w:rPr>
          <w:rStyle w:val="StyleUnderline"/>
          <w:highlight w:val="green"/>
        </w:rPr>
        <w:t>implanted into 5G networks</w:t>
      </w:r>
      <w:r w:rsidRPr="008F60B7">
        <w:rPr>
          <w:rStyle w:val="StyleUnderline"/>
        </w:rPr>
        <w:t xml:space="preserve">, which could be </w:t>
      </w:r>
      <w:r w:rsidRPr="0005035A">
        <w:rPr>
          <w:rStyle w:val="StyleUnderline"/>
        </w:rPr>
        <w:t xml:space="preserve">used </w:t>
      </w:r>
      <w:r w:rsidRPr="00A864AF">
        <w:rPr>
          <w:rStyle w:val="StyleUnderline"/>
          <w:highlight w:val="green"/>
        </w:rPr>
        <w:t>for cyber-attacks on critical infrastructure.</w:t>
      </w:r>
      <w:r w:rsidRPr="008F60B7">
        <w:rPr>
          <w:rStyle w:val="StyleUnderline"/>
        </w:rPr>
        <w:t xml:space="preserve">  Such aggressive actions might have been less likely during previous years when the US and China and other countries were cooperatively engaged in building interdependent economies</w:t>
      </w:r>
      <w:r w:rsidRPr="00F20F82">
        <w:rPr>
          <w:sz w:val="14"/>
        </w:rPr>
        <w:t xml:space="preserve">.  Indeed, Huawei has been intent on building its international reputation as a trusted provider of state-of-the-art technology and it would appear to be self-defeating to allow itself to be used as a platform for hostility against its customers.  </w:t>
      </w:r>
      <w:r w:rsidRPr="00A864AF">
        <w:rPr>
          <w:rStyle w:val="StyleUnderline"/>
          <w:highlight w:val="green"/>
        </w:rPr>
        <w:t xml:space="preserve">In the </w:t>
      </w:r>
      <w:r w:rsidRPr="00A864AF">
        <w:rPr>
          <w:rStyle w:val="Emphasis"/>
          <w:highlight w:val="green"/>
        </w:rPr>
        <w:t>new era of geopolitical competition</w:t>
      </w:r>
      <w:r w:rsidRPr="00F20F82">
        <w:rPr>
          <w:sz w:val="14"/>
        </w:rPr>
        <w:t xml:space="preserve"> however, </w:t>
      </w:r>
      <w:r w:rsidRPr="008F60B7">
        <w:rPr>
          <w:rStyle w:val="StyleUnderline"/>
        </w:rPr>
        <w:t xml:space="preserve">featuring </w:t>
      </w:r>
      <w:r w:rsidRPr="003B491F">
        <w:rPr>
          <w:rStyle w:val="StyleUnderline"/>
        </w:rPr>
        <w:t xml:space="preserve">new </w:t>
      </w:r>
      <w:r w:rsidRPr="00A864AF">
        <w:rPr>
          <w:rStyle w:val="Emphasis"/>
          <w:highlight w:val="green"/>
        </w:rPr>
        <w:t>flashpoints</w:t>
      </w:r>
      <w:r w:rsidRPr="00A864AF">
        <w:rPr>
          <w:rStyle w:val="StyleUnderline"/>
          <w:highlight w:val="green"/>
        </w:rPr>
        <w:t xml:space="preserve"> of confrontation, </w:t>
      </w:r>
      <w:r w:rsidRPr="00A864AF">
        <w:rPr>
          <w:rStyle w:val="Emphasis"/>
          <w:highlight w:val="green"/>
        </w:rPr>
        <w:t>economic decoupling</w:t>
      </w:r>
      <w:r w:rsidRPr="00A864AF">
        <w:rPr>
          <w:rStyle w:val="StyleUnderline"/>
          <w:highlight w:val="green"/>
        </w:rPr>
        <w:t xml:space="preserve"> and </w:t>
      </w:r>
      <w:r w:rsidRPr="00A864AF">
        <w:rPr>
          <w:rStyle w:val="Emphasis"/>
          <w:highlight w:val="green"/>
        </w:rPr>
        <w:t>more aggressive</w:t>
      </w:r>
      <w:r w:rsidRPr="0005035A">
        <w:rPr>
          <w:rStyle w:val="Emphasis"/>
        </w:rPr>
        <w:t xml:space="preserve"> </w:t>
      </w:r>
      <w:r w:rsidRPr="00A864AF">
        <w:rPr>
          <w:rStyle w:val="Emphasis"/>
          <w:highlight w:val="green"/>
        </w:rPr>
        <w:t>positioning</w:t>
      </w:r>
      <w:r w:rsidRPr="008F60B7">
        <w:rPr>
          <w:rStyle w:val="StyleUnderline"/>
        </w:rPr>
        <w:t xml:space="preserve"> by both the US and China, the </w:t>
      </w:r>
      <w:r w:rsidRPr="00A864AF">
        <w:rPr>
          <w:rStyle w:val="StyleUnderline"/>
          <w:highlight w:val="green"/>
        </w:rPr>
        <w:t>risks become</w:t>
      </w:r>
      <w:r w:rsidRPr="008F60B7">
        <w:rPr>
          <w:rStyle w:val="StyleUnderline"/>
        </w:rPr>
        <w:t xml:space="preserve"> more </w:t>
      </w:r>
      <w:r w:rsidRPr="00A864AF">
        <w:rPr>
          <w:rStyle w:val="Emphasis"/>
          <w:highlight w:val="green"/>
        </w:rPr>
        <w:t>likely</w:t>
      </w:r>
      <w:r w:rsidRPr="00A864AF">
        <w:rPr>
          <w:rStyle w:val="StyleUnderline"/>
          <w:highlight w:val="green"/>
        </w:rPr>
        <w:t xml:space="preserve"> that</w:t>
      </w:r>
      <w:r w:rsidRPr="008F60B7">
        <w:rPr>
          <w:rStyle w:val="StyleUnderline"/>
        </w:rPr>
        <w:t xml:space="preserve"> firms such as </w:t>
      </w:r>
      <w:r w:rsidRPr="00A864AF">
        <w:rPr>
          <w:rStyle w:val="StyleUnderline"/>
          <w:highlight w:val="green"/>
        </w:rPr>
        <w:t>Huawei</w:t>
      </w:r>
      <w:r w:rsidRPr="00F20F82">
        <w:rPr>
          <w:sz w:val="14"/>
        </w:rPr>
        <w:t xml:space="preserve"> (or indeed firms on the US side) might </w:t>
      </w:r>
      <w:r w:rsidRPr="00A864AF">
        <w:rPr>
          <w:rStyle w:val="StyleUnderline"/>
          <w:highlight w:val="green"/>
        </w:rPr>
        <w:t>be co-opted</w:t>
      </w:r>
      <w:r>
        <w:rPr>
          <w:rStyle w:val="StyleUnderline"/>
        </w:rPr>
        <w:t xml:space="preserve"> </w:t>
      </w:r>
      <w:r w:rsidRPr="008F60B7">
        <w:rPr>
          <w:rStyle w:val="StyleUnderline"/>
        </w:rPr>
        <w:t xml:space="preserve">or compromised </w:t>
      </w:r>
      <w:r w:rsidRPr="00A864AF">
        <w:rPr>
          <w:rStyle w:val="StyleUnderline"/>
          <w:highlight w:val="green"/>
        </w:rPr>
        <w:t>for</w:t>
      </w:r>
      <w:r w:rsidRPr="008F60B7">
        <w:rPr>
          <w:rStyle w:val="StyleUnderline"/>
        </w:rPr>
        <w:t xml:space="preserve"> more </w:t>
      </w:r>
      <w:r w:rsidRPr="00A864AF">
        <w:rPr>
          <w:rStyle w:val="Emphasis"/>
          <w:highlight w:val="green"/>
        </w:rPr>
        <w:t>aggressive security operations</w:t>
      </w:r>
      <w:r w:rsidRPr="00F20F82">
        <w:rPr>
          <w:sz w:val="14"/>
        </w:rPr>
        <w:t>.  This is not a risk specific to the firm, but a risk of hostile state action.</w:t>
      </w:r>
    </w:p>
    <w:p w14:paraId="738B033C" w14:textId="77777777" w:rsidR="000C1ECD" w:rsidRPr="00F20F82" w:rsidRDefault="000C1ECD" w:rsidP="000C1ECD">
      <w:pPr>
        <w:rPr>
          <w:sz w:val="14"/>
        </w:rPr>
      </w:pPr>
      <w:r w:rsidRPr="00F20F82">
        <w:rPr>
          <w:sz w:val="14"/>
        </w:rPr>
        <w:t xml:space="preserve">Looking forward, the </w:t>
      </w:r>
      <w:r w:rsidRPr="008F60B7">
        <w:rPr>
          <w:rStyle w:val="StyleUnderline"/>
        </w:rPr>
        <w:t>security of 5G networks will become even more important for the connected technologies of the future</w:t>
      </w:r>
      <w:r w:rsidRPr="00F20F82">
        <w:rPr>
          <w:sz w:val="14"/>
        </w:rPr>
        <w:t>.  Indeed, risks will not only be generated by major power geopolitical contest but governments will also need to protect against cyber-attack from other states, terrorist organisations or rogue individuals.  Whether Huawei can be enlisted as a partner in protecting against such risks, or whether it is a vector of risk, will depend upon normative perspective.  Further, countries along the so-called digital silk road that are cooperating with Huawei to build “smart city” infrastructure may see more opportunities than risks, while observers from liberal democracies will be concerned about how such infrastructure might in turn be used for surveillance and social control.  Whether China is exporting authoritarianism along its digital silk road rests upon the question of agency.  How safe city or other programs are deployed by host governments is, at the end of the day, a matter for them rather than China (Weiss, 2019). After all, US, European and Japanese firms also export facial recognition technology that could be used to target groups or individuals but are not accused of exporting authoritarianism.  This underlines the normative bias that runs through most of the narratives about Huawei.</w:t>
      </w:r>
    </w:p>
    <w:p w14:paraId="37080065" w14:textId="77777777" w:rsidR="000C1ECD" w:rsidRPr="00F20F82" w:rsidRDefault="000C1ECD" w:rsidP="000C1ECD">
      <w:pPr>
        <w:rPr>
          <w:sz w:val="14"/>
        </w:rPr>
      </w:pPr>
      <w:r w:rsidRPr="00F20F82">
        <w:rPr>
          <w:sz w:val="14"/>
        </w:rPr>
        <w:t>International relations risk</w:t>
      </w:r>
    </w:p>
    <w:p w14:paraId="4903F63C" w14:textId="77777777" w:rsidR="000C1ECD" w:rsidRPr="00DC33FB" w:rsidRDefault="000C1ECD" w:rsidP="000C1ECD">
      <w:pPr>
        <w:rPr>
          <w:sz w:val="14"/>
        </w:rPr>
      </w:pPr>
      <w:r w:rsidRPr="00DC33FB">
        <w:rPr>
          <w:sz w:val="14"/>
        </w:rPr>
        <w:t xml:space="preserve">The Huawei case exposes a critical gap in global governance.  Inadequate rules, norms, standards and institutions exist to manage risks of globally interconnected technology.  </w:t>
      </w:r>
      <w:r w:rsidRPr="00DC33FB">
        <w:rPr>
          <w:rStyle w:val="StyleUnderline"/>
        </w:rPr>
        <w:t>The international community is ill-prepared for the implications of the so-</w:t>
      </w:r>
      <w:r w:rsidRPr="00DC33FB">
        <w:rPr>
          <w:rStyle w:val="Emphasis"/>
        </w:rPr>
        <w:t>called “fourth industrial revolution”</w:t>
      </w:r>
      <w:r w:rsidRPr="00DC33FB">
        <w:rPr>
          <w:rStyle w:val="StyleUnderline"/>
        </w:rPr>
        <w:t xml:space="preserve"> of </w:t>
      </w:r>
      <w:r w:rsidRPr="00DC33FB">
        <w:rPr>
          <w:rStyle w:val="Emphasis"/>
        </w:rPr>
        <w:t>big data</w:t>
      </w:r>
      <w:r w:rsidRPr="00DC33FB">
        <w:rPr>
          <w:rStyle w:val="StyleUnderline"/>
        </w:rPr>
        <w:t xml:space="preserve">, </w:t>
      </w:r>
      <w:r w:rsidRPr="00DC33FB">
        <w:rPr>
          <w:rStyle w:val="Emphasis"/>
        </w:rPr>
        <w:t>artificial intelligence</w:t>
      </w:r>
      <w:r w:rsidRPr="00DC33FB">
        <w:rPr>
          <w:rStyle w:val="StyleUnderline"/>
        </w:rPr>
        <w:t xml:space="preserve"> and an </w:t>
      </w:r>
      <w:r w:rsidRPr="00DC33FB">
        <w:rPr>
          <w:rStyle w:val="Emphasis"/>
        </w:rPr>
        <w:t>internet of things</w:t>
      </w:r>
      <w:r w:rsidRPr="0005035A">
        <w:rPr>
          <w:rStyle w:val="StyleUnderline"/>
        </w:rPr>
        <w:t>,</w:t>
      </w:r>
      <w:r w:rsidRPr="008F60B7">
        <w:rPr>
          <w:rStyle w:val="StyleUnderline"/>
        </w:rPr>
        <w:t xml:space="preserve"> composed of connected devices and network</w:t>
      </w:r>
      <w:r w:rsidRPr="00F20F82">
        <w:rPr>
          <w:sz w:val="14"/>
        </w:rPr>
        <w:t>s. The digital economy has emerged at a time of unipolarity in the international system and a weakening commitment from the US, as the dominant power, towards multilateralism.  In the early stages of the digital economy, US firms such as Facebook and Google wielded significant, largely unregulated power.  While the internet evolved with some private sector oversight of certain rules (such as domain names), it had no agreed set of international norms or standards and certainly no international enforcement</w:t>
      </w:r>
      <w:r w:rsidRPr="00FD3E24">
        <w:rPr>
          <w:sz w:val="14"/>
        </w:rPr>
        <w:t xml:space="preserve">.  </w:t>
      </w:r>
      <w:r w:rsidRPr="00A864AF">
        <w:rPr>
          <w:rStyle w:val="StyleUnderline"/>
          <w:highlight w:val="green"/>
        </w:rPr>
        <w:t xml:space="preserve">In the </w:t>
      </w:r>
      <w:r w:rsidRPr="00A864AF">
        <w:rPr>
          <w:rStyle w:val="Emphasis"/>
          <w:highlight w:val="green"/>
        </w:rPr>
        <w:t>absence of rules</w:t>
      </w:r>
      <w:r w:rsidRPr="008F60B7">
        <w:rPr>
          <w:rStyle w:val="StyleUnderline"/>
        </w:rPr>
        <w:t xml:space="preserve">, </w:t>
      </w:r>
      <w:r w:rsidRPr="00FD3E24">
        <w:rPr>
          <w:rStyle w:val="Emphasis"/>
        </w:rPr>
        <w:t>norms</w:t>
      </w:r>
      <w:r w:rsidRPr="008F60B7">
        <w:rPr>
          <w:rStyle w:val="StyleUnderline"/>
        </w:rPr>
        <w:t xml:space="preserve">, </w:t>
      </w:r>
      <w:r w:rsidRPr="00FD3E24">
        <w:rPr>
          <w:rStyle w:val="Emphasis"/>
        </w:rPr>
        <w:t>standards</w:t>
      </w:r>
      <w:r w:rsidRPr="008F60B7">
        <w:rPr>
          <w:rStyle w:val="StyleUnderline"/>
        </w:rPr>
        <w:t xml:space="preserve"> </w:t>
      </w:r>
      <w:r w:rsidRPr="00A864AF">
        <w:rPr>
          <w:rStyle w:val="StyleUnderline"/>
          <w:highlight w:val="green"/>
        </w:rPr>
        <w:t xml:space="preserve">and </w:t>
      </w:r>
      <w:r w:rsidRPr="00A864AF">
        <w:rPr>
          <w:rStyle w:val="Emphasis"/>
          <w:highlight w:val="green"/>
        </w:rPr>
        <w:t>institutional enforcement</w:t>
      </w:r>
      <w:r w:rsidRPr="00A864AF">
        <w:rPr>
          <w:rStyle w:val="StyleUnderline"/>
          <w:highlight w:val="green"/>
        </w:rPr>
        <w:t xml:space="preserve">, technologies generating risks have developed </w:t>
      </w:r>
      <w:r w:rsidRPr="00A864AF">
        <w:rPr>
          <w:rStyle w:val="Emphasis"/>
          <w:highlight w:val="green"/>
        </w:rPr>
        <w:t xml:space="preserve">ahead of </w:t>
      </w:r>
      <w:r w:rsidRPr="003B491F">
        <w:rPr>
          <w:rStyle w:val="Emphasis"/>
        </w:rPr>
        <w:t xml:space="preserve">technical </w:t>
      </w:r>
      <w:r w:rsidRPr="00A864AF">
        <w:rPr>
          <w:rStyle w:val="Emphasis"/>
          <w:highlight w:val="green"/>
        </w:rPr>
        <w:t>capabilities</w:t>
      </w:r>
      <w:r w:rsidRPr="00A864AF">
        <w:rPr>
          <w:rStyle w:val="StyleUnderline"/>
          <w:highlight w:val="green"/>
        </w:rPr>
        <w:t xml:space="preserve"> to manage those risk</w:t>
      </w:r>
      <w:r w:rsidRPr="00A864AF">
        <w:rPr>
          <w:sz w:val="14"/>
          <w:highlight w:val="green"/>
        </w:rPr>
        <w:t>s</w:t>
      </w:r>
      <w:r w:rsidRPr="00F20F82">
        <w:rPr>
          <w:sz w:val="14"/>
        </w:rPr>
        <w:t xml:space="preserve">.  Indeed, technical experts claim the complexity of telecommunications technology renders it impossible to guarantee against malicious code or backdoors in equipment (Lysne, 2018; Chang, 2020).  Nevertheless, the risk of malicious action has not prevented the international community from developing – and abiding by – rules, norms, standards and institutions in numerous areas of strategic importance, from food safety to aviation.  The lack of discussion about governance options for </w:t>
      </w:r>
      <w:r w:rsidRPr="00DC33FB">
        <w:rPr>
          <w:sz w:val="14"/>
        </w:rPr>
        <w:t>emerging technologies is therefore remarkable.</w:t>
      </w:r>
    </w:p>
    <w:p w14:paraId="380A49F1" w14:textId="77777777" w:rsidR="000C1ECD" w:rsidRPr="00DC33FB" w:rsidRDefault="000C1ECD" w:rsidP="000C1ECD">
      <w:pPr>
        <w:rPr>
          <w:rStyle w:val="StyleUnderline"/>
        </w:rPr>
      </w:pPr>
      <w:r w:rsidRPr="00DC33FB">
        <w:rPr>
          <w:rStyle w:val="StyleUnderline"/>
        </w:rPr>
        <w:t>Governance of 5G telecommunications has become embroiled in the US-China geopolitical contest, as has governance of the internet</w:t>
      </w:r>
      <w:r w:rsidRPr="00DC33FB">
        <w:rPr>
          <w:sz w:val="14"/>
        </w:rPr>
        <w:t xml:space="preserve">.  The US has opposed any expansion of the mandate of the International Telecommunications Union (ITU), one of the oldest international organisations, to govern digital communications.  Meanwhile China, has developed a clear ambition to be rule-setter and norm maker in internet governance and cyber sovereignty (Schia &amp; Gjesvik, 2017; Wang, 2020), as well as in other transformational technologies such as blockchain and its applications in finance, manufacturing, transport, food safety and public security (Cai, 2019; Stockton, 2020).  Across its “digital silk road” partnerships with developing nations, China has promoted uniform standards for 5G rollout (consistent with those set by the ITU), as well as for artificial intelligence and satellite navigation systems (Chan, 2019).  </w:t>
      </w:r>
      <w:r w:rsidRPr="00DC33FB">
        <w:rPr>
          <w:rStyle w:val="StyleUnderline"/>
        </w:rPr>
        <w:t xml:space="preserve">China will likely wield influence amongst its technological partners in the rules, norms and standards that will develop over time.  China – together with firms such as Huawei - has been actively promoting its cyber governance model at World Internet Conferences, the ITU, the International Standardisation Organisation and the International Electrotechnical Commission and the two United Nations (UN) working groups, the Group of Governmental Experts and the Open-Ended Working Group.  China can be expected to have the support of a significant number of developing countries. </w:t>
      </w:r>
    </w:p>
    <w:p w14:paraId="7DC37CD6" w14:textId="77777777" w:rsidR="000C1ECD" w:rsidRPr="00F20F82" w:rsidRDefault="000C1ECD" w:rsidP="000C1ECD">
      <w:pPr>
        <w:rPr>
          <w:sz w:val="14"/>
        </w:rPr>
      </w:pPr>
      <w:r w:rsidRPr="00DC33FB">
        <w:rPr>
          <w:sz w:val="14"/>
        </w:rPr>
        <w:t xml:space="preserve">While the US has begun to participate more actively in these forums in recent times, </w:t>
      </w:r>
      <w:r w:rsidRPr="00DC33FB">
        <w:rPr>
          <w:rStyle w:val="Emphasis"/>
        </w:rPr>
        <w:t>a fundamental clash of world views makes it unlikely consensus can be achieved</w:t>
      </w:r>
      <w:r w:rsidRPr="00DC33FB">
        <w:rPr>
          <w:sz w:val="14"/>
        </w:rPr>
        <w:t xml:space="preserve">.  The Chinese government’s aims in cyber governance include maintenance of social stability and protection from foreign influence, deemed to require control of domestic information that is perceived as a threat to the regime.  </w:t>
      </w:r>
      <w:r w:rsidRPr="00DC33FB">
        <w:rPr>
          <w:rStyle w:val="StyleUnderline"/>
        </w:rPr>
        <w:t xml:space="preserve">Consistent with its combination of Confucian cultural roots and Marxist-Leninist political ideology, the Chinese party states rules “by law”, in contrast with the liberal Western notions, “rule of law” and contested power.  China’s approach to </w:t>
      </w:r>
      <w:r w:rsidRPr="00DC33FB">
        <w:rPr>
          <w:rStyle w:val="Emphasis"/>
        </w:rPr>
        <w:t>cyber governance</w:t>
      </w:r>
      <w:r w:rsidRPr="00DC33FB">
        <w:rPr>
          <w:rStyle w:val="StyleUnderline"/>
        </w:rPr>
        <w:t xml:space="preserve"> is therefore focused on the state’s ability to </w:t>
      </w:r>
      <w:r w:rsidRPr="00DC33FB">
        <w:rPr>
          <w:rStyle w:val="Emphasis"/>
        </w:rPr>
        <w:t>control content</w:t>
      </w:r>
      <w:r w:rsidRPr="00DC33FB">
        <w:rPr>
          <w:rStyle w:val="StyleUnderline"/>
        </w:rPr>
        <w:t xml:space="preserve">, which includes </w:t>
      </w:r>
      <w:r w:rsidRPr="00DC33FB">
        <w:rPr>
          <w:rStyle w:val="Emphasis"/>
        </w:rPr>
        <w:t>network security,</w:t>
      </w:r>
      <w:r w:rsidRPr="00DC33FB">
        <w:rPr>
          <w:rStyle w:val="StyleUnderline"/>
        </w:rPr>
        <w:t xml:space="preserve"> while </w:t>
      </w:r>
      <w:r w:rsidRPr="00DC33FB">
        <w:rPr>
          <w:rStyle w:val="Emphasis"/>
        </w:rPr>
        <w:t>Western approaches</w:t>
      </w:r>
      <w:r w:rsidRPr="00DC33FB">
        <w:rPr>
          <w:rStyle w:val="StyleUnderline"/>
        </w:rPr>
        <w:t xml:space="preserve"> are </w:t>
      </w:r>
      <w:r w:rsidRPr="00DC33FB">
        <w:rPr>
          <w:rStyle w:val="Emphasis"/>
        </w:rPr>
        <w:t>focused on network security</w:t>
      </w:r>
      <w:r w:rsidRPr="00DC33FB">
        <w:rPr>
          <w:rStyle w:val="StyleUnderline"/>
        </w:rPr>
        <w:t xml:space="preserve"> and not content.</w:t>
      </w:r>
      <w:r w:rsidRPr="00DC33FB">
        <w:rPr>
          <w:sz w:val="14"/>
        </w:rPr>
        <w:t xml:space="preserve">  China proposes global standards for data security, while the US is moving to establish its so-called “Clean Network” to set standards amongst a set of “trusted” partners, which appears to ignore the global interconnectedness of supply chains and in particular data, with the emergence of cloud technologies and electronic commerce that rely upon free flow of data.  China and the US also take opposing positions on governance of cyber-warfare capabilities, with China supporting (publicly at least) a UN-supervised ban, while the US prefers the</w:t>
      </w:r>
      <w:r w:rsidRPr="00F20F82">
        <w:rPr>
          <w:sz w:val="14"/>
        </w:rPr>
        <w:t xml:space="preserve"> status quo in which it can continue to develop its capabilities (McCarthy, 2019). </w:t>
      </w:r>
    </w:p>
    <w:p w14:paraId="4F991939" w14:textId="77777777" w:rsidR="000C1ECD" w:rsidRPr="00F20F82" w:rsidRDefault="000C1ECD" w:rsidP="000C1ECD">
      <w:pPr>
        <w:rPr>
          <w:sz w:val="14"/>
        </w:rPr>
      </w:pPr>
      <w:r w:rsidRPr="00F20F82">
        <w:rPr>
          <w:sz w:val="14"/>
        </w:rPr>
        <w:t>The Huawei paradox, combined with the politics of fear and blame during the Covid-19 pandemic of 2020, has amplified the different approaches of the US, with its lack of a governance framework for data security and opposition to multilateral solutions, and China, with its Cyber Security Law and support for global cyber governance.  It appears the law of the cyber jungle will persist at the global level while, as will be discussed below, the European Union (EU), with its comprehensive Cybersecurity Act, General Data Protection Regulation (GDPR) and Directive on Security of Network and Information Systems (NIS), models at a regional level the most advanced attempt at rules, norms and standards to guide cyber risk management.</w:t>
      </w:r>
    </w:p>
    <w:p w14:paraId="3F6986BC" w14:textId="77777777" w:rsidR="000C1ECD" w:rsidRPr="00F20F82" w:rsidRDefault="000C1ECD" w:rsidP="000C1ECD">
      <w:pPr>
        <w:rPr>
          <w:sz w:val="14"/>
        </w:rPr>
      </w:pPr>
      <w:r w:rsidRPr="00F20F82">
        <w:rPr>
          <w:sz w:val="14"/>
        </w:rPr>
        <w:t>Economic cooperation risk</w:t>
      </w:r>
    </w:p>
    <w:p w14:paraId="4E62AAC5" w14:textId="77777777" w:rsidR="000C1ECD" w:rsidRPr="00F20F82" w:rsidRDefault="000C1ECD" w:rsidP="000C1ECD">
      <w:pPr>
        <w:rPr>
          <w:sz w:val="14"/>
        </w:rPr>
      </w:pPr>
      <w:r w:rsidRPr="00F20F82">
        <w:rPr>
          <w:sz w:val="14"/>
        </w:rPr>
        <w:t>The denial of supply of advanced semiconductor chips to Huawei by the US appears likely to reinforce China’s geopolitical fears of containment and indeed historic memories of dismemberment by outside powers.  Consequently, it can be expected to drive China to double down on its strategy for not only self-reliance and alternative sources of supply but indeed dominance in next generation technologies.  It may take some years, but China can be expected to develop a semiconductor industry to rival the US in time.  While it is impossible to prove a counterfactual, it has been suggested by Kennedy (2020) that a more “principled interdependence” between US and Chinese supply chains rather than decoupling might have sustained US semiconductor leadership, slowed China’s technological advance and offered opportunities for joint work on risk management.  Coercion has been chosen over cooperation in what may yet prove to be a turning point in the deteriorating geopolitical contest between the US and China, which was being extended to impact new firms and new industries at the time of writing.</w:t>
      </w:r>
    </w:p>
    <w:p w14:paraId="3A3E248E" w14:textId="77777777" w:rsidR="000C1ECD" w:rsidRPr="00F20F82" w:rsidRDefault="000C1ECD" w:rsidP="000C1ECD">
      <w:pPr>
        <w:rPr>
          <w:sz w:val="14"/>
        </w:rPr>
      </w:pPr>
      <w:r w:rsidRPr="00F20F82">
        <w:rPr>
          <w:sz w:val="14"/>
        </w:rPr>
        <w:t>The economic costs of excluding Huawei alone are considerable.  A Huawei-commissioned Oxford Economics report (2019) predicted that restricting Huawei from competitive tenders will lead to increased 5G investment costs of between eight percent to 29 percent over a decade and would have a cost to GDP in 2035 from $2.8 billion in Australia to $21.9 billion in the US.  For US semiconductor firms, the export controls on sales to Chinese buyers constitute a major risk to their global business strategies.  In a survey of exports in the first four months of 2018, Capri (2018) found Qualcomm relied on China for 60 percent of revenue, Micron over 50 percent and Broadcom about 45 percent.  A Boston Consulting Group report forecast a full decoupling with China would reduce the US chip sector revenue by 37 percent and lower its market share to 30 percent, while China’s market share would rise from three percent to 31 per cent (Varas &amp; Varadarajan, 2020). Further, as the geopolitical climate worsens, there is a risk that China will retaliate against US or allied firms.  The Chinese government has reportedly drawn up plans to target so-called “unreliable entities”, such as Fedex, which it is alleged allowed shipments of weapons to Hong Kong and mainland China and diverted US packages addressed to Huawei (Wu, 2020).  Any tit-for-tat economic coercion between China and the US will pose significant economic risks for third parties if it escalates, as expected, to include more expansive export controls, prosecutions of technology theft and restrictions on joint research and development with Chinese partners (Thomas-Noone, 2020).</w:t>
      </w:r>
    </w:p>
    <w:p w14:paraId="7D0D1F05" w14:textId="77777777" w:rsidR="000C1ECD" w:rsidRPr="00F20F82" w:rsidRDefault="000C1ECD" w:rsidP="000C1ECD">
      <w:pPr>
        <w:rPr>
          <w:sz w:val="14"/>
        </w:rPr>
      </w:pPr>
      <w:r w:rsidRPr="00F20F82">
        <w:rPr>
          <w:sz w:val="14"/>
        </w:rPr>
        <w:t xml:space="preserve">Farrell &amp; Newman (2019) coined the phrases “weaponised interdependence” for this phenomenon of a state deploying economic coercion to leverage its asymmetrical power over a global network and “chokepoint effect” to deny network access to an adversary.  Now that the US has set the precedent in its campaign against Huawei, how else the tactic might be deployed is not yet clear, with fears in China, for example, that the US could target international payments through its SWIFT system (Zhao, 2020).  To be sure, once the process is initiated against a firm or a sector, entire supply chains will be disrupted.  The consequent evolution of a new global economy that moves away from market-led globalisation towards state-led spheres of geopolitical influence is uncertain at this point but 2020 may yet turn out to be a tipping point towards a much more geopolitically-infused international business environment.  Geopolitical risk analysis is likely to receive much more attention in international business literature.  </w:t>
      </w:r>
    </w:p>
    <w:p w14:paraId="7B6BEEEF" w14:textId="77777777" w:rsidR="000C1ECD" w:rsidRPr="00F20F82" w:rsidRDefault="000C1ECD" w:rsidP="000C1ECD">
      <w:pPr>
        <w:rPr>
          <w:sz w:val="14"/>
        </w:rPr>
      </w:pPr>
      <w:r w:rsidRPr="00F20F82">
        <w:rPr>
          <w:sz w:val="14"/>
        </w:rPr>
        <w:t>Risk assessment</w:t>
      </w:r>
    </w:p>
    <w:p w14:paraId="76BA4B38" w14:textId="77777777" w:rsidR="000C1ECD" w:rsidRPr="00F20F82" w:rsidRDefault="000C1ECD" w:rsidP="000C1ECD">
      <w:pPr>
        <w:rPr>
          <w:sz w:val="14"/>
        </w:rPr>
      </w:pPr>
      <w:r w:rsidRPr="00F20F82">
        <w:rPr>
          <w:rStyle w:val="StyleUnderline"/>
        </w:rPr>
        <w:t xml:space="preserve">The </w:t>
      </w:r>
      <w:r w:rsidRPr="00A864AF">
        <w:rPr>
          <w:rStyle w:val="StyleUnderline"/>
          <w:highlight w:val="green"/>
        </w:rPr>
        <w:t>assessment of security</w:t>
      </w:r>
      <w:r w:rsidRPr="00F20F82">
        <w:rPr>
          <w:rStyle w:val="StyleUnderline"/>
        </w:rPr>
        <w:t xml:space="preserve">, international relations and economic cooperation </w:t>
      </w:r>
      <w:r w:rsidRPr="00A864AF">
        <w:rPr>
          <w:rStyle w:val="StyleUnderline"/>
          <w:highlight w:val="green"/>
        </w:rPr>
        <w:t>risks for 5G</w:t>
      </w:r>
      <w:r w:rsidRPr="00F20F82">
        <w:rPr>
          <w:rStyle w:val="StyleUnderline"/>
        </w:rPr>
        <w:t xml:space="preserve"> networks </w:t>
      </w:r>
      <w:r w:rsidRPr="00A864AF">
        <w:rPr>
          <w:rStyle w:val="StyleUnderline"/>
          <w:highlight w:val="green"/>
        </w:rPr>
        <w:t>must be made in the context of</w:t>
      </w:r>
      <w:r w:rsidRPr="00F20F82">
        <w:rPr>
          <w:rStyle w:val="StyleUnderline"/>
        </w:rPr>
        <w:t xml:space="preserve"> not only contemporary </w:t>
      </w:r>
      <w:r w:rsidRPr="00A864AF">
        <w:rPr>
          <w:rStyle w:val="Emphasis"/>
          <w:highlight w:val="green"/>
        </w:rPr>
        <w:t>i</w:t>
      </w:r>
      <w:r w:rsidRPr="00FD3E24">
        <w:rPr>
          <w:rStyle w:val="StyleUnderline"/>
        </w:rPr>
        <w:t>nternational</w:t>
      </w:r>
      <w:r w:rsidRPr="00F20F82">
        <w:rPr>
          <w:rStyle w:val="StyleUnderline"/>
        </w:rPr>
        <w:t xml:space="preserve"> </w:t>
      </w:r>
      <w:r w:rsidRPr="00A864AF">
        <w:rPr>
          <w:rStyle w:val="Emphasis"/>
          <w:highlight w:val="green"/>
        </w:rPr>
        <w:t>r</w:t>
      </w:r>
      <w:r w:rsidRPr="00FD3E24">
        <w:rPr>
          <w:rStyle w:val="StyleUnderline"/>
        </w:rPr>
        <w:t>elations</w:t>
      </w:r>
      <w:r w:rsidRPr="00F20F82">
        <w:rPr>
          <w:rStyle w:val="StyleUnderline"/>
        </w:rPr>
        <w:t xml:space="preserve"> but over the life of such networks</w:t>
      </w:r>
      <w:r w:rsidRPr="00F20F82">
        <w:rPr>
          <w:sz w:val="14"/>
        </w:rPr>
        <w:t xml:space="preserve">.  This means planning for scenarios, including worst case scenarios.  The theoretical capability for cyber-attack, for example, might not be a serious risk in some scenarios, but might </w:t>
      </w:r>
      <w:r w:rsidRPr="00A864AF">
        <w:rPr>
          <w:rStyle w:val="StyleUnderline"/>
          <w:highlight w:val="green"/>
        </w:rPr>
        <w:t>become a threat</w:t>
      </w:r>
      <w:r w:rsidRPr="00F20F82">
        <w:rPr>
          <w:rStyle w:val="StyleUnderline"/>
        </w:rPr>
        <w:t xml:space="preserve"> in worst case scenarios </w:t>
      </w:r>
      <w:r w:rsidRPr="00A864AF">
        <w:rPr>
          <w:rStyle w:val="StyleUnderline"/>
          <w:highlight w:val="green"/>
        </w:rPr>
        <w:t>in which</w:t>
      </w:r>
      <w:r w:rsidRPr="00F20F82">
        <w:rPr>
          <w:rStyle w:val="StyleUnderline"/>
        </w:rPr>
        <w:t xml:space="preserve"> the </w:t>
      </w:r>
      <w:r w:rsidRPr="00A864AF">
        <w:rPr>
          <w:rStyle w:val="StyleUnderline"/>
          <w:highlight w:val="green"/>
        </w:rPr>
        <w:t xml:space="preserve">major powers are </w:t>
      </w:r>
      <w:r w:rsidRPr="00A864AF">
        <w:rPr>
          <w:rStyle w:val="Emphasis"/>
          <w:highlight w:val="green"/>
        </w:rPr>
        <w:t>escalating confrontation</w:t>
      </w:r>
      <w:r w:rsidRPr="00A864AF">
        <w:rPr>
          <w:rStyle w:val="StyleUnderline"/>
          <w:highlight w:val="green"/>
        </w:rPr>
        <w:t xml:space="preserve"> or </w:t>
      </w:r>
      <w:r w:rsidRPr="00A864AF">
        <w:rPr>
          <w:rStyle w:val="Emphasis"/>
          <w:highlight w:val="green"/>
        </w:rPr>
        <w:t>engaged in conflict</w:t>
      </w:r>
      <w:r w:rsidRPr="00F20F82">
        <w:rPr>
          <w:rStyle w:val="StyleUnderline"/>
        </w:rPr>
        <w:t>.</w:t>
      </w:r>
      <w:r w:rsidRPr="00F20F82">
        <w:rPr>
          <w:sz w:val="14"/>
        </w:rPr>
        <w:t xml:space="preserve">  Following his Huawei ban, Australian prime minister, Malcolm Turnbull observed “it’s important to remember that </w:t>
      </w:r>
      <w:r w:rsidRPr="00F20F82">
        <w:rPr>
          <w:rStyle w:val="StyleUnderline"/>
        </w:rPr>
        <w:t xml:space="preserve">the threat is a combination of </w:t>
      </w:r>
      <w:r w:rsidRPr="00FD3E24">
        <w:rPr>
          <w:rStyle w:val="Emphasis"/>
        </w:rPr>
        <w:t>capability</w:t>
      </w:r>
      <w:r w:rsidRPr="00F20F82">
        <w:rPr>
          <w:rStyle w:val="StyleUnderline"/>
        </w:rPr>
        <w:t xml:space="preserve"> and </w:t>
      </w:r>
      <w:r w:rsidRPr="00FD3E24">
        <w:rPr>
          <w:rStyle w:val="Emphasis"/>
        </w:rPr>
        <w:t>intent</w:t>
      </w:r>
      <w:r w:rsidRPr="00F20F82">
        <w:rPr>
          <w:rStyle w:val="StyleUnderline"/>
        </w:rPr>
        <w:t xml:space="preserve">.  Capability can take years or decades to develop … but </w:t>
      </w:r>
      <w:r w:rsidRPr="00A864AF">
        <w:rPr>
          <w:rStyle w:val="Emphasis"/>
          <w:highlight w:val="green"/>
        </w:rPr>
        <w:t>intent can change in a heartbeat</w:t>
      </w:r>
      <w:r w:rsidRPr="00F20F82">
        <w:rPr>
          <w:sz w:val="14"/>
        </w:rPr>
        <w:t xml:space="preserve">” (Bourke, 2019).  The Australian government clearly assessed the risk could become a threat, and therefore adopted a strategy of risk avoidance by banning Huawei all together.  </w:t>
      </w:r>
      <w:r w:rsidRPr="00F20F82">
        <w:rPr>
          <w:rStyle w:val="StyleUnderline"/>
        </w:rPr>
        <w:t xml:space="preserve">Based on distrust of the Chinese party state, the </w:t>
      </w:r>
      <w:r w:rsidRPr="00A864AF">
        <w:rPr>
          <w:rStyle w:val="StyleUnderline"/>
          <w:highlight w:val="green"/>
        </w:rPr>
        <w:t>logic</w:t>
      </w:r>
      <w:r w:rsidRPr="00F20F82">
        <w:rPr>
          <w:rStyle w:val="StyleUnderline"/>
        </w:rPr>
        <w:t xml:space="preserve"> of this strategy </w:t>
      </w:r>
      <w:r w:rsidRPr="00A864AF">
        <w:rPr>
          <w:rStyle w:val="StyleUnderline"/>
          <w:highlight w:val="green"/>
        </w:rPr>
        <w:t>would be to avoid</w:t>
      </w:r>
      <w:r w:rsidRPr="00F20F82">
        <w:rPr>
          <w:rStyle w:val="StyleUnderline"/>
        </w:rPr>
        <w:t xml:space="preserve"> </w:t>
      </w:r>
      <w:r w:rsidRPr="00FD3E24">
        <w:rPr>
          <w:rStyle w:val="Emphasis"/>
        </w:rPr>
        <w:t xml:space="preserve">all </w:t>
      </w:r>
      <w:r w:rsidRPr="00A864AF">
        <w:rPr>
          <w:rStyle w:val="Emphasis"/>
          <w:highlight w:val="green"/>
        </w:rPr>
        <w:t>critical supply dependencies on China</w:t>
      </w:r>
      <w:r w:rsidRPr="00F20F82">
        <w:rPr>
          <w:rStyle w:val="StyleUnderline"/>
        </w:rPr>
        <w:t>, which has indeed become a common rallying call within the US and some of its allies since.</w:t>
      </w:r>
      <w:r w:rsidRPr="00F20F82">
        <w:rPr>
          <w:sz w:val="14"/>
        </w:rPr>
        <w:t xml:space="preserve">  </w:t>
      </w:r>
    </w:p>
    <w:p w14:paraId="63E4A20C" w14:textId="77777777" w:rsidR="000C1ECD" w:rsidRPr="00F20F82" w:rsidRDefault="000C1ECD" w:rsidP="000C1ECD">
      <w:pPr>
        <w:rPr>
          <w:u w:val="single"/>
        </w:rPr>
      </w:pPr>
      <w:r w:rsidRPr="00F20F82">
        <w:rPr>
          <w:sz w:val="14"/>
        </w:rPr>
        <w:t xml:space="preserve">Any qualitative assessment of risks must take into account two key concepts, likelihood and consequence.  The type of political risk will depend on whether the factors generating the risk arise at the firm level, the country level or as a result of the geopolitical environment.  Huawei as a firm has been assessed to pose security risks because of the nature of the Chinese party state and the risks are therefore China risks, or geopolitical risks, rather than specific to the firm itself. Equally, the international relations risks that are generated by the case appear to be not simply because of Huawei itself but arise from the diverging interests of the US and China, characterised in particular by the lack of global governance rules, norms, standards and institutions, which have been established and maintained in other sectors, as noted above, from aviation to food security.  Further, in relation to economic cooperation risks, </w:t>
      </w:r>
      <w:r w:rsidRPr="00F20F82">
        <w:rPr>
          <w:rStyle w:val="StyleUnderline"/>
        </w:rPr>
        <w:t>Huawei again appears to be simply the trigger case for an emerging trend in the new geopolitical contest for the US and China to deploy economic coercion, to reconfigure supply chains and indeed to reshape globalisation according to geopolitical agendas and, consequently, abandoning the neoliberal and internationalist market-led phase of globalisation that characterised previous decades.</w:t>
      </w:r>
    </w:p>
    <w:p w14:paraId="55298631" w14:textId="77777777" w:rsidR="000C1ECD" w:rsidRPr="00F20F82" w:rsidRDefault="000C1ECD" w:rsidP="000C1ECD">
      <w:pPr>
        <w:rPr>
          <w:sz w:val="14"/>
        </w:rPr>
      </w:pPr>
      <w:r w:rsidRPr="00F20F82">
        <w:rPr>
          <w:sz w:val="14"/>
        </w:rPr>
        <w:t xml:space="preserve">Accordingly, </w:t>
      </w:r>
      <w:r w:rsidRPr="00F20F82">
        <w:rPr>
          <w:rStyle w:val="StyleUnderline"/>
        </w:rPr>
        <w:t xml:space="preserve">the </w:t>
      </w:r>
      <w:r w:rsidRPr="003B491F">
        <w:rPr>
          <w:rStyle w:val="StyleUnderline"/>
        </w:rPr>
        <w:t xml:space="preserve">Huawei case can be assessed as a </w:t>
      </w:r>
      <w:r w:rsidRPr="003B491F">
        <w:rPr>
          <w:rStyle w:val="Emphasis"/>
        </w:rPr>
        <w:t>prime example of geopolitical risk</w:t>
      </w:r>
      <w:r w:rsidRPr="00F20F82">
        <w:rPr>
          <w:rStyle w:val="StyleUnderline"/>
        </w:rPr>
        <w:t xml:space="preserve"> and can therefore only be understood in the context of the international relations, security and consequent economic policies of the major powers.</w:t>
      </w:r>
      <w:r w:rsidRPr="00F20F82">
        <w:rPr>
          <w:sz w:val="14"/>
        </w:rPr>
        <w:t xml:space="preserve">  Suppliers and partners of Huawei and indeed any strategically important </w:t>
      </w:r>
      <w:r w:rsidRPr="00F20F82">
        <w:rPr>
          <w:rStyle w:val="StyleUnderline"/>
        </w:rPr>
        <w:t>firms from China or the US must therefore plan to manage geopolitical risks in the current environment</w:t>
      </w:r>
      <w:r w:rsidRPr="00F20F82">
        <w:rPr>
          <w:sz w:val="14"/>
        </w:rPr>
        <w:t xml:space="preserve">.  There has traditionally been very little cross-fertilisation between business literature on political risk and international relations literature (Fägersten, 2015), yet this discussion demonstrates that risks for governments, firms and communities in the Huawei case are entirely bound up in questions of international relations and will require new approaches to risk management. </w:t>
      </w:r>
    </w:p>
    <w:p w14:paraId="350DEBDB" w14:textId="77777777" w:rsidR="000C1ECD" w:rsidRPr="00E7265B" w:rsidRDefault="000C1ECD" w:rsidP="000C1ECD">
      <w:pPr>
        <w:pStyle w:val="Heading4"/>
        <w:rPr>
          <w:rStyle w:val="Style13ptBold"/>
          <w:rFonts w:cstheme="minorHAnsi"/>
          <w:b/>
          <w:bCs w:val="0"/>
        </w:rPr>
      </w:pPr>
      <w:r>
        <w:rPr>
          <w:rStyle w:val="Style13ptBold"/>
          <w:rFonts w:cstheme="minorHAnsi"/>
          <w:b/>
          <w:bCs w:val="0"/>
        </w:rPr>
        <w:t xml:space="preserve">Cyber conflict over </w:t>
      </w:r>
      <w:r>
        <w:rPr>
          <w:rStyle w:val="Style13ptBold"/>
          <w:rFonts w:cstheme="minorHAnsi"/>
          <w:b/>
          <w:bCs w:val="0"/>
          <w:u w:val="single"/>
        </w:rPr>
        <w:t>infrastructure</w:t>
      </w:r>
      <w:r>
        <w:rPr>
          <w:rStyle w:val="Style13ptBold"/>
          <w:rFonts w:cstheme="minorHAnsi"/>
          <w:b/>
          <w:bCs w:val="0"/>
        </w:rPr>
        <w:t xml:space="preserve"> guarantees extinction</w:t>
      </w:r>
    </w:p>
    <w:p w14:paraId="721DF32B" w14:textId="77777777" w:rsidR="000C1ECD" w:rsidRPr="00D83937" w:rsidRDefault="000C1ECD" w:rsidP="000C1ECD">
      <w:pPr>
        <w:rPr>
          <w:rFonts w:cstheme="minorHAnsi"/>
        </w:rPr>
      </w:pPr>
      <w:r w:rsidRPr="00D83937">
        <w:rPr>
          <w:rStyle w:val="Style13ptBold"/>
          <w:rFonts w:cstheme="minorHAnsi"/>
        </w:rPr>
        <w:t xml:space="preserve">Pamlin and Armstrong ’15 </w:t>
      </w:r>
      <w:r w:rsidRPr="00D83937">
        <w:rPr>
          <w:rFonts w:cstheme="minorHAnsi"/>
        </w:rPr>
        <w:t xml:space="preserve">[Dennis and Stuart; February 2015; Executive Project Manager at the Global Challenges Foundation; James Martin Research Fellow at the Future of Humanity Institute and in the Oxford Martin School at the University of Oxford; Global Challenges Foundation, “12 Risks that threaten human civilization,” </w:t>
      </w:r>
      <w:hyperlink r:id="rId26" w:history="1">
        <w:r w:rsidRPr="00D83937">
          <w:rPr>
            <w:rStyle w:val="Hyperlink"/>
            <w:rFonts w:cstheme="minorHAnsi"/>
          </w:rPr>
          <w:t>https://www.pamlin.net/material/2017/10/10/without-us-progress-still-possible-article-in-china-daily-m9hnk</w:t>
        </w:r>
      </w:hyperlink>
      <w:r w:rsidRPr="00D83937">
        <w:rPr>
          <w:rFonts w:cstheme="minorHAnsi"/>
        </w:rPr>
        <w:t>]</w:t>
      </w:r>
    </w:p>
    <w:p w14:paraId="0206A4D2" w14:textId="77777777" w:rsidR="000C1ECD" w:rsidRPr="00D83937" w:rsidRDefault="000C1ECD" w:rsidP="000C1ECD">
      <w:pPr>
        <w:rPr>
          <w:rFonts w:cstheme="minorHAnsi"/>
          <w:sz w:val="16"/>
        </w:rPr>
      </w:pPr>
      <w:r w:rsidRPr="00D83937">
        <w:rPr>
          <w:rFonts w:cstheme="minorHAnsi"/>
          <w:sz w:val="16"/>
        </w:rPr>
        <w:t xml:space="preserve">Global Challenges – Twelve </w:t>
      </w:r>
      <w:r w:rsidRPr="00A864AF">
        <w:rPr>
          <w:rStyle w:val="Emphasis"/>
          <w:rFonts w:cstheme="minorHAnsi"/>
          <w:highlight w:val="green"/>
        </w:rPr>
        <w:t>risks that threaten human civilisation</w:t>
      </w:r>
      <w:r w:rsidRPr="00D83937">
        <w:rPr>
          <w:rFonts w:cstheme="minorHAnsi"/>
          <w:sz w:val="16"/>
        </w:rPr>
        <w:t xml:space="preserve"> – The case for a new category of risks 89 </w:t>
      </w:r>
    </w:p>
    <w:p w14:paraId="53EDCADA" w14:textId="77777777" w:rsidR="000C1ECD" w:rsidRPr="00D83937" w:rsidRDefault="000C1ECD" w:rsidP="000C1ECD">
      <w:pPr>
        <w:rPr>
          <w:rFonts w:cstheme="minorHAnsi"/>
          <w:sz w:val="16"/>
        </w:rPr>
      </w:pPr>
      <w:r w:rsidRPr="00D83937">
        <w:rPr>
          <w:rFonts w:cstheme="minorHAnsi"/>
          <w:sz w:val="16"/>
        </w:rPr>
        <w:t>3.1 Current risks</w:t>
      </w:r>
    </w:p>
    <w:p w14:paraId="648C00BC" w14:textId="77777777" w:rsidR="000C1ECD" w:rsidRPr="00D83937" w:rsidRDefault="000C1ECD" w:rsidP="000C1ECD">
      <w:pPr>
        <w:rPr>
          <w:rFonts w:cstheme="minorHAnsi"/>
          <w:sz w:val="16"/>
        </w:rPr>
      </w:pPr>
      <w:r w:rsidRPr="00D83937">
        <w:rPr>
          <w:rFonts w:cstheme="minorHAnsi"/>
          <w:sz w:val="16"/>
        </w:rPr>
        <w:t xml:space="preserve">3.1.5 Global </w:t>
      </w:r>
      <w:r w:rsidRPr="00D83937">
        <w:rPr>
          <w:rStyle w:val="Emphasis"/>
          <w:rFonts w:cstheme="minorHAnsi"/>
        </w:rPr>
        <w:t>System Collapse</w:t>
      </w:r>
    </w:p>
    <w:p w14:paraId="6A052095" w14:textId="77777777" w:rsidR="000C1ECD" w:rsidRPr="00D83937" w:rsidRDefault="000C1ECD" w:rsidP="000C1ECD">
      <w:pPr>
        <w:rPr>
          <w:rFonts w:cstheme="minorHAnsi"/>
          <w:sz w:val="16"/>
        </w:rPr>
      </w:pPr>
      <w:r w:rsidRPr="00D83937">
        <w:rPr>
          <w:rFonts w:cstheme="minorHAnsi"/>
          <w:sz w:val="16"/>
        </w:rPr>
        <w:t xml:space="preserve">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economically-caused sharp increase in the death rate and perhaps even a decline in population. 310 </w:t>
      </w:r>
    </w:p>
    <w:p w14:paraId="61BFF0BC" w14:textId="77777777" w:rsidR="000C1ECD" w:rsidRPr="00D83937" w:rsidRDefault="000C1ECD" w:rsidP="000C1ECD">
      <w:pPr>
        <w:rPr>
          <w:rFonts w:cstheme="minorHAnsi"/>
          <w:sz w:val="16"/>
        </w:rPr>
      </w:pPr>
      <w:r w:rsidRPr="00D83937">
        <w:rPr>
          <w:rFonts w:cstheme="minorHAnsi"/>
          <w:sz w:val="16"/>
        </w:rPr>
        <w:t xml:space="preserve">Often economic collapse is accompanied by social chaos, civil unrest and sometimes a breakdown of law and order. </w:t>
      </w:r>
      <w:r w:rsidRPr="00D83937">
        <w:rPr>
          <w:rStyle w:val="StyleUnderline"/>
          <w:rFonts w:cstheme="minorHAnsi"/>
        </w:rPr>
        <w:t>Societal collapse</w:t>
      </w:r>
      <w:r w:rsidRPr="00D83937">
        <w:rPr>
          <w:rFonts w:cstheme="minorHAnsi"/>
          <w:sz w:val="16"/>
        </w:rPr>
        <w:t xml:space="preserve"> usually </w:t>
      </w:r>
      <w:r w:rsidRPr="00D83937">
        <w:rPr>
          <w:rStyle w:val="StyleUnderline"/>
          <w:rFonts w:cstheme="minorHAnsi"/>
        </w:rPr>
        <w:t>refers to</w:t>
      </w:r>
      <w:r w:rsidRPr="00D83937">
        <w:rPr>
          <w:rFonts w:cstheme="minorHAnsi"/>
          <w:sz w:val="16"/>
        </w:rPr>
        <w:t xml:space="preserve"> the fall or </w:t>
      </w:r>
      <w:r w:rsidRPr="00A864AF">
        <w:rPr>
          <w:rStyle w:val="Emphasis"/>
          <w:rFonts w:cstheme="minorHAnsi"/>
          <w:highlight w:val="green"/>
        </w:rPr>
        <w:t>disintegration</w:t>
      </w:r>
      <w:r w:rsidRPr="00A864AF">
        <w:rPr>
          <w:rStyle w:val="StyleUnderline"/>
          <w:rFonts w:cstheme="minorHAnsi"/>
          <w:highlight w:val="green"/>
        </w:rPr>
        <w:t xml:space="preserve"> of </w:t>
      </w:r>
      <w:r w:rsidRPr="00A864AF">
        <w:rPr>
          <w:rStyle w:val="Emphasis"/>
          <w:rFonts w:cstheme="minorHAnsi"/>
          <w:highlight w:val="green"/>
        </w:rPr>
        <w:t>human societies</w:t>
      </w:r>
      <w:r w:rsidRPr="00D83937">
        <w:rPr>
          <w:rFonts w:cstheme="minorHAnsi"/>
          <w:sz w:val="16"/>
        </w:rPr>
        <w:t xml:space="preserve">, often </w:t>
      </w:r>
      <w:r w:rsidRPr="00A864AF">
        <w:rPr>
          <w:rStyle w:val="StyleUnderline"/>
          <w:rFonts w:cstheme="minorHAnsi"/>
          <w:highlight w:val="green"/>
        </w:rPr>
        <w:t>along with</w:t>
      </w:r>
      <w:r w:rsidRPr="00D83937">
        <w:rPr>
          <w:rFonts w:cstheme="minorHAnsi"/>
          <w:sz w:val="16"/>
        </w:rPr>
        <w:t xml:space="preserve"> their </w:t>
      </w:r>
      <w:r w:rsidRPr="00A864AF">
        <w:rPr>
          <w:rStyle w:val="Emphasis"/>
          <w:rFonts w:cstheme="minorHAnsi"/>
          <w:highlight w:val="green"/>
        </w:rPr>
        <w:t>life support systems</w:t>
      </w:r>
      <w:r w:rsidRPr="00D83937">
        <w:rPr>
          <w:rStyle w:val="StyleUnderline"/>
          <w:rFonts w:cstheme="minorHAnsi"/>
        </w:rPr>
        <w:t>. It</w:t>
      </w:r>
      <w:r w:rsidRPr="00D83937">
        <w:rPr>
          <w:rFonts w:cstheme="minorHAnsi"/>
          <w:sz w:val="16"/>
        </w:rPr>
        <w:t xml:space="preserve"> broadly </w:t>
      </w:r>
      <w:r w:rsidRPr="00D83937">
        <w:rPr>
          <w:rStyle w:val="StyleUnderline"/>
          <w:rFonts w:cstheme="minorHAnsi"/>
        </w:rPr>
        <w:t>includes</w:t>
      </w:r>
      <w:r w:rsidRPr="00D83937">
        <w:rPr>
          <w:rFonts w:cstheme="minorHAnsi"/>
          <w:sz w:val="16"/>
        </w:rPr>
        <w:t xml:space="preserve"> both quite </w:t>
      </w:r>
      <w:r w:rsidRPr="00D83937">
        <w:rPr>
          <w:rStyle w:val="StyleUnderline"/>
          <w:rFonts w:cstheme="minorHAnsi"/>
        </w:rPr>
        <w:t xml:space="preserve">abrupt </w:t>
      </w:r>
      <w:r w:rsidRPr="00D83937">
        <w:rPr>
          <w:rStyle w:val="Emphasis"/>
          <w:rFonts w:cstheme="minorHAnsi"/>
        </w:rPr>
        <w:t>societal failures</w:t>
      </w:r>
      <w:r w:rsidRPr="00D83937">
        <w:rPr>
          <w:rStyle w:val="StyleUnderline"/>
          <w:rFonts w:cstheme="minorHAnsi"/>
        </w:rPr>
        <w:t xml:space="preserve"> typified by collapses</w:t>
      </w:r>
      <w:r w:rsidRPr="00D83937">
        <w:rPr>
          <w:rFonts w:cstheme="minorHAnsi"/>
          <w:sz w:val="16"/>
        </w:rPr>
        <w:t xml:space="preserve">, and more extended gradual declines of superpowers. Here only the former is included. </w:t>
      </w:r>
    </w:p>
    <w:p w14:paraId="1B8338C3" w14:textId="77777777" w:rsidR="000C1ECD" w:rsidRPr="00D83937" w:rsidRDefault="000C1ECD" w:rsidP="000C1ECD">
      <w:pPr>
        <w:rPr>
          <w:rFonts w:cstheme="minorHAnsi"/>
          <w:sz w:val="16"/>
        </w:rPr>
      </w:pPr>
      <w:r w:rsidRPr="00D83937">
        <w:rPr>
          <w:rFonts w:cstheme="minorHAnsi"/>
          <w:sz w:val="16"/>
        </w:rPr>
        <w:t xml:space="preserve">3.1.5.1 Expected impact </w:t>
      </w:r>
    </w:p>
    <w:p w14:paraId="142549DD" w14:textId="77777777" w:rsidR="000C1ECD" w:rsidRPr="00D83937" w:rsidRDefault="000C1ECD" w:rsidP="000C1ECD">
      <w:pPr>
        <w:rPr>
          <w:rFonts w:cstheme="minorHAnsi"/>
          <w:sz w:val="16"/>
        </w:rPr>
      </w:pPr>
      <w:r w:rsidRPr="00D83937">
        <w:rPr>
          <w:rFonts w:cstheme="minorHAnsi"/>
          <w:sz w:val="16"/>
        </w:rPr>
        <w:t xml:space="preserve">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D83937">
        <w:rPr>
          <w:rStyle w:val="Emphasis"/>
          <w:rFonts w:cstheme="minorHAnsi"/>
        </w:rPr>
        <w:t>systemic risk</w:t>
      </w:r>
      <w:r w:rsidRPr="00D83937">
        <w:rPr>
          <w:rStyle w:val="StyleUnderline"/>
          <w:rFonts w:cstheme="minorHAnsi"/>
        </w:rPr>
        <w:t xml:space="preserve"> occurs when </w:t>
      </w:r>
      <w:r w:rsidRPr="00A864AF">
        <w:rPr>
          <w:rStyle w:val="StyleUnderline"/>
          <w:rFonts w:cstheme="minorHAnsi"/>
          <w:highlight w:val="green"/>
        </w:rPr>
        <w:t xml:space="preserve">parts that </w:t>
      </w:r>
      <w:r w:rsidRPr="00A864AF">
        <w:rPr>
          <w:rStyle w:val="Emphasis"/>
          <w:rFonts w:cstheme="minorHAnsi"/>
          <w:highlight w:val="green"/>
        </w:rPr>
        <w:t>individually</w:t>
      </w:r>
      <w:r w:rsidRPr="00D83937">
        <w:rPr>
          <w:rFonts w:cstheme="minorHAnsi"/>
          <w:sz w:val="16"/>
        </w:rPr>
        <w:t xml:space="preserve"> may </w:t>
      </w:r>
      <w:r w:rsidRPr="00A864AF">
        <w:rPr>
          <w:rStyle w:val="StyleUnderline"/>
          <w:rFonts w:cstheme="minorHAnsi"/>
          <w:highlight w:val="green"/>
        </w:rPr>
        <w:t>function</w:t>
      </w:r>
      <w:r w:rsidRPr="00D83937">
        <w:rPr>
          <w:rFonts w:cstheme="minorHAnsi"/>
          <w:sz w:val="16"/>
        </w:rPr>
        <w:t xml:space="preserve"> well </w:t>
      </w:r>
      <w:r w:rsidRPr="00A864AF">
        <w:rPr>
          <w:rStyle w:val="StyleUnderline"/>
          <w:rFonts w:cstheme="minorHAnsi"/>
          <w:highlight w:val="green"/>
        </w:rPr>
        <w:t xml:space="preserve">become </w:t>
      </w:r>
      <w:r w:rsidRPr="00A864AF">
        <w:rPr>
          <w:rStyle w:val="Emphasis"/>
          <w:rFonts w:cstheme="minorHAnsi"/>
          <w:highlight w:val="green"/>
        </w:rPr>
        <w:t>vulnerable</w:t>
      </w:r>
      <w:r w:rsidRPr="00A864AF">
        <w:rPr>
          <w:rStyle w:val="StyleUnderline"/>
          <w:rFonts w:cstheme="minorHAnsi"/>
          <w:highlight w:val="green"/>
        </w:rPr>
        <w:t xml:space="preserve"> when </w:t>
      </w:r>
      <w:r w:rsidRPr="00A864AF">
        <w:rPr>
          <w:rStyle w:val="Emphasis"/>
          <w:rFonts w:cstheme="minorHAnsi"/>
          <w:highlight w:val="green"/>
        </w:rPr>
        <w:t>connected</w:t>
      </w:r>
      <w:r w:rsidRPr="00D83937">
        <w:rPr>
          <w:rStyle w:val="StyleUnderline"/>
          <w:rFonts w:cstheme="minorHAnsi"/>
        </w:rPr>
        <w:t xml:space="preserve"> as a system </w:t>
      </w:r>
      <w:r w:rsidRPr="00A864AF">
        <w:rPr>
          <w:rStyle w:val="StyleUnderline"/>
          <w:rFonts w:cstheme="minorHAnsi"/>
          <w:highlight w:val="green"/>
        </w:rPr>
        <w:t>to a</w:t>
      </w:r>
      <w:r w:rsidRPr="00D83937">
        <w:rPr>
          <w:rStyle w:val="StyleUnderline"/>
          <w:rFonts w:cstheme="minorHAnsi"/>
        </w:rPr>
        <w:t xml:space="preserve"> </w:t>
      </w:r>
      <w:r w:rsidRPr="00D83937">
        <w:rPr>
          <w:rStyle w:val="Emphasis"/>
          <w:rFonts w:cstheme="minorHAnsi"/>
        </w:rPr>
        <w:t xml:space="preserve">self-reinforcing joint </w:t>
      </w:r>
      <w:r w:rsidRPr="00A864AF">
        <w:rPr>
          <w:rStyle w:val="Emphasis"/>
          <w:rFonts w:cstheme="minorHAnsi"/>
          <w:highlight w:val="green"/>
        </w:rPr>
        <w:t>risk</w:t>
      </w:r>
      <w:r w:rsidRPr="00A864AF">
        <w:rPr>
          <w:rStyle w:val="StyleUnderline"/>
          <w:rFonts w:cstheme="minorHAnsi"/>
          <w:highlight w:val="green"/>
        </w:rPr>
        <w:t xml:space="preserve"> that can </w:t>
      </w:r>
      <w:r w:rsidRPr="00A864AF">
        <w:rPr>
          <w:rStyle w:val="Emphasis"/>
          <w:rFonts w:cstheme="minorHAnsi"/>
          <w:highlight w:val="green"/>
        </w:rPr>
        <w:t>spread</w:t>
      </w:r>
      <w:r w:rsidRPr="00D83937">
        <w:rPr>
          <w:rStyle w:val="Emphasis"/>
          <w:rFonts w:cstheme="minorHAnsi"/>
        </w:rPr>
        <w:t xml:space="preserve"> from part to part</w:t>
      </w:r>
      <w:r w:rsidRPr="00D83937">
        <w:rPr>
          <w:rFonts w:cstheme="minorHAnsi"/>
          <w:sz w:val="16"/>
        </w:rPr>
        <w:t xml:space="preserve"> (contagion), potentially </w:t>
      </w:r>
      <w:r w:rsidRPr="00A864AF">
        <w:rPr>
          <w:rStyle w:val="StyleUnderline"/>
          <w:rFonts w:cstheme="minorHAnsi"/>
          <w:highlight w:val="green"/>
        </w:rPr>
        <w:t xml:space="preserve">affecting the </w:t>
      </w:r>
      <w:r w:rsidRPr="00A864AF">
        <w:rPr>
          <w:rStyle w:val="Emphasis"/>
          <w:rFonts w:cstheme="minorHAnsi"/>
          <w:highlight w:val="green"/>
        </w:rPr>
        <w:t>entire system</w:t>
      </w:r>
      <w:r w:rsidRPr="00D83937">
        <w:rPr>
          <w:rStyle w:val="StyleUnderline"/>
          <w:rFonts w:cstheme="minorHAnsi"/>
        </w:rPr>
        <w:t xml:space="preserve"> and</w:t>
      </w:r>
      <w:r w:rsidRPr="00D83937">
        <w:rPr>
          <w:rFonts w:cstheme="minorHAnsi"/>
          <w:sz w:val="16"/>
        </w:rPr>
        <w:t xml:space="preserve"> possibly </w:t>
      </w:r>
      <w:r w:rsidRPr="00D83937">
        <w:rPr>
          <w:rStyle w:val="Emphasis"/>
          <w:rFonts w:cstheme="minorHAnsi"/>
        </w:rPr>
        <w:t>spilling over</w:t>
      </w:r>
      <w:r w:rsidRPr="00D83937">
        <w:rPr>
          <w:rStyle w:val="StyleUnderline"/>
          <w:rFonts w:cstheme="minorHAnsi"/>
        </w:rPr>
        <w:t xml:space="preserve"> to </w:t>
      </w:r>
      <w:r w:rsidRPr="00D83937">
        <w:rPr>
          <w:rFonts w:cstheme="minorHAnsi"/>
          <w:sz w:val="16"/>
        </w:rPr>
        <w:t xml:space="preserve">related </w:t>
      </w:r>
      <w:r w:rsidRPr="00D83937">
        <w:rPr>
          <w:rStyle w:val="StyleUnderline"/>
          <w:rFonts w:cstheme="minorHAnsi"/>
        </w:rPr>
        <w:t>outside systems</w:t>
      </w:r>
      <w:r w:rsidRPr="00D83937">
        <w:rPr>
          <w:rFonts w:cstheme="minorHAnsi"/>
          <w:sz w:val="16"/>
        </w:rPr>
        <w:t xml:space="preserve">.312 Such effects have been observed </w:t>
      </w:r>
      <w:r w:rsidRPr="00D83937">
        <w:rPr>
          <w:rStyle w:val="StyleUnderline"/>
          <w:rFonts w:cstheme="minorHAnsi"/>
        </w:rPr>
        <w:t>in</w:t>
      </w:r>
      <w:r w:rsidRPr="00D83937">
        <w:rPr>
          <w:rFonts w:cstheme="minorHAnsi"/>
          <w:sz w:val="16"/>
        </w:rPr>
        <w:t xml:space="preserve"> such diverse areas as ecology,313 finance314 and </w:t>
      </w:r>
      <w:r w:rsidRPr="00A864AF">
        <w:rPr>
          <w:rStyle w:val="Emphasis"/>
          <w:rFonts w:cstheme="minorHAnsi"/>
          <w:highlight w:val="green"/>
        </w:rPr>
        <w:t>critical infrastructure</w:t>
      </w:r>
      <w:r w:rsidRPr="00D83937">
        <w:rPr>
          <w:rFonts w:cstheme="minorHAnsi"/>
          <w:sz w:val="16"/>
        </w:rPr>
        <w:t xml:space="preserve">315 </w:t>
      </w:r>
      <w:r w:rsidRPr="00D83937">
        <w:rPr>
          <w:rStyle w:val="StyleUnderline"/>
          <w:rFonts w:cstheme="minorHAnsi"/>
        </w:rPr>
        <w:t>(such as power grids)</w:t>
      </w:r>
      <w:r w:rsidRPr="00D83937">
        <w:rPr>
          <w:rFonts w:cstheme="minorHAnsi"/>
          <w:sz w:val="16"/>
        </w:rPr>
        <w:t xml:space="preserve">. They </w:t>
      </w:r>
      <w:r w:rsidRPr="00D83937">
        <w:rPr>
          <w:rStyle w:val="StyleUnderline"/>
          <w:rFonts w:cstheme="minorHAnsi"/>
        </w:rPr>
        <w:t xml:space="preserve">are characterised by the possibility that a </w:t>
      </w:r>
      <w:r w:rsidRPr="00D83937">
        <w:rPr>
          <w:rStyle w:val="Emphasis"/>
          <w:rFonts w:cstheme="minorHAnsi"/>
        </w:rPr>
        <w:t xml:space="preserve">small internal or external </w:t>
      </w:r>
      <w:r w:rsidRPr="00A864AF">
        <w:rPr>
          <w:rStyle w:val="Emphasis"/>
          <w:rFonts w:cstheme="minorHAnsi"/>
          <w:highlight w:val="green"/>
        </w:rPr>
        <w:t>disruption</w:t>
      </w:r>
      <w:r w:rsidRPr="00A864AF">
        <w:rPr>
          <w:rStyle w:val="StyleUnderline"/>
          <w:rFonts w:cstheme="minorHAnsi"/>
          <w:highlight w:val="green"/>
        </w:rPr>
        <w:t xml:space="preserve"> could cause a </w:t>
      </w:r>
      <w:r w:rsidRPr="00A864AF">
        <w:rPr>
          <w:rStyle w:val="Emphasis"/>
          <w:rFonts w:cstheme="minorHAnsi"/>
          <w:highlight w:val="green"/>
        </w:rPr>
        <w:t>highly non-linear effect</w:t>
      </w:r>
      <w:r w:rsidRPr="00D83937">
        <w:rPr>
          <w:rFonts w:cstheme="minorHAnsi"/>
          <w:sz w:val="16"/>
        </w:rPr>
        <w:t xml:space="preserve">,316 including a cascading failure that infects the whole system,317 as in the 2008-2009 financial crisis. </w:t>
      </w:r>
    </w:p>
    <w:p w14:paraId="758F5F86" w14:textId="77777777" w:rsidR="000C1ECD" w:rsidRPr="00D83937" w:rsidRDefault="000C1ECD" w:rsidP="000C1ECD">
      <w:pPr>
        <w:rPr>
          <w:rFonts w:cstheme="minorHAnsi"/>
          <w:sz w:val="16"/>
        </w:rPr>
      </w:pPr>
      <w:r w:rsidRPr="00D83937">
        <w:rPr>
          <w:rStyle w:val="StyleUnderline"/>
          <w:rFonts w:cstheme="minorHAnsi"/>
        </w:rPr>
        <w:t xml:space="preserve">The possibility of collapse becomes more acute when </w:t>
      </w:r>
      <w:r w:rsidRPr="00A864AF">
        <w:rPr>
          <w:rStyle w:val="Emphasis"/>
          <w:rFonts w:cstheme="minorHAnsi"/>
          <w:highlight w:val="green"/>
        </w:rPr>
        <w:t>several independent networks depend on each other</w:t>
      </w:r>
      <w:r w:rsidRPr="00D83937">
        <w:rPr>
          <w:rStyle w:val="StyleUnderline"/>
          <w:rFonts w:cstheme="minorHAnsi"/>
        </w:rPr>
        <w:t xml:space="preserve">, as is </w:t>
      </w:r>
      <w:r w:rsidRPr="00D83937">
        <w:rPr>
          <w:rStyle w:val="Emphasis"/>
          <w:rFonts w:cstheme="minorHAnsi"/>
        </w:rPr>
        <w:t>increasingly the case</w:t>
      </w:r>
      <w:r w:rsidRPr="00D83937">
        <w:rPr>
          <w:rStyle w:val="StyleUnderline"/>
          <w:rFonts w:cstheme="minorHAnsi"/>
        </w:rPr>
        <w:t xml:space="preserve"> (</w:t>
      </w:r>
      <w:r w:rsidRPr="00A864AF">
        <w:rPr>
          <w:rStyle w:val="Emphasis"/>
          <w:rFonts w:cstheme="minorHAnsi"/>
          <w:highlight w:val="green"/>
        </w:rPr>
        <w:t>water</w:t>
      </w:r>
      <w:r w:rsidRPr="00D83937">
        <w:rPr>
          <w:rStyle w:val="StyleUnderline"/>
          <w:rFonts w:cstheme="minorHAnsi"/>
        </w:rPr>
        <w:t xml:space="preserve"> supply, </w:t>
      </w:r>
      <w:r w:rsidRPr="00A864AF">
        <w:rPr>
          <w:rStyle w:val="Emphasis"/>
          <w:rFonts w:cstheme="minorHAnsi"/>
          <w:highlight w:val="green"/>
        </w:rPr>
        <w:t>transport</w:t>
      </w:r>
      <w:r w:rsidRPr="00D83937">
        <w:rPr>
          <w:rStyle w:val="StyleUnderline"/>
          <w:rFonts w:cstheme="minorHAnsi"/>
        </w:rPr>
        <w:t xml:space="preserve">, </w:t>
      </w:r>
      <w:r w:rsidRPr="00A864AF">
        <w:rPr>
          <w:rStyle w:val="Emphasis"/>
          <w:rFonts w:cstheme="minorHAnsi"/>
          <w:highlight w:val="green"/>
        </w:rPr>
        <w:t>fuel</w:t>
      </w:r>
      <w:r w:rsidRPr="00A864AF">
        <w:rPr>
          <w:rStyle w:val="StyleUnderline"/>
          <w:rFonts w:cstheme="minorHAnsi"/>
          <w:highlight w:val="green"/>
        </w:rPr>
        <w:t xml:space="preserve"> and </w:t>
      </w:r>
      <w:r w:rsidRPr="00A864AF">
        <w:rPr>
          <w:rStyle w:val="Emphasis"/>
          <w:rFonts w:cstheme="minorHAnsi"/>
          <w:highlight w:val="green"/>
        </w:rPr>
        <w:t>power</w:t>
      </w:r>
      <w:r w:rsidRPr="00D83937">
        <w:rPr>
          <w:rStyle w:val="StyleUnderline"/>
          <w:rFonts w:cstheme="minorHAnsi"/>
        </w:rPr>
        <w:t xml:space="preserve"> stations </w:t>
      </w:r>
      <w:r w:rsidRPr="00A864AF">
        <w:rPr>
          <w:rStyle w:val="StyleUnderline"/>
          <w:rFonts w:cstheme="minorHAnsi"/>
          <w:highlight w:val="green"/>
        </w:rPr>
        <w:t xml:space="preserve">are </w:t>
      </w:r>
      <w:r w:rsidRPr="00A864AF">
        <w:rPr>
          <w:rStyle w:val="Emphasis"/>
          <w:rFonts w:cstheme="minorHAnsi"/>
          <w:highlight w:val="green"/>
        </w:rPr>
        <w:t>strongly coupled</w:t>
      </w:r>
      <w:r w:rsidRPr="00D83937">
        <w:rPr>
          <w:rStyle w:val="StyleUnderline"/>
          <w:rFonts w:cstheme="minorHAnsi"/>
        </w:rPr>
        <w:t>, for instance)</w:t>
      </w:r>
      <w:r w:rsidRPr="00D83937">
        <w:rPr>
          <w:rFonts w:cstheme="minorHAnsi"/>
          <w:sz w:val="16"/>
        </w:rPr>
        <w:t xml:space="preserve">.318 </w:t>
      </w:r>
      <w:r w:rsidRPr="00D83937">
        <w:rPr>
          <w:rStyle w:val="StyleUnderline"/>
          <w:rFonts w:cstheme="minorHAnsi"/>
        </w:rPr>
        <w:t>This dependence links social and technological systems as well</w:t>
      </w:r>
      <w:r w:rsidRPr="00D83937">
        <w:rPr>
          <w:rFonts w:cstheme="minorHAnsi"/>
          <w:sz w:val="16"/>
        </w:rPr>
        <w:t xml:space="preserve">.319 </w:t>
      </w:r>
    </w:p>
    <w:p w14:paraId="18509962" w14:textId="77777777" w:rsidR="000C1ECD" w:rsidRPr="00D83937" w:rsidRDefault="000C1ECD" w:rsidP="000C1ECD">
      <w:pPr>
        <w:rPr>
          <w:rFonts w:cstheme="minorHAnsi"/>
          <w:sz w:val="16"/>
        </w:rPr>
      </w:pPr>
      <w:r w:rsidRPr="00D83937">
        <w:rPr>
          <w:rStyle w:val="StyleUnderline"/>
          <w:rFonts w:cstheme="minorHAnsi"/>
        </w:rPr>
        <w:t>This trend is likely to be intensified by continuing globalisation</w:t>
      </w:r>
      <w:r w:rsidRPr="00D83937">
        <w:rPr>
          <w:rFonts w:cstheme="minorHAnsi"/>
          <w:sz w:val="16"/>
        </w:rPr>
        <w:t xml:space="preserve">,320 </w:t>
      </w:r>
      <w:r w:rsidRPr="00D83937">
        <w:rPr>
          <w:rStyle w:val="StyleUnderline"/>
          <w:rFonts w:cstheme="minorHAnsi"/>
        </w:rPr>
        <w:t xml:space="preserve">while </w:t>
      </w:r>
      <w:r w:rsidRPr="00A864AF">
        <w:rPr>
          <w:rStyle w:val="Emphasis"/>
          <w:rFonts w:cstheme="minorHAnsi"/>
          <w:highlight w:val="green"/>
        </w:rPr>
        <w:t>global governance</w:t>
      </w:r>
      <w:r w:rsidRPr="00D83937">
        <w:rPr>
          <w:rStyle w:val="StyleUnderline"/>
          <w:rFonts w:cstheme="minorHAnsi"/>
        </w:rPr>
        <w:t xml:space="preserve"> and </w:t>
      </w:r>
      <w:r w:rsidRPr="00D83937">
        <w:rPr>
          <w:rStyle w:val="Emphasis"/>
          <w:rFonts w:cstheme="minorHAnsi"/>
        </w:rPr>
        <w:t>regulatory mechanisms</w:t>
      </w:r>
      <w:r w:rsidRPr="00D83937">
        <w:rPr>
          <w:rStyle w:val="StyleUnderline"/>
          <w:rFonts w:cstheme="minorHAnsi"/>
        </w:rPr>
        <w:t xml:space="preserve"> </w:t>
      </w:r>
      <w:r w:rsidRPr="00A864AF">
        <w:rPr>
          <w:rStyle w:val="StyleUnderline"/>
          <w:rFonts w:cstheme="minorHAnsi"/>
          <w:highlight w:val="green"/>
        </w:rPr>
        <w:t xml:space="preserve">seem </w:t>
      </w:r>
      <w:r w:rsidRPr="00A864AF">
        <w:rPr>
          <w:rStyle w:val="Emphasis"/>
          <w:rFonts w:cstheme="minorHAnsi"/>
          <w:highlight w:val="green"/>
        </w:rPr>
        <w:t>inadequate</w:t>
      </w:r>
      <w:r w:rsidRPr="00D83937">
        <w:rPr>
          <w:rStyle w:val="StyleUnderline"/>
          <w:rFonts w:cstheme="minorHAnsi"/>
        </w:rPr>
        <w:t xml:space="preserve"> to address the issue</w:t>
      </w:r>
      <w:r w:rsidRPr="00D83937">
        <w:rPr>
          <w:rFonts w:cstheme="minorHAnsi"/>
          <w:sz w:val="16"/>
        </w:rPr>
        <w:t xml:space="preserve">.321 This is possibly because the tension between resilience and efficiency 322 can even exacerbate the problem.323 </w:t>
      </w:r>
    </w:p>
    <w:p w14:paraId="67190842" w14:textId="77777777" w:rsidR="000C1ECD" w:rsidRPr="00D83937" w:rsidRDefault="000C1ECD" w:rsidP="000C1ECD">
      <w:pPr>
        <w:rPr>
          <w:rFonts w:cstheme="minorHAnsi"/>
          <w:sz w:val="16"/>
        </w:rPr>
      </w:pPr>
      <w:r w:rsidRPr="00D83937">
        <w:rPr>
          <w:rFonts w:cstheme="minorHAnsi"/>
          <w:sz w:val="16"/>
        </w:rPr>
        <w:t xml:space="preserve">Many triggers could start such </w:t>
      </w:r>
      <w:r w:rsidRPr="00A864AF">
        <w:rPr>
          <w:rStyle w:val="StyleUnderline"/>
          <w:rFonts w:cstheme="minorHAnsi"/>
          <w:highlight w:val="green"/>
        </w:rPr>
        <w:t xml:space="preserve">a failure </w:t>
      </w:r>
      <w:r w:rsidRPr="00A864AF">
        <w:rPr>
          <w:rStyle w:val="Emphasis"/>
          <w:rFonts w:cstheme="minorHAnsi"/>
          <w:highlight w:val="green"/>
        </w:rPr>
        <w:t>cascade</w:t>
      </w:r>
      <w:r w:rsidRPr="00A864AF">
        <w:rPr>
          <w:rStyle w:val="StyleUnderline"/>
          <w:rFonts w:cstheme="minorHAnsi"/>
          <w:highlight w:val="green"/>
        </w:rPr>
        <w:t>, such as</w:t>
      </w:r>
      <w:r w:rsidRPr="00D83937">
        <w:rPr>
          <w:rFonts w:cstheme="minorHAnsi"/>
          <w:sz w:val="16"/>
        </w:rPr>
        <w:t xml:space="preserve"> the </w:t>
      </w:r>
      <w:r w:rsidRPr="00A864AF">
        <w:rPr>
          <w:rStyle w:val="Emphasis"/>
          <w:rFonts w:cstheme="minorHAnsi"/>
          <w:highlight w:val="green"/>
        </w:rPr>
        <w:t>infrastructure damage</w:t>
      </w:r>
      <w:r w:rsidRPr="00D83937">
        <w:rPr>
          <w:rFonts w:cstheme="minorHAnsi"/>
          <w:sz w:val="16"/>
        </w:rPr>
        <w:t xml:space="preserve"> </w:t>
      </w:r>
      <w:r w:rsidRPr="00A864AF">
        <w:rPr>
          <w:rStyle w:val="Emphasis"/>
          <w:highlight w:val="green"/>
        </w:rPr>
        <w:t>wrought by</w:t>
      </w:r>
      <w:r w:rsidRPr="00D83937">
        <w:rPr>
          <w:rFonts w:cstheme="minorHAnsi"/>
          <w:sz w:val="16"/>
        </w:rPr>
        <w:t xml:space="preserve"> a coronal mass ejection,324 </w:t>
      </w:r>
      <w:r w:rsidRPr="00A864AF">
        <w:rPr>
          <w:rStyle w:val="Emphasis"/>
          <w:highlight w:val="green"/>
        </w:rPr>
        <w:t>an ongoing cyber conflict</w:t>
      </w:r>
      <w:r w:rsidRPr="00D83937">
        <w:rPr>
          <w:rFonts w:cstheme="minorHAnsi"/>
          <w:sz w:val="16"/>
        </w:rPr>
        <w:t xml:space="preserve">, or a milder form of some of the risks presented in the rest of the paper. Indeed the main risk factor with global systems collapse is as something which </w:t>
      </w:r>
      <w:r w:rsidRPr="00D83937">
        <w:rPr>
          <w:rStyle w:val="StyleUnderline"/>
          <w:rFonts w:cstheme="minorHAnsi"/>
        </w:rPr>
        <w:t xml:space="preserve">may </w:t>
      </w:r>
      <w:r w:rsidRPr="00A864AF">
        <w:rPr>
          <w:rStyle w:val="Emphasis"/>
          <w:rFonts w:cstheme="minorHAnsi"/>
          <w:highlight w:val="green"/>
        </w:rPr>
        <w:t>exacerbate</w:t>
      </w:r>
      <w:r w:rsidRPr="00D83937">
        <w:rPr>
          <w:rFonts w:cstheme="minorHAnsi"/>
          <w:sz w:val="16"/>
        </w:rPr>
        <w:t xml:space="preserve"> some of the other </w:t>
      </w:r>
      <w:r w:rsidRPr="00A864AF">
        <w:rPr>
          <w:rStyle w:val="StyleUnderline"/>
          <w:rFonts w:cstheme="minorHAnsi"/>
          <w:highlight w:val="green"/>
        </w:rPr>
        <w:t>risks</w:t>
      </w:r>
      <w:r w:rsidRPr="00D83937">
        <w:rPr>
          <w:rFonts w:cstheme="minorHAnsi"/>
          <w:sz w:val="16"/>
        </w:rPr>
        <w:t xml:space="preserve"> in this paper, </w:t>
      </w:r>
      <w:r w:rsidRPr="00D83937">
        <w:rPr>
          <w:rStyle w:val="StyleUnderline"/>
          <w:rFonts w:cstheme="minorHAnsi"/>
        </w:rPr>
        <w:t xml:space="preserve">or as a </w:t>
      </w:r>
      <w:r w:rsidRPr="00D83937">
        <w:rPr>
          <w:rStyle w:val="Emphasis"/>
          <w:rFonts w:cstheme="minorHAnsi"/>
        </w:rPr>
        <w:t>trigger</w:t>
      </w:r>
      <w:r w:rsidRPr="00D83937">
        <w:rPr>
          <w:rFonts w:cstheme="minorHAnsi"/>
          <w:sz w:val="16"/>
        </w:rPr>
        <w:t>. But a simple</w:t>
      </w:r>
      <w:r w:rsidRPr="00D83937">
        <w:rPr>
          <w:rStyle w:val="StyleUnderline"/>
          <w:rFonts w:cstheme="minorHAnsi"/>
        </w:rPr>
        <w:t xml:space="preserve"> </w:t>
      </w:r>
      <w:r w:rsidRPr="00D83937">
        <w:rPr>
          <w:rFonts w:cstheme="minorHAnsi"/>
          <w:sz w:val="16"/>
        </w:rPr>
        <w:t xml:space="preserve">global </w:t>
      </w:r>
      <w:r w:rsidRPr="00D83937">
        <w:rPr>
          <w:rStyle w:val="StyleUnderline"/>
          <w:rFonts w:cstheme="minorHAnsi"/>
        </w:rPr>
        <w:t>systems collapse</w:t>
      </w:r>
      <w:r w:rsidRPr="00D83937">
        <w:rPr>
          <w:rFonts w:cstheme="minorHAnsi"/>
          <w:sz w:val="16"/>
        </w:rPr>
        <w:t xml:space="preserve"> still </w:t>
      </w:r>
      <w:r w:rsidRPr="00D83937">
        <w:rPr>
          <w:rStyle w:val="Emphasis"/>
          <w:rFonts w:cstheme="minorHAnsi"/>
        </w:rPr>
        <w:t>poses risks on its own</w:t>
      </w:r>
      <w:r w:rsidRPr="00D83937">
        <w:rPr>
          <w:rFonts w:cstheme="minorHAnsi"/>
          <w:sz w:val="16"/>
        </w:rPr>
        <w:t xml:space="preserve">. The productivity of modern </w:t>
      </w:r>
      <w:r w:rsidRPr="00D83937">
        <w:rPr>
          <w:rStyle w:val="StyleUnderline"/>
          <w:rFonts w:cstheme="minorHAnsi"/>
        </w:rPr>
        <w:t>societies is</w:t>
      </w:r>
      <w:r w:rsidRPr="00D83937">
        <w:rPr>
          <w:rFonts w:cstheme="minorHAnsi"/>
          <w:sz w:val="16"/>
        </w:rPr>
        <w:t xml:space="preserve"> </w:t>
      </w:r>
      <w:r w:rsidRPr="00D83937">
        <w:rPr>
          <w:rStyle w:val="StyleUnderline"/>
          <w:rFonts w:cstheme="minorHAnsi"/>
        </w:rPr>
        <w:t xml:space="preserve">largely </w:t>
      </w:r>
      <w:r w:rsidRPr="00D83937">
        <w:rPr>
          <w:rStyle w:val="Emphasis"/>
          <w:rFonts w:cstheme="minorHAnsi"/>
        </w:rPr>
        <w:t>dependent</w:t>
      </w:r>
      <w:r w:rsidRPr="00D83937">
        <w:rPr>
          <w:rStyle w:val="StyleUnderline"/>
          <w:rFonts w:cstheme="minorHAnsi"/>
        </w:rPr>
        <w:t xml:space="preserve"> on</w:t>
      </w:r>
      <w:r w:rsidRPr="00D83937">
        <w:rPr>
          <w:rFonts w:cstheme="minorHAnsi"/>
          <w:sz w:val="16"/>
        </w:rPr>
        <w:t xml:space="preserve"> the careful matching of </w:t>
      </w:r>
      <w:r w:rsidRPr="00D83937">
        <w:rPr>
          <w:rStyle w:val="StyleUnderline"/>
          <w:rFonts w:cstheme="minorHAnsi"/>
        </w:rPr>
        <w:t>different types of capital</w:t>
      </w:r>
      <w:r w:rsidRPr="00D83937">
        <w:rPr>
          <w:rFonts w:cstheme="minorHAnsi"/>
          <w:sz w:val="16"/>
        </w:rPr>
        <w:t xml:space="preserve"> 325 (social, technological, natural...) with each other. </w:t>
      </w:r>
      <w:r w:rsidRPr="00D83937">
        <w:rPr>
          <w:rStyle w:val="StyleUnderline"/>
          <w:rFonts w:cstheme="minorHAnsi"/>
        </w:rPr>
        <w:t xml:space="preserve">If this matching is </w:t>
      </w:r>
      <w:r w:rsidRPr="00D83937">
        <w:rPr>
          <w:rFonts w:cstheme="minorHAnsi"/>
          <w:sz w:val="16"/>
        </w:rPr>
        <w:t>disrupted</w:t>
      </w:r>
      <w:r w:rsidRPr="00D83937">
        <w:rPr>
          <w:rStyle w:val="StyleUnderline"/>
          <w:rFonts w:cstheme="minorHAnsi"/>
        </w:rPr>
        <w:t xml:space="preserve">, this could </w:t>
      </w:r>
      <w:r w:rsidRPr="00A864AF">
        <w:rPr>
          <w:rStyle w:val="StyleUnderline"/>
          <w:rFonts w:cstheme="minorHAnsi"/>
          <w:highlight w:val="green"/>
        </w:rPr>
        <w:t>trigger a “</w:t>
      </w:r>
      <w:r w:rsidRPr="00A864AF">
        <w:rPr>
          <w:rStyle w:val="Emphasis"/>
          <w:rFonts w:cstheme="minorHAnsi"/>
          <w:highlight w:val="green"/>
        </w:rPr>
        <w:t>social collapse” far out of proportion</w:t>
      </w:r>
      <w:r w:rsidRPr="00D83937">
        <w:rPr>
          <w:rStyle w:val="Emphasis"/>
          <w:rFonts w:cstheme="minorHAnsi"/>
        </w:rPr>
        <w:t xml:space="preserve"> to the initial disruption</w:t>
      </w:r>
      <w:r w:rsidRPr="00D83937">
        <w:rPr>
          <w:rFonts w:cstheme="minorHAnsi"/>
          <w:sz w:val="16"/>
        </w:rPr>
        <w:t xml:space="preserve">.326 States and institutions have collapsed in the past for seemingly minor systemic reasons. 327 And </w:t>
      </w:r>
      <w:r w:rsidRPr="00A864AF">
        <w:rPr>
          <w:rStyle w:val="StyleUnderline"/>
          <w:rFonts w:cstheme="minorHAnsi"/>
          <w:highlight w:val="green"/>
        </w:rPr>
        <w:t>institutional collapses</w:t>
      </w:r>
      <w:r w:rsidRPr="00D83937">
        <w:rPr>
          <w:rStyle w:val="StyleUnderline"/>
          <w:rFonts w:cstheme="minorHAnsi"/>
        </w:rPr>
        <w:t xml:space="preserve"> can </w:t>
      </w:r>
      <w:r w:rsidRPr="00A864AF">
        <w:rPr>
          <w:rStyle w:val="StyleUnderline"/>
          <w:rFonts w:cstheme="minorHAnsi"/>
          <w:highlight w:val="green"/>
        </w:rPr>
        <w:t xml:space="preserve">create </w:t>
      </w:r>
      <w:r w:rsidRPr="00A864AF">
        <w:rPr>
          <w:rStyle w:val="Emphasis"/>
          <w:rFonts w:cstheme="minorHAnsi"/>
          <w:highlight w:val="green"/>
        </w:rPr>
        <w:t>knock-on effects</w:t>
      </w:r>
      <w:r w:rsidRPr="00D83937">
        <w:rPr>
          <w:rStyle w:val="StyleUnderline"/>
          <w:rFonts w:cstheme="minorHAnsi"/>
        </w:rPr>
        <w:t>, such as the descent of</w:t>
      </w:r>
      <w:r w:rsidRPr="00D83937">
        <w:rPr>
          <w:rFonts w:cstheme="minorHAnsi"/>
          <w:sz w:val="16"/>
        </w:rPr>
        <w:t xml:space="preserve"> formerly </w:t>
      </w:r>
      <w:r w:rsidRPr="00D83937">
        <w:rPr>
          <w:rStyle w:val="StyleUnderline"/>
          <w:rFonts w:cstheme="minorHAnsi"/>
        </w:rPr>
        <w:t>prosperous states to</w:t>
      </w:r>
      <w:r w:rsidRPr="00D83937">
        <w:rPr>
          <w:rFonts w:cstheme="minorHAnsi"/>
          <w:sz w:val="16"/>
        </w:rPr>
        <w:t xml:space="preserve"> much more </w:t>
      </w:r>
      <w:r w:rsidRPr="00D83937">
        <w:rPr>
          <w:rStyle w:val="StyleUnderline"/>
          <w:rFonts w:cstheme="minorHAnsi"/>
        </w:rPr>
        <w:t xml:space="preserve">impoverished and </w:t>
      </w:r>
      <w:r w:rsidRPr="00D83937">
        <w:rPr>
          <w:rStyle w:val="Emphasis"/>
          <w:rFonts w:cstheme="minorHAnsi"/>
        </w:rPr>
        <w:t>destabilising entities</w:t>
      </w:r>
      <w:r w:rsidRPr="00D83937">
        <w:rPr>
          <w:rFonts w:cstheme="minorHAnsi"/>
          <w:sz w:val="16"/>
        </w:rPr>
        <w:t xml:space="preserve">.328 </w:t>
      </w:r>
      <w:r w:rsidRPr="00D83937">
        <w:rPr>
          <w:rStyle w:val="StyleUnderline"/>
          <w:rFonts w:cstheme="minorHAnsi"/>
        </w:rPr>
        <w:t xml:space="preserve">Such processes could </w:t>
      </w:r>
      <w:r w:rsidRPr="00A864AF">
        <w:rPr>
          <w:rStyle w:val="StyleUnderline"/>
          <w:rFonts w:cstheme="minorHAnsi"/>
          <w:highlight w:val="green"/>
        </w:rPr>
        <w:t xml:space="preserve">trigger damage on a </w:t>
      </w:r>
      <w:r w:rsidRPr="00A864AF">
        <w:rPr>
          <w:rStyle w:val="Emphasis"/>
          <w:rFonts w:cstheme="minorHAnsi"/>
          <w:highlight w:val="green"/>
        </w:rPr>
        <w:t>large scale</w:t>
      </w:r>
      <w:r w:rsidRPr="00D83937">
        <w:rPr>
          <w:rStyle w:val="StyleUnderline"/>
          <w:rFonts w:cstheme="minorHAnsi"/>
        </w:rPr>
        <w:t xml:space="preserve"> if they </w:t>
      </w:r>
      <w:r w:rsidRPr="00A864AF">
        <w:rPr>
          <w:rStyle w:val="StyleUnderline"/>
          <w:rFonts w:cstheme="minorHAnsi"/>
          <w:highlight w:val="green"/>
        </w:rPr>
        <w:t xml:space="preserve">weaken global </w:t>
      </w:r>
      <w:r w:rsidRPr="00A864AF">
        <w:rPr>
          <w:rStyle w:val="Emphasis"/>
          <w:rFonts w:cstheme="minorHAnsi"/>
          <w:highlight w:val="green"/>
        </w:rPr>
        <w:t>political</w:t>
      </w:r>
      <w:r w:rsidRPr="00A864AF">
        <w:rPr>
          <w:rStyle w:val="StyleUnderline"/>
          <w:rFonts w:cstheme="minorHAnsi"/>
          <w:highlight w:val="green"/>
        </w:rPr>
        <w:t xml:space="preserve"> and </w:t>
      </w:r>
      <w:r w:rsidRPr="00A864AF">
        <w:rPr>
          <w:rStyle w:val="Emphasis"/>
          <w:rFonts w:cstheme="minorHAnsi"/>
          <w:highlight w:val="green"/>
        </w:rPr>
        <w:t>economic systems</w:t>
      </w:r>
      <w:r w:rsidRPr="00D83937">
        <w:rPr>
          <w:rFonts w:cstheme="minorHAnsi"/>
          <w:sz w:val="16"/>
        </w:rPr>
        <w:t xml:space="preserve"> to </w:t>
      </w:r>
      <w:r w:rsidRPr="00D83937">
        <w:rPr>
          <w:rStyle w:val="StyleUnderline"/>
          <w:rFonts w:cstheme="minorHAnsi"/>
        </w:rPr>
        <w:t>such</w:t>
      </w:r>
      <w:r w:rsidRPr="00D83937">
        <w:rPr>
          <w:rFonts w:cstheme="minorHAnsi"/>
          <w:sz w:val="16"/>
        </w:rPr>
        <w:t xml:space="preserve"> an extent </w:t>
      </w:r>
      <w:r w:rsidRPr="00D83937">
        <w:rPr>
          <w:rStyle w:val="StyleUnderline"/>
          <w:rFonts w:cstheme="minorHAnsi"/>
        </w:rPr>
        <w:t xml:space="preserve">that </w:t>
      </w:r>
      <w:r w:rsidRPr="00A864AF">
        <w:rPr>
          <w:rStyle w:val="Emphasis"/>
          <w:rFonts w:cstheme="minorHAnsi"/>
          <w:highlight w:val="green"/>
        </w:rPr>
        <w:t>secondary effects</w:t>
      </w:r>
      <w:r w:rsidRPr="00A864AF">
        <w:rPr>
          <w:rStyle w:val="StyleUnderline"/>
          <w:rFonts w:cstheme="minorHAnsi"/>
          <w:highlight w:val="green"/>
        </w:rPr>
        <w:t xml:space="preserve"> (such as </w:t>
      </w:r>
      <w:r w:rsidRPr="00A864AF">
        <w:rPr>
          <w:rStyle w:val="Emphasis"/>
          <w:rFonts w:cstheme="minorHAnsi"/>
          <w:highlight w:val="green"/>
        </w:rPr>
        <w:t>conflict</w:t>
      </w:r>
      <w:r w:rsidRPr="00A864AF">
        <w:rPr>
          <w:rStyle w:val="StyleUnderline"/>
          <w:rFonts w:cstheme="minorHAnsi"/>
          <w:highlight w:val="green"/>
        </w:rPr>
        <w:t xml:space="preserve"> or </w:t>
      </w:r>
      <w:r w:rsidRPr="00A864AF">
        <w:rPr>
          <w:rStyle w:val="Emphasis"/>
          <w:rFonts w:cstheme="minorHAnsi"/>
          <w:highlight w:val="green"/>
        </w:rPr>
        <w:t>starvation</w:t>
      </w:r>
      <w:r w:rsidRPr="00A864AF">
        <w:rPr>
          <w:rStyle w:val="StyleUnderline"/>
          <w:rFonts w:cstheme="minorHAnsi"/>
          <w:highlight w:val="green"/>
        </w:rPr>
        <w:t>)</w:t>
      </w:r>
      <w:r w:rsidRPr="00D83937">
        <w:rPr>
          <w:rStyle w:val="StyleUnderline"/>
          <w:rFonts w:cstheme="minorHAnsi"/>
        </w:rPr>
        <w:t xml:space="preserve"> could cause </w:t>
      </w:r>
      <w:r w:rsidRPr="00D83937">
        <w:rPr>
          <w:rStyle w:val="Emphasis"/>
          <w:rFonts w:cstheme="minorHAnsi"/>
        </w:rPr>
        <w:t>great death and suffering</w:t>
      </w:r>
      <w:r w:rsidRPr="00D83937">
        <w:rPr>
          <w:rFonts w:cstheme="minorHAnsi"/>
          <w:sz w:val="16"/>
        </w:rPr>
        <w:t xml:space="preserve">. </w:t>
      </w:r>
    </w:p>
    <w:p w14:paraId="465ECD01" w14:textId="77777777" w:rsidR="000C1ECD" w:rsidRPr="00DA35A2" w:rsidRDefault="000C1ECD" w:rsidP="000C1ECD">
      <w:pPr>
        <w:pStyle w:val="Heading4"/>
      </w:pPr>
      <w:r w:rsidRPr="00DA35A2">
        <w:t>Second is the FTC—</w:t>
      </w:r>
    </w:p>
    <w:p w14:paraId="3DEB70F6" w14:textId="77777777" w:rsidR="000C1ECD" w:rsidRPr="00A65FF1" w:rsidRDefault="000C1ECD" w:rsidP="000C1ECD">
      <w:pPr>
        <w:pStyle w:val="Heading4"/>
      </w:pPr>
      <w:r w:rsidRPr="00DA35A2">
        <w:t xml:space="preserve">Splits within the FTC over antitrust authority </w:t>
      </w:r>
      <w:r>
        <w:rPr>
          <w:u w:val="single"/>
        </w:rPr>
        <w:t>tanks</w:t>
      </w:r>
      <w:r>
        <w:t xml:space="preserve"> effective privacy regulation---and the plan solves it</w:t>
      </w:r>
    </w:p>
    <w:p w14:paraId="0C595FCB" w14:textId="77777777" w:rsidR="000C1ECD" w:rsidRPr="00DA35A2" w:rsidRDefault="000C1ECD" w:rsidP="000C1ECD">
      <w:r w:rsidRPr="00DA35A2">
        <w:rPr>
          <w:rStyle w:val="Style13ptBold"/>
        </w:rPr>
        <w:t>McGinnis and Sun 21</w:t>
      </w:r>
      <w:r w:rsidRPr="00DA35A2">
        <w:t>, John O. McGinnis is the George C. Dix Professor in Constitutional Law at Northwestern Pritzker School of Law. McGinnis is a panelist called on to decide WTO disputes and graduate of Harvard Law School, Linda Sun is an intellectual property lawyer at Wilmerhale and former editor in chief of Northwestern Journal of Technology and Intellectual Property during her time at Northwestern Pritzker School of Law, “Unifying Antitrust Enforcement for the Digital Age”, 78 Wash. &amp; Lee L. Rev. 305, 2021</w:t>
      </w:r>
    </w:p>
    <w:p w14:paraId="5BBC9ABA" w14:textId="77777777" w:rsidR="000C1ECD" w:rsidRPr="00DA35A2" w:rsidRDefault="000C1ECD" w:rsidP="000C1ECD">
      <w:pPr>
        <w:rPr>
          <w:sz w:val="14"/>
        </w:rPr>
      </w:pPr>
      <w:r w:rsidRPr="00A864AF">
        <w:rPr>
          <w:rStyle w:val="StyleUnderline"/>
          <w:highlight w:val="green"/>
        </w:rPr>
        <w:t>Eliminating</w:t>
      </w:r>
      <w:r w:rsidRPr="00DA35A2">
        <w:rPr>
          <w:u w:val="single"/>
        </w:rPr>
        <w:t xml:space="preserve"> its </w:t>
      </w:r>
      <w:r w:rsidRPr="00A864AF">
        <w:rPr>
          <w:rStyle w:val="StyleUnderline"/>
          <w:highlight w:val="green"/>
        </w:rPr>
        <w:t>jurisdiction over antitrust will</w:t>
      </w:r>
      <w:r w:rsidRPr="00DA35A2">
        <w:rPr>
          <w:u w:val="single"/>
        </w:rPr>
        <w:t xml:space="preserve"> also </w:t>
      </w:r>
      <w:r w:rsidRPr="00A864AF">
        <w:rPr>
          <w:rStyle w:val="StyleUnderline"/>
          <w:highlight w:val="green"/>
        </w:rPr>
        <w:t>give the FTC</w:t>
      </w:r>
      <w:r w:rsidRPr="00DA35A2">
        <w:rPr>
          <w:u w:val="single"/>
        </w:rPr>
        <w:t xml:space="preserve"> the </w:t>
      </w:r>
      <w:r w:rsidRPr="00A864AF">
        <w:rPr>
          <w:rStyle w:val="Emphasis"/>
          <w:highlight w:val="green"/>
        </w:rPr>
        <w:t>resources</w:t>
      </w:r>
      <w:r w:rsidRPr="00A864AF">
        <w:rPr>
          <w:highlight w:val="green"/>
          <w:u w:val="single"/>
        </w:rPr>
        <w:t xml:space="preserve"> and </w:t>
      </w:r>
      <w:r w:rsidRPr="00A864AF">
        <w:rPr>
          <w:rStyle w:val="Emphasis"/>
          <w:highlight w:val="green"/>
        </w:rPr>
        <w:t>focus</w:t>
      </w:r>
      <w:r w:rsidRPr="00A864AF">
        <w:rPr>
          <w:highlight w:val="green"/>
          <w:u w:val="single"/>
        </w:rPr>
        <w:t xml:space="preserve"> to address</w:t>
      </w:r>
      <w:r w:rsidRPr="00DA35A2">
        <w:rPr>
          <w:u w:val="single"/>
        </w:rPr>
        <w:t xml:space="preserve"> issues of </w:t>
      </w:r>
      <w:r w:rsidRPr="00A864AF">
        <w:rPr>
          <w:highlight w:val="green"/>
          <w:u w:val="single"/>
        </w:rPr>
        <w:t>privacy</w:t>
      </w:r>
      <w:r w:rsidRPr="00DA35A2">
        <w:rPr>
          <w:u w:val="single"/>
        </w:rPr>
        <w:t>.</w:t>
      </w:r>
      <w:r w:rsidRPr="00DA35A2">
        <w:rPr>
          <w:sz w:val="14"/>
        </w:rPr>
        <w:t xml:space="preserve"> Privacy law has grown in prominence along with the rise of digital technology.310 While most Western countries have comprehensive </w:t>
      </w:r>
      <w:r w:rsidRPr="00753606">
        <w:rPr>
          <w:sz w:val="14"/>
        </w:rPr>
        <w:t xml:space="preserve">privacy protections, </w:t>
      </w:r>
      <w:r w:rsidRPr="00753606">
        <w:rPr>
          <w:u w:val="single"/>
        </w:rPr>
        <w:t xml:space="preserve">the U.S. has taken a </w:t>
      </w:r>
      <w:r w:rsidRPr="00753606">
        <w:rPr>
          <w:rStyle w:val="Emphasis"/>
        </w:rPr>
        <w:t>piecemeal</w:t>
      </w:r>
      <w:r w:rsidRPr="00753606">
        <w:rPr>
          <w:u w:val="single"/>
        </w:rPr>
        <w:t xml:space="preserve"> approach</w:t>
      </w:r>
      <w:r w:rsidRPr="00753606">
        <w:rPr>
          <w:sz w:val="14"/>
        </w:rPr>
        <w:t xml:space="preserve">, with various sector-specific and state-specific laws.311 </w:t>
      </w:r>
      <w:r w:rsidRPr="00753606">
        <w:rPr>
          <w:rStyle w:val="StyleUnderline"/>
        </w:rPr>
        <w:t xml:space="preserve">These </w:t>
      </w:r>
      <w:r w:rsidRPr="00753606">
        <w:rPr>
          <w:rStyle w:val="Emphasis"/>
        </w:rPr>
        <w:t>uneven regulations</w:t>
      </w:r>
      <w:r w:rsidRPr="00753606">
        <w:rPr>
          <w:rStyle w:val="StyleUnderline"/>
        </w:rPr>
        <w:t xml:space="preserve"> have been criticized for</w:t>
      </w:r>
      <w:r w:rsidRPr="00753606">
        <w:rPr>
          <w:sz w:val="14"/>
        </w:rPr>
        <w:t xml:space="preserve"> </w:t>
      </w:r>
      <w:r w:rsidRPr="00753606">
        <w:rPr>
          <w:u w:val="single"/>
        </w:rPr>
        <w:t xml:space="preserve">causing </w:t>
      </w:r>
      <w:r w:rsidRPr="00753606">
        <w:rPr>
          <w:rStyle w:val="Emphasis"/>
        </w:rPr>
        <w:t>confusion</w:t>
      </w:r>
      <w:r w:rsidRPr="00753606">
        <w:rPr>
          <w:u w:val="single"/>
        </w:rPr>
        <w:t xml:space="preserve"> for businesses and failing to adequately protect consumers</w:t>
      </w:r>
      <w:r w:rsidRPr="00753606">
        <w:rPr>
          <w:sz w:val="14"/>
        </w:rPr>
        <w:t>. 3</w:t>
      </w:r>
      <w:r w:rsidRPr="00DA35A2">
        <w:rPr>
          <w:sz w:val="14"/>
        </w:rPr>
        <w:t>12 In fact, 79 percent of Americans are concerned about the way their data is being used by companies and most feel that they have little to no control over how their personal data is used.313</w:t>
      </w:r>
    </w:p>
    <w:p w14:paraId="6D88C34F" w14:textId="77777777" w:rsidR="000C1ECD" w:rsidRPr="00DA35A2" w:rsidRDefault="000C1ECD" w:rsidP="000C1ECD">
      <w:pPr>
        <w:rPr>
          <w:rStyle w:val="StyleUnderline"/>
        </w:rPr>
      </w:pPr>
      <w:r w:rsidRPr="00DA35A2">
        <w:rPr>
          <w:sz w:val="14"/>
        </w:rPr>
        <w:t xml:space="preserve">First, </w:t>
      </w:r>
      <w:r w:rsidRPr="00753606">
        <w:rPr>
          <w:rStyle w:val="StyleUnderline"/>
          <w:highlight w:val="green"/>
        </w:rPr>
        <w:t xml:space="preserve">eliminating </w:t>
      </w:r>
      <w:r w:rsidRPr="00A864AF">
        <w:rPr>
          <w:rStyle w:val="StyleUnderline"/>
          <w:highlight w:val="green"/>
        </w:rPr>
        <w:t>FTC antitrust</w:t>
      </w:r>
      <w:r w:rsidRPr="00DA35A2">
        <w:rPr>
          <w:rStyle w:val="StyleUnderline"/>
        </w:rPr>
        <w:t xml:space="preserve"> jurisdiction </w:t>
      </w:r>
      <w:r w:rsidRPr="00A864AF">
        <w:rPr>
          <w:rStyle w:val="StyleUnderline"/>
          <w:highlight w:val="green"/>
        </w:rPr>
        <w:t xml:space="preserve">would free up </w:t>
      </w:r>
      <w:r w:rsidRPr="00753606">
        <w:rPr>
          <w:rStyle w:val="StyleUnderline"/>
        </w:rPr>
        <w:t>resources, enabling the agency to dedicate more</w:t>
      </w:r>
      <w:r w:rsidRPr="00DA35A2">
        <w:rPr>
          <w:rStyle w:val="StyleUnderline"/>
        </w:rPr>
        <w:t xml:space="preserve"> of its </w:t>
      </w:r>
      <w:r w:rsidRPr="00A864AF">
        <w:rPr>
          <w:rStyle w:val="Emphasis"/>
          <w:highlight w:val="green"/>
        </w:rPr>
        <w:t>funding</w:t>
      </w:r>
      <w:r w:rsidRPr="00A864AF">
        <w:rPr>
          <w:rStyle w:val="StyleUnderline"/>
          <w:highlight w:val="green"/>
        </w:rPr>
        <w:t xml:space="preserve">, </w:t>
      </w:r>
      <w:r w:rsidRPr="00A864AF">
        <w:rPr>
          <w:rStyle w:val="Emphasis"/>
          <w:highlight w:val="green"/>
        </w:rPr>
        <w:t>personnel</w:t>
      </w:r>
      <w:r w:rsidRPr="00A864AF">
        <w:rPr>
          <w:rStyle w:val="StyleUnderline"/>
          <w:highlight w:val="green"/>
        </w:rPr>
        <w:t xml:space="preserve">, and </w:t>
      </w:r>
      <w:r w:rsidRPr="00A864AF">
        <w:rPr>
          <w:rStyle w:val="Emphasis"/>
          <w:highlight w:val="green"/>
        </w:rPr>
        <w:t>time</w:t>
      </w:r>
      <w:r w:rsidRPr="00A864AF">
        <w:rPr>
          <w:rStyle w:val="StyleUnderline"/>
          <w:highlight w:val="green"/>
        </w:rPr>
        <w:t xml:space="preserve"> to privacy</w:t>
      </w:r>
      <w:r w:rsidRPr="00DA35A2">
        <w:rPr>
          <w:rStyle w:val="StyleUnderline"/>
        </w:rPr>
        <w:t xml:space="preserve"> issues.314</w:t>
      </w:r>
      <w:r w:rsidRPr="00DA35A2">
        <w:rPr>
          <w:sz w:val="14"/>
        </w:rPr>
        <w:t xml:space="preserve"> Second, </w:t>
      </w:r>
      <w:r w:rsidRPr="00A864AF">
        <w:rPr>
          <w:rStyle w:val="StyleUnderline"/>
          <w:highlight w:val="green"/>
        </w:rPr>
        <w:t xml:space="preserve">it would </w:t>
      </w:r>
      <w:r w:rsidRPr="00A864AF">
        <w:rPr>
          <w:rStyle w:val="Emphasis"/>
          <w:highlight w:val="green"/>
        </w:rPr>
        <w:t>streamline the FTC's mission</w:t>
      </w:r>
      <w:r w:rsidRPr="00DA35A2">
        <w:rPr>
          <w:rStyle w:val="StyleUnderline"/>
        </w:rPr>
        <w:t xml:space="preserve">, which is currently divided between dueling goals of consumer protection and </w:t>
      </w:r>
      <w:r w:rsidRPr="00753606">
        <w:rPr>
          <w:rStyle w:val="StyleUnderline"/>
        </w:rPr>
        <w:t>antitrust.</w:t>
      </w:r>
      <w:r w:rsidRPr="00753606">
        <w:rPr>
          <w:sz w:val="14"/>
        </w:rPr>
        <w:t xml:space="preserve">315 </w:t>
      </w:r>
      <w:r w:rsidRPr="00753606">
        <w:rPr>
          <w:rStyle w:val="Emphasis"/>
        </w:rPr>
        <w:t>Agencies</w:t>
      </w:r>
      <w:r w:rsidRPr="00753606">
        <w:rPr>
          <w:sz w:val="14"/>
        </w:rPr>
        <w:t xml:space="preserve"> tend to </w:t>
      </w:r>
      <w:r w:rsidRPr="00753606">
        <w:rPr>
          <w:rStyle w:val="Emphasis"/>
        </w:rPr>
        <w:t>perform better when they have a cohesive mission.</w:t>
      </w:r>
      <w:r w:rsidRPr="00753606">
        <w:rPr>
          <w:sz w:val="14"/>
        </w:rPr>
        <w:t xml:space="preserve">31 6 </w:t>
      </w:r>
      <w:r w:rsidRPr="00753606">
        <w:rPr>
          <w:rStyle w:val="Emphasis"/>
        </w:rPr>
        <w:t>Removing the agency's antitrust duties would resolve this problem</w:t>
      </w:r>
      <w:r w:rsidRPr="00753606">
        <w:rPr>
          <w:sz w:val="14"/>
        </w:rPr>
        <w:t xml:space="preserve">. </w:t>
      </w:r>
      <w:r w:rsidRPr="00753606">
        <w:rPr>
          <w:rStyle w:val="StyleUnderline"/>
        </w:rPr>
        <w:t>Narrowing the focus of the FTC's responsibilities would be a significant step in the right direction for the agency</w:t>
      </w:r>
      <w:r w:rsidRPr="00DA35A2">
        <w:rPr>
          <w:rStyle w:val="StyleUnderline"/>
        </w:rPr>
        <w:t xml:space="preserve"> and the future of privacy law. </w:t>
      </w:r>
    </w:p>
    <w:p w14:paraId="32B9A390" w14:textId="77777777" w:rsidR="000C1ECD" w:rsidRPr="00DA35A2" w:rsidRDefault="000C1ECD" w:rsidP="000C1ECD">
      <w:pPr>
        <w:rPr>
          <w:sz w:val="14"/>
        </w:rPr>
      </w:pPr>
      <w:r w:rsidRPr="00DA35A2">
        <w:rPr>
          <w:sz w:val="14"/>
        </w:rPr>
        <w:t xml:space="preserve">The FTC needs more resources to adequately address the nation's growing privacy concerns. 3 17 </w:t>
      </w:r>
      <w:r w:rsidRPr="00DA35A2">
        <w:rPr>
          <w:rStyle w:val="StyleUnderline"/>
        </w:rPr>
        <w:t xml:space="preserve">Currently, the FTC oversees both consumer protection-encompassing privacy-and antitrust, 318 making the </w:t>
      </w:r>
      <w:r w:rsidRPr="00A864AF">
        <w:rPr>
          <w:rStyle w:val="StyleUnderline"/>
          <w:highlight w:val="green"/>
        </w:rPr>
        <w:t>FTC</w:t>
      </w:r>
      <w:r w:rsidRPr="00DA35A2">
        <w:rPr>
          <w:rStyle w:val="StyleUnderline"/>
        </w:rPr>
        <w:t xml:space="preserve"> the chief federal agency on privacy policy and enforcement 319 and the nation's de facto privacy agency. 320 The agency </w:t>
      </w:r>
      <w:r w:rsidRPr="00A864AF">
        <w:rPr>
          <w:rStyle w:val="StyleUnderline"/>
          <w:highlight w:val="green"/>
        </w:rPr>
        <w:t xml:space="preserve">has long-standing experience in </w:t>
      </w:r>
      <w:r w:rsidRPr="00753606">
        <w:rPr>
          <w:rStyle w:val="StyleUnderline"/>
        </w:rPr>
        <w:t xml:space="preserve">enforcing </w:t>
      </w:r>
      <w:r w:rsidRPr="00A864AF">
        <w:rPr>
          <w:rStyle w:val="StyleUnderline"/>
          <w:highlight w:val="green"/>
        </w:rPr>
        <w:t xml:space="preserve">privacy </w:t>
      </w:r>
      <w:r w:rsidRPr="00753606">
        <w:rPr>
          <w:rStyle w:val="StyleUnderline"/>
        </w:rPr>
        <w:t>statutes 3</w:t>
      </w:r>
      <w:r w:rsidRPr="00DA35A2">
        <w:rPr>
          <w:rStyle w:val="StyleUnderline"/>
        </w:rPr>
        <w:t xml:space="preserve">21 </w:t>
      </w:r>
      <w:r w:rsidRPr="00A864AF">
        <w:rPr>
          <w:rStyle w:val="StyleUnderline"/>
          <w:highlight w:val="green"/>
        </w:rPr>
        <w:t>and</w:t>
      </w:r>
      <w:r w:rsidRPr="00DA35A2">
        <w:rPr>
          <w:rStyle w:val="StyleUnderline"/>
        </w:rPr>
        <w:t xml:space="preserve"> also </w:t>
      </w:r>
      <w:r w:rsidRPr="00A864AF">
        <w:rPr>
          <w:rStyle w:val="StyleUnderline"/>
          <w:highlight w:val="green"/>
        </w:rPr>
        <w:t>has special</w:t>
      </w:r>
      <w:r w:rsidRPr="00DA35A2">
        <w:rPr>
          <w:rStyle w:val="StyleUnderline"/>
        </w:rPr>
        <w:t xml:space="preserve"> privacy </w:t>
      </w:r>
      <w:r w:rsidRPr="00A864AF">
        <w:rPr>
          <w:rStyle w:val="StyleUnderline"/>
          <w:highlight w:val="green"/>
        </w:rPr>
        <w:t xml:space="preserve">assets, such </w:t>
      </w:r>
      <w:r w:rsidRPr="00753606">
        <w:rPr>
          <w:rStyle w:val="StyleUnderline"/>
        </w:rPr>
        <w:t xml:space="preserve">as an internet lab capable of </w:t>
      </w:r>
      <w:r w:rsidRPr="00A864AF">
        <w:rPr>
          <w:rStyle w:val="Emphasis"/>
          <w:highlight w:val="green"/>
        </w:rPr>
        <w:t>high</w:t>
      </w:r>
      <w:r w:rsidRPr="00753606">
        <w:rPr>
          <w:rStyle w:val="Emphasis"/>
        </w:rPr>
        <w:t xml:space="preserve">-quality </w:t>
      </w:r>
      <w:r w:rsidRPr="00A864AF">
        <w:rPr>
          <w:rStyle w:val="Emphasis"/>
          <w:highlight w:val="green"/>
        </w:rPr>
        <w:t>tech forensics</w:t>
      </w:r>
      <w:r w:rsidRPr="00753606">
        <w:rPr>
          <w:rStyle w:val="StyleUnderline"/>
        </w:rPr>
        <w:t xml:space="preserve"> to track invasions of privacy</w:t>
      </w:r>
      <w:r w:rsidRPr="00DA35A2">
        <w:rPr>
          <w:rStyle w:val="StyleUnderline"/>
        </w:rPr>
        <w:t xml:space="preserve">. </w:t>
      </w:r>
      <w:r w:rsidRPr="00753606">
        <w:rPr>
          <w:rStyle w:val="StyleUnderline"/>
        </w:rPr>
        <w:t xml:space="preserve">322 </w:t>
      </w:r>
      <w:r w:rsidRPr="00753606">
        <w:rPr>
          <w:rStyle w:val="Emphasis"/>
        </w:rPr>
        <w:t xml:space="preserve">The FTC, </w:t>
      </w:r>
      <w:r w:rsidRPr="00A864AF">
        <w:rPr>
          <w:rStyle w:val="Emphasis"/>
          <w:highlight w:val="green"/>
        </w:rPr>
        <w:t>however, has failed to keep pace with the massive growth of privacy concerns</w:t>
      </w:r>
      <w:r w:rsidRPr="00DA35A2">
        <w:rPr>
          <w:sz w:val="14"/>
        </w:rPr>
        <w:t xml:space="preserve">-a phenomenon also driven by modern technology. 323 Very few Americans feel confident in the privacy of their information in the digital age. 324 According to a 2019 study, over 80 percent of Americans feel that they have little to no control over the data collected on them by companies and the government. 325 </w:t>
      </w:r>
      <w:r w:rsidRPr="00DA35A2">
        <w:rPr>
          <w:rStyle w:val="StyleUnderline"/>
        </w:rPr>
        <w:t>To adequately address privacy concerns, the FTC needs more resources. 32 The agency has been explicit that it needs more manpower to police tech companies. 32 7</w:t>
      </w:r>
      <w:r w:rsidRPr="00DA35A2">
        <w:rPr>
          <w:sz w:val="14"/>
        </w:rPr>
        <w:t xml:space="preserve"> In requesting increased funding from Congress, FTC Director Joseph Simons said the money would allow the agency to hire additional staff and bring more privacy cases. 328 A former director of the FTC's Bureau of Consumer Protection, which houses the privacy unit, has called the FTC "woefully understaffed." 329</w:t>
      </w:r>
    </w:p>
    <w:p w14:paraId="16C49A84" w14:textId="77777777" w:rsidR="000C1ECD" w:rsidRPr="00DA35A2" w:rsidRDefault="000C1ECD" w:rsidP="000C1ECD">
      <w:pPr>
        <w:rPr>
          <w:sz w:val="14"/>
        </w:rPr>
      </w:pPr>
      <w:r w:rsidRPr="00DA35A2">
        <w:rPr>
          <w:sz w:val="14"/>
        </w:rPr>
        <w:t xml:space="preserve">As of the spring of 2019, the FTC had only forty employees dedicated to privacy and data security, compared to 500 and 110 employees at comparable agencies in the U.K. and Ireland, respectively. 330 </w:t>
      </w:r>
      <w:r w:rsidRPr="00DA35A2">
        <w:rPr>
          <w:rStyle w:val="StyleUnderline"/>
        </w:rPr>
        <w:t xml:space="preserve">Without more lawyers, investigators, and technologists, </w:t>
      </w:r>
      <w:r w:rsidRPr="00A864AF">
        <w:rPr>
          <w:rStyle w:val="StyleUnderline"/>
          <w:highlight w:val="green"/>
        </w:rPr>
        <w:t xml:space="preserve">the FTC will be forced to conduct </w:t>
      </w:r>
      <w:r w:rsidRPr="003B491F">
        <w:rPr>
          <w:rStyle w:val="StyleUnderline"/>
        </w:rPr>
        <w:t>privacy</w:t>
      </w:r>
      <w:r w:rsidRPr="00A864AF">
        <w:rPr>
          <w:rStyle w:val="StyleUnderline"/>
          <w:highlight w:val="green"/>
        </w:rPr>
        <w:t xml:space="preserve"> investigations less thoroughly, and </w:t>
      </w:r>
      <w:r w:rsidRPr="00DA35A2">
        <w:rPr>
          <w:rStyle w:val="Emphasis"/>
        </w:rPr>
        <w:t xml:space="preserve">in some cases, </w:t>
      </w:r>
      <w:r w:rsidRPr="00A864AF">
        <w:rPr>
          <w:rStyle w:val="Emphasis"/>
          <w:highlight w:val="green"/>
        </w:rPr>
        <w:t>forgo them altogether</w:t>
      </w:r>
      <w:r w:rsidRPr="00DA35A2">
        <w:rPr>
          <w:rStyle w:val="StyleUnderline"/>
        </w:rPr>
        <w:t>.</w:t>
      </w:r>
      <w:r w:rsidRPr="00DA35A2">
        <w:rPr>
          <w:sz w:val="14"/>
        </w:rPr>
        <w:t xml:space="preserve"> 331 Currently, the FTC's resources are spread thin across multiple missions, to the detriment of its privacy efforts.</w:t>
      </w:r>
    </w:p>
    <w:p w14:paraId="0F686D35" w14:textId="77777777" w:rsidR="000C1ECD" w:rsidRPr="00DA35A2" w:rsidRDefault="000C1ECD" w:rsidP="000C1ECD">
      <w:pPr>
        <w:rPr>
          <w:rStyle w:val="StyleUnderline"/>
        </w:rPr>
      </w:pPr>
      <w:r w:rsidRPr="00A864AF">
        <w:rPr>
          <w:rStyle w:val="Emphasis"/>
          <w:highlight w:val="green"/>
        </w:rPr>
        <w:t xml:space="preserve">Removing </w:t>
      </w:r>
      <w:r w:rsidRPr="00753606">
        <w:rPr>
          <w:rStyle w:val="Emphasis"/>
        </w:rPr>
        <w:t xml:space="preserve">the agency's </w:t>
      </w:r>
      <w:r w:rsidRPr="00A864AF">
        <w:rPr>
          <w:rStyle w:val="Emphasis"/>
          <w:highlight w:val="green"/>
        </w:rPr>
        <w:t xml:space="preserve">antitrust </w:t>
      </w:r>
      <w:r w:rsidRPr="00753606">
        <w:rPr>
          <w:rStyle w:val="Emphasis"/>
        </w:rPr>
        <w:t xml:space="preserve">responsibilities </w:t>
      </w:r>
      <w:r w:rsidRPr="00A864AF">
        <w:rPr>
          <w:rStyle w:val="Emphasis"/>
          <w:highlight w:val="green"/>
        </w:rPr>
        <w:t xml:space="preserve">would reallocate resources </w:t>
      </w:r>
      <w:r w:rsidRPr="00753606">
        <w:rPr>
          <w:rStyle w:val="Emphasis"/>
        </w:rPr>
        <w:t xml:space="preserve">from the antitrust department </w:t>
      </w:r>
      <w:r w:rsidRPr="00A864AF">
        <w:rPr>
          <w:rStyle w:val="Emphasis"/>
          <w:highlight w:val="green"/>
        </w:rPr>
        <w:t>to its privacy unit</w:t>
      </w:r>
      <w:r w:rsidRPr="00DA35A2">
        <w:rPr>
          <w:rStyle w:val="StyleUnderline"/>
        </w:rPr>
        <w:t xml:space="preserve"> and other areas of consumer protection. 332 Further, it would free up the scarce time of the commissioners to oversee this essential effort. 333</w:t>
      </w:r>
      <w:r w:rsidRPr="00DA35A2">
        <w:rPr>
          <w:sz w:val="14"/>
        </w:rPr>
        <w:t xml:space="preserve"> This reallocation of resources is especially timely because th</w:t>
      </w:r>
      <w:r w:rsidRPr="00DA35A2">
        <w:rPr>
          <w:rStyle w:val="StyleUnderline"/>
        </w:rPr>
        <w:t xml:space="preserve">e FTC's privacy responsibilities are expected to grow in the future. </w:t>
      </w:r>
      <w:r w:rsidRPr="00DA35A2">
        <w:rPr>
          <w:sz w:val="14"/>
        </w:rPr>
        <w:t xml:space="preserve">The FTC is already on its way to becoming a consumer protection agency primarily focused on privacy. 334 In its 2019 budget request to Congress, over half of the agency's budget was allocated to privacy. 335 In addition, </w:t>
      </w:r>
      <w:r w:rsidRPr="00DA35A2">
        <w:rPr>
          <w:rStyle w:val="StyleUnderline"/>
        </w:rPr>
        <w:t>lawmakers on both sides of the political spectrum have proposed federal privacy legislation. 336 Such legislation would expand the FTC's jurisdiction, empower it to bring more privacy actions, and increase the demands on its privacy resources. 337</w:t>
      </w:r>
      <w:r w:rsidRPr="00DA35A2">
        <w:rPr>
          <w:sz w:val="14"/>
        </w:rPr>
        <w:t xml:space="preserve"> Right now, the U.S. is one of the only Western countries that does not have a comprehensive federal privacy law.338 Public pressure is great from both industry and scholars to change that, which would lead to increased privacy action at the federal level. 339 </w:t>
      </w:r>
      <w:r w:rsidRPr="00DA35A2">
        <w:rPr>
          <w:rStyle w:val="StyleUnderline"/>
        </w:rPr>
        <w:t>Moving the FTC's antitrust duties to the DOJ would cleanly complete a readjusting of priorities that is already happening organically.</w:t>
      </w:r>
    </w:p>
    <w:p w14:paraId="34324706" w14:textId="77777777" w:rsidR="000C1ECD" w:rsidRPr="00DA35A2" w:rsidRDefault="000C1ECD" w:rsidP="000C1ECD">
      <w:pPr>
        <w:rPr>
          <w:rStyle w:val="StyleUnderline"/>
        </w:rPr>
      </w:pPr>
      <w:r w:rsidRPr="00A864AF">
        <w:rPr>
          <w:rStyle w:val="StyleUnderline"/>
          <w:highlight w:val="green"/>
        </w:rPr>
        <w:t>Removing</w:t>
      </w:r>
      <w:r w:rsidRPr="00DA35A2">
        <w:rPr>
          <w:rStyle w:val="StyleUnderline"/>
        </w:rPr>
        <w:t xml:space="preserve"> its </w:t>
      </w:r>
      <w:r w:rsidRPr="00A864AF">
        <w:rPr>
          <w:rStyle w:val="StyleUnderline"/>
          <w:highlight w:val="green"/>
        </w:rPr>
        <w:t>authority</w:t>
      </w:r>
      <w:r w:rsidRPr="00DA35A2">
        <w:rPr>
          <w:rStyle w:val="StyleUnderline"/>
        </w:rPr>
        <w:t xml:space="preserve"> over competition law </w:t>
      </w:r>
      <w:r w:rsidRPr="00A864AF">
        <w:rPr>
          <w:rStyle w:val="StyleUnderline"/>
          <w:highlight w:val="green"/>
        </w:rPr>
        <w:t>would</w:t>
      </w:r>
      <w:r w:rsidRPr="00DA35A2">
        <w:rPr>
          <w:rStyle w:val="StyleUnderline"/>
        </w:rPr>
        <w:t xml:space="preserve"> also </w:t>
      </w:r>
      <w:r w:rsidRPr="00A864AF">
        <w:rPr>
          <w:rStyle w:val="StyleUnderline"/>
          <w:highlight w:val="green"/>
        </w:rPr>
        <w:t>provide</w:t>
      </w:r>
      <w:r w:rsidRPr="00DA35A2">
        <w:rPr>
          <w:rStyle w:val="StyleUnderline"/>
        </w:rPr>
        <w:t xml:space="preserve"> the FTC with </w:t>
      </w:r>
      <w:r w:rsidRPr="00A864AF">
        <w:rPr>
          <w:rStyle w:val="Emphasis"/>
          <w:highlight w:val="green"/>
        </w:rPr>
        <w:t>organizational clarity.</w:t>
      </w:r>
      <w:r w:rsidRPr="00DA35A2">
        <w:rPr>
          <w:rStyle w:val="StyleUnderline"/>
        </w:rPr>
        <w:t xml:space="preserve"> Currently, the agency serves </w:t>
      </w:r>
      <w:r w:rsidRPr="00DA35A2">
        <w:rPr>
          <w:rStyle w:val="Emphasis"/>
        </w:rPr>
        <w:t>dual missions</w:t>
      </w:r>
      <w:r w:rsidRPr="00DA35A2">
        <w:rPr>
          <w:rStyle w:val="StyleUnderline"/>
        </w:rPr>
        <w:t xml:space="preserve"> of </w:t>
      </w:r>
      <w:r w:rsidRPr="00DA35A2">
        <w:rPr>
          <w:rStyle w:val="Emphasis"/>
        </w:rPr>
        <w:t>antitrust</w:t>
      </w:r>
      <w:r w:rsidRPr="00DA35A2">
        <w:rPr>
          <w:rStyle w:val="StyleUnderline"/>
        </w:rPr>
        <w:t xml:space="preserve"> and </w:t>
      </w:r>
      <w:r w:rsidRPr="00DA35A2">
        <w:rPr>
          <w:rStyle w:val="Emphasis"/>
        </w:rPr>
        <w:t>consumer protection.</w:t>
      </w:r>
      <w:r w:rsidRPr="00DA35A2">
        <w:rPr>
          <w:rStyle w:val="StyleUnderline"/>
        </w:rPr>
        <w:t xml:space="preserve"> </w:t>
      </w:r>
      <w:r w:rsidRPr="00DA35A2">
        <w:rPr>
          <w:sz w:val="14"/>
        </w:rPr>
        <w:t xml:space="preserve">Originally, the FTC only had antitrust jurisdiction: the FTC Act banned "unfair methods of competition in or affecting commerce." 340 In 1931, the Supreme Court held that his did not include consumer protection. 341 In 1938, Congress passed the Wheeler-Lea Act, 342 which amended the FTC Act to cover "unfair or deceptive acts or practices." 343 This paved the way for the FTC's modern consumer protection mission. 344 </w:t>
      </w:r>
      <w:r w:rsidRPr="00DA35A2">
        <w:rPr>
          <w:rStyle w:val="StyleUnderline"/>
        </w:rPr>
        <w:t>Since then, the agency has had to pursue goals that are sometimes in conflict.</w:t>
      </w:r>
    </w:p>
    <w:p w14:paraId="07DB7093" w14:textId="77777777" w:rsidR="000C1ECD" w:rsidRPr="00DA35A2" w:rsidRDefault="000C1ECD" w:rsidP="000C1ECD">
      <w:pPr>
        <w:rPr>
          <w:sz w:val="14"/>
        </w:rPr>
      </w:pPr>
      <w:r w:rsidRPr="00DA35A2">
        <w:rPr>
          <w:rStyle w:val="StyleUnderline"/>
        </w:rPr>
        <w:t xml:space="preserve">Consumer protection laws </w:t>
      </w:r>
      <w:r w:rsidRPr="00DA35A2">
        <w:rPr>
          <w:rStyle w:val="Emphasis"/>
        </w:rPr>
        <w:t>prevent companies from</w:t>
      </w:r>
      <w:r w:rsidRPr="00DA35A2">
        <w:rPr>
          <w:rStyle w:val="StyleUnderline"/>
        </w:rPr>
        <w:t xml:space="preserve"> misleading or </w:t>
      </w:r>
      <w:r w:rsidRPr="00DA35A2">
        <w:rPr>
          <w:rStyle w:val="Emphasis"/>
        </w:rPr>
        <w:t>cheating customers</w:t>
      </w:r>
      <w:r w:rsidRPr="00DA35A2">
        <w:rPr>
          <w:sz w:val="14"/>
        </w:rPr>
        <w:t xml:space="preserve">. Viewed broadly, consumer protection encompasses a paternalistic social goal of </w:t>
      </w:r>
      <w:r w:rsidRPr="00DA35A2">
        <w:rPr>
          <w:rStyle w:val="StyleUnderline"/>
        </w:rPr>
        <w:t>protecting consumers from themselves.</w:t>
      </w:r>
      <w:r w:rsidRPr="00DA35A2">
        <w:rPr>
          <w:sz w:val="14"/>
        </w:rPr>
        <w:t xml:space="preserve"> 345 Consumers may not wish to be educated on manipulative practices or dangerous products, but consumer protection laws aim to protect consumers despite any preference for ignorance. The FTC enforces numerous consumer protection statutes that govern bankruptcy abuse, scholarship fraud, tobacco education, and credit card accountability, among other things. 346</w:t>
      </w:r>
    </w:p>
    <w:p w14:paraId="087A5E25" w14:textId="77777777" w:rsidR="000C1ECD" w:rsidRPr="00D11C9E" w:rsidRDefault="000C1ECD" w:rsidP="000C1ECD">
      <w:pPr>
        <w:rPr>
          <w:sz w:val="16"/>
          <w:szCs w:val="16"/>
        </w:rPr>
      </w:pPr>
      <w:r w:rsidRPr="00D11C9E">
        <w:rPr>
          <w:sz w:val="16"/>
          <w:szCs w:val="16"/>
        </w:rPr>
        <w:t>The FTC approaches privacy as a consumer protection issue. 34 7 Accordingly, the FTC promotes privacy interests through its Bureau of Consumer Protection. 348 At first, the agency pursued a limited deception-based approach to privacy by targeting companies that did not comply with their own privacy policies. 34 9 Since then, the FTC has broadened its approach to a harms-based inquiry against unfair handling of consumer data.350 The harms are generally linked to the rise of digital technology. For instance, consumers cannot effectively protect themselves in our dynamic, information-intense environment. 351 Some argue that digital products have led to externalities such as reduced offline interaction, addiction by design, and environmental harm in the form of electronic garbage and energy consumption. 352 Competition will result in the amount of privacy demanded by the market, which may not account for externalities and inaccurately reflect society's desires compared to the amount of privacy that people would collectively choose through legislation.353</w:t>
      </w:r>
    </w:p>
    <w:p w14:paraId="597A6165" w14:textId="77777777" w:rsidR="000C1ECD" w:rsidRPr="00DA35A2" w:rsidRDefault="000C1ECD" w:rsidP="000C1ECD">
      <w:pPr>
        <w:rPr>
          <w:sz w:val="14"/>
        </w:rPr>
      </w:pPr>
      <w:r w:rsidRPr="00DA35A2">
        <w:rPr>
          <w:rStyle w:val="StyleUnderline"/>
        </w:rPr>
        <w:t>In contrast to consumer protection law, antitrust law aims to preserve "free and unfettered competition." 354 The foundation of antitrust law is now understood to be protecting consumer welfare that flows from economic efficiency. 355 Antitrust promotes the free market by outlawing monopolization and unreasonable restraints of trade.356</w:t>
      </w:r>
      <w:r w:rsidRPr="00DA35A2">
        <w:rPr>
          <w:sz w:val="14"/>
        </w:rPr>
        <w:t xml:space="preserve"> Rather than the social goals of privacy and protection from deception promoted by consumer protection, antitrust pursues economic efficiency. 357</w:t>
      </w:r>
    </w:p>
    <w:p w14:paraId="46F7431F" w14:textId="77777777" w:rsidR="000C1ECD" w:rsidRPr="003B491F" w:rsidRDefault="000C1ECD" w:rsidP="000C1ECD">
      <w:pPr>
        <w:rPr>
          <w:sz w:val="14"/>
        </w:rPr>
      </w:pPr>
      <w:r w:rsidRPr="003B491F">
        <w:rPr>
          <w:rStyle w:val="StyleUnderline"/>
          <w:highlight w:val="green"/>
        </w:rPr>
        <w:t xml:space="preserve">Consumer </w:t>
      </w:r>
      <w:r w:rsidRPr="003B491F">
        <w:rPr>
          <w:rStyle w:val="Emphasis"/>
          <w:highlight w:val="green"/>
        </w:rPr>
        <w:t>protection</w:t>
      </w:r>
      <w:r w:rsidRPr="003B491F">
        <w:rPr>
          <w:rStyle w:val="StyleUnderline"/>
          <w:highlight w:val="green"/>
        </w:rPr>
        <w:t xml:space="preserve"> </w:t>
      </w:r>
      <w:r w:rsidRPr="003B491F">
        <w:rPr>
          <w:rStyle w:val="Emphasis"/>
          <w:highlight w:val="green"/>
        </w:rPr>
        <w:t>and</w:t>
      </w:r>
      <w:r w:rsidRPr="003B491F">
        <w:rPr>
          <w:rStyle w:val="StyleUnderline"/>
        </w:rPr>
        <w:t xml:space="preserve"> free </w:t>
      </w:r>
      <w:r w:rsidRPr="003B491F">
        <w:rPr>
          <w:rStyle w:val="Emphasis"/>
          <w:highlight w:val="green"/>
        </w:rPr>
        <w:t>competition</w:t>
      </w:r>
      <w:r w:rsidRPr="003B491F">
        <w:rPr>
          <w:rStyle w:val="StyleUnderline"/>
        </w:rPr>
        <w:t xml:space="preserve"> can </w:t>
      </w:r>
      <w:r w:rsidRPr="003B491F">
        <w:rPr>
          <w:rStyle w:val="Emphasis"/>
          <w:highlight w:val="green"/>
        </w:rPr>
        <w:t>work against each other</w:t>
      </w:r>
      <w:r w:rsidRPr="003B491F">
        <w:rPr>
          <w:rStyle w:val="StyleUnderline"/>
        </w:rPr>
        <w:t>. Consumer protection regulation has been empirically proven to introduce barriers to entry, especially for small companies.358 Environmental, safety, and health regulations protect consumers while inhibiting the free market.359</w:t>
      </w:r>
      <w:r w:rsidRPr="003B491F">
        <w:rPr>
          <w:sz w:val="14"/>
        </w:rPr>
        <w:t xml:space="preserve"> Consider a specific example of the tension between consumer protection and competition. The Fair Credit Reporting Act360 provides an important service to consumers by protecting the fairness, accuracy, and privacy of personal information kept by credit reporting agencies.361 At the same time, these protections introduce high compliance costs that have limited entry in the credit reporting industry.36 2 The four incumbents that dominate the market were established before the Act was passed.363</w:t>
      </w:r>
    </w:p>
    <w:p w14:paraId="16D6D787" w14:textId="77777777" w:rsidR="000C1ECD" w:rsidRPr="00DA35A2" w:rsidRDefault="000C1ECD" w:rsidP="000C1ECD">
      <w:pPr>
        <w:rPr>
          <w:rStyle w:val="StyleUnderline"/>
        </w:rPr>
      </w:pPr>
      <w:r w:rsidRPr="003B491F">
        <w:rPr>
          <w:rStyle w:val="StyleUnderline"/>
        </w:rPr>
        <w:t>Safeguarding privacy as an aspect of consumer protection provides similar examples of tensions with promoting competition</w:t>
      </w:r>
      <w:r w:rsidRPr="003B491F">
        <w:rPr>
          <w:sz w:val="14"/>
        </w:rPr>
        <w:t xml:space="preserve">. In the U.S., the Children's Online Privacy Protection Rule (COPPA) establishes strict requirements on websites that target children.36 4 These </w:t>
      </w:r>
      <w:r w:rsidRPr="003B491F">
        <w:rPr>
          <w:rStyle w:val="StyleUnderline"/>
        </w:rPr>
        <w:t>limitations guard the privacy of children but have also led to less innovation in children's websites and apps in the country.</w:t>
      </w:r>
      <w:r w:rsidRPr="003B491F">
        <w:rPr>
          <w:sz w:val="14"/>
        </w:rPr>
        <w:t xml:space="preserve"> Many apps targeted at children are developed in countries that have weaker privacy protections for children, such as Ukraine.365 The passage of General Data Protection Regulation (GDPR),366 a sweeping privacy legislation in Europe, led to increased control by consumers over their personal data.36 7 Simultaneously, it decreased competition among technology vendors and shrank overall business.368 The anticompetitive effects are unsurprising, given that the average cost of compliance with the regulation was £1.67 million.369 Additionally, </w:t>
      </w:r>
      <w:r w:rsidRPr="003B491F">
        <w:rPr>
          <w:rStyle w:val="StyleUnderline"/>
        </w:rPr>
        <w:t>privacy regulation in the U.S. focuses on regulating interfirm data transfers over intrafirm uses, privileging large tech companies that are able to commercialize user data on their own. 370</w:t>
      </w:r>
      <w:r w:rsidRPr="003B491F">
        <w:rPr>
          <w:sz w:val="14"/>
        </w:rPr>
        <w:t xml:space="preserve"> This may have the effect of further entrenching monopolists, contrary to the goals of antitrust. This </w:t>
      </w:r>
      <w:r w:rsidRPr="003B491F">
        <w:rPr>
          <w:rStyle w:val="Emphasis"/>
        </w:rPr>
        <w:t>conflict between consumer protection</w:t>
      </w:r>
      <w:r w:rsidRPr="003B491F">
        <w:rPr>
          <w:rStyle w:val="StyleUnderline"/>
        </w:rPr>
        <w:t xml:space="preserve">, including the </w:t>
      </w:r>
      <w:r w:rsidRPr="003B491F">
        <w:rPr>
          <w:rStyle w:val="Emphasis"/>
        </w:rPr>
        <w:t>protection of privacy</w:t>
      </w:r>
      <w:r w:rsidRPr="003B491F">
        <w:rPr>
          <w:rStyle w:val="StyleUnderline"/>
        </w:rPr>
        <w:t xml:space="preserve">, and </w:t>
      </w:r>
      <w:r w:rsidRPr="003B491F">
        <w:rPr>
          <w:rStyle w:val="Emphasis"/>
        </w:rPr>
        <w:t>antitrust</w:t>
      </w:r>
      <w:r w:rsidRPr="003B491F">
        <w:rPr>
          <w:rStyle w:val="StyleUnderline"/>
        </w:rPr>
        <w:t xml:space="preserve"> poses a problem of </w:t>
      </w:r>
      <w:r w:rsidRPr="003B491F">
        <w:rPr>
          <w:rStyle w:val="Emphasis"/>
        </w:rPr>
        <w:t>incompatible missions</w:t>
      </w:r>
      <w:r w:rsidRPr="00DA35A2">
        <w:rPr>
          <w:rStyle w:val="StyleUnderline"/>
        </w:rPr>
        <w:t xml:space="preserve"> for the FTC.</w:t>
      </w:r>
    </w:p>
    <w:p w14:paraId="4B1712A9" w14:textId="77777777" w:rsidR="000C1ECD" w:rsidRPr="00DA35A2" w:rsidRDefault="000C1ECD" w:rsidP="000C1ECD">
      <w:pPr>
        <w:rPr>
          <w:sz w:val="14"/>
        </w:rPr>
      </w:pPr>
    </w:p>
    <w:p w14:paraId="4F33B536" w14:textId="77777777" w:rsidR="000C1ECD" w:rsidRPr="00DA35A2" w:rsidRDefault="000C1ECD" w:rsidP="000C1ECD">
      <w:pPr>
        <w:pStyle w:val="Heading4"/>
      </w:pPr>
      <w:r w:rsidRPr="00DA35A2">
        <w:t>Effective FTC privacy regs are key to telehealth</w:t>
      </w:r>
    </w:p>
    <w:p w14:paraId="0DBBADF7" w14:textId="77777777" w:rsidR="000C1ECD" w:rsidRPr="00DA35A2" w:rsidRDefault="000C1ECD" w:rsidP="000C1ECD">
      <w:pPr>
        <w:rPr>
          <w:rStyle w:val="Style13ptBold"/>
        </w:rPr>
      </w:pPr>
      <w:r w:rsidRPr="00DA35A2">
        <w:rPr>
          <w:rStyle w:val="Style13ptBold"/>
        </w:rPr>
        <w:t>Hall, 14</w:t>
      </w:r>
    </w:p>
    <w:p w14:paraId="740D8BEF" w14:textId="77777777" w:rsidR="000C1ECD" w:rsidRPr="00DA35A2" w:rsidRDefault="000C1ECD" w:rsidP="000C1ECD">
      <w:r w:rsidRPr="00DA35A2">
        <w:t xml:space="preserve">(Joseph L. Hall (joe@cdt.org) is chief technologist at the Center for Democracy and Technology, in Washington, D.C. Deven McGraw is director of the Health Privacy Project at the Center for Democracy and Technology "For Telehealth To Succeed, Privacy And Security Risks Must Be Identified And Addressed,"HEALTH AFFAIRS 33, NO. 2 (2014): 216–221 </w:t>
      </w:r>
      <w:hyperlink r:id="rId27" w:history="1">
        <w:r w:rsidRPr="00DA35A2">
          <w:rPr>
            <w:rStyle w:val="Hyperlink"/>
          </w:rPr>
          <w:t>https://www.healthaffairs.org/doi/pdf/10.1377/hlthaff.2013.0997</w:t>
        </w:r>
      </w:hyperlink>
      <w:r w:rsidRPr="00DA35A2">
        <w:t xml:space="preserve"> NL)</w:t>
      </w:r>
    </w:p>
    <w:p w14:paraId="46BE3A4C" w14:textId="77777777" w:rsidR="000C1ECD" w:rsidRPr="00DA35A2" w:rsidRDefault="000C1ECD" w:rsidP="000C1ECD">
      <w:pPr>
        <w:rPr>
          <w:sz w:val="10"/>
        </w:rPr>
      </w:pPr>
      <w:r w:rsidRPr="00DA35A2">
        <w:rPr>
          <w:rStyle w:val="Emphasis"/>
        </w:rPr>
        <w:t xml:space="preserve">The </w:t>
      </w:r>
      <w:r w:rsidRPr="00A864AF">
        <w:rPr>
          <w:rStyle w:val="Emphasis"/>
          <w:highlight w:val="green"/>
        </w:rPr>
        <w:t>success of telehealth</w:t>
      </w:r>
      <w:r w:rsidRPr="00DA35A2">
        <w:rPr>
          <w:rStyle w:val="Emphasis"/>
        </w:rPr>
        <w:t xml:space="preserve"> could be </w:t>
      </w:r>
      <w:r w:rsidRPr="00A864AF">
        <w:rPr>
          <w:rStyle w:val="Emphasis"/>
          <w:highlight w:val="green"/>
        </w:rPr>
        <w:t>undermined if</w:t>
      </w:r>
      <w:r w:rsidRPr="00DA35A2">
        <w:rPr>
          <w:rStyle w:val="Emphasis"/>
        </w:rPr>
        <w:t xml:space="preserve"> serious </w:t>
      </w:r>
      <w:r w:rsidRPr="00A864AF">
        <w:rPr>
          <w:rStyle w:val="Emphasis"/>
          <w:highlight w:val="green"/>
        </w:rPr>
        <w:t>privacy</w:t>
      </w:r>
      <w:r w:rsidRPr="00DA35A2">
        <w:rPr>
          <w:rStyle w:val="Emphasis"/>
        </w:rPr>
        <w:t xml:space="preserve"> and security </w:t>
      </w:r>
      <w:r w:rsidRPr="00A864AF">
        <w:rPr>
          <w:rStyle w:val="Emphasis"/>
          <w:highlight w:val="green"/>
        </w:rPr>
        <w:t>risks are not addressed</w:t>
      </w:r>
      <w:r w:rsidRPr="00DA35A2">
        <w:rPr>
          <w:rStyle w:val="StyleUnderline"/>
        </w:rPr>
        <w:t xml:space="preserve">. For example, </w:t>
      </w:r>
      <w:r w:rsidRPr="00753606">
        <w:rPr>
          <w:rStyle w:val="StyleUnderline"/>
        </w:rPr>
        <w:t>sensors that are located in a patient’s home or that interface with the patient’s body to detect safety issues or medical emergencies may inadvertently transmit sensitive information about household activities</w:t>
      </w:r>
      <w:r w:rsidRPr="00753606">
        <w:rPr>
          <w:sz w:val="10"/>
        </w:rPr>
        <w:t>. Similarly, routine data transmissions from an app or medical device, such as an insulin pump, may be shared with third-p</w:t>
      </w:r>
      <w:r w:rsidRPr="00DA35A2">
        <w:rPr>
          <w:sz w:val="10"/>
        </w:rPr>
        <w:t xml:space="preserve">arty advertisers. </w:t>
      </w:r>
      <w:r w:rsidRPr="00A864AF">
        <w:rPr>
          <w:rStyle w:val="StyleUnderline"/>
          <w:highlight w:val="green"/>
        </w:rPr>
        <w:t>Without adequate security</w:t>
      </w:r>
      <w:r w:rsidRPr="00DA35A2">
        <w:rPr>
          <w:rStyle w:val="StyleUnderline"/>
        </w:rPr>
        <w:t xml:space="preserve"> and privacy protections for underlying telehealth data and systems, </w:t>
      </w:r>
      <w:r w:rsidRPr="00A864AF">
        <w:rPr>
          <w:rStyle w:val="Emphasis"/>
          <w:highlight w:val="green"/>
        </w:rPr>
        <w:t>providers and patients will lack trust</w:t>
      </w:r>
      <w:r w:rsidRPr="00DA35A2">
        <w:rPr>
          <w:rStyle w:val="Emphasis"/>
        </w:rPr>
        <w:t xml:space="preserve"> in the </w:t>
      </w:r>
      <w:r w:rsidRPr="00A65FF1">
        <w:rPr>
          <w:rStyle w:val="Emphasis"/>
        </w:rPr>
        <w:t>use</w:t>
      </w:r>
      <w:r w:rsidRPr="00DA35A2">
        <w:rPr>
          <w:rStyle w:val="Emphasis"/>
        </w:rPr>
        <w:t xml:space="preserve"> of telehealth solutions.</w:t>
      </w:r>
      <w:r w:rsidRPr="00DA35A2">
        <w:rPr>
          <w:sz w:val="10"/>
        </w:rPr>
        <w:t xml:space="preserve"> Although some federal and state guidelines for telehealth security and privacy have been established, many gaps remain. No federal agency currently has authority to enact privacy and security requirements to cover the telehealth ecosystem. This article examines privacy risks and security threats to telehealth applications and summarizes the extent to which technical controls and federal law adequately address these risks. We argue for </w:t>
      </w:r>
      <w:r w:rsidRPr="00A864AF">
        <w:rPr>
          <w:rStyle w:val="StyleUnderline"/>
          <w:highlight w:val="green"/>
        </w:rPr>
        <w:t>a comprehensive</w:t>
      </w:r>
      <w:r w:rsidRPr="00DA35A2">
        <w:rPr>
          <w:rStyle w:val="StyleUnderline"/>
        </w:rPr>
        <w:t xml:space="preserve"> federal regulatory </w:t>
      </w:r>
      <w:r w:rsidRPr="00A864AF">
        <w:rPr>
          <w:rStyle w:val="StyleUnderline"/>
          <w:highlight w:val="green"/>
        </w:rPr>
        <w:t>framework</w:t>
      </w:r>
      <w:r w:rsidRPr="00DA35A2">
        <w:rPr>
          <w:rStyle w:val="StyleUnderline"/>
        </w:rPr>
        <w:t xml:space="preserve"> for telehealth, developed and </w:t>
      </w:r>
      <w:r w:rsidRPr="00A864AF">
        <w:rPr>
          <w:rStyle w:val="StyleUnderline"/>
          <w:highlight w:val="green"/>
        </w:rPr>
        <w:t>enforced by</w:t>
      </w:r>
      <w:r w:rsidRPr="00DA35A2">
        <w:rPr>
          <w:rStyle w:val="StyleUnderline"/>
        </w:rPr>
        <w:t xml:space="preserve"> a single federal entity, </w:t>
      </w:r>
      <w:r w:rsidRPr="00A864AF">
        <w:rPr>
          <w:rStyle w:val="StyleUnderline"/>
          <w:highlight w:val="green"/>
        </w:rPr>
        <w:t xml:space="preserve">the </w:t>
      </w:r>
      <w:r w:rsidRPr="00A864AF">
        <w:rPr>
          <w:rStyle w:val="Emphasis"/>
          <w:highlight w:val="green"/>
        </w:rPr>
        <w:t>F</w:t>
      </w:r>
      <w:r w:rsidRPr="00DA35A2">
        <w:rPr>
          <w:rStyle w:val="StyleUnderline"/>
        </w:rPr>
        <w:t xml:space="preserve">ederal </w:t>
      </w:r>
      <w:r w:rsidRPr="00A864AF">
        <w:rPr>
          <w:rStyle w:val="Emphasis"/>
          <w:highlight w:val="green"/>
        </w:rPr>
        <w:t>T</w:t>
      </w:r>
      <w:r w:rsidRPr="00DA35A2">
        <w:rPr>
          <w:rStyle w:val="StyleUnderline"/>
        </w:rPr>
        <w:t xml:space="preserve">rade </w:t>
      </w:r>
      <w:r w:rsidRPr="00A864AF">
        <w:rPr>
          <w:rStyle w:val="Emphasis"/>
          <w:highlight w:val="green"/>
        </w:rPr>
        <w:t>C</w:t>
      </w:r>
      <w:r w:rsidRPr="00DA35A2">
        <w:rPr>
          <w:rStyle w:val="StyleUnderline"/>
        </w:rPr>
        <w:t xml:space="preserve">ommission, </w:t>
      </w:r>
      <w:r w:rsidRPr="003B491F">
        <w:rPr>
          <w:rStyle w:val="StyleUnderline"/>
          <w:highlight w:val="green"/>
        </w:rPr>
        <w:t>to</w:t>
      </w:r>
      <w:r w:rsidRPr="00DA35A2">
        <w:rPr>
          <w:sz w:val="10"/>
        </w:rPr>
        <w:t xml:space="preserve"> </w:t>
      </w:r>
      <w:r w:rsidRPr="003B491F">
        <w:rPr>
          <w:rStyle w:val="Emphasis"/>
        </w:rPr>
        <w:t xml:space="preserve">bolster trust and </w:t>
      </w:r>
      <w:r w:rsidRPr="00A864AF">
        <w:rPr>
          <w:rStyle w:val="Emphasis"/>
          <w:highlight w:val="green"/>
        </w:rPr>
        <w:t>fully realize the benefits of telehealth</w:t>
      </w:r>
      <w:r w:rsidRPr="00DA35A2">
        <w:rPr>
          <w:sz w:val="10"/>
        </w:rPr>
        <w:t xml:space="preserve">. Telehealth involves the use of telecommunication technologies to prevent and treat illness and promote the health of individuals and populations. Although telehealth has particular benefits for rural and underserved populations, it is increasingly recognized for its potential to control costs while providing real-time tools to promote wellness, prevent disease, and enable the home management of chronic conditions. Telehealth frequently involves bidirectional, digital collection and communication of sensitive health information among health care providers and patients. For a medical device to qualify as a telehealth device, there must be communication of health information from the device over a network. For example, a glucose monitor becomes a telehealth device when it sends readings to a provider or a provider’s information system over an information network. Similarly, some generic communications technologies—such as videoconferencing—are frequently used to communicate health care information and thus become telehealth tools in those settings. Telehealth devices include mobile software applications (apps) in addition to hardware. This article focuses on network-enabled telehealth devices where a device collects information from the patient (for example, measuring a function of the body or scanning the environment for safety risks) and then transmits data to a health care provider. </w:t>
      </w:r>
      <w:r w:rsidRPr="00DA35A2">
        <w:rPr>
          <w:rStyle w:val="StyleUnderline"/>
        </w:rPr>
        <w:t xml:space="preserve">To realize telehealth’s full potential, however, patients and providers </w:t>
      </w:r>
      <w:r w:rsidRPr="00DA35A2">
        <w:rPr>
          <w:rStyle w:val="Emphasis"/>
        </w:rPr>
        <w:t>must trust telehealth systems to keep personal information private and secure.</w:t>
      </w:r>
      <w:r w:rsidRPr="00DA35A2">
        <w:rPr>
          <w:sz w:val="10"/>
        </w:rPr>
        <w:t xml:space="preserve"> </w:t>
      </w:r>
      <w:r w:rsidRPr="00DA35A2">
        <w:rPr>
          <w:sz w:val="6"/>
          <w:szCs w:val="18"/>
        </w:rPr>
        <w:t>We identify privacy and security risks of telehealth systems, summarize the extent to which technical controls and current federal laws do—and do not—adequately address those risks, and include recommendations for building and maintaining public trust in telehealth systems through a comprehensive regulatory framework developed and enforced by the Federal Trade Commission (FTC). Potential Privacy Risks Privacy risks of telehealth involve a lack of controls or limits on the collection, use, and disclosure of sensitive personal information. Sensors that are located in a patient’s home or that interface with the patient’s body to detect safety issues or medical emergencies may inadvertently collect sensitive information about household activities. For instance, home sensors intended to detect falls may also transmit information such as interactions with a spouse or religious activity, or indicate when no one is home. Routine transmissions from a medical device may be collected and stored by the device or app manufacturer, not just the health care provider. A mobile health app may be financed by sharing potentially sensitive data from the app with third-party advertisers that target ads to patients based on app use. Such collection, use, and disclosure of information may be beyond what patients reasonably expect given anticipated uses of the technology. For example, in 2011 the popular fitness device Fitbit inadvertently exposed users’ self-reported sexual activity, failing to acknowledge that some forms of physical exertion may be sensitive information.1 Patients give consent for having a device implanted or sensors embedded, or for using a health app. However, overreliance on consent too often results in weak privacy protections. Patients frequently do not read or fully understand privacy policies, and consent shifts the burden of privacy protection to the patient, who may not be able to make meaningful privacy choices.2 Privacy Controls Privacy is typically protected by laws or operating policies that implement Fair Information Practice Principles (FIPPs). FIPPs are widely accepted practices, including the ability to access one’s own health information and request corrections; limitations on information collection, use, and disclosure; and reasonable opportunities to make choices about one’s own health information. Providing people with choices for information sharing is only one of the FIPPs, bolstered by others that require data holders to establish and abide by contextually appropriate limits on data access, use, and disclosure. The Health Insurance Portability and Accountability Act (HIPAA) of 1996 is one of several sectoral federal laws designed to implement these principles. Current laws, however, do not adequately cover the telehealth environment, as discussed in later sections. Thus, there is no guaranteed right (and often little capability) for individuals to request copies of information collected by apps or home monitoring devices. Information use and disclosure is largely determined by technology companies, with few (if any) legal limits or meaningful opportunities for individuals to control information flow.3 Potential Security Risks Detailing the security risks and appropriate security controls for telehealth systems involves specifying what kinds of security threats they should protect against. In telehealth delivery models involving provider-to-provider communication, the entities at both ends are typically required by HIPAA to implement appropriate security safeguards, such as authentication and data encryption measures (see “Security Controls” below). However, in telehealth models where one end of the communication (“endpoint”) is the patient (for example, an implantable device that sends signals to a physician, or a mobile health app on a patient’s cell phone), that endpoint falls outside the controlled and supervised environment of a HIPAA-regulated clinical care setting, magnifying existing privacy and security concerns. For a typical telehealth system where a provider communicates with a patient, relevant threats include breach of confidentiality during collection of sensitive data or during transmission to the provider’s system; unauthorized access to the functionality of supporting devices as well as to data stored on them; and untrusted distribution of software and hardware to the patient. Although we are unaware of direct harm to patients associated with a security flaw in a telehealth system, there have been academic demonstrations of such problems. For instance, certain insulin pumps have been shown to be vulnerable to hacking.4 There also have been instances where unauthorized software, such as file-sharing software installed by a health care employee, led to a breach of health information and medical identity theft.5 Security Controls A number of existing technical controls can protect against these security risks.6 Data encryption—where data are electronically “locked” using complex mathematics and encryption “keys”—can ensure that if an attacker gains access to the raw data, those data will be meaningless. There are various functional types of data encryption: while data are “at rest” (being stored) or “in transit” (being transmitted), and from “end to end” (a type of encryption that does not depend on the state of the data). At-rest and in-transit encryption typically rely on encryption methods provided by operating systems and browsers. These methods are usually external to the telehealth software. With end-to-end encryption, encryption may be directly incorporated into the telehealth application. Encryption of data at rest ensures that when an attacker bypasses access controls, the data are meaningless. Encryption of data in transit guarantees that data are meaningless if a transmission is intercepted. In “end-to-end” encryption, unencrypted information is only ever available at the two endpoints and never between.7 With encryption, anyone with the correct key can retrieve meaningful data. Access to the underlying information system, however, can be further controlled using authentication and access control mechanisms, which restrict access to information based on the identity of the person accessing the data or his or her role within an organization. In addition, medical and consumer devices typically used by patients for telehealth applications can themselves pose serious risks, as the devices contain numerous security flaws and are constantly under attack from threats such as malware.8 Mobile platforms control this by prohibiting the installation of software that has not been examined and approved. A final security control for telehealth software and devices involves initially distributing them to patients in a face-to-face setting. This enables the provider to establish the identity of the patient and authenticate the device she or he is using. This way, providers know they are not introducing security risks by accepting data from a potentially unsafe patient device (from a security, not a health risk, standpoint), and patients have some assurance about the quality of the hardware and software, because they interact with an experienced provider to obtain, install, and configure the device. HIPAA Protections HIPAA privacy and security regulations provide protections for identifiable health information, but only when it is collected and shared by “covered entities”—health care providers who bill electronically using HIPAA standards, health plans, and health care clearinghouses.9 When it applies, HIPAA’s Privacy Rule establishes limits on the use and disclosure of identifiable health information, and its Security Rule establishes technical, physical, and administrative safeguards to be adopted to protect electronic identifiable health information. For example, encryption of data at rest and in transit is an “addressable implementation specification” under the Security Rule, meaning that HIPAAcovered entities are expected to implement it unless it is not “reasonable and appropriate” to do so.10 In addition, the regulation states, providers are required to adopt identity management protocols and access controls. In the Health Information Technology for Economic and Clinical Health (HITECH) Act of 2009, Congress extended HIPAA to “business associates,” entities that “create, receive, maintain, or transmit” identifiable health information to perform a function or service “on behalf of” a covered entity.11 Whether a vendor of a patient-facing telehealth technology is a HIPAA business associate depends on whose interests are being served by the technology. Relevant questions include the following: Who provides the technology to the patient (for example, is it a direct-to-patient transaction, or is the technology provided by the doctor)? Who benefits from the technology being offered? Who is responsible for the day-to-day operation of the technology (an indication of who is ultimately responsible)? And who controls the information generated by the technology? Mere connectivity between a device and a health care provider does not render the device manufacturer a business associate of that provider.12 Other Federal Protections Given HIPAA’s limited applicability to patientfacing telehealth systems,13 its protections will not apply to information collected by most digital tools provided to patients. Additional federal laws provide some protections, however. In section 13407(f)(2) of the HITECH Act, Congress established breach notification requirements for personal health records</w:t>
      </w:r>
      <w:r w:rsidRPr="00DA35A2">
        <w:rPr>
          <w:sz w:val="10"/>
        </w:rPr>
        <w:t xml:space="preserve">. The </w:t>
      </w:r>
      <w:r w:rsidRPr="00DA35A2">
        <w:rPr>
          <w:rStyle w:val="Emphasis"/>
        </w:rPr>
        <w:t>requirements are overseen by the FTC</w:t>
      </w:r>
      <w:r w:rsidRPr="00DA35A2">
        <w:rPr>
          <w:sz w:val="10"/>
        </w:rPr>
        <w:t xml:space="preserve">. Section 13400(11) of the HITECH Act defines a personal health record as an electronic </w:t>
      </w:r>
      <w:r w:rsidRPr="00753606">
        <w:rPr>
          <w:sz w:val="10"/>
        </w:rPr>
        <w:t xml:space="preserve">record of identifiable information “drawn from multiple sources and…managed, shared, and controlled” by the patient. Some tools of telehealth, such as network-enabled medical devices, would not fit this definition, as they do not draw information from multiple sources and are not typically controlled by the patient. As a result, the HITECH breach notification provisions will not apply. </w:t>
      </w:r>
      <w:r w:rsidRPr="00753606">
        <w:rPr>
          <w:rStyle w:val="StyleUnderline"/>
        </w:rPr>
        <w:t>The FTC also has authority under the Federal Trade Commission Act to prevent, and seek redress for, unfair or deceptive acts or practices</w:t>
      </w:r>
      <w:r w:rsidRPr="00753606">
        <w:rPr>
          <w:sz w:val="10"/>
        </w:rPr>
        <w:t xml:space="preserve">.14 </w:t>
      </w:r>
      <w:r w:rsidRPr="00753606">
        <w:rPr>
          <w:rStyle w:val="StyleUnderline"/>
        </w:rPr>
        <w:t xml:space="preserve">The FTC has </w:t>
      </w:r>
      <w:r w:rsidRPr="00753606">
        <w:rPr>
          <w:rStyle w:val="Emphasis"/>
        </w:rPr>
        <w:t>used this authority frequently</w:t>
      </w:r>
      <w:r w:rsidRPr="00753606">
        <w:rPr>
          <w:rStyle w:val="StyleUnderline"/>
        </w:rPr>
        <w:t xml:space="preserve"> to penalize consumer-facing</w:t>
      </w:r>
      <w:r w:rsidRPr="00DA35A2">
        <w:rPr>
          <w:rStyle w:val="StyleUnderline"/>
        </w:rPr>
        <w:t>, for-profit companies for failing to abide by commitments regarding data use made in privacy policies and less frequently to stop unfair practices involving data use and collection</w:t>
      </w:r>
      <w:r w:rsidRPr="00DA35A2">
        <w:rPr>
          <w:sz w:val="10"/>
        </w:rPr>
        <w:t xml:space="preserve">.15 As a result, patients using apps and other telehealth devices must largely rely on company policies regarding uses of data, typically found in a company’s privacy policy or the license agreement. These policies are frequently offered to users unilaterally: Accept the terms or don’t use the product. Unfortunately, in the case of medical devices, patients often do not have a choice. </w:t>
      </w:r>
      <w:r w:rsidRPr="00753606">
        <w:rPr>
          <w:rStyle w:val="StyleUnderline"/>
          <w:highlight w:val="green"/>
        </w:rPr>
        <w:t>The FTC also</w:t>
      </w:r>
      <w:r w:rsidRPr="00DA35A2">
        <w:rPr>
          <w:rStyle w:val="StyleUnderline"/>
        </w:rPr>
        <w:t xml:space="preserve"> expects companies </w:t>
      </w:r>
      <w:r w:rsidRPr="00753606">
        <w:rPr>
          <w:rStyle w:val="StyleUnderline"/>
        </w:rPr>
        <w:t xml:space="preserve">to </w:t>
      </w:r>
      <w:r w:rsidRPr="00A864AF">
        <w:rPr>
          <w:rStyle w:val="Emphasis"/>
          <w:highlight w:val="green"/>
        </w:rPr>
        <w:t xml:space="preserve">implement reasonable security safeguards </w:t>
      </w:r>
      <w:r w:rsidRPr="00A864AF">
        <w:rPr>
          <w:rStyle w:val="StyleUnderline"/>
          <w:highlight w:val="green"/>
        </w:rPr>
        <w:t xml:space="preserve">and </w:t>
      </w:r>
      <w:r w:rsidRPr="00A864AF">
        <w:rPr>
          <w:rStyle w:val="Emphasis"/>
          <w:highlight w:val="green"/>
        </w:rPr>
        <w:t>has acted in cases of unfair design</w:t>
      </w:r>
      <w:r w:rsidRPr="00DA35A2">
        <w:rPr>
          <w:rStyle w:val="StyleUnderline"/>
        </w:rPr>
        <w:t>, unfair default settings, and unfair data security practices that cause substantial injury to consumers and are not offset by other benefits.</w:t>
      </w:r>
      <w:r w:rsidRPr="00DA35A2">
        <w:rPr>
          <w:sz w:val="10"/>
        </w:rPr>
        <w:t>15 Because the FTC does not set detailed requirements for either data privacy or security, protections for telehealth technologies not covered by HIPAA are largely dependent on the technology vendor’s discretion. If a telehealth technology qualifies as a medical device, the Food and Drug Administration (FDA) may also regulate it. The FDA does not directly address privacy issues but focuses on security to the extent that it affects medical device safety. (The FDA regulation of mobile medical apps is discussed in greater detail elsewhere in this issue.)16 In June 2013 the FDA issued draft guidance on “management of cybersecurity in medical devices,”17 which urges manufacturers to develop security controls to maintain information “confidentiality, integrity and availability.” In August 2013 the FDA finalized guidance regarding radio frequency wireless technology in medical devices.18 And in September 2013 the FDA issued broad guidance on the regulation of mobile medical apps, clarifying that some types of mobile medical apps will be considered medical devices and regulated by the FDA as such.19 Through these guidance documents, the FDA is establishing a federal baseline for security in telehealth, but the FDA’s authority has limits. The FDA oversees only technologies it considers to be medical devices and focuses only on security protections designed to ensure safety. It does not focus on privacy safeguards that enforce rules or policies regarding collection, use, and disclosure of potentially sensitive health information. Building Trus</w:t>
      </w:r>
      <w:r w:rsidRPr="00A65FF1">
        <w:rPr>
          <w:sz w:val="10"/>
        </w:rPr>
        <w:t xml:space="preserve">t </w:t>
      </w:r>
      <w:r w:rsidRPr="00A864AF">
        <w:rPr>
          <w:rStyle w:val="StyleUnderline"/>
          <w:highlight w:val="green"/>
        </w:rPr>
        <w:t>A</w:t>
      </w:r>
      <w:r w:rsidRPr="00DA35A2">
        <w:rPr>
          <w:sz w:val="10"/>
        </w:rPr>
        <w:t xml:space="preserve"> comprehensive </w:t>
      </w:r>
      <w:r w:rsidRPr="00A864AF">
        <w:rPr>
          <w:rStyle w:val="Emphasis"/>
          <w:highlight w:val="green"/>
        </w:rPr>
        <w:t>federal</w:t>
      </w:r>
      <w:r w:rsidRPr="00DA35A2">
        <w:rPr>
          <w:rStyle w:val="Emphasis"/>
        </w:rPr>
        <w:t xml:space="preserve"> </w:t>
      </w:r>
      <w:r w:rsidRPr="00A864AF">
        <w:rPr>
          <w:rStyle w:val="Emphasis"/>
          <w:highlight w:val="green"/>
        </w:rPr>
        <w:t>policy framework</w:t>
      </w:r>
      <w:r w:rsidRPr="00DA35A2">
        <w:rPr>
          <w:sz w:val="10"/>
        </w:rPr>
        <w:t xml:space="preserve"> </w:t>
      </w:r>
      <w:r w:rsidRPr="00DA35A2">
        <w:rPr>
          <w:rStyle w:val="StyleUnderline"/>
        </w:rPr>
        <w:t xml:space="preserve">protecting the privacy and security of information collected by telehealth technologies </w:t>
      </w:r>
      <w:r w:rsidRPr="00A864AF">
        <w:rPr>
          <w:rStyle w:val="StyleUnderline"/>
          <w:highlight w:val="green"/>
        </w:rPr>
        <w:t>is needed to</w:t>
      </w:r>
      <w:r w:rsidRPr="00DA35A2">
        <w:rPr>
          <w:sz w:val="10"/>
        </w:rPr>
        <w:t xml:space="preserve"> </w:t>
      </w:r>
      <w:r w:rsidRPr="00A65FF1">
        <w:rPr>
          <w:rStyle w:val="Emphasis"/>
        </w:rPr>
        <w:t xml:space="preserve">safeguard patients </w:t>
      </w:r>
      <w:r w:rsidRPr="00753606">
        <w:rPr>
          <w:rStyle w:val="Emphasis"/>
        </w:rPr>
        <w:t xml:space="preserve">and </w:t>
      </w:r>
      <w:r w:rsidRPr="00A864AF">
        <w:rPr>
          <w:rStyle w:val="Emphasis"/>
          <w:highlight w:val="green"/>
        </w:rPr>
        <w:t>bolster public trust</w:t>
      </w:r>
      <w:r w:rsidRPr="00DA35A2">
        <w:rPr>
          <w:sz w:val="10"/>
        </w:rPr>
        <w:t xml:space="preserve">. Such protections should be consistent with HIPAA, to ensure a rational and predictable policy environment, but they also should respond to threats to privacy and security that are more characteristic of patient- and consumer-facing technologies. Specifically, policy should address issues such as deficiencies in security safeguards, reliance by app companies on advertising within the apps, and consumers’ lack of access to their information. Such policies should be tailored to address the unique telehealth risks we have identified here. The policies should cover data collection, use, and disclosure, for both the intended purpose of the technology and any secondary data uses, such as for analytics. They should also be flexible enough to support innovation. There are a number of challenges to crafting such a policy framework. Privacy and security concerns sometimes can conflict with practicality for patients and industry. Privacy and security controls that do not anticipate the needs and preferences of the intended users are less likely to be deployed. For example, only half of iPhone users lock their devices with a passcode, which prompted Apple to integrate a fingerprint reader into newer models of the iPhone to make it easier to lock the device.20 This tension between operational practicality on the one hand and privacy and security on the other also exists in other sectors, such as telecommunications and banking. Both the Cable TV Privacy Act of 1984 and the Telecommunications Act of 1996 prevent the disclosure of personal information without consent and also provide some FIPPs-like protections, while balancing the business and operational needs of cable and telecommunications providers by al lowing the sharing of personal information if the customer fails to opt out of such sharing.21,22 In banking, the Fair Credit Reporting Act of 1970 and the Gramm-Leach-Bliley Act of 1999 heavily regulate what credit reporting agencies and financial services companies can do with personal information, providing for conspicuous and regular notice of privacy practices and rights of correction and transparency for consumers. However, these laws also favor an opt-out approach for sharing personal information—allowing data to flow by default to other companies unless the customer specifically opts out.23,24 Unfortunately, no federal agency currently has authority to enact privacy and security requirements to cover the telehealth ecosystem. We argue that Congress must establish general standards for data protection in telehealth and vest primary authority for telehealth privacy and security oversight with one federal agency. The Department of Health and Human Services (HHS), with experience in implementing HIPAA and overseeing US health programs, is an obvious candidate. However, no HHS office or agency has experience with the privacy and security risks introduced by consumer-facing commercial technologies, and, as noted above, the FDA’s focus is on safety, not privacy. The ideal agency should have a track record of experience on privacy and technical security issues and be nimble and supportive of innovation. </w:t>
      </w:r>
      <w:r w:rsidRPr="003B491F">
        <w:rPr>
          <w:rStyle w:val="StyleUnderline"/>
        </w:rPr>
        <w:t xml:space="preserve">The FTC, with its growing technical expertise and long experience in evaluating the privacy risks of consumer-facing technologies, is </w:t>
      </w:r>
      <w:r w:rsidRPr="003B491F">
        <w:rPr>
          <w:rStyle w:val="Emphasis"/>
        </w:rPr>
        <w:t>the agency within the federal government most equipped to regulate information privacy</w:t>
      </w:r>
      <w:r w:rsidRPr="00DA35A2">
        <w:rPr>
          <w:rStyle w:val="Emphasis"/>
        </w:rPr>
        <w:t>, including within networked telehealth systems</w:t>
      </w:r>
      <w:r w:rsidRPr="00DA35A2">
        <w:rPr>
          <w:sz w:val="10"/>
        </w:rPr>
        <w:t xml:space="preserve">. With respect to telehealth, Congress should give the FTC two-part authority. First, building on the Department of Commerce’s 2010 outline for “voluntary enforceable codes of conduct” with respect to consumer privacy,25 the FTC should facilitate development of voluntary codes of conduct by telehealth manufacturers and other interested stakeholders that include baseline privacy and security protections. Because the telehealth environment is rapidly evolving, involvement of manufacturers and other stakeholders in developing privacy and security codes of conduct is critical. The FTC, under its existing authority to regulate deceptive and unfair practices, can enforce these protections among telehealth manufacturers that commit to adopting them. To induce industry to develop and adopt these codes of conduct, the FTC should provide a safe harbor from enforcement action for those activities governed by the codes. To ensure meaningful protections, safe harbor should be granted only to codes that the FTC deems to be sufficiently consumer protective. </w:t>
      </w:r>
    </w:p>
    <w:p w14:paraId="0ACF53CC" w14:textId="77777777" w:rsidR="000C1ECD" w:rsidRPr="00DA35A2" w:rsidRDefault="000C1ECD" w:rsidP="000C1ECD">
      <w:pPr>
        <w:rPr>
          <w:sz w:val="14"/>
        </w:rPr>
      </w:pPr>
    </w:p>
    <w:p w14:paraId="4ECE78F3" w14:textId="77777777" w:rsidR="000C1ECD" w:rsidRPr="00DA35A2" w:rsidRDefault="000C1ECD" w:rsidP="000C1ECD">
      <w:pPr>
        <w:pStyle w:val="Heading4"/>
      </w:pPr>
      <w:r w:rsidRPr="00DA35A2">
        <w:t>US telehealth solves global pandemics</w:t>
      </w:r>
    </w:p>
    <w:p w14:paraId="6202D2D3" w14:textId="77777777" w:rsidR="000C1ECD" w:rsidRPr="00DA35A2" w:rsidRDefault="000C1ECD" w:rsidP="000C1ECD">
      <w:r w:rsidRPr="00DA35A2">
        <w:rPr>
          <w:rStyle w:val="Style13ptBold"/>
        </w:rPr>
        <w:t>Price-Smith et al.</w:t>
      </w:r>
      <w:r w:rsidRPr="00DA35A2">
        <w:t xml:space="preserve">, PhD, Chair of the Political Science Deparment, Colorado College, advisor for the U.S. Director of National Intelligence (DNI), and the US Department of Defense, served as advisor to the United States Institute of Peace, the United Nations Development Program, the World Bank, the US Environmental Protection Agency, </w:t>
      </w:r>
      <w:r w:rsidRPr="00DA35A2">
        <w:rPr>
          <w:rStyle w:val="Style13ptBold"/>
        </w:rPr>
        <w:t>‘16</w:t>
      </w:r>
      <w:r w:rsidRPr="00DA35A2">
        <w:t xml:space="preserve"> (Andrew, Joseph M. Rosen, M.D., Professor of Surgery, Geisel School of Medicine, Luis Kun, PhD, Professor of National Security Affairs at the Center for Hemispheric Defense Studies (2011-2015) at the National Defense University, Robyn E. Mosher, Geisel School of Medicine, Dartmouth College, Elliott Grigg, Anesthesiology and Pain Medicine University of Washington, Seattle Children’s Hospital, Christian Macedonia, Lancaster General Health, Penn Medicine, Julien Klaudt-Moreau, Geisel School of Medicine, Dartmouth College, “Cybercare 2.0: meeting the challenge of the global burden of disease in 2030,” Health and Technology, June, Volume 6, Issue 1, pp 35–51) </w:t>
      </w:r>
    </w:p>
    <w:p w14:paraId="215ECC9C" w14:textId="77777777" w:rsidR="000C1ECD" w:rsidRPr="00DA35A2" w:rsidRDefault="000C1ECD" w:rsidP="000C1ECD">
      <w:pPr>
        <w:rPr>
          <w:sz w:val="10"/>
        </w:rPr>
      </w:pPr>
      <w:r w:rsidRPr="00DA35A2">
        <w:rPr>
          <w:sz w:val="10"/>
        </w:rPr>
        <w:t xml:space="preserve">2.6.1 Surveillance and contact tracing As EVD began to spread across the affected West Africa region in 2014, </w:t>
      </w:r>
      <w:r w:rsidRPr="00A864AF">
        <w:rPr>
          <w:highlight w:val="green"/>
          <w:u w:val="single"/>
        </w:rPr>
        <w:t>identifying</w:t>
      </w:r>
      <w:r w:rsidRPr="00DA35A2">
        <w:rPr>
          <w:u w:val="single"/>
        </w:rPr>
        <w:t xml:space="preserve"> cases </w:t>
      </w:r>
      <w:r w:rsidRPr="00A864AF">
        <w:rPr>
          <w:highlight w:val="green"/>
          <w:u w:val="single"/>
        </w:rPr>
        <w:t>and</w:t>
      </w:r>
      <w:r w:rsidRPr="00DA35A2">
        <w:rPr>
          <w:u w:val="single"/>
        </w:rPr>
        <w:t xml:space="preserve"> then </w:t>
      </w:r>
      <w:r w:rsidRPr="00A864AF">
        <w:rPr>
          <w:highlight w:val="green"/>
          <w:u w:val="single"/>
        </w:rPr>
        <w:t>tracking</w:t>
      </w:r>
      <w:r w:rsidRPr="00DA35A2">
        <w:rPr>
          <w:sz w:val="10"/>
        </w:rPr>
        <w:t xml:space="preserve"> them </w:t>
      </w:r>
      <w:r w:rsidRPr="00DA35A2">
        <w:rPr>
          <w:u w:val="single"/>
        </w:rPr>
        <w:t xml:space="preserve">became </w:t>
      </w:r>
      <w:r w:rsidRPr="00DA35A2">
        <w:rPr>
          <w:rStyle w:val="Emphasis"/>
        </w:rPr>
        <w:t>paramount</w:t>
      </w:r>
      <w:r w:rsidRPr="00DA35A2">
        <w:rPr>
          <w:sz w:val="10"/>
        </w:rPr>
        <w:t xml:space="preserve"> </w:t>
      </w:r>
      <w:r w:rsidRPr="00DA35A2">
        <w:rPr>
          <w:u w:val="single"/>
        </w:rPr>
        <w:t>in</w:t>
      </w:r>
      <w:r w:rsidRPr="00A864AF">
        <w:rPr>
          <w:highlight w:val="green"/>
          <w:u w:val="single"/>
        </w:rPr>
        <w:t xml:space="preserve"> </w:t>
      </w:r>
      <w:r w:rsidRPr="00A864AF">
        <w:rPr>
          <w:rStyle w:val="Emphasis"/>
          <w:highlight w:val="green"/>
        </w:rPr>
        <w:t>stem</w:t>
      </w:r>
      <w:r w:rsidRPr="00DA35A2">
        <w:rPr>
          <w:rStyle w:val="Emphasis"/>
        </w:rPr>
        <w:t xml:space="preserve">ming </w:t>
      </w:r>
      <w:r w:rsidRPr="00A864AF">
        <w:rPr>
          <w:rStyle w:val="Emphasis"/>
          <w:highlight w:val="green"/>
        </w:rPr>
        <w:t>the tide</w:t>
      </w:r>
      <w:r w:rsidRPr="00A864AF">
        <w:rPr>
          <w:highlight w:val="green"/>
          <w:u w:val="single"/>
        </w:rPr>
        <w:t xml:space="preserve"> of</w:t>
      </w:r>
      <w:r w:rsidRPr="00DA35A2">
        <w:rPr>
          <w:u w:val="single"/>
        </w:rPr>
        <w:t xml:space="preserve"> the infection.</w:t>
      </w:r>
      <w:r w:rsidRPr="00DA35A2">
        <w:rPr>
          <w:sz w:val="10"/>
        </w:rPr>
        <w:t xml:space="preserve"> </w:t>
      </w:r>
      <w:r w:rsidRPr="00DA35A2">
        <w:rPr>
          <w:u w:val="single"/>
        </w:rPr>
        <w:t>In contrast to many disasters, which are bounded</w:t>
      </w:r>
      <w:r w:rsidRPr="00DA35A2">
        <w:rPr>
          <w:sz w:val="10"/>
        </w:rPr>
        <w:t xml:space="preserve">, </w:t>
      </w:r>
      <w:r w:rsidRPr="00A864AF">
        <w:rPr>
          <w:highlight w:val="green"/>
          <w:u w:val="single"/>
        </w:rPr>
        <w:t>pandemics</w:t>
      </w:r>
      <w:r w:rsidRPr="00DA35A2">
        <w:rPr>
          <w:u w:val="single"/>
        </w:rPr>
        <w:t xml:space="preserve"> based on infections </w:t>
      </w:r>
      <w:r w:rsidRPr="00A864AF">
        <w:rPr>
          <w:rStyle w:val="Emphasis"/>
          <w:highlight w:val="green"/>
        </w:rPr>
        <w:t>fail to recognize</w:t>
      </w:r>
      <w:r w:rsidRPr="00DA35A2">
        <w:rPr>
          <w:rStyle w:val="Emphasis"/>
        </w:rPr>
        <w:t xml:space="preserve"> international </w:t>
      </w:r>
      <w:r w:rsidRPr="00A864AF">
        <w:rPr>
          <w:rStyle w:val="Emphasis"/>
          <w:highlight w:val="green"/>
        </w:rPr>
        <w:t>borders</w:t>
      </w:r>
      <w:r w:rsidRPr="00DA35A2">
        <w:rPr>
          <w:sz w:val="10"/>
        </w:rPr>
        <w:t xml:space="preserve"> or other normal boundaries. In order to contain this disease as it spread, </w:t>
      </w:r>
      <w:r w:rsidRPr="00A864AF">
        <w:rPr>
          <w:highlight w:val="green"/>
          <w:u w:val="single"/>
        </w:rPr>
        <w:t>we</w:t>
      </w:r>
      <w:r w:rsidRPr="00DA35A2">
        <w:rPr>
          <w:u w:val="single"/>
        </w:rPr>
        <w:t xml:space="preserve"> would have </w:t>
      </w:r>
      <w:r w:rsidRPr="00A864AF">
        <w:rPr>
          <w:highlight w:val="green"/>
          <w:u w:val="single"/>
        </w:rPr>
        <w:t>require</w:t>
      </w:r>
      <w:r w:rsidRPr="00DA35A2">
        <w:rPr>
          <w:u w:val="single"/>
        </w:rPr>
        <w:t xml:space="preserve">d </w:t>
      </w:r>
      <w:r w:rsidRPr="00A864AF">
        <w:rPr>
          <w:rStyle w:val="Emphasis"/>
          <w:highlight w:val="green"/>
        </w:rPr>
        <w:t>scalable</w:t>
      </w:r>
      <w:r w:rsidRPr="00A864AF">
        <w:rPr>
          <w:highlight w:val="green"/>
          <w:u w:val="single"/>
        </w:rPr>
        <w:t xml:space="preserve"> </w:t>
      </w:r>
      <w:r w:rsidRPr="00DA35A2">
        <w:rPr>
          <w:u w:val="single"/>
        </w:rPr>
        <w:t xml:space="preserve">and </w:t>
      </w:r>
      <w:r w:rsidRPr="00A864AF">
        <w:rPr>
          <w:rStyle w:val="Emphasis"/>
          <w:highlight w:val="green"/>
        </w:rPr>
        <w:t>sustained</w:t>
      </w:r>
      <w:r w:rsidRPr="00A864AF">
        <w:rPr>
          <w:highlight w:val="green"/>
          <w:u w:val="single"/>
        </w:rPr>
        <w:t xml:space="preserve"> responses</w:t>
      </w:r>
      <w:r w:rsidRPr="00DA35A2">
        <w:rPr>
          <w:sz w:val="10"/>
        </w:rPr>
        <w:t xml:space="preserve">. These include: 1) </w:t>
      </w:r>
      <w:r w:rsidRPr="00A864AF">
        <w:rPr>
          <w:rStyle w:val="Emphasis"/>
          <w:highlight w:val="green"/>
        </w:rPr>
        <w:t>Early recognition</w:t>
      </w:r>
      <w:r w:rsidRPr="00DA35A2">
        <w:rPr>
          <w:sz w:val="10"/>
        </w:rPr>
        <w:t xml:space="preserve">, coordination, and collaboration among affected nations and regions; 2) </w:t>
      </w:r>
      <w:r w:rsidRPr="00A864AF">
        <w:rPr>
          <w:highlight w:val="green"/>
          <w:u w:val="single"/>
        </w:rPr>
        <w:t>Understanding</w:t>
      </w:r>
      <w:r w:rsidRPr="00DA35A2">
        <w:rPr>
          <w:u w:val="single"/>
        </w:rPr>
        <w:t xml:space="preserve"> the disease </w:t>
      </w:r>
      <w:r w:rsidRPr="00DA35A2">
        <w:rPr>
          <w:rStyle w:val="StyleUnderline"/>
        </w:rPr>
        <w:t xml:space="preserve">penetration and </w:t>
      </w:r>
      <w:r w:rsidRPr="00A864AF">
        <w:rPr>
          <w:rStyle w:val="StyleUnderline"/>
          <w:highlight w:val="green"/>
        </w:rPr>
        <w:t>transmission</w:t>
      </w:r>
      <w:r w:rsidRPr="00DA35A2">
        <w:rPr>
          <w:rStyle w:val="StyleUnderline"/>
        </w:rPr>
        <w:t xml:space="preserve"> </w:t>
      </w:r>
      <w:r w:rsidRPr="00A864AF">
        <w:rPr>
          <w:rStyle w:val="StyleUnderline"/>
          <w:highlight w:val="green"/>
        </w:rPr>
        <w:t>dynamics</w:t>
      </w:r>
      <w:r w:rsidRPr="00DA35A2">
        <w:rPr>
          <w:rStyle w:val="StyleUnderline"/>
        </w:rPr>
        <w:t xml:space="preserve"> with surveillance and contact tracing</w:t>
      </w:r>
      <w:r w:rsidRPr="00DA35A2">
        <w:rPr>
          <w:sz w:val="10"/>
        </w:rPr>
        <w:t xml:space="preserve">; 3) </w:t>
      </w:r>
      <w:r w:rsidRPr="00DA35A2">
        <w:rPr>
          <w:u w:val="single"/>
        </w:rPr>
        <w:t xml:space="preserve">Utilization of existing </w:t>
      </w:r>
      <w:r w:rsidRPr="00DA35A2">
        <w:rPr>
          <w:rStyle w:val="StyleUnderline"/>
        </w:rPr>
        <w:t xml:space="preserve">technologies in </w:t>
      </w:r>
      <w:r w:rsidRPr="00A864AF">
        <w:rPr>
          <w:rStyle w:val="StyleUnderline"/>
          <w:highlight w:val="green"/>
        </w:rPr>
        <w:t>info</w:t>
      </w:r>
      <w:r w:rsidRPr="00DA35A2">
        <w:rPr>
          <w:rStyle w:val="StyleUnderline"/>
        </w:rPr>
        <w:t xml:space="preserve">rmation </w:t>
      </w:r>
      <w:r w:rsidRPr="00A864AF">
        <w:rPr>
          <w:rStyle w:val="StyleUnderline"/>
          <w:highlight w:val="green"/>
        </w:rPr>
        <w:t>processing</w:t>
      </w:r>
      <w:r w:rsidRPr="00DA35A2">
        <w:rPr>
          <w:rStyle w:val="StyleUnderline"/>
        </w:rPr>
        <w:t xml:space="preserve"> and communication (such as mobile phones) </w:t>
      </w:r>
      <w:r w:rsidRPr="00A864AF">
        <w:rPr>
          <w:rStyle w:val="StyleUnderline"/>
          <w:highlight w:val="green"/>
        </w:rPr>
        <w:t>to</w:t>
      </w:r>
      <w:r w:rsidRPr="00DA35A2">
        <w:rPr>
          <w:rStyle w:val="StyleUnderline"/>
        </w:rPr>
        <w:t xml:space="preserve"> aid in better</w:t>
      </w:r>
      <w:r w:rsidRPr="00DA35A2">
        <w:rPr>
          <w:u w:val="single"/>
        </w:rPr>
        <w:t xml:space="preserve"> </w:t>
      </w:r>
      <w:r w:rsidRPr="00A864AF">
        <w:rPr>
          <w:highlight w:val="green"/>
          <w:u w:val="single"/>
        </w:rPr>
        <w:t>understand</w:t>
      </w:r>
      <w:r w:rsidRPr="00DA35A2">
        <w:rPr>
          <w:u w:val="single"/>
        </w:rPr>
        <w:t>ing</w:t>
      </w:r>
      <w:r w:rsidRPr="00DA35A2">
        <w:rPr>
          <w:sz w:val="10"/>
        </w:rPr>
        <w:t xml:space="preserve"> </w:t>
      </w:r>
      <w:r w:rsidRPr="00DA35A2">
        <w:rPr>
          <w:u w:val="single"/>
        </w:rPr>
        <w:t xml:space="preserve">the tempo and spread of </w:t>
      </w:r>
      <w:r w:rsidRPr="00A864AF">
        <w:rPr>
          <w:highlight w:val="green"/>
          <w:u w:val="single"/>
        </w:rPr>
        <w:t>the disease</w:t>
      </w:r>
      <w:r w:rsidRPr="00DA35A2">
        <w:rPr>
          <w:u w:val="single"/>
        </w:rPr>
        <w:t>. These systems</w:t>
      </w:r>
      <w:r w:rsidRPr="00DA35A2">
        <w:rPr>
          <w:sz w:val="10"/>
        </w:rPr>
        <w:t xml:space="preserve">, </w:t>
      </w:r>
      <w:r w:rsidRPr="00DA35A2">
        <w:rPr>
          <w:u w:val="single"/>
        </w:rPr>
        <w:t xml:space="preserve">coupled with </w:t>
      </w:r>
      <w:r w:rsidRPr="00DA35A2">
        <w:rPr>
          <w:rStyle w:val="Emphasis"/>
        </w:rPr>
        <w:t>research</w:t>
      </w:r>
      <w:r w:rsidRPr="00DA35A2">
        <w:rPr>
          <w:u w:val="single"/>
        </w:rPr>
        <w:t xml:space="preserve"> activities</w:t>
      </w:r>
      <w:r w:rsidRPr="00DA35A2">
        <w:rPr>
          <w:sz w:val="10"/>
        </w:rPr>
        <w:t xml:space="preserve">, </w:t>
      </w:r>
      <w:r w:rsidRPr="00DA35A2">
        <w:rPr>
          <w:u w:val="single"/>
        </w:rPr>
        <w:t>early diagnostics, tracking and mapping capabilities</w:t>
      </w:r>
      <w:r w:rsidRPr="00DA35A2">
        <w:rPr>
          <w:sz w:val="10"/>
        </w:rPr>
        <w:t xml:space="preserve"> </w:t>
      </w:r>
      <w:r w:rsidRPr="00DA35A2">
        <w:rPr>
          <w:rStyle w:val="StyleUnderline"/>
        </w:rPr>
        <w:t>(especially in a mobile population), risk factor assessment and treatment effectiveness, beco</w:t>
      </w:r>
      <w:r w:rsidRPr="00DA35A2">
        <w:rPr>
          <w:u w:val="single"/>
        </w:rPr>
        <w:t xml:space="preserve">me </w:t>
      </w:r>
      <w:r w:rsidRPr="00A864AF">
        <w:rPr>
          <w:rStyle w:val="Emphasis"/>
          <w:highlight w:val="green"/>
        </w:rPr>
        <w:t>essential</w:t>
      </w:r>
      <w:r w:rsidRPr="00DA35A2">
        <w:rPr>
          <w:u w:val="single"/>
        </w:rPr>
        <w:t xml:space="preserve"> </w:t>
      </w:r>
      <w:r w:rsidRPr="00A864AF">
        <w:rPr>
          <w:highlight w:val="green"/>
          <w:u w:val="single"/>
        </w:rPr>
        <w:t>to</w:t>
      </w:r>
      <w:r w:rsidRPr="00DA35A2">
        <w:rPr>
          <w:u w:val="single"/>
        </w:rPr>
        <w:t xml:space="preserve"> decision-makers in </w:t>
      </w:r>
      <w:r w:rsidRPr="00A864AF">
        <w:rPr>
          <w:highlight w:val="green"/>
          <w:u w:val="single"/>
        </w:rPr>
        <w:t>implementing</w:t>
      </w:r>
      <w:r w:rsidRPr="00DA35A2">
        <w:rPr>
          <w:u w:val="single"/>
        </w:rPr>
        <w:t xml:space="preserve"> </w:t>
      </w:r>
      <w:r w:rsidRPr="00A864AF">
        <w:rPr>
          <w:rStyle w:val="Emphasis"/>
          <w:highlight w:val="green"/>
        </w:rPr>
        <w:t>effective</w:t>
      </w:r>
      <w:r w:rsidRPr="00DA35A2">
        <w:rPr>
          <w:rStyle w:val="Emphasis"/>
        </w:rPr>
        <w:t xml:space="preserve"> </w:t>
      </w:r>
      <w:r w:rsidRPr="00A864AF">
        <w:rPr>
          <w:rStyle w:val="Emphasis"/>
          <w:highlight w:val="green"/>
        </w:rPr>
        <w:t>control and treatment</w:t>
      </w:r>
      <w:r w:rsidRPr="00DA35A2">
        <w:rPr>
          <w:u w:val="single"/>
        </w:rPr>
        <w:t xml:space="preserve"> measures</w:t>
      </w:r>
      <w:r w:rsidRPr="00DA35A2">
        <w:rPr>
          <w:sz w:val="10"/>
        </w:rPr>
        <w:t xml:space="preserve"> [45]. </w:t>
      </w:r>
      <w:r w:rsidRPr="00A65FF1">
        <w:rPr>
          <w:u w:val="single"/>
        </w:rPr>
        <w:t xml:space="preserve">Given the penetration of mobile </w:t>
      </w:r>
      <w:r w:rsidRPr="00A65FF1">
        <w:rPr>
          <w:rStyle w:val="StyleUnderline"/>
        </w:rPr>
        <w:t>phones in Africa, individuals</w:t>
      </w:r>
      <w:r w:rsidRPr="00A65FF1">
        <w:rPr>
          <w:u w:val="single"/>
        </w:rPr>
        <w:t xml:space="preserve"> seeking information</w:t>
      </w:r>
      <w:r w:rsidRPr="00A65FF1">
        <w:rPr>
          <w:sz w:val="10"/>
        </w:rPr>
        <w:t xml:space="preserve"> about the disease, </w:t>
      </w:r>
      <w:r w:rsidRPr="00A65FF1">
        <w:rPr>
          <w:u w:val="single"/>
        </w:rPr>
        <w:t>including</w:t>
      </w:r>
      <w:r w:rsidRPr="00A65FF1">
        <w:rPr>
          <w:sz w:val="10"/>
        </w:rPr>
        <w:t xml:space="preserve"> </w:t>
      </w:r>
      <w:r w:rsidRPr="00A65FF1">
        <w:rPr>
          <w:u w:val="single"/>
        </w:rPr>
        <w:t>where to refer</w:t>
      </w:r>
      <w:r w:rsidRPr="00A65FF1">
        <w:rPr>
          <w:sz w:val="10"/>
        </w:rPr>
        <w:t xml:space="preserve"> themselves or family members </w:t>
      </w:r>
      <w:r w:rsidRPr="00A65FF1">
        <w:rPr>
          <w:u w:val="single"/>
        </w:rPr>
        <w:t>for care,</w:t>
      </w:r>
      <w:r w:rsidRPr="00A65FF1">
        <w:rPr>
          <w:sz w:val="10"/>
        </w:rPr>
        <w:t xml:space="preserve"> </w:t>
      </w:r>
      <w:r w:rsidRPr="00A65FF1">
        <w:rPr>
          <w:u w:val="single"/>
        </w:rPr>
        <w:t xml:space="preserve">could provide important </w:t>
      </w:r>
      <w:r w:rsidRPr="00A65FF1">
        <w:rPr>
          <w:rStyle w:val="StyleUnderline"/>
        </w:rPr>
        <w:t>information regarding the potential spread of the illness. Geographic location of callers is often mandated to be available to emergency services in times of crisis. However, in humanitarian context</w:t>
      </w:r>
      <w:r w:rsidRPr="00DA35A2">
        <w:rPr>
          <w:rStyle w:val="StyleUnderline"/>
        </w:rPr>
        <w:t xml:space="preserve"> situations, such processes may not have the regulatory precedent to be implemented, potentially </w:t>
      </w:r>
      <w:r w:rsidRPr="00DA35A2">
        <w:rPr>
          <w:rStyle w:val="Emphasis"/>
        </w:rPr>
        <w:t>hindering the response effort</w:t>
      </w:r>
      <w:r w:rsidRPr="00DA35A2">
        <w:rPr>
          <w:sz w:val="10"/>
        </w:rPr>
        <w:t xml:space="preserve">. </w:t>
      </w:r>
      <w:r w:rsidRPr="00DA35A2">
        <w:rPr>
          <w:u w:val="single"/>
        </w:rPr>
        <w:t>During the EVD outbreak</w:t>
      </w:r>
      <w:r w:rsidRPr="00DA35A2">
        <w:rPr>
          <w:sz w:val="10"/>
        </w:rPr>
        <w:t xml:space="preserve">, Sierra Leone deployed caller location services within its 117 Ebola Response Centers. </w:t>
      </w:r>
      <w:r w:rsidRPr="00DA35A2">
        <w:rPr>
          <w:u w:val="single"/>
        </w:rPr>
        <w:t xml:space="preserve">Two projects were implemented concurrently: </w:t>
      </w:r>
      <w:r w:rsidRPr="00DA35A2">
        <w:rPr>
          <w:sz w:val="10"/>
        </w:rPr>
        <w:t xml:space="preserve">1) </w:t>
      </w:r>
      <w:r w:rsidRPr="00DA35A2">
        <w:rPr>
          <w:u w:val="single"/>
        </w:rPr>
        <w:t>Cell tower locations were supplemented</w:t>
      </w:r>
      <w:r w:rsidRPr="00DA35A2">
        <w:rPr>
          <w:sz w:val="10"/>
        </w:rPr>
        <w:t xml:space="preserve"> by information collected by 117 call operators, and 2) </w:t>
      </w:r>
      <w:r w:rsidRPr="00A864AF">
        <w:rPr>
          <w:highlight w:val="green"/>
          <w:u w:val="single"/>
        </w:rPr>
        <w:t>Real</w:t>
      </w:r>
      <w:r w:rsidRPr="00DA35A2">
        <w:rPr>
          <w:u w:val="single"/>
        </w:rPr>
        <w:t>-</w:t>
      </w:r>
      <w:r w:rsidRPr="00A864AF">
        <w:rPr>
          <w:highlight w:val="green"/>
          <w:u w:val="single"/>
        </w:rPr>
        <w:t>time</w:t>
      </w:r>
      <w:r w:rsidRPr="00DA35A2">
        <w:rPr>
          <w:u w:val="single"/>
        </w:rPr>
        <w:t xml:space="preserve"> </w:t>
      </w:r>
      <w:r w:rsidRPr="00A864AF">
        <w:rPr>
          <w:highlight w:val="green"/>
          <w:u w:val="single"/>
        </w:rPr>
        <w:t>location</w:t>
      </w:r>
      <w:r w:rsidRPr="00DA35A2">
        <w:rPr>
          <w:u w:val="single"/>
        </w:rPr>
        <w:t xml:space="preserve"> </w:t>
      </w:r>
      <w:r w:rsidRPr="00A864AF">
        <w:rPr>
          <w:highlight w:val="green"/>
          <w:u w:val="single"/>
        </w:rPr>
        <w:t>services</w:t>
      </w:r>
      <w:r w:rsidRPr="00DA35A2">
        <w:rPr>
          <w:u w:val="single"/>
        </w:rPr>
        <w:t xml:space="preserve"> of callers were deployed </w:t>
      </w:r>
      <w:r w:rsidRPr="00DA35A2">
        <w:rPr>
          <w:rStyle w:val="StyleUnderline"/>
        </w:rPr>
        <w:t xml:space="preserve">rapidly to </w:t>
      </w:r>
      <w:r w:rsidRPr="00A864AF">
        <w:rPr>
          <w:rStyle w:val="StyleUnderline"/>
          <w:highlight w:val="green"/>
        </w:rPr>
        <w:t>support</w:t>
      </w:r>
      <w:r w:rsidRPr="00DA35A2">
        <w:rPr>
          <w:rStyle w:val="StyleUnderline"/>
        </w:rPr>
        <w:t xml:space="preserve"> emergency services’ </w:t>
      </w:r>
      <w:r w:rsidRPr="00A864AF">
        <w:rPr>
          <w:rStyle w:val="StyleUnderline"/>
          <w:highlight w:val="green"/>
        </w:rPr>
        <w:t>response</w:t>
      </w:r>
      <w:r w:rsidRPr="00DA35A2">
        <w:rPr>
          <w:rStyle w:val="StyleUnderline"/>
        </w:rPr>
        <w:t xml:space="preserve"> efforts. </w:t>
      </w:r>
      <w:r w:rsidRPr="00DA35A2">
        <w:rPr>
          <w:sz w:val="10"/>
          <w:szCs w:val="12"/>
        </w:rPr>
        <w:t xml:space="preserve">Privacy issues did occur, though these were in part addressed with software solutions [46]. Typically, once a potential contact with a patient occurs, tracking them is a paper-based system involving data collection forms, data aggregation from local sites, data entry into a database, data aggregation on a regional scale, data review and reporting, and finally report submission to national decision-makers. Such a process can be especially challenging not only within the context of the area from which the epidemic surged, but also given the 21-day incubation period of EVD. In 2014, a team designed and implemented a smartphone-based contact tracing system that was linked to data analysis and visualization. The project, started in Conakry, Guinea, eventually expanded into five prefecture regions over six months, tracking more than 9000 individuals. The system was based upon the CommCare mobile application and was integrated with Tableau, a business intelligence software using protocols publically available from the CDC as well as the WHO. The contact software was designed to not only intake information on affected persons, but also to track their movements using time stamps and data location. Dashboards helped to display the information and performance of the collection methodology. Data validation occurred with test comparisons with paper-based systems, eventually approaching 90 % agreement [47]. </w:t>
      </w:r>
      <w:r w:rsidRPr="00DA35A2">
        <w:rPr>
          <w:sz w:val="10"/>
        </w:rPr>
        <w:t xml:space="preserve">2.6.2 Education and information dissemination Health information technology (HIT) using electronic health records (EHR) has developed with mostly passive utilization for providers to get real-time information on medications, laboratory and imaging results, and to provide a method of documenting care. Its use in emerging illnesses or disasters such at EVD is less well described. Once available, providers did embrace HIT in caring for patients suffering from the EVD disease. </w:t>
      </w:r>
      <w:r w:rsidRPr="00DA35A2">
        <w:rPr>
          <w:u w:val="single"/>
        </w:rPr>
        <w:t>The WHO and the CDC actively disseminated current information on diagnosis,</w:t>
      </w:r>
      <w:r w:rsidRPr="00DA35A2">
        <w:rPr>
          <w:sz w:val="10"/>
        </w:rPr>
        <w:t xml:space="preserve"> treatment and supportive care, such as the proper use of personal protective equipment. </w:t>
      </w:r>
      <w:r w:rsidRPr="00DA35A2">
        <w:rPr>
          <w:u w:val="single"/>
        </w:rPr>
        <w:t>However, while EHRs helped support individual episodes of care</w:t>
      </w:r>
      <w:r w:rsidRPr="00DA35A2">
        <w:rPr>
          <w:sz w:val="10"/>
        </w:rPr>
        <w:t xml:space="preserve">, </w:t>
      </w:r>
      <w:r w:rsidRPr="00DA35A2">
        <w:rPr>
          <w:u w:val="single"/>
        </w:rPr>
        <w:t>they proved less helpful in sharing that information during the outbreak</w:t>
      </w:r>
      <w:r w:rsidRPr="00DA35A2">
        <w:rPr>
          <w:sz w:val="10"/>
        </w:rPr>
        <w:t xml:space="preserve">. One problem that occurred was the concept of “technology-induced error” where critical data that may have proved useful in tracking the </w:t>
      </w:r>
      <w:r w:rsidRPr="00A65FF1">
        <w:rPr>
          <w:sz w:val="10"/>
        </w:rPr>
        <w:t xml:space="preserve">disease or evaluating it on a population basis was hindered by the non-standard placement of the information in the EHR [48]. Symptom monitoring apps and other mobile applications were less well developed during EVD, with the exception of outbreak tracking maps. Ushahidi did develop a mapping tool to track the disease using crowd-sourced data. Also, the International Red Cross sent two million text messages each month in an effort to spread current knowledge [49]. One challenge in the development and usage of such tools, however, stems from mobile phone penetration in Africa. While mobile phone use is extensive throughout much of Africa, smartphone availability is less so, estimated in January 2014 at 12 % [48]. </w:t>
      </w:r>
      <w:r w:rsidRPr="00A65FF1">
        <w:rPr>
          <w:u w:val="single"/>
        </w:rPr>
        <w:t xml:space="preserve">ClinPak is a </w:t>
      </w:r>
      <w:r w:rsidRPr="00A65FF1">
        <w:rPr>
          <w:rStyle w:val="Emphasis"/>
        </w:rPr>
        <w:t>US-developed, Nigeria-implemented</w:t>
      </w:r>
      <w:r w:rsidRPr="00A65FF1">
        <w:rPr>
          <w:sz w:val="10"/>
        </w:rPr>
        <w:t xml:space="preserve"> </w:t>
      </w:r>
      <w:r w:rsidRPr="00A65FF1">
        <w:rPr>
          <w:u w:val="single"/>
        </w:rPr>
        <w:t>mobile EMR system designed to track a patient’s medical history</w:t>
      </w:r>
      <w:r w:rsidRPr="00A65FF1">
        <w:rPr>
          <w:sz w:val="10"/>
        </w:rPr>
        <w:t xml:space="preserve">, </w:t>
      </w:r>
      <w:r w:rsidRPr="00A65FF1">
        <w:rPr>
          <w:u w:val="single"/>
        </w:rPr>
        <w:t xml:space="preserve">active medical problems and associated treatments in a </w:t>
      </w:r>
      <w:r w:rsidRPr="00A65FF1">
        <w:rPr>
          <w:rStyle w:val="Emphasis"/>
        </w:rPr>
        <w:t>point-of-care platform</w:t>
      </w:r>
      <w:r w:rsidRPr="00A65FF1">
        <w:rPr>
          <w:sz w:val="10"/>
        </w:rPr>
        <w:t xml:space="preserve">. It </w:t>
      </w:r>
      <w:r w:rsidRPr="00A65FF1">
        <w:rPr>
          <w:u w:val="single"/>
        </w:rPr>
        <w:t>has been successfully implemented in Nigeria</w:t>
      </w:r>
      <w:r w:rsidRPr="00A65FF1">
        <w:rPr>
          <w:sz w:val="10"/>
        </w:rPr>
        <w:t xml:space="preserve"> </w:t>
      </w:r>
      <w:r w:rsidRPr="00A65FF1">
        <w:rPr>
          <w:rStyle w:val="StyleUnderline"/>
        </w:rPr>
        <w:t>for improving maternal health, but found a new use during the EVD outbreak. Important espe</w:t>
      </w:r>
      <w:r w:rsidRPr="00A65FF1">
        <w:rPr>
          <w:u w:val="single"/>
        </w:rPr>
        <w:t xml:space="preserve">cially early in the outbreak was </w:t>
      </w:r>
      <w:r w:rsidRPr="00A65FF1">
        <w:rPr>
          <w:rStyle w:val="Emphasis"/>
        </w:rPr>
        <w:t>information dissemination</w:t>
      </w:r>
      <w:r w:rsidRPr="00A65FF1">
        <w:rPr>
          <w:sz w:val="10"/>
        </w:rPr>
        <w:t xml:space="preserve">; ClinPak supported the development of other mobile apps to help disseminate EVD information [49]. </w:t>
      </w:r>
      <w:r w:rsidRPr="00A65FF1">
        <w:rPr>
          <w:u w:val="single"/>
        </w:rPr>
        <w:t xml:space="preserve">Potential next steps that might be useful to streamline the use of EHRs and apps include: </w:t>
      </w:r>
      <w:r w:rsidRPr="00A65FF1">
        <w:rPr>
          <w:sz w:val="10"/>
        </w:rPr>
        <w:t xml:space="preserve">1) Standardize the methodology in programming data in EHRs and apps; 2) Create and improve apps’ functionality; 3) Remove constraints on data input for contextualized diagnosis (e.g., using the open.fda.gov model), and 4) Make information and usage available at point of care [50]. 2.6.3 Discussion According to the CDC, current estimates put the total number of cases at approximately 24,797 with about 8764 deaths since March 2014 [51, 52]. While the number of new cases has flattened out since the peak early summer of 2015, the crisis continues nearly two years after it began. </w:t>
      </w:r>
      <w:r w:rsidRPr="00A65FF1">
        <w:rPr>
          <w:u w:val="single"/>
        </w:rPr>
        <w:t>Many fault the WHO for its mismanagement</w:t>
      </w:r>
      <w:r w:rsidRPr="00DA35A2">
        <w:rPr>
          <w:u w:val="single"/>
        </w:rPr>
        <w:t xml:space="preserve"> of the crisis</w:t>
      </w:r>
      <w:r w:rsidRPr="00DA35A2">
        <w:rPr>
          <w:sz w:val="10"/>
        </w:rPr>
        <w:t xml:space="preserve"> during its earlier stages. </w:t>
      </w:r>
      <w:r w:rsidRPr="00DA35A2">
        <w:rPr>
          <w:u w:val="single"/>
        </w:rPr>
        <w:t>Had there been a more concerted international effort</w:t>
      </w:r>
      <w:r w:rsidRPr="00DA35A2">
        <w:rPr>
          <w:sz w:val="10"/>
        </w:rPr>
        <w:t xml:space="preserve"> at the onset of the crisis </w:t>
      </w:r>
      <w:r w:rsidRPr="00DA35A2">
        <w:rPr>
          <w:u w:val="single"/>
        </w:rPr>
        <w:t>we may not have seen such a dramatic increase in the total number of cases</w:t>
      </w:r>
      <w:r w:rsidRPr="00DA35A2">
        <w:rPr>
          <w:sz w:val="10"/>
        </w:rPr>
        <w:t xml:space="preserve">. It is important to note that many of the cases seen outside of West Africa were the result of healthcare workers returning to their country of origin. </w:t>
      </w:r>
      <w:r w:rsidRPr="00A864AF">
        <w:rPr>
          <w:highlight w:val="green"/>
          <w:u w:val="single"/>
        </w:rPr>
        <w:t xml:space="preserve">Cybercare could </w:t>
      </w:r>
      <w:r w:rsidRPr="00DA35A2">
        <w:rPr>
          <w:u w:val="single"/>
        </w:rPr>
        <w:t xml:space="preserve">have </w:t>
      </w:r>
      <w:r w:rsidRPr="00A864AF">
        <w:rPr>
          <w:rStyle w:val="Emphasis"/>
          <w:highlight w:val="green"/>
        </w:rPr>
        <w:t>track</w:t>
      </w:r>
      <w:r w:rsidRPr="00DA35A2">
        <w:rPr>
          <w:rStyle w:val="Emphasis"/>
        </w:rPr>
        <w:t>ed</w:t>
      </w:r>
      <w:r w:rsidRPr="00A864AF">
        <w:rPr>
          <w:rStyle w:val="Emphasis"/>
          <w:highlight w:val="green"/>
        </w:rPr>
        <w:t xml:space="preserve"> all</w:t>
      </w:r>
      <w:r w:rsidRPr="00DA35A2">
        <w:rPr>
          <w:rStyle w:val="Emphasis"/>
        </w:rPr>
        <w:t xml:space="preserve"> of the </w:t>
      </w:r>
      <w:r w:rsidRPr="00A864AF">
        <w:rPr>
          <w:rStyle w:val="Emphasis"/>
          <w:highlight w:val="green"/>
        </w:rPr>
        <w:t>cases</w:t>
      </w:r>
      <w:r w:rsidRPr="00A864AF">
        <w:rPr>
          <w:highlight w:val="green"/>
          <w:u w:val="single"/>
        </w:rPr>
        <w:t xml:space="preserve"> and </w:t>
      </w:r>
      <w:r w:rsidRPr="00A864AF">
        <w:rPr>
          <w:rStyle w:val="Emphasis"/>
          <w:highlight w:val="green"/>
        </w:rPr>
        <w:t>allow</w:t>
      </w:r>
      <w:r w:rsidRPr="00DA35A2">
        <w:rPr>
          <w:rStyle w:val="Emphasis"/>
        </w:rPr>
        <w:t xml:space="preserve">ed a more </w:t>
      </w:r>
      <w:r w:rsidRPr="00A864AF">
        <w:rPr>
          <w:rStyle w:val="Emphasis"/>
          <w:highlight w:val="green"/>
        </w:rPr>
        <w:t>timely response</w:t>
      </w:r>
      <w:r w:rsidRPr="00DA35A2">
        <w:rPr>
          <w:u w:val="single"/>
        </w:rPr>
        <w:t xml:space="preserve"> to the disease outbreak. With communicable diseases, we do not have the luxury to evacuate</w:t>
      </w:r>
      <w:r w:rsidRPr="00DA35A2">
        <w:rPr>
          <w:sz w:val="10"/>
        </w:rPr>
        <w:t xml:space="preserve"> the patients </w:t>
      </w:r>
      <w:r w:rsidRPr="00A65FF1">
        <w:rPr>
          <w:sz w:val="10"/>
        </w:rPr>
        <w:t xml:space="preserve">in large numbers. </w:t>
      </w:r>
      <w:r w:rsidRPr="00A65FF1">
        <w:rPr>
          <w:u w:val="single"/>
        </w:rPr>
        <w:t xml:space="preserve">We need to </w:t>
      </w:r>
      <w:r w:rsidRPr="00A65FF1">
        <w:rPr>
          <w:rStyle w:val="Emphasis"/>
        </w:rPr>
        <w:t>isolate</w:t>
      </w:r>
      <w:r w:rsidRPr="00A65FF1">
        <w:rPr>
          <w:u w:val="single"/>
        </w:rPr>
        <w:t xml:space="preserve"> diseased patients</w:t>
      </w:r>
      <w:r w:rsidRPr="00A65FF1">
        <w:rPr>
          <w:sz w:val="10"/>
        </w:rPr>
        <w:t xml:space="preserve">, </w:t>
      </w:r>
      <w:r w:rsidRPr="00A65FF1">
        <w:rPr>
          <w:rStyle w:val="Emphasis"/>
        </w:rPr>
        <w:t>treating them in place</w:t>
      </w:r>
      <w:r w:rsidRPr="00A65FF1">
        <w:rPr>
          <w:sz w:val="10"/>
        </w:rPr>
        <w:t xml:space="preserve"> with either isolation (if they are infected) or quarantine (if they have had contact w</w:t>
      </w:r>
      <w:r w:rsidRPr="00DA35A2">
        <w:rPr>
          <w:sz w:val="10"/>
        </w:rPr>
        <w:t xml:space="preserve">ith infected individuals). </w:t>
      </w:r>
      <w:r w:rsidRPr="00A864AF">
        <w:rPr>
          <w:rStyle w:val="Emphasis"/>
          <w:highlight w:val="green"/>
        </w:rPr>
        <w:t>Cybercare</w:t>
      </w:r>
      <w:r w:rsidRPr="00DA35A2">
        <w:rPr>
          <w:rStyle w:val="Emphasis"/>
        </w:rPr>
        <w:t xml:space="preserve"> </w:t>
      </w:r>
      <w:r w:rsidRPr="00A864AF">
        <w:rPr>
          <w:rStyle w:val="Emphasis"/>
          <w:highlight w:val="green"/>
        </w:rPr>
        <w:t>provides</w:t>
      </w:r>
      <w:r w:rsidRPr="00DA35A2">
        <w:rPr>
          <w:rStyle w:val="Emphasis"/>
        </w:rPr>
        <w:t xml:space="preserve"> </w:t>
      </w:r>
      <w:r w:rsidRPr="00A864AF">
        <w:rPr>
          <w:rStyle w:val="Emphasis"/>
          <w:highlight w:val="green"/>
        </w:rPr>
        <w:t>the</w:t>
      </w:r>
      <w:r w:rsidRPr="00DA35A2">
        <w:rPr>
          <w:rStyle w:val="Emphasis"/>
        </w:rPr>
        <w:t xml:space="preserve"> electronic </w:t>
      </w:r>
      <w:r w:rsidRPr="00A864AF">
        <w:rPr>
          <w:rStyle w:val="Emphasis"/>
          <w:highlight w:val="green"/>
        </w:rPr>
        <w:t xml:space="preserve">tools </w:t>
      </w:r>
      <w:r w:rsidRPr="00DA35A2">
        <w:rPr>
          <w:rStyle w:val="Emphasis"/>
        </w:rPr>
        <w:t>to allow this treatment to happen</w:t>
      </w:r>
      <w:r w:rsidRPr="00DA35A2">
        <w:rPr>
          <w:sz w:val="10"/>
        </w:rPr>
        <w:t xml:space="preserve">. </w:t>
      </w:r>
      <w:r w:rsidRPr="00DA35A2">
        <w:rPr>
          <w:rStyle w:val="Emphasis"/>
        </w:rPr>
        <w:t>The use of telemedicine and robotics is crucial to treating</w:t>
      </w:r>
      <w:r w:rsidRPr="00A864AF">
        <w:rPr>
          <w:rStyle w:val="Emphasis"/>
          <w:highlight w:val="green"/>
        </w:rPr>
        <w:t xml:space="preserve"> at a distance</w:t>
      </w:r>
      <w:r w:rsidRPr="00DA35A2">
        <w:rPr>
          <w:u w:val="single"/>
        </w:rPr>
        <w:t>, allowing quarantine and isolation of individuals who are infected or exposed to the disease</w:t>
      </w:r>
      <w:r w:rsidRPr="00DA35A2">
        <w:rPr>
          <w:rStyle w:val="StyleUnderline"/>
        </w:rPr>
        <w:t xml:space="preserve">. </w:t>
      </w:r>
      <w:r w:rsidRPr="00A864AF">
        <w:rPr>
          <w:rStyle w:val="StyleUnderline"/>
          <w:highlight w:val="green"/>
        </w:rPr>
        <w:t xml:space="preserve">If we </w:t>
      </w:r>
      <w:r w:rsidRPr="00A864AF">
        <w:rPr>
          <w:rStyle w:val="Emphasis"/>
          <w:highlight w:val="green"/>
        </w:rPr>
        <w:t>transport</w:t>
      </w:r>
      <w:r w:rsidRPr="00DA35A2">
        <w:rPr>
          <w:rStyle w:val="StyleUnderline"/>
        </w:rPr>
        <w:t xml:space="preserve"> these patients, </w:t>
      </w:r>
      <w:r w:rsidRPr="00A864AF">
        <w:rPr>
          <w:rStyle w:val="StyleUnderline"/>
          <w:highlight w:val="green"/>
        </w:rPr>
        <w:t xml:space="preserve">we risk </w:t>
      </w:r>
      <w:r w:rsidRPr="00A864AF">
        <w:rPr>
          <w:rStyle w:val="Emphasis"/>
          <w:highlight w:val="green"/>
        </w:rPr>
        <w:t>infecting</w:t>
      </w:r>
      <w:r w:rsidRPr="00DA35A2">
        <w:rPr>
          <w:rStyle w:val="Emphasis"/>
        </w:rPr>
        <w:t xml:space="preserve"> </w:t>
      </w:r>
      <w:r w:rsidRPr="00A864AF">
        <w:rPr>
          <w:rStyle w:val="Emphasis"/>
          <w:highlight w:val="green"/>
        </w:rPr>
        <w:t>the</w:t>
      </w:r>
      <w:r w:rsidRPr="00DA35A2">
        <w:rPr>
          <w:rStyle w:val="Emphasis"/>
        </w:rPr>
        <w:t xml:space="preserve"> rest of the country or the </w:t>
      </w:r>
      <w:r w:rsidRPr="00A864AF">
        <w:rPr>
          <w:rStyle w:val="Emphasis"/>
          <w:highlight w:val="green"/>
        </w:rPr>
        <w:t>world</w:t>
      </w:r>
      <w:r w:rsidRPr="00DA35A2">
        <w:rPr>
          <w:sz w:val="10"/>
        </w:rPr>
        <w:t xml:space="preserve">. </w:t>
      </w:r>
      <w:r w:rsidRPr="00DA35A2">
        <w:rPr>
          <w:u w:val="single"/>
        </w:rPr>
        <w:t>This is what we began to see in Ebola in West Africa where individuals traveled out of the country with this highly deadly communicable disease</w:t>
      </w:r>
      <w:r w:rsidRPr="00DA35A2">
        <w:rPr>
          <w:sz w:val="10"/>
        </w:rPr>
        <w:t xml:space="preserve">. </w:t>
      </w:r>
      <w:r w:rsidRPr="00DA35A2">
        <w:rPr>
          <w:u w:val="single"/>
        </w:rPr>
        <w:t xml:space="preserve">In the future </w:t>
      </w:r>
      <w:r w:rsidRPr="00A864AF">
        <w:rPr>
          <w:highlight w:val="green"/>
          <w:u w:val="single"/>
        </w:rPr>
        <w:t xml:space="preserve">we need </w:t>
      </w:r>
      <w:r w:rsidRPr="00DA35A2">
        <w:rPr>
          <w:u w:val="single"/>
        </w:rPr>
        <w:t>a</w:t>
      </w:r>
      <w:r w:rsidRPr="00A864AF">
        <w:rPr>
          <w:highlight w:val="green"/>
          <w:u w:val="single"/>
        </w:rPr>
        <w:t xml:space="preserve"> healthcare </w:t>
      </w:r>
      <w:r w:rsidRPr="00DA35A2">
        <w:rPr>
          <w:u w:val="single"/>
        </w:rPr>
        <w:t xml:space="preserve">system </w:t>
      </w:r>
      <w:r w:rsidRPr="00A864AF">
        <w:rPr>
          <w:rStyle w:val="Emphasis"/>
          <w:highlight w:val="green"/>
        </w:rPr>
        <w:t>in place</w:t>
      </w:r>
      <w:r w:rsidRPr="00DA35A2">
        <w:rPr>
          <w:u w:val="single"/>
        </w:rPr>
        <w:t xml:space="preserve"> to treat pandemics</w:t>
      </w:r>
      <w:r w:rsidRPr="00DA35A2">
        <w:rPr>
          <w:sz w:val="10"/>
        </w:rPr>
        <w:t xml:space="preserve"> when Ebola or </w:t>
      </w:r>
      <w:r w:rsidRPr="00A65FF1">
        <w:rPr>
          <w:sz w:val="10"/>
        </w:rPr>
        <w:t xml:space="preserve">Middle East Respiratory Syndrome coronavirus (MERS-CoV) infect individuals who travel internationally. </w:t>
      </w:r>
      <w:r w:rsidRPr="00A65FF1">
        <w:rPr>
          <w:u w:val="single"/>
        </w:rPr>
        <w:t xml:space="preserve">The system will need to be able to stop the spread of disease with </w:t>
      </w:r>
      <w:r w:rsidRPr="00A65FF1">
        <w:rPr>
          <w:rStyle w:val="Emphasis"/>
        </w:rPr>
        <w:t>vaccines</w:t>
      </w:r>
      <w:r w:rsidRPr="00A65FF1">
        <w:rPr>
          <w:u w:val="single"/>
        </w:rPr>
        <w:t xml:space="preserve"> </w:t>
      </w:r>
      <w:r w:rsidRPr="00A65FF1">
        <w:rPr>
          <w:sz w:val="10"/>
        </w:rPr>
        <w:t>(i.</w:t>
      </w:r>
      <w:r w:rsidRPr="00A65FF1">
        <w:rPr>
          <w:rStyle w:val="StyleUnderline"/>
        </w:rPr>
        <w:t>e., make vaccines rapidly with new technologies to produce large quantities in weeks rather than months; deliver vaccines with robotic-controlled drones); treat exposed or infected patients with isolation or quarantine; and</w:t>
      </w:r>
      <w:r w:rsidRPr="00A65FF1">
        <w:rPr>
          <w:u w:val="single"/>
        </w:rPr>
        <w:t xml:space="preserve"> </w:t>
      </w:r>
      <w:r w:rsidRPr="00A65FF1">
        <w:rPr>
          <w:rStyle w:val="Emphasis"/>
        </w:rPr>
        <w:t xml:space="preserve">track patients </w:t>
      </w:r>
      <w:r w:rsidRPr="00A65FF1">
        <w:rPr>
          <w:u w:val="single"/>
        </w:rPr>
        <w:t>with both communicable disease as part of the pandemic,</w:t>
      </w:r>
      <w:r w:rsidRPr="00A65FF1">
        <w:rPr>
          <w:sz w:val="10"/>
        </w:rPr>
        <w:t xml:space="preserve"> and non-communicable chronic diseases</w:t>
      </w:r>
      <w:r w:rsidRPr="00DA35A2">
        <w:rPr>
          <w:sz w:val="10"/>
        </w:rPr>
        <w:t xml:space="preserve"> like diabetes that require ongoing treatment. </w:t>
      </w:r>
      <w:r w:rsidRPr="00DA35A2">
        <w:rPr>
          <w:u w:val="single"/>
        </w:rPr>
        <w:t xml:space="preserve">The system should also </w:t>
      </w:r>
      <w:r w:rsidRPr="00A864AF">
        <w:rPr>
          <w:rStyle w:val="Emphasis"/>
          <w:highlight w:val="green"/>
        </w:rPr>
        <w:t>anticipate</w:t>
      </w:r>
      <w:r w:rsidRPr="00DA35A2">
        <w:rPr>
          <w:rStyle w:val="Emphasis"/>
        </w:rPr>
        <w:t xml:space="preserve"> a pandemic</w:t>
      </w:r>
      <w:r w:rsidRPr="00DA35A2">
        <w:rPr>
          <w:u w:val="single"/>
        </w:rPr>
        <w:t xml:space="preserve"> by </w:t>
      </w:r>
      <w:r w:rsidRPr="00DA35A2">
        <w:rPr>
          <w:rStyle w:val="Emphasis"/>
        </w:rPr>
        <w:t xml:space="preserve">examining </w:t>
      </w:r>
      <w:r w:rsidRPr="00A864AF">
        <w:rPr>
          <w:rStyle w:val="Emphasis"/>
          <w:highlight w:val="green"/>
        </w:rPr>
        <w:t>susceptible populations</w:t>
      </w:r>
      <w:r w:rsidRPr="00DA35A2">
        <w:rPr>
          <w:sz w:val="10"/>
        </w:rPr>
        <w:t xml:space="preserve">, </w:t>
      </w:r>
      <w:r w:rsidRPr="00DA35A2">
        <w:rPr>
          <w:rStyle w:val="Emphasis"/>
        </w:rPr>
        <w:t>determining if any individuals are infected</w:t>
      </w:r>
      <w:r w:rsidRPr="00DA35A2">
        <w:rPr>
          <w:rStyle w:val="StyleUnderline"/>
        </w:rPr>
        <w:t xml:space="preserve">, </w:t>
      </w:r>
      <w:r w:rsidRPr="00A864AF">
        <w:rPr>
          <w:rStyle w:val="StyleUnderline"/>
          <w:highlight w:val="green"/>
        </w:rPr>
        <w:t xml:space="preserve">and </w:t>
      </w:r>
      <w:r w:rsidRPr="00A864AF">
        <w:rPr>
          <w:rStyle w:val="Emphasis"/>
          <w:highlight w:val="green"/>
        </w:rPr>
        <w:t>treating</w:t>
      </w:r>
      <w:r w:rsidRPr="00DA35A2">
        <w:rPr>
          <w:rStyle w:val="Emphasis"/>
        </w:rPr>
        <w:t xml:space="preserve"> them </w:t>
      </w:r>
      <w:r w:rsidRPr="00A864AF">
        <w:rPr>
          <w:rStyle w:val="Emphasis"/>
          <w:highlight w:val="green"/>
        </w:rPr>
        <w:t>early</w:t>
      </w:r>
      <w:r w:rsidRPr="00DA35A2">
        <w:rPr>
          <w:sz w:val="10"/>
        </w:rPr>
        <w:t xml:space="preserve">. Prior pandemics such as SARS had lower transmission and death rates than Ebola, whose mortality is extremely high. </w:t>
      </w:r>
      <w:r w:rsidRPr="00DA35A2">
        <w:rPr>
          <w:u w:val="single"/>
        </w:rPr>
        <w:t>Cybercare is ideal</w:t>
      </w:r>
      <w:r w:rsidRPr="00DA35A2">
        <w:rPr>
          <w:sz w:val="10"/>
        </w:rPr>
        <w:t xml:space="preserve"> for remotely treating a pandemic </w:t>
      </w:r>
      <w:r w:rsidRPr="00DA35A2">
        <w:rPr>
          <w:u w:val="single"/>
        </w:rPr>
        <w:t xml:space="preserve">because it </w:t>
      </w:r>
      <w:r w:rsidRPr="00DA35A2">
        <w:rPr>
          <w:rStyle w:val="Emphasis"/>
        </w:rPr>
        <w:t>provides telemedicine for treatment at a distance</w:t>
      </w:r>
      <w:r w:rsidRPr="00DA35A2">
        <w:rPr>
          <w:sz w:val="10"/>
        </w:rPr>
        <w:t xml:space="preserve">, along </w:t>
      </w:r>
      <w:r w:rsidRPr="00A65FF1">
        <w:rPr>
          <w:sz w:val="10"/>
        </w:rPr>
        <w:t xml:space="preserve">with aggressive task shifting, and the technology for advanced quarantine and isolation with robotics. </w:t>
      </w:r>
      <w:r w:rsidRPr="00A65FF1">
        <w:rPr>
          <w:u w:val="single"/>
        </w:rPr>
        <w:t>As medical responders set up 11 hospitals in West Africa for Ebola</w:t>
      </w:r>
      <w:r w:rsidRPr="00A65FF1">
        <w:rPr>
          <w:sz w:val="10"/>
        </w:rPr>
        <w:t xml:space="preserve">, </w:t>
      </w:r>
      <w:r w:rsidRPr="00A65FF1">
        <w:rPr>
          <w:rStyle w:val="Emphasis"/>
        </w:rPr>
        <w:t>we could have positioned key technologies</w:t>
      </w:r>
      <w:r w:rsidRPr="00A65FF1">
        <w:rPr>
          <w:sz w:val="10"/>
        </w:rPr>
        <w:t xml:space="preserve">. An example: IVs were crucial in Ebola to reduce the fatality from 80 to 40 %. Yet, placing an IV in an Ebola patient is very dangerous for a pandemic provider (personal quote, Tom Crabtree). </w:t>
      </w:r>
      <w:r w:rsidRPr="00A65FF1">
        <w:rPr>
          <w:u w:val="single"/>
        </w:rPr>
        <w:t xml:space="preserve">We could have placed explosive ordnance robots </w:t>
      </w:r>
      <w:r w:rsidRPr="00A65FF1">
        <w:rPr>
          <w:sz w:val="10"/>
        </w:rPr>
        <w:t xml:space="preserve">at those hospitals as remote-controlled nurses. </w:t>
      </w:r>
      <w:r w:rsidRPr="00A65FF1">
        <w:rPr>
          <w:u w:val="single"/>
        </w:rPr>
        <w:t xml:space="preserve">Robot nurses </w:t>
      </w:r>
      <w:r w:rsidRPr="00A65FF1">
        <w:rPr>
          <w:rStyle w:val="Emphasis"/>
        </w:rPr>
        <w:t>already exist</w:t>
      </w:r>
      <w:r w:rsidRPr="00A65FF1">
        <w:rPr>
          <w:sz w:val="10"/>
        </w:rPr>
        <w:t xml:space="preserve"> [53]. </w:t>
      </w:r>
      <w:r w:rsidRPr="00A65FF1">
        <w:rPr>
          <w:rStyle w:val="StyleUnderline"/>
        </w:rPr>
        <w:t>We need to teach the robots to place intravenous lines and care for patients in situations where the risk</w:t>
      </w:r>
      <w:r w:rsidRPr="00DA35A2">
        <w:rPr>
          <w:rStyle w:val="StyleUnderline"/>
        </w:rPr>
        <w:t xml:space="preserve"> of provider infection is so high — this will </w:t>
      </w:r>
      <w:r w:rsidRPr="00DA35A2">
        <w:rPr>
          <w:rStyle w:val="Emphasis"/>
        </w:rPr>
        <w:t>certainly</w:t>
      </w:r>
      <w:r w:rsidRPr="00DA35A2">
        <w:rPr>
          <w:rStyle w:val="StyleUnderline"/>
        </w:rPr>
        <w:t xml:space="preserve"> be possible </w:t>
      </w:r>
      <w:r w:rsidRPr="00DA35A2">
        <w:rPr>
          <w:rStyle w:val="Emphasis"/>
        </w:rPr>
        <w:t>before 2030</w:t>
      </w:r>
      <w:r w:rsidRPr="00DA35A2">
        <w:rPr>
          <w:rStyle w:val="StyleUnderline"/>
        </w:rPr>
        <w:t xml:space="preserve">. </w:t>
      </w:r>
      <w:r w:rsidRPr="00DA35A2">
        <w:rPr>
          <w:sz w:val="10"/>
          <w:szCs w:val="12"/>
        </w:rPr>
        <w:t xml:space="preserve">Travel is very dangerous in a pandemic of Ebola or even SARS. Patients need to know and believe that by staying in place they will receive the best care possible. This will protect those across borders from becoming infected. In 2030, our response to pandemics will dramatically improve with Cybercare. 3 Conclusion: the way forward Cybercare will provide the foundation for healthcare delivery in the future. It is based on seven pillars of information technology (genomics; telemedicine; robotics; simulation, including virtual and augmented reality; AI; the EMR; and smartphones) that support three key paradigms. We will shift care from treatment to prevention, from specialist to generalist, and from the hospital to the home. Cybercare could help enhance private health and public health; address the GBD with treatment for communicable illnesses; and help the aging population cope with their chronic illnesses in the developed world. Cybercare is already accomplishing many of the goals we outlined almost a decade ago [3]. Medical providers are available in some drugstores (we envisioned this in 2008, and it is now a reality), and via telemedicine (this was in early stages in 2008, and is now widely implemented). Many patient-monitoring devices and cell phone apps exist to collect health data for the use of both patients and providers. </w:t>
      </w:r>
      <w:r w:rsidRPr="00DA35A2">
        <w:rPr>
          <w:u w:val="single"/>
        </w:rPr>
        <w:t xml:space="preserve">Over the next 15 years, we will see a </w:t>
      </w:r>
      <w:r w:rsidRPr="00DA35A2">
        <w:rPr>
          <w:rStyle w:val="Emphasis"/>
        </w:rPr>
        <w:t>dramatic acceleration</w:t>
      </w:r>
      <w:r w:rsidRPr="00DA35A2">
        <w:rPr>
          <w:u w:val="single"/>
        </w:rPr>
        <w:t xml:space="preserve"> in the use of technology in health care.</w:t>
      </w:r>
      <w:r w:rsidRPr="00DA35A2">
        <w:rPr>
          <w:sz w:val="10"/>
        </w:rPr>
        <w:t xml:space="preserve"> By 2030, we expect that </w:t>
      </w:r>
      <w:r w:rsidRPr="00DA35A2">
        <w:rPr>
          <w:u w:val="single"/>
        </w:rPr>
        <w:t>much of what we have predicted in this paper will be</w:t>
      </w:r>
      <w:r w:rsidRPr="00DA35A2">
        <w:rPr>
          <w:sz w:val="10"/>
        </w:rPr>
        <w:t xml:space="preserve"> in place </w:t>
      </w:r>
      <w:r w:rsidRPr="00DA35A2">
        <w:rPr>
          <w:rStyle w:val="Emphasis"/>
        </w:rPr>
        <w:t>in the US healthcare system</w:t>
      </w:r>
      <w:r w:rsidRPr="00DA35A2">
        <w:rPr>
          <w:sz w:val="10"/>
        </w:rPr>
        <w:t xml:space="preserve"> </w:t>
      </w:r>
      <w:r w:rsidRPr="00DA35A2">
        <w:rPr>
          <w:u w:val="single"/>
        </w:rPr>
        <w:t>and in the Global healthcare environment</w:t>
      </w:r>
      <w:r w:rsidRPr="00DA35A2">
        <w:rPr>
          <w:sz w:val="10"/>
        </w:rPr>
        <w:t xml:space="preserve">. </w:t>
      </w:r>
      <w:r w:rsidRPr="00DA35A2">
        <w:rPr>
          <w:u w:val="single"/>
        </w:rPr>
        <w:t>Telemedicine is the oldest, best-known Cybercare technology, but that is rapidly changing as technologies evolve and merge</w:t>
      </w:r>
      <w:r w:rsidRPr="00DA35A2">
        <w:rPr>
          <w:sz w:val="10"/>
        </w:rPr>
        <w:t xml:space="preserve">. For example, </w:t>
      </w:r>
      <w:r w:rsidRPr="00DA35A2">
        <w:rPr>
          <w:u w:val="single"/>
        </w:rPr>
        <w:t>telemedicine is now being done on a smartphone</w:t>
      </w:r>
      <w:r w:rsidRPr="00DA35A2">
        <w:rPr>
          <w:sz w:val="10"/>
        </w:rPr>
        <w:t xml:space="preserve">. </w:t>
      </w:r>
      <w:r w:rsidRPr="00A864AF">
        <w:rPr>
          <w:highlight w:val="green"/>
          <w:u w:val="single"/>
        </w:rPr>
        <w:t>New tech</w:t>
      </w:r>
      <w:r w:rsidRPr="00DA35A2">
        <w:rPr>
          <w:u w:val="single"/>
        </w:rPr>
        <w:t xml:space="preserve">nologies </w:t>
      </w:r>
      <w:r w:rsidRPr="00A864AF">
        <w:rPr>
          <w:highlight w:val="green"/>
          <w:u w:val="single"/>
        </w:rPr>
        <w:t>will</w:t>
      </w:r>
      <w:r w:rsidRPr="00DA35A2">
        <w:rPr>
          <w:u w:val="single"/>
        </w:rPr>
        <w:t xml:space="preserve"> develop that </w:t>
      </w:r>
      <w:r w:rsidRPr="00A864AF">
        <w:rPr>
          <w:rStyle w:val="Emphasis"/>
          <w:highlight w:val="green"/>
        </w:rPr>
        <w:t>enhance this model</w:t>
      </w:r>
      <w:r w:rsidRPr="00DA35A2">
        <w:rPr>
          <w:rStyle w:val="Emphasis"/>
        </w:rPr>
        <w:t>.</w:t>
      </w:r>
      <w:r w:rsidRPr="00DA35A2">
        <w:rPr>
          <w:u w:val="single"/>
        </w:rPr>
        <w:t xml:space="preserve"> Information fusion and techniques for management</w:t>
      </w:r>
      <w:r w:rsidRPr="00DA35A2">
        <w:rPr>
          <w:sz w:val="10"/>
        </w:rPr>
        <w:t xml:space="preserve"> (of big data, information, knowledge and wisdom) </w:t>
      </w:r>
      <w:r w:rsidRPr="00DA35A2">
        <w:rPr>
          <w:u w:val="single"/>
        </w:rPr>
        <w:t xml:space="preserve">promise to </w:t>
      </w:r>
      <w:r w:rsidRPr="00A864AF">
        <w:rPr>
          <w:highlight w:val="green"/>
          <w:u w:val="single"/>
        </w:rPr>
        <w:t xml:space="preserve">play a </w:t>
      </w:r>
      <w:r w:rsidRPr="00A864AF">
        <w:rPr>
          <w:rStyle w:val="Emphasis"/>
          <w:highlight w:val="green"/>
        </w:rPr>
        <w:t>central future role</w:t>
      </w:r>
      <w:r w:rsidRPr="00A864AF">
        <w:rPr>
          <w:sz w:val="10"/>
          <w:highlight w:val="green"/>
        </w:rPr>
        <w:t xml:space="preserve"> </w:t>
      </w:r>
      <w:r w:rsidRPr="00A864AF">
        <w:rPr>
          <w:highlight w:val="green"/>
          <w:u w:val="single"/>
        </w:rPr>
        <w:t xml:space="preserve">in the </w:t>
      </w:r>
      <w:r w:rsidRPr="00A864AF">
        <w:rPr>
          <w:rStyle w:val="Emphasis"/>
          <w:highlight w:val="green"/>
        </w:rPr>
        <w:t>prevention and detection</w:t>
      </w:r>
      <w:r w:rsidRPr="00A864AF">
        <w:rPr>
          <w:highlight w:val="green"/>
          <w:u w:val="single"/>
        </w:rPr>
        <w:t xml:space="preserve"> of </w:t>
      </w:r>
      <w:r w:rsidRPr="00A65FF1">
        <w:rPr>
          <w:u w:val="single"/>
        </w:rPr>
        <w:t>the</w:t>
      </w:r>
      <w:r w:rsidRPr="00DA35A2">
        <w:rPr>
          <w:u w:val="single"/>
        </w:rPr>
        <w:t xml:space="preserve"> burden of </w:t>
      </w:r>
      <w:r w:rsidRPr="00A864AF">
        <w:rPr>
          <w:highlight w:val="green"/>
          <w:u w:val="single"/>
        </w:rPr>
        <w:t>disease</w:t>
      </w:r>
      <w:r w:rsidRPr="00DA35A2">
        <w:rPr>
          <w:u w:val="single"/>
        </w:rPr>
        <w:t xml:space="preserve"> as well as its remediation.</w:t>
      </w:r>
      <w:r w:rsidRPr="00DA35A2">
        <w:rPr>
          <w:sz w:val="10"/>
        </w:rPr>
        <w:t xml:space="preserve"> Oracle has implemented this technology in Indonesia, Singapore, and Australia [26].</w:t>
      </w:r>
    </w:p>
    <w:p w14:paraId="4CDC3BFC" w14:textId="77777777" w:rsidR="000C1ECD" w:rsidRPr="009B7A91" w:rsidRDefault="000C1ECD" w:rsidP="000C1ECD">
      <w:pPr>
        <w:pStyle w:val="Heading4"/>
        <w:rPr>
          <w:rStyle w:val="Style13ptBold"/>
          <w:b/>
        </w:rPr>
      </w:pPr>
      <w:r>
        <w:rPr>
          <w:rStyle w:val="Style13ptBold"/>
          <w:b/>
        </w:rPr>
        <w:t xml:space="preserve">Disease causes </w:t>
      </w:r>
      <w:r w:rsidRPr="009B7A91">
        <w:rPr>
          <w:rStyle w:val="Style13ptBold"/>
          <w:b/>
        </w:rPr>
        <w:t>extinction</w:t>
      </w:r>
      <w:r>
        <w:rPr>
          <w:rStyle w:val="Style13ptBold"/>
          <w:b/>
        </w:rPr>
        <w:t>.</w:t>
      </w:r>
    </w:p>
    <w:p w14:paraId="37F61F0B" w14:textId="77777777" w:rsidR="000C1ECD" w:rsidRPr="007D7DC4" w:rsidRDefault="000C1ECD" w:rsidP="000C1ECD">
      <w:r w:rsidRPr="0032323A">
        <w:rPr>
          <w:rStyle w:val="Style13ptBold"/>
        </w:rPr>
        <w:t>Ord ‘20</w:t>
      </w:r>
      <w:r>
        <w:t xml:space="preserve"> </w:t>
      </w:r>
      <w:r w:rsidRPr="007D7DC4">
        <w:t>[Toby; reporter for the Guardian; 3-6-2020; "Why we need worst-case thinking to prevent pandemics"; Guardian; https://www.theguardian.com/science/2020/mar/06/worst-case-thinking-prevent-pandemics-coronavirus-existential-risk]</w:t>
      </w:r>
    </w:p>
    <w:p w14:paraId="7811C36E" w14:textId="77777777" w:rsidR="000C1ECD" w:rsidRDefault="000C1ECD" w:rsidP="000C1ECD">
      <w:pPr>
        <w:rPr>
          <w:b/>
          <w:bCs/>
          <w:u w:val="single"/>
        </w:rPr>
      </w:pPr>
      <w:r w:rsidRPr="00F54DBB">
        <w:rPr>
          <w:rStyle w:val="StyleUnderline"/>
        </w:rPr>
        <w:t>The world is in the</w:t>
      </w:r>
      <w:r w:rsidRPr="00990BDE">
        <w:rPr>
          <w:sz w:val="16"/>
        </w:rPr>
        <w:t xml:space="preserve"> early </w:t>
      </w:r>
      <w:r w:rsidRPr="00F54DBB">
        <w:rPr>
          <w:rStyle w:val="StyleUnderline"/>
        </w:rPr>
        <w:t xml:space="preserve">stages of what may be the </w:t>
      </w:r>
      <w:r w:rsidRPr="009B7A91">
        <w:rPr>
          <w:b/>
          <w:bCs/>
          <w:u w:val="single"/>
        </w:rPr>
        <w:t>most deadly pandemic</w:t>
      </w:r>
      <w:r w:rsidRPr="00F54DBB">
        <w:rPr>
          <w:rStyle w:val="StyleUnderline"/>
        </w:rPr>
        <w:t xml:space="preserve"> of the </w:t>
      </w:r>
      <w:r w:rsidRPr="009B7A91">
        <w:rPr>
          <w:b/>
          <w:bCs/>
          <w:u w:val="single"/>
        </w:rPr>
        <w:t>past 100 years</w:t>
      </w:r>
      <w:r w:rsidRPr="00990BDE">
        <w:rPr>
          <w:sz w:val="16"/>
        </w:rPr>
        <w:t xml:space="preserve">. In China, thousands of people have already died; large outbreaks have begun in South Korea, Iran and Italy; and the rest of the world is bracing for impact. We do not yet know whether the final toll will be measured in thousands or hundreds of thousands. </w:t>
      </w:r>
      <w:r w:rsidRPr="00A864AF">
        <w:rPr>
          <w:rStyle w:val="StyleUnderline"/>
          <w:highlight w:val="green"/>
        </w:rPr>
        <w:t>For</w:t>
      </w:r>
      <w:r w:rsidRPr="00F54DBB">
        <w:rPr>
          <w:rStyle w:val="StyleUnderline"/>
        </w:rPr>
        <w:t xml:space="preserve"> all </w:t>
      </w:r>
      <w:r w:rsidRPr="00DB35F8">
        <w:rPr>
          <w:rStyle w:val="StyleUnderline"/>
        </w:rPr>
        <w:t xml:space="preserve">our </w:t>
      </w:r>
      <w:r w:rsidRPr="00A864AF">
        <w:rPr>
          <w:rStyle w:val="StyleUnderline"/>
          <w:highlight w:val="green"/>
        </w:rPr>
        <w:t>advances in medicine, humanity remains</w:t>
      </w:r>
      <w:r w:rsidRPr="00990BDE">
        <w:rPr>
          <w:sz w:val="16"/>
        </w:rPr>
        <w:t xml:space="preserve"> much </w:t>
      </w:r>
      <w:r w:rsidRPr="009B7A91">
        <w:rPr>
          <w:b/>
          <w:bCs/>
          <w:u w:val="single"/>
        </w:rPr>
        <w:t xml:space="preserve">more </w:t>
      </w:r>
      <w:r w:rsidRPr="00A864AF">
        <w:rPr>
          <w:b/>
          <w:bCs/>
          <w:highlight w:val="green"/>
          <w:u w:val="single"/>
        </w:rPr>
        <w:t>vulnerable</w:t>
      </w:r>
      <w:r w:rsidRPr="00A864AF">
        <w:rPr>
          <w:rStyle w:val="StyleUnderline"/>
          <w:highlight w:val="green"/>
        </w:rPr>
        <w:t xml:space="preserve"> to pandemics </w:t>
      </w:r>
      <w:r w:rsidRPr="00DB35F8">
        <w:rPr>
          <w:rStyle w:val="StyleUnderline"/>
        </w:rPr>
        <w:t>than we would like to believe</w:t>
      </w:r>
      <w:r w:rsidRPr="00990BDE">
        <w:rPr>
          <w:sz w:val="16"/>
        </w:rPr>
        <w:t xml:space="preserve">. To understand our vulnerability, and to determine what steps must be taken to end it, it is useful to ask about the very worst-case scenarios. Just how bad could a pandemic be? In science fiction, we sometimes encounter the idea of </w:t>
      </w:r>
      <w:r w:rsidRPr="00DB35F8">
        <w:rPr>
          <w:rStyle w:val="StyleUnderline"/>
        </w:rPr>
        <w:t xml:space="preserve">a </w:t>
      </w:r>
      <w:r w:rsidRPr="00A864AF">
        <w:rPr>
          <w:rStyle w:val="StyleUnderline"/>
          <w:highlight w:val="green"/>
        </w:rPr>
        <w:t>pandemic</w:t>
      </w:r>
      <w:r w:rsidRPr="00F54DBB">
        <w:rPr>
          <w:rStyle w:val="StyleUnderline"/>
        </w:rPr>
        <w:t xml:space="preserve"> so severe</w:t>
      </w:r>
      <w:r w:rsidRPr="00990BDE">
        <w:rPr>
          <w:sz w:val="16"/>
        </w:rPr>
        <w:t xml:space="preserve"> that it </w:t>
      </w:r>
      <w:r w:rsidRPr="00DB35F8">
        <w:rPr>
          <w:rStyle w:val="StyleUnderline"/>
        </w:rPr>
        <w:t xml:space="preserve">could </w:t>
      </w:r>
      <w:r w:rsidRPr="00A864AF">
        <w:rPr>
          <w:rStyle w:val="StyleUnderline"/>
          <w:highlight w:val="green"/>
        </w:rPr>
        <w:t xml:space="preserve">cause </w:t>
      </w:r>
      <w:r w:rsidRPr="009B7A91">
        <w:rPr>
          <w:b/>
          <w:bCs/>
          <w:u w:val="single"/>
        </w:rPr>
        <w:t xml:space="preserve">the </w:t>
      </w:r>
      <w:r w:rsidRPr="00A864AF">
        <w:rPr>
          <w:b/>
          <w:bCs/>
          <w:highlight w:val="green"/>
          <w:u w:val="single"/>
        </w:rPr>
        <w:t>end of</w:t>
      </w:r>
      <w:r w:rsidRPr="009B7A91">
        <w:rPr>
          <w:b/>
          <w:bCs/>
          <w:u w:val="single"/>
        </w:rPr>
        <w:t xml:space="preserve"> civilisation,</w:t>
      </w:r>
      <w:r w:rsidRPr="00F54DBB">
        <w:rPr>
          <w:rStyle w:val="StyleUnderline"/>
        </w:rPr>
        <w:t xml:space="preserve"> or even of </w:t>
      </w:r>
      <w:r w:rsidRPr="00A864AF">
        <w:rPr>
          <w:b/>
          <w:bCs/>
          <w:highlight w:val="green"/>
          <w:u w:val="single"/>
        </w:rPr>
        <w:t xml:space="preserve">humanity </w:t>
      </w:r>
      <w:r w:rsidRPr="009B7A91">
        <w:rPr>
          <w:b/>
          <w:bCs/>
          <w:u w:val="single"/>
        </w:rPr>
        <w:t>itself.</w:t>
      </w:r>
      <w:r w:rsidRPr="00DB35F8">
        <w:rPr>
          <w:rStyle w:val="StyleUnderline"/>
        </w:rPr>
        <w:t xml:space="preserve"> Such a risk</w:t>
      </w:r>
      <w:r w:rsidRPr="00F54DBB">
        <w:rPr>
          <w:rStyle w:val="StyleUnderline"/>
        </w:rPr>
        <w:t xml:space="preserve"> to humanity’s</w:t>
      </w:r>
      <w:r w:rsidRPr="00990BDE">
        <w:rPr>
          <w:sz w:val="16"/>
        </w:rPr>
        <w:t xml:space="preserve"> entire </w:t>
      </w:r>
      <w:r w:rsidRPr="00F54DBB">
        <w:rPr>
          <w:rStyle w:val="StyleUnderline"/>
        </w:rPr>
        <w:t xml:space="preserve">future </w:t>
      </w:r>
      <w:r w:rsidRPr="00DB35F8">
        <w:rPr>
          <w:rStyle w:val="StyleUnderline"/>
        </w:rPr>
        <w:t>is</w:t>
      </w:r>
      <w:r w:rsidRPr="00F54DBB">
        <w:rPr>
          <w:rStyle w:val="StyleUnderline"/>
        </w:rPr>
        <w:t xml:space="preserve"> known as </w:t>
      </w:r>
      <w:r w:rsidRPr="00A864AF">
        <w:rPr>
          <w:rStyle w:val="StyleUnderline"/>
          <w:highlight w:val="green"/>
        </w:rPr>
        <w:t>an</w:t>
      </w:r>
      <w:r w:rsidRPr="00F54DBB">
        <w:rPr>
          <w:rStyle w:val="StyleUnderline"/>
        </w:rPr>
        <w:t xml:space="preserve"> </w:t>
      </w:r>
      <w:r w:rsidRPr="00A864AF">
        <w:rPr>
          <w:b/>
          <w:bCs/>
          <w:highlight w:val="green"/>
          <w:u w:val="single"/>
        </w:rPr>
        <w:t>existential risk.</w:t>
      </w:r>
      <w:r w:rsidRPr="00F54DBB">
        <w:rPr>
          <w:rStyle w:val="StyleUnderline"/>
        </w:rPr>
        <w:t xml:space="preserve"> We can say</w:t>
      </w:r>
      <w:r w:rsidRPr="00990BDE">
        <w:rPr>
          <w:sz w:val="16"/>
        </w:rPr>
        <w:t xml:space="preserve"> with certainty </w:t>
      </w:r>
      <w:r w:rsidRPr="00F54DBB">
        <w:rPr>
          <w:rStyle w:val="StyleUnderline"/>
        </w:rPr>
        <w:t>that</w:t>
      </w:r>
      <w:r w:rsidRPr="00990BDE">
        <w:rPr>
          <w:sz w:val="16"/>
        </w:rPr>
        <w:t xml:space="preserve"> the novel coronavirus, named </w:t>
      </w:r>
      <w:r w:rsidRPr="00A864AF">
        <w:rPr>
          <w:rStyle w:val="StyleUnderline"/>
          <w:highlight w:val="green"/>
        </w:rPr>
        <w:t>Covid</w:t>
      </w:r>
      <w:r w:rsidRPr="00990BDE">
        <w:rPr>
          <w:sz w:val="16"/>
        </w:rPr>
        <w:t xml:space="preserve">-19, </w:t>
      </w:r>
      <w:r w:rsidRPr="00A864AF">
        <w:rPr>
          <w:rStyle w:val="StyleUnderline"/>
          <w:highlight w:val="green"/>
        </w:rPr>
        <w:t>does not</w:t>
      </w:r>
      <w:r w:rsidRPr="00F54DBB">
        <w:rPr>
          <w:rStyle w:val="StyleUnderline"/>
        </w:rPr>
        <w:t xml:space="preserve"> pose such a risk. </w:t>
      </w:r>
      <w:r w:rsidRPr="00A864AF">
        <w:rPr>
          <w:b/>
          <w:bCs/>
          <w:highlight w:val="green"/>
          <w:u w:val="single"/>
        </w:rPr>
        <w:t>But could the next</w:t>
      </w:r>
      <w:r w:rsidRPr="009B7A91">
        <w:rPr>
          <w:b/>
          <w:bCs/>
          <w:u w:val="single"/>
        </w:rPr>
        <w:t xml:space="preserve"> pandemic?</w:t>
      </w:r>
      <w:r w:rsidRPr="00990BDE">
        <w:rPr>
          <w:sz w:val="16"/>
        </w:rPr>
        <w:t xml:space="preserve"> To find out, and to put the current outbreak into greater context, let us turn to the past. </w:t>
      </w:r>
      <w:r w:rsidRPr="00F54DBB">
        <w:rPr>
          <w:rStyle w:val="StyleUnderline"/>
        </w:rPr>
        <w:t xml:space="preserve">In 1347, </w:t>
      </w:r>
      <w:r w:rsidRPr="00990BDE">
        <w:rPr>
          <w:sz w:val="16"/>
        </w:rPr>
        <w:t xml:space="preserve">death came to Europe. It entered through the Crimean town of Caffa, brought by the besieging Mongol army. Fleeing merchants unwittingly carried it back to Italy. From there, it spread to France, Spain and England. Then up as far as Norway and across the rest of Europe – all the way to Moscow. Within six years, the Black Death had taken the continent. Tens of millions fell gravely ill, their bodies succumbing to the disease in different ways. Some bore swollen buboes on their necks, armpits and thighs; some had their flesh turn black from haemorrhaging beneath the skin; some coughed blood from the necrotic inflammation of their throats and lungs. All forms involved fever, exhaustion and an intolerable stench from the material that exuded from the body. There were so many dead that mass graves needed to be dug and, even then, cemeteries ran out of room for the bodies. </w:t>
      </w:r>
      <w:r w:rsidRPr="00DB35F8">
        <w:rPr>
          <w:rStyle w:val="StyleUnderline"/>
        </w:rPr>
        <w:t xml:space="preserve">The </w:t>
      </w:r>
      <w:r w:rsidRPr="00A864AF">
        <w:rPr>
          <w:rStyle w:val="StyleUnderline"/>
          <w:highlight w:val="green"/>
        </w:rPr>
        <w:t xml:space="preserve">Black Death </w:t>
      </w:r>
      <w:r w:rsidRPr="00A864AF">
        <w:rPr>
          <w:b/>
          <w:bCs/>
          <w:highlight w:val="green"/>
          <w:u w:val="single"/>
        </w:rPr>
        <w:t>devastated Europe</w:t>
      </w:r>
      <w:r w:rsidRPr="009B7A91">
        <w:rPr>
          <w:b/>
          <w:bCs/>
          <w:u w:val="single"/>
        </w:rPr>
        <w:t>.</w:t>
      </w:r>
      <w:r w:rsidRPr="00F54DBB">
        <w:rPr>
          <w:rStyle w:val="StyleUnderline"/>
        </w:rPr>
        <w:t xml:space="preserve"> In </w:t>
      </w:r>
      <w:r w:rsidRPr="00990BDE">
        <w:rPr>
          <w:sz w:val="16"/>
        </w:rPr>
        <w:t xml:space="preserve">those </w:t>
      </w:r>
      <w:r w:rsidRPr="00F54DBB">
        <w:rPr>
          <w:rStyle w:val="StyleUnderline"/>
        </w:rPr>
        <w:t xml:space="preserve">six years, </w:t>
      </w:r>
      <w:r w:rsidRPr="00DB35F8">
        <w:rPr>
          <w:rStyle w:val="StyleUnderline"/>
        </w:rPr>
        <w:t xml:space="preserve">between a </w:t>
      </w:r>
      <w:r w:rsidRPr="009B7A91">
        <w:rPr>
          <w:b/>
          <w:bCs/>
          <w:u w:val="single"/>
        </w:rPr>
        <w:t>quarter and half of all Europeans were killed</w:t>
      </w:r>
      <w:r w:rsidRPr="00F54DBB">
        <w:rPr>
          <w:rStyle w:val="StyleUnderline"/>
        </w:rPr>
        <w:t>.</w:t>
      </w:r>
      <w:r w:rsidRPr="00990BDE">
        <w:rPr>
          <w:sz w:val="16"/>
        </w:rPr>
        <w:t xml:space="preserve"> </w:t>
      </w:r>
      <w:r w:rsidRPr="00F54DBB">
        <w:rPr>
          <w:rStyle w:val="StyleUnderline"/>
        </w:rPr>
        <w:t>The Middle East was ravaged, too, with the plague killing</w:t>
      </w:r>
      <w:r w:rsidRPr="00990BDE">
        <w:rPr>
          <w:sz w:val="16"/>
        </w:rPr>
        <w:t xml:space="preserve"> about </w:t>
      </w:r>
      <w:r w:rsidRPr="009B7A91">
        <w:rPr>
          <w:b/>
          <w:bCs/>
          <w:u w:val="single"/>
        </w:rPr>
        <w:t>one in three Egyptians and Syrians</w:t>
      </w:r>
      <w:r w:rsidRPr="00F54DBB">
        <w:rPr>
          <w:rStyle w:val="StyleUnderline"/>
        </w:rPr>
        <w:t>. And it may have also laid waste to parts of central Asia, India and China.</w:t>
      </w:r>
      <w:r w:rsidRPr="00990BDE">
        <w:rPr>
          <w:sz w:val="16"/>
        </w:rPr>
        <w:t xml:space="preserve"> Due to the scant records of the 14th century, we will never know the true toll, but our best estimates are that </w:t>
      </w:r>
      <w:r w:rsidRPr="00F54DBB">
        <w:rPr>
          <w:rStyle w:val="StyleUnderline"/>
        </w:rPr>
        <w:t xml:space="preserve">somewhere between </w:t>
      </w:r>
      <w:r w:rsidRPr="009B7A91">
        <w:rPr>
          <w:b/>
          <w:bCs/>
          <w:u w:val="single"/>
        </w:rPr>
        <w:t xml:space="preserve">5% and </w:t>
      </w:r>
      <w:r w:rsidRPr="00A864AF">
        <w:rPr>
          <w:b/>
          <w:bCs/>
          <w:highlight w:val="green"/>
          <w:u w:val="single"/>
        </w:rPr>
        <w:t>14% of</w:t>
      </w:r>
      <w:r w:rsidRPr="009B7A91">
        <w:rPr>
          <w:b/>
          <w:bCs/>
          <w:u w:val="single"/>
        </w:rPr>
        <w:t xml:space="preserve"> all </w:t>
      </w:r>
      <w:r w:rsidRPr="00A864AF">
        <w:rPr>
          <w:b/>
          <w:bCs/>
          <w:highlight w:val="green"/>
          <w:u w:val="single"/>
        </w:rPr>
        <w:t xml:space="preserve">the world’s people </w:t>
      </w:r>
      <w:r w:rsidRPr="009B7A91">
        <w:rPr>
          <w:b/>
          <w:bCs/>
          <w:u w:val="single"/>
        </w:rPr>
        <w:t xml:space="preserve">were </w:t>
      </w:r>
      <w:r w:rsidRPr="00A864AF">
        <w:rPr>
          <w:b/>
          <w:bCs/>
          <w:highlight w:val="green"/>
          <w:u w:val="single"/>
        </w:rPr>
        <w:t>killed</w:t>
      </w:r>
      <w:r w:rsidRPr="00990BDE">
        <w:rPr>
          <w:sz w:val="16"/>
        </w:rPr>
        <w:t xml:space="preserve">, </w:t>
      </w:r>
      <w:r w:rsidRPr="00F54DBB">
        <w:rPr>
          <w:rStyle w:val="StyleUnderline"/>
        </w:rPr>
        <w:t>in</w:t>
      </w:r>
      <w:r w:rsidRPr="00990BDE">
        <w:rPr>
          <w:sz w:val="16"/>
        </w:rPr>
        <w:t xml:space="preserve"> what may have been </w:t>
      </w:r>
      <w:r w:rsidRPr="00F54DBB">
        <w:rPr>
          <w:rStyle w:val="StyleUnderline"/>
        </w:rPr>
        <w:t xml:space="preserve">the </w:t>
      </w:r>
      <w:r w:rsidRPr="009B7A91">
        <w:rPr>
          <w:b/>
          <w:bCs/>
          <w:u w:val="single"/>
        </w:rPr>
        <w:t>greatest catastrophe</w:t>
      </w:r>
      <w:r w:rsidRPr="00F54DBB">
        <w:rPr>
          <w:rStyle w:val="StyleUnderline"/>
        </w:rPr>
        <w:t xml:space="preserve"> humanity has seen.</w:t>
      </w:r>
      <w:r>
        <w:rPr>
          <w:rStyle w:val="StyleUnderline"/>
        </w:rPr>
        <w:t xml:space="preserve"> </w:t>
      </w:r>
      <w:r w:rsidRPr="00990BDE">
        <w:rPr>
          <w:sz w:val="16"/>
        </w:rPr>
        <w:t xml:space="preserve">The Black Death was not the only biological disaster to scar human history. It was not even the only great bubonic plague. </w:t>
      </w:r>
      <w:r w:rsidRPr="00F54DBB">
        <w:rPr>
          <w:rStyle w:val="StyleUnderline"/>
        </w:rPr>
        <w:t>In AD541 the plague of Justinian struck the Byzantine empire</w:t>
      </w:r>
      <w:r w:rsidRPr="00990BDE">
        <w:rPr>
          <w:sz w:val="16"/>
        </w:rPr>
        <w:t xml:space="preserve">. Over three years, </w:t>
      </w:r>
      <w:r w:rsidRPr="00F54DBB">
        <w:rPr>
          <w:rStyle w:val="StyleUnderline"/>
        </w:rPr>
        <w:t xml:space="preserve">it </w:t>
      </w:r>
      <w:r w:rsidRPr="009B7A91">
        <w:rPr>
          <w:b/>
          <w:bCs/>
          <w:u w:val="single"/>
        </w:rPr>
        <w:t>took the lives</w:t>
      </w:r>
      <w:r w:rsidRPr="00F54DBB">
        <w:rPr>
          <w:rStyle w:val="StyleUnderline"/>
        </w:rPr>
        <w:t xml:space="preserve"> of roughly </w:t>
      </w:r>
      <w:r w:rsidRPr="009B7A91">
        <w:rPr>
          <w:b/>
          <w:bCs/>
          <w:u w:val="single"/>
        </w:rPr>
        <w:t xml:space="preserve">3% of the world’s people. </w:t>
      </w:r>
      <w:r w:rsidRPr="00990BDE">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the exchange, through diseases such as measles, influenza and, especially, smallpox. During the next 100 years, a combination of invasion and disease took an immense toll – one whose scale may never be known, due to great uncertainty about the size of the pre-existing population. We can’t rule out the loss of more than 90% of the population of the Americas during that century, though the number could also be much lower. And it is very difficult to tease out how much of this should be attributed to war and occupation, rather than disease. At a rough estimate, as many as 10% of the world’s people may have been killed. Centuries later, the world had become so interconnected that a truly global pandemic was possible. Towards the end of the first world war, a devastating strain of influenza, known as the 1918 flu or Spanish flu, spread to six continents, and even remote Pacific islands. About a third of the world’s population were infected and between 3% and 6% were killed. This death toll outstripped that of the first world war. Yet even events like these fall short of being a threat to humanity’s long-term potential. In the great bubonic plagues we saw civilisation in the affected areas falter, but recover. The regional 25%-50% death rate was not enough to precipitate a continent-wide collapse. It changed the relative fortunes of empires, and may have substantially altered the course of history, but if anything, it gives us reason to believe that human civilisation is likely to make it through future events with similar death rates, even if they were global in scale. The Spanish flu pandemic was remarkable in having very little apparent effect on the world’s development, despite its global reach. It looks as if it was lost in the wake of the first world war, which, despite a smaller death toll, seems to have had a much larger effect on the course of history. The full history of humanity covers at least 200,000 years. While we have scarce records for most of these 2,000 centuries, there is a key lesson we can draw from the sheer length of our past. The chance of human extinction from natural catastrophes of any kind must have been very low for most of this time – or we would not have made it so far. But could these risks have changed? Might the past provide false comfort? </w:t>
      </w:r>
      <w:r w:rsidRPr="00A864AF">
        <w:rPr>
          <w:rStyle w:val="StyleUnderline"/>
          <w:highlight w:val="green"/>
        </w:rPr>
        <w:t xml:space="preserve">Our population now is a </w:t>
      </w:r>
      <w:r w:rsidRPr="00A864AF">
        <w:rPr>
          <w:b/>
          <w:bCs/>
          <w:highlight w:val="green"/>
          <w:u w:val="single"/>
        </w:rPr>
        <w:t>thousand times greater</w:t>
      </w:r>
      <w:r w:rsidRPr="00F54DBB">
        <w:rPr>
          <w:rStyle w:val="StyleUnderline"/>
        </w:rPr>
        <w:t xml:space="preserve"> than it was for</w:t>
      </w:r>
      <w:r w:rsidRPr="00990BDE">
        <w:rPr>
          <w:sz w:val="16"/>
        </w:rPr>
        <w:t xml:space="preserve"> most of </w:t>
      </w:r>
      <w:r w:rsidRPr="00F54DBB">
        <w:rPr>
          <w:rStyle w:val="StyleUnderline"/>
        </w:rPr>
        <w:t xml:space="preserve">human history, </w:t>
      </w:r>
      <w:r w:rsidRPr="00DB35F8">
        <w:rPr>
          <w:rStyle w:val="StyleUnderline"/>
        </w:rPr>
        <w:t xml:space="preserve">so </w:t>
      </w:r>
      <w:r w:rsidRPr="00A864AF">
        <w:rPr>
          <w:rStyle w:val="StyleUnderline"/>
          <w:highlight w:val="green"/>
        </w:rPr>
        <w:t>there are</w:t>
      </w:r>
      <w:r w:rsidRPr="00990BDE">
        <w:rPr>
          <w:sz w:val="16"/>
        </w:rPr>
        <w:t xml:space="preserve"> vastly </w:t>
      </w:r>
      <w:r w:rsidRPr="00A864AF">
        <w:rPr>
          <w:b/>
          <w:bCs/>
          <w:highlight w:val="green"/>
          <w:u w:val="single"/>
        </w:rPr>
        <w:t>more opportunities</w:t>
      </w:r>
      <w:r w:rsidRPr="00A864AF">
        <w:rPr>
          <w:rStyle w:val="StyleUnderline"/>
          <w:highlight w:val="green"/>
        </w:rPr>
        <w:t xml:space="preserve"> for</w:t>
      </w:r>
      <w:r w:rsidRPr="00F54DBB">
        <w:rPr>
          <w:rStyle w:val="StyleUnderline"/>
        </w:rPr>
        <w:t xml:space="preserve"> new </w:t>
      </w:r>
      <w:r w:rsidRPr="009B7A91">
        <w:rPr>
          <w:b/>
          <w:bCs/>
          <w:u w:val="single"/>
        </w:rPr>
        <w:t xml:space="preserve">human </w:t>
      </w:r>
      <w:r w:rsidRPr="00A864AF">
        <w:rPr>
          <w:b/>
          <w:bCs/>
          <w:highlight w:val="green"/>
          <w:u w:val="single"/>
        </w:rPr>
        <w:t>diseases</w:t>
      </w:r>
      <w:r w:rsidRPr="009B7A91">
        <w:rPr>
          <w:b/>
          <w:bCs/>
          <w:u w:val="single"/>
        </w:rPr>
        <w:t xml:space="preserve"> to originate</w:t>
      </w:r>
      <w:r w:rsidRPr="00990BDE">
        <w:rPr>
          <w:b/>
          <w:bCs/>
          <w:sz w:val="16"/>
        </w:rPr>
        <w:t>.</w:t>
      </w:r>
      <w:r w:rsidRPr="00990BDE">
        <w:rPr>
          <w:sz w:val="16"/>
        </w:rPr>
        <w:t xml:space="preserve"> And our </w:t>
      </w:r>
      <w:r w:rsidRPr="00F54DBB">
        <w:rPr>
          <w:rStyle w:val="StyleUnderline"/>
        </w:rPr>
        <w:t xml:space="preserve">farming practices have created </w:t>
      </w:r>
      <w:r w:rsidRPr="009B7A91">
        <w:rPr>
          <w:b/>
          <w:bCs/>
          <w:u w:val="single"/>
        </w:rPr>
        <w:t>vast numbers of animals</w:t>
      </w:r>
      <w:r w:rsidRPr="00990BDE">
        <w:rPr>
          <w:b/>
          <w:bCs/>
          <w:sz w:val="16"/>
        </w:rPr>
        <w:t xml:space="preserve"> </w:t>
      </w:r>
      <w:r w:rsidRPr="00F54DBB">
        <w:rPr>
          <w:rStyle w:val="StyleUnderline"/>
        </w:rPr>
        <w:t xml:space="preserve">living in </w:t>
      </w:r>
      <w:r w:rsidRPr="009B7A91">
        <w:rPr>
          <w:b/>
          <w:bCs/>
          <w:u w:val="single"/>
        </w:rPr>
        <w:t>unhealthy conditions</w:t>
      </w:r>
      <w:r w:rsidRPr="00F54DBB">
        <w:rPr>
          <w:rStyle w:val="StyleUnderline"/>
        </w:rPr>
        <w:t xml:space="preserve"> within </w:t>
      </w:r>
      <w:r w:rsidRPr="009B7A91">
        <w:rPr>
          <w:b/>
          <w:bCs/>
          <w:u w:val="single"/>
        </w:rPr>
        <w:t>close proximity to humans</w:t>
      </w:r>
      <w:r w:rsidRPr="00990BDE">
        <w:rPr>
          <w:sz w:val="16"/>
        </w:rPr>
        <w:t xml:space="preserve">. </w:t>
      </w:r>
      <w:r w:rsidRPr="00F54DBB">
        <w:rPr>
          <w:rStyle w:val="StyleUnderline"/>
        </w:rPr>
        <w:t>This increases the risk</w:t>
      </w:r>
      <w:r w:rsidRPr="00990BDE">
        <w:rPr>
          <w:sz w:val="16"/>
        </w:rPr>
        <w:t xml:space="preserve">, as many major diseases originate in animals before crossing over to humans. Examples include HIV (chimpanzees), Ebola (bats), Sars (probably civets or bats) and influenza (usually pigs or birds). We do not yet know where Covid-19 came from, though it is very similar to coronaviruses found in bats and pangolins. Evidence suggests that diseases are crossing over into human populations from animals at an increasing rate. </w:t>
      </w:r>
      <w:r w:rsidRPr="009B7A91">
        <w:rPr>
          <w:b/>
          <w:bCs/>
          <w:u w:val="single"/>
        </w:rPr>
        <w:t>Modern civilisation</w:t>
      </w:r>
      <w:r w:rsidRPr="00F54DBB">
        <w:rPr>
          <w:rStyle w:val="StyleUnderline"/>
        </w:rPr>
        <w:t xml:space="preserve"> may</w:t>
      </w:r>
      <w:r w:rsidRPr="00990BDE">
        <w:rPr>
          <w:sz w:val="16"/>
        </w:rPr>
        <w:t xml:space="preserve"> also </w:t>
      </w:r>
      <w:r w:rsidRPr="00F54DBB">
        <w:rPr>
          <w:rStyle w:val="StyleUnderline"/>
        </w:rPr>
        <w:t xml:space="preserve">make it much easier for a </w:t>
      </w:r>
      <w:r w:rsidRPr="009B7A91">
        <w:rPr>
          <w:b/>
          <w:bCs/>
          <w:u w:val="single"/>
        </w:rPr>
        <w:t>pandemic to spread</w:t>
      </w:r>
      <w:r w:rsidRPr="00990BDE">
        <w:rPr>
          <w:sz w:val="16"/>
        </w:rPr>
        <w:t xml:space="preserve">. </w:t>
      </w:r>
      <w:r w:rsidRPr="00DB35F8">
        <w:rPr>
          <w:rStyle w:val="StyleUnderline"/>
        </w:rPr>
        <w:t xml:space="preserve">The </w:t>
      </w:r>
      <w:r w:rsidRPr="00A864AF">
        <w:rPr>
          <w:rStyle w:val="StyleUnderline"/>
          <w:highlight w:val="green"/>
        </w:rPr>
        <w:t>higher density</w:t>
      </w:r>
      <w:r w:rsidRPr="00F54DBB">
        <w:rPr>
          <w:rStyle w:val="StyleUnderline"/>
        </w:rPr>
        <w:t xml:space="preserve"> of people living together</w:t>
      </w:r>
      <w:r w:rsidRPr="00990BDE">
        <w:rPr>
          <w:sz w:val="16"/>
        </w:rPr>
        <w:t xml:space="preserve"> in cities </w:t>
      </w:r>
      <w:r w:rsidRPr="009B7A91">
        <w:rPr>
          <w:b/>
          <w:bCs/>
          <w:u w:val="single"/>
        </w:rPr>
        <w:t>increases the number of people</w:t>
      </w:r>
      <w:r w:rsidRPr="00DB35F8">
        <w:rPr>
          <w:rStyle w:val="StyleUnderline"/>
        </w:rPr>
        <w:t xml:space="preserve"> each of us may infect</w:t>
      </w:r>
      <w:r w:rsidRPr="00990BDE">
        <w:rPr>
          <w:sz w:val="16"/>
        </w:rPr>
        <w:t xml:space="preserve">. Rapid </w:t>
      </w:r>
      <w:r w:rsidRPr="00A864AF">
        <w:rPr>
          <w:b/>
          <w:bCs/>
          <w:highlight w:val="green"/>
          <w:u w:val="single"/>
        </w:rPr>
        <w:t>long-distance transport</w:t>
      </w:r>
      <w:r w:rsidRPr="00F54DBB">
        <w:rPr>
          <w:rStyle w:val="StyleUnderline"/>
        </w:rPr>
        <w:t xml:space="preserve"> greatly </w:t>
      </w:r>
      <w:r w:rsidRPr="00A864AF">
        <w:rPr>
          <w:rStyle w:val="StyleUnderline"/>
          <w:highlight w:val="green"/>
        </w:rPr>
        <w:t xml:space="preserve">increases </w:t>
      </w:r>
      <w:r w:rsidRPr="00DB35F8">
        <w:rPr>
          <w:rStyle w:val="StyleUnderline"/>
        </w:rPr>
        <w:t>the</w:t>
      </w:r>
      <w:r w:rsidRPr="00DB35F8">
        <w:rPr>
          <w:sz w:val="16"/>
        </w:rPr>
        <w:t xml:space="preserve"> </w:t>
      </w:r>
      <w:r w:rsidRPr="009B7A91">
        <w:rPr>
          <w:b/>
          <w:bCs/>
          <w:u w:val="single"/>
        </w:rPr>
        <w:t xml:space="preserve">distance </w:t>
      </w:r>
      <w:r w:rsidRPr="00A864AF">
        <w:rPr>
          <w:b/>
          <w:bCs/>
          <w:highlight w:val="green"/>
          <w:u w:val="single"/>
        </w:rPr>
        <w:t xml:space="preserve">pathogens </w:t>
      </w:r>
      <w:r w:rsidRPr="009B7A91">
        <w:rPr>
          <w:b/>
          <w:bCs/>
          <w:u w:val="single"/>
        </w:rPr>
        <w:t>can spread</w:t>
      </w:r>
      <w:r w:rsidRPr="00990BDE">
        <w:rPr>
          <w:sz w:val="16"/>
        </w:rPr>
        <w:t xml:space="preserve">, </w:t>
      </w:r>
      <w:r w:rsidRPr="00F54DBB">
        <w:rPr>
          <w:rStyle w:val="StyleUnderline"/>
        </w:rPr>
        <w:t>reducing</w:t>
      </w:r>
      <w:r w:rsidRPr="00990BDE">
        <w:rPr>
          <w:sz w:val="16"/>
        </w:rPr>
        <w:t xml:space="preserve"> the </w:t>
      </w:r>
      <w:r w:rsidRPr="009B7A91">
        <w:rPr>
          <w:b/>
          <w:bCs/>
          <w:u w:val="single"/>
        </w:rPr>
        <w:t>degrees of separation</w:t>
      </w:r>
      <w:r w:rsidRPr="00F54DBB">
        <w:rPr>
          <w:rStyle w:val="StyleUnderline"/>
        </w:rPr>
        <w:t xml:space="preserve"> between any two people</w:t>
      </w:r>
      <w:r w:rsidRPr="00990BDE">
        <w:rPr>
          <w:sz w:val="16"/>
        </w:rPr>
        <w:t xml:space="preserve">. Moreover, we are no longer divided into isolated populations as we were for most of the past 10,000 years. Together </w:t>
      </w:r>
      <w:r w:rsidRPr="00F54DBB">
        <w:rPr>
          <w:rStyle w:val="StyleUnderline"/>
        </w:rPr>
        <w:t xml:space="preserve">these effects suggest </w:t>
      </w:r>
      <w:r w:rsidRPr="00DB35F8">
        <w:rPr>
          <w:rStyle w:val="StyleUnderline"/>
        </w:rPr>
        <w:t xml:space="preserve">that we might </w:t>
      </w:r>
      <w:r w:rsidRPr="00A864AF">
        <w:rPr>
          <w:rStyle w:val="StyleUnderline"/>
          <w:highlight w:val="green"/>
        </w:rPr>
        <w:t xml:space="preserve">expect </w:t>
      </w:r>
      <w:r w:rsidRPr="00A864AF">
        <w:rPr>
          <w:b/>
          <w:bCs/>
          <w:highlight w:val="green"/>
          <w:u w:val="single"/>
        </w:rPr>
        <w:t xml:space="preserve">more </w:t>
      </w:r>
      <w:r w:rsidRPr="009B7A91">
        <w:rPr>
          <w:b/>
          <w:bCs/>
          <w:u w:val="single"/>
        </w:rPr>
        <w:t xml:space="preserve">new </w:t>
      </w:r>
      <w:r w:rsidRPr="00A864AF">
        <w:rPr>
          <w:b/>
          <w:bCs/>
          <w:highlight w:val="green"/>
          <w:u w:val="single"/>
        </w:rPr>
        <w:t>pandemics</w:t>
      </w:r>
      <w:r w:rsidRPr="00F54DBB">
        <w:rPr>
          <w:rStyle w:val="StyleUnderline"/>
        </w:rPr>
        <w:t xml:space="preserve">, for them to </w:t>
      </w:r>
      <w:r w:rsidRPr="009B7A91">
        <w:rPr>
          <w:b/>
          <w:bCs/>
          <w:u w:val="single"/>
        </w:rPr>
        <w:t>spread more quickly</w:t>
      </w:r>
      <w:r w:rsidRPr="00F54DBB">
        <w:rPr>
          <w:rStyle w:val="StyleUnderline"/>
        </w:rPr>
        <w:t xml:space="preserve">, </w:t>
      </w:r>
      <w:r w:rsidRPr="00DB35F8">
        <w:rPr>
          <w:rStyle w:val="StyleUnderline"/>
        </w:rPr>
        <w:t xml:space="preserve">and </w:t>
      </w:r>
      <w:r w:rsidRPr="00A864AF">
        <w:rPr>
          <w:rStyle w:val="StyleUnderline"/>
          <w:highlight w:val="green"/>
        </w:rPr>
        <w:t xml:space="preserve">to reach </w:t>
      </w:r>
      <w:r w:rsidRPr="00DB35F8">
        <w:rPr>
          <w:rStyle w:val="StyleUnderline"/>
        </w:rPr>
        <w:t xml:space="preserve">a </w:t>
      </w:r>
      <w:r w:rsidRPr="00A864AF">
        <w:rPr>
          <w:b/>
          <w:bCs/>
          <w:highlight w:val="green"/>
          <w:u w:val="single"/>
        </w:rPr>
        <w:t>higher percentage</w:t>
      </w:r>
      <w:r w:rsidRPr="00A864AF">
        <w:rPr>
          <w:rStyle w:val="StyleUnderline"/>
          <w:highlight w:val="green"/>
        </w:rPr>
        <w:t xml:space="preserve"> of</w:t>
      </w:r>
      <w:r w:rsidRPr="00F54DBB">
        <w:rPr>
          <w:rStyle w:val="StyleUnderline"/>
        </w:rPr>
        <w:t xml:space="preserve"> the </w:t>
      </w:r>
      <w:r w:rsidRPr="009B7A91">
        <w:rPr>
          <w:b/>
          <w:bCs/>
          <w:u w:val="single"/>
        </w:rPr>
        <w:t xml:space="preserve">world’s </w:t>
      </w:r>
      <w:r w:rsidRPr="00A864AF">
        <w:rPr>
          <w:b/>
          <w:bCs/>
          <w:highlight w:val="green"/>
          <w:u w:val="single"/>
        </w:rPr>
        <w:t>people</w:t>
      </w:r>
      <w:r w:rsidRPr="00F54DBB">
        <w:rPr>
          <w:rStyle w:val="StyleUnderline"/>
        </w:rPr>
        <w:t>.</w:t>
      </w:r>
      <w:r>
        <w:rPr>
          <w:rStyle w:val="StyleUnderline"/>
        </w:rPr>
        <w:t xml:space="preserve"> </w:t>
      </w:r>
      <w:r w:rsidRPr="00990BDE">
        <w:rPr>
          <w:sz w:val="16"/>
        </w:rPr>
        <w:t xml:space="preserve">But we have also changed the world in ways that offer protection. We have a healthier population; improved sanitation and hygiene; preventative and curative medicine; and a scientific understanding of disease. Perhaps most importantly, we have public health bodies to facilitate global communication and coordination in the face of new outbreaks. We have seen the benefits of this protection through the dramatic decline of endemic infectious disease over the past century (though we can’t be sure pandemics will obey the same trend). Finally, we have spread to a range of locations and environments unprecedented for any mammalian species. This offers special protection from extinction events, because it requires the pathogen to be able to flourish in a vast range of environments and to reach exceptionally isolated populations such as uncontacted tribes, Antarctic researchers and nuclear submarine crews. It is hard to know whether these combined effects have increased or decreased the existential risk from pandemics. This uncertainty is ultimately bad news: </w:t>
      </w:r>
      <w:r w:rsidRPr="00F54DBB">
        <w:rPr>
          <w:rStyle w:val="StyleUnderline"/>
        </w:rPr>
        <w:t xml:space="preserve">we were previously sitting on a powerful argument that the </w:t>
      </w:r>
      <w:r w:rsidRPr="009B7A91">
        <w:rPr>
          <w:b/>
          <w:bCs/>
          <w:u w:val="single"/>
        </w:rPr>
        <w:t>risk was tiny</w:t>
      </w:r>
      <w:r w:rsidRPr="00F54DBB">
        <w:rPr>
          <w:rStyle w:val="StyleUnderline"/>
        </w:rPr>
        <w:t xml:space="preserve">; now </w:t>
      </w:r>
      <w:r w:rsidRPr="009B7A91">
        <w:rPr>
          <w:b/>
          <w:bCs/>
          <w:u w:val="single"/>
        </w:rPr>
        <w:t xml:space="preserve">we are not. </w:t>
      </w:r>
      <w:r w:rsidRPr="00990BDE">
        <w:rPr>
          <w:sz w:val="16"/>
        </w:rPr>
        <w:t xml:space="preserve">We have seen the indirect ways that our actions aid and abet the origination and spread of pandemics. But what about cases where we have a much more direct hand in the process – where we deliberately use, improve or create the pathogens? Our understanding and control of pathogens is very recent. Just 200 years ago, we didn’t even understand the basic cause of pandemics – a leading theory in the west claimed that disease was produced by a kind of gas. In just two centuries, we discovered it was caused by a diverse variety of microscopic agents and we worked out how to grow them in the lab, to breed them for different traits, to sequence their genomes, to implant new genes and to create entire functional viruses from their written code. This progress is continuing at a rapid pace. The past 10 years have seen major qualitative breakthroughs, such as the use of the gene editing tool Crispr to efficiently insert new genetic sequences into a genome, and the use of gene drives to efficiently replace populations of natural organisms in the wild with genetically modified versions. This progress in biotechnology seems unlikely to fizzle out anytime soon: there are no insurmountable challenges looming; no fundamental laws blocking further developments. But it would be optimistic to assume that this uncharted new terrain holds only familiar dangers. To start with, let’s set aside the risks from malicious intent, and consider only the risks that can arise from well-intentioned research. Most </w:t>
      </w:r>
      <w:r w:rsidRPr="00A864AF">
        <w:rPr>
          <w:b/>
          <w:bCs/>
          <w:highlight w:val="green"/>
          <w:u w:val="single"/>
        </w:rPr>
        <w:t>scientific</w:t>
      </w:r>
      <w:r w:rsidRPr="009B7A91">
        <w:rPr>
          <w:b/>
          <w:bCs/>
          <w:u w:val="single"/>
        </w:rPr>
        <w:t xml:space="preserve"> and medical </w:t>
      </w:r>
      <w:r w:rsidRPr="00A864AF">
        <w:rPr>
          <w:b/>
          <w:bCs/>
          <w:highlight w:val="green"/>
          <w:u w:val="single"/>
        </w:rPr>
        <w:t>research</w:t>
      </w:r>
      <w:r w:rsidRPr="00990BDE">
        <w:rPr>
          <w:sz w:val="16"/>
        </w:rPr>
        <w:t xml:space="preserve"> poses a negligible risk of harms at the scale we are considering. But there is a small fraction that </w:t>
      </w:r>
      <w:r w:rsidRPr="00A864AF">
        <w:rPr>
          <w:rStyle w:val="StyleUnderline"/>
          <w:highlight w:val="green"/>
        </w:rPr>
        <w:t xml:space="preserve">uses </w:t>
      </w:r>
      <w:r w:rsidRPr="009B7A91">
        <w:rPr>
          <w:b/>
          <w:bCs/>
          <w:u w:val="single"/>
        </w:rPr>
        <w:t xml:space="preserve">live </w:t>
      </w:r>
      <w:r w:rsidRPr="00A864AF">
        <w:rPr>
          <w:b/>
          <w:bCs/>
          <w:highlight w:val="green"/>
          <w:u w:val="single"/>
        </w:rPr>
        <w:t>pathogens</w:t>
      </w:r>
      <w:r w:rsidRPr="00990BDE">
        <w:rPr>
          <w:rStyle w:val="StyleUnderline"/>
        </w:rPr>
        <w:t xml:space="preserve"> of kinds that are </w:t>
      </w:r>
      <w:r w:rsidRPr="00DB35F8">
        <w:rPr>
          <w:rStyle w:val="StyleUnderline"/>
        </w:rPr>
        <w:t xml:space="preserve">known to </w:t>
      </w:r>
      <w:r w:rsidRPr="00A864AF">
        <w:rPr>
          <w:b/>
          <w:bCs/>
          <w:highlight w:val="green"/>
          <w:u w:val="single"/>
        </w:rPr>
        <w:t>threaten global harm</w:t>
      </w:r>
      <w:r w:rsidRPr="00A864AF">
        <w:rPr>
          <w:sz w:val="16"/>
          <w:highlight w:val="green"/>
        </w:rPr>
        <w:t xml:space="preserve">. </w:t>
      </w:r>
      <w:r w:rsidRPr="00DB35F8">
        <w:rPr>
          <w:rStyle w:val="StyleUnderline"/>
        </w:rPr>
        <w:t xml:space="preserve">These </w:t>
      </w:r>
      <w:r w:rsidRPr="00A864AF">
        <w:rPr>
          <w:rStyle w:val="StyleUnderline"/>
          <w:highlight w:val="green"/>
        </w:rPr>
        <w:t>include</w:t>
      </w:r>
      <w:r w:rsidRPr="00990BDE">
        <w:rPr>
          <w:rStyle w:val="StyleUnderline"/>
        </w:rPr>
        <w:t xml:space="preserve"> the agents that cause</w:t>
      </w:r>
      <w:r w:rsidRPr="00990BDE">
        <w:rPr>
          <w:sz w:val="16"/>
        </w:rPr>
        <w:t xml:space="preserve"> the </w:t>
      </w:r>
      <w:r w:rsidRPr="00A864AF">
        <w:rPr>
          <w:b/>
          <w:bCs/>
          <w:highlight w:val="green"/>
          <w:u w:val="single"/>
        </w:rPr>
        <w:t xml:space="preserve">Spanish flu, smallpox, Sars </w:t>
      </w:r>
      <w:r w:rsidRPr="009B7A91">
        <w:rPr>
          <w:b/>
          <w:bCs/>
          <w:u w:val="single"/>
        </w:rPr>
        <w:t>and H5N1 or avian flu</w:t>
      </w:r>
      <w:r w:rsidRPr="00990BDE">
        <w:rPr>
          <w:sz w:val="16"/>
        </w:rPr>
        <w:t xml:space="preserve">. And </w:t>
      </w:r>
      <w:r w:rsidRPr="00990BDE">
        <w:rPr>
          <w:rStyle w:val="StyleUnderline"/>
        </w:rPr>
        <w:t xml:space="preserve">a small part of </w:t>
      </w:r>
      <w:r w:rsidRPr="00A864AF">
        <w:rPr>
          <w:rStyle w:val="StyleUnderline"/>
          <w:highlight w:val="green"/>
        </w:rPr>
        <w:t xml:space="preserve">this </w:t>
      </w:r>
      <w:r w:rsidRPr="00DB35F8">
        <w:rPr>
          <w:rStyle w:val="StyleUnderline"/>
        </w:rPr>
        <w:t xml:space="preserve">research </w:t>
      </w:r>
      <w:r w:rsidRPr="00A864AF">
        <w:rPr>
          <w:rStyle w:val="StyleUnderline"/>
          <w:highlight w:val="green"/>
        </w:rPr>
        <w:t xml:space="preserve">involves </w:t>
      </w:r>
      <w:r w:rsidRPr="00A864AF">
        <w:rPr>
          <w:b/>
          <w:bCs/>
          <w:highlight w:val="green"/>
          <w:u w:val="single"/>
        </w:rPr>
        <w:t>making strains</w:t>
      </w:r>
      <w:r w:rsidRPr="00990BDE">
        <w:rPr>
          <w:rStyle w:val="StyleUnderline"/>
        </w:rPr>
        <w:t xml:space="preserve"> of these pathogens </w:t>
      </w:r>
      <w:r w:rsidRPr="00A864AF">
        <w:rPr>
          <w:rStyle w:val="StyleUnderline"/>
          <w:highlight w:val="green"/>
        </w:rPr>
        <w:t xml:space="preserve">that pose </w:t>
      </w:r>
      <w:r w:rsidRPr="00A864AF">
        <w:rPr>
          <w:b/>
          <w:bCs/>
          <w:highlight w:val="green"/>
          <w:u w:val="single"/>
        </w:rPr>
        <w:t>even more danger</w:t>
      </w:r>
      <w:r w:rsidRPr="00A864AF">
        <w:rPr>
          <w:rStyle w:val="StyleUnderline"/>
          <w:highlight w:val="green"/>
        </w:rPr>
        <w:t xml:space="preserve"> </w:t>
      </w:r>
      <w:r w:rsidRPr="00DB35F8">
        <w:rPr>
          <w:rStyle w:val="StyleUnderline"/>
        </w:rPr>
        <w:t>than the natural types</w:t>
      </w:r>
      <w:r w:rsidRPr="00990BDE">
        <w:rPr>
          <w:rStyle w:val="StyleUnderline"/>
        </w:rPr>
        <w:t>, increasing</w:t>
      </w:r>
      <w:r w:rsidRPr="00990BDE">
        <w:rPr>
          <w:sz w:val="16"/>
        </w:rPr>
        <w:t xml:space="preserve"> </w:t>
      </w:r>
      <w:r w:rsidRPr="00990BDE">
        <w:rPr>
          <w:rStyle w:val="StyleUnderline"/>
        </w:rPr>
        <w:t xml:space="preserve">their </w:t>
      </w:r>
      <w:r w:rsidRPr="009B7A91">
        <w:rPr>
          <w:b/>
          <w:bCs/>
          <w:u w:val="single"/>
        </w:rPr>
        <w:t>transmissibility</w:t>
      </w:r>
      <w:r w:rsidRPr="00990BDE">
        <w:rPr>
          <w:sz w:val="16"/>
        </w:rPr>
        <w:t xml:space="preserve">, lethality or resistance to vaccination or treatment. </w:t>
      </w:r>
      <w:r w:rsidRPr="00990BDE">
        <w:rPr>
          <w:rStyle w:val="StyleUnderline"/>
        </w:rPr>
        <w:t>In 2012</w:t>
      </w:r>
      <w:r w:rsidRPr="00990BDE">
        <w:rPr>
          <w:sz w:val="16"/>
        </w:rPr>
        <w:t xml:space="preserve">, a Dutch virologist, </w:t>
      </w:r>
      <w:r w:rsidRPr="00DB35F8">
        <w:rPr>
          <w:rStyle w:val="StyleUnderline"/>
        </w:rPr>
        <w:t xml:space="preserve">Ron </w:t>
      </w:r>
      <w:r w:rsidRPr="00A864AF">
        <w:rPr>
          <w:rStyle w:val="StyleUnderline"/>
          <w:highlight w:val="green"/>
        </w:rPr>
        <w:t xml:space="preserve">Fouchier, published </w:t>
      </w:r>
      <w:r w:rsidRPr="00DB35F8">
        <w:rPr>
          <w:rStyle w:val="StyleUnderline"/>
        </w:rPr>
        <w:t xml:space="preserve">details of </w:t>
      </w:r>
      <w:r w:rsidRPr="00A864AF">
        <w:rPr>
          <w:rStyle w:val="StyleUnderline"/>
          <w:highlight w:val="green"/>
        </w:rPr>
        <w:t>an experiment on the</w:t>
      </w:r>
      <w:r w:rsidRPr="00990BDE">
        <w:rPr>
          <w:rStyle w:val="StyleUnderline"/>
        </w:rPr>
        <w:t xml:space="preserve"> </w:t>
      </w:r>
      <w:r w:rsidRPr="00990BDE">
        <w:rPr>
          <w:sz w:val="16"/>
        </w:rPr>
        <w:t xml:space="preserve">recent H5N1 strain of </w:t>
      </w:r>
      <w:r w:rsidRPr="00A864AF">
        <w:rPr>
          <w:rStyle w:val="StyleUnderline"/>
          <w:highlight w:val="green"/>
        </w:rPr>
        <w:t xml:space="preserve">bird flu. </w:t>
      </w:r>
      <w:r w:rsidRPr="00DB35F8">
        <w:rPr>
          <w:rStyle w:val="StyleUnderline"/>
        </w:rPr>
        <w:t>This</w:t>
      </w:r>
      <w:r w:rsidRPr="00DB35F8">
        <w:rPr>
          <w:sz w:val="16"/>
        </w:rPr>
        <w:t xml:space="preserve"> </w:t>
      </w:r>
      <w:r w:rsidRPr="00A864AF">
        <w:rPr>
          <w:rStyle w:val="StyleUnderline"/>
          <w:highlight w:val="green"/>
        </w:rPr>
        <w:t xml:space="preserve">strain </w:t>
      </w:r>
      <w:r w:rsidRPr="00DB35F8">
        <w:rPr>
          <w:rStyle w:val="StyleUnderline"/>
        </w:rPr>
        <w:t>was</w:t>
      </w:r>
      <w:r w:rsidRPr="00990BDE">
        <w:rPr>
          <w:rStyle w:val="StyleUnderline"/>
        </w:rPr>
        <w:t xml:space="preserve"> </w:t>
      </w:r>
      <w:r w:rsidRPr="00990BDE">
        <w:rPr>
          <w:sz w:val="16"/>
        </w:rPr>
        <w:t xml:space="preserve">extremely </w:t>
      </w:r>
      <w:r w:rsidRPr="00DB35F8">
        <w:rPr>
          <w:rStyle w:val="StyleUnderline"/>
        </w:rPr>
        <w:t>deadly,</w:t>
      </w:r>
      <w:r w:rsidRPr="00A864AF">
        <w:rPr>
          <w:rStyle w:val="StyleUnderline"/>
          <w:highlight w:val="green"/>
        </w:rPr>
        <w:t xml:space="preserve"> killing</w:t>
      </w:r>
      <w:r w:rsidRPr="00990BDE">
        <w:rPr>
          <w:rStyle w:val="StyleUnderline"/>
        </w:rPr>
        <w:t xml:space="preserve"> an estimated </w:t>
      </w:r>
      <w:r w:rsidRPr="00A864AF">
        <w:rPr>
          <w:b/>
          <w:bCs/>
          <w:highlight w:val="green"/>
          <w:u w:val="single"/>
        </w:rPr>
        <w:t>60% of humans it infected</w:t>
      </w:r>
      <w:r w:rsidRPr="00990BDE">
        <w:rPr>
          <w:sz w:val="16"/>
        </w:rPr>
        <w:t xml:space="preserve"> – far beyond even the Spanish flu. </w:t>
      </w:r>
      <w:r w:rsidRPr="00990BDE">
        <w:rPr>
          <w:rStyle w:val="StyleUnderline"/>
        </w:rPr>
        <w:t xml:space="preserve">Yet its inability to pass from human to human had so far </w:t>
      </w:r>
      <w:r w:rsidRPr="009B7A91">
        <w:rPr>
          <w:b/>
          <w:bCs/>
          <w:u w:val="single"/>
        </w:rPr>
        <w:t>prevented a pandemic</w:t>
      </w:r>
      <w:r w:rsidRPr="00990BDE">
        <w:rPr>
          <w:sz w:val="16"/>
        </w:rPr>
        <w:t xml:space="preserve">. Fouchier wanted to find out whether (and how) H5N1 could naturally develop this ability. He passed the disease through a series of 10 ferrets, which are commonly used as a model for how influenza affects humans. By the time it passed to the final ferret, his strain of H5N1 had become directly transmissible between mammals. The work caused fierce controversy. Much of this was focused on the information contained in his work. The US National Science Advisory Board for Biosecurity ruled that his paper had to be stripped of some of its technical details before publication, to limit the ability of bad actors to cause a pandemic. And the Dutch government claimed that the research broke EU law on exporting information useful for bioweapons. But it is not the possibility of misuse that concerns me here. Fouchier’s research provides a clear example of well-intentioned scientists enhancing the destructive capabilities of pathogens known to threaten global catastrophe. Of course, such experiments are done in secure labs, with stringent safety standards. It is highly unlikely that in any particular case the enhanced pathogens would escape into the wild. But just how unlikely? Unfortunately, </w:t>
      </w:r>
      <w:r w:rsidRPr="00990BDE">
        <w:rPr>
          <w:rStyle w:val="StyleUnderline"/>
        </w:rPr>
        <w:t>we don’t have good data</w:t>
      </w:r>
      <w:r w:rsidRPr="00990BDE">
        <w:rPr>
          <w:sz w:val="16"/>
        </w:rPr>
        <w:t xml:space="preserve">, </w:t>
      </w:r>
      <w:r w:rsidRPr="00990BDE">
        <w:rPr>
          <w:rStyle w:val="StyleUnderline"/>
        </w:rPr>
        <w:t>due to a lack of transparency about incident</w:t>
      </w:r>
      <w:r w:rsidRPr="00990BDE">
        <w:rPr>
          <w:sz w:val="16"/>
        </w:rPr>
        <w:t xml:space="preserve"> and escape </w:t>
      </w:r>
      <w:r w:rsidRPr="00990BDE">
        <w:rPr>
          <w:rStyle w:val="StyleUnderline"/>
        </w:rPr>
        <w:t>rates</w:t>
      </w:r>
      <w:r w:rsidRPr="00990BDE">
        <w:rPr>
          <w:sz w:val="16"/>
        </w:rPr>
        <w:t xml:space="preserve">. </w:t>
      </w:r>
      <w:r w:rsidRPr="00990BDE">
        <w:rPr>
          <w:rStyle w:val="StyleUnderline"/>
        </w:rPr>
        <w:t>This prevents society from making well-informed decisions balancing the risks and benefits of this research</w:t>
      </w:r>
      <w:r w:rsidRPr="00990BDE">
        <w:rPr>
          <w:sz w:val="16"/>
        </w:rPr>
        <w:t xml:space="preserve">, and it limits the ability of labs to learn from each other’s incidents. </w:t>
      </w:r>
      <w:r w:rsidRPr="00990BDE">
        <w:rPr>
          <w:rStyle w:val="StyleUnderline"/>
        </w:rPr>
        <w:t xml:space="preserve">Security for highly dangerous pathogens has been </w:t>
      </w:r>
      <w:r w:rsidRPr="009B7A91">
        <w:rPr>
          <w:b/>
          <w:bCs/>
          <w:u w:val="single"/>
        </w:rPr>
        <w:t>deeply flawed</w:t>
      </w:r>
      <w:r w:rsidRPr="00990BDE">
        <w:rPr>
          <w:rStyle w:val="StyleUnderline"/>
        </w:rPr>
        <w:t>, and remains insufficient.</w:t>
      </w:r>
      <w:r w:rsidRPr="00990BDE">
        <w:rPr>
          <w:sz w:val="16"/>
        </w:rPr>
        <w:t xml:space="preserve"> In 2001, Britain was struck by a devastating outbreak of foot-and-mouth disease in livestock. Six million animals were killed in an attempt to halt its spread, and the economic damages totalled £8bn. Then, in 2007, there was another outbreak, which was traced to a lab working on the disease. </w:t>
      </w:r>
      <w:r w:rsidRPr="00DB35F8">
        <w:rPr>
          <w:rStyle w:val="StyleUnderline"/>
        </w:rPr>
        <w:t>Foot-and-mouth was considered</w:t>
      </w:r>
      <w:r w:rsidRPr="00990BDE">
        <w:rPr>
          <w:rStyle w:val="StyleUnderline"/>
        </w:rPr>
        <w:t xml:space="preserve"> </w:t>
      </w:r>
      <w:r w:rsidRPr="00DB35F8">
        <w:rPr>
          <w:rStyle w:val="StyleUnderline"/>
        </w:rPr>
        <w:t xml:space="preserve">a </w:t>
      </w:r>
      <w:r w:rsidRPr="009B7A91">
        <w:rPr>
          <w:b/>
          <w:bCs/>
          <w:u w:val="single"/>
        </w:rPr>
        <w:t>highest-category pathogen</w:t>
      </w:r>
      <w:r w:rsidRPr="00990BDE">
        <w:rPr>
          <w:rStyle w:val="StyleUnderline"/>
        </w:rPr>
        <w:t>,</w:t>
      </w:r>
      <w:r w:rsidRPr="00990BDE">
        <w:rPr>
          <w:sz w:val="16"/>
        </w:rPr>
        <w:t xml:space="preserve"> and required the highest level of biosecurity. </w:t>
      </w:r>
      <w:r w:rsidRPr="00DB35F8">
        <w:rPr>
          <w:rStyle w:val="StyleUnderline"/>
        </w:rPr>
        <w:t xml:space="preserve">Yet </w:t>
      </w:r>
      <w:r w:rsidRPr="00A864AF">
        <w:rPr>
          <w:rStyle w:val="StyleUnderline"/>
          <w:highlight w:val="green"/>
        </w:rPr>
        <w:t>the virus escaped</w:t>
      </w:r>
      <w:r w:rsidRPr="00990BDE">
        <w:rPr>
          <w:rStyle w:val="StyleUnderline"/>
        </w:rPr>
        <w:t xml:space="preserve"> from a </w:t>
      </w:r>
      <w:r w:rsidRPr="009B7A91">
        <w:rPr>
          <w:b/>
          <w:bCs/>
          <w:u w:val="single"/>
        </w:rPr>
        <w:t>badly maintained pipe</w:t>
      </w:r>
      <w:r w:rsidRPr="00990BDE">
        <w:rPr>
          <w:rStyle w:val="StyleUnderline"/>
        </w:rPr>
        <w:t xml:space="preserve">, leaking into the </w:t>
      </w:r>
      <w:r w:rsidRPr="009B7A91">
        <w:rPr>
          <w:b/>
          <w:bCs/>
          <w:u w:val="single"/>
        </w:rPr>
        <w:t>groundwater at the facility</w:t>
      </w:r>
      <w:r w:rsidRPr="00990BDE">
        <w:rPr>
          <w:rStyle w:val="StyleUnderline"/>
        </w:rPr>
        <w:t xml:space="preserve">. After an investigation, </w:t>
      </w:r>
      <w:r w:rsidRPr="00A864AF">
        <w:rPr>
          <w:rStyle w:val="StyleUnderline"/>
          <w:highlight w:val="green"/>
        </w:rPr>
        <w:t xml:space="preserve">the </w:t>
      </w:r>
      <w:r w:rsidRPr="00A864AF">
        <w:rPr>
          <w:b/>
          <w:bCs/>
          <w:highlight w:val="green"/>
          <w:u w:val="single"/>
        </w:rPr>
        <w:t>lab’s licence was renewed</w:t>
      </w:r>
      <w:r w:rsidRPr="00990BDE">
        <w:rPr>
          <w:sz w:val="16"/>
        </w:rPr>
        <w:t xml:space="preserve"> – </w:t>
      </w:r>
      <w:r w:rsidRPr="00A864AF">
        <w:rPr>
          <w:rStyle w:val="StyleUnderline"/>
          <w:highlight w:val="green"/>
        </w:rPr>
        <w:t xml:space="preserve">only for </w:t>
      </w:r>
      <w:r w:rsidRPr="00A864AF">
        <w:rPr>
          <w:b/>
          <w:bCs/>
          <w:highlight w:val="green"/>
          <w:u w:val="single"/>
        </w:rPr>
        <w:t>another leak</w:t>
      </w:r>
      <w:r w:rsidRPr="009B7A91">
        <w:rPr>
          <w:b/>
          <w:bCs/>
          <w:u w:val="single"/>
        </w:rPr>
        <w:t xml:space="preserve"> to occur two weeks later.</w:t>
      </w:r>
      <w:r>
        <w:rPr>
          <w:rStyle w:val="StyleUnderline"/>
        </w:rPr>
        <w:t xml:space="preserve"> </w:t>
      </w:r>
      <w:r w:rsidRPr="00990BDE">
        <w:rPr>
          <w:sz w:val="16"/>
        </w:rPr>
        <w:t xml:space="preserve">In my view, </w:t>
      </w:r>
      <w:r w:rsidRPr="00990BDE">
        <w:rPr>
          <w:rStyle w:val="StyleUnderline"/>
        </w:rPr>
        <w:t xml:space="preserve">this track record of escapes shows that </w:t>
      </w:r>
      <w:r w:rsidRPr="00DB35F8">
        <w:rPr>
          <w:rStyle w:val="StyleUnderline"/>
        </w:rPr>
        <w:t>even</w:t>
      </w:r>
      <w:r w:rsidRPr="00990BDE">
        <w:rPr>
          <w:rStyle w:val="StyleUnderline"/>
        </w:rPr>
        <w:t xml:space="preserve"> the </w:t>
      </w:r>
      <w:r w:rsidRPr="009B7A91">
        <w:rPr>
          <w:b/>
          <w:bCs/>
          <w:u w:val="single"/>
        </w:rPr>
        <w:t xml:space="preserve">highest biosafety level </w:t>
      </w:r>
      <w:r w:rsidRPr="00DB35F8">
        <w:rPr>
          <w:rStyle w:val="StyleUnderline"/>
        </w:rPr>
        <w:t xml:space="preserve">(BSL-4) is </w:t>
      </w:r>
      <w:r w:rsidRPr="009B7A91">
        <w:rPr>
          <w:b/>
          <w:bCs/>
          <w:u w:val="single"/>
        </w:rPr>
        <w:t xml:space="preserve">insufficient </w:t>
      </w:r>
      <w:r w:rsidRPr="00A864AF">
        <w:rPr>
          <w:b/>
          <w:bCs/>
          <w:highlight w:val="green"/>
          <w:u w:val="single"/>
        </w:rPr>
        <w:t>for</w:t>
      </w:r>
      <w:r w:rsidRPr="009B7A91">
        <w:rPr>
          <w:b/>
          <w:bCs/>
          <w:u w:val="single"/>
        </w:rPr>
        <w:t xml:space="preserve"> working on </w:t>
      </w:r>
      <w:r w:rsidRPr="00A864AF">
        <w:rPr>
          <w:b/>
          <w:bCs/>
          <w:highlight w:val="green"/>
          <w:u w:val="single"/>
        </w:rPr>
        <w:t>pathogens</w:t>
      </w:r>
      <w:r w:rsidRPr="00990BDE">
        <w:rPr>
          <w:rStyle w:val="StyleUnderline"/>
        </w:rPr>
        <w:t xml:space="preserve"> that pose a risk of global pandemics on the scale of the Spanish flu</w:t>
      </w:r>
      <w:r w:rsidRPr="00990BDE">
        <w:rPr>
          <w:sz w:val="16"/>
        </w:rPr>
        <w:t xml:space="preserve"> or worse. Thirteen years since the last publicly acknowledged outbreak from </w:t>
      </w:r>
      <w:r w:rsidRPr="00990BDE">
        <w:rPr>
          <w:rStyle w:val="StyleUnderline"/>
        </w:rPr>
        <w:t xml:space="preserve">a </w:t>
      </w:r>
      <w:r w:rsidRPr="009B7A91">
        <w:rPr>
          <w:b/>
          <w:bCs/>
          <w:u w:val="single"/>
        </w:rPr>
        <w:t>BSL-4 facility</w:t>
      </w:r>
      <w:r w:rsidRPr="00990BDE">
        <w:rPr>
          <w:rStyle w:val="StyleUnderline"/>
        </w:rPr>
        <w:t xml:space="preserve"> is not good enough.</w:t>
      </w:r>
      <w:r w:rsidRPr="00990BDE">
        <w:rPr>
          <w:sz w:val="16"/>
        </w:rPr>
        <w:t xml:space="preserve"> It doesn’t matter whether this is from insufficient standards, inspections, operations or penalties. What matters is the poor track record in the field, made worse by a lack of transparency and accountability. </w:t>
      </w:r>
      <w:r w:rsidRPr="00990BDE">
        <w:rPr>
          <w:rStyle w:val="StyleUnderline"/>
        </w:rPr>
        <w:t xml:space="preserve">With current BSL-4 labs, </w:t>
      </w:r>
      <w:r w:rsidRPr="00A864AF">
        <w:rPr>
          <w:rStyle w:val="StyleUnderline"/>
          <w:highlight w:val="green"/>
        </w:rPr>
        <w:t xml:space="preserve">an </w:t>
      </w:r>
      <w:r w:rsidRPr="00A864AF">
        <w:rPr>
          <w:b/>
          <w:bCs/>
          <w:highlight w:val="green"/>
          <w:u w:val="single"/>
        </w:rPr>
        <w:t xml:space="preserve">escape of a </w:t>
      </w:r>
      <w:r w:rsidRPr="009B7A91">
        <w:rPr>
          <w:b/>
          <w:bCs/>
          <w:u w:val="single"/>
        </w:rPr>
        <w:t xml:space="preserve">pandemic </w:t>
      </w:r>
      <w:r w:rsidRPr="00A864AF">
        <w:rPr>
          <w:b/>
          <w:bCs/>
          <w:highlight w:val="green"/>
          <w:u w:val="single"/>
        </w:rPr>
        <w:t>pathogen</w:t>
      </w:r>
      <w:r w:rsidRPr="00A864AF">
        <w:rPr>
          <w:rStyle w:val="StyleUnderline"/>
          <w:highlight w:val="green"/>
        </w:rPr>
        <w:t xml:space="preserve"> is only a </w:t>
      </w:r>
      <w:r w:rsidRPr="00A864AF">
        <w:rPr>
          <w:b/>
          <w:bCs/>
          <w:highlight w:val="green"/>
          <w:u w:val="single"/>
        </w:rPr>
        <w:t>matter of time.</w:t>
      </w:r>
    </w:p>
    <w:p w14:paraId="5C835C61" w14:textId="77777777" w:rsidR="000C1ECD" w:rsidRPr="00B55AD5" w:rsidRDefault="000C1ECD" w:rsidP="000C1ECD"/>
    <w:p w14:paraId="58780D55" w14:textId="2FD10B67" w:rsidR="000646FB" w:rsidRDefault="000646FB" w:rsidP="000646FB">
      <w:pPr>
        <w:pStyle w:val="Heading1"/>
      </w:pPr>
      <w:r>
        <w:t>2AC</w:t>
      </w:r>
    </w:p>
    <w:p w14:paraId="6F349F13" w14:textId="4702FB86" w:rsidR="000C1ECD" w:rsidRDefault="000C1ECD" w:rsidP="000C1ECD">
      <w:pPr>
        <w:pStyle w:val="Heading2"/>
      </w:pPr>
      <w:r>
        <w:t>T-Increase Prohibitions</w:t>
      </w:r>
    </w:p>
    <w:p w14:paraId="50C79416" w14:textId="77777777" w:rsidR="000C1ECD" w:rsidRDefault="000C1ECD" w:rsidP="000C1ECD">
      <w:pPr>
        <w:pStyle w:val="Heading3"/>
      </w:pPr>
      <w:r>
        <w:t>2AC – T – Increase Prohibition</w:t>
      </w:r>
    </w:p>
    <w:p w14:paraId="0884CAC7" w14:textId="77777777" w:rsidR="000C1ECD" w:rsidRDefault="000C1ECD" w:rsidP="000C1ECD">
      <w:pPr>
        <w:pStyle w:val="Heading4"/>
      </w:pPr>
      <w:r>
        <w:t>We meet increased prohibitions – Unfair and deceptive acts or practices and invitations to collude offense are examples of civil anticompetitive business practices covered under Section 5 of the FTC that could be considered criminal violations by the DOJ under the plan</w:t>
      </w:r>
    </w:p>
    <w:p w14:paraId="6963DA6E" w14:textId="77777777" w:rsidR="000C1ECD" w:rsidRPr="00C762F3" w:rsidRDefault="000C1ECD" w:rsidP="000C1ECD">
      <w:r w:rsidRPr="00C762F3">
        <w:t xml:space="preserve">Lisa </w:t>
      </w:r>
      <w:r w:rsidRPr="00C762F3">
        <w:rPr>
          <w:rStyle w:val="Style13ptBold"/>
        </w:rPr>
        <w:t>Kimmel 20</w:t>
      </w:r>
      <w:r w:rsidRPr="00C762F3">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36BF9942" w14:textId="77777777" w:rsidR="000C1ECD" w:rsidRDefault="000C1ECD" w:rsidP="000C1ECD">
      <w:pPr>
        <w:rPr>
          <w:sz w:val="16"/>
        </w:rPr>
      </w:pPr>
      <w:r w:rsidRPr="00C762F3">
        <w:rPr>
          <w:rStyle w:val="StyleUnderline"/>
        </w:rPr>
        <w:t>U.</w:t>
      </w:r>
      <w:r w:rsidRPr="00CA27A2">
        <w:rPr>
          <w:rStyle w:val="StyleUnderline"/>
        </w:rPr>
        <w:t>S. antitrust law is defined by federal and state statutes, as interpreted by the courts</w:t>
      </w:r>
      <w:r w:rsidRPr="00CA27A2">
        <w:rPr>
          <w:sz w:val="16"/>
        </w:rPr>
        <w:t xml:space="preserve">. The </w:t>
      </w:r>
      <w:r w:rsidRPr="00CA27A2">
        <w:rPr>
          <w:rStyle w:val="Emphasis"/>
        </w:rPr>
        <w:t>core federal statutes</w:t>
      </w:r>
      <w:r w:rsidRPr="00CA27A2">
        <w:rPr>
          <w:rStyle w:val="StyleUnderline"/>
        </w:rPr>
        <w:t xml:space="preserve"> are the Sherman Act</w:t>
      </w:r>
      <w:r w:rsidRPr="00CA27A2">
        <w:rPr>
          <w:sz w:val="16"/>
        </w:rPr>
        <w:t xml:space="preserve">,1 passed by Congress in 1890, </w:t>
      </w:r>
      <w:r w:rsidRPr="00CA27A2">
        <w:rPr>
          <w:rStyle w:val="StyleUnderline"/>
        </w:rPr>
        <w:t xml:space="preserve">and the </w:t>
      </w:r>
      <w:r w:rsidRPr="00CA27A2">
        <w:rPr>
          <w:rStyle w:val="Emphasis"/>
        </w:rPr>
        <w:t>F</w:t>
      </w:r>
      <w:r w:rsidRPr="00CA27A2">
        <w:rPr>
          <w:rStyle w:val="StyleUnderline"/>
        </w:rPr>
        <w:t xml:space="preserve">ederal </w:t>
      </w:r>
      <w:r w:rsidRPr="00CA27A2">
        <w:rPr>
          <w:rStyle w:val="Emphasis"/>
        </w:rPr>
        <w:t>T</w:t>
      </w:r>
      <w:r w:rsidRPr="00CA27A2">
        <w:rPr>
          <w:rStyle w:val="StyleUnderline"/>
        </w:rPr>
        <w:t xml:space="preserve">rade </w:t>
      </w:r>
      <w:r w:rsidRPr="00CA27A2">
        <w:rPr>
          <w:rStyle w:val="Emphasis"/>
        </w:rPr>
        <w:t>C</w:t>
      </w:r>
      <w:r w:rsidRPr="00CA27A2">
        <w:rPr>
          <w:rStyle w:val="StyleUnderline"/>
        </w:rPr>
        <w:t>ommission</w:t>
      </w:r>
      <w:r w:rsidRPr="00CA27A2">
        <w:rPr>
          <w:sz w:val="16"/>
        </w:rPr>
        <w:t xml:space="preserve">2 </w:t>
      </w:r>
      <w:r w:rsidRPr="00CA27A2">
        <w:rPr>
          <w:rStyle w:val="StyleUnderline"/>
        </w:rPr>
        <w:t>and Clayton Acts</w:t>
      </w:r>
      <w:r w:rsidRPr="00CA27A2">
        <w:rPr>
          <w:sz w:val="16"/>
        </w:rPr>
        <w:t>,3</w:t>
      </w:r>
      <w:r w:rsidRPr="00C762F3">
        <w:rPr>
          <w:sz w:val="16"/>
        </w:rPr>
        <w:t xml:space="preserve"> both passed in 1914. The United States Department of Justice (“</w:t>
      </w:r>
      <w:r w:rsidRPr="00B006BC">
        <w:rPr>
          <w:rStyle w:val="StyleUnderline"/>
        </w:rPr>
        <w:t>DOJ”) and</w:t>
      </w:r>
      <w:r w:rsidRPr="00B006BC">
        <w:rPr>
          <w:sz w:val="16"/>
        </w:rPr>
        <w:t xml:space="preserve"> the Federal Trade Commission (“</w:t>
      </w:r>
      <w:r w:rsidRPr="00B006BC">
        <w:rPr>
          <w:rStyle w:val="StyleUnderline"/>
        </w:rPr>
        <w:t>FTC</w:t>
      </w:r>
      <w:r w:rsidRPr="00B006BC">
        <w:rPr>
          <w:sz w:val="16"/>
        </w:rPr>
        <w:t xml:space="preserve">” or “Commission”) (together the “agencies”) </w:t>
      </w:r>
      <w:r w:rsidRPr="00B006BC">
        <w:rPr>
          <w:rStyle w:val="StyleUnderline"/>
        </w:rPr>
        <w:t>share enforcement</w:t>
      </w:r>
      <w:r w:rsidRPr="00C762F3">
        <w:rPr>
          <w:rStyle w:val="StyleUnderline"/>
        </w:rPr>
        <w:t xml:space="preserve"> of most areas of federal antitrust law but with some differences in the scope of their authority</w:t>
      </w:r>
      <w:r w:rsidRPr="00C762F3">
        <w:rPr>
          <w:sz w:val="16"/>
        </w:rPr>
        <w:t xml:space="preserve">. The </w:t>
      </w:r>
      <w:r w:rsidRPr="00C762F3">
        <w:rPr>
          <w:rStyle w:val="StyleUnderline"/>
          <w:highlight w:val="yellow"/>
        </w:rPr>
        <w:t>FTC has sole authority to enforce Section 5 of FTC Act</w:t>
      </w:r>
      <w:r w:rsidRPr="00C762F3">
        <w:rPr>
          <w:rStyle w:val="StyleUnderline"/>
        </w:rPr>
        <w:t xml:space="preserve">, </w:t>
      </w:r>
      <w:r w:rsidRPr="00CA27A2">
        <w:rPr>
          <w:rStyle w:val="StyleUnderline"/>
          <w:highlight w:val="yellow"/>
        </w:rPr>
        <w:t>which prohibits</w:t>
      </w:r>
      <w:r w:rsidRPr="00CA27A2">
        <w:rPr>
          <w:sz w:val="16"/>
          <w:highlight w:val="yellow"/>
        </w:rPr>
        <w:t xml:space="preserve"> (1) </w:t>
      </w:r>
      <w:r w:rsidRPr="00CA27A2">
        <w:rPr>
          <w:rStyle w:val="StyleUnderline"/>
          <w:highlight w:val="yellow"/>
        </w:rPr>
        <w:t>unfair</w:t>
      </w:r>
      <w:r w:rsidRPr="00C762F3">
        <w:rPr>
          <w:sz w:val="16"/>
        </w:rPr>
        <w:t xml:space="preserve"> methods of </w:t>
      </w:r>
      <w:r w:rsidRPr="00CA27A2">
        <w:rPr>
          <w:rStyle w:val="StyleUnderline"/>
          <w:highlight w:val="yellow"/>
        </w:rPr>
        <w:t>competition and</w:t>
      </w:r>
      <w:r w:rsidRPr="00C762F3">
        <w:rPr>
          <w:sz w:val="16"/>
        </w:rPr>
        <w:t xml:space="preserve"> (2) </w:t>
      </w:r>
      <w:r w:rsidRPr="00CA27A2">
        <w:rPr>
          <w:rStyle w:val="StyleUnderline"/>
          <w:highlight w:val="yellow"/>
        </w:rPr>
        <w:t>unfair or deceptive acts or practices</w:t>
      </w:r>
      <w:r w:rsidRPr="00C762F3">
        <w:rPr>
          <w:sz w:val="16"/>
        </w:rPr>
        <w:t xml:space="preserve">. The </w:t>
      </w:r>
      <w:r w:rsidRPr="00C762F3">
        <w:rPr>
          <w:rStyle w:val="StyleUnderline"/>
        </w:rPr>
        <w:t>FTC almost always pursues claims for anticompetitive conduct as unfair methods of competition and reserves charges of unfair or deceptive acts or practices for consumer protection violations</w:t>
      </w:r>
      <w:r w:rsidRPr="00C762F3">
        <w:rPr>
          <w:sz w:val="16"/>
        </w:rPr>
        <w:t xml:space="preserve">. Though the FTC's authority to challenge unfair methods of competition goes beyond conduct prohibited by the Sherman and Clayton Acts, </w:t>
      </w:r>
      <w:r w:rsidRPr="00C762F3">
        <w:rPr>
          <w:rStyle w:val="StyleUnderline"/>
        </w:rPr>
        <w:t xml:space="preserve">in practice the FTC brings most unfair methods of competition cases under the same standards that courts apply to Sherman Act claims. </w:t>
      </w:r>
      <w:r w:rsidRPr="00CA27A2">
        <w:rPr>
          <w:rStyle w:val="StyleUnderline"/>
          <w:highlight w:val="yellow"/>
        </w:rPr>
        <w:t>The most prominent exception is the invitation to collude offense, which falls outside the scope of the Sherman Act</w:t>
      </w:r>
      <w:r w:rsidRPr="00C762F3">
        <w:rPr>
          <w:sz w:val="16"/>
        </w:rPr>
        <w:t xml:space="preserve"> (if the invitation is not accepted, there is no agreement). The FTC challenges invitations to collude as so-called “standalone” violations of Section 5.4 The </w:t>
      </w:r>
      <w:r w:rsidRPr="00C762F3">
        <w:rPr>
          <w:rStyle w:val="StyleUnderline"/>
          <w:highlight w:val="yellow"/>
        </w:rPr>
        <w:t xml:space="preserve">DOJ has sole authority to pursue </w:t>
      </w:r>
      <w:r w:rsidRPr="00C762F3">
        <w:rPr>
          <w:rStyle w:val="Emphasis"/>
          <w:highlight w:val="yellow"/>
        </w:rPr>
        <w:t>criminal violations</w:t>
      </w:r>
      <w:r w:rsidRPr="00C762F3">
        <w:rPr>
          <w:rStyle w:val="StyleUnderline"/>
          <w:highlight w:val="yellow"/>
        </w:rPr>
        <w:t xml:space="preserve"> of</w:t>
      </w:r>
      <w:r w:rsidRPr="00C762F3">
        <w:rPr>
          <w:rStyle w:val="StyleUnderline"/>
        </w:rPr>
        <w:t xml:space="preserve"> the </w:t>
      </w:r>
      <w:r w:rsidRPr="00C762F3">
        <w:rPr>
          <w:rStyle w:val="StyleUnderline"/>
          <w:highlight w:val="yellow"/>
        </w:rPr>
        <w:t>antitrust laws</w:t>
      </w:r>
      <w:r w:rsidRPr="00C762F3">
        <w:rPr>
          <w:rStyle w:val="StyleUnderline"/>
        </w:rPr>
        <w:t>. Most states have their own state antitrust and unfair competition statutes. State law follows federal law to some extent, though</w:t>
      </w:r>
      <w:r w:rsidRPr="00C762F3">
        <w:rPr>
          <w:sz w:val="16"/>
        </w:rPr>
        <w:t xml:space="preserve"> as discussed below, </w:t>
      </w:r>
      <w:r w:rsidRPr="00C762F3">
        <w:rPr>
          <w:rStyle w:val="StyleUnderline"/>
        </w:rPr>
        <w:t>may differ from federal law in meaningful ways</w:t>
      </w:r>
      <w:r w:rsidRPr="00C762F3">
        <w:rPr>
          <w:sz w:val="16"/>
        </w:rPr>
        <w:t xml:space="preserve"> that vary state to state. </w:t>
      </w:r>
      <w:r w:rsidRPr="00C762F3">
        <w:rPr>
          <w:rStyle w:val="StyleUnderline"/>
        </w:rPr>
        <w:t>State attorneys general and private parties can also typically file suit to enforce both federal and state antitrust law</w:t>
      </w:r>
      <w:r w:rsidRPr="00C762F3">
        <w:rPr>
          <w:sz w:val="16"/>
        </w:rPr>
        <w:t>.</w:t>
      </w:r>
    </w:p>
    <w:p w14:paraId="6F675702" w14:textId="77777777" w:rsidR="000C1ECD" w:rsidRDefault="000C1ECD" w:rsidP="000C1ECD">
      <w:pPr>
        <w:pStyle w:val="Heading4"/>
      </w:pPr>
      <w:r>
        <w:t>That means the plan expands the scope of criminal violations considered in anticompetitive behavior</w:t>
      </w:r>
    </w:p>
    <w:p w14:paraId="6A81E65A" w14:textId="77777777" w:rsidR="000C1ECD" w:rsidRDefault="000C1ECD" w:rsidP="000C1ECD">
      <w:r>
        <w:t xml:space="preserve">William E. </w:t>
      </w:r>
      <w:r w:rsidRPr="00281DAC">
        <w:rPr>
          <w:rStyle w:val="Style13ptBold"/>
        </w:rPr>
        <w:t>Kovacic, 1996</w:t>
      </w:r>
      <w:r>
        <w:t>, Professor of Law at George Mason University, “Downsizing antitrust: is it time to end dual federal enforcement?” 41 Antitrust BULL. 505, pg. 540//jk</w:t>
      </w:r>
    </w:p>
    <w:p w14:paraId="146F0A00" w14:textId="77777777" w:rsidR="000C1ECD" w:rsidRPr="00666CEA" w:rsidRDefault="000C1ECD" w:rsidP="000C1ECD">
      <w:r>
        <w:t xml:space="preserve">If it is time to end the experiment with antitrust oversight by both DOJ and the FTC, what is the appropriate residual enforcement apparatus? For a number of reasons, DOJ seems the best locus for consolidation. Some factors favoring consolidation in DOJ are structural and involve unalterable limits on the FTC's powers. </w:t>
      </w:r>
      <w:r w:rsidRPr="00DA2C17">
        <w:rPr>
          <w:rStyle w:val="StyleUnderline"/>
        </w:rPr>
        <w:t>Antitrust policymaking</w:t>
      </w:r>
      <w:r w:rsidRPr="00281DAC">
        <w:rPr>
          <w:rStyle w:val="StyleUnderline"/>
        </w:rPr>
        <w:t>-whether in formulating international cooperation agreements or pursuing specific investigations or cases-</w:t>
      </w:r>
      <w:r w:rsidRPr="00DA2C17">
        <w:rPr>
          <w:rStyle w:val="StyleUnderline"/>
        </w:rPr>
        <w:t>increasingly implicates foreign relations issues that</w:t>
      </w:r>
      <w:r w:rsidRPr="00281DAC">
        <w:rPr>
          <w:rStyle w:val="StyleUnderline"/>
        </w:rPr>
        <w:t xml:space="preserve"> fall within the province of the executive branch and </w:t>
      </w:r>
      <w:r w:rsidRPr="00DA2C17">
        <w:rPr>
          <w:rStyle w:val="StyleUnderline"/>
        </w:rPr>
        <w:t>cannot be resolved by the FTC</w:t>
      </w:r>
      <w:r>
        <w:t xml:space="preserve">. </w:t>
      </w:r>
      <w:r w:rsidRPr="00DA2C17">
        <w:rPr>
          <w:rStyle w:val="StyleUnderline"/>
          <w:highlight w:val="yellow"/>
        </w:rPr>
        <w:t>The Commission's enforcement authority is exclusively civil</w:t>
      </w:r>
      <w:r w:rsidRPr="00DA2C17">
        <w:rPr>
          <w:highlight w:val="yellow"/>
        </w:rPr>
        <w:t xml:space="preserve">, </w:t>
      </w:r>
      <w:r w:rsidRPr="00DA2C17">
        <w:rPr>
          <w:rStyle w:val="Emphasis"/>
        </w:rPr>
        <w:t xml:space="preserve">and </w:t>
      </w:r>
      <w:r w:rsidRPr="00DA2C17">
        <w:rPr>
          <w:rStyle w:val="Emphasis"/>
          <w:highlight w:val="yellow"/>
        </w:rPr>
        <w:t xml:space="preserve">decisions </w:t>
      </w:r>
      <w:r w:rsidRPr="00DA2C17">
        <w:rPr>
          <w:rStyle w:val="Emphasis"/>
        </w:rPr>
        <w:t xml:space="preserve">about how </w:t>
      </w:r>
      <w:r w:rsidRPr="00DA2C17">
        <w:rPr>
          <w:rStyle w:val="Emphasis"/>
          <w:highlight w:val="yellow"/>
        </w:rPr>
        <w:t xml:space="preserve">to use criminal enforcement power </w:t>
      </w:r>
      <w:r w:rsidRPr="00DA2C17">
        <w:rPr>
          <w:rStyle w:val="Emphasis"/>
        </w:rPr>
        <w:t xml:space="preserve">arguably </w:t>
      </w:r>
      <w:r w:rsidRPr="00DA2C17">
        <w:rPr>
          <w:rStyle w:val="Emphasis"/>
          <w:highlight w:val="yellow"/>
        </w:rPr>
        <w:t>should take place in a</w:t>
      </w:r>
      <w:r w:rsidRPr="00DA2C17">
        <w:rPr>
          <w:rStyle w:val="Emphasis"/>
        </w:rPr>
        <w:t xml:space="preserve">n institutional </w:t>
      </w:r>
      <w:r w:rsidRPr="00DA2C17">
        <w:rPr>
          <w:rStyle w:val="Emphasis"/>
          <w:highlight w:val="yellow"/>
        </w:rPr>
        <w:t>setting</w:t>
      </w:r>
      <w:r w:rsidRPr="00DA2C17">
        <w:rPr>
          <w:highlight w:val="yellow"/>
        </w:rPr>
        <w:t xml:space="preserve"> (such as the DOJ) </w:t>
      </w:r>
      <w:r w:rsidRPr="00DA2C17">
        <w:rPr>
          <w:rStyle w:val="Emphasis"/>
          <w:highlight w:val="yellow"/>
        </w:rPr>
        <w:t>where the application of criminal sanctions is related to other elements of competition policy</w:t>
      </w:r>
      <w:r>
        <w:rPr>
          <w:rStyle w:val="Emphasis"/>
        </w:rPr>
        <w:t xml:space="preserve"> </w:t>
      </w:r>
    </w:p>
    <w:p w14:paraId="02DF6CC8" w14:textId="77777777" w:rsidR="000C1ECD" w:rsidRDefault="000C1ECD" w:rsidP="000C1ECD">
      <w:pPr>
        <w:pStyle w:val="Heading4"/>
      </w:pPr>
      <w:r>
        <w:t xml:space="preserve">“At least” means we only have to meet the latter half of the resolution </w:t>
      </w:r>
    </w:p>
    <w:p w14:paraId="505CF2C5" w14:textId="77777777" w:rsidR="000C1ECD" w:rsidRPr="002608D8" w:rsidRDefault="000C1ECD" w:rsidP="000C1ECD">
      <w:r w:rsidRPr="002608D8">
        <w:rPr>
          <w:rStyle w:val="Style13ptBold"/>
        </w:rPr>
        <w:t>OED 21</w:t>
      </w:r>
      <w:r>
        <w:t>, Oxford English Dictionary, “east, adj., pron., and n., and adv.”, https://www.oed.com/view/Entry/106755?rskey=4Ogpdk&amp;result=2&amp;isAdvanced=false#eid1257794650</w:t>
      </w:r>
    </w:p>
    <w:p w14:paraId="18DA5FAA" w14:textId="77777777" w:rsidR="000C1ECD" w:rsidRPr="002608D8" w:rsidRDefault="000C1ECD" w:rsidP="000C1ECD">
      <w:pPr>
        <w:rPr>
          <w:sz w:val="16"/>
        </w:rPr>
      </w:pPr>
      <w:r w:rsidRPr="002608D8">
        <w:rPr>
          <w:sz w:val="16"/>
        </w:rPr>
        <w:t>Uses of the noun following prepositions, forming adverbial phrases.</w:t>
      </w:r>
    </w:p>
    <w:p w14:paraId="0C94BD0D" w14:textId="77777777" w:rsidR="000C1ECD" w:rsidRPr="002608D8" w:rsidRDefault="000C1ECD" w:rsidP="000C1ECD">
      <w:pPr>
        <w:rPr>
          <w:sz w:val="16"/>
        </w:rPr>
      </w:pPr>
      <w:r w:rsidRPr="002608D8">
        <w:rPr>
          <w:sz w:val="16"/>
        </w:rPr>
        <w:t xml:space="preserve"> a. </w:t>
      </w:r>
      <w:r w:rsidRPr="002608D8">
        <w:rPr>
          <w:rStyle w:val="Emphasis"/>
          <w:highlight w:val="green"/>
        </w:rPr>
        <w:t>at least</w:t>
      </w:r>
      <w:r w:rsidRPr="002608D8">
        <w:rPr>
          <w:sz w:val="16"/>
        </w:rPr>
        <w:t xml:space="preserve"> (also at the least (now less common), † atte leste).</w:t>
      </w:r>
    </w:p>
    <w:p w14:paraId="4125495B" w14:textId="77777777" w:rsidR="000C1ECD" w:rsidRPr="002608D8" w:rsidRDefault="000C1ECD" w:rsidP="000C1ECD">
      <w:pPr>
        <w:rPr>
          <w:sz w:val="16"/>
        </w:rPr>
      </w:pPr>
      <w:r w:rsidRPr="002608D8">
        <w:rPr>
          <w:sz w:val="16"/>
        </w:rPr>
        <w:t xml:space="preserve">  (a) </w:t>
      </w:r>
      <w:r w:rsidRPr="002608D8">
        <w:rPr>
          <w:rStyle w:val="StyleUnderline"/>
        </w:rPr>
        <w:t xml:space="preserve">Modifying a designation of quantity or extent, </w:t>
      </w:r>
      <w:r w:rsidRPr="002608D8">
        <w:rPr>
          <w:rStyle w:val="StyleUnderline"/>
          <w:highlight w:val="green"/>
        </w:rPr>
        <w:t>indicating</w:t>
      </w:r>
      <w:r w:rsidRPr="002608D8">
        <w:rPr>
          <w:rStyle w:val="StyleUnderline"/>
        </w:rPr>
        <w:t xml:space="preserve"> that </w:t>
      </w:r>
      <w:r w:rsidRPr="002608D8">
        <w:rPr>
          <w:rStyle w:val="StyleUnderline"/>
          <w:highlight w:val="green"/>
        </w:rPr>
        <w:t xml:space="preserve">the amount is </w:t>
      </w:r>
      <w:r w:rsidRPr="002608D8">
        <w:rPr>
          <w:rStyle w:val="Emphasis"/>
          <w:highlight w:val="green"/>
        </w:rPr>
        <w:t>the smallest admissible</w:t>
      </w:r>
      <w:r w:rsidRPr="002608D8">
        <w:rPr>
          <w:sz w:val="16"/>
        </w:rPr>
        <w:t xml:space="preserve"> or is otherwise a minimum, e.g. at least two, at least once, at least double.</w:t>
      </w:r>
    </w:p>
    <w:p w14:paraId="682A581B" w14:textId="77777777" w:rsidR="000646FB" w:rsidRDefault="000646FB" w:rsidP="000646FB">
      <w:pPr>
        <w:pStyle w:val="Heading2"/>
      </w:pPr>
      <w:r>
        <w:t>T-Scope</w:t>
      </w:r>
    </w:p>
    <w:p w14:paraId="3B82F759" w14:textId="77777777" w:rsidR="000646FB" w:rsidRDefault="000646FB" w:rsidP="000646FB">
      <w:pPr>
        <w:pStyle w:val="Heading3"/>
      </w:pPr>
      <w:r>
        <w:t>2AC – T – Expand Scope</w:t>
      </w:r>
    </w:p>
    <w:p w14:paraId="191346A6" w14:textId="77777777" w:rsidR="000646FB" w:rsidRPr="00C762F3" w:rsidRDefault="000646FB" w:rsidP="000646FB">
      <w:pPr>
        <w:pStyle w:val="Heading4"/>
      </w:pPr>
      <w:r>
        <w:t xml:space="preserve">C/I: Expanding the scope means to pursue anticompetitive practices to a greater extent </w:t>
      </w:r>
    </w:p>
    <w:p w14:paraId="138A1E7B" w14:textId="77777777" w:rsidR="000646FB" w:rsidRPr="00C762F3" w:rsidRDefault="000646FB" w:rsidP="000646FB">
      <w:r w:rsidRPr="00C762F3">
        <w:rPr>
          <w:rStyle w:val="Style13ptBold"/>
        </w:rPr>
        <w:t>Graham 10</w:t>
      </w:r>
      <w:r w:rsidRPr="00C762F3">
        <w:t xml:space="preserve"> – Law professor at the University of Leicester. He specializes in competition law and was a member of the UK’s Competition Commission from 1999-2008.</w:t>
      </w:r>
    </w:p>
    <w:p w14:paraId="34C015CC" w14:textId="77777777" w:rsidR="000646FB" w:rsidRPr="00C762F3" w:rsidRDefault="000646FB" w:rsidP="000646FB">
      <w:r w:rsidRPr="00C762F3">
        <w:t xml:space="preserve">Cosmo Graham, “2: The prohibition on anti-competitive agreements,” </w:t>
      </w:r>
      <w:r w:rsidRPr="00C762F3">
        <w:rPr>
          <w:i/>
          <w:iCs/>
        </w:rPr>
        <w:t>EU and UK Competition Law</w:t>
      </w:r>
      <w:r w:rsidRPr="00C762F3">
        <w:t>, Longman 2010, pp. 66, https://www.pearsonhighered.com/assets/samplechapter/g/r/a/h/Graham-Comp%20law_C02.pdf.</w:t>
      </w:r>
    </w:p>
    <w:p w14:paraId="48110707" w14:textId="77777777" w:rsidR="000646FB" w:rsidRPr="001D5C60" w:rsidRDefault="000646FB" w:rsidP="000646FB">
      <w:pPr>
        <w:rPr>
          <w:sz w:val="16"/>
          <w:szCs w:val="16"/>
        </w:rPr>
      </w:pPr>
      <w:r w:rsidRPr="00C762F3">
        <w:rPr>
          <w:sz w:val="16"/>
          <w:szCs w:val="16"/>
        </w:rPr>
        <w:t xml:space="preserve">European Community competition law only applies to ‘undertakings’, a word used not only in Article 81 but also in Articles 82 and 86, although there is no definition of the term in the Treaties. </w:t>
      </w:r>
      <w:r w:rsidRPr="00C762F3">
        <w:rPr>
          <w:rStyle w:val="Emphasis"/>
        </w:rPr>
        <w:t>This is</w:t>
      </w:r>
      <w:r w:rsidRPr="00C762F3">
        <w:rPr>
          <w:sz w:val="16"/>
          <w:szCs w:val="16"/>
        </w:rPr>
        <w:t xml:space="preserve"> therefore </w:t>
      </w:r>
      <w:r w:rsidRPr="00C762F3">
        <w:rPr>
          <w:rStyle w:val="Emphasis"/>
        </w:rPr>
        <w:t xml:space="preserve">a question relating to </w:t>
      </w:r>
      <w:r w:rsidRPr="000F034E">
        <w:rPr>
          <w:rStyle w:val="Emphasis"/>
          <w:highlight w:val="green"/>
        </w:rPr>
        <w:t>the scope of competition law</w:t>
      </w:r>
      <w:r w:rsidRPr="00C762F3">
        <w:rPr>
          <w:rStyle w:val="StyleUnderline"/>
        </w:rPr>
        <w:t xml:space="preserve">, that </w:t>
      </w:r>
      <w:r w:rsidRPr="00781F29">
        <w:rPr>
          <w:rStyle w:val="StyleUnderline"/>
          <w:highlight w:val="green"/>
        </w:rPr>
        <w:t xml:space="preserve">is, </w:t>
      </w:r>
      <w:r w:rsidRPr="00781F29">
        <w:rPr>
          <w:rStyle w:val="Emphasis"/>
          <w:highlight w:val="green"/>
        </w:rPr>
        <w:t xml:space="preserve">to </w:t>
      </w:r>
      <w:r w:rsidRPr="000F034E">
        <w:rPr>
          <w:rStyle w:val="Emphasis"/>
          <w:highlight w:val="green"/>
        </w:rPr>
        <w:t>what extent are particular activities to be regulated by the rules</w:t>
      </w:r>
      <w:r w:rsidRPr="00C762F3">
        <w:rPr>
          <w:rStyle w:val="Emphasis"/>
        </w:rPr>
        <w:t xml:space="preserve"> on competition as opposed to other considerations?</w:t>
      </w:r>
      <w:r w:rsidRPr="00C762F3">
        <w:rPr>
          <w:sz w:val="16"/>
          <w:szCs w:val="16"/>
        </w:rPr>
        <w:t xml:space="preserve"> The question of whether or not an entity is or is not an undertaking is therefore an absolutely critical one for deciding whether or not there is a competition issue to discuss. </w:t>
      </w:r>
      <w:r w:rsidRPr="00C762F3">
        <w:rPr>
          <w:rStyle w:val="Emphasis"/>
        </w:rPr>
        <w:t>Underlying this</w:t>
      </w:r>
      <w:r w:rsidRPr="00C762F3">
        <w:rPr>
          <w:sz w:val="16"/>
          <w:szCs w:val="16"/>
        </w:rPr>
        <w:t xml:space="preserve"> technical </w:t>
      </w:r>
      <w:r w:rsidRPr="00C762F3">
        <w:rPr>
          <w:rStyle w:val="Emphasis"/>
        </w:rPr>
        <w:t>question is a much wider policy issue about how far we are prepared to see decisions in particular areas of social life determined by market forces and how far we want other considerations to predominate</w:t>
      </w:r>
      <w:r w:rsidRPr="00C762F3">
        <w:rPr>
          <w:rStyle w:val="StyleUnderline"/>
        </w:rPr>
        <w:t>. For example, how far should arrangements relating to health care, welfare benefits, the regulation of professions and the regulation of sport be subject to the rules on competition law and how far should they be decided on other grounds?</w:t>
      </w:r>
      <w:r w:rsidRPr="00C762F3">
        <w:rPr>
          <w:sz w:val="16"/>
          <w:szCs w:val="16"/>
        </w:rPr>
        <w:t xml:space="preserve"> This is an issue that the European Courts have struggled with.</w:t>
      </w:r>
    </w:p>
    <w:p w14:paraId="1D74EBE8" w14:textId="77777777" w:rsidR="000646FB" w:rsidRPr="004966A0" w:rsidRDefault="000646FB" w:rsidP="000646FB">
      <w:pPr>
        <w:pStyle w:val="Heading2"/>
      </w:pPr>
      <w:r w:rsidRPr="004966A0">
        <w:t xml:space="preserve">Cap </w:t>
      </w:r>
      <w:r>
        <w:t>K</w:t>
      </w:r>
    </w:p>
    <w:p w14:paraId="011B4CC6" w14:textId="1F134335" w:rsidR="000646FB" w:rsidRDefault="000646FB" w:rsidP="000646FB">
      <w:pPr>
        <w:pStyle w:val="Heading3"/>
      </w:pPr>
      <w:r w:rsidRPr="004966A0">
        <w:t>2AC – NU Cap K</w:t>
      </w:r>
    </w:p>
    <w:p w14:paraId="0F5D030D" w14:textId="77777777" w:rsidR="000646FB" w:rsidRDefault="000646FB" w:rsidP="000646FB">
      <w:pPr>
        <w:pStyle w:val="Heading4"/>
      </w:pPr>
      <w:r>
        <w:t>2. Perm do both – your alt evidence agrees that antitrust politicizes market controversy in favor of public intervention. The evidence is not exclusive toward anti-trust, it indicates there are stronger issues to reform around and generate movements, which means the perm solves. Also, streamlining antitrust through the DOJ removes bureaucratic hurdles which are anti-democratic</w:t>
      </w:r>
    </w:p>
    <w:p w14:paraId="7E4AC942" w14:textId="77777777" w:rsidR="000646FB" w:rsidRDefault="000646FB" w:rsidP="000646FB">
      <w:r w:rsidRPr="009933E1">
        <w:t xml:space="preserve">Timur </w:t>
      </w:r>
      <w:r w:rsidRPr="009933E1">
        <w:rPr>
          <w:rStyle w:val="Style13ptBold"/>
        </w:rPr>
        <w:t>Ergen and</w:t>
      </w:r>
      <w:r w:rsidRPr="009933E1">
        <w:t xml:space="preserve"> Sebastian </w:t>
      </w:r>
      <w:r w:rsidRPr="009933E1">
        <w:rPr>
          <w:rStyle w:val="Style13ptBold"/>
        </w:rPr>
        <w:t>Kohl 21</w:t>
      </w:r>
      <w:r w:rsidRPr="009933E1">
        <w:t xml:space="preserve">, Ergen is Senior Researcher Max Planck Institute for the Study of Societies Paulstr, Kohl is a researcher in comparative political economy and economic sociology at the Max-Planck Institute for the Study of Societies, “Is More Mittelstand the Answer? Firm Size and the Crisis of Democratic Capitalism,” </w:t>
      </w:r>
      <w:r w:rsidRPr="009933E1">
        <w:rPr>
          <w:i/>
          <w:iCs/>
        </w:rPr>
        <w:t xml:space="preserve">Analyse &amp; Kritik, </w:t>
      </w:r>
      <w:r w:rsidRPr="009933E1">
        <w:t xml:space="preserve">2021, 43(1):41-70, </w:t>
      </w:r>
      <w:hyperlink r:id="rId28" w:history="1">
        <w:r w:rsidRPr="009333D8">
          <w:rPr>
            <w:rStyle w:val="Hyperlink"/>
          </w:rPr>
          <w:t>https://www.degruyter.com/document/doi/10.1515/auk-2021-0004/html</w:t>
        </w:r>
      </w:hyperlink>
    </w:p>
    <w:p w14:paraId="1617F5E2" w14:textId="77777777" w:rsidR="000646FB" w:rsidRPr="009933E1" w:rsidRDefault="000646FB" w:rsidP="000646FB">
      <w:r w:rsidRPr="00CA765A">
        <w:rPr>
          <w:highlight w:val="green"/>
        </w:rPr>
        <w:t>*Georgia is Green Highlighting</w:t>
      </w:r>
    </w:p>
    <w:p w14:paraId="30409593" w14:textId="77777777" w:rsidR="000646FB" w:rsidRPr="009933E1" w:rsidRDefault="000646FB" w:rsidP="000646FB">
      <w:r w:rsidRPr="009120B5">
        <w:rPr>
          <w:rStyle w:val="StyleUnderline"/>
        </w:rPr>
        <w:t xml:space="preserve">The purpose of </w:t>
      </w:r>
      <w:r w:rsidRPr="00555ED8">
        <w:rPr>
          <w:rStyle w:val="StyleUnderline"/>
        </w:rPr>
        <w:t xml:space="preserve">this paper has been to </w:t>
      </w:r>
      <w:r w:rsidRPr="00555ED8">
        <w:rPr>
          <w:rStyle w:val="Emphasis"/>
        </w:rPr>
        <w:t>critically evaluate</w:t>
      </w:r>
      <w:r w:rsidRPr="00555ED8">
        <w:t xml:space="preserve"> </w:t>
      </w:r>
      <w:r w:rsidRPr="00555ED8">
        <w:rPr>
          <w:rStyle w:val="StyleUnderline"/>
        </w:rPr>
        <w:t xml:space="preserve">the case for </w:t>
      </w:r>
      <w:r w:rsidRPr="00555ED8">
        <w:rPr>
          <w:rStyle w:val="Emphasis"/>
        </w:rPr>
        <w:t>deconcentration</w:t>
      </w:r>
      <w:r w:rsidRPr="009933E1">
        <w:t xml:space="preserve"> </w:t>
      </w:r>
      <w:r w:rsidRPr="009120B5">
        <w:rPr>
          <w:rStyle w:val="StyleUnderline"/>
        </w:rPr>
        <w:t xml:space="preserve">as a tool </w:t>
      </w:r>
      <w:r w:rsidRPr="002E0827">
        <w:rPr>
          <w:rStyle w:val="StyleUnderline"/>
          <w:highlight w:val="yellow"/>
        </w:rPr>
        <w:t xml:space="preserve">to </w:t>
      </w:r>
      <w:r w:rsidRPr="002E0827">
        <w:rPr>
          <w:rStyle w:val="Emphasis"/>
          <w:highlight w:val="yellow"/>
        </w:rPr>
        <w:t>restore</w:t>
      </w:r>
      <w:r w:rsidRPr="009120B5">
        <w:rPr>
          <w:rStyle w:val="StyleUnderline"/>
        </w:rPr>
        <w:t xml:space="preserve"> the functioning of </w:t>
      </w:r>
      <w:r w:rsidRPr="002E0827">
        <w:rPr>
          <w:rStyle w:val="Emphasis"/>
          <w:highlight w:val="yellow"/>
        </w:rPr>
        <w:t>democratic capitalism</w:t>
      </w:r>
      <w:r w:rsidRPr="009933E1">
        <w:t xml:space="preserve"> </w:t>
      </w:r>
      <w:r w:rsidRPr="002E0827">
        <w:rPr>
          <w:rStyle w:val="StyleUnderline"/>
          <w:highlight w:val="yellow"/>
        </w:rPr>
        <w:t>with</w:t>
      </w:r>
      <w:r w:rsidRPr="009933E1">
        <w:t xml:space="preserve"> its three core elements of good and </w:t>
      </w:r>
      <w:r w:rsidRPr="002E0827">
        <w:rPr>
          <w:rStyle w:val="Emphasis"/>
          <w:highlight w:val="yellow"/>
        </w:rPr>
        <w:t>stable employment</w:t>
      </w:r>
      <w:r w:rsidRPr="009120B5">
        <w:rPr>
          <w:rStyle w:val="Emphasis"/>
        </w:rPr>
        <w:t xml:space="preserve"> relations</w:t>
      </w:r>
      <w:r w:rsidRPr="009933E1">
        <w:t xml:space="preserve">, relative </w:t>
      </w:r>
      <w:r w:rsidRPr="002E0827">
        <w:rPr>
          <w:rStyle w:val="Emphasis"/>
          <w:highlight w:val="yellow"/>
        </w:rPr>
        <w:t>equality</w:t>
      </w:r>
      <w:r w:rsidRPr="009933E1">
        <w:t xml:space="preserve"> </w:t>
      </w:r>
      <w:r w:rsidRPr="002E0827">
        <w:rPr>
          <w:rStyle w:val="StyleUnderline"/>
          <w:highlight w:val="yellow"/>
        </w:rPr>
        <w:t>and</w:t>
      </w:r>
      <w:r w:rsidRPr="002E0827">
        <w:rPr>
          <w:highlight w:val="yellow"/>
        </w:rPr>
        <w:t xml:space="preserve"> </w:t>
      </w:r>
      <w:r w:rsidRPr="00B450D3">
        <w:rPr>
          <w:rStyle w:val="Emphasis"/>
          <w:highlight w:val="yellow"/>
        </w:rPr>
        <w:t>healthy democracy</w:t>
      </w:r>
      <w:r w:rsidRPr="009933E1">
        <w:t xml:space="preserve">. </w:t>
      </w:r>
      <w:r w:rsidRPr="00161CA5">
        <w:rPr>
          <w:rStyle w:val="StyleUnderline"/>
          <w:highlight w:val="green"/>
        </w:rPr>
        <w:t>We do not</w:t>
      </w:r>
      <w:r w:rsidRPr="009120B5">
        <w:rPr>
          <w:rStyle w:val="StyleUnderline"/>
        </w:rPr>
        <w:t xml:space="preserve"> fundamentally </w:t>
      </w:r>
      <w:r w:rsidRPr="00161CA5">
        <w:rPr>
          <w:rStyle w:val="Emphasis"/>
          <w:highlight w:val="green"/>
        </w:rPr>
        <w:t>doubt</w:t>
      </w:r>
      <w:r w:rsidRPr="00161CA5">
        <w:rPr>
          <w:rStyle w:val="StyleUnderline"/>
          <w:highlight w:val="green"/>
        </w:rPr>
        <w:t xml:space="preserve"> that </w:t>
      </w:r>
      <w:r w:rsidRPr="00161CA5">
        <w:rPr>
          <w:rStyle w:val="Emphasis"/>
          <w:highlight w:val="green"/>
        </w:rPr>
        <w:t>monopolization</w:t>
      </w:r>
      <w:r w:rsidRPr="00161CA5">
        <w:rPr>
          <w:highlight w:val="green"/>
        </w:rPr>
        <w:t xml:space="preserve"> </w:t>
      </w:r>
      <w:r w:rsidRPr="00161CA5">
        <w:rPr>
          <w:rStyle w:val="StyleUnderline"/>
          <w:highlight w:val="green"/>
        </w:rPr>
        <w:t>and the emergence</w:t>
      </w:r>
      <w:r w:rsidRPr="00161CA5">
        <w:rPr>
          <w:highlight w:val="green"/>
        </w:rPr>
        <w:t xml:space="preserve"> </w:t>
      </w:r>
      <w:r w:rsidRPr="00161CA5">
        <w:rPr>
          <w:rStyle w:val="StyleUnderline"/>
          <w:highlight w:val="green"/>
        </w:rPr>
        <w:t xml:space="preserve">of the giant firm represent crucial </w:t>
      </w:r>
      <w:r w:rsidRPr="00161CA5">
        <w:rPr>
          <w:rStyle w:val="Emphasis"/>
          <w:highlight w:val="green"/>
        </w:rPr>
        <w:t>challenges</w:t>
      </w:r>
      <w:r w:rsidRPr="00161CA5">
        <w:rPr>
          <w:highlight w:val="green"/>
        </w:rPr>
        <w:t xml:space="preserve"> </w:t>
      </w:r>
      <w:r w:rsidRPr="00161CA5">
        <w:rPr>
          <w:rStyle w:val="StyleUnderline"/>
          <w:highlight w:val="green"/>
        </w:rPr>
        <w:t>for 21st-century</w:t>
      </w:r>
      <w:r w:rsidRPr="009120B5">
        <w:rPr>
          <w:rStyle w:val="StyleUnderline"/>
        </w:rPr>
        <w:t xml:space="preserve"> democratic capitalism.</w:t>
      </w:r>
      <w:r w:rsidRPr="009933E1">
        <w:t xml:space="preserve"> </w:t>
      </w:r>
      <w:r w:rsidRPr="009120B5">
        <w:rPr>
          <w:rStyle w:val="Emphasis"/>
        </w:rPr>
        <w:t>However</w:t>
      </w:r>
      <w:r w:rsidRPr="009933E1">
        <w:t xml:space="preserve">, we assembled extensive evidence suggesting that </w:t>
      </w:r>
      <w:r w:rsidRPr="009120B5">
        <w:rPr>
          <w:rStyle w:val="Emphasis"/>
          <w:sz w:val="24"/>
          <w:highlight w:val="yellow"/>
        </w:rPr>
        <w:t xml:space="preserve">the small capitalist </w:t>
      </w:r>
      <w:r w:rsidRPr="00EB07F6">
        <w:rPr>
          <w:rStyle w:val="Emphasis"/>
          <w:sz w:val="24"/>
          <w:highlight w:val="yellow"/>
        </w:rPr>
        <w:t>firm is</w:t>
      </w:r>
      <w:r w:rsidRPr="009120B5">
        <w:rPr>
          <w:rStyle w:val="Emphasis"/>
          <w:sz w:val="24"/>
        </w:rPr>
        <w:t xml:space="preserve"> probably </w:t>
      </w:r>
      <w:r w:rsidRPr="009120B5">
        <w:rPr>
          <w:rStyle w:val="Emphasis"/>
          <w:sz w:val="24"/>
          <w:highlight w:val="yellow"/>
        </w:rPr>
        <w:t>not the</w:t>
      </w:r>
      <w:r w:rsidRPr="009120B5">
        <w:rPr>
          <w:rStyle w:val="Emphasis"/>
          <w:sz w:val="24"/>
        </w:rPr>
        <w:t xml:space="preserve"> final </w:t>
      </w:r>
      <w:r w:rsidRPr="009120B5">
        <w:rPr>
          <w:rStyle w:val="Emphasis"/>
          <w:sz w:val="24"/>
          <w:highlight w:val="yellow"/>
        </w:rPr>
        <w:t>solution</w:t>
      </w:r>
      <w:r w:rsidRPr="009120B5">
        <w:rPr>
          <w:rStyle w:val="Emphasis"/>
          <w:sz w:val="24"/>
        </w:rPr>
        <w:t xml:space="preserve"> to these challenges.</w:t>
      </w:r>
      <w:r w:rsidRPr="009933E1">
        <w:t xml:space="preserve"> </w:t>
      </w:r>
      <w:r w:rsidRPr="009120B5">
        <w:rPr>
          <w:rStyle w:val="StyleUnderline"/>
        </w:rPr>
        <w:t>Empirically</w:t>
      </w:r>
      <w:r w:rsidRPr="00B450D3">
        <w:rPr>
          <w:rStyle w:val="StyleUnderline"/>
        </w:rPr>
        <w:t xml:space="preserve">, the small capitalist firm has rather been a routine </w:t>
      </w:r>
      <w:r w:rsidRPr="00B450D3">
        <w:rPr>
          <w:rStyle w:val="Emphasis"/>
        </w:rPr>
        <w:t>inhibitor</w:t>
      </w:r>
      <w:r w:rsidRPr="00B450D3">
        <w:rPr>
          <w:rStyle w:val="StyleUnderline"/>
        </w:rPr>
        <w:t xml:space="preserve"> of the realization of </w:t>
      </w:r>
      <w:r w:rsidRPr="00B450D3">
        <w:rPr>
          <w:rStyle w:val="Emphasis"/>
        </w:rPr>
        <w:t>progressive reforms</w:t>
      </w:r>
      <w:r w:rsidRPr="00B450D3">
        <w:t xml:space="preserve"> </w:t>
      </w:r>
      <w:r w:rsidRPr="00B450D3">
        <w:rPr>
          <w:rStyle w:val="StyleUnderline"/>
        </w:rPr>
        <w:t>and might</w:t>
      </w:r>
      <w:r w:rsidRPr="009120B5">
        <w:rPr>
          <w:rStyle w:val="StyleUnderline"/>
        </w:rPr>
        <w:t xml:space="preserve"> not be the much-vaunted </w:t>
      </w:r>
      <w:r w:rsidRPr="009120B5">
        <w:rPr>
          <w:rStyle w:val="Emphasis"/>
        </w:rPr>
        <w:t>motor</w:t>
      </w:r>
      <w:r w:rsidRPr="009120B5">
        <w:rPr>
          <w:rStyle w:val="StyleUnderline"/>
        </w:rPr>
        <w:t xml:space="preserve"> of </w:t>
      </w:r>
      <w:r w:rsidRPr="009120B5">
        <w:rPr>
          <w:rStyle w:val="Emphasis"/>
        </w:rPr>
        <w:t>good</w:t>
      </w:r>
      <w:r w:rsidRPr="009120B5">
        <w:rPr>
          <w:rStyle w:val="StyleUnderline"/>
        </w:rPr>
        <w:t xml:space="preserve">, </w:t>
      </w:r>
      <w:r w:rsidRPr="009120B5">
        <w:rPr>
          <w:rStyle w:val="Emphasis"/>
        </w:rPr>
        <w:t>stable jobs</w:t>
      </w:r>
      <w:r w:rsidRPr="009933E1">
        <w:t xml:space="preserve">. </w:t>
      </w:r>
      <w:r w:rsidRPr="009120B5">
        <w:rPr>
          <w:rStyle w:val="StyleUnderline"/>
        </w:rPr>
        <w:t xml:space="preserve">While </w:t>
      </w:r>
      <w:r w:rsidRPr="00555ED8">
        <w:rPr>
          <w:rStyle w:val="StyleUnderline"/>
        </w:rPr>
        <w:t xml:space="preserve">antitrust might be able to reduce </w:t>
      </w:r>
      <w:r w:rsidRPr="00555ED8">
        <w:rPr>
          <w:rStyle w:val="Emphasis"/>
        </w:rPr>
        <w:t>certain inequalities</w:t>
      </w:r>
      <w:r w:rsidRPr="00555ED8">
        <w:t xml:space="preserve"> of disposable</w:t>
      </w:r>
      <w:r w:rsidRPr="009933E1">
        <w:t xml:space="preserve"> incomes through consumption, </w:t>
      </w:r>
      <w:r w:rsidRPr="00555ED8">
        <w:rPr>
          <w:rStyle w:val="StyleUnderline"/>
          <w:highlight w:val="yellow"/>
        </w:rPr>
        <w:t>SMEs</w:t>
      </w:r>
      <w:r w:rsidRPr="009120B5">
        <w:rPr>
          <w:rStyle w:val="StyleUnderline"/>
        </w:rPr>
        <w:t xml:space="preserve"> might themselves be a potential </w:t>
      </w:r>
      <w:r w:rsidRPr="00555ED8">
        <w:rPr>
          <w:rStyle w:val="Emphasis"/>
          <w:highlight w:val="yellow"/>
        </w:rPr>
        <w:t>contribut</w:t>
      </w:r>
      <w:r w:rsidRPr="009120B5">
        <w:rPr>
          <w:rStyle w:val="Emphasis"/>
        </w:rPr>
        <w:t xml:space="preserve">or </w:t>
      </w:r>
      <w:r w:rsidRPr="00555ED8">
        <w:rPr>
          <w:rStyle w:val="Emphasis"/>
          <w:highlight w:val="yellow"/>
        </w:rPr>
        <w:t>to wealth inequalities</w:t>
      </w:r>
      <w:r w:rsidRPr="009120B5">
        <w:rPr>
          <w:rStyle w:val="Emphasis"/>
        </w:rPr>
        <w:t>.</w:t>
      </w:r>
      <w:r w:rsidRPr="009933E1">
        <w:t xml:space="preserve"> </w:t>
      </w:r>
      <w:r w:rsidRPr="009120B5">
        <w:rPr>
          <w:rStyle w:val="StyleUnderline"/>
        </w:rPr>
        <w:t xml:space="preserve">Realizing equality through </w:t>
      </w:r>
      <w:r w:rsidRPr="00555ED8">
        <w:rPr>
          <w:rStyle w:val="StyleUnderline"/>
          <w:highlight w:val="yellow"/>
        </w:rPr>
        <w:t>the consumption channel might</w:t>
      </w:r>
      <w:r w:rsidRPr="00555ED8">
        <w:rPr>
          <w:highlight w:val="yellow"/>
        </w:rPr>
        <w:t xml:space="preserve"> </w:t>
      </w:r>
      <w:r w:rsidRPr="00555ED8">
        <w:t>also</w:t>
      </w:r>
      <w:r w:rsidRPr="009933E1">
        <w:t xml:space="preserve"> </w:t>
      </w:r>
      <w:r w:rsidRPr="00555ED8">
        <w:rPr>
          <w:rStyle w:val="StyleUnderline"/>
          <w:highlight w:val="yellow"/>
        </w:rPr>
        <w:t>be less straightforward</w:t>
      </w:r>
      <w:r w:rsidRPr="009120B5">
        <w:rPr>
          <w:rStyle w:val="StyleUnderline"/>
        </w:rPr>
        <w:t xml:space="preserve"> </w:t>
      </w:r>
      <w:r w:rsidRPr="00555ED8">
        <w:rPr>
          <w:rStyle w:val="StyleUnderline"/>
          <w:highlight w:val="yellow"/>
        </w:rPr>
        <w:t>than</w:t>
      </w:r>
      <w:r w:rsidRPr="009120B5">
        <w:rPr>
          <w:rStyle w:val="StyleUnderline"/>
        </w:rPr>
        <w:t xml:space="preserve"> </w:t>
      </w:r>
      <w:r w:rsidRPr="00555ED8">
        <w:rPr>
          <w:rStyle w:val="Emphasis"/>
          <w:highlight w:val="yellow"/>
        </w:rPr>
        <w:t>attacking</w:t>
      </w:r>
      <w:r w:rsidRPr="009120B5">
        <w:rPr>
          <w:rStyle w:val="Emphasis"/>
        </w:rPr>
        <w:t xml:space="preserve"> income and wealth </w:t>
      </w:r>
      <w:r w:rsidRPr="006F2A16">
        <w:rPr>
          <w:rStyle w:val="Emphasis"/>
          <w:highlight w:val="yellow"/>
        </w:rPr>
        <w:t xml:space="preserve">inequality at its </w:t>
      </w:r>
      <w:r w:rsidRPr="00555ED8">
        <w:rPr>
          <w:rStyle w:val="Emphasis"/>
          <w:highlight w:val="yellow"/>
        </w:rPr>
        <w:t>core</w:t>
      </w:r>
      <w:r w:rsidRPr="009933E1">
        <w:t xml:space="preserve">. Finally, research on the ‘extremism of the center’ suggests that </w:t>
      </w:r>
      <w:r w:rsidRPr="005D622E">
        <w:rPr>
          <w:rStyle w:val="StyleUnderline"/>
        </w:rPr>
        <w:t xml:space="preserve">SMEs and allied interests might even turn into a </w:t>
      </w:r>
      <w:r w:rsidRPr="005D622E">
        <w:rPr>
          <w:rStyle w:val="Emphasis"/>
        </w:rPr>
        <w:t>reactionary force</w:t>
      </w:r>
      <w:r w:rsidRPr="005D622E">
        <w:rPr>
          <w:rStyle w:val="StyleUnderline"/>
        </w:rPr>
        <w:t xml:space="preserve"> in modern democracy</w:t>
      </w:r>
      <w:r w:rsidRPr="009933E1">
        <w:t xml:space="preserve">, </w:t>
      </w:r>
      <w:r w:rsidRPr="005D622E">
        <w:rPr>
          <w:rStyle w:val="Emphasis"/>
        </w:rPr>
        <w:t>inhibiting social reform and regulation.</w:t>
      </w:r>
      <w:r w:rsidRPr="009933E1">
        <w:t xml:space="preserve"> </w:t>
      </w:r>
      <w:r w:rsidRPr="006F2A16">
        <w:rPr>
          <w:rStyle w:val="StyleUnderline"/>
          <w:highlight w:val="yellow"/>
        </w:rPr>
        <w:t>SMEs</w:t>
      </w:r>
      <w:r w:rsidRPr="00D752E7">
        <w:rPr>
          <w:rStyle w:val="StyleUnderline"/>
        </w:rPr>
        <w:t xml:space="preserve"> are among the </w:t>
      </w:r>
      <w:r w:rsidRPr="00D752E7">
        <w:rPr>
          <w:rStyle w:val="Emphasis"/>
        </w:rPr>
        <w:t xml:space="preserve">key </w:t>
      </w:r>
      <w:r w:rsidRPr="006F2A16">
        <w:rPr>
          <w:rStyle w:val="Emphasis"/>
          <w:highlight w:val="yellow"/>
        </w:rPr>
        <w:t>defend</w:t>
      </w:r>
      <w:r w:rsidRPr="00D752E7">
        <w:rPr>
          <w:rStyle w:val="Emphasis"/>
        </w:rPr>
        <w:t>ers</w:t>
      </w:r>
      <w:r w:rsidRPr="00D752E7">
        <w:rPr>
          <w:rStyle w:val="StyleUnderline"/>
        </w:rPr>
        <w:t xml:space="preserve"> of </w:t>
      </w:r>
      <w:r w:rsidRPr="00D752E7">
        <w:rPr>
          <w:rStyle w:val="Emphasis"/>
        </w:rPr>
        <w:t>low inheritance</w:t>
      </w:r>
      <w:r w:rsidRPr="00D752E7">
        <w:rPr>
          <w:rStyle w:val="StyleUnderline"/>
        </w:rPr>
        <w:t xml:space="preserve"> and</w:t>
      </w:r>
      <w:r w:rsidRPr="009933E1">
        <w:t xml:space="preserve"> </w:t>
      </w:r>
      <w:r w:rsidRPr="00D752E7">
        <w:rPr>
          <w:rStyle w:val="Emphasis"/>
        </w:rPr>
        <w:t>wealth taxation</w:t>
      </w:r>
      <w:r w:rsidRPr="009933E1">
        <w:t xml:space="preserve"> </w:t>
      </w:r>
      <w:r w:rsidRPr="00D752E7">
        <w:rPr>
          <w:rStyle w:val="StyleUnderline"/>
        </w:rPr>
        <w:t xml:space="preserve">in the </w:t>
      </w:r>
      <w:r w:rsidRPr="006F2A16">
        <w:rPr>
          <w:rStyle w:val="Emphasis"/>
          <w:highlight w:val="yellow"/>
        </w:rPr>
        <w:t>protection of</w:t>
      </w:r>
      <w:r w:rsidRPr="00D752E7">
        <w:rPr>
          <w:rStyle w:val="Emphasis"/>
        </w:rPr>
        <w:t xml:space="preserve"> their </w:t>
      </w:r>
      <w:r w:rsidRPr="006F2A16">
        <w:rPr>
          <w:rStyle w:val="Emphasis"/>
          <w:highlight w:val="yellow"/>
        </w:rPr>
        <w:t>business wealth</w:t>
      </w:r>
      <w:r w:rsidRPr="00D752E7">
        <w:rPr>
          <w:rStyle w:val="StyleUnderline"/>
        </w:rPr>
        <w:t xml:space="preserve"> </w:t>
      </w:r>
      <w:r w:rsidRPr="006F2A16">
        <w:rPr>
          <w:rStyle w:val="StyleUnderline"/>
          <w:highlight w:val="yellow"/>
        </w:rPr>
        <w:t>and</w:t>
      </w:r>
      <w:r w:rsidRPr="00D752E7">
        <w:rPr>
          <w:rStyle w:val="StyleUnderline"/>
        </w:rPr>
        <w:t xml:space="preserve"> thus rather </w:t>
      </w:r>
      <w:r w:rsidRPr="006F2A16">
        <w:rPr>
          <w:rStyle w:val="StyleUnderline"/>
          <w:highlight w:val="yellow"/>
        </w:rPr>
        <w:t>stand in the way of</w:t>
      </w:r>
      <w:r w:rsidRPr="00D752E7">
        <w:rPr>
          <w:rStyle w:val="StyleUnderline"/>
        </w:rPr>
        <w:t xml:space="preserve"> Piketty’s </w:t>
      </w:r>
      <w:r w:rsidRPr="006F2A16">
        <w:rPr>
          <w:rStyle w:val="Emphasis"/>
          <w:highlight w:val="yellow"/>
        </w:rPr>
        <w:t>participatory socialism</w:t>
      </w:r>
      <w:r w:rsidRPr="009933E1">
        <w:t xml:space="preserve"> and ‘progressive tax triptych.’ Reasons of space prevent us from dissecting other inconclusive empirical evidence for further claims brought forward by modern Mittelstand ideals, such as superior innovativeness and contributions to employment. As important as </w:t>
      </w:r>
      <w:r w:rsidRPr="00296C06">
        <w:rPr>
          <w:rStyle w:val="StyleUnderline"/>
        </w:rPr>
        <w:t>size</w:t>
      </w:r>
      <w:r w:rsidRPr="009933E1">
        <w:t xml:space="preserve"> can be for determining social phenomena (Simmel [1908] 1950), </w:t>
      </w:r>
      <w:r w:rsidRPr="00CA765A">
        <w:rPr>
          <w:highlight w:val="green"/>
        </w:rPr>
        <w:t xml:space="preserve">it </w:t>
      </w:r>
      <w:r w:rsidRPr="00CA765A">
        <w:rPr>
          <w:rStyle w:val="StyleUnderline"/>
          <w:highlight w:val="green"/>
        </w:rPr>
        <w:t>might</w:t>
      </w:r>
      <w:r w:rsidRPr="00CA765A">
        <w:rPr>
          <w:highlight w:val="green"/>
        </w:rPr>
        <w:t xml:space="preserve"> generally </w:t>
      </w:r>
      <w:r w:rsidRPr="00CA765A">
        <w:rPr>
          <w:rStyle w:val="StyleUnderline"/>
          <w:highlight w:val="green"/>
        </w:rPr>
        <w:t xml:space="preserve">be </w:t>
      </w:r>
      <w:r w:rsidRPr="00CA765A">
        <w:rPr>
          <w:rStyle w:val="Emphasis"/>
          <w:highlight w:val="green"/>
        </w:rPr>
        <w:t>too unsteady a factor</w:t>
      </w:r>
      <w:r w:rsidRPr="00CA765A">
        <w:rPr>
          <w:rStyle w:val="StyleUnderline"/>
          <w:highlight w:val="green"/>
        </w:rPr>
        <w:t xml:space="preserve"> to </w:t>
      </w:r>
      <w:r w:rsidRPr="00CA765A">
        <w:rPr>
          <w:rStyle w:val="Emphasis"/>
          <w:highlight w:val="green"/>
        </w:rPr>
        <w:t>build a strong reform agenda upon.</w:t>
      </w:r>
      <w:r w:rsidRPr="009933E1">
        <w:t xml:space="preserve"> As generalizing sets of political economic assertions, Mittelstand ideologies rarely stand the test of scientific scrutiny.</w:t>
      </w:r>
    </w:p>
    <w:p w14:paraId="38B70444" w14:textId="77777777" w:rsidR="000646FB" w:rsidRPr="009933E1" w:rsidRDefault="000646FB" w:rsidP="000646FB">
      <w:r w:rsidRPr="00CA765A">
        <w:rPr>
          <w:highlight w:val="green"/>
        </w:rPr>
        <w:t xml:space="preserve">Yet, </w:t>
      </w:r>
      <w:r w:rsidRPr="00CA765A">
        <w:rPr>
          <w:rStyle w:val="StyleUnderline"/>
          <w:highlight w:val="green"/>
        </w:rPr>
        <w:t>the debate about monopoly</w:t>
      </w:r>
      <w:r w:rsidRPr="00296C06">
        <w:rPr>
          <w:rStyle w:val="StyleUnderline"/>
        </w:rPr>
        <w:t xml:space="preserve"> in present day democratic capitalism </w:t>
      </w:r>
      <w:r w:rsidRPr="00CA765A">
        <w:rPr>
          <w:rStyle w:val="StyleUnderline"/>
          <w:highlight w:val="green"/>
        </w:rPr>
        <w:t>has made important and remarkable contributions</w:t>
      </w:r>
      <w:r w:rsidRPr="00296C06">
        <w:rPr>
          <w:rStyle w:val="StyleUnderline"/>
        </w:rPr>
        <w:t xml:space="preserve"> to public controversies. </w:t>
      </w:r>
      <w:r w:rsidRPr="00CA765A">
        <w:rPr>
          <w:rStyle w:val="StyleUnderline"/>
          <w:highlight w:val="green"/>
        </w:rPr>
        <w:t xml:space="preserve">Particularly the debate about the </w:t>
      </w:r>
      <w:r w:rsidRPr="00CA765A">
        <w:rPr>
          <w:rStyle w:val="Emphasis"/>
          <w:highlight w:val="green"/>
        </w:rPr>
        <w:t>need for collective intervention</w:t>
      </w:r>
      <w:r w:rsidRPr="009933E1">
        <w:t xml:space="preserve"> </w:t>
      </w:r>
      <w:r w:rsidRPr="00296C06">
        <w:rPr>
          <w:rStyle w:val="StyleUnderline"/>
        </w:rPr>
        <w:t xml:space="preserve">in the conduct of Big Tech corporations </w:t>
      </w:r>
      <w:r w:rsidRPr="00CA765A">
        <w:rPr>
          <w:rStyle w:val="StyleUnderline"/>
          <w:highlight w:val="green"/>
        </w:rPr>
        <w:t xml:space="preserve">has been </w:t>
      </w:r>
      <w:r w:rsidRPr="00CA765A">
        <w:rPr>
          <w:rStyle w:val="Emphasis"/>
          <w:highlight w:val="green"/>
        </w:rPr>
        <w:t>ameliorated</w:t>
      </w:r>
      <w:r w:rsidRPr="00CA765A">
        <w:rPr>
          <w:rStyle w:val="StyleUnderline"/>
          <w:highlight w:val="green"/>
        </w:rPr>
        <w:t xml:space="preserve"> by the </w:t>
      </w:r>
      <w:r w:rsidRPr="00CA765A">
        <w:rPr>
          <w:rStyle w:val="Emphasis"/>
          <w:highlight w:val="green"/>
        </w:rPr>
        <w:t>new wave of antitrust thinking</w:t>
      </w:r>
      <w:r w:rsidRPr="009933E1">
        <w:t xml:space="preserve"> (Khan 2018). </w:t>
      </w:r>
      <w:r w:rsidRPr="00296C06">
        <w:rPr>
          <w:rStyle w:val="Emphasis"/>
        </w:rPr>
        <w:t>We do think,</w:t>
      </w:r>
      <w:r w:rsidRPr="009933E1">
        <w:t xml:space="preserve"> </w:t>
      </w:r>
      <w:r w:rsidRPr="00296C06">
        <w:rPr>
          <w:rStyle w:val="StyleUnderline"/>
        </w:rPr>
        <w:t xml:space="preserve">however, that it has </w:t>
      </w:r>
      <w:r w:rsidRPr="00296C06">
        <w:rPr>
          <w:rStyle w:val="Emphasis"/>
        </w:rPr>
        <w:t xml:space="preserve">equally </w:t>
      </w:r>
      <w:r w:rsidRPr="006F2A16">
        <w:rPr>
          <w:rStyle w:val="Emphasis"/>
          <w:highlight w:val="yellow"/>
        </w:rPr>
        <w:t>distracted</w:t>
      </w:r>
      <w:r w:rsidRPr="00296C06">
        <w:rPr>
          <w:rStyle w:val="StyleUnderline"/>
        </w:rPr>
        <w:t xml:space="preserve"> </w:t>
      </w:r>
      <w:r w:rsidRPr="006F2A16">
        <w:rPr>
          <w:rStyle w:val="StyleUnderline"/>
          <w:highlight w:val="yellow"/>
        </w:rPr>
        <w:t>from</w:t>
      </w:r>
      <w:r w:rsidRPr="00296C06">
        <w:rPr>
          <w:rStyle w:val="StyleUnderline"/>
        </w:rPr>
        <w:t xml:space="preserve"> </w:t>
      </w:r>
      <w:r w:rsidRPr="006F2A16">
        <w:rPr>
          <w:rStyle w:val="Emphasis"/>
          <w:highlight w:val="yellow"/>
        </w:rPr>
        <w:t>more straightforward questions</w:t>
      </w:r>
      <w:r w:rsidRPr="009933E1">
        <w:t xml:space="preserve"> </w:t>
      </w:r>
      <w:r w:rsidRPr="00F24ADA">
        <w:rPr>
          <w:rStyle w:val="StyleUnderline"/>
          <w:highlight w:val="yellow"/>
        </w:rPr>
        <w:t>about</w:t>
      </w:r>
      <w:r w:rsidRPr="009933E1">
        <w:t xml:space="preserve"> </w:t>
      </w:r>
      <w:r w:rsidRPr="00296C06">
        <w:rPr>
          <w:rStyle w:val="StyleUnderline"/>
        </w:rPr>
        <w:t xml:space="preserve">the </w:t>
      </w:r>
      <w:r w:rsidRPr="00296C06">
        <w:rPr>
          <w:rStyle w:val="Emphasis"/>
        </w:rPr>
        <w:t xml:space="preserve">malaise of democratic </w:t>
      </w:r>
      <w:r w:rsidRPr="006F2A16">
        <w:rPr>
          <w:rStyle w:val="Emphasis"/>
          <w:highlight w:val="yellow"/>
        </w:rPr>
        <w:t>capitalism</w:t>
      </w:r>
      <w:r w:rsidRPr="009933E1">
        <w:t xml:space="preserve">. In essence, Mittelstand </w:t>
      </w:r>
      <w:r w:rsidRPr="006F2A16">
        <w:rPr>
          <w:rStyle w:val="StyleUnderline"/>
          <w:highlight w:val="yellow"/>
        </w:rPr>
        <w:t>proponents suggest the</w:t>
      </w:r>
      <w:r w:rsidRPr="00296C06">
        <w:rPr>
          <w:rStyle w:val="StyleUnderline"/>
        </w:rPr>
        <w:t xml:space="preserve"> truly</w:t>
      </w:r>
      <w:r w:rsidRPr="009933E1">
        <w:t xml:space="preserve"> </w:t>
      </w:r>
      <w:r w:rsidRPr="006F2A16">
        <w:rPr>
          <w:rStyle w:val="Emphasis"/>
          <w:highlight w:val="yellow"/>
        </w:rPr>
        <w:t>difficult</w:t>
      </w:r>
      <w:r w:rsidRPr="009933E1">
        <w:t xml:space="preserve"> </w:t>
      </w:r>
      <w:r w:rsidRPr="00296C06">
        <w:rPr>
          <w:rStyle w:val="StyleUnderline"/>
        </w:rPr>
        <w:t xml:space="preserve">reform </w:t>
      </w:r>
      <w:r w:rsidRPr="006F2A16">
        <w:rPr>
          <w:rStyle w:val="StyleUnderline"/>
          <w:highlight w:val="yellow"/>
        </w:rPr>
        <w:t xml:space="preserve">path of a </w:t>
      </w:r>
      <w:r w:rsidRPr="006F2A16">
        <w:rPr>
          <w:rStyle w:val="Emphasis"/>
          <w:highlight w:val="yellow"/>
        </w:rPr>
        <w:t>politically enforced change of market structure</w:t>
      </w:r>
      <w:r w:rsidRPr="00596877">
        <w:t xml:space="preserve">, </w:t>
      </w:r>
      <w:r w:rsidRPr="00596877">
        <w:rPr>
          <w:rStyle w:val="StyleUnderline"/>
        </w:rPr>
        <w:t xml:space="preserve">hoping for a </w:t>
      </w:r>
      <w:r w:rsidRPr="00596877">
        <w:rPr>
          <w:rStyle w:val="Emphasis"/>
        </w:rPr>
        <w:t>long series of beneficial ripple effects</w:t>
      </w:r>
      <w:r w:rsidRPr="00296C06">
        <w:rPr>
          <w:rStyle w:val="StyleUnderline"/>
        </w:rPr>
        <w:t xml:space="preserve">. Most of the targeted ripple effects, such </w:t>
      </w:r>
      <w:r w:rsidRPr="00296C06">
        <w:rPr>
          <w:rStyle w:val="Emphasis"/>
        </w:rPr>
        <w:t>as full employment,</w:t>
      </w:r>
      <w:r w:rsidRPr="00296C06">
        <w:rPr>
          <w:rStyle w:val="StyleUnderline"/>
        </w:rPr>
        <w:t xml:space="preserve"> a </w:t>
      </w:r>
      <w:r w:rsidRPr="00296C06">
        <w:rPr>
          <w:rStyle w:val="Emphasis"/>
        </w:rPr>
        <w:t>purified democratic process</w:t>
      </w:r>
      <w:r w:rsidRPr="009933E1">
        <w:t xml:space="preserve">, </w:t>
      </w:r>
      <w:r w:rsidRPr="00296C06">
        <w:rPr>
          <w:rStyle w:val="Emphasis"/>
        </w:rPr>
        <w:t>betterment of working conditions,</w:t>
      </w:r>
      <w:r w:rsidRPr="009933E1">
        <w:t xml:space="preserve"> </w:t>
      </w:r>
      <w:r w:rsidRPr="00296C06">
        <w:rPr>
          <w:rStyle w:val="StyleUnderline"/>
        </w:rPr>
        <w:t>and</w:t>
      </w:r>
      <w:r w:rsidRPr="009933E1">
        <w:t xml:space="preserve"> </w:t>
      </w:r>
      <w:r w:rsidRPr="00296C06">
        <w:rPr>
          <w:rStyle w:val="Emphasis"/>
        </w:rPr>
        <w:t>reduced inequalities</w:t>
      </w:r>
      <w:r w:rsidRPr="009933E1">
        <w:t xml:space="preserve">, </w:t>
      </w:r>
      <w:r w:rsidRPr="00296C06">
        <w:rPr>
          <w:rStyle w:val="StyleUnderline"/>
        </w:rPr>
        <w:t>have been targeted by tried and tested policies throughout the 20th century</w:t>
      </w:r>
      <w:r w:rsidRPr="009933E1">
        <w:t xml:space="preserve">. </w:t>
      </w:r>
      <w:r w:rsidRPr="00296C06">
        <w:rPr>
          <w:rStyle w:val="Emphasis"/>
        </w:rPr>
        <w:t xml:space="preserve">Campaign finance reform </w:t>
      </w:r>
      <w:r w:rsidRPr="00296C06">
        <w:t>in</w:t>
      </w:r>
      <w:r w:rsidRPr="009933E1">
        <w:t xml:space="preserve"> the United States </w:t>
      </w:r>
      <w:r w:rsidRPr="00296C06">
        <w:rPr>
          <w:rStyle w:val="StyleUnderline"/>
        </w:rPr>
        <w:t>or</w:t>
      </w:r>
      <w:r w:rsidRPr="009933E1">
        <w:t xml:space="preserve"> </w:t>
      </w:r>
      <w:r w:rsidRPr="00296C06">
        <w:rPr>
          <w:rStyle w:val="Emphasis"/>
        </w:rPr>
        <w:t>lobbying regulation</w:t>
      </w:r>
      <w:r w:rsidRPr="009933E1">
        <w:t xml:space="preserve"> in the European Union </w:t>
      </w:r>
      <w:r w:rsidRPr="00296C06">
        <w:rPr>
          <w:rStyle w:val="StyleUnderline"/>
        </w:rPr>
        <w:t xml:space="preserve">seem like </w:t>
      </w:r>
      <w:r w:rsidRPr="00296C06">
        <w:rPr>
          <w:rStyle w:val="Emphasis"/>
        </w:rPr>
        <w:t>much clearer targets</w:t>
      </w:r>
      <w:r w:rsidRPr="009933E1">
        <w:t xml:space="preserve"> </w:t>
      </w:r>
      <w:r w:rsidRPr="00296C06">
        <w:rPr>
          <w:rStyle w:val="StyleUnderline"/>
        </w:rPr>
        <w:t xml:space="preserve">for </w:t>
      </w:r>
      <w:r w:rsidRPr="00296C06">
        <w:rPr>
          <w:rStyle w:val="Emphasis"/>
        </w:rPr>
        <w:t>political energy</w:t>
      </w:r>
      <w:r w:rsidRPr="009933E1">
        <w:t xml:space="preserve"> </w:t>
      </w:r>
      <w:r w:rsidRPr="00296C06">
        <w:rPr>
          <w:rStyle w:val="StyleUnderline"/>
        </w:rPr>
        <w:t>than the beneficial e</w:t>
      </w:r>
      <w:r>
        <w:rPr>
          <w:rStyle w:val="StyleUnderline"/>
        </w:rPr>
        <w:t>ffe</w:t>
      </w:r>
      <w:r w:rsidRPr="00296C06">
        <w:rPr>
          <w:rStyle w:val="StyleUnderline"/>
        </w:rPr>
        <w:t xml:space="preserve">cts of the </w:t>
      </w:r>
      <w:r w:rsidRPr="00296C06">
        <w:rPr>
          <w:rStyle w:val="Emphasis"/>
        </w:rPr>
        <w:t>small capitalist firm</w:t>
      </w:r>
      <w:r w:rsidRPr="00296C06">
        <w:rPr>
          <w:rStyle w:val="StyleUnderline"/>
        </w:rPr>
        <w:t>.</w:t>
      </w:r>
      <w:r w:rsidRPr="009933E1">
        <w:t xml:space="preserve"> Regulation should be e</w:t>
      </w:r>
      <w:r>
        <w:t>ff</w:t>
      </w:r>
      <w:r w:rsidRPr="009933E1">
        <w:t xml:space="preserve">ective for firms of all sizes rather than making size itself the crucial operating parameter. </w:t>
      </w:r>
      <w:r w:rsidRPr="00CA765A">
        <w:rPr>
          <w:rStyle w:val="StyleUnderline"/>
          <w:highlight w:val="green"/>
        </w:rPr>
        <w:t xml:space="preserve">Tackling inequalities through yet </w:t>
      </w:r>
      <w:r w:rsidRPr="00CA765A">
        <w:rPr>
          <w:rStyle w:val="Emphasis"/>
          <w:highlight w:val="green"/>
        </w:rPr>
        <w:t>another bureaucratic agency</w:t>
      </w:r>
      <w:r w:rsidRPr="00CA765A">
        <w:rPr>
          <w:highlight w:val="green"/>
        </w:rPr>
        <w:t xml:space="preserve"> </w:t>
      </w:r>
      <w:r w:rsidRPr="00CA765A">
        <w:rPr>
          <w:rStyle w:val="StyleUnderline"/>
          <w:highlight w:val="green"/>
        </w:rPr>
        <w:t xml:space="preserve">without much </w:t>
      </w:r>
      <w:r w:rsidRPr="00CA765A">
        <w:rPr>
          <w:rStyle w:val="Emphasis"/>
          <w:highlight w:val="green"/>
        </w:rPr>
        <w:t xml:space="preserve">democratic legitimacy </w:t>
      </w:r>
      <w:r w:rsidRPr="00CA765A">
        <w:rPr>
          <w:rStyle w:val="StyleUnderline"/>
          <w:highlight w:val="green"/>
        </w:rPr>
        <w:t xml:space="preserve">might also not be the best way to </w:t>
      </w:r>
      <w:r w:rsidRPr="00CA765A">
        <w:rPr>
          <w:rStyle w:val="Emphasis"/>
          <w:highlight w:val="green"/>
        </w:rPr>
        <w:t>compensate for the democratic deficit</w:t>
      </w:r>
      <w:r w:rsidRPr="009933E1">
        <w:t xml:space="preserve"> attributed to the European Union.</w:t>
      </w:r>
    </w:p>
    <w:p w14:paraId="602B72B4" w14:textId="77777777" w:rsidR="000646FB" w:rsidRPr="00296C06" w:rsidRDefault="000646FB" w:rsidP="000646FB">
      <w:pPr>
        <w:rPr>
          <w:rStyle w:val="StyleUnderline"/>
        </w:rPr>
      </w:pPr>
      <w:r w:rsidRPr="009933E1">
        <w:t xml:space="preserve">In our view, </w:t>
      </w:r>
      <w:r w:rsidRPr="00296C06">
        <w:rPr>
          <w:rStyle w:val="StyleUnderline"/>
        </w:rPr>
        <w:t xml:space="preserve">the debate about monopoly has a similarly </w:t>
      </w:r>
      <w:r w:rsidRPr="00296C06">
        <w:rPr>
          <w:rStyle w:val="Emphasis"/>
        </w:rPr>
        <w:t>ambivalent character</w:t>
      </w:r>
      <w:r w:rsidRPr="00296C06">
        <w:rPr>
          <w:rStyle w:val="StyleUnderline"/>
        </w:rPr>
        <w:t xml:space="preserve"> in the intellectual debate about the nature and </w:t>
      </w:r>
      <w:r w:rsidRPr="00296C06">
        <w:rPr>
          <w:rStyle w:val="Emphasis"/>
        </w:rPr>
        <w:t>evolution of democratic capitalism</w:t>
      </w:r>
      <w:r w:rsidRPr="009933E1">
        <w:t xml:space="preserve">. On a high level of generality, </w:t>
      </w:r>
      <w:r w:rsidRPr="00296C06">
        <w:rPr>
          <w:rStyle w:val="StyleUnderline"/>
        </w:rPr>
        <w:t>critics of monopoly</w:t>
      </w:r>
      <w:r w:rsidRPr="009933E1">
        <w:t xml:space="preserve"> and large firms </w:t>
      </w:r>
      <w:r w:rsidRPr="00296C06">
        <w:rPr>
          <w:rStyle w:val="StyleUnderline"/>
        </w:rPr>
        <w:t>suggest that democracy and</w:t>
      </w:r>
      <w:r w:rsidRPr="009933E1">
        <w:t xml:space="preserve"> </w:t>
      </w:r>
      <w:r w:rsidRPr="00296C06">
        <w:rPr>
          <w:rStyle w:val="StyleUnderline"/>
        </w:rPr>
        <w:t xml:space="preserve">capitalism are </w:t>
      </w:r>
      <w:r w:rsidRPr="00296C06">
        <w:rPr>
          <w:rStyle w:val="Emphasis"/>
        </w:rPr>
        <w:t>symbiotic structures</w:t>
      </w:r>
      <w:r w:rsidRPr="00296C06">
        <w:rPr>
          <w:rStyle w:val="StyleUnderline"/>
        </w:rPr>
        <w:t xml:space="preserve"> by nature, whereas the latter has been corrupted by </w:t>
      </w:r>
      <w:r w:rsidRPr="00296C06">
        <w:rPr>
          <w:rStyle w:val="Emphasis"/>
        </w:rPr>
        <w:t xml:space="preserve">incremental </w:t>
      </w:r>
      <w:r w:rsidRPr="00EB07F6">
        <w:rPr>
          <w:rStyle w:val="Emphasis"/>
        </w:rPr>
        <w:t>concentration</w:t>
      </w:r>
      <w:r w:rsidRPr="00EB07F6">
        <w:t xml:space="preserve">. </w:t>
      </w:r>
      <w:r w:rsidRPr="00EB07F6">
        <w:rPr>
          <w:rStyle w:val="Emphasis"/>
        </w:rPr>
        <w:t>Repair through purification</w:t>
      </w:r>
      <w:r w:rsidRPr="00EB07F6">
        <w:rPr>
          <w:rStyle w:val="StyleUnderline"/>
        </w:rPr>
        <w:t xml:space="preserve"> then seems like a </w:t>
      </w:r>
      <w:r w:rsidRPr="00EB07F6">
        <w:rPr>
          <w:rStyle w:val="Emphasis"/>
        </w:rPr>
        <w:t>straightforward reform agenda</w:t>
      </w:r>
      <w:r w:rsidRPr="00EB07F6">
        <w:t xml:space="preserve"> </w:t>
      </w:r>
      <w:r w:rsidRPr="00EB07F6">
        <w:rPr>
          <w:rStyle w:val="StyleUnderline"/>
        </w:rPr>
        <w:t xml:space="preserve">to </w:t>
      </w:r>
      <w:r w:rsidRPr="00EB07F6">
        <w:rPr>
          <w:rStyle w:val="Emphasis"/>
        </w:rPr>
        <w:t>restore symbiosis</w:t>
      </w:r>
      <w:r w:rsidRPr="00EB07F6">
        <w:t xml:space="preserve">. </w:t>
      </w:r>
      <w:r w:rsidRPr="00EB07F6">
        <w:rPr>
          <w:rStyle w:val="StyleUnderline"/>
        </w:rPr>
        <w:t>While the case</w:t>
      </w:r>
      <w:r w:rsidRPr="00296C06">
        <w:rPr>
          <w:rStyle w:val="StyleUnderline"/>
        </w:rPr>
        <w:t xml:space="preserve"> that capitalism</w:t>
      </w:r>
      <w:r w:rsidRPr="009933E1">
        <w:t xml:space="preserve"> </w:t>
      </w:r>
      <w:r w:rsidRPr="00296C06">
        <w:rPr>
          <w:rStyle w:val="StyleUnderline"/>
        </w:rPr>
        <w:t xml:space="preserve">comes in </w:t>
      </w:r>
      <w:r w:rsidRPr="00296C06">
        <w:rPr>
          <w:rStyle w:val="Emphasis"/>
        </w:rPr>
        <w:t>varieties</w:t>
      </w:r>
      <w:r w:rsidRPr="00296C06">
        <w:rPr>
          <w:rStyle w:val="StyleUnderline"/>
        </w:rPr>
        <w:t xml:space="preserve">, </w:t>
      </w:r>
      <w:r w:rsidRPr="00296C06">
        <w:t xml:space="preserve">some of which may be corrupting, </w:t>
      </w:r>
      <w:r w:rsidRPr="00296C06">
        <w:rPr>
          <w:rStyle w:val="StyleUnderline"/>
        </w:rPr>
        <w:t>is a valuable contribution</w:t>
      </w:r>
      <w:r w:rsidRPr="00296C06">
        <w:t xml:space="preserve">, </w:t>
      </w:r>
      <w:r w:rsidRPr="00A7155F">
        <w:rPr>
          <w:rStyle w:val="StyleUnderline"/>
        </w:rPr>
        <w:t>the</w:t>
      </w:r>
      <w:r w:rsidRPr="00296C06">
        <w:rPr>
          <w:rStyle w:val="StyleUnderline"/>
        </w:rPr>
        <w:t xml:space="preserve"> focus on firm size </w:t>
      </w:r>
      <w:r w:rsidRPr="00A7155F">
        <w:rPr>
          <w:rStyle w:val="StyleUnderline"/>
          <w:highlight w:val="yellow"/>
        </w:rPr>
        <w:t xml:space="preserve">can </w:t>
      </w:r>
      <w:r w:rsidRPr="00A7155F">
        <w:rPr>
          <w:rStyle w:val="Emphasis"/>
          <w:sz w:val="24"/>
          <w:highlight w:val="yellow"/>
        </w:rPr>
        <w:t>overshadow</w:t>
      </w:r>
      <w:r w:rsidRPr="00296C06">
        <w:rPr>
          <w:rStyle w:val="Emphasis"/>
          <w:sz w:val="24"/>
        </w:rPr>
        <w:t xml:space="preserve"> more </w:t>
      </w:r>
      <w:r w:rsidRPr="00A7155F">
        <w:rPr>
          <w:rStyle w:val="Emphasis"/>
          <w:sz w:val="24"/>
          <w:highlight w:val="yellow"/>
        </w:rPr>
        <w:t>basic fault lines</w:t>
      </w:r>
      <w:r w:rsidRPr="00A7155F">
        <w:rPr>
          <w:highlight w:val="yellow"/>
        </w:rPr>
        <w:t xml:space="preserve">. </w:t>
      </w:r>
      <w:r w:rsidRPr="00A7155F">
        <w:rPr>
          <w:rStyle w:val="Emphasis"/>
          <w:highlight w:val="yellow"/>
        </w:rPr>
        <w:t>Emancipatory social</w:t>
      </w:r>
      <w:r w:rsidRPr="00296C06">
        <w:rPr>
          <w:rStyle w:val="Emphasis"/>
        </w:rPr>
        <w:t xml:space="preserve"> </w:t>
      </w:r>
      <w:r w:rsidRPr="00A7155F">
        <w:rPr>
          <w:rStyle w:val="Emphasis"/>
          <w:highlight w:val="yellow"/>
        </w:rPr>
        <w:t>movements</w:t>
      </w:r>
      <w:r w:rsidRPr="00296C06">
        <w:rPr>
          <w:rStyle w:val="Emphasis"/>
        </w:rPr>
        <w:t>,</w:t>
      </w:r>
      <w:r w:rsidRPr="00296C06">
        <w:t xml:space="preserve"> </w:t>
      </w:r>
      <w:r w:rsidRPr="00A7155F">
        <w:rPr>
          <w:rStyle w:val="Emphasis"/>
          <w:highlight w:val="yellow"/>
        </w:rPr>
        <w:t>redistributional institutions</w:t>
      </w:r>
      <w:r w:rsidRPr="00A7155F">
        <w:rPr>
          <w:highlight w:val="yellow"/>
        </w:rPr>
        <w:t xml:space="preserve"> </w:t>
      </w:r>
      <w:r w:rsidRPr="00A7155F">
        <w:rPr>
          <w:rStyle w:val="StyleUnderline"/>
          <w:highlight w:val="yellow"/>
        </w:rPr>
        <w:t>and</w:t>
      </w:r>
      <w:r w:rsidRPr="00A7155F">
        <w:rPr>
          <w:highlight w:val="yellow"/>
        </w:rPr>
        <w:t xml:space="preserve"> </w:t>
      </w:r>
      <w:r w:rsidRPr="00A7155F">
        <w:rPr>
          <w:rStyle w:val="Emphasis"/>
          <w:highlight w:val="yellow"/>
        </w:rPr>
        <w:t>regulatory frameworks</w:t>
      </w:r>
      <w:r w:rsidRPr="00296C06">
        <w:t xml:space="preserve"> </w:t>
      </w:r>
      <w:r w:rsidRPr="00A7155F">
        <w:rPr>
          <w:rStyle w:val="StyleUnderline"/>
          <w:highlight w:val="yellow"/>
        </w:rPr>
        <w:t>have</w:t>
      </w:r>
      <w:r w:rsidRPr="00296C06">
        <w:t xml:space="preserve"> </w:t>
      </w:r>
      <w:r w:rsidRPr="00296C06">
        <w:rPr>
          <w:rStyle w:val="StyleUnderline"/>
        </w:rPr>
        <w:t xml:space="preserve">historically both </w:t>
      </w:r>
      <w:r w:rsidRPr="00A7155F">
        <w:rPr>
          <w:rStyle w:val="Emphasis"/>
          <w:highlight w:val="yellow"/>
        </w:rPr>
        <w:t>succeeded</w:t>
      </w:r>
      <w:r w:rsidRPr="00296C06">
        <w:rPr>
          <w:rStyle w:val="StyleUnderline"/>
        </w:rPr>
        <w:t xml:space="preserve"> and </w:t>
      </w:r>
      <w:r w:rsidRPr="00296C06">
        <w:rPr>
          <w:rStyle w:val="Emphasis"/>
        </w:rPr>
        <w:t>failed</w:t>
      </w:r>
      <w:r w:rsidRPr="00296C06">
        <w:rPr>
          <w:rStyle w:val="StyleUnderline"/>
        </w:rPr>
        <w:t xml:space="preserve"> </w:t>
      </w:r>
      <w:r w:rsidRPr="00A7155F">
        <w:rPr>
          <w:rStyle w:val="StyleUnderline"/>
          <w:highlight w:val="yellow"/>
        </w:rPr>
        <w:t>in a</w:t>
      </w:r>
      <w:r w:rsidRPr="00296C06">
        <w:rPr>
          <w:rStyle w:val="StyleUnderline"/>
        </w:rPr>
        <w:t xml:space="preserve"> </w:t>
      </w:r>
      <w:r w:rsidRPr="00296C06">
        <w:rPr>
          <w:rStyle w:val="Emphasis"/>
        </w:rPr>
        <w:t xml:space="preserve">wide </w:t>
      </w:r>
      <w:r w:rsidRPr="00A7155F">
        <w:rPr>
          <w:rStyle w:val="Emphasis"/>
          <w:highlight w:val="yellow"/>
        </w:rPr>
        <w:t xml:space="preserve">variety of </w:t>
      </w:r>
      <w:r w:rsidRPr="00A7155F">
        <w:rPr>
          <w:rStyle w:val="Emphasis"/>
        </w:rPr>
        <w:t>corporate</w:t>
      </w:r>
      <w:r w:rsidRPr="00296C06">
        <w:rPr>
          <w:rStyle w:val="Emphasis"/>
        </w:rPr>
        <w:t xml:space="preserve"> </w:t>
      </w:r>
      <w:r w:rsidRPr="00A7155F">
        <w:rPr>
          <w:rStyle w:val="Emphasis"/>
          <w:highlight w:val="yellow"/>
        </w:rPr>
        <w:t>environments</w:t>
      </w:r>
      <w:r w:rsidRPr="00296C06">
        <w:rPr>
          <w:rStyle w:val="StyleUnderline"/>
        </w:rPr>
        <w:t>.</w:t>
      </w:r>
    </w:p>
    <w:p w14:paraId="7DDC4099" w14:textId="77777777" w:rsidR="000646FB" w:rsidRPr="002E0827" w:rsidRDefault="000646FB" w:rsidP="000646FB">
      <w:pPr>
        <w:rPr>
          <w:rStyle w:val="Emphasis"/>
        </w:rPr>
      </w:pPr>
      <w:r w:rsidRPr="00296C06">
        <w:rPr>
          <w:rStyle w:val="StyleUnderline"/>
        </w:rPr>
        <w:t>The issue of monopoly and the future of the small capitalist firm is poised to increase in political salience in the aftermath of the COVID-19 pandemic.</w:t>
      </w:r>
      <w:r w:rsidRPr="009933E1">
        <w:t xml:space="preserve"> </w:t>
      </w:r>
      <w:r w:rsidRPr="00296C06">
        <w:rPr>
          <w:rStyle w:val="StyleUnderline"/>
        </w:rPr>
        <w:t>Increased state involvement in the economy</w:t>
      </w:r>
      <w:r w:rsidRPr="009933E1">
        <w:t xml:space="preserve">—as structural or stimulus policy—as a rule </w:t>
      </w:r>
      <w:r w:rsidRPr="00296C06">
        <w:rPr>
          <w:rStyle w:val="StyleUnderline"/>
        </w:rPr>
        <w:t>brings up debates about dedicated support for small and medium-sized firms.</w:t>
      </w:r>
      <w:r w:rsidRPr="009933E1">
        <w:t xml:space="preserve"> As visible in the recent political conflicts over targeted corporate bailouts for big firms and firms of high national prestige (like legacy ‘national’ airline carriers), sizeable public transfers often stimulate conflict over desirable corporate structures. The pandemic has wreaked havoc on core parts of the stationary non-food retail, event-, and hospitality industries, having significant small firm segments with little to no liquidity reserves. What is more, </w:t>
      </w:r>
      <w:r w:rsidRPr="002E0827">
        <w:rPr>
          <w:rStyle w:val="StyleUnderline"/>
        </w:rPr>
        <w:t xml:space="preserve">the translation of social inequalities into deep health inequalities may serve as the basis of a continued </w:t>
      </w:r>
      <w:r w:rsidRPr="002E0827">
        <w:rPr>
          <w:rStyle w:val="Emphasis"/>
        </w:rPr>
        <w:t>politicization</w:t>
      </w:r>
      <w:r w:rsidRPr="002E0827">
        <w:rPr>
          <w:rStyle w:val="StyleUnderline"/>
        </w:rPr>
        <w:t xml:space="preserve"> of </w:t>
      </w:r>
      <w:r w:rsidRPr="002E0827">
        <w:rPr>
          <w:rStyle w:val="Emphasis"/>
        </w:rPr>
        <w:t>economic concentration in contemporary capitalism.</w:t>
      </w:r>
    </w:p>
    <w:p w14:paraId="05A72C4A" w14:textId="77777777" w:rsidR="000646FB" w:rsidRPr="00CA765A" w:rsidRDefault="000646FB" w:rsidP="000646FB"/>
    <w:p w14:paraId="418F651C" w14:textId="77777777" w:rsidR="000646FB" w:rsidRPr="00EC07B9" w:rsidRDefault="000646FB" w:rsidP="000646FB">
      <w:pPr>
        <w:pStyle w:val="Heading4"/>
        <w:spacing w:line="254" w:lineRule="auto"/>
        <w:rPr>
          <w:rFonts w:eastAsiaTheme="minorEastAsia"/>
          <w:szCs w:val="26"/>
        </w:rPr>
      </w:pPr>
      <w:r w:rsidRPr="00EC07B9">
        <w:rPr>
          <w:rFonts w:eastAsiaTheme="minorEastAsia"/>
          <w:szCs w:val="26"/>
        </w:rPr>
        <w:t>B) Neolib leads to international co-op and free trade, k2 world peace and better local policies</w:t>
      </w:r>
    </w:p>
    <w:p w14:paraId="3526B12C" w14:textId="77777777" w:rsidR="000646FB" w:rsidRPr="00EC07B9" w:rsidRDefault="000646FB" w:rsidP="000646FB">
      <w:r w:rsidRPr="00EC07B9">
        <w:t xml:space="preserve">-empirics flow aff </w:t>
      </w:r>
    </w:p>
    <w:p w14:paraId="2867C232" w14:textId="77777777" w:rsidR="000646FB" w:rsidRPr="00EC07B9" w:rsidRDefault="000646FB" w:rsidP="000646FB">
      <w:r w:rsidRPr="00EC07B9">
        <w:t>-international institutes check conflict</w:t>
      </w:r>
    </w:p>
    <w:p w14:paraId="2F91D081" w14:textId="77777777" w:rsidR="000646FB" w:rsidRPr="00EC07B9" w:rsidRDefault="000646FB" w:rsidP="000646FB">
      <w:r w:rsidRPr="00EC07B9">
        <w:t>-poverty at lowest levels in history (fre</w:t>
      </w:r>
    </w:p>
    <w:p w14:paraId="07F8C4A0" w14:textId="77777777" w:rsidR="000646FB" w:rsidRPr="00EC07B9" w:rsidRDefault="000646FB" w:rsidP="000646FB">
      <w:pPr>
        <w:spacing w:line="254" w:lineRule="auto"/>
        <w:rPr>
          <w:rFonts w:eastAsiaTheme="minorEastAsia"/>
        </w:rPr>
      </w:pPr>
      <w:r w:rsidRPr="00EC07B9">
        <w:rPr>
          <w:rStyle w:val="gmail-style13ptbold"/>
          <w:sz w:val="26"/>
          <w:szCs w:val="26"/>
        </w:rPr>
        <w:t xml:space="preserve">Loeb 17 (Marc David Loeb, author for the Medium, 6/4/17, “Neoliberalism has done the most good for the most people of any economic system in human history”, Medium, </w:t>
      </w:r>
      <w:hyperlink r:id="rId29" w:history="1">
        <w:r w:rsidRPr="00EC07B9">
          <w:rPr>
            <w:rStyle w:val="gmail-style13ptbold"/>
            <w:color w:val="0000FF"/>
            <w:sz w:val="26"/>
            <w:szCs w:val="26"/>
          </w:rPr>
          <w:t>https://medium.com/@marcdloeb/neoliberalism-has-done-the-most-good-for-the-most-people-of-any-economic-system-in-human-history-9a9bd91eda4c</w:t>
        </w:r>
      </w:hyperlink>
      <w:r w:rsidRPr="00EC07B9">
        <w:rPr>
          <w:rStyle w:val="gmail-style13ptbold"/>
          <w:sz w:val="26"/>
          <w:szCs w:val="26"/>
        </w:rPr>
        <w:t>, Accessed 7/18/20)</w:t>
      </w:r>
    </w:p>
    <w:p w14:paraId="6D9BE6D8" w14:textId="77777777" w:rsidR="000646FB" w:rsidRDefault="000646FB" w:rsidP="000646FB">
      <w:pPr>
        <w:spacing w:line="254" w:lineRule="auto"/>
        <w:rPr>
          <w:sz w:val="16"/>
          <w:szCs w:val="16"/>
        </w:rPr>
      </w:pPr>
      <w:r w:rsidRPr="00EC07B9">
        <w:rPr>
          <w:b/>
          <w:bCs/>
          <w:u w:val="single"/>
          <w:shd w:val="clear" w:color="auto" w:fill="FFFF00"/>
        </w:rPr>
        <w:t>International cooperation and economic relations, cores tenants of neoliberalism, are some of the keys to world</w:t>
      </w:r>
      <w:r w:rsidRPr="00EC07B9">
        <w:rPr>
          <w:b/>
          <w:bCs/>
          <w:u w:val="single"/>
        </w:rPr>
        <w:t xml:space="preserve"> peace</w:t>
      </w:r>
      <w:r w:rsidRPr="00EC07B9">
        <w:rPr>
          <w:sz w:val="16"/>
          <w:szCs w:val="16"/>
        </w:rPr>
        <w:t xml:space="preserve">. Trade between nations reduces the incentives to fight. </w:t>
      </w:r>
      <w:r w:rsidRPr="00EC07B9">
        <w:rPr>
          <w:b/>
          <w:bCs/>
          <w:u w:val="single"/>
          <w:shd w:val="clear" w:color="auto" w:fill="FFFF00"/>
        </w:rPr>
        <w:t>There has never been a war between two capitalist democracies</w:t>
      </w:r>
      <w:r w:rsidRPr="00EC07B9">
        <w:rPr>
          <w:u w:val="single"/>
        </w:rPr>
        <w:t xml:space="preserve">. International institutions such as the United Nations, World Bank and World Trade Organization provide a medium for </w:t>
      </w:r>
      <w:r w:rsidRPr="00EC07B9">
        <w:rPr>
          <w:u w:val="single"/>
          <w:shd w:val="clear" w:color="auto" w:fill="FFFF00"/>
        </w:rPr>
        <w:t xml:space="preserve">disputes to be settled with words, not arms. </w:t>
      </w:r>
      <w:r w:rsidRPr="00EC07B9">
        <w:rPr>
          <w:b/>
          <w:bCs/>
          <w:u w:val="single"/>
          <w:shd w:val="clear" w:color="auto" w:fill="FFFF00"/>
        </w:rPr>
        <w:t>There are fewer deaths from conflict today then there has been in any other point in human history</w:t>
      </w:r>
      <w:r w:rsidRPr="00EC07B9">
        <w:rPr>
          <w:u w:val="single"/>
        </w:rPr>
        <w:t>. Free trade has one of the most assaulted neoliberal principles</w:t>
      </w:r>
      <w:r w:rsidRPr="00EC07B9">
        <w:rPr>
          <w:sz w:val="16"/>
          <w:szCs w:val="16"/>
        </w:rPr>
        <w:t xml:space="preserve"> in recent years. Bernie Sanders asserts that trade allows American corporations to exploit poor foreigners. Donald Trump declares that it costs Americans their jobs. In fact, </w:t>
      </w:r>
      <w:r w:rsidRPr="00EC07B9">
        <w:rPr>
          <w:u w:val="single"/>
        </w:rPr>
        <w:t xml:space="preserve">free </w:t>
      </w:r>
      <w:r w:rsidRPr="00EC07B9">
        <w:rPr>
          <w:u w:val="single"/>
          <w:shd w:val="clear" w:color="auto" w:fill="FFFF00"/>
        </w:rPr>
        <w:t xml:space="preserve">trade enriches </w:t>
      </w:r>
      <w:r w:rsidRPr="00EC07B9">
        <w:rPr>
          <w:u w:val="single"/>
        </w:rPr>
        <w:t xml:space="preserve">both </w:t>
      </w:r>
      <w:r w:rsidRPr="00EC07B9">
        <w:rPr>
          <w:u w:val="single"/>
          <w:shd w:val="clear" w:color="auto" w:fill="FFFF00"/>
        </w:rPr>
        <w:t xml:space="preserve">the </w:t>
      </w:r>
      <w:r w:rsidRPr="00EC07B9">
        <w:rPr>
          <w:u w:val="single"/>
        </w:rPr>
        <w:t xml:space="preserve">American </w:t>
      </w:r>
      <w:r w:rsidRPr="00EC07B9">
        <w:rPr>
          <w:u w:val="single"/>
          <w:shd w:val="clear" w:color="auto" w:fill="FFFF00"/>
        </w:rPr>
        <w:t xml:space="preserve">poor </w:t>
      </w:r>
      <w:r w:rsidRPr="00EC07B9">
        <w:rPr>
          <w:u w:val="single"/>
        </w:rPr>
        <w:t>and the global poor</w:t>
      </w:r>
      <w:r w:rsidRPr="00EC07B9">
        <w:rPr>
          <w:sz w:val="16"/>
          <w:szCs w:val="16"/>
        </w:rPr>
        <w:t>. A factory job in China pays 5–10 times higher wages than subsistence farming. When factories are forced to close due to new trade barriers, foreign workers end up in worse jobs “</w:t>
      </w:r>
      <w:hyperlink r:id="rId30" w:tgtFrame="_blank" w:history="1">
        <w:r w:rsidRPr="00EC07B9">
          <w:rPr>
            <w:rStyle w:val="Hyperlink"/>
            <w:sz w:val="16"/>
            <w:szCs w:val="16"/>
          </w:rPr>
          <w:t>or on the streets — and…a significant number [are] forced into prostitution.” “Because the countries are poor, even what look to us like bad jobs at bad wages are almost always much better than the alternatives.</w:t>
        </w:r>
      </w:hyperlink>
      <w:r w:rsidRPr="00EC07B9">
        <w:rPr>
          <w:sz w:val="16"/>
          <w:szCs w:val="16"/>
        </w:rPr>
        <w:t xml:space="preserve">” </w:t>
      </w:r>
      <w:r w:rsidRPr="00EC07B9">
        <w:rPr>
          <w:u w:val="single"/>
        </w:rPr>
        <w:t xml:space="preserve">Free trade </w:t>
      </w:r>
      <w:r w:rsidRPr="00EC07B9">
        <w:rPr>
          <w:u w:val="single"/>
          <w:shd w:val="clear" w:color="auto" w:fill="FFFF00"/>
        </w:rPr>
        <w:t>has smashed global poverty</w:t>
      </w:r>
      <w:r w:rsidRPr="00EC07B9">
        <w:rPr>
          <w:u w:val="single"/>
        </w:rPr>
        <w:t>, which is at it’s lowest level in human history</w:t>
      </w:r>
      <w:r w:rsidRPr="00EC07B9">
        <w:rPr>
          <w:sz w:val="16"/>
          <w:szCs w:val="16"/>
        </w:rPr>
        <w:t xml:space="preserve">. </w:t>
      </w:r>
      <w:r w:rsidRPr="00EC07B9">
        <w:rPr>
          <w:u w:val="single"/>
        </w:rPr>
        <w:t>Poor people in the United States benefit from trade and globalization too</w:t>
      </w:r>
      <w:r w:rsidRPr="00EC07B9">
        <w:rPr>
          <w:sz w:val="16"/>
          <w:szCs w:val="16"/>
        </w:rPr>
        <w:t xml:space="preserve">. Lower income people spend more of their income meeting the basic needs of life. </w:t>
      </w:r>
      <w:r w:rsidRPr="00EC07B9">
        <w:rPr>
          <w:u w:val="single"/>
          <w:shd w:val="clear" w:color="auto" w:fill="FFFF00"/>
        </w:rPr>
        <w:t>A drop in food prices means little to rich people but a significant improvement in livelihood for poor people</w:t>
      </w:r>
      <w:r w:rsidRPr="00EC07B9">
        <w:rPr>
          <w:sz w:val="16"/>
          <w:szCs w:val="16"/>
          <w:shd w:val="clear" w:color="auto" w:fill="FFFF00"/>
        </w:rPr>
        <w:t xml:space="preserve">. </w:t>
      </w:r>
      <w:r w:rsidRPr="00EC07B9">
        <w:rPr>
          <w:b/>
          <w:bCs/>
          <w:u w:val="single"/>
          <w:shd w:val="clear" w:color="auto" w:fill="FFFF00"/>
        </w:rPr>
        <w:t>Ending free trade would disproportionately hurt poorer Americans</w:t>
      </w:r>
      <w:r w:rsidRPr="00EC07B9">
        <w:rPr>
          <w:sz w:val="16"/>
          <w:szCs w:val="16"/>
        </w:rPr>
        <w:t>,</w:t>
      </w:r>
    </w:p>
    <w:p w14:paraId="10F3D991" w14:textId="77777777" w:rsidR="000646FB" w:rsidRDefault="000646FB" w:rsidP="000646FB">
      <w:pPr>
        <w:spacing w:line="254" w:lineRule="auto"/>
        <w:rPr>
          <w:sz w:val="16"/>
          <w:szCs w:val="16"/>
        </w:rPr>
      </w:pPr>
    </w:p>
    <w:p w14:paraId="75EE5522" w14:textId="77777777" w:rsidR="000646FB" w:rsidRDefault="000646FB" w:rsidP="000646FB">
      <w:pPr>
        <w:spacing w:line="254" w:lineRule="auto"/>
        <w:rPr>
          <w:sz w:val="16"/>
          <w:szCs w:val="16"/>
        </w:rPr>
      </w:pPr>
    </w:p>
    <w:p w14:paraId="5344E1CD" w14:textId="77777777" w:rsidR="000646FB" w:rsidRDefault="000646FB" w:rsidP="000646FB">
      <w:pPr>
        <w:spacing w:line="254" w:lineRule="auto"/>
        <w:rPr>
          <w:sz w:val="16"/>
          <w:szCs w:val="16"/>
        </w:rPr>
      </w:pPr>
    </w:p>
    <w:p w14:paraId="14975768" w14:textId="77777777" w:rsidR="000646FB" w:rsidRDefault="000646FB" w:rsidP="000646FB">
      <w:pPr>
        <w:spacing w:line="254" w:lineRule="auto"/>
        <w:rPr>
          <w:sz w:val="16"/>
          <w:szCs w:val="16"/>
        </w:rPr>
      </w:pPr>
    </w:p>
    <w:p w14:paraId="0D00F3C5" w14:textId="77777777" w:rsidR="000646FB" w:rsidRDefault="000646FB" w:rsidP="000646FB">
      <w:pPr>
        <w:spacing w:line="254" w:lineRule="auto"/>
        <w:rPr>
          <w:sz w:val="16"/>
          <w:szCs w:val="16"/>
        </w:rPr>
      </w:pPr>
    </w:p>
    <w:p w14:paraId="78948EE0" w14:textId="77777777" w:rsidR="000646FB" w:rsidRDefault="000646FB" w:rsidP="000646FB">
      <w:pPr>
        <w:spacing w:line="254" w:lineRule="auto"/>
        <w:rPr>
          <w:sz w:val="16"/>
          <w:szCs w:val="16"/>
        </w:rPr>
      </w:pPr>
    </w:p>
    <w:p w14:paraId="763A1E0F" w14:textId="77777777" w:rsidR="000646FB" w:rsidRDefault="000646FB" w:rsidP="000646FB">
      <w:pPr>
        <w:spacing w:line="254" w:lineRule="auto"/>
        <w:rPr>
          <w:sz w:val="16"/>
          <w:szCs w:val="16"/>
        </w:rPr>
      </w:pPr>
    </w:p>
    <w:p w14:paraId="2EA01ADD" w14:textId="77777777" w:rsidR="000646FB" w:rsidRPr="00EC07B9" w:rsidRDefault="000646FB" w:rsidP="000646FB">
      <w:pPr>
        <w:spacing w:line="254" w:lineRule="auto"/>
      </w:pPr>
      <w:r w:rsidRPr="00EC07B9">
        <w:rPr>
          <w:sz w:val="16"/>
          <w:szCs w:val="16"/>
        </w:rPr>
        <w:t xml:space="preserve"> and </w:t>
      </w:r>
      <w:hyperlink r:id="rId31" w:tgtFrame="_blank" w:history="1">
        <w:r w:rsidRPr="00EC07B9">
          <w:rPr>
            <w:rStyle w:val="Hyperlink"/>
            <w:sz w:val="16"/>
            <w:szCs w:val="16"/>
          </w:rPr>
          <w:t>“would cause the poorest 10% of consumers across 40 countries to lose 63% of their purchasing power.”</w:t>
        </w:r>
      </w:hyperlink>
      <w:r w:rsidRPr="00EC07B9">
        <w:rPr>
          <w:sz w:val="16"/>
          <w:szCs w:val="16"/>
        </w:rPr>
        <w:t xml:space="preserve"> The average American household is effectively </w:t>
      </w:r>
      <w:hyperlink r:id="rId32" w:tgtFrame="_blank" w:history="1">
        <w:r w:rsidRPr="00EC07B9">
          <w:rPr>
            <w:rStyle w:val="Hyperlink"/>
            <w:sz w:val="16"/>
            <w:szCs w:val="16"/>
          </w:rPr>
          <w:t>18,000 dollars richer</w:t>
        </w:r>
      </w:hyperlink>
      <w:r w:rsidRPr="00EC07B9">
        <w:rPr>
          <w:sz w:val="16"/>
          <w:szCs w:val="16"/>
        </w:rPr>
        <w:t xml:space="preserve"> than it would be without trade. Nations with freer economies and more open trade are wealthier than their closed counterparts. This is evident in broad statistical examinations of the world economy. </w:t>
      </w:r>
      <w:r w:rsidRPr="00EC07B9">
        <w:rPr>
          <w:u w:val="single"/>
        </w:rPr>
        <w:t xml:space="preserve">There is a strong correlation between a nation’s combined index of </w:t>
      </w:r>
      <w:hyperlink r:id="rId33" w:tgtFrame="_blank" w:history="1">
        <w:r w:rsidRPr="00EC07B9">
          <w:rPr>
            <w:rStyle w:val="Hyperlink"/>
          </w:rPr>
          <w:t>economic freedom</w:t>
        </w:r>
      </w:hyperlink>
      <w:r w:rsidRPr="00EC07B9">
        <w:rPr>
          <w:sz w:val="16"/>
          <w:szCs w:val="16"/>
        </w:rPr>
        <w:t xml:space="preserve"> (including trade, regulatory and labor freedom) </w:t>
      </w:r>
      <w:r w:rsidRPr="00EC07B9">
        <w:rPr>
          <w:u w:val="single"/>
        </w:rPr>
        <w:t>and overall prosperity</w:t>
      </w:r>
      <w:r w:rsidRPr="00EC07B9">
        <w:rPr>
          <w:sz w:val="16"/>
          <w:szCs w:val="16"/>
        </w:rPr>
        <w:t xml:space="preserve">. </w:t>
      </w:r>
      <w:r w:rsidRPr="00EC07B9">
        <w:rPr>
          <w:b/>
          <w:bCs/>
          <w:u w:val="single"/>
          <w:shd w:val="clear" w:color="auto" w:fill="FFFF00"/>
        </w:rPr>
        <w:t>Economic liberalism can mean a lot on the smaller scale too</w:t>
      </w:r>
      <w:r w:rsidRPr="00EC07B9">
        <w:rPr>
          <w:sz w:val="16"/>
          <w:szCs w:val="16"/>
        </w:rPr>
        <w:t xml:space="preserve">. Take housing for example. Cities such as Dallas and Atlanta, with freer housing markets, are far more affordable than restricted markets like New York and San Francisco. Despite spending billions on “affordable housing” </w:t>
      </w:r>
      <w:hyperlink r:id="rId34" w:tgtFrame="_blank" w:history="1">
        <w:r w:rsidRPr="00EC07B9">
          <w:rPr>
            <w:rStyle w:val="Hyperlink"/>
            <w:sz w:val="16"/>
            <w:szCs w:val="16"/>
          </w:rPr>
          <w:t>only 1 in 4 housing units are affordable to the middle class in NYC. The City Government of Dallas spends almost nothing on affordable housing yet 4/5 homes in Dallas are affordable</w:t>
        </w:r>
      </w:hyperlink>
      <w:r w:rsidRPr="00EC07B9">
        <w:rPr>
          <w:sz w:val="16"/>
          <w:szCs w:val="16"/>
        </w:rPr>
        <w:t xml:space="preserve"> (despite the fact that Dallas is growing far faster than New York is). No expensive US housing market allows their supply to grow at a rate in concert with demand. No expensive city builds enough housing. </w:t>
      </w:r>
      <w:hyperlink r:id="rId35" w:tgtFrame="_blank" w:history="1">
        <w:r w:rsidRPr="00EC07B9">
          <w:rPr>
            <w:rStyle w:val="Hyperlink"/>
          </w:rPr>
          <w:t xml:space="preserve">Policies such as rent control, height restrictions, land use control and mandatory inclusionary housing are intended to help people (and do aid a few), </w:t>
        </w:r>
      </w:hyperlink>
      <w:r w:rsidRPr="00EC07B9">
        <w:rPr>
          <w:u w:val="single"/>
        </w:rPr>
        <w:t>but end up hurting far more, poor people in particular, by reducing housing supply and pushing up prices</w:t>
      </w:r>
      <w:r w:rsidRPr="00EC07B9">
        <w:rPr>
          <w:sz w:val="16"/>
          <w:szCs w:val="16"/>
        </w:rPr>
        <w:t>. Finally, i</w:t>
      </w:r>
      <w:hyperlink r:id="rId36" w:tgtFrame="_blank" w:history="1">
        <w:r w:rsidRPr="00EC07B9">
          <w:rPr>
            <w:rStyle w:val="Hyperlink"/>
            <w:sz w:val="16"/>
            <w:szCs w:val="16"/>
          </w:rPr>
          <w:t>n unconstrained housing markets poor people are unlikely to be displaced because of gentrification.</w:t>
        </w:r>
      </w:hyperlink>
      <w:r w:rsidRPr="00EC07B9">
        <w:rPr>
          <w:sz w:val="16"/>
          <w:szCs w:val="16"/>
        </w:rPr>
        <w:t xml:space="preserve"> The Equalizer </w:t>
      </w:r>
      <w:r w:rsidRPr="00EC07B9">
        <w:rPr>
          <w:u w:val="single"/>
        </w:rPr>
        <w:t xml:space="preserve">Contrary to claims by populist political candidates, </w:t>
      </w:r>
      <w:r w:rsidRPr="00EC07B9">
        <w:rPr>
          <w:u w:val="single"/>
          <w:shd w:val="clear" w:color="auto" w:fill="FFFF00"/>
        </w:rPr>
        <w:t>economic liberalism has the potential to reduce inequality too</w:t>
      </w:r>
      <w:r w:rsidRPr="00EC07B9">
        <w:rPr>
          <w:sz w:val="16"/>
          <w:szCs w:val="16"/>
        </w:rPr>
        <w:t xml:space="preserve">. On the subject of housing, most of the growth of wealth inequality in the United States over the past few decades has been driven by higher housing costs. Land and property owners in New York and San Francisco have become hugely wealthy because prices have risen so rapidly. Additionally high housing costs amount to “opportunity hoarding” by the upper middle and upper class. Working class people, instead of moving to highly productive and rich cities like New York instead move to poorer and less productive cities with worse jobs, education and infrastructure, trapping them at lower income and productivity levels. </w:t>
      </w:r>
      <w:r w:rsidRPr="00EC07B9">
        <w:rPr>
          <w:u w:val="single"/>
        </w:rPr>
        <w:t>Liberalizing the housing market, thereby lowering housing costs, would reduce inequality and boost growth</w:t>
      </w:r>
      <w:r w:rsidRPr="00EC07B9">
        <w:rPr>
          <w:sz w:val="16"/>
          <w:szCs w:val="16"/>
        </w:rPr>
        <w:t xml:space="preserve">. “Enrico Moretti and Chang-Tai Hsieh estimate that the U.S. economy would be 10 percent bigger if three cities (San Francisco, San Jose, and New York) had the zoning regulations of the median American city.” By using “data from 220 metropolitan areas [they found] that these constraints lowered aggregate US growth by more than 50% from 1964 to 2009.” </w:t>
      </w:r>
      <w:r w:rsidRPr="00EC07B9">
        <w:rPr>
          <w:b/>
          <w:bCs/>
          <w:u w:val="single"/>
          <w:shd w:val="clear" w:color="auto" w:fill="FFFF00"/>
        </w:rPr>
        <w:t>Globally inequality is down due to neoliberalism as well</w:t>
      </w:r>
      <w:r w:rsidRPr="00EC07B9">
        <w:rPr>
          <w:sz w:val="16"/>
          <w:szCs w:val="16"/>
        </w:rPr>
        <w:t xml:space="preserve">. </w:t>
      </w:r>
      <w:r w:rsidRPr="00EC07B9">
        <w:rPr>
          <w:u w:val="single"/>
        </w:rPr>
        <w:t>Free trade and comparative advantage have massively enriched the once impoverished nations of the world</w:t>
      </w:r>
      <w:r w:rsidRPr="00EC07B9">
        <w:rPr>
          <w:sz w:val="16"/>
          <w:szCs w:val="16"/>
        </w:rPr>
        <w:t xml:space="preserve">. </w:t>
      </w:r>
      <w:r w:rsidRPr="00EC07B9">
        <w:rPr>
          <w:b/>
          <w:bCs/>
          <w:u w:val="single"/>
          <w:shd w:val="clear" w:color="auto" w:fill="FFFF00"/>
        </w:rPr>
        <w:t>The gap between poor and rich countries</w:t>
      </w:r>
      <w:r w:rsidRPr="00EC07B9">
        <w:rPr>
          <w:u w:val="single"/>
          <w:shd w:val="clear" w:color="auto" w:fill="FFFF00"/>
        </w:rPr>
        <w:t xml:space="preserve"> (</w:t>
      </w:r>
      <w:r w:rsidRPr="00EC07B9">
        <w:rPr>
          <w:b/>
          <w:bCs/>
          <w:u w:val="single"/>
          <w:shd w:val="clear" w:color="auto" w:fill="FFFF00"/>
        </w:rPr>
        <w:t>exasperated by communism</w:t>
      </w:r>
      <w:r w:rsidRPr="00EC07B9">
        <w:rPr>
          <w:u w:val="single"/>
          <w:shd w:val="clear" w:color="auto" w:fill="FFFF00"/>
        </w:rPr>
        <w:t xml:space="preserve"> and colonialism) has closed in the past few decades</w:t>
      </w:r>
      <w:r w:rsidRPr="00EC07B9">
        <w:rPr>
          <w:sz w:val="16"/>
          <w:szCs w:val="16"/>
        </w:rPr>
        <w:t>.</w:t>
      </w:r>
    </w:p>
    <w:p w14:paraId="4F335C09" w14:textId="77777777" w:rsidR="000646FB" w:rsidRPr="00EC07B9" w:rsidRDefault="000646FB" w:rsidP="000646FB">
      <w:pPr>
        <w:spacing w:line="254" w:lineRule="auto"/>
      </w:pPr>
      <w:r w:rsidRPr="00EC07B9">
        <w:t> </w:t>
      </w:r>
    </w:p>
    <w:p w14:paraId="005EB79D" w14:textId="77777777" w:rsidR="000646FB" w:rsidRPr="00EC07B9" w:rsidRDefault="000646FB" w:rsidP="000646FB">
      <w:pPr>
        <w:pStyle w:val="Heading4"/>
        <w:rPr>
          <w:rFonts w:asciiTheme="minorHAnsi" w:hAnsiTheme="minorHAnsi" w:cstheme="minorHAnsi"/>
        </w:rPr>
      </w:pPr>
      <w:r w:rsidRPr="00EC07B9">
        <w:rPr>
          <w:rFonts w:asciiTheme="minorHAnsi" w:hAnsiTheme="minorHAnsi" w:cstheme="minorHAnsi"/>
        </w:rPr>
        <w:t xml:space="preserve">C) Capitalism is the </w:t>
      </w:r>
      <w:r w:rsidRPr="00EC07B9">
        <w:rPr>
          <w:rFonts w:asciiTheme="minorHAnsi" w:hAnsiTheme="minorHAnsi" w:cstheme="minorHAnsi"/>
          <w:u w:val="single"/>
        </w:rPr>
        <w:t>only option</w:t>
      </w:r>
      <w:r w:rsidRPr="00EC07B9">
        <w:rPr>
          <w:rFonts w:asciiTheme="minorHAnsi" w:hAnsiTheme="minorHAnsi" w:cstheme="minorHAnsi"/>
        </w:rPr>
        <w:t xml:space="preserve"> – </w:t>
      </w:r>
      <w:r>
        <w:rPr>
          <w:rFonts w:asciiTheme="minorHAnsi" w:hAnsiTheme="minorHAnsi" w:cstheme="minorHAnsi"/>
        </w:rPr>
        <w:t>the alternative prioritizes de-growth which decimates our technological capacity to adapt to warming and save lives</w:t>
      </w:r>
    </w:p>
    <w:p w14:paraId="4CB6BC8E" w14:textId="77777777" w:rsidR="000646FB" w:rsidRPr="00EC07B9" w:rsidRDefault="000646FB" w:rsidP="000646FB">
      <w:pPr>
        <w:rPr>
          <w:rFonts w:asciiTheme="minorHAnsi" w:hAnsiTheme="minorHAnsi" w:cstheme="minorHAnsi"/>
        </w:rPr>
      </w:pPr>
      <w:r w:rsidRPr="00EC07B9">
        <w:rPr>
          <w:rFonts w:asciiTheme="minorHAnsi" w:hAnsiTheme="minorHAnsi" w:cstheme="minorHAnsi"/>
        </w:rPr>
        <w:t xml:space="preserve">Marco Rosaire </w:t>
      </w:r>
      <w:r w:rsidRPr="00EC07B9">
        <w:rPr>
          <w:rStyle w:val="Style13ptBold"/>
          <w:rFonts w:asciiTheme="minorHAnsi" w:hAnsiTheme="minorHAnsi" w:cstheme="minorHAnsi"/>
        </w:rPr>
        <w:t>Rossi 15</w:t>
      </w:r>
      <w:r w:rsidRPr="00EC07B9">
        <w:rPr>
          <w:rFonts w:asciiTheme="minorHAnsi" w:hAnsiTheme="minorHAnsi" w:cstheme="minorHAnsi"/>
        </w:rPr>
        <w:t>, writer and activist in Olympia, Washington. He is the author of the book, A Politics for the 99%. His previous works have been published in Z Magazine, the Peace and Conflict Monitor, Counterpunch.org, New Compass, and the Humanist magazine., 9-29-2015, "Ecological Modernity versus Capitalist Modernity," New Compass, http://new-compass.net/articles/ecological-modernity-versus-capitalist-modernity</w:t>
      </w:r>
    </w:p>
    <w:p w14:paraId="196C681C" w14:textId="77777777" w:rsidR="000646FB" w:rsidRDefault="000646FB" w:rsidP="000646FB">
      <w:pPr>
        <w:rPr>
          <w:rStyle w:val="StyleUnderline"/>
          <w:rFonts w:asciiTheme="minorHAnsi" w:hAnsiTheme="minorHAnsi" w:cstheme="minorHAnsi"/>
        </w:rPr>
      </w:pPr>
      <w:r w:rsidRPr="00EC07B9">
        <w:rPr>
          <w:rStyle w:val="StyleUnderline"/>
          <w:rFonts w:asciiTheme="minorHAnsi" w:hAnsiTheme="minorHAnsi" w:cstheme="minorHAnsi"/>
        </w:rPr>
        <w:t>In this provocative essay, Marco Rosaire Rossi challenges Murray Bookchin's fundamental claim that capitalism's lifeblood is unfettered gro</w:t>
      </w:r>
      <w:r w:rsidRPr="00EC07B9">
        <w:rPr>
          <w:rFonts w:asciiTheme="minorHAnsi" w:hAnsiTheme="minorHAnsi" w:cstheme="minorHAnsi"/>
          <w:sz w:val="14"/>
        </w:rPr>
        <w:t xml:space="preserve">wth. Contrary to radical wisdom, </w:t>
      </w:r>
      <w:r w:rsidRPr="00EC07B9">
        <w:rPr>
          <w:rStyle w:val="Emphasis"/>
          <w:rFonts w:asciiTheme="minorHAnsi" w:hAnsiTheme="minorHAnsi" w:cstheme="minorHAnsi"/>
        </w:rPr>
        <w:t xml:space="preserve">Rossi writes, if we are </w:t>
      </w:r>
      <w:r w:rsidRPr="00EC07B9">
        <w:rPr>
          <w:rStyle w:val="Emphasis"/>
          <w:rFonts w:asciiTheme="minorHAnsi" w:hAnsiTheme="minorHAnsi" w:cstheme="minorHAnsi"/>
          <w:highlight w:val="cyan"/>
        </w:rPr>
        <w:t>to build</w:t>
      </w:r>
      <w:r w:rsidRPr="00EC07B9">
        <w:rPr>
          <w:rStyle w:val="Emphasis"/>
          <w:rFonts w:asciiTheme="minorHAnsi" w:hAnsiTheme="minorHAnsi" w:cstheme="minorHAnsi"/>
        </w:rPr>
        <w:t xml:space="preserve"> an </w:t>
      </w:r>
      <w:r w:rsidRPr="00EC07B9">
        <w:rPr>
          <w:rStyle w:val="Emphasis"/>
          <w:rFonts w:asciiTheme="minorHAnsi" w:hAnsiTheme="minorHAnsi" w:cstheme="minorHAnsi"/>
          <w:highlight w:val="cyan"/>
        </w:rPr>
        <w:t>ecological society we will need more growth, not less</w:t>
      </w:r>
      <w:r w:rsidRPr="00EC07B9">
        <w:rPr>
          <w:rFonts w:asciiTheme="minorHAnsi" w:hAnsiTheme="minorHAnsi" w:cstheme="minorHAnsi"/>
          <w:sz w:val="14"/>
        </w:rPr>
        <w:t xml:space="preserve">. </w:t>
      </w:r>
      <w:r w:rsidRPr="00CA765A">
        <w:rPr>
          <w:rStyle w:val="StyleUnderline"/>
          <w:rFonts w:asciiTheme="minorHAnsi" w:hAnsiTheme="minorHAnsi" w:cstheme="minorHAnsi"/>
        </w:rPr>
        <w:t>De-growth</w:t>
      </w:r>
      <w:r w:rsidRPr="00EC07B9">
        <w:rPr>
          <w:rStyle w:val="StyleUnderline"/>
          <w:rFonts w:asciiTheme="minorHAnsi" w:hAnsiTheme="minorHAnsi" w:cstheme="minorHAnsi"/>
        </w:rPr>
        <w:t xml:space="preserve"> in a time of austerity </w:t>
      </w:r>
      <w:r w:rsidRPr="00CA765A">
        <w:rPr>
          <w:rStyle w:val="StyleUnderline"/>
          <w:rFonts w:asciiTheme="minorHAnsi" w:hAnsiTheme="minorHAnsi" w:cstheme="minorHAnsi"/>
        </w:rPr>
        <w:t>is morally reprehensible</w:t>
      </w:r>
      <w:r w:rsidRPr="00EC07B9">
        <w:rPr>
          <w:rStyle w:val="StyleUnderline"/>
          <w:rFonts w:asciiTheme="minorHAnsi" w:hAnsiTheme="minorHAnsi" w:cstheme="minorHAnsi"/>
        </w:rPr>
        <w:t xml:space="preserve"> and material prosperity must be increased; the Industrial Revolution must be rapidly advanced. </w:t>
      </w:r>
      <w:r w:rsidRPr="00CA765A">
        <w:rPr>
          <w:rStyle w:val="StyleUnderline"/>
          <w:rFonts w:asciiTheme="minorHAnsi" w:hAnsiTheme="minorHAnsi" w:cstheme="minorHAnsi"/>
        </w:rPr>
        <w:t>Without this</w:t>
      </w:r>
      <w:r w:rsidRPr="00EC07B9">
        <w:rPr>
          <w:rStyle w:val="StyleUnderline"/>
          <w:rFonts w:asciiTheme="minorHAnsi" w:hAnsiTheme="minorHAnsi" w:cstheme="minorHAnsi"/>
        </w:rPr>
        <w:t xml:space="preserve"> progress, </w:t>
      </w:r>
      <w:r w:rsidRPr="00CA765A">
        <w:rPr>
          <w:rStyle w:val="StyleUnderline"/>
          <w:rFonts w:asciiTheme="minorHAnsi" w:hAnsiTheme="minorHAnsi" w:cstheme="minorHAnsi"/>
        </w:rPr>
        <w:t xml:space="preserve">humanity </w:t>
      </w:r>
      <w:r w:rsidRPr="00CA765A">
        <w:rPr>
          <w:rStyle w:val="Emphasis"/>
          <w:rFonts w:asciiTheme="minorHAnsi" w:hAnsiTheme="minorHAnsi" w:cstheme="minorHAnsi"/>
        </w:rPr>
        <w:t>will only remain at the threshold</w:t>
      </w:r>
      <w:r w:rsidRPr="00CA765A">
        <w:rPr>
          <w:rStyle w:val="StyleUnderline"/>
          <w:rFonts w:asciiTheme="minorHAnsi" w:hAnsiTheme="minorHAnsi" w:cstheme="minorHAnsi"/>
        </w:rPr>
        <w:t xml:space="preserve"> of</w:t>
      </w:r>
      <w:r w:rsidRPr="00EC07B9">
        <w:rPr>
          <w:rStyle w:val="StyleUnderline"/>
          <w:rFonts w:asciiTheme="minorHAnsi" w:hAnsiTheme="minorHAnsi" w:cstheme="minorHAnsi"/>
        </w:rPr>
        <w:t xml:space="preserve"> an </w:t>
      </w:r>
      <w:r w:rsidRPr="00CA765A">
        <w:rPr>
          <w:rStyle w:val="StyleUnderline"/>
          <w:rFonts w:asciiTheme="minorHAnsi" w:hAnsiTheme="minorHAnsi" w:cstheme="minorHAnsi"/>
        </w:rPr>
        <w:t>ecological society</w:t>
      </w:r>
      <w:r w:rsidRPr="00EC07B9">
        <w:rPr>
          <w:rStyle w:val="StyleUnderline"/>
          <w:rFonts w:asciiTheme="minorHAnsi" w:hAnsiTheme="minorHAnsi" w:cstheme="minorHAnsi"/>
        </w:rPr>
        <w:t xml:space="preserve"> and no more</w:t>
      </w:r>
      <w:r w:rsidRPr="00EC07B9">
        <w:rPr>
          <w:rFonts w:asciiTheme="minorHAnsi" w:hAnsiTheme="minorHAnsi" w:cstheme="minorHAnsi"/>
          <w:sz w:val="14"/>
        </w:rPr>
        <w:t xml:space="preserve">. It has become almost cliché to remark that human civilization is facing an existential crisis unparalleled in history. It is almost cliché, but not quite, because to refer to it as cliché does a disservice to the extensiveness of the problem; and yet, calling it a cliché somehow speaks to the banality of the apocalyptic cries. From across the political spectrum, there is a sense that “The End Is Nigh,” and after “Nigh” has lasted many years—for some, even decades—a sense of apathetic dread sinks in. The world is going to die, it has been dying for years, and apparently there is nothing anyone can do about it. This acedia of apathetic dread is based both in reality and in ideology. The reality is that the planet is experiencing a major threat in the form of global warming. Our global economic system has put itself in violent opposition to any ecological parameters. The major disruptions of global warming still loom over the horizon; yet, their immanence means that we need to consider the consequences of increasing humanity’s material prosperity. </w:t>
      </w:r>
      <w:r w:rsidRPr="00EC07B9">
        <w:rPr>
          <w:rStyle w:val="StyleUnderline"/>
          <w:rFonts w:asciiTheme="minorHAnsi" w:hAnsiTheme="minorHAnsi" w:cstheme="minorHAnsi"/>
        </w:rPr>
        <w:t xml:space="preserve">Billions of people need to be pulled out of poverty, but if doing so ends up sending the planet off a cliff then it makes little sense to do just that. At the same time, billions of people are living in abject poverty. Chilling ourselves to their plight out of ecological concern requires a dimming of our sense of humanity. In halting material prosperity we may save the planet but in the process we kill our humanity. </w:t>
      </w:r>
      <w:r w:rsidRPr="00EC07B9">
        <w:rPr>
          <w:rFonts w:asciiTheme="minorHAnsi" w:hAnsiTheme="minorHAnsi" w:cstheme="minorHAnsi"/>
          <w:sz w:val="14"/>
        </w:rPr>
        <w:t xml:space="preserve">Development or Sustainability? The ideological source of this apathetic dread is the Morton’s Fork between material security and ecological sustainability to begin with. </w:t>
      </w:r>
      <w:r w:rsidRPr="00EC07B9">
        <w:rPr>
          <w:rStyle w:val="StyleUnderline"/>
          <w:rFonts w:asciiTheme="minorHAnsi" w:hAnsiTheme="minorHAnsi" w:cstheme="minorHAnsi"/>
        </w:rPr>
        <w:t>Ideologically, there appears to be an inability to imagine a society that is materially secure, even prosperous, and ecologically sustainable.</w:t>
      </w:r>
      <w:r w:rsidRPr="00EC07B9">
        <w:rPr>
          <w:rFonts w:asciiTheme="minorHAnsi" w:hAnsiTheme="minorHAnsi" w:cstheme="minorHAnsi"/>
          <w:sz w:val="14"/>
        </w:rPr>
        <w:t xml:space="preserve"> Finding a loving marriage between technology and ecology is at the center of many of our ecological and social problems</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New tech</w:t>
      </w:r>
      <w:r w:rsidRPr="00EC07B9">
        <w:rPr>
          <w:rStyle w:val="StyleUnderline"/>
          <w:rFonts w:asciiTheme="minorHAnsi" w:hAnsiTheme="minorHAnsi" w:cstheme="minorHAnsi"/>
        </w:rPr>
        <w:t xml:space="preserve">nologies must </w:t>
      </w:r>
      <w:r w:rsidRPr="00EC07B9">
        <w:rPr>
          <w:rStyle w:val="StyleUnderline"/>
          <w:rFonts w:asciiTheme="minorHAnsi" w:hAnsiTheme="minorHAnsi" w:cstheme="minorHAnsi"/>
          <w:highlight w:val="cyan"/>
        </w:rPr>
        <w:t>allow ecosystems to become more</w:t>
      </w:r>
      <w:r w:rsidRPr="00EC07B9">
        <w:rPr>
          <w:rStyle w:val="StyleUnderline"/>
          <w:rFonts w:asciiTheme="minorHAnsi" w:hAnsiTheme="minorHAnsi" w:cstheme="minorHAnsi"/>
        </w:rPr>
        <w:t xml:space="preserve"> diverse and </w:t>
      </w:r>
      <w:r w:rsidRPr="00EC07B9">
        <w:rPr>
          <w:rStyle w:val="StyleUnderline"/>
          <w:rFonts w:asciiTheme="minorHAnsi" w:hAnsiTheme="minorHAnsi" w:cstheme="minorHAnsi"/>
          <w:highlight w:val="cyan"/>
        </w:rPr>
        <w:t>stable</w:t>
      </w:r>
      <w:r w:rsidRPr="00EC07B9">
        <w:rPr>
          <w:rStyle w:val="StyleUnderline"/>
          <w:rFonts w:asciiTheme="minorHAnsi" w:hAnsiTheme="minorHAnsi" w:cstheme="minorHAnsi"/>
        </w:rPr>
        <w:t xml:space="preserve">, and that environmental diversity and stability must be used in such a way that it </w:t>
      </w:r>
      <w:r w:rsidRPr="00EC07B9">
        <w:rPr>
          <w:rStyle w:val="StyleUnderline"/>
          <w:rFonts w:asciiTheme="minorHAnsi" w:hAnsiTheme="minorHAnsi" w:cstheme="minorHAnsi"/>
          <w:highlight w:val="cyan"/>
        </w:rPr>
        <w:t>allows humans the time</w:t>
      </w:r>
      <w:r w:rsidRPr="00EC07B9">
        <w:rPr>
          <w:rStyle w:val="StyleUnderline"/>
          <w:rFonts w:asciiTheme="minorHAnsi" w:hAnsiTheme="minorHAnsi" w:cstheme="minorHAnsi"/>
        </w:rPr>
        <w:t xml:space="preserve"> and leisure </w:t>
      </w:r>
      <w:r w:rsidRPr="00EC07B9">
        <w:rPr>
          <w:rStyle w:val="StyleUnderline"/>
          <w:rFonts w:asciiTheme="minorHAnsi" w:hAnsiTheme="minorHAnsi" w:cstheme="minorHAnsi"/>
          <w:highlight w:val="cyan"/>
        </w:rPr>
        <w:t>to engage in</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even</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more</w:t>
      </w:r>
      <w:r w:rsidRPr="00EC07B9">
        <w:rPr>
          <w:rStyle w:val="StyleUnderline"/>
          <w:rFonts w:asciiTheme="minorHAnsi" w:hAnsiTheme="minorHAnsi" w:cstheme="minorHAnsi"/>
        </w:rPr>
        <w:t xml:space="preserve"> sophisticated </w:t>
      </w:r>
      <w:r w:rsidRPr="00EC07B9">
        <w:rPr>
          <w:rStyle w:val="StyleUnderline"/>
          <w:rFonts w:asciiTheme="minorHAnsi" w:hAnsiTheme="minorHAnsi" w:cstheme="minorHAnsi"/>
          <w:highlight w:val="cyan"/>
        </w:rPr>
        <w:t>tech</w:t>
      </w:r>
      <w:r w:rsidRPr="00EC07B9">
        <w:rPr>
          <w:rStyle w:val="StyleUnderline"/>
          <w:rFonts w:asciiTheme="minorHAnsi" w:hAnsiTheme="minorHAnsi" w:cstheme="minorHAnsi"/>
        </w:rPr>
        <w:t>nological pursuits.</w:t>
      </w:r>
      <w:r w:rsidRPr="00EC07B9">
        <w:rPr>
          <w:rFonts w:asciiTheme="minorHAnsi" w:hAnsiTheme="minorHAnsi" w:cstheme="minorHAnsi"/>
          <w:sz w:val="14"/>
        </w:rPr>
        <w:t xml:space="preserve"> What </w:t>
      </w:r>
      <w:r w:rsidRPr="00EC07B9">
        <w:rPr>
          <w:rStyle w:val="StyleUnderline"/>
          <w:rFonts w:asciiTheme="minorHAnsi" w:hAnsiTheme="minorHAnsi" w:cstheme="minorHAnsi"/>
        </w:rPr>
        <w:t>environmentalists have failed to cultivate</w:t>
      </w:r>
      <w:r w:rsidRPr="00EC07B9">
        <w:rPr>
          <w:rFonts w:asciiTheme="minorHAnsi" w:hAnsiTheme="minorHAnsi" w:cstheme="minorHAnsi"/>
          <w:sz w:val="14"/>
        </w:rPr>
        <w:t xml:space="preserve"> when it comes to nature is the same sense of </w:t>
      </w:r>
      <w:r w:rsidRPr="00EC07B9">
        <w:rPr>
          <w:rStyle w:val="StyleUnderline"/>
          <w:rFonts w:asciiTheme="minorHAnsi" w:hAnsiTheme="minorHAnsi" w:cstheme="minorHAnsi"/>
        </w:rPr>
        <w:t>progress that seems instinctual to</w:t>
      </w:r>
      <w:r w:rsidRPr="00EC07B9">
        <w:rPr>
          <w:rFonts w:asciiTheme="minorHAnsi" w:hAnsiTheme="minorHAnsi" w:cstheme="minorHAnsi"/>
          <w:sz w:val="14"/>
        </w:rPr>
        <w:t xml:space="preserve"> a modernist understanding of </w:t>
      </w:r>
      <w:r w:rsidRPr="00EC07B9">
        <w:rPr>
          <w:rStyle w:val="StyleUnderline"/>
          <w:rFonts w:asciiTheme="minorHAnsi" w:hAnsiTheme="minorHAnsi" w:cstheme="minorHAnsi"/>
        </w:rPr>
        <w:t>technology</w:t>
      </w:r>
      <w:r w:rsidRPr="00EC07B9">
        <w:rPr>
          <w:rFonts w:asciiTheme="minorHAnsi" w:hAnsiTheme="minorHAnsi" w:cstheme="minorHAnsi"/>
          <w:sz w:val="14"/>
        </w:rPr>
        <w:t xml:space="preserve">, </w:t>
      </w:r>
      <w:r w:rsidRPr="00EC07B9">
        <w:rPr>
          <w:rStyle w:val="StyleUnderline"/>
          <w:rFonts w:asciiTheme="minorHAnsi" w:hAnsiTheme="minorHAnsi" w:cstheme="minorHAnsi"/>
        </w:rPr>
        <w:t>thus their opposition</w:t>
      </w:r>
      <w:r w:rsidRPr="00EC07B9">
        <w:rPr>
          <w:rFonts w:asciiTheme="minorHAnsi" w:hAnsiTheme="minorHAnsi" w:cstheme="minorHAnsi"/>
          <w:sz w:val="14"/>
        </w:rPr>
        <w:t xml:space="preserve">. </w:t>
      </w:r>
      <w:r w:rsidRPr="00EC07B9">
        <w:rPr>
          <w:rStyle w:val="StyleUnderline"/>
          <w:rFonts w:asciiTheme="minorHAnsi" w:hAnsiTheme="minorHAnsi" w:cstheme="minorHAnsi"/>
        </w:rPr>
        <w:t>Since the birth of the environmental movement the entire approach to the natural world has been one of conservation.</w:t>
      </w:r>
      <w:r w:rsidRPr="00EC07B9">
        <w:rPr>
          <w:rFonts w:asciiTheme="minorHAnsi" w:hAnsiTheme="minorHAnsi" w:cstheme="minorHAnsi"/>
          <w:sz w:val="14"/>
        </w:rPr>
        <w:t xml:space="preserve"> A pristine, romantic, and often spiritual approach to the natural world has meant that </w:t>
      </w:r>
      <w:r w:rsidRPr="00EC07B9">
        <w:rPr>
          <w:rStyle w:val="StyleUnderline"/>
          <w:rFonts w:asciiTheme="minorHAnsi" w:hAnsiTheme="minorHAnsi" w:cstheme="minorHAnsi"/>
        </w:rPr>
        <w:t>environmentalists have adopted a savior psychology to their activism</w:t>
      </w:r>
      <w:r w:rsidRPr="00EC07B9">
        <w:rPr>
          <w:rFonts w:asciiTheme="minorHAnsi" w:hAnsiTheme="minorHAnsi" w:cstheme="minorHAnsi"/>
          <w:sz w:val="14"/>
        </w:rPr>
        <w:t xml:space="preserve">. Nature, in its innocence, cannot be polluted with civilization. It must be saved from the inherent capriciousness of humanity through prohibitions and austerity. </w:t>
      </w:r>
      <w:r w:rsidRPr="00EC07B9">
        <w:rPr>
          <w:rStyle w:val="Emphasis"/>
          <w:rFonts w:asciiTheme="minorHAnsi" w:hAnsiTheme="minorHAnsi" w:cstheme="minorHAnsi"/>
        </w:rPr>
        <w:t xml:space="preserve">This </w:t>
      </w:r>
      <w:r w:rsidRPr="00EC07B9">
        <w:rPr>
          <w:rStyle w:val="Emphasis"/>
          <w:rFonts w:asciiTheme="minorHAnsi" w:hAnsiTheme="minorHAnsi" w:cstheme="minorHAnsi"/>
          <w:highlight w:val="cyan"/>
        </w:rPr>
        <w:t>one-sided approach</w:t>
      </w:r>
      <w:r w:rsidRPr="00EC07B9">
        <w:rPr>
          <w:rStyle w:val="Emphasis"/>
          <w:rFonts w:asciiTheme="minorHAnsi" w:hAnsiTheme="minorHAnsi" w:cstheme="minorHAnsi"/>
        </w:rPr>
        <w:t xml:space="preserve"> to environmentalism </w:t>
      </w:r>
      <w:r w:rsidRPr="00EC07B9">
        <w:rPr>
          <w:rStyle w:val="Emphasis"/>
          <w:rFonts w:asciiTheme="minorHAnsi" w:hAnsiTheme="minorHAnsi" w:cstheme="minorHAnsi"/>
          <w:highlight w:val="cyan"/>
        </w:rPr>
        <w:t>not only ignores the</w:t>
      </w:r>
      <w:r w:rsidRPr="00EC07B9">
        <w:rPr>
          <w:rStyle w:val="Emphasis"/>
          <w:rFonts w:asciiTheme="minorHAnsi" w:hAnsiTheme="minorHAnsi" w:cstheme="minorHAnsi"/>
        </w:rPr>
        <w:t xml:space="preserve"> vitality and </w:t>
      </w:r>
      <w:r w:rsidRPr="00EC07B9">
        <w:rPr>
          <w:rStyle w:val="Emphasis"/>
          <w:rFonts w:asciiTheme="minorHAnsi" w:hAnsiTheme="minorHAnsi" w:cstheme="minorHAnsi"/>
          <w:highlight w:val="cyan"/>
        </w:rPr>
        <w:t>resilience of the natural world, but also</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establishes an “otherness” between humanity and nature that</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reinforces humanity’s alienation</w:t>
      </w:r>
      <w:r w:rsidRPr="00EC07B9">
        <w:rPr>
          <w:rStyle w:val="Emphasis"/>
          <w:rFonts w:asciiTheme="minorHAnsi" w:hAnsiTheme="minorHAnsi" w:cstheme="minorHAnsi"/>
        </w:rPr>
        <w:t xml:space="preserve"> to the natural world</w:t>
      </w:r>
      <w:r w:rsidRPr="00EC07B9">
        <w:rPr>
          <w:rFonts w:asciiTheme="minorHAnsi" w:hAnsiTheme="minorHAnsi" w:cstheme="minorHAnsi"/>
          <w:sz w:val="14"/>
        </w:rPr>
        <w:t xml:space="preserve">. In </w:t>
      </w:r>
      <w:r w:rsidRPr="00EC07B9">
        <w:rPr>
          <w:rStyle w:val="StyleUnderline"/>
          <w:rFonts w:asciiTheme="minorHAnsi" w:hAnsiTheme="minorHAnsi" w:cstheme="minorHAnsi"/>
        </w:rPr>
        <w:t>the hopes of bringing the “arrogance of man” down to the level of nature, environmentalists have duplicated the very dichotomy that they oppose but with one important twist: Nature is supposed to reign over society</w:t>
      </w:r>
      <w:r w:rsidRPr="00EC07B9">
        <w:rPr>
          <w:rFonts w:asciiTheme="minorHAnsi" w:hAnsiTheme="minorHAnsi" w:cstheme="minorHAnsi"/>
          <w:sz w:val="14"/>
        </w:rPr>
        <w:t xml:space="preserve">, and it should reign even if the supremacy of nature means that certain people in society must be made desolate. </w:t>
      </w:r>
      <w:r w:rsidRPr="00EC07B9">
        <w:rPr>
          <w:rStyle w:val="Emphasis"/>
          <w:rFonts w:asciiTheme="minorHAnsi" w:hAnsiTheme="minorHAnsi" w:cstheme="minorHAnsi"/>
          <w:highlight w:val="cyan"/>
        </w:rPr>
        <w:t>Ecology</w:t>
      </w:r>
      <w:r w:rsidRPr="00EC07B9">
        <w:rPr>
          <w:rStyle w:val="Emphasis"/>
          <w:rFonts w:asciiTheme="minorHAnsi" w:hAnsiTheme="minorHAnsi" w:cstheme="minorHAnsi"/>
        </w:rPr>
        <w:t xml:space="preserve"> should not, and </w:t>
      </w:r>
      <w:r w:rsidRPr="00EC07B9">
        <w:rPr>
          <w:rStyle w:val="Emphasis"/>
          <w:rFonts w:asciiTheme="minorHAnsi" w:hAnsiTheme="minorHAnsi" w:cstheme="minorHAnsi"/>
          <w:highlight w:val="cyan"/>
        </w:rPr>
        <w:t>cannot, be</w:t>
      </w:r>
      <w:r w:rsidRPr="00EC07B9">
        <w:rPr>
          <w:rStyle w:val="Emphasis"/>
          <w:rFonts w:asciiTheme="minorHAnsi" w:hAnsiTheme="minorHAnsi" w:cstheme="minorHAnsi"/>
        </w:rPr>
        <w:t xml:space="preserve"> a synonym for </w:t>
      </w:r>
      <w:r w:rsidRPr="00EC07B9">
        <w:rPr>
          <w:rStyle w:val="Emphasis"/>
          <w:rFonts w:asciiTheme="minorHAnsi" w:hAnsiTheme="minorHAnsi" w:cstheme="minorHAnsi"/>
          <w:highlight w:val="cyan"/>
        </w:rPr>
        <w:t>misanthropy</w:t>
      </w:r>
      <w:r w:rsidRPr="00EC07B9">
        <w:rPr>
          <w:rFonts w:asciiTheme="minorHAnsi" w:hAnsiTheme="minorHAnsi" w:cstheme="minorHAnsi"/>
          <w:sz w:val="14"/>
        </w:rPr>
        <w:t xml:space="preserve">. </w:t>
      </w:r>
      <w:r w:rsidRPr="00EC07B9">
        <w:rPr>
          <w:rStyle w:val="StyleUnderline"/>
          <w:rFonts w:asciiTheme="minorHAnsi" w:hAnsiTheme="minorHAnsi" w:cstheme="minorHAnsi"/>
        </w:rPr>
        <w:t>Civilization does have the potential to destroy nature, but it also has the potential to restore and complement it.</w:t>
      </w:r>
      <w:r w:rsidRPr="00EC07B9">
        <w:rPr>
          <w:rFonts w:asciiTheme="minorHAnsi" w:hAnsiTheme="minorHAnsi" w:cstheme="minorHAnsi"/>
          <w:sz w:val="14"/>
        </w:rPr>
        <w:t xml:space="preserve"> The modern world has endowed us with both unprecedented destructive capacities and liberating potentialities. </w:t>
      </w:r>
      <w:r w:rsidRPr="00EC07B9">
        <w:rPr>
          <w:rStyle w:val="StyleUnderline"/>
          <w:rFonts w:asciiTheme="minorHAnsi" w:hAnsiTheme="minorHAnsi" w:cstheme="minorHAnsi"/>
        </w:rPr>
        <w:t xml:space="preserve">Moreover, </w:t>
      </w:r>
      <w:r w:rsidRPr="00EC07B9">
        <w:rPr>
          <w:rStyle w:val="StyleUnderline"/>
          <w:rFonts w:asciiTheme="minorHAnsi" w:hAnsiTheme="minorHAnsi" w:cstheme="minorHAnsi"/>
          <w:highlight w:val="cyan"/>
        </w:rPr>
        <w:t>modern tech</w:t>
      </w:r>
      <w:r w:rsidRPr="00EC07B9">
        <w:rPr>
          <w:rStyle w:val="StyleUnderline"/>
          <w:rFonts w:asciiTheme="minorHAnsi" w:hAnsiTheme="minorHAnsi" w:cstheme="minorHAnsi"/>
        </w:rPr>
        <w:t xml:space="preserve">nology </w:t>
      </w:r>
      <w:r w:rsidRPr="00EC07B9">
        <w:rPr>
          <w:rStyle w:val="StyleUnderline"/>
          <w:rFonts w:asciiTheme="minorHAnsi" w:hAnsiTheme="minorHAnsi" w:cstheme="minorHAnsi"/>
          <w:highlight w:val="cyan"/>
        </w:rPr>
        <w:t>has</w:t>
      </w:r>
      <w:r w:rsidRPr="00EC07B9">
        <w:rPr>
          <w:rStyle w:val="StyleUnderline"/>
          <w:rFonts w:asciiTheme="minorHAnsi" w:hAnsiTheme="minorHAnsi" w:cstheme="minorHAnsi"/>
        </w:rPr>
        <w:t xml:space="preserve"> shown us </w:t>
      </w:r>
      <w:r w:rsidRPr="00EC07B9">
        <w:rPr>
          <w:rStyle w:val="StyleUnderline"/>
          <w:rFonts w:asciiTheme="minorHAnsi" w:hAnsiTheme="minorHAnsi" w:cstheme="minorHAnsi"/>
          <w:highlight w:val="cyan"/>
        </w:rPr>
        <w:t>the means to</w:t>
      </w:r>
      <w:r w:rsidRPr="00EC07B9">
        <w:rPr>
          <w:rStyle w:val="StyleUnderline"/>
          <w:rFonts w:asciiTheme="minorHAnsi" w:hAnsiTheme="minorHAnsi" w:cstheme="minorHAnsi"/>
        </w:rPr>
        <w:t xml:space="preserve"> not only </w:t>
      </w:r>
      <w:r w:rsidRPr="00EC07B9">
        <w:rPr>
          <w:rStyle w:val="StyleUnderline"/>
          <w:rFonts w:asciiTheme="minorHAnsi" w:hAnsiTheme="minorHAnsi" w:cstheme="minorHAnsi"/>
          <w:highlight w:val="cyan"/>
        </w:rPr>
        <w:t>liberate</w:t>
      </w:r>
      <w:r w:rsidRPr="00EC07B9">
        <w:rPr>
          <w:rStyle w:val="StyleUnderline"/>
          <w:rFonts w:asciiTheme="minorHAnsi" w:hAnsiTheme="minorHAnsi" w:cstheme="minorHAnsi"/>
        </w:rPr>
        <w:t xml:space="preserve"> humans from the harsh conditions of the natural world, but also to liberate the natural world from a harsh and myopic civilization</w:t>
      </w:r>
      <w:r w:rsidRPr="00EC07B9">
        <w:rPr>
          <w:rFonts w:asciiTheme="minorHAnsi" w:hAnsiTheme="minorHAnsi" w:cstheme="minorHAnsi"/>
          <w:sz w:val="14"/>
          <w:highlight w:val="cyan"/>
        </w:rPr>
        <w:t xml:space="preserve">. </w:t>
      </w:r>
      <w:r w:rsidRPr="00EC07B9">
        <w:rPr>
          <w:rStyle w:val="StyleUnderline"/>
          <w:rFonts w:asciiTheme="minorHAnsi" w:hAnsiTheme="minorHAnsi" w:cstheme="minorHAnsi"/>
          <w:highlight w:val="cyan"/>
        </w:rPr>
        <w:t>Before</w:t>
      </w:r>
      <w:r w:rsidRPr="00EC07B9">
        <w:rPr>
          <w:rStyle w:val="StyleUnderline"/>
          <w:rFonts w:asciiTheme="minorHAnsi" w:hAnsiTheme="minorHAnsi" w:cstheme="minorHAnsi"/>
        </w:rPr>
        <w:t xml:space="preserve"> the use of </w:t>
      </w:r>
      <w:r w:rsidRPr="00EC07B9">
        <w:rPr>
          <w:rStyle w:val="StyleUnderline"/>
          <w:rFonts w:asciiTheme="minorHAnsi" w:hAnsiTheme="minorHAnsi" w:cstheme="minorHAnsi"/>
          <w:highlight w:val="cyan"/>
        </w:rPr>
        <w:t>coal</w:t>
      </w:r>
      <w:r w:rsidRPr="00EC07B9">
        <w:rPr>
          <w:rStyle w:val="StyleUnderline"/>
          <w:rFonts w:asciiTheme="minorHAnsi" w:hAnsiTheme="minorHAnsi" w:cstheme="minorHAnsi"/>
        </w:rPr>
        <w:t xml:space="preserve"> fed the Industrial Revolution, </w:t>
      </w:r>
      <w:r w:rsidRPr="00EC07B9">
        <w:rPr>
          <w:rStyle w:val="StyleUnderline"/>
          <w:rFonts w:asciiTheme="minorHAnsi" w:hAnsiTheme="minorHAnsi" w:cstheme="minorHAnsi"/>
          <w:highlight w:val="cyan"/>
        </w:rPr>
        <w:t>the main</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source of energy</w:t>
      </w:r>
      <w:r w:rsidRPr="00EC07B9">
        <w:rPr>
          <w:rStyle w:val="StyleUnderline"/>
          <w:rFonts w:asciiTheme="minorHAnsi" w:hAnsiTheme="minorHAnsi" w:cstheme="minorHAnsi"/>
        </w:rPr>
        <w:t xml:space="preserve"> in the world </w:t>
      </w:r>
      <w:r w:rsidRPr="00EC07B9">
        <w:rPr>
          <w:rStyle w:val="StyleUnderline"/>
          <w:rFonts w:asciiTheme="minorHAnsi" w:hAnsiTheme="minorHAnsi" w:cstheme="minorHAnsi"/>
          <w:highlight w:val="cyan"/>
        </w:rPr>
        <w:t>was wood</w:t>
      </w:r>
      <w:r w:rsidRPr="00EC07B9">
        <w:rPr>
          <w:rFonts w:asciiTheme="minorHAnsi" w:hAnsiTheme="minorHAnsi" w:cstheme="minorHAnsi"/>
          <w:sz w:val="14"/>
        </w:rPr>
        <w:t xml:space="preserve">. Wood is an extraordinarily inefficient source of energy that releases a lot of carbon into the atmosphere. </w:t>
      </w:r>
      <w:r w:rsidRPr="00EC07B9">
        <w:rPr>
          <w:rStyle w:val="StyleUnderline"/>
          <w:rFonts w:asciiTheme="minorHAnsi" w:hAnsiTheme="minorHAnsi" w:cstheme="minorHAnsi"/>
          <w:highlight w:val="cyan"/>
        </w:rPr>
        <w:t>If the</w:t>
      </w:r>
      <w:r w:rsidRPr="00EC07B9">
        <w:rPr>
          <w:rStyle w:val="StyleUnderline"/>
          <w:rFonts w:asciiTheme="minorHAnsi" w:hAnsiTheme="minorHAnsi" w:cstheme="minorHAnsi"/>
        </w:rPr>
        <w:t xml:space="preserve"> European </w:t>
      </w:r>
      <w:r w:rsidRPr="00EC07B9">
        <w:rPr>
          <w:rStyle w:val="StyleUnderline"/>
          <w:rFonts w:asciiTheme="minorHAnsi" w:hAnsiTheme="minorHAnsi" w:cstheme="minorHAnsi"/>
          <w:highlight w:val="cyan"/>
        </w:rPr>
        <w:t>need</w:t>
      </w:r>
      <w:r w:rsidRPr="00EC07B9">
        <w:rPr>
          <w:rStyle w:val="StyleUnderline"/>
          <w:rFonts w:asciiTheme="minorHAnsi" w:hAnsiTheme="minorHAnsi" w:cstheme="minorHAnsi"/>
        </w:rPr>
        <w:t xml:space="preserve"> for wood </w:t>
      </w:r>
      <w:r w:rsidRPr="00EC07B9">
        <w:rPr>
          <w:rStyle w:val="StyleUnderline"/>
          <w:rFonts w:asciiTheme="minorHAnsi" w:hAnsiTheme="minorHAnsi" w:cstheme="minorHAnsi"/>
          <w:highlight w:val="cyan"/>
        </w:rPr>
        <w:t>had not transferred</w:t>
      </w:r>
      <w:r w:rsidRPr="00EC07B9">
        <w:rPr>
          <w:rStyle w:val="StyleUnderline"/>
          <w:rFonts w:asciiTheme="minorHAnsi" w:hAnsiTheme="minorHAnsi" w:cstheme="minorHAnsi"/>
        </w:rPr>
        <w:t xml:space="preserve"> to coal—and there was no reason to suspect that it would have slowed down—then all of </w:t>
      </w:r>
      <w:r w:rsidRPr="00EC07B9">
        <w:rPr>
          <w:rStyle w:val="StyleUnderline"/>
          <w:rFonts w:asciiTheme="minorHAnsi" w:hAnsiTheme="minorHAnsi" w:cstheme="minorHAnsi"/>
          <w:highlight w:val="cyan"/>
        </w:rPr>
        <w:t>Europe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would</w:t>
      </w:r>
      <w:r w:rsidRPr="00EC07B9">
        <w:rPr>
          <w:rStyle w:val="StyleUnderline"/>
          <w:rFonts w:asciiTheme="minorHAnsi" w:hAnsiTheme="minorHAnsi" w:cstheme="minorHAnsi"/>
        </w:rPr>
        <w:t xml:space="preserve"> have </w:t>
      </w:r>
      <w:r w:rsidRPr="00EC07B9">
        <w:rPr>
          <w:rStyle w:val="StyleUnderline"/>
          <w:rFonts w:asciiTheme="minorHAnsi" w:hAnsiTheme="minorHAnsi" w:cstheme="minorHAnsi"/>
          <w:highlight w:val="cyan"/>
        </w:rPr>
        <w:t>be</w:t>
      </w:r>
      <w:r w:rsidRPr="00EC07B9">
        <w:rPr>
          <w:rStyle w:val="StyleUnderline"/>
          <w:rFonts w:asciiTheme="minorHAnsi" w:hAnsiTheme="minorHAnsi" w:cstheme="minorHAnsi"/>
        </w:rPr>
        <w:t xml:space="preserve">en </w:t>
      </w:r>
      <w:r w:rsidRPr="00EC07B9">
        <w:rPr>
          <w:rStyle w:val="StyleUnderline"/>
          <w:rFonts w:asciiTheme="minorHAnsi" w:hAnsiTheme="minorHAnsi" w:cstheme="minorHAnsi"/>
          <w:highlight w:val="cyan"/>
        </w:rPr>
        <w:t>deforested</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and we would still</w:t>
      </w:r>
      <w:r w:rsidRPr="00EC07B9">
        <w:rPr>
          <w:rStyle w:val="StyleUnderline"/>
          <w:rFonts w:asciiTheme="minorHAnsi" w:hAnsiTheme="minorHAnsi" w:cstheme="minorHAnsi"/>
        </w:rPr>
        <w:t xml:space="preserve"> be </w:t>
      </w:r>
      <w:r w:rsidRPr="00EC07B9">
        <w:rPr>
          <w:rStyle w:val="StyleUnderline"/>
          <w:rFonts w:asciiTheme="minorHAnsi" w:hAnsiTheme="minorHAnsi" w:cstheme="minorHAnsi"/>
          <w:highlight w:val="cyan"/>
        </w:rPr>
        <w:t>deal</w:t>
      </w:r>
      <w:r w:rsidRPr="00EC07B9">
        <w:rPr>
          <w:rStyle w:val="StyleUnderline"/>
          <w:rFonts w:asciiTheme="minorHAnsi" w:hAnsiTheme="minorHAnsi" w:cstheme="minorHAnsi"/>
        </w:rPr>
        <w:t xml:space="preserve">ing </w:t>
      </w:r>
      <w:r w:rsidRPr="00EC07B9">
        <w:rPr>
          <w:rStyle w:val="StyleUnderline"/>
          <w:rFonts w:asciiTheme="minorHAnsi" w:hAnsiTheme="minorHAnsi" w:cstheme="minorHAnsi"/>
          <w:highlight w:val="cyan"/>
        </w:rPr>
        <w:t>with</w:t>
      </w:r>
      <w:r w:rsidRPr="00EC07B9">
        <w:rPr>
          <w:rStyle w:val="StyleUnderline"/>
          <w:rFonts w:asciiTheme="minorHAnsi" w:hAnsiTheme="minorHAnsi" w:cstheme="minorHAnsi"/>
        </w:rPr>
        <w:t xml:space="preserve"> the problem of </w:t>
      </w:r>
      <w:r w:rsidRPr="00EC07B9">
        <w:rPr>
          <w:rStyle w:val="StyleUnderline"/>
          <w:rFonts w:asciiTheme="minorHAnsi" w:hAnsiTheme="minorHAnsi" w:cstheme="minorHAnsi"/>
          <w:highlight w:val="cyan"/>
        </w:rPr>
        <w:t>climate change</w:t>
      </w:r>
      <w:r w:rsidRPr="00EC07B9">
        <w:rPr>
          <w:rStyle w:val="StyleUnderline"/>
          <w:rFonts w:asciiTheme="minorHAnsi" w:hAnsiTheme="minorHAnsi" w:cstheme="minorHAnsi"/>
        </w:rPr>
        <w:t>.</w:t>
      </w:r>
    </w:p>
    <w:p w14:paraId="6EE2B7D6" w14:textId="77777777" w:rsidR="000646FB" w:rsidRDefault="000646FB" w:rsidP="000646FB">
      <w:pPr>
        <w:rPr>
          <w:rStyle w:val="StyleUnderline"/>
          <w:rFonts w:asciiTheme="minorHAnsi" w:hAnsiTheme="minorHAnsi" w:cstheme="minorHAnsi"/>
        </w:rPr>
      </w:pPr>
    </w:p>
    <w:p w14:paraId="0AB37964" w14:textId="77777777" w:rsidR="000646FB" w:rsidRDefault="000646FB" w:rsidP="000646FB">
      <w:pPr>
        <w:rPr>
          <w:rStyle w:val="StyleUnderline"/>
          <w:rFonts w:asciiTheme="minorHAnsi" w:hAnsiTheme="minorHAnsi" w:cstheme="minorHAnsi"/>
        </w:rPr>
      </w:pPr>
    </w:p>
    <w:p w14:paraId="2244B37E" w14:textId="77777777" w:rsidR="000646FB" w:rsidRDefault="000646FB" w:rsidP="000646FB">
      <w:pPr>
        <w:rPr>
          <w:rStyle w:val="StyleUnderline"/>
          <w:rFonts w:asciiTheme="minorHAnsi" w:hAnsiTheme="minorHAnsi" w:cstheme="minorHAnsi"/>
        </w:rPr>
      </w:pPr>
    </w:p>
    <w:p w14:paraId="40A6AB29" w14:textId="77777777" w:rsidR="000646FB" w:rsidRDefault="000646FB" w:rsidP="000646FB">
      <w:pPr>
        <w:rPr>
          <w:rStyle w:val="StyleUnderline"/>
          <w:rFonts w:asciiTheme="minorHAnsi" w:hAnsiTheme="minorHAnsi" w:cstheme="minorHAnsi"/>
        </w:rPr>
      </w:pPr>
    </w:p>
    <w:p w14:paraId="55011B2F" w14:textId="77777777" w:rsidR="000646FB" w:rsidRDefault="000646FB" w:rsidP="000646FB">
      <w:pPr>
        <w:rPr>
          <w:rStyle w:val="StyleUnderline"/>
          <w:rFonts w:asciiTheme="minorHAnsi" w:hAnsiTheme="minorHAnsi" w:cstheme="minorHAnsi"/>
        </w:rPr>
      </w:pPr>
    </w:p>
    <w:p w14:paraId="267CCB5E" w14:textId="77777777" w:rsidR="000646FB" w:rsidRPr="00EC07B9" w:rsidRDefault="000646FB" w:rsidP="000646FB">
      <w:pPr>
        <w:rPr>
          <w:rFonts w:asciiTheme="minorHAnsi" w:hAnsiTheme="minorHAnsi" w:cstheme="minorHAnsi"/>
          <w:u w:val="single"/>
        </w:rPr>
      </w:pPr>
      <w:r w:rsidRPr="00EC07B9">
        <w:rPr>
          <w:rFonts w:asciiTheme="minorHAnsi" w:hAnsiTheme="minorHAnsi" w:cstheme="minorHAnsi"/>
          <w:sz w:val="14"/>
        </w:rPr>
        <w:t xml:space="preserve"> The fossil fuel economy saved humanity from this travesty. Fossil fuels, though problematic in our own time, are far denser forms of energy. They do not require a massive project of deforestation to extract. The movement beyond fossil fuels continues along the same lines as the movement beyond wood, that is, the search for denser and more efficient forms of energy. This project can only come about through the advancement of technological and scientific progress, a furthering of the Industrial Revolution, not its retraction. </w:t>
      </w:r>
      <w:r w:rsidRPr="00EC07B9">
        <w:rPr>
          <w:rStyle w:val="StyleUnderline"/>
          <w:rFonts w:asciiTheme="minorHAnsi" w:hAnsiTheme="minorHAnsi" w:cstheme="minorHAnsi"/>
        </w:rPr>
        <w:t xml:space="preserve">Similarly, our </w:t>
      </w:r>
      <w:r w:rsidRPr="00EC07B9">
        <w:rPr>
          <w:rStyle w:val="StyleUnderline"/>
          <w:rFonts w:asciiTheme="minorHAnsi" w:hAnsiTheme="minorHAnsi" w:cstheme="minorHAnsi"/>
          <w:highlight w:val="cyan"/>
        </w:rPr>
        <w:t>economy is</w:t>
      </w:r>
      <w:r w:rsidRPr="00EC07B9">
        <w:rPr>
          <w:rStyle w:val="StyleUnderline"/>
          <w:rFonts w:asciiTheme="minorHAnsi" w:hAnsiTheme="minorHAnsi" w:cstheme="minorHAnsi"/>
        </w:rPr>
        <w:t xml:space="preserve"> potentially </w:t>
      </w:r>
      <w:r w:rsidRPr="00EC07B9">
        <w:rPr>
          <w:rStyle w:val="StyleUnderline"/>
          <w:rFonts w:asciiTheme="minorHAnsi" w:hAnsiTheme="minorHAnsi" w:cstheme="minorHAnsi"/>
          <w:highlight w:val="cyan"/>
        </w:rPr>
        <w:t>going through</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a subtle process of dematerialization</w:t>
      </w:r>
      <w:r w:rsidRPr="00EC07B9">
        <w:rPr>
          <w:rStyle w:val="StyleUnderline"/>
          <w:rFonts w:asciiTheme="minorHAnsi" w:hAnsiTheme="minorHAnsi" w:cstheme="minorHAnsi"/>
        </w:rPr>
        <w:t xml:space="preserve"> that is forcing a reassessment of the relationship between industrial and postindustrial societies</w:t>
      </w:r>
      <w:r w:rsidRPr="00EC07B9">
        <w:rPr>
          <w:rFonts w:asciiTheme="minorHAnsi" w:hAnsiTheme="minorHAnsi" w:cstheme="minorHAnsi"/>
          <w:sz w:val="14"/>
        </w:rPr>
        <w:t xml:space="preserve">. </w:t>
      </w:r>
      <w:r w:rsidRPr="00EC07B9">
        <w:rPr>
          <w:rStyle w:val="Emphasis"/>
          <w:rFonts w:asciiTheme="minorHAnsi" w:hAnsiTheme="minorHAnsi" w:cstheme="minorHAnsi"/>
        </w:rPr>
        <w:t>We are able to generate more wealth, with less stuff, more efficiently</w:t>
      </w:r>
      <w:r w:rsidRPr="00EC07B9">
        <w:rPr>
          <w:rFonts w:asciiTheme="minorHAnsi" w:hAnsiTheme="minorHAnsi" w:cstheme="minorHAnsi"/>
          <w:sz w:val="14"/>
        </w:rPr>
        <w:t xml:space="preserve">. In the developing world, many countries are still experiencing materializing economies, but—as the developed nations dematerializes—there appears to be a point when economic development reaches past material security and into intellectual and cultural achievements. </w:t>
      </w:r>
      <w:r w:rsidRPr="00EC07B9">
        <w:rPr>
          <w:rStyle w:val="StyleUnderline"/>
          <w:rFonts w:asciiTheme="minorHAnsi" w:hAnsiTheme="minorHAnsi" w:cstheme="minorHAnsi"/>
        </w:rPr>
        <w:t xml:space="preserve">Consumerism is to be feared when it becomes a substitute for social creativity. </w:t>
      </w:r>
      <w:r w:rsidRPr="00EC07B9">
        <w:rPr>
          <w:rStyle w:val="Emphasis"/>
          <w:rFonts w:asciiTheme="minorHAnsi" w:hAnsiTheme="minorHAnsi" w:cstheme="minorHAnsi"/>
        </w:rPr>
        <w:t>Consumption, in contrast, is not just metabolically necessary, but socially desirable.</w:t>
      </w:r>
      <w:r w:rsidRPr="00EC07B9">
        <w:rPr>
          <w:rFonts w:asciiTheme="minorHAnsi" w:hAnsiTheme="minorHAnsi" w:cstheme="minorHAnsi"/>
          <w:sz w:val="14"/>
        </w:rPr>
        <w:t xml:space="preserve"> </w:t>
      </w:r>
      <w:r w:rsidRPr="00EC07B9">
        <w:rPr>
          <w:rStyle w:val="StyleUnderline"/>
          <w:rFonts w:asciiTheme="minorHAnsi" w:hAnsiTheme="minorHAnsi" w:cstheme="minorHAnsi"/>
        </w:rPr>
        <w:t xml:space="preserve">The sociability of a farmers’ market or craft fair indicates that there is an innate participatory aspect to consumption that goes beyond avaricious conceptions of humanity as automaton pigs with bottomless stomachs. People consume the most when they are in groups, and yet our consumption is the least material when it is the most communal. </w:t>
      </w:r>
      <w:r w:rsidRPr="00EC07B9">
        <w:rPr>
          <w:rFonts w:asciiTheme="minorHAnsi" w:hAnsiTheme="minorHAnsi" w:cstheme="minorHAnsi"/>
          <w:sz w:val="14"/>
        </w:rPr>
        <w:t xml:space="preserve">The greatest ecological transformation that the modern world has brought is the migration of people from villages to cities and the bifurcation of rural and urban life. </w:t>
      </w:r>
      <w:r w:rsidRPr="00EC07B9">
        <w:rPr>
          <w:rStyle w:val="StyleUnderline"/>
          <w:rFonts w:asciiTheme="minorHAnsi" w:hAnsiTheme="minorHAnsi" w:cstheme="minorHAnsi"/>
        </w:rPr>
        <w:t>From an ecological perspective, cities, with their geographical density and tightly interwoven economies, create an ideal situation for harmonizing the social and the natural world</w:t>
      </w:r>
      <w:r w:rsidRPr="00EC07B9">
        <w:rPr>
          <w:rFonts w:asciiTheme="minorHAnsi" w:hAnsiTheme="minorHAnsi" w:cstheme="minorHAnsi"/>
          <w:sz w:val="14"/>
        </w:rPr>
        <w:t xml:space="preserve">. </w:t>
      </w:r>
      <w:r w:rsidRPr="00EC07B9">
        <w:rPr>
          <w:rStyle w:val="StyleUnderline"/>
          <w:rFonts w:asciiTheme="minorHAnsi" w:hAnsiTheme="minorHAnsi" w:cstheme="minorHAnsi"/>
        </w:rPr>
        <w:t xml:space="preserve">Cities enable rich cultural lives and they do so at a minimum of ecological consequences. </w:t>
      </w:r>
      <w:r w:rsidRPr="00EC07B9">
        <w:rPr>
          <w:rFonts w:asciiTheme="minorHAnsi" w:hAnsiTheme="minorHAnsi" w:cstheme="minorHAnsi"/>
          <w:sz w:val="14"/>
        </w:rPr>
        <w:t xml:space="preserve">Stacking homes in apartment buildings and concentrating human activity within a walkable distance requires an intense alteration of an ecological landscape, but that landscape is extremely small, and uses a fraction of the resources used by sprawling suburbs. In turn, the movement to the cities has been matched and encouraged by startling technological innovations in agriculture. The sustainable intensification that has happened through the creation of the modern city is also happening on the modern farm. Food production has reached heights undreamed of a hundred years ago, and it has done so with a fraction of the labor power and a slowing down of the need for more land. The ability to produce more with less has meant that a feral nature has been able to bounce back. The social and the natural world are cobbling together a lasting peace within a strategic division between urban, rural, and feral landscapes. </w:t>
      </w:r>
      <w:r w:rsidRPr="00EC07B9">
        <w:rPr>
          <w:rStyle w:val="StyleUnderline"/>
          <w:rFonts w:asciiTheme="minorHAnsi" w:hAnsiTheme="minorHAnsi" w:cstheme="minorHAnsi"/>
        </w:rPr>
        <w:t xml:space="preserve">These important trends give hope to reconciling </w:t>
      </w:r>
      <w:r w:rsidRPr="00CA765A">
        <w:rPr>
          <w:rStyle w:val="StyleUnderline"/>
          <w:rFonts w:asciiTheme="minorHAnsi" w:hAnsiTheme="minorHAnsi" w:cstheme="minorHAnsi"/>
        </w:rPr>
        <w:t>technology and ecology but they are not inevitable</w:t>
      </w:r>
      <w:r w:rsidRPr="00EC07B9">
        <w:rPr>
          <w:rStyle w:val="StyleUnderline"/>
          <w:rFonts w:asciiTheme="minorHAnsi" w:hAnsiTheme="minorHAnsi" w:cstheme="minorHAnsi"/>
        </w:rPr>
        <w:t xml:space="preserve">. Apathetic dread should not be replaced by euphoric naiveté. These trends have only developed through an effort to modernize civilization. This includes pursuing a secular and scientific worldview that values innovation and technological achievements, but it also includes expanding democratic governance, ensuring social and economic equality, and encouraging cosmopolitan perspectives. </w:t>
      </w:r>
      <w:r w:rsidRPr="00EC07B9">
        <w:rPr>
          <w:rStyle w:val="StyleUnderline"/>
          <w:rFonts w:asciiTheme="minorHAnsi" w:hAnsiTheme="minorHAnsi" w:cstheme="minorHAnsi"/>
          <w:highlight w:val="cyan"/>
        </w:rPr>
        <w:t>Dealing with</w:t>
      </w:r>
      <w:r w:rsidRPr="00EC07B9">
        <w:rPr>
          <w:rStyle w:val="StyleUnderline"/>
          <w:rFonts w:asciiTheme="minorHAnsi" w:hAnsiTheme="minorHAnsi" w:cstheme="minorHAnsi"/>
        </w:rPr>
        <w:t xml:space="preserve"> our current ecological </w:t>
      </w:r>
      <w:r w:rsidRPr="00EC07B9">
        <w:rPr>
          <w:rStyle w:val="StyleUnderline"/>
          <w:rFonts w:asciiTheme="minorHAnsi" w:hAnsiTheme="minorHAnsi" w:cstheme="minorHAnsi"/>
          <w:highlight w:val="cyan"/>
        </w:rPr>
        <w:t>crisis means</w:t>
      </w:r>
      <w:r w:rsidRPr="00EC07B9">
        <w:rPr>
          <w:rStyle w:val="StyleUnderline"/>
          <w:rFonts w:asciiTheme="minorHAnsi" w:hAnsiTheme="minorHAnsi" w:cstheme="minorHAnsi"/>
        </w:rPr>
        <w:t xml:space="preserve"> that </w:t>
      </w:r>
      <w:r w:rsidRPr="00EC07B9">
        <w:rPr>
          <w:rStyle w:val="StyleUnderline"/>
          <w:rFonts w:asciiTheme="minorHAnsi" w:hAnsiTheme="minorHAnsi" w:cstheme="minorHAnsi"/>
          <w:highlight w:val="cyan"/>
        </w:rPr>
        <w:t>we must recognize that</w:t>
      </w:r>
      <w:r w:rsidRPr="00EC07B9">
        <w:rPr>
          <w:rStyle w:val="StyleUnderline"/>
          <w:rFonts w:asciiTheme="minorHAnsi" w:hAnsiTheme="minorHAnsi" w:cstheme="minorHAnsi"/>
        </w:rPr>
        <w:t xml:space="preserve"> our </w:t>
      </w:r>
      <w:r w:rsidRPr="00EC07B9">
        <w:rPr>
          <w:rStyle w:val="StyleUnderline"/>
          <w:rFonts w:asciiTheme="minorHAnsi" w:hAnsiTheme="minorHAnsi" w:cstheme="minorHAnsi"/>
          <w:highlight w:val="cyan"/>
        </w:rPr>
        <w:t>inability to move</w:t>
      </w:r>
      <w:r w:rsidRPr="00EC07B9">
        <w:rPr>
          <w:rStyle w:val="StyleUnderline"/>
          <w:rFonts w:asciiTheme="minorHAnsi" w:hAnsiTheme="minorHAnsi" w:cstheme="minorHAnsi"/>
        </w:rPr>
        <w:t xml:space="preserve"> from fossil fuels </w:t>
      </w:r>
      <w:r w:rsidRPr="00EC07B9">
        <w:rPr>
          <w:rStyle w:val="StyleUnderline"/>
          <w:rFonts w:asciiTheme="minorHAnsi" w:hAnsiTheme="minorHAnsi" w:cstheme="minorHAnsi"/>
          <w:highlight w:val="cyan"/>
        </w:rPr>
        <w:t>to other</w:t>
      </w:r>
      <w:r w:rsidRPr="00EC07B9">
        <w:rPr>
          <w:rStyle w:val="StyleUnderline"/>
          <w:rFonts w:asciiTheme="minorHAnsi" w:hAnsiTheme="minorHAnsi" w:cstheme="minorHAnsi"/>
        </w:rPr>
        <w:t xml:space="preserve"> sources of </w:t>
      </w:r>
      <w:r w:rsidRPr="00EC07B9">
        <w:rPr>
          <w:rStyle w:val="StyleUnderline"/>
          <w:rFonts w:asciiTheme="minorHAnsi" w:hAnsiTheme="minorHAnsi" w:cstheme="minorHAnsi"/>
          <w:highlight w:val="cyan"/>
        </w:rPr>
        <w:t>energy is rooted in</w:t>
      </w:r>
      <w:r w:rsidRPr="00EC07B9">
        <w:rPr>
          <w:rStyle w:val="StyleUnderline"/>
          <w:rFonts w:asciiTheme="minorHAnsi" w:hAnsiTheme="minorHAnsi" w:cstheme="minorHAnsi"/>
        </w:rPr>
        <w:t xml:space="preserve"> stubborn </w:t>
      </w:r>
      <w:r w:rsidRPr="00EC07B9">
        <w:rPr>
          <w:rStyle w:val="Emphasis"/>
          <w:rFonts w:asciiTheme="minorHAnsi" w:hAnsiTheme="minorHAnsi" w:cstheme="minorHAnsi"/>
          <w:highlight w:val="cyan"/>
        </w:rPr>
        <w:t>institutional arrangements</w:t>
      </w:r>
      <w:r w:rsidRPr="00EC07B9">
        <w:rPr>
          <w:rStyle w:val="StyleUnderline"/>
          <w:rFonts w:asciiTheme="minorHAnsi" w:hAnsiTheme="minorHAnsi" w:cstheme="minorHAnsi"/>
        </w:rPr>
        <w:t xml:space="preserve"> that do not respond more to the imperatives hierarchical management and market competition than human and ecological needs do. </w:t>
      </w:r>
      <w:r w:rsidRPr="00EC07B9">
        <w:rPr>
          <w:rFonts w:asciiTheme="minorHAnsi" w:hAnsiTheme="minorHAnsi" w:cstheme="minorHAnsi"/>
          <w:sz w:val="14"/>
        </w:rPr>
        <w:t xml:space="preserve">Capitalism: No friend of growth Global warming is a market failure of potentially catastrophic proportions. The carbon released into the earth’s atmosphere is externalized from the transactions within our economy, and this externalization means that the cost of this pollution is placed on future generations and the environment. The pursuit of developing nations to have a living standard on par with that of developed nations is thought to be at the heart of this market failure, but that is a misplaced analysis. Free market libertarians and Luddite eco-socialists alike have thought that economic development was a byproduct of capitalism. This assumption ignores the reality that the areas of the world that have been forced to deal with the fiercest free-market conditions are the areas of the world that have been the most chronically underdeveloped. Developing nations have only been able to shake off the yoke of imperialism through establishing planned economies, industrial policies, and social safety nets that prevent the self-destructive tendencies of markets. </w:t>
      </w:r>
      <w:r w:rsidRPr="00EC07B9">
        <w:rPr>
          <w:rStyle w:val="StyleUnderline"/>
          <w:rFonts w:asciiTheme="minorHAnsi" w:hAnsiTheme="minorHAnsi" w:cstheme="minorHAnsi"/>
          <w:highlight w:val="cyan"/>
        </w:rPr>
        <w:t>For decades</w:t>
      </w:r>
      <w:r w:rsidRPr="00EC07B9">
        <w:rPr>
          <w:rStyle w:val="StyleUnderline"/>
          <w:rFonts w:asciiTheme="minorHAnsi" w:hAnsiTheme="minorHAnsi" w:cstheme="minorHAnsi"/>
        </w:rPr>
        <w:t xml:space="preserve">, pioneering </w:t>
      </w:r>
      <w:r w:rsidRPr="00EC07B9">
        <w:rPr>
          <w:rStyle w:val="StyleUnderline"/>
          <w:rFonts w:asciiTheme="minorHAnsi" w:hAnsiTheme="minorHAnsi" w:cstheme="minorHAnsi"/>
          <w:highlight w:val="cyan"/>
        </w:rPr>
        <w:t>social ecologists</w:t>
      </w:r>
      <w:r w:rsidRPr="00EC07B9">
        <w:rPr>
          <w:rStyle w:val="StyleUnderline"/>
          <w:rFonts w:asciiTheme="minorHAnsi" w:hAnsiTheme="minorHAnsi" w:cstheme="minorHAnsi"/>
        </w:rPr>
        <w:t xml:space="preserve"> such as Murray Bookchin </w:t>
      </w:r>
      <w:r w:rsidRPr="00EC07B9">
        <w:rPr>
          <w:rStyle w:val="StyleUnderline"/>
          <w:rFonts w:asciiTheme="minorHAnsi" w:hAnsiTheme="minorHAnsi" w:cstheme="minorHAnsi"/>
          <w:highlight w:val="cyan"/>
        </w:rPr>
        <w:t>warned</w:t>
      </w:r>
      <w:r w:rsidRPr="00EC07B9">
        <w:rPr>
          <w:rStyle w:val="StyleUnderline"/>
          <w:rFonts w:asciiTheme="minorHAnsi" w:hAnsiTheme="minorHAnsi" w:cstheme="minorHAnsi"/>
        </w:rPr>
        <w:t xml:space="preserve"> environmentalists and political radicals </w:t>
      </w:r>
      <w:r w:rsidRPr="00EC07B9">
        <w:rPr>
          <w:rStyle w:val="StyleUnderline"/>
          <w:rFonts w:asciiTheme="minorHAnsi" w:hAnsiTheme="minorHAnsi" w:cstheme="minorHAnsi"/>
          <w:highlight w:val="cyan"/>
        </w:rPr>
        <w:t>of</w:t>
      </w:r>
      <w:r w:rsidRPr="00EC07B9">
        <w:rPr>
          <w:rStyle w:val="StyleUnderline"/>
          <w:rFonts w:asciiTheme="minorHAnsi" w:hAnsiTheme="minorHAnsi" w:cstheme="minorHAnsi"/>
        </w:rPr>
        <w:t xml:space="preserve"> a coming </w:t>
      </w:r>
      <w:r w:rsidRPr="00EC07B9">
        <w:rPr>
          <w:rStyle w:val="StyleUnderline"/>
          <w:rFonts w:asciiTheme="minorHAnsi" w:hAnsiTheme="minorHAnsi" w:cstheme="minorHAnsi"/>
          <w:highlight w:val="cyan"/>
        </w:rPr>
        <w:t>ecological collapse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initiated by</w:t>
      </w:r>
      <w:r w:rsidRPr="00EC07B9">
        <w:rPr>
          <w:rStyle w:val="StyleUnderline"/>
          <w:rFonts w:asciiTheme="minorHAnsi" w:hAnsiTheme="minorHAnsi" w:cstheme="minorHAnsi"/>
        </w:rPr>
        <w:t xml:space="preserve"> capitalist modes of production. For Bookchin it was </w:t>
      </w:r>
      <w:r w:rsidRPr="00EC07B9">
        <w:rPr>
          <w:rStyle w:val="StyleUnderline"/>
          <w:rFonts w:asciiTheme="minorHAnsi" w:hAnsiTheme="minorHAnsi" w:cstheme="minorHAnsi"/>
          <w:highlight w:val="cyan"/>
        </w:rPr>
        <w:t>capitalism</w:t>
      </w:r>
      <w:r w:rsidRPr="00EC07B9">
        <w:rPr>
          <w:rStyle w:val="StyleUnderline"/>
          <w:rFonts w:asciiTheme="minorHAnsi" w:hAnsiTheme="minorHAnsi" w:cstheme="minorHAnsi"/>
        </w:rPr>
        <w:t>’s “grow-or-die” ethos that inexorably linked the market economy to the simplification and eventual destruction of complex life, including humani</w:t>
      </w:r>
      <w:r w:rsidRPr="00EC07B9">
        <w:rPr>
          <w:rFonts w:asciiTheme="minorHAnsi" w:hAnsiTheme="minorHAnsi" w:cstheme="minorHAnsi"/>
          <w:sz w:val="14"/>
        </w:rPr>
        <w:t xml:space="preserve">ty. </w:t>
      </w:r>
      <w:r w:rsidRPr="00EC07B9">
        <w:rPr>
          <w:rStyle w:val="Emphasis"/>
          <w:rFonts w:asciiTheme="minorHAnsi" w:hAnsiTheme="minorHAnsi" w:cstheme="minorHAnsi"/>
        </w:rPr>
        <w:t xml:space="preserve">Bookchin </w:t>
      </w:r>
      <w:r w:rsidRPr="00EC07B9">
        <w:rPr>
          <w:rStyle w:val="Emphasis"/>
          <w:rFonts w:asciiTheme="minorHAnsi" w:hAnsiTheme="minorHAnsi" w:cstheme="minorHAnsi"/>
          <w:highlight w:val="cyan"/>
        </w:rPr>
        <w:t>got the</w:t>
      </w:r>
      <w:r w:rsidRPr="00EC07B9">
        <w:rPr>
          <w:rStyle w:val="Emphasis"/>
          <w:rFonts w:asciiTheme="minorHAnsi" w:hAnsiTheme="minorHAnsi" w:cstheme="minorHAnsi"/>
        </w:rPr>
        <w:t xml:space="preserve"> problem right, but the </w:t>
      </w:r>
      <w:r w:rsidRPr="00EC07B9">
        <w:rPr>
          <w:rStyle w:val="Emphasis"/>
          <w:rFonts w:asciiTheme="minorHAnsi" w:hAnsiTheme="minorHAnsi" w:cstheme="minorHAnsi"/>
          <w:highlight w:val="cyan"/>
        </w:rPr>
        <w:t>causal mechanism wrong</w:t>
      </w:r>
      <w:r w:rsidRPr="00EC07B9">
        <w:rPr>
          <w:rStyle w:val="Emphasis"/>
          <w:rFonts w:asciiTheme="minorHAnsi" w:hAnsiTheme="minorHAnsi" w:cstheme="minorHAnsi"/>
        </w:rPr>
        <w:t>.</w:t>
      </w:r>
      <w:r w:rsidRPr="00EC07B9">
        <w:rPr>
          <w:rFonts w:asciiTheme="minorHAnsi" w:hAnsiTheme="minorHAnsi" w:cstheme="minorHAnsi"/>
          <w:sz w:val="14"/>
        </w:rPr>
        <w:t xml:space="preserve"> Indeed, capitalist modes of production are at the heart of much of our current ecological problems, but it is not because capitalism inherently promotes economic growth. If there is one major lesson that should be drawn from post-World War II economic history, especially from our own globalized neoliberal era, it is that the economic growth unleashed by unfettered free markets is quite limited. Free market capitalism does not seem to operate along the lines of “grow-or-die,” but instead along the lines of “grow-then-die,” meaning that macroeconomic growth under capitalism is hindered by the same anarchic market forces that lead to its initial paroxysm. </w:t>
      </w:r>
      <w:r w:rsidRPr="00EC07B9">
        <w:rPr>
          <w:rStyle w:val="Emphasis"/>
          <w:rFonts w:asciiTheme="minorHAnsi" w:hAnsiTheme="minorHAnsi" w:cstheme="minorHAnsi"/>
        </w:rPr>
        <w:t xml:space="preserve">And </w:t>
      </w:r>
      <w:r w:rsidRPr="00EC07B9">
        <w:rPr>
          <w:rStyle w:val="Emphasis"/>
          <w:rFonts w:asciiTheme="minorHAnsi" w:hAnsiTheme="minorHAnsi" w:cstheme="minorHAnsi"/>
          <w:highlight w:val="cyan"/>
        </w:rPr>
        <w:t>it is</w:t>
      </w:r>
      <w:r w:rsidRPr="00EC07B9">
        <w:rPr>
          <w:rStyle w:val="Emphasis"/>
          <w:rFonts w:asciiTheme="minorHAnsi" w:hAnsiTheme="minorHAnsi" w:cstheme="minorHAnsi"/>
        </w:rPr>
        <w:t xml:space="preserve"> the </w:t>
      </w:r>
      <w:r w:rsidRPr="00EC07B9">
        <w:rPr>
          <w:rStyle w:val="Emphasis"/>
          <w:rFonts w:asciiTheme="minorHAnsi" w:hAnsiTheme="minorHAnsi" w:cstheme="minorHAnsi"/>
          <w:highlight w:val="cyan"/>
        </w:rPr>
        <w:t>periods of economic destruction—</w:t>
      </w:r>
      <w:r w:rsidRPr="00EC07B9">
        <w:rPr>
          <w:rStyle w:val="Emphasis"/>
          <w:rFonts w:asciiTheme="minorHAnsi" w:hAnsiTheme="minorHAnsi" w:cstheme="minorHAnsi"/>
        </w:rPr>
        <w:t xml:space="preserve">where there are </w:t>
      </w:r>
      <w:r w:rsidRPr="00EC07B9">
        <w:rPr>
          <w:rStyle w:val="Emphasis"/>
          <w:rFonts w:asciiTheme="minorHAnsi" w:hAnsiTheme="minorHAnsi" w:cstheme="minorHAnsi"/>
          <w:highlight w:val="cyan"/>
        </w:rPr>
        <w:t>continual recessions and</w:t>
      </w:r>
      <w:r w:rsidRPr="00EC07B9">
        <w:rPr>
          <w:rStyle w:val="Emphasis"/>
          <w:rFonts w:asciiTheme="minorHAnsi" w:hAnsiTheme="minorHAnsi" w:cstheme="minorHAnsi"/>
        </w:rPr>
        <w:t xml:space="preserve"> extreme </w:t>
      </w:r>
      <w:r w:rsidRPr="00EC07B9">
        <w:rPr>
          <w:rStyle w:val="Emphasis"/>
          <w:rFonts w:asciiTheme="minorHAnsi" w:hAnsiTheme="minorHAnsi" w:cstheme="minorHAnsi"/>
          <w:highlight w:val="cyan"/>
        </w:rPr>
        <w:t>social volatility—that pose the greatest threats</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to</w:t>
      </w:r>
      <w:r w:rsidRPr="00EC07B9">
        <w:rPr>
          <w:rStyle w:val="Emphasis"/>
          <w:rFonts w:asciiTheme="minorHAnsi" w:hAnsiTheme="minorHAnsi" w:cstheme="minorHAnsi"/>
        </w:rPr>
        <w:t xml:space="preserve"> our </w:t>
      </w:r>
      <w:r w:rsidRPr="00EC07B9">
        <w:rPr>
          <w:rStyle w:val="Emphasis"/>
          <w:rFonts w:asciiTheme="minorHAnsi" w:hAnsiTheme="minorHAnsi" w:cstheme="minorHAnsi"/>
          <w:highlight w:val="cyan"/>
        </w:rPr>
        <w:t>ecology</w:t>
      </w:r>
      <w:r w:rsidRPr="00EC07B9">
        <w:rPr>
          <w:rFonts w:asciiTheme="minorHAnsi" w:hAnsiTheme="minorHAnsi" w:cstheme="minorHAnsi"/>
          <w:sz w:val="14"/>
        </w:rPr>
        <w:t xml:space="preserve">. </w:t>
      </w:r>
      <w:r w:rsidRPr="00EC07B9">
        <w:rPr>
          <w:rStyle w:val="StyleUnderline"/>
          <w:rFonts w:asciiTheme="minorHAnsi" w:hAnsiTheme="minorHAnsi" w:cstheme="minorHAnsi"/>
        </w:rPr>
        <w:t xml:space="preserve">It is in those periods when it is the most difficult for people to understand that the fate of humanity is intimately tied to the fate of the natural world, and when people are least inclined to use additional resources to explore newer, more environmentally sustainable technologies. </w:t>
      </w:r>
      <w:r w:rsidRPr="00EC07B9">
        <w:rPr>
          <w:rFonts w:asciiTheme="minorHAnsi" w:hAnsiTheme="minorHAnsi" w:cstheme="minorHAnsi"/>
          <w:sz w:val="14"/>
        </w:rPr>
        <w:t>Capitalism is at the heart of our ecological crisis not because it develops economies, but for the very fact that it does the opposite. Joseph Schumpeter’s plucking of the term “creative destruction” from Marxists has both enlightened and obfuscated our conceptual understanding of economic development and its relation to technology. For Schumpeter, largely drawing on Marxist writings on capitalism, creative destruction referred to periods of economic development where an old world was destroyed to make way for the prosperity of a new one. His meaning is more akin to the Hegelian notion Aufhebung, a concept that is always underneath Marx’s work, than to the mechanistic repetition of collapse and regeneration of the business cycle that free-market apologists have emphasized. The exogenous factor for these economic upheavals was the introduction of new technologies, ones that were able to internalize externalities, create efficiencies, and thus undermine all previous forms of competition, even monopolistic forms. Schumpeter was correct in recognizing the inherent developmental nature within economies and the important role of technological progress as in usurping a given economic order, but his willingness to attribute this progress to capitalists, specifically large corporations and monopolistic entities, clouds the actual nature of this economic development. The increasing complexity of economic transactions and technological innovation demand that those periods of creative destruction become less driven by lone inventors and more the result of collective institutions and mass social cooperation. The belief that capitalism, as an ethical framework, can save itself by its own innovation ignores the stark reality that to produce such innovation in complex modern societies capitalist ethics must be violated, sometimes violently so. Marx and Engels were correct: there is a disjunction between modes of production that require increasingly cooperative institutions and an economic system that promotes an extreme individualistic ethos above all else. But, their focus on the birth of factory labor out of feudal artisanship was myopic. Capitalism’s inconsistencies arise not only within the factory, where the cooperation of workers to produce goods is at odds with the individual ownership of the factory by capitalists, but also in society at large, where the demands for modern technological innovation require huge economies of scale and cooperation between workers in entire industries. In this way, economies have developed despite private ownership and hierarchical forms of management, not because of them</w:t>
      </w:r>
      <w:r w:rsidRPr="00EC07B9">
        <w:rPr>
          <w:rStyle w:val="StyleUnderline"/>
          <w:rFonts w:asciiTheme="minorHAnsi" w:hAnsiTheme="minorHAnsi" w:cstheme="minorHAnsi"/>
        </w:rPr>
        <w:t xml:space="preserve">. </w:t>
      </w:r>
      <w:r w:rsidRPr="00EC07B9">
        <w:rPr>
          <w:rFonts w:asciiTheme="minorHAnsi" w:hAnsiTheme="minorHAnsi" w:cstheme="minorHAnsi"/>
          <w:sz w:val="14"/>
        </w:rPr>
        <w:t xml:space="preserve">As the Solow-Swan growth model has shown, the main engine for economic growth in developed nations, at least since World War II, has been the introduction of technological innovation. In this same period, the primer for this engine has been public sector spending. It is the public sector that has played the most critical role in economic development through planning economies and allocating resources toward research and development. Unfortunately, the public, disengaged from their political institutions by a sprawling hierarchical class of bureaucrats and professional politicians, have allowed a parasitic private sector to profit from this innovation and to direct this allocation in a manner that best serves them. Regardless though, modern capitalist prosperity has only been able to occur through shadow socialism. The irony of all modern entrepreneurs is that none of them would have been able to innovate without the aid of the state. Socialism, democracy and equality </w:t>
      </w:r>
      <w:r w:rsidRPr="00EC07B9">
        <w:rPr>
          <w:rStyle w:val="Emphasis"/>
          <w:rFonts w:asciiTheme="minorHAnsi" w:hAnsiTheme="minorHAnsi" w:cstheme="minorHAnsi"/>
        </w:rPr>
        <w:t xml:space="preserve">The question then beckons: why should socialism remain in the shadows? </w:t>
      </w:r>
      <w:r w:rsidRPr="00EC07B9">
        <w:rPr>
          <w:rStyle w:val="Emphasis"/>
          <w:rFonts w:asciiTheme="minorHAnsi" w:hAnsiTheme="minorHAnsi" w:cstheme="minorHAnsi"/>
          <w:highlight w:val="cyan"/>
        </w:rPr>
        <w:t>What is needed</w:t>
      </w:r>
      <w:r w:rsidRPr="00EC07B9">
        <w:rPr>
          <w:rStyle w:val="Emphasis"/>
          <w:rFonts w:asciiTheme="minorHAnsi" w:hAnsiTheme="minorHAnsi" w:cstheme="minorHAnsi"/>
        </w:rPr>
        <w:t xml:space="preserve"> to deal with the crisis of global warming </w:t>
      </w:r>
      <w:r w:rsidRPr="00EC07B9">
        <w:rPr>
          <w:rStyle w:val="Emphasis"/>
          <w:rFonts w:asciiTheme="minorHAnsi" w:hAnsiTheme="minorHAnsi" w:cstheme="minorHAnsi"/>
          <w:highlight w:val="cyan"/>
        </w:rPr>
        <w:t>is not</w:t>
      </w:r>
      <w:r w:rsidRPr="00EC07B9">
        <w:rPr>
          <w:rStyle w:val="Emphasis"/>
          <w:rFonts w:asciiTheme="minorHAnsi" w:hAnsiTheme="minorHAnsi" w:cstheme="minorHAnsi"/>
        </w:rPr>
        <w:t xml:space="preserve"> policies of planned economic </w:t>
      </w:r>
      <w:r w:rsidRPr="00EC07B9">
        <w:rPr>
          <w:rStyle w:val="Emphasis"/>
          <w:rFonts w:asciiTheme="minorHAnsi" w:hAnsiTheme="minorHAnsi" w:cstheme="minorHAnsi"/>
          <w:highlight w:val="cyan"/>
        </w:rPr>
        <w:t>de-growth</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that mimic rightwing austerity</w:t>
      </w:r>
      <w:r w:rsidRPr="00EC07B9">
        <w:rPr>
          <w:rStyle w:val="Emphasis"/>
          <w:rFonts w:asciiTheme="minorHAnsi" w:hAnsiTheme="minorHAnsi" w:cstheme="minorHAnsi"/>
        </w:rPr>
        <w:t xml:space="preserve"> under a socialists facade, </w:t>
      </w:r>
      <w:r w:rsidRPr="00EC07B9">
        <w:rPr>
          <w:rStyle w:val="Emphasis"/>
          <w:rFonts w:asciiTheme="minorHAnsi" w:hAnsiTheme="minorHAnsi" w:cstheme="minorHAnsi"/>
          <w:highlight w:val="cyan"/>
        </w:rPr>
        <w:t>but rapid and sustainable</w:t>
      </w:r>
      <w:r w:rsidRPr="00EC07B9">
        <w:rPr>
          <w:rStyle w:val="Emphasis"/>
          <w:rFonts w:asciiTheme="minorHAnsi" w:hAnsiTheme="minorHAnsi" w:cstheme="minorHAnsi"/>
        </w:rPr>
        <w:t xml:space="preserve"> </w:t>
      </w:r>
      <w:r w:rsidRPr="00EC07B9">
        <w:rPr>
          <w:rStyle w:val="Emphasis"/>
          <w:rFonts w:asciiTheme="minorHAnsi" w:hAnsiTheme="minorHAnsi" w:cstheme="minorHAnsi"/>
          <w:highlight w:val="cyan"/>
        </w:rPr>
        <w:t>econ</w:t>
      </w:r>
      <w:r w:rsidRPr="00EC07B9">
        <w:rPr>
          <w:rStyle w:val="Emphasis"/>
          <w:rFonts w:asciiTheme="minorHAnsi" w:hAnsiTheme="minorHAnsi" w:cstheme="minorHAnsi"/>
        </w:rPr>
        <w:t xml:space="preserve">omic </w:t>
      </w:r>
      <w:r w:rsidRPr="00EC07B9">
        <w:rPr>
          <w:rStyle w:val="Emphasis"/>
          <w:rFonts w:asciiTheme="minorHAnsi" w:hAnsiTheme="minorHAnsi" w:cstheme="minorHAnsi"/>
          <w:highlight w:val="cyan"/>
        </w:rPr>
        <w:t>growth through</w:t>
      </w:r>
      <w:r w:rsidRPr="00EC07B9">
        <w:rPr>
          <w:rStyle w:val="Emphasis"/>
          <w:rFonts w:asciiTheme="minorHAnsi" w:hAnsiTheme="minorHAnsi" w:cstheme="minorHAnsi"/>
        </w:rPr>
        <w:t xml:space="preserve"> embracing technological </w:t>
      </w:r>
      <w:r w:rsidRPr="00EC07B9">
        <w:rPr>
          <w:rStyle w:val="Emphasis"/>
          <w:rFonts w:asciiTheme="minorHAnsi" w:hAnsiTheme="minorHAnsi" w:cstheme="minorHAnsi"/>
          <w:highlight w:val="cyan"/>
        </w:rPr>
        <w:t>innovation</w:t>
      </w:r>
      <w:r w:rsidRPr="00EC07B9">
        <w:rPr>
          <w:rStyle w:val="Emphasis"/>
          <w:rFonts w:asciiTheme="minorHAnsi" w:hAnsiTheme="minorHAnsi" w:cstheme="minorHAnsi"/>
        </w:rPr>
        <w:t>s that reconcile the tension between society and nature</w:t>
      </w:r>
      <w:r w:rsidRPr="00EC07B9">
        <w:rPr>
          <w:rFonts w:asciiTheme="minorHAnsi" w:hAnsiTheme="minorHAnsi" w:cstheme="minorHAnsi"/>
          <w:sz w:val="14"/>
        </w:rPr>
        <w:t>. A great confusion has overcome both the acolytes and adversaries of capitalism. “Capitalism” as a particular mode of production has become so synonymous with economics in general that any economic growth is seen as capitalist economic growth, regardless of its context or results. In actuality, capitalism is an example of an alienated economy where the vast majority of its participants—that is to say, workers and consumers—are unaware of their true economic potential. The ultimate form of “creative destruction” regarding capitalism is the technological and economic development out of capitalism itself. The humanist desire for continuous and sustainable economic development, the constant pursuit for ecologically sound and cooperative forms of production and consumption is a threat to capitalism, not the apex of its expression.</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Polemical calls for</w:t>
      </w:r>
      <w:r w:rsidRPr="00EC07B9">
        <w:rPr>
          <w:rStyle w:val="StyleUnderline"/>
          <w:rFonts w:asciiTheme="minorHAnsi" w:hAnsiTheme="minorHAnsi" w:cstheme="minorHAnsi"/>
        </w:rPr>
        <w:t xml:space="preserve"> economic </w:t>
      </w:r>
      <w:r w:rsidRPr="00EC07B9">
        <w:rPr>
          <w:rStyle w:val="StyleUnderline"/>
          <w:rFonts w:asciiTheme="minorHAnsi" w:hAnsiTheme="minorHAnsi" w:cstheme="minorHAnsi"/>
          <w:highlight w:val="cyan"/>
        </w:rPr>
        <w:t>de-growth</w:t>
      </w:r>
      <w:r w:rsidRPr="00EC07B9">
        <w:rPr>
          <w:rStyle w:val="StyleUnderline"/>
          <w:rFonts w:asciiTheme="minorHAnsi" w:hAnsiTheme="minorHAnsi" w:cstheme="minorHAnsi"/>
        </w:rPr>
        <w:t xml:space="preserve"> in a world </w:t>
      </w:r>
      <w:r w:rsidRPr="00EC07B9">
        <w:rPr>
          <w:rStyle w:val="StyleUnderline"/>
          <w:rFonts w:asciiTheme="minorHAnsi" w:hAnsiTheme="minorHAnsi" w:cstheme="minorHAnsi"/>
          <w:highlight w:val="cyan"/>
        </w:rPr>
        <w:t>where the majority</w:t>
      </w:r>
      <w:r w:rsidRPr="00EC07B9">
        <w:rPr>
          <w:rStyle w:val="StyleUnderline"/>
          <w:rFonts w:asciiTheme="minorHAnsi" w:hAnsiTheme="minorHAnsi" w:cstheme="minorHAnsi"/>
        </w:rPr>
        <w:t xml:space="preserve"> of people still </w:t>
      </w:r>
      <w:r w:rsidRPr="00EC07B9">
        <w:rPr>
          <w:rStyle w:val="StyleUnderline"/>
          <w:rFonts w:asciiTheme="minorHAnsi" w:hAnsiTheme="minorHAnsi" w:cstheme="minorHAnsi"/>
          <w:highlight w:val="cyan"/>
        </w:rPr>
        <w:t>live in abject poverty are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worse than strategically inept</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they are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morally reprehensible</w:t>
      </w:r>
      <w:r w:rsidRPr="00EC07B9">
        <w:rPr>
          <w:rStyle w:val="StyleUnderline"/>
          <w:rFonts w:asciiTheme="minorHAnsi" w:hAnsiTheme="minorHAnsi" w:cstheme="minorHAnsi"/>
        </w:rPr>
        <w:t xml:space="preserve"> </w:t>
      </w:r>
      <w:r w:rsidRPr="00EC07B9">
        <w:rPr>
          <w:rStyle w:val="StyleUnderline"/>
          <w:rFonts w:asciiTheme="minorHAnsi" w:hAnsiTheme="minorHAnsi" w:cstheme="minorHAnsi"/>
          <w:highlight w:val="cyan"/>
        </w:rPr>
        <w:t>and politically asphyxiating</w:t>
      </w:r>
      <w:r w:rsidRPr="00EC07B9">
        <w:rPr>
          <w:rStyle w:val="StyleUnderline"/>
          <w:rFonts w:asciiTheme="minorHAnsi" w:hAnsiTheme="minorHAnsi" w:cstheme="minorHAnsi"/>
        </w:rPr>
        <w:t xml:space="preserve">. </w:t>
      </w:r>
      <w:r w:rsidRPr="00EC07B9">
        <w:rPr>
          <w:rFonts w:asciiTheme="minorHAnsi" w:hAnsiTheme="minorHAnsi" w:cstheme="minorHAnsi"/>
          <w:sz w:val="14"/>
        </w:rPr>
        <w:t xml:space="preserve">Democracy, especially sophisticated forms of direct democracy, cannot advance without increasing material prosperity. Since the time of Aristotle, it has been recognized that for democracy to function there must be a degree of leisure time spent among the population. No robust public life can be established in a society where material scarcity causes people to devote the majority of their time to securing the fundamental means of subsistence. Further, a society where technologies have reduced, and in some cases eliminated, odious tasks liberates people to engage in higher cultural functions, including their own self-management and governance. This is especially the case for those who have been traditionally denied access to the public sphere. Despite its necessity for its time, the eighteenth-century cry that “we are all born equal” has become an ossified platitude. The reality is that we are not all born equal. Nature produces grave inequalities between us in ability. Morality demands that we rectify these inequalities by creating new opportunities, both socially and materially, for all. </w:t>
      </w:r>
      <w:r w:rsidRPr="00EC07B9">
        <w:rPr>
          <w:rStyle w:val="StyleUnderline"/>
          <w:rFonts w:asciiTheme="minorHAnsi" w:hAnsiTheme="minorHAnsi" w:cstheme="minorHAnsi"/>
        </w:rPr>
        <w:t xml:space="preserve">There is a dialectical relation between social equality and technological innovation. Modern feminism would have an entirely different meaning if breakthroughs in contraceptive technologies were not established by the mid-twentieth century. The case is similar for the elderly, for transgender individuals, for people with disabilities, children, and nations established in areas of the world with a dearth of natural resources. </w:t>
      </w:r>
      <w:r w:rsidRPr="00EC07B9">
        <w:rPr>
          <w:rStyle w:val="Emphasis"/>
          <w:rFonts w:asciiTheme="minorHAnsi" w:hAnsiTheme="minorHAnsi" w:cstheme="minorHAnsi"/>
        </w:rPr>
        <w:t xml:space="preserve">In each situation, </w:t>
      </w:r>
      <w:r w:rsidRPr="00EC07B9">
        <w:rPr>
          <w:rStyle w:val="Emphasis"/>
          <w:rFonts w:asciiTheme="minorHAnsi" w:hAnsiTheme="minorHAnsi" w:cstheme="minorHAnsi"/>
          <w:highlight w:val="cyan"/>
        </w:rPr>
        <w:t>the interaction between social struggles and tech</w:t>
      </w:r>
      <w:r w:rsidRPr="00EC07B9">
        <w:rPr>
          <w:rStyle w:val="Emphasis"/>
          <w:rFonts w:asciiTheme="minorHAnsi" w:hAnsiTheme="minorHAnsi" w:cstheme="minorHAnsi"/>
        </w:rPr>
        <w:t xml:space="preserve">nological </w:t>
      </w:r>
      <w:r w:rsidRPr="00EC07B9">
        <w:rPr>
          <w:rStyle w:val="Emphasis"/>
          <w:rFonts w:asciiTheme="minorHAnsi" w:hAnsiTheme="minorHAnsi" w:cstheme="minorHAnsi"/>
          <w:highlight w:val="cyan"/>
        </w:rPr>
        <w:t>innovations has led to greater social inclusion</w:t>
      </w:r>
      <w:r w:rsidRPr="00EC07B9">
        <w:rPr>
          <w:rStyle w:val="StyleUnderline"/>
          <w:rFonts w:asciiTheme="minorHAnsi" w:hAnsiTheme="minorHAnsi" w:cstheme="minorHAnsi"/>
        </w:rPr>
        <w:t xml:space="preserve">. People are not born equal, rather, they are perpetually made and remade equal by continuous efforts at social uplift and prosperity. </w:t>
      </w:r>
      <w:r w:rsidRPr="00EC07B9">
        <w:rPr>
          <w:rFonts w:asciiTheme="minorHAnsi" w:hAnsiTheme="minorHAnsi" w:cstheme="minorHAnsi"/>
          <w:sz w:val="14"/>
        </w:rPr>
        <w:t xml:space="preserve">Conclusion There is no reason to doubt that such “equalizing” efforts could not only continue but be advanced into the ecological realm. </w:t>
      </w:r>
      <w:r w:rsidRPr="00EC07B9">
        <w:rPr>
          <w:rStyle w:val="StyleUnderline"/>
          <w:rFonts w:asciiTheme="minorHAnsi" w:hAnsiTheme="minorHAnsi" w:cstheme="minorHAnsi"/>
        </w:rPr>
        <w:t>Modern technologies and the growth of material prosperity have within them the potential to “uplift” the environment</w:t>
      </w:r>
      <w:r w:rsidRPr="00EC07B9">
        <w:rPr>
          <w:rFonts w:asciiTheme="minorHAnsi" w:hAnsiTheme="minorHAnsi" w:cstheme="minorHAnsi"/>
          <w:sz w:val="14"/>
        </w:rPr>
        <w:t xml:space="preserve">. Far from being a matter of mere conservation, environmental sustainability in the modern world is a twin-cousin to development economics. Influenced by the work of soft deep ecologists such as Bill McKibben, many environmentalists have lamented the “end of nature” and arrival of the Anthropocene, fearing that it signifies the beginning of the end for biodiversity. </w:t>
      </w:r>
      <w:r w:rsidRPr="00EC07B9">
        <w:rPr>
          <w:rStyle w:val="StyleUnderline"/>
          <w:rFonts w:asciiTheme="minorHAnsi" w:hAnsiTheme="minorHAnsi" w:cstheme="minorHAnsi"/>
        </w:rPr>
        <w:t>No doubt</w:t>
      </w:r>
      <w:r w:rsidRPr="00EC07B9">
        <w:rPr>
          <w:rFonts w:asciiTheme="minorHAnsi" w:hAnsiTheme="minorHAnsi" w:cstheme="minorHAnsi"/>
          <w:sz w:val="14"/>
        </w:rPr>
        <w:t xml:space="preserve">, </w:t>
      </w:r>
      <w:r w:rsidRPr="00CA765A">
        <w:rPr>
          <w:rStyle w:val="StyleUnderline"/>
          <w:rFonts w:asciiTheme="minorHAnsi" w:hAnsiTheme="minorHAnsi" w:cstheme="minorHAnsi"/>
        </w:rPr>
        <w:t>the Anthropocene</w:t>
      </w:r>
      <w:r w:rsidRPr="00CA765A">
        <w:rPr>
          <w:rFonts w:asciiTheme="minorHAnsi" w:hAnsiTheme="minorHAnsi" w:cstheme="minorHAnsi"/>
          <w:sz w:val="14"/>
        </w:rPr>
        <w:t xml:space="preserve"> has this potential, but it also </w:t>
      </w:r>
      <w:r w:rsidRPr="00CA765A">
        <w:rPr>
          <w:rStyle w:val="StyleUnderline"/>
          <w:rFonts w:asciiTheme="minorHAnsi" w:hAnsiTheme="minorHAnsi" w:cstheme="minorHAnsi"/>
        </w:rPr>
        <w:t>has another potential</w:t>
      </w:r>
      <w:r w:rsidRPr="00CA765A">
        <w:rPr>
          <w:rFonts w:asciiTheme="minorHAnsi" w:hAnsiTheme="minorHAnsi" w:cstheme="minorHAnsi"/>
          <w:sz w:val="14"/>
        </w:rPr>
        <w:t xml:space="preserve">. </w:t>
      </w:r>
      <w:r w:rsidRPr="00CA765A">
        <w:rPr>
          <w:rStyle w:val="Emphasis"/>
          <w:rFonts w:asciiTheme="minorHAnsi" w:hAnsiTheme="minorHAnsi" w:cstheme="minorHAnsi"/>
        </w:rPr>
        <w:t>Through modeling its environment to ensure human prosperity while at the same time organizing its</w:t>
      </w:r>
      <w:r w:rsidRPr="00CA765A">
        <w:rPr>
          <w:rFonts w:asciiTheme="minorHAnsi" w:hAnsiTheme="minorHAnsi" w:cstheme="minorHAnsi"/>
          <w:sz w:val="14"/>
        </w:rPr>
        <w:t xml:space="preserve"> social </w:t>
      </w:r>
      <w:r w:rsidRPr="00CA765A">
        <w:rPr>
          <w:rStyle w:val="Emphasis"/>
          <w:rFonts w:asciiTheme="minorHAnsi" w:hAnsiTheme="minorHAnsi" w:cstheme="minorHAnsi"/>
        </w:rPr>
        <w:t>institutions</w:t>
      </w:r>
      <w:r w:rsidRPr="00CA765A">
        <w:rPr>
          <w:rStyle w:val="StyleUnderline"/>
          <w:rFonts w:asciiTheme="minorHAnsi" w:hAnsiTheme="minorHAnsi" w:cstheme="minorHAnsi"/>
        </w:rPr>
        <w:t xml:space="preserve"> to guarantee environmental stewardship, </w:t>
      </w:r>
      <w:r w:rsidRPr="00CA765A">
        <w:rPr>
          <w:rStyle w:val="Emphasis"/>
          <w:rFonts w:asciiTheme="minorHAnsi" w:hAnsiTheme="minorHAnsi" w:cstheme="minorHAnsi"/>
          <w:sz w:val="26"/>
          <w:szCs w:val="26"/>
        </w:rPr>
        <w:t>humanity has a historical opportunity that is unprecedented among any species on that planet.</w:t>
      </w:r>
      <w:r w:rsidRPr="00CA765A">
        <w:rPr>
          <w:rStyle w:val="StyleUnderline"/>
          <w:rFonts w:asciiTheme="minorHAnsi" w:hAnsiTheme="minorHAnsi" w:cstheme="minorHAnsi"/>
        </w:rPr>
        <w:t xml:space="preserve"> Humanity can escape its Malthusian traps through continually enriching, rather than simplifying, it surrounding environment. Its flourishing as a species could be a boon for biodiversity rather than its dwindling</w:t>
      </w:r>
      <w:r w:rsidRPr="00CA765A">
        <w:rPr>
          <w:rFonts w:asciiTheme="minorHAnsi" w:hAnsiTheme="minorHAnsi" w:cstheme="minorHAnsi"/>
          <w:sz w:val="14"/>
        </w:rPr>
        <w:t xml:space="preserve">. </w:t>
      </w:r>
      <w:r w:rsidRPr="00CA765A">
        <w:rPr>
          <w:rStyle w:val="StyleUnderline"/>
          <w:rFonts w:asciiTheme="minorHAnsi" w:hAnsiTheme="minorHAnsi" w:cstheme="minorHAnsi"/>
        </w:rPr>
        <w:t>There needs to be a conscious social reconfiguration that utilizes denser forms of energy, dematerializes economies, and geographically decouples humanity from nature within a triad of urban, rural, and feral development</w:t>
      </w:r>
      <w:r w:rsidRPr="00CA765A">
        <w:rPr>
          <w:rFonts w:asciiTheme="minorHAnsi" w:hAnsiTheme="minorHAnsi" w:cstheme="minorHAnsi"/>
          <w:sz w:val="14"/>
        </w:rPr>
        <w:t xml:space="preserve">. </w:t>
      </w:r>
      <w:r w:rsidRPr="00CA765A">
        <w:rPr>
          <w:rStyle w:val="Emphasis"/>
          <w:rFonts w:asciiTheme="minorHAnsi" w:hAnsiTheme="minorHAnsi" w:cstheme="minorHAnsi"/>
        </w:rPr>
        <w:t>If such a reconfiguration where to occur it would mean a massive expansion of economic growth</w:t>
      </w:r>
      <w:r w:rsidRPr="00EC07B9">
        <w:rPr>
          <w:rStyle w:val="Emphasis"/>
          <w:rFonts w:asciiTheme="minorHAnsi" w:hAnsiTheme="minorHAnsi" w:cstheme="minorHAnsi"/>
        </w:rPr>
        <w:t xml:space="preserve"> through the unleashing of humanity’s technological and scientific potential</w:t>
      </w:r>
      <w:r w:rsidRPr="00EC07B9">
        <w:rPr>
          <w:rFonts w:asciiTheme="minorHAnsi" w:hAnsiTheme="minorHAnsi" w:cstheme="minorHAnsi"/>
          <w:sz w:val="14"/>
        </w:rPr>
        <w:t xml:space="preserve">. The complexity of such a project can only happen through the type of large participatory planned economy that socialists have always advocated for. </w:t>
      </w:r>
      <w:r w:rsidRPr="00EC07B9">
        <w:rPr>
          <w:rStyle w:val="StyleUnderline"/>
          <w:rFonts w:asciiTheme="minorHAnsi" w:hAnsiTheme="minorHAnsi" w:cstheme="minorHAnsi"/>
        </w:rPr>
        <w:t xml:space="preserve">All capitalists have a vested interest in protecting their business </w:t>
      </w:r>
      <w:r w:rsidRPr="00EC07B9">
        <w:rPr>
          <w:rFonts w:asciiTheme="minorHAnsi" w:hAnsiTheme="minorHAnsi" w:cstheme="minorHAnsi"/>
          <w:sz w:val="14"/>
        </w:rPr>
        <w:t>model, even if such a model is based on an obsolete technology that is destroying the planet. The only way societal development can avoid getting bogged down in the obstinateinterests of capitalists is if economic interests become the general interest of all. That is only possible in a democratic economic system that values the participation and perspective of each individual, in community, instead of the will of one class over another</w:t>
      </w:r>
    </w:p>
    <w:p w14:paraId="05E14AD7" w14:textId="77777777" w:rsidR="000646FB" w:rsidRDefault="000646FB" w:rsidP="000646FB">
      <w:pPr>
        <w:pStyle w:val="Heading2"/>
      </w:pPr>
      <w:r>
        <w:t>PTX DA</w:t>
      </w:r>
    </w:p>
    <w:p w14:paraId="2F00C078" w14:textId="77777777" w:rsidR="000646FB" w:rsidRDefault="000646FB" w:rsidP="000646FB">
      <w:pPr>
        <w:pStyle w:val="Heading3"/>
      </w:pPr>
      <w:r>
        <w:t>at: infra---2ac</w:t>
      </w:r>
    </w:p>
    <w:p w14:paraId="4AE4956F" w14:textId="77777777" w:rsidR="000646FB" w:rsidRDefault="000646FB" w:rsidP="000646FB">
      <w:pPr>
        <w:pStyle w:val="Heading4"/>
      </w:pPr>
      <w:r>
        <w:t>Won’t pass—Manchin kills it</w:t>
      </w:r>
    </w:p>
    <w:p w14:paraId="3E4594FF" w14:textId="77777777" w:rsidR="000646FB" w:rsidRDefault="000646FB" w:rsidP="000646FB">
      <w:pPr>
        <w:rPr>
          <w:rStyle w:val="Style13ptBold"/>
        </w:rPr>
      </w:pPr>
      <w:r>
        <w:rPr>
          <w:rStyle w:val="Style13ptBold"/>
        </w:rPr>
        <w:t xml:space="preserve">Porter, 9/13 </w:t>
      </w:r>
    </w:p>
    <w:p w14:paraId="0E71D408" w14:textId="77777777" w:rsidR="000646FB" w:rsidRPr="00950A3B" w:rsidRDefault="000646FB" w:rsidP="000646FB">
      <w:r w:rsidRPr="00950A3B">
        <w:t xml:space="preserve">(Tom Porter, reporter for Business Insider, "As Democrats try to agree a $3.5 trillion spending plan, Sen. Joe Manchin — whose vote is essential — wants to cut the cost by almost 60%," 9/13/21 </w:t>
      </w:r>
      <w:hyperlink r:id="rId37" w:history="1">
        <w:r w:rsidRPr="00950A3B">
          <w:rPr>
            <w:rStyle w:val="Hyperlink"/>
          </w:rPr>
          <w:t>https://www.businessinsider.com/manchin-threat-block-biden-3trillion-without-huge-cut-2021-9</w:t>
        </w:r>
      </w:hyperlink>
      <w:r w:rsidRPr="00950A3B">
        <w:t xml:space="preserve"> NL)</w:t>
      </w:r>
    </w:p>
    <w:p w14:paraId="3FDFDEC5" w14:textId="77777777" w:rsidR="000646FB" w:rsidRPr="00121E16" w:rsidRDefault="000646FB" w:rsidP="000646FB">
      <w:pPr>
        <w:rPr>
          <w:sz w:val="12"/>
        </w:rPr>
      </w:pPr>
      <w:r w:rsidRPr="00121E16">
        <w:rPr>
          <w:sz w:val="12"/>
        </w:rPr>
        <w:t xml:space="preserve">Sen. Joe </w:t>
      </w:r>
      <w:r w:rsidRPr="00786A99">
        <w:rPr>
          <w:rStyle w:val="StyleUnderline"/>
          <w:highlight w:val="green"/>
        </w:rPr>
        <w:t>Manchin</w:t>
      </w:r>
      <w:r w:rsidRPr="00121E16">
        <w:rPr>
          <w:sz w:val="12"/>
        </w:rPr>
        <w:t xml:space="preserve"> on Sunday </w:t>
      </w:r>
      <w:r w:rsidRPr="00786A99">
        <w:rPr>
          <w:rStyle w:val="StyleUnderline"/>
          <w:highlight w:val="green"/>
        </w:rPr>
        <w:t xml:space="preserve">threatened to </w:t>
      </w:r>
      <w:r w:rsidRPr="00786A99">
        <w:rPr>
          <w:rStyle w:val="Emphasis"/>
          <w:highlight w:val="green"/>
        </w:rPr>
        <w:t>blow up</w:t>
      </w:r>
      <w:r w:rsidRPr="00121E16">
        <w:rPr>
          <w:rStyle w:val="Emphasis"/>
        </w:rPr>
        <w:t xml:space="preserve"> plans</w:t>
      </w:r>
      <w:r w:rsidRPr="00121E16">
        <w:rPr>
          <w:rStyle w:val="StyleUnderline"/>
        </w:rPr>
        <w:t xml:space="preserve"> by President Joe Biden</w:t>
      </w:r>
      <w:r w:rsidRPr="00121E16">
        <w:rPr>
          <w:sz w:val="12"/>
        </w:rPr>
        <w:t xml:space="preserve"> and most Democrats </w:t>
      </w:r>
      <w:r w:rsidRPr="00121E16">
        <w:rPr>
          <w:rStyle w:val="StyleUnderline"/>
        </w:rPr>
        <w:t>for</w:t>
      </w:r>
      <w:r w:rsidRPr="00121E16">
        <w:rPr>
          <w:sz w:val="12"/>
        </w:rPr>
        <w:t xml:space="preserve"> a $3.5 trillion </w:t>
      </w:r>
      <w:r w:rsidRPr="00786A99">
        <w:rPr>
          <w:rStyle w:val="StyleUnderline"/>
          <w:highlight w:val="green"/>
        </w:rPr>
        <w:t>infrastructure</w:t>
      </w:r>
      <w:r w:rsidRPr="00121E16">
        <w:rPr>
          <w:sz w:val="12"/>
        </w:rPr>
        <w:t xml:space="preserve"> and environment spending bill. </w:t>
      </w:r>
      <w:r w:rsidRPr="00121E16">
        <w:rPr>
          <w:rStyle w:val="StyleUnderline"/>
        </w:rPr>
        <w:t>The West Virginia senator</w:t>
      </w:r>
      <w:r w:rsidRPr="00121E16">
        <w:rPr>
          <w:sz w:val="12"/>
        </w:rPr>
        <w:t xml:space="preserve">, also a Democrat, </w:t>
      </w:r>
      <w:r w:rsidRPr="00786A99">
        <w:rPr>
          <w:rStyle w:val="StyleUnderline"/>
          <w:highlight w:val="green"/>
        </w:rPr>
        <w:t>said</w:t>
      </w:r>
      <w:r w:rsidRPr="00121E16">
        <w:rPr>
          <w:rStyle w:val="StyleUnderline"/>
        </w:rPr>
        <w:t xml:space="preserve"> that </w:t>
      </w:r>
      <w:r w:rsidRPr="00786A99">
        <w:rPr>
          <w:rStyle w:val="StyleUnderline"/>
          <w:highlight w:val="green"/>
        </w:rPr>
        <w:t>he would only back</w:t>
      </w:r>
      <w:r w:rsidRPr="00121E16">
        <w:rPr>
          <w:rStyle w:val="StyleUnderline"/>
        </w:rPr>
        <w:t xml:space="preserve"> Biden's spending package </w:t>
      </w:r>
      <w:r w:rsidRPr="00786A99">
        <w:rPr>
          <w:rStyle w:val="Emphasis"/>
          <w:highlight w:val="green"/>
        </w:rPr>
        <w:t>if it were cut</w:t>
      </w:r>
      <w:r w:rsidRPr="00121E16">
        <w:rPr>
          <w:rStyle w:val="Emphasis"/>
        </w:rPr>
        <w:t xml:space="preserve"> back </w:t>
      </w:r>
      <w:r w:rsidRPr="00786A99">
        <w:rPr>
          <w:rStyle w:val="Emphasis"/>
          <w:highlight w:val="green"/>
        </w:rPr>
        <w:t>by more than half</w:t>
      </w:r>
      <w:r w:rsidRPr="00121E16">
        <w:rPr>
          <w:sz w:val="12"/>
        </w:rPr>
        <w:t xml:space="preserve">, to a maximum of $1.5 trillion. </w:t>
      </w:r>
      <w:r w:rsidRPr="00121E16">
        <w:rPr>
          <w:rStyle w:val="StyleUnderline"/>
        </w:rPr>
        <w:t xml:space="preserve">The Senate is so finely balanced that </w:t>
      </w:r>
      <w:r w:rsidRPr="00786A99">
        <w:rPr>
          <w:rStyle w:val="Emphasis"/>
          <w:highlight w:val="green"/>
        </w:rPr>
        <w:t>without his vote there is no</w:t>
      </w:r>
      <w:r w:rsidRPr="00121E16">
        <w:rPr>
          <w:rStyle w:val="Emphasis"/>
        </w:rPr>
        <w:t xml:space="preserve"> obvious </w:t>
      </w:r>
      <w:r w:rsidRPr="00786A99">
        <w:rPr>
          <w:rStyle w:val="Emphasis"/>
          <w:highlight w:val="green"/>
        </w:rPr>
        <w:t>way for the bill to pass</w:t>
      </w:r>
      <w:r w:rsidRPr="00121E16">
        <w:rPr>
          <w:rStyle w:val="Emphasis"/>
        </w:rPr>
        <w:t>.</w:t>
      </w:r>
      <w:r>
        <w:rPr>
          <w:rStyle w:val="Emphasis"/>
        </w:rPr>
        <w:t xml:space="preserve"> </w:t>
      </w:r>
      <w:r w:rsidRPr="00121E16">
        <w:rPr>
          <w:sz w:val="12"/>
        </w:rPr>
        <w:t xml:space="preserve">Manchin is the leading Democratic skeptic of key Biden administration policies, and in interviews Sunday explained his opposed to the large sum. </w:t>
      </w:r>
      <w:r w:rsidRPr="00121E16">
        <w:rPr>
          <w:rStyle w:val="StyleUnderline"/>
        </w:rPr>
        <w:t>"</w:t>
      </w:r>
      <w:r w:rsidRPr="00786A99">
        <w:rPr>
          <w:rStyle w:val="StyleUnderline"/>
          <w:highlight w:val="green"/>
        </w:rPr>
        <w:t>I cannot support $3.5 trillion</w:t>
      </w:r>
      <w:r w:rsidRPr="00121E16">
        <w:rPr>
          <w:rStyle w:val="StyleUnderline"/>
        </w:rPr>
        <w:t>," Manchin told</w:t>
      </w:r>
      <w:r w:rsidRPr="00121E16">
        <w:rPr>
          <w:sz w:val="12"/>
        </w:rPr>
        <w:t xml:space="preserve"> </w:t>
      </w:r>
      <w:hyperlink r:id="rId38" w:history="1">
        <w:r w:rsidRPr="00121E16">
          <w:rPr>
            <w:rStyle w:val="Hyperlink"/>
            <w:sz w:val="12"/>
          </w:rPr>
          <w:t>NBC News' "Meet the Press",</w:t>
        </w:r>
      </w:hyperlink>
      <w:r w:rsidRPr="00121E16">
        <w:rPr>
          <w:sz w:val="12"/>
        </w:rPr>
        <w:t xml:space="preserve"> and said he opposes the vast new social spending included in the package. He also objected to a proposed increase in the corporate tax rate from 21% to 28%, designed to help cover some of the spending. </w:t>
      </w:r>
      <w:r w:rsidRPr="00786A99">
        <w:rPr>
          <w:rStyle w:val="StyleUnderline"/>
          <w:highlight w:val="green"/>
        </w:rPr>
        <w:t>Manchin</w:t>
      </w:r>
      <w:r w:rsidRPr="00121E16">
        <w:rPr>
          <w:rStyle w:val="StyleUnderline"/>
        </w:rPr>
        <w:t xml:space="preserve"> said that he </w:t>
      </w:r>
      <w:r w:rsidRPr="00786A99">
        <w:rPr>
          <w:rStyle w:val="StyleUnderline"/>
          <w:highlight w:val="green"/>
        </w:rPr>
        <w:t>did not approve of the timeline</w:t>
      </w:r>
      <w:r w:rsidRPr="00121E16">
        <w:rPr>
          <w:rStyle w:val="StyleUnderline"/>
        </w:rPr>
        <w:t xml:space="preserve"> in which the bill was being considered</w:t>
      </w:r>
      <w:r w:rsidRPr="00121E16">
        <w:rPr>
          <w:sz w:val="12"/>
        </w:rPr>
        <w:t xml:space="preserve">, citing a late-September deadline House Speaker Nancy Pelosi set to get the bill passed. "We should be looking at everything, and we're not. We don't have the need to rush into this and get it done within one week because there's some deadline we're meeting, or someone's going to fall through the cracks," he said. In an </w:t>
      </w:r>
      <w:hyperlink r:id="rId39" w:history="1">
        <w:r w:rsidRPr="00121E16">
          <w:rPr>
            <w:rStyle w:val="Hyperlink"/>
            <w:sz w:val="12"/>
          </w:rPr>
          <w:t>interview with CNN</w:t>
        </w:r>
      </w:hyperlink>
      <w:r w:rsidRPr="00121E16">
        <w:rPr>
          <w:sz w:val="12"/>
        </w:rPr>
        <w:t xml:space="preserve">'s "State of the Union", he said he could support a bill of $1.5 trillion, on the condition that it retains a "globally competitive" corporate tax system. He voted in favor of the $3.5 trillion sum in a blueprint vote last week, but </w:t>
      </w:r>
      <w:hyperlink r:id="rId40" w:history="1">
        <w:r w:rsidRPr="00121E16">
          <w:rPr>
            <w:rStyle w:val="Hyperlink"/>
            <w:sz w:val="12"/>
          </w:rPr>
          <w:t>had said that his vote signified only that he wanted to keep the process moving</w:t>
        </w:r>
      </w:hyperlink>
      <w:r w:rsidRPr="00121E16">
        <w:rPr>
          <w:sz w:val="12"/>
        </w:rPr>
        <w:t xml:space="preserve">. Manchin repeated his position in TV interviews Sunday, including with ABC News. "There's not a rush to do that right now. We don't have an urgency. Don't you think we ought to debate a little bit more, talk about it, and see what we've got out there?" he said. Top Democrats last week expressed faith in securing Manchin's support, with White House Chief of Staff </w:t>
      </w:r>
      <w:hyperlink r:id="rId41" w:history="1">
        <w:r w:rsidRPr="00121E16">
          <w:rPr>
            <w:rStyle w:val="Hyperlink"/>
            <w:sz w:val="12"/>
          </w:rPr>
          <w:t>Ronald Klain telling CNN</w:t>
        </w:r>
      </w:hyperlink>
      <w:r w:rsidRPr="00121E16">
        <w:rPr>
          <w:sz w:val="12"/>
        </w:rPr>
        <w:t xml:space="preserve"> last week he believed that Manchin was "very persuadable" on the $3.5 trillion sum. The bill is </w:t>
      </w:r>
      <w:hyperlink r:id="rId42" w:history="1">
        <w:r w:rsidRPr="00121E16">
          <w:rPr>
            <w:rStyle w:val="Hyperlink"/>
            <w:sz w:val="12"/>
          </w:rPr>
          <w:t>one of the cornerstones of Biden's legislative agenda</w:t>
        </w:r>
      </w:hyperlink>
      <w:r w:rsidRPr="00121E16">
        <w:rPr>
          <w:sz w:val="12"/>
        </w:rPr>
        <w:t xml:space="preserve">, and would be one of the most ambitious attempts to reshape the US infrastructure and economy for a generation. It would also provide funding for expanded social care services and environmental programs. There is currently a stand-off between Manchin and leading progressives in Congress, such as Sen. Bernie Sanders. Manchin has urged that the House approve a bipartisan $1.9 trillion infrastructure bill passed by the Senate earlier in August before considering further spending measures. But </w:t>
      </w:r>
      <w:r w:rsidRPr="00786A99">
        <w:rPr>
          <w:rStyle w:val="StyleUnderline"/>
          <w:highlight w:val="green"/>
        </w:rPr>
        <w:t>Sanders told</w:t>
      </w:r>
      <w:r w:rsidRPr="00121E16">
        <w:rPr>
          <w:sz w:val="12"/>
        </w:rPr>
        <w:t xml:space="preserve"> CNN on Sunday </w:t>
      </w:r>
      <w:r w:rsidRPr="00121E16">
        <w:rPr>
          <w:rStyle w:val="StyleUnderline"/>
        </w:rPr>
        <w:t xml:space="preserve">that his </w:t>
      </w:r>
      <w:r w:rsidRPr="00786A99">
        <w:rPr>
          <w:rStyle w:val="StyleUnderline"/>
          <w:highlight w:val="green"/>
        </w:rPr>
        <w:t>progressive</w:t>
      </w:r>
      <w:r w:rsidRPr="00121E16">
        <w:rPr>
          <w:rStyle w:val="StyleUnderline"/>
        </w:rPr>
        <w:t xml:space="preserve"> colleagues in the House </w:t>
      </w:r>
      <w:r w:rsidRPr="00786A99">
        <w:rPr>
          <w:rStyle w:val="StyleUnderline"/>
          <w:highlight w:val="green"/>
        </w:rPr>
        <w:t>won't approve that bill until the larger package is passed</w:t>
      </w:r>
      <w:r w:rsidRPr="00786A99">
        <w:rPr>
          <w:sz w:val="12"/>
          <w:highlight w:val="green"/>
        </w:rPr>
        <w:t>.</w:t>
      </w:r>
    </w:p>
    <w:p w14:paraId="0A71F753" w14:textId="77777777" w:rsidR="000646FB" w:rsidRDefault="000646FB" w:rsidP="000646FB">
      <w:pPr>
        <w:pStyle w:val="Heading4"/>
      </w:pPr>
      <w:r>
        <w:t>Afghanistan Thumps</w:t>
      </w:r>
    </w:p>
    <w:p w14:paraId="5129D0C4" w14:textId="77777777" w:rsidR="000646FB" w:rsidRDefault="000646FB" w:rsidP="000646FB">
      <w:r w:rsidRPr="00047DEB">
        <w:rPr>
          <w:rStyle w:val="Style13ptBold"/>
        </w:rPr>
        <w:t>GIFT 9/7</w:t>
      </w:r>
      <w:r>
        <w:t xml:space="preserve"> (Thomas; LSE US Centre, “Biden’s mishandled Afghanistan withdrawal is unlikely to have a large effect on the 2022 midterms,” </w:t>
      </w:r>
      <w:hyperlink r:id="rId43" w:history="1">
        <w:r w:rsidRPr="00D13D71">
          <w:rPr>
            <w:rStyle w:val="Hyperlink"/>
          </w:rPr>
          <w:t>https://blogs.lse.ac.uk/usappblog/2021/09/07/bidens-mishandled-afghanistan-withdrawal-is-unlikely-to-have-a-large-effect-on-the-2022-midterms/</w:t>
        </w:r>
      </w:hyperlink>
      <w:r>
        <w:t>, //pa-ww)</w:t>
      </w:r>
    </w:p>
    <w:p w14:paraId="4C3AD016" w14:textId="77777777" w:rsidR="000646FB" w:rsidRPr="00BC578A" w:rsidRDefault="000646FB" w:rsidP="000646FB">
      <w:pPr>
        <w:rPr>
          <w:sz w:val="10"/>
        </w:rPr>
      </w:pPr>
      <w:r w:rsidRPr="00047DEB">
        <w:rPr>
          <w:sz w:val="10"/>
        </w:rPr>
        <w:t xml:space="preserve">How </w:t>
      </w:r>
      <w:r w:rsidRPr="00047DEB">
        <w:rPr>
          <w:rStyle w:val="StyleUnderline"/>
        </w:rPr>
        <w:t>will</w:t>
      </w:r>
      <w:r w:rsidRPr="00047DEB">
        <w:rPr>
          <w:sz w:val="10"/>
        </w:rPr>
        <w:t xml:space="preserve"> Biden’s tough recent stretch, especially in </w:t>
      </w:r>
      <w:r w:rsidRPr="00047DEB">
        <w:rPr>
          <w:rStyle w:val="StyleUnderline"/>
        </w:rPr>
        <w:t>Afghanistan, affect the White House’s political capital?</w:t>
      </w:r>
      <w:r w:rsidRPr="00047DEB">
        <w:rPr>
          <w:sz w:val="10"/>
        </w:rPr>
        <w:t xml:space="preserve"> </w:t>
      </w:r>
      <w:r w:rsidRPr="00047DEB">
        <w:rPr>
          <w:rStyle w:val="StyleUnderline"/>
        </w:rPr>
        <w:t xml:space="preserve">The </w:t>
      </w:r>
      <w:r w:rsidRPr="00A1590B">
        <w:rPr>
          <w:rStyle w:val="StyleUnderline"/>
        </w:rPr>
        <w:t>last few weeks have been an undeniable</w:t>
      </w:r>
      <w:r w:rsidRPr="00047DEB">
        <w:rPr>
          <w:rStyle w:val="StyleUnderline"/>
        </w:rPr>
        <w:t xml:space="preserve"> jolt to the White House</w:t>
      </w:r>
      <w:r w:rsidRPr="00047DEB">
        <w:rPr>
          <w:sz w:val="10"/>
        </w:rPr>
        <w:t xml:space="preserve">. </w:t>
      </w:r>
      <w:r w:rsidRPr="00047DEB">
        <w:rPr>
          <w:rStyle w:val="StyleUnderline"/>
        </w:rPr>
        <w:t xml:space="preserve">Biden’s approval ratings have dipped into </w:t>
      </w:r>
      <w:r w:rsidRPr="00A1590B">
        <w:rPr>
          <w:rStyle w:val="StyleUnderline"/>
        </w:rPr>
        <w:t>negative territory</w:t>
      </w:r>
      <w:r w:rsidRPr="00047DEB">
        <w:rPr>
          <w:sz w:val="10"/>
        </w:rPr>
        <w:t xml:space="preserve">. Republicans are using the devastating images out of Kabul to paint a portrait of an unreliable commander-in-chief. </w:t>
      </w:r>
      <w:r w:rsidRPr="00047DEB">
        <w:rPr>
          <w:rStyle w:val="StyleUnderline"/>
        </w:rPr>
        <w:t xml:space="preserve">Even Democratic </w:t>
      </w:r>
      <w:r w:rsidRPr="00A1590B">
        <w:rPr>
          <w:rStyle w:val="StyleUnderline"/>
          <w:highlight w:val="green"/>
        </w:rPr>
        <w:t>allies have questioned</w:t>
      </w:r>
      <w:r w:rsidRPr="00047DEB">
        <w:rPr>
          <w:rStyle w:val="StyleUnderline"/>
        </w:rPr>
        <w:t xml:space="preserve"> how </w:t>
      </w:r>
      <w:r w:rsidRPr="00A1590B">
        <w:rPr>
          <w:rStyle w:val="StyleUnderline"/>
          <w:highlight w:val="green"/>
        </w:rPr>
        <w:t>Biden’s recent moves</w:t>
      </w:r>
      <w:r w:rsidRPr="00047DEB">
        <w:rPr>
          <w:rStyle w:val="StyleUnderline"/>
        </w:rPr>
        <w:t xml:space="preserve"> square with a leader who promised to be a steady hand and to restore American trust abroad</w:t>
      </w:r>
      <w:r w:rsidRPr="00047DEB">
        <w:rPr>
          <w:sz w:val="10"/>
        </w:rPr>
        <w:t xml:space="preserve">. </w:t>
      </w:r>
      <w:r w:rsidRPr="00A1590B">
        <w:rPr>
          <w:rStyle w:val="StyleUnderline"/>
          <w:highlight w:val="green"/>
        </w:rPr>
        <w:t>Afghanistan was Biden’s first</w:t>
      </w:r>
      <w:r w:rsidRPr="00047DEB">
        <w:rPr>
          <w:rStyle w:val="StyleUnderline"/>
        </w:rPr>
        <w:t xml:space="preserve"> true </w:t>
      </w:r>
      <w:r w:rsidRPr="00A1590B">
        <w:rPr>
          <w:rStyle w:val="StyleUnderline"/>
          <w:highlight w:val="green"/>
        </w:rPr>
        <w:t>foreign policy test, and</w:t>
      </w:r>
      <w:r w:rsidRPr="00047DEB">
        <w:rPr>
          <w:rStyle w:val="StyleUnderline"/>
        </w:rPr>
        <w:t xml:space="preserve"> his execution </w:t>
      </w:r>
      <w:r w:rsidRPr="00A1590B">
        <w:rPr>
          <w:rStyle w:val="StyleUnderline"/>
          <w:highlight w:val="green"/>
        </w:rPr>
        <w:t>failed</w:t>
      </w:r>
      <w:r w:rsidRPr="00A1590B">
        <w:rPr>
          <w:sz w:val="10"/>
          <w:highlight w:val="green"/>
        </w:rPr>
        <w:t>.</w:t>
      </w:r>
      <w:r w:rsidRPr="00047DEB">
        <w:rPr>
          <w:sz w:val="10"/>
        </w:rPr>
        <w:t xml:space="preserve"> Politically, however, </w:t>
      </w:r>
      <w:r w:rsidRPr="00047DEB">
        <w:rPr>
          <w:rStyle w:val="StyleUnderline"/>
        </w:rPr>
        <w:t>whether this proves to be a temporary blip for Biden—or the start of a protracted loss of political capital—will depend on how effectively the administration can change the conversation</w:t>
      </w:r>
      <w:r w:rsidRPr="00047DEB">
        <w:rPr>
          <w:sz w:val="10"/>
        </w:rPr>
        <w:t xml:space="preserve">. </w:t>
      </w:r>
      <w:r w:rsidRPr="00A1590B">
        <w:rPr>
          <w:rStyle w:val="StyleUnderline"/>
          <w:highlight w:val="green"/>
        </w:rPr>
        <w:t>The White House</w:t>
      </w:r>
      <w:r w:rsidRPr="00047DEB">
        <w:rPr>
          <w:rStyle w:val="StyleUnderline"/>
        </w:rPr>
        <w:t xml:space="preserve"> communications office </w:t>
      </w:r>
      <w:r w:rsidRPr="00A1590B">
        <w:rPr>
          <w:rStyle w:val="StyleUnderline"/>
          <w:highlight w:val="green"/>
        </w:rPr>
        <w:t>is</w:t>
      </w:r>
      <w:r w:rsidRPr="00047DEB">
        <w:rPr>
          <w:rStyle w:val="StyleUnderline"/>
        </w:rPr>
        <w:t xml:space="preserve"> clearly </w:t>
      </w:r>
      <w:r w:rsidRPr="00A1590B">
        <w:rPr>
          <w:rStyle w:val="StyleUnderline"/>
          <w:highlight w:val="green"/>
        </w:rPr>
        <w:t>trying to pivot back to domestic issues</w:t>
      </w:r>
      <w:r w:rsidRPr="00A1590B">
        <w:rPr>
          <w:sz w:val="10"/>
          <w:highlight w:val="green"/>
        </w:rPr>
        <w:t xml:space="preserve">. </w:t>
      </w:r>
      <w:r w:rsidRPr="00A1590B">
        <w:rPr>
          <w:rStyle w:val="StyleUnderline"/>
          <w:highlight w:val="green"/>
        </w:rPr>
        <w:t>But</w:t>
      </w:r>
      <w:r w:rsidRPr="00047DEB">
        <w:rPr>
          <w:rStyle w:val="StyleUnderline"/>
        </w:rPr>
        <w:t xml:space="preserve"> even here, </w:t>
      </w:r>
      <w:r w:rsidRPr="00A1590B">
        <w:rPr>
          <w:rStyle w:val="StyleUnderline"/>
          <w:highlight w:val="green"/>
        </w:rPr>
        <w:t>there’s no safe harbor given</w:t>
      </w:r>
      <w:r w:rsidRPr="00047DEB">
        <w:rPr>
          <w:rStyle w:val="StyleUnderline"/>
        </w:rPr>
        <w:t xml:space="preserve"> continued depressing news on </w:t>
      </w:r>
      <w:r w:rsidRPr="00A1590B">
        <w:rPr>
          <w:rStyle w:val="StyleUnderline"/>
          <w:highlight w:val="green"/>
        </w:rPr>
        <w:t>COVID-19,</w:t>
      </w:r>
      <w:r w:rsidRPr="00047DEB">
        <w:rPr>
          <w:rStyle w:val="StyleUnderline"/>
        </w:rPr>
        <w:t xml:space="preserve"> </w:t>
      </w:r>
      <w:r w:rsidRPr="00A1590B">
        <w:rPr>
          <w:rStyle w:val="StyleUnderline"/>
          <w:highlight w:val="green"/>
        </w:rPr>
        <w:t>worse-than-expected</w:t>
      </w:r>
      <w:r w:rsidRPr="00047DEB">
        <w:rPr>
          <w:rStyle w:val="StyleUnderline"/>
        </w:rPr>
        <w:t xml:space="preserve"> August </w:t>
      </w:r>
      <w:r w:rsidRPr="00A1590B">
        <w:rPr>
          <w:rStyle w:val="StyleUnderline"/>
          <w:highlight w:val="green"/>
        </w:rPr>
        <w:t>job numbers</w:t>
      </w:r>
      <w:r w:rsidRPr="00047DEB">
        <w:rPr>
          <w:rStyle w:val="StyleUnderline"/>
        </w:rPr>
        <w:t xml:space="preserve">, mounting </w:t>
      </w:r>
      <w:r w:rsidRPr="00A1590B">
        <w:rPr>
          <w:rStyle w:val="StyleUnderline"/>
          <w:highlight w:val="green"/>
        </w:rPr>
        <w:t>concerns about inflation, and so on</w:t>
      </w:r>
      <w:r w:rsidRPr="00047DEB">
        <w:rPr>
          <w:sz w:val="10"/>
        </w:rPr>
        <w:t xml:space="preserve">. To the extent that presidents are granted even a modicum of a honeymoon period anymore, we’re well past that with Biden. Will perceptions of Biden’s botched Afghanistan withdrawal thwart his domestic agenda? It’s possible to overstate how much recent events in Afghanistan will shape what Biden can achieve legislatively at home; any effects will be case-specific. It’s still much more likely than not that the $1 trillion infrastructure bill that’s already passed the Senate will become law, which only requires that Democrats vote along party lines in the House. But </w:t>
      </w:r>
      <w:r w:rsidRPr="00047DEB">
        <w:rPr>
          <w:rStyle w:val="StyleUnderline"/>
        </w:rPr>
        <w:t>Biden’s</w:t>
      </w:r>
      <w:r w:rsidRPr="00047DEB">
        <w:rPr>
          <w:sz w:val="10"/>
        </w:rPr>
        <w:t xml:space="preserve"> additional $3.5 trillion </w:t>
      </w:r>
      <w:r w:rsidRPr="00A1590B">
        <w:rPr>
          <w:rStyle w:val="StyleUnderline"/>
          <w:highlight w:val="green"/>
        </w:rPr>
        <w:t>spending proposal</w:t>
      </w:r>
      <w:r w:rsidRPr="00047DEB">
        <w:rPr>
          <w:rStyle w:val="StyleUnderline"/>
        </w:rPr>
        <w:t xml:space="preserve">—which was </w:t>
      </w:r>
      <w:r w:rsidRPr="00A1590B">
        <w:rPr>
          <w:rStyle w:val="StyleUnderline"/>
          <w:highlight w:val="green"/>
        </w:rPr>
        <w:t>already</w:t>
      </w:r>
      <w:r w:rsidRPr="00047DEB">
        <w:rPr>
          <w:rStyle w:val="StyleUnderline"/>
        </w:rPr>
        <w:t xml:space="preserve"> going to be </w:t>
      </w:r>
      <w:r w:rsidRPr="00A1590B">
        <w:rPr>
          <w:rStyle w:val="StyleUnderline"/>
          <w:highlight w:val="green"/>
        </w:rPr>
        <w:t>a tough sell for</w:t>
      </w:r>
      <w:r w:rsidRPr="00047DEB">
        <w:rPr>
          <w:rStyle w:val="StyleUnderline"/>
        </w:rPr>
        <w:t xml:space="preserve"> the White House to pass through reconciliation in ideal circumstances—</w:t>
      </w:r>
      <w:r w:rsidRPr="00A1590B">
        <w:rPr>
          <w:rStyle w:val="StyleUnderline"/>
          <w:highlight w:val="green"/>
        </w:rPr>
        <w:t>might become</w:t>
      </w:r>
      <w:r w:rsidRPr="00047DEB">
        <w:rPr>
          <w:rStyle w:val="StyleUnderline"/>
        </w:rPr>
        <w:t xml:space="preserve"> even </w:t>
      </w:r>
      <w:r w:rsidRPr="00A1590B">
        <w:rPr>
          <w:rStyle w:val="StyleUnderline"/>
          <w:highlight w:val="green"/>
        </w:rPr>
        <w:t>less likely</w:t>
      </w:r>
      <w:r w:rsidRPr="00047DEB">
        <w:rPr>
          <w:sz w:val="10"/>
        </w:rPr>
        <w:t xml:space="preserve">. That’s a bill that that’s jam-packed with progressive wish-list items, including on clean energy, family leave, housing, and pre-K schooling. </w:t>
      </w:r>
      <w:r w:rsidRPr="00047DEB">
        <w:rPr>
          <w:rStyle w:val="StyleUnderline"/>
        </w:rPr>
        <w:t>Some Democrats, particularly from swing districts and moderate states, would’ve been reluctant to vote for that bill anyway</w:t>
      </w:r>
      <w:r w:rsidRPr="00047DEB">
        <w:rPr>
          <w:sz w:val="10"/>
        </w:rPr>
        <w:t xml:space="preserve">. </w:t>
      </w:r>
      <w:r w:rsidRPr="00047DEB">
        <w:rPr>
          <w:rStyle w:val="StyleUnderline"/>
        </w:rPr>
        <w:t xml:space="preserve">But </w:t>
      </w:r>
      <w:r w:rsidRPr="00A1590B">
        <w:rPr>
          <w:rStyle w:val="StyleUnderline"/>
          <w:highlight w:val="green"/>
        </w:rPr>
        <w:t>Biden’s diminished political stature</w:t>
      </w:r>
      <w:r w:rsidRPr="00047DEB">
        <w:rPr>
          <w:rStyle w:val="StyleUnderline"/>
        </w:rPr>
        <w:t xml:space="preserve"> might </w:t>
      </w:r>
      <w:r w:rsidRPr="00A1590B">
        <w:rPr>
          <w:rStyle w:val="StyleUnderline"/>
          <w:highlight w:val="green"/>
        </w:rPr>
        <w:t>give</w:t>
      </w:r>
      <w:r w:rsidRPr="00047DEB">
        <w:rPr>
          <w:rStyle w:val="StyleUnderline"/>
        </w:rPr>
        <w:t xml:space="preserve"> those </w:t>
      </w:r>
      <w:r w:rsidRPr="00A1590B">
        <w:rPr>
          <w:rStyle w:val="StyleUnderline"/>
          <w:highlight w:val="green"/>
        </w:rPr>
        <w:t xml:space="preserve">lawmakers even more pause </w:t>
      </w:r>
      <w:r w:rsidRPr="00A1590B">
        <w:rPr>
          <w:rStyle w:val="StyleUnderline"/>
        </w:rPr>
        <w:t>about toeing the party line</w:t>
      </w:r>
      <w:r w:rsidRPr="00047DEB">
        <w:rPr>
          <w:sz w:val="10"/>
        </w:rPr>
        <w:t xml:space="preserve">. In fact, </w:t>
      </w:r>
      <w:r w:rsidRPr="00A1590B">
        <w:rPr>
          <w:rStyle w:val="StyleUnderline"/>
        </w:rPr>
        <w:t>there’s already evidence</w:t>
      </w:r>
      <w:r w:rsidRPr="00047DEB">
        <w:rPr>
          <w:rStyle w:val="StyleUnderline"/>
        </w:rPr>
        <w:t xml:space="preserve"> of this hesitation, </w:t>
      </w:r>
      <w:r w:rsidRPr="00A1590B">
        <w:rPr>
          <w:rStyle w:val="StyleUnderline"/>
          <w:highlight w:val="green"/>
        </w:rPr>
        <w:t>with</w:t>
      </w:r>
      <w:r w:rsidRPr="00047DEB">
        <w:rPr>
          <w:sz w:val="10"/>
        </w:rPr>
        <w:t xml:space="preserve"> West Virginia Senator Joe </w:t>
      </w:r>
      <w:r w:rsidRPr="00A1590B">
        <w:rPr>
          <w:rStyle w:val="StyleUnderline"/>
          <w:highlight w:val="green"/>
        </w:rPr>
        <w:t>Manchin demanding a “strategic pause”</w:t>
      </w:r>
      <w:r w:rsidRPr="00047DEB">
        <w:rPr>
          <w:rStyle w:val="StyleUnderline"/>
        </w:rPr>
        <w:t xml:space="preserve"> on the bill</w:t>
      </w:r>
      <w:r w:rsidRPr="00047DEB">
        <w:rPr>
          <w:sz w:val="10"/>
        </w:rPr>
        <w:t>, which should concern the White House.</w:t>
      </w:r>
    </w:p>
    <w:p w14:paraId="2124F25E" w14:textId="77777777" w:rsidR="000646FB" w:rsidRDefault="000646FB" w:rsidP="000646FB">
      <w:pPr>
        <w:pStyle w:val="Heading4"/>
      </w:pPr>
      <w:r>
        <w:t>Link is non-unique—tons of antitrust bills now – C/A Blanquez and Cernak from the Courts DA</w:t>
      </w:r>
    </w:p>
    <w:p w14:paraId="2172B965" w14:textId="77777777" w:rsidR="000646FB" w:rsidRDefault="000646FB" w:rsidP="000646FB">
      <w:r>
        <w:rPr>
          <w:b/>
          <w:bCs/>
        </w:rPr>
        <w:t>Blanquez and Cernak, 7/28</w:t>
      </w:r>
      <w:r>
        <w:t xml:space="preserve">/21 [Luis, International antitrust and competition law attorney and Steven, Respected leader in the international antitrust and competition law community and served as in-house antitrust attorney at General Motors for more than 20 years both of Bona Law PC; “Antitrust Political Developments: Biden Administration Issues Executive Order on Competition and Congress Proposes Six New Antitrust Bills,” The Antitrust Attorney.com, July 28, 2021; </w:t>
      </w:r>
      <w:hyperlink r:id="rId44" w:history="1">
        <w:r w:rsidRPr="001E01A4">
          <w:rPr>
            <w:rStyle w:val="Hyperlink"/>
          </w:rPr>
          <w:t>https://www.theantitrustattorney.com/antitrust-political-developments-biden-administration-issues-executive-order-on-competition-and-congress-proposes-six-new-antitrust-bills/</w:t>
        </w:r>
      </w:hyperlink>
      <w:r>
        <w:t>]</w:t>
      </w:r>
    </w:p>
    <w:p w14:paraId="493F28D7" w14:textId="77777777" w:rsidR="000646FB" w:rsidRPr="00786A99" w:rsidRDefault="000646FB" w:rsidP="000646FB">
      <w:pPr>
        <w:rPr>
          <w:sz w:val="12"/>
        </w:rPr>
      </w:pPr>
      <w:r w:rsidRPr="00786A99">
        <w:rPr>
          <w:sz w:val="12"/>
        </w:rPr>
        <w:t xml:space="preserve">The House Judiciary Committee’s Approval of Six New Tech Antitrust Bills Previously, on June 23, </w:t>
      </w:r>
      <w:r w:rsidRPr="00786A99">
        <w:rPr>
          <w:rStyle w:val="StyleUnderline"/>
          <w:highlight w:val="green"/>
        </w:rPr>
        <w:t xml:space="preserve">the House Judiciary </w:t>
      </w:r>
      <w:r w:rsidRPr="00786A99">
        <w:rPr>
          <w:rStyle w:val="StyleUnderline"/>
        </w:rPr>
        <w:t xml:space="preserve">Committee marked up and </w:t>
      </w:r>
      <w:r w:rsidRPr="00786A99">
        <w:rPr>
          <w:rStyle w:val="StyleUnderline"/>
          <w:highlight w:val="green"/>
        </w:rPr>
        <w:t xml:space="preserve">reported </w:t>
      </w:r>
      <w:r w:rsidRPr="00786A99">
        <w:rPr>
          <w:rStyle w:val="StyleUnderline"/>
        </w:rPr>
        <w:t xml:space="preserve">favorably </w:t>
      </w:r>
      <w:r w:rsidRPr="00786A99">
        <w:rPr>
          <w:rStyle w:val="StyleUnderline"/>
          <w:highlight w:val="green"/>
        </w:rPr>
        <w:t xml:space="preserve">six new </w:t>
      </w:r>
      <w:r w:rsidRPr="00786A99">
        <w:rPr>
          <w:rStyle w:val="StyleUnderline"/>
        </w:rPr>
        <w:t xml:space="preserve">tech </w:t>
      </w:r>
      <w:r w:rsidRPr="00786A99">
        <w:rPr>
          <w:rStyle w:val="StyleUnderline"/>
          <w:highlight w:val="green"/>
        </w:rPr>
        <w:t>antitrust bills</w:t>
      </w:r>
      <w:r w:rsidRPr="0016744B">
        <w:rPr>
          <w:rStyle w:val="StyleUnderline"/>
        </w:rPr>
        <w:t xml:space="preserve"> called to be a “historic package of bipartisan legislation” </w:t>
      </w:r>
      <w:r w:rsidRPr="00786A99">
        <w:rPr>
          <w:rStyle w:val="StyleUnderline"/>
          <w:highlight w:val="green"/>
        </w:rPr>
        <w:t>aimed at “reining in anticompetitive abuses</w:t>
      </w:r>
      <w:r w:rsidRPr="00786A99">
        <w:rPr>
          <w:rStyle w:val="StyleUnderline"/>
        </w:rPr>
        <w:t xml:space="preserve"> of the most dominant firms online</w:t>
      </w:r>
      <w:r w:rsidRPr="0016744B">
        <w:rPr>
          <w:rStyle w:val="StyleUnderline"/>
        </w:rPr>
        <w:t>.” If finally enacted, they would significantly alter current U.S. antitrust rules affecting big tech companies moving forward.</w:t>
      </w:r>
      <w:r>
        <w:rPr>
          <w:rStyle w:val="StyleUnderline"/>
        </w:rPr>
        <w:t xml:space="preserve"> </w:t>
      </w:r>
      <w:r w:rsidRPr="00786A99">
        <w:rPr>
          <w:sz w:val="12"/>
        </w:rPr>
        <w:t xml:space="preserve">When ––even whether––the six antitrust bills will get final approval by both the House and the Senate is still far from clear for at least three reasons. First, there are significant differences between Democrats––whose main concern is the monopoly power that dominant online platforms seem to enjoy—and Republicans––whose main concern is perceived online censorship and suppression of speech as addressed in their </w:t>
      </w:r>
      <w:hyperlink r:id="rId45" w:history="1">
        <w:r w:rsidRPr="00786A99">
          <w:rPr>
            <w:rStyle w:val="Hyperlink"/>
            <w:sz w:val="12"/>
          </w:rPr>
          <w:t>own agenda for taking on big tech</w:t>
        </w:r>
      </w:hyperlink>
      <w:r w:rsidRPr="00786A99">
        <w:rPr>
          <w:sz w:val="12"/>
        </w:rPr>
        <w:t xml:space="preserve">. Second, there are strong disagreements on both sides of the aisle over key issues such as what constitutes an online platform, the criteria to establish which platforms should be targeted and which not, what is covered under the definition of “data,” the impact if this new legislation on privacy issues, and why Congress would pass rules to constrain U.S. companies, but not their foreign competitors, among many others. And third, several important voices representing powerful Silicon Valley tech companies such as </w:t>
      </w:r>
      <w:hyperlink r:id="rId46" w:history="1">
        <w:r w:rsidRPr="00786A99">
          <w:rPr>
            <w:rStyle w:val="Hyperlink"/>
            <w:sz w:val="12"/>
          </w:rPr>
          <w:t>Congresswoman Zoe Lofgren (CA-19)</w:t>
        </w:r>
      </w:hyperlink>
      <w:r w:rsidRPr="00786A99">
        <w:rPr>
          <w:sz w:val="12"/>
        </w:rPr>
        <w:t xml:space="preserve"> and </w:t>
      </w:r>
      <w:hyperlink r:id="rId47" w:history="1">
        <w:r w:rsidRPr="00786A99">
          <w:rPr>
            <w:rStyle w:val="Hyperlink"/>
            <w:sz w:val="12"/>
          </w:rPr>
          <w:t>House Minority Leader Kevin McCarthy (R-CA)</w:t>
        </w:r>
      </w:hyperlink>
      <w:r w:rsidRPr="00786A99">
        <w:rPr>
          <w:sz w:val="12"/>
        </w:rPr>
        <w:t xml:space="preserve"> have raised serious concerns about how the proposed legislation will create more harm than good for consumers in the U.S. </w:t>
      </w:r>
      <w:r w:rsidRPr="00786A99">
        <w:rPr>
          <w:rStyle w:val="StyleUnderline"/>
        </w:rPr>
        <w:t xml:space="preserve">In a nutshell, </w:t>
      </w:r>
      <w:r w:rsidRPr="00786A99">
        <w:rPr>
          <w:rStyle w:val="StyleUnderline"/>
          <w:highlight w:val="green"/>
        </w:rPr>
        <w:t xml:space="preserve">the </w:t>
      </w:r>
      <w:r w:rsidRPr="00786A99">
        <w:rPr>
          <w:rStyle w:val="StyleUnderline"/>
        </w:rPr>
        <w:t xml:space="preserve">six </w:t>
      </w:r>
      <w:r w:rsidRPr="00786A99">
        <w:rPr>
          <w:rStyle w:val="StyleUnderline"/>
          <w:highlight w:val="green"/>
        </w:rPr>
        <w:t xml:space="preserve">new </w:t>
      </w:r>
      <w:r w:rsidRPr="00786A99">
        <w:rPr>
          <w:rStyle w:val="StyleUnderline"/>
        </w:rPr>
        <w:t xml:space="preserve">tech antitrust </w:t>
      </w:r>
      <w:r w:rsidRPr="00786A99">
        <w:rPr>
          <w:rStyle w:val="StyleUnderline"/>
          <w:highlight w:val="green"/>
        </w:rPr>
        <w:t>bills are:</w:t>
      </w:r>
      <w:r>
        <w:rPr>
          <w:rStyle w:val="StyleUnderline"/>
        </w:rPr>
        <w:t xml:space="preserve"> </w:t>
      </w:r>
      <w:r w:rsidRPr="00786A99">
        <w:rPr>
          <w:rStyle w:val="StyleUnderline"/>
          <w:highlight w:val="green"/>
        </w:rPr>
        <w:t xml:space="preserve">Merger Filing Fee </w:t>
      </w:r>
      <w:r w:rsidRPr="00786A99">
        <w:rPr>
          <w:rStyle w:val="StyleUnderline"/>
        </w:rPr>
        <w:t>Modernization Act</w:t>
      </w:r>
      <w:r w:rsidRPr="0016744B">
        <w:rPr>
          <w:rStyle w:val="StyleUnderline"/>
        </w:rPr>
        <w:t xml:space="preserve"> (H.R.3843):</w:t>
      </w:r>
      <w:r w:rsidRPr="00786A99">
        <w:rPr>
          <w:sz w:val="12"/>
        </w:rPr>
        <w:t xml:space="preserve"> To increase most filing fees that merging companies are required to pay to the U.S. antitrust agencies and ensure that DOJ and FTC have the necessary resources to enforce the antitrust laws. </w:t>
      </w:r>
      <w:hyperlink r:id="rId48" w:history="1">
        <w:r w:rsidRPr="00786A99">
          <w:rPr>
            <w:rStyle w:val="Hyperlink"/>
            <w:sz w:val="12"/>
          </w:rPr>
          <w:t>Senator Klobuchar was particularly pleased with this bill</w:t>
        </w:r>
      </w:hyperlink>
      <w:r w:rsidRPr="00786A99">
        <w:rPr>
          <w:sz w:val="12"/>
        </w:rPr>
        <w:t xml:space="preserve">, which she considers the House version of her bipartisan previous bill to update merger filing fees. </w:t>
      </w:r>
      <w:r w:rsidRPr="00786A99">
        <w:rPr>
          <w:rStyle w:val="StyleUnderline"/>
          <w:highlight w:val="green"/>
        </w:rPr>
        <w:t xml:space="preserve">State Antitrust Enforcement </w:t>
      </w:r>
      <w:r w:rsidRPr="00786A99">
        <w:rPr>
          <w:rStyle w:val="StyleUnderline"/>
        </w:rPr>
        <w:t>Venue Act (H.R.3460):</w:t>
      </w:r>
      <w:r w:rsidRPr="00786A99">
        <w:rPr>
          <w:sz w:val="12"/>
        </w:rPr>
        <w:t xml:space="preserve"> To stop companies from being able to move antitrust suits brought by the states (AGs) to other venues, </w:t>
      </w:r>
      <w:hyperlink r:id="rId49" w:history="1">
        <w:r w:rsidRPr="0016744B">
          <w:rPr>
            <w:rStyle w:val="StyleUnderline"/>
          </w:rPr>
          <w:t xml:space="preserve">Augmenting Compatibility and Competition by Enabling Service Switching </w:t>
        </w:r>
        <w:r w:rsidRPr="00786A99">
          <w:rPr>
            <w:rStyle w:val="StyleUnderline"/>
            <w:highlight w:val="green"/>
          </w:rPr>
          <w:t>(ACCESS) Act</w:t>
        </w:r>
        <w:r w:rsidRPr="0016744B">
          <w:rPr>
            <w:rStyle w:val="StyleUnderline"/>
          </w:rPr>
          <w:t xml:space="preserve"> (H.R.3849):</w:t>
        </w:r>
      </w:hyperlink>
      <w:r w:rsidRPr="00786A99">
        <w:rPr>
          <w:sz w:val="12"/>
        </w:rPr>
        <w:t xml:space="preserve"> To promote data portability and interoperability to lower barriers to entry and switching costs. </w:t>
      </w:r>
      <w:r w:rsidRPr="00786A99">
        <w:rPr>
          <w:rStyle w:val="StyleUnderline"/>
          <w:highlight w:val="green"/>
        </w:rPr>
        <w:t xml:space="preserve">Platform Competition </w:t>
      </w:r>
      <w:r w:rsidRPr="00786A99">
        <w:rPr>
          <w:rStyle w:val="StyleUnderline"/>
        </w:rPr>
        <w:t>and Opportunity Act</w:t>
      </w:r>
      <w:r w:rsidRPr="0016744B">
        <w:rPr>
          <w:rStyle w:val="StyleUnderline"/>
        </w:rPr>
        <w:t xml:space="preserve"> (H.R.3826):</w:t>
      </w:r>
      <w:r w:rsidRPr="00786A99">
        <w:rPr>
          <w:sz w:val="12"/>
        </w:rPr>
        <w:t xml:space="preserve"> To prohibit acquisitions of competitive threats by dominant platforms, as well as acquisitions that expand or entrench the market power of online platforms. </w:t>
      </w:r>
      <w:r w:rsidRPr="00786A99">
        <w:rPr>
          <w:rStyle w:val="StyleUnderline"/>
          <w:highlight w:val="green"/>
        </w:rPr>
        <w:t xml:space="preserve">American Choice </w:t>
      </w:r>
      <w:r w:rsidRPr="00786A99">
        <w:rPr>
          <w:rStyle w:val="StyleUnderline"/>
        </w:rPr>
        <w:t>and Innovation Online Act</w:t>
      </w:r>
      <w:r w:rsidRPr="0016744B">
        <w:rPr>
          <w:rStyle w:val="StyleUnderline"/>
        </w:rPr>
        <w:t xml:space="preserve"> (H.R.3816):</w:t>
      </w:r>
      <w:r w:rsidRPr="00786A99">
        <w:rPr>
          <w:sz w:val="12"/>
        </w:rPr>
        <w:t xml:space="preserve"> To prohibit discriminatory conduct by dominant platforms covered by the bill, especially when they favor their own products over that of their rivals (self-preferencing). </w:t>
      </w:r>
      <w:r w:rsidRPr="00786A99">
        <w:rPr>
          <w:rStyle w:val="StyleUnderline"/>
          <w:highlight w:val="green"/>
        </w:rPr>
        <w:t xml:space="preserve">Ending </w:t>
      </w:r>
      <w:r w:rsidRPr="00786A99">
        <w:rPr>
          <w:rStyle w:val="StyleUnderline"/>
        </w:rPr>
        <w:t xml:space="preserve">Platform </w:t>
      </w:r>
      <w:r w:rsidRPr="00786A99">
        <w:rPr>
          <w:rStyle w:val="StyleUnderline"/>
          <w:highlight w:val="green"/>
        </w:rPr>
        <w:t xml:space="preserve">Monopolies </w:t>
      </w:r>
      <w:r w:rsidRPr="00786A99">
        <w:rPr>
          <w:rStyle w:val="StyleUnderline"/>
        </w:rPr>
        <w:t>Act</w:t>
      </w:r>
      <w:r w:rsidRPr="0016744B">
        <w:rPr>
          <w:rStyle w:val="StyleUnderline"/>
        </w:rPr>
        <w:t xml:space="preserve"> (H.R.3825):</w:t>
      </w:r>
      <w:r w:rsidRPr="00786A99">
        <w:rPr>
          <w:sz w:val="12"/>
        </w:rPr>
        <w:t xml:space="preserve"> To prevent dominant platforms from operating as both an operator and user of online platforms, which would eliminate their ability to self-preference and disadvantage competitors in an anticompetitive way.</w:t>
      </w:r>
    </w:p>
    <w:p w14:paraId="170E8F15" w14:textId="77777777" w:rsidR="000646FB" w:rsidRDefault="000646FB" w:rsidP="000646FB">
      <w:pPr>
        <w:pStyle w:val="Heading4"/>
      </w:pPr>
      <w:r>
        <w:t>Non-unique and link turn—some efforts at consolidation already exist in Congress which should have sapped PC—it doesn’t solve the aff BUT had bipartisan support</w:t>
      </w:r>
    </w:p>
    <w:p w14:paraId="2493DD57" w14:textId="77777777" w:rsidR="000646FB" w:rsidRDefault="000646FB" w:rsidP="000646FB">
      <w:pPr>
        <w:rPr>
          <w:rStyle w:val="Style13ptBold"/>
        </w:rPr>
      </w:pPr>
      <w:r>
        <w:rPr>
          <w:rStyle w:val="Style13ptBold"/>
        </w:rPr>
        <w:t>Cortellessa, 21</w:t>
      </w:r>
    </w:p>
    <w:p w14:paraId="579F1BBC" w14:textId="77777777" w:rsidR="000646FB" w:rsidRPr="00480620" w:rsidRDefault="000646FB" w:rsidP="000646FB">
      <w:r w:rsidRPr="00480620">
        <w:t xml:space="preserve">(Eric, reporter for the Washington Monthly, 'The Republican Plan to Water Down Antitrust Reform," June 25 2021 </w:t>
      </w:r>
      <w:hyperlink r:id="rId50" w:history="1">
        <w:r w:rsidRPr="00480620">
          <w:rPr>
            <w:rStyle w:val="Hyperlink"/>
          </w:rPr>
          <w:t>https://washingtonmonthly.com/2021/06/25/the-plan-to-water-down-antitrust-reform/</w:t>
        </w:r>
      </w:hyperlink>
      <w:r w:rsidRPr="00480620">
        <w:t xml:space="preserve"> NL)</w:t>
      </w:r>
    </w:p>
    <w:p w14:paraId="0DF7DFEE" w14:textId="77777777" w:rsidR="000646FB" w:rsidRDefault="000646FB" w:rsidP="000646FB">
      <w:r w:rsidRPr="00F8281E">
        <w:rPr>
          <w:sz w:val="16"/>
        </w:rPr>
        <w:t xml:space="preserve">On Thursday, after a marathon 29-hour mark-up session, </w:t>
      </w:r>
      <w:r w:rsidRPr="00F8281E">
        <w:rPr>
          <w:rStyle w:val="StyleUnderline"/>
        </w:rPr>
        <w:t>the House Judiciary Committee advanced, with</w:t>
      </w:r>
      <w:r w:rsidRPr="00F8281E">
        <w:rPr>
          <w:sz w:val="16"/>
        </w:rPr>
        <w:t xml:space="preserve"> </w:t>
      </w:r>
      <w:r w:rsidRPr="00F8281E">
        <w:rPr>
          <w:rStyle w:val="Emphasis"/>
        </w:rPr>
        <w:t>substantial bipartisan support</w:t>
      </w:r>
      <w:r w:rsidRPr="00F8281E">
        <w:rPr>
          <w:sz w:val="16"/>
        </w:rPr>
        <w:t xml:space="preserve">, </w:t>
      </w:r>
      <w:r w:rsidRPr="00F8281E">
        <w:rPr>
          <w:rStyle w:val="StyleUnderline"/>
        </w:rPr>
        <w:t>the most sweeping package of antitrust legislation in decades</w:t>
      </w:r>
      <w:r w:rsidRPr="00F8281E">
        <w:rPr>
          <w:sz w:val="16"/>
        </w:rPr>
        <w:t xml:space="preserve">. </w:t>
      </w:r>
      <w:r w:rsidRPr="00F8281E">
        <w:rPr>
          <w:rStyle w:val="StyleUnderline"/>
        </w:rPr>
        <w:t>The suite of six bills would funnel more funds into the government’s antitrust enforcement agencies, prevent tech giants from acquiring potential rivals</w:t>
      </w:r>
      <w:r w:rsidRPr="00F8281E">
        <w:rPr>
          <w:sz w:val="16"/>
        </w:rPr>
        <w:t xml:space="preserve">, prohibit such firms from giving their own products and services preference over their competitors on their platforms, </w:t>
      </w:r>
      <w:r w:rsidRPr="00F8281E">
        <w:rPr>
          <w:rStyle w:val="StyleUnderline"/>
        </w:rPr>
        <w:t>and give federal regulators the authority to sue to break up behemoths like Google and Amazon</w:t>
      </w:r>
      <w:r w:rsidRPr="00F8281E">
        <w:rPr>
          <w:sz w:val="16"/>
        </w:rPr>
        <w:t xml:space="preserve"> when their role as an operator platform creates an “irreconcilable” conflict of interest with their other lines of business. </w:t>
      </w:r>
      <w:r w:rsidRPr="00F8281E">
        <w:rPr>
          <w:rStyle w:val="StyleUnderline"/>
        </w:rPr>
        <w:t xml:space="preserve">That </w:t>
      </w:r>
      <w:r w:rsidRPr="00F06F25">
        <w:rPr>
          <w:rStyle w:val="StyleUnderline"/>
          <w:highlight w:val="green"/>
        </w:rPr>
        <w:t>this</w:t>
      </w:r>
      <w:r w:rsidRPr="00F8281E">
        <w:rPr>
          <w:rStyle w:val="StyleUnderline"/>
        </w:rPr>
        <w:t xml:space="preserve"> phalanx of potent </w:t>
      </w:r>
      <w:r w:rsidRPr="00F06F25">
        <w:rPr>
          <w:rStyle w:val="StyleUnderline"/>
          <w:highlight w:val="green"/>
        </w:rPr>
        <w:t>reform legislation moved forward</w:t>
      </w:r>
      <w:r w:rsidRPr="00F8281E">
        <w:rPr>
          <w:rStyle w:val="StyleUnderline"/>
        </w:rPr>
        <w:t xml:space="preserve"> at all would have been</w:t>
      </w:r>
      <w:r w:rsidRPr="00F8281E">
        <w:rPr>
          <w:sz w:val="16"/>
        </w:rPr>
        <w:t xml:space="preserve"> </w:t>
      </w:r>
      <w:r w:rsidRPr="00F8281E">
        <w:rPr>
          <w:rStyle w:val="Emphasis"/>
        </w:rPr>
        <w:t>politically unthinkable</w:t>
      </w:r>
      <w:r w:rsidRPr="00F8281E">
        <w:rPr>
          <w:sz w:val="16"/>
        </w:rPr>
        <w:t xml:space="preserve"> </w:t>
      </w:r>
      <w:r w:rsidRPr="00F8281E">
        <w:rPr>
          <w:rStyle w:val="StyleUnderline"/>
        </w:rPr>
        <w:t>as recently as a year ago</w:t>
      </w:r>
      <w:r w:rsidRPr="00F8281E">
        <w:rPr>
          <w:sz w:val="16"/>
        </w:rPr>
        <w:t xml:space="preserve">. </w:t>
      </w:r>
      <w:r w:rsidRPr="00F8281E">
        <w:rPr>
          <w:rStyle w:val="StyleUnderline"/>
        </w:rPr>
        <w:t>And it did so</w:t>
      </w:r>
      <w:r w:rsidRPr="00F8281E">
        <w:rPr>
          <w:sz w:val="16"/>
        </w:rPr>
        <w:t xml:space="preserve"> </w:t>
      </w:r>
      <w:r w:rsidRPr="00F06F25">
        <w:rPr>
          <w:rStyle w:val="Emphasis"/>
          <w:highlight w:val="green"/>
        </w:rPr>
        <w:t>despite fierce opposition</w:t>
      </w:r>
      <w:r w:rsidRPr="00F8281E">
        <w:rPr>
          <w:sz w:val="16"/>
        </w:rPr>
        <w:t xml:space="preserve"> </w:t>
      </w:r>
      <w:r w:rsidRPr="00F8281E">
        <w:rPr>
          <w:rStyle w:val="StyleUnderline"/>
        </w:rPr>
        <w:t>from an army of industry lobbyists and tech industry-funded research and advocacy groups</w:t>
      </w:r>
      <w:r w:rsidRPr="00F8281E">
        <w:rPr>
          <w:sz w:val="16"/>
        </w:rPr>
        <w:t xml:space="preserve">—some left of center, like the Progressive Policy Institute, others right of center, like the </w:t>
      </w:r>
      <w:hyperlink r:id="rId51" w:tooltip="Alliance on Antitrust" w:history="1">
        <w:r w:rsidRPr="00F8281E">
          <w:rPr>
            <w:rStyle w:val="Hyperlink"/>
            <w:sz w:val="16"/>
          </w:rPr>
          <w:t>Alliance on Antitrust</w:t>
        </w:r>
      </w:hyperlink>
      <w:r w:rsidRPr="00F8281E">
        <w:rPr>
          <w:sz w:val="16"/>
        </w:rPr>
        <w:t xml:space="preserve">. Apple sent letters to committee leaders warning that the bills, if turned into law, would thwart the company from offering privacy and security protections to users. CEO Tim Cook, according to the New York Times, </w:t>
      </w:r>
      <w:hyperlink r:id="rId52" w:tgtFrame="_blank" w:tooltip="called" w:history="1">
        <w:r w:rsidRPr="00F8281E">
          <w:rPr>
            <w:rStyle w:val="Hyperlink"/>
            <w:sz w:val="16"/>
          </w:rPr>
          <w:t>called</w:t>
        </w:r>
      </w:hyperlink>
      <w:r w:rsidRPr="00F8281E">
        <w:rPr>
          <w:sz w:val="16"/>
        </w:rPr>
        <w:t xml:space="preserve"> House Speaker Nancy Pelosi to try and sway her from backing the effort. </w:t>
      </w:r>
      <w:r w:rsidRPr="00F8281E">
        <w:rPr>
          <w:rStyle w:val="StyleUnderline"/>
        </w:rPr>
        <w:t>While final passage is not assured</w:t>
      </w:r>
      <w:r w:rsidRPr="00F8281E">
        <w:rPr>
          <w:sz w:val="16"/>
        </w:rPr>
        <w:t xml:space="preserve">—a number of House Democrats from tech-heavy California districts </w:t>
      </w:r>
      <w:hyperlink r:id="rId53" w:tgtFrame="_blank" w:tooltip="oppose" w:history="1">
        <w:r w:rsidRPr="00F8281E">
          <w:rPr>
            <w:rStyle w:val="Hyperlink"/>
            <w:sz w:val="16"/>
          </w:rPr>
          <w:t>oppose</w:t>
        </w:r>
      </w:hyperlink>
      <w:r w:rsidRPr="00F8281E">
        <w:rPr>
          <w:sz w:val="16"/>
        </w:rPr>
        <w:t xml:space="preserve"> the bills—</w:t>
      </w:r>
      <w:r w:rsidRPr="00F8281E">
        <w:rPr>
          <w:rStyle w:val="StyleUnderline"/>
        </w:rPr>
        <w:t>Pelosi</w:t>
      </w:r>
      <w:r w:rsidRPr="00F8281E">
        <w:rPr>
          <w:sz w:val="16"/>
        </w:rPr>
        <w:t xml:space="preserve">, who also represents such a district in San Francisco, </w:t>
      </w:r>
      <w:r w:rsidRPr="00F8281E">
        <w:rPr>
          <w:rStyle w:val="StyleUnderline"/>
        </w:rPr>
        <w:t>has</w:t>
      </w:r>
      <w:r>
        <w:rPr>
          <w:rStyle w:val="StyleUnderline"/>
        </w:rPr>
        <w:t xml:space="preserve"> </w:t>
      </w:r>
      <w:hyperlink r:id="rId54" w:tgtFrame="_blank" w:tooltip="indicated" w:history="1">
        <w:r w:rsidRPr="00F8281E">
          <w:rPr>
            <w:rStyle w:val="StyleUnderline"/>
          </w:rPr>
          <w:t>indicated</w:t>
        </w:r>
      </w:hyperlink>
      <w:r>
        <w:rPr>
          <w:rStyle w:val="StyleUnderline"/>
        </w:rPr>
        <w:t xml:space="preserve"> </w:t>
      </w:r>
      <w:r w:rsidRPr="00F8281E">
        <w:rPr>
          <w:rStyle w:val="StyleUnderline"/>
        </w:rPr>
        <w:t>a</w:t>
      </w:r>
      <w:r w:rsidRPr="00F8281E">
        <w:rPr>
          <w:sz w:val="16"/>
        </w:rPr>
        <w:t xml:space="preserve"> </w:t>
      </w:r>
      <w:r w:rsidRPr="00F8281E">
        <w:rPr>
          <w:rStyle w:val="Emphasis"/>
        </w:rPr>
        <w:t>commitment</w:t>
      </w:r>
      <w:r w:rsidRPr="00F8281E">
        <w:rPr>
          <w:sz w:val="16"/>
        </w:rPr>
        <w:t xml:space="preserve"> </w:t>
      </w:r>
      <w:r w:rsidRPr="00F8281E">
        <w:rPr>
          <w:rStyle w:val="StyleUnderline"/>
        </w:rPr>
        <w:t>to getting them through the chamber, and her track record of successfully shepherding legislation is legendary</w:t>
      </w:r>
      <w:r w:rsidRPr="00F8281E">
        <w:rPr>
          <w:sz w:val="16"/>
        </w:rPr>
        <w:t>. “</w:t>
      </w:r>
      <w:r w:rsidRPr="00F06F25">
        <w:rPr>
          <w:rStyle w:val="StyleUnderline"/>
          <w:highlight w:val="green"/>
        </w:rPr>
        <w:t>We are</w:t>
      </w:r>
      <w:r w:rsidRPr="00F06F25">
        <w:rPr>
          <w:sz w:val="16"/>
          <w:highlight w:val="green"/>
        </w:rPr>
        <w:t xml:space="preserve"> </w:t>
      </w:r>
      <w:r w:rsidRPr="00F06F25">
        <w:rPr>
          <w:rStyle w:val="Emphasis"/>
          <w:highlight w:val="green"/>
        </w:rPr>
        <w:t>not going to ignore the consolidation</w:t>
      </w:r>
      <w:r w:rsidRPr="00F06F25">
        <w:rPr>
          <w:sz w:val="16"/>
          <w:highlight w:val="green"/>
        </w:rPr>
        <w:t xml:space="preserve"> </w:t>
      </w:r>
      <w:r w:rsidRPr="00F06F25">
        <w:rPr>
          <w:rStyle w:val="StyleUnderline"/>
          <w:highlight w:val="green"/>
        </w:rPr>
        <w:t>that has happened and the</w:t>
      </w:r>
      <w:r w:rsidRPr="00F06F25">
        <w:rPr>
          <w:sz w:val="16"/>
          <w:highlight w:val="green"/>
        </w:rPr>
        <w:t xml:space="preserve"> </w:t>
      </w:r>
      <w:r w:rsidRPr="00F06F25">
        <w:rPr>
          <w:rStyle w:val="Emphasis"/>
          <w:highlight w:val="green"/>
        </w:rPr>
        <w:t>concern that exists on both sides</w:t>
      </w:r>
      <w:r w:rsidRPr="00F06F25">
        <w:rPr>
          <w:sz w:val="16"/>
          <w:highlight w:val="green"/>
        </w:rPr>
        <w:t xml:space="preserve"> </w:t>
      </w:r>
      <w:r w:rsidRPr="00F06F25">
        <w:rPr>
          <w:rStyle w:val="StyleUnderline"/>
          <w:highlight w:val="green"/>
        </w:rPr>
        <w:t>of the aisle</w:t>
      </w:r>
      <w:r w:rsidRPr="00F8281E">
        <w:rPr>
          <w:sz w:val="16"/>
        </w:rPr>
        <w:t xml:space="preserve">,” she said. As with most legislation nowadays, though, the biggest obstacle will be the Senate, where the filibuster, likely to continue in its present form, will mean that 60 votes will be needed for the legislation to make it to President Joe Biden’s desk. Still, </w:t>
      </w:r>
      <w:r w:rsidRPr="00F8281E">
        <w:rPr>
          <w:rStyle w:val="StyleUnderline"/>
        </w:rPr>
        <w:t>several Senate Republicans, such as</w:t>
      </w:r>
      <w:r w:rsidRPr="00F8281E">
        <w:rPr>
          <w:sz w:val="16"/>
        </w:rPr>
        <w:t xml:space="preserve"> Josh </w:t>
      </w:r>
      <w:r w:rsidRPr="00F8281E">
        <w:rPr>
          <w:rStyle w:val="StyleUnderline"/>
        </w:rPr>
        <w:t>Hawley of Missouri and</w:t>
      </w:r>
      <w:r w:rsidRPr="00F8281E">
        <w:rPr>
          <w:sz w:val="16"/>
        </w:rPr>
        <w:t xml:space="preserve"> Ted </w:t>
      </w:r>
      <w:r w:rsidRPr="00F8281E">
        <w:rPr>
          <w:rStyle w:val="StyleUnderline"/>
        </w:rPr>
        <w:t>Cruz of Texas</w:t>
      </w:r>
      <w:r w:rsidRPr="00F8281E">
        <w:rPr>
          <w:sz w:val="16"/>
        </w:rPr>
        <w:t xml:space="preserve">, </w:t>
      </w:r>
      <w:r w:rsidRPr="00F8281E">
        <w:rPr>
          <w:rStyle w:val="StyleUnderline"/>
        </w:rPr>
        <w:t>have been leading the rhetorical fight against tech monopolies, which they accuse of shutting down conservative speech</w:t>
      </w:r>
      <w:r w:rsidRPr="00F8281E">
        <w:rPr>
          <w:sz w:val="16"/>
        </w:rPr>
        <w:t xml:space="preserve">, among other sins. </w:t>
      </w:r>
      <w:r w:rsidRPr="00F8281E">
        <w:rPr>
          <w:rStyle w:val="StyleUnderline"/>
        </w:rPr>
        <w:t>With</w:t>
      </w:r>
      <w:r w:rsidRPr="00F8281E">
        <w:rPr>
          <w:sz w:val="16"/>
        </w:rPr>
        <w:t xml:space="preserve"> </w:t>
      </w:r>
      <w:r w:rsidRPr="00F06F25">
        <w:rPr>
          <w:rStyle w:val="Emphasis"/>
          <w:highlight w:val="green"/>
        </w:rPr>
        <w:t xml:space="preserve">anti-monopoly </w:t>
      </w:r>
      <w:r w:rsidRPr="00F06F25">
        <w:rPr>
          <w:rStyle w:val="Emphasis"/>
        </w:rPr>
        <w:t xml:space="preserve">becoming </w:t>
      </w:r>
      <w:r w:rsidRPr="00F06F25">
        <w:rPr>
          <w:rStyle w:val="Emphasis"/>
          <w:highlight w:val="green"/>
        </w:rPr>
        <w:t>a rallying point</w:t>
      </w:r>
      <w:r w:rsidRPr="00F06F25">
        <w:rPr>
          <w:sz w:val="16"/>
          <w:highlight w:val="green"/>
        </w:rPr>
        <w:t xml:space="preserve"> </w:t>
      </w:r>
      <w:r w:rsidRPr="00F06F25">
        <w:rPr>
          <w:rStyle w:val="StyleUnderline"/>
          <w:highlight w:val="green"/>
        </w:rPr>
        <w:t>among the conservative base voters,</w:t>
      </w:r>
      <w:r w:rsidRPr="00F06F25">
        <w:rPr>
          <w:sz w:val="16"/>
          <w:highlight w:val="green"/>
        </w:rPr>
        <w:t xml:space="preserve"> </w:t>
      </w:r>
      <w:r w:rsidRPr="00F06F25">
        <w:rPr>
          <w:rStyle w:val="Emphasis"/>
          <w:highlight w:val="green"/>
        </w:rPr>
        <w:t xml:space="preserve">more GOP senators </w:t>
      </w:r>
      <w:r w:rsidRPr="00F06F25">
        <w:rPr>
          <w:rStyle w:val="Emphasis"/>
        </w:rPr>
        <w:t xml:space="preserve">might be tempted to </w:t>
      </w:r>
      <w:r w:rsidRPr="00F06F25">
        <w:rPr>
          <w:rStyle w:val="Emphasis"/>
          <w:highlight w:val="green"/>
        </w:rPr>
        <w:t>jump on board</w:t>
      </w:r>
      <w:r w:rsidRPr="00F8281E">
        <w:rPr>
          <w:sz w:val="16"/>
        </w:rPr>
        <w:t xml:space="preserve">. </w:t>
      </w:r>
      <w:r w:rsidRPr="00F8281E">
        <w:rPr>
          <w:rStyle w:val="StyleUnderline"/>
        </w:rPr>
        <w:t>In situations like this, a classic Washington maneuver is to offer up legislation that</w:t>
      </w:r>
      <w:r w:rsidRPr="00F8281E">
        <w:rPr>
          <w:sz w:val="16"/>
        </w:rPr>
        <w:t xml:space="preserve"> </w:t>
      </w:r>
      <w:r w:rsidRPr="00F8281E">
        <w:rPr>
          <w:rStyle w:val="Emphasis"/>
        </w:rPr>
        <w:t>seems to address a problem, but actually doesn’t</w:t>
      </w:r>
      <w:r w:rsidRPr="00F8281E">
        <w:rPr>
          <w:sz w:val="16"/>
        </w:rPr>
        <w:t xml:space="preserve">, in order to give on-the-fence lawmakers a way of looking like they are doing something about it when, in fact, they are not. </w:t>
      </w:r>
      <w:r w:rsidRPr="00F8281E">
        <w:rPr>
          <w:rStyle w:val="Emphasis"/>
        </w:rPr>
        <w:t>Two GOP senators have already done precisely that</w:t>
      </w:r>
      <w:r w:rsidRPr="00F8281E">
        <w:rPr>
          <w:sz w:val="16"/>
        </w:rPr>
        <w:t xml:space="preserve">. Mike </w:t>
      </w:r>
      <w:r w:rsidRPr="00F8281E">
        <w:rPr>
          <w:rStyle w:val="StyleUnderline"/>
        </w:rPr>
        <w:t>Lee, of Utah, and</w:t>
      </w:r>
      <w:r w:rsidRPr="00F8281E">
        <w:rPr>
          <w:sz w:val="16"/>
        </w:rPr>
        <w:t xml:space="preserve"> Chuck </w:t>
      </w:r>
      <w:r w:rsidRPr="00F8281E">
        <w:rPr>
          <w:rStyle w:val="StyleUnderline"/>
        </w:rPr>
        <w:t>Grassley, of Iowa, might have seemed to join the growing cohort of anti-monopoly lawmakers in Congress</w:t>
      </w:r>
      <w:r w:rsidRPr="00F8281E">
        <w:rPr>
          <w:sz w:val="16"/>
        </w:rPr>
        <w:t xml:space="preserve"> last week </w:t>
      </w:r>
      <w:r w:rsidRPr="00F8281E">
        <w:rPr>
          <w:rStyle w:val="StyleUnderline"/>
        </w:rPr>
        <w:t>when they introduced the TEAM Act to Reform Antitrust Law.</w:t>
      </w:r>
      <w:r w:rsidRPr="00F8281E">
        <w:rPr>
          <w:sz w:val="16"/>
        </w:rPr>
        <w:t xml:space="preserve"> The TEAM acronym stands for “Tougher Enforcement Against Monopolies.” “Anticompetitive and monopolistic business practices hurt innovation and consumers,” Grassley said in a press release announcing the legislation. “This bill streamlines and strengthens antitrust enforcement and holds bad actors accountable for their actions while preserving a free market.” </w:t>
      </w:r>
      <w:r w:rsidRPr="00F8281E">
        <w:rPr>
          <w:rStyle w:val="StyleUnderline"/>
        </w:rPr>
        <w:t>But according to</w:t>
      </w:r>
      <w:r w:rsidRPr="00F8281E">
        <w:rPr>
          <w:sz w:val="16"/>
        </w:rPr>
        <w:t xml:space="preserve"> a number of </w:t>
      </w:r>
      <w:r w:rsidRPr="00F8281E">
        <w:rPr>
          <w:rStyle w:val="StyleUnderline"/>
        </w:rPr>
        <w:t>antitrust experts, the measure would do the opposite</w:t>
      </w:r>
      <w:r w:rsidRPr="00F8281E">
        <w:rPr>
          <w:sz w:val="16"/>
        </w:rPr>
        <w:t xml:space="preserve">. Under the Orwellian guise of claiming to ramp up antitrust enforcement, critics say, </w:t>
      </w:r>
      <w:r w:rsidRPr="00F8281E">
        <w:rPr>
          <w:rStyle w:val="StyleUnderline"/>
        </w:rPr>
        <w:t>the bill would weaken America’s antitrust regime by taking away the Federal Trade Commission’s enforcement authority and enshrining into law the very approach that led to the crisis reformers are trying to address</w:t>
      </w:r>
      <w:r w:rsidRPr="00F8281E">
        <w:rPr>
          <w:sz w:val="16"/>
        </w:rPr>
        <w:t xml:space="preserve">. “This is very much a pro-monopoly bill,” Sandeep Vaheesan, a former Federal Trade Commission official who is now the legal director for the Open Markets Institute, an anti-monopoly think tank, told me. “The Tougher Enforcement Against Monopolies title is false advertising.” The Lee-Grassley legislation would primarily do two things. It would consolidate all antitrust enforcement to just one agency—the Department of Justice—and would codify into federal law the consumer welfare standard, the theory espoused by the late jurist Robert Bork in the 1970s that antitrust law should focus narrowly on the effects on consumers and not on the potential harm that a merger or a corporation’s conduct may have on competitors. In fact, before this theory was adopted by both the courts and the enforcement agencies in the 1980s, antitrust was widely understood as having a much broader design—to engineer a socially just economy by preventing dangerous concentrations of economic and political power. Indeed, the hands-off approach initiated by the Reagan administration—and maintained by its successors—has induced a cascade of ever-increasing mergers and acquisitions, resulting in the economy becoming more consolidated than at any point since the original Gilded Age. Four airlines </w:t>
      </w:r>
      <w:hyperlink r:id="rId55" w:tgtFrame="_blank" w:tooltip="control" w:history="1">
        <w:r w:rsidRPr="00F8281E">
          <w:rPr>
            <w:rStyle w:val="Hyperlink"/>
            <w:sz w:val="16"/>
          </w:rPr>
          <w:t>control</w:t>
        </w:r>
      </w:hyperlink>
      <w:r w:rsidRPr="00F8281E">
        <w:rPr>
          <w:sz w:val="16"/>
        </w:rPr>
        <w:t xml:space="preserve"> more than 85 percent of all domestic air travel, three chains </w:t>
      </w:r>
      <w:hyperlink r:id="rId56" w:tgtFrame="_blank" w:tooltip="own" w:history="1">
        <w:r w:rsidRPr="00F8281E">
          <w:rPr>
            <w:rStyle w:val="Hyperlink"/>
            <w:sz w:val="16"/>
          </w:rPr>
          <w:t>own</w:t>
        </w:r>
      </w:hyperlink>
      <w:r w:rsidRPr="00F8281E">
        <w:rPr>
          <w:sz w:val="16"/>
        </w:rPr>
        <w:t xml:space="preserve"> 99 percent of all pharmacies, and one tech giant </w:t>
      </w:r>
      <w:hyperlink r:id="rId57" w:tgtFrame="_blank" w:tooltip="accounts" w:history="1">
        <w:r w:rsidRPr="00F8281E">
          <w:rPr>
            <w:rStyle w:val="Hyperlink"/>
            <w:sz w:val="16"/>
          </w:rPr>
          <w:t>accounts</w:t>
        </w:r>
      </w:hyperlink>
      <w:r w:rsidRPr="00F8281E">
        <w:rPr>
          <w:sz w:val="16"/>
        </w:rPr>
        <w:t xml:space="preserve"> for more than half of all e-commerce. And the fact that the national economy is now dominated by fewer and fewer companies, in fewer and fewer places, has led to a clustering of wealth and opportunity in just a handful of coastal cities while most of middle America has been hung out to dry, creating unprecedented new levels of regional inequality. </w:t>
      </w:r>
      <w:r w:rsidRPr="00F8281E">
        <w:rPr>
          <w:rStyle w:val="StyleUnderline"/>
        </w:rPr>
        <w:t>A Senate staffer who worked on the drafting of the bill told me that</w:t>
      </w:r>
      <w:r w:rsidRPr="00F8281E">
        <w:rPr>
          <w:sz w:val="16"/>
        </w:rPr>
        <w:t xml:space="preserve"> </w:t>
      </w:r>
      <w:r w:rsidRPr="00F06F25">
        <w:rPr>
          <w:rStyle w:val="Emphasis"/>
          <w:highlight w:val="green"/>
        </w:rPr>
        <w:t>eliminating the dual-agency construct</w:t>
      </w:r>
      <w:r w:rsidRPr="00F06F25">
        <w:rPr>
          <w:sz w:val="16"/>
          <w:highlight w:val="green"/>
        </w:rPr>
        <w:t xml:space="preserve"> </w:t>
      </w:r>
      <w:r w:rsidRPr="00F06F25">
        <w:rPr>
          <w:rStyle w:val="StyleUnderline"/>
          <w:highlight w:val="green"/>
        </w:rPr>
        <w:t>was “a way of making our antitrust enforcement system work better</w:t>
      </w:r>
      <w:r w:rsidRPr="00F8281E">
        <w:rPr>
          <w:rStyle w:val="StyleUnderline"/>
        </w:rPr>
        <w:t>.”</w:t>
      </w:r>
      <w:r w:rsidRPr="00F8281E">
        <w:rPr>
          <w:sz w:val="16"/>
        </w:rPr>
        <w:t xml:space="preserve"> </w:t>
      </w:r>
      <w:r w:rsidRPr="00F8281E">
        <w:rPr>
          <w:rStyle w:val="StyleUnderline"/>
        </w:rPr>
        <w:t>The frustration,</w:t>
      </w:r>
      <w:r w:rsidRPr="00F8281E">
        <w:rPr>
          <w:sz w:val="16"/>
        </w:rPr>
        <w:t xml:space="preserve"> the source said, </w:t>
      </w:r>
      <w:r w:rsidRPr="00F8281E">
        <w:rPr>
          <w:rStyle w:val="StyleUnderline"/>
        </w:rPr>
        <w:t>was that, in recent years, there has been bureaucratic infighting between the agencies over who gets to do what case</w:t>
      </w:r>
      <w:r w:rsidRPr="00F8281E">
        <w:rPr>
          <w:sz w:val="16"/>
        </w:rPr>
        <w:t xml:space="preserve">. At the same time, the FTC, they argued, has been unable to take on cases when there is turnover among commissioners. “At the end of the Obama administration, there were like two commissioners up there,” they said. “So, they are really hamstrung with reviewing different cases and mergers. We think this is a way to make it all work better, to put it under one roof at the DOJ.” </w:t>
      </w:r>
      <w:r w:rsidRPr="00F06F25">
        <w:rPr>
          <w:rStyle w:val="StyleUnderline"/>
          <w:highlight w:val="green"/>
        </w:rPr>
        <w:t>That provision is also</w:t>
      </w:r>
      <w:r w:rsidRPr="00F06F25">
        <w:rPr>
          <w:sz w:val="16"/>
          <w:highlight w:val="green"/>
        </w:rPr>
        <w:t xml:space="preserve"> </w:t>
      </w:r>
      <w:r w:rsidRPr="00F06F25">
        <w:rPr>
          <w:rStyle w:val="Emphasis"/>
          <w:highlight w:val="green"/>
        </w:rPr>
        <w:t>supported by conservative policy advocates</w:t>
      </w:r>
      <w:r w:rsidRPr="00F8281E">
        <w:rPr>
          <w:sz w:val="16"/>
        </w:rPr>
        <w:t xml:space="preserve"> </w:t>
      </w:r>
      <w:r w:rsidRPr="00F8281E">
        <w:rPr>
          <w:rStyle w:val="StyleUnderline"/>
        </w:rPr>
        <w:t>who are challenging the expanding appetite among lawmakers to ramp up antitrust. “I think it makes a lot of sense to consolidate agency enforcement. The overlapping agency enforcement has been a big problem, both for efficiency and for merger review and enforcement</w:t>
      </w:r>
      <w:r w:rsidRPr="00F8281E">
        <w:rPr>
          <w:sz w:val="16"/>
        </w:rPr>
        <w:t>,” Ashley Baker, who runs the Alliance on Antitrust, told me.</w:t>
      </w:r>
    </w:p>
    <w:p w14:paraId="34E8124A" w14:textId="77777777" w:rsidR="000646FB" w:rsidRPr="00C438A5" w:rsidRDefault="000646FB" w:rsidP="000646FB">
      <w:pPr>
        <w:pStyle w:val="Heading4"/>
        <w:rPr>
          <w:rFonts w:cs="Times New Roman"/>
        </w:rPr>
      </w:pPr>
      <w:r w:rsidRPr="00C438A5">
        <w:rPr>
          <w:rFonts w:cs="Times New Roman"/>
        </w:rPr>
        <w:t>Infrastructure implementation fails.</w:t>
      </w:r>
    </w:p>
    <w:p w14:paraId="46127B52" w14:textId="77777777" w:rsidR="000646FB" w:rsidRPr="00C438A5" w:rsidRDefault="000646FB" w:rsidP="000646FB">
      <w:r w:rsidRPr="00C438A5">
        <w:rPr>
          <w:rStyle w:val="Style13ptBold"/>
        </w:rPr>
        <w:t>Dmitrieva and Deaux 6/4</w:t>
      </w:r>
      <w:r w:rsidRPr="00C438A5">
        <w:t xml:space="preserve"> —  Katia Dmitrieva is a Reporter for Economics in the Bloomberg L.P. Joe Deaux is a reporter for Bloomberg. ("Biden’s Infrastructure Plan Endangered by Dire Shortages" Transport Topics, June 4, 2021. https://www.ttnews.com/articles/bidens-infrastructure-plan-endangered-dire-shortages)//JLPark</w:t>
      </w:r>
    </w:p>
    <w:p w14:paraId="4E11DBD8" w14:textId="77777777" w:rsidR="000646FB" w:rsidRPr="00C438A5" w:rsidRDefault="000646FB" w:rsidP="000646FB">
      <w:pPr>
        <w:rPr>
          <w:sz w:val="10"/>
        </w:rPr>
      </w:pPr>
      <w:r w:rsidRPr="00786A99">
        <w:rPr>
          <w:rStyle w:val="StyleUnderline"/>
          <w:highlight w:val="green"/>
        </w:rPr>
        <w:t xml:space="preserve">The </w:t>
      </w:r>
      <w:r w:rsidRPr="00786A99">
        <w:rPr>
          <w:rStyle w:val="Emphasis"/>
          <w:highlight w:val="green"/>
        </w:rPr>
        <w:t>biggest threat</w:t>
      </w:r>
      <w:r w:rsidRPr="00786A99">
        <w:rPr>
          <w:rStyle w:val="StyleUnderline"/>
          <w:highlight w:val="green"/>
        </w:rPr>
        <w:t xml:space="preserve"> to</w:t>
      </w:r>
      <w:r w:rsidRPr="00C438A5">
        <w:rPr>
          <w:sz w:val="10"/>
        </w:rPr>
        <w:t xml:space="preserve"> President Joe </w:t>
      </w:r>
      <w:r w:rsidRPr="00C438A5">
        <w:rPr>
          <w:rStyle w:val="StyleUnderline"/>
        </w:rPr>
        <w:t>Biden’s vision of</w:t>
      </w:r>
      <w:r w:rsidRPr="00C438A5">
        <w:rPr>
          <w:sz w:val="10"/>
        </w:rPr>
        <w:t xml:space="preserve"> energizing the U.S. economy with the largest </w:t>
      </w:r>
      <w:r w:rsidRPr="00786A99">
        <w:rPr>
          <w:rStyle w:val="StyleUnderline"/>
          <w:highlight w:val="green"/>
        </w:rPr>
        <w:t>infrastructure</w:t>
      </w:r>
      <w:r w:rsidRPr="00C438A5">
        <w:rPr>
          <w:sz w:val="10"/>
        </w:rPr>
        <w:t xml:space="preserve"> program in decades </w:t>
      </w:r>
      <w:r w:rsidRPr="00C438A5">
        <w:rPr>
          <w:rStyle w:val="StyleUnderline"/>
        </w:rPr>
        <w:t>may not be</w:t>
      </w:r>
      <w:r w:rsidRPr="00C438A5">
        <w:rPr>
          <w:sz w:val="10"/>
        </w:rPr>
        <w:t xml:space="preserve"> its challenging path through </w:t>
      </w:r>
      <w:r w:rsidRPr="00C438A5">
        <w:rPr>
          <w:rStyle w:val="StyleUnderline"/>
        </w:rPr>
        <w:t>Congress</w:t>
      </w:r>
      <w:r w:rsidRPr="00C438A5">
        <w:rPr>
          <w:sz w:val="10"/>
        </w:rPr>
        <w:t xml:space="preserve">, </w:t>
      </w:r>
      <w:r w:rsidRPr="00C438A5">
        <w:rPr>
          <w:rStyle w:val="StyleUnderline"/>
        </w:rPr>
        <w:t xml:space="preserve">but a </w:t>
      </w:r>
      <w:r w:rsidRPr="00786A99">
        <w:rPr>
          <w:rStyle w:val="Emphasis"/>
          <w:highlight w:val="green"/>
        </w:rPr>
        <w:t>dire shortage</w:t>
      </w:r>
      <w:r w:rsidRPr="00786A99">
        <w:rPr>
          <w:rStyle w:val="StyleUnderline"/>
          <w:highlight w:val="green"/>
        </w:rPr>
        <w:t xml:space="preserve"> of everything</w:t>
      </w:r>
      <w:r w:rsidRPr="00C438A5">
        <w:rPr>
          <w:rStyle w:val="StyleUnderline"/>
        </w:rPr>
        <w:t xml:space="preserve"> from </w:t>
      </w:r>
      <w:r w:rsidRPr="00C438A5">
        <w:rPr>
          <w:rStyle w:val="Emphasis"/>
        </w:rPr>
        <w:t>workers</w:t>
      </w:r>
      <w:r w:rsidRPr="00C438A5">
        <w:rPr>
          <w:rStyle w:val="StyleUnderline"/>
        </w:rPr>
        <w:t xml:space="preserve"> to </w:t>
      </w:r>
      <w:r w:rsidRPr="00C438A5">
        <w:rPr>
          <w:rStyle w:val="Emphasis"/>
        </w:rPr>
        <w:t>cement mills</w:t>
      </w:r>
      <w:r w:rsidRPr="00C438A5">
        <w:rPr>
          <w:sz w:val="10"/>
        </w:rPr>
        <w:t>.</w:t>
      </w:r>
    </w:p>
    <w:p w14:paraId="1E2BCC41" w14:textId="77777777" w:rsidR="000646FB" w:rsidRPr="00C438A5" w:rsidRDefault="000646FB" w:rsidP="000646FB">
      <w:pPr>
        <w:rPr>
          <w:rStyle w:val="StyleUnderline"/>
        </w:rPr>
      </w:pPr>
      <w:r w:rsidRPr="00C438A5">
        <w:rPr>
          <w:rStyle w:val="StyleUnderline"/>
        </w:rPr>
        <w:t>While</w:t>
      </w:r>
      <w:r w:rsidRPr="00C438A5">
        <w:rPr>
          <w:sz w:val="10"/>
        </w:rPr>
        <w:t xml:space="preserve"> weeks or </w:t>
      </w:r>
      <w:r w:rsidRPr="00C438A5">
        <w:rPr>
          <w:rStyle w:val="Emphasis"/>
        </w:rPr>
        <w:t>months of negotiations</w:t>
      </w:r>
      <w:r w:rsidRPr="00C438A5">
        <w:rPr>
          <w:rStyle w:val="StyleUnderline"/>
        </w:rPr>
        <w:t xml:space="preserve"> will be needed to enact legislation</w:t>
      </w:r>
      <w:r w:rsidRPr="00C438A5">
        <w:rPr>
          <w:sz w:val="10"/>
        </w:rPr>
        <w:t xml:space="preserve">, Republicans and Democrats are united in their support for hundreds of billions of dollars in new spending on infrastructure in coming years. Yet the </w:t>
      </w:r>
      <w:r w:rsidRPr="00786A99">
        <w:rPr>
          <w:rStyle w:val="StyleUnderline"/>
          <w:highlight w:val="green"/>
        </w:rPr>
        <w:t>companies</w:t>
      </w:r>
      <w:r w:rsidRPr="00C438A5">
        <w:rPr>
          <w:rStyle w:val="StyleUnderline"/>
        </w:rPr>
        <w:t xml:space="preserve"> that will be relied on to pave</w:t>
      </w:r>
      <w:r w:rsidRPr="00C438A5">
        <w:rPr>
          <w:sz w:val="10"/>
        </w:rPr>
        <w:t xml:space="preserve"> the </w:t>
      </w:r>
      <w:r w:rsidRPr="00C438A5">
        <w:rPr>
          <w:rStyle w:val="StyleUnderline"/>
        </w:rPr>
        <w:t>roads, build the bridges, lay the</w:t>
      </w:r>
      <w:r w:rsidRPr="00C438A5">
        <w:rPr>
          <w:sz w:val="10"/>
        </w:rPr>
        <w:t xml:space="preserve"> water </w:t>
      </w:r>
      <w:r w:rsidRPr="00C438A5">
        <w:rPr>
          <w:rStyle w:val="StyleUnderline"/>
        </w:rPr>
        <w:t xml:space="preserve">pipes and assemble the trains </w:t>
      </w:r>
      <w:r w:rsidRPr="00786A99">
        <w:rPr>
          <w:rStyle w:val="Emphasis"/>
          <w:highlight w:val="green"/>
        </w:rPr>
        <w:t>aren’t</w:t>
      </w:r>
      <w:r w:rsidRPr="00C438A5">
        <w:rPr>
          <w:sz w:val="10"/>
        </w:rPr>
        <w:t xml:space="preserve"> yet </w:t>
      </w:r>
      <w:r w:rsidRPr="00C438A5">
        <w:rPr>
          <w:rStyle w:val="StyleUnderline"/>
        </w:rPr>
        <w:t xml:space="preserve">planning to </w:t>
      </w:r>
      <w:r w:rsidRPr="00786A99">
        <w:rPr>
          <w:rStyle w:val="StyleUnderline"/>
          <w:highlight w:val="green"/>
        </w:rPr>
        <w:t>meet</w:t>
      </w:r>
      <w:r w:rsidRPr="00C438A5">
        <w:rPr>
          <w:rStyle w:val="StyleUnderline"/>
        </w:rPr>
        <w:t xml:space="preserve"> those </w:t>
      </w:r>
      <w:r w:rsidRPr="00786A99">
        <w:rPr>
          <w:rStyle w:val="Emphasis"/>
          <w:highlight w:val="green"/>
        </w:rPr>
        <w:t>needs</w:t>
      </w:r>
      <w:r w:rsidRPr="00C438A5">
        <w:rPr>
          <w:rStyle w:val="StyleUnderline"/>
        </w:rPr>
        <w:t>, economists and industry insiders say.</w:t>
      </w:r>
    </w:p>
    <w:p w14:paraId="1147AAD7" w14:textId="77777777" w:rsidR="000646FB" w:rsidRPr="00C438A5" w:rsidRDefault="000646FB" w:rsidP="000646FB">
      <w:pPr>
        <w:rPr>
          <w:sz w:val="10"/>
        </w:rPr>
      </w:pPr>
      <w:r w:rsidRPr="00C438A5">
        <w:rPr>
          <w:rStyle w:val="StyleUnderline"/>
        </w:rPr>
        <w:t xml:space="preserve">And that’s even as </w:t>
      </w:r>
      <w:r w:rsidRPr="00786A99">
        <w:rPr>
          <w:rStyle w:val="StyleUnderline"/>
          <w:highlight w:val="green"/>
        </w:rPr>
        <w:t xml:space="preserve">they face </w:t>
      </w:r>
      <w:r w:rsidRPr="00786A99">
        <w:rPr>
          <w:rStyle w:val="Emphasis"/>
          <w:highlight w:val="green"/>
        </w:rPr>
        <w:t>immediate shortages</w:t>
      </w:r>
      <w:r w:rsidRPr="00786A99">
        <w:rPr>
          <w:rStyle w:val="StyleUnderline"/>
          <w:highlight w:val="green"/>
        </w:rPr>
        <w:t xml:space="preserve"> — from </w:t>
      </w:r>
      <w:r w:rsidRPr="00786A99">
        <w:rPr>
          <w:rStyle w:val="Emphasis"/>
          <w:highlight w:val="green"/>
        </w:rPr>
        <w:t>steel</w:t>
      </w:r>
      <w:r w:rsidRPr="00C438A5">
        <w:rPr>
          <w:rStyle w:val="StyleUnderline"/>
        </w:rPr>
        <w:t xml:space="preserve"> and </w:t>
      </w:r>
      <w:r w:rsidRPr="00786A99">
        <w:rPr>
          <w:rStyle w:val="Emphasis"/>
          <w:highlight w:val="green"/>
        </w:rPr>
        <w:t>cement</w:t>
      </w:r>
      <w:r w:rsidRPr="00786A99">
        <w:rPr>
          <w:rStyle w:val="StyleUnderline"/>
          <w:highlight w:val="green"/>
        </w:rPr>
        <w:t xml:space="preserve"> to</w:t>
      </w:r>
      <w:r w:rsidRPr="00C438A5">
        <w:rPr>
          <w:rStyle w:val="StyleUnderline"/>
        </w:rPr>
        <w:t xml:space="preserve"> the </w:t>
      </w:r>
      <w:r w:rsidRPr="00C438A5">
        <w:rPr>
          <w:rStyle w:val="Emphasis"/>
        </w:rPr>
        <w:t xml:space="preserve">supply of </w:t>
      </w:r>
      <w:r w:rsidRPr="00786A99">
        <w:rPr>
          <w:rStyle w:val="Emphasis"/>
          <w:highlight w:val="green"/>
        </w:rPr>
        <w:t>labor</w:t>
      </w:r>
      <w:r w:rsidRPr="00C438A5">
        <w:rPr>
          <w:rStyle w:val="StyleUnderline"/>
        </w:rPr>
        <w:t xml:space="preserve"> — </w:t>
      </w:r>
      <w:r w:rsidRPr="00786A99">
        <w:rPr>
          <w:rStyle w:val="StyleUnderline"/>
          <w:highlight w:val="green"/>
        </w:rPr>
        <w:t>stemming from</w:t>
      </w:r>
      <w:r w:rsidRPr="00C438A5">
        <w:rPr>
          <w:rStyle w:val="StyleUnderline"/>
        </w:rPr>
        <w:t xml:space="preserve"> the </w:t>
      </w:r>
      <w:r w:rsidRPr="00786A99">
        <w:rPr>
          <w:rStyle w:val="Emphasis"/>
          <w:highlight w:val="green"/>
        </w:rPr>
        <w:t>unprecedented difficulties</w:t>
      </w:r>
      <w:r w:rsidRPr="00786A99">
        <w:rPr>
          <w:rStyle w:val="StyleUnderline"/>
          <w:highlight w:val="green"/>
        </w:rPr>
        <w:t xml:space="preserve"> of</w:t>
      </w:r>
      <w:r w:rsidRPr="00C438A5">
        <w:rPr>
          <w:rStyle w:val="StyleUnderline"/>
        </w:rPr>
        <w:t xml:space="preserve"> a sudden reopening of the </w:t>
      </w:r>
      <w:r w:rsidRPr="00786A99">
        <w:rPr>
          <w:rStyle w:val="StyleUnderline"/>
          <w:highlight w:val="green"/>
        </w:rPr>
        <w:t>economy</w:t>
      </w:r>
      <w:r w:rsidRPr="00C438A5">
        <w:rPr>
          <w:sz w:val="10"/>
        </w:rPr>
        <w:t xml:space="preserve"> after last year’s shutdowns.</w:t>
      </w:r>
    </w:p>
    <w:p w14:paraId="0571A9B0" w14:textId="77777777" w:rsidR="000646FB" w:rsidRPr="00C438A5" w:rsidRDefault="000646FB" w:rsidP="000646FB">
      <w:r w:rsidRPr="00C438A5">
        <w:rPr>
          <w:noProof/>
        </w:rPr>
        <w:drawing>
          <wp:inline distT="0" distB="0" distL="0" distR="0" wp14:anchorId="2B635821" wp14:editId="1D38BB5D">
            <wp:extent cx="6096851" cy="3419952"/>
            <wp:effectExtent l="0" t="0" r="0" b="9525"/>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58"/>
                    <a:stretch>
                      <a:fillRect/>
                    </a:stretch>
                  </pic:blipFill>
                  <pic:spPr>
                    <a:xfrm>
                      <a:off x="0" y="0"/>
                      <a:ext cx="6096851" cy="3419952"/>
                    </a:xfrm>
                    <a:prstGeom prst="rect">
                      <a:avLst/>
                    </a:prstGeom>
                  </pic:spPr>
                </pic:pic>
              </a:graphicData>
            </a:graphic>
          </wp:inline>
        </w:drawing>
      </w:r>
    </w:p>
    <w:p w14:paraId="74878586" w14:textId="77777777" w:rsidR="000646FB" w:rsidRPr="00C438A5" w:rsidRDefault="000646FB" w:rsidP="000646FB">
      <w:pPr>
        <w:rPr>
          <w:sz w:val="10"/>
        </w:rPr>
      </w:pPr>
      <w:r w:rsidRPr="00786A99">
        <w:rPr>
          <w:rStyle w:val="StyleUnderline"/>
          <w:highlight w:val="green"/>
        </w:rPr>
        <w:t xml:space="preserve">“There’s already a </w:t>
      </w:r>
      <w:r w:rsidRPr="00786A99">
        <w:rPr>
          <w:rStyle w:val="Emphasis"/>
          <w:highlight w:val="green"/>
        </w:rPr>
        <w:t>labor shortage in construction</w:t>
      </w:r>
      <w:r w:rsidRPr="00C438A5">
        <w:rPr>
          <w:rStyle w:val="StyleUnderline"/>
        </w:rPr>
        <w:t xml:space="preserve">, so you can’t throw a </w:t>
      </w:r>
      <w:r w:rsidRPr="00C438A5">
        <w:rPr>
          <w:rStyle w:val="Emphasis"/>
        </w:rPr>
        <w:t>trillion-dollar nuclear bomb</w:t>
      </w:r>
      <w:r w:rsidRPr="00C438A5">
        <w:rPr>
          <w:rStyle w:val="StyleUnderline"/>
        </w:rPr>
        <w:t xml:space="preserve"> of money into the industry,” said</w:t>
      </w:r>
      <w:r w:rsidRPr="00C438A5">
        <w:rPr>
          <w:sz w:val="10"/>
        </w:rPr>
        <w:t xml:space="preserve"> Bassem </w:t>
      </w:r>
      <w:r w:rsidRPr="00C438A5">
        <w:rPr>
          <w:rStyle w:val="StyleUnderline"/>
        </w:rPr>
        <w:t>Hamdy</w:t>
      </w:r>
      <w:r w:rsidRPr="00C438A5">
        <w:rPr>
          <w:sz w:val="10"/>
        </w:rPr>
        <w:t xml:space="preserve">, CEO of Briq, a company that runs cost estimates for construction firms. </w:t>
      </w:r>
      <w:r w:rsidRPr="00C438A5">
        <w:rPr>
          <w:rStyle w:val="StyleUnderline"/>
        </w:rPr>
        <w:t>“If you don’t have workers, how will this ever happen?”</w:t>
      </w:r>
    </w:p>
    <w:p w14:paraId="0E1A558D" w14:textId="77777777" w:rsidR="000646FB" w:rsidRPr="00C438A5" w:rsidRDefault="000646FB" w:rsidP="000646FB">
      <w:pPr>
        <w:rPr>
          <w:sz w:val="10"/>
        </w:rPr>
      </w:pPr>
      <w:r w:rsidRPr="00786A99">
        <w:rPr>
          <w:rStyle w:val="StyleUnderline"/>
          <w:highlight w:val="green"/>
        </w:rPr>
        <w:t xml:space="preserve">Construction </w:t>
      </w:r>
      <w:r w:rsidRPr="00C438A5">
        <w:rPr>
          <w:rStyle w:val="StyleUnderline"/>
        </w:rPr>
        <w:t>firms</w:t>
      </w:r>
      <w:r w:rsidRPr="00C438A5">
        <w:rPr>
          <w:sz w:val="10"/>
        </w:rPr>
        <w:t xml:space="preserve"> still </w:t>
      </w:r>
      <w:r w:rsidRPr="00C438A5">
        <w:rPr>
          <w:rStyle w:val="StyleUnderline"/>
        </w:rPr>
        <w:t>are excited</w:t>
      </w:r>
      <w:r w:rsidRPr="00C438A5">
        <w:rPr>
          <w:sz w:val="10"/>
        </w:rPr>
        <w:t xml:space="preserve"> for more busines </w:t>
      </w:r>
      <w:r w:rsidRPr="00C438A5">
        <w:rPr>
          <w:rStyle w:val="StyleUnderline"/>
        </w:rPr>
        <w:t xml:space="preserve">but </w:t>
      </w:r>
      <w:r w:rsidRPr="00786A99">
        <w:rPr>
          <w:rStyle w:val="StyleUnderline"/>
          <w:highlight w:val="green"/>
        </w:rPr>
        <w:t xml:space="preserve">aren’t taking steps to </w:t>
      </w:r>
      <w:r w:rsidRPr="00C438A5">
        <w:rPr>
          <w:rStyle w:val="Emphasis"/>
        </w:rPr>
        <w:t xml:space="preserve">boost </w:t>
      </w:r>
      <w:r w:rsidRPr="00786A99">
        <w:rPr>
          <w:rStyle w:val="Emphasis"/>
          <w:highlight w:val="green"/>
        </w:rPr>
        <w:t>hiring</w:t>
      </w:r>
      <w:r w:rsidRPr="00786A99">
        <w:rPr>
          <w:rStyle w:val="StyleUnderline"/>
          <w:highlight w:val="green"/>
        </w:rPr>
        <w:t xml:space="preserve"> or </w:t>
      </w:r>
      <w:r w:rsidRPr="00786A99">
        <w:rPr>
          <w:rStyle w:val="Emphasis"/>
          <w:highlight w:val="green"/>
        </w:rPr>
        <w:t>move workers</w:t>
      </w:r>
      <w:r w:rsidRPr="00C438A5">
        <w:rPr>
          <w:rStyle w:val="StyleUnderline"/>
        </w:rPr>
        <w:t xml:space="preserve"> in anticipation</w:t>
      </w:r>
      <w:r w:rsidRPr="00C438A5">
        <w:rPr>
          <w:sz w:val="10"/>
        </w:rPr>
        <w:t xml:space="preserve"> of the package passing, </w:t>
      </w:r>
      <w:r w:rsidRPr="00C438A5">
        <w:rPr>
          <w:rStyle w:val="StyleUnderline"/>
        </w:rPr>
        <w:t>Hamdy said</w:t>
      </w:r>
      <w:r w:rsidRPr="00C438A5">
        <w:rPr>
          <w:sz w:val="10"/>
        </w:rPr>
        <w:t xml:space="preserve">. </w:t>
      </w:r>
      <w:r w:rsidRPr="00C438A5">
        <w:rPr>
          <w:rStyle w:val="StyleUnderline"/>
        </w:rPr>
        <w:t xml:space="preserve">U.S. </w:t>
      </w:r>
      <w:r w:rsidRPr="00786A99">
        <w:rPr>
          <w:rStyle w:val="StyleUnderline"/>
          <w:highlight w:val="green"/>
        </w:rPr>
        <w:t>steelmakers aren’t boosting supply</w:t>
      </w:r>
      <w:r w:rsidRPr="00C438A5">
        <w:rPr>
          <w:rStyle w:val="StyleUnderline"/>
        </w:rPr>
        <w:t xml:space="preserve"> enough </w:t>
      </w:r>
      <w:r w:rsidRPr="00786A99">
        <w:rPr>
          <w:rStyle w:val="StyleUnderline"/>
          <w:highlight w:val="green"/>
        </w:rPr>
        <w:t>to meet</w:t>
      </w:r>
      <w:r w:rsidRPr="00C438A5">
        <w:rPr>
          <w:rStyle w:val="StyleUnderline"/>
        </w:rPr>
        <w:t xml:space="preserve"> </w:t>
      </w:r>
      <w:r w:rsidRPr="00C438A5">
        <w:rPr>
          <w:rStyle w:val="Emphasis"/>
        </w:rPr>
        <w:t xml:space="preserve">expected </w:t>
      </w:r>
      <w:r w:rsidRPr="00786A99">
        <w:rPr>
          <w:rStyle w:val="Emphasis"/>
          <w:highlight w:val="green"/>
        </w:rPr>
        <w:t>demand</w:t>
      </w:r>
      <w:r w:rsidRPr="00786A99">
        <w:rPr>
          <w:rStyle w:val="StyleUnderline"/>
          <w:highlight w:val="green"/>
        </w:rPr>
        <w:t xml:space="preserve">. And </w:t>
      </w:r>
      <w:r w:rsidRPr="00786A99">
        <w:rPr>
          <w:rStyle w:val="Emphasis"/>
          <w:highlight w:val="green"/>
        </w:rPr>
        <w:t>tariffs</w:t>
      </w:r>
      <w:r w:rsidRPr="00C438A5">
        <w:rPr>
          <w:rStyle w:val="StyleUnderline"/>
        </w:rPr>
        <w:t xml:space="preserve"> on items including aluminum and lumber </w:t>
      </w:r>
      <w:r w:rsidRPr="00786A99">
        <w:rPr>
          <w:rStyle w:val="StyleUnderline"/>
          <w:highlight w:val="green"/>
        </w:rPr>
        <w:t xml:space="preserve">are </w:t>
      </w:r>
      <w:r w:rsidRPr="00786A99">
        <w:rPr>
          <w:rStyle w:val="Emphasis"/>
          <w:highlight w:val="green"/>
        </w:rPr>
        <w:t>hampering affordability</w:t>
      </w:r>
      <w:r w:rsidRPr="00C438A5">
        <w:rPr>
          <w:rStyle w:val="StyleUnderline"/>
        </w:rPr>
        <w:t>.</w:t>
      </w:r>
    </w:p>
    <w:p w14:paraId="2350BD0B" w14:textId="77777777" w:rsidR="000646FB" w:rsidRPr="00C438A5" w:rsidRDefault="000646FB" w:rsidP="000646FB">
      <w:pPr>
        <w:rPr>
          <w:sz w:val="10"/>
          <w:szCs w:val="10"/>
        </w:rPr>
      </w:pPr>
      <w:r w:rsidRPr="00C438A5">
        <w:rPr>
          <w:sz w:val="10"/>
          <w:szCs w:val="10"/>
        </w:rPr>
        <w:t>The scarcities have caught the attention of the White House. Biden, touting his infrastructure plan during a visit to Cleveland last week, said his administration “will take steps to combat these supply pressures, starting with the construction materials and transportation bottlenecks,” with plans to be unveiled in coming days.</w:t>
      </w:r>
    </w:p>
    <w:p w14:paraId="6B711906" w14:textId="77777777" w:rsidR="000646FB" w:rsidRPr="00C438A5" w:rsidRDefault="000646FB" w:rsidP="000646FB">
      <w:pPr>
        <w:rPr>
          <w:sz w:val="10"/>
          <w:szCs w:val="10"/>
        </w:rPr>
      </w:pPr>
      <w:r w:rsidRPr="00C438A5">
        <w:rPr>
          <w:sz w:val="10"/>
          <w:szCs w:val="10"/>
        </w:rPr>
        <w:t>For all the “Made in America” push by both Biden and his predecessor, Donald Trump, American manufacturers are confronted with a legacy of historically mediocre growth over the past decade, and a future colored by lackluster U.S. demographic trends. These factors alone discourage companies from ramping up capacity, even amid dizzying prices.</w:t>
      </w:r>
    </w:p>
    <w:p w14:paraId="6CD9E6B3" w14:textId="77777777" w:rsidR="000646FB" w:rsidRPr="00C438A5" w:rsidRDefault="000646FB" w:rsidP="000646FB">
      <w:pPr>
        <w:rPr>
          <w:sz w:val="8"/>
        </w:rPr>
      </w:pPr>
      <w:r w:rsidRPr="00C438A5">
        <w:rPr>
          <w:sz w:val="8"/>
        </w:rPr>
        <w:t xml:space="preserve">Consider </w:t>
      </w:r>
      <w:r w:rsidRPr="00C438A5">
        <w:rPr>
          <w:rStyle w:val="StyleUnderline"/>
        </w:rPr>
        <w:t>steel</w:t>
      </w:r>
      <w:r w:rsidRPr="00C438A5">
        <w:rPr>
          <w:sz w:val="8"/>
        </w:rPr>
        <w:t xml:space="preserve">, the </w:t>
      </w:r>
      <w:r w:rsidRPr="00C438A5">
        <w:rPr>
          <w:rStyle w:val="StyleUnderline"/>
        </w:rPr>
        <w:t>price</w:t>
      </w:r>
      <w:r w:rsidRPr="00C438A5">
        <w:rPr>
          <w:sz w:val="8"/>
        </w:rPr>
        <w:t xml:space="preserve"> of which </w:t>
      </w:r>
      <w:r w:rsidRPr="00C438A5">
        <w:rPr>
          <w:rStyle w:val="StyleUnderline"/>
        </w:rPr>
        <w:t xml:space="preserve">has skyrocketed about </w:t>
      </w:r>
      <w:r w:rsidRPr="00C438A5">
        <w:rPr>
          <w:rStyle w:val="Emphasis"/>
        </w:rPr>
        <w:t>225%</w:t>
      </w:r>
      <w:r w:rsidRPr="00C438A5">
        <w:rPr>
          <w:sz w:val="8"/>
        </w:rPr>
        <w:t xml:space="preserve"> to $1,665 a ton in the year to May 31. </w:t>
      </w:r>
      <w:r w:rsidRPr="00C438A5">
        <w:rPr>
          <w:rStyle w:val="StyleUnderline"/>
        </w:rPr>
        <w:t xml:space="preserve">Biden’s legislation would </w:t>
      </w:r>
      <w:r w:rsidRPr="00C438A5">
        <w:rPr>
          <w:rStyle w:val="Emphasis"/>
        </w:rPr>
        <w:t>increase demand</w:t>
      </w:r>
      <w:r w:rsidRPr="00C438A5">
        <w:rPr>
          <w:rStyle w:val="StyleUnderline"/>
        </w:rPr>
        <w:t xml:space="preserve"> for the material by 5% each year</w:t>
      </w:r>
      <w:r w:rsidRPr="00C438A5">
        <w:rPr>
          <w:sz w:val="8"/>
        </w:rPr>
        <w:t xml:space="preserve"> in the first five years </w:t>
      </w:r>
      <w:r w:rsidRPr="00C438A5">
        <w:rPr>
          <w:rStyle w:val="StyleUnderline"/>
        </w:rPr>
        <w:t>of an infrastructure plan</w:t>
      </w:r>
      <w:r w:rsidRPr="00C438A5">
        <w:rPr>
          <w:sz w:val="8"/>
        </w:rPr>
        <w:t xml:space="preserve">, </w:t>
      </w:r>
      <w:r w:rsidRPr="00C438A5">
        <w:rPr>
          <w:rStyle w:val="StyleUnderline"/>
        </w:rPr>
        <w:t xml:space="preserve">or about </w:t>
      </w:r>
      <w:r w:rsidRPr="00C438A5">
        <w:rPr>
          <w:rStyle w:val="Emphasis"/>
        </w:rPr>
        <w:t>5 million tons</w:t>
      </w:r>
      <w:r w:rsidRPr="00C438A5">
        <w:rPr>
          <w:rStyle w:val="StyleUnderline"/>
        </w:rPr>
        <w:t xml:space="preserve"> per year</w:t>
      </w:r>
      <w:r w:rsidRPr="00C438A5">
        <w:rPr>
          <w:sz w:val="8"/>
        </w:rPr>
        <w:t>, according to CRU Group, a commodities research firm.</w:t>
      </w:r>
    </w:p>
    <w:p w14:paraId="7E74540A" w14:textId="77777777" w:rsidR="000646FB" w:rsidRPr="00C438A5" w:rsidRDefault="000646FB" w:rsidP="000646FB">
      <w:pPr>
        <w:rPr>
          <w:rStyle w:val="StyleUnderline"/>
        </w:rPr>
      </w:pPr>
      <w:r w:rsidRPr="00C438A5">
        <w:rPr>
          <w:rStyle w:val="StyleUnderline"/>
        </w:rPr>
        <w:t>Planned capacity</w:t>
      </w:r>
      <w:r w:rsidRPr="00C438A5">
        <w:rPr>
          <w:sz w:val="10"/>
        </w:rPr>
        <w:t xml:space="preserve"> coming online by the end of 2022 </w:t>
      </w:r>
      <w:r w:rsidRPr="00C438A5">
        <w:rPr>
          <w:rStyle w:val="StyleUnderline"/>
        </w:rPr>
        <w:t xml:space="preserve">is only about </w:t>
      </w:r>
      <w:r w:rsidRPr="00C438A5">
        <w:rPr>
          <w:rStyle w:val="Emphasis"/>
        </w:rPr>
        <w:t>4.6 million</w:t>
      </w:r>
      <w:r w:rsidRPr="00C438A5">
        <w:rPr>
          <w:rStyle w:val="StyleUnderline"/>
        </w:rPr>
        <w:t xml:space="preserve"> tons a year</w:t>
      </w:r>
      <w:r w:rsidRPr="00C438A5">
        <w:rPr>
          <w:sz w:val="10"/>
        </w:rPr>
        <w:t xml:space="preserve">, according to Bloomberg Intelligence analyst Andrew Cosgrove. </w:t>
      </w:r>
      <w:r w:rsidRPr="00C438A5">
        <w:rPr>
          <w:rStyle w:val="StyleUnderline"/>
        </w:rPr>
        <w:t>That would squeeze prices and supply even more.</w:t>
      </w:r>
    </w:p>
    <w:p w14:paraId="4FC8FCF1" w14:textId="77777777" w:rsidR="000646FB" w:rsidRPr="00C438A5" w:rsidRDefault="000646FB" w:rsidP="000646FB">
      <w:pPr>
        <w:rPr>
          <w:sz w:val="10"/>
        </w:rPr>
      </w:pPr>
      <w:r w:rsidRPr="00C438A5">
        <w:rPr>
          <w:sz w:val="10"/>
        </w:rPr>
        <w:t xml:space="preserve">Yet </w:t>
      </w:r>
      <w:r w:rsidRPr="00C438A5">
        <w:rPr>
          <w:rStyle w:val="StyleUnderline"/>
        </w:rPr>
        <w:t>U.S. Steel Corp</w:t>
      </w:r>
      <w:r w:rsidRPr="00C438A5">
        <w:rPr>
          <w:sz w:val="10"/>
        </w:rPr>
        <w:t xml:space="preserve">., the country’s oldest maker of the metal, </w:t>
      </w:r>
      <w:r w:rsidRPr="00C438A5">
        <w:rPr>
          <w:rStyle w:val="StyleUnderline"/>
        </w:rPr>
        <w:t xml:space="preserve">is </w:t>
      </w:r>
      <w:r w:rsidRPr="00C438A5">
        <w:rPr>
          <w:rStyle w:val="Emphasis"/>
        </w:rPr>
        <w:t>pulling back</w:t>
      </w:r>
      <w:r w:rsidRPr="00C438A5">
        <w:rPr>
          <w:rStyle w:val="StyleUnderline"/>
        </w:rPr>
        <w:t xml:space="preserve"> on investing in</w:t>
      </w:r>
      <w:r w:rsidRPr="00C438A5">
        <w:rPr>
          <w:sz w:val="10"/>
        </w:rPr>
        <w:t xml:space="preserve"> its </w:t>
      </w:r>
      <w:r w:rsidRPr="00C438A5">
        <w:rPr>
          <w:rStyle w:val="StyleUnderline"/>
        </w:rPr>
        <w:t>plants</w:t>
      </w:r>
      <w:r w:rsidRPr="00C438A5">
        <w:rPr>
          <w:sz w:val="10"/>
        </w:rPr>
        <w:t>.</w:t>
      </w:r>
    </w:p>
    <w:p w14:paraId="6C9C8662" w14:textId="77777777" w:rsidR="000646FB" w:rsidRPr="00C438A5" w:rsidRDefault="000646FB" w:rsidP="000646FB">
      <w:pPr>
        <w:rPr>
          <w:sz w:val="10"/>
          <w:szCs w:val="10"/>
        </w:rPr>
      </w:pPr>
      <w:r w:rsidRPr="00C438A5">
        <w:rPr>
          <w:sz w:val="10"/>
          <w:szCs w:val="10"/>
        </w:rPr>
        <w:t>CEO David Burritt told shareholders in April he would be scrapping a more than $1 billion plan to rehabilitate a Pittsburgh steelmaking plant that dates to Andrew Carnegie. The company has no plans to restart blast furnaces that it shuttered in 2020. Steel for infrastructure projects accounts for less than 1% of U.S. Steel’s annual revenue, according to data compiled by Bloomberg.”</w:t>
      </w:r>
    </w:p>
    <w:p w14:paraId="4BDC5FD4" w14:textId="77777777" w:rsidR="000646FB" w:rsidRPr="00C438A5" w:rsidRDefault="000646FB" w:rsidP="000646FB">
      <w:pPr>
        <w:rPr>
          <w:sz w:val="10"/>
          <w:szCs w:val="10"/>
        </w:rPr>
      </w:pPr>
      <w:r w:rsidRPr="00C438A5">
        <w:rPr>
          <w:sz w:val="10"/>
          <w:szCs w:val="10"/>
        </w:rPr>
        <w:t>Over at Charlotte, N.C.-based Nucor Corp., rather than unveiling preparations for new mills, the company last month authorized a $3 billion stock buyback plan.</w:t>
      </w:r>
    </w:p>
    <w:p w14:paraId="6055162A" w14:textId="77777777" w:rsidR="000646FB" w:rsidRPr="00C438A5" w:rsidRDefault="000646FB" w:rsidP="000646FB">
      <w:pPr>
        <w:rPr>
          <w:sz w:val="10"/>
          <w:szCs w:val="10"/>
        </w:rPr>
      </w:pPr>
      <w:r w:rsidRPr="00C438A5">
        <w:rPr>
          <w:sz w:val="10"/>
          <w:szCs w:val="10"/>
        </w:rPr>
        <w:t>Nucor said in a statement, “We are poised and ready to do our part to help rebuild our nation’s infrastructure,” and listed $4.24 billion of investments over the past three years to modernize and expand the company’s production capability and product portfolio.</w:t>
      </w:r>
    </w:p>
    <w:p w14:paraId="3B403468" w14:textId="77777777" w:rsidR="000646FB" w:rsidRPr="00C438A5" w:rsidRDefault="000646FB" w:rsidP="000646FB">
      <w:pPr>
        <w:rPr>
          <w:sz w:val="10"/>
        </w:rPr>
      </w:pPr>
      <w:r w:rsidRPr="00C438A5">
        <w:rPr>
          <w:sz w:val="10"/>
        </w:rPr>
        <w:t xml:space="preserve">Even so, </w:t>
      </w:r>
      <w:r w:rsidRPr="00C438A5">
        <w:rPr>
          <w:rStyle w:val="StyleUnderline"/>
        </w:rPr>
        <w:t xml:space="preserve">U.S. </w:t>
      </w:r>
      <w:r w:rsidRPr="00786A99">
        <w:rPr>
          <w:rStyle w:val="StyleUnderline"/>
          <w:highlight w:val="green"/>
        </w:rPr>
        <w:t>producers are</w:t>
      </w:r>
      <w:r w:rsidRPr="00C438A5">
        <w:rPr>
          <w:rStyle w:val="StyleUnderline"/>
        </w:rPr>
        <w:t xml:space="preserve"> so </w:t>
      </w:r>
      <w:r w:rsidRPr="00786A99">
        <w:rPr>
          <w:rStyle w:val="Emphasis"/>
          <w:highlight w:val="green"/>
        </w:rPr>
        <w:t>overbooked</w:t>
      </w:r>
      <w:r w:rsidRPr="00C438A5">
        <w:rPr>
          <w:rStyle w:val="StyleUnderline"/>
        </w:rPr>
        <w:t xml:space="preserve"> on orders that</w:t>
      </w:r>
      <w:r w:rsidRPr="00C438A5">
        <w:rPr>
          <w:sz w:val="10"/>
        </w:rPr>
        <w:t xml:space="preserve"> American </w:t>
      </w:r>
      <w:r w:rsidRPr="00C438A5">
        <w:rPr>
          <w:rStyle w:val="StyleUnderline"/>
        </w:rPr>
        <w:t xml:space="preserve">consumers are forced to rely on </w:t>
      </w:r>
      <w:r w:rsidRPr="00C438A5">
        <w:rPr>
          <w:rStyle w:val="Emphasis"/>
        </w:rPr>
        <w:t>foreign steel</w:t>
      </w:r>
      <w:r w:rsidRPr="00C438A5">
        <w:rPr>
          <w:rStyle w:val="StyleUnderline"/>
        </w:rPr>
        <w:t>, despite</w:t>
      </w:r>
      <w:r w:rsidRPr="00C438A5">
        <w:rPr>
          <w:sz w:val="10"/>
        </w:rPr>
        <w:t xml:space="preserve"> the holdover </w:t>
      </w:r>
      <w:r w:rsidRPr="00C438A5">
        <w:rPr>
          <w:rStyle w:val="StyleUnderline"/>
        </w:rPr>
        <w:t>tariffs</w:t>
      </w:r>
      <w:r w:rsidRPr="00C438A5">
        <w:rPr>
          <w:sz w:val="10"/>
        </w:rPr>
        <w:t xml:space="preserve"> from the Trump administration.</w:t>
      </w:r>
    </w:p>
    <w:p w14:paraId="292749E2" w14:textId="77777777" w:rsidR="000646FB" w:rsidRPr="00C438A5" w:rsidRDefault="000646FB" w:rsidP="000646FB">
      <w:pPr>
        <w:rPr>
          <w:sz w:val="10"/>
          <w:szCs w:val="10"/>
        </w:rPr>
      </w:pPr>
      <w:r w:rsidRPr="00C438A5">
        <w:rPr>
          <w:sz w:val="10"/>
          <w:szCs w:val="10"/>
        </w:rPr>
        <w:t>Tom Conway, president of United Steelworkers, the largest industrial union in North America, said he’s concerned that the supply crunch means the infrastructure push will have to source materials abroad, benefiting other countries with employment gains, instead of the U.S.</w:t>
      </w:r>
    </w:p>
    <w:p w14:paraId="634A1D3E" w14:textId="77777777" w:rsidR="000646FB" w:rsidRPr="00C438A5" w:rsidRDefault="000646FB" w:rsidP="000646FB">
      <w:pPr>
        <w:rPr>
          <w:sz w:val="10"/>
        </w:rPr>
      </w:pPr>
      <w:r w:rsidRPr="00C438A5">
        <w:rPr>
          <w:sz w:val="10"/>
        </w:rPr>
        <w:t xml:space="preserve">“Here’s what I think the administration has to be concerned about,” </w:t>
      </w:r>
      <w:r w:rsidRPr="00C438A5">
        <w:rPr>
          <w:rStyle w:val="StyleUnderline"/>
        </w:rPr>
        <w:t>Conway said</w:t>
      </w:r>
      <w:r w:rsidRPr="00C438A5">
        <w:rPr>
          <w:sz w:val="10"/>
        </w:rPr>
        <w:t>. “They’re going to press and press and press trying to get an infrastructure bill and all these manufacturers will say, ‘</w:t>
      </w:r>
      <w:r w:rsidRPr="00786A99">
        <w:rPr>
          <w:rStyle w:val="Emphasis"/>
          <w:highlight w:val="green"/>
        </w:rPr>
        <w:t>We’re not ready</w:t>
      </w:r>
      <w:r w:rsidRPr="00C438A5">
        <w:rPr>
          <w:sz w:val="10"/>
        </w:rPr>
        <w:t>. We need more runway to get ready. So in the meantime, get it offshore and do the projects and we’ll get started on ours.’</w:t>
      </w:r>
      <w:r w:rsidRPr="00C438A5">
        <w:rPr>
          <w:rFonts w:ascii="Times New Roman" w:hAnsi="Times New Roman" w:cs="Times New Roman"/>
          <w:sz w:val="10"/>
        </w:rPr>
        <w:t> </w:t>
      </w:r>
      <w:r w:rsidRPr="00C438A5">
        <w:rPr>
          <w:sz w:val="10"/>
        </w:rPr>
        <w:t>”</w:t>
      </w:r>
    </w:p>
    <w:p w14:paraId="2D50D1EE" w14:textId="77777777" w:rsidR="000646FB" w:rsidRDefault="000646FB" w:rsidP="000646FB"/>
    <w:p w14:paraId="10925B59" w14:textId="77777777" w:rsidR="000646FB" w:rsidRPr="00394BD3" w:rsidRDefault="000646FB" w:rsidP="000646FB">
      <w:pPr>
        <w:pStyle w:val="Heading4"/>
        <w:rPr>
          <w:rFonts w:cs="Times New Roman"/>
        </w:rPr>
      </w:pPr>
      <w:r w:rsidRPr="00394BD3">
        <w:rPr>
          <w:rFonts w:cs="Times New Roman"/>
        </w:rPr>
        <w:t>Even the best version doesn’t solve warming</w:t>
      </w:r>
    </w:p>
    <w:p w14:paraId="59C72E89" w14:textId="77777777" w:rsidR="000646FB" w:rsidRDefault="000646FB" w:rsidP="000646FB">
      <w:r w:rsidRPr="006B0331">
        <w:rPr>
          <w:rStyle w:val="Style13ptBold"/>
        </w:rPr>
        <w:t>Noor 6-10</w:t>
      </w:r>
      <w:r w:rsidRPr="00394BD3">
        <w:t xml:space="preserve">-2021 (Dharna, “Joe Biden Is Already Failing on Climate Policy,” </w:t>
      </w:r>
      <w:r w:rsidRPr="006B0331">
        <w:rPr>
          <w:i/>
          <w:iCs/>
        </w:rPr>
        <w:t>Gizmodo</w:t>
      </w:r>
      <w:r w:rsidRPr="00394BD3">
        <w:t xml:space="preserve">, </w:t>
      </w:r>
      <w:hyperlink r:id="rId59" w:history="1">
        <w:r w:rsidRPr="00AF02B6">
          <w:rPr>
            <w:rStyle w:val="Hyperlink"/>
          </w:rPr>
          <w:t>https://gizmodo.com/biden-is-already-failing-on-climate-policy-1847072147</w:t>
        </w:r>
      </w:hyperlink>
      <w:r w:rsidRPr="00394BD3">
        <w:t>)</w:t>
      </w:r>
    </w:p>
    <w:p w14:paraId="4951295E" w14:textId="77777777" w:rsidR="000646FB" w:rsidRPr="006639D7" w:rsidRDefault="000646FB" w:rsidP="000646FB">
      <w:r w:rsidRPr="006B0331">
        <w:rPr>
          <w:rStyle w:val="StyleUnderline"/>
        </w:rPr>
        <w:t xml:space="preserve">The </w:t>
      </w:r>
      <w:r w:rsidRPr="00786A99">
        <w:rPr>
          <w:rStyle w:val="StyleUnderline"/>
          <w:highlight w:val="green"/>
        </w:rPr>
        <w:t>$2.25 trillion infrastructure package that</w:t>
      </w:r>
      <w:r w:rsidRPr="006B0331">
        <w:rPr>
          <w:rStyle w:val="StyleUnderline"/>
        </w:rPr>
        <w:t xml:space="preserve"> President Joe </w:t>
      </w:r>
      <w:r w:rsidRPr="00786A99">
        <w:rPr>
          <w:rStyle w:val="StyleUnderline"/>
          <w:highlight w:val="green"/>
        </w:rPr>
        <w:t>Biden proposed</w:t>
      </w:r>
      <w:r w:rsidRPr="006B0331">
        <w:rPr>
          <w:rStyle w:val="StyleUnderline"/>
        </w:rPr>
        <w:t xml:space="preserve"> in March </w:t>
      </w:r>
      <w:r w:rsidRPr="00786A99">
        <w:rPr>
          <w:rStyle w:val="Emphasis"/>
          <w:highlight w:val="green"/>
        </w:rPr>
        <w:t>didn’t go big enough</w:t>
      </w:r>
      <w:r w:rsidRPr="00786A99">
        <w:rPr>
          <w:rStyle w:val="StyleUnderline"/>
          <w:highlight w:val="green"/>
        </w:rPr>
        <w:t xml:space="preserve"> to meet the scale of the climate crisis</w:t>
      </w:r>
      <w:r w:rsidRPr="00786A99">
        <w:rPr>
          <w:highlight w:val="green"/>
        </w:rPr>
        <w:t>.</w:t>
      </w:r>
      <w:r w:rsidRPr="00394BD3">
        <w:t xml:space="preserve"> </w:t>
      </w:r>
      <w:r w:rsidRPr="006B0331">
        <w:rPr>
          <w:rStyle w:val="StyleUnderline"/>
        </w:rPr>
        <w:t>Now, it’s looking like we may not even see those too-small propositions come to light</w:t>
      </w:r>
      <w:r w:rsidRPr="00394BD3">
        <w:t>.</w:t>
      </w:r>
      <w:r>
        <w:t xml:space="preserve"> </w:t>
      </w:r>
      <w:r w:rsidRPr="006B0331">
        <w:rPr>
          <w:rStyle w:val="StyleUnderline"/>
        </w:rPr>
        <w:t xml:space="preserve">This is </w:t>
      </w:r>
      <w:r w:rsidRPr="006B0331">
        <w:rPr>
          <w:rStyle w:val="Emphasis"/>
        </w:rPr>
        <w:t>awful news</w:t>
      </w:r>
      <w:r w:rsidRPr="006B0331">
        <w:rPr>
          <w:rStyle w:val="StyleUnderline"/>
        </w:rPr>
        <w:t xml:space="preserve"> because, with a slim Senate majority, Democrats may have a tight window of time to pass meaningful climate legislation</w:t>
      </w:r>
      <w:r w:rsidRPr="00394BD3">
        <w:t>. The disastrous process calls to mind the missteps of the Obama administration.</w:t>
      </w:r>
      <w:r>
        <w:t xml:space="preserve"> </w:t>
      </w:r>
      <w:r w:rsidRPr="00394BD3">
        <w:t>The White House seems more interested in chasing bipartisan support for the bill than averting climate breakdown. Last month, Biden offered to shave more than half a trillion dollars off his original proposal in an effort to get Republicans on board. Then last week, he proposed an even larger cut that would bring the total price tag down to a far-more-modest $1 trillion.</w:t>
      </w:r>
      <w:r>
        <w:t xml:space="preserve"> </w:t>
      </w:r>
      <w:r w:rsidRPr="00394BD3">
        <w:t>“</w:t>
      </w:r>
      <w:r w:rsidRPr="00786A99">
        <w:rPr>
          <w:rStyle w:val="StyleUnderline"/>
          <w:highlight w:val="green"/>
        </w:rPr>
        <w:t>Democrats</w:t>
      </w:r>
      <w:r w:rsidRPr="00394BD3">
        <w:t xml:space="preserve">, for some reason, </w:t>
      </w:r>
      <w:r w:rsidRPr="00786A99">
        <w:rPr>
          <w:rStyle w:val="StyleUnderline"/>
          <w:highlight w:val="green"/>
        </w:rPr>
        <w:t xml:space="preserve">start with </w:t>
      </w:r>
      <w:r w:rsidRPr="00786A99">
        <w:rPr>
          <w:rStyle w:val="Emphasis"/>
          <w:highlight w:val="green"/>
        </w:rPr>
        <w:t>extremely modest</w:t>
      </w:r>
      <w:r w:rsidRPr="00786A99">
        <w:rPr>
          <w:rStyle w:val="StyleUnderline"/>
          <w:highlight w:val="green"/>
        </w:rPr>
        <w:t xml:space="preserve"> proposals, and then try to whittle them down into almost meaningful meaningless proposals by the time they </w:t>
      </w:r>
      <w:r w:rsidRPr="00786A99">
        <w:rPr>
          <w:rStyle w:val="Emphasis"/>
          <w:highlight w:val="green"/>
        </w:rPr>
        <w:t>try to negotiate</w:t>
      </w:r>
      <w:r w:rsidRPr="00394BD3">
        <w:t>,” said Mark Paul, an economist at the New College of Florida who focuses on climate.</w:t>
      </w:r>
      <w:r>
        <w:t xml:space="preserve"> </w:t>
      </w:r>
      <w:r w:rsidRPr="00394BD3">
        <w:t>Despite these cuts, Republicans still didn’t bite: On Tuesday, the bipartisan infrastructure negotiations collapsed due to irreconcilable differences.</w:t>
      </w:r>
      <w:r>
        <w:t xml:space="preserve"> </w:t>
      </w:r>
      <w:r w:rsidRPr="00394BD3">
        <w:t xml:space="preserve">Yet </w:t>
      </w:r>
      <w:r w:rsidRPr="006B0331">
        <w:rPr>
          <w:rStyle w:val="StyleUnderline"/>
        </w:rPr>
        <w:t>Biden is still courting bad faith actors’ support for the infrastructure bill</w:t>
      </w:r>
      <w:r w:rsidRPr="00394BD3">
        <w:t>. Case in point: His National Climate Adviser Gina McCarthy pitched the plan to the American Petroleum Institute, the fossil fuel industry’s top lobbying group, at the White House on Tuesday.</w:t>
      </w:r>
      <w:r>
        <w:t xml:space="preserve"> </w:t>
      </w:r>
      <w:r w:rsidRPr="00394BD3">
        <w:t xml:space="preserve">Meanwhile, </w:t>
      </w:r>
      <w:r w:rsidRPr="006B0331">
        <w:rPr>
          <w:rStyle w:val="StyleUnderline"/>
        </w:rPr>
        <w:t xml:space="preserve">the </w:t>
      </w:r>
      <w:r w:rsidRPr="00786A99">
        <w:rPr>
          <w:rStyle w:val="StyleUnderline"/>
          <w:highlight w:val="green"/>
        </w:rPr>
        <w:t xml:space="preserve">administration is priming climate advocates for some major losses in the bill, including losing the clean electricity standard, </w:t>
      </w:r>
      <w:r w:rsidRPr="00C72B6C">
        <w:rPr>
          <w:rStyle w:val="StyleUnderline"/>
        </w:rPr>
        <w:t>which</w:t>
      </w:r>
      <w:r w:rsidRPr="006B0331">
        <w:rPr>
          <w:rStyle w:val="StyleUnderline"/>
        </w:rPr>
        <w:t xml:space="preserve"> was a hallmark climate proposal.</w:t>
      </w:r>
      <w:r w:rsidRPr="00394BD3">
        <w:t xml:space="preserve"> But it wants us not to worry. “I just don’t want people to think that a loss of any one thing, or a reduction in the cost, is going to be the end of the discussion,” McCarthy told Politico. (She added that Biden “is not looking to negotiate a weak amount of investment that won’t be consistent with his vision for what we need to do now, that’s going to keep our country strong.” Strong language!)</w:t>
      </w:r>
      <w:r>
        <w:t xml:space="preserve"> </w:t>
      </w:r>
      <w:r w:rsidRPr="00394BD3">
        <w:t xml:space="preserve">The mealy-mouthed messaging isn’t exactly inspiring confidence. Green New Deal champions like Reps. Alexandria Ocasio-Cortez, Jamaal Bowman, and Sen. Ed Markey have indicated that they won’t vote for the watered-down proposal, meaning the administration isn’t just failing to solicit Republican votes but also losing support within its own party. These </w:t>
      </w:r>
      <w:r w:rsidRPr="006B0331">
        <w:rPr>
          <w:rStyle w:val="StyleUnderline"/>
        </w:rPr>
        <w:t>climate advocates are right to draw this line, and recent history shows us why</w:t>
      </w:r>
      <w:r w:rsidRPr="00394BD3">
        <w:t>.</w:t>
      </w:r>
    </w:p>
    <w:p w14:paraId="49ACCEB1" w14:textId="77777777" w:rsidR="000646FB" w:rsidRPr="00794023" w:rsidRDefault="000646FB" w:rsidP="000646FB"/>
    <w:p w14:paraId="544C3614" w14:textId="77777777" w:rsidR="000646FB" w:rsidRPr="000646FB" w:rsidRDefault="000646FB" w:rsidP="000646FB">
      <w:pPr>
        <w:pStyle w:val="Heading2"/>
      </w:pPr>
      <w:r w:rsidRPr="000646FB">
        <w:t>FTC DA</w:t>
      </w:r>
    </w:p>
    <w:p w14:paraId="0AC37FBA" w14:textId="77777777" w:rsidR="000646FB" w:rsidRPr="000646FB" w:rsidRDefault="000646FB" w:rsidP="000646FB">
      <w:pPr>
        <w:pStyle w:val="Heading3"/>
      </w:pPr>
      <w:r w:rsidRPr="000646FB">
        <w:t>2AC NU FTC DA</w:t>
      </w:r>
    </w:p>
    <w:p w14:paraId="0907A99D" w14:textId="77777777" w:rsidR="000646FB" w:rsidRPr="000646FB" w:rsidRDefault="000646FB" w:rsidP="000646FB"/>
    <w:p w14:paraId="01F5282E" w14:textId="77777777" w:rsidR="000646FB" w:rsidRDefault="000646FB" w:rsidP="000646FB">
      <w:pPr>
        <w:pStyle w:val="Heading4"/>
      </w:pPr>
      <w:r>
        <w:t>Case also solves the DA—we solve cybercrime—DoJ authority means increase in cyber defense capabilities, that’s the whole 1AC—AND we facilitate presidential authority over antitrust which can be used to check terrorism and cyber-crime</w:t>
      </w:r>
    </w:p>
    <w:p w14:paraId="35131B3E" w14:textId="77777777" w:rsidR="000646FB" w:rsidRPr="000B004D" w:rsidRDefault="000646FB" w:rsidP="000646FB">
      <w:pPr>
        <w:rPr>
          <w:rStyle w:val="Style13ptBold"/>
          <w:b w:val="0"/>
          <w:bCs w:val="0"/>
        </w:rPr>
      </w:pPr>
      <w:r w:rsidRPr="000B004D">
        <w:rPr>
          <w:rStyle w:val="Style13ptBold"/>
        </w:rPr>
        <w:t>Rabkin and Yoo 17</w:t>
      </w:r>
      <w:r>
        <w:rPr>
          <w:rStyle w:val="Style13ptBold"/>
          <w:b w:val="0"/>
          <w:bCs w:val="0"/>
        </w:rPr>
        <w:t xml:space="preserve">, </w:t>
      </w:r>
      <w:r w:rsidRPr="000B004D">
        <w:t>Jeremy</w:t>
      </w:r>
      <w:r>
        <w:t xml:space="preserve"> Rabkin and John Yoo, September 12, 2017, Jeremy A. Rabkin (PhD, Harvard) is a Professor of Law at the Antonin Scalia Law School, George Mason University. Before joining the faculty in June 2007, he was, for over two decades, a professor in the Department of Government at Cornell University. Professor Rabkin serves on the Board of Directors of the U.S. Institute of Peace (originally appointed by President George W. Bush in 2007, then appointed for a second term by President Barack Obama and reconfirmed by the Senate in 2011). John Yoo is the Emanuel Heller Professor of Law at the University of California at Berkeley. He is also a Nonresident Senior Fellow at the American Enterprise Institute, and a Visiting Fellow at the Hoover Institution, Stanford University, </w:t>
      </w:r>
      <w:r w:rsidRPr="000B004D">
        <w:t>“Striking Power: How Cyber, Robots, and Space</w:t>
      </w:r>
      <w:r>
        <w:t xml:space="preserve"> Weapons Change the Rules for War”, Encounter Books</w:t>
      </w:r>
    </w:p>
    <w:p w14:paraId="3908EBA6" w14:textId="77777777" w:rsidR="000646FB" w:rsidRPr="00BB39AF" w:rsidRDefault="000646FB" w:rsidP="000646FB">
      <w:pPr>
        <w:rPr>
          <w:sz w:val="14"/>
        </w:rPr>
      </w:pPr>
      <w:r w:rsidRPr="00A864AF">
        <w:rPr>
          <w:rStyle w:val="StyleUnderline"/>
          <w:highlight w:val="green"/>
        </w:rPr>
        <w:t xml:space="preserve">Developments in </w:t>
      </w:r>
      <w:r w:rsidRPr="00A864AF">
        <w:rPr>
          <w:rStyle w:val="Emphasis"/>
          <w:highlight w:val="green"/>
        </w:rPr>
        <w:t>tech</w:t>
      </w:r>
      <w:r w:rsidRPr="00F373BE">
        <w:rPr>
          <w:rStyle w:val="StyleUnderline"/>
        </w:rPr>
        <w:t xml:space="preserve">nology </w:t>
      </w:r>
      <w:r w:rsidRPr="00A864AF">
        <w:rPr>
          <w:rStyle w:val="StyleUnderline"/>
          <w:highlight w:val="green"/>
        </w:rPr>
        <w:t xml:space="preserve">and </w:t>
      </w:r>
      <w:r w:rsidRPr="00A864AF">
        <w:rPr>
          <w:rStyle w:val="Emphasis"/>
          <w:highlight w:val="green"/>
        </w:rPr>
        <w:t>warfare</w:t>
      </w:r>
      <w:r w:rsidRPr="00A864AF">
        <w:rPr>
          <w:rStyle w:val="StyleUnderline"/>
          <w:highlight w:val="green"/>
        </w:rPr>
        <w:t xml:space="preserve"> favor</w:t>
      </w:r>
      <w:r w:rsidRPr="0014075B">
        <w:rPr>
          <w:rStyle w:val="StyleUnderline"/>
        </w:rPr>
        <w:t xml:space="preserve"> the Constitution’s location of the </w:t>
      </w:r>
      <w:r w:rsidRPr="00F373BE">
        <w:rPr>
          <w:rStyle w:val="Emphasis"/>
        </w:rPr>
        <w:t xml:space="preserve">initiative in </w:t>
      </w:r>
      <w:r w:rsidRPr="00A864AF">
        <w:rPr>
          <w:rStyle w:val="Emphasis"/>
          <w:highlight w:val="green"/>
        </w:rPr>
        <w:t>the Executive</w:t>
      </w:r>
      <w:r w:rsidRPr="0014075B">
        <w:rPr>
          <w:sz w:val="14"/>
        </w:rPr>
        <w:t xml:space="preserve"> now more than in the </w:t>
      </w:r>
      <w:r w:rsidRPr="00F373BE">
        <w:rPr>
          <w:sz w:val="14"/>
        </w:rPr>
        <w:t xml:space="preserve">eighteenth century. </w:t>
      </w:r>
      <w:r w:rsidRPr="00F373BE">
        <w:rPr>
          <w:rStyle w:val="StyleUnderline"/>
        </w:rPr>
        <w:t xml:space="preserve">The industrial revolution made possible the mass armies, navies, and air forces that eventually brought the continental United States within the reach of </w:t>
      </w:r>
      <w:r w:rsidRPr="00F373BE">
        <w:rPr>
          <w:rStyle w:val="Emphasis"/>
        </w:rPr>
        <w:t>long-distance bombers</w:t>
      </w:r>
      <w:r w:rsidRPr="00F373BE">
        <w:rPr>
          <w:rStyle w:val="StyleUnderline"/>
        </w:rPr>
        <w:t xml:space="preserve"> and </w:t>
      </w:r>
      <w:r w:rsidRPr="00F373BE">
        <w:rPr>
          <w:rStyle w:val="Emphasis"/>
        </w:rPr>
        <w:t>nuclear</w:t>
      </w:r>
      <w:r w:rsidRPr="00F373BE">
        <w:rPr>
          <w:rStyle w:val="StyleUnderline"/>
        </w:rPr>
        <w:t xml:space="preserve">-tipped </w:t>
      </w:r>
      <w:r w:rsidRPr="00F373BE">
        <w:rPr>
          <w:rStyle w:val="Emphasis"/>
        </w:rPr>
        <w:t>missiles</w:t>
      </w:r>
      <w:r w:rsidRPr="00F373BE">
        <w:rPr>
          <w:rStyle w:val="StyleUnderline"/>
        </w:rPr>
        <w:t>.</w:t>
      </w:r>
      <w:r w:rsidRPr="00F373BE">
        <w:rPr>
          <w:sz w:val="14"/>
        </w:rPr>
        <w:t xml:space="preserve"> As Jeremy Rabkin</w:t>
      </w:r>
      <w:r w:rsidRPr="0014075B">
        <w:rPr>
          <w:sz w:val="14"/>
        </w:rPr>
        <w:t xml:space="preserve"> and I have argued elsewhere, </w:t>
      </w:r>
      <w:r w:rsidRPr="00A864AF">
        <w:rPr>
          <w:rStyle w:val="StyleUnderline"/>
          <w:highlight w:val="green"/>
        </w:rPr>
        <w:t>the info</w:t>
      </w:r>
      <w:r w:rsidRPr="00F373BE">
        <w:rPr>
          <w:rStyle w:val="StyleUnderline"/>
        </w:rPr>
        <w:t>rmation</w:t>
      </w:r>
      <w:r w:rsidRPr="00A864AF">
        <w:rPr>
          <w:rStyle w:val="StyleUnderline"/>
          <w:highlight w:val="green"/>
        </w:rPr>
        <w:t xml:space="preserve"> revolution</w:t>
      </w:r>
      <w:r w:rsidRPr="0014075B">
        <w:rPr>
          <w:rStyle w:val="StyleUnderline"/>
        </w:rPr>
        <w:t xml:space="preserve"> has </w:t>
      </w:r>
      <w:r w:rsidRPr="00A864AF">
        <w:rPr>
          <w:rStyle w:val="StyleUnderline"/>
          <w:highlight w:val="green"/>
        </w:rPr>
        <w:t xml:space="preserve">made </w:t>
      </w:r>
      <w:r w:rsidRPr="00A864AF">
        <w:rPr>
          <w:rStyle w:val="Emphasis"/>
          <w:highlight w:val="green"/>
        </w:rPr>
        <w:t>speed</w:t>
      </w:r>
      <w:r w:rsidRPr="00A864AF">
        <w:rPr>
          <w:rStyle w:val="StyleUnderline"/>
          <w:highlight w:val="green"/>
        </w:rPr>
        <w:t xml:space="preserve"> and </w:t>
      </w:r>
      <w:r w:rsidRPr="00A864AF">
        <w:rPr>
          <w:rStyle w:val="Emphasis"/>
          <w:highlight w:val="green"/>
        </w:rPr>
        <w:t>secrecy</w:t>
      </w:r>
      <w:r w:rsidRPr="00A864AF">
        <w:rPr>
          <w:rStyle w:val="StyleUnderline"/>
          <w:highlight w:val="green"/>
        </w:rPr>
        <w:t xml:space="preserve"> </w:t>
      </w:r>
      <w:r w:rsidRPr="00F373BE">
        <w:rPr>
          <w:rStyle w:val="StyleUnderline"/>
        </w:rPr>
        <w:t xml:space="preserve">even more </w:t>
      </w:r>
      <w:r w:rsidRPr="00A864AF">
        <w:rPr>
          <w:rStyle w:val="StyleUnderline"/>
          <w:highlight w:val="green"/>
        </w:rPr>
        <w:t xml:space="preserve">important with the introduction of </w:t>
      </w:r>
      <w:r w:rsidRPr="00A864AF">
        <w:rPr>
          <w:rStyle w:val="Emphasis"/>
          <w:highlight w:val="green"/>
        </w:rPr>
        <w:t>cyber</w:t>
      </w:r>
      <w:r w:rsidRPr="00A864AF">
        <w:rPr>
          <w:rStyle w:val="StyleUnderline"/>
          <w:highlight w:val="green"/>
        </w:rPr>
        <w:t xml:space="preserve">, </w:t>
      </w:r>
      <w:r w:rsidRPr="00F373BE">
        <w:rPr>
          <w:rStyle w:val="Emphasis"/>
        </w:rPr>
        <w:t>robotic</w:t>
      </w:r>
      <w:r w:rsidRPr="00F373BE">
        <w:rPr>
          <w:rStyle w:val="StyleUnderline"/>
        </w:rPr>
        <w:t xml:space="preserve">, and </w:t>
      </w:r>
      <w:r w:rsidRPr="00F373BE">
        <w:rPr>
          <w:rStyle w:val="Emphasis"/>
        </w:rPr>
        <w:t xml:space="preserve">space </w:t>
      </w:r>
      <w:r w:rsidRPr="00A864AF">
        <w:rPr>
          <w:rStyle w:val="Emphasis"/>
          <w:highlight w:val="green"/>
        </w:rPr>
        <w:t>weapons</w:t>
      </w:r>
      <w:r w:rsidRPr="00A864AF">
        <w:rPr>
          <w:rStyle w:val="StyleUnderline"/>
          <w:highlight w:val="green"/>
        </w:rPr>
        <w:t>.</w:t>
      </w:r>
      <w:r w:rsidRPr="0014075B">
        <w:rPr>
          <w:rStyle w:val="StyleUnderline"/>
        </w:rPr>
        <w:t xml:space="preserve">171 The branch of government </w:t>
      </w:r>
      <w:r w:rsidRPr="0014075B">
        <w:rPr>
          <w:rStyle w:val="Emphasis"/>
        </w:rPr>
        <w:t>most functionally suited to act in this security environment is the President</w:t>
      </w:r>
      <w:r w:rsidRPr="0014075B">
        <w:rPr>
          <w:sz w:val="14"/>
        </w:rPr>
        <w:t xml:space="preserve">, a fact that even the Framers foresaw. As Hamilton observed, “[d]ecision, activity, secrecy, and dispatch will generally characterise the proceedings of one man, in a much more eminent degree, than the proceedings of any greater number . . . . . . .”172 These </w:t>
      </w:r>
      <w:r w:rsidRPr="00A864AF">
        <w:rPr>
          <w:rStyle w:val="StyleUnderline"/>
          <w:highlight w:val="green"/>
        </w:rPr>
        <w:t>functional considerations</w:t>
      </w:r>
      <w:r w:rsidRPr="0014075B">
        <w:rPr>
          <w:rStyle w:val="StyleUnderline"/>
        </w:rPr>
        <w:t xml:space="preserve"> have led the Supreme Court to </w:t>
      </w:r>
      <w:r w:rsidRPr="00A864AF">
        <w:rPr>
          <w:rStyle w:val="StyleUnderline"/>
          <w:highlight w:val="green"/>
        </w:rPr>
        <w:t xml:space="preserve">bless </w:t>
      </w:r>
      <w:r w:rsidRPr="00A864AF">
        <w:rPr>
          <w:rStyle w:val="Emphasis"/>
          <w:highlight w:val="green"/>
        </w:rPr>
        <w:t>centralized presidential control</w:t>
      </w:r>
      <w:r w:rsidRPr="00A864AF">
        <w:rPr>
          <w:rStyle w:val="StyleUnderline"/>
          <w:highlight w:val="green"/>
        </w:rPr>
        <w:t xml:space="preserve"> over foreign policy</w:t>
      </w:r>
      <w:r w:rsidRPr="0014075B">
        <w:rPr>
          <w:rStyle w:val="StyleUnderline"/>
        </w:rPr>
        <w:t xml:space="preserve"> and diplomacy</w:t>
      </w:r>
      <w:r w:rsidRPr="0014075B">
        <w:rPr>
          <w:sz w:val="14"/>
        </w:rPr>
        <w:t xml:space="preserve">.173 </w:t>
      </w:r>
      <w:r w:rsidRPr="0014075B">
        <w:rPr>
          <w:rStyle w:val="StyleUnderline"/>
        </w:rPr>
        <w:t>Critics</w:t>
      </w:r>
      <w:r w:rsidRPr="0014075B">
        <w:rPr>
          <w:sz w:val="14"/>
        </w:rPr>
        <w:t xml:space="preserve"> worry about vesting unchecked power in the hands of the President.174 But that worry </w:t>
      </w:r>
      <w:r w:rsidRPr="0014075B">
        <w:rPr>
          <w:rStyle w:val="StyleUnderline"/>
        </w:rPr>
        <w:t>ignores the constitutional structure supporting the bare text</w:t>
      </w:r>
      <w:r w:rsidRPr="0014075B">
        <w:rPr>
          <w:sz w:val="14"/>
        </w:rPr>
        <w:t xml:space="preserve">. Even if the Declare War Clause were struck from the Constitution, </w:t>
      </w:r>
      <w:r w:rsidRPr="00A864AF">
        <w:rPr>
          <w:rStyle w:val="StyleUnderline"/>
          <w:highlight w:val="green"/>
        </w:rPr>
        <w:t>Congress</w:t>
      </w:r>
      <w:r w:rsidRPr="0014075B">
        <w:rPr>
          <w:sz w:val="14"/>
        </w:rPr>
        <w:t xml:space="preserve"> would already </w:t>
      </w:r>
      <w:r w:rsidRPr="00A864AF">
        <w:rPr>
          <w:rStyle w:val="StyleUnderline"/>
          <w:highlight w:val="green"/>
        </w:rPr>
        <w:t>have ample ability to</w:t>
      </w:r>
      <w:r w:rsidRPr="0014075B">
        <w:rPr>
          <w:rStyle w:val="StyleUnderline"/>
        </w:rPr>
        <w:t xml:space="preserve"> </w:t>
      </w:r>
      <w:r w:rsidRPr="00A864AF">
        <w:rPr>
          <w:rStyle w:val="StyleUnderline"/>
          <w:highlight w:val="green"/>
        </w:rPr>
        <w:t>check the President</w:t>
      </w:r>
      <w:r w:rsidRPr="0014075B">
        <w:rPr>
          <w:rStyle w:val="StyleUnderline"/>
        </w:rPr>
        <w:t xml:space="preserve"> through its power to raise and fund the military. </w:t>
      </w:r>
      <w:r w:rsidRPr="00A864AF">
        <w:rPr>
          <w:rStyle w:val="StyleUnderline"/>
          <w:highlight w:val="green"/>
        </w:rPr>
        <w:t xml:space="preserve">Congress can </w:t>
      </w:r>
      <w:r w:rsidRPr="00A864AF">
        <w:rPr>
          <w:rStyle w:val="Emphasis"/>
          <w:highlight w:val="green"/>
        </w:rPr>
        <w:t>refuse to create units</w:t>
      </w:r>
      <w:r w:rsidRPr="0014075B">
        <w:rPr>
          <w:sz w:val="14"/>
        </w:rPr>
        <w:t xml:space="preserve"> necessary to carry out the President’s plans, </w:t>
      </w:r>
      <w:r w:rsidRPr="00A864AF">
        <w:rPr>
          <w:rStyle w:val="Emphasis"/>
          <w:highlight w:val="green"/>
        </w:rPr>
        <w:t>terminate funding</w:t>
      </w:r>
      <w:r w:rsidRPr="0014075B">
        <w:rPr>
          <w:sz w:val="14"/>
        </w:rPr>
        <w:t xml:space="preserve"> for units engaged in combat, </w:t>
      </w:r>
      <w:r w:rsidRPr="00A864AF">
        <w:rPr>
          <w:rStyle w:val="StyleUnderline"/>
          <w:highlight w:val="green"/>
        </w:rPr>
        <w:t>and limit</w:t>
      </w:r>
      <w:r w:rsidRPr="0014075B">
        <w:rPr>
          <w:rStyle w:val="StyleUnderline"/>
        </w:rPr>
        <w:t xml:space="preserve"> the overall</w:t>
      </w:r>
      <w:r w:rsidRPr="0014075B">
        <w:rPr>
          <w:sz w:val="14"/>
        </w:rPr>
        <w:t xml:space="preserve"> size and shape of the </w:t>
      </w:r>
      <w:r w:rsidRPr="00A864AF">
        <w:rPr>
          <w:rStyle w:val="StyleUnderline"/>
          <w:highlight w:val="green"/>
        </w:rPr>
        <w:t>military</w:t>
      </w:r>
      <w:r w:rsidRPr="0014075B">
        <w:rPr>
          <w:sz w:val="14"/>
        </w:rPr>
        <w:t>.175 Congress can foreclose options and open up others. As one important eighteenth-century student of the British Constitution put it, the king’s power to declare and wage war “is like a ship completely equipped but from which the Parliament can at pleasure draw off the water, and leave it aground,—and also set it afloat again, by granting subsidies.” 176 In Federalist 58, Madison states that Parliament’s use of “the engine of a money bill” had secured for centuries its “continual triumph . . . over the other branches of the government.”177</w:t>
      </w:r>
    </w:p>
    <w:p w14:paraId="26450CC8" w14:textId="77777777" w:rsidR="000646FB" w:rsidRDefault="000646FB" w:rsidP="000646FB"/>
    <w:p w14:paraId="42082774" w14:textId="77777777" w:rsidR="000646FB" w:rsidRDefault="000646FB" w:rsidP="000646FB">
      <w:pPr>
        <w:pStyle w:val="Heading4"/>
      </w:pPr>
      <w:r>
        <w:t>We also increase the FTC’s authority to prevent cyber attacks</w:t>
      </w:r>
    </w:p>
    <w:p w14:paraId="4DDE5BF7" w14:textId="77777777" w:rsidR="000646FB" w:rsidRPr="00DA35A2" w:rsidRDefault="000646FB" w:rsidP="000646FB">
      <w:pPr>
        <w:rPr>
          <w:rStyle w:val="Style13ptBold"/>
        </w:rPr>
      </w:pPr>
      <w:r w:rsidRPr="00DA35A2">
        <w:rPr>
          <w:rStyle w:val="Style13ptBold"/>
        </w:rPr>
        <w:t>Epic, 21</w:t>
      </w:r>
    </w:p>
    <w:p w14:paraId="667AEFDD" w14:textId="77777777" w:rsidR="000646FB" w:rsidRPr="00DA35A2" w:rsidRDefault="000646FB" w:rsidP="000646FB">
      <w:r w:rsidRPr="00DA35A2">
        <w:t xml:space="preserve">(Electronic Privacy Information Center, "What the FTC Could Be Doing (But Isn’t) To Protect Privacy," June 2021 </w:t>
      </w:r>
      <w:hyperlink r:id="rId60" w:history="1">
        <w:r w:rsidRPr="00DA35A2">
          <w:rPr>
            <w:rStyle w:val="Hyperlink"/>
          </w:rPr>
          <w:t>https://epic.org/privacy/consumer/EPIC-FTC-Unused-Authorities-Report-June2021.pdf</w:t>
        </w:r>
      </w:hyperlink>
      <w:r w:rsidRPr="00DA35A2">
        <w:t xml:space="preserve"> NL)</w:t>
      </w:r>
    </w:p>
    <w:p w14:paraId="1550E906" w14:textId="77777777" w:rsidR="000646FB" w:rsidRDefault="000646FB" w:rsidP="000646FB">
      <w:pPr>
        <w:rPr>
          <w:sz w:val="14"/>
        </w:rPr>
      </w:pPr>
      <w:r w:rsidRPr="00DA35A2">
        <w:rPr>
          <w:rStyle w:val="StyleUnderline"/>
        </w:rPr>
        <w:t xml:space="preserve">Section 18 of </w:t>
      </w:r>
      <w:r w:rsidRPr="00A864AF">
        <w:rPr>
          <w:rStyle w:val="StyleUnderline"/>
          <w:highlight w:val="green"/>
        </w:rPr>
        <w:t>the FTC</w:t>
      </w:r>
      <w:r w:rsidRPr="00DA35A2">
        <w:rPr>
          <w:rStyle w:val="StyleUnderline"/>
        </w:rPr>
        <w:t xml:space="preserve"> Act </w:t>
      </w:r>
      <w:r w:rsidRPr="00A864AF">
        <w:rPr>
          <w:rStyle w:val="StyleUnderline"/>
          <w:highlight w:val="green"/>
        </w:rPr>
        <w:t>authorizes the Commission to prescribe market</w:t>
      </w:r>
      <w:r w:rsidRPr="00DA35A2">
        <w:rPr>
          <w:rStyle w:val="StyleUnderline"/>
        </w:rPr>
        <w:t xml:space="preserve">-wide trade </w:t>
      </w:r>
      <w:r w:rsidRPr="00A864AF">
        <w:rPr>
          <w:rStyle w:val="StyleUnderline"/>
          <w:highlight w:val="green"/>
        </w:rPr>
        <w:t>rules</w:t>
      </w:r>
      <w:r w:rsidRPr="00DA35A2">
        <w:rPr>
          <w:rStyle w:val="StyleUnderline"/>
        </w:rPr>
        <w:t xml:space="preserve"> that “define with specificity acts or practices which are unfair or deceptive acts or practices in or affecting commerce</w:t>
      </w:r>
      <w:r w:rsidRPr="00DA35A2">
        <w:rPr>
          <w:sz w:val="14"/>
        </w:rPr>
        <w:t xml:space="preserve">” within the meaning of section 5(a)(1).57 </w:t>
      </w:r>
      <w:r w:rsidRPr="00A864AF">
        <w:rPr>
          <w:rStyle w:val="StyleUnderline"/>
          <w:highlight w:val="green"/>
        </w:rPr>
        <w:t xml:space="preserve">This rulemaking authority is </w:t>
      </w:r>
      <w:r w:rsidRPr="00A864AF">
        <w:rPr>
          <w:rStyle w:val="Emphasis"/>
          <w:highlight w:val="green"/>
        </w:rPr>
        <w:t>a key tool</w:t>
      </w:r>
      <w:r w:rsidRPr="00DA35A2">
        <w:rPr>
          <w:sz w:val="14"/>
        </w:rPr>
        <w:t xml:space="preserve"> to protect consumers by addressing widespread misconduct. </w:t>
      </w:r>
      <w:r w:rsidRPr="00DA35A2">
        <w:rPr>
          <w:rStyle w:val="StyleUnderline"/>
        </w:rPr>
        <w:t xml:space="preserve">Rulemaking is especially important because the process </w:t>
      </w:r>
      <w:r w:rsidRPr="00A864AF">
        <w:rPr>
          <w:rStyle w:val="Emphasis"/>
          <w:highlight w:val="green"/>
        </w:rPr>
        <w:t>gives market participants clear guidance</w:t>
      </w:r>
      <w:r w:rsidRPr="00DA35A2">
        <w:rPr>
          <w:sz w:val="14"/>
        </w:rPr>
        <w:t xml:space="preserve"> about what constitutes an unfair or deceptive practice. 58 In order to begin a rulemaking proceeding, the Commission must have reason to believe that the deceptive or unfair practices to be addressed by the rulemaking are “prevalent.” 59 Before promulgating a rule, the Commission is required—among other steps—to hold an informal hearing that gives interested parties an opportunity for crossexamination.60 After the Commission has established a trade regulation rule, any party who violates the rule “with actual knowledge or knowledge fairly implied on the basis of objective circumstances that such act is unfair or deceptive and is prohibited by such rule” is liable for civil penalties for each violation.61 Further, any party who violates a rule, regardless of their state of knowledge, is liable for consumer injuries caused by the rule violation.62 Because the maximum civil penalty amount is currently $43,280 for each violation, 63 these penalties can add up quickly to provide strong deterrence against unlawful trade practices. </w:t>
      </w:r>
      <w:r w:rsidRPr="00DA35A2">
        <w:rPr>
          <w:rStyle w:val="StyleUnderline"/>
        </w:rPr>
        <w:t xml:space="preserve">It is critical that the Commission use this rulemaking authority </w:t>
      </w:r>
      <w:r w:rsidRPr="00A864AF">
        <w:rPr>
          <w:rStyle w:val="StyleUnderline"/>
          <w:highlight w:val="green"/>
        </w:rPr>
        <w:t xml:space="preserve">to establish baseline standards </w:t>
      </w:r>
      <w:r w:rsidRPr="00A864AF">
        <w:rPr>
          <w:rStyle w:val="Emphasis"/>
          <w:highlight w:val="green"/>
        </w:rPr>
        <w:t>concerning</w:t>
      </w:r>
      <w:r w:rsidRPr="00A864AF">
        <w:rPr>
          <w:rStyle w:val="StyleUnderline"/>
          <w:highlight w:val="green"/>
        </w:rPr>
        <w:t xml:space="preserve"> data protection</w:t>
      </w:r>
      <w:r w:rsidRPr="00DA35A2">
        <w:rPr>
          <w:rStyle w:val="StyleUnderline"/>
        </w:rPr>
        <w:t xml:space="preserve">, data discrimination, commercial </w:t>
      </w:r>
      <w:r w:rsidRPr="00A864AF">
        <w:rPr>
          <w:rStyle w:val="StyleUnderline"/>
          <w:highlight w:val="green"/>
        </w:rPr>
        <w:t>AI</w:t>
      </w:r>
      <w:r w:rsidRPr="00DA35A2">
        <w:rPr>
          <w:rStyle w:val="StyleUnderline"/>
        </w:rPr>
        <w:t xml:space="preserve"> systems, </w:t>
      </w:r>
      <w:r w:rsidRPr="00A864AF">
        <w:rPr>
          <w:rStyle w:val="StyleUnderline"/>
          <w:highlight w:val="green"/>
        </w:rPr>
        <w:t xml:space="preserve">and </w:t>
      </w:r>
      <w:r w:rsidRPr="00A864AF">
        <w:rPr>
          <w:rStyle w:val="Emphasis"/>
          <w:highlight w:val="green"/>
        </w:rPr>
        <w:t>cybersecurity</w:t>
      </w:r>
      <w:r w:rsidRPr="00DA35A2">
        <w:rPr>
          <w:sz w:val="14"/>
        </w:rPr>
        <w:t>. As Commissioner Chopra has explained, “</w:t>
      </w:r>
      <w:r w:rsidRPr="00A864AF">
        <w:rPr>
          <w:rStyle w:val="StyleUnderline"/>
          <w:highlight w:val="green"/>
        </w:rPr>
        <w:t>The FTC’s early failure to develop</w:t>
      </w:r>
      <w:r w:rsidRPr="00DA35A2">
        <w:rPr>
          <w:rStyle w:val="StyleUnderline"/>
        </w:rPr>
        <w:t xml:space="preserve"> its unfairness </w:t>
      </w:r>
      <w:r w:rsidRPr="00A864AF">
        <w:rPr>
          <w:rStyle w:val="StyleUnderline"/>
          <w:highlight w:val="green"/>
        </w:rPr>
        <w:t xml:space="preserve">authority </w:t>
      </w:r>
      <w:r w:rsidRPr="00A864AF">
        <w:rPr>
          <w:rStyle w:val="Emphasis"/>
          <w:highlight w:val="green"/>
        </w:rPr>
        <w:t xml:space="preserve">left it unprepared to tackle </w:t>
      </w:r>
      <w:r w:rsidRPr="00DF577E">
        <w:rPr>
          <w:rStyle w:val="Emphasis"/>
        </w:rPr>
        <w:t xml:space="preserve">emerging </w:t>
      </w:r>
      <w:r w:rsidRPr="00A864AF">
        <w:rPr>
          <w:rStyle w:val="Emphasis"/>
          <w:highlight w:val="green"/>
        </w:rPr>
        <w:t>harmful practices</w:t>
      </w:r>
      <w:r w:rsidRPr="00DA35A2">
        <w:rPr>
          <w:sz w:val="14"/>
        </w:rPr>
        <w:t>,</w:t>
      </w:r>
    </w:p>
    <w:p w14:paraId="5C0848B2" w14:textId="77777777" w:rsidR="000646FB" w:rsidRDefault="000646FB" w:rsidP="000646FB">
      <w:pPr>
        <w:rPr>
          <w:sz w:val="14"/>
        </w:rPr>
      </w:pPr>
    </w:p>
    <w:p w14:paraId="44D9B360" w14:textId="77777777" w:rsidR="000646FB" w:rsidRDefault="000646FB" w:rsidP="000646FB">
      <w:pPr>
        <w:rPr>
          <w:sz w:val="14"/>
        </w:rPr>
      </w:pPr>
    </w:p>
    <w:p w14:paraId="6EC33420" w14:textId="77777777" w:rsidR="000646FB" w:rsidRDefault="000646FB" w:rsidP="000646FB">
      <w:pPr>
        <w:rPr>
          <w:sz w:val="14"/>
        </w:rPr>
      </w:pPr>
    </w:p>
    <w:p w14:paraId="51B3B00D" w14:textId="77777777" w:rsidR="000646FB" w:rsidRDefault="000646FB" w:rsidP="000646FB">
      <w:pPr>
        <w:rPr>
          <w:sz w:val="14"/>
        </w:rPr>
      </w:pPr>
      <w:r w:rsidRPr="00DA35A2">
        <w:rPr>
          <w:sz w:val="14"/>
        </w:rPr>
        <w:t xml:space="preserve"> forcing other enforcers to step into the void.”64 Companies engaged in abusive data practices have come to count on the Commission’s inaction. Promisingly, Acting FTC Chairwoman Rebecca Kelly </w:t>
      </w:r>
      <w:r w:rsidRPr="00A864AF">
        <w:rPr>
          <w:rStyle w:val="StyleUnderline"/>
          <w:highlight w:val="green"/>
        </w:rPr>
        <w:t>Slaughter</w:t>
      </w:r>
      <w:r w:rsidRPr="00DA35A2">
        <w:rPr>
          <w:sz w:val="14"/>
        </w:rPr>
        <w:t xml:space="preserve"> recently </w:t>
      </w:r>
      <w:r w:rsidRPr="00A864AF">
        <w:rPr>
          <w:rStyle w:val="StyleUnderline"/>
          <w:highlight w:val="green"/>
        </w:rPr>
        <w:t>announced a new FTC working group</w:t>
      </w:r>
      <w:r w:rsidRPr="00DA35A2">
        <w:rPr>
          <w:rStyle w:val="StyleUnderline"/>
        </w:rPr>
        <w:t xml:space="preserve"> tasked with “taking a strategic and harmonized approach to rulemaking</w:t>
      </w:r>
      <w:r w:rsidRPr="00DA35A2">
        <w:rPr>
          <w:sz w:val="14"/>
        </w:rPr>
        <w:t xml:space="preserve"> across [the Commission’s] different authorities and mission areas,” with </w:t>
      </w:r>
      <w:r w:rsidRPr="00A864AF">
        <w:rPr>
          <w:rStyle w:val="StyleUnderline"/>
          <w:highlight w:val="green"/>
        </w:rPr>
        <w:t>the goal of allowing the FTC “to undertake new rulemakings</w:t>
      </w:r>
      <w:r w:rsidRPr="00DA35A2">
        <w:rPr>
          <w:rStyle w:val="StyleUnderline"/>
        </w:rPr>
        <w:t xml:space="preserve"> to prohibit unfair or deceptive practices and unfair methods of competition</w:t>
      </w:r>
      <w:r w:rsidRPr="00DA35A2">
        <w:rPr>
          <w:sz w:val="14"/>
        </w:rPr>
        <w:t>.”65 The Commission must follow through on the promise of this working group, use its section 18 power to define unfair and deceptive data practices, and give itself a regulatory footing to reverse the FTC’s long history of lax privacy protection.</w:t>
      </w:r>
    </w:p>
    <w:p w14:paraId="7575C972" w14:textId="77777777" w:rsidR="000646FB" w:rsidRDefault="000646FB" w:rsidP="000646FB"/>
    <w:p w14:paraId="19F756B2" w14:textId="77777777" w:rsidR="000646FB" w:rsidRPr="00B54D7A" w:rsidRDefault="000646FB" w:rsidP="000646FB">
      <w:pPr>
        <w:pStyle w:val="Heading4"/>
      </w:pPr>
      <w:r w:rsidRPr="00B54D7A">
        <w:t>No nuke terror</w:t>
      </w:r>
    </w:p>
    <w:p w14:paraId="40C59A78" w14:textId="77777777" w:rsidR="000646FB" w:rsidRPr="00B54D7A" w:rsidRDefault="000646FB" w:rsidP="000646FB">
      <w:pPr>
        <w:rPr>
          <w:b/>
          <w:bCs/>
          <w:sz w:val="26"/>
        </w:rPr>
      </w:pPr>
      <w:r w:rsidRPr="00B54D7A">
        <w:rPr>
          <w:b/>
          <w:bCs/>
          <w:sz w:val="26"/>
        </w:rPr>
        <w:t>Mearsheimer, 14</w:t>
      </w:r>
    </w:p>
    <w:p w14:paraId="77C3C315" w14:textId="77777777" w:rsidR="000646FB" w:rsidRPr="00B54D7A" w:rsidRDefault="000646FB" w:rsidP="000646FB">
      <w:r w:rsidRPr="00B54D7A">
        <w:t xml:space="preserve">(John J., R. Wendell Harrison Distinguished Service Professor of Political Science at the University of Chicago “America Unhinged,” 1-2-14, </w:t>
      </w:r>
      <w:hyperlink r:id="rId61" w:history="1">
        <w:r w:rsidRPr="00B54D7A">
          <w:t>http://nationalinterest.org/article/america-unhinged-9639?page=show</w:t>
        </w:r>
      </w:hyperlink>
      <w:r w:rsidRPr="00B54D7A">
        <w:t>, accessed 1-5-13 //Bosley) *Edited for ableist language</w:t>
      </w:r>
    </w:p>
    <w:p w14:paraId="2C200680" w14:textId="77777777" w:rsidR="000646FB" w:rsidRDefault="000646FB" w:rsidP="000646FB">
      <w:pPr>
        <w:rPr>
          <w:rStyle w:val="StyleUnderline"/>
        </w:rPr>
      </w:pPr>
      <w:r w:rsidRPr="00B54D7A">
        <w:rPr>
          <w:sz w:val="12"/>
        </w:rPr>
        <w:t xml:space="preserve">Am I overlooking the obvious threat that strikes fear into the hearts of so many Americans, which is terrorism? Not at all. Sure, the United States has a </w:t>
      </w:r>
      <w:r w:rsidRPr="00F373BE">
        <w:rPr>
          <w:b/>
          <w:bCs/>
          <w:highlight w:val="green"/>
          <w:u w:val="single"/>
        </w:rPr>
        <w:t>terrorism</w:t>
      </w:r>
      <w:r w:rsidRPr="00B54D7A">
        <w:rPr>
          <w:sz w:val="12"/>
        </w:rPr>
        <w:t xml:space="preserve"> problem. But it </w:t>
      </w:r>
      <w:r w:rsidRPr="00F373BE">
        <w:rPr>
          <w:rStyle w:val="Emphasis"/>
          <w:highlight w:val="green"/>
        </w:rPr>
        <w:t>is a minor threat</w:t>
      </w:r>
      <w:r w:rsidRPr="00B54D7A">
        <w:rPr>
          <w:sz w:val="12"/>
        </w:rPr>
        <w:t xml:space="preserve">. </w:t>
      </w:r>
      <w:r w:rsidRPr="00B54D7A">
        <w:rPr>
          <w:rStyle w:val="StyleUnderline"/>
        </w:rPr>
        <w:t xml:space="preserve">There is no question we fell victim to a spectacular attack on September 11, but it </w:t>
      </w:r>
      <w:r w:rsidRPr="00B54D7A">
        <w:rPr>
          <w:rStyle w:val="Emphasis"/>
        </w:rPr>
        <w:t>did not [ruin]</w:t>
      </w:r>
      <w:r w:rsidRPr="00B54D7A">
        <w:rPr>
          <w:rStyle w:val="StyleUnderline"/>
        </w:rPr>
        <w:t xml:space="preserve"> </w:t>
      </w:r>
      <w:r w:rsidRPr="00B54D7A">
        <w:rPr>
          <w:sz w:val="12"/>
        </w:rPr>
        <w:t>cripple</w:t>
      </w:r>
      <w:r w:rsidRPr="00B54D7A">
        <w:rPr>
          <w:rStyle w:val="StyleUnderline"/>
        </w:rPr>
        <w:t xml:space="preserve"> </w:t>
      </w:r>
      <w:r w:rsidRPr="00B54D7A">
        <w:rPr>
          <w:rStyle w:val="Emphasis"/>
        </w:rPr>
        <w:t>the U</w:t>
      </w:r>
      <w:r w:rsidRPr="00B54D7A">
        <w:rPr>
          <w:sz w:val="12"/>
        </w:rPr>
        <w:t xml:space="preserve">nited </w:t>
      </w:r>
      <w:r w:rsidRPr="00B54D7A">
        <w:rPr>
          <w:rStyle w:val="Emphasis"/>
        </w:rPr>
        <w:t>S</w:t>
      </w:r>
      <w:r w:rsidRPr="00B54D7A">
        <w:rPr>
          <w:sz w:val="12"/>
        </w:rPr>
        <w:t>tates</w:t>
      </w:r>
      <w:r w:rsidRPr="00B54D7A">
        <w:rPr>
          <w:rStyle w:val="StyleUnderline"/>
        </w:rPr>
        <w:t xml:space="preserve"> in any meaningful way</w:t>
      </w:r>
      <w:r w:rsidRPr="00B54D7A">
        <w:rPr>
          <w:sz w:val="12"/>
        </w:rPr>
        <w:t xml:space="preserve"> and</w:t>
      </w:r>
      <w:r w:rsidRPr="00B54D7A">
        <w:rPr>
          <w:rFonts w:asciiTheme="minorHAnsi" w:hAnsiTheme="minorHAnsi"/>
          <w:b/>
          <w:bCs/>
          <w:u w:val="single"/>
        </w:rPr>
        <w:t xml:space="preserve"> another </w:t>
      </w:r>
      <w:r w:rsidRPr="00F373BE">
        <w:rPr>
          <w:rStyle w:val="StyleUnderline"/>
          <w:highlight w:val="green"/>
        </w:rPr>
        <w:t>attack of</w:t>
      </w:r>
      <w:r w:rsidRPr="00B54D7A">
        <w:rPr>
          <w:rStyle w:val="StyleUnderline"/>
        </w:rPr>
        <w:t xml:space="preserve"> that </w:t>
      </w:r>
      <w:r w:rsidRPr="00F373BE">
        <w:rPr>
          <w:rStyle w:val="StyleUnderline"/>
          <w:highlight w:val="green"/>
        </w:rPr>
        <w:t>magnitude is</w:t>
      </w:r>
      <w:r w:rsidRPr="00B54D7A">
        <w:rPr>
          <w:rStyle w:val="StyleUnderline"/>
        </w:rPr>
        <w:t xml:space="preserve"> highly </w:t>
      </w:r>
      <w:r w:rsidRPr="00F373BE">
        <w:rPr>
          <w:rStyle w:val="Emphasis"/>
          <w:highlight w:val="green"/>
        </w:rPr>
        <w:t>unlikely</w:t>
      </w:r>
      <w:r w:rsidRPr="00B54D7A">
        <w:rPr>
          <w:rFonts w:asciiTheme="minorHAnsi" w:hAnsiTheme="minorHAnsi"/>
          <w:sz w:val="12"/>
        </w:rPr>
        <w:t xml:space="preserve"> in the foreseeable future. </w:t>
      </w:r>
      <w:r w:rsidRPr="00B54D7A">
        <w:rPr>
          <w:sz w:val="12"/>
        </w:rPr>
        <w:t xml:space="preserve">Indeed, there has not been a single instance over the past twelve years of a terrorist organization exploding a primitive bomb on American soil, much less striking a major blow. Terrorism—most of it arising from domestic groups—was a much bigger problem in the United States during the 1970s than it has been since the Twin Towers were toppled. What about </w:t>
      </w:r>
      <w:r w:rsidRPr="00B54D7A">
        <w:rPr>
          <w:rFonts w:asciiTheme="minorHAnsi" w:hAnsiTheme="minorHAnsi"/>
          <w:b/>
          <w:bCs/>
          <w:u w:val="single"/>
        </w:rPr>
        <w:t xml:space="preserve">the </w:t>
      </w:r>
      <w:r w:rsidRPr="00F373BE">
        <w:rPr>
          <w:rFonts w:asciiTheme="minorHAnsi" w:hAnsiTheme="minorHAnsi"/>
          <w:b/>
          <w:bCs/>
          <w:highlight w:val="green"/>
          <w:u w:val="single"/>
        </w:rPr>
        <w:t>possibility that a terrorist group might obtain a nuclear weapon</w:t>
      </w:r>
      <w:r w:rsidRPr="00B54D7A">
        <w:rPr>
          <w:rFonts w:asciiTheme="minorHAnsi" w:hAnsiTheme="minorHAnsi"/>
          <w:b/>
          <w:bCs/>
          <w:u w:val="single"/>
        </w:rPr>
        <w:t>?</w:t>
      </w:r>
      <w:r w:rsidRPr="00B54D7A">
        <w:rPr>
          <w:rFonts w:asciiTheme="minorHAnsi" w:hAnsiTheme="minorHAnsi"/>
          <w:sz w:val="12"/>
        </w:rPr>
        <w:t xml:space="preserve"> Such an occurrence would be a game changer</w:t>
      </w:r>
      <w:r w:rsidRPr="00B54D7A">
        <w:rPr>
          <w:sz w:val="12"/>
        </w:rPr>
        <w:t>, but the chances of that happening</w:t>
      </w:r>
      <w:r w:rsidRPr="00B54D7A">
        <w:rPr>
          <w:rFonts w:asciiTheme="minorHAnsi" w:hAnsiTheme="minorHAnsi"/>
          <w:b/>
          <w:bCs/>
          <w:u w:val="single"/>
        </w:rPr>
        <w:t xml:space="preserve"> </w:t>
      </w:r>
      <w:r w:rsidRPr="00B54D7A">
        <w:rPr>
          <w:rStyle w:val="Emphasis"/>
        </w:rPr>
        <w:t>are</w:t>
      </w:r>
      <w:r w:rsidRPr="00B54D7A">
        <w:rPr>
          <w:rFonts w:asciiTheme="minorHAnsi" w:hAnsiTheme="minorHAnsi"/>
          <w:b/>
          <w:bCs/>
          <w:u w:val="single"/>
        </w:rPr>
        <w:t xml:space="preserve"> </w:t>
      </w:r>
      <w:r w:rsidRPr="00B54D7A">
        <w:rPr>
          <w:sz w:val="12"/>
        </w:rPr>
        <w:t>virtually</w:t>
      </w:r>
      <w:r w:rsidRPr="00B54D7A">
        <w:rPr>
          <w:rFonts w:asciiTheme="minorHAnsi" w:hAnsiTheme="minorHAnsi"/>
          <w:b/>
          <w:bCs/>
          <w:u w:val="single"/>
        </w:rPr>
        <w:t xml:space="preserve"> </w:t>
      </w:r>
      <w:r w:rsidRPr="00F373BE">
        <w:rPr>
          <w:rStyle w:val="Emphasis"/>
          <w:highlight w:val="green"/>
        </w:rPr>
        <w:t>nil</w:t>
      </w:r>
      <w:r w:rsidRPr="00B54D7A">
        <w:rPr>
          <w:rFonts w:asciiTheme="minorHAnsi" w:hAnsiTheme="minorHAnsi"/>
          <w:sz w:val="12"/>
        </w:rPr>
        <w:t xml:space="preserve">. </w:t>
      </w:r>
      <w:r w:rsidRPr="00F373BE">
        <w:rPr>
          <w:rStyle w:val="StyleUnderline"/>
          <w:highlight w:val="green"/>
        </w:rPr>
        <w:t>No</w:t>
      </w:r>
      <w:r w:rsidRPr="00B54D7A">
        <w:rPr>
          <w:rStyle w:val="StyleUnderline"/>
        </w:rPr>
        <w:t xml:space="preserve"> nuclear-armed </w:t>
      </w:r>
      <w:r w:rsidRPr="00F373BE">
        <w:rPr>
          <w:rStyle w:val="StyleUnderline"/>
          <w:highlight w:val="green"/>
        </w:rPr>
        <w:t>state is going to supply terrorists with a</w:t>
      </w:r>
      <w:r w:rsidRPr="00B54D7A">
        <w:rPr>
          <w:rStyle w:val="StyleUnderline"/>
        </w:rPr>
        <w:t xml:space="preserve"> nuclear </w:t>
      </w:r>
      <w:r w:rsidRPr="00F373BE">
        <w:rPr>
          <w:rStyle w:val="StyleUnderline"/>
          <w:highlight w:val="green"/>
        </w:rPr>
        <w:t>weapon</w:t>
      </w:r>
      <w:r w:rsidRPr="00B54D7A">
        <w:rPr>
          <w:rStyle w:val="StyleUnderline"/>
        </w:rPr>
        <w:t xml:space="preserve"> because it would have </w:t>
      </w:r>
      <w:r w:rsidRPr="00B54D7A">
        <w:rPr>
          <w:rStyle w:val="Emphasis"/>
        </w:rPr>
        <w:t>no control</w:t>
      </w:r>
      <w:r w:rsidRPr="00B54D7A">
        <w:rPr>
          <w:rStyle w:val="StyleUnderline"/>
        </w:rPr>
        <w:t xml:space="preserve"> over how the recipients might use that weapon</w:t>
      </w:r>
      <w:r w:rsidRPr="00B54D7A">
        <w:rPr>
          <w:sz w:val="12"/>
        </w:rPr>
        <w:t>.</w:t>
      </w:r>
      <w:r w:rsidRPr="00B54D7A">
        <w:rPr>
          <w:rFonts w:asciiTheme="minorHAnsi" w:hAnsiTheme="minorHAnsi"/>
          <w:sz w:val="12"/>
        </w:rPr>
        <w:t xml:space="preserve"> </w:t>
      </w:r>
      <w:r w:rsidRPr="00B54D7A">
        <w:rPr>
          <w:rFonts w:asciiTheme="minorHAnsi" w:hAnsiTheme="minorHAnsi"/>
          <w:b/>
          <w:bCs/>
          <w:u w:val="single"/>
        </w:rPr>
        <w:t xml:space="preserve">Political turmoil </w:t>
      </w:r>
      <w:r w:rsidRPr="00B54D7A">
        <w:rPr>
          <w:sz w:val="12"/>
        </w:rPr>
        <w:t>in a nuclear-armed state</w:t>
      </w:r>
      <w:r w:rsidRPr="00B54D7A">
        <w:rPr>
          <w:rFonts w:asciiTheme="minorHAnsi" w:hAnsiTheme="minorHAnsi"/>
          <w:b/>
          <w:bCs/>
          <w:u w:val="single"/>
        </w:rPr>
        <w:t xml:space="preserve"> could </w:t>
      </w:r>
      <w:r w:rsidRPr="00B54D7A">
        <w:rPr>
          <w:sz w:val="12"/>
        </w:rPr>
        <w:t>in theory</w:t>
      </w:r>
      <w:r w:rsidRPr="00B54D7A">
        <w:rPr>
          <w:rFonts w:asciiTheme="minorHAnsi" w:hAnsiTheme="minorHAnsi"/>
          <w:b/>
          <w:bCs/>
          <w:u w:val="single"/>
        </w:rPr>
        <w:t xml:space="preserve"> allow </w:t>
      </w:r>
      <w:r w:rsidRPr="00F373BE">
        <w:rPr>
          <w:rFonts w:asciiTheme="minorHAnsi" w:hAnsiTheme="minorHAnsi"/>
          <w:b/>
          <w:bCs/>
          <w:highlight w:val="green"/>
          <w:u w:val="single"/>
        </w:rPr>
        <w:t>terrorists</w:t>
      </w:r>
      <w:r w:rsidRPr="00B54D7A">
        <w:rPr>
          <w:rFonts w:asciiTheme="minorHAnsi" w:hAnsiTheme="minorHAnsi"/>
          <w:b/>
          <w:bCs/>
          <w:u w:val="single"/>
        </w:rPr>
        <w:t xml:space="preserve"> to </w:t>
      </w:r>
      <w:r w:rsidRPr="00F373BE">
        <w:rPr>
          <w:rFonts w:asciiTheme="minorHAnsi" w:hAnsiTheme="minorHAnsi"/>
          <w:b/>
          <w:bCs/>
          <w:highlight w:val="green"/>
          <w:u w:val="single"/>
        </w:rPr>
        <w:t>grab a loose</w:t>
      </w:r>
      <w:r w:rsidRPr="00B54D7A">
        <w:rPr>
          <w:rFonts w:asciiTheme="minorHAnsi" w:hAnsiTheme="minorHAnsi"/>
          <w:b/>
          <w:bCs/>
          <w:u w:val="single"/>
        </w:rPr>
        <w:t xml:space="preserve"> </w:t>
      </w:r>
      <w:r w:rsidRPr="00B54D7A">
        <w:rPr>
          <w:sz w:val="12"/>
        </w:rPr>
        <w:t>nuclear</w:t>
      </w:r>
      <w:r w:rsidRPr="00B54D7A">
        <w:rPr>
          <w:rFonts w:asciiTheme="minorHAnsi" w:hAnsiTheme="minorHAnsi"/>
          <w:b/>
          <w:bCs/>
          <w:u w:val="single"/>
        </w:rPr>
        <w:t xml:space="preserve"> </w:t>
      </w:r>
      <w:r w:rsidRPr="00F373BE">
        <w:rPr>
          <w:rFonts w:asciiTheme="minorHAnsi" w:hAnsiTheme="minorHAnsi"/>
          <w:b/>
          <w:bCs/>
          <w:highlight w:val="green"/>
          <w:u w:val="single"/>
        </w:rPr>
        <w:t>weapon</w:t>
      </w:r>
      <w:r w:rsidRPr="00B54D7A">
        <w:rPr>
          <w:rFonts w:asciiTheme="minorHAnsi" w:hAnsiTheme="minorHAnsi"/>
          <w:b/>
          <w:bCs/>
          <w:u w:val="single"/>
        </w:rPr>
        <w:t xml:space="preserve">, but </w:t>
      </w:r>
      <w:r w:rsidRPr="00F373BE">
        <w:rPr>
          <w:rStyle w:val="Emphasis"/>
          <w:highlight w:val="green"/>
        </w:rPr>
        <w:t>the U</w:t>
      </w:r>
      <w:r w:rsidRPr="00B54D7A">
        <w:rPr>
          <w:sz w:val="12"/>
        </w:rPr>
        <w:t>nited</w:t>
      </w:r>
      <w:r w:rsidRPr="00B54D7A">
        <w:rPr>
          <w:rFonts w:asciiTheme="minorHAnsi" w:hAnsiTheme="minorHAnsi"/>
          <w:b/>
          <w:bCs/>
          <w:u w:val="single"/>
        </w:rPr>
        <w:t xml:space="preserve"> </w:t>
      </w:r>
      <w:r w:rsidRPr="00F373BE">
        <w:rPr>
          <w:rStyle w:val="Emphasis"/>
          <w:highlight w:val="green"/>
        </w:rPr>
        <w:t>S</w:t>
      </w:r>
      <w:r w:rsidRPr="00B54D7A">
        <w:rPr>
          <w:sz w:val="12"/>
        </w:rPr>
        <w:t>tates already</w:t>
      </w:r>
      <w:r w:rsidRPr="00B54D7A">
        <w:rPr>
          <w:rFonts w:asciiTheme="minorHAnsi" w:hAnsiTheme="minorHAnsi"/>
          <w:b/>
          <w:bCs/>
          <w:u w:val="single"/>
        </w:rPr>
        <w:t xml:space="preserve"> </w:t>
      </w:r>
      <w:r w:rsidRPr="00F373BE">
        <w:rPr>
          <w:rStyle w:val="Emphasis"/>
          <w:highlight w:val="green"/>
        </w:rPr>
        <w:t>has</w:t>
      </w:r>
      <w:r w:rsidRPr="00B54D7A">
        <w:rPr>
          <w:rFonts w:asciiTheme="minorHAnsi" w:hAnsiTheme="minorHAnsi"/>
          <w:b/>
          <w:bCs/>
          <w:u w:val="single"/>
        </w:rPr>
        <w:t xml:space="preserve"> </w:t>
      </w:r>
      <w:r w:rsidRPr="00B54D7A">
        <w:rPr>
          <w:sz w:val="12"/>
        </w:rPr>
        <w:t>detailed</w:t>
      </w:r>
      <w:r w:rsidRPr="00B54D7A">
        <w:rPr>
          <w:rFonts w:asciiTheme="minorHAnsi" w:hAnsiTheme="minorHAnsi"/>
          <w:b/>
          <w:bCs/>
          <w:u w:val="single"/>
        </w:rPr>
        <w:t xml:space="preserve"> </w:t>
      </w:r>
      <w:r w:rsidRPr="00F373BE">
        <w:rPr>
          <w:rStyle w:val="Emphasis"/>
          <w:highlight w:val="green"/>
        </w:rPr>
        <w:t>plans to deal</w:t>
      </w:r>
      <w:r w:rsidRPr="00B54D7A">
        <w:rPr>
          <w:rStyle w:val="Emphasis"/>
        </w:rPr>
        <w:t xml:space="preserve"> with that</w:t>
      </w:r>
      <w:r w:rsidRPr="00B54D7A">
        <w:rPr>
          <w:rFonts w:asciiTheme="minorHAnsi" w:hAnsiTheme="minorHAnsi"/>
          <w:b/>
          <w:bCs/>
          <w:u w:val="single"/>
        </w:rPr>
        <w:t xml:space="preserve"> </w:t>
      </w:r>
      <w:r w:rsidRPr="00B54D7A">
        <w:rPr>
          <w:sz w:val="12"/>
        </w:rPr>
        <w:t>highly unlikely</w:t>
      </w:r>
      <w:r w:rsidRPr="00B54D7A">
        <w:rPr>
          <w:rFonts w:asciiTheme="minorHAnsi" w:hAnsiTheme="minorHAnsi"/>
          <w:b/>
          <w:bCs/>
          <w:u w:val="single"/>
        </w:rPr>
        <w:t xml:space="preserve"> </w:t>
      </w:r>
      <w:r w:rsidRPr="00B54D7A">
        <w:rPr>
          <w:sz w:val="12"/>
        </w:rPr>
        <w:t xml:space="preserve">contingency. </w:t>
      </w:r>
      <w:r w:rsidRPr="00F373BE">
        <w:rPr>
          <w:rStyle w:val="StyleUnderline"/>
          <w:highlight w:val="green"/>
        </w:rPr>
        <w:t>Terrorists might also try to acquire fissile material</w:t>
      </w:r>
      <w:r w:rsidRPr="00B54D7A">
        <w:rPr>
          <w:rStyle w:val="StyleUnderline"/>
        </w:rPr>
        <w:t xml:space="preserve"> and build their own bomb. But </w:t>
      </w:r>
      <w:r w:rsidRPr="00F373BE">
        <w:rPr>
          <w:rStyle w:val="Emphasis"/>
          <w:highlight w:val="green"/>
        </w:rPr>
        <w:t>that</w:t>
      </w:r>
      <w:r w:rsidRPr="00B54D7A">
        <w:rPr>
          <w:rStyle w:val="StyleUnderline"/>
        </w:rPr>
        <w:t xml:space="preserve"> scenario </w:t>
      </w:r>
      <w:r w:rsidRPr="00F373BE">
        <w:rPr>
          <w:rStyle w:val="Emphasis"/>
          <w:highlight w:val="green"/>
        </w:rPr>
        <w:t>is</w:t>
      </w:r>
      <w:r w:rsidRPr="00B54D7A">
        <w:rPr>
          <w:rStyle w:val="Emphasis"/>
        </w:rPr>
        <w:t xml:space="preserve"> extremely </w:t>
      </w:r>
      <w:r w:rsidRPr="00F373BE">
        <w:rPr>
          <w:rStyle w:val="Emphasis"/>
          <w:highlight w:val="green"/>
        </w:rPr>
        <w:t>unlikely</w:t>
      </w:r>
      <w:r w:rsidRPr="00B54D7A">
        <w:rPr>
          <w:rStyle w:val="StyleUnderline"/>
        </w:rPr>
        <w:t xml:space="preserve"> a</w:t>
      </w:r>
    </w:p>
    <w:p w14:paraId="63A6185E" w14:textId="77777777" w:rsidR="000646FB" w:rsidRDefault="000646FB" w:rsidP="000646FB">
      <w:pPr>
        <w:rPr>
          <w:rStyle w:val="StyleUnderline"/>
        </w:rPr>
      </w:pPr>
    </w:p>
    <w:p w14:paraId="7601AD01" w14:textId="77777777" w:rsidR="000646FB" w:rsidRDefault="000646FB" w:rsidP="000646FB">
      <w:pPr>
        <w:rPr>
          <w:rStyle w:val="StyleUnderline"/>
        </w:rPr>
      </w:pPr>
    </w:p>
    <w:p w14:paraId="3956FDEB" w14:textId="77777777" w:rsidR="000646FB" w:rsidRDefault="000646FB" w:rsidP="000646FB">
      <w:pPr>
        <w:rPr>
          <w:rStyle w:val="StyleUnderline"/>
        </w:rPr>
      </w:pPr>
    </w:p>
    <w:p w14:paraId="5957F244" w14:textId="77777777" w:rsidR="000646FB" w:rsidRDefault="000646FB" w:rsidP="000646FB">
      <w:pPr>
        <w:rPr>
          <w:rStyle w:val="StyleUnderline"/>
        </w:rPr>
      </w:pPr>
    </w:p>
    <w:p w14:paraId="1DF60900" w14:textId="77777777" w:rsidR="000646FB" w:rsidRPr="00B54D7A" w:rsidRDefault="000646FB" w:rsidP="000646FB">
      <w:pPr>
        <w:rPr>
          <w:rFonts w:asciiTheme="minorHAnsi" w:hAnsiTheme="minorHAnsi"/>
          <w:sz w:val="12"/>
        </w:rPr>
      </w:pPr>
      <w:r w:rsidRPr="00B54D7A">
        <w:rPr>
          <w:rStyle w:val="StyleUnderline"/>
        </w:rPr>
        <w:t>s well</w:t>
      </w:r>
      <w:r w:rsidRPr="00B54D7A">
        <w:rPr>
          <w:sz w:val="12"/>
        </w:rPr>
        <w:t>:</w:t>
      </w:r>
      <w:r w:rsidRPr="00B54D7A">
        <w:rPr>
          <w:rFonts w:asciiTheme="minorHAnsi" w:hAnsiTheme="minorHAnsi"/>
          <w:sz w:val="12"/>
        </w:rPr>
        <w:t xml:space="preserve"> </w:t>
      </w:r>
      <w:r w:rsidRPr="00B54D7A">
        <w:rPr>
          <w:rFonts w:asciiTheme="minorHAnsi" w:hAnsiTheme="minorHAnsi"/>
          <w:b/>
          <w:bCs/>
          <w:u w:val="single"/>
        </w:rPr>
        <w:t xml:space="preserve">there are </w:t>
      </w:r>
      <w:r w:rsidRPr="00F373BE">
        <w:rPr>
          <w:rStyle w:val="Emphasis"/>
          <w:highlight w:val="green"/>
        </w:rPr>
        <w:t>significant obstacles</w:t>
      </w:r>
      <w:r w:rsidRPr="00F373BE">
        <w:rPr>
          <w:rFonts w:asciiTheme="minorHAnsi" w:hAnsiTheme="minorHAnsi"/>
          <w:b/>
          <w:bCs/>
          <w:highlight w:val="green"/>
          <w:u w:val="single"/>
        </w:rPr>
        <w:t xml:space="preserve"> to</w:t>
      </w:r>
      <w:r w:rsidRPr="00B54D7A">
        <w:rPr>
          <w:rFonts w:asciiTheme="minorHAnsi" w:hAnsiTheme="minorHAnsi"/>
          <w:b/>
          <w:bCs/>
          <w:u w:val="single"/>
        </w:rPr>
        <w:t xml:space="preserve"> </w:t>
      </w:r>
      <w:r w:rsidRPr="00F373BE">
        <w:rPr>
          <w:rStyle w:val="StyleUnderline"/>
          <w:highlight w:val="green"/>
        </w:rPr>
        <w:t>getting</w:t>
      </w:r>
      <w:r w:rsidRPr="00B54D7A">
        <w:rPr>
          <w:rStyle w:val="StyleUnderline"/>
        </w:rPr>
        <w:t xml:space="preserve"> enough </w:t>
      </w:r>
      <w:r w:rsidRPr="00F373BE">
        <w:rPr>
          <w:rStyle w:val="StyleUnderline"/>
          <w:highlight w:val="green"/>
        </w:rPr>
        <w:t>material and</w:t>
      </w:r>
      <w:r w:rsidRPr="00B54D7A">
        <w:rPr>
          <w:rStyle w:val="StyleUnderline"/>
        </w:rPr>
        <w:t xml:space="preserve"> even bigger obstacles to </w:t>
      </w:r>
      <w:r w:rsidRPr="00F373BE">
        <w:rPr>
          <w:rStyle w:val="StyleUnderline"/>
          <w:highlight w:val="green"/>
        </w:rPr>
        <w:t>building a bomb</w:t>
      </w:r>
      <w:r w:rsidRPr="00B54D7A">
        <w:rPr>
          <w:rStyle w:val="StyleUnderline"/>
        </w:rPr>
        <w:t xml:space="preserve"> and then delivering it.</w:t>
      </w:r>
      <w:r w:rsidRPr="00B54D7A">
        <w:rPr>
          <w:rFonts w:asciiTheme="minorHAnsi" w:hAnsiTheme="minorHAnsi"/>
          <w:sz w:val="12"/>
        </w:rPr>
        <w:t xml:space="preserve"> More generally, </w:t>
      </w:r>
      <w:r w:rsidRPr="00B54D7A">
        <w:rPr>
          <w:rStyle w:val="StyleUnderline"/>
        </w:rPr>
        <w:t xml:space="preserve">virtually </w:t>
      </w:r>
      <w:r w:rsidRPr="00B54D7A">
        <w:rPr>
          <w:rStyle w:val="Emphasis"/>
        </w:rPr>
        <w:t>every country</w:t>
      </w:r>
      <w:r w:rsidRPr="00B54D7A">
        <w:rPr>
          <w:rStyle w:val="StyleUnderline"/>
        </w:rPr>
        <w:t xml:space="preserve"> has a </w:t>
      </w:r>
      <w:r w:rsidRPr="00B54D7A">
        <w:rPr>
          <w:rStyle w:val="Emphasis"/>
        </w:rPr>
        <w:t>profound interest</w:t>
      </w:r>
      <w:r w:rsidRPr="00B54D7A">
        <w:rPr>
          <w:rStyle w:val="StyleUnderline"/>
        </w:rPr>
        <w:t xml:space="preserve"> in making sure no terrorist group acquires a nuclear weapon, because </w:t>
      </w:r>
      <w:r w:rsidRPr="00B54D7A">
        <w:rPr>
          <w:rStyle w:val="Emphasis"/>
        </w:rPr>
        <w:t>they cannot be sure they will not be the target</w:t>
      </w:r>
      <w:r w:rsidRPr="00B54D7A">
        <w:rPr>
          <w:rStyle w:val="StyleUnderline"/>
        </w:rPr>
        <w:t xml:space="preserve"> of a nuclear attack, either by the terrorists or another country the terrorists strike</w:t>
      </w:r>
      <w:r w:rsidRPr="00B54D7A">
        <w:rPr>
          <w:sz w:val="12"/>
        </w:rPr>
        <w:t>.</w:t>
      </w:r>
      <w:r w:rsidRPr="00B54D7A">
        <w:rPr>
          <w:rFonts w:asciiTheme="minorHAnsi" w:hAnsiTheme="minorHAnsi"/>
          <w:sz w:val="12"/>
        </w:rPr>
        <w:t xml:space="preserve"> </w:t>
      </w:r>
      <w:r w:rsidRPr="00F373BE">
        <w:rPr>
          <w:rStyle w:val="Emphasis"/>
          <w:highlight w:val="green"/>
        </w:rPr>
        <w:t>Nuclear terrorism</w:t>
      </w:r>
      <w:r w:rsidRPr="00B54D7A">
        <w:rPr>
          <w:rStyle w:val="Emphasis"/>
        </w:rPr>
        <w:t xml:space="preserve">, in short, </w:t>
      </w:r>
      <w:r w:rsidRPr="00F373BE">
        <w:rPr>
          <w:rStyle w:val="Emphasis"/>
          <w:highlight w:val="green"/>
        </w:rPr>
        <w:t>is not a</w:t>
      </w:r>
      <w:r w:rsidRPr="00B54D7A">
        <w:rPr>
          <w:rStyle w:val="Emphasis"/>
        </w:rPr>
        <w:t xml:space="preserve"> serious </w:t>
      </w:r>
      <w:r w:rsidRPr="00F373BE">
        <w:rPr>
          <w:rStyle w:val="Emphasis"/>
          <w:highlight w:val="green"/>
        </w:rPr>
        <w:t>threat</w:t>
      </w:r>
      <w:r w:rsidRPr="00B54D7A">
        <w:rPr>
          <w:rFonts w:asciiTheme="minorHAnsi" w:hAnsiTheme="minorHAnsi"/>
          <w:sz w:val="12"/>
        </w:rPr>
        <w:t>. And to the extent that we should worry about it, the main remedy is to encourage and help other states to place nuclear materials in highly secure custody.</w:t>
      </w:r>
    </w:p>
    <w:p w14:paraId="074CF393" w14:textId="77777777" w:rsidR="000646FB" w:rsidRDefault="000646FB" w:rsidP="000646FB">
      <w:pPr>
        <w:pStyle w:val="Heading2"/>
      </w:pPr>
      <w:r>
        <w:t>Espionage DA</w:t>
      </w:r>
    </w:p>
    <w:p w14:paraId="0E6B5640" w14:textId="77777777" w:rsidR="000646FB" w:rsidRPr="00FD7E35" w:rsidRDefault="000646FB" w:rsidP="000646FB">
      <w:pPr>
        <w:pStyle w:val="Heading4"/>
      </w:pPr>
      <w:r w:rsidRPr="00FD7E35">
        <w:t xml:space="preserve">No Chinese diversionary war </w:t>
      </w:r>
    </w:p>
    <w:p w14:paraId="46D89B28" w14:textId="77777777" w:rsidR="000646FB" w:rsidRPr="00066F49" w:rsidRDefault="000646FB" w:rsidP="000646FB">
      <w:r w:rsidRPr="00066F49">
        <w:rPr>
          <w:rStyle w:val="Style13ptBold"/>
        </w:rPr>
        <w:t>Yin 19</w:t>
      </w:r>
      <w:r w:rsidRPr="00066F49">
        <w:t xml:space="preserve"> ― George Yin, Professor of Law and Taxation Emeritus at the University of Virginia, B.A. at the University of Michigan, M.Ed. at the University of Florida, J.D. from the George Washington University Law School, 2019. (“Domestic repression and international aggression? Why Xi is uninterested in diversionary conflict”, </w:t>
      </w:r>
      <w:r w:rsidRPr="00066F49">
        <w:rPr>
          <w:i/>
          <w:iCs/>
        </w:rPr>
        <w:t>Brookings</w:t>
      </w:r>
      <w:r w:rsidRPr="00066F49">
        <w:t>, January 22</w:t>
      </w:r>
      <w:r w:rsidRPr="00066F49">
        <w:rPr>
          <w:vertAlign w:val="superscript"/>
        </w:rPr>
        <w:t>nd</w:t>
      </w:r>
      <w:r w:rsidRPr="00066F49">
        <w:t xml:space="preserve">, 2019, Available Online at: </w:t>
      </w:r>
      <w:hyperlink r:id="rId62" w:history="1">
        <w:r w:rsidRPr="00066F49">
          <w:rPr>
            <w:rStyle w:val="Hyperlink"/>
          </w:rPr>
          <w:t>https://www.brookings.edu/articles/domestic-repression-and-international-aggression-why-xi-is-uninterested-in-diversionary-conflict/</w:t>
        </w:r>
      </w:hyperlink>
      <w:r w:rsidRPr="00066F49">
        <w:t xml:space="preserve"> Accessed 8-28-2019)</w:t>
      </w:r>
    </w:p>
    <w:p w14:paraId="7EC5396D" w14:textId="77777777" w:rsidR="000646FB" w:rsidRPr="00066F49" w:rsidRDefault="000646FB" w:rsidP="000646FB">
      <w:pPr>
        <w:rPr>
          <w:rStyle w:val="Emphasis"/>
        </w:rPr>
      </w:pPr>
      <w:r w:rsidRPr="004513B5">
        <w:t xml:space="preserve">WHY </w:t>
      </w:r>
      <w:r w:rsidRPr="004513B5">
        <w:rPr>
          <w:rStyle w:val="StyleUnderline"/>
          <w:highlight w:val="cyan"/>
        </w:rPr>
        <w:t xml:space="preserve">XI </w:t>
      </w:r>
      <w:r w:rsidRPr="004513B5">
        <w:rPr>
          <w:rStyle w:val="Emphasis"/>
          <w:highlight w:val="cyan"/>
        </w:rPr>
        <w:t>DOES NOT WANT CONFLICT</w:t>
      </w:r>
    </w:p>
    <w:p w14:paraId="6F38FA03" w14:textId="77777777" w:rsidR="000646FB" w:rsidRPr="00066F49" w:rsidRDefault="000646FB" w:rsidP="000646FB">
      <w:r w:rsidRPr="00066F49">
        <w:t>The theory of diversionary wars posits that leaders often have the incentive to pursue aggressive foreign policies in order to divert the domestic audience’s attention from domestic troubles. Through international conflict, leaders can either foster national solidarity or demonstrate their competence. Could Xi seek to consolidate power by adopting an assertive foreign policy in his second term?</w:t>
      </w:r>
    </w:p>
    <w:p w14:paraId="77DC492F" w14:textId="77777777" w:rsidR="000646FB" w:rsidRPr="00066F49" w:rsidRDefault="000646FB" w:rsidP="000646FB">
      <w:pPr>
        <w:rPr>
          <w:rStyle w:val="Emphasis"/>
        </w:rPr>
      </w:pPr>
      <w:r w:rsidRPr="00066F49">
        <w:t xml:space="preserve">Crucially, </w:t>
      </w:r>
      <w:r w:rsidRPr="00C63FE4">
        <w:rPr>
          <w:rStyle w:val="StyleUnderline"/>
          <w:highlight w:val="cyan"/>
        </w:rPr>
        <w:t>diversionary</w:t>
      </w:r>
      <w:r w:rsidRPr="00066F49">
        <w:rPr>
          <w:rStyle w:val="StyleUnderline"/>
        </w:rPr>
        <w:t xml:space="preserve"> war </w:t>
      </w:r>
      <w:r w:rsidRPr="00C63FE4">
        <w:rPr>
          <w:rStyle w:val="StyleUnderline"/>
          <w:highlight w:val="cyan"/>
        </w:rPr>
        <w:t>theory</w:t>
      </w:r>
      <w:r w:rsidRPr="00066F49">
        <w:rPr>
          <w:rStyle w:val="StyleUnderline"/>
        </w:rPr>
        <w:t xml:space="preserve"> </w:t>
      </w:r>
      <w:r w:rsidRPr="00C63FE4">
        <w:rPr>
          <w:rStyle w:val="StyleUnderline"/>
          <w:highlight w:val="cyan"/>
        </w:rPr>
        <w:t>rests</w:t>
      </w:r>
      <w:r w:rsidRPr="00066F49">
        <w:rPr>
          <w:rStyle w:val="StyleUnderline"/>
        </w:rPr>
        <w:t xml:space="preserve"> </w:t>
      </w:r>
      <w:r w:rsidRPr="00C63FE4">
        <w:rPr>
          <w:rStyle w:val="StyleUnderline"/>
          <w:highlight w:val="cyan"/>
        </w:rPr>
        <w:t>on</w:t>
      </w:r>
      <w:r w:rsidRPr="00066F49">
        <w:rPr>
          <w:rStyle w:val="StyleUnderline"/>
        </w:rPr>
        <w:t xml:space="preserve"> a number of </w:t>
      </w:r>
      <w:r w:rsidRPr="00C63FE4">
        <w:rPr>
          <w:rStyle w:val="StyleUnderline"/>
          <w:highlight w:val="cyan"/>
        </w:rPr>
        <w:t>assumptions</w:t>
      </w:r>
      <w:r w:rsidRPr="00066F49">
        <w:rPr>
          <w:rStyle w:val="StyleUnderline"/>
        </w:rPr>
        <w:t xml:space="preserve">, two of </w:t>
      </w:r>
      <w:r w:rsidRPr="00C63FE4">
        <w:rPr>
          <w:rStyle w:val="StyleUnderline"/>
          <w:highlight w:val="cyan"/>
        </w:rPr>
        <w:t xml:space="preserve">which </w:t>
      </w:r>
      <w:r w:rsidRPr="00C63FE4">
        <w:rPr>
          <w:rStyle w:val="Emphasis"/>
          <w:highlight w:val="cyan"/>
        </w:rPr>
        <w:t>do not hold for Xi</w:t>
      </w:r>
      <w:r w:rsidRPr="00066F49">
        <w:rPr>
          <w:rStyle w:val="Emphasis"/>
        </w:rPr>
        <w:t xml:space="preserve"> today.</w:t>
      </w:r>
    </w:p>
    <w:p w14:paraId="58F09944" w14:textId="77777777" w:rsidR="000646FB" w:rsidRPr="00066F49" w:rsidRDefault="000646FB" w:rsidP="000646FB">
      <w:r w:rsidRPr="00066F49">
        <w:t>Assumption 1: Leaders prefer foreign adventure over addressing domestic troubles.</w:t>
      </w:r>
    </w:p>
    <w:p w14:paraId="2134B606" w14:textId="77777777" w:rsidR="000646FB" w:rsidRPr="00066F49" w:rsidRDefault="000646FB" w:rsidP="000646FB">
      <w:r w:rsidRPr="00066F49">
        <w:t xml:space="preserve">As discussed earlier, in the realm of domestic policies, </w:t>
      </w:r>
      <w:r w:rsidRPr="00066F49">
        <w:rPr>
          <w:rStyle w:val="StyleUnderline"/>
        </w:rPr>
        <w:t>Xi has been criticized for primarily two things: his promotion of his cult of personality and a slowing Chinese economy overly focused on inefficient SOEs</w:t>
      </w:r>
      <w:r w:rsidRPr="00C63FE4">
        <w:rPr>
          <w:rStyle w:val="StyleUnderline"/>
          <w:highlight w:val="cyan"/>
        </w:rPr>
        <w:t>. It is easy</w:t>
      </w:r>
      <w:r w:rsidRPr="00066F49">
        <w:rPr>
          <w:rStyle w:val="StyleUnderline"/>
        </w:rPr>
        <w:t xml:space="preserve"> for Xi </w:t>
      </w:r>
      <w:r w:rsidRPr="00C63FE4">
        <w:rPr>
          <w:rStyle w:val="StyleUnderline"/>
          <w:highlight w:val="cyan"/>
        </w:rPr>
        <w:t xml:space="preserve">to dial </w:t>
      </w:r>
      <w:r w:rsidRPr="00C63FE4">
        <w:rPr>
          <w:rStyle w:val="Emphasis"/>
          <w:highlight w:val="cyan"/>
        </w:rPr>
        <w:t>back his cult of</w:t>
      </w:r>
      <w:r w:rsidRPr="00066F49">
        <w:rPr>
          <w:rStyle w:val="Emphasis"/>
        </w:rPr>
        <w:t xml:space="preserve"> </w:t>
      </w:r>
      <w:r w:rsidRPr="00C63FE4">
        <w:rPr>
          <w:rStyle w:val="Emphasis"/>
          <w:highlight w:val="cyan"/>
        </w:rPr>
        <w:t>personality</w:t>
      </w:r>
      <w:r w:rsidRPr="00C63FE4">
        <w:rPr>
          <w:rStyle w:val="StyleUnderline"/>
          <w:highlight w:val="cyan"/>
        </w:rPr>
        <w:t>, and</w:t>
      </w:r>
      <w:r w:rsidRPr="00066F49">
        <w:rPr>
          <w:rStyle w:val="StyleUnderline"/>
        </w:rPr>
        <w:t xml:space="preserve"> he </w:t>
      </w:r>
      <w:r w:rsidRPr="00C63FE4">
        <w:rPr>
          <w:rStyle w:val="StyleUnderline"/>
          <w:highlight w:val="cyan"/>
        </w:rPr>
        <w:t>has already done</w:t>
      </w:r>
      <w:r w:rsidRPr="00066F49">
        <w:rPr>
          <w:rStyle w:val="StyleUnderline"/>
        </w:rPr>
        <w:t xml:space="preserve"> so.</w:t>
      </w:r>
      <w:r w:rsidRPr="00066F49">
        <w:t xml:space="preserve"> Reverting his policy of guo jin min tui (“as the state advances, the private sector retreats”) is not going to be easy and would entail important financial system and legal reforms (see discussions from the 2018 Chinese Economists 50 forum), but is quite doable. </w:t>
      </w:r>
      <w:r w:rsidRPr="00066F49">
        <w:rPr>
          <w:rStyle w:val="StyleUnderline"/>
        </w:rPr>
        <w:t xml:space="preserve">There is </w:t>
      </w:r>
      <w:r w:rsidRPr="00C63FE4">
        <w:rPr>
          <w:rStyle w:val="StyleUnderline"/>
          <w:highlight w:val="cyan"/>
        </w:rPr>
        <w:t>little reason</w:t>
      </w:r>
      <w:r w:rsidRPr="00066F49">
        <w:rPr>
          <w:rStyle w:val="StyleUnderline"/>
        </w:rPr>
        <w:t xml:space="preserve"> why </w:t>
      </w:r>
      <w:r w:rsidRPr="00C63FE4">
        <w:rPr>
          <w:rStyle w:val="StyleUnderline"/>
          <w:highlight w:val="cyan"/>
        </w:rPr>
        <w:t>Xi would want</w:t>
      </w:r>
      <w:r w:rsidRPr="00066F49">
        <w:rPr>
          <w:rStyle w:val="StyleUnderline"/>
        </w:rPr>
        <w:t xml:space="preserve"> to create international </w:t>
      </w:r>
      <w:r w:rsidRPr="00C63FE4">
        <w:rPr>
          <w:rStyle w:val="StyleUnderline"/>
          <w:highlight w:val="cyan"/>
        </w:rPr>
        <w:t>tension</w:t>
      </w:r>
      <w:r w:rsidRPr="00066F49">
        <w:rPr>
          <w:rStyle w:val="StyleUnderline"/>
        </w:rPr>
        <w:t xml:space="preserve"> </w:t>
      </w:r>
      <w:r w:rsidRPr="00C63FE4">
        <w:rPr>
          <w:rStyle w:val="StyleUnderline"/>
          <w:highlight w:val="cyan"/>
        </w:rPr>
        <w:t>to distract his critics</w:t>
      </w:r>
      <w:r w:rsidRPr="00066F49">
        <w:rPr>
          <w:rStyle w:val="StyleUnderline"/>
        </w:rPr>
        <w:t xml:space="preserve"> </w:t>
      </w:r>
      <w:r w:rsidRPr="00C63FE4">
        <w:rPr>
          <w:rStyle w:val="StyleUnderline"/>
          <w:highlight w:val="cyan"/>
        </w:rPr>
        <w:t>when</w:t>
      </w:r>
      <w:r w:rsidRPr="00066F49">
        <w:rPr>
          <w:rStyle w:val="StyleUnderline"/>
        </w:rPr>
        <w:t xml:space="preserve"> </w:t>
      </w:r>
      <w:r w:rsidRPr="00C63FE4">
        <w:rPr>
          <w:rStyle w:val="StyleUnderline"/>
          <w:highlight w:val="cyan"/>
        </w:rPr>
        <w:t xml:space="preserve">it is much </w:t>
      </w:r>
      <w:r w:rsidRPr="00C63FE4">
        <w:rPr>
          <w:rStyle w:val="Emphasis"/>
          <w:highlight w:val="cyan"/>
        </w:rPr>
        <w:t>more straightforward</w:t>
      </w:r>
      <w:r w:rsidRPr="00C63FE4">
        <w:rPr>
          <w:rStyle w:val="StyleUnderline"/>
          <w:highlight w:val="cyan"/>
        </w:rPr>
        <w:t xml:space="preserve"> to directly address the </w:t>
      </w:r>
      <w:r w:rsidRPr="00C63FE4">
        <w:rPr>
          <w:rStyle w:val="StyleUnderline"/>
        </w:rPr>
        <w:t xml:space="preserve">domestic </w:t>
      </w:r>
      <w:r w:rsidRPr="00C63FE4">
        <w:rPr>
          <w:rStyle w:val="StyleUnderline"/>
          <w:highlight w:val="cyan"/>
        </w:rPr>
        <w:t>issues</w:t>
      </w:r>
      <w:r w:rsidRPr="00066F49">
        <w:rPr>
          <w:rStyle w:val="StyleUnderline"/>
        </w:rPr>
        <w:t>.</w:t>
      </w:r>
      <w:r w:rsidRPr="00066F49">
        <w:t xml:space="preserve"> Furthermore, </w:t>
      </w:r>
      <w:r w:rsidRPr="00066F49">
        <w:rPr>
          <w:rStyle w:val="StyleUnderline"/>
        </w:rPr>
        <w:t xml:space="preserve">a </w:t>
      </w:r>
      <w:r w:rsidRPr="00C63FE4">
        <w:rPr>
          <w:rStyle w:val="StyleUnderline"/>
          <w:highlight w:val="cyan"/>
        </w:rPr>
        <w:t>diversionary skirmish</w:t>
      </w:r>
      <w:r w:rsidRPr="00066F49">
        <w:t xml:space="preserve"> involving Vietnam or the Philippines over one of the South China Sea islands </w:t>
      </w:r>
      <w:r w:rsidRPr="00C63FE4">
        <w:rPr>
          <w:rStyle w:val="StyleUnderline"/>
          <w:highlight w:val="cyan"/>
        </w:rPr>
        <w:t xml:space="preserve">would hardly be </w:t>
      </w:r>
      <w:r w:rsidRPr="00C63FE4">
        <w:rPr>
          <w:rStyle w:val="Emphasis"/>
          <w:highlight w:val="cyan"/>
        </w:rPr>
        <w:t>significant enough</w:t>
      </w:r>
      <w:r w:rsidRPr="00C63FE4">
        <w:rPr>
          <w:rStyle w:val="StyleUnderline"/>
          <w:highlight w:val="cyan"/>
        </w:rPr>
        <w:t xml:space="preserve"> for diversion</w:t>
      </w:r>
      <w:r w:rsidRPr="00066F49">
        <w:t xml:space="preserve">. To rally the nation behind him, Xi must pick on Taiwan, Japan, or even the United States. The problem is </w:t>
      </w:r>
      <w:r w:rsidRPr="00066F49">
        <w:rPr>
          <w:rStyle w:val="StyleUnderline"/>
        </w:rPr>
        <w:t xml:space="preserve">that a confrontation with either Taiwan or Japan is highly risky. The </w:t>
      </w:r>
      <w:r w:rsidRPr="00C63FE4">
        <w:rPr>
          <w:rStyle w:val="StyleUnderline"/>
          <w:highlight w:val="cyan"/>
        </w:rPr>
        <w:t>Chinese</w:t>
      </w:r>
      <w:r w:rsidRPr="00066F49">
        <w:rPr>
          <w:rStyle w:val="StyleUnderline"/>
        </w:rPr>
        <w:t xml:space="preserve"> </w:t>
      </w:r>
      <w:r w:rsidRPr="00C63FE4">
        <w:rPr>
          <w:rStyle w:val="StyleUnderline"/>
          <w:highlight w:val="cyan"/>
        </w:rPr>
        <w:t>military</w:t>
      </w:r>
      <w:r w:rsidRPr="00066F49">
        <w:t xml:space="preserve">, which has not fought a war since the Sino-Vietnamese conflict in 1979 and </w:t>
      </w:r>
      <w:r w:rsidRPr="00066F49">
        <w:rPr>
          <w:rStyle w:val="StyleUnderline"/>
        </w:rPr>
        <w:t xml:space="preserve">is embroiled in corruption scandals, </w:t>
      </w:r>
      <w:r w:rsidRPr="00C63FE4">
        <w:rPr>
          <w:rStyle w:val="Emphasis"/>
          <w:highlight w:val="cyan"/>
        </w:rPr>
        <w:t>might</w:t>
      </w:r>
      <w:r w:rsidRPr="00066F49">
        <w:rPr>
          <w:rStyle w:val="Emphasis"/>
        </w:rPr>
        <w:t xml:space="preserve"> well </w:t>
      </w:r>
      <w:r w:rsidRPr="00C63FE4">
        <w:rPr>
          <w:rStyle w:val="Emphasis"/>
          <w:highlight w:val="cyan"/>
        </w:rPr>
        <w:t>suffer</w:t>
      </w:r>
      <w:r w:rsidRPr="00066F49">
        <w:rPr>
          <w:rStyle w:val="Emphasis"/>
        </w:rPr>
        <w:t xml:space="preserve"> </w:t>
      </w:r>
      <w:r w:rsidRPr="00C63FE4">
        <w:rPr>
          <w:rStyle w:val="Emphasis"/>
          <w:highlight w:val="cyan"/>
        </w:rPr>
        <w:t>defeat</w:t>
      </w:r>
      <w:r w:rsidRPr="00066F49">
        <w:t>. Perhaps China could take on the United States in the economics arena, but China has been unable to react effectively to the ongoing trade war with the United States.</w:t>
      </w:r>
    </w:p>
    <w:p w14:paraId="7E37C25E" w14:textId="77777777" w:rsidR="000646FB" w:rsidRPr="00066F49" w:rsidRDefault="000646FB" w:rsidP="000646FB">
      <w:pPr>
        <w:rPr>
          <w:rStyle w:val="StyleUnderline"/>
        </w:rPr>
      </w:pPr>
      <w:r w:rsidRPr="00066F49">
        <w:rPr>
          <w:rStyle w:val="StyleUnderline"/>
        </w:rPr>
        <w:t xml:space="preserve">CCP </w:t>
      </w:r>
      <w:r w:rsidRPr="00C63FE4">
        <w:rPr>
          <w:rStyle w:val="StyleUnderline"/>
          <w:highlight w:val="cyan"/>
        </w:rPr>
        <w:t xml:space="preserve">elites </w:t>
      </w:r>
      <w:r w:rsidRPr="00C63FE4">
        <w:rPr>
          <w:rStyle w:val="Emphasis"/>
          <w:highlight w:val="cyan"/>
        </w:rPr>
        <w:t>do not want</w:t>
      </w:r>
      <w:r w:rsidRPr="00066F49">
        <w:rPr>
          <w:rStyle w:val="Emphasis"/>
        </w:rPr>
        <w:t xml:space="preserve"> international </w:t>
      </w:r>
      <w:r w:rsidRPr="00C63FE4">
        <w:rPr>
          <w:rStyle w:val="Emphasis"/>
          <w:highlight w:val="cyan"/>
        </w:rPr>
        <w:t>conflict</w:t>
      </w:r>
      <w:r w:rsidRPr="00066F49">
        <w:rPr>
          <w:rStyle w:val="StyleUnderline"/>
        </w:rPr>
        <w:t xml:space="preserve">, especially one </w:t>
      </w:r>
      <w:r w:rsidRPr="00C63FE4">
        <w:rPr>
          <w:rStyle w:val="StyleUnderline"/>
          <w:highlight w:val="cyan"/>
        </w:rPr>
        <w:t>involving the United</w:t>
      </w:r>
      <w:r w:rsidRPr="00066F49">
        <w:rPr>
          <w:rStyle w:val="StyleUnderline"/>
        </w:rPr>
        <w:t xml:space="preserve"> </w:t>
      </w:r>
      <w:r w:rsidRPr="00C63FE4">
        <w:rPr>
          <w:rStyle w:val="StyleUnderline"/>
          <w:highlight w:val="cyan"/>
        </w:rPr>
        <w:t>States</w:t>
      </w:r>
      <w:r w:rsidRPr="00066F49">
        <w:rPr>
          <w:rStyle w:val="StyleUnderline"/>
        </w:rPr>
        <w:t>.</w:t>
      </w:r>
    </w:p>
    <w:p w14:paraId="3C288736" w14:textId="77777777" w:rsidR="000646FB" w:rsidRPr="00066F49" w:rsidRDefault="000646FB" w:rsidP="000646FB">
      <w:r w:rsidRPr="00066F49">
        <w:t>Assumption 2: Key domestic political players want conflict.</w:t>
      </w:r>
    </w:p>
    <w:p w14:paraId="79D7EE37" w14:textId="77777777" w:rsidR="000646FB" w:rsidRDefault="000646FB" w:rsidP="000646FB">
      <w:pPr>
        <w:rPr>
          <w:rStyle w:val="StyleUnderline"/>
        </w:rPr>
      </w:pPr>
      <w:r w:rsidRPr="00066F49">
        <w:t xml:space="preserve">Most importantly, </w:t>
      </w:r>
      <w:r w:rsidRPr="00066F49">
        <w:rPr>
          <w:rStyle w:val="StyleUnderline"/>
        </w:rPr>
        <w:t>the CCP elites do not want international conflict, especially one involving the United States</w:t>
      </w:r>
      <w:r w:rsidRPr="00066F49">
        <w:t xml:space="preserve">. This is not because the CCP elites like the United States, which is still seen by many as an imperial power that supports Japanese militarism and secessionism in Taiwan, Hong Kong, Tibet, and Xinjiang. However, in Fan’s words, </w:t>
      </w:r>
      <w:r w:rsidRPr="00C63FE4">
        <w:rPr>
          <w:rStyle w:val="StyleUnderline"/>
          <w:highlight w:val="cyan"/>
        </w:rPr>
        <w:t xml:space="preserve">it is important “to </w:t>
      </w:r>
      <w:r w:rsidRPr="00C63FE4">
        <w:rPr>
          <w:rStyle w:val="Emphasis"/>
          <w:highlight w:val="cyan"/>
        </w:rPr>
        <w:t>deal with</w:t>
      </w:r>
      <w:r w:rsidRPr="00066F49">
        <w:rPr>
          <w:rStyle w:val="Emphasis"/>
        </w:rPr>
        <w:t xml:space="preserve"> </w:t>
      </w:r>
      <w:r w:rsidRPr="00C63FE4">
        <w:rPr>
          <w:rStyle w:val="Emphasis"/>
          <w:highlight w:val="cyan"/>
        </w:rPr>
        <w:t>domestic</w:t>
      </w:r>
      <w:r w:rsidRPr="00066F49">
        <w:rPr>
          <w:rStyle w:val="Emphasis"/>
        </w:rPr>
        <w:t xml:space="preserve"> </w:t>
      </w:r>
      <w:r w:rsidRPr="00C63FE4">
        <w:rPr>
          <w:rStyle w:val="Emphasis"/>
          <w:highlight w:val="cyan"/>
        </w:rPr>
        <w:t>issues</w:t>
      </w:r>
      <w:r w:rsidRPr="00066F49">
        <w:rPr>
          <w:rStyle w:val="StyleUnderline"/>
        </w:rPr>
        <w:t xml:space="preserve"> </w:t>
      </w:r>
      <w:r w:rsidRPr="00C63FE4">
        <w:rPr>
          <w:rStyle w:val="StyleUnderline"/>
          <w:highlight w:val="cyan"/>
        </w:rPr>
        <w:t>before</w:t>
      </w:r>
      <w:r w:rsidRPr="00066F49">
        <w:rPr>
          <w:rStyle w:val="StyleUnderline"/>
        </w:rPr>
        <w:t xml:space="preserve"> </w:t>
      </w:r>
      <w:r w:rsidRPr="00C63FE4">
        <w:rPr>
          <w:rStyle w:val="StyleUnderline"/>
          <w:highlight w:val="cyan"/>
        </w:rPr>
        <w:t>pacifying</w:t>
      </w:r>
      <w:r w:rsidRPr="00066F49">
        <w:rPr>
          <w:rStyle w:val="StyleUnderline"/>
        </w:rPr>
        <w:t xml:space="preserve"> the </w:t>
      </w:r>
      <w:r w:rsidRPr="00C63FE4">
        <w:rPr>
          <w:rStyle w:val="StyleUnderline"/>
          <w:highlight w:val="cyan"/>
        </w:rPr>
        <w:t>barbarians</w:t>
      </w:r>
      <w:r w:rsidRPr="00066F49">
        <w:t xml:space="preserve">” (an nei rang wai). In the eyes of his critics, </w:t>
      </w:r>
      <w:r w:rsidRPr="00066F49">
        <w:rPr>
          <w:rStyle w:val="StyleUnderline"/>
        </w:rPr>
        <w:t xml:space="preserve">any </w:t>
      </w:r>
      <w:r w:rsidRPr="00C63FE4">
        <w:rPr>
          <w:rStyle w:val="StyleUnderline"/>
          <w:highlight w:val="cyan"/>
        </w:rPr>
        <w:t>foreign</w:t>
      </w:r>
      <w:r w:rsidRPr="00066F49">
        <w:rPr>
          <w:rStyle w:val="StyleUnderline"/>
        </w:rPr>
        <w:t xml:space="preserve"> adv</w:t>
      </w:r>
      <w:r w:rsidRPr="00C63FE4">
        <w:rPr>
          <w:rStyle w:val="StyleUnderline"/>
          <w:highlight w:val="cyan"/>
        </w:rPr>
        <w:t>enture</w:t>
      </w:r>
      <w:r w:rsidRPr="00066F49">
        <w:rPr>
          <w:rStyle w:val="StyleUnderline"/>
        </w:rPr>
        <w:t xml:space="preserve"> </w:t>
      </w:r>
      <w:r w:rsidRPr="00C63FE4">
        <w:rPr>
          <w:rStyle w:val="StyleUnderline"/>
          <w:highlight w:val="cyan"/>
        </w:rPr>
        <w:t>would indicate</w:t>
      </w:r>
      <w:r w:rsidRPr="00066F49">
        <w:rPr>
          <w:rStyle w:val="StyleUnderline"/>
        </w:rPr>
        <w:t xml:space="preserve"> that </w:t>
      </w:r>
      <w:r w:rsidRPr="00C63FE4">
        <w:rPr>
          <w:rStyle w:val="StyleUnderline"/>
          <w:highlight w:val="cyan"/>
        </w:rPr>
        <w:t>Xi</w:t>
      </w:r>
      <w:r w:rsidRPr="00066F49">
        <w:rPr>
          <w:rStyle w:val="StyleUnderline"/>
        </w:rPr>
        <w:t xml:space="preserve"> </w:t>
      </w:r>
      <w:r w:rsidRPr="00C63FE4">
        <w:rPr>
          <w:rStyle w:val="StyleUnderline"/>
          <w:highlight w:val="cyan"/>
        </w:rPr>
        <w:t xml:space="preserve">was </w:t>
      </w:r>
      <w:r w:rsidRPr="00C63FE4">
        <w:rPr>
          <w:rStyle w:val="Emphasis"/>
          <w:highlight w:val="cyan"/>
        </w:rPr>
        <w:t xml:space="preserve">getting </w:t>
      </w:r>
      <w:r w:rsidRPr="00C63FE4">
        <w:rPr>
          <w:rStyle w:val="Emphasis"/>
        </w:rPr>
        <w:t>the</w:t>
      </w:r>
      <w:r w:rsidRPr="00066F49">
        <w:rPr>
          <w:rStyle w:val="Emphasis"/>
        </w:rPr>
        <w:t xml:space="preserve"> </w:t>
      </w:r>
      <w:r w:rsidRPr="00C63FE4">
        <w:rPr>
          <w:rStyle w:val="Emphasis"/>
          <w:highlight w:val="cyan"/>
        </w:rPr>
        <w:t>priorities wrong</w:t>
      </w:r>
      <w:r w:rsidRPr="00066F49">
        <w:rPr>
          <w:rStyle w:val="StyleUnderline"/>
        </w:rPr>
        <w:t xml:space="preserve"> and </w:t>
      </w:r>
      <w:r w:rsidRPr="00066F49">
        <w:rPr>
          <w:rStyle w:val="Emphasis"/>
        </w:rPr>
        <w:t>further deviate</w:t>
      </w:r>
      <w:r w:rsidRPr="00066F49">
        <w:rPr>
          <w:rStyle w:val="StyleUnderline"/>
        </w:rPr>
        <w:t xml:space="preserve"> from Deng’s grand strategy of fostering a favorable foreign environment to promote development. A diversionary conflict is therefore likely to </w:t>
      </w:r>
      <w:r w:rsidRPr="00C63FE4">
        <w:rPr>
          <w:rStyle w:val="Emphasis"/>
          <w:highlight w:val="cyan"/>
        </w:rPr>
        <w:t>further galvanize Xi’s opposition</w:t>
      </w:r>
      <w:r w:rsidRPr="00066F49">
        <w:rPr>
          <w:rStyle w:val="StyleUnderline"/>
        </w:rPr>
        <w:t>.</w:t>
      </w:r>
    </w:p>
    <w:p w14:paraId="6BDABEBF" w14:textId="77777777" w:rsidR="000646FB" w:rsidRDefault="000646FB" w:rsidP="000646FB">
      <w:pPr>
        <w:rPr>
          <w:rStyle w:val="StyleUnderline"/>
        </w:rPr>
      </w:pPr>
    </w:p>
    <w:p w14:paraId="41D48E83" w14:textId="77777777" w:rsidR="000646FB" w:rsidRDefault="000646FB" w:rsidP="000646FB">
      <w:pPr>
        <w:rPr>
          <w:rStyle w:val="StyleUnderline"/>
        </w:rPr>
      </w:pPr>
    </w:p>
    <w:p w14:paraId="126C0B70" w14:textId="77777777" w:rsidR="000646FB" w:rsidRDefault="000646FB" w:rsidP="000646FB">
      <w:pPr>
        <w:rPr>
          <w:rStyle w:val="StyleUnderline"/>
        </w:rPr>
      </w:pPr>
    </w:p>
    <w:p w14:paraId="55FF84FA" w14:textId="77777777" w:rsidR="000646FB" w:rsidRPr="00066F49" w:rsidRDefault="000646FB" w:rsidP="000646FB"/>
    <w:p w14:paraId="469D5AFD" w14:textId="77777777" w:rsidR="000646FB" w:rsidRPr="00066F49" w:rsidRDefault="000646FB" w:rsidP="000646FB">
      <w:pPr>
        <w:rPr>
          <w:rStyle w:val="StyleUnderline"/>
        </w:rPr>
      </w:pPr>
      <w:r w:rsidRPr="00066F49">
        <w:t xml:space="preserve">In conclusion, the Xi administration’s performance since 2012 has been attacked by a wide range of groups that constitute China’s governing elites; Xi can do little to eliminate rival factions who are waiting for the opportune moment to strike back. </w:t>
      </w:r>
      <w:r w:rsidRPr="00C63FE4">
        <w:rPr>
          <w:rStyle w:val="StyleUnderline"/>
        </w:rPr>
        <w:t>Xi is unlikely</w:t>
      </w:r>
      <w:r w:rsidRPr="00066F49">
        <w:rPr>
          <w:rStyle w:val="StyleUnderline"/>
        </w:rPr>
        <w:t xml:space="preserve"> to be interested in a foreign adventure that would at best distract him from domestic power struggles, and at worst provide more political ammunition for his opponents to use against h</w:t>
      </w:r>
      <w:r w:rsidRPr="00066F49">
        <w:t xml:space="preserve">im. Instead, </w:t>
      </w:r>
      <w:r w:rsidRPr="00C63FE4">
        <w:rPr>
          <w:rStyle w:val="StyleUnderline"/>
          <w:highlight w:val="cyan"/>
        </w:rPr>
        <w:t>Xi</w:t>
      </w:r>
      <w:r w:rsidRPr="00066F49">
        <w:rPr>
          <w:rStyle w:val="StyleUnderline"/>
        </w:rPr>
        <w:t xml:space="preserve"> actually </w:t>
      </w:r>
      <w:r w:rsidRPr="00C63FE4">
        <w:rPr>
          <w:rStyle w:val="StyleUnderline"/>
          <w:highlight w:val="cyan"/>
        </w:rPr>
        <w:t>faces</w:t>
      </w:r>
      <w:r w:rsidRPr="00066F49">
        <w:rPr>
          <w:rStyle w:val="StyleUnderline"/>
        </w:rPr>
        <w:t xml:space="preserve"> a lot of </w:t>
      </w:r>
      <w:r w:rsidRPr="00C63FE4">
        <w:rPr>
          <w:rStyle w:val="StyleUnderline"/>
          <w:highlight w:val="cyan"/>
        </w:rPr>
        <w:t xml:space="preserve">pressure to </w:t>
      </w:r>
      <w:r w:rsidRPr="00C63FE4">
        <w:rPr>
          <w:rStyle w:val="Emphasis"/>
          <w:highlight w:val="cyan"/>
        </w:rPr>
        <w:t>improve</w:t>
      </w:r>
      <w:r w:rsidRPr="00066F49">
        <w:rPr>
          <w:rStyle w:val="Emphasis"/>
        </w:rPr>
        <w:t xml:space="preserve"> China’s </w:t>
      </w:r>
      <w:r w:rsidRPr="00C63FE4">
        <w:rPr>
          <w:rStyle w:val="Emphasis"/>
          <w:highlight w:val="cyan"/>
        </w:rPr>
        <w:t>relations with the U.</w:t>
      </w:r>
      <w:r w:rsidRPr="00066F49">
        <w:rPr>
          <w:rStyle w:val="Emphasis"/>
        </w:rPr>
        <w:t>S.</w:t>
      </w:r>
      <w:r w:rsidRPr="00066F49">
        <w:rPr>
          <w:rStyle w:val="StyleUnderline"/>
        </w:rPr>
        <w:t xml:space="preserve"> in his second term, which could help him </w:t>
      </w:r>
      <w:r w:rsidRPr="00066F49">
        <w:rPr>
          <w:rStyle w:val="Emphasis"/>
        </w:rPr>
        <w:t>deal with his domestic troubles</w:t>
      </w:r>
      <w:r w:rsidRPr="00066F49">
        <w:rPr>
          <w:rStyle w:val="StyleUnderline"/>
        </w:rPr>
        <w:t xml:space="preserve"> or at least not exacerbate them.</w:t>
      </w:r>
    </w:p>
    <w:p w14:paraId="1DB87288" w14:textId="77777777" w:rsidR="000646FB" w:rsidRDefault="000646FB" w:rsidP="000646FB">
      <w:r w:rsidRPr="00066F49">
        <w:rPr>
          <w:rStyle w:val="StyleUnderline"/>
        </w:rPr>
        <w:t xml:space="preserve">Some may wonder whether Xi would risk </w:t>
      </w:r>
      <w:r w:rsidRPr="00C63FE4">
        <w:rPr>
          <w:rStyle w:val="StyleUnderline"/>
          <w:highlight w:val="cyan"/>
        </w:rPr>
        <w:t>looking weak in the eyes of his</w:t>
      </w:r>
      <w:r w:rsidRPr="00066F49">
        <w:rPr>
          <w:rStyle w:val="StyleUnderline"/>
        </w:rPr>
        <w:t xml:space="preserve"> domestic </w:t>
      </w:r>
      <w:r w:rsidRPr="00C63FE4">
        <w:rPr>
          <w:rStyle w:val="StyleUnderline"/>
          <w:highlight w:val="cyan"/>
        </w:rPr>
        <w:t>rivals</w:t>
      </w:r>
      <w:r w:rsidRPr="00066F49">
        <w:rPr>
          <w:rStyle w:val="StyleUnderline"/>
        </w:rPr>
        <w:t xml:space="preserve"> if he makes policy adjustments</w:t>
      </w:r>
      <w:r w:rsidRPr="00066F49">
        <w:t xml:space="preserve">—e.g. conceding to some U.S. demands in order to de-escalate the trade war—in order to fend off his domestic critics. For two reasons, </w:t>
      </w:r>
      <w:r w:rsidRPr="00066F49">
        <w:rPr>
          <w:rStyle w:val="StyleUnderline"/>
        </w:rPr>
        <w:t xml:space="preserve">this </w:t>
      </w:r>
      <w:r w:rsidRPr="00C63FE4">
        <w:rPr>
          <w:rStyle w:val="Emphasis"/>
          <w:highlight w:val="cyan"/>
        </w:rPr>
        <w:t>should not be</w:t>
      </w:r>
      <w:r w:rsidRPr="00066F49">
        <w:rPr>
          <w:rStyle w:val="Emphasis"/>
        </w:rPr>
        <w:t xml:space="preserve"> an </w:t>
      </w:r>
      <w:r w:rsidRPr="00C63FE4">
        <w:rPr>
          <w:rStyle w:val="Emphasis"/>
          <w:highlight w:val="cyan"/>
        </w:rPr>
        <w:t>important</w:t>
      </w:r>
      <w:r w:rsidRPr="00066F49">
        <w:rPr>
          <w:rStyle w:val="StyleUnderline"/>
        </w:rPr>
        <w:t xml:space="preserve"> concern </w:t>
      </w:r>
      <w:r w:rsidRPr="00C63FE4">
        <w:rPr>
          <w:rStyle w:val="StyleUnderline"/>
          <w:highlight w:val="cyan"/>
        </w:rPr>
        <w:t>for Xi</w:t>
      </w:r>
      <w:r w:rsidRPr="00C63FE4">
        <w:rPr>
          <w:highlight w:val="cyan"/>
        </w:rPr>
        <w:t>.</w:t>
      </w:r>
      <w:r w:rsidRPr="00066F49">
        <w:t xml:space="preserve"> First, </w:t>
      </w:r>
      <w:r w:rsidRPr="00C63FE4">
        <w:rPr>
          <w:rStyle w:val="StyleUnderline"/>
          <w:highlight w:val="cyan"/>
        </w:rPr>
        <w:t>Xi</w:t>
      </w:r>
      <w:r w:rsidRPr="00066F49">
        <w:rPr>
          <w:rStyle w:val="StyleUnderline"/>
        </w:rPr>
        <w:t xml:space="preserve"> already has a </w:t>
      </w:r>
      <w:r w:rsidRPr="00C63FE4">
        <w:rPr>
          <w:rStyle w:val="StyleUnderline"/>
          <w:highlight w:val="cyan"/>
        </w:rPr>
        <w:t>reputation</w:t>
      </w:r>
      <w:r w:rsidRPr="00066F49">
        <w:rPr>
          <w:rStyle w:val="StyleUnderline"/>
        </w:rPr>
        <w:t xml:space="preserve"> for strength, possibly </w:t>
      </w:r>
      <w:r w:rsidRPr="00C63FE4">
        <w:rPr>
          <w:rStyle w:val="StyleUnderline"/>
          <w:highlight w:val="cyan"/>
        </w:rPr>
        <w:t xml:space="preserve">for </w:t>
      </w:r>
      <w:r w:rsidRPr="00C63FE4">
        <w:rPr>
          <w:rStyle w:val="Emphasis"/>
          <w:highlight w:val="cyan"/>
        </w:rPr>
        <w:t>too much strength</w:t>
      </w:r>
      <w:r w:rsidRPr="00066F49">
        <w:rPr>
          <w:rStyle w:val="Emphasis"/>
        </w:rPr>
        <w:t xml:space="preserve">. </w:t>
      </w:r>
      <w:r w:rsidRPr="00C63FE4">
        <w:rPr>
          <w:rStyle w:val="Emphasis"/>
        </w:rPr>
        <w:t>Tempering</w:t>
      </w:r>
      <w:r w:rsidRPr="00066F49">
        <w:rPr>
          <w:rStyle w:val="StyleUnderline"/>
        </w:rPr>
        <w:t xml:space="preserve"> </w:t>
      </w:r>
      <w:r w:rsidRPr="00C63FE4">
        <w:rPr>
          <w:rStyle w:val="StyleUnderline"/>
        </w:rPr>
        <w:t>this</w:t>
      </w:r>
      <w:r w:rsidRPr="00066F49">
        <w:rPr>
          <w:rStyle w:val="StyleUnderline"/>
        </w:rPr>
        <w:t xml:space="preserve"> image of strength might not to be Xi’s disadvantage</w:t>
      </w:r>
      <w:r w:rsidRPr="00066F49">
        <w:t xml:space="preserve">. Second, ultimately, </w:t>
      </w:r>
      <w:r w:rsidRPr="00066F49">
        <w:rPr>
          <w:rStyle w:val="StyleUnderline"/>
        </w:rPr>
        <w:t xml:space="preserve">the most important thing is how the Xi administration performs. Since Deng, top CCP </w:t>
      </w:r>
      <w:r w:rsidRPr="00C63FE4">
        <w:rPr>
          <w:rStyle w:val="StyleUnderline"/>
          <w:highlight w:val="cyan"/>
        </w:rPr>
        <w:t>leaders are evaluated by</w:t>
      </w:r>
      <w:r w:rsidRPr="00066F49">
        <w:rPr>
          <w:rStyle w:val="StyleUnderline"/>
        </w:rPr>
        <w:t xml:space="preserve"> the party elites according to three metrics: </w:t>
      </w:r>
      <w:r w:rsidRPr="00C63FE4">
        <w:rPr>
          <w:rStyle w:val="Emphasis"/>
          <w:highlight w:val="cyan"/>
        </w:rPr>
        <w:t>political stability</w:t>
      </w:r>
      <w:r w:rsidRPr="00066F49">
        <w:rPr>
          <w:rStyle w:val="Emphasis"/>
        </w:rPr>
        <w:t xml:space="preserve">, </w:t>
      </w:r>
      <w:r w:rsidRPr="00C63FE4">
        <w:rPr>
          <w:rStyle w:val="Emphasis"/>
          <w:highlight w:val="cyan"/>
        </w:rPr>
        <w:t>economic development</w:t>
      </w:r>
      <w:r w:rsidRPr="00C63FE4">
        <w:rPr>
          <w:rStyle w:val="StyleUnderline"/>
          <w:highlight w:val="cyan"/>
        </w:rPr>
        <w:t>, and</w:t>
      </w:r>
      <w:r w:rsidRPr="00066F49">
        <w:rPr>
          <w:rStyle w:val="StyleUnderline"/>
        </w:rPr>
        <w:t xml:space="preserve"> successful </w:t>
      </w:r>
      <w:r w:rsidRPr="00C63FE4">
        <w:rPr>
          <w:rStyle w:val="Emphasis"/>
          <w:highlight w:val="cyan"/>
        </w:rPr>
        <w:t>management of</w:t>
      </w:r>
      <w:r w:rsidRPr="00066F49">
        <w:rPr>
          <w:rStyle w:val="Emphasis"/>
        </w:rPr>
        <w:t xml:space="preserve"> Sino-American </w:t>
      </w:r>
      <w:r w:rsidRPr="00C63FE4">
        <w:rPr>
          <w:rStyle w:val="Emphasis"/>
          <w:highlight w:val="cyan"/>
        </w:rPr>
        <w:t>relations</w:t>
      </w:r>
      <w:r w:rsidRPr="00066F49">
        <w:rPr>
          <w:rStyle w:val="StyleUnderline"/>
        </w:rPr>
        <w:t>.</w:t>
      </w:r>
      <w:r w:rsidRPr="00066F49">
        <w:t xml:space="preserve"> </w:t>
      </w:r>
      <w:r w:rsidRPr="00066F49">
        <w:rPr>
          <w:rStyle w:val="StyleUnderline"/>
        </w:rPr>
        <w:t xml:space="preserve">The </w:t>
      </w:r>
      <w:r w:rsidRPr="00C63FE4">
        <w:rPr>
          <w:rStyle w:val="StyleUnderline"/>
          <w:highlight w:val="cyan"/>
        </w:rPr>
        <w:t>current administration</w:t>
      </w:r>
      <w:r w:rsidRPr="00066F49">
        <w:t xml:space="preserve"> passes when it comes to the first metric, but </w:t>
      </w:r>
      <w:r w:rsidRPr="00066F49">
        <w:rPr>
          <w:rStyle w:val="Emphasis"/>
        </w:rPr>
        <w:t xml:space="preserve">has been </w:t>
      </w:r>
      <w:r w:rsidRPr="00C63FE4">
        <w:rPr>
          <w:rStyle w:val="Emphasis"/>
          <w:highlight w:val="cyan"/>
        </w:rPr>
        <w:t>underperforming</w:t>
      </w:r>
      <w:r w:rsidRPr="00066F49">
        <w:rPr>
          <w:rStyle w:val="StyleUnderline"/>
        </w:rPr>
        <w:t xml:space="preserve"> </w:t>
      </w:r>
      <w:r w:rsidRPr="00C63FE4">
        <w:rPr>
          <w:rStyle w:val="StyleUnderline"/>
          <w:highlight w:val="cyan"/>
        </w:rPr>
        <w:t>on the latter two</w:t>
      </w:r>
      <w:r w:rsidRPr="00066F49">
        <w:rPr>
          <w:rStyle w:val="StyleUnderline"/>
        </w:rPr>
        <w:t xml:space="preserve"> metrics. Policy </w:t>
      </w:r>
      <w:r w:rsidRPr="00C63FE4">
        <w:rPr>
          <w:rStyle w:val="StyleUnderline"/>
          <w:highlight w:val="cyan"/>
        </w:rPr>
        <w:t>adjustment</w:t>
      </w:r>
      <w:r w:rsidRPr="00066F49">
        <w:rPr>
          <w:rStyle w:val="StyleUnderline"/>
        </w:rPr>
        <w:t xml:space="preserve">, </w:t>
      </w:r>
      <w:r w:rsidRPr="00C63FE4">
        <w:rPr>
          <w:rStyle w:val="StyleUnderline"/>
          <w:highlight w:val="cyan"/>
        </w:rPr>
        <w:t xml:space="preserve">therefore, </w:t>
      </w:r>
      <w:r w:rsidRPr="00C63FE4">
        <w:rPr>
          <w:rStyle w:val="Emphasis"/>
          <w:highlight w:val="cyan"/>
        </w:rPr>
        <w:t>is necessary</w:t>
      </w:r>
      <w:r w:rsidRPr="00066F49">
        <w:t>. A reputation for competence is much more important than a reputation for strength, even if appearing weak might be a concern.</w:t>
      </w:r>
    </w:p>
    <w:p w14:paraId="480E7DFC" w14:textId="77777777" w:rsidR="000646FB" w:rsidRPr="0034337D" w:rsidRDefault="000646FB" w:rsidP="000646FB"/>
    <w:p w14:paraId="6F03F753" w14:textId="77777777" w:rsidR="000646FB" w:rsidRPr="00B55AD5" w:rsidRDefault="000646FB" w:rsidP="000646FB"/>
    <w:p w14:paraId="06340FA3" w14:textId="77777777" w:rsidR="000646FB" w:rsidRPr="00EC07B9" w:rsidRDefault="000646FB" w:rsidP="000646FB"/>
    <w:p w14:paraId="164883A9" w14:textId="77777777" w:rsidR="000646FB" w:rsidRPr="00B55AD5" w:rsidRDefault="000646FB" w:rsidP="000646FB"/>
    <w:p w14:paraId="76EF9AA5" w14:textId="77777777" w:rsidR="000646FB" w:rsidRPr="001F5496" w:rsidRDefault="000646FB" w:rsidP="000646FB"/>
    <w:p w14:paraId="610CAB3E" w14:textId="77777777" w:rsidR="000646FB" w:rsidRPr="00FA70FA" w:rsidRDefault="000646FB" w:rsidP="000646FB"/>
    <w:p w14:paraId="3E125ABE" w14:textId="77777777" w:rsidR="000646FB" w:rsidRDefault="000646FB" w:rsidP="000646FB">
      <w:pPr>
        <w:rPr>
          <w:rFonts w:asciiTheme="minorHAnsi" w:hAnsiTheme="minorHAnsi" w:cstheme="minorBidi"/>
        </w:rPr>
      </w:pPr>
    </w:p>
    <w:p w14:paraId="612FF01B" w14:textId="77777777" w:rsidR="000646FB" w:rsidRPr="00B55AD5" w:rsidRDefault="000646FB" w:rsidP="000646FB"/>
    <w:p w14:paraId="2E28F777" w14:textId="77777777" w:rsidR="000646FB" w:rsidRPr="000472EE" w:rsidRDefault="000646FB" w:rsidP="000646FB">
      <w:pPr>
        <w:keepNext/>
        <w:keepLines/>
        <w:spacing w:before="40" w:after="0"/>
        <w:outlineLvl w:val="3"/>
        <w:rPr>
          <w:rFonts w:eastAsiaTheme="majorEastAsia" w:cstheme="majorBidi"/>
          <w:b/>
          <w:iCs/>
          <w:sz w:val="26"/>
        </w:rPr>
      </w:pPr>
      <w:r w:rsidRPr="000472EE">
        <w:rPr>
          <w:rFonts w:eastAsiaTheme="majorEastAsia" w:cstheme="majorBidi"/>
          <w:b/>
          <w:iCs/>
          <w:sz w:val="26"/>
        </w:rPr>
        <w:t xml:space="preserve">CCP’s </w:t>
      </w:r>
      <w:r w:rsidRPr="000472EE">
        <w:rPr>
          <w:rFonts w:eastAsiaTheme="majorEastAsia" w:cstheme="majorBidi"/>
          <w:b/>
          <w:iCs/>
          <w:sz w:val="26"/>
          <w:u w:val="single"/>
        </w:rPr>
        <w:t>incredibly stable</w:t>
      </w:r>
      <w:r w:rsidRPr="000472EE">
        <w:rPr>
          <w:rFonts w:eastAsiaTheme="majorEastAsia" w:cstheme="majorBidi"/>
          <w:b/>
          <w:iCs/>
          <w:sz w:val="26"/>
        </w:rPr>
        <w:t xml:space="preserve">---sources of legitimacy are </w:t>
      </w:r>
      <w:r w:rsidRPr="000472EE">
        <w:rPr>
          <w:rFonts w:eastAsiaTheme="majorEastAsia" w:cstheme="majorBidi"/>
          <w:b/>
          <w:iCs/>
          <w:sz w:val="26"/>
          <w:u w:val="single"/>
        </w:rPr>
        <w:t>diffuse</w:t>
      </w:r>
      <w:r w:rsidRPr="000472EE">
        <w:rPr>
          <w:rFonts w:eastAsiaTheme="majorEastAsia" w:cstheme="majorBidi"/>
          <w:b/>
          <w:iCs/>
          <w:sz w:val="26"/>
        </w:rPr>
        <w:t xml:space="preserve"> and opposition movements are weak. </w:t>
      </w:r>
    </w:p>
    <w:p w14:paraId="74AA5862" w14:textId="77777777" w:rsidR="000646FB" w:rsidRPr="000472EE" w:rsidRDefault="000646FB" w:rsidP="000646FB">
      <w:r w:rsidRPr="000472EE">
        <w:t xml:space="preserve">Emily </w:t>
      </w:r>
      <w:r w:rsidRPr="000472EE">
        <w:rPr>
          <w:b/>
          <w:bCs/>
          <w:sz w:val="26"/>
        </w:rPr>
        <w:t>David &amp;</w:t>
      </w:r>
      <w:r w:rsidRPr="000472EE">
        <w:t xml:space="preserve"> Gary </w:t>
      </w:r>
      <w:r w:rsidRPr="000472EE">
        <w:rPr>
          <w:b/>
          <w:bCs/>
          <w:sz w:val="26"/>
        </w:rPr>
        <w:t>Wang 18</w:t>
      </w:r>
      <w:r w:rsidRPr="000472EE">
        <w:t>. David is a Research Associate at the Project 2049 Institute where her research focuses on the Chinese Communist Party, Chinese influence operations, and U.S.-Taiwan relations; Wang was an intern at the Project 2049 Institute where his research focused on cross-Strait relations and U.S.-Taiwan relations. 3-21-2018. "Assessing the Resiliency of the Chinese Communist Party – Project 2049 Institute." Project 2049 Institute. https://project2049.net/2018/03/21/assessing-the-resiliency-of-the-chinese-communist-party/</w:t>
      </w:r>
    </w:p>
    <w:p w14:paraId="460DA4BB" w14:textId="77777777" w:rsidR="000646FB" w:rsidRPr="000472EE" w:rsidRDefault="000646FB" w:rsidP="000646FB">
      <w:pPr>
        <w:rPr>
          <w:sz w:val="16"/>
        </w:rPr>
      </w:pPr>
      <w:r w:rsidRPr="000472EE">
        <w:rPr>
          <w:highlight w:val="cyan"/>
          <w:u w:val="single"/>
        </w:rPr>
        <w:t>At the 19th</w:t>
      </w:r>
      <w:r w:rsidRPr="000472EE">
        <w:rPr>
          <w:u w:val="single"/>
        </w:rPr>
        <w:t xml:space="preserve"> Party </w:t>
      </w:r>
      <w:r w:rsidRPr="000472EE">
        <w:rPr>
          <w:highlight w:val="cyan"/>
          <w:u w:val="single"/>
        </w:rPr>
        <w:t>Congress</w:t>
      </w:r>
      <w:r w:rsidRPr="000472EE">
        <w:rPr>
          <w:sz w:val="16"/>
        </w:rPr>
        <w:t xml:space="preserve"> in Beijing, </w:t>
      </w:r>
      <w:r w:rsidRPr="000472EE">
        <w:rPr>
          <w:u w:val="single"/>
        </w:rPr>
        <w:t xml:space="preserve">Chinese </w:t>
      </w:r>
      <w:r w:rsidRPr="000472EE">
        <w:rPr>
          <w:highlight w:val="cyan"/>
          <w:u w:val="single"/>
        </w:rPr>
        <w:t xml:space="preserve">leaders projected </w:t>
      </w:r>
      <w:r w:rsidRPr="000472EE">
        <w:rPr>
          <w:u w:val="single"/>
        </w:rPr>
        <w:t>an image of</w:t>
      </w:r>
      <w:r w:rsidRPr="000472EE">
        <w:rPr>
          <w:sz w:val="16"/>
        </w:rPr>
        <w:t xml:space="preserve"> </w:t>
      </w:r>
      <w:r w:rsidRPr="000472EE">
        <w:rPr>
          <w:u w:val="single"/>
        </w:rPr>
        <w:t>China</w:t>
      </w:r>
      <w:r w:rsidRPr="000472EE">
        <w:rPr>
          <w:sz w:val="16"/>
        </w:rPr>
        <w:t xml:space="preserve"> (People’s Republic of China, PRC) </w:t>
      </w:r>
      <w:r w:rsidRPr="000472EE">
        <w:rPr>
          <w:u w:val="single"/>
        </w:rPr>
        <w:t>as</w:t>
      </w:r>
      <w:r w:rsidRPr="000472EE">
        <w:rPr>
          <w:sz w:val="16"/>
        </w:rPr>
        <w:t xml:space="preserve"> a </w:t>
      </w:r>
      <w:r w:rsidRPr="000472EE">
        <w:rPr>
          <w:highlight w:val="cyan"/>
          <w:u w:val="single"/>
        </w:rPr>
        <w:t>strong and united</w:t>
      </w:r>
      <w:r w:rsidRPr="000472EE">
        <w:rPr>
          <w:sz w:val="16"/>
        </w:rPr>
        <w:t xml:space="preserve"> country destined to become a new global leader. However, the extraordinary </w:t>
      </w:r>
      <w:r w:rsidRPr="000472EE">
        <w:rPr>
          <w:u w:val="single"/>
        </w:rPr>
        <w:t>measures undertaken to control</w:t>
      </w:r>
      <w:r w:rsidRPr="000472EE">
        <w:rPr>
          <w:sz w:val="16"/>
        </w:rPr>
        <w:t xml:space="preserve"> information, </w:t>
      </w:r>
      <w:r w:rsidRPr="000472EE">
        <w:rPr>
          <w:u w:val="single"/>
        </w:rPr>
        <w:t>assembly</w:t>
      </w:r>
      <w:r w:rsidRPr="000472EE">
        <w:rPr>
          <w:sz w:val="16"/>
        </w:rPr>
        <w:t xml:space="preserve">, and capital outflows </w:t>
      </w:r>
      <w:r w:rsidRPr="000472EE">
        <w:rPr>
          <w:u w:val="single"/>
        </w:rPr>
        <w:t>suggest the</w:t>
      </w:r>
      <w:r w:rsidRPr="000472EE">
        <w:rPr>
          <w:sz w:val="16"/>
        </w:rPr>
        <w:t xml:space="preserve"> Chinese Communist Party (</w:t>
      </w:r>
      <w:r w:rsidRPr="000472EE">
        <w:rPr>
          <w:u w:val="single"/>
        </w:rPr>
        <w:t>CCP</w:t>
      </w:r>
      <w:r w:rsidRPr="000472EE">
        <w:rPr>
          <w:sz w:val="16"/>
        </w:rPr>
        <w:t xml:space="preserve">) </w:t>
      </w:r>
      <w:r w:rsidRPr="000472EE">
        <w:rPr>
          <w:u w:val="single"/>
        </w:rPr>
        <w:t>may be weaker than it appears</w:t>
      </w:r>
      <w:r w:rsidRPr="000472EE">
        <w:rPr>
          <w:sz w:val="16"/>
        </w:rPr>
        <w:t>. China, under the rule of the CCP, has denied its people their natural rights, including freedoms of assembly, thought, and expression. Since the late 1970s, the PRC leadership has pursued a policy of “reform and opening” that has advanced the Chinese economy, while ensuring the Party’s continued monopoly on all forms of political power. The 13th National Party Congress’ ratification of the abolished presidential term limit is the latest and most consequential move aimed at ensuring General Secretary Xi Jinping’s all-encompassing rule. This ideologically retrograde path has resulted in considerable tensions within Chinese society. As China continues to emerge as a globally-interconnected power, questions have arisen regarding the trajectory of its political system. While much discussion in Washington has focused on the future of U.S.-PRC relations, it is imperative to assess the resiliency of China’s party-state apparatus, and to examine its implications for U.S. interests in the future.</w:t>
      </w:r>
    </w:p>
    <w:p w14:paraId="147580F7" w14:textId="77777777" w:rsidR="000646FB" w:rsidRPr="000472EE" w:rsidRDefault="000646FB" w:rsidP="000646FB">
      <w:pPr>
        <w:rPr>
          <w:sz w:val="16"/>
        </w:rPr>
      </w:pPr>
      <w:r w:rsidRPr="000472EE">
        <w:rPr>
          <w:sz w:val="16"/>
        </w:rPr>
        <w:t>Conference on the Resiliency of the CCP</w:t>
      </w:r>
    </w:p>
    <w:p w14:paraId="7AE12DD6" w14:textId="77777777" w:rsidR="000646FB" w:rsidRPr="000472EE" w:rsidRDefault="000646FB" w:rsidP="000646FB">
      <w:pPr>
        <w:rPr>
          <w:sz w:val="16"/>
        </w:rPr>
      </w:pPr>
      <w:r w:rsidRPr="000472EE">
        <w:rPr>
          <w:sz w:val="16"/>
        </w:rPr>
        <w:t>On October 12, 2017, the Project 2049 Institute hosted a conference that brought together a distinguished group of experts to address the potentially tenuous nature of the CCP’s hold on power, and what that could mean for the future of the regime, the United States, and Asia. The first panel discussed the resiliency of the Party today, and its efforts to thwart any attempts at subversion. The second panel evaluated a potential future collapse scenario of the Chinese Communist Party, and what it might mean for the United States, and for our allies and partners in the Asia-Pacific. </w:t>
      </w:r>
    </w:p>
    <w:p w14:paraId="2BA86E18" w14:textId="77777777" w:rsidR="000646FB" w:rsidRPr="000472EE" w:rsidRDefault="000646FB" w:rsidP="000646FB">
      <w:pPr>
        <w:rPr>
          <w:sz w:val="16"/>
        </w:rPr>
      </w:pPr>
      <w:r w:rsidRPr="000472EE">
        <w:rPr>
          <w:sz w:val="16"/>
        </w:rPr>
        <w:t xml:space="preserve">The CCP and Its </w:t>
      </w:r>
      <w:r w:rsidRPr="000472EE">
        <w:rPr>
          <w:u w:val="single"/>
        </w:rPr>
        <w:t>Standing</w:t>
      </w:r>
      <w:r w:rsidRPr="000472EE">
        <w:rPr>
          <w:sz w:val="16"/>
        </w:rPr>
        <w:t xml:space="preserve"> </w:t>
      </w:r>
      <w:r w:rsidRPr="000472EE">
        <w:rPr>
          <w:b/>
          <w:iCs/>
          <w:highlight w:val="cyan"/>
          <w:u w:val="single"/>
        </w:rPr>
        <w:t>Today</w:t>
      </w:r>
    </w:p>
    <w:p w14:paraId="7794523A" w14:textId="77777777" w:rsidR="000646FB" w:rsidRPr="000472EE" w:rsidRDefault="000646FB" w:rsidP="000646FB">
      <w:pPr>
        <w:rPr>
          <w:sz w:val="16"/>
        </w:rPr>
      </w:pPr>
      <w:r w:rsidRPr="000472EE">
        <w:rPr>
          <w:u w:val="single"/>
        </w:rPr>
        <w:t>In assessing the strength of the Party</w:t>
      </w:r>
      <w:r w:rsidRPr="000472EE">
        <w:rPr>
          <w:highlight w:val="cyan"/>
          <w:u w:val="single"/>
        </w:rPr>
        <w:t>, it is clear</w:t>
      </w:r>
      <w:r w:rsidRPr="000472EE">
        <w:rPr>
          <w:u w:val="single"/>
        </w:rPr>
        <w:t xml:space="preserve"> that </w:t>
      </w:r>
      <w:r w:rsidRPr="000472EE">
        <w:rPr>
          <w:highlight w:val="cyan"/>
          <w:u w:val="single"/>
        </w:rPr>
        <w:t>the PRC, with</w:t>
      </w:r>
      <w:r w:rsidRPr="000472EE">
        <w:rPr>
          <w:sz w:val="16"/>
        </w:rPr>
        <w:t xml:space="preserve"> Chairman </w:t>
      </w:r>
      <w:r w:rsidRPr="000472EE">
        <w:rPr>
          <w:b/>
          <w:iCs/>
          <w:highlight w:val="cyan"/>
          <w:u w:val="single"/>
        </w:rPr>
        <w:t>Xi</w:t>
      </w:r>
      <w:r w:rsidRPr="000472EE">
        <w:rPr>
          <w:sz w:val="16"/>
        </w:rPr>
        <w:t xml:space="preserve"> Jinping </w:t>
      </w:r>
      <w:r w:rsidRPr="000472EE">
        <w:rPr>
          <w:u w:val="single"/>
        </w:rPr>
        <w:t xml:space="preserve">at the helm, </w:t>
      </w:r>
      <w:r w:rsidRPr="000472EE">
        <w:rPr>
          <w:highlight w:val="cyan"/>
          <w:u w:val="single"/>
        </w:rPr>
        <w:t xml:space="preserve">is under the control of a </w:t>
      </w:r>
      <w:r w:rsidRPr="000472EE">
        <w:rPr>
          <w:b/>
          <w:iCs/>
          <w:highlight w:val="cyan"/>
          <w:u w:val="single"/>
        </w:rPr>
        <w:t>resilient</w:t>
      </w:r>
      <w:r w:rsidRPr="000472EE">
        <w:rPr>
          <w:sz w:val="16"/>
        </w:rPr>
        <w:t xml:space="preserve">, authoritarian </w:t>
      </w:r>
      <w:r w:rsidRPr="000472EE">
        <w:rPr>
          <w:b/>
          <w:iCs/>
          <w:u w:val="single"/>
        </w:rPr>
        <w:t xml:space="preserve">communist </w:t>
      </w:r>
      <w:r w:rsidRPr="000472EE">
        <w:rPr>
          <w:b/>
          <w:iCs/>
          <w:highlight w:val="cyan"/>
          <w:u w:val="single"/>
        </w:rPr>
        <w:t>party</w:t>
      </w:r>
      <w:r w:rsidRPr="000472EE">
        <w:rPr>
          <w:u w:val="single"/>
        </w:rPr>
        <w:t>. Xi</w:t>
      </w:r>
      <w:r w:rsidRPr="000472EE">
        <w:rPr>
          <w:sz w:val="16"/>
        </w:rPr>
        <w:t xml:space="preserve"> Jinping</w:t>
      </w:r>
      <w:r w:rsidRPr="000472EE">
        <w:rPr>
          <w:u w:val="single"/>
        </w:rPr>
        <w:t xml:space="preserve">’s authority can be </w:t>
      </w:r>
      <w:r w:rsidRPr="000472EE">
        <w:rPr>
          <w:highlight w:val="cyan"/>
          <w:u w:val="single"/>
        </w:rPr>
        <w:t>characterized as</w:t>
      </w:r>
      <w:r w:rsidRPr="000472EE">
        <w:rPr>
          <w:sz w:val="16"/>
          <w:highlight w:val="cyan"/>
        </w:rPr>
        <w:t xml:space="preserve"> </w:t>
      </w:r>
      <w:r w:rsidRPr="000472EE">
        <w:rPr>
          <w:b/>
          <w:iCs/>
          <w:highlight w:val="cyan"/>
          <w:u w:val="single"/>
        </w:rPr>
        <w:t>strongman</w:t>
      </w:r>
      <w:r w:rsidRPr="000472EE">
        <w:rPr>
          <w:sz w:val="16"/>
        </w:rPr>
        <w:t xml:space="preserve"> leadership, distinguished by five major trends. First, Xi is the “Chairman of everything” from national security to economic policy. Second, Xi has created a new national security system within the Party apparatus rather than the government. Third, the State Council, which is crucial to the execution of policies, is the weakest it has been in generations. Fourth, there has been a massive purge and re-organization of the People’s Liberation Army (PLA). And fifth, Xi has directed a sweeping anti-corruption campaign that has largely been utilized to remove Xi’s personal political opponents. </w:t>
      </w:r>
    </w:p>
    <w:p w14:paraId="10236E2A" w14:textId="77777777" w:rsidR="000646FB" w:rsidRPr="000472EE" w:rsidRDefault="000646FB" w:rsidP="000646FB">
      <w:pPr>
        <w:rPr>
          <w:sz w:val="16"/>
        </w:rPr>
      </w:pPr>
      <w:r w:rsidRPr="000472EE">
        <w:rPr>
          <w:sz w:val="16"/>
        </w:rPr>
        <w:t>With Xi Jinping’s legacy cemented as “the core” leader of the Party, he has used his position to strengthen the party-state’s role in the economy. Given that an autocratic style does not lend itself to economic liberalization, the Party functions of state-owned enterprises (SOEs) under Xi’s leadership are more open and explicit. This has lead to economic and corporate structures that have created a distinct hybrid model of capitalism. As the private sector remains a crucial driver of economic growth and job creation, the CCP has co-opted the private sector to ensure that the entrepreneurial class does not become a rival to the CCP.</w:t>
      </w:r>
    </w:p>
    <w:p w14:paraId="3A45F4BC" w14:textId="77777777" w:rsidR="000646FB" w:rsidRPr="000472EE" w:rsidRDefault="000646FB" w:rsidP="000646FB">
      <w:pPr>
        <w:rPr>
          <w:b/>
          <w:iCs/>
          <w:u w:val="single"/>
        </w:rPr>
      </w:pPr>
      <w:r w:rsidRPr="000472EE">
        <w:rPr>
          <w:u w:val="single"/>
        </w:rPr>
        <w:t>The overall course emerging from Xi’s China is a more</w:t>
      </w:r>
      <w:r w:rsidRPr="000472EE">
        <w:rPr>
          <w:sz w:val="16"/>
        </w:rPr>
        <w:t xml:space="preserve"> </w:t>
      </w:r>
      <w:r w:rsidRPr="000472EE">
        <w:rPr>
          <w:b/>
          <w:iCs/>
          <w:u w:val="single"/>
        </w:rPr>
        <w:t>public role</w:t>
      </w:r>
      <w:r w:rsidRPr="000472EE">
        <w:rPr>
          <w:sz w:val="16"/>
        </w:rPr>
        <w:t xml:space="preserve"> </w:t>
      </w:r>
      <w:r w:rsidRPr="000472EE">
        <w:rPr>
          <w:u w:val="single"/>
        </w:rPr>
        <w:t xml:space="preserve">for the Party, and a bolstered relationship between the </w:t>
      </w:r>
      <w:r w:rsidRPr="000472EE">
        <w:rPr>
          <w:b/>
          <w:iCs/>
          <w:u w:val="single"/>
        </w:rPr>
        <w:t>Party</w:t>
      </w:r>
      <w:r w:rsidRPr="000472EE">
        <w:rPr>
          <w:u w:val="single"/>
        </w:rPr>
        <w:t>, the</w:t>
      </w:r>
      <w:r w:rsidRPr="000472EE">
        <w:rPr>
          <w:sz w:val="16"/>
        </w:rPr>
        <w:t xml:space="preserve"> </w:t>
      </w:r>
      <w:r w:rsidRPr="000472EE">
        <w:rPr>
          <w:b/>
          <w:iCs/>
          <w:u w:val="single"/>
        </w:rPr>
        <w:t>government</w:t>
      </w:r>
      <w:r w:rsidRPr="000472EE">
        <w:rPr>
          <w:u w:val="single"/>
        </w:rPr>
        <w:t>, and the private sector.</w:t>
      </w:r>
      <w:r w:rsidRPr="000472EE">
        <w:rPr>
          <w:sz w:val="16"/>
        </w:rPr>
        <w:t xml:space="preserve"> </w:t>
      </w:r>
      <w:r w:rsidRPr="000472EE">
        <w:rPr>
          <w:b/>
          <w:iCs/>
          <w:u w:val="single"/>
        </w:rPr>
        <w:t>On the whole, it is clear that the Party is extremely resilient at this current point in time.</w:t>
      </w:r>
    </w:p>
    <w:p w14:paraId="28CAA1F8" w14:textId="77777777" w:rsidR="000646FB" w:rsidRPr="000472EE" w:rsidRDefault="000646FB" w:rsidP="000646FB">
      <w:pPr>
        <w:rPr>
          <w:sz w:val="16"/>
        </w:rPr>
      </w:pPr>
      <w:r w:rsidRPr="000472EE">
        <w:rPr>
          <w:sz w:val="16"/>
        </w:rPr>
        <w:t>The CCP’s Propaganda Apparatus </w:t>
      </w:r>
    </w:p>
    <w:p w14:paraId="00B4807D" w14:textId="77777777" w:rsidR="000646FB" w:rsidRPr="000472EE" w:rsidRDefault="000646FB" w:rsidP="000646FB">
      <w:pPr>
        <w:rPr>
          <w:sz w:val="16"/>
        </w:rPr>
      </w:pPr>
      <w:r w:rsidRPr="000472EE">
        <w:rPr>
          <w:highlight w:val="cyan"/>
          <w:u w:val="single"/>
        </w:rPr>
        <w:t>The CCP’s</w:t>
      </w:r>
      <w:r w:rsidRPr="000472EE">
        <w:rPr>
          <w:sz w:val="16"/>
          <w:highlight w:val="cyan"/>
        </w:rPr>
        <w:t xml:space="preserve"> </w:t>
      </w:r>
      <w:r w:rsidRPr="000472EE">
        <w:rPr>
          <w:b/>
          <w:iCs/>
          <w:highlight w:val="cyan"/>
          <w:u w:val="single"/>
        </w:rPr>
        <w:t>propaganda</w:t>
      </w:r>
      <w:r w:rsidRPr="000472EE">
        <w:rPr>
          <w:b/>
          <w:iCs/>
          <w:u w:val="single"/>
        </w:rPr>
        <w:t xml:space="preserve"> apparatus</w:t>
      </w:r>
      <w:r w:rsidRPr="000472EE">
        <w:rPr>
          <w:sz w:val="16"/>
        </w:rPr>
        <w:t xml:space="preserve"> </w:t>
      </w:r>
      <w:r w:rsidRPr="000472EE">
        <w:rPr>
          <w:highlight w:val="cyan"/>
          <w:u w:val="single"/>
        </w:rPr>
        <w:t>plays an important role</w:t>
      </w:r>
      <w:r w:rsidRPr="000472EE">
        <w:rPr>
          <w:u w:val="single"/>
        </w:rPr>
        <w:t xml:space="preserve"> in promoting CCP resiliency</w:t>
      </w:r>
      <w:r w:rsidRPr="000472EE">
        <w:rPr>
          <w:sz w:val="16"/>
        </w:rPr>
        <w:t>, whose role divides into three tasks: transmitting the Party’s guiding ideology, transmitting the CCP’s line and policies, and educating the public in patriotism, collectivism, and socialism.  </w:t>
      </w:r>
      <w:r w:rsidRPr="000472EE">
        <w:rPr>
          <w:u w:val="single"/>
        </w:rPr>
        <w:t xml:space="preserve">In a likely effort to stave off the risk of fragmentation, </w:t>
      </w:r>
      <w:r w:rsidRPr="000472EE">
        <w:rPr>
          <w:highlight w:val="cyan"/>
          <w:u w:val="single"/>
        </w:rPr>
        <w:t>Xi unveiled</w:t>
      </w:r>
      <w:r w:rsidRPr="000472EE">
        <w:rPr>
          <w:sz w:val="16"/>
        </w:rPr>
        <w:t xml:space="preserve"> a new set of </w:t>
      </w:r>
      <w:r w:rsidRPr="000472EE">
        <w:rPr>
          <w:highlight w:val="cyan"/>
          <w:u w:val="single"/>
        </w:rPr>
        <w:t>policy</w:t>
      </w:r>
      <w:r w:rsidRPr="000472EE">
        <w:rPr>
          <w:u w:val="single"/>
        </w:rPr>
        <w:t xml:space="preserve"> guidelines </w:t>
      </w:r>
      <w:r w:rsidRPr="000472EE">
        <w:rPr>
          <w:highlight w:val="cyan"/>
          <w:u w:val="single"/>
        </w:rPr>
        <w:t xml:space="preserve">to ensure the </w:t>
      </w:r>
      <w:r w:rsidRPr="000472EE">
        <w:rPr>
          <w:b/>
          <w:iCs/>
          <w:highlight w:val="cyan"/>
          <w:u w:val="single"/>
        </w:rPr>
        <w:t>media</w:t>
      </w:r>
      <w:r w:rsidRPr="000472EE">
        <w:rPr>
          <w:sz w:val="16"/>
          <w:highlight w:val="cyan"/>
        </w:rPr>
        <w:t xml:space="preserve"> </w:t>
      </w:r>
      <w:r w:rsidRPr="000472EE">
        <w:rPr>
          <w:highlight w:val="cyan"/>
          <w:u w:val="single"/>
        </w:rPr>
        <w:t>reflects</w:t>
      </w:r>
      <w:r w:rsidRPr="000472EE">
        <w:rPr>
          <w:u w:val="single"/>
        </w:rPr>
        <w:t xml:space="preserve"> the </w:t>
      </w:r>
      <w:r w:rsidRPr="000472EE">
        <w:rPr>
          <w:highlight w:val="cyan"/>
          <w:u w:val="single"/>
        </w:rPr>
        <w:t>Party’s will, and safeguards</w:t>
      </w:r>
      <w:r w:rsidRPr="000472EE">
        <w:rPr>
          <w:u w:val="single"/>
        </w:rPr>
        <w:t xml:space="preserve"> the Party’s </w:t>
      </w:r>
      <w:r w:rsidRPr="000472EE">
        <w:rPr>
          <w:highlight w:val="cyan"/>
          <w:u w:val="single"/>
        </w:rPr>
        <w:t>authority</w:t>
      </w:r>
      <w:r w:rsidRPr="000472EE">
        <w:rPr>
          <w:u w:val="single"/>
        </w:rPr>
        <w:t xml:space="preserve"> and unity</w:t>
      </w:r>
      <w:r w:rsidRPr="000472EE">
        <w:rPr>
          <w:sz w:val="16"/>
        </w:rPr>
        <w:t>. </w:t>
      </w:r>
    </w:p>
    <w:p w14:paraId="27B1E346" w14:textId="77777777" w:rsidR="000646FB" w:rsidRPr="000472EE" w:rsidRDefault="000646FB" w:rsidP="000646FB">
      <w:pPr>
        <w:rPr>
          <w:sz w:val="16"/>
        </w:rPr>
      </w:pPr>
      <w:r w:rsidRPr="000472EE">
        <w:rPr>
          <w:sz w:val="16"/>
        </w:rPr>
        <w:t>At the center of the propaganda apparatus is the socialist core value system that emphasizes principles such as prosperity, democracy, civility, freedom, rule of law, and patriotism, as defined by the Party. Xi has emphasized the integration of core socialist values into every aspect of Chinese society as an important element of “cultural soft power.” However, a challenge the CCP faces is the impetus behind Party membership. Currently, most Party members join to improve their own status and self interest, rather than out of ideological adherence or Party loyalty, which exposes an ideological vacuum in Chinese society and in the Party itself. Whether or not Party members will be willing to weather a crisis or a democratic uprising will play a part in determining the Party’s future. As for now, the propaganda apparatus continues to target domestic and foreign audiences to reinforce the role of the Party in this “new era.”</w:t>
      </w:r>
    </w:p>
    <w:p w14:paraId="6E68C02E" w14:textId="77777777" w:rsidR="000646FB" w:rsidRPr="000472EE" w:rsidRDefault="000646FB" w:rsidP="000646FB">
      <w:pPr>
        <w:rPr>
          <w:sz w:val="16"/>
        </w:rPr>
      </w:pPr>
      <w:r w:rsidRPr="000472EE">
        <w:rPr>
          <w:sz w:val="16"/>
        </w:rPr>
        <w:t>CCP Global Influence</w:t>
      </w:r>
    </w:p>
    <w:p w14:paraId="43A1A28E" w14:textId="77777777" w:rsidR="000646FB" w:rsidRPr="000472EE" w:rsidRDefault="000646FB" w:rsidP="000646FB">
      <w:pPr>
        <w:rPr>
          <w:sz w:val="16"/>
        </w:rPr>
      </w:pPr>
      <w:r w:rsidRPr="000472EE">
        <w:rPr>
          <w:sz w:val="16"/>
        </w:rPr>
        <w:t>China’s “One Belt, One Road” Initiative (OBOR) is a political and national strategy of the CCP that provides solutions to many of the challenges that China faces as a one-Party state. Since China no longer enjoys the double-digit economic growth that formerly buttressed CCP legitimacy, OBOR presents  a “new normal” that satisfies the Party’s need for socio-economic stability, nationalist goals, and a solution to address overall strategic objectives.</w:t>
      </w:r>
    </w:p>
    <w:p w14:paraId="2AE5EACB" w14:textId="77777777" w:rsidR="000646FB" w:rsidRPr="000472EE" w:rsidRDefault="000646FB" w:rsidP="000646FB">
      <w:pPr>
        <w:rPr>
          <w:sz w:val="16"/>
        </w:rPr>
      </w:pPr>
      <w:r w:rsidRPr="000472EE">
        <w:rPr>
          <w:sz w:val="16"/>
        </w:rPr>
        <w:t xml:space="preserve">Economically, </w:t>
      </w:r>
      <w:r w:rsidRPr="000472EE">
        <w:rPr>
          <w:b/>
          <w:iCs/>
          <w:highlight w:val="cyan"/>
          <w:u w:val="single"/>
        </w:rPr>
        <w:t>OBOR</w:t>
      </w:r>
      <w:r w:rsidRPr="000472EE">
        <w:rPr>
          <w:sz w:val="16"/>
        </w:rPr>
        <w:t xml:space="preserve"> </w:t>
      </w:r>
      <w:r w:rsidRPr="000472EE">
        <w:rPr>
          <w:u w:val="single"/>
        </w:rPr>
        <w:t xml:space="preserve">allows the CCP to </w:t>
      </w:r>
      <w:r w:rsidRPr="000472EE">
        <w:rPr>
          <w:highlight w:val="cyan"/>
          <w:u w:val="single"/>
        </w:rPr>
        <w:t>maintain</w:t>
      </w:r>
      <w:r w:rsidRPr="000472EE">
        <w:rPr>
          <w:u w:val="single"/>
        </w:rPr>
        <w:t xml:space="preserve"> state </w:t>
      </w:r>
      <w:r w:rsidRPr="000472EE">
        <w:rPr>
          <w:highlight w:val="cyan"/>
          <w:u w:val="single"/>
        </w:rPr>
        <w:t>control over the economy</w:t>
      </w:r>
      <w:r w:rsidRPr="000472EE">
        <w:rPr>
          <w:u w:val="single"/>
        </w:rPr>
        <w:t>, and to sustain its manufacturing and production industries, therefore</w:t>
      </w:r>
      <w:r w:rsidRPr="000472EE">
        <w:rPr>
          <w:sz w:val="16"/>
        </w:rPr>
        <w:t xml:space="preserve"> </w:t>
      </w:r>
      <w:r w:rsidRPr="000472EE">
        <w:rPr>
          <w:b/>
          <w:iCs/>
          <w:highlight w:val="cyan"/>
          <w:u w:val="single"/>
        </w:rPr>
        <w:t>providing</w:t>
      </w:r>
      <w:r w:rsidRPr="000472EE">
        <w:rPr>
          <w:sz w:val="16"/>
        </w:rPr>
        <w:t xml:space="preserve"> the </w:t>
      </w:r>
      <w:r w:rsidRPr="000472EE">
        <w:rPr>
          <w:b/>
          <w:iCs/>
          <w:highlight w:val="cyan"/>
          <w:u w:val="single"/>
        </w:rPr>
        <w:t>continual</w:t>
      </w:r>
      <w:r w:rsidRPr="000472EE">
        <w:rPr>
          <w:b/>
          <w:iCs/>
          <w:u w:val="single"/>
        </w:rPr>
        <w:t xml:space="preserve"> economic </w:t>
      </w:r>
      <w:r w:rsidRPr="000472EE">
        <w:rPr>
          <w:b/>
          <w:iCs/>
          <w:highlight w:val="cyan"/>
          <w:u w:val="single"/>
        </w:rPr>
        <w:t>growth</w:t>
      </w:r>
      <w:r w:rsidRPr="000472EE">
        <w:rPr>
          <w:sz w:val="16"/>
        </w:rPr>
        <w:t xml:space="preserve"> </w:t>
      </w:r>
      <w:r w:rsidRPr="000472EE">
        <w:rPr>
          <w:u w:val="single"/>
        </w:rPr>
        <w:t>necessary to sustain</w:t>
      </w:r>
      <w:r w:rsidRPr="000472EE">
        <w:rPr>
          <w:sz w:val="16"/>
        </w:rPr>
        <w:t xml:space="preserve"> </w:t>
      </w:r>
      <w:r w:rsidRPr="000472EE">
        <w:rPr>
          <w:u w:val="single"/>
        </w:rPr>
        <w:t>CCP resiliency</w:t>
      </w:r>
      <w:r w:rsidRPr="000472EE">
        <w:rPr>
          <w:sz w:val="16"/>
        </w:rPr>
        <w:t xml:space="preserve">. Strategically, OBOR is a foreign policy tool that helps to secure trade routes, and carves areas for potential political influence through infrastructure projects (dams, fiber optics, highways, etc.). Domestically, it works to reduce development gaps and provincial disparities, diminish social unrest, and discourage radicalization and terrorism. Internationally, OBOR limits democratic institutions along China’s borders, and reduces the risk of democratic contagion, and </w:t>
      </w:r>
      <w:r w:rsidRPr="000472EE">
        <w:rPr>
          <w:u w:val="single"/>
        </w:rPr>
        <w:t>the CCP’s</w:t>
      </w:r>
      <w:r w:rsidRPr="000472EE">
        <w:rPr>
          <w:sz w:val="16"/>
        </w:rPr>
        <w:t xml:space="preserve"> </w:t>
      </w:r>
      <w:r w:rsidRPr="000472EE">
        <w:rPr>
          <w:b/>
          <w:iCs/>
          <w:highlight w:val="cyan"/>
          <w:u w:val="single"/>
        </w:rPr>
        <w:t>branding</w:t>
      </w:r>
      <w:r w:rsidRPr="000472EE">
        <w:rPr>
          <w:sz w:val="16"/>
        </w:rPr>
        <w:t xml:space="preserve"> </w:t>
      </w:r>
      <w:r w:rsidRPr="000472EE">
        <w:rPr>
          <w:u w:val="single"/>
        </w:rPr>
        <w:t>and</w:t>
      </w:r>
      <w:r w:rsidRPr="000472EE">
        <w:rPr>
          <w:sz w:val="16"/>
        </w:rPr>
        <w:t xml:space="preserve"> </w:t>
      </w:r>
      <w:r w:rsidRPr="000472EE">
        <w:rPr>
          <w:b/>
          <w:iCs/>
          <w:u w:val="single"/>
        </w:rPr>
        <w:t>messaging</w:t>
      </w:r>
      <w:r w:rsidRPr="000472EE">
        <w:rPr>
          <w:sz w:val="16"/>
        </w:rPr>
        <w:t xml:space="preserve"> </w:t>
      </w:r>
      <w:r w:rsidRPr="000472EE">
        <w:rPr>
          <w:highlight w:val="cyan"/>
          <w:u w:val="single"/>
        </w:rPr>
        <w:t>of OBOR works to</w:t>
      </w:r>
      <w:r w:rsidRPr="000472EE">
        <w:rPr>
          <w:sz w:val="16"/>
          <w:highlight w:val="cyan"/>
        </w:rPr>
        <w:t xml:space="preserve"> </w:t>
      </w:r>
      <w:r w:rsidRPr="000472EE">
        <w:rPr>
          <w:b/>
          <w:iCs/>
          <w:highlight w:val="cyan"/>
          <w:u w:val="single"/>
        </w:rPr>
        <w:t>raise China’s status</w:t>
      </w:r>
      <w:r w:rsidRPr="000472EE">
        <w:rPr>
          <w:b/>
          <w:iCs/>
          <w:u w:val="single"/>
        </w:rPr>
        <w:t xml:space="preserve"> as a great power</w:t>
      </w:r>
      <w:r w:rsidRPr="000472EE">
        <w:rPr>
          <w:sz w:val="16"/>
        </w:rPr>
        <w:t xml:space="preserve"> and provider of public goods. </w:t>
      </w:r>
      <w:r w:rsidRPr="000472EE">
        <w:rPr>
          <w:u w:val="single"/>
        </w:rPr>
        <w:t>It also allows China to take the lead on global initiatives that are</w:t>
      </w:r>
      <w:r w:rsidRPr="000472EE">
        <w:rPr>
          <w:sz w:val="16"/>
        </w:rPr>
        <w:t xml:space="preserve"> </w:t>
      </w:r>
      <w:r w:rsidRPr="000472EE">
        <w:rPr>
          <w:b/>
          <w:iCs/>
          <w:u w:val="single"/>
        </w:rPr>
        <w:t>widely recognized</w:t>
      </w:r>
      <w:r w:rsidRPr="000472EE">
        <w:rPr>
          <w:sz w:val="16"/>
        </w:rPr>
        <w:t xml:space="preserve"> </w:t>
      </w:r>
      <w:r w:rsidRPr="000472EE">
        <w:rPr>
          <w:highlight w:val="cyan"/>
          <w:u w:val="single"/>
        </w:rPr>
        <w:t>as having</w:t>
      </w:r>
      <w:r w:rsidRPr="000472EE">
        <w:rPr>
          <w:u w:val="single"/>
        </w:rPr>
        <w:t xml:space="preserve"> the potential for</w:t>
      </w:r>
      <w:r w:rsidRPr="000472EE">
        <w:rPr>
          <w:sz w:val="16"/>
        </w:rPr>
        <w:t xml:space="preserve"> </w:t>
      </w:r>
      <w:r w:rsidRPr="000472EE">
        <w:rPr>
          <w:b/>
          <w:iCs/>
          <w:highlight w:val="cyan"/>
          <w:u w:val="single"/>
        </w:rPr>
        <w:t>far-reaching global impact</w:t>
      </w:r>
      <w:r w:rsidRPr="000472EE">
        <w:rPr>
          <w:sz w:val="16"/>
        </w:rPr>
        <w:t>. However, diverted wealth, economic overstretch, and conflicts in recipient countries are just a few potential challenges impeding the success of China’s OBOR strategy. Additionally, the success of OBOR will largely rest on recipient countries’ perception of China’s plans.</w:t>
      </w:r>
    </w:p>
    <w:p w14:paraId="516D32FB" w14:textId="77777777" w:rsidR="000646FB" w:rsidRPr="000472EE" w:rsidRDefault="000646FB" w:rsidP="000646FB">
      <w:pPr>
        <w:rPr>
          <w:sz w:val="16"/>
        </w:rPr>
      </w:pPr>
      <w:r w:rsidRPr="000472EE">
        <w:rPr>
          <w:sz w:val="16"/>
        </w:rPr>
        <w:t>Chinese Democracy Movement vs. the CCP</w:t>
      </w:r>
    </w:p>
    <w:p w14:paraId="65499ABA" w14:textId="77777777" w:rsidR="000646FB" w:rsidRPr="000472EE" w:rsidRDefault="000646FB" w:rsidP="000646FB">
      <w:pPr>
        <w:rPr>
          <w:sz w:val="16"/>
        </w:rPr>
      </w:pPr>
      <w:r w:rsidRPr="000472EE">
        <w:rPr>
          <w:sz w:val="16"/>
        </w:rPr>
        <w:t>While much media coverage is spent forecasting the trajectory of “China’s rise,” the state of citizen’s rights in China have continued to deteriorate under the CCP with crackdowns on media, religious groups, and civil society. Under the current political climate, monitoring how the CCP responds to domestic tension deserves attention. Drawing from China’s 1989 democracy movement, there are four conditions integral to affect real democratic change in China: 1) a general and robust discontent from the people, 2) a viable democratic opposition, 3) a split in the CCP leadership, and 4) international recognition and support when a movement materializes.</w:t>
      </w:r>
    </w:p>
    <w:p w14:paraId="53C1BFB7" w14:textId="77777777" w:rsidR="000646FB" w:rsidRDefault="000646FB" w:rsidP="000646FB">
      <w:pPr>
        <w:rPr>
          <w:b/>
          <w:iCs/>
          <w:u w:val="single"/>
        </w:rPr>
      </w:pPr>
      <w:r w:rsidRPr="000472EE">
        <w:rPr>
          <w:sz w:val="16"/>
        </w:rPr>
        <w:t xml:space="preserve">While not successful, the Tiananmen democracy movement ultimately created fear among the top echelon of Party officials because it called into question the legitimacy of the regime. As such, the Movement forced the CCP to recognize that the Party’s staying power in the 90s had nothing to do with communist ideals; instead, economic growth and nationalism became the dominant sources of CCP legitimacy. Later in 2008, Liu Xiaobo and 300 other Chinese intellectuals and human rights activists authored the Charter 08 document, which called for a “modernization” of Chinese society built on a new constitution, separation of powers, legislative democracy, and the freedom to assemble (to name a few). The Charter was deemed a “subversion of state power.” Now, with Xi Jinping as Chairman, there has been a significant shift in leadership style; the Party’s role in Chinese society has been repurposed, and has had three major effects on China: 1) the CCP is more ideological and authoritarian, 2) the country’s elites are potentially alienated due to the restructuring of “crony capitalism,” and 3) no one social strata provides Xi with vehement public support. So, </w:t>
      </w:r>
      <w:r w:rsidRPr="000472EE">
        <w:rPr>
          <w:u w:val="single"/>
        </w:rPr>
        <w:t>while there are</w:t>
      </w:r>
      <w:r w:rsidRPr="000472EE">
        <w:rPr>
          <w:sz w:val="16"/>
        </w:rPr>
        <w:t xml:space="preserve"> definite </w:t>
      </w:r>
      <w:r w:rsidRPr="000472EE">
        <w:rPr>
          <w:b/>
          <w:iCs/>
          <w:u w:val="single"/>
        </w:rPr>
        <w:t>cracks</w:t>
      </w:r>
      <w:r w:rsidRPr="000472EE">
        <w:rPr>
          <w:sz w:val="16"/>
        </w:rPr>
        <w:t xml:space="preserve"> </w:t>
      </w:r>
      <w:r w:rsidRPr="000472EE">
        <w:rPr>
          <w:u w:val="single"/>
        </w:rPr>
        <w:t xml:space="preserve">in the Party’s resiliency, the </w:t>
      </w:r>
      <w:r w:rsidRPr="000472EE">
        <w:rPr>
          <w:b/>
          <w:iCs/>
          <w:u w:val="single"/>
        </w:rPr>
        <w:t xml:space="preserve">potential for the emergence of a </w:t>
      </w:r>
      <w:r w:rsidRPr="000472EE">
        <w:rPr>
          <w:b/>
          <w:iCs/>
          <w:highlight w:val="cyan"/>
          <w:u w:val="single"/>
        </w:rPr>
        <w:t>contemporary democratic movement does not pose a</w:t>
      </w:r>
      <w:r w:rsidRPr="000472EE">
        <w:rPr>
          <w:sz w:val="16"/>
        </w:rPr>
        <w:t xml:space="preserve">n immediate </w:t>
      </w:r>
      <w:r w:rsidRPr="000472EE">
        <w:rPr>
          <w:b/>
          <w:iCs/>
          <w:highlight w:val="cyan"/>
          <w:u w:val="single"/>
        </w:rPr>
        <w:t>threat</w:t>
      </w:r>
      <w:r w:rsidRPr="000472EE">
        <w:rPr>
          <w:b/>
          <w:iCs/>
          <w:u w:val="single"/>
        </w:rPr>
        <w:t xml:space="preserve"> to the CCP.</w:t>
      </w:r>
    </w:p>
    <w:p w14:paraId="39A50E44" w14:textId="77777777" w:rsidR="000646FB" w:rsidRDefault="000646FB" w:rsidP="000646FB">
      <w:pPr>
        <w:pStyle w:val="Heading1"/>
      </w:pPr>
      <w:r>
        <w:t xml:space="preserve">1AR </w:t>
      </w:r>
    </w:p>
    <w:p w14:paraId="2F4C3574" w14:textId="1AF516AC" w:rsidR="000646FB" w:rsidRPr="00692F16" w:rsidRDefault="000646FB" w:rsidP="000646FB">
      <w:pPr>
        <w:pStyle w:val="Heading2"/>
      </w:pPr>
      <w:r>
        <w:t xml:space="preserve">T – Prohibit </w:t>
      </w:r>
    </w:p>
    <w:p w14:paraId="19AB5CFD" w14:textId="77777777" w:rsidR="000646FB" w:rsidRDefault="000646FB" w:rsidP="000646FB">
      <w:pPr>
        <w:pStyle w:val="Heading3"/>
      </w:pPr>
      <w:r>
        <w:t>1AR – We Meet Expand Scope</w:t>
      </w:r>
    </w:p>
    <w:p w14:paraId="4F915DA2" w14:textId="77777777" w:rsidR="000646FB" w:rsidRPr="001C3FC3" w:rsidRDefault="000646FB" w:rsidP="000646FB">
      <w:pPr>
        <w:pStyle w:val="Heading4"/>
      </w:pPr>
      <w:bookmarkStart w:id="1" w:name="_Hlk82016317"/>
      <w:r>
        <w:t xml:space="preserve">The plan expands the scope of the Sherman Act to grant the DOJ </w:t>
      </w:r>
      <w:r>
        <w:rPr>
          <w:u w:val="single"/>
        </w:rPr>
        <w:t>sole authority</w:t>
      </w:r>
      <w:r>
        <w:t xml:space="preserve"> over Part III hearings</w:t>
      </w:r>
    </w:p>
    <w:p w14:paraId="16C1FDED" w14:textId="77777777" w:rsidR="000646FB" w:rsidRPr="00E93788" w:rsidRDefault="000646FB" w:rsidP="000646FB">
      <w:r>
        <w:rPr>
          <w:rStyle w:val="Style13ptBold"/>
        </w:rPr>
        <w:t xml:space="preserve">Carroll 09 </w:t>
      </w:r>
      <w:r>
        <w:t>John Carroll worked as an attorney for the FTC for three years before becoming an associate with Ropes &amp; Gray in the firm's Washington, D.C., office. Boston based Ropes &amp; Gray partner Jane E. Willis also contributed to this article. “The Widening Gap Between FTC, DOJ Merger Review”, Law 360</w:t>
      </w:r>
    </w:p>
    <w:p w14:paraId="2B371A0E" w14:textId="77777777" w:rsidR="000646FB" w:rsidRPr="001C3FC3" w:rsidRDefault="000646FB" w:rsidP="000646FB">
      <w:pPr>
        <w:rPr>
          <w:sz w:val="16"/>
        </w:rPr>
      </w:pPr>
      <w:r w:rsidRPr="001C3FC3">
        <w:rPr>
          <w:sz w:val="16"/>
        </w:rPr>
        <w:t>Background</w:t>
      </w:r>
    </w:p>
    <w:p w14:paraId="7BEF6452" w14:textId="77777777" w:rsidR="000646FB" w:rsidRPr="001C3FC3" w:rsidRDefault="000646FB" w:rsidP="000646FB">
      <w:pPr>
        <w:rPr>
          <w:sz w:val="16"/>
        </w:rPr>
      </w:pPr>
      <w:r w:rsidRPr="001C3FC3">
        <w:rPr>
          <w:sz w:val="16"/>
        </w:rPr>
        <w:t xml:space="preserve">The </w:t>
      </w:r>
      <w:r w:rsidRPr="00E93788">
        <w:rPr>
          <w:rStyle w:val="StyleUnderline"/>
        </w:rPr>
        <w:t>DOJ and FTC both enforce the antitrust laws. With respect to mergers and acquisitions, both agencies enforce Section 7 of the Clayton Act,</w:t>
      </w:r>
      <w:r w:rsidRPr="001C3FC3">
        <w:rPr>
          <w:sz w:val="16"/>
        </w:rPr>
        <w:t xml:space="preserve"> are subject to the timing requirements of the Hart-Scott-Rodino Act, and investigate mergers under the same substantive rubric, the Merger Guidelines.</w:t>
      </w:r>
    </w:p>
    <w:p w14:paraId="29E8AACE" w14:textId="77777777" w:rsidR="000646FB" w:rsidRPr="001C3FC3" w:rsidRDefault="000646FB" w:rsidP="000646FB">
      <w:pPr>
        <w:rPr>
          <w:rStyle w:val="Emphasis"/>
        </w:rPr>
      </w:pPr>
      <w:r w:rsidRPr="001C3FC3">
        <w:rPr>
          <w:sz w:val="16"/>
        </w:rPr>
        <w:t xml:space="preserve">(The FTC also enforces the antitrust laws through the FTC Act, which is generally considered to be co-extensive with the Clayton and Sherman Acts.) </w:t>
      </w:r>
      <w:r w:rsidRPr="00A864AF">
        <w:rPr>
          <w:rStyle w:val="Emphasis"/>
          <w:highlight w:val="green"/>
        </w:rPr>
        <w:t>Whether the FTC or DOJ has jurisdiction</w:t>
      </w:r>
      <w:r w:rsidRPr="001C3FC3">
        <w:rPr>
          <w:rStyle w:val="Emphasis"/>
        </w:rPr>
        <w:t xml:space="preserve"> over a proposed merger </w:t>
      </w:r>
      <w:r w:rsidRPr="00A864AF">
        <w:rPr>
          <w:rStyle w:val="Emphasis"/>
          <w:highlight w:val="green"/>
        </w:rPr>
        <w:t>depends on</w:t>
      </w:r>
      <w:r w:rsidRPr="001C3FC3">
        <w:rPr>
          <w:rStyle w:val="Emphasis"/>
        </w:rPr>
        <w:t xml:space="preserve"> the agency's experience in a particular </w:t>
      </w:r>
      <w:r w:rsidRPr="00A864AF">
        <w:rPr>
          <w:rStyle w:val="Emphasis"/>
          <w:highlight w:val="green"/>
        </w:rPr>
        <w:t>industry</w:t>
      </w:r>
      <w:r w:rsidRPr="001C3FC3">
        <w:rPr>
          <w:rStyle w:val="Emphasis"/>
        </w:rPr>
        <w:t>.</w:t>
      </w:r>
      <w:r w:rsidRPr="00E93788">
        <w:rPr>
          <w:rStyle w:val="StyleUnderline"/>
        </w:rPr>
        <w:t xml:space="preserve"> In some instances, for example, acquisitions solely involving in the </w:t>
      </w:r>
      <w:r w:rsidRPr="00A864AF">
        <w:rPr>
          <w:rStyle w:val="StyleUnderline"/>
          <w:highlight w:val="green"/>
        </w:rPr>
        <w:t>pharma</w:t>
      </w:r>
      <w:r w:rsidRPr="00E93788">
        <w:rPr>
          <w:rStyle w:val="StyleUnderline"/>
        </w:rPr>
        <w:t xml:space="preserve">ceutical industry </w:t>
      </w:r>
      <w:r w:rsidRPr="00A864AF">
        <w:rPr>
          <w:rStyle w:val="StyleUnderline"/>
          <w:highlight w:val="green"/>
        </w:rPr>
        <w:t>(FTC) or</w:t>
      </w:r>
      <w:r w:rsidRPr="00E93788">
        <w:rPr>
          <w:rStyle w:val="StyleUnderline"/>
        </w:rPr>
        <w:t xml:space="preserve"> the </w:t>
      </w:r>
      <w:r w:rsidRPr="00A864AF">
        <w:rPr>
          <w:rStyle w:val="StyleUnderline"/>
          <w:highlight w:val="green"/>
        </w:rPr>
        <w:t>steel</w:t>
      </w:r>
      <w:r w:rsidRPr="00E93788">
        <w:rPr>
          <w:rStyle w:val="StyleUnderline"/>
        </w:rPr>
        <w:t xml:space="preserve"> industry </w:t>
      </w:r>
      <w:r w:rsidRPr="00A864AF">
        <w:rPr>
          <w:rStyle w:val="StyleUnderline"/>
          <w:highlight w:val="green"/>
        </w:rPr>
        <w:t xml:space="preserve">(DOJ), </w:t>
      </w:r>
      <w:r w:rsidRPr="00A864AF">
        <w:rPr>
          <w:rStyle w:val="Emphasis"/>
          <w:highlight w:val="green"/>
        </w:rPr>
        <w:t>jurisdiction is clear.</w:t>
      </w:r>
    </w:p>
    <w:p w14:paraId="5DED74FB" w14:textId="77777777" w:rsidR="000646FB" w:rsidRPr="001C3FC3" w:rsidRDefault="000646FB" w:rsidP="000646FB">
      <w:pPr>
        <w:rPr>
          <w:sz w:val="16"/>
        </w:rPr>
      </w:pPr>
      <w:r w:rsidRPr="001C3FC3">
        <w:rPr>
          <w:sz w:val="16"/>
        </w:rPr>
        <w:t>For acquisitions in other industries, such as defense industry, in which both agencies have experience, it can be difficult to predict which agency will handle the review of a merger. Until recently, the agencies' differences with respect to merger review were mostly procedural and were unlikely to result in diverging outcomes.</w:t>
      </w:r>
    </w:p>
    <w:p w14:paraId="79AD9A58" w14:textId="77777777" w:rsidR="000646FB" w:rsidRPr="00E93788" w:rsidRDefault="000646FB" w:rsidP="000646FB">
      <w:pPr>
        <w:rPr>
          <w:rStyle w:val="StyleUnderline"/>
        </w:rPr>
      </w:pPr>
      <w:r w:rsidRPr="00E93788">
        <w:rPr>
          <w:rStyle w:val="StyleUnderline"/>
        </w:rPr>
        <w:t xml:space="preserve">In addition to the obvious differences between a bipartisan Commission and a cabinet level agency, the </w:t>
      </w:r>
      <w:r w:rsidRPr="00A864AF">
        <w:rPr>
          <w:rStyle w:val="StyleUnderline"/>
          <w:highlight w:val="green"/>
        </w:rPr>
        <w:t xml:space="preserve">agencies' processes </w:t>
      </w:r>
      <w:r w:rsidRPr="0034211E">
        <w:rPr>
          <w:rStyle w:val="StyleUnderline"/>
        </w:rPr>
        <w:t>and requirements for obtaining consent dec</w:t>
      </w:r>
      <w:r w:rsidRPr="00E93788">
        <w:rPr>
          <w:rStyle w:val="StyleUnderline"/>
        </w:rPr>
        <w:t xml:space="preserve">rees </w:t>
      </w:r>
      <w:r w:rsidRPr="00A864AF">
        <w:rPr>
          <w:rStyle w:val="StyleUnderline"/>
          <w:highlight w:val="green"/>
        </w:rPr>
        <w:t>differ</w:t>
      </w:r>
      <w:r w:rsidRPr="001C3FC3">
        <w:rPr>
          <w:sz w:val="16"/>
        </w:rPr>
        <w:t xml:space="preserve">, and many practitioners hold the view that matters move more quickly though the DOJ. </w:t>
      </w:r>
      <w:r w:rsidRPr="00E93788">
        <w:rPr>
          <w:rStyle w:val="StyleUnderline"/>
        </w:rPr>
        <w:t>The difference between the FTC's and the DOJ's processes for obtaining injunctive relief, has until recently had only a minor impact on the outcome of the merger review process. Although both agencies must first seek a preliminary injunction to block a deal, the processes for obtaining a permanent injunction are different.</w:t>
      </w:r>
    </w:p>
    <w:p w14:paraId="14072805" w14:textId="77777777" w:rsidR="000646FB" w:rsidRPr="00E93788" w:rsidRDefault="000646FB" w:rsidP="000646FB">
      <w:pPr>
        <w:rPr>
          <w:rStyle w:val="StyleUnderline"/>
        </w:rPr>
      </w:pPr>
      <w:r w:rsidRPr="00E93788">
        <w:rPr>
          <w:rStyle w:val="StyleUnderline"/>
        </w:rPr>
        <w:t xml:space="preserve">Section 13(b) of the FTC Act provides that the </w:t>
      </w:r>
      <w:r w:rsidRPr="00A864AF">
        <w:rPr>
          <w:rStyle w:val="StyleUnderline"/>
          <w:highlight w:val="green"/>
        </w:rPr>
        <w:t>FTC</w:t>
      </w:r>
      <w:r w:rsidRPr="00E93788">
        <w:rPr>
          <w:rStyle w:val="StyleUnderline"/>
        </w:rPr>
        <w:t xml:space="preserve"> must </w:t>
      </w:r>
      <w:r w:rsidRPr="00A864AF">
        <w:rPr>
          <w:rStyle w:val="StyleUnderline"/>
          <w:highlight w:val="green"/>
        </w:rPr>
        <w:t>seek a preliminary injunction in federal</w:t>
      </w:r>
      <w:r w:rsidRPr="00E93788">
        <w:rPr>
          <w:rStyle w:val="StyleUnderline"/>
        </w:rPr>
        <w:t xml:space="preserve"> district </w:t>
      </w:r>
      <w:r w:rsidRPr="00A864AF">
        <w:rPr>
          <w:rStyle w:val="StyleUnderline"/>
          <w:highlight w:val="green"/>
        </w:rPr>
        <w:t>court and a permanent</w:t>
      </w:r>
      <w:r w:rsidRPr="00E93788">
        <w:rPr>
          <w:rStyle w:val="StyleUnderline"/>
        </w:rPr>
        <w:t xml:space="preserve"> </w:t>
      </w:r>
      <w:r w:rsidRPr="00A864AF">
        <w:rPr>
          <w:rStyle w:val="StyleUnderline"/>
          <w:highlight w:val="green"/>
        </w:rPr>
        <w:t>injunction in</w:t>
      </w:r>
      <w:r w:rsidRPr="00E93788">
        <w:rPr>
          <w:rStyle w:val="StyleUnderline"/>
        </w:rPr>
        <w:t xml:space="preserve"> the FTC's </w:t>
      </w:r>
      <w:r w:rsidRPr="00A864AF">
        <w:rPr>
          <w:rStyle w:val="StyleUnderline"/>
          <w:highlight w:val="green"/>
        </w:rPr>
        <w:t>administrative court</w:t>
      </w:r>
      <w:r w:rsidRPr="00E93788">
        <w:rPr>
          <w:rStyle w:val="StyleUnderline"/>
        </w:rPr>
        <w:t xml:space="preserve">, also </w:t>
      </w:r>
      <w:r w:rsidRPr="00A864AF">
        <w:rPr>
          <w:rStyle w:val="StyleUnderline"/>
          <w:highlight w:val="green"/>
        </w:rPr>
        <w:t>known as Part III</w:t>
      </w:r>
      <w:r w:rsidRPr="00E93788">
        <w:rPr>
          <w:rStyle w:val="StyleUnderline"/>
        </w:rPr>
        <w:t xml:space="preserve"> proceedings.</w:t>
      </w:r>
    </w:p>
    <w:p w14:paraId="7196F9A4" w14:textId="77777777" w:rsidR="000646FB" w:rsidRPr="00E93788" w:rsidRDefault="000646FB" w:rsidP="000646FB">
      <w:pPr>
        <w:rPr>
          <w:rStyle w:val="StyleUnderline"/>
        </w:rPr>
      </w:pPr>
      <w:r w:rsidRPr="00E93788">
        <w:rPr>
          <w:rStyle w:val="StyleUnderline"/>
        </w:rPr>
        <w:t xml:space="preserve">It may also pursue Part III proceedings even when the district court denies the preliminary injunction, but it does so rarely. In contrast, the </w:t>
      </w:r>
      <w:r w:rsidRPr="00A864AF">
        <w:rPr>
          <w:rStyle w:val="StyleUnderline"/>
          <w:highlight w:val="green"/>
        </w:rPr>
        <w:t>DOJ must seek both preliminary and permanent injunctions in federal court</w:t>
      </w:r>
      <w:r w:rsidRPr="00E93788">
        <w:rPr>
          <w:rStyle w:val="StyleUnderline"/>
        </w:rPr>
        <w:t>, and the claims for relief are usually consolidated into a trial on the merits.</w:t>
      </w:r>
    </w:p>
    <w:p w14:paraId="47F400C3" w14:textId="77777777" w:rsidR="000646FB" w:rsidRPr="001C3FC3" w:rsidRDefault="000646FB" w:rsidP="000646FB">
      <w:pPr>
        <w:rPr>
          <w:sz w:val="16"/>
        </w:rPr>
      </w:pPr>
      <w:r w:rsidRPr="001C3FC3">
        <w:rPr>
          <w:sz w:val="16"/>
        </w:rPr>
        <w:t>Because mergers are typically abandoned if the merging parties lose a preliminary injunction hearing, no pre-closing mergers have gone to trial in Part III proceedings since 13(b) was enacted in 1973.</w:t>
      </w:r>
    </w:p>
    <w:p w14:paraId="76CE202A" w14:textId="77777777" w:rsidR="000646FB" w:rsidRPr="001C3FC3" w:rsidRDefault="000646FB" w:rsidP="000646FB">
      <w:pPr>
        <w:rPr>
          <w:sz w:val="16"/>
        </w:rPr>
      </w:pPr>
      <w:r w:rsidRPr="001C3FC3">
        <w:rPr>
          <w:sz w:val="16"/>
        </w:rPr>
        <w:t>Indeed, federal district courts have typically held merits hearings or trials regardless of whether the action was brought by the DOJ or FTC. (Arch Coal, Swedish Match, Oracle, etc.) Until this year, it has been open to debate whether there is a difference between the standards the agencies must meet for preliminary relief.</w:t>
      </w:r>
    </w:p>
    <w:p w14:paraId="5CB4D79A" w14:textId="77777777" w:rsidR="000646FB" w:rsidRPr="001C3FC3" w:rsidRDefault="000646FB" w:rsidP="000646FB">
      <w:pPr>
        <w:rPr>
          <w:sz w:val="16"/>
        </w:rPr>
      </w:pPr>
      <w:r w:rsidRPr="001C3FC3">
        <w:rPr>
          <w:sz w:val="16"/>
        </w:rPr>
        <w:t>Some commentators — most notably the Antitrust Modernization Commission (the" AMC") — had suggested that the FTC's burden is lower than the DOJ's, especially in light of the fact that the DOJ typically has to meet both the preliminary and permanent injunction standards in the same proceeding.</w:t>
      </w:r>
    </w:p>
    <w:p w14:paraId="20C021F6" w14:textId="77777777" w:rsidR="000646FB" w:rsidRPr="001C3FC3" w:rsidRDefault="000646FB" w:rsidP="000646FB">
      <w:pPr>
        <w:rPr>
          <w:sz w:val="16"/>
        </w:rPr>
      </w:pPr>
      <w:r w:rsidRPr="001C3FC3">
        <w:rPr>
          <w:sz w:val="16"/>
        </w:rPr>
        <w:t>Nevertheless, the case law has historically articulated similar standards for the DOJ and the FTC, suggesting that the burdens may not differ. Indeed, in his testimony before the AMC in 2005 current FTC General Counsel William Blumenthal stated that the burdens are essentially the same.</w:t>
      </w:r>
    </w:p>
    <w:p w14:paraId="05E3AD3E" w14:textId="77777777" w:rsidR="000646FB" w:rsidRPr="0034211E" w:rsidRDefault="000646FB" w:rsidP="000646FB">
      <w:pPr>
        <w:rPr>
          <w:sz w:val="16"/>
        </w:rPr>
      </w:pPr>
      <w:r w:rsidRPr="001C3FC3">
        <w:rPr>
          <w:sz w:val="16"/>
        </w:rPr>
        <w:t xml:space="preserve">The FTC's Recent Actions Today, in light of the FTC's efforts, </w:t>
      </w:r>
      <w:r w:rsidRPr="00A864AF">
        <w:rPr>
          <w:rStyle w:val="Emphasis"/>
          <w:highlight w:val="green"/>
        </w:rPr>
        <w:t>there is no longer</w:t>
      </w:r>
      <w:r w:rsidRPr="001C3FC3">
        <w:rPr>
          <w:rStyle w:val="Emphasis"/>
        </w:rPr>
        <w:t xml:space="preserve"> significant </w:t>
      </w:r>
      <w:r w:rsidRPr="00A864AF">
        <w:rPr>
          <w:rStyle w:val="Emphasis"/>
          <w:highlight w:val="green"/>
        </w:rPr>
        <w:t>debate</w:t>
      </w:r>
      <w:r w:rsidRPr="00A864AF">
        <w:rPr>
          <w:rStyle w:val="StyleUnderline"/>
          <w:highlight w:val="green"/>
        </w:rPr>
        <w:t xml:space="preserve"> about whether the FTC </w:t>
      </w:r>
      <w:r w:rsidRPr="0034211E">
        <w:rPr>
          <w:rStyle w:val="StyleUnderline"/>
        </w:rPr>
        <w:t xml:space="preserve">believes it </w:t>
      </w:r>
      <w:r w:rsidRPr="00A864AF">
        <w:rPr>
          <w:rStyle w:val="StyleUnderline"/>
          <w:highlight w:val="green"/>
        </w:rPr>
        <w:t xml:space="preserve">has a lesser burden </w:t>
      </w:r>
      <w:r w:rsidRPr="0034211E">
        <w:rPr>
          <w:rStyle w:val="StyleUnderline"/>
        </w:rPr>
        <w:t>in connection</w:t>
      </w:r>
      <w:r w:rsidRPr="00E93788">
        <w:rPr>
          <w:rStyle w:val="StyleUnderline"/>
        </w:rPr>
        <w:t xml:space="preserve"> with obtaining a preliminary injunction. The FTC argues that a </w:t>
      </w:r>
      <w:r w:rsidRPr="001C3FC3">
        <w:rPr>
          <w:rStyle w:val="Emphasis"/>
        </w:rPr>
        <w:t>preliminary injunction</w:t>
      </w:r>
      <w:r w:rsidRPr="00E93788">
        <w:rPr>
          <w:rStyle w:val="StyleUnderline"/>
        </w:rPr>
        <w:t xml:space="preserve"> </w:t>
      </w:r>
      <w:r w:rsidRPr="001C3FC3">
        <w:rPr>
          <w:rStyle w:val="Emphasis"/>
        </w:rPr>
        <w:t>merely preserves the status quo</w:t>
      </w:r>
      <w:r w:rsidRPr="00E93788">
        <w:rPr>
          <w:rStyle w:val="StyleUnderline"/>
        </w:rPr>
        <w:t xml:space="preserve"> until the FTC has an opportunity to litigate the matter in administrative court</w:t>
      </w:r>
      <w:r w:rsidRPr="001C3FC3">
        <w:rPr>
          <w:sz w:val="16"/>
        </w:rPr>
        <w:t xml:space="preserve">. This argument has achieved some degree of success in the past year, as two </w:t>
      </w:r>
      <w:r w:rsidRPr="0034211E">
        <w:rPr>
          <w:sz w:val="16"/>
        </w:rPr>
        <w:t>courts, both in the D.C. Circuit, have suggested substantial agreement with the FTC.</w:t>
      </w:r>
    </w:p>
    <w:p w14:paraId="0A79D2F5" w14:textId="77777777" w:rsidR="000646FB" w:rsidRPr="00E93788" w:rsidRDefault="000646FB" w:rsidP="000646FB">
      <w:pPr>
        <w:rPr>
          <w:rStyle w:val="StyleUnderline"/>
        </w:rPr>
      </w:pPr>
      <w:r w:rsidRPr="0034211E">
        <w:rPr>
          <w:rStyle w:val="StyleUnderline"/>
        </w:rPr>
        <w:t xml:space="preserve">As a result, the FTC now files an administrative complaint at the same time or even prior to filing a complaint in federal court and </w:t>
      </w:r>
      <w:r w:rsidRPr="0034211E">
        <w:rPr>
          <w:rStyle w:val="Emphasis"/>
        </w:rPr>
        <w:t>opposes anything more than a cursory review</w:t>
      </w:r>
      <w:r w:rsidRPr="0034211E">
        <w:rPr>
          <w:rStyle w:val="StyleUnderline"/>
        </w:rPr>
        <w:t xml:space="preserve"> by the federal district</w:t>
      </w:r>
      <w:r w:rsidRPr="00E93788">
        <w:rPr>
          <w:rStyle w:val="StyleUnderline"/>
        </w:rPr>
        <w:t xml:space="preserve"> court in determining whether to grant the preliminary injunction.</w:t>
      </w:r>
      <w:r w:rsidRPr="001C3FC3">
        <w:rPr>
          <w:sz w:val="16"/>
        </w:rPr>
        <w:t xml:space="preserve"> Specifically, </w:t>
      </w:r>
      <w:r w:rsidRPr="0034211E">
        <w:rPr>
          <w:rStyle w:val="StyleUnderline"/>
        </w:rPr>
        <w:t xml:space="preserve">the </w:t>
      </w:r>
      <w:r w:rsidRPr="00A864AF">
        <w:rPr>
          <w:rStyle w:val="StyleUnderline"/>
          <w:highlight w:val="green"/>
        </w:rPr>
        <w:t xml:space="preserve">FTC argues </w:t>
      </w:r>
      <w:r w:rsidRPr="0034211E">
        <w:rPr>
          <w:rStyle w:val="StyleUnderline"/>
        </w:rPr>
        <w:t xml:space="preserve">that </w:t>
      </w:r>
      <w:r w:rsidRPr="00A864AF">
        <w:rPr>
          <w:rStyle w:val="Emphasis"/>
          <w:highlight w:val="green"/>
        </w:rPr>
        <w:t>discovery should be limited</w:t>
      </w:r>
      <w:r w:rsidRPr="00A864AF">
        <w:rPr>
          <w:rStyle w:val="StyleUnderline"/>
          <w:highlight w:val="green"/>
        </w:rPr>
        <w:t xml:space="preserve"> </w:t>
      </w:r>
      <w:r w:rsidRPr="0034211E">
        <w:rPr>
          <w:rStyle w:val="StyleUnderline"/>
        </w:rPr>
        <w:t>and</w:t>
      </w:r>
      <w:r w:rsidRPr="00E93788">
        <w:rPr>
          <w:rStyle w:val="StyleUnderline"/>
        </w:rPr>
        <w:t xml:space="preserve"> that </w:t>
      </w:r>
      <w:r w:rsidRPr="00A864AF">
        <w:rPr>
          <w:rStyle w:val="Emphasis"/>
          <w:highlight w:val="green"/>
        </w:rPr>
        <w:t>no live testimony</w:t>
      </w:r>
      <w:r w:rsidRPr="00A864AF">
        <w:rPr>
          <w:rStyle w:val="StyleUnderline"/>
          <w:highlight w:val="green"/>
        </w:rPr>
        <w:t xml:space="preserve"> </w:t>
      </w:r>
      <w:r w:rsidRPr="0034211E">
        <w:rPr>
          <w:rStyle w:val="StyleUnderline"/>
        </w:rPr>
        <w:t>should be required for</w:t>
      </w:r>
      <w:r w:rsidRPr="00E93788">
        <w:rPr>
          <w:rStyle w:val="StyleUnderline"/>
        </w:rPr>
        <w:t xml:space="preserve"> the district court to make a decision in the FTC's favor. The FTC further argues that, </w:t>
      </w:r>
      <w:r w:rsidRPr="00A864AF">
        <w:rPr>
          <w:rStyle w:val="Emphasis"/>
          <w:highlight w:val="green"/>
        </w:rPr>
        <w:t>unlike</w:t>
      </w:r>
      <w:r w:rsidRPr="00A864AF">
        <w:rPr>
          <w:rStyle w:val="StyleUnderline"/>
          <w:highlight w:val="green"/>
        </w:rPr>
        <w:t xml:space="preserve"> actions brought by the </w:t>
      </w:r>
      <w:r w:rsidRPr="00A864AF">
        <w:rPr>
          <w:rStyle w:val="Emphasis"/>
          <w:highlight w:val="green"/>
        </w:rPr>
        <w:t>DOJ</w:t>
      </w:r>
      <w:r w:rsidRPr="00A864AF">
        <w:rPr>
          <w:rStyle w:val="StyleUnderline"/>
          <w:highlight w:val="green"/>
        </w:rPr>
        <w:t>,</w:t>
      </w:r>
      <w:r w:rsidRPr="00E93788">
        <w:rPr>
          <w:rStyle w:val="StyleUnderline"/>
        </w:rPr>
        <w:t xml:space="preserve"> the federal </w:t>
      </w:r>
      <w:r w:rsidRPr="00A864AF">
        <w:rPr>
          <w:rStyle w:val="StyleUnderline"/>
          <w:highlight w:val="green"/>
        </w:rPr>
        <w:t xml:space="preserve">district courts do </w:t>
      </w:r>
      <w:r w:rsidRPr="00A864AF">
        <w:rPr>
          <w:rStyle w:val="Emphasis"/>
          <w:highlight w:val="green"/>
        </w:rPr>
        <w:t>not</w:t>
      </w:r>
      <w:r w:rsidRPr="00A864AF">
        <w:rPr>
          <w:rStyle w:val="StyleUnderline"/>
          <w:highlight w:val="green"/>
        </w:rPr>
        <w:t xml:space="preserve"> have </w:t>
      </w:r>
      <w:r w:rsidRPr="0034211E">
        <w:rPr>
          <w:rStyle w:val="StyleUnderline"/>
        </w:rPr>
        <w:t xml:space="preserve">the </w:t>
      </w:r>
      <w:r w:rsidRPr="00A864AF">
        <w:rPr>
          <w:rStyle w:val="StyleUnderline"/>
          <w:highlight w:val="green"/>
        </w:rPr>
        <w:t xml:space="preserve">power to determine </w:t>
      </w:r>
      <w:r w:rsidRPr="0034211E">
        <w:rPr>
          <w:rStyle w:val="StyleUnderline"/>
        </w:rPr>
        <w:t xml:space="preserve">the </w:t>
      </w:r>
      <w:r w:rsidRPr="00A864AF">
        <w:rPr>
          <w:rStyle w:val="StyleUnderline"/>
          <w:highlight w:val="green"/>
        </w:rPr>
        <w:t xml:space="preserve">merits </w:t>
      </w:r>
      <w:r w:rsidRPr="0034211E">
        <w:rPr>
          <w:rStyle w:val="StyleUnderline"/>
        </w:rPr>
        <w:t>of a merger case</w:t>
      </w:r>
      <w:r w:rsidRPr="00E93788">
        <w:rPr>
          <w:rStyle w:val="StyleUnderline"/>
        </w:rPr>
        <w:t xml:space="preserve"> brought by the FTC, rather such merits review must take place in the Part III proceedings.</w:t>
      </w:r>
    </w:p>
    <w:bookmarkEnd w:id="1"/>
    <w:p w14:paraId="7054CF1B" w14:textId="77777777" w:rsidR="000646FB" w:rsidRPr="002608D8" w:rsidRDefault="000646FB" w:rsidP="000646FB">
      <w:pPr>
        <w:pStyle w:val="Heading4"/>
        <w:rPr>
          <w:rStyle w:val="Style13ptBold"/>
          <w:b/>
          <w:bCs w:val="0"/>
          <w:u w:val="single"/>
        </w:rPr>
      </w:pPr>
      <w:r>
        <w:rPr>
          <w:rStyle w:val="Style13ptBold"/>
          <w:b/>
          <w:bCs w:val="0"/>
        </w:rPr>
        <w:t xml:space="preserve">Grammar outweighs – it’s the </w:t>
      </w:r>
      <w:r>
        <w:rPr>
          <w:rStyle w:val="Style13ptBold"/>
          <w:b/>
          <w:bCs w:val="0"/>
          <w:u w:val="single"/>
        </w:rPr>
        <w:t>primary lens</w:t>
      </w:r>
      <w:r>
        <w:rPr>
          <w:rStyle w:val="Style13ptBold"/>
          <w:b/>
          <w:bCs w:val="0"/>
        </w:rPr>
        <w:t xml:space="preserve"> that legal experts use to </w:t>
      </w:r>
      <w:r>
        <w:rPr>
          <w:rStyle w:val="Style13ptBold"/>
          <w:b/>
          <w:bCs w:val="0"/>
          <w:u w:val="single"/>
        </w:rPr>
        <w:t>determine meaning</w:t>
      </w:r>
    </w:p>
    <w:p w14:paraId="009A2DEE" w14:textId="77777777" w:rsidR="000646FB" w:rsidRPr="00CF767B" w:rsidRDefault="000646FB" w:rsidP="000646FB">
      <w:r w:rsidRPr="00CF767B">
        <w:rPr>
          <w:rStyle w:val="Style13ptBold"/>
        </w:rPr>
        <w:t>US Legal</w:t>
      </w:r>
      <w:r>
        <w:rPr>
          <w:rStyle w:val="Style13ptBold"/>
        </w:rPr>
        <w:t>,</w:t>
      </w:r>
      <w:r w:rsidRPr="00CF767B">
        <w:rPr>
          <w:rStyle w:val="Style13ptBold"/>
        </w:rPr>
        <w:t xml:space="preserve"> </w:t>
      </w:r>
      <w:r w:rsidRPr="00757F88">
        <w:t>No Date</w:t>
      </w:r>
      <w:r w:rsidRPr="00CF767B">
        <w:rPr>
          <w:rStyle w:val="Style13ptBold"/>
        </w:rPr>
        <w:t xml:space="preserve"> </w:t>
      </w:r>
      <w:r w:rsidRPr="00CF767B">
        <w:t>“Ordinary-Meaning Rule Law and Legal Definition, US  Legal, https://definitions.uslegal.com/o/ordinary-meaning-rule/</w:t>
      </w:r>
    </w:p>
    <w:p w14:paraId="35E0C553" w14:textId="77777777" w:rsidR="000646FB" w:rsidRPr="00CF767B" w:rsidRDefault="000646FB" w:rsidP="000646FB">
      <w:pPr>
        <w:rPr>
          <w:sz w:val="16"/>
        </w:rPr>
      </w:pPr>
      <w:r w:rsidRPr="00CF767B">
        <w:rPr>
          <w:rStyle w:val="StyleUnderline"/>
        </w:rPr>
        <w:t xml:space="preserve">Ordinary meaning rule is a </w:t>
      </w:r>
      <w:r w:rsidRPr="00CF767B">
        <w:rPr>
          <w:rStyle w:val="Emphasis"/>
        </w:rPr>
        <w:t>principle of statutory interpretation</w:t>
      </w:r>
      <w:r w:rsidRPr="00CF767B">
        <w:rPr>
          <w:rStyle w:val="StyleUnderline"/>
        </w:rPr>
        <w:t xml:space="preserve"> that </w:t>
      </w:r>
      <w:r w:rsidRPr="00CF767B">
        <w:rPr>
          <w:rStyle w:val="StyleUnderline"/>
          <w:highlight w:val="green"/>
        </w:rPr>
        <w:t xml:space="preserve">when a </w:t>
      </w:r>
      <w:r w:rsidRPr="00CF767B">
        <w:rPr>
          <w:rStyle w:val="Emphasis"/>
          <w:highlight w:val="green"/>
        </w:rPr>
        <w:t>word is not defined</w:t>
      </w:r>
      <w:r w:rsidRPr="00CF767B">
        <w:rPr>
          <w:rStyle w:val="StyleUnderline"/>
          <w:highlight w:val="green"/>
        </w:rPr>
        <w:t xml:space="preserve"> in a statute</w:t>
      </w:r>
      <w:r w:rsidRPr="00CF767B">
        <w:rPr>
          <w:rStyle w:val="StyleUnderline"/>
        </w:rPr>
        <w:t xml:space="preserve"> or other legal instrument, </w:t>
      </w:r>
      <w:r w:rsidRPr="00CF767B">
        <w:rPr>
          <w:rStyle w:val="StyleUnderline"/>
          <w:highlight w:val="green"/>
        </w:rPr>
        <w:t>the court</w:t>
      </w:r>
      <w:r w:rsidRPr="00CF767B">
        <w:rPr>
          <w:rStyle w:val="StyleUnderline"/>
        </w:rPr>
        <w:t xml:space="preserve"> normally </w:t>
      </w:r>
      <w:r w:rsidRPr="00CF767B">
        <w:rPr>
          <w:rStyle w:val="StyleUnderline"/>
          <w:highlight w:val="green"/>
        </w:rPr>
        <w:t xml:space="preserve">construes it in accordance with its </w:t>
      </w:r>
      <w:r w:rsidRPr="00CF767B">
        <w:rPr>
          <w:rStyle w:val="Emphasis"/>
          <w:highlight w:val="green"/>
        </w:rPr>
        <w:t>ordinary</w:t>
      </w:r>
      <w:r w:rsidRPr="00CF767B">
        <w:rPr>
          <w:rStyle w:val="Emphasis"/>
        </w:rPr>
        <w:t xml:space="preserve"> or natural </w:t>
      </w:r>
      <w:r w:rsidRPr="00CF767B">
        <w:rPr>
          <w:rStyle w:val="Emphasis"/>
          <w:highlight w:val="green"/>
        </w:rPr>
        <w:t>meaning</w:t>
      </w:r>
      <w:r w:rsidRPr="00CF767B">
        <w:rPr>
          <w:rStyle w:val="StyleUnderline"/>
        </w:rPr>
        <w:t>.</w:t>
      </w:r>
      <w:r w:rsidRPr="00CF767B">
        <w:rPr>
          <w:sz w:val="16"/>
        </w:rPr>
        <w:t xml:space="preserve"> This rule guides courts faced with litigation that turns on the meaning of a term not defined by the statute, or on that of a word found within a definition itself.</w:t>
      </w:r>
    </w:p>
    <w:p w14:paraId="0AFECE09" w14:textId="77777777" w:rsidR="000646FB" w:rsidRPr="00757F88" w:rsidRDefault="000646FB" w:rsidP="000646FB">
      <w:pPr>
        <w:rPr>
          <w:sz w:val="16"/>
        </w:rPr>
      </w:pPr>
      <w:r w:rsidRPr="00CF767B">
        <w:rPr>
          <w:sz w:val="16"/>
        </w:rPr>
        <w:t xml:space="preserve">According to this rule, </w:t>
      </w:r>
      <w:r w:rsidRPr="00CF767B">
        <w:rPr>
          <w:rStyle w:val="Emphasis"/>
          <w:highlight w:val="green"/>
        </w:rPr>
        <w:t>statutes</w:t>
      </w:r>
      <w:r w:rsidRPr="00CF767B">
        <w:rPr>
          <w:rStyle w:val="StyleUnderline"/>
          <w:highlight w:val="green"/>
        </w:rPr>
        <w:t xml:space="preserve"> are to be </w:t>
      </w:r>
      <w:r w:rsidRPr="00CF767B">
        <w:rPr>
          <w:rStyle w:val="Emphasis"/>
          <w:highlight w:val="green"/>
        </w:rPr>
        <w:t>interpreted using the ordinary meaning</w:t>
      </w:r>
      <w:r w:rsidRPr="00CF767B">
        <w:rPr>
          <w:rStyle w:val="StyleUnderline"/>
        </w:rPr>
        <w:t xml:space="preserve"> of the language of the statute </w:t>
      </w:r>
      <w:r w:rsidRPr="00CF767B">
        <w:rPr>
          <w:rStyle w:val="StyleUnderline"/>
          <w:highlight w:val="green"/>
        </w:rPr>
        <w:t>unless a statute explicitly defines</w:t>
      </w:r>
      <w:r w:rsidRPr="00CF767B">
        <w:rPr>
          <w:rStyle w:val="StyleUnderline"/>
        </w:rPr>
        <w:t xml:space="preserve"> some of its </w:t>
      </w:r>
      <w:r w:rsidRPr="00CF767B">
        <w:rPr>
          <w:rStyle w:val="StyleUnderline"/>
          <w:highlight w:val="green"/>
        </w:rPr>
        <w:t>terms otherwise</w:t>
      </w:r>
      <w:r w:rsidRPr="00CF767B">
        <w:rPr>
          <w:rStyle w:val="StyleUnderline"/>
        </w:rPr>
        <w:t>.</w:t>
      </w:r>
      <w:r w:rsidRPr="00CF767B">
        <w:rPr>
          <w:sz w:val="16"/>
        </w:rPr>
        <w:t xml:space="preserve"> However, if the words are clear, they must be applied, even though the intention of the legislator may have been different or the result is harsh or undesirable.</w:t>
      </w:r>
    </w:p>
    <w:p w14:paraId="6C32D5C8" w14:textId="77777777" w:rsidR="000646FB" w:rsidRPr="00757F88" w:rsidRDefault="000646FB" w:rsidP="000646FB">
      <w:pPr>
        <w:pStyle w:val="Heading4"/>
      </w:pPr>
      <w:r>
        <w:t>Consensus of dictionaries agree</w:t>
      </w:r>
    </w:p>
    <w:p w14:paraId="7540416E" w14:textId="77777777" w:rsidR="000646FB" w:rsidRPr="00757F88" w:rsidRDefault="000646FB" w:rsidP="000646FB">
      <w:pPr>
        <w:pStyle w:val="ListParagraph"/>
        <w:numPr>
          <w:ilvl w:val="0"/>
          <w:numId w:val="20"/>
        </w:numPr>
      </w:pPr>
      <w:r>
        <w:rPr>
          <w:rStyle w:val="Style13ptBold"/>
        </w:rPr>
        <w:t xml:space="preserve">Collins Dictionary, </w:t>
      </w:r>
      <w:r w:rsidRPr="00757F88">
        <w:t xml:space="preserve">No </w:t>
      </w:r>
      <w:r>
        <w:t>D</w:t>
      </w:r>
      <w:r w:rsidRPr="00757F88">
        <w:t>ate</w:t>
      </w:r>
      <w:r>
        <w:t xml:space="preserve">, </w:t>
      </w:r>
      <w:r w:rsidRPr="00757F88">
        <w:t>“at least</w:t>
      </w:r>
      <w:r>
        <w:t xml:space="preserve">”, Collins online dictionary, Collins, </w:t>
      </w:r>
      <w:r w:rsidRPr="00757F88">
        <w:t>https://www.collinsdictionary.com/dictionary/english/at-least</w:t>
      </w:r>
    </w:p>
    <w:p w14:paraId="3D1B08D4" w14:textId="77777777" w:rsidR="000646FB" w:rsidRPr="00757F88" w:rsidRDefault="000646FB" w:rsidP="000646FB">
      <w:pPr>
        <w:rPr>
          <w:sz w:val="14"/>
        </w:rPr>
      </w:pPr>
      <w:r>
        <w:tab/>
      </w:r>
      <w:r w:rsidRPr="00757F88">
        <w:rPr>
          <w:sz w:val="14"/>
        </w:rPr>
        <w:t xml:space="preserve">You use </w:t>
      </w:r>
      <w:r w:rsidRPr="002608D8">
        <w:rPr>
          <w:rStyle w:val="Emphasis"/>
          <w:highlight w:val="green"/>
        </w:rPr>
        <w:t>at least</w:t>
      </w:r>
      <w:r w:rsidRPr="002608D8">
        <w:rPr>
          <w:rStyle w:val="StyleUnderline"/>
          <w:highlight w:val="green"/>
        </w:rPr>
        <w:t xml:space="preserve"> to say that something is </w:t>
      </w:r>
      <w:r w:rsidRPr="002608D8">
        <w:rPr>
          <w:rStyle w:val="Emphasis"/>
          <w:highlight w:val="green"/>
        </w:rPr>
        <w:t>the minimum</w:t>
      </w:r>
      <w:r w:rsidRPr="002608D8">
        <w:rPr>
          <w:rStyle w:val="StyleUnderline"/>
          <w:highlight w:val="green"/>
        </w:rPr>
        <w:t xml:space="preserve"> that is </w:t>
      </w:r>
      <w:r w:rsidRPr="002608D8">
        <w:rPr>
          <w:rStyle w:val="Emphasis"/>
          <w:highlight w:val="green"/>
        </w:rPr>
        <w:t>true</w:t>
      </w:r>
      <w:r w:rsidRPr="002608D8">
        <w:rPr>
          <w:rStyle w:val="StyleUnderline"/>
        </w:rPr>
        <w:t xml:space="preserve"> or </w:t>
      </w:r>
      <w:r w:rsidRPr="002608D8">
        <w:rPr>
          <w:rStyle w:val="Emphasis"/>
        </w:rPr>
        <w:t>possible</w:t>
      </w:r>
      <w:r w:rsidRPr="00757F88">
        <w:rPr>
          <w:sz w:val="14"/>
        </w:rPr>
        <w:t>. The forms at the least and at the very least are also used.</w:t>
      </w:r>
    </w:p>
    <w:p w14:paraId="512E8E32" w14:textId="77777777" w:rsidR="000646FB" w:rsidRPr="00757F88" w:rsidRDefault="000646FB" w:rsidP="000646FB">
      <w:pPr>
        <w:rPr>
          <w:i/>
          <w:iCs/>
          <w:sz w:val="14"/>
        </w:rPr>
      </w:pPr>
      <w:r w:rsidRPr="00757F88">
        <w:rPr>
          <w:i/>
          <w:iCs/>
          <w:sz w:val="14"/>
        </w:rPr>
        <w:tab/>
        <w:t xml:space="preserve">She could take a nice vacation at least. </w:t>
      </w:r>
    </w:p>
    <w:p w14:paraId="02120490" w14:textId="77777777" w:rsidR="000646FB" w:rsidRPr="00757F88" w:rsidRDefault="000646FB" w:rsidP="000646FB">
      <w:pPr>
        <w:rPr>
          <w:i/>
          <w:iCs/>
          <w:sz w:val="14"/>
        </w:rPr>
      </w:pPr>
      <w:r w:rsidRPr="00757F88">
        <w:rPr>
          <w:i/>
          <w:iCs/>
          <w:sz w:val="14"/>
        </w:rPr>
        <w:tab/>
        <w:t xml:space="preserve">His possession of classified documents in his home was, at the very least, a violation of navy security regulations. </w:t>
      </w:r>
    </w:p>
    <w:p w14:paraId="0845A71D" w14:textId="77777777" w:rsidR="000646FB" w:rsidRDefault="000646FB" w:rsidP="000646FB">
      <w:pPr>
        <w:rPr>
          <w:i/>
          <w:iCs/>
        </w:rPr>
      </w:pPr>
    </w:p>
    <w:p w14:paraId="7328A9C0" w14:textId="77777777" w:rsidR="000646FB" w:rsidRPr="00757F88" w:rsidRDefault="000646FB" w:rsidP="000646FB">
      <w:pPr>
        <w:rPr>
          <w:rStyle w:val="Style13ptBold"/>
        </w:rPr>
      </w:pPr>
      <w:r>
        <w:rPr>
          <w:i/>
          <w:iCs/>
        </w:rPr>
        <w:tab/>
      </w:r>
      <w:r>
        <w:rPr>
          <w:rStyle w:val="Style13ptBold"/>
        </w:rPr>
        <w:t xml:space="preserve">b. Macmillan Dictionary, </w:t>
      </w:r>
      <w:r w:rsidRPr="00757F88">
        <w:t>No Date</w:t>
      </w:r>
      <w:r>
        <w:t xml:space="preserve">, “at least (phrase) American English definition and synonyms”, macmillan </w:t>
      </w:r>
      <w:r>
        <w:tab/>
        <w:t>dictionary, https://www.macmillandictionary.com/us/dictionary/american/at-least</w:t>
      </w:r>
    </w:p>
    <w:p w14:paraId="7A050DA5" w14:textId="77777777" w:rsidR="000646FB" w:rsidRPr="00757F88" w:rsidRDefault="000646FB" w:rsidP="000646FB">
      <w:pPr>
        <w:rPr>
          <w:sz w:val="14"/>
        </w:rPr>
      </w:pPr>
      <w:r>
        <w:tab/>
      </w:r>
      <w:r w:rsidRPr="00757F88">
        <w:rPr>
          <w:sz w:val="14"/>
        </w:rPr>
        <w:t xml:space="preserve">1) </w:t>
      </w:r>
      <w:r w:rsidRPr="00757F88">
        <w:rPr>
          <w:rStyle w:val="Emphasis"/>
        </w:rPr>
        <w:t>not less than</w:t>
      </w:r>
      <w:r w:rsidRPr="00757F88">
        <w:rPr>
          <w:rStyle w:val="StyleUnderline"/>
        </w:rPr>
        <w:t xml:space="preserve"> a particular amount</w:t>
      </w:r>
      <w:r w:rsidRPr="00757F88">
        <w:rPr>
          <w:sz w:val="14"/>
        </w:rPr>
        <w:t xml:space="preserve"> or number, and possibly more</w:t>
      </w:r>
    </w:p>
    <w:p w14:paraId="2EE95B05" w14:textId="77777777" w:rsidR="000646FB" w:rsidRPr="00757F88" w:rsidRDefault="000646FB" w:rsidP="000646FB">
      <w:pPr>
        <w:rPr>
          <w:i/>
          <w:iCs/>
          <w:sz w:val="14"/>
        </w:rPr>
      </w:pPr>
      <w:r w:rsidRPr="00757F88">
        <w:rPr>
          <w:i/>
          <w:iCs/>
          <w:sz w:val="14"/>
        </w:rPr>
        <w:tab/>
      </w:r>
      <w:r w:rsidRPr="00757F88">
        <w:rPr>
          <w:i/>
          <w:iCs/>
          <w:sz w:val="14"/>
        </w:rPr>
        <w:tab/>
        <w:t>Mr. Gray will remain the director for three years at least.</w:t>
      </w:r>
    </w:p>
    <w:p w14:paraId="49558DD5" w14:textId="77777777" w:rsidR="000646FB" w:rsidRPr="00757F88" w:rsidRDefault="000646FB" w:rsidP="000646FB">
      <w:pPr>
        <w:rPr>
          <w:i/>
          <w:iCs/>
          <w:sz w:val="14"/>
        </w:rPr>
      </w:pPr>
      <w:r w:rsidRPr="00757F88">
        <w:rPr>
          <w:i/>
          <w:iCs/>
          <w:sz w:val="14"/>
        </w:rPr>
        <w:tab/>
      </w:r>
      <w:r w:rsidRPr="00757F88">
        <w:rPr>
          <w:i/>
          <w:iCs/>
          <w:sz w:val="14"/>
        </w:rPr>
        <w:tab/>
        <w:t>The disease killed at least 120 people in New England last year.</w:t>
      </w:r>
    </w:p>
    <w:p w14:paraId="722EF500" w14:textId="77777777" w:rsidR="000646FB" w:rsidRPr="00757F88" w:rsidRDefault="000646FB" w:rsidP="000646FB">
      <w:pPr>
        <w:rPr>
          <w:i/>
          <w:iCs/>
          <w:sz w:val="14"/>
        </w:rPr>
      </w:pPr>
      <w:r w:rsidRPr="00757F88">
        <w:rPr>
          <w:i/>
          <w:iCs/>
          <w:sz w:val="14"/>
        </w:rPr>
        <w:tab/>
      </w:r>
      <w:r w:rsidRPr="00757F88">
        <w:rPr>
          <w:i/>
          <w:iCs/>
          <w:sz w:val="14"/>
        </w:rPr>
        <w:tab/>
        <w:t>We are expecting to at least double our money.</w:t>
      </w:r>
    </w:p>
    <w:p w14:paraId="0E79EBED" w14:textId="77777777" w:rsidR="000646FB" w:rsidRPr="00757F88" w:rsidRDefault="000646FB" w:rsidP="000646FB">
      <w:pPr>
        <w:rPr>
          <w:sz w:val="14"/>
        </w:rPr>
      </w:pPr>
      <w:r w:rsidRPr="00757F88">
        <w:rPr>
          <w:sz w:val="14"/>
        </w:rPr>
        <w:tab/>
      </w:r>
      <w:r w:rsidRPr="00757F88">
        <w:rPr>
          <w:sz w:val="14"/>
        </w:rPr>
        <w:tab/>
        <w:t>at the very least (=not less than and probably much more than): The trip will take a year, at the very least.</w:t>
      </w:r>
    </w:p>
    <w:p w14:paraId="765C9E5D" w14:textId="77777777" w:rsidR="000646FB" w:rsidRPr="00757F88" w:rsidRDefault="000646FB" w:rsidP="000646FB">
      <w:pPr>
        <w:rPr>
          <w:sz w:val="14"/>
        </w:rPr>
      </w:pPr>
      <w:r w:rsidRPr="00757F88">
        <w:rPr>
          <w:sz w:val="14"/>
        </w:rPr>
        <w:tab/>
      </w:r>
      <w:r w:rsidRPr="00757F88">
        <w:rPr>
          <w:sz w:val="14"/>
        </w:rPr>
        <w:tab/>
        <w:t>at the least: You should walk 30 minutes every day, at the least.</w:t>
      </w:r>
    </w:p>
    <w:p w14:paraId="5A34499F" w14:textId="77777777" w:rsidR="000646FB" w:rsidRPr="00757F88" w:rsidRDefault="000646FB" w:rsidP="000646FB">
      <w:pPr>
        <w:rPr>
          <w:rStyle w:val="StyleUnderline"/>
          <w:sz w:val="14"/>
          <w:u w:val="none"/>
        </w:rPr>
      </w:pPr>
      <w:r w:rsidRPr="00757F88">
        <w:rPr>
          <w:sz w:val="14"/>
        </w:rPr>
        <w:tab/>
        <w:t xml:space="preserve">2) </w:t>
      </w:r>
      <w:r w:rsidRPr="00757F88">
        <w:rPr>
          <w:rStyle w:val="Emphasis"/>
          <w:highlight w:val="green"/>
        </w:rPr>
        <w:t>even if nothing else</w:t>
      </w:r>
      <w:r w:rsidRPr="00757F88">
        <w:rPr>
          <w:rStyle w:val="StyleUnderline"/>
        </w:rPr>
        <w:t xml:space="preserve"> happens or </w:t>
      </w:r>
      <w:r w:rsidRPr="00757F88">
        <w:rPr>
          <w:rStyle w:val="Emphasis"/>
          <w:highlight w:val="green"/>
        </w:rPr>
        <w:t>is true</w:t>
      </w:r>
    </w:p>
    <w:p w14:paraId="22F95213" w14:textId="77777777" w:rsidR="000646FB" w:rsidRPr="00757F88" w:rsidRDefault="000646FB" w:rsidP="000646FB">
      <w:pPr>
        <w:rPr>
          <w:i/>
          <w:iCs/>
          <w:sz w:val="14"/>
        </w:rPr>
      </w:pPr>
      <w:r w:rsidRPr="00757F88">
        <w:rPr>
          <w:i/>
          <w:iCs/>
          <w:sz w:val="14"/>
        </w:rPr>
        <w:tab/>
      </w:r>
      <w:r w:rsidRPr="00757F88">
        <w:rPr>
          <w:i/>
          <w:iCs/>
          <w:sz w:val="14"/>
        </w:rPr>
        <w:tab/>
        <w:t>At least no one can accuse me of hiding the truth.</w:t>
      </w:r>
    </w:p>
    <w:p w14:paraId="51CE594D" w14:textId="77777777" w:rsidR="000646FB" w:rsidRPr="00757F88" w:rsidRDefault="000646FB" w:rsidP="000646FB">
      <w:pPr>
        <w:rPr>
          <w:i/>
          <w:iCs/>
          <w:sz w:val="14"/>
        </w:rPr>
      </w:pPr>
      <w:r w:rsidRPr="00757F88">
        <w:rPr>
          <w:i/>
          <w:iCs/>
          <w:sz w:val="14"/>
        </w:rPr>
        <w:tab/>
      </w:r>
      <w:r w:rsidRPr="00757F88">
        <w:rPr>
          <w:i/>
          <w:iCs/>
          <w:sz w:val="14"/>
        </w:rPr>
        <w:tab/>
        <w:t>You could at least have waited for me.</w:t>
      </w:r>
    </w:p>
    <w:p w14:paraId="7444B3DD" w14:textId="77777777" w:rsidR="000646FB" w:rsidRPr="00757F88" w:rsidRDefault="000646FB" w:rsidP="000646FB">
      <w:pPr>
        <w:rPr>
          <w:i/>
          <w:iCs/>
          <w:sz w:val="14"/>
        </w:rPr>
      </w:pPr>
      <w:r w:rsidRPr="00757F88">
        <w:rPr>
          <w:i/>
          <w:iCs/>
          <w:sz w:val="14"/>
        </w:rPr>
        <w:tab/>
      </w:r>
      <w:r w:rsidRPr="00757F88">
        <w:rPr>
          <w:i/>
          <w:iCs/>
          <w:sz w:val="14"/>
        </w:rPr>
        <w:tab/>
        <w:t>We have reached an agreement that at least gives the company a chance to survive.</w:t>
      </w:r>
    </w:p>
    <w:p w14:paraId="0AB51DC6" w14:textId="77777777" w:rsidR="000646FB" w:rsidRPr="00757F88" w:rsidRDefault="000646FB" w:rsidP="000646FB">
      <w:pPr>
        <w:rPr>
          <w:sz w:val="14"/>
        </w:rPr>
      </w:pPr>
      <w:r w:rsidRPr="00757F88">
        <w:rPr>
          <w:sz w:val="14"/>
        </w:rPr>
        <w:tab/>
      </w:r>
      <w:r w:rsidRPr="00757F88">
        <w:rPr>
          <w:sz w:val="14"/>
        </w:rPr>
        <w:tab/>
        <w:t>at the very least: At the very least the man is guilty of violent behavior.</w:t>
      </w:r>
    </w:p>
    <w:p w14:paraId="6143EB67" w14:textId="77777777" w:rsidR="000646FB" w:rsidRDefault="000646FB" w:rsidP="000646FB">
      <w:pPr>
        <w:rPr>
          <w:sz w:val="14"/>
        </w:rPr>
      </w:pPr>
      <w:r w:rsidRPr="00757F88">
        <w:rPr>
          <w:sz w:val="14"/>
        </w:rPr>
        <w:tab/>
      </w:r>
      <w:r w:rsidRPr="00757F88">
        <w:rPr>
          <w:sz w:val="14"/>
        </w:rPr>
        <w:tab/>
        <w:t>at the least: We should be working to prevent, or at the least mitigate, the next conflict.</w:t>
      </w:r>
    </w:p>
    <w:p w14:paraId="05AAAA49" w14:textId="77777777" w:rsidR="000646FB" w:rsidRPr="00F06921" w:rsidRDefault="000646FB" w:rsidP="000646FB">
      <w:pPr>
        <w:pStyle w:val="Heading4"/>
        <w:rPr>
          <w:sz w:val="14"/>
        </w:rPr>
      </w:pPr>
      <w:r>
        <w:rPr>
          <w:sz w:val="14"/>
        </w:rPr>
        <w:tab/>
      </w:r>
      <w:r w:rsidRPr="00F06921">
        <w:rPr>
          <w:szCs w:val="26"/>
        </w:rPr>
        <w:t>c. “by” followed</w:t>
      </w:r>
      <w:r w:rsidRPr="00F06921">
        <w:t xml:space="preserve"> by a verb clause</w:t>
      </w:r>
      <w:r>
        <w:t xml:space="preserve"> proves our argument</w:t>
      </w:r>
    </w:p>
    <w:p w14:paraId="7F535A27" w14:textId="77777777" w:rsidR="000646FB" w:rsidRPr="00F06921" w:rsidRDefault="000646FB" w:rsidP="000646FB">
      <w:pPr>
        <w:rPr>
          <w:rStyle w:val="Style13ptBold"/>
          <w:b w:val="0"/>
          <w:bCs w:val="0"/>
          <w:sz w:val="22"/>
        </w:rPr>
      </w:pPr>
      <w:r>
        <w:rPr>
          <w:rStyle w:val="Style13ptBold"/>
        </w:rPr>
        <w:tab/>
        <w:t>Oxford Languages</w:t>
      </w:r>
      <w:r w:rsidRPr="005642FE">
        <w:t>, No Date</w:t>
      </w:r>
      <w:r>
        <w:t xml:space="preserve">, “by”, read about OxfordLanguages at </w:t>
      </w:r>
      <w:hyperlink r:id="rId63" w:history="1">
        <w:r w:rsidRPr="009336C8">
          <w:rPr>
            <w:rStyle w:val="Hyperlink"/>
          </w:rPr>
          <w:t>https://languages.oup.com/google-</w:t>
        </w:r>
      </w:hyperlink>
      <w:r>
        <w:tab/>
      </w:r>
      <w:r>
        <w:tab/>
      </w:r>
      <w:r>
        <w:tab/>
        <w:t>dictionary-en/</w:t>
      </w:r>
    </w:p>
    <w:p w14:paraId="3BB68DBE" w14:textId="77777777" w:rsidR="000646FB" w:rsidRPr="005642FE" w:rsidRDefault="000646FB" w:rsidP="000646FB">
      <w:pPr>
        <w:rPr>
          <w:b/>
          <w:iCs/>
          <w:u w:val="single"/>
          <w:bdr w:val="single" w:sz="8" w:space="0" w:color="auto"/>
        </w:rPr>
      </w:pPr>
      <w:r w:rsidRPr="00F06921">
        <w:tab/>
      </w:r>
      <w:r w:rsidRPr="005642FE">
        <w:rPr>
          <w:rStyle w:val="Emphasis"/>
          <w:highlight w:val="green"/>
        </w:rPr>
        <w:t>Indicating the means of achieving something</w:t>
      </w:r>
    </w:p>
    <w:p w14:paraId="65688A5D" w14:textId="77777777" w:rsidR="000646FB" w:rsidRPr="00F06921" w:rsidRDefault="000646FB" w:rsidP="000646FB">
      <w:pPr>
        <w:rPr>
          <w:rStyle w:val="StyleUnderline"/>
        </w:rPr>
      </w:pPr>
      <w:r w:rsidRPr="00F06921">
        <w:tab/>
      </w:r>
      <w:r w:rsidRPr="00F06921">
        <w:rPr>
          <w:rStyle w:val="StyleUnderline"/>
        </w:rPr>
        <w:t>'malaria can be controlled by attacking the parasite'</w:t>
      </w:r>
    </w:p>
    <w:p w14:paraId="7690F18A" w14:textId="77777777" w:rsidR="000646FB" w:rsidRPr="005642FE" w:rsidRDefault="000646FB" w:rsidP="000646FB">
      <w:pPr>
        <w:rPr>
          <w:sz w:val="14"/>
        </w:rPr>
      </w:pPr>
      <w:r>
        <w:rPr>
          <w:sz w:val="14"/>
        </w:rPr>
        <w:tab/>
      </w:r>
      <w:r w:rsidRPr="005642FE">
        <w:rPr>
          <w:sz w:val="14"/>
        </w:rPr>
        <w:t>'they substantiate their opinions by the use of precise textual reference'</w:t>
      </w:r>
    </w:p>
    <w:p w14:paraId="318F4095" w14:textId="77777777" w:rsidR="000646FB" w:rsidRDefault="000646FB" w:rsidP="000646FB">
      <w:pPr>
        <w:rPr>
          <w:sz w:val="14"/>
        </w:rPr>
      </w:pPr>
      <w:r>
        <w:rPr>
          <w:sz w:val="14"/>
        </w:rPr>
        <w:tab/>
      </w:r>
      <w:r w:rsidRPr="005642FE">
        <w:rPr>
          <w:sz w:val="14"/>
        </w:rPr>
        <w:t>'they plan to provide further working capital by means of borrowing'</w:t>
      </w:r>
    </w:p>
    <w:p w14:paraId="4E164C0D" w14:textId="77777777" w:rsidR="000646FB" w:rsidRPr="009B2DD6" w:rsidRDefault="000646FB" w:rsidP="000646FB"/>
    <w:p w14:paraId="6AB7CF94" w14:textId="77777777" w:rsidR="000646FB" w:rsidRPr="00CA3FCE" w:rsidRDefault="000646FB" w:rsidP="000646FB"/>
    <w:p w14:paraId="28A35941" w14:textId="77777777" w:rsidR="000646FB" w:rsidRDefault="000646FB" w:rsidP="000646FB"/>
    <w:p w14:paraId="1DA3C917" w14:textId="77777777" w:rsidR="000646FB" w:rsidRPr="00013512" w:rsidRDefault="000646FB" w:rsidP="000646FB"/>
    <w:p w14:paraId="2F662CDB" w14:textId="77777777" w:rsidR="000646FB" w:rsidRPr="00692F16" w:rsidRDefault="000646FB" w:rsidP="000646FB"/>
    <w:p w14:paraId="2EF25C85" w14:textId="77777777" w:rsidR="000646FB" w:rsidRPr="000646FB" w:rsidRDefault="000646FB" w:rsidP="000646FB"/>
    <w:p w14:paraId="4151BFAF" w14:textId="77777777" w:rsidR="000646FB" w:rsidRPr="00F1454D" w:rsidRDefault="000646FB" w:rsidP="000646FB"/>
    <w:sectPr w:rsidR="000646FB" w:rsidRPr="00F14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is SIL">
    <w:altName w:val="Charis SIL"/>
    <w:panose1 w:val="00000000000000000000"/>
    <w:charset w:val="00"/>
    <w:family w:val="swiss"/>
    <w:notTrueType/>
    <w:pitch w:val="default"/>
    <w:sig w:usb0="00000003" w:usb1="00000000" w:usb2="00000000" w:usb3="00000000" w:csb0="00000001" w:csb1="00000000"/>
  </w:font>
  <w:font w:name="FranklinGothicURWDem">
    <w:altName w:val="FranklinGothicURWDem"/>
    <w:panose1 w:val="00000000000000000000"/>
    <w:charset w:val="00"/>
    <w:family w:val="swiss"/>
    <w:notTrueType/>
    <w:pitch w:val="default"/>
    <w:sig w:usb0="00000003" w:usb1="00000000" w:usb2="00000000" w:usb3="00000000" w:csb0="00000001" w:csb1="00000000"/>
  </w:font>
  <w:font w:name="FranklinGothicURWBoo">
    <w:altName w:val="FranklinGothicURWBoo"/>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326EDB"/>
    <w:multiLevelType w:val="hybridMultilevel"/>
    <w:tmpl w:val="5B703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71229"/>
    <w:multiLevelType w:val="multilevel"/>
    <w:tmpl w:val="C508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254D7"/>
    <w:multiLevelType w:val="hybridMultilevel"/>
    <w:tmpl w:val="AAD4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30512"/>
    <w:multiLevelType w:val="hybridMultilevel"/>
    <w:tmpl w:val="D340BC20"/>
    <w:lvl w:ilvl="0" w:tplc="877C2088">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4D66BE"/>
    <w:multiLevelType w:val="multilevel"/>
    <w:tmpl w:val="86C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CB08AC"/>
    <w:multiLevelType w:val="hybridMultilevel"/>
    <w:tmpl w:val="48A68988"/>
    <w:lvl w:ilvl="0" w:tplc="AED6E2DA">
      <w:numFmt w:val="bullet"/>
      <w:lvlText w:val="-"/>
      <w:lvlJc w:val="left"/>
      <w:pPr>
        <w:ind w:left="410" w:hanging="360"/>
      </w:pPr>
      <w:rPr>
        <w:rFonts w:ascii="Georgia" w:eastAsiaTheme="minorHAnsi" w:hAnsi="Georgia"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6" w15:restartNumberingAfterBreak="0">
    <w:nsid w:val="4FC2145D"/>
    <w:multiLevelType w:val="hybridMultilevel"/>
    <w:tmpl w:val="783063DC"/>
    <w:lvl w:ilvl="0" w:tplc="FD844084">
      <w:numFmt w:val="bullet"/>
      <w:lvlText w:val="-"/>
      <w:lvlJc w:val="left"/>
      <w:pPr>
        <w:ind w:left="410" w:hanging="360"/>
      </w:pPr>
      <w:rPr>
        <w:rFonts w:ascii="Georgia" w:eastAsiaTheme="minorHAnsi" w:hAnsi="Georgia"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7" w15:restartNumberingAfterBreak="0">
    <w:nsid w:val="64D804D6"/>
    <w:multiLevelType w:val="multilevel"/>
    <w:tmpl w:val="7114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511E2"/>
    <w:multiLevelType w:val="hybridMultilevel"/>
    <w:tmpl w:val="3942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8629DC"/>
    <w:multiLevelType w:val="hybridMultilevel"/>
    <w:tmpl w:val="3FA6532E"/>
    <w:lvl w:ilvl="0" w:tplc="20E2E858">
      <w:start w:val="1"/>
      <w:numFmt w:val="lowerLetter"/>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7"/>
  </w:num>
  <w:num w:numId="14">
    <w:abstractNumId w:val="11"/>
  </w:num>
  <w:num w:numId="15">
    <w:abstractNumId w:val="14"/>
  </w:num>
  <w:num w:numId="16">
    <w:abstractNumId w:val="18"/>
  </w:num>
  <w:num w:numId="17">
    <w:abstractNumId w:val="10"/>
  </w:num>
  <w:num w:numId="18">
    <w:abstractNumId w:val="12"/>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A6B71"/>
    <w:rsid w:val="000009F7"/>
    <w:rsid w:val="000139A3"/>
    <w:rsid w:val="000646FB"/>
    <w:rsid w:val="000C1ECD"/>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A6B71"/>
    <w:rsid w:val="007F5B66"/>
    <w:rsid w:val="00823A1C"/>
    <w:rsid w:val="00845B9D"/>
    <w:rsid w:val="00860984"/>
    <w:rsid w:val="008B3ECB"/>
    <w:rsid w:val="008B4E85"/>
    <w:rsid w:val="008C1B2E"/>
    <w:rsid w:val="0091627E"/>
    <w:rsid w:val="009367E9"/>
    <w:rsid w:val="0097032B"/>
    <w:rsid w:val="009D2EAD"/>
    <w:rsid w:val="009D54B2"/>
    <w:rsid w:val="009E1922"/>
    <w:rsid w:val="009F7ED2"/>
    <w:rsid w:val="00A52946"/>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F465"/>
  <w15:chartTrackingRefBased/>
  <w15:docId w15:val="{E49E6503-E11B-4D1C-8C72-DB6D6580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646FB"/>
    <w:rPr>
      <w:rFonts w:ascii="Calibri" w:hAnsi="Calibri" w:cs="Calibri"/>
    </w:rPr>
  </w:style>
  <w:style w:type="paragraph" w:styleId="Heading1">
    <w:name w:val="heading 1"/>
    <w:aliases w:val="Pocket"/>
    <w:basedOn w:val="Normal"/>
    <w:next w:val="Normal"/>
    <w:link w:val="Heading1Char"/>
    <w:qFormat/>
    <w:rsid w:val="000646F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 Char Char Char Char Char Char,Heading 2 Char1 Char1,Super Script,TagStyle,Heading 2 Char2,Heading 2 Char Char1,Hats,Char2,Tag&amp;Cite,HEADING 2,BlockText,BLOCK,Cha, 1, 2,1,2"/>
    <w:basedOn w:val="Normal"/>
    <w:next w:val="Normal"/>
    <w:link w:val="Heading2Char"/>
    <w:uiPriority w:val="1"/>
    <w:unhideWhenUsed/>
    <w:qFormat/>
    <w:rsid w:val="000646F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0646F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T"/>
    <w:basedOn w:val="Normal"/>
    <w:next w:val="Normal"/>
    <w:link w:val="Heading4Char"/>
    <w:uiPriority w:val="3"/>
    <w:unhideWhenUsed/>
    <w:qFormat/>
    <w:rsid w:val="000646F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0C1E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646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46FB"/>
  </w:style>
  <w:style w:type="character" w:customStyle="1" w:styleId="Heading1Char">
    <w:name w:val="Heading 1 Char"/>
    <w:aliases w:val="Pocket Char"/>
    <w:basedOn w:val="DefaultParagraphFont"/>
    <w:link w:val="Heading1"/>
    <w:rsid w:val="000646FB"/>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 Char Char Char Char Char Char,Heading 2 Char1 Char1 Char,Super Script Char,TagStyle Char,Heading 2 Char2 Char1,Heading 2 Char Char1 Char,Hats Char"/>
    <w:basedOn w:val="DefaultParagraphFont"/>
    <w:link w:val="Heading2"/>
    <w:uiPriority w:val="1"/>
    <w:rsid w:val="000646FB"/>
    <w:rPr>
      <w:rFonts w:ascii="Calibri" w:eastAsiaTheme="majorEastAsia" w:hAnsi="Calibri"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0646F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ta Char"/>
    <w:basedOn w:val="DefaultParagraphFont"/>
    <w:link w:val="Heading4"/>
    <w:uiPriority w:val="3"/>
    <w:rsid w:val="000646FB"/>
    <w:rPr>
      <w:rFonts w:ascii="Calibri" w:eastAsiaTheme="majorEastAsia" w:hAnsi="Calibri" w:cstheme="majorBidi"/>
      <w:b/>
      <w:iCs/>
      <w:sz w:val="26"/>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Box,s,Debate,/"/>
    <w:basedOn w:val="DefaultParagraphFont"/>
    <w:link w:val="Emphasis1"/>
    <w:uiPriority w:val="7"/>
    <w:qFormat/>
    <w:rsid w:val="000646F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646FB"/>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Citation Char Char Char,ci,Underline Ch,c,Minimized Char,B"/>
    <w:basedOn w:val="DefaultParagraphFont"/>
    <w:uiPriority w:val="6"/>
    <w:qFormat/>
    <w:rsid w:val="000646F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0646FB"/>
    <w:rPr>
      <w:color w:val="auto"/>
      <w:u w:val="none"/>
    </w:rPr>
  </w:style>
  <w:style w:type="character" w:styleId="FollowedHyperlink">
    <w:name w:val="FollowedHyperlink"/>
    <w:basedOn w:val="DefaultParagraphFont"/>
    <w:uiPriority w:val="99"/>
    <w:semiHidden/>
    <w:unhideWhenUsed/>
    <w:rsid w:val="000646FB"/>
    <w:rPr>
      <w:color w:val="auto"/>
      <w:u w:val="none"/>
    </w:rPr>
  </w:style>
  <w:style w:type="character" w:customStyle="1" w:styleId="Heading5Char">
    <w:name w:val="Heading 5 Char"/>
    <w:basedOn w:val="DefaultParagraphFont"/>
    <w:link w:val="Heading5"/>
    <w:uiPriority w:val="99"/>
    <w:semiHidden/>
    <w:rsid w:val="000C1ECD"/>
    <w:rPr>
      <w:rFonts w:asciiTheme="majorHAnsi" w:eastAsiaTheme="majorEastAsia" w:hAnsiTheme="majorHAnsi" w:cstheme="majorBidi"/>
      <w:color w:val="2E74B5" w:themeColor="accent1" w:themeShade="BF"/>
    </w:rPr>
  </w:style>
  <w:style w:type="paragraph" w:styleId="ListParagraph">
    <w:name w:val="List Paragraph"/>
    <w:basedOn w:val="Normal"/>
    <w:uiPriority w:val="99"/>
    <w:unhideWhenUsed/>
    <w:qFormat/>
    <w:rsid w:val="000C1ECD"/>
    <w:pPr>
      <w:ind w:left="720"/>
      <w:contextualSpacing/>
    </w:pPr>
  </w:style>
  <w:style w:type="paragraph" w:customStyle="1" w:styleId="Emphasis1">
    <w:name w:val="Emphasis1"/>
    <w:basedOn w:val="Normal"/>
    <w:link w:val="Emphasis"/>
    <w:autoRedefine/>
    <w:uiPriority w:val="7"/>
    <w:qFormat/>
    <w:rsid w:val="000C1ECD"/>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UnresolvedMention">
    <w:name w:val="Unresolved Mention"/>
    <w:basedOn w:val="DefaultParagraphFont"/>
    <w:uiPriority w:val="99"/>
    <w:semiHidden/>
    <w:unhideWhenUsed/>
    <w:rsid w:val="000C1ECD"/>
    <w:rPr>
      <w:color w:val="605E5C"/>
      <w:shd w:val="clear" w:color="auto" w:fill="E1DFDD"/>
    </w:rPr>
  </w:style>
  <w:style w:type="paragraph" w:styleId="NormalWeb">
    <w:name w:val="Normal (Web)"/>
    <w:basedOn w:val="Normal"/>
    <w:uiPriority w:val="99"/>
    <w:unhideWhenUsed/>
    <w:rsid w:val="000C1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grouptitle">
    <w:name w:val="list-group__title"/>
    <w:basedOn w:val="DefaultParagraphFont"/>
    <w:rsid w:val="000C1ECD"/>
  </w:style>
  <w:style w:type="paragraph" w:customStyle="1" w:styleId="list-groupitem">
    <w:name w:val="list-group__item"/>
    <w:basedOn w:val="Normal"/>
    <w:rsid w:val="000C1E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C1ECD"/>
    <w:pPr>
      <w:autoSpaceDE w:val="0"/>
      <w:autoSpaceDN w:val="0"/>
      <w:adjustRightInd w:val="0"/>
      <w:spacing w:after="0" w:line="240" w:lineRule="auto"/>
    </w:pPr>
    <w:rPr>
      <w:rFonts w:ascii="Charis SIL" w:hAnsi="Charis SIL" w:cs="Charis SIL"/>
      <w:color w:val="000000"/>
      <w:sz w:val="24"/>
      <w:szCs w:val="24"/>
    </w:rPr>
  </w:style>
  <w:style w:type="paragraph" w:customStyle="1" w:styleId="mb15">
    <w:name w:val="mb15"/>
    <w:basedOn w:val="Normal"/>
    <w:rsid w:val="000C1E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0">
    <w:name w:val="mb0"/>
    <w:basedOn w:val="Normal"/>
    <w:rsid w:val="000C1E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ffprofilesubheading">
    <w:name w:val="staff_profile_sub_heading"/>
    <w:basedOn w:val="Normal"/>
    <w:rsid w:val="000C1E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uiPriority w:val="7"/>
    <w:qFormat/>
    <w:rsid w:val="000C1ECD"/>
    <w:pPr>
      <w:pBdr>
        <w:top w:val="single" w:sz="8" w:space="0" w:color="auto"/>
        <w:left w:val="single" w:sz="8" w:space="0" w:color="auto"/>
        <w:bottom w:val="single" w:sz="8" w:space="0" w:color="auto"/>
        <w:right w:val="single" w:sz="8" w:space="0" w:color="auto"/>
      </w:pBdr>
      <w:spacing w:line="256" w:lineRule="auto"/>
      <w:ind w:left="720"/>
      <w:jc w:val="both"/>
    </w:pPr>
    <w:rPr>
      <w:rFonts w:eastAsiaTheme="minorEastAsia"/>
      <w:b/>
      <w:iCs/>
      <w:szCs w:val="24"/>
      <w:u w:val="single"/>
      <w:bdr w:val="single" w:sz="8" w:space="0" w:color="auto"/>
    </w:rPr>
  </w:style>
  <w:style w:type="paragraph" w:customStyle="1" w:styleId="font--article-body">
    <w:name w:val="font--article-body"/>
    <w:basedOn w:val="Normal"/>
    <w:rsid w:val="000C1E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2qm08">
    <w:name w:val="articleparagraph_root__2qm08"/>
    <w:basedOn w:val="Normal"/>
    <w:rsid w:val="000C1EC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0">
    <w:name w:val="Pa0"/>
    <w:basedOn w:val="Default"/>
    <w:next w:val="Default"/>
    <w:uiPriority w:val="99"/>
    <w:rsid w:val="000C1ECD"/>
    <w:pPr>
      <w:spacing w:line="361" w:lineRule="atLeast"/>
    </w:pPr>
    <w:rPr>
      <w:rFonts w:ascii="FranklinGothicURWDem" w:hAnsi="FranklinGothicURWDem" w:cstheme="minorBidi"/>
      <w:color w:val="auto"/>
    </w:rPr>
  </w:style>
  <w:style w:type="paragraph" w:customStyle="1" w:styleId="Pa1">
    <w:name w:val="Pa1"/>
    <w:basedOn w:val="Default"/>
    <w:next w:val="Default"/>
    <w:uiPriority w:val="99"/>
    <w:rsid w:val="000C1ECD"/>
    <w:pPr>
      <w:spacing w:line="221" w:lineRule="atLeast"/>
    </w:pPr>
    <w:rPr>
      <w:rFonts w:ascii="FranklinGothicURWDem" w:hAnsi="FranklinGothicURWDem" w:cstheme="minorBidi"/>
      <w:color w:val="auto"/>
    </w:rPr>
  </w:style>
  <w:style w:type="character" w:customStyle="1" w:styleId="A2">
    <w:name w:val="A2"/>
    <w:uiPriority w:val="99"/>
    <w:rsid w:val="000C1ECD"/>
    <w:rPr>
      <w:rFonts w:cs="FranklinGothicURWBoo"/>
      <w:color w:val="000000"/>
      <w:sz w:val="12"/>
      <w:szCs w:val="12"/>
    </w:rPr>
  </w:style>
  <w:style w:type="paragraph" w:customStyle="1" w:styleId="Pa2">
    <w:name w:val="Pa2"/>
    <w:basedOn w:val="Default"/>
    <w:next w:val="Default"/>
    <w:uiPriority w:val="99"/>
    <w:rsid w:val="000C1ECD"/>
    <w:pPr>
      <w:spacing w:line="1201" w:lineRule="atLeast"/>
    </w:pPr>
    <w:rPr>
      <w:rFonts w:ascii="FranklinGothicURWBoo" w:hAnsi="FranklinGothicURWBoo" w:cstheme="minorBidi"/>
      <w:color w:val="auto"/>
    </w:rPr>
  </w:style>
  <w:style w:type="paragraph" w:customStyle="1" w:styleId="Pa3">
    <w:name w:val="Pa3"/>
    <w:basedOn w:val="Default"/>
    <w:next w:val="Default"/>
    <w:uiPriority w:val="99"/>
    <w:rsid w:val="000C1ECD"/>
    <w:pPr>
      <w:spacing w:line="281" w:lineRule="atLeast"/>
    </w:pPr>
    <w:rPr>
      <w:rFonts w:ascii="FranklinGothicURWBoo" w:hAnsi="FranklinGothicURWBoo" w:cstheme="minorBidi"/>
      <w:color w:val="auto"/>
    </w:rPr>
  </w:style>
  <w:style w:type="paragraph" w:customStyle="1" w:styleId="Pa4">
    <w:name w:val="Pa4"/>
    <w:basedOn w:val="Default"/>
    <w:next w:val="Default"/>
    <w:uiPriority w:val="99"/>
    <w:rsid w:val="000C1ECD"/>
    <w:pPr>
      <w:spacing w:line="261" w:lineRule="atLeast"/>
    </w:pPr>
    <w:rPr>
      <w:rFonts w:ascii="FranklinGothicURWBoo" w:hAnsi="FranklinGothicURWBoo" w:cstheme="minorBidi"/>
      <w:color w:val="auto"/>
    </w:rPr>
  </w:style>
  <w:style w:type="paragraph" w:customStyle="1" w:styleId="flfc">
    <w:name w:val="flfc"/>
    <w:basedOn w:val="Normal"/>
    <w:rsid w:val="000C1E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ECD"/>
    <w:rPr>
      <w:b/>
      <w:bCs/>
    </w:rPr>
  </w:style>
  <w:style w:type="paragraph" w:customStyle="1" w:styleId="pullquote-content">
    <w:name w:val="pullquote-content"/>
    <w:basedOn w:val="Normal"/>
    <w:rsid w:val="000C1E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et-author">
    <w:name w:val="inset-author"/>
    <w:basedOn w:val="DefaultParagraphFont"/>
    <w:rsid w:val="000C1ECD"/>
  </w:style>
  <w:style w:type="paragraph" w:customStyle="1" w:styleId="UnderlinePara">
    <w:name w:val="Underline Para"/>
    <w:basedOn w:val="Normal"/>
    <w:uiPriority w:val="6"/>
    <w:qFormat/>
    <w:rsid w:val="000C1ECD"/>
    <w:pPr>
      <w:widowControl w:val="0"/>
      <w:suppressAutoHyphens/>
      <w:spacing w:after="200" w:line="240" w:lineRule="auto"/>
      <w:contextualSpacing/>
    </w:pPr>
    <w:rPr>
      <w:rFonts w:asciiTheme="minorHAnsi" w:hAnsiTheme="minorHAnsi" w:cstheme="minorBidi"/>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No Spacing2,ca,card,tag"/>
    <w:basedOn w:val="Heading1"/>
    <w:link w:val="Hyperlink"/>
    <w:autoRedefine/>
    <w:uiPriority w:val="99"/>
    <w:qFormat/>
    <w:rsid w:val="000C1EC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Bold Underlined Char,UNDERLINE Char,title Char,Read This Char"/>
    <w:basedOn w:val="DefaultParagraphFont"/>
    <w:link w:val="Title"/>
    <w:qFormat/>
    <w:rsid w:val="000C1ECD"/>
    <w:rPr>
      <w:rFonts w:ascii="Times New Roman" w:hAnsi="Times New Roman"/>
      <w:bCs/>
      <w:sz w:val="20"/>
      <w:u w:val="single"/>
    </w:rPr>
  </w:style>
  <w:style w:type="paragraph" w:styleId="Title">
    <w:name w:val="Title"/>
    <w:aliases w:val="Cites and Cards,Bold Underlined,UNDERLINE,title,Read This"/>
    <w:basedOn w:val="Normal"/>
    <w:next w:val="Normal"/>
    <w:link w:val="TitleChar"/>
    <w:qFormat/>
    <w:rsid w:val="000C1ECD"/>
    <w:pPr>
      <w:pBdr>
        <w:bottom w:val="single" w:sz="8" w:space="4" w:color="4F81BD"/>
      </w:pBdr>
      <w:spacing w:after="300" w:line="240" w:lineRule="auto"/>
      <w:contextualSpacing/>
    </w:pPr>
    <w:rPr>
      <w:rFonts w:ascii="Times New Roman" w:hAnsi="Times New Roman" w:cstheme="minorBidi"/>
      <w:bCs/>
      <w:sz w:val="20"/>
      <w:u w:val="single"/>
    </w:rPr>
  </w:style>
  <w:style w:type="character" w:customStyle="1" w:styleId="TitleChar1">
    <w:name w:val="Title Char1"/>
    <w:basedOn w:val="DefaultParagraphFont"/>
    <w:uiPriority w:val="99"/>
    <w:semiHidden/>
    <w:rsid w:val="000C1ECD"/>
    <w:rPr>
      <w:rFonts w:asciiTheme="majorHAnsi" w:eastAsiaTheme="majorEastAsia" w:hAnsiTheme="majorHAnsi" w:cstheme="majorBidi"/>
      <w:spacing w:val="-10"/>
      <w:kern w:val="28"/>
      <w:sz w:val="56"/>
      <w:szCs w:val="56"/>
    </w:rPr>
  </w:style>
  <w:style w:type="character" w:customStyle="1" w:styleId="cardChar">
    <w:name w:val="card Char"/>
    <w:uiPriority w:val="99"/>
    <w:rsid w:val="000C1ECD"/>
    <w:rPr>
      <w:rFonts w:ascii="Georgia" w:eastAsia="SimSun" w:hAnsi="Georgia" w:cs="Calibri"/>
      <w:szCs w:val="24"/>
      <w:lang w:eastAsia="zh-CN"/>
    </w:rPr>
  </w:style>
  <w:style w:type="character" w:customStyle="1" w:styleId="CharChar">
    <w:name w:val="Char Char"/>
    <w:basedOn w:val="DefaultParagraphFont"/>
    <w:rsid w:val="000C1ECD"/>
    <w:rPr>
      <w:u w:val="single"/>
      <w:lang w:val="en-US" w:eastAsia="en-US" w:bidi="ar-SA"/>
    </w:rPr>
  </w:style>
  <w:style w:type="character" w:customStyle="1" w:styleId="gmail-style13ptbold">
    <w:name w:val="gmail-style13ptbold"/>
    <w:basedOn w:val="DefaultParagraphFont"/>
    <w:rsid w:val="0006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articles/10.3389/fcosc.2020.615419/full" TargetMode="External"/><Relationship Id="rId18" Type="http://schemas.openxmlformats.org/officeDocument/2006/relationships/hyperlink" Target="https://www.frontiersin.org/articles/10.3389/fcosc.2020.615419/full" TargetMode="External"/><Relationship Id="rId26" Type="http://schemas.openxmlformats.org/officeDocument/2006/relationships/hyperlink" Target="https://www.pamlin.net/material/2017/10/10/without-us-progress-still-possible-article-in-china-daily-m9hnk" TargetMode="External"/><Relationship Id="rId39" Type="http://schemas.openxmlformats.org/officeDocument/2006/relationships/hyperlink" Target="https://edition.cnn.com/videos/politics/2021/09/12/joe-manchin-3-5-trillion-economic-bill-sot-sotu-vpx.cnn" TargetMode="External"/><Relationship Id="rId21" Type="http://schemas.openxmlformats.org/officeDocument/2006/relationships/hyperlink" Target="https://www.frontiersin.org/articles/10.3389/fcosc.2020.615419/full" TargetMode="External"/><Relationship Id="rId34" Type="http://schemas.openxmlformats.org/officeDocument/2006/relationships/hyperlink" Target="https://www.trulia.com/blog/trends/middle-class-may-2014/" TargetMode="External"/><Relationship Id="rId42" Type="http://schemas.openxmlformats.org/officeDocument/2006/relationships/hyperlink" Target="https://www.businessinsider.com/biden-says-50-per-hour-jobs-in-climate-infrastructure-plan-2021-9?r=US&amp;IR=T" TargetMode="External"/><Relationship Id="rId47" Type="http://schemas.openxmlformats.org/officeDocument/2006/relationships/hyperlink" Target="https://www.republicanleader.gov/framework-to-stop-the-bias-and-check-big-tech/" TargetMode="External"/><Relationship Id="rId50" Type="http://schemas.openxmlformats.org/officeDocument/2006/relationships/hyperlink" Target="https://washingtonmonthly.com/2021/06/25/the-plan-to-water-down-antitrust-reform/" TargetMode="External"/><Relationship Id="rId55" Type="http://schemas.openxmlformats.org/officeDocument/2006/relationships/hyperlink" Target="https://www.theatlantic.com/business/archive/2013/02/get-ready-fly-most-american-airline-ever-known/318372/" TargetMode="External"/><Relationship Id="rId63" Type="http://schemas.openxmlformats.org/officeDocument/2006/relationships/hyperlink" Target="https://languages.oup.com/google-" TargetMode="External"/><Relationship Id="rId7" Type="http://schemas.openxmlformats.org/officeDocument/2006/relationships/hyperlink" Target="https://www.frontiersin.org/articles/10.3389/fcosc.2020.615419/full" TargetMode="External"/><Relationship Id="rId2" Type="http://schemas.openxmlformats.org/officeDocument/2006/relationships/numbering" Target="numbering.xml"/><Relationship Id="rId16" Type="http://schemas.openxmlformats.org/officeDocument/2006/relationships/hyperlink" Target="https://www.frontiersin.org/articles/10.3389/fcosc.2020.615419/full" TargetMode="External"/><Relationship Id="rId20" Type="http://schemas.openxmlformats.org/officeDocument/2006/relationships/hyperlink" Target="https://www.frontiersin.org/articles/10.3389/fcosc.2020.615419/full" TargetMode="External"/><Relationship Id="rId29" Type="http://schemas.openxmlformats.org/officeDocument/2006/relationships/hyperlink" Target="https://medium.com/@marcdloeb/neoliberalism-has-done-the-most-good-for-the-most-people-of-any-economic-system-in-human-history-9a9bd91eda4c" TargetMode="External"/><Relationship Id="rId41" Type="http://schemas.openxmlformats.org/officeDocument/2006/relationships/hyperlink" Target="https://edition.cnn.com/videos/politics/2021/09/05/sotu-klain-on-infrastructure.cnn" TargetMode="External"/><Relationship Id="rId54" Type="http://schemas.openxmlformats.org/officeDocument/2006/relationships/hyperlink" Target="https://www.politico.com/news/2021/06/24/nancy-pelosi-tech-antitrust-overhaul-496024" TargetMode="External"/><Relationship Id="rId62" Type="http://schemas.openxmlformats.org/officeDocument/2006/relationships/hyperlink" Target="https://www.brookings.edu/articles/domestic-repression-and-international-aggression-why-xi-is-uninterested-in-diversionary-conflict/" TargetMode="External"/><Relationship Id="rId1" Type="http://schemas.openxmlformats.org/officeDocument/2006/relationships/customXml" Target="../customXml/item1.xml"/><Relationship Id="rId6" Type="http://schemas.openxmlformats.org/officeDocument/2006/relationships/hyperlink" Target="https://www.frontiersin.org/articles/10.3389/fcosc.2020.615419/full" TargetMode="External"/><Relationship Id="rId11" Type="http://schemas.openxmlformats.org/officeDocument/2006/relationships/hyperlink" Target="https://www.frontiersin.org/articles/10.3389/fcosc.2020.615419/full" TargetMode="External"/><Relationship Id="rId24" Type="http://schemas.openxmlformats.org/officeDocument/2006/relationships/hyperlink" Target="https://www.theatlantic.com/author/alex-brown/" TargetMode="External"/><Relationship Id="rId32" Type="http://schemas.openxmlformats.org/officeDocument/2006/relationships/hyperlink" Target="https://www.washingtonpost.com/blogs/right-turn/wp/2017/06/05/the-high-cost-of-the-anti-trade-wave/?utm_term=.85089baaedbe" TargetMode="External"/><Relationship Id="rId37" Type="http://schemas.openxmlformats.org/officeDocument/2006/relationships/hyperlink" Target="https://www.businessinsider.com/manchin-threat-block-biden-3trillion-without-huge-cut-2021-9" TargetMode="External"/><Relationship Id="rId40" Type="http://schemas.openxmlformats.org/officeDocument/2006/relationships/hyperlink" Target="https://www.nytimes.com/2021/08/11/us/politics/senate-budget-plan.html" TargetMode="External"/><Relationship Id="rId45" Type="http://schemas.openxmlformats.org/officeDocument/2006/relationships/hyperlink" Target="https://republicans-judiciary.house.gov/press-release/house-judiciary-republicans-release-agenda-for-taking-on-big-tech/" TargetMode="External"/><Relationship Id="rId53" Type="http://schemas.openxmlformats.org/officeDocument/2006/relationships/hyperlink" Target="https://www.politico.com/news/2021/06/25/california-lawmakers-antitrust-496180" TargetMode="External"/><Relationship Id="rId58"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frontiersin.org/articles/10.3389/fcosc.2020.615419/full" TargetMode="External"/><Relationship Id="rId23" Type="http://schemas.openxmlformats.org/officeDocument/2006/relationships/hyperlink" Target="https://www.fhi.ox.ac.uk/wp-content/uploads/Managing-existential-risks-from-Emerging-Technologies.pdf" TargetMode="External"/><Relationship Id="rId28" Type="http://schemas.openxmlformats.org/officeDocument/2006/relationships/hyperlink" Target="https://www.degruyter.com/document/doi/10.1515/auk-2021-0004/html" TargetMode="External"/><Relationship Id="rId36" Type="http://schemas.openxmlformats.org/officeDocument/2006/relationships/hyperlink" Target="https://www.vox.com/2015/12/25/10660000/gentrification-economics" TargetMode="External"/><Relationship Id="rId49" Type="http://schemas.openxmlformats.org/officeDocument/2006/relationships/hyperlink" Target="https://docs.house.gov/meetings/JU/JU00/20210623/112818/BILLS-117HR3849ih.pdf" TargetMode="External"/><Relationship Id="rId57" Type="http://schemas.openxmlformats.org/officeDocument/2006/relationships/hyperlink" Target="https://www.geekwire.com/2018/state-cloud-amazon-web-services-bigger-four-major-competitors-combined/" TargetMode="External"/><Relationship Id="rId61" Type="http://schemas.openxmlformats.org/officeDocument/2006/relationships/hyperlink" Target="http://nationalinterest.org/article/america-unhinged-9639?page=show" TargetMode="External"/><Relationship Id="rId10" Type="http://schemas.openxmlformats.org/officeDocument/2006/relationships/hyperlink" Target="https://www.frontiersin.org/articles/10.3389/fcosc.2020.615419/full" TargetMode="External"/><Relationship Id="rId19" Type="http://schemas.openxmlformats.org/officeDocument/2006/relationships/hyperlink" Target="https://www.frontiersin.org/articles/10.3389/fcosc.2020.615419/full" TargetMode="External"/><Relationship Id="rId31" Type="http://schemas.openxmlformats.org/officeDocument/2006/relationships/hyperlink" Target="http://www.latimes.com/opinion/op-ed/la-oe-kirchick-neoliberalism-defense-20170604-story.html" TargetMode="External"/><Relationship Id="rId44" Type="http://schemas.openxmlformats.org/officeDocument/2006/relationships/hyperlink" Target="https://www.theantitrustattorney.com/antitrust-political-developments-biden-administration-issues-executive-order-on-competition-and-congress-proposes-six-new-antitrust-bills/" TargetMode="External"/><Relationship Id="rId52" Type="http://schemas.openxmlformats.org/officeDocument/2006/relationships/hyperlink" Target="https://www.nytimes.com/2021/06/22/technology/amazon-apple-google-facebook-antitrust-bills.html" TargetMode="External"/><Relationship Id="rId60" Type="http://schemas.openxmlformats.org/officeDocument/2006/relationships/hyperlink" Target="https://epic.org/privacy/consumer/EPIC-FTC-Unused-Authorities-Report-June2021.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rontiersin.org/articles/10.3389/fcosc.2020.615419/full" TargetMode="External"/><Relationship Id="rId14" Type="http://schemas.openxmlformats.org/officeDocument/2006/relationships/hyperlink" Target="https://www.frontiersin.org/articles/10.3389/fcosc.2020.615419/full" TargetMode="External"/><Relationship Id="rId22" Type="http://schemas.openxmlformats.org/officeDocument/2006/relationships/hyperlink" Target="https://www.frontiersin.org/articles/10.3389/fcosc.2020.615419/full" TargetMode="External"/><Relationship Id="rId27" Type="http://schemas.openxmlformats.org/officeDocument/2006/relationships/hyperlink" Target="https://www.healthaffairs.org/doi/pdf/10.1377/hlthaff.2013.0997" TargetMode="External"/><Relationship Id="rId30" Type="http://schemas.openxmlformats.org/officeDocument/2006/relationships/hyperlink" Target="http://www.nytimes.com/2001/04/22/opinion/reckonings-hearts-and-heads.html" TargetMode="External"/><Relationship Id="rId35" Type="http://schemas.openxmlformats.org/officeDocument/2006/relationships/hyperlink" Target="http://www.nytimes.com/2000/06/07/opinion/reckonings-a-rent-affair.html" TargetMode="External"/><Relationship Id="rId43" Type="http://schemas.openxmlformats.org/officeDocument/2006/relationships/hyperlink" Target="https://blogs.lse.ac.uk/usappblog/2021/09/07/bidens-mishandled-afghanistan-withdrawal-is-unlikely-to-have-a-large-effect-on-the-2022-midterms/" TargetMode="External"/><Relationship Id="rId48" Type="http://schemas.openxmlformats.org/officeDocument/2006/relationships/hyperlink" Target="https://www.klobuchar.senate.gov/public/index.cfm/2021/6/klobuchar-statement-on-house-judiciary-committee-passage-of-legislation-to-increase-resources-for-antitrust-enforcement" TargetMode="External"/><Relationship Id="rId56" Type="http://schemas.openxmlformats.org/officeDocument/2006/relationships/hyperlink" Target="https://highlights.sawyerh.com/highlights/mUYwD0fAF33inXdY75uj" TargetMode="External"/><Relationship Id="rId64" Type="http://schemas.openxmlformats.org/officeDocument/2006/relationships/fontTable" Target="fontTable.xml"/><Relationship Id="rId8" Type="http://schemas.openxmlformats.org/officeDocument/2006/relationships/hyperlink" Target="https://www.frontiersin.org/articles/10.3389/fcosc.2020.615419/full" TargetMode="External"/><Relationship Id="rId51" Type="http://schemas.openxmlformats.org/officeDocument/2006/relationships/hyperlink" Target="https://washingtonmonthly.com/magazine/july-august-2021/the-conservatives-out-to-stop-the-new-bipartisan-antitrust-movement/" TargetMode="External"/><Relationship Id="rId3" Type="http://schemas.openxmlformats.org/officeDocument/2006/relationships/styles" Target="styles.xml"/><Relationship Id="rId12" Type="http://schemas.openxmlformats.org/officeDocument/2006/relationships/hyperlink" Target="https://www.frontiersin.org/articles/10.3389/fcosc.2020.615419/full" TargetMode="External"/><Relationship Id="rId17" Type="http://schemas.openxmlformats.org/officeDocument/2006/relationships/hyperlink" Target="https://www.frontiersin.org/articles/10.3389/fcosc.2020.615419/full" TargetMode="External"/><Relationship Id="rId25" Type="http://schemas.openxmlformats.org/officeDocument/2006/relationships/hyperlink" Target="https://www.theatlantic.com/politics/archive/2014/03/heres-how-nasa-thinks-society-will-collapse/441375/" TargetMode="External"/><Relationship Id="rId33" Type="http://schemas.openxmlformats.org/officeDocument/2006/relationships/hyperlink" Target="http://www.heritage.org/index/" TargetMode="External"/><Relationship Id="rId38" Type="http://schemas.openxmlformats.org/officeDocument/2006/relationships/hyperlink" Target="https://www.nbcnews.com/politics/congress/sen-manchin-casts-doubt-reconciliation-deal-pelosi-s-sept-27-n1279005" TargetMode="External"/><Relationship Id="rId46" Type="http://schemas.openxmlformats.org/officeDocument/2006/relationships/hyperlink" Target="https://lofgren.house.gov/media/press-releases/lofgren-statement-ahead-judiciary-committee-markup-tech-antitrust-bills" TargetMode="External"/><Relationship Id="rId59" Type="http://schemas.openxmlformats.org/officeDocument/2006/relationships/hyperlink" Target="https://gizmodo.com/biden-is-already-failing-on-climate-policy-18470721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men\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B96EE-AA3A-4866-91E9-E7F3F4C1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TotalTime>
  <Pages>1</Pages>
  <Words>48434</Words>
  <Characters>276075</Characters>
  <Application>Microsoft Office Word</Application>
  <DocSecurity>0</DocSecurity>
  <Lines>2300</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Anvika Menon</dc:creator>
  <cp:keywords>5.1.1</cp:keywords>
  <dc:description/>
  <cp:lastModifiedBy>Anvika Menon</cp:lastModifiedBy>
  <cp:revision>3</cp:revision>
  <dcterms:created xsi:type="dcterms:W3CDTF">2021-09-18T20:41:00Z</dcterms:created>
  <dcterms:modified xsi:type="dcterms:W3CDTF">2021-09-19T03:03:00Z</dcterms:modified>
</cp:coreProperties>
</file>