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7F582" w14:textId="5C626BCB" w:rsidR="00676EC1" w:rsidRDefault="00676EC1" w:rsidP="00676EC1">
      <w:pPr>
        <w:pStyle w:val="Heading3"/>
      </w:pPr>
      <w:r>
        <w:t>1</w:t>
      </w:r>
    </w:p>
    <w:p w14:paraId="2B8943EE" w14:textId="0BDD9E20" w:rsidR="00676EC1" w:rsidRPr="00036DB5" w:rsidRDefault="00676EC1" w:rsidP="00676EC1">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4BFFB9E2" w14:textId="77777777" w:rsidR="00676EC1" w:rsidRPr="00036DB5" w:rsidRDefault="00676EC1" w:rsidP="00676EC1"/>
    <w:p w14:paraId="2C8AE453" w14:textId="77777777" w:rsidR="00676EC1" w:rsidRPr="00036DB5" w:rsidRDefault="00676EC1" w:rsidP="00676EC1">
      <w:r w:rsidRPr="00036DB5">
        <w:t xml:space="preserve">(Constitutional Rights Foundation, No Date, “BRIA 19 2 b Social Darwinism and American Laissez-faire Capitalism,” </w:t>
      </w:r>
      <w:hyperlink r:id="rId8" w:history="1">
        <w:r w:rsidRPr="00036DB5">
          <w:rPr>
            <w:rStyle w:val="Hyperlink"/>
          </w:rPr>
          <w:t>https://www.crf-usa.org/bill-of-rights-in-action/bria-19-2-b-social-darwinism-and-american-laissez-faire-capitalism.html</w:t>
        </w:r>
      </w:hyperlink>
      <w:r w:rsidRPr="00036DB5">
        <w:t>)</w:t>
      </w:r>
    </w:p>
    <w:p w14:paraId="67661A18" w14:textId="77777777" w:rsidR="00676EC1" w:rsidRPr="00036DB5" w:rsidRDefault="00676EC1" w:rsidP="00676EC1">
      <w:pPr>
        <w:rPr>
          <w:bCs/>
          <w:sz w:val="16"/>
        </w:rPr>
      </w:pPr>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5303F1AB" w14:textId="77777777" w:rsidR="00676EC1" w:rsidRPr="00036DB5" w:rsidRDefault="00676EC1" w:rsidP="00676EC1">
      <w:pPr>
        <w:pStyle w:val="Heading4"/>
      </w:pPr>
      <w:r w:rsidRPr="00036DB5">
        <w:t xml:space="preserve">Evolution pulses through the bloodline of society. </w:t>
      </w:r>
      <w:r w:rsidRPr="00036DB5">
        <w:rPr>
          <w:u w:val="single"/>
        </w:rPr>
        <w:t>Survival is the prize and competition is its gatekeeper</w:t>
      </w:r>
      <w:r w:rsidRPr="00036DB5">
        <w:t xml:space="preserve">. </w:t>
      </w:r>
    </w:p>
    <w:p w14:paraId="537B01BA" w14:textId="77777777" w:rsidR="00676EC1" w:rsidRPr="00036DB5" w:rsidRDefault="00676EC1" w:rsidP="00676EC1">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30FE2339" w14:textId="77777777" w:rsidR="00676EC1" w:rsidRPr="00036DB5" w:rsidRDefault="00676EC1" w:rsidP="00676EC1">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209A15B4" w14:textId="77777777" w:rsidR="00676EC1" w:rsidRPr="00036DB5" w:rsidRDefault="00676EC1" w:rsidP="00676EC1">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w:t>
      </w:r>
      <w:r w:rsidRPr="00DC4505">
        <w:rPr>
          <w:rStyle w:val="Emphasis"/>
          <w:rFonts w:asciiTheme="minorHAnsi" w:hAnsiTheme="minorHAnsi" w:cstheme="minorHAnsi"/>
        </w:rPr>
        <w:t xml:space="preserve"> the name of </w:t>
      </w:r>
      <w:r w:rsidRPr="00036DB5">
        <w:rPr>
          <w:rStyle w:val="Emphasis"/>
          <w:rFonts w:asciiTheme="minorHAnsi" w:hAnsiTheme="minorHAnsi" w:cstheme="minorHAnsi"/>
          <w:highlight w:val="cyan"/>
        </w:rPr>
        <w:t>a site of mass extermination is the</w:t>
      </w:r>
      <w:r w:rsidRPr="00DC4505">
        <w:rPr>
          <w:rStyle w:val="Emphasis"/>
          <w:rFonts w:asciiTheme="minorHAnsi" w:hAnsiTheme="minorHAnsi" w:cstheme="minorHAnsi"/>
        </w:rPr>
        <w:t xml:space="preserve"> appropriate </w:t>
      </w:r>
      <w:r w:rsidRPr="00036DB5">
        <w:rPr>
          <w:rStyle w:val="Emphasis"/>
          <w:rFonts w:asciiTheme="minorHAnsi" w:hAnsiTheme="minorHAnsi" w:cstheme="minorHAnsi"/>
          <w:highlight w:val="cyan"/>
        </w:rPr>
        <w:t>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DC4505">
        <w:rPr>
          <w:rFonts w:asciiTheme="minorHAnsi" w:hAnsiTheme="minorHAnsi" w:cstheme="minorHAnsi"/>
          <w:sz w:val="16"/>
        </w:rPr>
        <w:t xml:space="preserve">, </w:t>
      </w:r>
      <w:r w:rsidRPr="00036DB5">
        <w:rPr>
          <w:rStyle w:val="TitleChar"/>
          <w:rFonts w:asciiTheme="minorHAnsi" w:hAnsiTheme="minorHAnsi" w:cstheme="minorHAnsi"/>
        </w:rPr>
        <w:t xml:space="preserve">and </w:t>
      </w:r>
      <w:r w:rsidRPr="00DC4505">
        <w:rPr>
          <w:rStyle w:val="TitleChar"/>
          <w:rFonts w:asciiTheme="minorHAnsi" w:hAnsiTheme="minorHAnsi" w:cstheme="minorHAnsi"/>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w:t>
      </w:r>
      <w:proofErr w:type="spellStart"/>
      <w:r w:rsidRPr="00036DB5">
        <w:rPr>
          <w:rFonts w:asciiTheme="minorHAnsi" w:hAnsiTheme="minorHAnsi" w:cstheme="minorHAnsi"/>
          <w:sz w:val="16"/>
        </w:rPr>
        <w:t>topos</w:t>
      </w:r>
      <w:proofErr w:type="spellEnd"/>
      <w:r w:rsidRPr="00036DB5">
        <w:rPr>
          <w:rFonts w:asciiTheme="minorHAnsi" w:hAnsiTheme="minorHAnsi" w:cstheme="minorHAnsi"/>
          <w:sz w:val="16"/>
        </w:rPr>
        <w:t xml:space="preserve">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DC4505">
        <w:rPr>
          <w:rStyle w:val="TitleChar"/>
          <w:rFonts w:asciiTheme="minorHAnsi" w:hAnsiTheme="minorHAnsi" w:cstheme="minorHAnsi"/>
        </w:rPr>
        <w:t xml:space="preserve">one of the few </w:t>
      </w:r>
      <w:r w:rsidRPr="00036DB5">
        <w:rPr>
          <w:rStyle w:val="TitleChar"/>
          <w:rFonts w:asciiTheme="minorHAnsi" w:hAnsiTheme="minorHAnsi" w:cstheme="minorHAnsi"/>
          <w:highlight w:val="cyan"/>
        </w:rPr>
        <w:t xml:space="preserve">areas of agreement among </w:t>
      </w:r>
      <w:r w:rsidRPr="00DC4505">
        <w:rPr>
          <w:rStyle w:val="TitleChar"/>
          <w:rFonts w:asciiTheme="minorHAnsi" w:hAnsiTheme="minorHAnsi" w:cstheme="minorHAnsi"/>
        </w:rPr>
        <w:t>modern 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 xml:space="preserve">can only have deepened this fatal bond in the heterosexist </w:t>
      </w:r>
      <w:proofErr w:type="spellStart"/>
      <w:r w:rsidRPr="00036DB5">
        <w:rPr>
          <w:rStyle w:val="TitleChar"/>
          <w:iCs/>
        </w:rPr>
        <w:t>imaginaire</w:t>
      </w:r>
      <w:proofErr w:type="spellEnd"/>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w:t>
      </w:r>
      <w:proofErr w:type="spellStart"/>
      <w:r w:rsidRPr="00036DB5">
        <w:rPr>
          <w:rStyle w:val="TitleChar"/>
          <w:rFonts w:asciiTheme="minorHAnsi" w:hAnsiTheme="minorHAnsi" w:cstheme="minorHAnsi"/>
        </w:rPr>
        <w:t>preinscribed</w:t>
      </w:r>
      <w:proofErr w:type="spellEnd"/>
      <w:r w:rsidRPr="00036DB5">
        <w:rPr>
          <w:rStyle w:val="TitleChar"/>
          <w:rFonts w:asciiTheme="minorHAnsi" w:hAnsiTheme="minorHAnsi" w:cstheme="minorHAnsi"/>
        </w:rPr>
        <w:t xml:space="preserve">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0782F944" w14:textId="77777777" w:rsidR="00676EC1" w:rsidRPr="00036DB5" w:rsidRDefault="00676EC1" w:rsidP="00676EC1">
      <w:pPr>
        <w:pStyle w:val="Heading4"/>
      </w:pPr>
      <w:r w:rsidRPr="00036DB5">
        <w:t xml:space="preserve">The aff’s establishment of antitrust law </w:t>
      </w:r>
      <w:r w:rsidRPr="00036DB5">
        <w:rPr>
          <w:u w:val="single"/>
        </w:rPr>
        <w:t>is part and parcel</w:t>
      </w:r>
      <w:r w:rsidRPr="00036DB5">
        <w:t xml:space="preserve"> of this Darwinian fantasy. Through the figure of Homo Economicus, financialization now serves as the primary regime of natural selection that </w:t>
      </w:r>
      <w:r w:rsidRPr="00036DB5">
        <w:rPr>
          <w:u w:val="single"/>
        </w:rPr>
        <w:t>dominates subjects into submission</w:t>
      </w:r>
      <w:r w:rsidRPr="00036DB5">
        <w:t xml:space="preserve"> to ensure a neoliberal present and future. The aspiration for greater competition law cannot be separated from the image of the nuclear family. The trope of the “corporate family” who was “organized around a family business”</w:t>
      </w:r>
      <w:r w:rsidRPr="00036DB5">
        <w:rPr>
          <w:rStyle w:val="FootnoteReference"/>
        </w:rPr>
        <w:footnoteReference w:id="2"/>
      </w:r>
      <w:r w:rsidRPr="00036DB5">
        <w:t xml:space="preserve"> is the unspoken basis of Neo-Brandeisian economics that atomizes intimacy and care to biological kin. This enshrines a social network bent on the alienation of queer communities and communities of color calcifying permanent disparities </w:t>
      </w:r>
    </w:p>
    <w:p w14:paraId="46A15C8D" w14:textId="77777777" w:rsidR="00676EC1" w:rsidRPr="00036DB5" w:rsidRDefault="00676EC1" w:rsidP="00676EC1">
      <w:r w:rsidRPr="00036DB5">
        <w:rPr>
          <w:rStyle w:val="Style13ptBold"/>
        </w:rPr>
        <w:t>Drucker 15</w:t>
      </w:r>
      <w:r w:rsidRPr="00036DB5">
        <w:t xml:space="preserve"> (Peter Drucker, Editor of Against the Current, “Warped: Gay Normality and Queer Anti-Capitalism,” 2015)</w:t>
      </w:r>
    </w:p>
    <w:p w14:paraId="37686590" w14:textId="77777777" w:rsidR="00676EC1" w:rsidRPr="00036DB5" w:rsidRDefault="00676EC1" w:rsidP="00676EC1">
      <w:pPr>
        <w:rPr>
          <w:sz w:val="16"/>
        </w:rPr>
      </w:pPr>
      <w:r w:rsidRPr="00036DB5">
        <w:rPr>
          <w:sz w:val="16"/>
        </w:rPr>
        <w:t xml:space="preserve">Chapter 3 summed up the new gay normality in five features. As the introduction noted earlier, and as chapter 5 will explore in depth, the key imperatives of a radical queer sexual politics can be identified in opposition to those five features, point by point. </w:t>
      </w:r>
      <w:r w:rsidRPr="00036DB5">
        <w:rPr>
          <w:noProof/>
          <w:sz w:val="16"/>
        </w:rPr>
        <w:drawing>
          <wp:inline distT="0" distB="0" distL="0" distR="0" wp14:anchorId="025402A1" wp14:editId="6BF57ADB">
            <wp:extent cx="5397764" cy="2696244"/>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406202" cy="2700459"/>
                    </a:xfrm>
                    <a:prstGeom prst="rect">
                      <a:avLst/>
                    </a:prstGeom>
                  </pic:spPr>
                </pic:pic>
              </a:graphicData>
            </a:graphic>
          </wp:inline>
        </w:drawing>
      </w:r>
      <w:r w:rsidRPr="00036DB5">
        <w:rPr>
          <w:sz w:val="16"/>
        </w:rPr>
        <w:t xml:space="preserve"> The five features of a radical queer sexual politics are not yet accomplished facts; they are still tasks to be tackled, dimensions to be fleshed out. While queer radicalism is inherently a politics of sexual liberation – which is the queerest thing about it – a queer politics has to involve more than being visibly, defiantly sexual in queer ways. Each of the five tasks for a </w:t>
      </w:r>
      <w:r w:rsidRPr="00036DB5">
        <w:rPr>
          <w:rStyle w:val="TitleChar"/>
          <w:highlight w:val="cyan"/>
        </w:rPr>
        <w:t>queer politics has to</w:t>
      </w:r>
      <w:r w:rsidRPr="00036DB5">
        <w:rPr>
          <w:rStyle w:val="TitleChar"/>
        </w:rPr>
        <w:t xml:space="preserve"> take </w:t>
      </w:r>
      <w:r w:rsidRPr="00036DB5">
        <w:rPr>
          <w:rStyle w:val="TitleChar"/>
          <w:highlight w:val="cyan"/>
        </w:rPr>
        <w:t>shape</w:t>
      </w:r>
      <w:r w:rsidRPr="00036DB5">
        <w:rPr>
          <w:rStyle w:val="TitleChar"/>
        </w:rPr>
        <w:t xml:space="preserve"> in </w:t>
      </w:r>
      <w:proofErr w:type="spellStart"/>
      <w:r w:rsidRPr="00036DB5">
        <w:rPr>
          <w:rStyle w:val="TitleChar"/>
          <w:highlight w:val="cyan"/>
        </w:rPr>
        <w:t>organising</w:t>
      </w:r>
      <w:proofErr w:type="spellEnd"/>
      <w:r w:rsidRPr="00036DB5">
        <w:rPr>
          <w:rStyle w:val="TitleChar"/>
          <w:highlight w:val="cyan"/>
        </w:rPr>
        <w:t xml:space="preserve"> tactics</w:t>
      </w:r>
      <w:r w:rsidRPr="00036DB5">
        <w:rPr>
          <w:rStyle w:val="TitleChar"/>
        </w:rPr>
        <w:t xml:space="preserve">, as well as changes in personal and community life. </w:t>
      </w:r>
      <w:r w:rsidRPr="00036DB5">
        <w:rPr>
          <w:rStyle w:val="TitleChar"/>
          <w:highlight w:val="cyan"/>
        </w:rPr>
        <w:t xml:space="preserve">To achieve full </w:t>
      </w:r>
      <w:r w:rsidRPr="00036DB5">
        <w:rPr>
          <w:rStyle w:val="TitleChar"/>
        </w:rPr>
        <w:t xml:space="preserve">sexual </w:t>
      </w:r>
      <w:r w:rsidRPr="00036DB5">
        <w:rPr>
          <w:rStyle w:val="TitleChar"/>
          <w:highlight w:val="cyan"/>
        </w:rPr>
        <w:t>liberation, a queer politics has to challenge</w:t>
      </w:r>
      <w:r w:rsidRPr="00036DB5">
        <w:rPr>
          <w:rStyle w:val="TitleChar"/>
        </w:rPr>
        <w:t xml:space="preserve"> and win power at the level of </w:t>
      </w:r>
      <w:r w:rsidRPr="00036DB5">
        <w:rPr>
          <w:rStyle w:val="TitleChar"/>
          <w:highlight w:val="cyan"/>
        </w:rPr>
        <w:t xml:space="preserve">the </w:t>
      </w:r>
      <w:r w:rsidRPr="00036DB5">
        <w:rPr>
          <w:rStyle w:val="Emphasis"/>
          <w:highlight w:val="cyan"/>
        </w:rPr>
        <w:t>economy, state and</w:t>
      </w:r>
      <w:r w:rsidRPr="00036DB5">
        <w:rPr>
          <w:rStyle w:val="Emphasis"/>
        </w:rPr>
        <w:t xml:space="preserve"> </w:t>
      </w:r>
      <w:r w:rsidRPr="00036DB5">
        <w:rPr>
          <w:rStyle w:val="Emphasis"/>
          <w:highlight w:val="cyan"/>
        </w:rPr>
        <w:t>other sites where power is concentrated</w:t>
      </w:r>
      <w:r w:rsidRPr="00036DB5">
        <w:rPr>
          <w:sz w:val="16"/>
        </w:rPr>
        <w:t xml:space="preserve">. Without a strategic project, queer radicalism dooms itself to perpetual marginality. Queer politics in this sense has barely begun to be invented. Defining queer politics in this way contradicts common-sense thinking about sexuality, and what has largely become common sense even among radical queers. For capitalist cultures </w:t>
      </w:r>
      <w:proofErr w:type="spellStart"/>
      <w:r w:rsidRPr="00036DB5">
        <w:rPr>
          <w:sz w:val="16"/>
        </w:rPr>
        <w:t>organised</w:t>
      </w:r>
      <w:proofErr w:type="spellEnd"/>
      <w:r w:rsidRPr="00036DB5">
        <w:rPr>
          <w:sz w:val="16"/>
        </w:rPr>
        <w:t xml:space="preserve"> around the divide between public and private, the sexual is pre-eminently private. Radical queers disagree, of course; we understand that heterosexuality is publicly ‘flaunted’ every day, and that genuine queer equality demands bringing queer sex into the public sphere and insisting on its public recognition.1 But most queers see the sexual as predominantly cultural. </w:t>
      </w:r>
      <w:r w:rsidRPr="00036DB5">
        <w:rPr>
          <w:rStyle w:val="TitleChar"/>
        </w:rPr>
        <w:t xml:space="preserve">Disgusted with what passes for politics under neoliberal hegemony and leaning towards a wholesale anarchist rejection of the politics of large-scale </w:t>
      </w:r>
      <w:proofErr w:type="spellStart"/>
      <w:r w:rsidRPr="00036DB5">
        <w:rPr>
          <w:rStyle w:val="TitleChar"/>
        </w:rPr>
        <w:t>organisations</w:t>
      </w:r>
      <w:proofErr w:type="spellEnd"/>
      <w:r w:rsidRPr="00036DB5">
        <w:rPr>
          <w:rStyle w:val="TitleChar"/>
        </w:rPr>
        <w:t xml:space="preserve"> and state institutions, many queers see sexual politics as a domain of individual or small-group action and cultural production. Inventing a true queer politics must begin by challenging this dichotomy and refuting this fallacy. </w:t>
      </w:r>
      <w:r w:rsidRPr="00036DB5">
        <w:rPr>
          <w:rStyle w:val="Emphasis"/>
          <w:highlight w:val="cyan"/>
        </w:rPr>
        <w:t xml:space="preserve">The cultural and </w:t>
      </w:r>
      <w:r w:rsidRPr="00036DB5">
        <w:rPr>
          <w:rStyle w:val="Emphasis"/>
        </w:rPr>
        <w:t xml:space="preserve">the </w:t>
      </w:r>
      <w:r w:rsidRPr="00036DB5">
        <w:rPr>
          <w:rStyle w:val="Emphasis"/>
          <w:highlight w:val="cyan"/>
        </w:rPr>
        <w:t>personal</w:t>
      </w:r>
      <w:r w:rsidRPr="00036DB5">
        <w:rPr>
          <w:rStyle w:val="Emphasis"/>
        </w:rPr>
        <w:t xml:space="preserve"> </w:t>
      </w:r>
      <w:r w:rsidRPr="00036DB5">
        <w:rPr>
          <w:rStyle w:val="Emphasis"/>
          <w:highlight w:val="cyan"/>
        </w:rPr>
        <w:t xml:space="preserve">do not exist in a </w:t>
      </w:r>
      <w:r w:rsidRPr="00DC4505">
        <w:rPr>
          <w:rStyle w:val="Emphasis"/>
        </w:rPr>
        <w:t xml:space="preserve">separate </w:t>
      </w:r>
      <w:r w:rsidRPr="00036DB5">
        <w:rPr>
          <w:rStyle w:val="Emphasis"/>
          <w:highlight w:val="cyan"/>
        </w:rPr>
        <w:t>realm apart from the economic</w:t>
      </w:r>
      <w:r w:rsidRPr="00036DB5">
        <w:rPr>
          <w:rStyle w:val="Emphasis"/>
        </w:rPr>
        <w:t xml:space="preserve">, the </w:t>
      </w:r>
      <w:r w:rsidRPr="00036DB5">
        <w:rPr>
          <w:rStyle w:val="Emphasis"/>
          <w:highlight w:val="cyan"/>
        </w:rPr>
        <w:t>political</w:t>
      </w:r>
      <w:r w:rsidRPr="00036DB5">
        <w:rPr>
          <w:rStyle w:val="Emphasis"/>
        </w:rPr>
        <w:t xml:space="preserve"> </w:t>
      </w:r>
      <w:r w:rsidRPr="00036DB5">
        <w:rPr>
          <w:rStyle w:val="Emphasis"/>
          <w:highlight w:val="cyan"/>
        </w:rPr>
        <w:t>and</w:t>
      </w:r>
      <w:r w:rsidRPr="00036DB5">
        <w:rPr>
          <w:rStyle w:val="Emphasis"/>
        </w:rPr>
        <w:t xml:space="preserve"> the </w:t>
      </w:r>
      <w:r w:rsidRPr="00036DB5">
        <w:rPr>
          <w:rStyle w:val="Emphasis"/>
          <w:highlight w:val="cyan"/>
        </w:rPr>
        <w:t>social</w:t>
      </w:r>
      <w:r w:rsidRPr="00036DB5">
        <w:rPr>
          <w:rStyle w:val="TitleChar"/>
          <w:highlight w:val="cyan"/>
        </w:rPr>
        <w:t>; they are</w:t>
      </w:r>
      <w:r w:rsidRPr="00036DB5">
        <w:rPr>
          <w:rStyle w:val="TitleChar"/>
        </w:rPr>
        <w:t xml:space="preserve"> </w:t>
      </w:r>
      <w:r w:rsidRPr="00DC4505">
        <w:rPr>
          <w:rStyle w:val="TitleChar"/>
        </w:rPr>
        <w:t xml:space="preserve">constantly </w:t>
      </w:r>
      <w:r w:rsidRPr="00036DB5">
        <w:rPr>
          <w:rStyle w:val="TitleChar"/>
          <w:highlight w:val="cyan"/>
        </w:rPr>
        <w:t>deployed and manipulated by</w:t>
      </w:r>
      <w:r w:rsidRPr="00036DB5">
        <w:rPr>
          <w:rStyle w:val="TitleChar"/>
        </w:rPr>
        <w:t xml:space="preserve"> the </w:t>
      </w:r>
      <w:r w:rsidRPr="00036DB5">
        <w:rPr>
          <w:rStyle w:val="TitleChar"/>
          <w:highlight w:val="cyan"/>
        </w:rPr>
        <w:t>powers</w:t>
      </w:r>
      <w:r w:rsidRPr="00036DB5">
        <w:rPr>
          <w:rStyle w:val="TitleChar"/>
        </w:rPr>
        <w:t xml:space="preserve"> that be </w:t>
      </w:r>
      <w:r w:rsidRPr="00036DB5">
        <w:rPr>
          <w:rStyle w:val="TitleChar"/>
          <w:highlight w:val="cyan"/>
        </w:rPr>
        <w:t>to produce</w:t>
      </w:r>
      <w:r w:rsidRPr="00036DB5">
        <w:rPr>
          <w:rStyle w:val="TitleChar"/>
        </w:rPr>
        <w:t xml:space="preserve"> economic, political and social </w:t>
      </w:r>
      <w:r w:rsidRPr="00036DB5">
        <w:rPr>
          <w:rStyle w:val="TitleChar"/>
          <w:highlight w:val="cyan"/>
        </w:rPr>
        <w:t>outcomes</w:t>
      </w:r>
      <w:r w:rsidRPr="00036DB5">
        <w:rPr>
          <w:rStyle w:val="TitleChar"/>
        </w:rPr>
        <w:t xml:space="preserve"> that are </w:t>
      </w:r>
      <w:r w:rsidRPr="00036DB5">
        <w:rPr>
          <w:rStyle w:val="TitleChar"/>
          <w:highlight w:val="cyan"/>
        </w:rPr>
        <w:t>in their interests</w:t>
      </w:r>
      <w:r w:rsidRPr="00036DB5">
        <w:rPr>
          <w:sz w:val="16"/>
        </w:rPr>
        <w:t xml:space="preserve">. ‘Neoliberalism was constructed in and through cultural and identity politics’, as Lisa Duggan has pointed out. Moreover, </w:t>
      </w:r>
      <w:r w:rsidRPr="00036DB5">
        <w:rPr>
          <w:rStyle w:val="TitleChar"/>
        </w:rPr>
        <w:t>radical cultural and personal change is only possible by transforming the state, economy and other structures that form the foundation of cultural and personal life, at both the micro level of individuals and small groups and the macro level of the city, nation, region and planet</w:t>
      </w:r>
      <w:r w:rsidRPr="00036DB5">
        <w:rPr>
          <w:sz w:val="16"/>
        </w:rPr>
        <w:t xml:space="preserve">. Transformation will not be possible as long as ‘cultural and identity issues are separated, analytically and organizationally, from the political economy in which they are embedded’.2 An agenda for a radical sexual politics therefore has to address multiple cultural, social, economic and political issues. In subverting gender, it has to be closely connected to a socialist feminist </w:t>
      </w:r>
      <w:proofErr w:type="spellStart"/>
      <w:r w:rsidRPr="00036DB5">
        <w:rPr>
          <w:sz w:val="16"/>
        </w:rPr>
        <w:t>programme</w:t>
      </w:r>
      <w:proofErr w:type="spellEnd"/>
      <w:r w:rsidRPr="00036DB5">
        <w:rPr>
          <w:sz w:val="16"/>
        </w:rPr>
        <w:t xml:space="preserve"> for reproductive freedom. </w:t>
      </w:r>
      <w:r w:rsidRPr="00036DB5">
        <w:rPr>
          <w:rStyle w:val="TitleChar"/>
          <w:highlight w:val="cyan"/>
        </w:rPr>
        <w:t xml:space="preserve">In </w:t>
      </w:r>
      <w:proofErr w:type="spellStart"/>
      <w:r w:rsidRPr="00036DB5">
        <w:rPr>
          <w:rStyle w:val="TitleChar"/>
          <w:highlight w:val="cyan"/>
        </w:rPr>
        <w:t>practising</w:t>
      </w:r>
      <w:proofErr w:type="spellEnd"/>
      <w:r w:rsidRPr="00036DB5">
        <w:rPr>
          <w:rStyle w:val="TitleChar"/>
          <w:highlight w:val="cyan"/>
        </w:rPr>
        <w:t xml:space="preserve"> queer</w:t>
      </w:r>
      <w:r w:rsidRPr="00036DB5">
        <w:rPr>
          <w:rStyle w:val="TitleChar"/>
        </w:rPr>
        <w:t xml:space="preserve"> inclusion and </w:t>
      </w:r>
      <w:r w:rsidRPr="00036DB5">
        <w:rPr>
          <w:rStyle w:val="TitleChar"/>
          <w:highlight w:val="cyan"/>
        </w:rPr>
        <w:t>global</w:t>
      </w:r>
      <w:r w:rsidRPr="00036DB5">
        <w:rPr>
          <w:rStyle w:val="TitleChar"/>
        </w:rPr>
        <w:t xml:space="preserve"> </w:t>
      </w:r>
      <w:r w:rsidRPr="00036DB5">
        <w:rPr>
          <w:rStyle w:val="TitleChar"/>
          <w:highlight w:val="cyan"/>
        </w:rPr>
        <w:t>and anti-racist solidarity, it needs to focus on</w:t>
      </w:r>
      <w:r w:rsidRPr="00036DB5">
        <w:rPr>
          <w:rStyle w:val="TitleChar"/>
        </w:rPr>
        <w:t xml:space="preserve"> cutting-edge </w:t>
      </w:r>
      <w:r w:rsidRPr="00036DB5">
        <w:rPr>
          <w:rStyle w:val="TitleChar"/>
          <w:highlight w:val="cyan"/>
        </w:rPr>
        <w:t>struggles</w:t>
      </w:r>
      <w:r w:rsidRPr="00036DB5">
        <w:rPr>
          <w:rStyle w:val="TitleChar"/>
        </w:rPr>
        <w:t xml:space="preserve"> like those </w:t>
      </w:r>
      <w:r w:rsidRPr="00036DB5">
        <w:rPr>
          <w:rStyle w:val="TitleChar"/>
          <w:highlight w:val="cyan"/>
        </w:rPr>
        <w:t>of queer youth and trans people</w:t>
      </w:r>
      <w:r w:rsidRPr="00036DB5">
        <w:rPr>
          <w:rStyle w:val="TitleChar"/>
        </w:rPr>
        <w:t xml:space="preserve">, and solidarity campaigns against Islamophobia, cuts in aid to poor countries </w:t>
      </w:r>
      <w:r w:rsidRPr="00036DB5">
        <w:rPr>
          <w:rStyle w:val="TitleChar"/>
          <w:highlight w:val="cyan"/>
        </w:rPr>
        <w:t>and</w:t>
      </w:r>
      <w:r w:rsidRPr="00036DB5">
        <w:rPr>
          <w:rStyle w:val="TitleChar"/>
        </w:rPr>
        <w:t xml:space="preserve"> the ‘</w:t>
      </w:r>
      <w:proofErr w:type="spellStart"/>
      <w:r w:rsidRPr="00036DB5">
        <w:rPr>
          <w:rStyle w:val="TitleChar"/>
          <w:highlight w:val="cyan"/>
        </w:rPr>
        <w:t>pinkwashing</w:t>
      </w:r>
      <w:proofErr w:type="spellEnd"/>
      <w:r w:rsidRPr="00036DB5">
        <w:rPr>
          <w:rStyle w:val="TitleChar"/>
          <w:highlight w:val="cyan"/>
        </w:rPr>
        <w:t>’</w:t>
      </w:r>
      <w:r w:rsidRPr="00036DB5">
        <w:rPr>
          <w:rStyle w:val="TitleChar"/>
        </w:rPr>
        <w:t xml:space="preserve"> of Israel as a pro-gay state.</w:t>
      </w:r>
      <w:r w:rsidRPr="00036DB5">
        <w:rPr>
          <w:sz w:val="16"/>
        </w:rPr>
        <w:t xml:space="preserve"> At the same time</w:t>
      </w:r>
      <w:r w:rsidRPr="00036DB5">
        <w:rPr>
          <w:rStyle w:val="TitleChar"/>
        </w:rPr>
        <w:t xml:space="preserve">, </w:t>
      </w:r>
      <w:r w:rsidRPr="00DC4505">
        <w:rPr>
          <w:rStyle w:val="TitleChar"/>
        </w:rPr>
        <w:t xml:space="preserve">it should start from </w:t>
      </w:r>
      <w:r w:rsidRPr="00036DB5">
        <w:rPr>
          <w:rStyle w:val="TitleChar"/>
          <w:highlight w:val="cyan"/>
        </w:rPr>
        <w:t xml:space="preserve">visions of </w:t>
      </w:r>
      <w:r w:rsidRPr="00036DB5">
        <w:rPr>
          <w:rStyle w:val="Emphasis"/>
          <w:highlight w:val="cyan"/>
        </w:rPr>
        <w:t>queer intimacy</w:t>
      </w:r>
      <w:r w:rsidRPr="00036DB5">
        <w:rPr>
          <w:rStyle w:val="TitleChar"/>
          <w:highlight w:val="cyan"/>
        </w:rPr>
        <w:t xml:space="preserve"> and ‘</w:t>
      </w:r>
      <w:r w:rsidRPr="00036DB5">
        <w:rPr>
          <w:rStyle w:val="Emphasis"/>
          <w:highlight w:val="cyan"/>
        </w:rPr>
        <w:t>families of choice</w:t>
      </w:r>
      <w:r w:rsidRPr="00036DB5">
        <w:rPr>
          <w:rStyle w:val="TitleChar"/>
          <w:highlight w:val="cyan"/>
        </w:rPr>
        <w:t>’</w:t>
      </w:r>
      <w:r w:rsidRPr="00036DB5">
        <w:rPr>
          <w:rStyle w:val="TitleChar"/>
        </w:rPr>
        <w:t xml:space="preserve"> to define a radical yet unifying approach t</w:t>
      </w:r>
      <w:r w:rsidRPr="00036DB5">
        <w:rPr>
          <w:sz w:val="16"/>
        </w:rPr>
        <w:t>o the issue of same-sex partnership</w:t>
      </w:r>
      <w:r w:rsidRPr="00DC4505">
        <w:rPr>
          <w:sz w:val="16"/>
        </w:rPr>
        <w:t xml:space="preserve">. </w:t>
      </w:r>
      <w:r w:rsidRPr="00DC4505">
        <w:rPr>
          <w:rStyle w:val="TitleChar"/>
        </w:rPr>
        <w:t xml:space="preserve">This </w:t>
      </w:r>
      <w:r w:rsidRPr="00036DB5">
        <w:rPr>
          <w:rStyle w:val="TitleChar"/>
          <w:highlight w:val="cyan"/>
        </w:rPr>
        <w:t xml:space="preserve">means </w:t>
      </w:r>
      <w:r w:rsidRPr="00036DB5">
        <w:rPr>
          <w:rStyle w:val="Emphasis"/>
          <w:highlight w:val="cyan"/>
        </w:rPr>
        <w:t xml:space="preserve">opposing the </w:t>
      </w:r>
      <w:proofErr w:type="spellStart"/>
      <w:r w:rsidRPr="00036DB5">
        <w:rPr>
          <w:rStyle w:val="Emphasis"/>
          <w:highlight w:val="cyan"/>
        </w:rPr>
        <w:t>privatisation</w:t>
      </w:r>
      <w:proofErr w:type="spellEnd"/>
      <w:r w:rsidRPr="00036DB5">
        <w:rPr>
          <w:rStyle w:val="Emphasis"/>
          <w:highlight w:val="cyan"/>
        </w:rPr>
        <w:t xml:space="preserve"> of care</w:t>
      </w:r>
      <w:r w:rsidRPr="00036DB5">
        <w:rPr>
          <w:rStyle w:val="TitleChar"/>
        </w:rPr>
        <w:t xml:space="preserve"> </w:t>
      </w:r>
      <w:r w:rsidRPr="00036DB5">
        <w:rPr>
          <w:rStyle w:val="TitleChar"/>
          <w:highlight w:val="cyan"/>
        </w:rPr>
        <w:t>and</w:t>
      </w:r>
      <w:r w:rsidRPr="00036DB5">
        <w:rPr>
          <w:rStyle w:val="TitleChar"/>
        </w:rPr>
        <w:t xml:space="preserve"> the </w:t>
      </w:r>
      <w:r w:rsidRPr="00036DB5">
        <w:rPr>
          <w:rStyle w:val="Emphasis"/>
          <w:highlight w:val="cyan"/>
        </w:rPr>
        <w:t>transmission of class privilege</w:t>
      </w:r>
      <w:r w:rsidRPr="00036DB5">
        <w:rPr>
          <w:rStyle w:val="TitleChar"/>
          <w:highlight w:val="cyan"/>
        </w:rPr>
        <w:t>,</w:t>
      </w:r>
      <w:r w:rsidRPr="00036DB5">
        <w:rPr>
          <w:rStyle w:val="TitleChar"/>
        </w:rPr>
        <w:t xml:space="preserve"> </w:t>
      </w:r>
      <w:r w:rsidRPr="00036DB5">
        <w:rPr>
          <w:rStyle w:val="TitleChar"/>
          <w:highlight w:val="cyan"/>
        </w:rPr>
        <w:t>while</w:t>
      </w:r>
      <w:r w:rsidRPr="00036DB5">
        <w:rPr>
          <w:rStyle w:val="TitleChar"/>
        </w:rPr>
        <w:t xml:space="preserve"> exploring new ways of supporting parents and </w:t>
      </w:r>
      <w:r w:rsidRPr="00036DB5">
        <w:rPr>
          <w:rStyle w:val="TitleChar"/>
          <w:highlight w:val="cyan"/>
        </w:rPr>
        <w:t>creating flexible</w:t>
      </w:r>
      <w:r w:rsidRPr="00036DB5">
        <w:rPr>
          <w:rStyle w:val="TitleChar"/>
        </w:rPr>
        <w:t xml:space="preserve"> forms for </w:t>
      </w:r>
      <w:r w:rsidRPr="00036DB5">
        <w:rPr>
          <w:rStyle w:val="TitleChar"/>
          <w:highlight w:val="cyan"/>
        </w:rPr>
        <w:t>intimate relationships</w:t>
      </w:r>
      <w:r w:rsidRPr="00036DB5">
        <w:rPr>
          <w:sz w:val="16"/>
        </w:rPr>
        <w:t xml:space="preserve">. Blurring the </w:t>
      </w:r>
      <w:r w:rsidRPr="00DC4505">
        <w:rPr>
          <w:sz w:val="16"/>
        </w:rPr>
        <w:t xml:space="preserve">Boundaries </w:t>
      </w:r>
      <w:r w:rsidRPr="00DC4505">
        <w:rPr>
          <w:rStyle w:val="Emphasis"/>
        </w:rPr>
        <w:t xml:space="preserve">Today </w:t>
      </w:r>
      <w:r w:rsidRPr="00036DB5">
        <w:rPr>
          <w:rStyle w:val="Emphasis"/>
          <w:highlight w:val="cyan"/>
        </w:rPr>
        <w:t>there is a push</w:t>
      </w:r>
      <w:r w:rsidRPr="00036DB5">
        <w:rPr>
          <w:rStyle w:val="Emphasis"/>
        </w:rPr>
        <w:t xml:space="preserve"> in many countries </w:t>
      </w:r>
      <w:r w:rsidRPr="00036DB5">
        <w:rPr>
          <w:rStyle w:val="Emphasis"/>
          <w:highlight w:val="cyan"/>
        </w:rPr>
        <w:t>to incorporate lesbian, gay, bi</w:t>
      </w:r>
      <w:r w:rsidRPr="00036DB5">
        <w:rPr>
          <w:rStyle w:val="Emphasis"/>
        </w:rPr>
        <w:t xml:space="preserve">sexual </w:t>
      </w:r>
      <w:r w:rsidRPr="00036DB5">
        <w:rPr>
          <w:rStyle w:val="Emphasis"/>
          <w:highlight w:val="cyan"/>
        </w:rPr>
        <w:t>and</w:t>
      </w:r>
      <w:r w:rsidRPr="00036DB5">
        <w:rPr>
          <w:rStyle w:val="Emphasis"/>
        </w:rPr>
        <w:t xml:space="preserve"> even </w:t>
      </w:r>
      <w:r w:rsidRPr="00036DB5">
        <w:rPr>
          <w:rStyle w:val="Emphasis"/>
          <w:highlight w:val="cyan"/>
        </w:rPr>
        <w:t>trans people into the prevailing</w:t>
      </w:r>
      <w:r w:rsidRPr="00036DB5">
        <w:rPr>
          <w:rStyle w:val="Emphasis"/>
        </w:rPr>
        <w:t xml:space="preserve"> sexual and </w:t>
      </w:r>
      <w:r w:rsidRPr="00036DB5">
        <w:rPr>
          <w:rStyle w:val="Emphasis"/>
          <w:highlight w:val="cyan"/>
        </w:rPr>
        <w:t>family order</w:t>
      </w:r>
      <w:r w:rsidRPr="00036DB5">
        <w:rPr>
          <w:sz w:val="16"/>
        </w:rPr>
        <w:t xml:space="preserve">. </w:t>
      </w:r>
      <w:r w:rsidRPr="00DC4505">
        <w:rPr>
          <w:rStyle w:val="TitleChar"/>
        </w:rPr>
        <w:t xml:space="preserve">That order is structured under </w:t>
      </w:r>
      <w:r w:rsidRPr="00DC4505">
        <w:rPr>
          <w:rStyle w:val="Emphasis"/>
        </w:rPr>
        <w:t>gendered capitalism</w:t>
      </w:r>
      <w:r w:rsidRPr="00DC4505">
        <w:rPr>
          <w:rStyle w:val="TitleChar"/>
        </w:rPr>
        <w:t xml:space="preserve"> by having the vast majority of children raised and </w:t>
      </w:r>
      <w:proofErr w:type="spellStart"/>
      <w:r w:rsidRPr="00DC4505">
        <w:rPr>
          <w:rStyle w:val="TitleChar"/>
        </w:rPr>
        <w:t>socialised</w:t>
      </w:r>
      <w:proofErr w:type="spellEnd"/>
      <w:r w:rsidRPr="00DC4505">
        <w:rPr>
          <w:rStyle w:val="TitleChar"/>
        </w:rPr>
        <w:t xml:space="preserve"> by at least one biological parent in families formed by</w:t>
      </w:r>
      <w:r w:rsidRPr="00036DB5">
        <w:rPr>
          <w:rStyle w:val="TitleChar"/>
        </w:rPr>
        <w:t xml:space="preserve"> sexually and romantically linked heterosexual couples</w:t>
      </w:r>
      <w:r w:rsidRPr="00036DB5">
        <w:rPr>
          <w:sz w:val="16"/>
        </w:rPr>
        <w:t xml:space="preserve">. Particularly in regions where </w:t>
      </w:r>
      <w:r w:rsidRPr="00036DB5">
        <w:rPr>
          <w:rStyle w:val="Emphasis"/>
          <w:highlight w:val="cyan"/>
        </w:rPr>
        <w:t>the nuclear family has been</w:t>
      </w:r>
      <w:r w:rsidRPr="00036DB5">
        <w:rPr>
          <w:rStyle w:val="Emphasis"/>
        </w:rPr>
        <w:t xml:space="preserve"> </w:t>
      </w:r>
      <w:r w:rsidRPr="00036DB5">
        <w:rPr>
          <w:rStyle w:val="Emphasis"/>
          <w:highlight w:val="cyan"/>
        </w:rPr>
        <w:t>consolidated as the predominant</w:t>
      </w:r>
      <w:r w:rsidRPr="00036DB5">
        <w:rPr>
          <w:rStyle w:val="Emphasis"/>
        </w:rPr>
        <w:t xml:space="preserve"> capitalist </w:t>
      </w:r>
      <w:r w:rsidRPr="00036DB5">
        <w:rPr>
          <w:rStyle w:val="Emphasis"/>
          <w:highlight w:val="cyan"/>
        </w:rPr>
        <w:t>household</w:t>
      </w:r>
      <w:r w:rsidRPr="00036DB5">
        <w:rPr>
          <w:rStyle w:val="TitleChar"/>
          <w:highlight w:val="cyan"/>
        </w:rPr>
        <w:t xml:space="preserve"> </w:t>
      </w:r>
      <w:r w:rsidRPr="00036DB5">
        <w:rPr>
          <w:rStyle w:val="Emphasis"/>
          <w:highlight w:val="cyan"/>
        </w:rPr>
        <w:t>form</w:t>
      </w:r>
      <w:r w:rsidRPr="00036DB5">
        <w:rPr>
          <w:rStyle w:val="TitleChar"/>
        </w:rPr>
        <w:t xml:space="preserve">, these are the families in which the great majority of </w:t>
      </w:r>
      <w:proofErr w:type="spellStart"/>
      <w:r w:rsidRPr="00036DB5">
        <w:rPr>
          <w:rStyle w:val="TitleChar"/>
        </w:rPr>
        <w:t>lgbt</w:t>
      </w:r>
      <w:proofErr w:type="spellEnd"/>
      <w:r w:rsidRPr="00036DB5">
        <w:rPr>
          <w:rStyle w:val="TitleChar"/>
        </w:rPr>
        <w:t xml:space="preserve"> children grow up. </w:t>
      </w:r>
      <w:r w:rsidRPr="00036DB5">
        <w:rPr>
          <w:rStyle w:val="TitleChar"/>
          <w:highlight w:val="cyan"/>
        </w:rPr>
        <w:t>This</w:t>
      </w:r>
      <w:r w:rsidRPr="00036DB5">
        <w:rPr>
          <w:sz w:val="16"/>
          <w:highlight w:val="cyan"/>
        </w:rPr>
        <w:t xml:space="preserve"> </w:t>
      </w:r>
      <w:r w:rsidRPr="00036DB5">
        <w:rPr>
          <w:rStyle w:val="TitleChar"/>
          <w:highlight w:val="cyan"/>
        </w:rPr>
        <w:t>means</w:t>
      </w:r>
      <w:r w:rsidRPr="00036DB5">
        <w:rPr>
          <w:rStyle w:val="TitleChar"/>
        </w:rPr>
        <w:t xml:space="preserve"> that at best, even in the most supposedly enlightened enclaves, </w:t>
      </w:r>
      <w:proofErr w:type="spellStart"/>
      <w:r w:rsidRPr="00036DB5">
        <w:rPr>
          <w:rStyle w:val="TitleChar"/>
          <w:highlight w:val="cyan"/>
        </w:rPr>
        <w:t>lgbt</w:t>
      </w:r>
      <w:proofErr w:type="spellEnd"/>
      <w:r w:rsidRPr="00036DB5">
        <w:rPr>
          <w:rStyle w:val="TitleChar"/>
          <w:highlight w:val="cyan"/>
        </w:rPr>
        <w:t xml:space="preserve"> people are bound to face a period of differentiation and alienation</w:t>
      </w:r>
      <w:r w:rsidRPr="00036DB5">
        <w:rPr>
          <w:rStyle w:val="TitleChar"/>
        </w:rPr>
        <w:t xml:space="preserve"> in coming to terms with their distinct identity</w:t>
      </w:r>
      <w:r w:rsidRPr="00036DB5">
        <w:rPr>
          <w:sz w:val="16"/>
        </w:rPr>
        <w:t xml:space="preserve">. </w:t>
      </w:r>
      <w:r w:rsidRPr="00036DB5">
        <w:rPr>
          <w:rStyle w:val="TitleChar"/>
        </w:rPr>
        <w:t xml:space="preserve">Their own process of family formation is </w:t>
      </w:r>
      <w:r w:rsidRPr="00036DB5">
        <w:rPr>
          <w:rStyle w:val="TitleChar"/>
          <w:highlight w:val="cyan"/>
        </w:rPr>
        <w:t>bound to</w:t>
      </w:r>
      <w:r w:rsidRPr="00036DB5">
        <w:rPr>
          <w:rStyle w:val="TitleChar"/>
        </w:rPr>
        <w:t xml:space="preserve"> be exceptional and complex. In short, the best this order can offer </w:t>
      </w:r>
      <w:proofErr w:type="spellStart"/>
      <w:r w:rsidRPr="00036DB5">
        <w:rPr>
          <w:rStyle w:val="TitleChar"/>
        </w:rPr>
        <w:t>lgbt</w:t>
      </w:r>
      <w:proofErr w:type="spellEnd"/>
      <w:r w:rsidRPr="00036DB5">
        <w:rPr>
          <w:rStyle w:val="TitleChar"/>
        </w:rPr>
        <w:t xml:space="preserve"> people is </w:t>
      </w:r>
      <w:r w:rsidRPr="00036DB5">
        <w:rPr>
          <w:rStyle w:val="TitleChar"/>
          <w:highlight w:val="cyan"/>
        </w:rPr>
        <w:t>a</w:t>
      </w:r>
      <w:r w:rsidRPr="00036DB5">
        <w:rPr>
          <w:rStyle w:val="TitleChar"/>
        </w:rPr>
        <w:t xml:space="preserve"> kind of </w:t>
      </w:r>
      <w:r w:rsidRPr="00036DB5">
        <w:rPr>
          <w:rStyle w:val="Emphasis"/>
          <w:highlight w:val="cyan"/>
        </w:rPr>
        <w:t>second-class citizenship</w:t>
      </w:r>
      <w:r w:rsidRPr="00036DB5">
        <w:rPr>
          <w:rStyle w:val="TitleChar"/>
        </w:rPr>
        <w:t>.</w:t>
      </w:r>
      <w:r w:rsidRPr="00036DB5">
        <w:rPr>
          <w:sz w:val="16"/>
        </w:rPr>
        <w:t xml:space="preserve"> </w:t>
      </w:r>
      <w:proofErr w:type="spellStart"/>
      <w:r w:rsidRPr="00036DB5">
        <w:rPr>
          <w:sz w:val="16"/>
        </w:rPr>
        <w:t>lgbt</w:t>
      </w:r>
      <w:proofErr w:type="spellEnd"/>
      <w:r w:rsidRPr="00036DB5">
        <w:rPr>
          <w:sz w:val="16"/>
        </w:rPr>
        <w:t xml:space="preserve"> lives in this situation entail a constant choice between, or more accurately a varying combination of, adaptation and </w:t>
      </w:r>
      <w:proofErr w:type="spellStart"/>
      <w:r w:rsidRPr="00036DB5">
        <w:rPr>
          <w:sz w:val="16"/>
        </w:rPr>
        <w:t>ghettoisation</w:t>
      </w:r>
      <w:proofErr w:type="spellEnd"/>
      <w:r w:rsidRPr="00036DB5">
        <w:rPr>
          <w:sz w:val="16"/>
        </w:rPr>
        <w:t xml:space="preserve">. </w:t>
      </w:r>
      <w:r w:rsidRPr="00036DB5">
        <w:rPr>
          <w:rStyle w:val="Emphasis"/>
          <w:highlight w:val="cyan"/>
        </w:rPr>
        <w:t xml:space="preserve">Most </w:t>
      </w:r>
      <w:proofErr w:type="spellStart"/>
      <w:r w:rsidRPr="00036DB5">
        <w:rPr>
          <w:rStyle w:val="Emphasis"/>
          <w:highlight w:val="cyan"/>
        </w:rPr>
        <w:t>lgbt</w:t>
      </w:r>
      <w:proofErr w:type="spellEnd"/>
      <w:r w:rsidRPr="00036DB5">
        <w:rPr>
          <w:rStyle w:val="Emphasis"/>
          <w:highlight w:val="cyan"/>
        </w:rPr>
        <w:t xml:space="preserve"> people can only survive</w:t>
      </w:r>
      <w:r w:rsidRPr="00036DB5">
        <w:rPr>
          <w:rStyle w:val="Emphasis"/>
        </w:rPr>
        <w:t xml:space="preserve">, let alone prosper, </w:t>
      </w:r>
      <w:r w:rsidRPr="00036DB5">
        <w:rPr>
          <w:rStyle w:val="Emphasis"/>
          <w:highlight w:val="cyan"/>
        </w:rPr>
        <w:t>by doing waged work in heteronormative</w:t>
      </w:r>
      <w:r w:rsidRPr="00036DB5">
        <w:rPr>
          <w:rStyle w:val="Emphasis"/>
        </w:rPr>
        <w:t xml:space="preserve"> companies or </w:t>
      </w:r>
      <w:r w:rsidRPr="00036DB5">
        <w:rPr>
          <w:rStyle w:val="Emphasis"/>
          <w:highlight w:val="cyan"/>
        </w:rPr>
        <w:t>institutions</w:t>
      </w:r>
      <w:r w:rsidRPr="00036DB5">
        <w:rPr>
          <w:sz w:val="16"/>
        </w:rPr>
        <w:t xml:space="preserve">. </w:t>
      </w:r>
      <w:r w:rsidRPr="00036DB5">
        <w:rPr>
          <w:rStyle w:val="TitleChar"/>
        </w:rPr>
        <w:t xml:space="preserve">Their survival is made easier if they find steady partners who also have steady jobs, and even easier if they both have reasonably supportive heterosexual family networks to fall back </w:t>
      </w:r>
      <w:r w:rsidRPr="00DC4505">
        <w:rPr>
          <w:rStyle w:val="TitleChar"/>
        </w:rPr>
        <w:t xml:space="preserve">on. But </w:t>
      </w:r>
      <w:r w:rsidRPr="00036DB5">
        <w:rPr>
          <w:rStyle w:val="TitleChar"/>
          <w:highlight w:val="cyan"/>
        </w:rPr>
        <w:t>work and family life of this kind involves a constant process of adaptation</w:t>
      </w:r>
      <w:r w:rsidRPr="00036DB5">
        <w:rPr>
          <w:rStyle w:val="TitleChar"/>
        </w:rPr>
        <w:t xml:space="preserve">, </w:t>
      </w:r>
      <w:r w:rsidRPr="00036DB5">
        <w:rPr>
          <w:rStyle w:val="TitleChar"/>
          <w:highlight w:val="cyan"/>
        </w:rPr>
        <w:t>of having or failing to correct</w:t>
      </w:r>
      <w:r w:rsidRPr="00036DB5">
        <w:rPr>
          <w:rStyle w:val="TitleChar"/>
        </w:rPr>
        <w:t xml:space="preserve"> spoken or </w:t>
      </w:r>
      <w:r w:rsidRPr="00036DB5">
        <w:rPr>
          <w:rStyle w:val="TitleChar"/>
          <w:highlight w:val="cyan"/>
        </w:rPr>
        <w:t>unspoken assumptions</w:t>
      </w:r>
      <w:r w:rsidRPr="00036DB5">
        <w:rPr>
          <w:rStyle w:val="TitleChar"/>
        </w:rPr>
        <w:t xml:space="preserve"> </w:t>
      </w:r>
      <w:r w:rsidRPr="00036DB5">
        <w:rPr>
          <w:rStyle w:val="TitleChar"/>
          <w:highlight w:val="cyan"/>
        </w:rPr>
        <w:t>and weighing one’s own words</w:t>
      </w:r>
      <w:r w:rsidRPr="00036DB5">
        <w:rPr>
          <w:rStyle w:val="TitleChar"/>
        </w:rPr>
        <w:t xml:space="preserve"> and gestures</w:t>
      </w:r>
      <w:r w:rsidRPr="00036DB5">
        <w:rPr>
          <w:sz w:val="16"/>
        </w:rPr>
        <w:t xml:space="preserve">. Even the places where most people spend their free time are heteronormative – witness the hostility evoked by queer kiss-ins in straight bars and sometimes by any public signs of same-sex affection. This is not necessarily a reflection of straight people’s prejudice or unwillingness to understand; it is simply the result of the heteronormative ways in which life is structured. </w:t>
      </w:r>
      <w:r w:rsidRPr="00036DB5">
        <w:rPr>
          <w:rStyle w:val="TitleChar"/>
        </w:rPr>
        <w:t xml:space="preserve">So most </w:t>
      </w:r>
      <w:proofErr w:type="spellStart"/>
      <w:r w:rsidRPr="00036DB5">
        <w:rPr>
          <w:rStyle w:val="TitleChar"/>
        </w:rPr>
        <w:t>lgbt</w:t>
      </w:r>
      <w:proofErr w:type="spellEnd"/>
      <w:r w:rsidRPr="00036DB5">
        <w:rPr>
          <w:rStyle w:val="TitleChar"/>
        </w:rPr>
        <w:t xml:space="preserve"> people escape from the dominant forms of work, family and leisure or complement them with life in a separate </w:t>
      </w:r>
      <w:proofErr w:type="spellStart"/>
      <w:r w:rsidRPr="00036DB5">
        <w:rPr>
          <w:rStyle w:val="TitleChar"/>
        </w:rPr>
        <w:t>lgbt</w:t>
      </w:r>
      <w:proofErr w:type="spellEnd"/>
      <w:r w:rsidRPr="00036DB5">
        <w:rPr>
          <w:rStyle w:val="TitleChar"/>
        </w:rPr>
        <w:t xml:space="preserve"> world, made up of more or less mainstream gay bars, clubs and associations, and more or less alternative queer and trans scenes</w:t>
      </w:r>
      <w:r w:rsidRPr="00036DB5">
        <w:rPr>
          <w:sz w:val="16"/>
        </w:rPr>
        <w:t xml:space="preserve">. Even in the absence of prejudice or discrimination, this is what gay normality consists of: a combination of life in a heteronormative world and retreat into an </w:t>
      </w:r>
      <w:proofErr w:type="spellStart"/>
      <w:r w:rsidRPr="00036DB5">
        <w:rPr>
          <w:sz w:val="16"/>
        </w:rPr>
        <w:t>lgbt</w:t>
      </w:r>
      <w:proofErr w:type="spellEnd"/>
      <w:r w:rsidRPr="00036DB5">
        <w:rPr>
          <w:sz w:val="16"/>
        </w:rPr>
        <w:t xml:space="preserve"> ghetto. In contrast to the homonormative model of lesbian/gay people as a minority caught between adaptation and </w:t>
      </w:r>
      <w:proofErr w:type="spellStart"/>
      <w:r w:rsidRPr="00036DB5">
        <w:rPr>
          <w:sz w:val="16"/>
        </w:rPr>
        <w:t>ghettoisation</w:t>
      </w:r>
      <w:proofErr w:type="spellEnd"/>
      <w:r w:rsidRPr="00036DB5">
        <w:rPr>
          <w:sz w:val="16"/>
        </w:rPr>
        <w:t xml:space="preserve">, a queer radical politics can look to a future beyond the gay/straight binary. This is in keeping with the early objectives of lesbian/gay liberation, and with Herbert Marcuse’s vision of a </w:t>
      </w:r>
      <w:proofErr w:type="spellStart"/>
      <w:r w:rsidRPr="00036DB5">
        <w:rPr>
          <w:sz w:val="16"/>
        </w:rPr>
        <w:t>generalised</w:t>
      </w:r>
      <w:proofErr w:type="spellEnd"/>
      <w:r w:rsidRPr="00036DB5">
        <w:rPr>
          <w:sz w:val="16"/>
        </w:rPr>
        <w:t xml:space="preserve"> freeing up of human eroticism. </w:t>
      </w:r>
      <w:r w:rsidRPr="00036DB5">
        <w:rPr>
          <w:rStyle w:val="TitleChar"/>
          <w:highlight w:val="cyan"/>
        </w:rPr>
        <w:t xml:space="preserve">It is in </w:t>
      </w:r>
      <w:proofErr w:type="spellStart"/>
      <w:r w:rsidRPr="00036DB5">
        <w:rPr>
          <w:rStyle w:val="TitleChar"/>
          <w:highlight w:val="cyan"/>
        </w:rPr>
        <w:t>lgbt</w:t>
      </w:r>
      <w:proofErr w:type="spellEnd"/>
      <w:r w:rsidRPr="00036DB5">
        <w:rPr>
          <w:rStyle w:val="TitleChar"/>
          <w:highlight w:val="cyan"/>
        </w:rPr>
        <w:t xml:space="preserve"> people’s interests to contest the heteronormative order and develop alternatives to it</w:t>
      </w:r>
      <w:r w:rsidRPr="00036DB5">
        <w:rPr>
          <w:rStyle w:val="TitleChar"/>
        </w:rPr>
        <w:t xml:space="preserve">: </w:t>
      </w:r>
      <w:r w:rsidRPr="00036DB5">
        <w:rPr>
          <w:sz w:val="16"/>
        </w:rPr>
        <w:t xml:space="preserve">not just a queerer ghetto, but </w:t>
      </w:r>
      <w:r w:rsidRPr="00036DB5">
        <w:rPr>
          <w:rStyle w:val="TitleChar"/>
          <w:highlight w:val="cyan"/>
        </w:rPr>
        <w:t>communities beyond norms</w:t>
      </w:r>
      <w:r w:rsidRPr="00036DB5">
        <w:rPr>
          <w:sz w:val="16"/>
        </w:rPr>
        <w:t xml:space="preserve"> and ghettos. Radical queers challenge the social frontiers between gay and straight in different ways. One way is simply acting sexually in ways or settings that transgress society’s heterosexual norm – same-sex tongue-kissing in straight singles bars, for example. They assert what Scott Tucker once called ‘our right to the world’.3 The full range of issues and adversaries that they take on comes across in the list of focus groups that Queer Nation San Francisco had at its height: the streets; the media; the military; government institutions; universities; suburban malls; communities of colour; other countries</w:t>
      </w:r>
    </w:p>
    <w:p w14:paraId="3FC3E972" w14:textId="6797332B" w:rsidR="009F0031" w:rsidRDefault="009F0031" w:rsidP="00676EC1">
      <w:pPr>
        <w:pStyle w:val="Heading4"/>
      </w:pPr>
      <w:r>
        <w:t xml:space="preserve">The affirmation of banks is the affirmation of debt – instead of buying (lol) into the </w:t>
      </w:r>
      <w:r w:rsidRPr="009F0031">
        <w:rPr>
          <w:u w:val="single"/>
        </w:rPr>
        <w:t>sociality of transaction</w:t>
      </w:r>
      <w:r>
        <w:rPr>
          <w:u w:val="single"/>
        </w:rPr>
        <w:t>s</w:t>
      </w:r>
      <w:r>
        <w:t xml:space="preserve"> open yourself to endless indebtedness</w:t>
      </w:r>
    </w:p>
    <w:p w14:paraId="1E072FF4" w14:textId="77777777" w:rsidR="009F0031" w:rsidRPr="00E8298A" w:rsidRDefault="009F0031" w:rsidP="009F0031">
      <w:r w:rsidRPr="00B42A43">
        <w:rPr>
          <w:rStyle w:val="Style13ptBold"/>
        </w:rPr>
        <w:t>Moten and Harney 10</w:t>
      </w:r>
      <w:r>
        <w:t xml:space="preserve"> (Fred Moten, Associate Professor of English Arts and Sciences at Duke University, Stefano Harney Chair in Strategy, Culture and Society and Deputy Director of the School of Business Management at Queen Mary University of London, “Debt and Study,” March 2010, e-flux, Journal #14, </w:t>
      </w:r>
      <w:hyperlink r:id="rId10" w:history="1">
        <w:r w:rsidRPr="00A470F4">
          <w:rPr>
            <w:rStyle w:val="Hyperlink"/>
          </w:rPr>
          <w:t>https://www.e-flux.com/journal/14/61305/debt-and-study/</w:t>
        </w:r>
      </w:hyperlink>
      <w:r>
        <w:t xml:space="preserve">) </w:t>
      </w:r>
    </w:p>
    <w:p w14:paraId="205A7B15" w14:textId="4C2CA3DD" w:rsidR="009F0031" w:rsidRPr="00E8298A" w:rsidRDefault="009F0031" w:rsidP="009F0031">
      <w:pPr>
        <w:rPr>
          <w:rStyle w:val="StyleUnderline"/>
        </w:rPr>
      </w:pPr>
      <w:r w:rsidRPr="00B74CDA">
        <w:rPr>
          <w:rStyle w:val="StyleUnderline"/>
          <w:highlight w:val="cyan"/>
        </w:rPr>
        <w:t xml:space="preserve">They say we have </w:t>
      </w:r>
      <w:r w:rsidRPr="00B74CDA">
        <w:rPr>
          <w:rStyle w:val="Emphasis"/>
          <w:highlight w:val="cyan"/>
        </w:rPr>
        <w:t>too much debt</w:t>
      </w:r>
      <w:r>
        <w:t xml:space="preserve">. </w:t>
      </w:r>
      <w:r w:rsidRPr="00B74CDA">
        <w:rPr>
          <w:rStyle w:val="Emphasis"/>
          <w:highlight w:val="cyan"/>
        </w:rPr>
        <w:t>We need better credit,</w:t>
      </w:r>
      <w:r>
        <w:t xml:space="preserve"> </w:t>
      </w:r>
      <w:r w:rsidRPr="00E8298A">
        <w:rPr>
          <w:rStyle w:val="StyleUnderline"/>
        </w:rPr>
        <w:t>more credit, less spending</w:t>
      </w:r>
      <w:r>
        <w:t xml:space="preserve">. </w:t>
      </w:r>
      <w:r w:rsidRPr="00B74CDA">
        <w:rPr>
          <w:rStyle w:val="StyleUnderline"/>
          <w:highlight w:val="cyan"/>
        </w:rPr>
        <w:t>They</w:t>
      </w:r>
      <w:r w:rsidRPr="00E8298A">
        <w:rPr>
          <w:rStyle w:val="StyleUnderline"/>
        </w:rPr>
        <w:t xml:space="preserve"> </w:t>
      </w:r>
      <w:r w:rsidRPr="00B74CDA">
        <w:rPr>
          <w:rStyle w:val="StyleUnderline"/>
          <w:highlight w:val="cyan"/>
        </w:rPr>
        <w:t>offer</w:t>
      </w:r>
      <w:r>
        <w:t xml:space="preserve"> us credit </w:t>
      </w:r>
      <w:r w:rsidRPr="00B74CDA">
        <w:rPr>
          <w:rStyle w:val="StyleUnderline"/>
          <w:highlight w:val="cyan"/>
        </w:rPr>
        <w:t>repair</w:t>
      </w:r>
      <w:r>
        <w:t xml:space="preserve">, credit </w:t>
      </w:r>
      <w:r w:rsidRPr="00E8298A">
        <w:rPr>
          <w:rStyle w:val="StyleUnderline"/>
        </w:rPr>
        <w:t>counseling</w:t>
      </w:r>
      <w:r>
        <w:t xml:space="preserve">, </w:t>
      </w:r>
      <w:r w:rsidRPr="00E8298A">
        <w:rPr>
          <w:rStyle w:val="StyleUnderline"/>
        </w:rPr>
        <w:t>microcredit</w:t>
      </w:r>
      <w:r>
        <w:t xml:space="preserve">, personal financial planning. </w:t>
      </w:r>
      <w:r w:rsidRPr="00E8298A">
        <w:rPr>
          <w:rStyle w:val="StyleUnderline"/>
        </w:rPr>
        <w:t>They promise to match credit and debt</w:t>
      </w:r>
      <w:r>
        <w:t xml:space="preserve"> again, debt and credit. </w:t>
      </w:r>
      <w:r w:rsidRPr="00B74CDA">
        <w:rPr>
          <w:rStyle w:val="Emphasis"/>
          <w:highlight w:val="cyan"/>
        </w:rPr>
        <w:t>But our debts stay bad</w:t>
      </w:r>
      <w:r w:rsidRPr="00E8298A">
        <w:rPr>
          <w:rStyle w:val="Emphasis"/>
        </w:rPr>
        <w:t>.</w:t>
      </w:r>
      <w:r>
        <w:t xml:space="preserve"> We keep buying another song, another round. </w:t>
      </w:r>
      <w:r w:rsidRPr="00E8298A">
        <w:rPr>
          <w:rStyle w:val="StyleUnderline"/>
        </w:rPr>
        <w:t xml:space="preserve">It is not credit that </w:t>
      </w:r>
      <w:r w:rsidRPr="00B74CDA">
        <w:rPr>
          <w:rStyle w:val="StyleUnderline"/>
          <w:highlight w:val="cyan"/>
        </w:rPr>
        <w:t>we seek</w:t>
      </w:r>
      <w:r w:rsidRPr="00E8298A">
        <w:rPr>
          <w:rStyle w:val="StyleUnderline"/>
        </w:rPr>
        <w:t xml:space="preserve">, nor even debt, </w:t>
      </w:r>
      <w:r w:rsidRPr="00E8298A">
        <w:rPr>
          <w:rStyle w:val="Emphasis"/>
        </w:rPr>
        <w:t xml:space="preserve">but </w:t>
      </w:r>
      <w:r w:rsidRPr="00B74CDA">
        <w:rPr>
          <w:rStyle w:val="Emphasis"/>
          <w:highlight w:val="cyan"/>
        </w:rPr>
        <w:t>bad debt</w:t>
      </w:r>
      <w:r>
        <w:t xml:space="preserve">—which is to say real debt, the </w:t>
      </w:r>
      <w:r w:rsidRPr="00B74CDA">
        <w:rPr>
          <w:rStyle w:val="Emphasis"/>
          <w:highlight w:val="cyan"/>
        </w:rPr>
        <w:t>debt that cannot be repaid</w:t>
      </w:r>
      <w:r w:rsidRPr="00E8298A">
        <w:rPr>
          <w:rStyle w:val="StyleUnderline"/>
        </w:rPr>
        <w:t xml:space="preserve">, the debt at a distance, </w:t>
      </w:r>
      <w:r w:rsidRPr="00E8298A">
        <w:rPr>
          <w:rStyle w:val="Emphasis"/>
        </w:rPr>
        <w:t xml:space="preserve">the </w:t>
      </w:r>
      <w:r w:rsidRPr="00B74CDA">
        <w:rPr>
          <w:rStyle w:val="Emphasis"/>
          <w:highlight w:val="cyan"/>
        </w:rPr>
        <w:t>debt without creditor</w:t>
      </w:r>
      <w:r w:rsidRPr="00E8298A">
        <w:rPr>
          <w:rStyle w:val="StyleUnderline"/>
        </w:rPr>
        <w:t>, the black debt, the queer debt, the criminal debt</w:t>
      </w:r>
      <w:r>
        <w:t xml:space="preserve">. </w:t>
      </w:r>
      <w:r w:rsidRPr="00E8298A">
        <w:rPr>
          <w:rStyle w:val="StyleUnderline"/>
        </w:rPr>
        <w:t xml:space="preserve">Excessive debt, incalculable debt, debt for no reason, debt broken from credit, </w:t>
      </w:r>
      <w:r w:rsidRPr="00B74CDA">
        <w:rPr>
          <w:rStyle w:val="Emphasis"/>
          <w:highlight w:val="cyan"/>
        </w:rPr>
        <w:t>debt as its own principle</w:t>
      </w:r>
      <w:r w:rsidRPr="00B74CDA">
        <w:rPr>
          <w:rStyle w:val="StyleUnderline"/>
          <w:highlight w:val="cyan"/>
        </w:rPr>
        <w:t>.</w:t>
      </w:r>
      <w:r>
        <w:rPr>
          <w:rStyle w:val="StyleUnderline"/>
        </w:rPr>
        <w:t xml:space="preserve"> </w:t>
      </w:r>
      <w:r w:rsidRPr="00E8298A">
        <w:rPr>
          <w:rStyle w:val="StyleUnderline"/>
        </w:rPr>
        <w:t>Credit is a means of privatization and debt a means of socialization</w:t>
      </w:r>
      <w:r>
        <w:t xml:space="preserve">. So long as debt and credit are paired in the monogamous violence of the home, the pension, the government, or the university, debt can only feed credit, debt can only desire credit. And credit can only expand by means of debt. But debt is social and credit is asocial. </w:t>
      </w:r>
      <w:r w:rsidRPr="00B74CDA">
        <w:rPr>
          <w:rStyle w:val="Emphasis"/>
          <w:highlight w:val="cyan"/>
        </w:rPr>
        <w:t>Debt is mutual. Credit runs only one way</w:t>
      </w:r>
      <w:r w:rsidRPr="00E8298A">
        <w:rPr>
          <w:rStyle w:val="Emphasis"/>
        </w:rPr>
        <w:t xml:space="preserve">. </w:t>
      </w:r>
      <w:r>
        <w:t xml:space="preserve">Debt runs in every direction, scattering, escaping, seeking refuge. The debtor seeks refuge among other debtors, acquires debt from them, offers debt to them. The place of refuge is the place to which you can only owe more, because there is no creditor, no payment possible. </w:t>
      </w:r>
      <w:r w:rsidRPr="00B74CDA">
        <w:rPr>
          <w:rStyle w:val="StyleUnderline"/>
          <w:highlight w:val="cyan"/>
        </w:rPr>
        <w:t>This refuge</w:t>
      </w:r>
      <w:r w:rsidRPr="00E8298A">
        <w:rPr>
          <w:rStyle w:val="StyleUnderline"/>
        </w:rPr>
        <w:t xml:space="preserve">, this place </w:t>
      </w:r>
      <w:r w:rsidRPr="00B74CDA">
        <w:rPr>
          <w:rStyle w:val="StyleUnderline"/>
          <w:highlight w:val="cyan"/>
        </w:rPr>
        <w:t>of bad debt, is</w:t>
      </w:r>
      <w:r w:rsidRPr="00E8298A">
        <w:rPr>
          <w:rStyle w:val="StyleUnderline"/>
        </w:rPr>
        <w:t xml:space="preserve"> what we would call </w:t>
      </w:r>
      <w:r w:rsidRPr="00B74CDA">
        <w:rPr>
          <w:rStyle w:val="StyleUnderline"/>
          <w:highlight w:val="cyan"/>
        </w:rPr>
        <w:t>the fugitive public</w:t>
      </w:r>
      <w:r>
        <w:t xml:space="preserve">. </w:t>
      </w:r>
      <w:r w:rsidRPr="00B74CDA">
        <w:rPr>
          <w:rStyle w:val="StyleUnderline"/>
          <w:highlight w:val="cyan"/>
        </w:rPr>
        <w:t>Running through the public</w:t>
      </w:r>
      <w:r w:rsidRPr="00E8298A">
        <w:rPr>
          <w:rStyle w:val="StyleUnderline"/>
        </w:rPr>
        <w:t xml:space="preserve"> and the </w:t>
      </w:r>
      <w:r w:rsidRPr="00B74CDA">
        <w:rPr>
          <w:rStyle w:val="StyleUnderline"/>
          <w:highlight w:val="cyan"/>
        </w:rPr>
        <w:t>private</w:t>
      </w:r>
      <w:r w:rsidRPr="00E8298A">
        <w:rPr>
          <w:rStyle w:val="StyleUnderline"/>
        </w:rPr>
        <w:t xml:space="preserve">, the </w:t>
      </w:r>
      <w:r w:rsidRPr="00B74CDA">
        <w:rPr>
          <w:rStyle w:val="StyleUnderline"/>
          <w:highlight w:val="cyan"/>
        </w:rPr>
        <w:t>state and</w:t>
      </w:r>
      <w:r w:rsidRPr="00E8298A">
        <w:rPr>
          <w:rStyle w:val="StyleUnderline"/>
        </w:rPr>
        <w:t xml:space="preserve"> the </w:t>
      </w:r>
      <w:r w:rsidRPr="00B74CDA">
        <w:rPr>
          <w:rStyle w:val="StyleUnderline"/>
          <w:highlight w:val="cyan"/>
        </w:rPr>
        <w:t>economy</w:t>
      </w:r>
      <w:r w:rsidRPr="00E8298A">
        <w:rPr>
          <w:rStyle w:val="StyleUnderline"/>
        </w:rPr>
        <w:t>, the fugitive public can be identified by its bad debt—but only by its debtors</w:t>
      </w:r>
      <w:r>
        <w:t xml:space="preserve">. To creditors, it is just a place where something is wrong, though that something—the invaluable thing that has no value—is desired. </w:t>
      </w:r>
      <w:r w:rsidRPr="00B74CDA">
        <w:rPr>
          <w:rStyle w:val="Emphasis"/>
          <w:highlight w:val="cyan"/>
        </w:rPr>
        <w:t>Creditors seek to demolish</w:t>
      </w:r>
      <w:r w:rsidRPr="00E8298A">
        <w:rPr>
          <w:rStyle w:val="Emphasis"/>
        </w:rPr>
        <w:t xml:space="preserve"> that place, </w:t>
      </w:r>
      <w:r w:rsidRPr="00B74CDA">
        <w:rPr>
          <w:rStyle w:val="Emphasis"/>
          <w:highlight w:val="cyan"/>
        </w:rPr>
        <w:t>that project</w:t>
      </w:r>
      <w:r w:rsidRPr="00E8298A">
        <w:rPr>
          <w:rStyle w:val="Emphasis"/>
        </w:rPr>
        <w:t xml:space="preserve">, in order </w:t>
      </w:r>
      <w:r w:rsidRPr="00B74CDA">
        <w:rPr>
          <w:rStyle w:val="Emphasis"/>
        </w:rPr>
        <w:t>to save those who live there from themselves and</w:t>
      </w:r>
      <w:r w:rsidRPr="00E8298A">
        <w:rPr>
          <w:rStyle w:val="Emphasis"/>
        </w:rPr>
        <w:t xml:space="preserve"> from their lives.</w:t>
      </w:r>
      <w:r>
        <w:t xml:space="preserve"> </w:t>
      </w:r>
      <w:r w:rsidRPr="00B74CDA">
        <w:rPr>
          <w:rStyle w:val="StyleUnderline"/>
          <w:highlight w:val="cyan"/>
        </w:rPr>
        <w:t>They research</w:t>
      </w:r>
      <w:r w:rsidRPr="00E8298A">
        <w:rPr>
          <w:rStyle w:val="StyleUnderline"/>
        </w:rPr>
        <w:t xml:space="preserve"> it, </w:t>
      </w:r>
      <w:r w:rsidRPr="00B74CDA">
        <w:rPr>
          <w:rStyle w:val="StyleUnderline"/>
          <w:highlight w:val="cyan"/>
        </w:rPr>
        <w:t>gather info</w:t>
      </w:r>
      <w:r w:rsidRPr="00E8298A">
        <w:rPr>
          <w:rStyle w:val="StyleUnderline"/>
        </w:rPr>
        <w:t xml:space="preserve">rmation on it, </w:t>
      </w:r>
      <w:r w:rsidRPr="00B74CDA">
        <w:rPr>
          <w:rStyle w:val="StyleUnderline"/>
          <w:highlight w:val="cyan"/>
        </w:rPr>
        <w:t xml:space="preserve">try to calculate it. </w:t>
      </w:r>
      <w:r w:rsidRPr="00B74CDA">
        <w:rPr>
          <w:rStyle w:val="Emphasis"/>
          <w:highlight w:val="cyan"/>
        </w:rPr>
        <w:t>They want to save it</w:t>
      </w:r>
      <w:r w:rsidRPr="00B74CDA">
        <w:rPr>
          <w:highlight w:val="cyan"/>
        </w:rPr>
        <w:t>.</w:t>
      </w:r>
      <w:r>
        <w:t xml:space="preserve"> They want to break its concentration and store the fragments in the bank. </w:t>
      </w:r>
      <w:r w:rsidRPr="00E8298A">
        <w:rPr>
          <w:rStyle w:val="StyleUnderline"/>
        </w:rPr>
        <w:t>All of a sudden, the thing credit cannot know—the fugitive thing for which it gets no credit—is inescapable.</w:t>
      </w:r>
      <w:r>
        <w:rPr>
          <w:rStyle w:val="StyleUnderline"/>
        </w:rPr>
        <w:t xml:space="preserve"> </w:t>
      </w:r>
      <w:r>
        <w:t xml:space="preserve">Once you start to see bad debt, you start to see it everywhere, hear it everywhere, feel it everywhere. This is the real crisis for credit, its real crisis of accumulation. Now debt begins to accumulate without it. That’s what makes it so bad. We saw it yesterday in the way someone stepped, in the hips, a smile, the way the hand moved. We heard it in a break, a cut, a lilt, the way the words leapt. We felt it in the way someone saves the best part just for you, and then it’s gone, given, a debt. They don’t want nothing. You got to accept it, you got to accept that. You’re in debt but you can’t give credit because they won’t hold it. Then the phone rings. It’s the creditors. Credit keeps track. Debt forgets. You’re not home, you’re not you, you moved without leaving a forwarding address called refuge. The student is not home, out of time, out of place, without credit, in bad debt. The student is a bad debtor threatened with credit. The student runs from credit. Credit pursues the student, offering to match credit for debt until enough debts and enough credits have piled up. But the student has a habit, a bad habit. She studies. She studies but she does not learn. If she learned, they could measure her progress, confirm her attributes, give her credit. But the student keeps studying, keeps planning to study, keeps running to study, keeps studying a plan, keeps building a debt. The student does not intend to </w:t>
      </w:r>
      <w:r w:rsidRPr="00B74CDA">
        <w:t>pay.</w:t>
      </w:r>
      <w:r>
        <w:t xml:space="preserve"> </w:t>
      </w:r>
      <w:r w:rsidRPr="00B74CDA">
        <w:t>Debt and Forgetting</w:t>
      </w:r>
      <w:r>
        <w:t xml:space="preserve"> </w:t>
      </w:r>
      <w:r w:rsidRPr="00B74CDA">
        <w:rPr>
          <w:rStyle w:val="Emphasis"/>
        </w:rPr>
        <w:t xml:space="preserve">Debt cannot be forgiven, it can only be forgotten and remembered. </w:t>
      </w:r>
      <w:r w:rsidRPr="00B74CDA">
        <w:rPr>
          <w:rStyle w:val="StyleUnderline"/>
        </w:rPr>
        <w:t>To forgive debt is to restore credit. It is restorative justice. Debt can be abandoned for bad debt, it can be forgotten, but it cannot be forgiven.</w:t>
      </w:r>
      <w:r w:rsidRPr="00B74CDA">
        <w:t xml:space="preserve"> Only creditors can forgive, and only debtors, bad debtors, can offer justice. </w:t>
      </w:r>
      <w:r w:rsidRPr="00B74CDA">
        <w:rPr>
          <w:rStyle w:val="StyleUnderline"/>
        </w:rPr>
        <w:t>Creditors forgive debt by offering credit, by offering more from the very source of the pain of debt, a pain for which there is only one source of justice: bad debt, forgetting, remembering again, remembering it cannot be paid, cannot be credited, stamped “received.</w:t>
      </w:r>
      <w:r w:rsidRPr="00B74CDA">
        <w:t>” There will be a celebration when the North spends its own money and is left with nothing, and spends</w:t>
      </w:r>
      <w:r>
        <w:t xml:space="preserve"> again, on credit, on stolen cards, on account of a friend who knows he will never again see what he lent. </w:t>
      </w:r>
      <w:r w:rsidRPr="00E8298A">
        <w:rPr>
          <w:rStyle w:val="StyleUnderline"/>
        </w:rPr>
        <w:t>There will be a celebration when the Global South does not get credit for discounted contributions to world civilization and commerce, but keeps its debts, changes them only for the debts of others, a swap between those who never intend to pay, who will never be allowed to pay, in a bar in Penang, in Port of Spain, in Bandung, where your credit is no good</w:t>
      </w:r>
      <w:r>
        <w:t xml:space="preserve">. </w:t>
      </w:r>
      <w:r w:rsidRPr="00B74CDA">
        <w:rPr>
          <w:rStyle w:val="Emphasis"/>
          <w:highlight w:val="cyan"/>
        </w:rPr>
        <w:t>Credit can be</w:t>
      </w:r>
      <w:r w:rsidRPr="00E8298A">
        <w:rPr>
          <w:rStyle w:val="Emphasis"/>
        </w:rPr>
        <w:t xml:space="preserve"> restored, </w:t>
      </w:r>
      <w:r w:rsidRPr="002F4525">
        <w:rPr>
          <w:rStyle w:val="Emphasis"/>
          <w:highlight w:val="cyan"/>
        </w:rPr>
        <w:t>res</w:t>
      </w:r>
      <w:r w:rsidRPr="00B74CDA">
        <w:rPr>
          <w:rStyle w:val="Emphasis"/>
          <w:highlight w:val="cyan"/>
        </w:rPr>
        <w:t>tructured, rehabilitated, but debt forgiven is always unjust,</w:t>
      </w:r>
      <w:r w:rsidRPr="00E8298A">
        <w:rPr>
          <w:rStyle w:val="Emphasis"/>
        </w:rPr>
        <w:t xml:space="preserve"> always unforgiven</w:t>
      </w:r>
      <w:r>
        <w:t xml:space="preserve">. </w:t>
      </w:r>
      <w:r w:rsidRPr="00E8298A">
        <w:rPr>
          <w:rStyle w:val="StyleUnderline"/>
        </w:rPr>
        <w:t>Restored credit is restored justice and restorative justice is always the renewed reign of credit, a reign of terror, a hail of obligations to be met, measured, dispensed, endured</w:t>
      </w:r>
      <w:r>
        <w:t xml:space="preserve">. </w:t>
      </w:r>
      <w:r w:rsidRPr="00B74CDA">
        <w:rPr>
          <w:rStyle w:val="Emphasis"/>
          <w:highlight w:val="cyan"/>
        </w:rPr>
        <w:t>Justice is only possible where debt never obliges, never</w:t>
      </w:r>
      <w:r w:rsidRPr="00E8298A">
        <w:rPr>
          <w:rStyle w:val="Emphasis"/>
        </w:rPr>
        <w:t xml:space="preserve"> demands, never </w:t>
      </w:r>
      <w:r w:rsidRPr="00B74CDA">
        <w:rPr>
          <w:rStyle w:val="Emphasis"/>
          <w:highlight w:val="cyan"/>
        </w:rPr>
        <w:t>equals credi</w:t>
      </w:r>
      <w:r w:rsidRPr="00E8298A">
        <w:rPr>
          <w:rStyle w:val="Emphasis"/>
        </w:rPr>
        <w:t xml:space="preserve">t, payment, </w:t>
      </w:r>
      <w:r w:rsidRPr="00B74CDA">
        <w:rPr>
          <w:rStyle w:val="Emphasis"/>
          <w:highlight w:val="cyan"/>
        </w:rPr>
        <w:t>payback</w:t>
      </w:r>
      <w:r>
        <w:t xml:space="preserve">. </w:t>
      </w:r>
      <w:r w:rsidRPr="00B74CDA">
        <w:rPr>
          <w:rStyle w:val="StyleUnderline"/>
          <w:highlight w:val="cyan"/>
        </w:rPr>
        <w:t>Justice is possible only</w:t>
      </w:r>
      <w:r w:rsidRPr="00E8298A">
        <w:rPr>
          <w:rStyle w:val="StyleUnderline"/>
        </w:rPr>
        <w:t xml:space="preserve"> where it is never expected, </w:t>
      </w:r>
      <w:r w:rsidRPr="00B74CDA">
        <w:rPr>
          <w:rStyle w:val="StyleUnderline"/>
          <w:highlight w:val="cyan"/>
        </w:rPr>
        <w:t>in the refuge of bad debt</w:t>
      </w:r>
      <w:r w:rsidRPr="00E8298A">
        <w:rPr>
          <w:rStyle w:val="StyleUnderline"/>
        </w:rPr>
        <w:t xml:space="preserve">, </w:t>
      </w:r>
      <w:r w:rsidRPr="00B74CDA">
        <w:rPr>
          <w:rStyle w:val="StyleUnderline"/>
          <w:highlight w:val="cyan"/>
        </w:rPr>
        <w:t>in the fugitive public of</w:t>
      </w:r>
      <w:r w:rsidRPr="00E8298A">
        <w:rPr>
          <w:rStyle w:val="StyleUnderline"/>
        </w:rPr>
        <w:t xml:space="preserve"> strangers and not of </w:t>
      </w:r>
      <w:r w:rsidRPr="00B74CDA">
        <w:rPr>
          <w:rStyle w:val="StyleUnderline"/>
        </w:rPr>
        <w:t>communities</w:t>
      </w:r>
      <w:r w:rsidRPr="00E8298A">
        <w:rPr>
          <w:rStyle w:val="StyleUnderline"/>
        </w:rPr>
        <w:t xml:space="preserve">, of </w:t>
      </w:r>
      <w:proofErr w:type="spellStart"/>
      <w:r w:rsidRPr="00B74CDA">
        <w:rPr>
          <w:rStyle w:val="StyleUnderline"/>
          <w:highlight w:val="cyan"/>
        </w:rPr>
        <w:t>undercommons</w:t>
      </w:r>
      <w:proofErr w:type="spellEnd"/>
      <w:r w:rsidRPr="00E8298A">
        <w:rPr>
          <w:rStyle w:val="StyleUnderline"/>
        </w:rPr>
        <w:t xml:space="preserve"> and not neighborhoods, among those who have been there all along from somewhere.</w:t>
      </w:r>
      <w:r>
        <w:t xml:space="preserve"> To seek justice through restoration is to return debt to the balance sheet and the balance sheet never balances. It plunges toward risk, volatility, uncertainty, more credit chasing more debt, more debt shackled to more credit. To restore is to not conserve again</w:t>
      </w:r>
      <w:r w:rsidRPr="00E8298A">
        <w:rPr>
          <w:rStyle w:val="StyleUnderline"/>
        </w:rPr>
        <w:t>. There is no refuge in restoration</w:t>
      </w:r>
      <w:r>
        <w:t xml:space="preserve">. Conservation is always new. It comes from the place we stopped on the run. It’s made from the people who took us in. It’s the space they say is wrong, the practice they say needs fixing, the homeless </w:t>
      </w:r>
      <w:proofErr w:type="spellStart"/>
      <w:r>
        <w:t>aneconomics</w:t>
      </w:r>
      <w:proofErr w:type="spellEnd"/>
      <w:r>
        <w:t xml:space="preserve"> of visiting. Communities do not need to be restored. They need to be conserved, which is to say they need to be moved, hidden, restarted with the same joke, the same story, always somewhere other than where the long arm of the creditor seeks them—conserved from restoration, beyond justice, beyond law, in bad country, in bad debt. </w:t>
      </w:r>
      <w:r w:rsidRPr="00B74CDA">
        <w:rPr>
          <w:rStyle w:val="StyleUnderline"/>
          <w:highlight w:val="cyan"/>
        </w:rPr>
        <w:t>Communities</w:t>
      </w:r>
      <w:r w:rsidRPr="00B74CDA">
        <w:rPr>
          <w:rStyle w:val="StyleUnderline"/>
        </w:rPr>
        <w:t xml:space="preserve"> </w:t>
      </w:r>
      <w:r w:rsidRPr="00B74CDA">
        <w:rPr>
          <w:rStyle w:val="StyleUnderline"/>
          <w:highlight w:val="cyan"/>
        </w:rPr>
        <w:t>are planned when</w:t>
      </w:r>
      <w:r w:rsidRPr="00E8298A">
        <w:rPr>
          <w:rStyle w:val="StyleUnderline"/>
        </w:rPr>
        <w:t xml:space="preserve"> they are </w:t>
      </w:r>
      <w:r w:rsidRPr="00B74CDA">
        <w:rPr>
          <w:rStyle w:val="StyleUnderline"/>
          <w:highlight w:val="cyan"/>
        </w:rPr>
        <w:t>least</w:t>
      </w:r>
      <w:r w:rsidRPr="00E8298A">
        <w:rPr>
          <w:rStyle w:val="StyleUnderline"/>
        </w:rPr>
        <w:t xml:space="preserve"> </w:t>
      </w:r>
      <w:r w:rsidRPr="00B74CDA">
        <w:rPr>
          <w:rStyle w:val="StyleUnderline"/>
          <w:highlight w:val="cyan"/>
        </w:rPr>
        <w:t>expected</w:t>
      </w:r>
      <w:r w:rsidRPr="00E8298A">
        <w:rPr>
          <w:rStyle w:val="StyleUnderline"/>
        </w:rPr>
        <w:t xml:space="preserve">, planned when they don’t follow the process, </w:t>
      </w:r>
      <w:r w:rsidRPr="00B74CDA">
        <w:rPr>
          <w:rStyle w:val="StyleUnderline"/>
          <w:highlight w:val="cyan"/>
        </w:rPr>
        <w:t>when they escape policy</w:t>
      </w:r>
      <w:r w:rsidRPr="00E8298A">
        <w:rPr>
          <w:rStyle w:val="StyleUnderline"/>
        </w:rPr>
        <w:t xml:space="preserve">, </w:t>
      </w:r>
      <w:r w:rsidRPr="003C442E">
        <w:rPr>
          <w:rStyle w:val="StyleUnderline"/>
          <w:highlight w:val="cyan"/>
        </w:rPr>
        <w:t>evade</w:t>
      </w:r>
      <w:r w:rsidRPr="00E8298A">
        <w:rPr>
          <w:rStyle w:val="StyleUnderline"/>
        </w:rPr>
        <w:t xml:space="preserve"> </w:t>
      </w:r>
      <w:r w:rsidRPr="003C442E">
        <w:rPr>
          <w:rStyle w:val="StyleUnderline"/>
          <w:highlight w:val="cyan"/>
        </w:rPr>
        <w:t>governance</w:t>
      </w:r>
      <w:r w:rsidRPr="00E8298A">
        <w:rPr>
          <w:rStyle w:val="StyleUnderline"/>
        </w:rPr>
        <w:t xml:space="preserve">, forget themselves, </w:t>
      </w:r>
      <w:r w:rsidRPr="003C442E">
        <w:rPr>
          <w:rStyle w:val="StyleUnderline"/>
          <w:highlight w:val="cyan"/>
        </w:rPr>
        <w:t>remember</w:t>
      </w:r>
      <w:r w:rsidRPr="00E8298A">
        <w:rPr>
          <w:rStyle w:val="StyleUnderline"/>
        </w:rPr>
        <w:t xml:space="preserve"> </w:t>
      </w:r>
      <w:r w:rsidRPr="003C442E">
        <w:rPr>
          <w:rStyle w:val="StyleUnderline"/>
          <w:highlight w:val="cyan"/>
        </w:rPr>
        <w:t>themselves</w:t>
      </w:r>
      <w:r w:rsidRPr="00E8298A">
        <w:rPr>
          <w:rStyle w:val="StyleUnderline"/>
        </w:rPr>
        <w:t>, have no need of forgiveness</w:t>
      </w:r>
      <w:r>
        <w:t>. They are never wrong</w:t>
      </w:r>
      <w:r w:rsidRPr="003C442E">
        <w:rPr>
          <w:highlight w:val="cyan"/>
        </w:rPr>
        <w:t xml:space="preserve">. </w:t>
      </w:r>
      <w:r w:rsidRPr="003C442E">
        <w:rPr>
          <w:rStyle w:val="Emphasis"/>
          <w:highlight w:val="cyan"/>
        </w:rPr>
        <w:t>They are not actually communities, but debtors at a distance</w:t>
      </w:r>
      <w:r w:rsidRPr="00E8298A">
        <w:rPr>
          <w:rStyle w:val="StyleUnderline"/>
        </w:rPr>
        <w:t>—</w:t>
      </w:r>
      <w:r w:rsidRPr="003C442E">
        <w:rPr>
          <w:rStyle w:val="StyleUnderline"/>
          <w:highlight w:val="cyan"/>
        </w:rPr>
        <w:t>bad debtors</w:t>
      </w:r>
      <w:r w:rsidRPr="00E8298A">
        <w:rPr>
          <w:rStyle w:val="StyleUnderline"/>
        </w:rPr>
        <w:t xml:space="preserve">, forgotten but never forgiven. Give credit where credit is due, and render unto bad debtors only debt, only that mutuality that tells you what you can’t do. You </w:t>
      </w:r>
      <w:r w:rsidRPr="003C442E">
        <w:rPr>
          <w:rStyle w:val="StyleUnderline"/>
          <w:highlight w:val="cyan"/>
        </w:rPr>
        <w:t>can’t pay</w:t>
      </w:r>
      <w:r w:rsidRPr="00E8298A">
        <w:rPr>
          <w:rStyle w:val="StyleUnderline"/>
        </w:rPr>
        <w:t xml:space="preserve"> me back, </w:t>
      </w:r>
      <w:r w:rsidRPr="003C442E">
        <w:rPr>
          <w:rStyle w:val="StyleUnderline"/>
          <w:highlight w:val="cyan"/>
        </w:rPr>
        <w:t>give me credit, get free of me, and</w:t>
      </w:r>
      <w:r w:rsidRPr="00E8298A">
        <w:rPr>
          <w:rStyle w:val="StyleUnderline"/>
        </w:rPr>
        <w:t xml:space="preserve"> I </w:t>
      </w:r>
      <w:r w:rsidRPr="003C442E">
        <w:rPr>
          <w:rStyle w:val="StyleUnderline"/>
          <w:highlight w:val="cyan"/>
        </w:rPr>
        <w:t>can’t let you go when you’re gone</w:t>
      </w:r>
      <w:r w:rsidRPr="00E8298A">
        <w:rPr>
          <w:rStyle w:val="StyleUnderline"/>
        </w:rPr>
        <w:t>. If you want to do something, then forget this debt, and remember it later.</w:t>
      </w:r>
      <w:r>
        <w:rPr>
          <w:rStyle w:val="StyleUnderline"/>
        </w:rPr>
        <w:t xml:space="preserve"> </w:t>
      </w:r>
      <w:r w:rsidRPr="00E8298A">
        <w:rPr>
          <w:rStyle w:val="StyleUnderline"/>
        </w:rPr>
        <w:t>Debt at a distance is forgotten, and remembered again.</w:t>
      </w:r>
      <w:r>
        <w:t xml:space="preserve"> </w:t>
      </w:r>
      <w:r w:rsidRPr="00E8298A">
        <w:rPr>
          <w:rStyle w:val="StyleUnderline"/>
        </w:rPr>
        <w:t xml:space="preserve">Think of </w:t>
      </w:r>
      <w:proofErr w:type="spellStart"/>
      <w:r w:rsidRPr="00E8298A">
        <w:rPr>
          <w:rStyle w:val="StyleUnderline"/>
        </w:rPr>
        <w:t>autonomia</w:t>
      </w:r>
      <w:proofErr w:type="spellEnd"/>
      <w:r w:rsidRPr="00E8298A">
        <w:rPr>
          <w:rStyle w:val="StyleUnderline"/>
        </w:rPr>
        <w:t xml:space="preserve">, its debt at a distance to the black radical tradition. In </w:t>
      </w:r>
      <w:proofErr w:type="spellStart"/>
      <w:r w:rsidRPr="00E8298A">
        <w:rPr>
          <w:rStyle w:val="StyleUnderline"/>
        </w:rPr>
        <w:t>autonomia</w:t>
      </w:r>
      <w:proofErr w:type="spellEnd"/>
      <w:r w:rsidRPr="00E8298A">
        <w:rPr>
          <w:rStyle w:val="StyleUnderline"/>
        </w:rPr>
        <w:t xml:space="preserve">, in the militancy of post-workerism, </w:t>
      </w:r>
      <w:r w:rsidRPr="003C442E">
        <w:rPr>
          <w:rStyle w:val="StyleUnderline"/>
          <w:highlight w:val="cyan"/>
        </w:rPr>
        <w:t>there is no outside</w:t>
      </w:r>
      <w:r w:rsidRPr="00E8298A">
        <w:rPr>
          <w:rStyle w:val="StyleUnderline"/>
        </w:rPr>
        <w:t xml:space="preserve">, </w:t>
      </w:r>
      <w:r w:rsidRPr="003C442E">
        <w:rPr>
          <w:rStyle w:val="StyleUnderline"/>
          <w:highlight w:val="cyan"/>
        </w:rPr>
        <w:t>refusal takes place</w:t>
      </w:r>
      <w:r w:rsidRPr="00E8298A">
        <w:rPr>
          <w:rStyle w:val="StyleUnderline"/>
        </w:rPr>
        <w:t xml:space="preserve"> inside </w:t>
      </w:r>
      <w:r w:rsidRPr="003C442E">
        <w:rPr>
          <w:rStyle w:val="StyleUnderline"/>
          <w:highlight w:val="cyan"/>
        </w:rPr>
        <w:t>and makes its</w:t>
      </w:r>
      <w:r w:rsidRPr="00E8298A">
        <w:rPr>
          <w:rStyle w:val="StyleUnderline"/>
        </w:rPr>
        <w:t xml:space="preserve"> break, its flight, its </w:t>
      </w:r>
      <w:r w:rsidRPr="003C442E">
        <w:rPr>
          <w:rStyle w:val="StyleUnderline"/>
          <w:highlight w:val="cyan"/>
        </w:rPr>
        <w:t>exodus from the inside</w:t>
      </w:r>
      <w:r w:rsidRPr="00E8298A">
        <w:rPr>
          <w:rStyle w:val="StyleUnderline"/>
        </w:rPr>
        <w:t>.</w:t>
      </w:r>
      <w:r>
        <w:t xml:space="preserve"> There is biopolitical production and there is empire. There is even what Franco “</w:t>
      </w:r>
      <w:proofErr w:type="spellStart"/>
      <w:r>
        <w:t>Bifo</w:t>
      </w:r>
      <w:proofErr w:type="spellEnd"/>
      <w:r>
        <w:t xml:space="preserve">” Berardi calls “soul trouble.” In other words, </w:t>
      </w:r>
      <w:r w:rsidRPr="003C442E">
        <w:rPr>
          <w:rStyle w:val="StyleUnderline"/>
          <w:highlight w:val="cyan"/>
        </w:rPr>
        <w:t>there is this debt</w:t>
      </w:r>
      <w:r w:rsidRPr="00E8298A">
        <w:rPr>
          <w:rStyle w:val="StyleUnderline"/>
        </w:rPr>
        <w:t xml:space="preserve"> </w:t>
      </w:r>
      <w:r w:rsidRPr="003C442E">
        <w:rPr>
          <w:rStyle w:val="StyleUnderline"/>
          <w:highlight w:val="cyan"/>
        </w:rPr>
        <w:t>at a</w:t>
      </w:r>
      <w:r w:rsidRPr="00E8298A">
        <w:rPr>
          <w:rStyle w:val="StyleUnderline"/>
        </w:rPr>
        <w:t xml:space="preserve"> distance to a global </w:t>
      </w:r>
      <w:r w:rsidRPr="003C442E">
        <w:rPr>
          <w:rStyle w:val="StyleUnderline"/>
          <w:highlight w:val="cyan"/>
        </w:rPr>
        <w:t>politics of blackness emerging out of slavery and colonialism</w:t>
      </w:r>
      <w:r w:rsidRPr="00E8298A">
        <w:rPr>
          <w:rStyle w:val="StyleUnderline"/>
        </w:rPr>
        <w:t xml:space="preserve">, a black radical politics, a politics of debt without payment, without credit, without limit. </w:t>
      </w:r>
      <w:r w:rsidRPr="003C442E">
        <w:rPr>
          <w:rStyle w:val="Emphasis"/>
          <w:highlight w:val="cyan"/>
        </w:rPr>
        <w:t>This debt was built in a struggle with empire before empire,</w:t>
      </w:r>
      <w:r w:rsidRPr="00E8298A">
        <w:rPr>
          <w:rStyle w:val="Emphasis"/>
        </w:rPr>
        <w:t xml:space="preserve"> </w:t>
      </w:r>
      <w:r w:rsidRPr="003C442E">
        <w:rPr>
          <w:rStyle w:val="Emphasis"/>
          <w:highlight w:val="cyan"/>
        </w:rPr>
        <w:t>when power was not held by institutions or governments alone, where any owner</w:t>
      </w:r>
      <w:r w:rsidRPr="00E8298A">
        <w:rPr>
          <w:rStyle w:val="Emphasis"/>
        </w:rPr>
        <w:t xml:space="preserve"> or colonizer </w:t>
      </w:r>
      <w:r w:rsidRPr="003C442E">
        <w:rPr>
          <w:rStyle w:val="Emphasis"/>
          <w:highlight w:val="cyan"/>
        </w:rPr>
        <w:t>had the violent power of a ubiquitous state.</w:t>
      </w:r>
      <w:r>
        <w:t xml:space="preserve"> This debt attached to those who, through dumb insolence or nocturnal planning, ran away without leaving, left without getting out. This debt was shared with anyone whose soul was sought for labor power, whose spirit was born marked with a price. And it is still shared, never credited and never abiding credit, a debt you play, a debt you walk, a debt you love. And without credit, this debt is infinitely complex. It does not resolve into profit, seized assets, or a balance in payment. The black radical tradition is a movement that works through this debt. </w:t>
      </w:r>
      <w:r w:rsidRPr="00E8298A">
        <w:rPr>
          <w:rStyle w:val="StyleUnderline"/>
        </w:rPr>
        <w:t xml:space="preserve">The black radical tradition is debt work. It works in the bad debt of those in bad debt. It works intimately and at a distance until </w:t>
      </w:r>
      <w:proofErr w:type="spellStart"/>
      <w:r w:rsidRPr="00E8298A">
        <w:rPr>
          <w:rStyle w:val="StyleUnderline"/>
        </w:rPr>
        <w:t>autonomia</w:t>
      </w:r>
      <w:proofErr w:type="spellEnd"/>
      <w:r w:rsidRPr="00E8298A">
        <w:rPr>
          <w:rStyle w:val="StyleUnderline"/>
        </w:rPr>
        <w:t>, for instance, remembers, and then forgets. The black radical tradition is debt unconsolidated.</w:t>
      </w:r>
      <w:r>
        <w:rPr>
          <w:rStyle w:val="StyleUnderline"/>
        </w:rPr>
        <w:t xml:space="preserve"> </w:t>
      </w:r>
      <w:r>
        <w:t xml:space="preserve">Debt and Refuge </w:t>
      </w:r>
      <w:r w:rsidRPr="00E8298A">
        <w:rPr>
          <w:rStyle w:val="StyleUnderline"/>
        </w:rPr>
        <w:t xml:space="preserve">We went to the public hospital but it was private, and we went through the door marked “private” to the nurses’ coffee room, and it was public. </w:t>
      </w:r>
      <w:r w:rsidRPr="003C442E">
        <w:rPr>
          <w:rStyle w:val="StyleUnderline"/>
          <w:highlight w:val="cyan"/>
        </w:rPr>
        <w:t>We went to</w:t>
      </w:r>
      <w:r w:rsidRPr="00E8298A">
        <w:rPr>
          <w:rStyle w:val="StyleUnderline"/>
        </w:rPr>
        <w:t xml:space="preserve"> the public </w:t>
      </w:r>
      <w:r w:rsidRPr="003C442E">
        <w:rPr>
          <w:rStyle w:val="StyleUnderline"/>
          <w:highlight w:val="cyan"/>
        </w:rPr>
        <w:t>university but it was private</w:t>
      </w:r>
      <w:r w:rsidRPr="00E8298A">
        <w:rPr>
          <w:rStyle w:val="StyleUnderline"/>
        </w:rPr>
        <w:t xml:space="preserve">, and we went to the campus barbershop, and it was public. We went into the hospital, into the university, into the library, into the park. We were offered credit for our debt. We were granted citizenship. We were given the credit of the state, the right to render private any public gone bad. Good citizens can match credit and debt. They get credit for knowing the difference, for knowing their place. </w:t>
      </w:r>
      <w:r w:rsidRPr="003C442E">
        <w:rPr>
          <w:rStyle w:val="StyleUnderline"/>
          <w:highlight w:val="cyan"/>
        </w:rPr>
        <w:t>Bad debt leads to bad publics</w:t>
      </w:r>
      <w:r w:rsidRPr="00E8298A">
        <w:rPr>
          <w:rStyle w:val="StyleUnderline"/>
        </w:rPr>
        <w:t>, publics unmatched, unconsolidated, unprofitable.</w:t>
      </w:r>
      <w:r>
        <w:t xml:space="preserve"> We were made honorary citizens. We honored our debt to the nation. We rated the service, assessed the cleanliness, paid our fees. Then we went to the barbershop and they gave us a Christmas breakfast, and we went to the coffee room and got coffee and red pills. </w:t>
      </w:r>
      <w:r w:rsidRPr="00E8298A">
        <w:rPr>
          <w:rStyle w:val="StyleUnderline"/>
        </w:rPr>
        <w:t>We were going to run away but we didn’t have to. They ran.</w:t>
      </w:r>
      <w:r>
        <w:t xml:space="preserve"> They ran across the state and across the economy, like a secret cut, a public outbreak, a fugitive fold. They ran but they didn’t go anywhere. They stayed so we could stay. </w:t>
      </w:r>
      <w:r w:rsidRPr="003C442E">
        <w:rPr>
          <w:rStyle w:val="Emphasis"/>
          <w:highlight w:val="cyan"/>
        </w:rPr>
        <w:t>They saw our bad debt coming from a mile away</w:t>
      </w:r>
      <w:r w:rsidRPr="00E8298A">
        <w:rPr>
          <w:rStyle w:val="Emphasis"/>
        </w:rPr>
        <w:t xml:space="preserve">. </w:t>
      </w:r>
      <w:r w:rsidRPr="00651DE2">
        <w:rPr>
          <w:rStyle w:val="StyleUnderline"/>
          <w:highlight w:val="cyan"/>
        </w:rPr>
        <w:t>They showed us</w:t>
      </w:r>
      <w:r w:rsidRPr="00E8298A">
        <w:rPr>
          <w:rStyle w:val="StyleUnderline"/>
        </w:rPr>
        <w:t xml:space="preserve"> that this was the public, the real public, the fugitive public, and where to look for it. Look for it where they say the state doesn’t work. Look for it where they say there is something wrong with that street. Look for it where new policies are to be introduced. Look for it where </w:t>
      </w:r>
      <w:r w:rsidRPr="00651DE2">
        <w:rPr>
          <w:rStyle w:val="StyleUnderline"/>
          <w:highlight w:val="cyan"/>
        </w:rPr>
        <w:t>tougher measures</w:t>
      </w:r>
      <w:r w:rsidRPr="00E8298A">
        <w:rPr>
          <w:rStyle w:val="StyleUnderline"/>
        </w:rPr>
        <w:t xml:space="preserve"> are to be taken, belts are to be tightened, papers are to be served, </w:t>
      </w:r>
      <w:r w:rsidRPr="00651DE2">
        <w:rPr>
          <w:rStyle w:val="StyleUnderline"/>
          <w:highlight w:val="cyan"/>
        </w:rPr>
        <w:t>neighborhoods are to be swept</w:t>
      </w:r>
      <w:r w:rsidRPr="00E8298A">
        <w:rPr>
          <w:rStyle w:val="StyleUnderline"/>
        </w:rPr>
        <w:t>—</w:t>
      </w:r>
      <w:r w:rsidRPr="00651DE2">
        <w:rPr>
          <w:rStyle w:val="StyleUnderline"/>
          <w:highlight w:val="cyan"/>
        </w:rPr>
        <w:t>anywhere bad debt elaborates itself</w:t>
      </w:r>
      <w:r>
        <w:t xml:space="preserve">. Anywhere you can sit still, conserve yourself, plan, spend a few minutes, a few days without hearing them say there is something wrong with you. Debt and Governance </w:t>
      </w:r>
      <w:r w:rsidRPr="00E8298A">
        <w:rPr>
          <w:rStyle w:val="StyleUnderline"/>
        </w:rPr>
        <w:t>We hear them say that what’s wrong with you is your bad debt. You’re not working. You fail to pay your debt to society. You have no credit, but that is to be expected. You have bad credit, and that is fine.</w:t>
      </w:r>
      <w:r>
        <w:t xml:space="preserve"> But bad debt is a problem—debt seeking only other debt, detached from creditors, fugitive from restructuring. </w:t>
      </w:r>
      <w:proofErr w:type="spellStart"/>
      <w:r>
        <w:t>Destructuring</w:t>
      </w:r>
      <w:proofErr w:type="spellEnd"/>
      <w:r>
        <w:t xml:space="preserve"> debt, now that’s wrong. But even still, what’s wrong with you can be fixed. </w:t>
      </w:r>
      <w:r w:rsidRPr="00E8298A">
        <w:rPr>
          <w:rStyle w:val="StyleUnderline"/>
        </w:rPr>
        <w:t>First we give you a chance—that’s called governance, a chance to be interested, or even disinterested. That’s policy. Or if you are still wrong, still bad, we give you policy.</w:t>
      </w:r>
      <w:r>
        <w:t xml:space="preserve"> </w:t>
      </w:r>
      <w:r w:rsidRPr="00E8298A">
        <w:rPr>
          <w:rStyle w:val="Emphasis"/>
        </w:rPr>
        <w:t>Bad debt is senseless, which is to say it cannot be perceived by the senses of capital.</w:t>
      </w:r>
      <w:r>
        <w:t xml:space="preserve"> But therapy is available. Governance wants to reconnect your debt to the outside world. You are on the spectrum, the capitalist spectrum of interests. You are the wrong end. Your bad debt looks unconnected, autistic, in its own world. But you can be developed. You can get credit after all. </w:t>
      </w:r>
      <w:r w:rsidRPr="00E8298A">
        <w:rPr>
          <w:rStyle w:val="StyleUnderline"/>
        </w:rPr>
        <w:t>The key is to have interests. Tell us what you want. Tell us what you want and we can help you get it, on credit. We can lower the rate so you can take interest. We can raise the rate so you will pay attention. But we can’t do it alone.</w:t>
      </w:r>
      <w:r>
        <w:t xml:space="preserve"> </w:t>
      </w:r>
      <w:r w:rsidRPr="002F4525">
        <w:rPr>
          <w:rStyle w:val="Emphasis"/>
          <w:highlight w:val="cyan"/>
        </w:rPr>
        <w:t>Governance only works when you work, when you tell us what you want, when you invest your interests back in debt and credit</w:t>
      </w:r>
      <w:r>
        <w:t xml:space="preserve">. Governance is the therapy of your interests, and your interests will bring your credit back. You will have an investment, even in debt. And governance will gain new senses, new perceptions, new advances into the world of bad debt, new victories in the war on those without interests, those who will not speak for themselves, participate, identify their interests, invest, inform, demand credit. Governance does not seek credit. It does not seek citizenship, although it is often understood to do so. Governance seeks debt, debt that will seek credit. Governance cannot not know what might be shared, what might be mutual, what might be common. Why award credit, why award citizenship? </w:t>
      </w:r>
      <w:r w:rsidRPr="00E8298A">
        <w:rPr>
          <w:rStyle w:val="StyleUnderline"/>
        </w:rPr>
        <w:t xml:space="preserve">Only debt is productive, only debt makes credit possible, only debt allows credit to rule. </w:t>
      </w:r>
      <w:r w:rsidRPr="002F4525">
        <w:rPr>
          <w:rStyle w:val="StyleUnderline"/>
          <w:highlight w:val="cyan"/>
        </w:rPr>
        <w:t>Productivity always precedes rule</w:t>
      </w:r>
      <w:r w:rsidRPr="00E8298A">
        <w:rPr>
          <w:rStyle w:val="StyleUnderline"/>
        </w:rPr>
        <w:t xml:space="preserve">, even if the students of governance do not understand this, and even if governance itself barely does. </w:t>
      </w:r>
      <w:r w:rsidRPr="002F4525">
        <w:rPr>
          <w:rStyle w:val="StyleUnderline"/>
          <w:highlight w:val="cyan"/>
        </w:rPr>
        <w:t>But rule does come</w:t>
      </w:r>
      <w:r w:rsidRPr="00E8298A">
        <w:rPr>
          <w:rStyle w:val="StyleUnderline"/>
        </w:rPr>
        <w:t xml:space="preserve">, </w:t>
      </w:r>
      <w:r w:rsidRPr="002F4525">
        <w:rPr>
          <w:rStyle w:val="StyleUnderline"/>
          <w:highlight w:val="cyan"/>
        </w:rPr>
        <w:t>and today it is called policy, the reign of precarity</w:t>
      </w:r>
      <w:r w:rsidRPr="00E8298A">
        <w:rPr>
          <w:rStyle w:val="StyleUnderline"/>
        </w:rPr>
        <w:t>.</w:t>
      </w:r>
      <w:r>
        <w:t xml:space="preserve"> And who knows where it will hit you, some creditor walking by you on the street. You keep your eyes down but he makes policy anyway, smashes anything you have conserved, any bad debt you are smuggling. Your life reverts to vicious chance, to arbitrary violence, a new credit card, a new car loan, torn from those who hid you, ripped from those with whom you shared bad debt. They don’t hear from you again. Study and Planning The student has no interests. The student’s interests must be identified, declared, pursued, assessed, counseled, and credited. </w:t>
      </w:r>
      <w:r w:rsidRPr="002F4525">
        <w:rPr>
          <w:rStyle w:val="StyleUnderline"/>
        </w:rPr>
        <w:t>Debt produces interests</w:t>
      </w:r>
      <w:r w:rsidRPr="00E8298A">
        <w:rPr>
          <w:rStyle w:val="StyleUnderline"/>
        </w:rPr>
        <w:t>. The student will be indebted. The student will be interested. Interest the students</w:t>
      </w:r>
      <w:r>
        <w:t xml:space="preserve">! </w:t>
      </w:r>
      <w:r w:rsidRPr="00E8298A">
        <w:rPr>
          <w:rStyle w:val="StyleUnderline"/>
        </w:rPr>
        <w:t>The student can be calculated by her debts, can calculate her debts by her interests. She has credit in her sights, has graduation in her sights, has being a creditor, being invested in education, being a citizen in her sights. The student with interests can demand policies, can formulate policy, give herself credit, pursue bad debtors with good policy, sound policy, evidence-based policy. The student with credit can privatize her own university. The student can start her own NGO, invite others to identify their interests, put them on the table, join the global conversation, speak for themselves, get credit, manage debt. Governance is interest-bearing. Credit and debt. There is no other definition of good governance, no other interest. The public and private in harmony, in policy, in pursuit of bad debt, on the trail of fugitive publics, chasing evidence of refuge. The student graduates.</w:t>
      </w:r>
      <w:r>
        <w:rPr>
          <w:rStyle w:val="StyleUnderline"/>
        </w:rPr>
        <w:t xml:space="preserve"> </w:t>
      </w:r>
      <w:r w:rsidRPr="00E8298A">
        <w:rPr>
          <w:rStyle w:val="StyleUnderline"/>
        </w:rPr>
        <w:t xml:space="preserve">But not all of them. </w:t>
      </w:r>
      <w:r w:rsidRPr="002F4525">
        <w:rPr>
          <w:rStyle w:val="StyleUnderline"/>
        </w:rPr>
        <w:t>Some stay, committed</w:t>
      </w:r>
      <w:r w:rsidRPr="00E8298A">
        <w:rPr>
          <w:rStyle w:val="StyleUnderline"/>
        </w:rPr>
        <w:t xml:space="preserve"> to black study in the university’s </w:t>
      </w:r>
      <w:proofErr w:type="spellStart"/>
      <w:r w:rsidRPr="00E8298A">
        <w:rPr>
          <w:rStyle w:val="StyleUnderline"/>
        </w:rPr>
        <w:t>undercommon</w:t>
      </w:r>
      <w:proofErr w:type="spellEnd"/>
      <w:r w:rsidRPr="00E8298A">
        <w:rPr>
          <w:rStyle w:val="StyleUnderline"/>
        </w:rPr>
        <w:t xml:space="preserve"> rooms.</w:t>
      </w:r>
      <w:r>
        <w:t xml:space="preserve"> </w:t>
      </w:r>
      <w:r w:rsidRPr="002F4525">
        <w:rPr>
          <w:rStyle w:val="Emphasis"/>
          <w:highlight w:val="cyan"/>
        </w:rPr>
        <w:t>They study without end</w:t>
      </w:r>
      <w:r w:rsidRPr="00E8298A">
        <w:rPr>
          <w:rStyle w:val="Emphasis"/>
        </w:rPr>
        <w:t xml:space="preserve">, </w:t>
      </w:r>
      <w:r w:rsidRPr="002F4525">
        <w:rPr>
          <w:rStyle w:val="Emphasis"/>
          <w:highlight w:val="cyan"/>
        </w:rPr>
        <w:t>plan without pause, rebel without policy,</w:t>
      </w:r>
      <w:r w:rsidRPr="00E8298A">
        <w:rPr>
          <w:rStyle w:val="Emphasis"/>
        </w:rPr>
        <w:t xml:space="preserve"> conserve without patrimony</w:t>
      </w:r>
      <w:r>
        <w:t xml:space="preserve">. They study in the university and the university forces them under, relegates them to the state of those without interests, without credit, without debt that bears interest, debt that earns credits. They never graduate. They just </w:t>
      </w:r>
      <w:proofErr w:type="spellStart"/>
      <w:r>
        <w:t>ain’t</w:t>
      </w:r>
      <w:proofErr w:type="spellEnd"/>
      <w:r>
        <w:t xml:space="preserve"> ready. </w:t>
      </w:r>
      <w:r w:rsidRPr="002F4525">
        <w:rPr>
          <w:rStyle w:val="StyleUnderline"/>
          <w:highlight w:val="cyan"/>
        </w:rPr>
        <w:t>They’re building something</w:t>
      </w:r>
      <w:r w:rsidRPr="00E8298A">
        <w:rPr>
          <w:rStyle w:val="StyleUnderline"/>
        </w:rPr>
        <w:t xml:space="preserve"> in there, something down there, a different kind of speculation, </w:t>
      </w:r>
      <w:r w:rsidRPr="002F4525">
        <w:rPr>
          <w:rStyle w:val="StyleUnderline"/>
          <w:highlight w:val="cyan"/>
        </w:rPr>
        <w:t>a speculation called “study,”</w:t>
      </w:r>
      <w:r w:rsidRPr="00E8298A">
        <w:rPr>
          <w:rStyle w:val="StyleUnderline"/>
        </w:rPr>
        <w:t xml:space="preserve"> a debt speculation, a speculative mutuality</w:t>
      </w:r>
      <w:r>
        <w:t xml:space="preserve">. </w:t>
      </w:r>
      <w:r w:rsidRPr="002F4525">
        <w:rPr>
          <w:rStyle w:val="Emphasis"/>
          <w:highlight w:val="cyan"/>
        </w:rPr>
        <w:t>Mutual</w:t>
      </w:r>
      <w:r w:rsidRPr="00E8298A">
        <w:rPr>
          <w:rStyle w:val="Emphasis"/>
        </w:rPr>
        <w:t xml:space="preserve"> debt, </w:t>
      </w:r>
      <w:r w:rsidRPr="002F4525">
        <w:rPr>
          <w:rStyle w:val="Emphasis"/>
          <w:highlight w:val="cyan"/>
        </w:rPr>
        <w:t>unpayable</w:t>
      </w:r>
      <w:r w:rsidRPr="00E8298A">
        <w:rPr>
          <w:rStyle w:val="Emphasis"/>
        </w:rPr>
        <w:t xml:space="preserve"> debt, unbounded debt, </w:t>
      </w:r>
      <w:r w:rsidRPr="002F4525">
        <w:rPr>
          <w:rStyle w:val="Emphasis"/>
          <w:highlight w:val="cyan"/>
        </w:rPr>
        <w:t>unconsolidated debt</w:t>
      </w:r>
      <w:r w:rsidRPr="00E8298A">
        <w:rPr>
          <w:rStyle w:val="Emphasis"/>
        </w:rPr>
        <w:t xml:space="preserve">, </w:t>
      </w:r>
      <w:r w:rsidRPr="00E8298A">
        <w:rPr>
          <w:rStyle w:val="StyleUnderline"/>
        </w:rPr>
        <w:t xml:space="preserve">debt </w:t>
      </w:r>
      <w:r w:rsidRPr="002F4525">
        <w:rPr>
          <w:rStyle w:val="StyleUnderline"/>
          <w:highlight w:val="cyan"/>
        </w:rPr>
        <w:t>to each other</w:t>
      </w:r>
      <w:r w:rsidRPr="00E8298A">
        <w:rPr>
          <w:rStyle w:val="StyleUnderline"/>
        </w:rPr>
        <w:t xml:space="preserve"> in a study group, to others in a nurses’ room, to others in barbershops, to others in a squat, a dump, the woods, a bed,</w:t>
      </w:r>
      <w:r w:rsidRPr="00E8298A">
        <w:rPr>
          <w:rStyle w:val="Emphasis"/>
        </w:rPr>
        <w:t xml:space="preserve"> </w:t>
      </w:r>
      <w:r w:rsidRPr="002F4525">
        <w:rPr>
          <w:rStyle w:val="Emphasis"/>
          <w:highlight w:val="cyan"/>
        </w:rPr>
        <w:t>an embrace.</w:t>
      </w:r>
      <w:r>
        <w:rPr>
          <w:rStyle w:val="Emphasis"/>
        </w:rPr>
        <w:t xml:space="preserve"> </w:t>
      </w:r>
      <w:r>
        <w:t xml:space="preserve">And in the </w:t>
      </w:r>
      <w:proofErr w:type="spellStart"/>
      <w:r>
        <w:t>undercommons</w:t>
      </w:r>
      <w:proofErr w:type="spellEnd"/>
      <w:r>
        <w:t xml:space="preserve"> of the university they meet to elaborate their debt without credit, their debt without number, without interest, without repayment. Here they meet those others who dwell in a different compulsion, in the same debt, a distance, forgetting, remembered again but only after. These other ones carry bags of newspaper clippings, or sit at the end of the bar, or stand at the stove cooking, or sit on a box at the newsstand, or speak through bars, or in tongues. These other ones have a passion for telling you what they have found, and they are surprised that you want to listen, even though they’ve been expecting you. </w:t>
      </w:r>
      <w:r w:rsidRPr="002F4525">
        <w:rPr>
          <w:rStyle w:val="Emphasis"/>
          <w:highlight w:val="cyan"/>
        </w:rPr>
        <w:t>Sometimes the story is not clear, or it starts in a whisper</w:t>
      </w:r>
      <w:r>
        <w:t xml:space="preserve">. It goes around again and again but listening—it is funny every time. </w:t>
      </w:r>
      <w:r w:rsidRPr="002F4525">
        <w:rPr>
          <w:rStyle w:val="StyleUnderline"/>
          <w:highlight w:val="cyan"/>
        </w:rPr>
        <w:t>This knowledge has been degraded</w:t>
      </w:r>
      <w:r w:rsidRPr="00E8298A">
        <w:rPr>
          <w:rStyle w:val="StyleUnderline"/>
        </w:rPr>
        <w:t xml:space="preserve">, the research rejected. They can’t get access to books, and no one will publish them. </w:t>
      </w:r>
      <w:r w:rsidRPr="002F4525">
        <w:rPr>
          <w:rStyle w:val="StyleUnderline"/>
          <w:highlight w:val="cyan"/>
        </w:rPr>
        <w:t>Policy has concluded they are conspiratorial</w:t>
      </w:r>
      <w:r w:rsidRPr="00E8298A">
        <w:rPr>
          <w:rStyle w:val="StyleUnderline"/>
        </w:rPr>
        <w:t xml:space="preserve">, heretical, </w:t>
      </w:r>
      <w:r w:rsidRPr="002F4525">
        <w:rPr>
          <w:rStyle w:val="StyleUnderline"/>
          <w:highlight w:val="cyan"/>
        </w:rPr>
        <w:t>criminal, amateur</w:t>
      </w:r>
      <w:r w:rsidRPr="00E8298A">
        <w:rPr>
          <w:rStyle w:val="StyleUnderline"/>
        </w:rPr>
        <w:t xml:space="preserve">. Policy says they can’t handle debt and will never get credit. </w:t>
      </w:r>
      <w:r w:rsidRPr="002F4525">
        <w:rPr>
          <w:rStyle w:val="StyleUnderline"/>
          <w:highlight w:val="cyan"/>
        </w:rPr>
        <w:t xml:space="preserve">But if you listen </w:t>
      </w:r>
      <w:r w:rsidRPr="002F4525">
        <w:rPr>
          <w:rStyle w:val="StyleUnderline"/>
        </w:rPr>
        <w:t>to</w:t>
      </w:r>
      <w:r w:rsidRPr="00E8298A">
        <w:rPr>
          <w:rStyle w:val="StyleUnderline"/>
        </w:rPr>
        <w:t xml:space="preserve"> them, </w:t>
      </w:r>
      <w:r w:rsidRPr="002F4525">
        <w:rPr>
          <w:rStyle w:val="StyleUnderline"/>
          <w:highlight w:val="cyan"/>
        </w:rPr>
        <w:t>they will tell you</w:t>
      </w:r>
      <w:r w:rsidRPr="00E8298A">
        <w:rPr>
          <w:rStyle w:val="StyleUnderline"/>
        </w:rPr>
        <w:t xml:space="preserve">: </w:t>
      </w:r>
      <w:r w:rsidRPr="002F4525">
        <w:rPr>
          <w:rStyle w:val="StyleUnderline"/>
          <w:highlight w:val="cyan"/>
        </w:rPr>
        <w:t>we will not handle credit, and we cannot handle debt, debt flows through us</w:t>
      </w:r>
      <w:r w:rsidRPr="00E8298A">
        <w:rPr>
          <w:rStyle w:val="StyleUnderline"/>
        </w:rPr>
        <w:t>, and there’s no time to tell you everything, so much bad debt, so much to forget and remember again. But if we listen to them, they will say, “Come, let’s plan something together.” And that’s what we’re going to do. We’re telling all of you, but we’re not telling anyone else.</w:t>
      </w:r>
    </w:p>
    <w:p w14:paraId="55FE7624" w14:textId="77777777" w:rsidR="009F0031" w:rsidRPr="009F0031" w:rsidRDefault="009F0031" w:rsidP="009F0031"/>
    <w:p w14:paraId="1469088E" w14:textId="4B09530D" w:rsidR="00676EC1" w:rsidRPr="001F0D04" w:rsidRDefault="00676EC1" w:rsidP="00676EC1">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Only the alt shifts from a </w:t>
      </w:r>
      <w:r w:rsidRPr="001F0D04">
        <w:rPr>
          <w:u w:val="single"/>
        </w:rPr>
        <w:t>competitive</w:t>
      </w:r>
      <w:r>
        <w:t xml:space="preserve"> to a </w:t>
      </w:r>
      <w:r w:rsidRPr="001F0D04">
        <w:rPr>
          <w:u w:val="single"/>
        </w:rPr>
        <w:t>cooperative</w:t>
      </w:r>
      <w:r>
        <w:t xml:space="preserve"> paradigm that transforms social life itself</w:t>
      </w:r>
    </w:p>
    <w:p w14:paraId="1C79FDBD" w14:textId="77777777" w:rsidR="00676EC1" w:rsidRPr="00036DB5" w:rsidRDefault="00676EC1" w:rsidP="00676EC1">
      <w:proofErr w:type="spellStart"/>
      <w:r w:rsidRPr="00036DB5">
        <w:rPr>
          <w:rStyle w:val="Style13ptBold"/>
        </w:rPr>
        <w:t>Heilger</w:t>
      </w:r>
      <w:proofErr w:type="spellEnd"/>
      <w:r w:rsidRPr="00036DB5">
        <w:rPr>
          <w:rStyle w:val="Style13ptBold"/>
        </w:rPr>
        <w:t xml:space="preserve"> 15 </w:t>
      </w:r>
      <w:r w:rsidRPr="00036DB5">
        <w:t xml:space="preserve">(Evangeline </w:t>
      </w:r>
      <w:proofErr w:type="spellStart"/>
      <w:r w:rsidRPr="00036DB5">
        <w:t>Heilger</w:t>
      </w:r>
      <w:proofErr w:type="spellEnd"/>
      <w:r w:rsidRPr="00036DB5">
        <w:t xml:space="preserve">, Mellon Visiting Assistant Professor of Public Discourse in American </w:t>
      </w:r>
      <w:proofErr w:type="spellStart"/>
      <w:r w:rsidRPr="00036DB5">
        <w:t>Sudies</w:t>
      </w:r>
      <w:proofErr w:type="spellEnd"/>
      <w:r w:rsidRPr="00036DB5">
        <w:t xml:space="preserve"> at Smith College, “Possibilities of Queer Desires and Economic Bodies (Because ‘The Economy’ Is Not Enough),” </w:t>
      </w:r>
      <w:proofErr w:type="spellStart"/>
      <w:r w:rsidRPr="00036DB5">
        <w:t>GlassHouse</w:t>
      </w:r>
      <w:proofErr w:type="spellEnd"/>
      <w:r w:rsidRPr="00036DB5">
        <w:t xml:space="preserve"> Book, 2015) </w:t>
      </w:r>
    </w:p>
    <w:p w14:paraId="0F080073" w14:textId="5165B30D" w:rsidR="00676EC1" w:rsidRDefault="00676EC1" w:rsidP="00676EC1">
      <w:pPr>
        <w:rPr>
          <w:rStyle w:val="StyleUnderline"/>
        </w:rPr>
      </w:pPr>
      <w:r w:rsidRPr="00036DB5">
        <w:rPr>
          <w:rStyle w:val="StyleUnderline"/>
          <w:highlight w:val="cyan"/>
        </w:rPr>
        <w:t xml:space="preserve">Working </w:t>
      </w:r>
      <w:r w:rsidRPr="00036DB5">
        <w:rPr>
          <w:rStyle w:val="Emphasis"/>
          <w:highlight w:val="cyan"/>
        </w:rPr>
        <w:t>in ‘the economy’</w:t>
      </w:r>
      <w:r w:rsidRPr="00036DB5">
        <w:rPr>
          <w:rStyle w:val="StyleUnderline"/>
        </w:rPr>
        <w:t xml:space="preserve"> alone </w:t>
      </w:r>
      <w:r w:rsidRPr="00036DB5">
        <w:rPr>
          <w:rStyle w:val="StyleUnderline"/>
          <w:highlight w:val="cyan"/>
        </w:rPr>
        <w:t>couldn’t satisfy our needs</w:t>
      </w:r>
      <w:r w:rsidRPr="00036DB5">
        <w:rPr>
          <w:sz w:val="16"/>
          <w:highlight w:val="cyan"/>
        </w:rPr>
        <w:t>.</w:t>
      </w:r>
      <w:r w:rsidRPr="00036DB5">
        <w:rPr>
          <w:sz w:val="16"/>
        </w:rPr>
        <w:t xml:space="preserve"> It still cannot. </w:t>
      </w:r>
      <w:proofErr w:type="spellStart"/>
      <w:r w:rsidRPr="00036DB5">
        <w:rPr>
          <w:rStyle w:val="StyleUnderline"/>
          <w:highlight w:val="cyan"/>
        </w:rPr>
        <w:t>Trashpicking</w:t>
      </w:r>
      <w:proofErr w:type="spellEnd"/>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36DB5">
        <w:rPr>
          <w:rStyle w:val="StyleUnderline"/>
          <w:highlight w:val="cyan"/>
        </w:rPr>
        <w:t>by poor, queer</w:t>
      </w:r>
      <w:r w:rsidRPr="00036DB5">
        <w:rPr>
          <w:rStyle w:val="StyleUnderline"/>
        </w:rPr>
        <w:t xml:space="preserve">, and working-class </w:t>
      </w:r>
      <w:r w:rsidRPr="00036DB5">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36DB5">
        <w:rPr>
          <w:rStyle w:val="StyleUnderline"/>
          <w:highlight w:val="cyan"/>
        </w:rPr>
        <w:t>rarely are</w:t>
      </w:r>
      <w:r w:rsidRPr="00036DB5">
        <w:rPr>
          <w:rStyle w:val="StyleUnderline"/>
        </w:rPr>
        <w:t xml:space="preserve"> these innovations </w:t>
      </w:r>
      <w:r w:rsidRPr="00036DB5">
        <w:rPr>
          <w:rStyle w:val="StyleUnderline"/>
          <w:highlight w:val="cyan"/>
        </w:rPr>
        <w:t xml:space="preserve">acknowledged </w:t>
      </w:r>
      <w:r w:rsidRPr="00DC4505">
        <w:rPr>
          <w:rStyle w:val="StyleUnderline"/>
        </w:rPr>
        <w:t>in traditional economic study</w:t>
      </w:r>
      <w:r w:rsidRPr="00036DB5">
        <w:rPr>
          <w:rStyle w:val="StyleUnderline"/>
          <w:highlight w:val="cyan"/>
        </w:rPr>
        <w:t xml:space="preserve">; </w:t>
      </w:r>
      <w:r w:rsidRPr="00036DB5">
        <w:rPr>
          <w:rStyle w:val="Emphasis"/>
          <w:highlight w:val="cyan"/>
        </w:rPr>
        <w:t>they become visible only as ‘alternatives to’ capitalism</w:t>
      </w:r>
      <w:r w:rsidRPr="00036DB5">
        <w:rPr>
          <w:rStyle w:val="StyleUnderline"/>
        </w:rPr>
        <w:t xml:space="preserve">, and only </w:t>
      </w:r>
      <w:r w:rsidRPr="00036DB5">
        <w:rPr>
          <w:rStyle w:val="Emphasis"/>
          <w:highlight w:val="cyan"/>
        </w:rPr>
        <w:t>if</w:t>
      </w:r>
      <w:r w:rsidRPr="00036DB5">
        <w:rPr>
          <w:rStyle w:val="StyleUnderline"/>
        </w:rPr>
        <w:t xml:space="preserve"> economic gains are </w:t>
      </w:r>
      <w:r w:rsidRPr="00036DB5">
        <w:rPr>
          <w:rStyle w:val="Emphasis"/>
          <w:highlight w:val="cyan"/>
        </w:rPr>
        <w:t>quantifiable</w:t>
      </w:r>
      <w:r w:rsidRPr="00036DB5">
        <w:rPr>
          <w:sz w:val="16"/>
        </w:rPr>
        <w:t xml:space="preserve">. In development studies, </w:t>
      </w:r>
      <w:r w:rsidRPr="00036DB5">
        <w:rPr>
          <w:rStyle w:val="StyleUnderline"/>
          <w:highlight w:val="cyan"/>
        </w:rPr>
        <w:t>such activities</w:t>
      </w:r>
      <w:r w:rsidRPr="00036DB5">
        <w:rPr>
          <w:rStyle w:val="StyleUnderline"/>
        </w:rPr>
        <w:t xml:space="preserve"> are </w:t>
      </w:r>
      <w:r w:rsidRPr="00036DB5">
        <w:rPr>
          <w:rStyle w:val="StyleUnderline"/>
          <w:highlight w:val="cyan"/>
        </w:rPr>
        <w:t>denigrated as ‘</w:t>
      </w:r>
      <w:r w:rsidRPr="00036DB5">
        <w:rPr>
          <w:rStyle w:val="Emphasis"/>
          <w:highlight w:val="cyan"/>
        </w:rPr>
        <w:t>economies of affection’</w:t>
      </w:r>
      <w:r w:rsidRPr="00036DB5">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on the basis of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w:t>
      </w:r>
      <w:proofErr w:type="spellStart"/>
      <w:r w:rsidRPr="00036DB5">
        <w:rPr>
          <w:sz w:val="16"/>
        </w:rPr>
        <w:t>noncapitalist</w:t>
      </w:r>
      <w:proofErr w:type="spellEnd"/>
      <w:r w:rsidRPr="00036DB5">
        <w:rPr>
          <w:sz w:val="16"/>
        </w:rPr>
        <w:t xml:space="preserve"> activities – despite their being marked as ‘outside’ wage-earning capitalism. I want you to value them because they matter to people’s survival. To do this, I have to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36DB5">
        <w:rPr>
          <w:rStyle w:val="StyleUnderline"/>
          <w:highlight w:val="cyan"/>
        </w:rPr>
        <w:t>economic bodies’</w:t>
      </w:r>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mimic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(e.g.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Callon and Latour in </w:t>
      </w:r>
      <w:proofErr w:type="spellStart"/>
      <w:r w:rsidRPr="00036DB5">
        <w:rPr>
          <w:sz w:val="16"/>
        </w:rPr>
        <w:t>actornetwork</w:t>
      </w:r>
      <w:proofErr w:type="spellEnd"/>
      <w:r w:rsidRPr="00036DB5">
        <w:rPr>
          <w:sz w:val="16"/>
        </w:rPr>
        <w:t xml:space="preserve"> theory (also known as ANT)5 (Callon and Latour 1981; Callon 1986, 2005; Latour 1987, 2005)? Latour’s ‘actor’ calls to mind a human being who acts in relation to others, and whose actions can only be understood in connection to others, similarly to how I describe economic bodies functioning relationally to other bodies. Callon describes ‘actors’ as being made up of ‘human bodies but also of prostheses, tools, equipment, technical devices, algorithms, etc.’ (Callon 2005: 4). My description of economic bodies again aligns, although it elaborates further. </w:t>
      </w:r>
      <w:r w:rsidRPr="00036DB5">
        <w:rPr>
          <w:rStyle w:val="StyleUnderline"/>
        </w:rPr>
        <w:t>My observations of green, queer, and alternative economies</w:t>
      </w:r>
      <w:r w:rsidRPr="00036DB5">
        <w:rPr>
          <w:sz w:val="16"/>
        </w:rPr>
        <w:t xml:space="preserve"> (Heiliger 2011, 2012, 2013) </w:t>
      </w:r>
      <w:r w:rsidRPr="00036DB5">
        <w:rPr>
          <w:rStyle w:val="StyleUnderline"/>
        </w:rPr>
        <w:t xml:space="preserve">leads me to articulate three reasons to use the metaphor of ‘bodies’ in this chapter – rather than ‘actor’, ‘economy’, or ‘economic actor’ – to </w:t>
      </w:r>
      <w:r w:rsidRPr="00036DB5">
        <w:rPr>
          <w:rStyle w:val="StyleUnderline"/>
          <w:highlight w:val="cyan"/>
        </w:rPr>
        <w:t>describe</w:t>
      </w:r>
      <w:r w:rsidRPr="00036DB5">
        <w:rPr>
          <w:rStyle w:val="StyleUnderline"/>
        </w:rPr>
        <w:t xml:space="preserve"> </w:t>
      </w:r>
      <w:r w:rsidRPr="00036DB5">
        <w:rPr>
          <w:rStyle w:val="StyleUnderline"/>
          <w:highlight w:val="cyan"/>
        </w:rPr>
        <w:t>an assemblage of people</w:t>
      </w:r>
      <w:r w:rsidRPr="00036DB5">
        <w:rPr>
          <w:rStyle w:val="StyleUnderline"/>
        </w:rPr>
        <w:t xml:space="preserve">, parts, </w:t>
      </w:r>
      <w:r w:rsidRPr="00036DB5">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36DB5">
        <w:rPr>
          <w:rStyle w:val="Emphasis"/>
          <w:highlight w:val="cyan"/>
        </w:rPr>
        <w:t>the</w:t>
      </w:r>
      <w:r w:rsidRPr="00036DB5">
        <w:rPr>
          <w:sz w:val="16"/>
        </w:rPr>
        <w:t xml:space="preserve"> </w:t>
      </w:r>
      <w:r w:rsidRPr="00036DB5">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36DB5">
        <w:rPr>
          <w:rStyle w:val="StyleUnderline"/>
          <w:highlight w:val="cyan"/>
        </w:rPr>
        <w:t>This vulnerability</w:t>
      </w:r>
      <w:r w:rsidRPr="00036DB5">
        <w:rPr>
          <w:rStyle w:val="StyleUnderline"/>
        </w:rPr>
        <w:t xml:space="preserve"> of bodies </w:t>
      </w:r>
      <w:r w:rsidRPr="00036DB5">
        <w:rPr>
          <w:rStyle w:val="StyleUnderline"/>
          <w:highlight w:val="cyan"/>
        </w:rPr>
        <w:t>is</w:t>
      </w:r>
      <w:r w:rsidRPr="00036DB5">
        <w:rPr>
          <w:rStyle w:val="StyleUnderline"/>
        </w:rPr>
        <w:t xml:space="preserve"> also </w:t>
      </w:r>
      <w:r w:rsidRPr="00036DB5">
        <w:rPr>
          <w:rStyle w:val="StyleUnderline"/>
          <w:highlight w:val="cyan"/>
        </w:rPr>
        <w:t xml:space="preserve">what creates </w:t>
      </w:r>
      <w:r w:rsidRPr="00036DB5">
        <w:rPr>
          <w:rStyle w:val="StyleUnderline"/>
        </w:rPr>
        <w:t xml:space="preserve">porousness: </w:t>
      </w:r>
      <w:r w:rsidRPr="00036DB5">
        <w:rPr>
          <w:rStyle w:val="StyleUnderline"/>
          <w:highlight w:val="cyan"/>
        </w:rPr>
        <w:t xml:space="preserve">a body’s capacity to help </w:t>
      </w:r>
      <w:r w:rsidRPr="00036DB5">
        <w:rPr>
          <w:rStyle w:val="StyleUnderline"/>
        </w:rPr>
        <w:t xml:space="preserve">and to </w:t>
      </w:r>
      <w:r w:rsidRPr="00036DB5">
        <w:rPr>
          <w:rStyle w:val="StyleUnderline"/>
          <w:highlight w:val="cyan"/>
        </w:rPr>
        <w:t>harm</w:t>
      </w:r>
      <w:r w:rsidRPr="00036DB5">
        <w:rPr>
          <w:rStyle w:val="StyleUnderline"/>
        </w:rPr>
        <w:t xml:space="preserve">, to </w:t>
      </w:r>
      <w:r w:rsidRPr="00036DB5">
        <w:rPr>
          <w:rStyle w:val="StyleUnderline"/>
          <w:highlight w:val="cyan"/>
        </w:rPr>
        <w:t>be assisted and to</w:t>
      </w:r>
      <w:r w:rsidRPr="00036DB5">
        <w:rPr>
          <w:rStyle w:val="StyleUnderline"/>
        </w:rPr>
        <w:t xml:space="preserve"> </w:t>
      </w:r>
      <w:r w:rsidRPr="00036DB5">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‘bodies’. The communal, polymorphous, and intersubjective components also diffuse the idea of a monolithic economic process such as ‘the market’ or ‘capitalism’ into easily recognizable clusters of activity. It becomes possible to see my mother’s teaching job, neighborhood </w:t>
      </w:r>
      <w:proofErr w:type="spellStart"/>
      <w:r w:rsidRPr="00036DB5">
        <w:rPr>
          <w:sz w:val="16"/>
        </w:rPr>
        <w:t>foodsharing</w:t>
      </w:r>
      <w:proofErr w:type="spellEnd"/>
      <w:r w:rsidRPr="00036DB5">
        <w:rPr>
          <w:sz w:val="16"/>
        </w:rPr>
        <w:t xml:space="preserve">, charity clothing donations, and </w:t>
      </w:r>
      <w:proofErr w:type="spellStart"/>
      <w:r w:rsidRPr="00036DB5">
        <w:rPr>
          <w:sz w:val="16"/>
        </w:rPr>
        <w:t>trashpicking</w:t>
      </w:r>
      <w:proofErr w:type="spellEnd"/>
      <w:r w:rsidRPr="00036DB5">
        <w:rPr>
          <w:sz w:val="16"/>
        </w:rPr>
        <w:t xml:space="preserve"> as a connected cluster of economic activity that enabled my family’s survival, rather than as a capitalist economic activity (teaching job) and several alternative capitalist and </w:t>
      </w:r>
      <w:proofErr w:type="spellStart"/>
      <w:r w:rsidRPr="00036DB5">
        <w:rPr>
          <w:sz w:val="16"/>
        </w:rPr>
        <w:t>noncapitalist</w:t>
      </w:r>
      <w:proofErr w:type="spellEnd"/>
      <w:r w:rsidRPr="00036DB5">
        <w:rPr>
          <w:sz w:val="16"/>
        </w:rPr>
        <w:t xml:space="preserve">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36DB5">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36DB5">
        <w:rPr>
          <w:rStyle w:val="StyleUnderline"/>
          <w:highlight w:val="cyan"/>
        </w:rPr>
        <w:t>demonstrate</w:t>
      </w:r>
      <w:r w:rsidRPr="00036DB5">
        <w:rPr>
          <w:rStyle w:val="StyleUnderline"/>
        </w:rPr>
        <w:t xml:space="preserve"> that </w:t>
      </w:r>
      <w:r w:rsidRPr="00036DB5">
        <w:rPr>
          <w:rStyle w:val="StyleUnderline"/>
          <w:highlight w:val="cyan"/>
        </w:rPr>
        <w:t xml:space="preserve">even </w:t>
      </w:r>
      <w:r w:rsidRPr="00036DB5">
        <w:rPr>
          <w:rStyle w:val="Emphasis"/>
          <w:highlight w:val="cyan"/>
        </w:rPr>
        <w:t>slight</w:t>
      </w:r>
      <w:r w:rsidRPr="00036DB5">
        <w:rPr>
          <w:rStyle w:val="StyleUnderline"/>
        </w:rPr>
        <w:t xml:space="preserve">, </w:t>
      </w:r>
      <w:proofErr w:type="spellStart"/>
      <w:r w:rsidRPr="00036DB5">
        <w:rPr>
          <w:rStyle w:val="StyleUnderline"/>
        </w:rPr>
        <w:t>oneword</w:t>
      </w:r>
      <w:proofErr w:type="spellEnd"/>
      <w:r w:rsidRPr="00036DB5">
        <w:rPr>
          <w:rStyle w:val="StyleUnderline"/>
        </w:rPr>
        <w:t xml:space="preserve"> </w:t>
      </w:r>
      <w:r w:rsidRPr="00036DB5">
        <w:rPr>
          <w:rStyle w:val="Emphasis"/>
          <w:highlight w:val="cyan"/>
        </w:rPr>
        <w:t>differences in</w:t>
      </w:r>
      <w:r w:rsidRPr="00036DB5">
        <w:rPr>
          <w:rStyle w:val="Emphasis"/>
        </w:rPr>
        <w:t xml:space="preserve"> the </w:t>
      </w:r>
      <w:r w:rsidRPr="00036DB5">
        <w:rPr>
          <w:rStyle w:val="Emphasis"/>
          <w:highlight w:val="cyan"/>
        </w:rPr>
        <w:t>metaphor</w:t>
      </w:r>
      <w:r w:rsidRPr="00036DB5">
        <w:rPr>
          <w:rStyle w:val="Emphasis"/>
        </w:rPr>
        <w:t xml:space="preserve"> used </w:t>
      </w:r>
      <w:r w:rsidRPr="00036DB5">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36DB5">
        <w:rPr>
          <w:rStyle w:val="StyleUnderline"/>
          <w:highlight w:val="cyan"/>
        </w:rPr>
        <w:t>Metaphors influence the kinds of solutions we think of</w:t>
      </w:r>
      <w:r w:rsidRPr="00036DB5">
        <w:rPr>
          <w:rStyle w:val="StyleUnderline"/>
        </w:rPr>
        <w:t xml:space="preserve"> and also direct us towards solutions that are consistent with the metaphor</w:t>
      </w:r>
      <w:r w:rsidRPr="00036DB5">
        <w:rPr>
          <w:sz w:val="16"/>
        </w:rPr>
        <w:t xml:space="preserve"> (Thibodeau and Boroditsky 2011). Furthermore, metaphors influence our thinking whether or not we are explicitly aware of the metaphor’s role in our decision-making process (Thibodeau and Boroditsky 2013). Therefore, I argue that </w:t>
      </w:r>
      <w:r w:rsidRPr="00036DB5">
        <w:rPr>
          <w:rStyle w:val="StyleUnderline"/>
          <w:highlight w:val="cyan"/>
        </w:rPr>
        <w:t xml:space="preserve">those who consider </w:t>
      </w:r>
      <w:r w:rsidRPr="00036DB5">
        <w:rPr>
          <w:rStyle w:val="Emphasis"/>
          <w:highlight w:val="cyan"/>
        </w:rPr>
        <w:t>all economic activities part of a singular</w:t>
      </w:r>
      <w:r w:rsidRPr="00036DB5">
        <w:rPr>
          <w:rStyle w:val="StyleUnderline"/>
        </w:rPr>
        <w:t xml:space="preserve">, unified </w:t>
      </w:r>
      <w:r w:rsidRPr="00036DB5">
        <w:rPr>
          <w:rStyle w:val="Emphasis"/>
          <w:highlight w:val="cyan"/>
        </w:rPr>
        <w:t>entity</w:t>
      </w:r>
      <w:r w:rsidRPr="00036DB5">
        <w:rPr>
          <w:rStyle w:val="StyleUnderline"/>
        </w:rPr>
        <w:t xml:space="preserve"> such as ‘the economy’ </w:t>
      </w:r>
      <w:r w:rsidRPr="00036DB5">
        <w:rPr>
          <w:rStyle w:val="Emphasis"/>
          <w:highlight w:val="cyan"/>
        </w:rPr>
        <w:t xml:space="preserve">will seek out </w:t>
      </w:r>
      <w:r w:rsidRPr="00036DB5">
        <w:rPr>
          <w:rStyle w:val="Emphasis"/>
        </w:rPr>
        <w:t xml:space="preserve">economic </w:t>
      </w:r>
      <w:r w:rsidRPr="00036DB5">
        <w:rPr>
          <w:rStyle w:val="Emphasis"/>
          <w:highlight w:val="cyan"/>
        </w:rPr>
        <w:t>solutions for a singular</w:t>
      </w:r>
      <w:r w:rsidRPr="00036DB5">
        <w:rPr>
          <w:rStyle w:val="Emphasis"/>
        </w:rPr>
        <w:t>,</w:t>
      </w:r>
      <w:r w:rsidRPr="00036DB5">
        <w:rPr>
          <w:rStyle w:val="StyleUnderline"/>
        </w:rPr>
        <w:t xml:space="preserve"> unified </w:t>
      </w:r>
      <w:r w:rsidRPr="00036DB5">
        <w:rPr>
          <w:rStyle w:val="Emphasis"/>
          <w:highlight w:val="cyan"/>
        </w:rPr>
        <w:t>economy</w:t>
      </w:r>
      <w:r w:rsidRPr="00036DB5">
        <w:rPr>
          <w:rStyle w:val="StyleUnderline"/>
        </w:rPr>
        <w:t xml:space="preserve">, </w:t>
      </w:r>
      <w:r w:rsidRPr="00DC4505">
        <w:rPr>
          <w:rStyle w:val="StyleUnderline"/>
        </w:rPr>
        <w:t xml:space="preserve">convinced these are the best solutions </w:t>
      </w:r>
      <w:r w:rsidRPr="00036DB5">
        <w:rPr>
          <w:rStyle w:val="Emphasis"/>
          <w:highlight w:val="cyan"/>
        </w:rPr>
        <w:t>regardless of data.</w:t>
      </w:r>
      <w:r w:rsidRPr="00036DB5">
        <w:rPr>
          <w:rStyle w:val="Emphasis"/>
        </w:rPr>
        <w:t xml:space="preserve"> </w:t>
      </w:r>
      <w:r w:rsidRPr="00036DB5">
        <w:rPr>
          <w:sz w:val="16"/>
        </w:rPr>
        <w:t xml:space="preserve">If the same </w:t>
      </w:r>
      <w:r w:rsidRPr="00036DB5">
        <w:rPr>
          <w:rStyle w:val="StyleUnderline"/>
          <w:highlight w:val="cyan"/>
        </w:rPr>
        <w:t>people</w:t>
      </w:r>
      <w:r w:rsidRPr="00036DB5">
        <w:rPr>
          <w:sz w:val="16"/>
        </w:rPr>
        <w:t xml:space="preserve"> are </w:t>
      </w:r>
      <w:r w:rsidRPr="00036DB5">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36DB5">
        <w:rPr>
          <w:rStyle w:val="StyleUnderline"/>
          <w:highlight w:val="cyan"/>
        </w:rPr>
        <w:t>will look for</w:t>
      </w:r>
      <w:r w:rsidRPr="00036DB5">
        <w:rPr>
          <w:rStyle w:val="StyleUnderline"/>
        </w:rPr>
        <w:t xml:space="preserve"> economic </w:t>
      </w:r>
      <w:r w:rsidRPr="00036DB5">
        <w:rPr>
          <w:rStyle w:val="StyleUnderline"/>
          <w:highlight w:val="cyan"/>
        </w:rPr>
        <w:t>solutions</w:t>
      </w:r>
      <w:r w:rsidRPr="00036DB5">
        <w:rPr>
          <w:rStyle w:val="StyleUnderline"/>
        </w:rPr>
        <w:t xml:space="preserve"> </w:t>
      </w:r>
      <w:r w:rsidRPr="00036DB5">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w:t>
      </w:r>
      <w:proofErr w:type="spellStart"/>
      <w:r w:rsidRPr="00036DB5">
        <w:rPr>
          <w:sz w:val="16"/>
        </w:rPr>
        <w:t>Klapeer</w:t>
      </w:r>
      <w:proofErr w:type="spellEnd"/>
      <w:r w:rsidRPr="00036DB5">
        <w:rPr>
          <w:sz w:val="16"/>
        </w:rPr>
        <w:t xml:space="preserve"> and </w:t>
      </w:r>
      <w:proofErr w:type="spellStart"/>
      <w:r w:rsidRPr="00036DB5">
        <w:rPr>
          <w:sz w:val="16"/>
        </w:rPr>
        <w:t>Schönpflug</w:t>
      </w:r>
      <w:proofErr w:type="spellEnd"/>
      <w:r w:rsidRPr="00036DB5">
        <w:rPr>
          <w:sz w:val="16"/>
        </w:rPr>
        <w:t xml:space="preserve"> concept of ‘queer commons’ in Chapter 9 of this volume illustrates the porous boundaries of human bodies more fully. If one considers identity as something formed in relation to others, rather than owned by one’s individual self – as argued by </w:t>
      </w:r>
      <w:proofErr w:type="spellStart"/>
      <w:r w:rsidRPr="00036DB5">
        <w:rPr>
          <w:sz w:val="16"/>
        </w:rPr>
        <w:t>Klapeer</w:t>
      </w:r>
      <w:proofErr w:type="spellEnd"/>
      <w:r w:rsidRPr="00036DB5">
        <w:rPr>
          <w:sz w:val="16"/>
        </w:rPr>
        <w:t xml:space="preserve"> and </w:t>
      </w:r>
      <w:proofErr w:type="spellStart"/>
      <w:r w:rsidRPr="00036DB5">
        <w:rPr>
          <w:sz w:val="16"/>
        </w:rPr>
        <w:t>Schönpflug</w:t>
      </w:r>
      <w:proofErr w:type="spellEnd"/>
      <w:r w:rsidRPr="00036DB5">
        <w:rPr>
          <w:sz w:val="16"/>
        </w:rPr>
        <w:t xml:space="preserve">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Gatens (1996) argues that the permeability and transitivity of human bodies is possible with any ‘body’ with which we have an affective relation, including corporate social bodies. Pushing out from Gatens, I suggest that </w:t>
      </w:r>
      <w:r w:rsidRPr="00036DB5">
        <w:rPr>
          <w:rStyle w:val="Emphasis"/>
          <w:highlight w:val="cyan"/>
        </w:rPr>
        <w:t>economic</w:t>
      </w:r>
      <w:r w:rsidRPr="00036DB5">
        <w:rPr>
          <w:rStyle w:val="Emphasis"/>
        </w:rPr>
        <w:t xml:space="preserve"> </w:t>
      </w:r>
      <w:r w:rsidRPr="00036DB5">
        <w:rPr>
          <w:rStyle w:val="Emphasis"/>
          <w:highlight w:val="cyan"/>
        </w:rPr>
        <w:t>bodies</w:t>
      </w:r>
      <w:r w:rsidRPr="00036DB5">
        <w:rPr>
          <w:rStyle w:val="Emphasis"/>
        </w:rPr>
        <w:t>,</w:t>
      </w:r>
      <w:r w:rsidRPr="00036DB5">
        <w:rPr>
          <w:rStyle w:val="StyleUnderline"/>
        </w:rPr>
        <w:t xml:space="preserve"> as a form of social body, </w:t>
      </w:r>
      <w:r w:rsidRPr="00036DB5">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36DB5">
        <w:rPr>
          <w:rStyle w:val="StyleUnderline"/>
          <w:highlight w:val="cyan"/>
        </w:rPr>
        <w:t>Nonnormative economic bodies include</w:t>
      </w:r>
      <w:r w:rsidRPr="00036DB5">
        <w:rPr>
          <w:rStyle w:val="StyleUnderline"/>
        </w:rPr>
        <w:t xml:space="preserve"> intelligent, deliberate, and </w:t>
      </w:r>
      <w:r w:rsidRPr="00036DB5">
        <w:rPr>
          <w:rStyle w:val="StyleUnderline"/>
          <w:highlight w:val="cyan"/>
        </w:rPr>
        <w:t>relationship-making processes such as</w:t>
      </w:r>
      <w:r w:rsidRPr="00036DB5">
        <w:rPr>
          <w:rStyle w:val="StyleUnderline"/>
        </w:rPr>
        <w:t xml:space="preserve"> bartering, </w:t>
      </w:r>
      <w:r w:rsidRPr="00036DB5">
        <w:rPr>
          <w:rStyle w:val="Emphasis"/>
          <w:highlight w:val="cyan"/>
        </w:rPr>
        <w:t>gifting</w:t>
      </w:r>
      <w:r w:rsidRPr="00036DB5">
        <w:rPr>
          <w:rStyle w:val="StyleUnderline"/>
        </w:rPr>
        <w:t xml:space="preserve">, trading, </w:t>
      </w:r>
      <w:proofErr w:type="spellStart"/>
      <w:r w:rsidRPr="00036DB5">
        <w:rPr>
          <w:rStyle w:val="Emphasis"/>
          <w:highlight w:val="cyan"/>
        </w:rPr>
        <w:t>careshift</w:t>
      </w:r>
      <w:proofErr w:type="spellEnd"/>
      <w:r w:rsidRPr="00036DB5">
        <w:rPr>
          <w:rStyle w:val="Emphasis"/>
          <w:highlight w:val="cyan"/>
        </w:rPr>
        <w:t xml:space="preserve"> collectives</w:t>
      </w:r>
      <w:r w:rsidRPr="00036DB5">
        <w:rPr>
          <w:rStyle w:val="Emphasis"/>
        </w:rPr>
        <w:t>,</w:t>
      </w:r>
      <w:r w:rsidRPr="00036DB5">
        <w:rPr>
          <w:rStyle w:val="StyleUnderline"/>
        </w:rPr>
        <w:t xml:space="preserve"> </w:t>
      </w:r>
      <w:proofErr w:type="spellStart"/>
      <w:r w:rsidRPr="00036DB5">
        <w:rPr>
          <w:rStyle w:val="StyleUnderline"/>
        </w:rPr>
        <w:t>trashpicking</w:t>
      </w:r>
      <w:proofErr w:type="spellEnd"/>
      <w:r w:rsidRPr="00036DB5">
        <w:rPr>
          <w:rStyle w:val="StyleUnderline"/>
        </w:rPr>
        <w:t xml:space="preserve">, </w:t>
      </w:r>
      <w:r w:rsidRPr="00036DB5">
        <w:rPr>
          <w:rStyle w:val="Emphasis"/>
          <w:highlight w:val="cyan"/>
        </w:rPr>
        <w:t>and repurposing</w:t>
      </w:r>
      <w:r w:rsidRPr="00036DB5">
        <w:rPr>
          <w:rStyle w:val="StyleUnderline"/>
        </w:rPr>
        <w:t xml:space="preserve">. </w:t>
      </w:r>
      <w:r w:rsidRPr="00DC4505">
        <w:rPr>
          <w:rStyle w:val="StyleUnderline"/>
        </w:rPr>
        <w:t xml:space="preserve">However, </w:t>
      </w:r>
      <w:r w:rsidRPr="00036DB5">
        <w:rPr>
          <w:rStyle w:val="StyleUnderline"/>
          <w:highlight w:val="cyan"/>
        </w:rPr>
        <w:t>these</w:t>
      </w:r>
      <w:r w:rsidRPr="00036DB5">
        <w:rPr>
          <w:rStyle w:val="StyleUnderline"/>
        </w:rPr>
        <w:t xml:space="preserve"> economic </w:t>
      </w:r>
      <w:r w:rsidRPr="00036DB5">
        <w:rPr>
          <w:rStyle w:val="StyleUnderline"/>
          <w:highlight w:val="cyan"/>
        </w:rPr>
        <w:t xml:space="preserve">activities are </w:t>
      </w:r>
      <w:r w:rsidRPr="00DC4505">
        <w:rPr>
          <w:rStyle w:val="StyleUnderline"/>
        </w:rPr>
        <w:t xml:space="preserve">frequently </w:t>
      </w:r>
      <w:r w:rsidRPr="00036DB5">
        <w:rPr>
          <w:rStyle w:val="StyleUnderline"/>
          <w:highlight w:val="cyan"/>
        </w:rPr>
        <w:t>racialized,</w:t>
      </w:r>
      <w:r w:rsidRPr="00036DB5">
        <w:rPr>
          <w:rStyle w:val="StyleUnderline"/>
        </w:rPr>
        <w:t xml:space="preserve"> feminized, </w:t>
      </w:r>
      <w:r w:rsidRPr="00036DB5">
        <w:rPr>
          <w:rStyle w:val="StyleUnderline"/>
          <w:highlight w:val="cyan"/>
        </w:rPr>
        <w:t>eroticized, and colonized, imagined</w:t>
      </w:r>
      <w:r w:rsidRPr="00036DB5">
        <w:rPr>
          <w:rStyle w:val="StyleUnderline"/>
        </w:rPr>
        <w:t xml:space="preserve"> in economic discourse as geographically located </w:t>
      </w:r>
      <w:r w:rsidRPr="00036DB5">
        <w:rPr>
          <w:rStyle w:val="StyleUnderline"/>
          <w:highlight w:val="cyan"/>
        </w:rPr>
        <w:t>in the global south or in ‘inferior’ areas of the global north</w:t>
      </w:r>
      <w:r w:rsidRPr="00036DB5">
        <w:rPr>
          <w:sz w:val="16"/>
        </w:rPr>
        <w:t xml:space="preserve"> (e.g. inner-city urban or lower-class rural) (Escobar 1995). What we imagine about bodies interrelates with the socio-historic formations of economic realities and current understandings of economic ‘truth’. Thus </w:t>
      </w:r>
      <w:r w:rsidRPr="00036DB5">
        <w:rPr>
          <w:rStyle w:val="StyleUnderline"/>
          <w:highlight w:val="cyan"/>
        </w:rPr>
        <w:t>stereotypes about</w:t>
      </w:r>
      <w:r w:rsidRPr="00036DB5">
        <w:rPr>
          <w:rStyle w:val="StyleUnderline"/>
        </w:rPr>
        <w:t xml:space="preserve"> human </w:t>
      </w:r>
      <w:r w:rsidRPr="00036DB5">
        <w:rPr>
          <w:rStyle w:val="StyleUnderline"/>
          <w:highlight w:val="cyan"/>
        </w:rPr>
        <w:t>bodies are transferred onto</w:t>
      </w:r>
      <w:r w:rsidRPr="00036DB5">
        <w:rPr>
          <w:rStyle w:val="StyleUnderline"/>
        </w:rPr>
        <w:t xml:space="preserve"> what we imagine about economic bodies, and </w:t>
      </w:r>
      <w:r w:rsidRPr="00036DB5">
        <w:rPr>
          <w:rStyle w:val="StyleUnderline"/>
          <w:highlight w:val="cyan"/>
        </w:rPr>
        <w:t>imaginings about economic bodies</w:t>
      </w:r>
      <w:r w:rsidRPr="00036DB5">
        <w:rPr>
          <w:rStyle w:val="StyleUnderline"/>
        </w:rPr>
        <w:t xml:space="preserve"> cross the borders of ‘social bodies’ </w:t>
      </w:r>
      <w:r w:rsidRPr="00036DB5">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36DB5">
        <w:rPr>
          <w:rStyle w:val="StyleUnderline"/>
          <w:highlight w:val="cyan"/>
        </w:rPr>
        <w:t xml:space="preserve">has </w:t>
      </w:r>
      <w:r w:rsidRPr="00DC4505">
        <w:rPr>
          <w:rStyle w:val="StyleUnderline"/>
        </w:rPr>
        <w:t>powerful</w:t>
      </w:r>
      <w:r w:rsidRPr="00036DB5">
        <w:rPr>
          <w:rStyle w:val="StyleUnderline"/>
          <w:highlight w:val="cyan"/>
        </w:rPr>
        <w:t xml:space="preserve"> effects on how we relate to those bodies</w:t>
      </w:r>
      <w:r w:rsidRPr="00036DB5">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36DB5">
        <w:rPr>
          <w:rStyle w:val="StyleUnderline"/>
          <w:highlight w:val="cyan"/>
        </w:rPr>
        <w:t>queer desires inspire</w:t>
      </w:r>
      <w:r w:rsidRPr="00036DB5">
        <w:rPr>
          <w:rStyle w:val="StyleUnderline"/>
        </w:rPr>
        <w:t xml:space="preserve"> complex weavings of </w:t>
      </w:r>
      <w:r w:rsidRPr="00036DB5">
        <w:rPr>
          <w:rStyle w:val="StyleUnderline"/>
          <w:highlight w:val="cyan"/>
        </w:rPr>
        <w:t>market</w:t>
      </w:r>
      <w:r w:rsidRPr="00036DB5">
        <w:rPr>
          <w:rStyle w:val="StyleUnderline"/>
        </w:rPr>
        <w:t xml:space="preserve">, </w:t>
      </w:r>
      <w:r w:rsidRPr="00036DB5">
        <w:rPr>
          <w:rStyle w:val="Emphasis"/>
          <w:highlight w:val="cyan"/>
        </w:rPr>
        <w:t>alternative</w:t>
      </w:r>
      <w:r w:rsidRPr="00036DB5">
        <w:rPr>
          <w:rStyle w:val="StyleUnderline"/>
        </w:rPr>
        <w:t xml:space="preserve"> market, </w:t>
      </w:r>
      <w:r w:rsidRPr="00036DB5">
        <w:rPr>
          <w:rStyle w:val="Emphasis"/>
          <w:highlight w:val="cyan"/>
        </w:rPr>
        <w:t>and nonmarket economic activities</w:t>
      </w:r>
      <w:r w:rsidRPr="00036DB5">
        <w:rPr>
          <w:sz w:val="16"/>
        </w:rPr>
        <w:t xml:space="preserve">. These blended activities in pursuit of queer desires are what I call ‘queer economies’.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 xml:space="preserve">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w:t>
      </w:r>
      <w:proofErr w:type="spellStart"/>
      <w:r w:rsidRPr="00036DB5">
        <w:rPr>
          <w:rStyle w:val="StyleUnderline"/>
        </w:rPr>
        <w:t>careshift</w:t>
      </w:r>
      <w:proofErr w:type="spellEnd"/>
      <w:r w:rsidRPr="00036DB5">
        <w:rPr>
          <w:rStyle w:val="StyleUnderline"/>
        </w:rPr>
        <w:t xml:space="preserve"> collectives, and </w:t>
      </w:r>
      <w:proofErr w:type="spellStart"/>
      <w:r w:rsidRPr="00036DB5">
        <w:rPr>
          <w:rStyle w:val="StyleUnderline"/>
        </w:rPr>
        <w:t>trashpicking</w:t>
      </w:r>
      <w:proofErr w:type="spellEnd"/>
      <w:r w:rsidRPr="00036DB5">
        <w:rPr>
          <w:rStyle w:val="StyleUnderline"/>
        </w:rPr>
        <w:t>.</w:t>
      </w:r>
      <w:r w:rsidRPr="00036DB5">
        <w:rPr>
          <w:sz w:val="16"/>
        </w:rPr>
        <w:t xml:space="preserve"> Another feature of queer economies is their engagement with the erotic. In her seminal essay ‘Toward a Queer Ecofeminism’ (1997), Greta Gaard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Gaard’s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w:t>
      </w:r>
      <w:proofErr w:type="spellStart"/>
      <w:r w:rsidRPr="00036DB5">
        <w:rPr>
          <w:rStyle w:val="StyleUnderline"/>
        </w:rPr>
        <w:t>malecapitalism</w:t>
      </w:r>
      <w:proofErr w:type="spellEnd"/>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w:t>
      </w:r>
      <w:proofErr w:type="spellStart"/>
      <w:r w:rsidRPr="00036DB5">
        <w:rPr>
          <w:sz w:val="16"/>
        </w:rPr>
        <w:t>trashpickers</w:t>
      </w:r>
      <w:proofErr w:type="spellEnd"/>
      <w:r w:rsidRPr="00036DB5">
        <w:rPr>
          <w:sz w:val="16"/>
        </w:rPr>
        <w:t xml:space="preserve">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w:t>
      </w:r>
      <w:proofErr w:type="spellStart"/>
      <w:r w:rsidRPr="00036DB5">
        <w:rPr>
          <w:sz w:val="16"/>
        </w:rPr>
        <w:t>Trashpicking</w:t>
      </w:r>
      <w:proofErr w:type="spellEnd"/>
      <w:r w:rsidRPr="00036DB5">
        <w:rPr>
          <w:sz w:val="16"/>
        </w:rPr>
        <w:t xml:space="preserve">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w:t>
      </w:r>
      <w:proofErr w:type="spellStart"/>
      <w:r w:rsidRPr="00036DB5">
        <w:rPr>
          <w:sz w:val="16"/>
        </w:rPr>
        <w:t>Trashpicking</w:t>
      </w:r>
      <w:proofErr w:type="spellEnd"/>
      <w:r w:rsidRPr="00036DB5">
        <w:rPr>
          <w:sz w:val="16"/>
        </w:rPr>
        <w:t xml:space="preserve"> allows for making a livelihood on one’s own terms outside of or in addition to work for pay. I list </w:t>
      </w:r>
      <w:proofErr w:type="spellStart"/>
      <w:r w:rsidRPr="00036DB5">
        <w:rPr>
          <w:sz w:val="16"/>
        </w:rPr>
        <w:t>trashpicking</w:t>
      </w:r>
      <w:proofErr w:type="spellEnd"/>
      <w:r w:rsidRPr="00036DB5">
        <w:rPr>
          <w:sz w:val="16"/>
        </w:rPr>
        <w:t xml:space="preserve">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w:t>
      </w:r>
      <w:proofErr w:type="spellStart"/>
      <w:r w:rsidRPr="00036DB5">
        <w:rPr>
          <w:sz w:val="16"/>
        </w:rPr>
        <w:t>trashpicking</w:t>
      </w:r>
      <w:proofErr w:type="spellEnd"/>
      <w:r w:rsidRPr="00036DB5">
        <w:rPr>
          <w:sz w:val="16"/>
        </w:rPr>
        <w:t xml:space="preserve">.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particular human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Achilles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The need for an ‘economies as bodies’ framework grew out of my research on two brands from so-called ‘ethical trade’: Café </w:t>
      </w:r>
      <w:proofErr w:type="spellStart"/>
      <w:r w:rsidRPr="00036DB5">
        <w:rPr>
          <w:sz w:val="16"/>
        </w:rPr>
        <w:t>Femenino</w:t>
      </w:r>
      <w:proofErr w:type="spellEnd"/>
      <w:r w:rsidRPr="00036DB5">
        <w:rPr>
          <w:sz w:val="16"/>
        </w:rPr>
        <w:t xml:space="preserve">® and Product (Red)™ (Heiliger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w:t>
      </w:r>
      <w:proofErr w:type="spellStart"/>
      <w:r w:rsidRPr="00036DB5">
        <w:rPr>
          <w:sz w:val="16"/>
        </w:rPr>
        <w:t>Femenino’s</w:t>
      </w:r>
      <w:proofErr w:type="spellEnd"/>
      <w:r w:rsidRPr="00036DB5">
        <w:rPr>
          <w:sz w:val="16"/>
        </w:rPr>
        <w:t xml:space="preserve"> Fair Trade economic processes differed from Product (Red)’s version of shopping for a social justice cause. However, once I began to </w:t>
      </w:r>
      <w:proofErr w:type="spellStart"/>
      <w:r w:rsidRPr="00036DB5">
        <w:rPr>
          <w:sz w:val="16"/>
        </w:rPr>
        <w:t>analyse</w:t>
      </w:r>
      <w:proofErr w:type="spellEnd"/>
      <w:r w:rsidRPr="00036DB5">
        <w:rPr>
          <w:sz w:val="16"/>
        </w:rPr>
        <w:t xml:space="preserv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w:t>
      </w:r>
      <w:proofErr w:type="spellStart"/>
      <w:r w:rsidRPr="00036DB5">
        <w:rPr>
          <w:sz w:val="16"/>
        </w:rPr>
        <w:t>nonmarkets</w:t>
      </w:r>
      <w:proofErr w:type="spellEnd"/>
      <w:r w:rsidRPr="00036DB5">
        <w:rPr>
          <w:sz w:val="16"/>
        </w:rPr>
        <w:t xml:space="preserve">. Depending upon how economic exchanges are compensated, Gibson-Graham categorize economic activities as either (1) capitalist, (2) alternative capitalist, or (3) </w:t>
      </w:r>
      <w:proofErr w:type="spellStart"/>
      <w:r w:rsidRPr="00036DB5">
        <w:rPr>
          <w:sz w:val="16"/>
        </w:rPr>
        <w:t>noncapitalist</w:t>
      </w:r>
      <w:proofErr w:type="spellEnd"/>
      <w:r w:rsidRPr="00036DB5">
        <w:rPr>
          <w:sz w:val="16"/>
        </w:rPr>
        <w:t xml:space="preserve">. Yet economic bodies do not fit neatly into any one of these categories as strictly capitalist, alternative capitalist, or </w:t>
      </w:r>
      <w:proofErr w:type="spellStart"/>
      <w:r w:rsidRPr="00036DB5">
        <w:rPr>
          <w:sz w:val="16"/>
        </w:rPr>
        <w:t>noncapitalist</w:t>
      </w:r>
      <w:proofErr w:type="spellEnd"/>
      <w:r w:rsidRPr="00036DB5">
        <w:rPr>
          <w:sz w:val="16"/>
        </w:rPr>
        <w:t xml:space="preserve">. Instead, diverse economic bodies – including queer economies – overlap different areas of Gibson-Graham’s framework. The actions of economic bodies may include a combination of capitalist, alternative capitalist, and </w:t>
      </w:r>
      <w:proofErr w:type="spellStart"/>
      <w:r w:rsidRPr="00036DB5">
        <w:rPr>
          <w:sz w:val="16"/>
        </w:rPr>
        <w:t>noncapitalist</w:t>
      </w:r>
      <w:proofErr w:type="spellEnd"/>
      <w:r w:rsidRPr="00036DB5">
        <w:rPr>
          <w:sz w:val="16"/>
        </w:rPr>
        <w:t xml:space="preserve">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(Heiliger 2011; Barnett et al. 2008). Instead of describing Café </w:t>
      </w:r>
      <w:proofErr w:type="spellStart"/>
      <w:r w:rsidRPr="00036DB5">
        <w:rPr>
          <w:sz w:val="16"/>
        </w:rPr>
        <w:t>Femenino</w:t>
      </w:r>
      <w:proofErr w:type="spellEnd"/>
      <w:r w:rsidRPr="00036DB5">
        <w:rPr>
          <w:sz w:val="16"/>
        </w:rPr>
        <w:t xml:space="preserve">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(e.g. Silk brand soy products). Economic offspring form just as human ones do: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w:t>
      </w:r>
      <w:proofErr w:type="spellStart"/>
      <w:r w:rsidRPr="00036DB5">
        <w:rPr>
          <w:sz w:val="16"/>
        </w:rPr>
        <w:t>samesex</w:t>
      </w:r>
      <w:proofErr w:type="spellEnd"/>
      <w:r w:rsidRPr="00036DB5">
        <w:rPr>
          <w:sz w:val="16"/>
        </w:rPr>
        <w:t xml:space="preserve">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To participate in Fair Trade, one must have certification of Fair Trade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r w:rsidRPr="00036DB5">
        <w:rPr>
          <w:rStyle w:val="StyleUnderline"/>
        </w:rPr>
        <w:t xml:space="preserve">Certainly there are social, legal, emotional, and economic benefits of both Fair Trade and gay marriage to those who participate. However, both are </w:t>
      </w:r>
      <w:r w:rsidRPr="00036DB5">
        <w:rPr>
          <w:rStyle w:val="StyleUnderline"/>
          <w:highlight w:val="cyan"/>
        </w:rPr>
        <w:t>solutions that work within existing legal and economic structures,</w:t>
      </w:r>
      <w:r w:rsidRPr="00036DB5">
        <w:rPr>
          <w:rStyle w:val="StyleUnderline"/>
        </w:rPr>
        <w:t xml:space="preserve"> systems designed to </w:t>
      </w:r>
      <w:r w:rsidRPr="00FE0DB1">
        <w:rPr>
          <w:rStyle w:val="StyleUnderline"/>
        </w:rPr>
        <w:t>privilege heterosexuality, whiteness, existing wealth, able-</w:t>
      </w:r>
      <w:proofErr w:type="spellStart"/>
      <w:r w:rsidRPr="00FE0DB1">
        <w:rPr>
          <w:rStyle w:val="StyleUnderline"/>
        </w:rPr>
        <w:t>bodiedness</w:t>
      </w:r>
      <w:proofErr w:type="spellEnd"/>
      <w:r w:rsidRPr="00FE0DB1">
        <w:rPr>
          <w:rStyle w:val="StyleUnderline"/>
        </w:rPr>
        <w:t xml:space="preserve">, and the nation-state. It is undeniable that some people – some bodies – </w:t>
      </w:r>
      <w:r w:rsidRPr="00036DB5">
        <w:rPr>
          <w:rStyle w:val="Emphasis"/>
          <w:highlight w:val="cyan"/>
        </w:rPr>
        <w:t>will never be qualified to participate in either project, whereas others will not want to</w:t>
      </w:r>
      <w:r w:rsidRPr="00036DB5">
        <w:rPr>
          <w:sz w:val="16"/>
          <w:highlight w:val="cyan"/>
        </w:rPr>
        <w:t>.</w:t>
      </w:r>
      <w:r w:rsidRPr="00036DB5">
        <w:rPr>
          <w:sz w:val="16"/>
        </w:rPr>
        <w:t xml:space="preserve"> As Lyn </w:t>
      </w:r>
      <w:proofErr w:type="spellStart"/>
      <w:r w:rsidRPr="00036DB5">
        <w:rPr>
          <w:sz w:val="16"/>
        </w:rPr>
        <w:t>Ossome</w:t>
      </w:r>
      <w:proofErr w:type="spellEnd"/>
      <w:r w:rsidRPr="00036DB5">
        <w:rPr>
          <w:sz w:val="16"/>
        </w:rPr>
        <w:t xml:space="preserve"> argues in Chapter 7 of this volume, a teleological view of economic justice can blind observers to those who cannot ‘move forward’ in the prescribed way. </w:t>
      </w:r>
      <w:proofErr w:type="spellStart"/>
      <w:r w:rsidRPr="00036DB5">
        <w:rPr>
          <w:sz w:val="16"/>
        </w:rPr>
        <w:t>Ossome</w:t>
      </w:r>
      <w:proofErr w:type="spellEnd"/>
      <w:r w:rsidRPr="00036DB5">
        <w:rPr>
          <w:sz w:val="16"/>
        </w:rPr>
        <w:t xml:space="preserve"> additionally questions whether justice can possibly be held within the embrace of capitalism. I want to focus primarily on </w:t>
      </w:r>
      <w:proofErr w:type="spellStart"/>
      <w:r w:rsidRPr="00036DB5">
        <w:rPr>
          <w:sz w:val="16"/>
        </w:rPr>
        <w:t>Ossome’s</w:t>
      </w:r>
      <w:proofErr w:type="spellEnd"/>
      <w:r w:rsidRPr="00036DB5">
        <w:rPr>
          <w:sz w:val="16"/>
        </w:rPr>
        <w:t xml:space="preserve"> critique of attempting to locate justice within capitalism, for this leaves room to consider how justice might be struggled for across, </w:t>
      </w:r>
      <w:proofErr w:type="spellStart"/>
      <w:r w:rsidRPr="00036DB5">
        <w:rPr>
          <w:sz w:val="16"/>
        </w:rPr>
        <w:t>through</w:t>
      </w:r>
      <w:proofErr w:type="spellEnd"/>
      <w:r w:rsidRPr="00036DB5">
        <w:rPr>
          <w:sz w:val="16"/>
        </w:rPr>
        <w:t xml:space="preserve">, and around capitalism by those who deliberately engage in queer economies – that is, a variety of capitalist, alternative capitalist, and </w:t>
      </w:r>
      <w:proofErr w:type="spellStart"/>
      <w:r w:rsidRPr="00036DB5">
        <w:rPr>
          <w:sz w:val="16"/>
        </w:rPr>
        <w:t>noncapitalist</w:t>
      </w:r>
      <w:proofErr w:type="spellEnd"/>
      <w:r w:rsidRPr="00036DB5">
        <w:rPr>
          <w:sz w:val="16"/>
        </w:rPr>
        <w:t xml:space="preserve"> activities motivated by queer desires – in order to survive and thrive. Therefore, I wish to stipulate that while a framework of economic bodies could chart progressive and liberal economies not usually visible within conventional economic discourse, more is needed to develop this concept in order to locate and describe radical, transformative, queer economies of desire. The next section elaborates on what I mean by queer economic bodies, and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w:t>
      </w:r>
      <w:proofErr w:type="spellStart"/>
      <w:r w:rsidRPr="00036DB5">
        <w:rPr>
          <w:sz w:val="16"/>
        </w:rPr>
        <w:t>noncapitalist</w:t>
      </w:r>
      <w:proofErr w:type="spellEnd"/>
      <w:r w:rsidRPr="00036DB5">
        <w:rPr>
          <w:sz w:val="16"/>
        </w:rPr>
        <w:t xml:space="preserve">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w:t>
      </w:r>
      <w:proofErr w:type="spellStart"/>
      <w:r w:rsidRPr="00036DB5">
        <w:rPr>
          <w:sz w:val="16"/>
        </w:rPr>
        <w:t>ition</w:t>
      </w:r>
      <w:proofErr w:type="spellEnd"/>
      <w:r w:rsidRPr="00036DB5">
        <w:rPr>
          <w:sz w:val="16"/>
        </w:rPr>
        <w:t xml:space="preserve"> Fund Collective (T*FC), a Tumblr begun in January,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w:t>
      </w:r>
      <w:proofErr w:type="spellStart"/>
      <w:r w:rsidRPr="00036DB5">
        <w:rPr>
          <w:sz w:val="16"/>
        </w:rPr>
        <w:t>ition</w:t>
      </w:r>
      <w:proofErr w:type="spellEnd"/>
      <w:r w:rsidRPr="00036DB5">
        <w:rPr>
          <w:sz w:val="16"/>
        </w:rPr>
        <w:t xml:space="preserve"> Fund Collective as a queer economy because it is prompted by the nonnormative desire to medically change one’s body to better match one’s self-identified gender, and it blends capitalist (the medical-industrial complex), alternative capitalist (fundraising via Tumblr), and </w:t>
      </w:r>
      <w:proofErr w:type="spellStart"/>
      <w:r w:rsidRPr="00036DB5">
        <w:rPr>
          <w:sz w:val="16"/>
        </w:rPr>
        <w:t>noncapitalist</w:t>
      </w:r>
      <w:proofErr w:type="spellEnd"/>
      <w:r w:rsidRPr="00036DB5">
        <w:rPr>
          <w:sz w:val="16"/>
        </w:rPr>
        <w:t xml:space="preserve">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36DB5">
        <w:rPr>
          <w:rStyle w:val="StyleUnderline"/>
          <w:highlight w:val="cyan"/>
        </w:rPr>
        <w:t>TTOSOD</w:t>
      </w:r>
      <w:r w:rsidRPr="00036DB5">
        <w:rPr>
          <w:sz w:val="16"/>
        </w:rPr>
        <w:t>; see website in notes at the end of the chapter). TTOSOD documents the journey of disability justice/transformative justice activists Mia Mingus and Stacey ‘</w:t>
      </w:r>
      <w:proofErr w:type="spellStart"/>
      <w:r w:rsidRPr="00036DB5">
        <w:rPr>
          <w:sz w:val="16"/>
        </w:rPr>
        <w:t>Cripchick</w:t>
      </w:r>
      <w:proofErr w:type="spellEnd"/>
      <w:r w:rsidRPr="00036DB5">
        <w:rPr>
          <w:sz w:val="16"/>
        </w:rPr>
        <w:t xml:space="preserve">’ Milbern to move together from the US south to the Bay Area of California, despite immense economic and social limitations to mobility faced by people with disabilities. In pursuing this endeavor, they said to their communities in the blogosphere: [We] </w:t>
      </w:r>
      <w:r w:rsidRPr="00036DB5">
        <w:rPr>
          <w:rStyle w:val="StyleUnderline"/>
          <w:highlight w:val="cyan"/>
        </w:rPr>
        <w:t>have decided to live</w:t>
      </w:r>
      <w:r w:rsidRPr="00036DB5">
        <w:rPr>
          <w:rStyle w:val="StyleUnderline"/>
        </w:rPr>
        <w:t xml:space="preserve"> together </w:t>
      </w:r>
      <w:r w:rsidRPr="00036DB5">
        <w:rPr>
          <w:rStyle w:val="StyleUnderline"/>
          <w:highlight w:val="cyan"/>
        </w:rPr>
        <w:t>and create</w:t>
      </w:r>
      <w:r w:rsidRPr="00036DB5">
        <w:rPr>
          <w:rStyle w:val="StyleUnderline"/>
        </w:rPr>
        <w:t xml:space="preserve">/cultivate </w:t>
      </w:r>
      <w:r w:rsidRPr="00036DB5">
        <w:rPr>
          <w:rStyle w:val="StyleUnderline"/>
          <w:highlight w:val="cyan"/>
        </w:rPr>
        <w:t>interdependent</w:t>
      </w:r>
      <w:r w:rsidRPr="00036DB5">
        <w:rPr>
          <w:rStyle w:val="StyleUnderline"/>
        </w:rPr>
        <w:t xml:space="preserve"> queer disabled </w:t>
      </w:r>
      <w:proofErr w:type="spellStart"/>
      <w:r w:rsidRPr="00036DB5">
        <w:rPr>
          <w:rStyle w:val="StyleUnderline"/>
        </w:rPr>
        <w:t>korean</w:t>
      </w:r>
      <w:proofErr w:type="spellEnd"/>
      <w:r w:rsidRPr="00036DB5">
        <w:rPr>
          <w:rStyle w:val="StyleUnderline"/>
        </w:rPr>
        <w:t xml:space="preserve"> diasporic radical women of color home together. We are embarking on a journey together to put pieces of disability </w:t>
      </w:r>
      <w:r w:rsidRPr="00036DB5">
        <w:rPr>
          <w:rStyle w:val="StyleUnderline"/>
          <w:highlight w:val="cyan"/>
        </w:rPr>
        <w:t>justice into practice,</w:t>
      </w:r>
      <w:r w:rsidRPr="00036DB5">
        <w:rPr>
          <w:rStyle w:val="StyleUnderline"/>
        </w:rPr>
        <w:t xml:space="preserve"> </w:t>
      </w:r>
      <w:r w:rsidRPr="00036DB5">
        <w:rPr>
          <w:rStyle w:val="StyleUnderline"/>
          <w:highlight w:val="cyan"/>
        </w:rPr>
        <w:t>love</w:t>
      </w:r>
      <w:r w:rsidRPr="00036DB5">
        <w:rPr>
          <w:rStyle w:val="StyleUnderline"/>
        </w:rPr>
        <w:t xml:space="preserve"> each other </w:t>
      </w:r>
      <w:r w:rsidRPr="00036DB5">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w:t>
      </w:r>
      <w:proofErr w:type="spellStart"/>
      <w:r w:rsidRPr="00036DB5">
        <w:rPr>
          <w:sz w:val="16"/>
        </w:rPr>
        <w:t>korean</w:t>
      </w:r>
      <w:proofErr w:type="spellEnd"/>
      <w:r w:rsidRPr="00036DB5">
        <w:rPr>
          <w:sz w:val="16"/>
        </w:rPr>
        <w:t xml:space="preserve"> (and all) diasporic people; we need each other and we need you. (TTOSOD) Mingus and Milbern ask for assistance finding affordable, accessible housing and creating a community care collective in Berkeley, California, to assist with Milbern’s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36DB5">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w:t>
      </w:r>
      <w:proofErr w:type="spellStart"/>
      <w:r w:rsidRPr="00036DB5">
        <w:rPr>
          <w:rStyle w:val="StyleUnderline"/>
        </w:rPr>
        <w:t>careshift</w:t>
      </w:r>
      <w:proofErr w:type="spellEnd"/>
      <w:r w:rsidRPr="00036DB5">
        <w:rPr>
          <w:rStyle w:val="StyleUnderline"/>
        </w:rPr>
        <w:t xml:space="preserve">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have to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w:t>
      </w:r>
      <w:proofErr w:type="spellStart"/>
      <w:r w:rsidRPr="00036DB5">
        <w:rPr>
          <w:sz w:val="16"/>
        </w:rPr>
        <w:t>Ossome</w:t>
      </w:r>
      <w:proofErr w:type="spellEnd"/>
      <w:r w:rsidRPr="00036DB5">
        <w:rPr>
          <w:sz w:val="16"/>
        </w:rPr>
        <w:t xml:space="preserve"> challenges the teleological view of most discussions of economic justice, and her arguments apply here: that </w:t>
      </w:r>
      <w:r w:rsidRPr="00036DB5">
        <w:rPr>
          <w:rStyle w:val="StyleUnderline"/>
          <w:highlight w:val="cyan"/>
        </w:rPr>
        <w:t>TTOSOD remains a functioning queer economy</w:t>
      </w:r>
      <w:r w:rsidRPr="00036DB5">
        <w:rPr>
          <w:rStyle w:val="StyleUnderline"/>
        </w:rPr>
        <w:t xml:space="preserve">, but one </w:t>
      </w:r>
      <w:r w:rsidRPr="00036DB5">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w:t>
      </w:r>
      <w:proofErr w:type="spellStart"/>
      <w:r w:rsidRPr="00036DB5">
        <w:rPr>
          <w:sz w:val="16"/>
        </w:rPr>
        <w:t>trashpicking</w:t>
      </w:r>
      <w:proofErr w:type="spellEnd"/>
      <w:r w:rsidRPr="00036DB5">
        <w:rPr>
          <w:sz w:val="16"/>
        </w:rPr>
        <w:t xml:space="preserve">, and repurposing. However, I would argue they no more mock capitalisms than a dildo mocks a penis. Each of these </w:t>
      </w:r>
      <w:proofErr w:type="spellStart"/>
      <w:r w:rsidRPr="00036DB5">
        <w:rPr>
          <w:sz w:val="16"/>
        </w:rPr>
        <w:t>noncapitalist</w:t>
      </w:r>
      <w:proofErr w:type="spellEnd"/>
      <w:r w:rsidRPr="00036DB5">
        <w:rPr>
          <w:sz w:val="16"/>
        </w:rPr>
        <w:t xml:space="preserve">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w:t>
      </w:r>
      <w:proofErr w:type="spellStart"/>
      <w:r w:rsidRPr="00036DB5">
        <w:rPr>
          <w:sz w:val="16"/>
        </w:rPr>
        <w:t>noncapitalist</w:t>
      </w:r>
      <w:proofErr w:type="spellEnd"/>
      <w:r w:rsidRPr="00036DB5">
        <w:rPr>
          <w:sz w:val="16"/>
        </w:rPr>
        <w:t xml:space="preserve">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36DB5">
        <w:rPr>
          <w:rStyle w:val="StyleUnderline"/>
          <w:highlight w:val="cyan"/>
        </w:rPr>
        <w:t>social</w:t>
      </w:r>
      <w:r w:rsidRPr="00036DB5">
        <w:rPr>
          <w:rStyle w:val="StyleUnderline"/>
        </w:rPr>
        <w:t xml:space="preserve"> support </w:t>
      </w:r>
      <w:r w:rsidRPr="00036DB5">
        <w:rPr>
          <w:rStyle w:val="StyleUnderline"/>
          <w:highlight w:val="cyan"/>
        </w:rPr>
        <w:t>organizing</w:t>
      </w:r>
      <w:r w:rsidRPr="00036DB5">
        <w:rPr>
          <w:rStyle w:val="StyleUnderline"/>
        </w:rPr>
        <w:t xml:space="preserve"> – artistic creativity – spiritual transformation – </w:t>
      </w:r>
      <w:r w:rsidRPr="00036DB5">
        <w:rPr>
          <w:rStyle w:val="StyleUnderline"/>
          <w:highlight w:val="cyan"/>
        </w:rPr>
        <w:t>revolutionary interpersonal relationships are</w:t>
      </w:r>
      <w:r w:rsidRPr="00036DB5">
        <w:rPr>
          <w:rStyle w:val="StyleUnderline"/>
        </w:rPr>
        <w:t xml:space="preserve"> our </w:t>
      </w:r>
      <w:r w:rsidRPr="00036DB5">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36DB5">
        <w:rPr>
          <w:rStyle w:val="Emphasis"/>
          <w:highlight w:val="cyan"/>
        </w:rPr>
        <w:t>Community’ is defined not by geographic boundaries</w:t>
      </w:r>
      <w:r w:rsidRPr="00036DB5">
        <w:rPr>
          <w:rStyle w:val="Emphasis"/>
        </w:rPr>
        <w:t xml:space="preserve">, nor by boundaries around race or gender, </w:t>
      </w:r>
      <w:r w:rsidRPr="00036DB5">
        <w:rPr>
          <w:rStyle w:val="Emphasis"/>
          <w:highlight w:val="cyan"/>
        </w:rPr>
        <w:t>but by reaching out to like-minded</w:t>
      </w:r>
      <w:r w:rsidRPr="00036DB5">
        <w:rPr>
          <w:rStyle w:val="Emphasis"/>
        </w:rPr>
        <w:t xml:space="preserve"> social </w:t>
      </w:r>
      <w:r w:rsidRPr="00036DB5">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FE0DB1">
        <w:rPr>
          <w:rStyle w:val="StyleUnderline"/>
        </w:rPr>
        <w:t xml:space="preserve">This is one example of how </w:t>
      </w:r>
      <w:r w:rsidRPr="00036DB5">
        <w:rPr>
          <w:rStyle w:val="StyleUnderline"/>
          <w:highlight w:val="cyan"/>
        </w:rPr>
        <w:t>queer economies function – through connections</w:t>
      </w:r>
      <w:r w:rsidRPr="00036DB5">
        <w:rPr>
          <w:rStyle w:val="StyleUnderline"/>
        </w:rPr>
        <w:t xml:space="preserve">, networks of respect and mutuality, </w:t>
      </w:r>
      <w:r w:rsidRPr="00036DB5">
        <w:rPr>
          <w:rStyle w:val="StyleUnderline"/>
          <w:highlight w:val="cyan"/>
        </w:rPr>
        <w:t>and</w:t>
      </w:r>
      <w:r w:rsidRPr="00036DB5">
        <w:rPr>
          <w:rStyle w:val="StyleUnderline"/>
        </w:rPr>
        <w:t xml:space="preserve"> by </w:t>
      </w:r>
      <w:r w:rsidRPr="00036DB5">
        <w:rPr>
          <w:rStyle w:val="StyleUnderline"/>
          <w:highlight w:val="cyan"/>
        </w:rPr>
        <w:t>speaking truth to power</w:t>
      </w:r>
      <w:r w:rsidRPr="00036DB5">
        <w:rPr>
          <w:sz w:val="16"/>
        </w:rPr>
        <w:t xml:space="preserve">. Because ‘the economy’ is never enough: desiring (more) queer economic bodies In this chapter, I </w:t>
      </w:r>
      <w:proofErr w:type="spellStart"/>
      <w:r w:rsidRPr="00036DB5">
        <w:rPr>
          <w:sz w:val="16"/>
        </w:rPr>
        <w:t>analyse</w:t>
      </w:r>
      <w:proofErr w:type="spellEnd"/>
      <w:r w:rsidRPr="00036DB5">
        <w:rPr>
          <w:sz w:val="16"/>
        </w:rPr>
        <w:t xml:space="preserv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 because they are not a singular, unified entity like ‘Capitalism’ – they are multiple and allow us to ‘have some more’. Third, queer economies differ from Gibson-Graham’s framing of multiple economies (as capitalisms, alternative capitalisms, or </w:t>
      </w:r>
      <w:proofErr w:type="spellStart"/>
      <w:r w:rsidRPr="00036DB5">
        <w:rPr>
          <w:sz w:val="16"/>
        </w:rPr>
        <w:t>noncapitalisms</w:t>
      </w:r>
      <w:proofErr w:type="spellEnd"/>
      <w:r w:rsidRPr="00036DB5">
        <w:rPr>
          <w:sz w:val="16"/>
        </w:rPr>
        <w:t>)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w:t>
      </w:r>
      <w:proofErr w:type="spellStart"/>
      <w:r w:rsidRPr="00036DB5">
        <w:rPr>
          <w:sz w:val="16"/>
        </w:rPr>
        <w:t>trashpickers</w:t>
      </w:r>
      <w:proofErr w:type="spellEnd"/>
      <w:r w:rsidRPr="00036DB5">
        <w:rPr>
          <w:sz w:val="16"/>
        </w:rPr>
        <w:t xml:space="preserve">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w:t>
      </w:r>
      <w:proofErr w:type="spellStart"/>
      <w:r w:rsidRPr="00036DB5">
        <w:rPr>
          <w:sz w:val="16"/>
        </w:rPr>
        <w:t>noncapitalist</w:t>
      </w:r>
      <w:proofErr w:type="spellEnd"/>
      <w:r w:rsidRPr="00036DB5">
        <w:rPr>
          <w:sz w:val="16"/>
        </w:rPr>
        <w:t xml:space="preserve">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r w:rsidRPr="00036DB5">
        <w:rPr>
          <w:rStyle w:val="StyleUnderline"/>
        </w:rPr>
        <w:t>So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36DB5">
        <w:rPr>
          <w:rStyle w:val="StyleUnderline"/>
          <w:highlight w:val="cyan"/>
        </w:rPr>
        <w:t>the economy’ simply isn’t enough to hold all your queer possibilities.</w:t>
      </w:r>
    </w:p>
    <w:p w14:paraId="4FEA5CE2" w14:textId="356779D2" w:rsidR="000C54ED" w:rsidRDefault="000C54ED" w:rsidP="000C54ED">
      <w:pPr>
        <w:pStyle w:val="Heading3"/>
      </w:pPr>
      <w:r>
        <w:t>2</w:t>
      </w:r>
    </w:p>
    <w:p w14:paraId="6CFA3552" w14:textId="77777777" w:rsidR="000C54ED" w:rsidRPr="00EB4B00" w:rsidRDefault="000C54ED" w:rsidP="000C54ED">
      <w:pPr>
        <w:pStyle w:val="Heading4"/>
        <w:rPr>
          <w:u w:val="single"/>
        </w:rPr>
      </w:pPr>
      <w:r>
        <w:t xml:space="preserve">Saboteurs should not reveal their plans because patrols multiply infinitely – ops have infiltrated debate – the coming insurrection should </w:t>
      </w:r>
      <w:r>
        <w:rPr>
          <w:u w:val="single"/>
        </w:rPr>
        <w:t>remain invisible</w:t>
      </w:r>
    </w:p>
    <w:p w14:paraId="55DC8838" w14:textId="77777777" w:rsidR="000C54ED" w:rsidRPr="00E01BB8" w:rsidRDefault="000C54ED" w:rsidP="000C54ED">
      <w:r w:rsidRPr="00E01BB8">
        <w:rPr>
          <w:rStyle w:val="Style13ptBold"/>
        </w:rPr>
        <w:t>Invisible Committee 7</w:t>
      </w:r>
      <w:r w:rsidRPr="00EB4B00">
        <w:rPr>
          <w:sz w:val="16"/>
          <w:szCs w:val="16"/>
        </w:rPr>
        <w:t xml:space="preserve"> [an anonymous group of French professors, </w:t>
      </w:r>
      <w:proofErr w:type="spellStart"/>
      <w:r w:rsidRPr="00EB4B00">
        <w:rPr>
          <w:sz w:val="16"/>
          <w:szCs w:val="16"/>
        </w:rPr>
        <w:t>phd</w:t>
      </w:r>
      <w:proofErr w:type="spellEnd"/>
      <w:r w:rsidRPr="00EB4B00">
        <w:rPr>
          <w:sz w:val="16"/>
          <w:szCs w:val="16"/>
        </w:rPr>
        <w:t xml:space="preserve"> candidates, and intellectuals, in the book “The Coming Insurrection” published by </w:t>
      </w:r>
      <w:proofErr w:type="spellStart"/>
      <w:r w:rsidRPr="00EB4B00">
        <w:rPr>
          <w:sz w:val="16"/>
          <w:szCs w:val="16"/>
        </w:rPr>
        <w:t>Semiotext</w:t>
      </w:r>
      <w:proofErr w:type="spellEnd"/>
      <w:r w:rsidRPr="00EB4B00">
        <w:rPr>
          <w:sz w:val="16"/>
          <w:szCs w:val="16"/>
        </w:rPr>
        <w:t>(e) (attributed to the </w:t>
      </w:r>
      <w:hyperlink r:id="rId11" w:tgtFrame="_blank" w:history="1">
        <w:r w:rsidRPr="00EB4B00">
          <w:rPr>
            <w:rStyle w:val="Hyperlink"/>
            <w:sz w:val="16"/>
            <w:szCs w:val="16"/>
          </w:rPr>
          <w:t>Tarnac Nine</w:t>
        </w:r>
      </w:hyperlink>
      <w:r w:rsidRPr="00EB4B00">
        <w:rPr>
          <w:sz w:val="16"/>
          <w:szCs w:val="16"/>
        </w:rPr>
        <w:t> by the French police), </w:t>
      </w:r>
      <w:hyperlink r:id="rId12" w:tgtFrame="_blank" w:history="1">
        <w:r w:rsidRPr="00EB4B00">
          <w:rPr>
            <w:rStyle w:val="Hyperlink"/>
            <w:sz w:val="16"/>
            <w:szCs w:val="16"/>
          </w:rPr>
          <w:t>http://tarnac9.noblogs.org/gallery/5188/insurrection_english.pdf</w:t>
        </w:r>
      </w:hyperlink>
      <w:r w:rsidRPr="00EB4B00">
        <w:rPr>
          <w:sz w:val="16"/>
          <w:szCs w:val="16"/>
        </w:rPr>
        <w:t>]</w:t>
      </w:r>
    </w:p>
    <w:p w14:paraId="4592D583" w14:textId="4BF5A617" w:rsidR="000C54ED" w:rsidRPr="000C54ED" w:rsidRDefault="000C54ED" w:rsidP="00676EC1">
      <w:pPr>
        <w:rPr>
          <w:rStyle w:val="StyleUnderline"/>
          <w:sz w:val="14"/>
          <w:u w:val="none"/>
        </w:rPr>
      </w:pPr>
      <w:r w:rsidRPr="00EB4B00">
        <w:rPr>
          <w:sz w:val="14"/>
        </w:rPr>
        <w:t xml:space="preserve">Whatever angle you look at it from, there's no escape from the present. That's not the least of its virtues. For those who want absolutely to have hope, it knocks down every support. Those who claim to have solutions are proven wrong almost immediately. It's understood that now everything can only go from bad to worse. "There's no future for the future" is the wisdom behind an era that for all its appearances of extreme normalcy has come to have about the consciousness level of the first punks. The sphere of political representation is closed. From left to right, it's the same nothingness acting by turns either as the big shots or the virgins, the same sales shelf heads, changing up their discourse according to the latest dispatches from the information service. Those who still vote give one the impression that their only intention is to knock out the polling booths by voting as a pure act of protest. And we've started to understand that in fact it’s only against the vote itself that people go on voting. Nothing we've seen can come up to the heights of the present situation; not by far. By its very silence, the populace seems infinitely more 'grown up' than all those squabbling amongst themselves to govern it do. Any Belleville </w:t>
      </w:r>
      <w:proofErr w:type="spellStart"/>
      <w:r w:rsidRPr="00EB4B00">
        <w:rPr>
          <w:sz w:val="14"/>
        </w:rPr>
        <w:t>chibani</w:t>
      </w:r>
      <w:proofErr w:type="spellEnd"/>
      <w:r w:rsidRPr="00EB4B00">
        <w:rPr>
          <w:sz w:val="14"/>
        </w:rPr>
        <w:t xml:space="preserve"> 1 is wiser in his chats than in all of those puppets’ grand declarations put together. The lid of the social kettle is triple-tight, and the pressure inside won’t stop building. The ghost of Argentina’s Que Se Vayan Todos 2 is seriously starting to haunt the ruling heads. The fires of November 2005 will never cease to cast their shadow on all consciences. Those first joyous fires were the baptism of a whole decade full of promises. The media’s “suburbs vs. the Republic” myth, if it’s not inefficient, is certainly not true. The fatherland was ablaze all the way to downtown everywhere, with fires that were methodically snuffed out. Whole streets went up in flames of solidarity in Barcelona and no one but the people who lived there even found out about it. 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only fatigue, falsification, and media omertà 4 could feign putting an end. The whole series of nocturnal strikes,</w:t>
      </w:r>
      <w:r w:rsidRPr="00EB4B00">
        <w:rPr>
          <w:rStyle w:val="apple-converted-space"/>
          <w:rFonts w:ascii="Arial" w:hAnsi="Arial" w:cs="Arial"/>
          <w:color w:val="222222"/>
          <w:sz w:val="14"/>
          <w:szCs w:val="16"/>
        </w:rPr>
        <w:t> </w:t>
      </w:r>
      <w:r w:rsidRPr="00A6028E">
        <w:rPr>
          <w:rStyle w:val="StyleUnderline"/>
          <w:highlight w:val="yellow"/>
        </w:rPr>
        <w:t>anonymous attacks</w:t>
      </w:r>
      <w:r w:rsidRPr="00EB4B00">
        <w:rPr>
          <w:sz w:val="14"/>
        </w:rPr>
        <w:t>, wordless destruction,</w:t>
      </w:r>
      <w:r w:rsidRPr="00EB4B00">
        <w:rPr>
          <w:rStyle w:val="apple-converted-space"/>
          <w:rFonts w:ascii="Arial" w:hAnsi="Arial" w:cs="Arial"/>
          <w:color w:val="222222"/>
          <w:sz w:val="14"/>
          <w:szCs w:val="16"/>
        </w:rPr>
        <w:t> </w:t>
      </w:r>
      <w:r w:rsidRPr="00A6028E">
        <w:rPr>
          <w:rStyle w:val="StyleUnderline"/>
          <w:highlight w:val="yellow"/>
        </w:rPr>
        <w:t>had the merit of busting</w:t>
      </w:r>
      <w:r w:rsidRPr="00EB4B00">
        <w:rPr>
          <w:rStyle w:val="apple-converted-space"/>
          <w:rFonts w:ascii="Arial" w:hAnsi="Arial" w:cs="Arial"/>
          <w:color w:val="222222"/>
          <w:sz w:val="14"/>
          <w:szCs w:val="16"/>
        </w:rPr>
        <w:t> </w:t>
      </w:r>
      <w:r w:rsidRPr="00EB4B00">
        <w:rPr>
          <w:sz w:val="14"/>
        </w:rPr>
        <w:t>wide</w:t>
      </w:r>
      <w:r w:rsidRPr="00EB4B00">
        <w:rPr>
          <w:rStyle w:val="apple-converted-space"/>
          <w:rFonts w:ascii="Arial" w:hAnsi="Arial" w:cs="Arial"/>
          <w:color w:val="222222"/>
          <w:sz w:val="14"/>
          <w:szCs w:val="20"/>
        </w:rPr>
        <w:t> </w:t>
      </w:r>
      <w:r w:rsidRPr="00A6028E">
        <w:rPr>
          <w:rStyle w:val="StyleUnderline"/>
          <w:highlight w:val="yellow"/>
        </w:rPr>
        <w:t>open</w:t>
      </w:r>
      <w:r w:rsidRPr="00EB4B00">
        <w:rPr>
          <w:rStyle w:val="apple-converted-space"/>
          <w:rFonts w:ascii="Arial" w:hAnsi="Arial" w:cs="Arial"/>
          <w:color w:val="222222"/>
          <w:sz w:val="14"/>
          <w:szCs w:val="16"/>
        </w:rPr>
        <w:t> </w:t>
      </w:r>
      <w:r w:rsidRPr="00EB4B00">
        <w:rPr>
          <w:sz w:val="14"/>
        </w:rPr>
        <w:t>the split between</w:t>
      </w:r>
      <w:r w:rsidRPr="00EB4B00">
        <w:rPr>
          <w:rStyle w:val="apple-converted-space"/>
          <w:rFonts w:ascii="Arial" w:hAnsi="Arial" w:cs="Arial"/>
          <w:color w:val="222222"/>
          <w:sz w:val="14"/>
          <w:szCs w:val="16"/>
        </w:rPr>
        <w:t> </w:t>
      </w:r>
      <w:r w:rsidRPr="00A6028E">
        <w:rPr>
          <w:rStyle w:val="StyleUnderline"/>
          <w:highlight w:val="yellow"/>
        </w:rPr>
        <w:t>politics</w:t>
      </w:r>
      <w:r w:rsidRPr="00EB4B00">
        <w:rPr>
          <w:rStyle w:val="apple-converted-space"/>
          <w:rFonts w:ascii="Arial" w:hAnsi="Arial" w:cs="Arial"/>
          <w:color w:val="222222"/>
          <w:sz w:val="14"/>
          <w:szCs w:val="16"/>
        </w:rPr>
        <w:t> </w:t>
      </w:r>
      <w:r w:rsidRPr="00EB4B00">
        <w:rPr>
          <w:sz w:val="14"/>
        </w:rPr>
        <w:t>and the political. No one can honestly deny the obvious weight of</w:t>
      </w:r>
      <w:r w:rsidRPr="00EB4B00">
        <w:rPr>
          <w:rStyle w:val="apple-converted-space"/>
          <w:rFonts w:ascii="Arial" w:hAnsi="Arial" w:cs="Arial"/>
          <w:color w:val="222222"/>
          <w:sz w:val="14"/>
          <w:szCs w:val="16"/>
        </w:rPr>
        <w:t> </w:t>
      </w:r>
      <w:r w:rsidRPr="00EB4B00">
        <w:rPr>
          <w:sz w:val="14"/>
          <w:szCs w:val="16"/>
        </w:rPr>
        <w:t>this assault which made no demands, and had no message other than a threat which had nothing to do with politics. But you’d have to be blind not to see what is purely political about this resolute negation of politics</w:t>
      </w:r>
      <w:r w:rsidRPr="00EB4B00">
        <w:rPr>
          <w:b/>
          <w:bCs/>
          <w:sz w:val="14"/>
        </w:rPr>
        <w:t>,</w:t>
      </w:r>
      <w:r w:rsidRPr="00EB4B00">
        <w:rPr>
          <w:rStyle w:val="apple-converted-space"/>
          <w:rFonts w:ascii="Arial" w:hAnsi="Arial" w:cs="Arial"/>
          <w:color w:val="222222"/>
          <w:sz w:val="14"/>
          <w:szCs w:val="16"/>
        </w:rPr>
        <w:t> </w:t>
      </w:r>
      <w:r w:rsidRPr="00EB4B00">
        <w:rPr>
          <w:sz w:val="14"/>
        </w:rPr>
        <w:t>and you’d certainly have to know absolutely nothing about the autonomous youth movements of the last 30 years. Like abandoned children we burned the first baby toys of a society that deserves no more respect than the monuments of Paris did at the end of Bloody Week 5 -- and knows it.</w:t>
      </w:r>
      <w:r w:rsidRPr="00EB4B00">
        <w:rPr>
          <w:rStyle w:val="apple-converted-space"/>
          <w:rFonts w:ascii="Arial" w:hAnsi="Arial" w:cs="Arial"/>
          <w:color w:val="222222"/>
          <w:sz w:val="14"/>
          <w:szCs w:val="16"/>
        </w:rPr>
        <w:t> </w:t>
      </w:r>
      <w:r w:rsidRPr="00EB4B00">
        <w:rPr>
          <w:rStyle w:val="StyleUnderline"/>
        </w:rPr>
        <w:t>There’s no social solution</w:t>
      </w:r>
      <w:r w:rsidRPr="00EB4B00">
        <w:rPr>
          <w:rStyle w:val="apple-converted-space"/>
          <w:rFonts w:ascii="Arial" w:hAnsi="Arial" w:cs="Arial"/>
          <w:color w:val="222222"/>
          <w:sz w:val="14"/>
          <w:szCs w:val="16"/>
        </w:rPr>
        <w:t> </w:t>
      </w:r>
      <w:r w:rsidRPr="00EB4B00">
        <w:rPr>
          <w:sz w:val="14"/>
        </w:rPr>
        <w:t xml:space="preserve">to the present situation. First off because the vague aggregate of social groupings, institutions, and individual bubbles that we designate by the anti-phrase “society” has no substance, because there’s no language left to express common experiences with. It took a half-century of fighting by the </w:t>
      </w:r>
      <w:proofErr w:type="spellStart"/>
      <w:r w:rsidRPr="00EB4B00">
        <w:rPr>
          <w:sz w:val="14"/>
        </w:rPr>
        <w:t>Lumières</w:t>
      </w:r>
      <w:proofErr w:type="spellEnd"/>
      <w:r w:rsidRPr="00EB4B00">
        <w:rPr>
          <w:sz w:val="14"/>
        </w:rPr>
        <w:t xml:space="preserve">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w:t>
      </w:r>
      <w:r w:rsidRPr="00EB4B00">
        <w:rPr>
          <w:rStyle w:val="apple-converted-space"/>
          <w:rFonts w:ascii="Arial" w:hAnsi="Arial" w:cs="Arial"/>
          <w:color w:val="222222"/>
          <w:sz w:val="14"/>
          <w:szCs w:val="16"/>
        </w:rPr>
        <w:t> </w:t>
      </w:r>
      <w:r w:rsidRPr="00EB4B00">
        <w:rPr>
          <w:rStyle w:val="StyleUnderline"/>
        </w:rPr>
        <w:t>None of the “problems” formulated in the social language are resolvable</w:t>
      </w:r>
      <w:r w:rsidRPr="00E01BB8">
        <w:rPr>
          <w:rStyle w:val="StyleUnderline"/>
        </w:rPr>
        <w:t>.</w:t>
      </w:r>
      <w:r w:rsidRPr="00EB4B00">
        <w:rPr>
          <w:rStyle w:val="apple-converted-space"/>
          <w:rFonts w:ascii="Arial" w:hAnsi="Arial" w:cs="Arial"/>
          <w:color w:val="222222"/>
          <w:sz w:val="14"/>
          <w:szCs w:val="16"/>
        </w:rPr>
        <w:t> </w:t>
      </w:r>
      <w:r w:rsidRPr="00EB4B00">
        <w:rPr>
          <w:sz w:val="14"/>
        </w:rPr>
        <w:t xml:space="preserve">The “retirement pensions issue,” the issues of “precariousness,” the “youth” and their “violence” can only be kept in suspense as long as the ever more surprising “acting out” they thinly cover gets managed away police-like. No one’s going to be happy to see old people being wiped out at a knockdown price, abandoned by their own and with nothing to say. And those who’ve found less humiliation and more benefit in a life of crime than in sweeping floors will not give up their weapons, and prison won’t make them love society. The rage to enjoy of the hordes of the retired will not take the somber cuts to their monthly income on an empty stomach, and will get only too excited about the refusal to work among a large sector of the youth. And to conclude, no guaranteed income granted the day after a quasi-uprising will lay the foundations for a new </w:t>
      </w:r>
      <w:proofErr w:type="spellStart"/>
      <w:r w:rsidRPr="00EB4B00">
        <w:rPr>
          <w:sz w:val="14"/>
        </w:rPr>
        <w:t>New</w:t>
      </w:r>
      <w:proofErr w:type="spellEnd"/>
      <w:r w:rsidRPr="00EB4B00">
        <w:rPr>
          <w:sz w:val="14"/>
        </w:rPr>
        <w:t xml:space="preserve"> Deal, a new pact, and a new peace. The</w:t>
      </w:r>
      <w:r w:rsidRPr="00EB4B00">
        <w:rPr>
          <w:rStyle w:val="apple-converted-space"/>
          <w:rFonts w:ascii="Arial" w:hAnsi="Arial" w:cs="Arial"/>
          <w:color w:val="222222"/>
          <w:sz w:val="14"/>
          <w:szCs w:val="16"/>
        </w:rPr>
        <w:t> </w:t>
      </w:r>
      <w:r w:rsidRPr="00EB4B00">
        <w:rPr>
          <w:rStyle w:val="StyleUnderline"/>
        </w:rPr>
        <w:t>social sentiment is</w:t>
      </w:r>
      <w:r w:rsidRPr="00EB4B00">
        <w:rPr>
          <w:rStyle w:val="apple-converted-space"/>
          <w:rFonts w:ascii="Arial" w:hAnsi="Arial" w:cs="Arial"/>
          <w:color w:val="222222"/>
          <w:sz w:val="14"/>
          <w:szCs w:val="16"/>
        </w:rPr>
        <w:t> </w:t>
      </w:r>
      <w:r w:rsidRPr="00EB4B00">
        <w:rPr>
          <w:sz w:val="14"/>
        </w:rPr>
        <w:t>rather</w:t>
      </w:r>
      <w:r w:rsidRPr="00EB4B00">
        <w:rPr>
          <w:rStyle w:val="apple-converted-space"/>
          <w:rFonts w:ascii="Arial" w:hAnsi="Arial" w:cs="Arial"/>
          <w:color w:val="222222"/>
          <w:sz w:val="14"/>
          <w:szCs w:val="16"/>
        </w:rPr>
        <w:t> </w:t>
      </w:r>
      <w:r w:rsidRPr="00EB4B00">
        <w:rPr>
          <w:rStyle w:val="StyleUnderline"/>
        </w:rPr>
        <w:t>too evaporated</w:t>
      </w:r>
      <w:r w:rsidRPr="00EB4B00">
        <w:rPr>
          <w:rStyle w:val="apple-converted-space"/>
          <w:rFonts w:ascii="Arial" w:hAnsi="Arial" w:cs="Arial"/>
          <w:color w:val="222222"/>
          <w:sz w:val="14"/>
          <w:szCs w:val="16"/>
        </w:rPr>
        <w:t> </w:t>
      </w:r>
      <w:r w:rsidRPr="00EB4B00">
        <w:rPr>
          <w:sz w:val="14"/>
        </w:rPr>
        <w:t>for all that. As their solution,</w:t>
      </w:r>
      <w:r w:rsidRPr="00EB4B00">
        <w:rPr>
          <w:rStyle w:val="apple-converted-space"/>
          <w:rFonts w:ascii="Arial" w:hAnsi="Arial" w:cs="Arial"/>
          <w:color w:val="222222"/>
          <w:sz w:val="14"/>
          <w:szCs w:val="16"/>
        </w:rPr>
        <w:t> </w:t>
      </w:r>
      <w:r w:rsidRPr="00A6028E">
        <w:rPr>
          <w:rStyle w:val="StyleUnderline"/>
          <w:highlight w:val="yellow"/>
        </w:rPr>
        <w:t>they’ll</w:t>
      </w:r>
      <w:r w:rsidRPr="00E01BB8">
        <w:rPr>
          <w:rStyle w:val="StyleUnderline"/>
        </w:rPr>
        <w:t> </w:t>
      </w:r>
      <w:r w:rsidRPr="00EB4B00">
        <w:rPr>
          <w:sz w:val="14"/>
        </w:rPr>
        <w:t>just</w:t>
      </w:r>
      <w:r w:rsidRPr="00EB4B00">
        <w:rPr>
          <w:rStyle w:val="apple-converted-space"/>
          <w:rFonts w:ascii="Arial" w:hAnsi="Arial" w:cs="Arial"/>
          <w:color w:val="222222"/>
          <w:sz w:val="14"/>
          <w:szCs w:val="16"/>
        </w:rPr>
        <w:t> </w:t>
      </w:r>
      <w:r w:rsidRPr="00A6028E">
        <w:rPr>
          <w:rStyle w:val="StyleUnderline"/>
          <w:highlight w:val="yellow"/>
        </w:rPr>
        <w:t>never stop putting on the pressure, to make sure nothing happens</w:t>
      </w:r>
      <w:r w:rsidRPr="00EB4B00">
        <w:rPr>
          <w:sz w:val="14"/>
        </w:rPr>
        <w:t>, and with it</w:t>
      </w:r>
      <w:r w:rsidRPr="00EB4B00">
        <w:rPr>
          <w:rStyle w:val="apple-converted-space"/>
          <w:rFonts w:ascii="Arial" w:hAnsi="Arial" w:cs="Arial"/>
          <w:color w:val="222222"/>
          <w:sz w:val="14"/>
          <w:szCs w:val="16"/>
        </w:rPr>
        <w:t> </w:t>
      </w:r>
      <w:r w:rsidRPr="00A6028E">
        <w:rPr>
          <w:rStyle w:val="StyleUnderline"/>
          <w:highlight w:val="yellow"/>
        </w:rPr>
        <w:t>we’ll have more</w:t>
      </w:r>
      <w:r w:rsidRPr="00EB4B00">
        <w:rPr>
          <w:rStyle w:val="apple-converted-space"/>
          <w:rFonts w:ascii="Arial" w:hAnsi="Arial" w:cs="Arial"/>
          <w:color w:val="222222"/>
          <w:sz w:val="14"/>
          <w:szCs w:val="16"/>
        </w:rPr>
        <w:t> </w:t>
      </w:r>
      <w:r w:rsidRPr="00EB4B00">
        <w:rPr>
          <w:sz w:val="14"/>
        </w:rPr>
        <w:t>and more</w:t>
      </w:r>
      <w:r w:rsidRPr="00EB4B00">
        <w:rPr>
          <w:rStyle w:val="apple-converted-space"/>
          <w:rFonts w:ascii="Arial" w:hAnsi="Arial" w:cs="Arial"/>
          <w:color w:val="222222"/>
          <w:sz w:val="14"/>
          <w:szCs w:val="16"/>
        </w:rPr>
        <w:t> </w:t>
      </w:r>
      <w:r w:rsidRPr="00A6028E">
        <w:rPr>
          <w:rStyle w:val="StyleUnderline"/>
          <w:highlight w:val="yellow"/>
        </w:rPr>
        <w:t>police chases</w:t>
      </w:r>
      <w:r w:rsidRPr="00EB4B00">
        <w:rPr>
          <w:rStyle w:val="apple-converted-space"/>
          <w:rFonts w:ascii="Arial" w:hAnsi="Arial" w:cs="Arial"/>
          <w:color w:val="222222"/>
          <w:sz w:val="14"/>
          <w:szCs w:val="16"/>
        </w:rPr>
        <w:t> </w:t>
      </w:r>
      <w:r w:rsidRPr="00EB4B00">
        <w:rPr>
          <w:sz w:val="14"/>
        </w:rPr>
        <w:t>all over the neighborhood.</w:t>
      </w:r>
      <w:r w:rsidRPr="00EB4B00">
        <w:rPr>
          <w:rStyle w:val="apple-converted-space"/>
          <w:rFonts w:ascii="Arial" w:hAnsi="Arial" w:cs="Arial"/>
          <w:color w:val="222222"/>
          <w:sz w:val="14"/>
          <w:szCs w:val="16"/>
        </w:rPr>
        <w:t> </w:t>
      </w:r>
      <w:r w:rsidRPr="00EB4B00">
        <w:rPr>
          <w:rStyle w:val="StyleUnderline"/>
        </w:rPr>
        <w:t>The drone that</w:t>
      </w:r>
      <w:r w:rsidRPr="00EB4B00">
        <w:rPr>
          <w:rStyle w:val="apple-converted-space"/>
          <w:rFonts w:ascii="Arial" w:hAnsi="Arial" w:cs="Arial"/>
          <w:color w:val="222222"/>
          <w:sz w:val="14"/>
          <w:szCs w:val="16"/>
        </w:rPr>
        <w:t> </w:t>
      </w:r>
      <w:r w:rsidRPr="00EB4B00">
        <w:rPr>
          <w:sz w:val="14"/>
        </w:rPr>
        <w:t>even according to</w:t>
      </w:r>
      <w:r w:rsidRPr="00EB4B00">
        <w:rPr>
          <w:rStyle w:val="apple-converted-space"/>
          <w:rFonts w:ascii="Arial" w:hAnsi="Arial" w:cs="Arial"/>
          <w:color w:val="222222"/>
          <w:sz w:val="14"/>
          <w:szCs w:val="16"/>
        </w:rPr>
        <w:t> </w:t>
      </w:r>
      <w:r w:rsidRPr="00EB4B00">
        <w:rPr>
          <w:rStyle w:val="StyleUnderline"/>
        </w:rPr>
        <w:t>the police</w:t>
      </w:r>
      <w:r w:rsidRPr="00EB4B00">
        <w:rPr>
          <w:rStyle w:val="apple-converted-space"/>
          <w:rFonts w:ascii="Arial" w:hAnsi="Arial" w:cs="Arial"/>
          <w:color w:val="222222"/>
          <w:sz w:val="14"/>
          <w:szCs w:val="16"/>
        </w:rPr>
        <w:t> </w:t>
      </w:r>
      <w:r w:rsidRPr="00EB4B00">
        <w:rPr>
          <w:sz w:val="14"/>
        </w:rPr>
        <w:t xml:space="preserve">indeed </w:t>
      </w:r>
      <w:r w:rsidRPr="00EB4B00">
        <w:rPr>
          <w:rStyle w:val="StyleUnderline"/>
        </w:rPr>
        <w:t>did fly</w:t>
      </w:r>
      <w:r w:rsidRPr="00EB4B00">
        <w:rPr>
          <w:rStyle w:val="apple-converted-space"/>
          <w:rFonts w:ascii="Arial" w:hAnsi="Arial" w:cs="Arial"/>
          <w:color w:val="222222"/>
          <w:sz w:val="14"/>
          <w:szCs w:val="16"/>
        </w:rPr>
        <w:t> </w:t>
      </w:r>
      <w:r w:rsidRPr="00EB4B00">
        <w:rPr>
          <w:sz w:val="14"/>
        </w:rPr>
        <w:t>over Seine-Saint-Denis 7 last</w:t>
      </w:r>
      <w:r w:rsidRPr="00EB4B00">
        <w:rPr>
          <w:rStyle w:val="apple-converted-space"/>
          <w:rFonts w:ascii="Arial" w:hAnsi="Arial" w:cs="Arial"/>
          <w:color w:val="222222"/>
          <w:sz w:val="14"/>
          <w:szCs w:val="16"/>
        </w:rPr>
        <w:t> </w:t>
      </w:r>
      <w:r w:rsidRPr="00EB4B00">
        <w:rPr>
          <w:rStyle w:val="aqj"/>
          <w:rFonts w:ascii="Arial" w:hAnsi="Arial" w:cs="Arial"/>
          <w:color w:val="222222"/>
          <w:sz w:val="14"/>
          <w:szCs w:val="16"/>
        </w:rPr>
        <w:t>July 14th</w:t>
      </w:r>
      <w:r w:rsidRPr="00EB4B00">
        <w:rPr>
          <w:rStyle w:val="apple-converted-space"/>
          <w:rFonts w:ascii="Arial" w:hAnsi="Arial" w:cs="Arial"/>
          <w:color w:val="222222"/>
          <w:sz w:val="14"/>
          <w:szCs w:val="16"/>
        </w:rPr>
        <w:t> </w:t>
      </w:r>
      <w:r w:rsidRPr="00EB4B00">
        <w:rPr>
          <w:rStyle w:val="StyleUnderline"/>
        </w:rPr>
        <w:t>is</w:t>
      </w:r>
      <w:r w:rsidRPr="00EB4B00">
        <w:rPr>
          <w:rStyle w:val="apple-converted-space"/>
          <w:rFonts w:ascii="Arial" w:hAnsi="Arial" w:cs="Arial"/>
          <w:color w:val="222222"/>
          <w:sz w:val="14"/>
          <w:szCs w:val="16"/>
        </w:rPr>
        <w:t> </w:t>
      </w:r>
      <w:r w:rsidRPr="00EB4B00">
        <w:rPr>
          <w:sz w:val="14"/>
        </w:rPr>
        <w:t>a picture of</w:t>
      </w:r>
      <w:r w:rsidRPr="00EB4B00">
        <w:rPr>
          <w:rStyle w:val="apple-converted-space"/>
          <w:rFonts w:ascii="Arial" w:hAnsi="Arial" w:cs="Arial"/>
          <w:color w:val="222222"/>
          <w:sz w:val="14"/>
          <w:szCs w:val="16"/>
        </w:rPr>
        <w:t> </w:t>
      </w:r>
      <w:r w:rsidRPr="00EB4B00">
        <w:rPr>
          <w:rStyle w:val="StyleUnderline"/>
        </w:rPr>
        <w:t>the future</w:t>
      </w:r>
      <w:r w:rsidRPr="00EB4B00">
        <w:rPr>
          <w:rStyle w:val="apple-converted-space"/>
          <w:rFonts w:ascii="Arial" w:hAnsi="Arial" w:cs="Arial"/>
          <w:color w:val="222222"/>
          <w:sz w:val="14"/>
          <w:szCs w:val="16"/>
        </w:rPr>
        <w:t> </w:t>
      </w:r>
      <w:r w:rsidRPr="00EB4B00">
        <w:rPr>
          <w:sz w:val="14"/>
        </w:rPr>
        <w:t>in much more straightforward colors than all the hazy images we get from the humanists.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The purely metropolitan portions of the country, the main downtowns, lead their luxurious lives in an ever more calculating, ever more sophisticated, ever more shimmering deconstruction. They light up the whole planet with their whorehouse red lights, while the BAC 8 and the private security companies’ -- read: militias’ --</w:t>
      </w:r>
      <w:r w:rsidRPr="00EB4B00">
        <w:rPr>
          <w:rStyle w:val="apple-converted-space"/>
          <w:rFonts w:ascii="Arial" w:hAnsi="Arial" w:cs="Arial"/>
          <w:color w:val="222222"/>
          <w:sz w:val="14"/>
          <w:szCs w:val="16"/>
        </w:rPr>
        <w:t> </w:t>
      </w:r>
      <w:r w:rsidRPr="00A6028E">
        <w:rPr>
          <w:rStyle w:val="StyleUnderline"/>
          <w:highlight w:val="yellow"/>
        </w:rPr>
        <w:t>patrols multiply infinitely</w:t>
      </w:r>
      <w:r w:rsidRPr="00EB4B00">
        <w:rPr>
          <w:sz w:val="14"/>
        </w:rPr>
        <w:t xml:space="preserve">, all the while benefiting from being able to hide behind an ever more disrespectful judicial front. The catch-22 of the present, though perceptible everywhere, is denied everywhere. Never have so many psychologists, sociologists, and literary people devoted themselves to it, each with their own special jargon, and each with their own specially missing solution.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w:t>
      </w:r>
      <w:r w:rsidRPr="00EB4B00">
        <w:rPr>
          <w:rStyle w:val="StyleUnderline"/>
          <w:highlight w:val="yellow"/>
        </w:rPr>
        <w:t>an imaginary collective</w:t>
      </w:r>
      <w:r w:rsidRPr="00EB4B00">
        <w:rPr>
          <w:sz w:val="14"/>
        </w:rPr>
        <w:t xml:space="preserve">. Its editors are not its authors. They </w:t>
      </w:r>
      <w:r w:rsidRPr="00EB4B00">
        <w:rPr>
          <w:rStyle w:val="StyleUnderline"/>
          <w:highlight w:val="yellow"/>
        </w:rPr>
        <w:t>are</w:t>
      </w:r>
      <w:r w:rsidRPr="00EB4B00">
        <w:rPr>
          <w:sz w:val="14"/>
        </w:rPr>
        <w:t xml:space="preserve"> merely </w:t>
      </w:r>
      <w:r w:rsidRPr="00EB4B00">
        <w:rPr>
          <w:rStyle w:val="StyleUnderline"/>
          <w:highlight w:val="yellow"/>
        </w:rPr>
        <w:t>content to do</w:t>
      </w:r>
      <w:r w:rsidRPr="00EB4B00">
        <w:rPr>
          <w:sz w:val="14"/>
        </w:rPr>
        <w:t xml:space="preserve"> a little </w:t>
      </w:r>
      <w:r w:rsidRPr="00EB4B00">
        <w:rPr>
          <w:rStyle w:val="StyleUnderline"/>
          <w:highlight w:val="yellow"/>
        </w:rPr>
        <w:t>clean-up</w:t>
      </w:r>
      <w:r w:rsidRPr="00EB4B00">
        <w:rPr>
          <w:sz w:val="14"/>
        </w:rPr>
        <w:t xml:space="preserve"> of what’s scattered around the era’s common areas, </w:t>
      </w:r>
      <w:r w:rsidRPr="00EB4B00">
        <w:rPr>
          <w:rStyle w:val="StyleUnderline"/>
          <w:highlight w:val="yellow"/>
        </w:rPr>
        <w:t>around</w:t>
      </w:r>
      <w:r w:rsidRPr="00EB4B00">
        <w:rPr>
          <w:sz w:val="14"/>
        </w:rPr>
        <w:t xml:space="preserve"> the murmurings at </w:t>
      </w:r>
      <w:r w:rsidRPr="00EB4B00">
        <w:rPr>
          <w:rStyle w:val="StyleUnderline"/>
          <w:highlight w:val="yellow"/>
        </w:rPr>
        <w:t>bar-tables, behind closed</w:t>
      </w:r>
      <w:r w:rsidRPr="00EB4B00">
        <w:rPr>
          <w:sz w:val="14"/>
        </w:rPr>
        <w:t xml:space="preserve"> bedroom </w:t>
      </w:r>
      <w:r w:rsidRPr="00EB4B00">
        <w:rPr>
          <w:rStyle w:val="StyleUnderline"/>
          <w:highlight w:val="yellow"/>
        </w:rPr>
        <w:t>doors</w:t>
      </w:r>
      <w:r w:rsidRPr="00EB4B00">
        <w:rPr>
          <w:sz w:val="14"/>
        </w:rPr>
        <w:t>. They’ve only determined a few necessary truths, whose universal repression fills up the psychiatric hospitals and the painful gazes. They’ve made themselves scribes of the situation. It’s the privilege of radical circumstances that justice leads them quite logically to revolution. It’s enough just to say what we can see and not avoid the conclusions to be drawn from it.</w:t>
      </w:r>
    </w:p>
    <w:p w14:paraId="31A347CB" w14:textId="240DBB26" w:rsidR="005F1076" w:rsidRPr="000C54ED" w:rsidRDefault="000C54ED" w:rsidP="00FC2089">
      <w:pPr>
        <w:pStyle w:val="Heading3"/>
        <w:rPr>
          <w:rStyle w:val="StyleUnderline"/>
          <w:sz w:val="32"/>
          <w:szCs w:val="32"/>
        </w:rPr>
      </w:pPr>
      <w:r w:rsidRPr="000C54ED">
        <w:rPr>
          <w:rStyle w:val="StyleUnderline"/>
          <w:sz w:val="32"/>
          <w:szCs w:val="32"/>
        </w:rPr>
        <w:t>3</w:t>
      </w:r>
    </w:p>
    <w:p w14:paraId="696C4AE8" w14:textId="77777777" w:rsidR="00FC2089" w:rsidRDefault="00FC2089" w:rsidP="00FC2089">
      <w:pPr>
        <w:pStyle w:val="Heading4"/>
      </w:pPr>
      <w:r>
        <w:t xml:space="preserve">CP Text: </w:t>
      </w:r>
      <w:proofErr w:type="spellStart"/>
      <w:r>
        <w:t>Jach’a</w:t>
      </w:r>
      <w:proofErr w:type="spellEnd"/>
      <w:r>
        <w:t xml:space="preserve"> </w:t>
      </w:r>
      <w:proofErr w:type="spellStart"/>
      <w:r>
        <w:t>marka</w:t>
      </w:r>
      <w:proofErr w:type="spellEnd"/>
      <w:r>
        <w:t xml:space="preserve"> </w:t>
      </w:r>
      <w:proofErr w:type="spellStart"/>
      <w:r>
        <w:t>mink’ai</w:t>
      </w:r>
      <w:proofErr w:type="spellEnd"/>
      <w:r>
        <w:t xml:space="preserve"> </w:t>
      </w:r>
      <w:proofErr w:type="spellStart"/>
      <w:r>
        <w:t>echay</w:t>
      </w:r>
      <w:proofErr w:type="spellEnd"/>
      <w:r>
        <w:t xml:space="preserve"> </w:t>
      </w:r>
      <w:proofErr w:type="spellStart"/>
      <w:r>
        <w:t>qanqa</w:t>
      </w:r>
      <w:proofErr w:type="spellEnd"/>
      <w:r>
        <w:t xml:space="preserve"> di </w:t>
      </w:r>
      <w:proofErr w:type="spellStart"/>
      <w:r>
        <w:t>istadus</w:t>
      </w:r>
      <w:proofErr w:type="spellEnd"/>
      <w:r>
        <w:t xml:space="preserve"> </w:t>
      </w:r>
      <w:proofErr w:type="spellStart"/>
      <w:r>
        <w:t>unidus</w:t>
      </w:r>
      <w:proofErr w:type="spellEnd"/>
      <w:r>
        <w:t>.</w:t>
      </w:r>
    </w:p>
    <w:p w14:paraId="7A828849" w14:textId="0906F8B1" w:rsidR="00FC2089" w:rsidRPr="00692CA4" w:rsidRDefault="00FC2089" w:rsidP="00FC2089">
      <w:pPr>
        <w:pStyle w:val="Heading4"/>
      </w:pPr>
      <w:r>
        <w:t>It solves</w:t>
      </w:r>
    </w:p>
    <w:p w14:paraId="7CB348D5" w14:textId="77777777" w:rsidR="00FC2089" w:rsidRPr="00C8725D" w:rsidRDefault="00FC2089" w:rsidP="00FC2089">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13"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04FE1E60" w14:textId="77777777" w:rsidR="00FC2089" w:rsidRPr="00892A63" w:rsidRDefault="00FC2089" w:rsidP="00FC2089">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75851F3E" w14:textId="77777777" w:rsidR="00FC2089" w:rsidRPr="00FC2089" w:rsidRDefault="00FC2089" w:rsidP="00FC2089"/>
    <w:p w14:paraId="74597226" w14:textId="6FADC64E" w:rsidR="005F1076" w:rsidRDefault="005F1076" w:rsidP="005F1076">
      <w:pPr>
        <w:pStyle w:val="Heading3"/>
      </w:pPr>
      <w:r>
        <w:t>Case</w:t>
      </w:r>
    </w:p>
    <w:p w14:paraId="222322BE" w14:textId="77777777" w:rsidR="000C54ED" w:rsidRPr="005B3F2E" w:rsidRDefault="000C54ED" w:rsidP="000C54ED">
      <w:pPr>
        <w:pStyle w:val="Heading4"/>
      </w:pPr>
      <w:r>
        <w:t xml:space="preserve">Sabotage enacts the </w:t>
      </w:r>
      <w:r>
        <w:rPr>
          <w:u w:val="single"/>
        </w:rPr>
        <w:t>curse of symmetry</w:t>
      </w:r>
      <w:r>
        <w:t xml:space="preserve"> – fuels the </w:t>
      </w:r>
      <w:r>
        <w:rPr>
          <w:u w:val="single"/>
        </w:rPr>
        <w:t>war machine</w:t>
      </w:r>
    </w:p>
    <w:p w14:paraId="38F89556" w14:textId="77777777" w:rsidR="000C54ED" w:rsidRPr="00631677" w:rsidRDefault="000C54ED" w:rsidP="000C54ED">
      <w:r w:rsidRPr="00631677">
        <w:rPr>
          <w:rStyle w:val="Style13ptBold"/>
        </w:rPr>
        <w:t>Culp and Dekeyser 18</w:t>
      </w:r>
      <w:r w:rsidRPr="00631677">
        <w:rPr>
          <w:b/>
          <w:bCs/>
        </w:rPr>
        <w:t xml:space="preserve"> </w:t>
      </w:r>
      <w:r w:rsidRPr="005B3F2E">
        <w:rPr>
          <w:sz w:val="16"/>
          <w:szCs w:val="16"/>
        </w:rPr>
        <w:t xml:space="preserve">[Andrew, teaches Media History and Theory in the MA Program in Aesthetics and Politics and the School of Critical Studies at </w:t>
      </w:r>
      <w:proofErr w:type="spellStart"/>
      <w:r w:rsidRPr="005B3F2E">
        <w:rPr>
          <w:sz w:val="16"/>
          <w:szCs w:val="16"/>
        </w:rPr>
        <w:t>CalArts</w:t>
      </w:r>
      <w:proofErr w:type="spellEnd"/>
      <w:r w:rsidRPr="005B3F2E">
        <w:rPr>
          <w:sz w:val="16"/>
          <w:szCs w:val="16"/>
        </w:rPr>
        <w:t>; Thomas, Postgraduate research student within Geography and Environment at the University of Southampton, “On Giving Up on this World,” Society &amp; Space, http://societyandspace.org/2018/02/27/on-giving-up-on-this-world/ //AK47]</w:t>
      </w:r>
    </w:p>
    <w:p w14:paraId="3385D491" w14:textId="77777777" w:rsidR="000C54ED" w:rsidRPr="005B3F2E" w:rsidRDefault="000C54ED" w:rsidP="000C54ED">
      <w:pPr>
        <w:rPr>
          <w:sz w:val="12"/>
        </w:rPr>
      </w:pPr>
      <w:r w:rsidRPr="005B3F2E">
        <w:rPr>
          <w:sz w:val="12"/>
        </w:rPr>
        <w:t xml:space="preserve">Offering further insight into the implications of “symmetrical” thinking in political terms, </w:t>
      </w:r>
      <w:r w:rsidRPr="00631677">
        <w:rPr>
          <w:rStyle w:val="StyleUnderline"/>
        </w:rPr>
        <w:t xml:space="preserve">The Invisible Committee warns us of </w:t>
      </w:r>
      <w:r w:rsidRPr="005B3F2E">
        <w:rPr>
          <w:rStyle w:val="StyleUnderline"/>
          <w:highlight w:val="green"/>
        </w:rPr>
        <w:t>the “curse of symmetry”</w:t>
      </w:r>
      <w:r w:rsidRPr="005B3F2E">
        <w:rPr>
          <w:sz w:val="12"/>
        </w:rPr>
        <w:t xml:space="preserve"> (2015: 156): </w:t>
      </w:r>
      <w:r w:rsidRPr="00631677">
        <w:rPr>
          <w:rStyle w:val="StyleUnderline"/>
        </w:rPr>
        <w:t xml:space="preserve">to </w:t>
      </w:r>
      <w:r w:rsidRPr="005B3F2E">
        <w:rPr>
          <w:rStyle w:val="StyleUnderline"/>
          <w:highlight w:val="green"/>
        </w:rPr>
        <w:t>constitute oneself on the same model of what one is hoping to destroy</w:t>
      </w:r>
      <w:r w:rsidRPr="00631677">
        <w:rPr>
          <w:rStyle w:val="StyleUnderline"/>
        </w:rPr>
        <w:t>.</w:t>
      </w:r>
      <w:r w:rsidRPr="005B3F2E">
        <w:rPr>
          <w:sz w:val="12"/>
        </w:rPr>
        <w:t xml:space="preserve"> But they also note that an understanding of capitalist technologies “brings an immediate increase in power, giving us a purchase on what will then no longer appear as an environment, but as a world arranged in a certain way and that we can shape” (125). </w:t>
      </w:r>
      <w:r w:rsidRPr="00631677">
        <w:rPr>
          <w:rStyle w:val="StyleUnderline"/>
          <w:highlight w:val="green"/>
        </w:rPr>
        <w:t>How “distant” must a politics of refusal be</w:t>
      </w:r>
      <w:r w:rsidRPr="005B3F2E">
        <w:rPr>
          <w:sz w:val="12"/>
        </w:rPr>
        <w:t xml:space="preserve"> then</w:t>
      </w:r>
      <w:r w:rsidRPr="00631677">
        <w:rPr>
          <w:rStyle w:val="StyleUnderline"/>
        </w:rPr>
        <w:t>? Can one understand what one opposes without describing it</w:t>
      </w:r>
      <w:r w:rsidRPr="005B3F2E">
        <w:rPr>
          <w:sz w:val="12"/>
        </w:rPr>
        <w:t xml:space="preserve"> (perhaps a scientific function) </w:t>
      </w:r>
      <w:r w:rsidRPr="00631677">
        <w:rPr>
          <w:rStyle w:val="StyleUnderline"/>
        </w:rPr>
        <w:t>and without making it part of one’s situation, of one’s world?</w:t>
      </w:r>
      <w:r w:rsidRPr="005B3F2E">
        <w:rPr>
          <w:sz w:val="12"/>
        </w:rPr>
        <w:t xml:space="preserve"> In my own ethnographic work, I am intrigued with how “</w:t>
      </w:r>
      <w:proofErr w:type="spellStart"/>
      <w:r w:rsidRPr="005B3F2E">
        <w:rPr>
          <w:sz w:val="12"/>
        </w:rPr>
        <w:t>subvertisers</w:t>
      </w:r>
      <w:proofErr w:type="spellEnd"/>
      <w:r w:rsidRPr="005B3F2E">
        <w:rPr>
          <w:sz w:val="12"/>
        </w:rPr>
        <w:t xml:space="preserve">” (those illegally intervening into outdoor advertising spaces through removal, replacement, reversal, supplementation and destruction) are simultaneously repelled by, seeking distance from, and drawn to advertising space. This gives them a perspective of proximity regarding the workings of advertising power, but it is perhaps also here, on these grounds, that they collapse most deeply into apparatuses of capture. AC: </w:t>
      </w:r>
      <w:proofErr w:type="spellStart"/>
      <w:r w:rsidRPr="00631677">
        <w:rPr>
          <w:rStyle w:val="StyleUnderline"/>
        </w:rPr>
        <w:t>Tiqqun</w:t>
      </w:r>
      <w:proofErr w:type="spellEnd"/>
      <w:r w:rsidRPr="00631677">
        <w:rPr>
          <w:rStyle w:val="StyleUnderline"/>
        </w:rPr>
        <w:t xml:space="preserve"> and The Invisible Committee define ethics as the art of distances.</w:t>
      </w:r>
      <w:r w:rsidRPr="005B3F2E">
        <w:rPr>
          <w:sz w:val="12"/>
        </w:rPr>
        <w:t xml:space="preserve"> It is a curious combination of the partisanship of Schmitt’s friend-enemy distinction and a theory of power from Spinoza’s composition of bodies whereby friends build power by finding each other and enemies distance one from one’s own power. </w:t>
      </w:r>
      <w:r w:rsidRPr="00631677">
        <w:rPr>
          <w:rStyle w:val="StyleUnderline"/>
          <w:highlight w:val="green"/>
        </w:rPr>
        <w:t>The</w:t>
      </w:r>
      <w:r w:rsidRPr="00631677">
        <w:rPr>
          <w:rStyle w:val="StyleUnderline"/>
        </w:rPr>
        <w:t xml:space="preserve"> </w:t>
      </w:r>
      <w:r w:rsidRPr="00631677">
        <w:rPr>
          <w:rStyle w:val="StyleUnderline"/>
          <w:highlight w:val="green"/>
        </w:rPr>
        <w:t>point</w:t>
      </w:r>
      <w:r w:rsidRPr="005B3F2E">
        <w:rPr>
          <w:sz w:val="12"/>
        </w:rPr>
        <w:t xml:space="preserve"> then </w:t>
      </w:r>
      <w:r w:rsidRPr="00631677">
        <w:rPr>
          <w:rStyle w:val="StyleUnderline"/>
          <w:highlight w:val="green"/>
        </w:rPr>
        <w:t xml:space="preserve">is to </w:t>
      </w:r>
      <w:r w:rsidRPr="005B3F2E">
        <w:rPr>
          <w:rStyle w:val="Emphasis"/>
          <w:highlight w:val="green"/>
        </w:rPr>
        <w:t>refuse the dialectic of recognition</w:t>
      </w:r>
      <w:r w:rsidRPr="00631677">
        <w:rPr>
          <w:rStyle w:val="StyleUnderline"/>
          <w:highlight w:val="green"/>
        </w:rPr>
        <w:t>, which inadvertently causes one to take on attributes of the enemy in an attempt to combat them</w:t>
      </w:r>
      <w:r w:rsidRPr="00631677">
        <w:rPr>
          <w:rStyle w:val="StyleUnderline"/>
        </w:rPr>
        <w:t>.</w:t>
      </w:r>
      <w:r w:rsidRPr="005B3F2E">
        <w:rPr>
          <w:sz w:val="12"/>
        </w:rPr>
        <w:t xml:space="preserve"> While I have strategic disagreements with The Invisible Committee, I think the art of distances is a wonderful way of posing the problem “how does one relate to the enemy?” The relation Deleuze and </w:t>
      </w:r>
      <w:proofErr w:type="spellStart"/>
      <w:r w:rsidRPr="005B3F2E">
        <w:rPr>
          <w:sz w:val="12"/>
        </w:rPr>
        <w:t>Guattari</w:t>
      </w:r>
      <w:proofErr w:type="spellEnd"/>
      <w:r w:rsidRPr="005B3F2E">
        <w:rPr>
          <w:sz w:val="12"/>
        </w:rPr>
        <w:t xml:space="preserve"> propose in the </w:t>
      </w:r>
      <w:proofErr w:type="spellStart"/>
      <w:r w:rsidRPr="005B3F2E">
        <w:rPr>
          <w:sz w:val="12"/>
        </w:rPr>
        <w:t>nomadology</w:t>
      </w:r>
      <w:proofErr w:type="spellEnd"/>
      <w:r w:rsidRPr="005B3F2E">
        <w:rPr>
          <w:sz w:val="12"/>
        </w:rPr>
        <w:t xml:space="preserve"> of A Thousand Plateaus is one of non-relation. This is the key distinction between Foucault’s theory of power and that of Deleuze and </w:t>
      </w:r>
      <w:proofErr w:type="spellStart"/>
      <w:r w:rsidRPr="005B3F2E">
        <w:rPr>
          <w:sz w:val="12"/>
        </w:rPr>
        <w:t>Guattari</w:t>
      </w:r>
      <w:proofErr w:type="spellEnd"/>
      <w:r w:rsidRPr="005B3F2E">
        <w:rPr>
          <w:sz w:val="12"/>
        </w:rPr>
        <w:t xml:space="preserve">. For Foucault (1978: 98-102), power produces an internal resistance (not dissimilar to electricity) that leads to him presenting four rules of power: immanence, continual variation, double conditioning, and tactical polyvalence. We can say that he presents a theory of power with two internally-related terms, “power” and “resistance.” There is no outside. For Deleuze and </w:t>
      </w:r>
      <w:proofErr w:type="spellStart"/>
      <w:r w:rsidRPr="005B3F2E">
        <w:rPr>
          <w:sz w:val="12"/>
        </w:rPr>
        <w:t>Guattari</w:t>
      </w:r>
      <w:proofErr w:type="spellEnd"/>
      <w:r w:rsidRPr="005B3F2E">
        <w:rPr>
          <w:sz w:val="12"/>
        </w:rPr>
        <w:t xml:space="preserve">, the nomad war-machine exists outside the state and the state has two poles that exist in a dialectical complementarity—as clearly outlined in the Axioms and Problems of the </w:t>
      </w:r>
      <w:proofErr w:type="spellStart"/>
      <w:r w:rsidRPr="005B3F2E">
        <w:rPr>
          <w:sz w:val="12"/>
        </w:rPr>
        <w:t>nomadology</w:t>
      </w:r>
      <w:proofErr w:type="spellEnd"/>
      <w:r w:rsidRPr="005B3F2E">
        <w:rPr>
          <w:sz w:val="12"/>
        </w:rPr>
        <w:t xml:space="preserve">. As such, they present a tripartite theory of power with the state as two internally-related terms, “Mitra” and “Varuna” (the liberal jurist and the authoritarian emperor), and a third external term, the war machine. Two for Foucault and three for Deleuze and </w:t>
      </w:r>
      <w:proofErr w:type="spellStart"/>
      <w:r w:rsidRPr="005B3F2E">
        <w:rPr>
          <w:sz w:val="12"/>
        </w:rPr>
        <w:t>Guattari</w:t>
      </w:r>
      <w:proofErr w:type="spellEnd"/>
      <w:r w:rsidRPr="005B3F2E">
        <w:rPr>
          <w:sz w:val="12"/>
        </w:rPr>
        <w:t xml:space="preserve">. This helps explain why Foucault makes audacious remarks like “the point is recuperation” while Deleuze and </w:t>
      </w:r>
      <w:proofErr w:type="spellStart"/>
      <w:r w:rsidRPr="005B3F2E">
        <w:rPr>
          <w:sz w:val="12"/>
        </w:rPr>
        <w:t>Guattari</w:t>
      </w:r>
      <w:proofErr w:type="spellEnd"/>
      <w:r w:rsidRPr="005B3F2E">
        <w:rPr>
          <w:sz w:val="12"/>
        </w:rPr>
        <w:t xml:space="preserve"> declare that “escape is our only hope.” Even then, Deleuze and </w:t>
      </w:r>
      <w:proofErr w:type="spellStart"/>
      <w:r w:rsidRPr="005B3F2E">
        <w:rPr>
          <w:sz w:val="12"/>
        </w:rPr>
        <w:t>Guattari’s</w:t>
      </w:r>
      <w:proofErr w:type="spellEnd"/>
      <w:r w:rsidRPr="005B3F2E">
        <w:rPr>
          <w:sz w:val="12"/>
        </w:rPr>
        <w:t xml:space="preserve"> line of flight is often mistaken. I initially pitched my dissertation under the title of Escape as a corrective. In it, I opened with an elaboration on anthropology of Pierre </w:t>
      </w:r>
      <w:proofErr w:type="spellStart"/>
      <w:r w:rsidRPr="005B3F2E">
        <w:rPr>
          <w:sz w:val="12"/>
        </w:rPr>
        <w:t>Clastres</w:t>
      </w:r>
      <w:proofErr w:type="spellEnd"/>
      <w:r w:rsidRPr="005B3F2E">
        <w:rPr>
          <w:sz w:val="12"/>
        </w:rPr>
        <w:t xml:space="preserve"> by way of James C. Scott and other work on early states. Something I found out early on in the writing process was that our relationship to states are far different than that of a peasant. Those who produce their own means of subsistence can refuse the state in a somewhat uncomplicated way. The biopolitical fabric of contemporary life imbricates us in a whole complicated web of power that we cannot easily take leave of. So while the non-state peoples of </w:t>
      </w:r>
      <w:proofErr w:type="spellStart"/>
      <w:r w:rsidRPr="005B3F2E">
        <w:rPr>
          <w:sz w:val="12"/>
        </w:rPr>
        <w:t>Clastres</w:t>
      </w:r>
      <w:proofErr w:type="spellEnd"/>
      <w:r w:rsidRPr="005B3F2E">
        <w:rPr>
          <w:sz w:val="12"/>
        </w:rPr>
        <w:t xml:space="preserve"> can anticipate the state and ward it off, that very question has to be posed differently to make sense for us. One concept remains absolutely essential: </w:t>
      </w:r>
      <w:r w:rsidRPr="005B3F2E">
        <w:rPr>
          <w:rStyle w:val="StyleUnderline"/>
        </w:rPr>
        <w:t xml:space="preserve">Deleuze and </w:t>
      </w:r>
      <w:proofErr w:type="spellStart"/>
      <w:r w:rsidRPr="005B3F2E">
        <w:rPr>
          <w:rStyle w:val="StyleUnderline"/>
        </w:rPr>
        <w:t>Guattari</w:t>
      </w:r>
      <w:proofErr w:type="spellEnd"/>
      <w:r w:rsidRPr="005B3F2E">
        <w:rPr>
          <w:rStyle w:val="StyleUnderline"/>
        </w:rPr>
        <w:t xml:space="preserve"> define </w:t>
      </w:r>
      <w:r w:rsidRPr="00631677">
        <w:rPr>
          <w:rStyle w:val="StyleUnderline"/>
          <w:highlight w:val="green"/>
        </w:rPr>
        <w:t>the state as an apparatus of capture</w:t>
      </w:r>
      <w:r w:rsidRPr="00631677">
        <w:rPr>
          <w:rStyle w:val="StyleUnderline"/>
        </w:rPr>
        <w:t>.</w:t>
      </w:r>
      <w:r w:rsidRPr="005B3F2E">
        <w:rPr>
          <w:sz w:val="12"/>
        </w:rPr>
        <w:t xml:space="preserve"> This leads them to make the claim that societies should not be defined according to their mode of production but their mode of anti-production, which is to say, how they manage lines of escape (“It is not the State that presupposes a mode of production; quite the opposite, it is the State that makes production a ‘mode’” – 1987: 429). There are at least two important insights to take from it: first, </w:t>
      </w:r>
      <w:r w:rsidRPr="005B3F2E">
        <w:rPr>
          <w:rStyle w:val="StyleUnderline"/>
        </w:rPr>
        <w:t xml:space="preserve">that the state’s primary function is one of the </w:t>
      </w:r>
      <w:proofErr w:type="spellStart"/>
      <w:r w:rsidRPr="005B3F2E">
        <w:rPr>
          <w:rStyle w:val="StyleUnderline"/>
        </w:rPr>
        <w:t>katechon</w:t>
      </w:r>
      <w:proofErr w:type="spellEnd"/>
      <w:r w:rsidRPr="005B3F2E">
        <w:rPr>
          <w:rStyle w:val="StyleUnderline"/>
        </w:rPr>
        <w:t xml:space="preserve"> as </w:t>
      </w:r>
      <w:r w:rsidRPr="00631677">
        <w:rPr>
          <w:rStyle w:val="StyleUnderline"/>
          <w:highlight w:val="green"/>
        </w:rPr>
        <w:t>restrain</w:t>
      </w:r>
      <w:r w:rsidRPr="005B3F2E">
        <w:rPr>
          <w:rStyle w:val="StyleUnderline"/>
        </w:rPr>
        <w:t>er of</w:t>
      </w:r>
      <w:r w:rsidRPr="00631677">
        <w:rPr>
          <w:rStyle w:val="StyleUnderline"/>
          <w:highlight w:val="green"/>
        </w:rPr>
        <w:t xml:space="preserve"> chaos </w:t>
      </w:r>
      <w:r w:rsidRPr="005B3F2E">
        <w:rPr>
          <w:rStyle w:val="StyleUnderline"/>
        </w:rPr>
        <w:t>and general prevention; and s</w:t>
      </w:r>
      <w:r w:rsidRPr="00631677">
        <w:rPr>
          <w:rStyle w:val="StyleUnderline"/>
        </w:rPr>
        <w:t xml:space="preserve">econd, that </w:t>
      </w:r>
      <w:r w:rsidRPr="00631677">
        <w:rPr>
          <w:rStyle w:val="StyleUnderline"/>
          <w:highlight w:val="green"/>
        </w:rPr>
        <w:t xml:space="preserve">opposition to state power is </w:t>
      </w:r>
      <w:r w:rsidRPr="005B3F2E">
        <w:rPr>
          <w:rStyle w:val="StyleUnderline"/>
        </w:rPr>
        <w:t xml:space="preserve">ultimately </w:t>
      </w:r>
      <w:r w:rsidRPr="00631677">
        <w:rPr>
          <w:rStyle w:val="StyleUnderline"/>
          <w:highlight w:val="green"/>
        </w:rPr>
        <w:t>a question of distance</w:t>
      </w:r>
      <w:r w:rsidRPr="00631677">
        <w:rPr>
          <w:rStyle w:val="StyleUnderline"/>
        </w:rPr>
        <w:t>. An important recent exploration of both points is Grégoire Chamayou’s Manhunts: A Philosophical History, in which he outlines how hunting natives, blacks, slaves, the poor, foreigners, Jews, and illegals provide special insight into the history of sovereignty institutionalized in modern policing</w:t>
      </w:r>
      <w:r w:rsidRPr="005B3F2E">
        <w:rPr>
          <w:sz w:val="12"/>
        </w:rPr>
        <w:t xml:space="preserve"> (2012: 149-152). The Situationist International is important here. They offer a sophisticated account of recuperation in terms of its risks and potential rewards (e.g. </w:t>
      </w:r>
      <w:proofErr w:type="spellStart"/>
      <w:r w:rsidRPr="005B3F2E">
        <w:rPr>
          <w:sz w:val="12"/>
        </w:rPr>
        <w:t>détournement</w:t>
      </w:r>
      <w:proofErr w:type="spellEnd"/>
      <w:r w:rsidRPr="005B3F2E">
        <w:rPr>
          <w:sz w:val="12"/>
        </w:rPr>
        <w:t xml:space="preserve">). Of course, most of their interlocutors seem to focus on the latter. Maybe Malcolm McLaren is to blame? A more properly Situationist position is </w:t>
      </w:r>
      <w:proofErr w:type="spellStart"/>
      <w:r w:rsidRPr="005B3F2E">
        <w:rPr>
          <w:sz w:val="12"/>
        </w:rPr>
        <w:t>Tiqqun’s</w:t>
      </w:r>
      <w:proofErr w:type="spellEnd"/>
      <w:r w:rsidRPr="005B3F2E">
        <w:rPr>
          <w:sz w:val="12"/>
        </w:rPr>
        <w:t xml:space="preserve"> genealogy of The Spectacle that locates it as an intensification of The Public, that political concept so uncritically lauded by contemporary thinkers. There is even incredibly slippage between public, publicity, and advertising (see, for instance, Voyer, 1975) as well as older sovereign understandings of publicness not unrelated to Louis XIV’s statement that “</w:t>
      </w:r>
      <w:proofErr w:type="spellStart"/>
      <w:r w:rsidRPr="005B3F2E">
        <w:rPr>
          <w:sz w:val="12"/>
        </w:rPr>
        <w:t>L’État</w:t>
      </w:r>
      <w:proofErr w:type="spellEnd"/>
      <w:r w:rsidRPr="005B3F2E">
        <w:rPr>
          <w:sz w:val="12"/>
        </w:rPr>
        <w:t xml:space="preserve">, </w:t>
      </w:r>
      <w:proofErr w:type="spellStart"/>
      <w:r w:rsidRPr="005B3F2E">
        <w:rPr>
          <w:sz w:val="12"/>
        </w:rPr>
        <w:t>c’est</w:t>
      </w:r>
      <w:proofErr w:type="spellEnd"/>
      <w:r w:rsidRPr="005B3F2E">
        <w:rPr>
          <w:sz w:val="12"/>
        </w:rPr>
        <w:t xml:space="preserve"> </w:t>
      </w:r>
      <w:proofErr w:type="spellStart"/>
      <w:r w:rsidRPr="005B3F2E">
        <w:rPr>
          <w:sz w:val="12"/>
        </w:rPr>
        <w:t>moi</w:t>
      </w:r>
      <w:proofErr w:type="spellEnd"/>
      <w:r w:rsidRPr="005B3F2E">
        <w:rPr>
          <w:sz w:val="12"/>
        </w:rPr>
        <w:t xml:space="preserve">.” </w:t>
      </w:r>
      <w:r w:rsidRPr="00631677">
        <w:rPr>
          <w:rStyle w:val="StyleUnderline"/>
        </w:rPr>
        <w:t>The politics of asymmetry is a certain formalization of the ethics of distance.</w:t>
      </w:r>
      <w:r w:rsidRPr="005B3F2E">
        <w:rPr>
          <w:sz w:val="12"/>
        </w:rPr>
        <w:t xml:space="preserve"> There is something a little obscene about someone so indebted to Deleuze talking about forms in this way—it feels a bit too Hegelian, especially since Deleuze and </w:t>
      </w:r>
      <w:proofErr w:type="spellStart"/>
      <w:r w:rsidRPr="005B3F2E">
        <w:rPr>
          <w:sz w:val="12"/>
        </w:rPr>
        <w:t>Guattari</w:t>
      </w:r>
      <w:proofErr w:type="spellEnd"/>
      <w:r w:rsidRPr="005B3F2E">
        <w:rPr>
          <w:sz w:val="12"/>
        </w:rPr>
        <w:t xml:space="preserve"> critique the traditional form-content distinction via Gilbert </w:t>
      </w:r>
      <w:proofErr w:type="spellStart"/>
      <w:r w:rsidRPr="005B3F2E">
        <w:rPr>
          <w:sz w:val="12"/>
        </w:rPr>
        <w:t>Simondon</w:t>
      </w:r>
      <w:proofErr w:type="spellEnd"/>
      <w:r w:rsidRPr="005B3F2E">
        <w:rPr>
          <w:sz w:val="12"/>
        </w:rPr>
        <w:t xml:space="preserve"> as having an embedded “socialized representation of work” that “imposes a form on a passive and indeterminate matter” that makes it “essentially the operation commanded by the free man as executed by the slave” (</w:t>
      </w:r>
      <w:proofErr w:type="spellStart"/>
      <w:r w:rsidRPr="005B3F2E">
        <w:rPr>
          <w:sz w:val="12"/>
        </w:rPr>
        <w:t>Simondon</w:t>
      </w:r>
      <w:proofErr w:type="spellEnd"/>
      <w:r w:rsidRPr="005B3F2E">
        <w:rPr>
          <w:sz w:val="12"/>
        </w:rPr>
        <w:t xml:space="preserve">, 1964: 48-49). In contrast, there is an analysis of forms that comes out of materialist media studies that I feel more comfortable with. Of course there is the eminently quotable Marshall McLuhan concept that ‘the ‘content’ of any medium is always another “medium.” Exciting contemporary media studies of the politics of asymmetry are Alexander R. Galloway and Eugene Thacker’s The Exploit: A Theory of Networks (2007), Hanna Rose Shell’s Hide and Seek: Camouflage, Photography, and the Media of Reconnaissance (2012), Zach Blas’s Facial Weaponization Suite (2013; and other works on queer opacity), and Hito </w:t>
      </w:r>
      <w:proofErr w:type="spellStart"/>
      <w:r w:rsidRPr="005B3F2E">
        <w:rPr>
          <w:sz w:val="12"/>
        </w:rPr>
        <w:t>Streyel’s</w:t>
      </w:r>
      <w:proofErr w:type="spellEnd"/>
      <w:r w:rsidRPr="005B3F2E">
        <w:rPr>
          <w:sz w:val="12"/>
        </w:rPr>
        <w:t xml:space="preserve"> How Not to Be Seen: A Fucking Didactic Education .MOV File (2013). They all analyze media and technology as a form of information warfare in which network logic is just one strategic form. I am standing alongside them when I make the claim in Dark Deleuze that networks hardly generate asymmetry. Looking to the corporate world, for instance, having experimented with “flat organization structures” since at least the 1970s, horizontality became a business mantra in the early 2000s, as seen in the popular writing of Thomas Friedman (2007) and Malcolm Gladwell (2000; Chapter 5). The consequence is that </w:t>
      </w:r>
      <w:r w:rsidRPr="00631677">
        <w:rPr>
          <w:rStyle w:val="StyleUnderline"/>
          <w:highlight w:val="green"/>
        </w:rPr>
        <w:t xml:space="preserve">the old </w:t>
      </w:r>
      <w:r w:rsidRPr="005B3F2E">
        <w:rPr>
          <w:rStyle w:val="StyleUnderline"/>
        </w:rPr>
        <w:t xml:space="preserve">immanent-transcendent, flat-hierarchical, </w:t>
      </w:r>
      <w:r w:rsidRPr="00631677">
        <w:rPr>
          <w:rStyle w:val="StyleUnderline"/>
          <w:highlight w:val="green"/>
        </w:rPr>
        <w:t>horizontal-vertical distinction is no longer</w:t>
      </w:r>
      <w:r w:rsidRPr="005B3F2E">
        <w:rPr>
          <w:rStyle w:val="StyleUnderline"/>
        </w:rPr>
        <w:t xml:space="preserve"> a </w:t>
      </w:r>
      <w:r w:rsidRPr="00631677">
        <w:rPr>
          <w:rStyle w:val="StyleUnderline"/>
          <w:highlight w:val="green"/>
        </w:rPr>
        <w:t xml:space="preserve">viable </w:t>
      </w:r>
      <w:r w:rsidRPr="005B3F2E">
        <w:rPr>
          <w:rStyle w:val="StyleUnderline"/>
        </w:rPr>
        <w:t>strategy</w:t>
      </w:r>
      <w:r w:rsidRPr="005B3F2E">
        <w:rPr>
          <w:sz w:val="12"/>
        </w:rPr>
        <w:t>—</w:t>
      </w:r>
      <w:proofErr w:type="spellStart"/>
      <w:r w:rsidRPr="005B3F2E">
        <w:rPr>
          <w:sz w:val="12"/>
        </w:rPr>
        <w:t>Fréderic</w:t>
      </w:r>
      <w:proofErr w:type="spellEnd"/>
      <w:r w:rsidRPr="005B3F2E">
        <w:rPr>
          <w:sz w:val="12"/>
        </w:rPr>
        <w:t xml:space="preserve"> </w:t>
      </w:r>
      <w:proofErr w:type="spellStart"/>
      <w:r w:rsidRPr="005B3F2E">
        <w:rPr>
          <w:sz w:val="12"/>
        </w:rPr>
        <w:t>Neyrat’s</w:t>
      </w:r>
      <w:proofErr w:type="spellEnd"/>
      <w:r w:rsidRPr="005B3F2E">
        <w:rPr>
          <w:sz w:val="12"/>
        </w:rPr>
        <w:t xml:space="preserve"> recent book A-Topias: Manifesto for a Radical Existentialism (2018) is really great on this point. </w:t>
      </w:r>
      <w:r w:rsidRPr="005B3F2E">
        <w:rPr>
          <w:rStyle w:val="StyleUnderline"/>
        </w:rPr>
        <w:t>What is called for is a new series of forms that re-establishes the art of distance and politics of asymmetry on different terms.</w:t>
      </w:r>
      <w:r w:rsidRPr="005B3F2E">
        <w:rPr>
          <w:sz w:val="12"/>
        </w:rPr>
        <w:t xml:space="preserve"> There is also another piece here about the outside. Very briefly: the metaphysics of </w:t>
      </w:r>
      <w:proofErr w:type="spellStart"/>
      <w:r w:rsidRPr="005B3F2E">
        <w:rPr>
          <w:sz w:val="12"/>
        </w:rPr>
        <w:t>nomadology</w:t>
      </w:r>
      <w:proofErr w:type="spellEnd"/>
      <w:r w:rsidRPr="005B3F2E">
        <w:rPr>
          <w:sz w:val="12"/>
        </w:rPr>
        <w:t xml:space="preserve"> turns inside-out the slogan popular to the Autonomists, “There Is No Outside,” as </w:t>
      </w:r>
      <w:r w:rsidRPr="00631677">
        <w:rPr>
          <w:rStyle w:val="StyleUnderline"/>
          <w:highlight w:val="green"/>
        </w:rPr>
        <w:t xml:space="preserve">it is the State that produces insides while the nomad war machine </w:t>
      </w:r>
      <w:r w:rsidRPr="005B3F2E">
        <w:rPr>
          <w:rStyle w:val="StyleUnderline"/>
        </w:rPr>
        <w:t xml:space="preserve">always </w:t>
      </w:r>
      <w:r w:rsidRPr="00631677">
        <w:rPr>
          <w:rStyle w:val="StyleUnderline"/>
          <w:highlight w:val="green"/>
        </w:rPr>
        <w:t>operates at the speed of escape velocity.</w:t>
      </w:r>
      <w:r w:rsidRPr="005B3F2E">
        <w:rPr>
          <w:rStyle w:val="StyleUnderline"/>
        </w:rPr>
        <w:t xml:space="preserve"> </w:t>
      </w:r>
      <w:r w:rsidRPr="00631677">
        <w:rPr>
          <w:rStyle w:val="StyleUnderline"/>
          <w:highlight w:val="green"/>
        </w:rPr>
        <w:t xml:space="preserve">This is why the outside is the great </w:t>
      </w:r>
      <w:r w:rsidRPr="005B3F2E">
        <w:rPr>
          <w:rStyle w:val="StyleUnderline"/>
          <w:highlight w:val="green"/>
        </w:rPr>
        <w:t>unthought of</w:t>
      </w:r>
      <w:r w:rsidRPr="00631677">
        <w:rPr>
          <w:rStyle w:val="StyleUnderline"/>
        </w:rPr>
        <w:t xml:space="preserve"> so many fields, especially those invested in techniques closely associated with state power and governance (</w:t>
      </w:r>
      <w:r w:rsidRPr="005B3F2E">
        <w:rPr>
          <w:rStyle w:val="StyleUnderline"/>
          <w:highlight w:val="green"/>
        </w:rPr>
        <w:t>I</w:t>
      </w:r>
      <w:r w:rsidRPr="00631677">
        <w:rPr>
          <w:rStyle w:val="StyleUnderline"/>
        </w:rPr>
        <w:t xml:space="preserve">nternational </w:t>
      </w:r>
      <w:r w:rsidRPr="005B3F2E">
        <w:rPr>
          <w:rStyle w:val="StyleUnderline"/>
          <w:highlight w:val="green"/>
        </w:rPr>
        <w:t>R</w:t>
      </w:r>
      <w:r w:rsidRPr="00631677">
        <w:rPr>
          <w:rStyle w:val="StyleUnderline"/>
        </w:rPr>
        <w:t>elations, Political Science, Economics, Sociology).</w:t>
      </w:r>
      <w:r w:rsidRPr="005B3F2E">
        <w:rPr>
          <w:sz w:val="12"/>
        </w:rPr>
        <w:t xml:space="preserve"> There is also a very specific sense in which I use the Outside as the force of the intolerable—one of the only moments I engage Heidegger, though already transformed through Maurice </w:t>
      </w:r>
      <w:proofErr w:type="spellStart"/>
      <w:r w:rsidRPr="005B3F2E">
        <w:rPr>
          <w:sz w:val="12"/>
        </w:rPr>
        <w:t>Blanchot’s</w:t>
      </w:r>
      <w:proofErr w:type="spellEnd"/>
      <w:r w:rsidRPr="005B3F2E">
        <w:rPr>
          <w:sz w:val="12"/>
        </w:rPr>
        <w:t xml:space="preserve"> Great Refusal. I am sure we will get to it in a further question, so here I will just say that Deleuze’s transcendental empiricism is filtered through a reading of Hume that has nothing to do with the subject’s experience, which results in a very structuralist approach to ethnography that is quite foreign to most in the Anglophone social sciences.</w:t>
      </w:r>
    </w:p>
    <w:p w14:paraId="1547F518" w14:textId="77777777" w:rsidR="005F1076" w:rsidRDefault="005F1076" w:rsidP="005F1076">
      <w:pPr>
        <w:pStyle w:val="Heading4"/>
      </w:pPr>
      <w:r>
        <w:t xml:space="preserve">No risk of financial crisis even during COVID---bailouts are </w:t>
      </w:r>
      <w:r w:rsidRPr="00756745">
        <w:rPr>
          <w:u w:val="single"/>
        </w:rPr>
        <w:t>inevitable</w:t>
      </w:r>
    </w:p>
    <w:p w14:paraId="049261E1" w14:textId="77777777" w:rsidR="005F1076" w:rsidRDefault="005F1076" w:rsidP="005F1076">
      <w:r w:rsidRPr="007C0CBA">
        <w:rPr>
          <w:rStyle w:val="Style13ptBold"/>
        </w:rPr>
        <w:t>Swartz 20</w:t>
      </w:r>
      <w:r>
        <w:t xml:space="preserve"> (</w:t>
      </w:r>
      <w:r w:rsidRPr="007C0CBA">
        <w:t>Paul Swartz is a director and senior economist in the BCG Henderson Institute, based in BCG’s New York office</w:t>
      </w:r>
      <w:r>
        <w:t xml:space="preserve">, </w:t>
      </w:r>
      <w:r w:rsidRPr="007C0CBA">
        <w:t>The U.S. Is Not Headed Toward a New Great Depression</w:t>
      </w:r>
      <w:r>
        <w:t xml:space="preserve">, 5-1, </w:t>
      </w:r>
      <w:hyperlink r:id="rId14" w:history="1">
        <w:r w:rsidRPr="00E13447">
          <w:rPr>
            <w:rStyle w:val="Hyperlink"/>
          </w:rPr>
          <w:t>https://hbr.org/2020/05/the-u-s-is-not-headed-toward-a-new-great-depression</w:t>
        </w:r>
      </w:hyperlink>
      <w:r>
        <w:t>, y2k)</w:t>
      </w:r>
    </w:p>
    <w:p w14:paraId="7EC1A523" w14:textId="77777777" w:rsidR="005F1076" w:rsidRDefault="005F1076" w:rsidP="005F1076">
      <w:r>
        <w:t xml:space="preserve">Why </w:t>
      </w:r>
      <w:r w:rsidRPr="00756745">
        <w:rPr>
          <w:rStyle w:val="StyleUnderline"/>
          <w:highlight w:val="cyan"/>
        </w:rPr>
        <w:t xml:space="preserve">the U.S. Is </w:t>
      </w:r>
      <w:r w:rsidRPr="00756745">
        <w:rPr>
          <w:rStyle w:val="Emphasis"/>
          <w:highlight w:val="cyan"/>
        </w:rPr>
        <w:t>Unlikely</w:t>
      </w:r>
      <w:r w:rsidRPr="00756745">
        <w:rPr>
          <w:highlight w:val="cyan"/>
        </w:rPr>
        <w:t xml:space="preserve"> </w:t>
      </w:r>
      <w:r w:rsidRPr="00756745">
        <w:rPr>
          <w:rStyle w:val="StyleUnderline"/>
          <w:highlight w:val="cyan"/>
        </w:rPr>
        <w:t>to be Headed Towards</w:t>
      </w:r>
      <w:r w:rsidRPr="00756745">
        <w:rPr>
          <w:highlight w:val="cyan"/>
        </w:rPr>
        <w:t xml:space="preserve"> </w:t>
      </w:r>
      <w:r w:rsidRPr="00756745">
        <w:rPr>
          <w:rStyle w:val="Emphasis"/>
          <w:highlight w:val="cyan"/>
        </w:rPr>
        <w:t>a Structural</w:t>
      </w:r>
      <w:r w:rsidRPr="00F343E8">
        <w:rPr>
          <w:rStyle w:val="Emphasis"/>
        </w:rPr>
        <w:t xml:space="preserve"> Regime </w:t>
      </w:r>
      <w:r w:rsidRPr="00756745">
        <w:rPr>
          <w:rStyle w:val="Emphasis"/>
          <w:highlight w:val="cyan"/>
        </w:rPr>
        <w:t>Break</w:t>
      </w:r>
    </w:p>
    <w:p w14:paraId="65E93CF4" w14:textId="77777777" w:rsidR="005F1076" w:rsidRDefault="005F1076" w:rsidP="005F1076">
      <w:r>
        <w:t>Though the path from the crisis we’re in now to either depression or debt crisis is not impossible, it’s not easy or natural, if we examine each of the four paths in regards to the current situation:</w:t>
      </w:r>
    </w:p>
    <w:p w14:paraId="3FD4459E" w14:textId="77777777" w:rsidR="005F1076" w:rsidRDefault="005F1076" w:rsidP="005F1076">
      <w:r>
        <w:t xml:space="preserve">Policy Error — </w:t>
      </w:r>
      <w:r w:rsidRPr="00756745">
        <w:rPr>
          <w:rStyle w:val="StyleUnderline"/>
          <w:highlight w:val="cyan"/>
        </w:rPr>
        <w:t>The</w:t>
      </w:r>
      <w:r w:rsidRPr="00F343E8">
        <w:rPr>
          <w:rStyle w:val="StyleUnderline"/>
        </w:rPr>
        <w:t xml:space="preserve"> policy </w:t>
      </w:r>
      <w:r w:rsidRPr="00756745">
        <w:rPr>
          <w:rStyle w:val="StyleUnderline"/>
          <w:highlight w:val="cyan"/>
        </w:rPr>
        <w:t xml:space="preserve">challenge of </w:t>
      </w:r>
      <w:r w:rsidRPr="00756745">
        <w:rPr>
          <w:rStyle w:val="Emphasis"/>
          <w:highlight w:val="cyan"/>
        </w:rPr>
        <w:t>coronavirus</w:t>
      </w:r>
      <w:r w:rsidRPr="00756745">
        <w:rPr>
          <w:highlight w:val="cyan"/>
        </w:rPr>
        <w:t xml:space="preserve"> </w:t>
      </w:r>
      <w:r w:rsidRPr="00756745">
        <w:rPr>
          <w:rStyle w:val="StyleUnderline"/>
          <w:highlight w:val="cyan"/>
        </w:rPr>
        <w:t>is enormous</w:t>
      </w:r>
      <w:r>
        <w:t xml:space="preserve">, </w:t>
      </w:r>
      <w:r w:rsidRPr="00756745">
        <w:rPr>
          <w:rStyle w:val="Emphasis"/>
          <w:sz w:val="24"/>
          <w:szCs w:val="36"/>
          <w:highlight w:val="cyan"/>
        </w:rPr>
        <w:t>but</w:t>
      </w:r>
      <w:r w:rsidRPr="00756745">
        <w:rPr>
          <w:sz w:val="24"/>
          <w:szCs w:val="36"/>
        </w:rPr>
        <w:t xml:space="preserve"> </w:t>
      </w:r>
      <w:r w:rsidRPr="00756745">
        <w:rPr>
          <w:rStyle w:val="StyleUnderline"/>
          <w:highlight w:val="cyan"/>
        </w:rPr>
        <w:t>what is on display is the</w:t>
      </w:r>
      <w:r>
        <w:t xml:space="preserve"> </w:t>
      </w:r>
      <w:r w:rsidRPr="00756745">
        <w:rPr>
          <w:rStyle w:val="Emphasis"/>
          <w:highlight w:val="cyan"/>
        </w:rPr>
        <w:t>opposite</w:t>
      </w:r>
      <w:r w:rsidRPr="00756745">
        <w:rPr>
          <w:highlight w:val="cyan"/>
        </w:rPr>
        <w:t xml:space="preserve"> </w:t>
      </w:r>
      <w:r w:rsidRPr="00756745">
        <w:rPr>
          <w:rStyle w:val="StyleUnderline"/>
          <w:highlight w:val="cyan"/>
        </w:rPr>
        <w:t>of</w:t>
      </w:r>
      <w:r>
        <w:t xml:space="preserve"> the inaction of </w:t>
      </w:r>
      <w:r w:rsidRPr="00756745">
        <w:rPr>
          <w:rStyle w:val="StyleUnderline"/>
          <w:highlight w:val="cyan"/>
        </w:rPr>
        <w:t>the Great Depression</w:t>
      </w:r>
      <w:r>
        <w:t xml:space="preserve">. On the monetary side, the first </w:t>
      </w:r>
      <w:r w:rsidRPr="00756745">
        <w:rPr>
          <w:rStyle w:val="StyleUnderline"/>
        </w:rPr>
        <w:t xml:space="preserve">signs of </w:t>
      </w:r>
      <w:r w:rsidRPr="00756745">
        <w:rPr>
          <w:rStyle w:val="StyleUnderline"/>
          <w:highlight w:val="cyan"/>
        </w:rPr>
        <w:t>stress</w:t>
      </w:r>
      <w:r>
        <w:t xml:space="preserve"> </w:t>
      </w:r>
      <w:r w:rsidRPr="00756745">
        <w:rPr>
          <w:rStyle w:val="StyleUnderline"/>
          <w:highlight w:val="cyan"/>
        </w:rPr>
        <w:t>in</w:t>
      </w:r>
      <w:r w:rsidRPr="00F343E8">
        <w:rPr>
          <w:rStyle w:val="StyleUnderline"/>
        </w:rPr>
        <w:t xml:space="preserve"> the </w:t>
      </w:r>
      <w:r w:rsidRPr="00756745">
        <w:rPr>
          <w:rStyle w:val="Emphasis"/>
          <w:highlight w:val="cyan"/>
        </w:rPr>
        <w:t>banking</w:t>
      </w:r>
      <w:r>
        <w:t xml:space="preserve"> system — in the repo and commercial paper markets — </w:t>
      </w:r>
      <w:r w:rsidRPr="00756745">
        <w:rPr>
          <w:rStyle w:val="StyleUnderline"/>
          <w:highlight w:val="cyan"/>
        </w:rPr>
        <w:t>were met with</w:t>
      </w:r>
      <w:r>
        <w:t xml:space="preserve"> timely and sizable </w:t>
      </w:r>
      <w:r w:rsidRPr="00756745">
        <w:rPr>
          <w:rStyle w:val="Emphasis"/>
          <w:highlight w:val="cyan"/>
        </w:rPr>
        <w:t>monetary policy action</w:t>
      </w:r>
      <w:r>
        <w:t xml:space="preserve">. On the fiscal side, it didn’t take long — certainly by Washington standards — to pass the </w:t>
      </w:r>
      <w:r w:rsidRPr="00F343E8">
        <w:rPr>
          <w:rStyle w:val="Emphasis"/>
        </w:rPr>
        <w:t xml:space="preserve">$2 trillion </w:t>
      </w:r>
      <w:r w:rsidRPr="00756745">
        <w:rPr>
          <w:rStyle w:val="Emphasis"/>
          <w:highlight w:val="cyan"/>
        </w:rPr>
        <w:t>CARES Act</w:t>
      </w:r>
      <w:r>
        <w:t xml:space="preserve"> to </w:t>
      </w:r>
      <w:r w:rsidRPr="00756745">
        <w:rPr>
          <w:rStyle w:val="StyleUnderline"/>
          <w:highlight w:val="cyan"/>
        </w:rPr>
        <w:t xml:space="preserve">provide funds to </w:t>
      </w:r>
      <w:r w:rsidRPr="00756745">
        <w:rPr>
          <w:rStyle w:val="Emphasis"/>
          <w:highlight w:val="cyan"/>
        </w:rPr>
        <w:t>counteract</w:t>
      </w:r>
      <w:r w:rsidRPr="00756745">
        <w:rPr>
          <w:rStyle w:val="StyleUnderline"/>
          <w:highlight w:val="cyan"/>
        </w:rPr>
        <w:t xml:space="preserve"> the</w:t>
      </w:r>
      <w:r>
        <w:t xml:space="preserve"> </w:t>
      </w:r>
      <w:r w:rsidRPr="00756745">
        <w:rPr>
          <w:rStyle w:val="StyleUnderline"/>
          <w:highlight w:val="cyan"/>
        </w:rPr>
        <w:t xml:space="preserve">wave of </w:t>
      </w:r>
      <w:r w:rsidRPr="00756745">
        <w:rPr>
          <w:rStyle w:val="Emphasis"/>
          <w:highlight w:val="cyan"/>
        </w:rPr>
        <w:t>liquidity</w:t>
      </w:r>
      <w:r>
        <w:t xml:space="preserve"> </w:t>
      </w:r>
      <w:r w:rsidRPr="00F343E8">
        <w:rPr>
          <w:rStyle w:val="StyleUnderline"/>
        </w:rPr>
        <w:t xml:space="preserve">and </w:t>
      </w:r>
      <w:r w:rsidRPr="00F343E8">
        <w:rPr>
          <w:rStyle w:val="Emphasis"/>
        </w:rPr>
        <w:t xml:space="preserve">capital </w:t>
      </w:r>
      <w:r w:rsidRPr="00756745">
        <w:rPr>
          <w:rStyle w:val="Emphasis"/>
          <w:highlight w:val="cyan"/>
        </w:rPr>
        <w:t>problems</w:t>
      </w:r>
      <w:r>
        <w:t xml:space="preserve"> for the real economy (households and firms). Beyond any specific policy action, we are seeing a mindset in which policy makers will keep throwing policy innovations at the problem until something sticks — quite the opposite of the 1930s.</w:t>
      </w:r>
    </w:p>
    <w:p w14:paraId="4D7F843B" w14:textId="77777777" w:rsidR="005F1076" w:rsidRPr="00756745" w:rsidRDefault="005F1076" w:rsidP="005F1076">
      <w:pPr>
        <w:rPr>
          <w:rStyle w:val="StyleUnderline"/>
        </w:rPr>
      </w:pPr>
      <w:r>
        <w:t xml:space="preserve">Political Willingness — </w:t>
      </w:r>
      <w:r w:rsidRPr="00756745">
        <w:rPr>
          <w:rStyle w:val="StyleUnderline"/>
          <w:highlight w:val="cyan"/>
        </w:rPr>
        <w:t>It</w:t>
      </w:r>
      <w:r w:rsidRPr="00756745">
        <w:rPr>
          <w:rStyle w:val="StyleUnderline"/>
        </w:rPr>
        <w:t xml:space="preserve"> certainly </w:t>
      </w:r>
      <w:r w:rsidRPr="00756745">
        <w:rPr>
          <w:rStyle w:val="StyleUnderline"/>
          <w:highlight w:val="cyan"/>
        </w:rPr>
        <w:t>is possible</w:t>
      </w:r>
      <w:r w:rsidRPr="00756745">
        <w:rPr>
          <w:rStyle w:val="StyleUnderline"/>
        </w:rPr>
        <w:t xml:space="preserve"> that </w:t>
      </w:r>
      <w:r w:rsidRPr="00756745">
        <w:rPr>
          <w:rStyle w:val="Emphasis"/>
          <w:highlight w:val="cyan"/>
        </w:rPr>
        <w:t>political calculus gets in the way of</w:t>
      </w:r>
      <w:r w:rsidRPr="00756745">
        <w:rPr>
          <w:rStyle w:val="Emphasis"/>
        </w:rPr>
        <w:t xml:space="preserve"> </w:t>
      </w:r>
      <w:r w:rsidRPr="00756745">
        <w:rPr>
          <w:rStyle w:val="Emphasis"/>
          <w:highlight w:val="cyan"/>
        </w:rPr>
        <w:t>averting</w:t>
      </w:r>
      <w:r w:rsidRPr="00756745">
        <w:rPr>
          <w:rStyle w:val="Emphasis"/>
        </w:rPr>
        <w:t xml:space="preserve"> a structural </w:t>
      </w:r>
      <w:r w:rsidRPr="00756745">
        <w:rPr>
          <w:rStyle w:val="Emphasis"/>
          <w:highlight w:val="cyan"/>
        </w:rPr>
        <w:t>breakdown</w:t>
      </w:r>
      <w:r>
        <w:t xml:space="preserve">, </w:t>
      </w:r>
      <w:r w:rsidRPr="00756745">
        <w:rPr>
          <w:rStyle w:val="Emphasis"/>
          <w:highlight w:val="cyan"/>
        </w:rPr>
        <w:t>but</w:t>
      </w:r>
      <w:r>
        <w:t xml:space="preserve"> not very plausible because the </w:t>
      </w:r>
      <w:r w:rsidRPr="00756745">
        <w:rPr>
          <w:rStyle w:val="Emphasis"/>
          <w:highlight w:val="cyan"/>
        </w:rPr>
        <w:t>political costs are high</w:t>
      </w:r>
      <w:r>
        <w:t xml:space="preserve">.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756745">
        <w:rPr>
          <w:rStyle w:val="StyleUnderline"/>
          <w:highlight w:val="cyan"/>
        </w:rPr>
        <w:t>crises tend to lubricate deal making</w:t>
      </w:r>
      <w:r>
        <w:t xml:space="preserve">, and the </w:t>
      </w:r>
      <w:r w:rsidRPr="00756745">
        <w:rPr>
          <w:rStyle w:val="StyleUnderline"/>
          <w:highlight w:val="cyan"/>
        </w:rPr>
        <w:t>costs of</w:t>
      </w:r>
      <w:r>
        <w:t xml:space="preserve"> political </w:t>
      </w:r>
      <w:r w:rsidRPr="00756745">
        <w:rPr>
          <w:rStyle w:val="StyleUnderline"/>
          <w:highlight w:val="cyan"/>
        </w:rPr>
        <w:t>obstruction are</w:t>
      </w:r>
      <w:r>
        <w:t xml:space="preserve"> particularly </w:t>
      </w:r>
      <w:r w:rsidRPr="00756745">
        <w:rPr>
          <w:rStyle w:val="StyleUnderline"/>
          <w:highlight w:val="cyan"/>
        </w:rPr>
        <w:t>high</w:t>
      </w:r>
      <w:r>
        <w:t xml:space="preserve">, even </w:t>
      </w:r>
      <w:r w:rsidRPr="00756745">
        <w:rPr>
          <w:rStyle w:val="StyleUnderline"/>
          <w:highlight w:val="cyan"/>
        </w:rPr>
        <w:t>in</w:t>
      </w:r>
      <w:r>
        <w:t xml:space="preserve"> a hyper-partisan </w:t>
      </w:r>
      <w:r w:rsidRPr="00756745">
        <w:rPr>
          <w:rStyle w:val="StyleUnderline"/>
          <w:highlight w:val="cyan"/>
        </w:rPr>
        <w:t>election year.</w:t>
      </w:r>
    </w:p>
    <w:p w14:paraId="3000B05D" w14:textId="77777777" w:rsidR="005F1076" w:rsidRDefault="005F1076" w:rsidP="005F1076">
      <w:r>
        <w:t>Policy Dependence — This path is not applicable in the U.S. because of monetary sovereignty. The Federal Reserve will always facilitate fiscal policy in a time of low and stable inflation and a healthy currency.</w:t>
      </w:r>
    </w:p>
    <w:p w14:paraId="257AACF7" w14:textId="77777777" w:rsidR="005F1076" w:rsidRDefault="005F1076" w:rsidP="005F1076">
      <w:r>
        <w:t xml:space="preserve">Policy Rejection — </w:t>
      </w:r>
      <w:r w:rsidRPr="00756745">
        <w:rPr>
          <w:rStyle w:val="StyleUnderline"/>
          <w:highlight w:val="cyan"/>
        </w:rPr>
        <w:t xml:space="preserve">A </w:t>
      </w:r>
      <w:r w:rsidRPr="00756745">
        <w:rPr>
          <w:rStyle w:val="Emphasis"/>
          <w:highlight w:val="cyan"/>
        </w:rPr>
        <w:t>debt crisis</w:t>
      </w:r>
      <w:r w:rsidRPr="00756745">
        <w:rPr>
          <w:rStyle w:val="StyleUnderline"/>
          <w:highlight w:val="cyan"/>
        </w:rPr>
        <w:t xml:space="preserve"> seems </w:t>
      </w:r>
      <w:r w:rsidRPr="00756745">
        <w:rPr>
          <w:rStyle w:val="Emphasis"/>
          <w:highlight w:val="cyan"/>
        </w:rPr>
        <w:t>improbable</w:t>
      </w:r>
      <w:r>
        <w:t xml:space="preserve"> </w:t>
      </w:r>
      <w:r w:rsidRPr="00F343E8">
        <w:rPr>
          <w:rStyle w:val="StyleUnderline"/>
        </w:rPr>
        <w:t xml:space="preserve">for the U.S.: </w:t>
      </w:r>
      <w:r w:rsidRPr="00756745">
        <w:rPr>
          <w:rStyle w:val="StyleUnderline"/>
          <w:highlight w:val="cyan"/>
        </w:rPr>
        <w:t>Inflation expectations are</w:t>
      </w:r>
      <w:r w:rsidRPr="00F343E8">
        <w:rPr>
          <w:rStyle w:val="StyleUnderline"/>
        </w:rPr>
        <w:t xml:space="preserve"> very</w:t>
      </w:r>
      <w:r>
        <w:t xml:space="preserve"> </w:t>
      </w:r>
      <w:r w:rsidRPr="00756745">
        <w:rPr>
          <w:rStyle w:val="Emphasis"/>
          <w:highlight w:val="cyan"/>
        </w:rPr>
        <w:t>well anchored</w:t>
      </w:r>
      <w:r>
        <w:t xml:space="preserve"> (and, if anything, too low). </w:t>
      </w:r>
      <w:r w:rsidRPr="00756745">
        <w:rPr>
          <w:rStyle w:val="StyleUnderline"/>
        </w:rPr>
        <w:t>The</w:t>
      </w:r>
      <w:r w:rsidRPr="00F343E8">
        <w:rPr>
          <w:rStyle w:val="StyleUnderline"/>
        </w:rPr>
        <w:t xml:space="preserve"> rate-risk correlation is </w:t>
      </w:r>
      <w:r w:rsidRPr="00F343E8">
        <w:rPr>
          <w:rStyle w:val="Emphasis"/>
        </w:rPr>
        <w:t>very solid</w:t>
      </w:r>
      <w:r>
        <w:t xml:space="preserve">, </w:t>
      </w:r>
      <w:r w:rsidRPr="00F343E8">
        <w:rPr>
          <w:rStyle w:val="StyleUnderline"/>
        </w:rPr>
        <w:t>where in risk-off periods</w:t>
      </w:r>
      <w:r>
        <w:t xml:space="preserve"> (moment when investors are less tolerant of risk and prices of risk assets like stocks fall) </w:t>
      </w:r>
      <w:r w:rsidRPr="00F343E8">
        <w:rPr>
          <w:rStyle w:val="StyleUnderline"/>
        </w:rPr>
        <w:t>bond prices rally</w:t>
      </w:r>
      <w:r>
        <w:t xml:space="preserve"> (yields fall). </w:t>
      </w:r>
      <w:r w:rsidRPr="00756745">
        <w:rPr>
          <w:rStyle w:val="StyleUnderline"/>
          <w:highlight w:val="cyan"/>
        </w:rPr>
        <w:t>The USD</w:t>
      </w:r>
      <w:r w:rsidRPr="00F343E8">
        <w:rPr>
          <w:rStyle w:val="StyleUnderline"/>
        </w:rPr>
        <w:t xml:space="preserve"> reserve currency status </w:t>
      </w:r>
      <w:r w:rsidRPr="00756745">
        <w:rPr>
          <w:rStyle w:val="StyleUnderline"/>
          <w:highlight w:val="cyan"/>
        </w:rPr>
        <w:t xml:space="preserve">is </w:t>
      </w:r>
      <w:r w:rsidRPr="00756745">
        <w:rPr>
          <w:rStyle w:val="Emphasis"/>
          <w:highlight w:val="cyan"/>
        </w:rPr>
        <w:t>deeply entrenched</w:t>
      </w:r>
      <w:r w:rsidRPr="00F343E8">
        <w:rPr>
          <w:rStyle w:val="StyleUnderline"/>
        </w:rPr>
        <w:t xml:space="preserve"> as the rest of </w:t>
      </w:r>
      <w:r w:rsidRPr="00756745">
        <w:rPr>
          <w:rStyle w:val="StyleUnderline"/>
          <w:highlight w:val="cyan"/>
        </w:rPr>
        <w:t>the world</w:t>
      </w:r>
      <w:r w:rsidRPr="00F343E8">
        <w:rPr>
          <w:rStyle w:val="StyleUnderline"/>
        </w:rPr>
        <w:t xml:space="preserve"> needs </w:t>
      </w:r>
      <w:r w:rsidRPr="00756745">
        <w:rPr>
          <w:rStyle w:val="StyleUnderline"/>
          <w:highlight w:val="cyan"/>
        </w:rPr>
        <w:t xml:space="preserve">to </w:t>
      </w:r>
      <w:r w:rsidRPr="00756745">
        <w:rPr>
          <w:rStyle w:val="Emphasis"/>
          <w:highlight w:val="cyan"/>
        </w:rPr>
        <w:t>hold U.S. safe assets</w:t>
      </w:r>
      <w:r>
        <w:t xml:space="preserve"> (and don’t wish to see their currencies appreciate). And </w:t>
      </w:r>
      <w:r w:rsidRPr="00F343E8">
        <w:rPr>
          <w:rStyle w:val="StyleUnderline"/>
        </w:rPr>
        <w:t xml:space="preserve">nominal </w:t>
      </w:r>
      <w:r w:rsidRPr="00756745">
        <w:rPr>
          <w:rStyle w:val="StyleUnderline"/>
          <w:highlight w:val="cyan"/>
        </w:rPr>
        <w:t>interest rates are</w:t>
      </w:r>
      <w:r>
        <w:t xml:space="preserve"> generally </w:t>
      </w:r>
      <w:r w:rsidRPr="00756745">
        <w:rPr>
          <w:rStyle w:val="Emphasis"/>
          <w:highlight w:val="cyan"/>
        </w:rPr>
        <w:t>lower</w:t>
      </w:r>
      <w:r>
        <w:t xml:space="preserve"> than nominal growth (r – g &lt; 0). All of </w:t>
      </w:r>
      <w:r w:rsidRPr="00756745">
        <w:rPr>
          <w:rStyle w:val="StyleUnderline"/>
          <w:highlight w:val="cyan"/>
        </w:rPr>
        <w:t xml:space="preserve">these factors make for </w:t>
      </w:r>
      <w:r w:rsidRPr="00756745">
        <w:rPr>
          <w:rStyle w:val="Emphasis"/>
          <w:highlight w:val="cyan"/>
        </w:rPr>
        <w:t>favorable financing conditions</w:t>
      </w:r>
      <w:r>
        <w:t>. Can coronavirus damage all that and deliver a crisis where markets refuse to purchase U.S. debt? It’s possible, but very implausible, and it would be a long and painful process. A break in the inflation regime plays out over several years.</w:t>
      </w:r>
    </w:p>
    <w:p w14:paraId="40175D1C" w14:textId="77777777" w:rsidR="005F1076" w:rsidRDefault="005F1076" w:rsidP="005F1076">
      <w:pPr>
        <w:pStyle w:val="Heading4"/>
      </w:pPr>
      <w:r>
        <w:t>Native Casinos are financial institutions</w:t>
      </w:r>
    </w:p>
    <w:p w14:paraId="5B5BD3BC" w14:textId="77777777" w:rsidR="005F1076" w:rsidRPr="004617B8" w:rsidRDefault="005F1076" w:rsidP="005F1076">
      <w:pPr>
        <w:rPr>
          <w:sz w:val="16"/>
        </w:rPr>
      </w:pPr>
      <w:proofErr w:type="spellStart"/>
      <w:r>
        <w:rPr>
          <w:rStyle w:val="Style13ptBold"/>
        </w:rPr>
        <w:t>JDSupra</w:t>
      </w:r>
      <w:proofErr w:type="spellEnd"/>
      <w:r>
        <w:rPr>
          <w:rStyle w:val="Style13ptBold"/>
        </w:rPr>
        <w:t xml:space="preserve"> </w:t>
      </w:r>
      <w:r w:rsidRPr="004617B8">
        <w:rPr>
          <w:sz w:val="16"/>
        </w:rPr>
        <w:t>https://www.jdsupra.com/legalnews/did-you-know-that-casinos-are-financial-42736/</w:t>
      </w:r>
    </w:p>
    <w:p w14:paraId="6CD6C7F5" w14:textId="77777777" w:rsidR="005F1076" w:rsidRPr="004617B8" w:rsidRDefault="005F1076" w:rsidP="005F1076">
      <w:pPr>
        <w:rPr>
          <w:sz w:val="16"/>
        </w:rPr>
      </w:pPr>
      <w:r w:rsidRPr="004617B8">
        <w:rPr>
          <w:sz w:val="16"/>
        </w:rPr>
        <w:t xml:space="preserve">Since 1985, </w:t>
      </w:r>
      <w:r w:rsidRPr="004617B8">
        <w:rPr>
          <w:rStyle w:val="StyleUnderline"/>
          <w:highlight w:val="yellow"/>
        </w:rPr>
        <w:t>Casinos</w:t>
      </w:r>
      <w:r w:rsidRPr="004617B8">
        <w:rPr>
          <w:sz w:val="16"/>
        </w:rPr>
        <w:t xml:space="preserve"> that have Gross Annual Gaming Revenues in excess of $1,000,000 </w:t>
      </w:r>
      <w:r w:rsidRPr="004617B8">
        <w:rPr>
          <w:rStyle w:val="StyleUnderline"/>
          <w:highlight w:val="yellow"/>
        </w:rPr>
        <w:t>are considered to be Financial Institutions</w:t>
      </w:r>
      <w:r w:rsidRPr="004617B8">
        <w:rPr>
          <w:sz w:val="16"/>
        </w:rPr>
        <w:t xml:space="preserve"> and are subject to the requirements of the Bank Secrecy Act (BSA).  This means that Casinos have to:</w:t>
      </w:r>
    </w:p>
    <w:p w14:paraId="06C1FB18" w14:textId="77777777" w:rsidR="005F1076" w:rsidRPr="004617B8" w:rsidRDefault="005F1076" w:rsidP="005F1076">
      <w:pPr>
        <w:rPr>
          <w:sz w:val="16"/>
        </w:rPr>
      </w:pPr>
      <w:r w:rsidRPr="004617B8">
        <w:rPr>
          <w:rFonts w:ascii="Cambria Math" w:hAnsi="Cambria Math" w:cs="Cambria Math"/>
          <w:sz w:val="16"/>
        </w:rPr>
        <w:t>⦁</w:t>
      </w:r>
      <w:r w:rsidRPr="004617B8">
        <w:rPr>
          <w:sz w:val="16"/>
        </w:rPr>
        <w:t xml:space="preserve">    Develop and implement a written Anti-Money Laundering (AML) Program and have an effective AML program in place.  Each casino must produce its own program, based on an analysis of the risks presented by the casino’s products and services in order to prevent the casino from being used to facilitate money laundering and terrorist financing.  </w:t>
      </w:r>
    </w:p>
    <w:p w14:paraId="5ACA6936" w14:textId="77777777" w:rsidR="005F1076" w:rsidRPr="004617B8" w:rsidRDefault="005F1076" w:rsidP="005F1076">
      <w:pPr>
        <w:rPr>
          <w:sz w:val="16"/>
        </w:rPr>
      </w:pPr>
      <w:r w:rsidRPr="004617B8">
        <w:rPr>
          <w:rFonts w:ascii="Cambria Math" w:hAnsi="Cambria Math" w:cs="Cambria Math"/>
          <w:sz w:val="16"/>
        </w:rPr>
        <w:t>⦁</w:t>
      </w:r>
      <w:r w:rsidRPr="004617B8">
        <w:rPr>
          <w:sz w:val="16"/>
        </w:rPr>
        <w:t xml:space="preserve">    File FinCEN Currency Transaction Report (CTR) for any transaction that exceeds $10,000.</w:t>
      </w:r>
    </w:p>
    <w:p w14:paraId="22331DE0" w14:textId="77777777" w:rsidR="005F1076" w:rsidRPr="004617B8" w:rsidRDefault="005F1076" w:rsidP="005F1076">
      <w:pPr>
        <w:rPr>
          <w:sz w:val="16"/>
        </w:rPr>
      </w:pPr>
      <w:r w:rsidRPr="004617B8">
        <w:rPr>
          <w:rFonts w:ascii="Cambria Math" w:hAnsi="Cambria Math" w:cs="Cambria Math"/>
          <w:sz w:val="16"/>
        </w:rPr>
        <w:t>⦁</w:t>
      </w:r>
      <w:r w:rsidRPr="004617B8">
        <w:rPr>
          <w:sz w:val="16"/>
        </w:rPr>
        <w:t xml:space="preserve">    File FinCEN Suspicious Activity Report (SAR) for any suspicious transaction that exceeds $5,000.</w:t>
      </w:r>
    </w:p>
    <w:p w14:paraId="1E0DEB60" w14:textId="77777777" w:rsidR="005F1076" w:rsidRDefault="005F1076" w:rsidP="005F1076">
      <w:pPr>
        <w:pStyle w:val="Heading4"/>
      </w:pPr>
      <w:r>
        <w:t>Liabilities are massive</w:t>
      </w:r>
    </w:p>
    <w:p w14:paraId="170B82EA" w14:textId="77777777" w:rsidR="005F1076" w:rsidRPr="004617B8" w:rsidRDefault="005F1076" w:rsidP="005F1076">
      <w:pPr>
        <w:rPr>
          <w:sz w:val="16"/>
        </w:rPr>
      </w:pPr>
      <w:r>
        <w:rPr>
          <w:rStyle w:val="Style13ptBold"/>
        </w:rPr>
        <w:t xml:space="preserve">Gump 21 </w:t>
      </w:r>
      <w:r w:rsidRPr="004617B8">
        <w:rPr>
          <w:sz w:val="16"/>
        </w:rPr>
        <w:t>(2021 AKIN GUMP STRAUSS HAUER &amp; FELD LLP Finance and Capital Raising for Indian Tribes, https://www.akingump.com/en/experience/practices/american-indian/finance-and-capital-raising-for-indian-tribes.html)</w:t>
      </w:r>
    </w:p>
    <w:p w14:paraId="2FAA17F6" w14:textId="77777777" w:rsidR="005F1076" w:rsidRPr="004617B8" w:rsidRDefault="005F1076" w:rsidP="005F1076">
      <w:pPr>
        <w:rPr>
          <w:sz w:val="16"/>
        </w:rPr>
      </w:pPr>
      <w:r w:rsidRPr="00454926">
        <w:rPr>
          <w:sz w:val="16"/>
        </w:rPr>
        <w:t xml:space="preserve">We have specific experience in the complex and difficult </w:t>
      </w:r>
      <w:r w:rsidRPr="00454926">
        <w:rPr>
          <w:rStyle w:val="StyleUnderline"/>
        </w:rPr>
        <w:t>issues relating to financing in Indian Country</w:t>
      </w:r>
      <w:r w:rsidRPr="00454926">
        <w:rPr>
          <w:sz w:val="16"/>
        </w:rPr>
        <w:t xml:space="preserve"> and have become skilled in innovatively addressing the myriad problems that arise in such transactions. Our representations have included:</w:t>
      </w:r>
    </w:p>
    <w:p w14:paraId="2B6600C0" w14:textId="77777777" w:rsidR="005F1076" w:rsidRPr="004617B8" w:rsidRDefault="005F1076" w:rsidP="005F1076">
      <w:pPr>
        <w:rPr>
          <w:sz w:val="16"/>
        </w:rPr>
      </w:pPr>
      <w:r w:rsidRPr="00454926">
        <w:rPr>
          <w:rStyle w:val="StyleUnderline"/>
          <w:highlight w:val="yellow"/>
        </w:rPr>
        <w:t>a</w:t>
      </w:r>
      <w:r w:rsidRPr="00454926">
        <w:rPr>
          <w:rStyle w:val="StyleUnderline"/>
        </w:rPr>
        <w:t xml:space="preserve"> </w:t>
      </w:r>
      <w:r w:rsidRPr="004617B8">
        <w:rPr>
          <w:rStyle w:val="StyleUnderline"/>
          <w:highlight w:val="yellow"/>
        </w:rPr>
        <w:t>Western U.S. Indian tribe in its $145 million tax-exempt conduit bond</w:t>
      </w:r>
      <w:r w:rsidRPr="004617B8">
        <w:rPr>
          <w:sz w:val="16"/>
        </w:rPr>
        <w:t xml:space="preserve"> offering to finance the construction of a hotel, special events center and parking garage</w:t>
      </w:r>
    </w:p>
    <w:p w14:paraId="03378B10" w14:textId="77777777" w:rsidR="005F1076" w:rsidRPr="004617B8" w:rsidRDefault="005F1076" w:rsidP="005F1076">
      <w:pPr>
        <w:rPr>
          <w:sz w:val="16"/>
        </w:rPr>
      </w:pPr>
      <w:r w:rsidRPr="004617B8">
        <w:rPr>
          <w:rStyle w:val="StyleUnderline"/>
          <w:highlight w:val="yellow"/>
        </w:rPr>
        <w:t>a Southwestern</w:t>
      </w:r>
      <w:r w:rsidRPr="004617B8">
        <w:rPr>
          <w:sz w:val="16"/>
        </w:rPr>
        <w:t xml:space="preserve"> U.S. Indian </w:t>
      </w:r>
      <w:r w:rsidRPr="004617B8">
        <w:rPr>
          <w:rStyle w:val="StyleUnderline"/>
          <w:highlight w:val="yellow"/>
        </w:rPr>
        <w:t>tribe in a $50 million bridge loan</w:t>
      </w:r>
      <w:r w:rsidRPr="004617B8">
        <w:rPr>
          <w:sz w:val="16"/>
        </w:rPr>
        <w:t xml:space="preserve">, </w:t>
      </w:r>
      <w:r w:rsidRPr="004617B8">
        <w:rPr>
          <w:rStyle w:val="Emphasis"/>
          <w:highlight w:val="yellow"/>
        </w:rPr>
        <w:t>a $200 million high-yield debt offering</w:t>
      </w:r>
      <w:r w:rsidRPr="004617B8">
        <w:rPr>
          <w:sz w:val="16"/>
        </w:rPr>
        <w:t xml:space="preserve"> </w:t>
      </w:r>
      <w:r w:rsidRPr="004617B8">
        <w:rPr>
          <w:rStyle w:val="StyleUnderline"/>
          <w:highlight w:val="yellow"/>
        </w:rPr>
        <w:t>and a $23 million USDA-guaranteed loan</w:t>
      </w:r>
      <w:r w:rsidRPr="004617B8">
        <w:rPr>
          <w:sz w:val="16"/>
        </w:rPr>
        <w:t xml:space="preserve"> to refinance tribal education facilities</w:t>
      </w:r>
    </w:p>
    <w:p w14:paraId="04DE98F7" w14:textId="77777777" w:rsidR="005F1076" w:rsidRDefault="005F1076" w:rsidP="005F1076">
      <w:pPr>
        <w:rPr>
          <w:sz w:val="16"/>
        </w:rPr>
      </w:pPr>
      <w:r w:rsidRPr="004617B8">
        <w:rPr>
          <w:rStyle w:val="StyleUnderline"/>
          <w:highlight w:val="yellow"/>
        </w:rPr>
        <w:t>a Northeastern U.S. Indian tribe</w:t>
      </w:r>
      <w:r w:rsidRPr="004617B8">
        <w:rPr>
          <w:sz w:val="16"/>
        </w:rPr>
        <w:t xml:space="preserve"> in its multimillion-dollar mezzanine loan to </w:t>
      </w:r>
      <w:r w:rsidRPr="004617B8">
        <w:rPr>
          <w:rStyle w:val="StyleUnderline"/>
          <w:highlight w:val="yellow"/>
        </w:rPr>
        <w:t>fund the construction of its casino and a $300 million high-yield debt</w:t>
      </w:r>
      <w:r w:rsidRPr="004617B8">
        <w:rPr>
          <w:sz w:val="16"/>
        </w:rPr>
        <w:t xml:space="preserve"> </w:t>
      </w:r>
      <w:r w:rsidRPr="004617B8">
        <w:rPr>
          <w:rStyle w:val="StyleUnderline"/>
          <w:highlight w:val="yellow"/>
        </w:rPr>
        <w:t>offering</w:t>
      </w:r>
      <w:r w:rsidRPr="004617B8">
        <w:rPr>
          <w:sz w:val="16"/>
        </w:rPr>
        <w:t xml:space="preserve"> to fund the expansion of its gaming and resort operations.</w:t>
      </w:r>
    </w:p>
    <w:p w14:paraId="6A9EFF64" w14:textId="77777777" w:rsidR="005F1076" w:rsidRDefault="005F1076" w:rsidP="005F1076">
      <w:pPr>
        <w:pStyle w:val="Heading4"/>
      </w:pPr>
      <w:r>
        <w:t>Big banks are key—they manage 4.5 billion in assets—the aff immediately cancels the loan!</w:t>
      </w:r>
    </w:p>
    <w:p w14:paraId="70B890FB" w14:textId="77777777" w:rsidR="005F1076" w:rsidRPr="00BF1FA4" w:rsidRDefault="005F1076" w:rsidP="005F1076">
      <w:pPr>
        <w:rPr>
          <w:sz w:val="16"/>
        </w:rPr>
      </w:pPr>
      <w:r>
        <w:rPr>
          <w:rStyle w:val="Style13ptBold"/>
        </w:rPr>
        <w:t xml:space="preserve">Konig 06 </w:t>
      </w:r>
      <w:r w:rsidRPr="00BF1FA4">
        <w:rPr>
          <w:sz w:val="16"/>
        </w:rPr>
        <w:t>(Susan Konig | Mar 01, 2006 “Merrill's Long March for Native American Business”, https://www.wealthmanagement.com/archive/merrills-long-march-native-american-business)</w:t>
      </w:r>
    </w:p>
    <w:p w14:paraId="739EF327" w14:textId="77777777" w:rsidR="005F1076" w:rsidRPr="00BF1FA4" w:rsidRDefault="005F1076" w:rsidP="005F1076">
      <w:pPr>
        <w:rPr>
          <w:rStyle w:val="StyleUnderline"/>
        </w:rPr>
      </w:pPr>
      <w:r w:rsidRPr="00BF1FA4">
        <w:rPr>
          <w:sz w:val="16"/>
        </w:rPr>
        <w:t xml:space="preserve">Today, nearly two decades after Congress passed the Indian Gaming Regulatory Act, it's obvious why </w:t>
      </w:r>
      <w:r w:rsidRPr="00004DAE">
        <w:rPr>
          <w:rStyle w:val="StyleUnderline"/>
          <w:highlight w:val="yellow"/>
        </w:rPr>
        <w:t>Wall Street's</w:t>
      </w:r>
      <w:r w:rsidRPr="00BF1FA4">
        <w:rPr>
          <w:sz w:val="16"/>
        </w:rPr>
        <w:t xml:space="preserve"> multicultural-</w:t>
      </w:r>
      <w:r w:rsidRPr="00004DAE">
        <w:rPr>
          <w:rStyle w:val="StyleUnderline"/>
          <w:highlight w:val="yellow"/>
        </w:rPr>
        <w:t>marketing efforts include Native Americans</w:t>
      </w:r>
      <w:r w:rsidRPr="00BF1FA4">
        <w:rPr>
          <w:sz w:val="16"/>
        </w:rPr>
        <w:t xml:space="preserve">. The gambling </w:t>
      </w:r>
      <w:r w:rsidRPr="00004DAE">
        <w:rPr>
          <w:rStyle w:val="StyleUnderline"/>
          <w:highlight w:val="yellow"/>
        </w:rPr>
        <w:t>casinos</w:t>
      </w:r>
      <w:r w:rsidRPr="00BF1FA4">
        <w:rPr>
          <w:sz w:val="16"/>
        </w:rPr>
        <w:t xml:space="preserve"> </w:t>
      </w:r>
      <w:r w:rsidRPr="00BF1FA4">
        <w:rPr>
          <w:rStyle w:val="StyleUnderline"/>
        </w:rPr>
        <w:t xml:space="preserve">permitted under that law </w:t>
      </w:r>
      <w:r w:rsidRPr="00BF1FA4">
        <w:rPr>
          <w:rStyle w:val="Emphasis"/>
          <w:highlight w:val="yellow"/>
        </w:rPr>
        <w:t>have produced a $10 billion industry</w:t>
      </w:r>
      <w:r w:rsidRPr="00BF1FA4">
        <w:rPr>
          <w:rStyle w:val="StyleUnderline"/>
        </w:rPr>
        <w:t xml:space="preserve">, </w:t>
      </w:r>
      <w:r w:rsidRPr="00BF1FA4">
        <w:rPr>
          <w:rStyle w:val="StyleUnderline"/>
          <w:highlight w:val="yellow"/>
        </w:rPr>
        <w:t>creating new jobs</w:t>
      </w:r>
      <w:r w:rsidRPr="00BF1FA4">
        <w:rPr>
          <w:rStyle w:val="StyleUnderline"/>
        </w:rPr>
        <w:t xml:space="preserve"> in Native American communities, new assets and demand for all sorts of investment products.</w:t>
      </w:r>
    </w:p>
    <w:p w14:paraId="33E316AE" w14:textId="77777777" w:rsidR="005F1076" w:rsidRPr="00BF1FA4" w:rsidRDefault="005F1076" w:rsidP="005F1076">
      <w:pPr>
        <w:rPr>
          <w:sz w:val="16"/>
        </w:rPr>
      </w:pPr>
      <w:r w:rsidRPr="00BF1FA4">
        <w:rPr>
          <w:sz w:val="16"/>
        </w:rPr>
        <w:t xml:space="preserve">But </w:t>
      </w:r>
      <w:r w:rsidRPr="00BF1FA4">
        <w:rPr>
          <w:rStyle w:val="StyleUnderline"/>
          <w:highlight w:val="yellow"/>
        </w:rPr>
        <w:t>Merrill Lynch can claim</w:t>
      </w:r>
      <w:r w:rsidRPr="00BF1FA4">
        <w:rPr>
          <w:rStyle w:val="StyleUnderline"/>
        </w:rPr>
        <w:t xml:space="preserve"> that </w:t>
      </w:r>
      <w:r w:rsidRPr="00BF1FA4">
        <w:rPr>
          <w:rStyle w:val="StyleUnderline"/>
          <w:highlight w:val="yellow"/>
        </w:rPr>
        <w:t>it was way ahead</w:t>
      </w:r>
      <w:r w:rsidRPr="00BF1FA4">
        <w:rPr>
          <w:rStyle w:val="StyleUnderline"/>
        </w:rPr>
        <w:t xml:space="preserve"> of this trend as the first retail brokerage </w:t>
      </w:r>
      <w:r w:rsidRPr="00BF1FA4">
        <w:rPr>
          <w:rStyle w:val="StyleUnderline"/>
          <w:highlight w:val="yellow"/>
        </w:rPr>
        <w:t>to cater to the Native American market</w:t>
      </w:r>
      <w:r w:rsidRPr="00BF1FA4">
        <w:rPr>
          <w:sz w:val="16"/>
        </w:rPr>
        <w:t>. It all began back in 1964 — a time when the nation was just coming to grips with the plight of blacks and the issues of a smaller, less visible ethnic minority were not on the radar. Still, the ears of an enterprising branch manager from Buffalo pricked up when he heard that the Seneca Nation was looking for someone to manage its assets. The BOM — William Schreyer — won the business and went on to become CEO of Merrill between 1987 and 1993.</w:t>
      </w:r>
    </w:p>
    <w:p w14:paraId="29E9E043" w14:textId="77777777" w:rsidR="005F1076" w:rsidRPr="00BF1FA4" w:rsidRDefault="005F1076" w:rsidP="005F1076">
      <w:pPr>
        <w:rPr>
          <w:sz w:val="16"/>
        </w:rPr>
      </w:pPr>
      <w:r w:rsidRPr="00BF1FA4">
        <w:rPr>
          <w:sz w:val="16"/>
        </w:rPr>
        <w:t>Merrill's Multicultural Roots</w:t>
      </w:r>
    </w:p>
    <w:p w14:paraId="0C4D3605" w14:textId="77777777" w:rsidR="005F1076" w:rsidRDefault="005F1076" w:rsidP="005F1076">
      <w:pPr>
        <w:rPr>
          <w:sz w:val="16"/>
        </w:rPr>
      </w:pPr>
      <w:r w:rsidRPr="00BF1FA4">
        <w:rPr>
          <w:sz w:val="16"/>
        </w:rPr>
        <w:t xml:space="preserve">The Seneca account began a relationship that has continued and blossomed: Today </w:t>
      </w:r>
      <w:r w:rsidRPr="00BF1FA4">
        <w:rPr>
          <w:rStyle w:val="Emphasis"/>
          <w:highlight w:val="yellow"/>
        </w:rPr>
        <w:t>Merrill manages $4.5 billion in assets for 50 tribes</w:t>
      </w:r>
      <w:r w:rsidRPr="00BF1FA4">
        <w:rPr>
          <w:sz w:val="16"/>
        </w:rPr>
        <w:t>. And, in 2004, it established an Indian Business Development Unit, the latest in a string of multicultural-marketing groups aimed at Hispanics, African-Americans, gay/lesbians, et al. The group is headed by Dawson Her Many Horses, a member of South Dakota's Rosebud Sioux Tribe, who previously worked in Merrill's Public Policy Group. Across Merrill's Private Client Group, more than 150 financial advisors have now been specially trained for the Native American market; roughly 20 percent of them are Native American.</w:t>
      </w:r>
    </w:p>
    <w:p w14:paraId="091E22D4" w14:textId="77777777" w:rsidR="005F1076" w:rsidRPr="00454926" w:rsidRDefault="005F1076" w:rsidP="005F1076">
      <w:pPr>
        <w:pStyle w:val="Heading4"/>
        <w:rPr>
          <w:rFonts w:cs="Times New Roman"/>
        </w:rPr>
      </w:pPr>
      <w:r>
        <w:rPr>
          <w:rFonts w:cs="Times New Roman"/>
        </w:rPr>
        <w:t>Big casinos are good for Native economic growth—</w:t>
      </w:r>
      <w:r w:rsidRPr="00720E3B">
        <w:t xml:space="preserve">Sweeping critiques of capitalism always ignore the specificity of tribal sovereignty through casino gaming. </w:t>
      </w:r>
    </w:p>
    <w:p w14:paraId="642ADDA7" w14:textId="77777777" w:rsidR="005F1076" w:rsidRPr="00720E3B" w:rsidRDefault="005F1076" w:rsidP="005F1076">
      <w:pPr>
        <w:rPr>
          <w:sz w:val="16"/>
        </w:rPr>
      </w:pPr>
      <w:proofErr w:type="spellStart"/>
      <w:r w:rsidRPr="00720E3B">
        <w:rPr>
          <w:rStyle w:val="Style13ptBold"/>
        </w:rPr>
        <w:t>Cattelino</w:t>
      </w:r>
      <w:proofErr w:type="spellEnd"/>
      <w:r w:rsidRPr="00720E3B">
        <w:rPr>
          <w:rStyle w:val="Style13ptBold"/>
        </w:rPr>
        <w:t xml:space="preserve"> 11</w:t>
      </w:r>
      <w:r w:rsidRPr="00720E3B">
        <w:rPr>
          <w:sz w:val="16"/>
        </w:rPr>
        <w:t xml:space="preserve"> (Jessica R. ““One Hamburger at a Time” Revisiting the State-Society Divide with the Seminole Tribe of Florida and Hard Rock International” Current Anthropology Volume 52, Number S3 Supplement to April 2011 Corporate Lives: New Perspectives on the Social Life of the Corporate Form: Edited by Damani J. Partridge, Marina Welker, and Rebecca Hardin)</w:t>
      </w:r>
    </w:p>
    <w:p w14:paraId="5B864A2D" w14:textId="77777777" w:rsidR="005F1076" w:rsidRPr="00720E3B" w:rsidRDefault="005F1076" w:rsidP="005F1076">
      <w:pPr>
        <w:rPr>
          <w:sz w:val="16"/>
        </w:rPr>
      </w:pPr>
      <w:r w:rsidRPr="00720E3B">
        <w:rPr>
          <w:sz w:val="16"/>
        </w:rPr>
        <w:t xml:space="preserve">This article examines Florida Seminole corporations and tribal government gaming together as a case study of the production of the state-society divide. In 2007, </w:t>
      </w:r>
      <w:r w:rsidRPr="00265450">
        <w:rPr>
          <w:rStyle w:val="StyleUnderline"/>
          <w:highlight w:val="yellow"/>
        </w:rPr>
        <w:t>the Seminole Tribe</w:t>
      </w:r>
      <w:r w:rsidRPr="00720E3B">
        <w:rPr>
          <w:sz w:val="16"/>
        </w:rPr>
        <w:t xml:space="preserve"> of Florida </w:t>
      </w:r>
      <w:r w:rsidRPr="00265450">
        <w:rPr>
          <w:rStyle w:val="StyleUnderline"/>
          <w:highlight w:val="yellow"/>
        </w:rPr>
        <w:t>acquired Hard Rock</w:t>
      </w:r>
      <w:r w:rsidRPr="00720E3B">
        <w:rPr>
          <w:sz w:val="16"/>
        </w:rPr>
        <w:t xml:space="preserve"> International, a major corporation with cafés, hotels, and casinos around the globe. </w:t>
      </w:r>
      <w:r w:rsidRPr="00265450">
        <w:rPr>
          <w:rStyle w:val="StyleUnderline"/>
          <w:highlight w:val="yellow"/>
        </w:rPr>
        <w:t>This</w:t>
      </w:r>
      <w:r w:rsidRPr="00720E3B">
        <w:rPr>
          <w:sz w:val="16"/>
        </w:rPr>
        <w:t xml:space="preserve"> $965-million </w:t>
      </w:r>
      <w:r w:rsidRPr="00265450">
        <w:rPr>
          <w:rStyle w:val="StyleUnderline"/>
          <w:highlight w:val="yellow"/>
        </w:rPr>
        <w:t>deal</w:t>
      </w:r>
      <w:r w:rsidRPr="00720E3B">
        <w:rPr>
          <w:sz w:val="16"/>
        </w:rPr>
        <w:t xml:space="preserve">, which </w:t>
      </w:r>
      <w:r w:rsidRPr="00265450">
        <w:rPr>
          <w:rStyle w:val="StyleUnderline"/>
          <w:highlight w:val="yellow"/>
        </w:rPr>
        <w:t xml:space="preserve">remains the </w:t>
      </w:r>
      <w:r w:rsidRPr="00265450">
        <w:rPr>
          <w:rStyle w:val="Emphasis"/>
          <w:highlight w:val="yellow"/>
        </w:rPr>
        <w:t>largest purchase of a corporation by an indigenous nation</w:t>
      </w:r>
      <w:r w:rsidRPr="00720E3B">
        <w:rPr>
          <w:sz w:val="16"/>
        </w:rPr>
        <w:t xml:space="preserve">, created a media storm and extended Seminoles' geographical and financial reach far beyond reservation borders. Like Seminole </w:t>
      </w:r>
      <w:r w:rsidRPr="00265450">
        <w:rPr>
          <w:rStyle w:val="StyleUnderline"/>
          <w:highlight w:val="yellow"/>
        </w:rPr>
        <w:t>casino gaming,</w:t>
      </w:r>
      <w:r w:rsidRPr="00720E3B">
        <w:rPr>
          <w:sz w:val="16"/>
        </w:rPr>
        <w:t xml:space="preserve"> which </w:t>
      </w:r>
      <w:r w:rsidRPr="00265450">
        <w:rPr>
          <w:rStyle w:val="StyleUnderline"/>
          <w:highlight w:val="yellow"/>
        </w:rPr>
        <w:t>is possible only</w:t>
      </w:r>
      <w:r w:rsidRPr="00720E3B">
        <w:rPr>
          <w:sz w:val="16"/>
        </w:rPr>
        <w:t xml:space="preserve"> </w:t>
      </w:r>
      <w:r w:rsidRPr="00265450">
        <w:rPr>
          <w:rStyle w:val="Emphasis"/>
          <w:highlight w:val="yellow"/>
        </w:rPr>
        <w:t>because of tribal sovereignty,</w:t>
      </w:r>
      <w:r w:rsidRPr="00720E3B">
        <w:rPr>
          <w:sz w:val="16"/>
        </w:rPr>
        <w:t xml:space="preserve"> </w:t>
      </w:r>
      <w:r w:rsidRPr="00720E3B">
        <w:rPr>
          <w:rStyle w:val="StyleUnderline"/>
        </w:rPr>
        <w:t>the</w:t>
      </w:r>
      <w:r w:rsidRPr="00720E3B">
        <w:rPr>
          <w:sz w:val="16"/>
        </w:rPr>
        <w:t xml:space="preserve"> </w:t>
      </w:r>
      <w:r w:rsidRPr="00720E3B">
        <w:rPr>
          <w:rStyle w:val="StyleUnderline"/>
        </w:rPr>
        <w:t>Hard Rock deal called attention to the fuzzy boundaries of indigenous corporate and national forms.</w:t>
      </w:r>
      <w:r w:rsidRPr="00720E3B">
        <w:rPr>
          <w:sz w:val="16"/>
        </w:rPr>
        <w:t xml:space="preserve"> This has been the case insofar as Seminoles' governmental statues as a sovereign undergirds some of their economic activities while impeding others. </w:t>
      </w:r>
      <w:r w:rsidRPr="00720E3B">
        <w:rPr>
          <w:rStyle w:val="StyleUnderline"/>
        </w:rPr>
        <w:t xml:space="preserve">Seminole corporations and </w:t>
      </w:r>
      <w:r w:rsidRPr="00265450">
        <w:rPr>
          <w:rStyle w:val="StyleUnderline"/>
          <w:highlight w:val="yellow"/>
        </w:rPr>
        <w:t xml:space="preserve">tribal gaming show the project of </w:t>
      </w:r>
      <w:r w:rsidRPr="00720E3B">
        <w:rPr>
          <w:rStyle w:val="StyleUnderline"/>
        </w:rPr>
        <w:t xml:space="preserve">differentiating economy from </w:t>
      </w:r>
      <w:r w:rsidRPr="00265450">
        <w:rPr>
          <w:rStyle w:val="StyleUnderline"/>
          <w:highlight w:val="yellow"/>
        </w:rPr>
        <w:t xml:space="preserve">government and family to be a </w:t>
      </w:r>
      <w:r w:rsidRPr="00265450">
        <w:rPr>
          <w:rStyle w:val="Emphasis"/>
          <w:highlight w:val="yellow"/>
        </w:rPr>
        <w:t>cultural and historical one</w:t>
      </w:r>
      <w:r w:rsidRPr="00720E3B">
        <w:rPr>
          <w:rStyle w:val="Emphasis"/>
        </w:rPr>
        <w:t xml:space="preserve"> </w:t>
      </w:r>
      <w:r w:rsidRPr="00720E3B">
        <w:rPr>
          <w:sz w:val="16"/>
        </w:rPr>
        <w:t>that creates distinct yet broadly relevant dilemmas for indigenous peoples in the United States.</w:t>
      </w:r>
    </w:p>
    <w:p w14:paraId="49D87983" w14:textId="77777777" w:rsidR="005F1076" w:rsidRPr="00720E3B" w:rsidRDefault="005F1076" w:rsidP="005F1076">
      <w:pPr>
        <w:rPr>
          <w:sz w:val="16"/>
        </w:rPr>
      </w:pPr>
      <w:r w:rsidRPr="00720E3B">
        <w:rPr>
          <w:sz w:val="16"/>
        </w:rPr>
        <w:t xml:space="preserve">On December 6, 2006, the Seminole Tribe of Florida shocked the business world by announcing an agreement to acquire Hard Rock International, a multinational corporation, for approximately $965 million. Yet this was not the first groundbreaking business news to come from Seminole country: in December 1979, Seminoles opened Hollywood Seminole Bingo, the first tribally run high-stakes bingo hall in Native North America. That act launched a rapid transition from endemic poverty to economic comfort on Seminoles' (population approximately 3,500) six South Florida reservations, and it paved the way for other tribal nations to follow suit in what would become a tribal gaming revolution. Indeed, when I phoned to learn more about the Hard Rock acquisition from tribal </w:t>
      </w:r>
      <w:proofErr w:type="spellStart"/>
      <w:r w:rsidRPr="00720E3B">
        <w:rPr>
          <w:sz w:val="16"/>
        </w:rPr>
        <w:t>counsel</w:t>
      </w:r>
      <w:proofErr w:type="spellEnd"/>
      <w:r w:rsidRPr="00720E3B">
        <w:rPr>
          <w:sz w:val="16"/>
        </w:rPr>
        <w:t xml:space="preserve"> Jim Shore, the first Seminole to become a lawyer, he mentioned having encouraged press release drafters to compare the deal with bingo's launch. Both instances, he said, showed the Seminole Tribe to be a “pioneer” in business (December 12, 2006, interview).1</w:t>
      </w:r>
    </w:p>
    <w:p w14:paraId="10BA7647" w14:textId="77777777" w:rsidR="005F1076" w:rsidRPr="00720E3B" w:rsidRDefault="005F1076" w:rsidP="005F1076">
      <w:pPr>
        <w:rPr>
          <w:sz w:val="16"/>
        </w:rPr>
      </w:pPr>
      <w:r w:rsidRPr="00720E3B">
        <w:rPr>
          <w:sz w:val="16"/>
        </w:rPr>
        <w:t>In one respect, acquiring Hard Rock was a very different proposition than opening Hollywood Seminole Bingo: the latter was a governmental operation on reservation lands that was permissible because of and protected by tribal sovereignty. As sovereigns, American Indian nations have the right to operate and regulate reservation economic activities, which are not taxable by other sovereigns such as states or the federal government. By contrast, Hard Rock would remain a wholly owned private corporation subject to taxation and regulation just like any other company. Still, what brings together these two forms of economic organization and what also ties them to the earlier 1957 adoption of a charter to form a Seminole economic development corporation is that each marked an innovation in the relationship between governance and economy for American Indian tribal nations.</w:t>
      </w:r>
    </w:p>
    <w:p w14:paraId="5C58338B" w14:textId="77777777" w:rsidR="005F1076" w:rsidRPr="00720E3B" w:rsidRDefault="005F1076" w:rsidP="005F1076">
      <w:pPr>
        <w:rPr>
          <w:rStyle w:val="StyleUnderline"/>
        </w:rPr>
      </w:pPr>
      <w:r w:rsidRPr="00720E3B">
        <w:rPr>
          <w:sz w:val="16"/>
        </w:rPr>
        <w:t>This article examines Seminoles' ownership of Hard Rock as a case study in the blurry boundaries between indigenous corporate and national forms and as a broader exploration of the analytical and political stakes of efforts to segregate the economic sphere from government and family. This work extends previous ethnographic fieldwork (12 months in 2000–2001 and numerous shorter periods thereafter) on Seminole gaming and sovereignty conducted on the Tribe's six rural and urban reservations with tribal council permission (</w:t>
      </w:r>
      <w:proofErr w:type="spellStart"/>
      <w:r w:rsidRPr="00720E3B">
        <w:rPr>
          <w:sz w:val="16"/>
        </w:rPr>
        <w:t>Cattelino</w:t>
      </w:r>
      <w:proofErr w:type="spellEnd"/>
      <w:r w:rsidRPr="00720E3B">
        <w:rPr>
          <w:sz w:val="16"/>
        </w:rPr>
        <w:t xml:space="preserve"> 2008). </w:t>
      </w:r>
      <w:r w:rsidRPr="00265450">
        <w:rPr>
          <w:rStyle w:val="StyleUnderline"/>
          <w:highlight w:val="yellow"/>
        </w:rPr>
        <w:t>Seminole Hard Rock raises classic questions of how and with what effects law, social theory, and popular ideology draw</w:t>
      </w:r>
      <w:r w:rsidRPr="00720E3B">
        <w:rPr>
          <w:sz w:val="16"/>
        </w:rPr>
        <w:t>—and struggle over—</w:t>
      </w:r>
      <w:r w:rsidRPr="00265450">
        <w:rPr>
          <w:rStyle w:val="StyleUnderline"/>
          <w:highlight w:val="yellow"/>
        </w:rPr>
        <w:t>distinctions between state and society, with uneven consequences for different populations and peoples</w:t>
      </w:r>
      <w:r w:rsidRPr="00720E3B">
        <w:rPr>
          <w:sz w:val="16"/>
        </w:rPr>
        <w:t xml:space="preserve">. </w:t>
      </w:r>
      <w:r w:rsidRPr="00265450">
        <w:rPr>
          <w:rStyle w:val="StyleUnderline"/>
          <w:highlight w:val="yellow"/>
        </w:rPr>
        <w:t>These questions,</w:t>
      </w:r>
      <w:r w:rsidRPr="00720E3B">
        <w:rPr>
          <w:sz w:val="16"/>
        </w:rPr>
        <w:t xml:space="preserve"> which </w:t>
      </w:r>
      <w:r w:rsidRPr="00265450">
        <w:rPr>
          <w:rStyle w:val="StyleUnderline"/>
          <w:highlight w:val="yellow"/>
        </w:rPr>
        <w:t>apply broadly to the</w:t>
      </w:r>
      <w:r w:rsidRPr="00720E3B">
        <w:rPr>
          <w:sz w:val="16"/>
        </w:rPr>
        <w:t xml:space="preserve"> social scientific </w:t>
      </w:r>
      <w:r w:rsidRPr="00265450">
        <w:rPr>
          <w:rStyle w:val="Emphasis"/>
          <w:highlight w:val="yellow"/>
        </w:rPr>
        <w:t>study of corporations</w:t>
      </w:r>
      <w:r w:rsidRPr="00720E3B">
        <w:rPr>
          <w:sz w:val="16"/>
        </w:rPr>
        <w:t xml:space="preserve">, go back at least to Karl Polanyi's (2001 [1944]) historical and cross-cultural (Polanyi 1957) </w:t>
      </w:r>
      <w:r w:rsidRPr="00720E3B">
        <w:rPr>
          <w:rStyle w:val="StyleUnderline"/>
        </w:rPr>
        <w:t>examinations of the institutions that shape economic processes and political scientist</w:t>
      </w:r>
      <w:r w:rsidRPr="00720E3B">
        <w:rPr>
          <w:sz w:val="16"/>
        </w:rPr>
        <w:t xml:space="preserve"> Timothy Mitchell's (1999, 2002) </w:t>
      </w:r>
      <w:r w:rsidRPr="00265450">
        <w:rPr>
          <w:rStyle w:val="StyleUnderline"/>
          <w:highlight w:val="yellow"/>
        </w:rPr>
        <w:t>explorations of</w:t>
      </w:r>
      <w:r w:rsidRPr="00720E3B">
        <w:rPr>
          <w:rStyle w:val="StyleUnderline"/>
        </w:rPr>
        <w:t xml:space="preserve"> how </w:t>
      </w:r>
      <w:r w:rsidRPr="00265450">
        <w:rPr>
          <w:rStyle w:val="StyleUnderline"/>
          <w:highlight w:val="yellow"/>
        </w:rPr>
        <w:t>the</w:t>
      </w:r>
      <w:r w:rsidRPr="00720E3B">
        <w:rPr>
          <w:rStyle w:val="StyleUnderline"/>
        </w:rPr>
        <w:t xml:space="preserve"> seemingly autonomous sphere of </w:t>
      </w:r>
      <w:r w:rsidRPr="00265450">
        <w:rPr>
          <w:rStyle w:val="StyleUnderline"/>
          <w:highlight w:val="yellow"/>
        </w:rPr>
        <w:t xml:space="preserve">“the economy” emerged through </w:t>
      </w:r>
      <w:r w:rsidRPr="00720E3B">
        <w:rPr>
          <w:rStyle w:val="Emphasis"/>
        </w:rPr>
        <w:t xml:space="preserve">political and </w:t>
      </w:r>
      <w:r w:rsidRPr="00265450">
        <w:rPr>
          <w:rStyle w:val="Emphasis"/>
          <w:highlight w:val="yellow"/>
        </w:rPr>
        <w:t xml:space="preserve">representational processes inseparable from </w:t>
      </w:r>
      <w:r w:rsidRPr="00720E3B">
        <w:rPr>
          <w:rStyle w:val="Emphasis"/>
        </w:rPr>
        <w:t xml:space="preserve">the nation-state and </w:t>
      </w:r>
      <w:r w:rsidRPr="00265450">
        <w:rPr>
          <w:rStyle w:val="Emphasis"/>
          <w:highlight w:val="yellow"/>
        </w:rPr>
        <w:t>colonialism</w:t>
      </w:r>
      <w:r w:rsidRPr="00720E3B">
        <w:rPr>
          <w:sz w:val="16"/>
        </w:rPr>
        <w:t xml:space="preserve">. </w:t>
      </w:r>
      <w:r w:rsidRPr="00265450">
        <w:rPr>
          <w:rStyle w:val="Emphasis"/>
          <w:highlight w:val="yellow"/>
        </w:rPr>
        <w:t>Yet</w:t>
      </w:r>
      <w:r w:rsidRPr="00720E3B">
        <w:rPr>
          <w:sz w:val="16"/>
        </w:rPr>
        <w:t xml:space="preserve"> </w:t>
      </w:r>
      <w:r w:rsidRPr="00265450">
        <w:rPr>
          <w:rStyle w:val="StyleUnderline"/>
          <w:highlight w:val="yellow"/>
        </w:rPr>
        <w:t>the</w:t>
      </w:r>
      <w:r w:rsidRPr="00720E3B">
        <w:rPr>
          <w:rStyle w:val="StyleUnderline"/>
        </w:rPr>
        <w:t xml:space="preserve"> wide </w:t>
      </w:r>
      <w:r w:rsidRPr="00265450">
        <w:rPr>
          <w:rStyle w:val="StyleUnderline"/>
          <w:highlight w:val="yellow"/>
        </w:rPr>
        <w:t>scope</w:t>
      </w:r>
      <w:r w:rsidRPr="00720E3B">
        <w:rPr>
          <w:rStyle w:val="StyleUnderline"/>
        </w:rPr>
        <w:t xml:space="preserve"> and historical depth </w:t>
      </w:r>
      <w:r w:rsidRPr="00265450">
        <w:rPr>
          <w:rStyle w:val="StyleUnderline"/>
          <w:highlight w:val="yellow"/>
        </w:rPr>
        <w:t>of these issues</w:t>
      </w:r>
      <w:r w:rsidRPr="00720E3B">
        <w:rPr>
          <w:rStyle w:val="StyleUnderline"/>
        </w:rPr>
        <w:t xml:space="preserve"> </w:t>
      </w:r>
      <w:r w:rsidRPr="00265450">
        <w:rPr>
          <w:rStyle w:val="Emphasis"/>
          <w:highlight w:val="yellow"/>
        </w:rPr>
        <w:t xml:space="preserve">do not obviate </w:t>
      </w:r>
      <w:r w:rsidRPr="00720E3B">
        <w:rPr>
          <w:rStyle w:val="Emphasis"/>
        </w:rPr>
        <w:t xml:space="preserve">analysis of </w:t>
      </w:r>
      <w:r w:rsidRPr="00265450">
        <w:rPr>
          <w:rStyle w:val="Emphasis"/>
          <w:highlight w:val="yellow"/>
        </w:rPr>
        <w:t>the</w:t>
      </w:r>
      <w:r w:rsidRPr="00720E3B">
        <w:rPr>
          <w:rStyle w:val="Emphasis"/>
        </w:rPr>
        <w:t xml:space="preserve"> cultural </w:t>
      </w:r>
      <w:r w:rsidRPr="00265450">
        <w:rPr>
          <w:rStyle w:val="Emphasis"/>
          <w:highlight w:val="yellow"/>
        </w:rPr>
        <w:t>specificity of Seminole economic organization</w:t>
      </w:r>
      <w:r w:rsidRPr="00720E3B">
        <w:rPr>
          <w:rStyle w:val="StyleUnderline"/>
        </w:rPr>
        <w:t>.</w:t>
      </w:r>
      <w:r w:rsidRPr="00720E3B">
        <w:rPr>
          <w:sz w:val="16"/>
        </w:rPr>
        <w:t xml:space="preserve"> To the contrary, </w:t>
      </w:r>
      <w:r w:rsidRPr="00720E3B">
        <w:rPr>
          <w:rStyle w:val="StyleUnderline"/>
        </w:rPr>
        <w:t>the</w:t>
      </w:r>
      <w:r w:rsidRPr="00720E3B">
        <w:rPr>
          <w:sz w:val="16"/>
        </w:rPr>
        <w:t xml:space="preserve"> seemingly </w:t>
      </w:r>
      <w:r w:rsidRPr="00720E3B">
        <w:rPr>
          <w:rStyle w:val="StyleUnderline"/>
        </w:rPr>
        <w:t xml:space="preserve">exceptional characteristics of </w:t>
      </w:r>
      <w:r w:rsidRPr="00265450">
        <w:rPr>
          <w:rStyle w:val="StyleUnderline"/>
          <w:highlight w:val="yellow"/>
        </w:rPr>
        <w:t xml:space="preserve">indigenous corporations bring </w:t>
      </w:r>
      <w:r w:rsidRPr="00720E3B">
        <w:rPr>
          <w:rStyle w:val="StyleUnderline"/>
        </w:rPr>
        <w:t xml:space="preserve">to the fore </w:t>
      </w:r>
      <w:r w:rsidRPr="00265450">
        <w:rPr>
          <w:rStyle w:val="StyleUnderline"/>
          <w:highlight w:val="yellow"/>
        </w:rPr>
        <w:t xml:space="preserve">matters of </w:t>
      </w:r>
      <w:r w:rsidRPr="00265450">
        <w:rPr>
          <w:rStyle w:val="Emphasis"/>
          <w:highlight w:val="yellow"/>
        </w:rPr>
        <w:t>culture, kinship, and local governance that too often are ignored in the study of corporations</w:t>
      </w:r>
      <w:r w:rsidRPr="00720E3B">
        <w:rPr>
          <w:sz w:val="16"/>
        </w:rPr>
        <w:t xml:space="preserve">. </w:t>
      </w:r>
      <w:r w:rsidRPr="00720E3B">
        <w:rPr>
          <w:rStyle w:val="StyleUnderline"/>
        </w:rPr>
        <w:t>Seminoles' acquisition</w:t>
      </w:r>
      <w:r w:rsidRPr="00720E3B">
        <w:rPr>
          <w:sz w:val="16"/>
        </w:rPr>
        <w:t xml:space="preserve"> </w:t>
      </w:r>
      <w:r w:rsidRPr="00720E3B">
        <w:rPr>
          <w:rStyle w:val="StyleUnderline"/>
        </w:rPr>
        <w:t>of Hard Rock</w:t>
      </w:r>
      <w:r w:rsidRPr="00720E3B">
        <w:rPr>
          <w:sz w:val="16"/>
        </w:rPr>
        <w:t xml:space="preserve"> </w:t>
      </w:r>
      <w:r w:rsidRPr="00720E3B">
        <w:rPr>
          <w:rStyle w:val="StyleUnderline"/>
        </w:rPr>
        <w:t>shows the project of differentiating economy, government, and family to be a cultural and historical one that creates dilemmas for indigenous peoples in the United States, peoples whose governmental status often undergirds their economic activities.</w:t>
      </w:r>
    </w:p>
    <w:p w14:paraId="3EBE4CB7" w14:textId="77777777" w:rsidR="005F1076" w:rsidRDefault="005F1076" w:rsidP="005F1076">
      <w:pPr>
        <w:rPr>
          <w:sz w:val="16"/>
        </w:rPr>
      </w:pPr>
      <w:r w:rsidRPr="00720E3B">
        <w:rPr>
          <w:sz w:val="16"/>
        </w:rPr>
        <w:t xml:space="preserve">John and Jean </w:t>
      </w:r>
      <w:proofErr w:type="spellStart"/>
      <w:r w:rsidRPr="00720E3B">
        <w:rPr>
          <w:sz w:val="16"/>
        </w:rPr>
        <w:t>Comaroff</w:t>
      </w:r>
      <w:proofErr w:type="spellEnd"/>
      <w:r w:rsidRPr="00720E3B">
        <w:rPr>
          <w:sz w:val="16"/>
        </w:rPr>
        <w:t xml:space="preserve"> (2009) recently wrote about the global salience of what they call “Ethnicity, Inc.” It is a process, they argue, that entails a dialectic: “One element of that process lies in the incorporation of identity, the rendering of </w:t>
      </w:r>
      <w:proofErr w:type="spellStart"/>
      <w:r w:rsidRPr="00720E3B">
        <w:rPr>
          <w:sz w:val="16"/>
        </w:rPr>
        <w:t>ethnicized</w:t>
      </w:r>
      <w:proofErr w:type="spellEnd"/>
      <w:r w:rsidRPr="00720E3B">
        <w:rPr>
          <w:sz w:val="16"/>
        </w:rPr>
        <w:t xml:space="preserve"> populations into corporations of one kind or another; the second, in the creeping commodification of their cultural products and practices” (21). That is, ethnicity and the corporation merge when groups consolidate by virtue of their business projects (they cite American Indian tribal gaming by groups that previously were not federally recognized) or when ethnic groups such as San in South Africa market their culture. In this dialectic between the incorporation of identity and the commodification of culture, they further argue, each seeks to complete itself in the other (</w:t>
      </w:r>
      <w:proofErr w:type="spellStart"/>
      <w:r w:rsidRPr="00720E3B">
        <w:rPr>
          <w:sz w:val="16"/>
        </w:rPr>
        <w:t>Comaroff</w:t>
      </w:r>
      <w:proofErr w:type="spellEnd"/>
      <w:r w:rsidRPr="00720E3B">
        <w:rPr>
          <w:sz w:val="16"/>
        </w:rPr>
        <w:t xml:space="preserve"> and </w:t>
      </w:r>
      <w:proofErr w:type="spellStart"/>
      <w:r w:rsidRPr="00720E3B">
        <w:rPr>
          <w:sz w:val="16"/>
        </w:rPr>
        <w:t>Comaroff</w:t>
      </w:r>
      <w:proofErr w:type="spellEnd"/>
      <w:r w:rsidRPr="00720E3B">
        <w:rPr>
          <w:sz w:val="16"/>
        </w:rPr>
        <w:t xml:space="preserve"> 2009:116). </w:t>
      </w:r>
      <w:r w:rsidRPr="00265450">
        <w:rPr>
          <w:rStyle w:val="StyleUnderline"/>
          <w:highlight w:val="yellow"/>
        </w:rPr>
        <w:t xml:space="preserve">For </w:t>
      </w:r>
      <w:r w:rsidRPr="00720E3B">
        <w:rPr>
          <w:rStyle w:val="StyleUnderline"/>
        </w:rPr>
        <w:t xml:space="preserve">American </w:t>
      </w:r>
      <w:r w:rsidRPr="00265450">
        <w:rPr>
          <w:rStyle w:val="StyleUnderline"/>
          <w:highlight w:val="yellow"/>
        </w:rPr>
        <w:t>Indians</w:t>
      </w:r>
      <w:r w:rsidRPr="00720E3B">
        <w:rPr>
          <w:sz w:val="16"/>
        </w:rPr>
        <w:t xml:space="preserve">, </w:t>
      </w:r>
      <w:r w:rsidRPr="00265450">
        <w:rPr>
          <w:rStyle w:val="StyleUnderline"/>
          <w:highlight w:val="yellow"/>
        </w:rPr>
        <w:t xml:space="preserve">the corporate form has been available and </w:t>
      </w:r>
      <w:r w:rsidRPr="00265450">
        <w:rPr>
          <w:rStyle w:val="Emphasis"/>
          <w:highlight w:val="yellow"/>
        </w:rPr>
        <w:t>utilized for governance</w:t>
      </w:r>
      <w:r w:rsidRPr="00720E3B">
        <w:rPr>
          <w:sz w:val="16"/>
        </w:rPr>
        <w:t xml:space="preserve"> </w:t>
      </w:r>
      <w:r w:rsidRPr="00720E3B">
        <w:rPr>
          <w:rStyle w:val="StyleUnderline"/>
        </w:rPr>
        <w:t>ever since the modern business corporation became widespread in the early twentieth century.</w:t>
      </w:r>
      <w:r w:rsidRPr="00720E3B">
        <w:rPr>
          <w:sz w:val="16"/>
        </w:rPr>
        <w:t xml:space="preserve"> Indigenous corporations have taken many twists and turns, some of which better fit the </w:t>
      </w:r>
      <w:proofErr w:type="spellStart"/>
      <w:r w:rsidRPr="00720E3B">
        <w:rPr>
          <w:sz w:val="16"/>
        </w:rPr>
        <w:t>Comaroff</w:t>
      </w:r>
      <w:proofErr w:type="spellEnd"/>
      <w:r w:rsidRPr="00720E3B">
        <w:rPr>
          <w:sz w:val="16"/>
        </w:rPr>
        <w:t xml:space="preserve"> model than others. As such, a historical and ethnographic perspective is required. As we shall see, federal-government-promoted indigenous incorporation sometimes erodes traditional tribal governments and at other times reinforces and restructures them. </w:t>
      </w:r>
      <w:r w:rsidRPr="00265450">
        <w:rPr>
          <w:rStyle w:val="StyleUnderline"/>
          <w:highlight w:val="yellow"/>
        </w:rPr>
        <w:t>Indigenous-initiated corporations</w:t>
      </w:r>
      <w:r w:rsidRPr="00720E3B">
        <w:rPr>
          <w:sz w:val="16"/>
        </w:rPr>
        <w:t xml:space="preserve">, on the other hand, generally </w:t>
      </w:r>
      <w:r w:rsidRPr="00265450">
        <w:rPr>
          <w:rStyle w:val="Emphasis"/>
          <w:highlight w:val="yellow"/>
        </w:rPr>
        <w:t>are the by-product of sovereignty assertions</w:t>
      </w:r>
      <w:r w:rsidRPr="00720E3B">
        <w:rPr>
          <w:sz w:val="16"/>
        </w:rPr>
        <w:t xml:space="preserve">. Tribal sovereignty sometimes </w:t>
      </w:r>
      <w:r w:rsidRPr="00265450">
        <w:rPr>
          <w:rStyle w:val="StyleUnderline"/>
          <w:highlight w:val="yellow"/>
        </w:rPr>
        <w:t>has afforded American Indians the space to expe</w:t>
      </w:r>
      <w:r w:rsidRPr="00265450">
        <w:rPr>
          <w:rStyle w:val="Emphasis"/>
          <w:highlight w:val="yellow"/>
        </w:rPr>
        <w:t>riment with corporate forms that reinforce social and cultural ties</w:t>
      </w:r>
      <w:r w:rsidRPr="00265450">
        <w:rPr>
          <w:rStyle w:val="StyleUnderline"/>
          <w:highlight w:val="yellow"/>
        </w:rPr>
        <w:t xml:space="preserve"> </w:t>
      </w:r>
      <w:r w:rsidRPr="00720E3B">
        <w:rPr>
          <w:sz w:val="16"/>
        </w:rPr>
        <w:t xml:space="preserve">in different ways from the examples cited by </w:t>
      </w:r>
      <w:proofErr w:type="spellStart"/>
      <w:r w:rsidRPr="00720E3B">
        <w:rPr>
          <w:sz w:val="16"/>
        </w:rPr>
        <w:t>Comaroff</w:t>
      </w:r>
      <w:proofErr w:type="spellEnd"/>
      <w:r w:rsidRPr="00720E3B">
        <w:rPr>
          <w:sz w:val="16"/>
        </w:rPr>
        <w:t xml:space="preserve"> and </w:t>
      </w:r>
      <w:proofErr w:type="spellStart"/>
      <w:r w:rsidRPr="00720E3B">
        <w:rPr>
          <w:sz w:val="16"/>
        </w:rPr>
        <w:t>Comaroff</w:t>
      </w:r>
      <w:proofErr w:type="spellEnd"/>
      <w:r w:rsidRPr="00720E3B">
        <w:rPr>
          <w:sz w:val="16"/>
        </w:rPr>
        <w:t xml:space="preserve">. At the same time, </w:t>
      </w:r>
      <w:r w:rsidRPr="00265450">
        <w:rPr>
          <w:rStyle w:val="StyleUnderline"/>
          <w:highlight w:val="yellow"/>
        </w:rPr>
        <w:t>tribal corporations' need to be interpretable to outside economic actors</w:t>
      </w:r>
      <w:r w:rsidRPr="00720E3B">
        <w:rPr>
          <w:sz w:val="16"/>
        </w:rPr>
        <w:t xml:space="preserve"> (such as credit rating agencies and investors) encourages the practical and ideological separation of business from politics, culture, and family. The modernist project of separating economic spheres from political ones is vast, and Seminole corporations contribute to its social scientific analysis an example of the real-time production of the state-society divide.</w:t>
      </w:r>
    </w:p>
    <w:p w14:paraId="2591CD91" w14:textId="77777777" w:rsidR="005F1076" w:rsidRPr="00720E3B" w:rsidRDefault="005F1076" w:rsidP="005F1076">
      <w:pPr>
        <w:pStyle w:val="Heading4"/>
        <w:rPr>
          <w:rFonts w:cs="Times New Roman"/>
        </w:rPr>
      </w:pPr>
      <w:r w:rsidRPr="00720E3B">
        <w:rPr>
          <w:rFonts w:cs="Times New Roman"/>
        </w:rPr>
        <w:t>Native casinos decrease mortality by 22 per 100K through improving economic outcomes.</w:t>
      </w:r>
    </w:p>
    <w:p w14:paraId="6587F948" w14:textId="77777777" w:rsidR="005F1076" w:rsidRPr="00720E3B" w:rsidRDefault="005F1076" w:rsidP="005F1076">
      <w:pPr>
        <w:rPr>
          <w:sz w:val="16"/>
          <w:szCs w:val="18"/>
        </w:rPr>
      </w:pPr>
      <w:r w:rsidRPr="00720E3B">
        <w:rPr>
          <w:rStyle w:val="Style13ptBold"/>
        </w:rPr>
        <w:t xml:space="preserve">Evans &amp; Topoleski 02 </w:t>
      </w:r>
      <w:r w:rsidRPr="00720E3B">
        <w:rPr>
          <w:sz w:val="16"/>
        </w:rPr>
        <w:t>(William N. Evans and Julie H. Topoleski, September 2002. Keough-Hesburge Professor of Economics in the Department of Economics at the University of Notre Dame; and Congressional Budget Office. “THE SOCIAL AND ECONOMIC IMPACT OF NATIVE AMERICAN CASINOS,” National Bureau of Economic Research, http://www.nber.org/papers/w9198.pdf.)</w:t>
      </w:r>
    </w:p>
    <w:p w14:paraId="2C73358B" w14:textId="77777777" w:rsidR="005F1076" w:rsidRPr="00720E3B" w:rsidRDefault="005F1076" w:rsidP="005F1076">
      <w:pPr>
        <w:rPr>
          <w:sz w:val="18"/>
          <w:szCs w:val="18"/>
        </w:rPr>
      </w:pPr>
      <w:r w:rsidRPr="00720E3B">
        <w:rPr>
          <w:sz w:val="18"/>
          <w:szCs w:val="18"/>
        </w:rPr>
        <w:t xml:space="preserve">In the final two columns of Table 10, </w:t>
      </w:r>
      <w:r w:rsidRPr="00720E3B">
        <w:rPr>
          <w:rStyle w:val="StyleUnderline"/>
        </w:rPr>
        <w:t>we report results from models using the mortality rate as the dependent variable</w:t>
      </w:r>
      <w:r w:rsidRPr="00720E3B">
        <w:rPr>
          <w:sz w:val="18"/>
          <w:szCs w:val="18"/>
        </w:rPr>
        <w:t xml:space="preserve">.  In both counties with a casino and counties within 50 miles of a casino, we see statistically insignificant declines in mortality for the first three years after a casino opens.  </w:t>
      </w:r>
      <w:r w:rsidRPr="00720E3B">
        <w:rPr>
          <w:rStyle w:val="StyleUnderline"/>
        </w:rPr>
        <w:t xml:space="preserve">By four or more years </w:t>
      </w:r>
      <w:r w:rsidRPr="00265450">
        <w:rPr>
          <w:rStyle w:val="StyleUnderline"/>
          <w:highlight w:val="yellow"/>
        </w:rPr>
        <w:t>after a casino opens</w:t>
      </w:r>
      <w:r w:rsidRPr="00720E3B">
        <w:rPr>
          <w:rStyle w:val="StyleUnderline"/>
        </w:rPr>
        <w:t xml:space="preserve">, however, </w:t>
      </w:r>
      <w:r w:rsidRPr="00265450">
        <w:rPr>
          <w:rStyle w:val="Emphasis"/>
          <w:highlight w:val="yellow"/>
        </w:rPr>
        <w:t>mortality has fallen by 22 per 100,000 in a county with a casino</w:t>
      </w:r>
      <w:r w:rsidRPr="00720E3B">
        <w:rPr>
          <w:rStyle w:val="StyleUnderline"/>
        </w:rPr>
        <w:t xml:space="preserve"> and an amount half that in counties near a casino</w:t>
      </w:r>
      <w:r w:rsidRPr="00720E3B">
        <w:rPr>
          <w:sz w:val="18"/>
          <w:szCs w:val="18"/>
        </w:rPr>
        <w:t xml:space="preserve">.  These results are 2.3 and one percent of sample medians in counties that experience a casino opening, respectively.  These results can be driven by changes in economic activity, but this is probably not the whole story.  Above, </w:t>
      </w:r>
      <w:r w:rsidRPr="00720E3B">
        <w:rPr>
          <w:rStyle w:val="StyleUnderline"/>
        </w:rPr>
        <w:t xml:space="preserve">we showed that four years after a casino opens in a county, </w:t>
      </w:r>
      <w:r w:rsidRPr="00265450">
        <w:rPr>
          <w:rStyle w:val="StyleUnderline"/>
          <w:highlight w:val="yellow"/>
        </w:rPr>
        <w:t>employment</w:t>
      </w:r>
      <w:r w:rsidRPr="00720E3B">
        <w:rPr>
          <w:rStyle w:val="StyleUnderline"/>
        </w:rPr>
        <w:t xml:space="preserve"> to adults ratio </w:t>
      </w:r>
      <w:r w:rsidRPr="00265450">
        <w:rPr>
          <w:rStyle w:val="StyleUnderline"/>
          <w:highlight w:val="yellow"/>
        </w:rPr>
        <w:t>increases by 3.8 percent</w:t>
      </w:r>
      <w:r w:rsidRPr="00720E3B">
        <w:rPr>
          <w:rStyle w:val="StyleUnderline"/>
        </w:rPr>
        <w:t xml:space="preserve"> and here, we find mortality falls by 2.3, so for the mortality change to be drive solely by a change in jobs, the implied mortality/jobs elasticity must be -0.60</w:t>
      </w:r>
      <w:r w:rsidRPr="00720E3B">
        <w:rPr>
          <w:sz w:val="18"/>
          <w:szCs w:val="18"/>
        </w:rPr>
        <w:t>.</w:t>
      </w:r>
    </w:p>
    <w:p w14:paraId="5AD9EF09" w14:textId="77777777" w:rsidR="005F1076" w:rsidRPr="00720E3B" w:rsidRDefault="005F1076" w:rsidP="005F1076">
      <w:pPr>
        <w:pStyle w:val="Heading4"/>
        <w:rPr>
          <w:rFonts w:cs="Times New Roman"/>
        </w:rPr>
      </w:pPr>
      <w:r>
        <w:rPr>
          <w:rFonts w:cs="Times New Roman"/>
        </w:rPr>
        <w:t>Reject any link turns</w:t>
      </w:r>
    </w:p>
    <w:p w14:paraId="75B4086E" w14:textId="77777777" w:rsidR="005F1076" w:rsidRPr="00720E3B" w:rsidRDefault="005F1076" w:rsidP="005F1076">
      <w:pPr>
        <w:rPr>
          <w:sz w:val="16"/>
          <w:szCs w:val="18"/>
        </w:rPr>
      </w:pPr>
      <w:r w:rsidRPr="00720E3B">
        <w:rPr>
          <w:rStyle w:val="Style13ptBold"/>
        </w:rPr>
        <w:t>Fremstad &amp; Stegman 15</w:t>
      </w:r>
      <w:r w:rsidRPr="00720E3B">
        <w:rPr>
          <w:sz w:val="16"/>
        </w:rPr>
        <w:t xml:space="preserve"> (Shawn Fremstad and Erik Stegman, 1/21/2015.  Senior Fellow with the Center for American Progress and a Senior Research Associate with the Center for Economic and Policy Research; and an expert in American Indian and Alaska Native policy at the Center for American Progress. “Of Stereotypes and Slack Reporting Standards: The Economist’s Claim that Native American Gaming Leads to “Sloth”,” Talk Poverty, http://talkpoverty.org/2015/01/21/economist-sloth-native-american/.)</w:t>
      </w:r>
    </w:p>
    <w:p w14:paraId="16B44DD6" w14:textId="77777777" w:rsidR="005F1076" w:rsidRPr="00720E3B" w:rsidRDefault="005F1076" w:rsidP="005F1076">
      <w:pPr>
        <w:rPr>
          <w:sz w:val="18"/>
          <w:szCs w:val="18"/>
        </w:rPr>
      </w:pPr>
      <w:r w:rsidRPr="00720E3B">
        <w:rPr>
          <w:sz w:val="18"/>
          <w:szCs w:val="18"/>
        </w:rPr>
        <w:t>In his </w:t>
      </w:r>
      <w:hyperlink r:id="rId15" w:history="1">
        <w:r w:rsidRPr="00720E3B">
          <w:rPr>
            <w:sz w:val="18"/>
            <w:szCs w:val="18"/>
          </w:rPr>
          <w:t>extensive research</w:t>
        </w:r>
      </w:hyperlink>
      <w:r w:rsidRPr="00720E3B">
        <w:rPr>
          <w:sz w:val="18"/>
          <w:szCs w:val="18"/>
        </w:rPr>
        <w:t xml:space="preserve">, </w:t>
      </w:r>
      <w:r w:rsidRPr="00720E3B">
        <w:rPr>
          <w:rStyle w:val="StyleUnderline"/>
        </w:rPr>
        <w:t xml:space="preserve">Princeton political scientist Martin </w:t>
      </w:r>
      <w:proofErr w:type="spellStart"/>
      <w:r w:rsidRPr="00720E3B">
        <w:rPr>
          <w:rStyle w:val="StyleUnderline"/>
        </w:rPr>
        <w:t>Gilens</w:t>
      </w:r>
      <w:proofErr w:type="spellEnd"/>
      <w:r w:rsidRPr="00720E3B">
        <w:rPr>
          <w:rStyle w:val="StyleUnderline"/>
        </w:rPr>
        <w:t xml:space="preserve"> shows how “</w:t>
      </w:r>
      <w:r w:rsidRPr="00265450">
        <w:rPr>
          <w:rStyle w:val="StyleUnderline"/>
          <w:highlight w:val="yellow"/>
        </w:rPr>
        <w:t>racial stereotypes</w:t>
      </w:r>
      <w:r w:rsidRPr="00720E3B">
        <w:rPr>
          <w:rStyle w:val="StyleUnderline"/>
        </w:rPr>
        <w:t xml:space="preserve"> have </w:t>
      </w:r>
      <w:r w:rsidRPr="00265450">
        <w:rPr>
          <w:rStyle w:val="StyleUnderline"/>
          <w:highlight w:val="yellow"/>
        </w:rPr>
        <w:t>played a central role in generating opposition</w:t>
      </w:r>
      <w:r w:rsidRPr="00720E3B">
        <w:rPr>
          <w:rStyle w:val="StyleUnderline"/>
        </w:rPr>
        <w:t xml:space="preserve">” </w:t>
      </w:r>
      <w:r w:rsidRPr="00265450">
        <w:rPr>
          <w:rStyle w:val="StyleUnderline"/>
          <w:highlight w:val="yellow"/>
        </w:rPr>
        <w:t>to economic security programs</w:t>
      </w:r>
      <w:r w:rsidRPr="00720E3B">
        <w:rPr>
          <w:rStyle w:val="StyleUnderline"/>
        </w:rPr>
        <w:t xml:space="preserve"> in the United</w:t>
      </w:r>
      <w:r w:rsidRPr="00720E3B">
        <w:rPr>
          <w:sz w:val="18"/>
          <w:szCs w:val="18"/>
        </w:rPr>
        <w:t xml:space="preserve"> </w:t>
      </w:r>
      <w:r w:rsidRPr="00720E3B">
        <w:rPr>
          <w:rStyle w:val="StyleUnderline"/>
        </w:rPr>
        <w:t>States</w:t>
      </w:r>
      <w:r w:rsidRPr="00720E3B">
        <w:rPr>
          <w:sz w:val="18"/>
          <w:szCs w:val="18"/>
        </w:rPr>
        <w:t xml:space="preserve">. As </w:t>
      </w:r>
      <w:proofErr w:type="spellStart"/>
      <w:r w:rsidRPr="00720E3B">
        <w:rPr>
          <w:sz w:val="18"/>
          <w:szCs w:val="18"/>
        </w:rPr>
        <w:t>Gilens</w:t>
      </w:r>
      <w:proofErr w:type="spellEnd"/>
      <w:r w:rsidRPr="00720E3B">
        <w:rPr>
          <w:sz w:val="18"/>
          <w:szCs w:val="18"/>
        </w:rPr>
        <w:t xml:space="preserve"> notes, “In particular, the centuries-old stereotype of blacks as lazy remains credible for large numbers of white Americans.” </w:t>
      </w:r>
      <w:proofErr w:type="spellStart"/>
      <w:r w:rsidRPr="00720E3B">
        <w:rPr>
          <w:sz w:val="18"/>
          <w:szCs w:val="18"/>
        </w:rPr>
        <w:t>Gilens</w:t>
      </w:r>
      <w:proofErr w:type="spellEnd"/>
      <w:r w:rsidRPr="00720E3B">
        <w:rPr>
          <w:sz w:val="18"/>
          <w:szCs w:val="18"/>
        </w:rPr>
        <w:t xml:space="preserve"> concludes “racial distortions in the media’s coverage of poverty are largely responsible for public misperceptions of the poor.”</w:t>
      </w:r>
    </w:p>
    <w:p w14:paraId="1E1AD78C" w14:textId="77777777" w:rsidR="005F1076" w:rsidRPr="00720E3B" w:rsidRDefault="005F1076" w:rsidP="005F1076">
      <w:pPr>
        <w:rPr>
          <w:sz w:val="18"/>
          <w:szCs w:val="18"/>
        </w:rPr>
      </w:pPr>
      <w:proofErr w:type="spellStart"/>
      <w:r w:rsidRPr="00720E3B">
        <w:rPr>
          <w:sz w:val="18"/>
          <w:szCs w:val="18"/>
        </w:rPr>
        <w:t>Gilens</w:t>
      </w:r>
      <w:proofErr w:type="spellEnd"/>
      <w:r w:rsidRPr="00720E3B">
        <w:rPr>
          <w:sz w:val="18"/>
          <w:szCs w:val="18"/>
        </w:rPr>
        <w:t xml:space="preserve">’ book was published in 1999. In our view, media coverage of poverty has improved since then. This is probably due to increased diversity in the new media and as well as a better understanding—as a result of the work of </w:t>
      </w:r>
      <w:proofErr w:type="spellStart"/>
      <w:r w:rsidRPr="00720E3B">
        <w:rPr>
          <w:sz w:val="18"/>
          <w:szCs w:val="18"/>
        </w:rPr>
        <w:t>Gilens</w:t>
      </w:r>
      <w:proofErr w:type="spellEnd"/>
      <w:r w:rsidRPr="00720E3B">
        <w:rPr>
          <w:sz w:val="18"/>
          <w:szCs w:val="18"/>
        </w:rPr>
        <w:t>, </w:t>
      </w:r>
      <w:proofErr w:type="spellStart"/>
      <w:r>
        <w:fldChar w:fldCharType="begin"/>
      </w:r>
      <w:r>
        <w:instrText xml:space="preserve"> HYPERLINK "http://www.communicationcache.com/uploads/1/0/8/8/10887248/framing_responsibility_for_political_issues-_the_case_of_poverty.pdf" </w:instrText>
      </w:r>
      <w:r>
        <w:fldChar w:fldCharType="separate"/>
      </w:r>
      <w:r w:rsidRPr="00720E3B">
        <w:rPr>
          <w:sz w:val="18"/>
          <w:szCs w:val="18"/>
        </w:rPr>
        <w:t>Shanto</w:t>
      </w:r>
      <w:proofErr w:type="spellEnd"/>
      <w:r w:rsidRPr="00720E3B">
        <w:rPr>
          <w:sz w:val="18"/>
          <w:szCs w:val="18"/>
        </w:rPr>
        <w:t xml:space="preserve"> Iyengar</w:t>
      </w:r>
      <w:r>
        <w:rPr>
          <w:sz w:val="18"/>
          <w:szCs w:val="18"/>
        </w:rPr>
        <w:fldChar w:fldCharType="end"/>
      </w:r>
      <w:r w:rsidRPr="00720E3B">
        <w:rPr>
          <w:sz w:val="18"/>
          <w:szCs w:val="18"/>
        </w:rPr>
        <w:t>, and </w:t>
      </w:r>
      <w:hyperlink r:id="rId16" w:history="1">
        <w:r w:rsidRPr="00720E3B">
          <w:rPr>
            <w:sz w:val="18"/>
            <w:szCs w:val="18"/>
          </w:rPr>
          <w:t>others</w:t>
        </w:r>
      </w:hyperlink>
      <w:r w:rsidRPr="00720E3B">
        <w:rPr>
          <w:sz w:val="18"/>
          <w:szCs w:val="18"/>
        </w:rPr>
        <w:t>—of how distorted media representations can negatively affect public perception of policy issues.</w:t>
      </w:r>
    </w:p>
    <w:p w14:paraId="06CBD04F" w14:textId="77777777" w:rsidR="005F1076" w:rsidRPr="00720E3B" w:rsidRDefault="005F1076" w:rsidP="005F1076">
      <w:pPr>
        <w:rPr>
          <w:sz w:val="18"/>
          <w:szCs w:val="18"/>
        </w:rPr>
      </w:pPr>
      <w:r w:rsidRPr="00720E3B">
        <w:rPr>
          <w:sz w:val="18"/>
          <w:szCs w:val="18"/>
        </w:rPr>
        <w:t xml:space="preserve">But </w:t>
      </w:r>
      <w:r w:rsidRPr="00720E3B">
        <w:rPr>
          <w:rStyle w:val="StyleUnderline"/>
        </w:rPr>
        <w:t>an </w:t>
      </w:r>
      <w:hyperlink r:id="rId17" w:history="1">
        <w:r w:rsidRPr="00720E3B">
          <w:rPr>
            <w:rStyle w:val="StyleUnderline"/>
          </w:rPr>
          <w:t>article</w:t>
        </w:r>
      </w:hyperlink>
      <w:r w:rsidRPr="00720E3B">
        <w:rPr>
          <w:rStyle w:val="StyleUnderline"/>
        </w:rPr>
        <w:t> in this week’s </w:t>
      </w:r>
      <w:r w:rsidRPr="00265450">
        <w:rPr>
          <w:rStyle w:val="StyleUnderline"/>
          <w:highlight w:val="yellow"/>
        </w:rPr>
        <w:t>The Economist</w:t>
      </w:r>
      <w:r w:rsidRPr="00720E3B">
        <w:rPr>
          <w:rStyle w:val="StyleUnderline"/>
        </w:rPr>
        <w:t xml:space="preserve"> is a reminder that we haven’t put the bad old days of racially distorted coverage of poverty beyond us. The article </w:t>
      </w:r>
      <w:r w:rsidRPr="00265450">
        <w:rPr>
          <w:rStyle w:val="StyleUnderline"/>
          <w:highlight w:val="yellow"/>
        </w:rPr>
        <w:t>claims “cash from casinos</w:t>
      </w:r>
      <w:r w:rsidRPr="00720E3B">
        <w:rPr>
          <w:rStyle w:val="StyleUnderline"/>
        </w:rPr>
        <w:t xml:space="preserve"> </w:t>
      </w:r>
      <w:r w:rsidRPr="00265450">
        <w:rPr>
          <w:rStyle w:val="StyleUnderline"/>
          <w:highlight w:val="yellow"/>
        </w:rPr>
        <w:t>makes Native Americans poorer</w:t>
      </w:r>
      <w:r w:rsidRPr="00720E3B">
        <w:rPr>
          <w:sz w:val="18"/>
          <w:szCs w:val="18"/>
        </w:rPr>
        <w:t xml:space="preserve">.” </w:t>
      </w:r>
      <w:r w:rsidRPr="00720E3B">
        <w:rPr>
          <w:rStyle w:val="StyleUnderline"/>
        </w:rPr>
        <w:t>According to the author, a particular problem is that tribes distribute part of the revenues directly to members—typically known as “per capita payments”—which encourages “sloth</w:t>
      </w:r>
      <w:r w:rsidRPr="00720E3B">
        <w:rPr>
          <w:sz w:val="18"/>
          <w:szCs w:val="18"/>
        </w:rPr>
        <w:t xml:space="preserve">.” </w:t>
      </w:r>
      <w:r w:rsidRPr="00720E3B">
        <w:rPr>
          <w:rStyle w:val="StyleUnderline"/>
        </w:rPr>
        <w:t>The article is accompanied by a photograph of an American Indian man in front of a slot machine, a grin on his face and his arm pumped in the air</w:t>
      </w:r>
      <w:r w:rsidRPr="00720E3B">
        <w:rPr>
          <w:sz w:val="18"/>
          <w:szCs w:val="18"/>
        </w:rPr>
        <w:t>.</w:t>
      </w:r>
    </w:p>
    <w:p w14:paraId="54030DE3" w14:textId="77777777" w:rsidR="005F1076" w:rsidRPr="00720E3B" w:rsidRDefault="005F1076" w:rsidP="005F1076">
      <w:pPr>
        <w:rPr>
          <w:sz w:val="18"/>
          <w:szCs w:val="18"/>
        </w:rPr>
      </w:pPr>
      <w:r w:rsidRPr="00720E3B">
        <w:rPr>
          <w:rStyle w:val="StyleUnderline"/>
        </w:rPr>
        <w:t xml:space="preserve">Given research like </w:t>
      </w:r>
      <w:proofErr w:type="spellStart"/>
      <w:r w:rsidRPr="00720E3B">
        <w:rPr>
          <w:rStyle w:val="StyleUnderline"/>
        </w:rPr>
        <w:t>Gilens</w:t>
      </w:r>
      <w:proofErr w:type="spellEnd"/>
      <w:r w:rsidRPr="00720E3B">
        <w:rPr>
          <w:rStyle w:val="StyleUnderline"/>
        </w:rPr>
        <w:t xml:space="preserve">’ and </w:t>
      </w:r>
      <w:r w:rsidRPr="00265450">
        <w:rPr>
          <w:rStyle w:val="StyleUnderline"/>
          <w:highlight w:val="yellow"/>
        </w:rPr>
        <w:t>the long history of stereotyping</w:t>
      </w:r>
      <w:r w:rsidRPr="00720E3B">
        <w:rPr>
          <w:rStyle w:val="StyleUnderline"/>
        </w:rPr>
        <w:t xml:space="preserve"> American </w:t>
      </w:r>
      <w:r w:rsidRPr="00265450">
        <w:rPr>
          <w:rStyle w:val="StyleUnderline"/>
          <w:highlight w:val="yellow"/>
        </w:rPr>
        <w:t>Indians as lazy</w:t>
      </w:r>
      <w:r w:rsidRPr="00720E3B">
        <w:rPr>
          <w:rStyle w:val="StyleUnderline"/>
        </w:rPr>
        <w:t>, The Economist should have been particularly careful to ensure that it had solid evidence to back up its claim</w:t>
      </w:r>
      <w:r w:rsidRPr="00720E3B">
        <w:rPr>
          <w:sz w:val="18"/>
          <w:szCs w:val="18"/>
        </w:rPr>
        <w:t xml:space="preserve">. </w:t>
      </w:r>
      <w:r w:rsidRPr="00720E3B">
        <w:rPr>
          <w:rStyle w:val="StyleUnderline"/>
        </w:rPr>
        <w:t>In lieu of such evidence, The Economist relied on a few anecdotes and a single article by a private attorney published in a student-run law review</w:t>
      </w:r>
      <w:r w:rsidRPr="00720E3B">
        <w:rPr>
          <w:sz w:val="18"/>
          <w:szCs w:val="18"/>
        </w:rPr>
        <w:t>.</w:t>
      </w:r>
    </w:p>
    <w:p w14:paraId="1438973B" w14:textId="77777777" w:rsidR="005F1076" w:rsidRPr="00720E3B" w:rsidRDefault="005F1076" w:rsidP="005F1076">
      <w:pPr>
        <w:rPr>
          <w:sz w:val="18"/>
          <w:szCs w:val="18"/>
        </w:rPr>
      </w:pPr>
      <w:r w:rsidRPr="00265450">
        <w:rPr>
          <w:rStyle w:val="StyleUnderline"/>
          <w:highlight w:val="yellow"/>
        </w:rPr>
        <w:t>We took a closer look at the law review article that The Economist relied on</w:t>
      </w:r>
      <w:r w:rsidRPr="00720E3B">
        <w:rPr>
          <w:rStyle w:val="StyleUnderline"/>
        </w:rPr>
        <w:t xml:space="preserve"> and were not impressed. It purportedly shows that poverty was more likely to increase in certain Pacific Northwest tribes that distributed part of their gambling revenues to members than in those that did not. But there were only seven tribes (out of a total of 17 that the article focused on) that did not distribute gaming revenues directly to members</w:t>
      </w:r>
      <w:r w:rsidRPr="00720E3B">
        <w:rPr>
          <w:sz w:val="18"/>
          <w:szCs w:val="18"/>
        </w:rPr>
        <w:t xml:space="preserve">. </w:t>
      </w:r>
      <w:r w:rsidRPr="00720E3B">
        <w:rPr>
          <w:rStyle w:val="StyleUnderline"/>
        </w:rPr>
        <w:t xml:space="preserve">The total reported decline in poverty among these seven tribes amounted to only 364 people. </w:t>
      </w:r>
      <w:r w:rsidRPr="00265450">
        <w:rPr>
          <w:rStyle w:val="Emphasis"/>
          <w:highlight w:val="yellow"/>
        </w:rPr>
        <w:t>The study contained no controls</w:t>
      </w:r>
      <w:r w:rsidRPr="00720E3B">
        <w:rPr>
          <w:rStyle w:val="StyleUnderline"/>
        </w:rPr>
        <w:t xml:space="preserve"> for any of the many factors that affect poverty rates, </w:t>
      </w:r>
      <w:r w:rsidRPr="00265450">
        <w:rPr>
          <w:rStyle w:val="Emphasis"/>
          <w:highlight w:val="yellow"/>
        </w:rPr>
        <w:t>nor did it take into account size differences in the tribes</w:t>
      </w:r>
      <w:r w:rsidRPr="00720E3B">
        <w:rPr>
          <w:rStyle w:val="StyleUnderline"/>
        </w:rPr>
        <w:t>, differences in the size and structure of the per capita payments, or other relevant factors</w:t>
      </w:r>
      <w:r w:rsidRPr="00720E3B">
        <w:rPr>
          <w:sz w:val="18"/>
          <w:szCs w:val="18"/>
        </w:rPr>
        <w:t>. In short, the study is absolutely useless in terms of providing meaningful evidence to support The Economist’s claim.</w:t>
      </w:r>
    </w:p>
    <w:p w14:paraId="5A0E7D23" w14:textId="77777777" w:rsidR="005F1076" w:rsidRPr="00720E3B" w:rsidRDefault="005F1076" w:rsidP="005F1076">
      <w:pPr>
        <w:rPr>
          <w:sz w:val="18"/>
          <w:szCs w:val="18"/>
        </w:rPr>
      </w:pPr>
      <w:r w:rsidRPr="00720E3B">
        <w:rPr>
          <w:rStyle w:val="StyleUnderline"/>
        </w:rPr>
        <w:t>Even worse, The Economist failed to mention the existence </w:t>
      </w:r>
      <w:hyperlink r:id="rId18" w:history="1">
        <w:r w:rsidRPr="00720E3B">
          <w:rPr>
            <w:rStyle w:val="StyleUnderline"/>
          </w:rPr>
          <w:t>of rigorous, peer-reviewed research</w:t>
        </w:r>
      </w:hyperlink>
      <w:r w:rsidRPr="00720E3B">
        <w:rPr>
          <w:rStyle w:val="StyleUnderline"/>
        </w:rPr>
        <w:t> contradicting the article’s thesis</w:t>
      </w:r>
      <w:r w:rsidRPr="00720E3B">
        <w:rPr>
          <w:sz w:val="18"/>
          <w:szCs w:val="18"/>
        </w:rPr>
        <w:t xml:space="preserve">. </w:t>
      </w:r>
      <w:r w:rsidRPr="00720E3B">
        <w:rPr>
          <w:rStyle w:val="StyleUnderline"/>
        </w:rPr>
        <w:t>Unlike the single paper cited in the article, this research uses methodologies designed to isolate the causal effects of per capita payments and generally finds that they have positive effects on poverty and other indicators of children’s well-being. For example, </w:t>
      </w:r>
      <w:hyperlink r:id="rId19" w:history="1">
        <w:r w:rsidRPr="00720E3B">
          <w:rPr>
            <w:rStyle w:val="StyleUnderline"/>
          </w:rPr>
          <w:t>research</w:t>
        </w:r>
      </w:hyperlink>
      <w:r w:rsidRPr="00720E3B">
        <w:rPr>
          <w:rStyle w:val="StyleUnderline"/>
        </w:rPr>
        <w:t> by William Copeland and Elizabeth Costello</w:t>
      </w:r>
      <w:r w:rsidRPr="00720E3B">
        <w:rPr>
          <w:sz w:val="18"/>
          <w:szCs w:val="18"/>
        </w:rPr>
        <w:t xml:space="preserve">, both professors at Duke University, </w:t>
      </w:r>
      <w:r w:rsidRPr="00720E3B">
        <w:rPr>
          <w:rStyle w:val="StyleUnderline"/>
        </w:rPr>
        <w:t>uses longitudinal data that tracks both American Indian and non-American Indian children in western North Carolina. After the introduction of a per capita payment for American Indian families, they documented “an overall improvement in the outcomes of the American Indian children while those of the non-[American] Indian children … remained mostly stable</w:t>
      </w:r>
      <w:r w:rsidRPr="00720E3B">
        <w:rPr>
          <w:sz w:val="18"/>
          <w:szCs w:val="18"/>
        </w:rPr>
        <w:t xml:space="preserve">.” </w:t>
      </w:r>
      <w:r w:rsidRPr="00720E3B">
        <w:rPr>
          <w:rStyle w:val="StyleUnderline"/>
        </w:rPr>
        <w:t>Strikingly, educational outcomes for American Indian children “converged to that of the non-[American] Indians,” and the arrest rate of American Indian children fell below that of non-American Indians</w:t>
      </w:r>
      <w:r w:rsidRPr="00720E3B">
        <w:rPr>
          <w:sz w:val="18"/>
          <w:szCs w:val="18"/>
        </w:rPr>
        <w:t>.</w:t>
      </w:r>
    </w:p>
    <w:p w14:paraId="78E38539" w14:textId="77777777" w:rsidR="005F1076" w:rsidRPr="00720E3B" w:rsidRDefault="005F1076" w:rsidP="005F1076">
      <w:pPr>
        <w:rPr>
          <w:sz w:val="18"/>
          <w:szCs w:val="18"/>
        </w:rPr>
      </w:pPr>
      <w:r w:rsidRPr="00720E3B">
        <w:rPr>
          <w:sz w:val="18"/>
          <w:szCs w:val="18"/>
        </w:rPr>
        <w:t xml:space="preserve">Similarly, </w:t>
      </w:r>
      <w:r w:rsidRPr="00265450">
        <w:rPr>
          <w:rStyle w:val="StyleUnderline"/>
          <w:highlight w:val="yellow"/>
        </w:rPr>
        <w:t>in research using the same data set</w:t>
      </w:r>
      <w:r w:rsidRPr="00720E3B">
        <w:rPr>
          <w:rStyle w:val="StyleUnderline"/>
        </w:rPr>
        <w:t xml:space="preserve"> published in the Journal of the American Medical Association, Costello and her colleagues found that </w:t>
      </w:r>
      <w:r w:rsidRPr="00265450">
        <w:rPr>
          <w:rStyle w:val="StyleUnderline"/>
          <w:highlight w:val="yellow"/>
        </w:rPr>
        <w:t>poverty declined among</w:t>
      </w:r>
      <w:r w:rsidRPr="00720E3B">
        <w:rPr>
          <w:rStyle w:val="StyleUnderline"/>
        </w:rPr>
        <w:t xml:space="preserve"> American </w:t>
      </w:r>
      <w:r w:rsidRPr="00265450">
        <w:rPr>
          <w:rStyle w:val="StyleUnderline"/>
          <w:highlight w:val="yellow"/>
        </w:rPr>
        <w:t>Indian</w:t>
      </w:r>
      <w:r w:rsidRPr="00720E3B">
        <w:rPr>
          <w:rStyle w:val="StyleUnderline"/>
        </w:rPr>
        <w:t xml:space="preserve"> </w:t>
      </w:r>
      <w:r w:rsidRPr="00265450">
        <w:rPr>
          <w:rStyle w:val="Emphasis"/>
          <w:highlight w:val="yellow"/>
        </w:rPr>
        <w:t>families after the introduction of per capita payments and also led to improvements in children’s behavioral health</w:t>
      </w:r>
      <w:r w:rsidRPr="00720E3B">
        <w:rPr>
          <w:sz w:val="18"/>
          <w:szCs w:val="18"/>
        </w:rPr>
        <w:t>.</w:t>
      </w:r>
    </w:p>
    <w:p w14:paraId="4B7ACFEC" w14:textId="77777777" w:rsidR="005F1076" w:rsidRPr="00720E3B" w:rsidRDefault="005F1076" w:rsidP="005F1076">
      <w:pPr>
        <w:rPr>
          <w:rStyle w:val="Emphasis"/>
        </w:rPr>
      </w:pPr>
      <w:r w:rsidRPr="00720E3B">
        <w:rPr>
          <w:sz w:val="18"/>
          <w:szCs w:val="18"/>
        </w:rPr>
        <w:t xml:space="preserve">In addition to research that examines per capita payments, </w:t>
      </w:r>
      <w:r w:rsidRPr="00265450">
        <w:rPr>
          <w:rStyle w:val="StyleUnderline"/>
          <w:highlight w:val="yellow"/>
        </w:rPr>
        <w:t>there is a larger body of rigorous research looking at the overall effect of gaming on poverty</w:t>
      </w:r>
      <w:r w:rsidRPr="00720E3B">
        <w:rPr>
          <w:rStyle w:val="StyleUnderline"/>
        </w:rPr>
        <w:t>, employment, and other indicators of well-being</w:t>
      </w:r>
      <w:r w:rsidRPr="00720E3B">
        <w:rPr>
          <w:sz w:val="18"/>
          <w:szCs w:val="18"/>
        </w:rPr>
        <w:t xml:space="preserve">. </w:t>
      </w:r>
      <w:r w:rsidRPr="00720E3B">
        <w:rPr>
          <w:rStyle w:val="StyleUnderline"/>
        </w:rPr>
        <w:t xml:space="preserve">On balance, this research finds positive effects. For example, University of Maryland economists William Evans and Julie Topoleski </w:t>
      </w:r>
      <w:hyperlink r:id="rId20" w:history="1">
        <w:r w:rsidRPr="00720E3B">
          <w:rPr>
            <w:rStyle w:val="StyleUnderline"/>
          </w:rPr>
          <w:t>compared outcomes</w:t>
        </w:r>
      </w:hyperlink>
      <w:r w:rsidRPr="00720E3B">
        <w:rPr>
          <w:rStyle w:val="StyleUnderline"/>
        </w:rPr>
        <w:t> in tribes that opened casinos with those that did not.  Among tribes that opened casinos, Evans and Topoleski found increases in population and employment, declines in poverty, and some improvements in health</w:t>
      </w:r>
      <w:r w:rsidRPr="00720E3B">
        <w:rPr>
          <w:sz w:val="18"/>
          <w:szCs w:val="18"/>
        </w:rPr>
        <w:t xml:space="preserve">. Similarly, </w:t>
      </w:r>
      <w:r w:rsidRPr="00720E3B">
        <w:rPr>
          <w:rStyle w:val="StyleUnderline"/>
        </w:rPr>
        <w:t>Barbara Wolfe and her colleagues </w:t>
      </w:r>
      <w:hyperlink r:id="rId21" w:history="1">
        <w:r w:rsidRPr="00720E3B">
          <w:rPr>
            <w:rStyle w:val="StyleUnderline"/>
          </w:rPr>
          <w:t>found</w:t>
        </w:r>
      </w:hyperlink>
      <w:r w:rsidRPr="00720E3B">
        <w:rPr>
          <w:rStyle w:val="StyleUnderline"/>
        </w:rPr>
        <w:t xml:space="preserve"> that being a member of a </w:t>
      </w:r>
      <w:r w:rsidRPr="00265450">
        <w:rPr>
          <w:rStyle w:val="StyleUnderline"/>
          <w:highlight w:val="yellow"/>
        </w:rPr>
        <w:t>gaming</w:t>
      </w:r>
      <w:r w:rsidRPr="00720E3B">
        <w:rPr>
          <w:rStyle w:val="StyleUnderline"/>
        </w:rPr>
        <w:t xml:space="preserve"> tribe “</w:t>
      </w:r>
      <w:r w:rsidRPr="00265450">
        <w:rPr>
          <w:rStyle w:val="StyleUnderline"/>
          <w:highlight w:val="yellow"/>
        </w:rPr>
        <w:t>leads to higher income</w:t>
      </w:r>
      <w:r w:rsidRPr="00720E3B">
        <w:rPr>
          <w:rStyle w:val="StyleUnderline"/>
        </w:rPr>
        <w:t xml:space="preserve">, fewer risky health behaviors, </w:t>
      </w:r>
      <w:r w:rsidRPr="00265450">
        <w:rPr>
          <w:rStyle w:val="StyleUnderline"/>
          <w:highlight w:val="yellow"/>
        </w:rPr>
        <w:t>better physical health</w:t>
      </w:r>
      <w:r w:rsidRPr="00720E3B">
        <w:rPr>
          <w:rStyle w:val="StyleUnderline"/>
        </w:rPr>
        <w:t xml:space="preserve">, </w:t>
      </w:r>
      <w:r w:rsidRPr="00265450">
        <w:rPr>
          <w:rStyle w:val="StyleUnderline"/>
          <w:highlight w:val="yellow"/>
        </w:rPr>
        <w:t>and</w:t>
      </w:r>
      <w:r w:rsidRPr="00720E3B">
        <w:rPr>
          <w:rStyle w:val="StyleUnderline"/>
        </w:rPr>
        <w:t xml:space="preserve"> perhaps </w:t>
      </w:r>
      <w:r w:rsidRPr="00265450">
        <w:rPr>
          <w:rStyle w:val="Emphasis"/>
          <w:highlight w:val="yellow"/>
        </w:rPr>
        <w:t xml:space="preserve">increased access to </w:t>
      </w:r>
      <w:proofErr w:type="spellStart"/>
      <w:r w:rsidRPr="00265450">
        <w:rPr>
          <w:rStyle w:val="Emphasis"/>
          <w:highlight w:val="yellow"/>
        </w:rPr>
        <w:t>healthy</w:t>
      </w:r>
      <w:proofErr w:type="spellEnd"/>
      <w:r w:rsidRPr="00265450">
        <w:rPr>
          <w:rStyle w:val="Emphasis"/>
          <w:highlight w:val="yellow"/>
        </w:rPr>
        <w:t xml:space="preserve"> care.”</w:t>
      </w:r>
    </w:p>
    <w:p w14:paraId="302FCB48" w14:textId="77777777" w:rsidR="005F1076" w:rsidRPr="005F1076" w:rsidRDefault="005F1076" w:rsidP="005F1076"/>
    <w:p w14:paraId="11B88137" w14:textId="3B0D2512" w:rsidR="00676EC1" w:rsidRPr="00036DB5" w:rsidRDefault="00676EC1" w:rsidP="00676EC1">
      <w:pPr>
        <w:pStyle w:val="Heading4"/>
      </w:pPr>
    </w:p>
    <w:p w14:paraId="595B1CF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DE81" w14:textId="77777777" w:rsidR="002C72D3" w:rsidRDefault="002C72D3" w:rsidP="00676EC1">
      <w:pPr>
        <w:spacing w:after="0" w:line="240" w:lineRule="auto"/>
      </w:pPr>
      <w:r>
        <w:separator/>
      </w:r>
    </w:p>
  </w:endnote>
  <w:endnote w:type="continuationSeparator" w:id="0">
    <w:p w14:paraId="1A9D1CE3" w14:textId="77777777" w:rsidR="002C72D3" w:rsidRDefault="002C72D3" w:rsidP="00676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CC8D" w14:textId="77777777" w:rsidR="002C72D3" w:rsidRDefault="002C72D3" w:rsidP="00676EC1">
      <w:pPr>
        <w:spacing w:after="0" w:line="240" w:lineRule="auto"/>
      </w:pPr>
      <w:r>
        <w:separator/>
      </w:r>
    </w:p>
  </w:footnote>
  <w:footnote w:type="continuationSeparator" w:id="0">
    <w:p w14:paraId="3A1FF3F7" w14:textId="77777777" w:rsidR="002C72D3" w:rsidRDefault="002C72D3" w:rsidP="00676EC1">
      <w:pPr>
        <w:spacing w:after="0" w:line="240" w:lineRule="auto"/>
      </w:pPr>
      <w:r>
        <w:continuationSeparator/>
      </w:r>
    </w:p>
  </w:footnote>
  <w:footnote w:id="1">
    <w:p w14:paraId="1EF44D70" w14:textId="77777777" w:rsidR="00676EC1" w:rsidRDefault="00676EC1" w:rsidP="00676EC1">
      <w:pPr>
        <w:pStyle w:val="FootnoteText"/>
      </w:pPr>
      <w:r>
        <w:rPr>
          <w:rStyle w:val="FootnoteReference"/>
        </w:rPr>
        <w:footnoteRef/>
      </w:r>
      <w:r>
        <w:t xml:space="preserve"> Charles Darwin, “The Origin of Species”</w:t>
      </w:r>
    </w:p>
  </w:footnote>
  <w:footnote w:id="2">
    <w:p w14:paraId="43770F62" w14:textId="77777777" w:rsidR="00676EC1" w:rsidRDefault="00676EC1" w:rsidP="00676EC1">
      <w:pPr>
        <w:pStyle w:val="FootnoteText"/>
      </w:pPr>
      <w:r>
        <w:rPr>
          <w:rStyle w:val="FootnoteReference"/>
        </w:rPr>
        <w:footnoteRef/>
      </w:r>
      <w:r>
        <w:t xml:space="preserve"> David Brooks, “The Nuclear Family Was a Mistake,” March 2020, The Atlantic, </w:t>
      </w:r>
      <w:r w:rsidRPr="00C93D49">
        <w:t>https://www.theatlantic.com/magazine/archive/2020/03/the-nuclear-family-was-a-mistake/605536/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76EC1"/>
    <w:rsid w:val="000139A3"/>
    <w:rsid w:val="000C54ED"/>
    <w:rsid w:val="00100833"/>
    <w:rsid w:val="00104529"/>
    <w:rsid w:val="00105942"/>
    <w:rsid w:val="00107396"/>
    <w:rsid w:val="00115CA0"/>
    <w:rsid w:val="00144A4C"/>
    <w:rsid w:val="00176AB0"/>
    <w:rsid w:val="00177B7D"/>
    <w:rsid w:val="0018322D"/>
    <w:rsid w:val="001B5776"/>
    <w:rsid w:val="001E527A"/>
    <w:rsid w:val="001F78CE"/>
    <w:rsid w:val="00251FC7"/>
    <w:rsid w:val="002855A7"/>
    <w:rsid w:val="002B146A"/>
    <w:rsid w:val="002B5E17"/>
    <w:rsid w:val="002C72D3"/>
    <w:rsid w:val="00315690"/>
    <w:rsid w:val="00316B75"/>
    <w:rsid w:val="00325646"/>
    <w:rsid w:val="003460F2"/>
    <w:rsid w:val="0038158C"/>
    <w:rsid w:val="003902BA"/>
    <w:rsid w:val="003A09E2"/>
    <w:rsid w:val="003F11E1"/>
    <w:rsid w:val="004027B0"/>
    <w:rsid w:val="00407037"/>
    <w:rsid w:val="004605D6"/>
    <w:rsid w:val="004C60E8"/>
    <w:rsid w:val="004E3579"/>
    <w:rsid w:val="004E728B"/>
    <w:rsid w:val="004F39E0"/>
    <w:rsid w:val="00537BD5"/>
    <w:rsid w:val="0057268A"/>
    <w:rsid w:val="005D2912"/>
    <w:rsid w:val="005F1076"/>
    <w:rsid w:val="006065BD"/>
    <w:rsid w:val="00645FA9"/>
    <w:rsid w:val="00647866"/>
    <w:rsid w:val="00665003"/>
    <w:rsid w:val="00676EC1"/>
    <w:rsid w:val="006A2AD0"/>
    <w:rsid w:val="006B7525"/>
    <w:rsid w:val="006C2375"/>
    <w:rsid w:val="006D4ECC"/>
    <w:rsid w:val="00722258"/>
    <w:rsid w:val="007243E5"/>
    <w:rsid w:val="00766EA0"/>
    <w:rsid w:val="007A2226"/>
    <w:rsid w:val="007F5B66"/>
    <w:rsid w:val="00823A1C"/>
    <w:rsid w:val="00845B9D"/>
    <w:rsid w:val="00860984"/>
    <w:rsid w:val="008B0704"/>
    <w:rsid w:val="008B3ECB"/>
    <w:rsid w:val="008B4E85"/>
    <w:rsid w:val="008C1B2E"/>
    <w:rsid w:val="0091627E"/>
    <w:rsid w:val="0097032B"/>
    <w:rsid w:val="009D2EAD"/>
    <w:rsid w:val="009D54B2"/>
    <w:rsid w:val="009E1922"/>
    <w:rsid w:val="009F003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934CE"/>
    <w:rsid w:val="00FC208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8807"/>
  <w15:chartTrackingRefBased/>
  <w15:docId w15:val="{6796640E-0564-44F1-B6AC-2FB1041D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54ED"/>
    <w:rPr>
      <w:rFonts w:ascii="Calibri" w:hAnsi="Calibri"/>
    </w:rPr>
  </w:style>
  <w:style w:type="paragraph" w:styleId="Heading1">
    <w:name w:val="heading 1"/>
    <w:aliases w:val="Pocket"/>
    <w:basedOn w:val="Normal"/>
    <w:next w:val="Normal"/>
    <w:link w:val="Heading1Char"/>
    <w:qFormat/>
    <w:rsid w:val="000C54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54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C54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Ta"/>
    <w:basedOn w:val="Normal"/>
    <w:next w:val="Normal"/>
    <w:link w:val="Heading4Char"/>
    <w:uiPriority w:val="3"/>
    <w:unhideWhenUsed/>
    <w:qFormat/>
    <w:rsid w:val="000C54E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54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54ED"/>
  </w:style>
  <w:style w:type="character" w:customStyle="1" w:styleId="Heading1Char">
    <w:name w:val="Heading 1 Char"/>
    <w:aliases w:val="Pocket Char"/>
    <w:basedOn w:val="DefaultParagraphFont"/>
    <w:link w:val="Heading1"/>
    <w:rsid w:val="000C54E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54E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C54ED"/>
    <w:rPr>
      <w:rFonts w:ascii="Calibri" w:eastAsiaTheme="majorEastAsia" w:hAnsi="Calibri" w:cstheme="majorBidi"/>
      <w:b/>
      <w:sz w:val="32"/>
      <w:szCs w:val="24"/>
      <w:u w:val="single"/>
    </w:rPr>
  </w:style>
  <w:style w:type="character" w:customStyle="1" w:styleId="Heading4Char">
    <w:name w:val="Heading 4 Char"/>
    <w:aliases w:val="No Spacing Char,Ta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0C54ED"/>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B"/>
    <w:basedOn w:val="DefaultParagraphFont"/>
    <w:link w:val="textbold"/>
    <w:uiPriority w:val="7"/>
    <w:qFormat/>
    <w:rsid w:val="000C54E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54ED"/>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6"/>
    <w:qFormat/>
    <w:rsid w:val="000C54E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1 Char1,Pocket Char1,F2 - Heading 1 Char1,Char Char1"/>
    <w:basedOn w:val="DefaultParagraphFont"/>
    <w:uiPriority w:val="99"/>
    <w:unhideWhenUsed/>
    <w:rsid w:val="000C54ED"/>
    <w:rPr>
      <w:color w:val="auto"/>
      <w:u w:val="none"/>
    </w:rPr>
  </w:style>
  <w:style w:type="character" w:styleId="FollowedHyperlink">
    <w:name w:val="FollowedHyperlink"/>
    <w:basedOn w:val="DefaultParagraphFont"/>
    <w:uiPriority w:val="99"/>
    <w:semiHidden/>
    <w:unhideWhenUsed/>
    <w:rsid w:val="000C54ED"/>
    <w:rPr>
      <w:color w:val="auto"/>
      <w:u w:val="none"/>
    </w:rPr>
  </w:style>
  <w:style w:type="character" w:customStyle="1" w:styleId="TitleChar">
    <w:name w:val="Title Char"/>
    <w:basedOn w:val="DefaultParagraphFont"/>
    <w:link w:val="Title"/>
    <w:uiPriority w:val="6"/>
    <w:qFormat/>
    <w:rsid w:val="00676EC1"/>
    <w:rPr>
      <w:b/>
      <w:u w:val="single"/>
    </w:rPr>
  </w:style>
  <w:style w:type="paragraph" w:customStyle="1" w:styleId="textbold">
    <w:name w:val="text bold"/>
    <w:basedOn w:val="Normal"/>
    <w:link w:val="Emphasis"/>
    <w:uiPriority w:val="7"/>
    <w:qFormat/>
    <w:rsid w:val="00676EC1"/>
    <w:pPr>
      <w:ind w:left="720"/>
      <w:jc w:val="both"/>
    </w:pPr>
    <w:rPr>
      <w:b/>
      <w:iCs/>
      <w:u w:val="single"/>
    </w:rPr>
  </w:style>
  <w:style w:type="paragraph" w:styleId="Title">
    <w:name w:val="Title"/>
    <w:basedOn w:val="Normal"/>
    <w:next w:val="Normal"/>
    <w:link w:val="TitleChar"/>
    <w:uiPriority w:val="6"/>
    <w:qFormat/>
    <w:rsid w:val="00676EC1"/>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676EC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76E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EC1"/>
    <w:rPr>
      <w:rFonts w:ascii="Calibri" w:hAnsi="Calibri" w:cs="Calibri"/>
      <w:sz w:val="20"/>
      <w:szCs w:val="20"/>
    </w:rPr>
  </w:style>
  <w:style w:type="character" w:styleId="FootnoteReference">
    <w:name w:val="footnote reference"/>
    <w:basedOn w:val="DefaultParagraphFont"/>
    <w:uiPriority w:val="99"/>
    <w:semiHidden/>
    <w:unhideWhenUsed/>
    <w:rsid w:val="00676EC1"/>
    <w:rPr>
      <w:vertAlign w:val="superscript"/>
    </w:rPr>
  </w:style>
  <w:style w:type="paragraph" w:customStyle="1" w:styleId="Emphasis1">
    <w:name w:val="Emphasis1"/>
    <w:basedOn w:val="Normal"/>
    <w:autoRedefine/>
    <w:uiPriority w:val="7"/>
    <w:qFormat/>
    <w:rsid w:val="005F107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9F0031"/>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8" w:space="0" w:color="auto"/>
    </w:rPr>
  </w:style>
  <w:style w:type="paragraph" w:customStyle="1" w:styleId="UnderlinePara">
    <w:name w:val="Underline Para"/>
    <w:basedOn w:val="Normal"/>
    <w:link w:val="StyleUnderline"/>
    <w:uiPriority w:val="6"/>
    <w:qFormat/>
    <w:rsid w:val="009F0031"/>
    <w:pPr>
      <w:widowControl w:val="0"/>
      <w:suppressAutoHyphens/>
      <w:spacing w:after="200"/>
      <w:contextualSpacing/>
    </w:pPr>
    <w:rPr>
      <w:rFonts w:asciiTheme="minorHAnsi" w:hAnsiTheme="minorHAnsi"/>
      <w:u w:val="single"/>
    </w:rPr>
  </w:style>
  <w:style w:type="character" w:customStyle="1" w:styleId="apple-converted-space">
    <w:name w:val="apple-converted-space"/>
    <w:basedOn w:val="DefaultParagraphFont"/>
    <w:rsid w:val="000C54ED"/>
  </w:style>
  <w:style w:type="character" w:customStyle="1" w:styleId="aqj">
    <w:name w:val="aqj"/>
    <w:basedOn w:val="DefaultParagraphFont"/>
    <w:rsid w:val="000C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f-usa.org/bill-of-rights-in-action/bria-19-2-b-social-darwinism-and-american-laissez-faire-capitalism.html" TargetMode="External"/><Relationship Id="rId13" Type="http://schemas.openxmlformats.org/officeDocument/2006/relationships/hyperlink" Target="https://canadianart.ca/features/optics-language-joi-t-arcand-looks-words/" TargetMode="External"/><Relationship Id="rId18" Type="http://schemas.openxmlformats.org/officeDocument/2006/relationships/hyperlink" Target="http://www.jrf.org.uk/publications/does-money-affect-childrens-outcomes" TargetMode="External"/><Relationship Id="rId3" Type="http://schemas.openxmlformats.org/officeDocument/2006/relationships/styles" Target="styles.xml"/><Relationship Id="rId21" Type="http://schemas.openxmlformats.org/officeDocument/2006/relationships/hyperlink" Target="http://rwjscholars.pophealth.wisc.edu/docs/Wolfe-et-al-The-Incom-and-Health-Effects-of-Tribal-Casino-Gaming-on-American-Indians-D.pdf" TargetMode="External"/><Relationship Id="rId7" Type="http://schemas.openxmlformats.org/officeDocument/2006/relationships/endnotes" Target="endnotes.xml"/><Relationship Id="rId12" Type="http://schemas.openxmlformats.org/officeDocument/2006/relationships/hyperlink" Target="http://tarnac9.noblogs.org/gallery/5188/insurrection_english.pdf" TargetMode="External"/><Relationship Id="rId17" Type="http://schemas.openxmlformats.org/officeDocument/2006/relationships/hyperlink" Target="http://www.economist.com/news/united-states/21639547-how-cash-casinos-makes-native-americans-poorer-slots-and-sloth" TargetMode="External"/><Relationship Id="rId2" Type="http://schemas.openxmlformats.org/officeDocument/2006/relationships/numbering" Target="numbering.xml"/><Relationship Id="rId16" Type="http://schemas.openxmlformats.org/officeDocument/2006/relationships/hyperlink" Target="http://www.press.umich.edu/pdf/9780472068319-ch5.pdf" TargetMode="External"/><Relationship Id="rId20" Type="http://schemas.openxmlformats.org/officeDocument/2006/relationships/hyperlink" Target="http://core.kmi.open.ac.uk/download/pdf/664583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arnac_Nine" TargetMode="External"/><Relationship Id="rId5" Type="http://schemas.openxmlformats.org/officeDocument/2006/relationships/webSettings" Target="webSettings.xml"/><Relationship Id="rId15" Type="http://schemas.openxmlformats.org/officeDocument/2006/relationships/hyperlink" Target="http://press.uchicago.edu/ucp/books/book/chicago/W/bo3633527.html" TargetMode="External"/><Relationship Id="rId23" Type="http://schemas.openxmlformats.org/officeDocument/2006/relationships/theme" Target="theme/theme1.xml"/><Relationship Id="rId10" Type="http://schemas.openxmlformats.org/officeDocument/2006/relationships/hyperlink" Target="https://www.e-flux.com/journal/14/61305/debt-and-study/" TargetMode="External"/><Relationship Id="rId19" Type="http://schemas.openxmlformats.org/officeDocument/2006/relationships/hyperlink" Target="http://www.ncbi.nlm.nih.gov/pmc/articles/PMC289117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br.org/2020/05/the-u-s-is-not-headed-toward-a-new-great-depress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17824</Words>
  <Characters>101603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5</cp:revision>
  <dcterms:created xsi:type="dcterms:W3CDTF">2021-10-02T23:05:00Z</dcterms:created>
  <dcterms:modified xsi:type="dcterms:W3CDTF">2021-10-02T23:50:00Z</dcterms:modified>
</cp:coreProperties>
</file>