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DC43" w14:textId="19181B69" w:rsidR="00950AE1" w:rsidRDefault="00950AE1" w:rsidP="00BC43CF">
      <w:pPr>
        <w:pStyle w:val="Heading1"/>
      </w:pPr>
      <w:r>
        <w:t>1NC</w:t>
      </w:r>
    </w:p>
    <w:p w14:paraId="54D74884" w14:textId="77777777" w:rsidR="00BC43CF" w:rsidRDefault="00BC43CF" w:rsidP="00BC43CF">
      <w:pPr>
        <w:pStyle w:val="Heading2"/>
      </w:pPr>
      <w:r>
        <w:lastRenderedPageBreak/>
        <w:t>1</w:t>
      </w:r>
    </w:p>
    <w:p w14:paraId="6205C931" w14:textId="77777777" w:rsidR="00BC43CF" w:rsidRPr="00623F01" w:rsidRDefault="00BC43CF" w:rsidP="00BC43CF">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13044375" w14:textId="77777777" w:rsidR="00BC43CF" w:rsidRDefault="00BC43CF" w:rsidP="00BC43C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259C8D23" w14:textId="77777777" w:rsidR="00BC43CF" w:rsidRPr="00623F01" w:rsidRDefault="00BC43CF" w:rsidP="00BC43CF">
      <w:pPr>
        <w:rPr>
          <w:sz w:val="16"/>
        </w:rPr>
      </w:pPr>
      <w:r w:rsidRPr="00623F01">
        <w:rPr>
          <w:sz w:val="16"/>
        </w:rPr>
        <w:t xml:space="preserve">These </w:t>
      </w:r>
      <w:r w:rsidRPr="00623F01">
        <w:rPr>
          <w:rStyle w:val="StyleUnderline"/>
        </w:rPr>
        <w:t xml:space="preserve">new and revised articles reflect a strong trend toward choosing default </w:t>
      </w:r>
      <w:r w:rsidRPr="003D5F63">
        <w:rPr>
          <w:rStyle w:val="StyleUnderline"/>
          <w:highlight w:val="yellow"/>
        </w:rPr>
        <w:t>rules</w:t>
      </w:r>
      <w:r w:rsidRPr="00623F01">
        <w:rPr>
          <w:sz w:val="16"/>
        </w:rPr>
        <w:t xml:space="preserve"> 4 </w:t>
      </w:r>
      <w:r w:rsidRPr="00623F01">
        <w:rPr>
          <w:rStyle w:val="StyleUnderline"/>
        </w:rPr>
        <w:t>that</w:t>
      </w:r>
      <w:r w:rsidRPr="00623F01">
        <w:rPr>
          <w:sz w:val="16"/>
        </w:rPr>
        <w:t xml:space="preserve"> </w:t>
      </w:r>
      <w:r w:rsidRPr="003D5F63">
        <w:rPr>
          <w:rStyle w:val="Emphasis"/>
          <w:highlight w:val="yellow"/>
        </w:rPr>
        <w:t>codify</w:t>
      </w:r>
      <w:r w:rsidRPr="00623F01">
        <w:rPr>
          <w:sz w:val="16"/>
        </w:rPr>
        <w:t xml:space="preserve"> existing </w:t>
      </w:r>
      <w:r w:rsidRPr="003D5F63">
        <w:rPr>
          <w:rStyle w:val="Emphasis"/>
          <w:highlight w:val="yellow"/>
        </w:rPr>
        <w:t>business practices</w:t>
      </w:r>
      <w:r w:rsidRPr="00623F01">
        <w:rPr>
          <w:sz w:val="16"/>
        </w:rPr>
        <w:t xml:space="preserve">. 5 </w:t>
      </w:r>
      <w:r w:rsidRPr="007937CE">
        <w:t>[FOOTNOTE 5 BEGINS]</w:t>
      </w:r>
      <w:r w:rsidRPr="00623F01">
        <w:rPr>
          <w:sz w:val="16"/>
        </w:rPr>
        <w:t xml:space="preserve"> In this Article, </w:t>
      </w:r>
      <w:r w:rsidRPr="003D5F63">
        <w:rPr>
          <w:rStyle w:val="StyleUnderline"/>
          <w:highlight w:val="yellow"/>
        </w:rPr>
        <w:t>the term "business practices"</w:t>
      </w:r>
      <w:r w:rsidRPr="00623F01">
        <w:rPr>
          <w:rStyle w:val="StyleUnderline"/>
        </w:rPr>
        <w:t xml:space="preserve"> is used to </w:t>
      </w:r>
      <w:r w:rsidRPr="003D5F63">
        <w:rPr>
          <w:rStyle w:val="StyleUnderline"/>
          <w:highlight w:val="yellow"/>
        </w:rPr>
        <w:t xml:space="preserve">refer to practices that </w:t>
      </w:r>
      <w:r w:rsidRPr="003D5F63">
        <w:rPr>
          <w:rStyle w:val="Emphasis"/>
          <w:highlight w:val="yellow"/>
        </w:rPr>
        <w:t>emerge over time</w:t>
      </w:r>
      <w:r w:rsidRPr="003D5F63">
        <w:rPr>
          <w:rStyle w:val="StyleUnderline"/>
          <w:highlight w:val="yellow"/>
        </w:rPr>
        <w:t xml:space="preserve"> as </w:t>
      </w:r>
      <w:r w:rsidRPr="003D5F63">
        <w:rPr>
          <w:rStyle w:val="Emphasis"/>
          <w:highlight w:val="yellow"/>
        </w:rPr>
        <w:t>countless market participants</w:t>
      </w:r>
      <w:r w:rsidRPr="003D5F63">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3D5F63">
        <w:rPr>
          <w:rStyle w:val="Emphasis"/>
          <w:highlight w:val="yellow"/>
        </w:rPr>
        <w:t>engage in</w:t>
      </w:r>
      <w:r w:rsidRPr="00623F01">
        <w:rPr>
          <w:rStyle w:val="Emphasis"/>
        </w:rPr>
        <w:t xml:space="preserve"> profitable </w:t>
      </w:r>
      <w:r w:rsidRPr="003D5F63">
        <w:rPr>
          <w:rStyle w:val="Emphasis"/>
          <w:highlight w:val="yellow"/>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3D5F63">
        <w:rPr>
          <w:rStyle w:val="StyleUnderline"/>
          <w:highlight w:val="yellow"/>
        </w:rPr>
        <w:t xml:space="preserve">is </w:t>
      </w:r>
      <w:r w:rsidRPr="003D5F63">
        <w:rPr>
          <w:rStyle w:val="Emphasis"/>
          <w:highlight w:val="yellow"/>
        </w:rPr>
        <w:t>broader</w:t>
      </w:r>
      <w:r w:rsidRPr="00623F01">
        <w:rPr>
          <w:sz w:val="16"/>
        </w:rPr>
        <w:t xml:space="preserve"> and less technical </w:t>
      </w:r>
      <w:r w:rsidRPr="003D5F63">
        <w:rPr>
          <w:rStyle w:val="StyleUnderline"/>
          <w:highlight w:val="yellow"/>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3D5F63">
        <w:rPr>
          <w:rStyle w:val="StyleUnderline"/>
          <w:highlight w:val="yellow"/>
        </w:rPr>
        <w:t>the</w:t>
      </w:r>
      <w:r w:rsidRPr="003D5F63">
        <w:rPr>
          <w:sz w:val="16"/>
          <w:highlight w:val="yellow"/>
        </w:rPr>
        <w:t xml:space="preserve"> </w:t>
      </w:r>
      <w:r w:rsidRPr="003D5F63">
        <w:rPr>
          <w:rStyle w:val="Emphasis"/>
          <w:highlight w:val="yellow"/>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1DF42F2" w14:textId="77777777" w:rsidR="00BC43CF" w:rsidRDefault="00BC43CF" w:rsidP="00BC43CF">
      <w:pPr>
        <w:pStyle w:val="Heading4"/>
      </w:pPr>
      <w:r>
        <w:t>Prohibit means forbid by authority</w:t>
      </w:r>
    </w:p>
    <w:p w14:paraId="6D17FF79" w14:textId="77777777" w:rsidR="00BC43CF" w:rsidRDefault="00BC43CF" w:rsidP="00BC43CF">
      <w:r w:rsidRPr="00DB2295">
        <w:rPr>
          <w:rStyle w:val="Style13ptBold"/>
        </w:rPr>
        <w:t>Merriam-Webster No Date</w:t>
      </w:r>
      <w:r w:rsidRPr="00DB2295">
        <w:t xml:space="preserve"> </w:t>
      </w:r>
      <w:hyperlink r:id="rId9" w:history="1">
        <w:r w:rsidRPr="00DD430A">
          <w:rPr>
            <w:rStyle w:val="Hyperlink"/>
          </w:rPr>
          <w:t>https://www.merriam-webster.com/dictionary/prohibition</w:t>
        </w:r>
      </w:hyperlink>
      <w:r>
        <w:t xml:space="preserve"> and </w:t>
      </w:r>
      <w:hyperlink r:id="rId10" w:history="1">
        <w:r w:rsidRPr="00DD430A">
          <w:rPr>
            <w:rStyle w:val="Hyperlink"/>
          </w:rPr>
          <w:t>https://www.merriam-webster.com/dictionary/prohibiting</w:t>
        </w:r>
      </w:hyperlink>
    </w:p>
    <w:p w14:paraId="4CB0C2B0" w14:textId="77777777" w:rsidR="00BC43CF" w:rsidRPr="00096E22" w:rsidRDefault="00BC43CF" w:rsidP="00BC43CF">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3429C2EA" w14:textId="77777777" w:rsidR="00BC43CF" w:rsidRPr="002F0C35" w:rsidRDefault="00BC43CF" w:rsidP="00BC43CF">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412750D7" w14:textId="77777777" w:rsidR="00BC43CF" w:rsidRPr="007937CE" w:rsidRDefault="00BC43CF" w:rsidP="00BC43CF">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1C552D09" w14:textId="77777777" w:rsidR="00BC43CF" w:rsidRPr="0016593F" w:rsidRDefault="00BC43CF" w:rsidP="00BC43CF">
      <w:r>
        <w:t xml:space="preserve">John Paul </w:t>
      </w:r>
      <w:r w:rsidRPr="00C15B39">
        <w:rPr>
          <w:rStyle w:val="Style13ptBold"/>
        </w:rPr>
        <w:t>Stevens 90</w:t>
      </w:r>
      <w:r>
        <w:t>, Justice, Supreme Court of the United States, “FTC v. Superior Court Trial Lawyers Ass'n,” 493 U.S. 411, Lexis</w:t>
      </w:r>
    </w:p>
    <w:p w14:paraId="0AAD7F73" w14:textId="77777777" w:rsidR="00BC43CF" w:rsidRPr="00512E2D" w:rsidRDefault="00BC43CF" w:rsidP="00BC43CF">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3CFF15B3" w14:textId="77777777" w:rsidR="00BC43CF" w:rsidRPr="00512E2D" w:rsidRDefault="00BC43CF" w:rsidP="00BC43CF">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20F05357" w14:textId="77777777" w:rsidR="00BC43CF" w:rsidRPr="00512E2D" w:rsidRDefault="00BC43CF" w:rsidP="00BC43CF">
      <w:pPr>
        <w:ind w:left="720"/>
        <w:rPr>
          <w:sz w:val="16"/>
        </w:rPr>
      </w:pPr>
      <w:r w:rsidRPr="00512E2D">
        <w:rPr>
          <w:sz w:val="16"/>
        </w:rPr>
        <w:lastRenderedPageBreak/>
        <w:t>"</w:t>
      </w:r>
      <w:r w:rsidRPr="005C60DD">
        <w:rPr>
          <w:rStyle w:val="StyleUnderline"/>
        </w:rPr>
        <w:t xml:space="preserve">two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3EB9E5E1" w14:textId="77777777" w:rsidR="00BC43CF" w:rsidRPr="00512E2D" w:rsidRDefault="00BC43CF" w:rsidP="00BC43CF">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7CB4C832" w14:textId="77777777" w:rsidR="00BC43CF" w:rsidRPr="00512E2D" w:rsidRDefault="00BC43CF" w:rsidP="00BC43CF">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r w:rsidRPr="003D5F63">
        <w:rPr>
          <w:rStyle w:val="Emphasis"/>
          <w:highlight w:val="yellow"/>
        </w:rPr>
        <w:t>actually</w:t>
      </w:r>
      <w:r w:rsidRPr="003D5F63">
        <w:rPr>
          <w:rStyle w:val="StyleUnderline"/>
          <w:highlight w:val="yellow"/>
        </w:rPr>
        <w:t xml:space="preserve"> cause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E710FBD" w14:textId="77777777" w:rsidR="00BC43CF" w:rsidRPr="00512E2D" w:rsidRDefault="00BC43CF" w:rsidP="00BC43CF">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r w:rsidRPr="003D5F63">
        <w:rPr>
          <w:rStyle w:val="Emphasis"/>
          <w:highlight w:val="yellow"/>
        </w:rPr>
        <w:t>actually harmful</w:t>
      </w:r>
      <w:r w:rsidRPr="00512E2D">
        <w:rPr>
          <w:rStyle w:val="Emphasis"/>
        </w:rPr>
        <w:t xml:space="preserve"> or dangerous</w:t>
      </w:r>
      <w:r w:rsidRPr="00512E2D">
        <w:rPr>
          <w:rStyle w:val="StyleUnderline"/>
        </w:rPr>
        <w:t>.</w:t>
      </w:r>
    </w:p>
    <w:p w14:paraId="12759CF4" w14:textId="77777777" w:rsidR="00BC43CF" w:rsidRDefault="00BC43CF" w:rsidP="00BC43CF">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5130792" w14:textId="77777777" w:rsidR="00BC43CF" w:rsidRDefault="00BC43CF" w:rsidP="00BC43CF">
      <w:pPr>
        <w:pStyle w:val="Heading4"/>
      </w:pPr>
      <w:r>
        <w:t xml:space="preserve">Prefer it: </w:t>
      </w:r>
    </w:p>
    <w:p w14:paraId="06163818" w14:textId="77777777" w:rsidR="00BC43CF" w:rsidRPr="004A176C" w:rsidRDefault="00BC43CF" w:rsidP="00BC43CF">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1D72B235" w14:textId="77777777" w:rsidR="00BC43CF" w:rsidRDefault="00BC43CF" w:rsidP="00BC43CF">
      <w:pPr>
        <w:pStyle w:val="Heading4"/>
      </w:pPr>
      <w:r>
        <w:t xml:space="preserve">2) LIMITS---too many possible standards, each requiring distinct answers, makes the topic unmanagbly large. </w:t>
      </w:r>
    </w:p>
    <w:p w14:paraId="542B6BA7" w14:textId="77777777" w:rsidR="00BC43CF" w:rsidRPr="00B3080C" w:rsidRDefault="00BC43CF" w:rsidP="00BC43CF"/>
    <w:p w14:paraId="20CDBBB0" w14:textId="77777777" w:rsidR="00BC43CF" w:rsidRDefault="00BC43CF" w:rsidP="00BC43CF">
      <w:pPr>
        <w:pStyle w:val="Heading2"/>
      </w:pPr>
      <w:r>
        <w:lastRenderedPageBreak/>
        <w:t>2</w:t>
      </w:r>
    </w:p>
    <w:p w14:paraId="0FA6167F" w14:textId="77777777" w:rsidR="00BC43CF" w:rsidRDefault="00BC43CF" w:rsidP="00BC43CF">
      <w:pPr>
        <w:pStyle w:val="Heading4"/>
      </w:pPr>
      <w:r>
        <w:t xml:space="preserve">Plan: The United States federal government should remove implied immunity from its antitrust laws for the FCC*. </w:t>
      </w:r>
    </w:p>
    <w:p w14:paraId="71B9CB85" w14:textId="77777777" w:rsidR="00BC43CF" w:rsidRDefault="00BC43CF" w:rsidP="00BC43CF">
      <w:r>
        <w:t>*federal communications commission.</w:t>
      </w:r>
    </w:p>
    <w:p w14:paraId="7FC18ECB" w14:textId="77777777" w:rsidR="00BC43CF" w:rsidRDefault="00BC43CF" w:rsidP="00BC43CF">
      <w:pPr>
        <w:pStyle w:val="Heading4"/>
      </w:pPr>
      <w:r>
        <w:t>Goldilocks now for stock growth—confidence in corporate earnings are key</w:t>
      </w:r>
    </w:p>
    <w:p w14:paraId="3F900E16" w14:textId="77777777" w:rsidR="00BC43CF" w:rsidRPr="0068704A" w:rsidRDefault="00BC43CF" w:rsidP="00BC43CF">
      <w:pPr>
        <w:rPr>
          <w:sz w:val="16"/>
        </w:rPr>
      </w:pPr>
      <w:r>
        <w:rPr>
          <w:rStyle w:val="Style13ptBold"/>
        </w:rPr>
        <w:t xml:space="preserve">Jackson 11/1/21 </w:t>
      </w:r>
      <w:r w:rsidRPr="0068704A">
        <w:rPr>
          <w:sz w:val="16"/>
        </w:rPr>
        <w:t>(Anna-Louise Jackson,  Benjamin Curry, Forbes Contributors “November Stock Market Outlook”, https://www.forbes.com/advisor/investing/november-2021-stock-market-outlook/)</w:t>
      </w:r>
    </w:p>
    <w:p w14:paraId="14794414" w14:textId="77777777" w:rsidR="00BC43CF" w:rsidRPr="00334996" w:rsidRDefault="00BC43CF" w:rsidP="00BC43CF">
      <w:pPr>
        <w:rPr>
          <w:b/>
          <w:u w:val="single"/>
        </w:rPr>
      </w:pPr>
      <w:r w:rsidRPr="00334996">
        <w:rPr>
          <w:sz w:val="16"/>
        </w:rPr>
        <w:t xml:space="preserve">So much for those predictions of a market correction in October. </w:t>
      </w:r>
      <w:r w:rsidRPr="00556756">
        <w:rPr>
          <w:rStyle w:val="StyleUnderline"/>
          <w:highlight w:val="cyan"/>
        </w:rPr>
        <w:t xml:space="preserve">The S&amp;P </w:t>
      </w:r>
      <w:r w:rsidRPr="002F01D3">
        <w:rPr>
          <w:rStyle w:val="StyleUnderline"/>
        </w:rPr>
        <w:t xml:space="preserve">500 </w:t>
      </w:r>
      <w:r w:rsidRPr="00556756">
        <w:rPr>
          <w:rStyle w:val="StyleUnderline"/>
          <w:highlight w:val="cyan"/>
        </w:rPr>
        <w:t>finished</w:t>
      </w:r>
      <w:r w:rsidRPr="00334996">
        <w:rPr>
          <w:rStyle w:val="StyleUnderline"/>
        </w:rPr>
        <w:t xml:space="preserve"> </w:t>
      </w:r>
      <w:r w:rsidRPr="00334996">
        <w:rPr>
          <w:sz w:val="16"/>
        </w:rPr>
        <w:t xml:space="preserve">the month </w:t>
      </w:r>
      <w:r w:rsidRPr="00556756">
        <w:rPr>
          <w:rStyle w:val="Emphasis"/>
          <w:highlight w:val="cyan"/>
        </w:rPr>
        <w:t>at an all-time high</w:t>
      </w:r>
      <w:r w:rsidRPr="00334996">
        <w:rPr>
          <w:sz w:val="16"/>
        </w:rPr>
        <w:t xml:space="preserve"> </w:t>
      </w:r>
      <w:r w:rsidRPr="00334996">
        <w:rPr>
          <w:rStyle w:val="StyleUnderline"/>
        </w:rPr>
        <w:t xml:space="preserve">and surged 6.9%, for its biggest monthly gain of 2021. This benchmark for the U.S. stock market </w:t>
      </w:r>
      <w:r w:rsidRPr="00556756">
        <w:rPr>
          <w:rStyle w:val="StyleUnderline"/>
          <w:highlight w:val="cyan"/>
        </w:rPr>
        <w:t>is up more than 22% for the year</w:t>
      </w:r>
      <w:r w:rsidRPr="00334996">
        <w:rPr>
          <w:rStyle w:val="StyleUnderline"/>
        </w:rPr>
        <w:t xml:space="preserve"> while the </w:t>
      </w:r>
      <w:r w:rsidRPr="00556756">
        <w:rPr>
          <w:rStyle w:val="StyleUnderline"/>
          <w:highlight w:val="cyan"/>
        </w:rPr>
        <w:t>Dow</w:t>
      </w:r>
      <w:r w:rsidRPr="00334996">
        <w:rPr>
          <w:rStyle w:val="StyleUnderline"/>
        </w:rPr>
        <w:t xml:space="preserve"> Jones Industrial Average, </w:t>
      </w:r>
      <w:r w:rsidRPr="00556756">
        <w:rPr>
          <w:rStyle w:val="StyleUnderline"/>
          <w:highlight w:val="cyan"/>
        </w:rPr>
        <w:t>Nasdaq</w:t>
      </w:r>
      <w:r w:rsidRPr="00334996">
        <w:rPr>
          <w:rStyle w:val="StyleUnderline"/>
        </w:rPr>
        <w:t xml:space="preserve"> Composite </w:t>
      </w:r>
      <w:r w:rsidRPr="00556756">
        <w:rPr>
          <w:rStyle w:val="StyleUnderline"/>
          <w:highlight w:val="cyan"/>
        </w:rPr>
        <w:t>and Russell</w:t>
      </w:r>
      <w:r w:rsidRPr="00334996">
        <w:rPr>
          <w:rStyle w:val="StyleUnderline"/>
        </w:rPr>
        <w:t xml:space="preserve"> 2000 </w:t>
      </w:r>
      <w:r w:rsidRPr="00556756">
        <w:rPr>
          <w:rStyle w:val="StyleUnderline"/>
          <w:highlight w:val="cyan"/>
        </w:rPr>
        <w:t>are all up at least 16%.</w:t>
      </w:r>
    </w:p>
    <w:p w14:paraId="0B355DD4" w14:textId="77777777" w:rsidR="00BC43CF" w:rsidRPr="00334996" w:rsidRDefault="00BC43CF" w:rsidP="00BC43CF">
      <w:pPr>
        <w:rPr>
          <w:sz w:val="16"/>
        </w:rPr>
      </w:pPr>
      <w:r w:rsidRPr="00334996">
        <w:rPr>
          <w:sz w:val="16"/>
        </w:rPr>
        <w:t xml:space="preserve">Although </w:t>
      </w:r>
      <w:r w:rsidRPr="00556756">
        <w:rPr>
          <w:rStyle w:val="StyleUnderline"/>
          <w:highlight w:val="cyan"/>
        </w:rPr>
        <w:t xml:space="preserve">investors are feeling more optimistic </w:t>
      </w:r>
      <w:r w:rsidRPr="002F01D3">
        <w:rPr>
          <w:rStyle w:val="StyleUnderline"/>
        </w:rPr>
        <w:t>about stocks again</w:t>
      </w:r>
      <w:r w:rsidRPr="00334996">
        <w:rPr>
          <w:sz w:val="16"/>
        </w:rPr>
        <w:t xml:space="preserve">, </w:t>
      </w:r>
      <w:r w:rsidRPr="00556756">
        <w:rPr>
          <w:rStyle w:val="Emphasis"/>
          <w:highlight w:val="cyan"/>
        </w:rPr>
        <w:t xml:space="preserve">that doesn’t </w:t>
      </w:r>
      <w:r w:rsidRPr="002F01D3">
        <w:rPr>
          <w:rStyle w:val="Emphasis"/>
        </w:rPr>
        <w:t xml:space="preserve">mean their reasons for </w:t>
      </w:r>
      <w:r w:rsidRPr="00556756">
        <w:rPr>
          <w:rStyle w:val="Emphasis"/>
          <w:highlight w:val="cyan"/>
        </w:rPr>
        <w:t>caution have gone away</w:t>
      </w:r>
      <w:r w:rsidRPr="00334996">
        <w:rPr>
          <w:sz w:val="16"/>
        </w:rPr>
        <w:t>. If anything, earnings season confirmed that the pace of growth has slowed more than economists had expected. Several Big Tech companies reported disappointing earnings results, supply chain issues persist and inflation is now at a 13-year high.</w:t>
      </w:r>
    </w:p>
    <w:p w14:paraId="195D4816" w14:textId="77777777" w:rsidR="00BC43CF" w:rsidRPr="00334996" w:rsidRDefault="00BC43CF" w:rsidP="00BC43CF">
      <w:pPr>
        <w:rPr>
          <w:sz w:val="16"/>
        </w:rPr>
      </w:pPr>
      <w:r w:rsidRPr="00334996">
        <w:rPr>
          <w:sz w:val="16"/>
        </w:rPr>
        <w:t>Third quarter earnings season is still underway, and earnings reports have generally been strong. More than half of the members of the S&amp;P 500 have reported results, with 82% of them beating analyst estimates. Some of the seemingly bad news—like sluggish economic growth—could actually benefit stocks, particularly if the Federal Reserve is less aggressive with raising interest rates in 2022, notes Ernesto Ramos, chief investment officer of BMO Global Asset Management. And yet, the inflation picture could put pressure on central bankers to raise rates faster, he adds.</w:t>
      </w:r>
    </w:p>
    <w:p w14:paraId="2AA34511" w14:textId="77777777" w:rsidR="00BC43CF" w:rsidRPr="00334996" w:rsidRDefault="00BC43CF" w:rsidP="00BC43CF">
      <w:pPr>
        <w:rPr>
          <w:sz w:val="16"/>
        </w:rPr>
      </w:pPr>
      <w:r w:rsidRPr="00334996">
        <w:rPr>
          <w:sz w:val="16"/>
        </w:rPr>
        <w:t>“There’s a whole class of contradicting or opposing forces in the market,” Ramos says, adding that time will tell “who ends up winning the contest.”</w:t>
      </w:r>
    </w:p>
    <w:p w14:paraId="549D652E" w14:textId="77777777" w:rsidR="00BC43CF" w:rsidRPr="00334996" w:rsidRDefault="00BC43CF" w:rsidP="00BC43CF">
      <w:pPr>
        <w:rPr>
          <w:sz w:val="16"/>
        </w:rPr>
      </w:pPr>
      <w:r w:rsidRPr="00334996">
        <w:rPr>
          <w:sz w:val="16"/>
        </w:rPr>
        <w:t>November kicks off with a key meeting for the Federal Reserve, and ends with the all-important holiday shopping season in full swing. Here’s what to watch out for in markets.</w:t>
      </w:r>
    </w:p>
    <w:p w14:paraId="353F84E8" w14:textId="77777777" w:rsidR="00BC43CF" w:rsidRPr="00334996" w:rsidRDefault="00BC43CF" w:rsidP="00BC43CF">
      <w:pPr>
        <w:rPr>
          <w:sz w:val="16"/>
        </w:rPr>
      </w:pPr>
      <w:r w:rsidRPr="00334996">
        <w:rPr>
          <w:sz w:val="16"/>
        </w:rPr>
        <w:t>Will the Fed Begin Tapering?</w:t>
      </w:r>
    </w:p>
    <w:p w14:paraId="60DA8109" w14:textId="77777777" w:rsidR="00BC43CF" w:rsidRPr="00334996" w:rsidRDefault="00BC43CF" w:rsidP="00BC43CF">
      <w:pPr>
        <w:rPr>
          <w:sz w:val="16"/>
        </w:rPr>
      </w:pPr>
      <w:r w:rsidRPr="00334996">
        <w:rPr>
          <w:sz w:val="16"/>
        </w:rPr>
        <w:t>Federal Reserve policymakers are scheduled to convene for their second-to-last meeting of the year on Nov. 2 and 3, and investors broadly expect that the Fed will announce plans to begin tapering bond purchases. Since mid-2020, the Fed has been purchasing $120 billion of Treasury and mortgage-backed securities each month to help support the economy amid the Covid-19 pandemic.</w:t>
      </w:r>
    </w:p>
    <w:p w14:paraId="39951E6C" w14:textId="77777777" w:rsidR="00BC43CF" w:rsidRPr="00334996" w:rsidRDefault="00BC43CF" w:rsidP="00BC43CF">
      <w:pPr>
        <w:rPr>
          <w:sz w:val="16"/>
        </w:rPr>
      </w:pPr>
      <w:r w:rsidRPr="00334996">
        <w:rPr>
          <w:sz w:val="16"/>
        </w:rPr>
        <w:t>“Obviously, they’ve signaled and signaled and signaled and signaled that they’re going to do tapering, and this time they really mean it,” says Barry James, CEO and portfolio manager of James Investment Research. While he believes the Fed is “highly likely” to begin tapering in November, that news shouldn’t come as a surprise or cause much volatility. Back in 2013, a similar such announcement rocked markets and caused U.S. Treasury yields to surge higher in what came to be called the taper tantrum.</w:t>
      </w:r>
    </w:p>
    <w:p w14:paraId="28BCDB25" w14:textId="77777777" w:rsidR="00BC43CF" w:rsidRPr="00334996" w:rsidRDefault="00BC43CF" w:rsidP="00BC43CF">
      <w:pPr>
        <w:rPr>
          <w:sz w:val="16"/>
        </w:rPr>
      </w:pPr>
      <w:r w:rsidRPr="00334996">
        <w:rPr>
          <w:sz w:val="16"/>
        </w:rPr>
        <w:t>If the Fed begins tapering its quantitative easing (QE) program as planned, it could stop buying bonds altogether by mid-2022, Ramos notes. Even though the pace of economic growth has slowed, this type of supplementary support from the Fed is no longer necessary and has contributed to higher inflation, he adds. “If for no reason than to temper inflation, the Fed needs to remove QE,” he says.</w:t>
      </w:r>
    </w:p>
    <w:p w14:paraId="702FDFF9" w14:textId="77777777" w:rsidR="00BC43CF" w:rsidRPr="00334996" w:rsidRDefault="00BC43CF" w:rsidP="00BC43CF">
      <w:pPr>
        <w:rPr>
          <w:sz w:val="16"/>
        </w:rPr>
      </w:pPr>
      <w:r w:rsidRPr="00334996">
        <w:rPr>
          <w:sz w:val="16"/>
        </w:rPr>
        <w:t>Earnings Season as a Read on Economic Growth</w:t>
      </w:r>
    </w:p>
    <w:p w14:paraId="77B042DF" w14:textId="77777777" w:rsidR="00BC43CF" w:rsidRPr="00334996" w:rsidRDefault="00BC43CF" w:rsidP="00BC43CF">
      <w:pPr>
        <w:rPr>
          <w:sz w:val="16"/>
        </w:rPr>
      </w:pPr>
      <w:r w:rsidRPr="00334996">
        <w:rPr>
          <w:sz w:val="16"/>
        </w:rPr>
        <w:t xml:space="preserve">The U.S. economy grew at a pace of just 2% in the third quarter, a big slowdown from the prior four quarters and less than economists were forecasting. The second estimate for third quarter gross domestic product (GDP) is scheduled for release on Nov. 24, but </w:t>
      </w:r>
      <w:r w:rsidRPr="00556756">
        <w:rPr>
          <w:rStyle w:val="StyleUnderline"/>
          <w:highlight w:val="cyan"/>
        </w:rPr>
        <w:t xml:space="preserve">investors will continue </w:t>
      </w:r>
      <w:r w:rsidRPr="00556756">
        <w:rPr>
          <w:rStyle w:val="Emphasis"/>
          <w:highlight w:val="cyan"/>
        </w:rPr>
        <w:t>monitoring corporate earnings</w:t>
      </w:r>
      <w:r w:rsidRPr="00556756">
        <w:rPr>
          <w:rStyle w:val="StyleUnderline"/>
          <w:highlight w:val="cyan"/>
        </w:rPr>
        <w:t xml:space="preserve"> for</w:t>
      </w:r>
      <w:r w:rsidRPr="00334996">
        <w:rPr>
          <w:rStyle w:val="StyleUnderline"/>
        </w:rPr>
        <w:t xml:space="preserve"> </w:t>
      </w:r>
      <w:r w:rsidRPr="00334996">
        <w:rPr>
          <w:sz w:val="16"/>
        </w:rPr>
        <w:t xml:space="preserve">other </w:t>
      </w:r>
      <w:r w:rsidRPr="00556756">
        <w:rPr>
          <w:rStyle w:val="StyleUnderline"/>
          <w:highlight w:val="cyan"/>
        </w:rPr>
        <w:t>clues about the pace of</w:t>
      </w:r>
      <w:r w:rsidRPr="00334996">
        <w:rPr>
          <w:rStyle w:val="StyleUnderline"/>
        </w:rPr>
        <w:t xml:space="preserve"> </w:t>
      </w:r>
      <w:r w:rsidRPr="00334996">
        <w:rPr>
          <w:sz w:val="16"/>
        </w:rPr>
        <w:t xml:space="preserve">economic </w:t>
      </w:r>
      <w:r w:rsidRPr="00556756">
        <w:rPr>
          <w:rStyle w:val="StyleUnderline"/>
          <w:highlight w:val="cyan"/>
        </w:rPr>
        <w:t>growth</w:t>
      </w:r>
      <w:r w:rsidRPr="00334996">
        <w:rPr>
          <w:sz w:val="16"/>
        </w:rPr>
        <w:t>.</w:t>
      </w:r>
    </w:p>
    <w:p w14:paraId="4002691C" w14:textId="77777777" w:rsidR="00BC43CF" w:rsidRPr="00334996" w:rsidRDefault="00BC43CF" w:rsidP="00BC43CF">
      <w:pPr>
        <w:rPr>
          <w:sz w:val="16"/>
        </w:rPr>
      </w:pPr>
      <w:r w:rsidRPr="00334996">
        <w:rPr>
          <w:sz w:val="16"/>
        </w:rPr>
        <w:t xml:space="preserve">“We’re very keen on earnings releases and the guidance the companies give, and so far those have come in pretty strong,” Ramos says. James agrees that earnings season has by and large been “very strong” but adds that some commentary from company </w:t>
      </w:r>
      <w:r w:rsidRPr="00334996">
        <w:rPr>
          <w:sz w:val="16"/>
        </w:rPr>
        <w:lastRenderedPageBreak/>
        <w:t>executives reinforces what that most recent GDP report showed—that the economy is growing at a much slower pace than it was earlier in the year.</w:t>
      </w:r>
    </w:p>
    <w:p w14:paraId="37873A01" w14:textId="77777777" w:rsidR="00BC43CF" w:rsidRPr="00334996" w:rsidRDefault="00BC43CF" w:rsidP="00BC43CF">
      <w:pPr>
        <w:rPr>
          <w:sz w:val="16"/>
        </w:rPr>
      </w:pPr>
      <w:r w:rsidRPr="00334996">
        <w:rPr>
          <w:sz w:val="16"/>
        </w:rPr>
        <w:t>And the market will get the much-watched monthly jobs report for October on Nov. 5, which could signal whether the economy is picking up some steam in the fourth quarter. “Hopefully this slowdown is transitory and growth comes back a little higher,” Ramos says. “The deceleration has been pretty dramatic.”</w:t>
      </w:r>
    </w:p>
    <w:p w14:paraId="59C9023E" w14:textId="77777777" w:rsidR="00BC43CF" w:rsidRPr="00334996" w:rsidRDefault="00BC43CF" w:rsidP="00BC43CF">
      <w:pPr>
        <w:rPr>
          <w:sz w:val="16"/>
        </w:rPr>
      </w:pPr>
      <w:r w:rsidRPr="00334996">
        <w:rPr>
          <w:sz w:val="16"/>
        </w:rPr>
        <w:t xml:space="preserve">Even so, </w:t>
      </w:r>
      <w:r w:rsidRPr="002F01D3">
        <w:rPr>
          <w:rStyle w:val="StyleUnderline"/>
        </w:rPr>
        <w:t>James points to two positive trends</w:t>
      </w:r>
      <w:r w:rsidRPr="002F01D3">
        <w:rPr>
          <w:sz w:val="16"/>
        </w:rPr>
        <w:t>, particularly as the all-important holiday season approaches: The latest surge in both</w:t>
      </w:r>
      <w:r w:rsidRPr="00334996">
        <w:rPr>
          <w:sz w:val="16"/>
        </w:rPr>
        <w:t xml:space="preserve"> the number of cases and deaths related to the </w:t>
      </w:r>
      <w:r w:rsidRPr="00556756">
        <w:rPr>
          <w:rStyle w:val="StyleUnderline"/>
          <w:highlight w:val="cyan"/>
        </w:rPr>
        <w:t>Covid-</w:t>
      </w:r>
      <w:r w:rsidRPr="002F01D3">
        <w:rPr>
          <w:rStyle w:val="StyleUnderline"/>
        </w:rPr>
        <w:t>19</w:t>
      </w:r>
      <w:r w:rsidRPr="00334996">
        <w:rPr>
          <w:sz w:val="16"/>
        </w:rPr>
        <w:t xml:space="preserve"> pandemic </w:t>
      </w:r>
      <w:r w:rsidRPr="00556756">
        <w:rPr>
          <w:rStyle w:val="StyleUnderline"/>
          <w:highlight w:val="cyan"/>
        </w:rPr>
        <w:t>appears to be lessening</w:t>
      </w:r>
      <w:r w:rsidRPr="00334996">
        <w:rPr>
          <w:sz w:val="16"/>
        </w:rPr>
        <w:t xml:space="preserve">, and </w:t>
      </w:r>
      <w:r w:rsidRPr="00556756">
        <w:rPr>
          <w:rStyle w:val="Emphasis"/>
          <w:highlight w:val="cyan"/>
        </w:rPr>
        <w:t>consumers and businesses have a lot of money in accumulated savings</w:t>
      </w:r>
      <w:r w:rsidRPr="00334996">
        <w:rPr>
          <w:sz w:val="16"/>
        </w:rPr>
        <w:t>. “</w:t>
      </w:r>
      <w:r w:rsidRPr="00556756">
        <w:rPr>
          <w:rStyle w:val="StyleUnderline"/>
          <w:highlight w:val="cyan"/>
        </w:rPr>
        <w:t xml:space="preserve">The framework for the economy </w:t>
      </w:r>
      <w:r w:rsidRPr="00556756">
        <w:rPr>
          <w:rStyle w:val="Emphasis"/>
          <w:highlight w:val="cyan"/>
        </w:rPr>
        <w:t>is in pretty good shape</w:t>
      </w:r>
      <w:r w:rsidRPr="00334996">
        <w:rPr>
          <w:sz w:val="16"/>
        </w:rPr>
        <w:t>.”</w:t>
      </w:r>
    </w:p>
    <w:p w14:paraId="0F67E21D" w14:textId="77777777" w:rsidR="00BC43CF" w:rsidRPr="00334996" w:rsidRDefault="00BC43CF" w:rsidP="00BC43CF">
      <w:pPr>
        <w:rPr>
          <w:rStyle w:val="StyleUnderline"/>
        </w:rPr>
      </w:pPr>
      <w:r w:rsidRPr="00556756">
        <w:rPr>
          <w:rStyle w:val="StyleUnderline"/>
          <w:highlight w:val="cyan"/>
        </w:rPr>
        <w:t>Consumer confidence is holding steady</w:t>
      </w:r>
      <w:r w:rsidRPr="00334996">
        <w:rPr>
          <w:sz w:val="16"/>
        </w:rPr>
        <w:t xml:space="preserve"> with the pandemic average, and </w:t>
      </w:r>
      <w:r w:rsidRPr="00334996">
        <w:rPr>
          <w:rStyle w:val="StyleUnderline"/>
        </w:rPr>
        <w:t>53% of respondents believe the economy will recover quickly once pandemic-related restrictions are lifted, according to the Oct. 22 Ipsos-Forbes Advisor U.S. Consumer Confidence Tracker.</w:t>
      </w:r>
    </w:p>
    <w:p w14:paraId="1F5A20FE" w14:textId="77777777" w:rsidR="00BC43CF" w:rsidRPr="0042462F" w:rsidRDefault="00BC43CF" w:rsidP="00BC43CF">
      <w:pPr>
        <w:rPr>
          <w:sz w:val="16"/>
        </w:rPr>
      </w:pPr>
      <w:r w:rsidRPr="00334996">
        <w:rPr>
          <w:sz w:val="16"/>
        </w:rPr>
        <w:t xml:space="preserve">Meanwhile, </w:t>
      </w:r>
      <w:r w:rsidRPr="00556756">
        <w:rPr>
          <w:rStyle w:val="Emphasis"/>
          <w:highlight w:val="cyan"/>
        </w:rPr>
        <w:t xml:space="preserve">investors actually welcomed the latest GDP report that showed a slowdown in </w:t>
      </w:r>
      <w:r w:rsidRPr="00334996">
        <w:rPr>
          <w:rStyle w:val="Emphasis"/>
        </w:rPr>
        <w:t xml:space="preserve">economic </w:t>
      </w:r>
      <w:r w:rsidRPr="00556756">
        <w:rPr>
          <w:rStyle w:val="Emphasis"/>
          <w:highlight w:val="cyan"/>
        </w:rPr>
        <w:t>growth</w:t>
      </w:r>
      <w:r w:rsidRPr="00334996">
        <w:rPr>
          <w:sz w:val="16"/>
        </w:rPr>
        <w:t>. “</w:t>
      </w:r>
      <w:r w:rsidRPr="00556756">
        <w:rPr>
          <w:rStyle w:val="StyleUnderline"/>
          <w:highlight w:val="cyan"/>
        </w:rPr>
        <w:t>It removes some pressure from the Fed to raise</w:t>
      </w:r>
      <w:r w:rsidRPr="00334996">
        <w:rPr>
          <w:sz w:val="16"/>
        </w:rPr>
        <w:t xml:space="preserve"> interest </w:t>
      </w:r>
      <w:r w:rsidRPr="00556756">
        <w:rPr>
          <w:rStyle w:val="StyleUnderline"/>
          <w:highlight w:val="cyan"/>
        </w:rPr>
        <w:t>rates</w:t>
      </w:r>
      <w:r w:rsidRPr="00334996">
        <w:rPr>
          <w:sz w:val="16"/>
        </w:rPr>
        <w:t xml:space="preserve">,” Ramos says. Traders currently see a nearly 66% probability of at least one rate hike by mid-June 2022, up from a likelihood of about 21% one month ago. </w:t>
      </w:r>
      <w:r w:rsidRPr="00556756">
        <w:rPr>
          <w:rStyle w:val="StyleUnderline"/>
          <w:highlight w:val="cyan"/>
        </w:rPr>
        <w:t>The prospect of lower interest rates for longer is good for stocks</w:t>
      </w:r>
      <w:r w:rsidRPr="00334996">
        <w:rPr>
          <w:sz w:val="16"/>
        </w:rPr>
        <w:t>, Ramos adds.</w:t>
      </w:r>
    </w:p>
    <w:p w14:paraId="5FB07B6D" w14:textId="77777777" w:rsidR="00BC43CF" w:rsidRDefault="00BC43CF" w:rsidP="00BC43CF">
      <w:pPr>
        <w:pStyle w:val="Heading4"/>
      </w:pPr>
      <w:r>
        <w:t xml:space="preserve">Securities have implied immunity now, the plan broadly overturns engaging a floodwave of litigation </w:t>
      </w:r>
    </w:p>
    <w:p w14:paraId="107BE58F" w14:textId="77777777" w:rsidR="00BC43CF" w:rsidRPr="00697348" w:rsidRDefault="00BC43CF" w:rsidP="00BC43CF">
      <w:pPr>
        <w:tabs>
          <w:tab w:val="left" w:pos="6163"/>
        </w:tabs>
        <w:rPr>
          <w:sz w:val="16"/>
        </w:rPr>
      </w:pPr>
      <w:r>
        <w:rPr>
          <w:rStyle w:val="Style13ptBold"/>
        </w:rPr>
        <w:t>Tyler 21</w:t>
      </w:r>
      <w:r w:rsidRPr="00697348">
        <w:rPr>
          <w:sz w:val="16"/>
        </w:rPr>
        <w:t xml:space="preserve"> (Eleanor Tyler Legal Analyst With assistance from Peter Rasmussen, Legal Analyst, Bloomberg Law.</w:t>
      </w:r>
      <w:r w:rsidRPr="00697348">
        <w:rPr>
          <w:sz w:val="16"/>
        </w:rPr>
        <w:tab/>
        <w:t>“ANALYSIS: Securities Markets Face Scrutiny Under Antitrust Bill”, https://news.bloomberglaw.com/bloomberg-law-analysis/analysis-securities-markets-face-scrutiny-under-antitrust-bill)</w:t>
      </w:r>
    </w:p>
    <w:p w14:paraId="7C225412" w14:textId="77777777" w:rsidR="00BC43CF" w:rsidRPr="00C91871" w:rsidRDefault="00BC43CF" w:rsidP="00BC43CF">
      <w:pPr>
        <w:rPr>
          <w:rStyle w:val="StyleUnderline"/>
        </w:rPr>
      </w:pPr>
      <w:r w:rsidRPr="00697348">
        <w:rPr>
          <w:sz w:val="16"/>
        </w:rPr>
        <w:t>But also tucked into CALERA are sections that would all but end a fairly obscure judicial doctrine called “</w:t>
      </w:r>
      <w:r w:rsidRPr="00556756">
        <w:rPr>
          <w:rStyle w:val="StyleUnderline"/>
          <w:highlight w:val="cyan"/>
        </w:rPr>
        <w:t>implied immunity</w:t>
      </w:r>
      <w:r w:rsidRPr="00697348">
        <w:rPr>
          <w:sz w:val="16"/>
        </w:rPr>
        <w:t xml:space="preserve">.” The doctrine currently </w:t>
      </w:r>
      <w:r w:rsidRPr="00556756">
        <w:rPr>
          <w:rStyle w:val="StyleUnderline"/>
          <w:highlight w:val="cyan"/>
        </w:rPr>
        <w:t>disallows antitrust</w:t>
      </w:r>
      <w:r w:rsidRPr="00697348">
        <w:rPr>
          <w:sz w:val="16"/>
        </w:rPr>
        <w:t xml:space="preserve"> complaints </w:t>
      </w:r>
      <w:r w:rsidRPr="00C91871">
        <w:rPr>
          <w:rStyle w:val="StyleUnderline"/>
        </w:rPr>
        <w:t>about conduct that is regulated under another complex federal statutory framework</w:t>
      </w:r>
      <w:r w:rsidRPr="00697348">
        <w:rPr>
          <w:sz w:val="16"/>
        </w:rPr>
        <w:t xml:space="preserve">. In other words, where </w:t>
      </w:r>
      <w:r w:rsidRPr="00C91871">
        <w:rPr>
          <w:rStyle w:val="StyleUnderline"/>
        </w:rPr>
        <w:t>Congress is silent on the issue of antitrust law overlapping with another statute, courts have occasionally stepped in to close off areas from antitrust scrutiny.</w:t>
      </w:r>
    </w:p>
    <w:p w14:paraId="4C002E6D" w14:textId="77777777" w:rsidR="00BC43CF" w:rsidRPr="00697348" w:rsidRDefault="00BC43CF" w:rsidP="00BC43CF">
      <w:pPr>
        <w:rPr>
          <w:sz w:val="16"/>
        </w:rPr>
      </w:pPr>
      <w:r w:rsidRPr="00697348">
        <w:rPr>
          <w:sz w:val="16"/>
        </w:rPr>
        <w:t>The defense of “implied immunity” doesn’t come up that often, and it is mostly successful in securities markets. Defendants have long argued that applying antitrust law to conduct that is legal under the securities laws infringes on the regulatory authority of the Securities and Exchange Commission and harms financial markets. Core functions of the securities market, like participating in exchanges and listing and selling stocks and options, should only be subject to one set of rules, they argue.</w:t>
      </w:r>
    </w:p>
    <w:p w14:paraId="3E01D70D" w14:textId="77777777" w:rsidR="00BC43CF" w:rsidRPr="00697348" w:rsidRDefault="00BC43CF" w:rsidP="00BC43CF">
      <w:pPr>
        <w:rPr>
          <w:sz w:val="16"/>
        </w:rPr>
      </w:pPr>
      <w:r w:rsidRPr="00697348">
        <w:rPr>
          <w:sz w:val="16"/>
        </w:rPr>
        <w:t xml:space="preserve">Right now, </w:t>
      </w:r>
      <w:r w:rsidRPr="00556756">
        <w:rPr>
          <w:rStyle w:val="StyleUnderline"/>
          <w:highlight w:val="cyan"/>
        </w:rPr>
        <w:t>if the securities acts apply to conduct related to core securities market functions</w:t>
      </w:r>
      <w:r w:rsidRPr="00697348">
        <w:rPr>
          <w:sz w:val="16"/>
        </w:rPr>
        <w:t>—and the SEC doesn’t explicitly forbid that conduct—</w:t>
      </w:r>
      <w:r w:rsidRPr="00556756">
        <w:rPr>
          <w:rStyle w:val="Emphasis"/>
          <w:highlight w:val="cyan"/>
        </w:rPr>
        <w:t>then that conduct can be immune from antitrust claims</w:t>
      </w:r>
      <w:r w:rsidRPr="00697348">
        <w:rPr>
          <w:sz w:val="16"/>
        </w:rPr>
        <w:t>. CALERA would greatly narrow that rule: Instead, implied immunity could only attach to conduct that other laws “explicitly require or authorize.” In short, conduct within the vast gray areas of the securities law wouldn’t qualify for implied immunity under CALERA; only conduct that the securities laws “explicitly require or authorize” would.</w:t>
      </w:r>
    </w:p>
    <w:p w14:paraId="67A3E430" w14:textId="77777777" w:rsidR="00BC43CF" w:rsidRPr="00697348" w:rsidRDefault="00BC43CF" w:rsidP="00BC43CF">
      <w:pPr>
        <w:rPr>
          <w:sz w:val="16"/>
        </w:rPr>
      </w:pPr>
      <w:r w:rsidRPr="00697348">
        <w:rPr>
          <w:sz w:val="16"/>
        </w:rPr>
        <w:t xml:space="preserve">Furthermore, CALERA says that the </w:t>
      </w:r>
      <w:r w:rsidRPr="00697348">
        <w:rPr>
          <w:rStyle w:val="StyleUnderline"/>
        </w:rPr>
        <w:t>antitrust laws “shall be applied fully and without qualification or limitation, and the scope of the antitrust laws shall not be defined more narrowly on account of the existence of Federal rules, regulations, or regulatory agencies or departments</w:t>
      </w:r>
      <w:r w:rsidRPr="00697348">
        <w:rPr>
          <w:sz w:val="16"/>
        </w:rPr>
        <w:t>.” That language counters a Supreme Court statement in Verizon Comm. Inc. v. Law Offices of Curtis V. Trinko LLP that a regulatory framework designed to deter anticompetitive harm probably doesn’t warrant the addition of antitrust scrutiny, even if Congress explicitly preserved the application of the antitrust laws to that regulatory framework.</w:t>
      </w:r>
    </w:p>
    <w:p w14:paraId="1575F6CF" w14:textId="77777777" w:rsidR="00BC43CF" w:rsidRPr="00697348" w:rsidRDefault="00BC43CF" w:rsidP="00BC43CF">
      <w:pPr>
        <w:rPr>
          <w:sz w:val="16"/>
        </w:rPr>
      </w:pPr>
      <w:r w:rsidRPr="00697348">
        <w:rPr>
          <w:sz w:val="16"/>
        </w:rPr>
        <w:lastRenderedPageBreak/>
        <w:t>Together, these provisions mean that courts can’t second-guess whether the antitrust laws should apply to conduct in regulated markets, or water down the antitrust laws when applying them to that conduct. Unless the regulator explicitly permits or requires the conduct, market participants can challenge it under the Sherman Act.</w:t>
      </w:r>
    </w:p>
    <w:p w14:paraId="698A0FDB" w14:textId="77777777" w:rsidR="00BC43CF" w:rsidRPr="00697348" w:rsidRDefault="00BC43CF" w:rsidP="00BC43CF">
      <w:pPr>
        <w:rPr>
          <w:sz w:val="16"/>
        </w:rPr>
      </w:pPr>
      <w:r w:rsidRPr="00697348">
        <w:rPr>
          <w:sz w:val="16"/>
        </w:rPr>
        <w:t>What Conduct Is at Risk?</w:t>
      </w:r>
    </w:p>
    <w:p w14:paraId="708F2849" w14:textId="77777777" w:rsidR="00BC43CF" w:rsidRPr="00697348" w:rsidRDefault="00BC43CF" w:rsidP="00BC43CF">
      <w:pPr>
        <w:rPr>
          <w:rStyle w:val="Emphasis"/>
        </w:rPr>
      </w:pPr>
      <w:r w:rsidRPr="00697348">
        <w:rPr>
          <w:sz w:val="16"/>
        </w:rPr>
        <w:t>In practice, few antitrust defendants have successfully pleaded implied immunity from the federal antitrust laws in court. Nevertheless</w:t>
      </w:r>
      <w:r w:rsidRPr="00556756">
        <w:rPr>
          <w:rStyle w:val="StyleUnderline"/>
          <w:highlight w:val="cyan"/>
        </w:rPr>
        <w:t xml:space="preserve">, </w:t>
      </w:r>
      <w:r w:rsidRPr="00556756">
        <w:rPr>
          <w:rStyle w:val="Emphasis"/>
          <w:highlight w:val="cyan"/>
        </w:rPr>
        <w:t>a wide variety of defendants have argued that their conduct should be immune from the antitrust laws.</w:t>
      </w:r>
    </w:p>
    <w:p w14:paraId="3F096FA8" w14:textId="77777777" w:rsidR="00BC43CF" w:rsidRPr="00697348" w:rsidRDefault="00BC43CF" w:rsidP="00BC43CF">
      <w:pPr>
        <w:rPr>
          <w:rStyle w:val="StyleUnderline"/>
        </w:rPr>
      </w:pPr>
      <w:r w:rsidRPr="00556756">
        <w:rPr>
          <w:rStyle w:val="StyleUnderline"/>
          <w:highlight w:val="cyan"/>
        </w:rPr>
        <w:t>Cases</w:t>
      </w:r>
      <w:r w:rsidRPr="00697348">
        <w:rPr>
          <w:rStyle w:val="StyleUnderline"/>
        </w:rPr>
        <w:t xml:space="preserve"> in which the defense was </w:t>
      </w:r>
      <w:r w:rsidRPr="00556756">
        <w:rPr>
          <w:rStyle w:val="StyleUnderline"/>
          <w:highlight w:val="cyan"/>
        </w:rPr>
        <w:t>raised</w:t>
      </w:r>
      <w:r w:rsidRPr="00697348">
        <w:rPr>
          <w:rStyle w:val="StyleUnderline"/>
        </w:rPr>
        <w:t xml:space="preserve"> have </w:t>
      </w:r>
      <w:r w:rsidRPr="00556756">
        <w:rPr>
          <w:rStyle w:val="StyleUnderline"/>
          <w:highlight w:val="cyan"/>
        </w:rPr>
        <w:t>included</w:t>
      </w:r>
      <w:r w:rsidRPr="00697348">
        <w:rPr>
          <w:rStyle w:val="StyleUnderline"/>
        </w:rPr>
        <w:t xml:space="preserve"> not only antitrust claims against financial market conduct, but also complaints about anticompetitive conduct in, </w:t>
      </w:r>
      <w:r w:rsidRPr="00556756">
        <w:rPr>
          <w:rStyle w:val="Emphasis"/>
          <w:highlight w:val="cyan"/>
        </w:rPr>
        <w:t>patent infringement</w:t>
      </w:r>
      <w:r w:rsidRPr="00697348">
        <w:rPr>
          <w:rStyle w:val="StyleUnderline"/>
        </w:rPr>
        <w:t xml:space="preserve">, horse racing, </w:t>
      </w:r>
      <w:r w:rsidRPr="00556756">
        <w:rPr>
          <w:rStyle w:val="Emphasis"/>
          <w:highlight w:val="cyan"/>
        </w:rPr>
        <w:t>merging hospitals</w:t>
      </w:r>
      <w:r w:rsidRPr="00697348">
        <w:rPr>
          <w:rStyle w:val="StyleUnderline"/>
        </w:rPr>
        <w:t>, and seeking</w:t>
      </w:r>
      <w:r w:rsidRPr="00697348">
        <w:rPr>
          <w:rStyle w:val="Emphasis"/>
        </w:rPr>
        <w:t xml:space="preserve"> </w:t>
      </w:r>
      <w:r w:rsidRPr="00556756">
        <w:rPr>
          <w:rStyle w:val="Emphasis"/>
          <w:highlight w:val="cyan"/>
        </w:rPr>
        <w:t>FDA approval</w:t>
      </w:r>
      <w:r w:rsidRPr="00697348">
        <w:rPr>
          <w:rStyle w:val="StyleUnderline"/>
        </w:rPr>
        <w:t xml:space="preserve"> for a generic drug.</w:t>
      </w:r>
    </w:p>
    <w:p w14:paraId="680D52AD" w14:textId="77777777" w:rsidR="00BC43CF" w:rsidRPr="00697348" w:rsidRDefault="00BC43CF" w:rsidP="00BC43CF">
      <w:pPr>
        <w:rPr>
          <w:sz w:val="16"/>
        </w:rPr>
      </w:pPr>
      <w:r w:rsidRPr="00697348">
        <w:rPr>
          <w:sz w:val="16"/>
        </w:rPr>
        <w:t xml:space="preserve">Most successful cases have been in the securities or commodities context. </w:t>
      </w:r>
      <w:r w:rsidRPr="00556756">
        <w:rPr>
          <w:rStyle w:val="StyleUnderline"/>
          <w:highlight w:val="cyan"/>
        </w:rPr>
        <w:t>The</w:t>
      </w:r>
      <w:r w:rsidRPr="00697348">
        <w:rPr>
          <w:rStyle w:val="StyleUnderline"/>
        </w:rPr>
        <w:t xml:space="preserve"> current test for implied immunity comes from Credit Suisse Securities (USA) LLC v. Billing, a 2007 Supreme </w:t>
      </w:r>
      <w:r w:rsidRPr="00556756">
        <w:rPr>
          <w:rStyle w:val="StyleUnderline"/>
          <w:highlight w:val="cyan"/>
        </w:rPr>
        <w:t>Court</w:t>
      </w:r>
      <w:r w:rsidRPr="00697348">
        <w:rPr>
          <w:rStyle w:val="StyleUnderline"/>
        </w:rPr>
        <w:t xml:space="preserve"> decision that </w:t>
      </w:r>
      <w:r w:rsidRPr="00556756">
        <w:rPr>
          <w:rStyle w:val="StyleUnderline"/>
          <w:highlight w:val="cyan"/>
        </w:rPr>
        <w:t>dismissed claims that underwriters colluded to drive up prices for</w:t>
      </w:r>
      <w:r w:rsidRPr="00697348">
        <w:rPr>
          <w:rStyle w:val="StyleUnderline"/>
        </w:rPr>
        <w:t xml:space="preserve"> initial public offerings (</w:t>
      </w:r>
      <w:r w:rsidRPr="00556756">
        <w:rPr>
          <w:rStyle w:val="StyleUnderline"/>
          <w:highlight w:val="cyan"/>
        </w:rPr>
        <w:t>IPOs</w:t>
      </w:r>
      <w:r w:rsidRPr="00697348">
        <w:rPr>
          <w:rStyle w:val="StyleUnderline"/>
        </w:rPr>
        <w:t>).</w:t>
      </w:r>
      <w:r w:rsidRPr="00697348">
        <w:rPr>
          <w:sz w:val="16"/>
        </w:rPr>
        <w:t xml:space="preserve"> Specifically, the plaintiffs complained about underwriting contracts that required them to buy shares at prearranged escalating prices in the aftermarket in order to get access to an IPO, a practice called “laddering.” Laddering isn’t currently permitted under Regulation M (and was at best disfavored in 2007 when the Court decided Credit Suisse); </w:t>
      </w:r>
      <w:r w:rsidRPr="00697348">
        <w:rPr>
          <w:rStyle w:val="StyleUnderline"/>
        </w:rPr>
        <w:t>however, the Supreme Court held that it can only be addressed by the SEC and not by those harmed by inflated share prices under the Sherman Act.</w:t>
      </w:r>
    </w:p>
    <w:p w14:paraId="62299E19" w14:textId="77777777" w:rsidR="00BC43CF" w:rsidRPr="00697348" w:rsidRDefault="00BC43CF" w:rsidP="00BC43CF">
      <w:pPr>
        <w:rPr>
          <w:sz w:val="16"/>
        </w:rPr>
      </w:pPr>
      <w:r w:rsidRPr="00697348">
        <w:rPr>
          <w:sz w:val="16"/>
        </w:rPr>
        <w:t>Other financial markets practices shielded under the doctrine have included underwriting contractual provisions prohibiting “flipping” (immediately reselling) of IPO shares, restricting trade in stock options, charging fixed commission rates for stock trades, and restricting trade in mutual funds on the secondary market.</w:t>
      </w:r>
    </w:p>
    <w:p w14:paraId="71A30A75" w14:textId="77777777" w:rsidR="00BC43CF" w:rsidRPr="00697348" w:rsidRDefault="00BC43CF" w:rsidP="00BC43CF">
      <w:pPr>
        <w:rPr>
          <w:rStyle w:val="StyleUnderline"/>
        </w:rPr>
      </w:pPr>
      <w:r w:rsidRPr="00697348">
        <w:rPr>
          <w:sz w:val="16"/>
        </w:rPr>
        <w:t xml:space="preserve">In short, </w:t>
      </w:r>
      <w:r w:rsidRPr="00556756">
        <w:rPr>
          <w:rStyle w:val="StyleUnderline"/>
          <w:highlight w:val="cyan"/>
        </w:rPr>
        <w:t>if</w:t>
      </w:r>
      <w:r w:rsidRPr="00697348">
        <w:rPr>
          <w:sz w:val="16"/>
        </w:rPr>
        <w:t xml:space="preserve"> the myriad kinds of restrictive </w:t>
      </w:r>
      <w:r w:rsidRPr="00556756">
        <w:rPr>
          <w:rStyle w:val="StyleUnderline"/>
          <w:highlight w:val="cyan"/>
        </w:rPr>
        <w:t>conduct</w:t>
      </w:r>
      <w:r w:rsidRPr="00697348">
        <w:rPr>
          <w:sz w:val="16"/>
        </w:rPr>
        <w:t xml:space="preserve"> that are </w:t>
      </w:r>
      <w:r w:rsidRPr="00556756">
        <w:rPr>
          <w:rStyle w:val="Emphasis"/>
          <w:highlight w:val="cyan"/>
        </w:rPr>
        <w:t>explicitly intended to boost prices for stocks and derivatives</w:t>
      </w:r>
      <w:r w:rsidRPr="00697348">
        <w:rPr>
          <w:sz w:val="16"/>
        </w:rPr>
        <w:t xml:space="preserve"> </w:t>
      </w:r>
      <w:r w:rsidRPr="00556756">
        <w:rPr>
          <w:rStyle w:val="StyleUnderline"/>
          <w:highlight w:val="cyan"/>
        </w:rPr>
        <w:t>become subject to the antitrust laws</w:t>
      </w:r>
      <w:r w:rsidRPr="00697348">
        <w:rPr>
          <w:sz w:val="16"/>
        </w:rPr>
        <w:t xml:space="preserve">, </w:t>
      </w:r>
      <w:r w:rsidRPr="00556756">
        <w:rPr>
          <w:rStyle w:val="Emphasis"/>
          <w:highlight w:val="cyan"/>
        </w:rPr>
        <w:t>many practices, at all levels of the financial system, are likely to come under scrutiny</w:t>
      </w:r>
      <w:r w:rsidRPr="00697348">
        <w:rPr>
          <w:sz w:val="16"/>
        </w:rPr>
        <w:t xml:space="preserve">. </w:t>
      </w:r>
      <w:r w:rsidRPr="00697348">
        <w:rPr>
          <w:rStyle w:val="StyleUnderline"/>
        </w:rPr>
        <w:t>That scrutiny could include enforcement actions by federal or state regulators or private actions for treble damages under the Sherman Act.</w:t>
      </w:r>
    </w:p>
    <w:p w14:paraId="16D5217E" w14:textId="77777777" w:rsidR="00BC43CF" w:rsidRPr="00697348" w:rsidRDefault="00BC43CF" w:rsidP="00BC43CF">
      <w:pPr>
        <w:rPr>
          <w:sz w:val="16"/>
        </w:rPr>
      </w:pPr>
      <w:r w:rsidRPr="00697348">
        <w:rPr>
          <w:sz w:val="16"/>
        </w:rPr>
        <w:t>Narrow Wedge, Big Shift</w:t>
      </w:r>
    </w:p>
    <w:p w14:paraId="0972A356" w14:textId="77777777" w:rsidR="00BC43CF" w:rsidRPr="00697348" w:rsidRDefault="00BC43CF" w:rsidP="00BC43CF">
      <w:pPr>
        <w:rPr>
          <w:sz w:val="16"/>
        </w:rPr>
      </w:pPr>
      <w:r w:rsidRPr="00697348">
        <w:rPr>
          <w:sz w:val="16"/>
        </w:rPr>
        <w:t>For decades, the markets around the offering and listing of stocks have been largely a walled garden, protected from pruning by the Sherman Act. There is likely a lot that would interest plaintiffs in that overgrowth. That’s an issue that investment bankers, brokers, compliance professionals, and lawyers may need to assess.</w:t>
      </w:r>
    </w:p>
    <w:p w14:paraId="0DF0D570" w14:textId="77777777" w:rsidR="00BC43CF" w:rsidRPr="00697348" w:rsidRDefault="00BC43CF" w:rsidP="00BC43CF">
      <w:pPr>
        <w:rPr>
          <w:sz w:val="16"/>
        </w:rPr>
      </w:pPr>
      <w:r w:rsidRPr="00697348">
        <w:rPr>
          <w:sz w:val="16"/>
        </w:rPr>
        <w:t>All of that depends, of course, on whether CALERA looks likely to be enacted. The key issue, therefore, is which parts of Klobuchar’s proposals have enough bipartisan support to get through the Senate.</w:t>
      </w:r>
    </w:p>
    <w:p w14:paraId="6B38F031" w14:textId="77777777" w:rsidR="00BC43CF" w:rsidRPr="00697348" w:rsidRDefault="00BC43CF" w:rsidP="00BC43CF">
      <w:pPr>
        <w:rPr>
          <w:sz w:val="16"/>
        </w:rPr>
      </w:pPr>
      <w:r w:rsidRPr="00697348">
        <w:rPr>
          <w:sz w:val="16"/>
        </w:rPr>
        <w:t xml:space="preserve">More fundamentally, however, the implied immunity provision of CALERA expresses a belief that the antitrust laws should be at least on equal footing with other federal statutes. Aside from shining a light on financial markets, therefore, </w:t>
      </w:r>
      <w:r w:rsidRPr="00556756">
        <w:rPr>
          <w:rStyle w:val="StyleUnderline"/>
          <w:highlight w:val="cyan"/>
        </w:rPr>
        <w:t>ending implied immunity would remove a tool that</w:t>
      </w:r>
      <w:r w:rsidRPr="00697348">
        <w:rPr>
          <w:sz w:val="16"/>
        </w:rPr>
        <w:t xml:space="preserve"> Klobuchar believes judges have used to </w:t>
      </w:r>
      <w:r w:rsidRPr="00556756">
        <w:rPr>
          <w:rStyle w:val="StyleUnderline"/>
          <w:highlight w:val="cyan"/>
        </w:rPr>
        <w:t>de-fang</w:t>
      </w:r>
      <w:r w:rsidRPr="00CD3C48">
        <w:rPr>
          <w:rStyle w:val="StyleUnderline"/>
        </w:rPr>
        <w:t xml:space="preserve"> the </w:t>
      </w:r>
      <w:r w:rsidRPr="00556756">
        <w:rPr>
          <w:rStyle w:val="StyleUnderline"/>
          <w:highlight w:val="cyan"/>
        </w:rPr>
        <w:t>Sherman</w:t>
      </w:r>
      <w:r w:rsidRPr="00697348">
        <w:rPr>
          <w:sz w:val="16"/>
        </w:rPr>
        <w:t xml:space="preserve"> and Clayton Acts. If that sentiment survives in CALERA’s text, </w:t>
      </w:r>
      <w:r w:rsidRPr="00556756">
        <w:rPr>
          <w:rStyle w:val="Emphasis"/>
          <w:highlight w:val="cyan"/>
        </w:rPr>
        <w:t>it could signal a new phase of antitrust enforcement.</w:t>
      </w:r>
    </w:p>
    <w:p w14:paraId="02638516" w14:textId="77777777" w:rsidR="00BC43CF" w:rsidRDefault="00BC43CF" w:rsidP="00BC43CF">
      <w:pPr>
        <w:pStyle w:val="Heading4"/>
      </w:pPr>
      <w:r>
        <w:t>Bulls market driven by exuberance is tenuous—the plan causes a crash and recession</w:t>
      </w:r>
    </w:p>
    <w:p w14:paraId="3EF54514" w14:textId="77777777" w:rsidR="00BC43CF" w:rsidRPr="002F01D3" w:rsidRDefault="00BC43CF" w:rsidP="00BC43CF">
      <w:pPr>
        <w:rPr>
          <w:rStyle w:val="Style13ptBold"/>
        </w:rPr>
      </w:pPr>
      <w:r>
        <w:rPr>
          <w:rStyle w:val="Style13ptBold"/>
        </w:rPr>
        <w:t>Roberts 11/7/21</w:t>
      </w:r>
      <w:r w:rsidRPr="002F01D3">
        <w:rPr>
          <w:sz w:val="16"/>
        </w:rPr>
        <w:t xml:space="preserve"> (Lance, </w:t>
      </w:r>
      <w:r>
        <w:rPr>
          <w:sz w:val="16"/>
        </w:rPr>
        <w:t xml:space="preserve">Seeking Alpha, </w:t>
      </w:r>
      <w:r w:rsidRPr="002F01D3">
        <w:rPr>
          <w:sz w:val="16"/>
        </w:rPr>
        <w:t>“Did The Fed Just Set The Stock Market Up For A Crash?”, https://seekingalpha.com/article/4466775-did-the-fed-just-set-the-stock-market-up-for-a-crash)</w:t>
      </w:r>
    </w:p>
    <w:p w14:paraId="6267F0EC" w14:textId="77777777" w:rsidR="00BC43CF" w:rsidRDefault="00BC43CF" w:rsidP="00BC43CF">
      <w:r w:rsidRPr="002F01D3">
        <w:rPr>
          <w:sz w:val="16"/>
        </w:rPr>
        <w:t xml:space="preserve">Market Back To Extreme Overbought As noted last week, </w:t>
      </w:r>
      <w:r w:rsidRPr="00556756">
        <w:rPr>
          <w:rStyle w:val="StyleUnderline"/>
          <w:highlight w:val="cyan"/>
        </w:rPr>
        <w:t>the</w:t>
      </w:r>
      <w:r w:rsidRPr="002F01D3">
        <w:rPr>
          <w:sz w:val="16"/>
        </w:rPr>
        <w:t xml:space="preserve"> more significant </w:t>
      </w:r>
      <w:r w:rsidRPr="00556756">
        <w:rPr>
          <w:rStyle w:val="StyleUnderline"/>
          <w:highlight w:val="cyan"/>
        </w:rPr>
        <w:t>concern remains the underlying technical condition of the market</w:t>
      </w:r>
      <w:r w:rsidRPr="002F01D3">
        <w:rPr>
          <w:sz w:val="16"/>
        </w:rPr>
        <w:t xml:space="preserve">. While </w:t>
      </w:r>
      <w:r w:rsidRPr="00556756">
        <w:rPr>
          <w:rStyle w:val="StyleUnderline"/>
          <w:highlight w:val="cyan"/>
        </w:rPr>
        <w:t>the rally</w:t>
      </w:r>
      <w:r w:rsidRPr="002F01D3">
        <w:rPr>
          <w:sz w:val="16"/>
        </w:rPr>
        <w:t xml:space="preserve"> has been impressive, </w:t>
      </w:r>
      <w:r w:rsidRPr="00556756">
        <w:rPr>
          <w:rStyle w:val="StyleUnderline"/>
          <w:highlight w:val="cyan"/>
        </w:rPr>
        <w:t>rising to all-time highs</w:t>
      </w:r>
      <w:r w:rsidRPr="002F01D3">
        <w:rPr>
          <w:sz w:val="16"/>
        </w:rPr>
        <w:t xml:space="preserve">, </w:t>
      </w:r>
      <w:r w:rsidRPr="00556756">
        <w:rPr>
          <w:rStyle w:val="Emphasis"/>
          <w:highlight w:val="cyan"/>
        </w:rPr>
        <w:t>the market is now back to more extreme overbought levels.</w:t>
      </w:r>
      <w:r>
        <w:rPr>
          <w:b/>
          <w:iCs/>
          <w:u w:val="single"/>
          <w:bdr w:val="single" w:sz="8" w:space="0" w:color="auto"/>
        </w:rPr>
        <w:t xml:space="preserve"> </w:t>
      </w:r>
      <w:r w:rsidRPr="002F01D3">
        <w:rPr>
          <w:sz w:val="16"/>
        </w:rPr>
        <w:t>Furthermore, our "</w:t>
      </w:r>
      <w:r w:rsidRPr="00556756">
        <w:rPr>
          <w:rStyle w:val="StyleUnderline"/>
          <w:highlight w:val="cyan"/>
        </w:rPr>
        <w:t>money flow buy signal</w:t>
      </w:r>
      <w:r w:rsidRPr="002F01D3">
        <w:rPr>
          <w:sz w:val="16"/>
        </w:rPr>
        <w:t xml:space="preserve">" </w:t>
      </w:r>
      <w:r w:rsidRPr="00556756">
        <w:rPr>
          <w:rStyle w:val="Emphasis"/>
          <w:highlight w:val="cyan"/>
        </w:rPr>
        <w:lastRenderedPageBreak/>
        <w:t>is near a peak</w:t>
      </w:r>
      <w:r w:rsidRPr="002A4A4C">
        <w:rPr>
          <w:rStyle w:val="StyleUnderline"/>
        </w:rPr>
        <w:t xml:space="preserve"> </w:t>
      </w:r>
      <w:r w:rsidRPr="00556756">
        <w:rPr>
          <w:rStyle w:val="StyleUnderline"/>
          <w:highlight w:val="cyan"/>
        </w:rPr>
        <w:t xml:space="preserve">and </w:t>
      </w:r>
      <w:r w:rsidRPr="00556756">
        <w:rPr>
          <w:rStyle w:val="Emphasis"/>
          <w:highlight w:val="cyan"/>
        </w:rPr>
        <w:t>slightly triggered a "sell signal</w:t>
      </w:r>
      <w:r w:rsidRPr="002F01D3">
        <w:rPr>
          <w:sz w:val="16"/>
        </w:rPr>
        <w:t xml:space="preserve">." However, </w:t>
      </w:r>
      <w:r w:rsidRPr="00556756">
        <w:rPr>
          <w:rStyle w:val="StyleUnderline"/>
          <w:highlight w:val="cyan"/>
        </w:rPr>
        <w:t>with the MACD still positive</w:t>
      </w:r>
      <w:r w:rsidRPr="002F01D3">
        <w:rPr>
          <w:sz w:val="16"/>
        </w:rPr>
        <w:t xml:space="preserve">, </w:t>
      </w:r>
      <w:r w:rsidRPr="00556756">
        <w:rPr>
          <w:rStyle w:val="Emphasis"/>
          <w:highlight w:val="cyan"/>
        </w:rPr>
        <w:t xml:space="preserve">the signal suggests a consolidation </w:t>
      </w:r>
      <w:r w:rsidRPr="002F01D3">
        <w:rPr>
          <w:sz w:val="16"/>
        </w:rPr>
        <w:t>rather than correction. However, a confirming MACD often aligns with short-term corrections at a minimum. Therefore, we will watch that signal closely. Also, this entire rally from the recent lows has been on very weak volume, which suggests a lack of commitment.</w:t>
      </w:r>
      <w:r>
        <w:rPr>
          <w:rStyle w:val="StyleUnderline"/>
        </w:rPr>
        <w:t xml:space="preserve"> </w:t>
      </w:r>
      <w:r w:rsidRPr="00556756">
        <w:rPr>
          <w:rStyle w:val="Emphasis"/>
          <w:highlight w:val="cyan"/>
        </w:rPr>
        <w:t>Currently, the bulls control the market</w:t>
      </w:r>
      <w:r w:rsidRPr="002F01D3">
        <w:rPr>
          <w:sz w:val="16"/>
        </w:rPr>
        <w:t xml:space="preserve"> as </w:t>
      </w:r>
      <w:r w:rsidRPr="00556756">
        <w:rPr>
          <w:rStyle w:val="StyleUnderline"/>
          <w:highlight w:val="cyan"/>
        </w:rPr>
        <w:t>we are in the middle of a "buying stampede</w:t>
      </w:r>
      <w:r w:rsidRPr="002F01D3">
        <w:rPr>
          <w:sz w:val="16"/>
        </w:rPr>
        <w:t xml:space="preserve">." Historically, buying stampedes last on average between 7 and 12 days. Logically, buying stampedes always get followed by selling stampedes of similar lengths. However, there are times these stampedes can last much longer than expected. We are currently in one of those longer-term periods. As shown below, the </w:t>
      </w:r>
      <w:r w:rsidRPr="00556756">
        <w:rPr>
          <w:rStyle w:val="StyleUnderline"/>
          <w:highlight w:val="cyan"/>
        </w:rPr>
        <w:t>S&amp;P</w:t>
      </w:r>
      <w:r w:rsidRPr="002F01D3">
        <w:rPr>
          <w:rStyle w:val="StyleUnderline"/>
        </w:rPr>
        <w:t xml:space="preserve"> 500 </w:t>
      </w:r>
      <w:r w:rsidRPr="00556756">
        <w:rPr>
          <w:rStyle w:val="StyleUnderline"/>
          <w:highlight w:val="cyan"/>
        </w:rPr>
        <w:t>has only been down in 2 of the last 18 days</w:t>
      </w:r>
      <w:r w:rsidRPr="002F01D3">
        <w:rPr>
          <w:sz w:val="16"/>
        </w:rPr>
        <w:t>. How unusual is that? In the previous 20 years of the S&amp;P 500, the number of times the market accomplished such a feat was precisely ZERO.</w:t>
      </w:r>
      <w:r w:rsidRPr="002F01D3">
        <w:rPr>
          <w:rStyle w:val="StyleUnderline"/>
        </w:rPr>
        <w:t xml:space="preserve"> </w:t>
      </w:r>
      <w:r w:rsidRPr="002F01D3">
        <w:rPr>
          <w:sz w:val="16"/>
        </w:rPr>
        <w:t xml:space="preserve">Of course, </w:t>
      </w:r>
      <w:r w:rsidRPr="00556756">
        <w:rPr>
          <w:rStyle w:val="Emphasis"/>
          <w:highlight w:val="cyan"/>
        </w:rPr>
        <w:t>that stampede gets driven by exuberance</w:t>
      </w:r>
      <w:r w:rsidRPr="002F01D3">
        <w:rPr>
          <w:sz w:val="16"/>
        </w:rPr>
        <w:t xml:space="preserve">. Irrational Exuberance In our daily market commentary, we quoted a piece of analysis from Chartr.com. To wit: "Every week it feels like we get a new headline about financial markets doing something unusual. Just this week we've had:" A "squid game" crypto token falling 99.99% in a few minutes. Tesla adding hundreds of billions of dollars in value over a deal with Hertz that hasn't even been signed. US stock markets hitting fresh all-time highs. "All of which begs the question: are we in a bubble?" So where are we now? </w:t>
      </w:r>
      <w:r w:rsidRPr="00556756">
        <w:rPr>
          <w:rStyle w:val="StyleUnderline"/>
          <w:highlight w:val="cyan"/>
        </w:rPr>
        <w:t xml:space="preserve">The latest CAPE ratio </w:t>
      </w:r>
      <w:r w:rsidRPr="002F01D3">
        <w:rPr>
          <w:rStyle w:val="StyleUnderline"/>
        </w:rPr>
        <w:t xml:space="preserve">for the S&amp;P 500 Index </w:t>
      </w:r>
      <w:r w:rsidRPr="00556756">
        <w:rPr>
          <w:rStyle w:val="StyleUnderline"/>
          <w:highlight w:val="cyan"/>
        </w:rPr>
        <w:t xml:space="preserve">is 38x. That's pretty close to </w:t>
      </w:r>
      <w:r w:rsidRPr="00556756">
        <w:rPr>
          <w:rStyle w:val="Emphasis"/>
          <w:highlight w:val="cyan"/>
        </w:rPr>
        <w:t>the all-time record</w:t>
      </w:r>
      <w:r w:rsidRPr="002F01D3">
        <w:rPr>
          <w:sz w:val="16"/>
        </w:rPr>
        <w:t xml:space="preserve">, which was 44x back in 2000. </w:t>
      </w:r>
      <w:r w:rsidRPr="002A4A4C">
        <w:rPr>
          <w:rStyle w:val="StyleUnderline"/>
        </w:rPr>
        <w:t xml:space="preserve">For those with a short memory, </w:t>
      </w:r>
      <w:r w:rsidRPr="00556756">
        <w:rPr>
          <w:rStyle w:val="StyleUnderline"/>
          <w:highlight w:val="cyan"/>
        </w:rPr>
        <w:t>that was just before the dotcom bubble burst</w:t>
      </w:r>
      <w:r w:rsidRPr="002A4A4C">
        <w:rPr>
          <w:rStyle w:val="StyleUnderline"/>
        </w:rPr>
        <w:t xml:space="preserve"> </w:t>
      </w:r>
      <w:r w:rsidRPr="00556756">
        <w:rPr>
          <w:rStyle w:val="StyleUnderline"/>
          <w:highlight w:val="cyan"/>
        </w:rPr>
        <w:t>and</w:t>
      </w:r>
      <w:r w:rsidRPr="002A4A4C">
        <w:rPr>
          <w:rStyle w:val="StyleUnderline"/>
        </w:rPr>
        <w:t xml:space="preserve"> stock </w:t>
      </w:r>
      <w:r w:rsidRPr="00556756">
        <w:rPr>
          <w:rStyle w:val="StyleUnderline"/>
          <w:highlight w:val="cyan"/>
        </w:rPr>
        <w:t>markets</w:t>
      </w:r>
      <w:r w:rsidRPr="002A4A4C">
        <w:rPr>
          <w:rStyle w:val="StyleUnderline"/>
        </w:rPr>
        <w:t xml:space="preserve"> (particularly tech) </w:t>
      </w:r>
      <w:r w:rsidRPr="00556756">
        <w:rPr>
          <w:rStyle w:val="Emphasis"/>
          <w:highlight w:val="cyan"/>
        </w:rPr>
        <w:t>crashed hard</w:t>
      </w:r>
      <w:r w:rsidRPr="002A4A4C">
        <w:rPr>
          <w:rStyle w:val="StyleUnderline"/>
        </w:rPr>
        <w:t>."</w:t>
      </w:r>
      <w:r>
        <w:rPr>
          <w:rStyle w:val="StyleUnderline"/>
        </w:rPr>
        <w:t xml:space="preserve"> </w:t>
      </w:r>
      <w:r w:rsidRPr="002F01D3">
        <w:rPr>
          <w:sz w:val="16"/>
        </w:rPr>
        <w:t xml:space="preserve">As we have noted previously, </w:t>
      </w:r>
      <w:r w:rsidRPr="00556756">
        <w:rPr>
          <w:rStyle w:val="StyleUnderline"/>
          <w:highlight w:val="cyan"/>
        </w:rPr>
        <w:t>valuations</w:t>
      </w:r>
      <w:r w:rsidRPr="002A4A4C">
        <w:rPr>
          <w:rStyle w:val="StyleUnderline"/>
        </w:rPr>
        <w:t>, by themselves, are a terrible timing metric</w:t>
      </w:r>
      <w:r w:rsidRPr="002F01D3">
        <w:rPr>
          <w:sz w:val="16"/>
        </w:rPr>
        <w:t xml:space="preserve">. However, they </w:t>
      </w:r>
      <w:r w:rsidRPr="00556756">
        <w:rPr>
          <w:rStyle w:val="StyleUnderline"/>
          <w:highlight w:val="cyan"/>
        </w:rPr>
        <w:t>tell us</w:t>
      </w:r>
      <w:r w:rsidRPr="002A4A4C">
        <w:rPr>
          <w:rStyle w:val="StyleUnderline"/>
        </w:rPr>
        <w:t xml:space="preserve"> a great deal </w:t>
      </w:r>
      <w:r w:rsidRPr="00556756">
        <w:rPr>
          <w:rStyle w:val="StyleUnderline"/>
          <w:highlight w:val="cyan"/>
        </w:rPr>
        <w:t>about</w:t>
      </w:r>
      <w:r w:rsidRPr="002A4A4C">
        <w:rPr>
          <w:rStyle w:val="StyleUnderline"/>
        </w:rPr>
        <w:t xml:space="preserve"> expected future returns and current </w:t>
      </w:r>
      <w:r w:rsidRPr="00556756">
        <w:rPr>
          <w:rStyle w:val="StyleUnderline"/>
          <w:highlight w:val="cyan"/>
        </w:rPr>
        <w:t>market psychology</w:t>
      </w:r>
      <w:r w:rsidRPr="002A4A4C">
        <w:rPr>
          <w:rStyle w:val="StyleUnderline"/>
        </w:rPr>
        <w:t>.</w:t>
      </w:r>
      <w:r>
        <w:rPr>
          <w:rStyle w:val="StyleUnderline"/>
        </w:rPr>
        <w:t xml:space="preserve"> </w:t>
      </w:r>
      <w:r w:rsidRPr="002F01D3">
        <w:rPr>
          <w:sz w:val="16"/>
        </w:rPr>
        <w:t>When it comes to "irrational exuberance," there are other</w:t>
      </w:r>
      <w:r w:rsidRPr="002A4A4C">
        <w:rPr>
          <w:rStyle w:val="StyleUnderline"/>
        </w:rPr>
        <w:t xml:space="preserve"> </w:t>
      </w:r>
      <w:r w:rsidRPr="00556756">
        <w:rPr>
          <w:rStyle w:val="StyleUnderline"/>
          <w:highlight w:val="cyan"/>
        </w:rPr>
        <w:t>indicators</w:t>
      </w:r>
      <w:r w:rsidRPr="002A4A4C">
        <w:rPr>
          <w:rStyle w:val="StyleUnderline"/>
        </w:rPr>
        <w:t xml:space="preserve"> better at </w:t>
      </w:r>
      <w:r w:rsidRPr="00556756">
        <w:rPr>
          <w:rStyle w:val="StyleUnderline"/>
          <w:highlight w:val="cyan"/>
        </w:rPr>
        <w:t>reveal</w:t>
      </w:r>
      <w:r w:rsidRPr="002A4A4C">
        <w:rPr>
          <w:rStyle w:val="StyleUnderline"/>
        </w:rPr>
        <w:t xml:space="preserve">ing </w:t>
      </w:r>
      <w:r w:rsidRPr="00556756">
        <w:rPr>
          <w:rStyle w:val="StyleUnderline"/>
          <w:highlight w:val="cyan"/>
        </w:rPr>
        <w:t>speculation</w:t>
      </w:r>
      <w:r w:rsidRPr="002A4A4C">
        <w:rPr>
          <w:rStyle w:val="StyleUnderline"/>
        </w:rPr>
        <w:t xml:space="preserve"> in the markets </w:t>
      </w:r>
      <w:r w:rsidRPr="00556756">
        <w:rPr>
          <w:rStyle w:val="StyleUnderline"/>
          <w:highlight w:val="cyan"/>
        </w:rPr>
        <w:t xml:space="preserve">that have </w:t>
      </w:r>
      <w:r w:rsidRPr="00556756">
        <w:rPr>
          <w:rStyle w:val="Emphasis"/>
          <w:highlight w:val="cyan"/>
        </w:rPr>
        <w:t>preceded a stock market crash</w:t>
      </w:r>
      <w:r w:rsidRPr="002F01D3">
        <w:rPr>
          <w:sz w:val="16"/>
        </w:rPr>
        <w:t xml:space="preserve">. The CNN </w:t>
      </w:r>
      <w:r w:rsidRPr="002A4A4C">
        <w:rPr>
          <w:rStyle w:val="StyleUnderline"/>
        </w:rPr>
        <w:t>Fear/Greed index is now at extreme greed territory</w:t>
      </w:r>
      <w:r w:rsidRPr="002F01D3">
        <w:rPr>
          <w:sz w:val="16"/>
        </w:rPr>
        <w:t xml:space="preserve">. Furthermore, </w:t>
      </w:r>
      <w:r w:rsidRPr="002F01D3">
        <w:rPr>
          <w:rStyle w:val="StyleUnderline"/>
        </w:rPr>
        <w:t>the demand for protection against a stock market crash</w:t>
      </w:r>
      <w:r w:rsidRPr="002F01D3">
        <w:rPr>
          <w:sz w:val="16"/>
        </w:rPr>
        <w:t xml:space="preserve"> (put options) </w:t>
      </w:r>
      <w:r w:rsidRPr="002F01D3">
        <w:rPr>
          <w:rStyle w:val="StyleUnderline"/>
        </w:rPr>
        <w:t>fell to new lows</w:t>
      </w:r>
      <w:r w:rsidRPr="002F01D3">
        <w:rPr>
          <w:sz w:val="16"/>
        </w:rPr>
        <w:t xml:space="preserve">. Historically, </w:t>
      </w:r>
      <w:r w:rsidRPr="002F01D3">
        <w:rPr>
          <w:rStyle w:val="StyleUnderline"/>
        </w:rPr>
        <w:t>such periods of "speculative" activity led to a minimum of short-term stock market corrections</w:t>
      </w:r>
      <w:r w:rsidRPr="002F01D3">
        <w:rPr>
          <w:sz w:val="16"/>
        </w:rPr>
        <w:t xml:space="preserve">, </w:t>
      </w:r>
      <w:r w:rsidRPr="002F01D3">
        <w:rPr>
          <w:rStyle w:val="StyleUnderline"/>
        </w:rPr>
        <w:t>but</w:t>
      </w:r>
      <w:r w:rsidRPr="002F01D3">
        <w:rPr>
          <w:rStyle w:val="Emphasis"/>
        </w:rPr>
        <w:t xml:space="preserve"> a crash is not beyond the realm of possibilities</w:t>
      </w:r>
      <w:r w:rsidRPr="002F01D3">
        <w:rPr>
          <w:sz w:val="16"/>
        </w:rPr>
        <w:t xml:space="preserve">. As noted above, with </w:t>
      </w:r>
      <w:r w:rsidRPr="00556756">
        <w:rPr>
          <w:rStyle w:val="Emphasis"/>
          <w:highlight w:val="cyan"/>
        </w:rPr>
        <w:t>the market extremely overbought</w:t>
      </w:r>
      <w:r w:rsidRPr="002A4A4C">
        <w:rPr>
          <w:rStyle w:val="Emphasis"/>
        </w:rPr>
        <w:t xml:space="preserve">, </w:t>
      </w:r>
      <w:r w:rsidRPr="00556756">
        <w:rPr>
          <w:rStyle w:val="Emphasis"/>
          <w:highlight w:val="cyan"/>
        </w:rPr>
        <w:t>speculative activity surging</w:t>
      </w:r>
      <w:r w:rsidRPr="002F01D3">
        <w:rPr>
          <w:sz w:val="16"/>
        </w:rPr>
        <w:t xml:space="preserve">, and conviction weak, taking some actions to rebalance and manage risk is warranted. </w:t>
      </w:r>
      <w:r w:rsidRPr="00556756">
        <w:rPr>
          <w:rStyle w:val="Emphasis"/>
          <w:highlight w:val="cyan"/>
        </w:rPr>
        <w:t>However</w:t>
      </w:r>
      <w:r w:rsidRPr="002F01D3">
        <w:rPr>
          <w:sz w:val="16"/>
        </w:rPr>
        <w:t xml:space="preserve">, </w:t>
      </w:r>
      <w:r w:rsidRPr="00556756">
        <w:rPr>
          <w:rStyle w:val="StyleUnderline"/>
          <w:highlight w:val="cyan"/>
        </w:rPr>
        <w:t>for now</w:t>
      </w:r>
      <w:r w:rsidRPr="002F01D3">
        <w:rPr>
          <w:sz w:val="16"/>
        </w:rPr>
        <w:t xml:space="preserve">, </w:t>
      </w:r>
      <w:r w:rsidRPr="00556756">
        <w:rPr>
          <w:rStyle w:val="Emphasis"/>
          <w:highlight w:val="cyan"/>
        </w:rPr>
        <w:t xml:space="preserve">investors have "no fear" </w:t>
      </w:r>
      <w:r w:rsidRPr="002F01D3">
        <w:rPr>
          <w:sz w:val="16"/>
        </w:rPr>
        <w:t xml:space="preserve">as they believe the Fed will continue to remain accommodative. The Fed's Third Mandate Takes Priority My co-portfolio manager, Michael Lebowitz, made an important observation on Thursday. "Jerome Powell made it clear the Fed is in no hurry to raise interest rates. 'We don't think it's time yet to raise interest rates. There is still ground to cover to reach maximum employment, both in terms of employment and in terms of participation.' The Fed's reason is the employment picture is not back to pre-pandemic levels. In our mind, there is plenty of evidence such as the outsize quits rate, rising wages, and the record number of job openings that scream the labor market is very healthy. Does Mr. Powell disagree with our assessment, or is there more to the Fed's policy stance? We believe he answered the question at Wednesday's press conference. Per Jerome Powell: 'The Fed's policy actions have been guided by our mandate to promote maximum employment and stable prices for the American people along with our responsibilities to promote the stability of the financial system.'" The last sentence is the most important. According to the Federal Reserve's Congressional authorization, the Fed has only TWO mandates: price stability (inflation) and full employment. The third mandate is a self-imposed mandate from Ben Bernanke, who was the Fed Chairman in 2010: "This approach eased financial conditions in the past and, so far, looks to be effective again. Stock prices rose, and long-term interest rates fell when investors began to anticipate the most recent action. Easier financial conditions will promote economic growth. For example, lower mortgage rates will make housing more affordable and allow more homeowners to refinance. Lower corporate bond rates will encourage investment. And higher stock prices will boost consumer wealth and help increase confidence, which can also spur spending." Fed Opts To Keep Markets Elevated Jerome </w:t>
      </w:r>
      <w:r w:rsidRPr="00556756">
        <w:rPr>
          <w:rStyle w:val="StyleUnderline"/>
          <w:highlight w:val="cyan"/>
        </w:rPr>
        <w:t>Powell ignored surging inflationary pressures</w:t>
      </w:r>
      <w:r w:rsidRPr="002F01D3">
        <w:rPr>
          <w:sz w:val="16"/>
        </w:rPr>
        <w:t xml:space="preserve"> and a robust job market </w:t>
      </w:r>
      <w:r w:rsidRPr="00556756">
        <w:rPr>
          <w:rStyle w:val="Emphasis"/>
          <w:highlight w:val="cyan"/>
        </w:rPr>
        <w:t>in favor of supporting asset prices</w:t>
      </w:r>
      <w:r w:rsidRPr="002F01D3">
        <w:rPr>
          <w:sz w:val="16"/>
        </w:rPr>
        <w:t>. With valuations surging, speculative activity rising, and investors heavily leveraged, the Fed faces a difficult choice.</w:t>
      </w:r>
      <w:r>
        <w:rPr>
          <w:rStyle w:val="StyleUnderline"/>
        </w:rPr>
        <w:t xml:space="preserve"> </w:t>
      </w:r>
      <w:r w:rsidRPr="002F01D3">
        <w:rPr>
          <w:sz w:val="16"/>
        </w:rPr>
        <w:t xml:space="preserve">There is already a decoupling of markets from consumer confidence. </w:t>
      </w:r>
      <w:r w:rsidRPr="00556756">
        <w:rPr>
          <w:rStyle w:val="StyleUnderline"/>
          <w:highlight w:val="cyan"/>
        </w:rPr>
        <w:t>A</w:t>
      </w:r>
      <w:r w:rsidRPr="002F01D3">
        <w:rPr>
          <w:sz w:val="16"/>
        </w:rPr>
        <w:t xml:space="preserve"> stock market </w:t>
      </w:r>
      <w:r w:rsidRPr="00556756">
        <w:rPr>
          <w:rStyle w:val="Emphasis"/>
          <w:highlight w:val="cyan"/>
        </w:rPr>
        <w:t>crash would further devastate confidence pushing the economy into recession</w:t>
      </w:r>
      <w:r w:rsidRPr="002F01D3">
        <w:rPr>
          <w:sz w:val="16"/>
        </w:rPr>
        <w:t>. That is the risk the Fed cannot afford.</w:t>
      </w:r>
    </w:p>
    <w:p w14:paraId="48928AB7" w14:textId="77777777" w:rsidR="00BC43CF" w:rsidRDefault="00BC43CF" w:rsidP="00BC43CF">
      <w:pPr>
        <w:pStyle w:val="Heading4"/>
      </w:pPr>
      <w:r>
        <w:t>Nuke war</w:t>
      </w:r>
    </w:p>
    <w:p w14:paraId="38E0676C" w14:textId="77777777" w:rsidR="00BC43CF" w:rsidRPr="00081BF8" w:rsidRDefault="00BC43CF" w:rsidP="00BC43CF">
      <w:pPr>
        <w:rPr>
          <w:rFonts w:cstheme="majorHAnsi"/>
        </w:rPr>
      </w:pPr>
      <w:r w:rsidRPr="00081BF8">
        <w:rPr>
          <w:rFonts w:cstheme="majorHAnsi"/>
        </w:rPr>
        <w:t xml:space="preserve">Jomo Kwame </w:t>
      </w:r>
      <w:r w:rsidRPr="00081BF8">
        <w:rPr>
          <w:rStyle w:val="Style13ptBold"/>
          <w:rFonts w:cstheme="majorHAnsi"/>
        </w:rPr>
        <w:t>Sundaram &amp;</w:t>
      </w:r>
      <w:r w:rsidRPr="00081BF8">
        <w:rPr>
          <w:rFonts w:cstheme="majorHAnsi"/>
        </w:rPr>
        <w:t xml:space="preserve"> Vladimir </w:t>
      </w:r>
      <w:r w:rsidRPr="00081BF8">
        <w:rPr>
          <w:rStyle w:val="Style13ptBold"/>
          <w:rFonts w:cstheme="majorHAnsi"/>
        </w:rPr>
        <w:t>Popov 19</w:t>
      </w:r>
      <w:r w:rsidRPr="00081BF8">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w:t>
      </w:r>
      <w:r w:rsidRPr="00081BF8">
        <w:rPr>
          <w:rFonts w:cstheme="majorHAnsi"/>
        </w:rPr>
        <w:lastRenderedPageBreak/>
        <w:t xml:space="preserve">Research Director at the Dialogue of Civilizations Research Institute in Berlin “Economic Crisis Can Trigger World War.” </w:t>
      </w:r>
      <w:hyperlink r:id="rId11" w:history="1">
        <w:r w:rsidRPr="00081BF8">
          <w:rPr>
            <w:rStyle w:val="Hyperlink"/>
            <w:rFonts w:cstheme="majorHAnsi"/>
          </w:rPr>
          <w:t>http://www.ipsnews.net/2019/02/economic-crisis-can-trigger-world-war/</w:t>
        </w:r>
      </w:hyperlink>
      <w:r w:rsidRPr="00081BF8">
        <w:rPr>
          <w:rFonts w:cstheme="majorHAnsi"/>
        </w:rPr>
        <w:t xml:space="preserve">. </w:t>
      </w:r>
    </w:p>
    <w:p w14:paraId="13EC6504" w14:textId="77777777" w:rsidR="00BC43CF" w:rsidRPr="00081BF8" w:rsidRDefault="00BC43CF" w:rsidP="00BC43CF">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556756">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556756">
        <w:rPr>
          <w:rStyle w:val="Emphasis"/>
          <w:rFonts w:cstheme="majorHAnsi"/>
          <w:highlight w:val="cyan"/>
        </w:rPr>
        <w:t>growing concerns about the increased possibility of large-scale military conflict</w:t>
      </w:r>
      <w:r w:rsidRPr="00081BF8">
        <w:rPr>
          <w:rFonts w:cstheme="majorHAnsi"/>
          <w:sz w:val="16"/>
        </w:rPr>
        <w:t>.</w:t>
      </w:r>
    </w:p>
    <w:p w14:paraId="6EEC0891" w14:textId="77777777" w:rsidR="00BC43CF" w:rsidRPr="00081BF8" w:rsidRDefault="00BC43CF" w:rsidP="00BC43CF">
      <w:pPr>
        <w:rPr>
          <w:rFonts w:cstheme="majorHAnsi"/>
          <w:sz w:val="16"/>
        </w:rPr>
      </w:pPr>
      <w:r w:rsidRPr="00081BF8">
        <w:rPr>
          <w:rFonts w:cstheme="majorHAnsi"/>
          <w:sz w:val="16"/>
        </w:rPr>
        <w:t xml:space="preserve">More worryingly, in </w:t>
      </w:r>
      <w:r w:rsidRPr="00556756">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556756">
        <w:rPr>
          <w:rStyle w:val="Emphasis"/>
          <w:rFonts w:cstheme="majorHAnsi"/>
          <w:highlight w:val="cyan"/>
        </w:rPr>
        <w:t>could</w:t>
      </w:r>
      <w:r w:rsidRPr="00081BF8">
        <w:rPr>
          <w:rStyle w:val="Emphasis"/>
          <w:rFonts w:cstheme="majorHAnsi"/>
        </w:rPr>
        <w:t xml:space="preserve"> easily </w:t>
      </w:r>
      <w:r w:rsidRPr="00556756">
        <w:rPr>
          <w:rStyle w:val="Emphasis"/>
          <w:rFonts w:cstheme="majorHAnsi"/>
          <w:highlight w:val="cyan"/>
        </w:rPr>
        <w:t>spin out of control and ‘morph’ into military conflict, and</w:t>
      </w:r>
      <w:r w:rsidRPr="00081BF8">
        <w:rPr>
          <w:rStyle w:val="Emphasis"/>
          <w:rFonts w:cstheme="majorHAnsi"/>
        </w:rPr>
        <w:t xml:space="preserve"> worse, </w:t>
      </w:r>
      <w:r w:rsidRPr="00556756">
        <w:rPr>
          <w:rStyle w:val="Emphasis"/>
          <w:rFonts w:cstheme="majorHAnsi"/>
          <w:highlight w:val="cyan"/>
        </w:rPr>
        <w:t>world war.</w:t>
      </w:r>
    </w:p>
    <w:p w14:paraId="701192C4" w14:textId="77777777" w:rsidR="00BC43CF" w:rsidRPr="00081BF8" w:rsidRDefault="00BC43CF" w:rsidP="00BC43CF">
      <w:pPr>
        <w:rPr>
          <w:rFonts w:cstheme="majorHAnsi"/>
          <w:sz w:val="16"/>
          <w:szCs w:val="16"/>
        </w:rPr>
      </w:pPr>
      <w:r w:rsidRPr="00081BF8">
        <w:rPr>
          <w:rFonts w:cstheme="majorHAnsi"/>
          <w:sz w:val="16"/>
          <w:szCs w:val="16"/>
        </w:rPr>
        <w:t>Crisis responses limited</w:t>
      </w:r>
    </w:p>
    <w:p w14:paraId="6D385F36" w14:textId="77777777" w:rsidR="00BC43CF" w:rsidRPr="00081BF8" w:rsidRDefault="00BC43CF" w:rsidP="00BC43CF">
      <w:pPr>
        <w:rPr>
          <w:rFonts w:cstheme="majorHAnsi"/>
          <w:sz w:val="16"/>
        </w:rPr>
      </w:pPr>
      <w:r w:rsidRPr="00081BF8">
        <w:rPr>
          <w:rStyle w:val="StyleUnderline"/>
          <w:rFonts w:cstheme="majorHAnsi"/>
        </w:rPr>
        <w:t xml:space="preserve">The </w:t>
      </w:r>
      <w:r w:rsidRPr="00556756">
        <w:rPr>
          <w:rStyle w:val="StyleUnderline"/>
          <w:rFonts w:cstheme="majorHAnsi"/>
          <w:highlight w:val="cyan"/>
        </w:rPr>
        <w:t>2008</w:t>
      </w:r>
      <w:r w:rsidRPr="00081BF8">
        <w:rPr>
          <w:rStyle w:val="StyleUnderline"/>
          <w:rFonts w:cstheme="majorHAnsi"/>
        </w:rPr>
        <w:t xml:space="preserve">-2009 global financial crisis </w:t>
      </w:r>
      <w:r w:rsidRPr="00556756">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556756">
        <w:rPr>
          <w:rStyle w:val="StyleUnderline"/>
          <w:rFonts w:cstheme="majorHAnsi"/>
          <w:highlight w:val="cyan"/>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556756">
        <w:rPr>
          <w:rStyle w:val="StyleUnderline"/>
          <w:rFonts w:cstheme="majorHAnsi"/>
          <w:highlight w:val="cyan"/>
        </w:rPr>
        <w:t>primarily ‘quantitative easing’ and</w:t>
      </w:r>
      <w:r w:rsidRPr="00081BF8">
        <w:rPr>
          <w:rStyle w:val="StyleUnderline"/>
          <w:rFonts w:cstheme="majorHAnsi"/>
        </w:rPr>
        <w:t xml:space="preserve"> very </w:t>
      </w:r>
      <w:r w:rsidRPr="00556756">
        <w:rPr>
          <w:rStyle w:val="StyleUnderline"/>
          <w:rFonts w:cstheme="majorHAnsi"/>
          <w:highlight w:val="cyan"/>
        </w:rPr>
        <w:t>low</w:t>
      </w:r>
      <w:r w:rsidRPr="00081BF8">
        <w:rPr>
          <w:rStyle w:val="StyleUnderline"/>
          <w:rFonts w:cstheme="majorHAnsi"/>
        </w:rPr>
        <w:t xml:space="preserve">, if not negative real </w:t>
      </w:r>
      <w:r w:rsidRPr="00556756">
        <w:rPr>
          <w:rStyle w:val="StyleUnderline"/>
          <w:rFonts w:cstheme="majorHAnsi"/>
          <w:highlight w:val="cyan"/>
        </w:rPr>
        <w:t>interest rates</w:t>
      </w:r>
      <w:r w:rsidRPr="00081BF8">
        <w:rPr>
          <w:rFonts w:cstheme="majorHAnsi"/>
          <w:sz w:val="16"/>
        </w:rPr>
        <w:t>.</w:t>
      </w:r>
    </w:p>
    <w:p w14:paraId="26A99E1E" w14:textId="77777777" w:rsidR="00BC43CF" w:rsidRPr="00081BF8" w:rsidRDefault="00BC43CF" w:rsidP="00BC43CF">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5423B658" w14:textId="77777777" w:rsidR="00BC43CF" w:rsidRPr="00081BF8" w:rsidRDefault="00BC43CF" w:rsidP="00BC43CF">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791738D0" w14:textId="77777777" w:rsidR="00BC43CF" w:rsidRPr="00081BF8" w:rsidRDefault="00BC43CF" w:rsidP="00BC43CF">
      <w:pPr>
        <w:rPr>
          <w:sz w:val="16"/>
          <w:szCs w:val="16"/>
        </w:rPr>
      </w:pPr>
      <w:r w:rsidRPr="00081BF8">
        <w:rPr>
          <w:sz w:val="16"/>
          <w:szCs w:val="16"/>
        </w:rPr>
        <w:t>From bust to bubble</w:t>
      </w:r>
    </w:p>
    <w:p w14:paraId="0AEB8485" w14:textId="77777777" w:rsidR="00BC43CF" w:rsidRPr="00081BF8" w:rsidRDefault="00BC43CF" w:rsidP="00BC43CF">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084786A9" w14:textId="77777777" w:rsidR="00BC43CF" w:rsidRPr="00081BF8" w:rsidRDefault="00BC43CF" w:rsidP="00BC43CF">
      <w:pPr>
        <w:rPr>
          <w:rFonts w:cstheme="majorHAnsi"/>
          <w:sz w:val="16"/>
        </w:rPr>
      </w:pPr>
      <w:r w:rsidRPr="00081BF8">
        <w:rPr>
          <w:rStyle w:val="StyleUnderline"/>
          <w:rFonts w:cstheme="majorHAnsi"/>
        </w:rPr>
        <w:t xml:space="preserve">As monetary tightening checks asset price bubbles, </w:t>
      </w:r>
      <w:r w:rsidRPr="00556756">
        <w:rPr>
          <w:rStyle w:val="StyleUnderline"/>
          <w:rFonts w:cstheme="majorHAnsi"/>
          <w:highlight w:val="cyan"/>
        </w:rPr>
        <w:t>another economic crisis</w:t>
      </w:r>
      <w:r w:rsidRPr="00081BF8">
        <w:rPr>
          <w:rStyle w:val="StyleUnderline"/>
          <w:rFonts w:cstheme="majorHAnsi"/>
        </w:rPr>
        <w:t xml:space="preserve"> — possibly </w:t>
      </w:r>
      <w:r w:rsidRPr="00556756">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556756">
        <w:rPr>
          <w:rStyle w:val="StyleUnderline"/>
          <w:rFonts w:cstheme="majorHAnsi"/>
          <w:highlight w:val="cyan"/>
        </w:rPr>
        <w:t>is</w:t>
      </w:r>
      <w:r w:rsidRPr="00081BF8">
        <w:rPr>
          <w:rStyle w:val="StyleUnderline"/>
          <w:rFonts w:cstheme="majorHAnsi"/>
        </w:rPr>
        <w:t xml:space="preserve"> considered </w:t>
      </w:r>
      <w:r w:rsidRPr="00556756">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3B05B88B" w14:textId="77777777" w:rsidR="00BC43CF" w:rsidRPr="00081BF8" w:rsidRDefault="00BC43CF" w:rsidP="00BC43CF">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556756">
        <w:rPr>
          <w:rStyle w:val="StyleUnderline"/>
          <w:rFonts w:cstheme="majorHAnsi"/>
          <w:highlight w:val="cyan"/>
        </w:rPr>
        <w:t>another round of economic stress</w:t>
      </w:r>
      <w:r w:rsidRPr="00081BF8">
        <w:rPr>
          <w:rStyle w:val="StyleUnderline"/>
          <w:rFonts w:cstheme="majorHAnsi"/>
        </w:rPr>
        <w:t xml:space="preserve"> is deemed likely to </w:t>
      </w:r>
      <w:r w:rsidRPr="00556756">
        <w:rPr>
          <w:rStyle w:val="Emphasis"/>
          <w:rFonts w:cstheme="majorHAnsi"/>
          <w:highlight w:val="cyan"/>
        </w:rPr>
        <w:t>foment unrest, conflict, even war</w:t>
      </w:r>
      <w:r w:rsidRPr="00081BF8">
        <w:rPr>
          <w:rStyle w:val="StyleUnderline"/>
          <w:rFonts w:cstheme="majorHAnsi"/>
        </w:rPr>
        <w:t xml:space="preserve"> as it is blamed on the foreign.</w:t>
      </w:r>
    </w:p>
    <w:p w14:paraId="65857A58" w14:textId="77777777" w:rsidR="00BC43CF" w:rsidRPr="00081BF8" w:rsidRDefault="00BC43CF" w:rsidP="00BC43CF">
      <w:pPr>
        <w:rPr>
          <w:rFonts w:cstheme="majorHAnsi"/>
          <w:sz w:val="16"/>
          <w:szCs w:val="16"/>
        </w:rPr>
      </w:pPr>
      <w:r w:rsidRPr="00081BF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4CB3779B" w14:textId="77777777" w:rsidR="00BC43CF" w:rsidRPr="00081BF8" w:rsidRDefault="00BC43CF" w:rsidP="00BC43CF">
      <w:pPr>
        <w:rPr>
          <w:rFonts w:cstheme="majorHAnsi"/>
          <w:sz w:val="16"/>
          <w:szCs w:val="16"/>
        </w:rPr>
      </w:pPr>
      <w:r w:rsidRPr="00081BF8">
        <w:rPr>
          <w:rFonts w:cstheme="majorHAnsi"/>
          <w:sz w:val="16"/>
          <w:szCs w:val="16"/>
        </w:rPr>
        <w:t>Liberalization’s discontents</w:t>
      </w:r>
    </w:p>
    <w:p w14:paraId="1C0055E5" w14:textId="77777777" w:rsidR="00BC43CF" w:rsidRPr="00081BF8" w:rsidRDefault="00BC43CF" w:rsidP="00BC43CF">
      <w:pPr>
        <w:rPr>
          <w:rFonts w:cstheme="majorHAnsi"/>
          <w:b/>
          <w:iCs/>
          <w:u w:val="single"/>
          <w:bdr w:val="single" w:sz="8" w:space="0" w:color="auto"/>
        </w:rPr>
      </w:pPr>
      <w:r w:rsidRPr="00081BF8">
        <w:rPr>
          <w:rStyle w:val="Emphasis"/>
          <w:rFonts w:cstheme="majorHAnsi"/>
        </w:rPr>
        <w:t xml:space="preserve">Rising economic </w:t>
      </w:r>
      <w:r w:rsidRPr="00556756">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556756">
        <w:rPr>
          <w:rStyle w:val="Emphasis"/>
          <w:rFonts w:cstheme="majorHAnsi"/>
          <w:highlight w:val="cyan"/>
        </w:rPr>
        <w:t>increase social tensions and turmoil, especially among the growing precariat and others who feel vulnerable or threatened.</w:t>
      </w:r>
    </w:p>
    <w:p w14:paraId="53EBEAD6" w14:textId="77777777" w:rsidR="00BC43CF" w:rsidRPr="00081BF8" w:rsidRDefault="00BC43CF" w:rsidP="00BC43CF">
      <w:pPr>
        <w:rPr>
          <w:rFonts w:cstheme="majorHAnsi"/>
          <w:sz w:val="16"/>
        </w:rPr>
      </w:pPr>
      <w:r w:rsidRPr="00081BF8">
        <w:rPr>
          <w:rFonts w:cstheme="majorHAnsi"/>
          <w:sz w:val="16"/>
        </w:rPr>
        <w:lastRenderedPageBreak/>
        <w:t xml:space="preserve">Thus, </w:t>
      </w:r>
      <w:r w:rsidRPr="00556756">
        <w:rPr>
          <w:rStyle w:val="Emphasis"/>
          <w:rFonts w:cstheme="majorHAnsi"/>
          <w:highlight w:val="cyan"/>
        </w:rPr>
        <w:t>ethno-populist</w:t>
      </w:r>
      <w:r w:rsidRPr="00081BF8">
        <w:rPr>
          <w:rStyle w:val="Emphasis"/>
          <w:rFonts w:cstheme="majorHAnsi"/>
        </w:rPr>
        <w:t xml:space="preserve"> inspired chauvinistic </w:t>
      </w:r>
      <w:r w:rsidRPr="00556756">
        <w:rPr>
          <w:rStyle w:val="Emphasis"/>
          <w:rFonts w:cstheme="majorHAnsi"/>
          <w:highlight w:val="cyan"/>
        </w:rPr>
        <w:t>nationalism may exacerbate tensions</w:t>
      </w:r>
      <w:r w:rsidRPr="00081BF8">
        <w:rPr>
          <w:rFonts w:cstheme="majorHAnsi"/>
          <w:sz w:val="16"/>
        </w:rPr>
        <w:t xml:space="preserve">, </w:t>
      </w:r>
      <w:r w:rsidRPr="00556756">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1C9CF9DF" w14:textId="77777777" w:rsidR="00BC43CF" w:rsidRPr="00081BF8" w:rsidRDefault="00BC43CF" w:rsidP="00BC43CF">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D2AA997" w14:textId="77777777" w:rsidR="00BC43CF" w:rsidRPr="00081BF8" w:rsidRDefault="00BC43CF" w:rsidP="00BC43CF">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78B8EDED" w14:textId="77777777" w:rsidR="00BC43CF" w:rsidRPr="00081BF8" w:rsidRDefault="00BC43CF" w:rsidP="00BC43CF">
      <w:pPr>
        <w:rPr>
          <w:sz w:val="16"/>
          <w:szCs w:val="16"/>
        </w:rPr>
      </w:pPr>
      <w:r w:rsidRPr="00081BF8">
        <w:rPr>
          <w:sz w:val="16"/>
          <w:szCs w:val="16"/>
        </w:rPr>
        <w:t>Insecurity, populism, conflict</w:t>
      </w:r>
    </w:p>
    <w:p w14:paraId="698CA8C3" w14:textId="77777777" w:rsidR="00BC43CF" w:rsidRPr="00081BF8" w:rsidRDefault="00BC43CF" w:rsidP="00BC43CF">
      <w:pPr>
        <w:rPr>
          <w:sz w:val="16"/>
          <w:szCs w:val="16"/>
        </w:rPr>
      </w:pPr>
      <w:r w:rsidRPr="00081BF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543330DB" w14:textId="77777777" w:rsidR="00BC43CF" w:rsidRPr="00081BF8" w:rsidRDefault="00BC43CF" w:rsidP="00BC43CF">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4AE6309A" w14:textId="77777777" w:rsidR="00BC43CF" w:rsidRPr="00081BF8" w:rsidRDefault="00BC43CF" w:rsidP="00BC43CF">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7BE36520" w14:textId="77777777" w:rsidR="00BC43CF" w:rsidRPr="00081BF8" w:rsidRDefault="00BC43CF" w:rsidP="00BC43CF">
      <w:pPr>
        <w:rPr>
          <w:sz w:val="16"/>
          <w:szCs w:val="16"/>
        </w:rPr>
      </w:pPr>
      <w:r w:rsidRPr="00081BF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DAB6D04" w14:textId="77777777" w:rsidR="00BC43CF" w:rsidRPr="00081BF8" w:rsidRDefault="00BC43CF" w:rsidP="00BC43CF">
      <w:pPr>
        <w:rPr>
          <w:sz w:val="16"/>
          <w:szCs w:val="16"/>
        </w:rPr>
      </w:pPr>
      <w:r w:rsidRPr="00081BF8">
        <w:rPr>
          <w:sz w:val="16"/>
          <w:szCs w:val="16"/>
        </w:rPr>
        <w:t>Avoiding Thucydides’ iceberg</w:t>
      </w:r>
    </w:p>
    <w:p w14:paraId="14821DFA" w14:textId="77777777" w:rsidR="00BC43CF" w:rsidRPr="00081BF8" w:rsidRDefault="00BC43CF" w:rsidP="00BC43CF">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556756">
        <w:rPr>
          <w:rStyle w:val="Emphasis"/>
          <w:rFonts w:cstheme="majorHAnsi"/>
          <w:highlight w:val="cyan"/>
        </w:rPr>
        <w:t>economic conflicts or</w:t>
      </w:r>
      <w:r w:rsidRPr="00081BF8">
        <w:rPr>
          <w:rStyle w:val="Emphasis"/>
          <w:rFonts w:cstheme="majorHAnsi"/>
        </w:rPr>
        <w:t xml:space="preserve"> another </w:t>
      </w:r>
      <w:r w:rsidRPr="00556756">
        <w:rPr>
          <w:rStyle w:val="Emphasis"/>
          <w:rFonts w:cstheme="majorHAnsi"/>
          <w:highlight w:val="cyan"/>
        </w:rPr>
        <w:t>financial crisis could lead to military confrontation</w:t>
      </w:r>
      <w:r w:rsidRPr="00081BF8">
        <w:rPr>
          <w:rStyle w:val="Emphasis"/>
          <w:rFonts w:cstheme="majorHAnsi"/>
        </w:rPr>
        <w:t xml:space="preserve"> by the protagonists, </w:t>
      </w:r>
      <w:r w:rsidRPr="00556756">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5EC4CC65" w14:textId="77777777" w:rsidR="00BC43CF" w:rsidRPr="00081BF8" w:rsidRDefault="00BC43CF" w:rsidP="00BC43CF">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3EE230F5" w14:textId="77777777" w:rsidR="00BC43CF" w:rsidRPr="00081BF8" w:rsidRDefault="00BC43CF" w:rsidP="00BC43CF">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067D00EC" w14:textId="77777777" w:rsidR="00BC43CF" w:rsidRDefault="00BC43CF" w:rsidP="00BC43CF">
      <w:pPr>
        <w:pStyle w:val="Heading2"/>
      </w:pPr>
      <w:r>
        <w:lastRenderedPageBreak/>
        <w:t>3</w:t>
      </w:r>
    </w:p>
    <w:p w14:paraId="04991004" w14:textId="77777777" w:rsidR="00BC43CF" w:rsidRDefault="00BC43CF" w:rsidP="00BC43CF">
      <w:pPr>
        <w:pStyle w:val="Heading4"/>
      </w:pPr>
      <w:r>
        <w:t xml:space="preserve">The United States Congress should </w:t>
      </w:r>
    </w:p>
    <w:p w14:paraId="7F08185B" w14:textId="77777777" w:rsidR="00BC43CF" w:rsidRDefault="00BC43CF" w:rsidP="001077B0">
      <w:pPr>
        <w:pStyle w:val="Heading4"/>
        <w:numPr>
          <w:ilvl w:val="0"/>
          <w:numId w:val="3"/>
        </w:numPr>
        <w:tabs>
          <w:tab w:val="num" w:pos="0"/>
          <w:tab w:val="num" w:pos="360"/>
        </w:tabs>
        <w:ind w:left="360" w:firstLine="0"/>
      </w:pPr>
      <w:r>
        <w:t xml:space="preserve">delegate statutory authority for agencies to regulate anticompetitive conduct; </w:t>
      </w:r>
    </w:p>
    <w:p w14:paraId="749B5005" w14:textId="77777777" w:rsidR="00BC43CF" w:rsidRPr="00AF1687" w:rsidRDefault="00BC43CF" w:rsidP="001077B0">
      <w:pPr>
        <w:pStyle w:val="Heading4"/>
        <w:numPr>
          <w:ilvl w:val="0"/>
          <w:numId w:val="3"/>
        </w:numPr>
        <w:tabs>
          <w:tab w:val="num" w:pos="0"/>
          <w:tab w:val="num" w:pos="360"/>
        </w:tabs>
        <w:ind w:left="360" w:firstLine="0"/>
      </w:pPr>
      <w:r>
        <w:t>statutorily inaugurate “net neutrality” legislation.</w:t>
      </w:r>
    </w:p>
    <w:p w14:paraId="0559BE7D" w14:textId="77777777" w:rsidR="00BC43CF" w:rsidRPr="00BA0FD0" w:rsidRDefault="00BC43CF" w:rsidP="00BC43CF">
      <w:pPr>
        <w:pStyle w:val="Heading4"/>
      </w:pPr>
      <w:r w:rsidRPr="00BA0FD0">
        <w:t xml:space="preserve">The United States </w:t>
      </w:r>
      <w:r>
        <w:t xml:space="preserve">ought to substantially increase regulations of anticompetitive conduct for at least internet service providers. </w:t>
      </w:r>
    </w:p>
    <w:p w14:paraId="5EED7FD3" w14:textId="77777777" w:rsidR="00BC43CF" w:rsidRPr="002D7E6D" w:rsidRDefault="00BC43CF" w:rsidP="00BC43CF"/>
    <w:p w14:paraId="584DA741" w14:textId="77777777" w:rsidR="00BC43CF" w:rsidRDefault="00BC43CF" w:rsidP="00BC43CF">
      <w:pPr>
        <w:pStyle w:val="Heading4"/>
      </w:pPr>
      <w:r>
        <w:t>They’re wrong when it comes to structural regulations</w:t>
      </w:r>
    </w:p>
    <w:p w14:paraId="36164E24" w14:textId="77777777" w:rsidR="00BC43CF" w:rsidRPr="00AD545A" w:rsidRDefault="00BC43CF" w:rsidP="00BC43CF">
      <w:pPr>
        <w:rPr>
          <w:sz w:val="16"/>
        </w:rPr>
      </w:pPr>
      <w:r w:rsidRPr="00AD545A">
        <w:rPr>
          <w:rStyle w:val="Style13ptBold"/>
        </w:rPr>
        <w:t>Weinstein 19</w:t>
      </w:r>
      <w:r w:rsidRPr="00AD545A">
        <w:rPr>
          <w:sz w:val="16"/>
        </w:rPr>
        <w:t xml:space="preserve"> (Samuel, “FINANCIAL REGULATION IN THE (RECEDING) SHADOW OF ANTITRUST”, Temple Law Review, VOL. 91 NO. 3 SPRING 2019)</w:t>
      </w:r>
    </w:p>
    <w:p w14:paraId="10C099A4" w14:textId="77777777" w:rsidR="00BC43CF" w:rsidRPr="0091342C" w:rsidRDefault="00BC43CF" w:rsidP="00BC43CF">
      <w:pPr>
        <w:rPr>
          <w:b/>
          <w:u w:val="single"/>
        </w:rPr>
      </w:pPr>
      <w:r w:rsidRPr="00556756">
        <w:rPr>
          <w:rStyle w:val="StyleUnderline"/>
          <w:highlight w:val="cyan"/>
        </w:rPr>
        <w:t>There are many reasons to conclude</w:t>
      </w:r>
      <w:r w:rsidRPr="0091342C">
        <w:rPr>
          <w:rStyle w:val="StyleUnderline"/>
        </w:rPr>
        <w:t xml:space="preserve"> that </w:t>
      </w:r>
      <w:r w:rsidRPr="00556756">
        <w:rPr>
          <w:rStyle w:val="StyleUnderline"/>
          <w:highlight w:val="cyan"/>
        </w:rPr>
        <w:t>antitrust</w:t>
      </w:r>
      <w:r w:rsidRPr="0091342C">
        <w:rPr>
          <w:rStyle w:val="StyleUnderline"/>
        </w:rPr>
        <w:t xml:space="preserve"> enforcement </w:t>
      </w:r>
      <w:r w:rsidRPr="00556756">
        <w:rPr>
          <w:rStyle w:val="StyleUnderline"/>
          <w:highlight w:val="cyan"/>
        </w:rPr>
        <w:t>more effectively</w:t>
      </w:r>
      <w:r w:rsidRPr="0091342C">
        <w:rPr>
          <w:rStyle w:val="StyleUnderline"/>
        </w:rPr>
        <w:t xml:space="preserve"> protects and </w:t>
      </w:r>
      <w:r w:rsidRPr="00556756">
        <w:rPr>
          <w:rStyle w:val="StyleUnderline"/>
          <w:highlight w:val="cyan"/>
        </w:rPr>
        <w:t>promotes competition than sector-regulator</w:t>
      </w:r>
      <w:r w:rsidRPr="0091342C">
        <w:rPr>
          <w:rStyle w:val="StyleUnderline"/>
        </w:rPr>
        <w:t xml:space="preserve"> competition</w:t>
      </w:r>
      <w:r>
        <w:rPr>
          <w:rStyle w:val="StyleUnderline"/>
        </w:rPr>
        <w:t xml:space="preserve"> </w:t>
      </w:r>
      <w:r w:rsidRPr="0091342C">
        <w:rPr>
          <w:rStyle w:val="StyleUnderline"/>
        </w:rPr>
        <w:t>enforcement</w:t>
      </w:r>
      <w:r w:rsidRPr="0091342C">
        <w:rPr>
          <w:sz w:val="14"/>
        </w:rPr>
        <w:t xml:space="preserve">. </w:t>
      </w:r>
      <w:r w:rsidRPr="00556756">
        <w:rPr>
          <w:rStyle w:val="Emphasis"/>
          <w:highlight w:val="cyan"/>
        </w:rPr>
        <w:t>But can the same be said of the comparison to structural regulation</w:t>
      </w:r>
      <w:r w:rsidRPr="0091342C">
        <w:rPr>
          <w:sz w:val="14"/>
        </w:rPr>
        <w:t xml:space="preserve"> of the types discussed above? The difficulty of prevailing on the sorts of antitrust claims that arise in markets involving competitive bottlenecks suggests that </w:t>
      </w:r>
      <w:r w:rsidRPr="00556756">
        <w:rPr>
          <w:rStyle w:val="StyleUnderline"/>
          <w:highlight w:val="cyan"/>
        </w:rPr>
        <w:t>structural regulation</w:t>
      </w:r>
      <w:r w:rsidRPr="0091342C">
        <w:rPr>
          <w:sz w:val="14"/>
        </w:rPr>
        <w:t xml:space="preserve"> indeed </w:t>
      </w:r>
      <w:r w:rsidRPr="00556756">
        <w:rPr>
          <w:rStyle w:val="StyleUnderline"/>
          <w:highlight w:val="cyan"/>
        </w:rPr>
        <w:t>may do a better job</w:t>
      </w:r>
      <w:r w:rsidRPr="0091342C">
        <w:rPr>
          <w:sz w:val="14"/>
        </w:rPr>
        <w:t xml:space="preserve"> safeguarding competition </w:t>
      </w:r>
      <w:r w:rsidRPr="00556756">
        <w:rPr>
          <w:rStyle w:val="StyleUnderline"/>
          <w:highlight w:val="cyan"/>
        </w:rPr>
        <w:t>than</w:t>
      </w:r>
      <w:r w:rsidRPr="0091342C">
        <w:rPr>
          <w:sz w:val="14"/>
        </w:rPr>
        <w:t xml:space="preserve"> </w:t>
      </w:r>
      <w:r w:rsidRPr="00556756">
        <w:rPr>
          <w:rStyle w:val="Emphasis"/>
          <w:highlight w:val="cyan"/>
        </w:rPr>
        <w:t xml:space="preserve">antitrust enforcers or private plaintiffs suing under </w:t>
      </w:r>
      <w:r w:rsidRPr="0091342C">
        <w:rPr>
          <w:sz w:val="14"/>
        </w:rPr>
        <w:t>the</w:t>
      </w:r>
      <w:r w:rsidRPr="00556756">
        <w:rPr>
          <w:rStyle w:val="Emphasis"/>
          <w:highlight w:val="cyan"/>
        </w:rPr>
        <w:t xml:space="preserve"> antitrust </w:t>
      </w:r>
      <w:r w:rsidRPr="0091342C">
        <w:rPr>
          <w:sz w:val="14"/>
        </w:rPr>
        <w:t xml:space="preserve">laws can do under current law. One proposed approach to the bottleneck problems clearinghouses and exchanges pose is to address them through antitrust’s essential facilities doctrine.420 Some </w:t>
      </w:r>
      <w:r w:rsidRPr="0091342C">
        <w:rPr>
          <w:rStyle w:val="StyleUnderline"/>
        </w:rPr>
        <w:t>courts have found that firms controlling a facility to which</w:t>
      </w:r>
      <w:r>
        <w:rPr>
          <w:rStyle w:val="StyleUnderline"/>
        </w:rPr>
        <w:t xml:space="preserve"> </w:t>
      </w:r>
      <w:r w:rsidRPr="0091342C">
        <w:rPr>
          <w:rStyle w:val="StyleUnderline"/>
        </w:rPr>
        <w:t>access is required to compete in a relevant market cannot unreasonably deny</w:t>
      </w:r>
      <w:r>
        <w:rPr>
          <w:rStyle w:val="StyleUnderline"/>
        </w:rPr>
        <w:t xml:space="preserve"> </w:t>
      </w:r>
      <w:r w:rsidRPr="0091342C">
        <w:rPr>
          <w:rStyle w:val="StyleUnderline"/>
        </w:rPr>
        <w:t>such access to downstream rivals.</w:t>
      </w:r>
      <w:r w:rsidRPr="0091342C">
        <w:rPr>
          <w:sz w:val="14"/>
        </w:rPr>
        <w:t xml:space="preserve">421 An oft-cited articulation of the elements of this type of claim is found in the Seventh Circuit’s decision in MCI Communications Corp. v. AT&amp;T. 422 That court identified in the case law four elements that plaintiffs must show to prevail on an essential facilities claim: “(1) control of the essential facility by a monopolist; (2) a competitor’s inability practically or reasonably to duplicate the essential facility; (3) the denial of the use of the facility to a competitor; and (4) the feasibility of providing the facility.”423 </w:t>
      </w:r>
      <w:r w:rsidRPr="00556756">
        <w:rPr>
          <w:rStyle w:val="StyleUnderline"/>
          <w:highlight w:val="cyan"/>
        </w:rPr>
        <w:t>The problem with relying on</w:t>
      </w:r>
      <w:r w:rsidRPr="0091342C">
        <w:rPr>
          <w:sz w:val="14"/>
        </w:rPr>
        <w:t xml:space="preserve"> the essential </w:t>
      </w:r>
      <w:r w:rsidRPr="00556756">
        <w:rPr>
          <w:rStyle w:val="StyleUnderline"/>
          <w:highlight w:val="cyan"/>
        </w:rPr>
        <w:t>facilities doctrine</w:t>
      </w:r>
      <w:r w:rsidRPr="00556756">
        <w:rPr>
          <w:sz w:val="14"/>
          <w:highlight w:val="cyan"/>
        </w:rPr>
        <w:t xml:space="preserve"> </w:t>
      </w:r>
      <w:r w:rsidRPr="00556756">
        <w:rPr>
          <w:rStyle w:val="StyleUnderline"/>
          <w:highlight w:val="cyan"/>
        </w:rPr>
        <w:t>is</w:t>
      </w:r>
      <w:r w:rsidRPr="00556756">
        <w:rPr>
          <w:sz w:val="14"/>
          <w:highlight w:val="cyan"/>
        </w:rPr>
        <w:t xml:space="preserve"> </w:t>
      </w:r>
      <w:r w:rsidRPr="006813A1">
        <w:rPr>
          <w:sz w:val="14"/>
        </w:rPr>
        <w:t xml:space="preserve">that it is highly disfavored among courts and commentators.424 Professor Phillip Areeda </w:t>
      </w:r>
      <w:r w:rsidRPr="006813A1">
        <w:rPr>
          <w:rStyle w:val="StyleUnderline"/>
        </w:rPr>
        <w:t>famously asserted that essential facilities</w:t>
      </w:r>
      <w:r w:rsidRPr="0091342C">
        <w:rPr>
          <w:rStyle w:val="StyleUnderline"/>
        </w:rPr>
        <w:t xml:space="preserve"> is “less a doctrine than an epithet,</w:t>
      </w:r>
      <w:r>
        <w:rPr>
          <w:rStyle w:val="StyleUnderline"/>
        </w:rPr>
        <w:t xml:space="preserve"> </w:t>
      </w:r>
      <w:r w:rsidRPr="0091342C">
        <w:rPr>
          <w:rStyle w:val="StyleUnderline"/>
        </w:rPr>
        <w:t>indicating some exception to the right to keep one’s creations to oneself, but not</w:t>
      </w:r>
      <w:r>
        <w:rPr>
          <w:rStyle w:val="StyleUnderline"/>
        </w:rPr>
        <w:t xml:space="preserve"> </w:t>
      </w:r>
      <w:r w:rsidRPr="0091342C">
        <w:rPr>
          <w:rStyle w:val="StyleUnderline"/>
        </w:rPr>
        <w:t>telling us what those exceptions are</w:t>
      </w:r>
      <w:r w:rsidRPr="0091342C">
        <w:rPr>
          <w:sz w:val="14"/>
        </w:rPr>
        <w:t xml:space="preserve">.”425 Critics have argued that </w:t>
      </w:r>
      <w:r w:rsidRPr="00556756">
        <w:rPr>
          <w:rStyle w:val="Emphasis"/>
          <w:highlight w:val="cyan"/>
        </w:rPr>
        <w:t>the doctrine can dampen dynamic efficiency</w:t>
      </w:r>
      <w:r w:rsidRPr="0091342C">
        <w:rPr>
          <w:sz w:val="14"/>
        </w:rPr>
        <w:t xml:space="preserve"> by </w:t>
      </w:r>
      <w:r w:rsidRPr="00556756">
        <w:rPr>
          <w:rStyle w:val="StyleUnderline"/>
          <w:highlight w:val="cyan"/>
        </w:rPr>
        <w:t>undermining incentives for firms to create</w:t>
      </w:r>
      <w:r>
        <w:rPr>
          <w:rStyle w:val="StyleUnderline"/>
        </w:rPr>
        <w:t xml:space="preserve"> </w:t>
      </w:r>
      <w:r w:rsidRPr="0091342C">
        <w:rPr>
          <w:rStyle w:val="StyleUnderline"/>
        </w:rPr>
        <w:t>competing facilities or for monopolists to improve their own facility</w:t>
      </w:r>
      <w:r w:rsidRPr="0091342C">
        <w:rPr>
          <w:sz w:val="14"/>
        </w:rPr>
        <w:t xml:space="preserve">.426 Certain of these objections apply squarely in the case of clearinghouses. If potential members believe they will be forced ultimately to offer open access to their clearinghouse, they may be unwilling to make the significant capital investments starting and maintaining a clearinghouse would require.427 Further, </w:t>
      </w:r>
      <w:r w:rsidRPr="00556756">
        <w:rPr>
          <w:rStyle w:val="StyleUnderline"/>
          <w:highlight w:val="cyan"/>
        </w:rPr>
        <w:t>even when courts are willing to consider liability</w:t>
      </w:r>
      <w:r w:rsidRPr="0091342C">
        <w:rPr>
          <w:sz w:val="14"/>
        </w:rPr>
        <w:t xml:space="preserve"> under the essential facilities doctrine, </w:t>
      </w:r>
      <w:r w:rsidRPr="00556756">
        <w:rPr>
          <w:rStyle w:val="StyleUnderline"/>
          <w:highlight w:val="cyan"/>
        </w:rPr>
        <w:t>the</w:t>
      </w:r>
      <w:r>
        <w:rPr>
          <w:rStyle w:val="StyleUnderline"/>
        </w:rPr>
        <w:t xml:space="preserve"> </w:t>
      </w:r>
      <w:r w:rsidRPr="0091342C">
        <w:rPr>
          <w:rStyle w:val="StyleUnderline"/>
        </w:rPr>
        <w:t xml:space="preserve">four-part </w:t>
      </w:r>
      <w:r w:rsidRPr="00556756">
        <w:rPr>
          <w:rStyle w:val="StyleUnderline"/>
          <w:highlight w:val="cyan"/>
        </w:rPr>
        <w:t>test is difficult</w:t>
      </w:r>
      <w:r w:rsidRPr="0091342C">
        <w:rPr>
          <w:rStyle w:val="StyleUnderline"/>
        </w:rPr>
        <w:t xml:space="preserve"> for plaintiffs </w:t>
      </w:r>
      <w:r w:rsidRPr="00556756">
        <w:rPr>
          <w:rStyle w:val="StyleUnderline"/>
          <w:highlight w:val="cyan"/>
        </w:rPr>
        <w:t>to satisfy</w:t>
      </w:r>
      <w:r w:rsidRPr="0091342C">
        <w:rPr>
          <w:sz w:val="14"/>
        </w:rPr>
        <w:t xml:space="preserve">.428 Essential facilities allegations are closely related to refusal-to-deal claims,429 which also are challenging for plaintiffs. Unilateral refusals to deal are rarely actionable.430 Claims asserting unlawful concerted refusals to deal are sometimes successful but still can be difficult for plaintiffs to win.431 One suggestion for addressing this problem is to apply the theory of parallel exclusion to exclusionary conduct by clearinghouse members.432 Professors C. Scott Hemphill and Tim Wu, who developed this theory, have described parallel exclusion as “self-entrenching conduct, engaged in by multiple firms, that harms competition by limiting the competitive prospects of an existing or potential rival to the excluding firms.”433 </w:t>
      </w:r>
      <w:r w:rsidRPr="00556756">
        <w:rPr>
          <w:rStyle w:val="StyleUnderline"/>
          <w:highlight w:val="cyan"/>
        </w:rPr>
        <w:t>In situations where</w:t>
      </w:r>
      <w:r w:rsidRPr="0091342C">
        <w:rPr>
          <w:rStyle w:val="StyleUnderline"/>
        </w:rPr>
        <w:t xml:space="preserve"> </w:t>
      </w:r>
      <w:r w:rsidRPr="00556756">
        <w:rPr>
          <w:rStyle w:val="StyleUnderline"/>
          <w:highlight w:val="cyan"/>
        </w:rPr>
        <w:t>members</w:t>
      </w:r>
      <w:r w:rsidRPr="0091342C">
        <w:rPr>
          <w:rStyle w:val="StyleUnderline"/>
        </w:rPr>
        <w:t xml:space="preserve"> of a clearinghouse’s risk</w:t>
      </w:r>
      <w:r>
        <w:rPr>
          <w:rStyle w:val="StyleUnderline"/>
        </w:rPr>
        <w:t xml:space="preserve"> </w:t>
      </w:r>
      <w:r w:rsidRPr="0091342C">
        <w:rPr>
          <w:rStyle w:val="StyleUnderline"/>
        </w:rPr>
        <w:t xml:space="preserve">committee “arrive independently at policies” that </w:t>
      </w:r>
      <w:r w:rsidRPr="00556756">
        <w:rPr>
          <w:rStyle w:val="StyleUnderline"/>
          <w:highlight w:val="cyan"/>
        </w:rPr>
        <w:t>exclude competitors</w:t>
      </w:r>
      <w:r w:rsidRPr="0091342C">
        <w:rPr>
          <w:sz w:val="14"/>
        </w:rPr>
        <w:t xml:space="preserve">, </w:t>
      </w:r>
      <w:r w:rsidRPr="00556756">
        <w:rPr>
          <w:rStyle w:val="StyleUnderline"/>
          <w:highlight w:val="cyan"/>
        </w:rPr>
        <w:t>under</w:t>
      </w:r>
      <w:r w:rsidRPr="0091342C">
        <w:rPr>
          <w:sz w:val="14"/>
        </w:rPr>
        <w:t xml:space="preserve"> current </w:t>
      </w:r>
      <w:r w:rsidRPr="00556756">
        <w:rPr>
          <w:rStyle w:val="StyleUnderline"/>
          <w:highlight w:val="cyan"/>
        </w:rPr>
        <w:t>antitrust</w:t>
      </w:r>
      <w:r w:rsidRPr="0091342C">
        <w:rPr>
          <w:sz w:val="14"/>
        </w:rPr>
        <w:t xml:space="preserve"> case law, </w:t>
      </w:r>
      <w:r w:rsidRPr="00556756">
        <w:rPr>
          <w:rStyle w:val="Emphasis"/>
          <w:highlight w:val="cyan"/>
        </w:rPr>
        <w:t xml:space="preserve">courts may have little recourse </w:t>
      </w:r>
      <w:r w:rsidRPr="0091342C">
        <w:rPr>
          <w:rStyle w:val="Emphasis"/>
        </w:rPr>
        <w:t>to prevent the</w:t>
      </w:r>
      <w:r>
        <w:rPr>
          <w:rStyle w:val="Emphasis"/>
        </w:rPr>
        <w:t xml:space="preserve"> </w:t>
      </w:r>
      <w:r w:rsidRPr="0091342C">
        <w:rPr>
          <w:rStyle w:val="Emphasis"/>
        </w:rPr>
        <w:t>conduct</w:t>
      </w:r>
      <w:r w:rsidRPr="0091342C">
        <w:rPr>
          <w:sz w:val="14"/>
        </w:rPr>
        <w:t xml:space="preserve">.434 If the decisions indeed are made independently, section 1 of the Sherman Act would not apply.435 Courts might be able to solve this problem by using Hemphill and Wu’s theory to find a section 2 “shared monopoly” violation where clearinghouse members exclude rivals in a manner that unreasonably harms competition. In the absence of such a solution, there is a risk that big banks can harm competition in the derivatives markets free from the threat of antitrust liability.436 </w:t>
      </w:r>
      <w:r w:rsidRPr="00556756">
        <w:rPr>
          <w:rStyle w:val="StyleUnderline"/>
          <w:highlight w:val="cyan"/>
        </w:rPr>
        <w:t>Structural regulation</w:t>
      </w:r>
      <w:r w:rsidRPr="0091342C">
        <w:rPr>
          <w:sz w:val="14"/>
        </w:rPr>
        <w:t xml:space="preserve"> of derivatives clearinghouses and exchanges </w:t>
      </w:r>
      <w:r w:rsidRPr="00556756">
        <w:rPr>
          <w:rStyle w:val="Emphasis"/>
          <w:highlight w:val="cyan"/>
        </w:rPr>
        <w:t>avoids the problems antitrust enforcement faces</w:t>
      </w:r>
      <w:r w:rsidRPr="0091342C">
        <w:rPr>
          <w:sz w:val="14"/>
        </w:rPr>
        <w:t xml:space="preserve"> in these markets. The risk that exclusionary conduct by clearinghouse members working through risk committees or otherwise might fall into gaps in the antitrust laws is much less worrisome if the big banks cannot control risk committees or other levers of power in derivatives clearinghouses and exchanges. Absent that control, </w:t>
      </w:r>
      <w:r w:rsidRPr="0091342C">
        <w:rPr>
          <w:sz w:val="14"/>
        </w:rPr>
        <w:lastRenderedPageBreak/>
        <w:t xml:space="preserve">the big banks will find it difficult to exclude rivals. </w:t>
      </w:r>
      <w:r w:rsidRPr="0091342C">
        <w:rPr>
          <w:rStyle w:val="StyleUnderline"/>
        </w:rPr>
        <w:t xml:space="preserve">The structural solution </w:t>
      </w:r>
      <w:r w:rsidRPr="00556756">
        <w:rPr>
          <w:rStyle w:val="StyleUnderline"/>
          <w:highlight w:val="cyan"/>
        </w:rPr>
        <w:t>would not</w:t>
      </w:r>
      <w:r>
        <w:rPr>
          <w:rStyle w:val="StyleUnderline"/>
        </w:rPr>
        <w:t xml:space="preserve"> </w:t>
      </w:r>
      <w:r w:rsidRPr="00556756">
        <w:rPr>
          <w:rStyle w:val="StyleUnderline"/>
          <w:highlight w:val="cyan"/>
        </w:rPr>
        <w:t>require relying on uncertain ex post regulatory enforcement</w:t>
      </w:r>
      <w:r w:rsidRPr="0091342C">
        <w:rPr>
          <w:rStyle w:val="StyleUnderline"/>
        </w:rPr>
        <w:t xml:space="preserve"> to ensure</w:t>
      </w:r>
      <w:r>
        <w:rPr>
          <w:rStyle w:val="StyleUnderline"/>
        </w:rPr>
        <w:t xml:space="preserve"> </w:t>
      </w:r>
      <w:r w:rsidRPr="0091342C">
        <w:rPr>
          <w:rStyle w:val="StyleUnderline"/>
        </w:rPr>
        <w:t>competition is protected.</w:t>
      </w:r>
      <w:r w:rsidRPr="0091342C">
        <w:rPr>
          <w:sz w:val="14"/>
        </w:rPr>
        <w:t xml:space="preserve"> </w:t>
      </w:r>
      <w:r w:rsidRPr="0091342C">
        <w:rPr>
          <w:rStyle w:val="StyleUnderline"/>
        </w:rPr>
        <w:t>Sufficiently strict ownership caps, governance</w:t>
      </w:r>
      <w:r>
        <w:rPr>
          <w:rStyle w:val="StyleUnderline"/>
        </w:rPr>
        <w:t xml:space="preserve"> </w:t>
      </w:r>
      <w:r w:rsidRPr="0091342C">
        <w:rPr>
          <w:rStyle w:val="StyleUnderline"/>
        </w:rPr>
        <w:t>restrictions, or other forms of structural regulation address the problem without</w:t>
      </w:r>
      <w:r>
        <w:rPr>
          <w:rStyle w:val="StyleUnderline"/>
        </w:rPr>
        <w:t xml:space="preserve"> </w:t>
      </w:r>
      <w:r w:rsidRPr="0091342C">
        <w:rPr>
          <w:rStyle w:val="StyleUnderline"/>
        </w:rPr>
        <w:t>active agency involvement.</w:t>
      </w:r>
      <w:r>
        <w:rPr>
          <w:rStyle w:val="StyleUnderline"/>
        </w:rPr>
        <w:t xml:space="preserve"> </w:t>
      </w:r>
      <w:r w:rsidRPr="0091342C">
        <w:rPr>
          <w:sz w:val="14"/>
        </w:rPr>
        <w:t xml:space="preserve">One potentially serious drawback to this structural approach was suggested in the big banks’ responses to the CFTC’s and SEC’s proposed conflicts-of-interest rules.437 It may prove difficult to convince big banks to contribute sufficient capital to clearinghouses over which they do not have ultimate control.438 Without big-bank contributions, clearinghouses may face a liquidity shortage and may not be able to serve their systemic risk function.439 It is unclear, however, how much of a problem this will pose in practice. Under the agencies’ proposed rules, for example, big banks still can own significant stakes in clearinghouses and exchanges.440 And as a group, big banks can own up to 40% or even 100% of a clearinghouse or exchange.441 True, the rules’ governance restrictions limit the big banks’ control,442 but even under the strictest of the proposed limits, they still could have a significant presence on most committees and the board of directors. There will be some profit to be made by owning part of a clearinghouse or exchange and there are other advantages to membership.443 In sum, the competition-related benefits of structural regulation are strong and the drawbacks speculative. There is another potentially compelling reason to prefer structural regulation to antitrust in this context: increased competition in derivatives trading may not always be beneficial. </w:t>
      </w:r>
      <w:r w:rsidRPr="0091342C">
        <w:rPr>
          <w:rStyle w:val="StyleUnderline"/>
        </w:rPr>
        <w:t>Contemporary</w:t>
      </w:r>
      <w:r w:rsidRPr="0091342C">
        <w:rPr>
          <w:sz w:val="14"/>
        </w:rPr>
        <w:t xml:space="preserve"> antitrust </w:t>
      </w:r>
      <w:r w:rsidRPr="0091342C">
        <w:rPr>
          <w:rStyle w:val="StyleUnderline"/>
        </w:rPr>
        <w:t>enforcement</w:t>
      </w:r>
      <w:r>
        <w:rPr>
          <w:rStyle w:val="StyleUnderline"/>
        </w:rPr>
        <w:t xml:space="preserve"> </w:t>
      </w:r>
      <w:r w:rsidRPr="0091342C">
        <w:rPr>
          <w:rStyle w:val="StyleUnderline"/>
        </w:rPr>
        <w:t>typically has one goal</w:t>
      </w:r>
      <w:r w:rsidRPr="0091342C">
        <w:rPr>
          <w:sz w:val="14"/>
        </w:rPr>
        <w:t xml:space="preserve">: </w:t>
      </w:r>
      <w:r w:rsidRPr="0091342C">
        <w:rPr>
          <w:rStyle w:val="StyleUnderline"/>
        </w:rPr>
        <w:t>eliminating unlawful barriers to competition to increase</w:t>
      </w:r>
      <w:r>
        <w:rPr>
          <w:rStyle w:val="StyleUnderline"/>
        </w:rPr>
        <w:t xml:space="preserve"> </w:t>
      </w:r>
      <w:r w:rsidRPr="0091342C">
        <w:rPr>
          <w:rStyle w:val="StyleUnderline"/>
        </w:rPr>
        <w:t>output of goods and services—thereby lowering prices—and spur innovation</w:t>
      </w:r>
      <w:r w:rsidRPr="0091342C">
        <w:rPr>
          <w:sz w:val="14"/>
        </w:rPr>
        <w:t xml:space="preserve">.444 In many markets, this goal may be in harmony with, or at least not inconsistent with, other public policy objectives. Markets for toxic products are an exception. Professor Daniel Crane has studied this issue with regard to the tobacco business.445 He observed that “[o]utput maximization remains the dominant goal of antitrust enforcement in the tobacco industry” and that “[i]n general, the antitrust establishment simply ignores the harmful nature of tobacco” when considering enforcement in that sector.446 </w:t>
      </w:r>
      <w:r w:rsidRPr="0091342C">
        <w:rPr>
          <w:rStyle w:val="StyleUnderline"/>
        </w:rPr>
        <w:t>To address this problem in antitrust</w:t>
      </w:r>
      <w:r w:rsidRPr="0091342C">
        <w:rPr>
          <w:sz w:val="14"/>
        </w:rPr>
        <w:t xml:space="preserve"> </w:t>
      </w:r>
      <w:r w:rsidRPr="0091342C">
        <w:rPr>
          <w:rStyle w:val="StyleUnderline"/>
        </w:rPr>
        <w:t>law</w:t>
      </w:r>
      <w:r w:rsidRPr="0091342C">
        <w:rPr>
          <w:sz w:val="14"/>
        </w:rPr>
        <w:t xml:space="preserve">, Crane identified what he termed “net-harm markets,” which he described as markets where “(1) [t]he consumption of the good at any level of output produces greater total internal and external costs than internal and external benefits; or (2) [a]t the output level determined by a competitive market, consumption of the good produces greater total costs than total benefits.”447 Crane conceded that it may be difficult to identify net-harm markets but suggested that one way to do so is to look to whether public policy, expressed through government statements and actions, evinces a consensus that output of a product is harmful.448 This is the case for tobacco products, and in Crane’s view it means that tobacco is a net-harm market, which “should be eligible for extraordinary antitrust treatment.”449 Crane advised that in “net-harm markets, the antitrust agencies and courts should apply the antitrust laws to pursue a goal of harm-reduction rather than one of output maximization” and that in cases where a public policy consensus exists to reduce consumption of a product, “the antitrust laws should not be used to increase that product’s consumption.”450 Are derivatives a net-harm market? As Crane noted, it is difficult to determine quantitatively if a market produces greater costs than benefits.451 There is persuasive evidence that the derivatives markets were responsible for a significant portion of the damage the 2008 financial crisis caused.452 That damage was enormous. The Government Accountability Office stated in 2013 that studies have shown the crisis caused between a “few trillion” and over $10 trillion in lost output and led to “large declines in employment, household wealth, and other economic indicators.”453 The derivatives markets also provide important economic benefits, however, allowing companies to hedge risks, thereby expanding the amount of available credit in the economy.454 Whether those benefits outweigh the harms derivatives already have caused and may cause in the future likely is impossible to say with mathematical certainty. To the extent Dodd-Frank represents a public policy consensus on the treatment of derivatives, it is that to reduce systemic risk the vast majority of derivatives should be traded on transparent exchanges and centrally cleared.455 Dodd-Frank accordingly is biased toward standardized swaps that can be exchange-traded and away from exotic swaps that might not qualify for exchange trading. Arguably, the Act also at least implicitly aims to reduce output of derivatives contracts. By pushing most derivatives trades to regulated exchanges and central clearinghouses, Dodd-Frank increases the chances that certain trades will not be consummated, either because regulators having seen them will bar them or because clearinghouses will reject either the derivatives trader or a specific trade.456 That being said, there is no explicit mandate in Dodd-Frank to reduce the overall output of derivatives trades similar to government pronouncements in the tobacco markets. Nonetheless, because certain derivatives may threaten systemic safety, derivatives markets potentially are net-harm markets for which antitrust, with its goal of increasing output and innovation, is an awkward fit. While tobacco products generally are considered uniformly harmful, derivatives contracts can be beneficial in many circumstances.457 The challenge is to discourage swaps that unduly increase systemic risk, while permitting or encouraging benign and beneficial swaps. Antitrust enforcers are not attuned to these distinctions and, indeed, are not concerned with them.458 Antitrust’s role is to increase output and innovation, not to pick and choose between financial products.459 Financial regulators are much better positioned to distinguish helpful and harmful swaps.460 Under Crane’s model, antitrust enforcers and courts would give the derivatives markets different antitrust treatment than non-net-harm markets.461 At least under current antitrust law and agency policy that approach seems unlikely to be implemented. The problem is avoided altogether, however, if competition issues in the derivatives markets are addressed by structural regulation with sector-regulator oversight, rather than antitrust enforcement.462 In this scheme, the structural regulations “perform[] the antitrust function” that sector regulators are unequipped for, freeing them to concentrate on their core competency—ensuring that the derivatives markets do not unduly increase systemic risk.463 In doing so, the sector regulators can judge how much competition and innovation is healthy in these markets and they can decide which swaps to promote (with the goal of increasing output and lowering price) and which to discourage. </w:t>
      </w:r>
      <w:r w:rsidRPr="0091342C">
        <w:rPr>
          <w:rStyle w:val="StyleUnderline"/>
        </w:rPr>
        <w:t>While</w:t>
      </w:r>
      <w:r w:rsidRPr="0091342C">
        <w:rPr>
          <w:sz w:val="14"/>
        </w:rPr>
        <w:t xml:space="preserve"> many </w:t>
      </w:r>
      <w:r w:rsidRPr="0091342C">
        <w:rPr>
          <w:rStyle w:val="StyleUnderline"/>
        </w:rPr>
        <w:t>regulated markets likely do not raise similar concerns about</w:t>
      </w:r>
      <w:r>
        <w:rPr>
          <w:rStyle w:val="StyleUnderline"/>
        </w:rPr>
        <w:t xml:space="preserve"> </w:t>
      </w:r>
      <w:r w:rsidRPr="0091342C">
        <w:rPr>
          <w:rStyle w:val="StyleUnderline"/>
        </w:rPr>
        <w:t xml:space="preserve">toxic products, the </w:t>
      </w:r>
      <w:r w:rsidRPr="00556756">
        <w:rPr>
          <w:rStyle w:val="StyleUnderline"/>
          <w:highlight w:val="cyan"/>
        </w:rPr>
        <w:t>advantages of structural regulation</w:t>
      </w:r>
      <w:r w:rsidRPr="0091342C">
        <w:rPr>
          <w:rStyle w:val="StyleUnderline"/>
        </w:rPr>
        <w:t xml:space="preserve"> </w:t>
      </w:r>
      <w:r w:rsidRPr="0091342C">
        <w:rPr>
          <w:sz w:val="14"/>
        </w:rPr>
        <w:t>we see in the derivatives sector nonetheless</w:t>
      </w:r>
      <w:r w:rsidRPr="0091342C">
        <w:rPr>
          <w:rStyle w:val="StyleUnderline"/>
        </w:rPr>
        <w:t xml:space="preserve"> </w:t>
      </w:r>
      <w:r w:rsidRPr="00556756">
        <w:rPr>
          <w:rStyle w:val="StyleUnderline"/>
          <w:highlight w:val="cyan"/>
        </w:rPr>
        <w:t>may be broadly relevant to</w:t>
      </w:r>
      <w:r w:rsidRPr="0091342C">
        <w:rPr>
          <w:rStyle w:val="StyleUnderline"/>
        </w:rPr>
        <w:t xml:space="preserve"> other </w:t>
      </w:r>
      <w:r w:rsidRPr="00556756">
        <w:rPr>
          <w:rStyle w:val="Emphasis"/>
          <w:highlight w:val="cyan"/>
        </w:rPr>
        <w:t>regulated markets where antitrust immunity</w:t>
      </w:r>
      <w:r w:rsidRPr="0091342C">
        <w:rPr>
          <w:rStyle w:val="StyleUnderline"/>
        </w:rPr>
        <w:t xml:space="preserve"> or displacement of antitrust </w:t>
      </w:r>
      <w:r w:rsidRPr="00556756">
        <w:rPr>
          <w:rStyle w:val="Emphasis"/>
          <w:highlight w:val="cyan"/>
        </w:rPr>
        <w:t>on regulatory grounds is a risk.</w:t>
      </w:r>
      <w:r w:rsidRPr="0091342C">
        <w:rPr>
          <w:sz w:val="14"/>
        </w:rPr>
        <w:t xml:space="preserve"> </w:t>
      </w:r>
      <w:r w:rsidRPr="00556756">
        <w:rPr>
          <w:rStyle w:val="StyleUnderline"/>
          <w:highlight w:val="cyan"/>
        </w:rPr>
        <w:t>In</w:t>
      </w:r>
      <w:r w:rsidRPr="0091342C">
        <w:rPr>
          <w:sz w:val="14"/>
        </w:rPr>
        <w:t xml:space="preserve"> the potential absence of antitrust enforcement in markets where the </w:t>
      </w:r>
      <w:r w:rsidRPr="00556756">
        <w:rPr>
          <w:rStyle w:val="StyleUnderline"/>
          <w:highlight w:val="cyan"/>
        </w:rPr>
        <w:t>sector regulators are unprepared o</w:t>
      </w:r>
      <w:r w:rsidRPr="0091342C">
        <w:rPr>
          <w:sz w:val="14"/>
        </w:rPr>
        <w:t xml:space="preserve">r unwilling to perform the antitrust function, </w:t>
      </w:r>
      <w:r w:rsidRPr="00556756">
        <w:rPr>
          <w:rStyle w:val="Emphasis"/>
          <w:highlight w:val="cyan"/>
        </w:rPr>
        <w:t>structural regulation can fill the gap</w:t>
      </w:r>
      <w:r w:rsidRPr="0091342C">
        <w:rPr>
          <w:sz w:val="14"/>
        </w:rPr>
        <w:t xml:space="preserve">. Some sector regulators may be willing and competent guardians of competition; when that is the case, there is less need to consider the structural alternative. But, </w:t>
      </w:r>
      <w:r w:rsidRPr="00556756">
        <w:rPr>
          <w:rStyle w:val="StyleUnderline"/>
          <w:highlight w:val="cyan"/>
        </w:rPr>
        <w:t>particularly in the financial markets</w:t>
      </w:r>
      <w:r w:rsidRPr="0091342C">
        <w:rPr>
          <w:rStyle w:val="StyleUnderline"/>
        </w:rPr>
        <w:t>,</w:t>
      </w:r>
      <w:r>
        <w:rPr>
          <w:rStyle w:val="StyleUnderline"/>
        </w:rPr>
        <w:t xml:space="preserve"> </w:t>
      </w:r>
      <w:r w:rsidRPr="0091342C">
        <w:rPr>
          <w:rStyle w:val="StyleUnderline"/>
        </w:rPr>
        <w:t>structural regulation should be considered a primary option when it is clear that</w:t>
      </w:r>
      <w:r>
        <w:rPr>
          <w:rStyle w:val="StyleUnderline"/>
        </w:rPr>
        <w:t xml:space="preserve"> </w:t>
      </w:r>
      <w:r w:rsidRPr="0091342C">
        <w:rPr>
          <w:rStyle w:val="StyleUnderline"/>
        </w:rPr>
        <w:t xml:space="preserve">the shadow of antitrust is receding. </w:t>
      </w:r>
    </w:p>
    <w:p w14:paraId="47D2E4E5" w14:textId="77777777" w:rsidR="00BC43CF" w:rsidRDefault="00BC43CF" w:rsidP="00BC43CF">
      <w:pPr>
        <w:pStyle w:val="Heading2"/>
      </w:pPr>
      <w:r>
        <w:lastRenderedPageBreak/>
        <w:t>4</w:t>
      </w:r>
    </w:p>
    <w:p w14:paraId="00A40780" w14:textId="77777777" w:rsidR="00BC43CF" w:rsidRDefault="00BC43CF" w:rsidP="00BC43CF">
      <w:pPr>
        <w:pStyle w:val="Heading4"/>
      </w:pPr>
      <w:r>
        <w:t xml:space="preserve">Trinko &amp; Credit Suisse are the </w:t>
      </w:r>
      <w:r w:rsidRPr="00003D80">
        <w:rPr>
          <w:u w:val="single"/>
        </w:rPr>
        <w:t>ultimate preservation of Chevron deference</w:t>
      </w:r>
      <w:r>
        <w:t>—overturning greenlights a flood of suits that strip agency interpretation authority. CP Avoids it</w:t>
      </w:r>
    </w:p>
    <w:p w14:paraId="2FC078F7" w14:textId="77777777" w:rsidR="00BC43CF" w:rsidRPr="00D82873" w:rsidRDefault="00BC43CF" w:rsidP="00BC43CF">
      <w:pPr>
        <w:rPr>
          <w:sz w:val="16"/>
        </w:rPr>
      </w:pPr>
      <w:r>
        <w:rPr>
          <w:rStyle w:val="Style13ptBold"/>
        </w:rPr>
        <w:t xml:space="preserve">Srago 3/16/21 </w:t>
      </w:r>
      <w:r w:rsidRPr="00D82873">
        <w:rPr>
          <w:sz w:val="16"/>
        </w:rPr>
        <w:t>(Josh Srago, EFF Legal Fellow, Why Can’t You Sue Your Broadband Monopoly? EFF (2021) https://www.eff.org/document/why-you-cant-sue-your-broadband-monopoly)</w:t>
      </w:r>
    </w:p>
    <w:p w14:paraId="05ED6FCE" w14:textId="77777777" w:rsidR="00BC43CF" w:rsidRPr="00D82873" w:rsidRDefault="00BC43CF" w:rsidP="00BC43CF">
      <w:pPr>
        <w:rPr>
          <w:rStyle w:val="StyleUnderline"/>
        </w:rPr>
      </w:pPr>
      <w:r w:rsidRPr="00556756">
        <w:rPr>
          <w:rStyle w:val="StyleUnderline"/>
          <w:highlight w:val="cyan"/>
        </w:rPr>
        <w:t>Where does this leave us in regards to the FCC</w:t>
      </w:r>
      <w:r w:rsidRPr="00D82873">
        <w:rPr>
          <w:sz w:val="16"/>
        </w:rPr>
        <w:t xml:space="preserve">, its oversight authority, and antitrust claims? </w:t>
      </w:r>
      <w:r w:rsidRPr="00556756">
        <w:rPr>
          <w:rStyle w:val="StyleUnderline"/>
          <w:highlight w:val="cyan"/>
        </w:rPr>
        <w:t>Under</w:t>
      </w:r>
      <w:r w:rsidRPr="00D82873">
        <w:rPr>
          <w:sz w:val="16"/>
        </w:rPr>
        <w:t xml:space="preserve"> the </w:t>
      </w:r>
      <w:r w:rsidRPr="00556756">
        <w:rPr>
          <w:rStyle w:val="StyleUnderline"/>
          <w:highlight w:val="cyan"/>
        </w:rPr>
        <w:t>Chevron</w:t>
      </w:r>
      <w:r w:rsidRPr="00D82873">
        <w:rPr>
          <w:sz w:val="16"/>
        </w:rPr>
        <w:t xml:space="preserve"> framework, </w:t>
      </w:r>
      <w:r w:rsidRPr="00D82873">
        <w:rPr>
          <w:rStyle w:val="StyleUnderline"/>
        </w:rPr>
        <w:t xml:space="preserve">unless Congress expressly spoke to a given issue in a statute discussing a regulated industry, </w:t>
      </w:r>
      <w:r w:rsidRPr="00556756">
        <w:rPr>
          <w:rStyle w:val="StyleUnderline"/>
          <w:highlight w:val="cyan"/>
        </w:rPr>
        <w:t>it will be left for the agency</w:t>
      </w:r>
      <w:r w:rsidRPr="00D82873">
        <w:rPr>
          <w:rStyle w:val="StyleUnderline"/>
        </w:rPr>
        <w:t xml:space="preserve"> granted oversight authority </w:t>
      </w:r>
      <w:r w:rsidRPr="00556756">
        <w:rPr>
          <w:rStyle w:val="StyleUnderline"/>
          <w:highlight w:val="cyan"/>
        </w:rPr>
        <w:t>to interpret the statute</w:t>
      </w:r>
      <w:r w:rsidRPr="00D82873">
        <w:rPr>
          <w:sz w:val="16"/>
        </w:rPr>
        <w:t xml:space="preserve">. So long as they do so reasonably, the </w:t>
      </w:r>
      <w:r w:rsidRPr="00556756">
        <w:rPr>
          <w:rStyle w:val="Emphasis"/>
          <w:highlight w:val="cyan"/>
        </w:rPr>
        <w:t>courts will defer</w:t>
      </w:r>
      <w:r w:rsidRPr="00D82873">
        <w:rPr>
          <w:sz w:val="16"/>
        </w:rPr>
        <w:t xml:space="preserve"> to the agency’s interpretation and judgment. The 1996 Act provides for specific rules for telecommunications service providers. </w:t>
      </w:r>
      <w:r w:rsidRPr="00556756">
        <w:rPr>
          <w:rStyle w:val="StyleUnderline"/>
          <w:highlight w:val="cyan"/>
        </w:rPr>
        <w:t>Under Trinko</w:t>
      </w:r>
      <w:r w:rsidRPr="00D82873">
        <w:rPr>
          <w:sz w:val="16"/>
        </w:rPr>
        <w:t xml:space="preserve">, </w:t>
      </w:r>
      <w:r w:rsidRPr="00556756">
        <w:rPr>
          <w:rStyle w:val="StyleUnderline"/>
          <w:highlight w:val="cyan"/>
        </w:rPr>
        <w:t>and</w:t>
      </w:r>
      <w:r w:rsidRPr="00D82873">
        <w:rPr>
          <w:sz w:val="16"/>
        </w:rPr>
        <w:t xml:space="preserve"> its expansion in </w:t>
      </w:r>
      <w:r w:rsidRPr="00556756">
        <w:rPr>
          <w:rStyle w:val="StyleUnderline"/>
          <w:highlight w:val="cyan"/>
        </w:rPr>
        <w:t>Credit Suisse</w:t>
      </w:r>
      <w:r w:rsidRPr="00D82873">
        <w:rPr>
          <w:sz w:val="16"/>
        </w:rPr>
        <w:t>, we find that “</w:t>
      </w:r>
      <w:r w:rsidRPr="00556756">
        <w:rPr>
          <w:rStyle w:val="StyleUnderline"/>
          <w:highlight w:val="cyan"/>
        </w:rPr>
        <w:t>the</w:t>
      </w:r>
      <w:r w:rsidRPr="00D82873">
        <w:rPr>
          <w:sz w:val="16"/>
        </w:rPr>
        <w:t xml:space="preserve"> Supreme </w:t>
      </w:r>
      <w:r w:rsidRPr="00556756">
        <w:rPr>
          <w:rStyle w:val="StyleUnderline"/>
          <w:highlight w:val="cyan"/>
        </w:rPr>
        <w:t>Court's decision prevents</w:t>
      </w:r>
      <w:r w:rsidRPr="00D82873">
        <w:rPr>
          <w:sz w:val="16"/>
        </w:rPr>
        <w:t xml:space="preserve"> . . . </w:t>
      </w:r>
      <w:r w:rsidRPr="00556756">
        <w:rPr>
          <w:rStyle w:val="StyleUnderline"/>
          <w:highlight w:val="cyan"/>
        </w:rPr>
        <w:t>courts from engaging in</w:t>
      </w:r>
      <w:r w:rsidRPr="00D82873">
        <w:rPr>
          <w:sz w:val="16"/>
        </w:rPr>
        <w:t xml:space="preserve"> [an </w:t>
      </w:r>
      <w:r w:rsidRPr="00556756">
        <w:rPr>
          <w:rStyle w:val="StyleUnderline"/>
          <w:highlight w:val="cyan"/>
        </w:rPr>
        <w:t>antitrust</w:t>
      </w:r>
      <w:r w:rsidRPr="00D82873">
        <w:rPr>
          <w:sz w:val="16"/>
        </w:rPr>
        <w:t xml:space="preserve">] inquiry </w:t>
      </w:r>
      <w:r w:rsidRPr="00D82873">
        <w:rPr>
          <w:rStyle w:val="StyleUnderline"/>
        </w:rPr>
        <w:t>at all for claims that push the boundaries of antitrust in the context of a regulated industry</w:t>
      </w:r>
      <w:r w:rsidRPr="00D82873">
        <w:rPr>
          <w:sz w:val="16"/>
        </w:rPr>
        <w:t xml:space="preserve">.”47 </w:t>
      </w:r>
      <w:r w:rsidRPr="00D82873">
        <w:rPr>
          <w:rStyle w:val="StyleUnderline"/>
        </w:rPr>
        <w:t>Telecom</w:t>
      </w:r>
      <w:r w:rsidRPr="00D82873">
        <w:rPr>
          <w:sz w:val="16"/>
        </w:rPr>
        <w:t xml:space="preserve">munications </w:t>
      </w:r>
      <w:r w:rsidRPr="00D82873">
        <w:rPr>
          <w:rStyle w:val="StyleUnderline"/>
        </w:rPr>
        <w:t>service providers must work with the FCC in order to offer the services in compliance with the 1996 Act and any other rules or regulations laid down by the FCC</w:t>
      </w:r>
      <w:r w:rsidRPr="00D82873">
        <w:rPr>
          <w:sz w:val="16"/>
        </w:rPr>
        <w:t xml:space="preserve">. </w:t>
      </w:r>
      <w:r w:rsidRPr="00D82873">
        <w:rPr>
          <w:rStyle w:val="StyleUnderline"/>
        </w:rPr>
        <w:t>As a result of telecommunications being a regulated market with agency oversight, including the ability to monitor for anticompetitive behavior and enforce penalties for such behavior, the courts will defer to the FCC’s conclusions. Howard Shelanski, former Director of the Federal Trade Commission’s (FTC’s) Bureau of Economics put it most succinctly:</w:t>
      </w:r>
    </w:p>
    <w:p w14:paraId="00E6E92D" w14:textId="77777777" w:rsidR="00BC43CF" w:rsidRPr="00D82873" w:rsidRDefault="00BC43CF" w:rsidP="00BC43CF">
      <w:pPr>
        <w:ind w:left="720"/>
        <w:rPr>
          <w:sz w:val="16"/>
        </w:rPr>
      </w:pPr>
      <w:r w:rsidRPr="00D82873">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358C0913" w14:textId="77777777" w:rsidR="00BC43CF" w:rsidRPr="00D82873" w:rsidRDefault="00BC43CF" w:rsidP="00BC43CF">
      <w:pPr>
        <w:rPr>
          <w:sz w:val="16"/>
        </w:rPr>
      </w:pPr>
      <w:r w:rsidRPr="00556756">
        <w:rPr>
          <w:rStyle w:val="StyleUnderline"/>
          <w:highlight w:val="cyan"/>
        </w:rPr>
        <w:t>The Court’s creation of antitrust immunity</w:t>
      </w:r>
      <w:r w:rsidRPr="00D82873">
        <w:rPr>
          <w:sz w:val="16"/>
        </w:rPr>
        <w:t xml:space="preserve"> for regulated industries </w:t>
      </w:r>
      <w:r w:rsidRPr="00556756">
        <w:rPr>
          <w:rStyle w:val="StyleUnderline"/>
          <w:highlight w:val="cyan"/>
        </w:rPr>
        <w:t>extends the premise that if an antitrust claim were to include conduct that has been approved by the regulating</w:t>
      </w:r>
      <w:r w:rsidRPr="00D82873">
        <w:rPr>
          <w:rStyle w:val="StyleUnderline"/>
        </w:rPr>
        <w:t xml:space="preserve"> </w:t>
      </w:r>
      <w:r w:rsidRPr="00556756">
        <w:rPr>
          <w:rStyle w:val="StyleUnderline"/>
          <w:highlight w:val="cyan"/>
        </w:rPr>
        <w:t>agency</w:t>
      </w:r>
      <w:r w:rsidRPr="00D82873">
        <w:rPr>
          <w:rStyle w:val="StyleUnderline"/>
        </w:rPr>
        <w:t xml:space="preserve">, </w:t>
      </w:r>
      <w:r w:rsidRPr="00556756">
        <w:rPr>
          <w:rStyle w:val="StyleUnderline"/>
          <w:highlight w:val="cyan"/>
        </w:rPr>
        <w:t>any such enforcement</w:t>
      </w:r>
      <w:r w:rsidRPr="00D82873">
        <w:rPr>
          <w:rStyle w:val="StyleUnderline"/>
        </w:rPr>
        <w:t xml:space="preserve"> of antitrust laws </w:t>
      </w:r>
      <w:r w:rsidRPr="00556756">
        <w:rPr>
          <w:rStyle w:val="Emphasis"/>
          <w:highlight w:val="cyan"/>
        </w:rPr>
        <w:t>could be contrary to the enforced regulatory regime</w:t>
      </w:r>
      <w:r w:rsidRPr="00D82873">
        <w:rPr>
          <w:sz w:val="16"/>
        </w:rPr>
        <w:t xml:space="preserve">. </w:t>
      </w:r>
      <w:r w:rsidRPr="00D82873">
        <w:rPr>
          <w:rStyle w:val="StyleUnderline"/>
        </w:rPr>
        <w:t>The FTC drew upon this comparison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w:t>
      </w:r>
      <w:r w:rsidRPr="00D82873">
        <w:rPr>
          <w:sz w:val="16"/>
        </w:rPr>
        <w:t xml:space="preserve">.”49 And further that, “the complaint must make clear that the claims alleged do not rest on impermissible inferences from protected conduct. </w:t>
      </w:r>
      <w:r w:rsidRPr="00556756">
        <w:rPr>
          <w:rStyle w:val="Emphasis"/>
          <w:highlight w:val="cyan"/>
        </w:rPr>
        <w:t>A court should not permit discovery to go forward as a fishing expedition based on conclusory or ambiguous allegations</w:t>
      </w:r>
      <w:r w:rsidRPr="00D82873">
        <w:rPr>
          <w:sz w:val="16"/>
        </w:rPr>
        <w:t xml:space="preserve"> </w:t>
      </w:r>
      <w:r w:rsidRPr="00D82873">
        <w:rPr>
          <w:rStyle w:val="StyleUnderline"/>
        </w:rPr>
        <w:t>that focus on immune conduct.</w:t>
      </w:r>
      <w:r w:rsidRPr="00D82873">
        <w:rPr>
          <w:sz w:val="16"/>
        </w:rPr>
        <w:t xml:space="preserve">”50 </w:t>
      </w:r>
      <w:r w:rsidRPr="00556756">
        <w:rPr>
          <w:rStyle w:val="StyleUnderline"/>
          <w:highlight w:val="cyan"/>
        </w:rPr>
        <w:t>The Court agreed</w:t>
      </w:r>
      <w:r w:rsidRPr="00D82873">
        <w:rPr>
          <w:rStyle w:val="StyleUnderline"/>
        </w:rPr>
        <w:t xml:space="preserve">, stating that in order for the antitrust suit to be allowed, </w:t>
      </w:r>
      <w:r w:rsidRPr="00556756">
        <w:rPr>
          <w:rStyle w:val="StyleUnderline"/>
          <w:highlight w:val="cyan"/>
        </w:rPr>
        <w:t>there must be</w:t>
      </w:r>
      <w:r w:rsidRPr="00D82873">
        <w:rPr>
          <w:rStyle w:val="StyleUnderline"/>
        </w:rPr>
        <w:t>, “</w:t>
      </w:r>
      <w:r w:rsidRPr="00556756">
        <w:rPr>
          <w:rStyle w:val="Emphasis"/>
          <w:highlight w:val="cyan"/>
        </w:rPr>
        <w:t>a plain repugnancy between . . . antitrust claims and the federal . . . law.”</w:t>
      </w:r>
      <w:r w:rsidRPr="00D82873">
        <w:rPr>
          <w:sz w:val="16"/>
        </w:rPr>
        <w:t>51 Therefore, if the FCC establishes regulations that dictate that 1996 Act’s competition policies are no longer applicable under its regulatory structure, the Court will be required to dismiss an antitrust claim as being implicitly precluded under the telecommunications laws, as to do otherwise would violate the authorized regulatory regime.</w:t>
      </w:r>
    </w:p>
    <w:p w14:paraId="5844F60E" w14:textId="77777777" w:rsidR="00BC43CF" w:rsidRPr="00256D64" w:rsidRDefault="00BC43CF" w:rsidP="00BC43CF">
      <w:pPr>
        <w:pStyle w:val="Heading4"/>
        <w:rPr>
          <w:u w:val="single"/>
        </w:rPr>
      </w:pPr>
      <w:r>
        <w:t>Nuke war</w:t>
      </w:r>
    </w:p>
    <w:p w14:paraId="68A0641B" w14:textId="77777777" w:rsidR="00BC43CF" w:rsidRPr="00256D64" w:rsidRDefault="00BC43CF" w:rsidP="00BC43CF">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w:t>
      </w:r>
      <w:r w:rsidRPr="00256D64">
        <w:lastRenderedPageBreak/>
        <w:t>Need For Strong, Stable and Sound Intellectual Property Protection and Policies: Why It Really Matters”, IP Insight, June 2016, p. 12-14 [language modified] [abbreviations in brackets]</w:t>
      </w:r>
    </w:p>
    <w:p w14:paraId="6C2D44A9" w14:textId="77777777" w:rsidR="00BC43CF" w:rsidRPr="00256D64" w:rsidRDefault="00BC43CF" w:rsidP="00BC43CF">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556756">
        <w:rPr>
          <w:rStyle w:val="Emphasis"/>
          <w:sz w:val="24"/>
          <w:highlight w:val="cyan"/>
        </w:rPr>
        <w:t>greater global</w:t>
      </w:r>
      <w:r w:rsidRPr="00256D64">
        <w:rPr>
          <w:rStyle w:val="Emphasis"/>
          <w:sz w:val="24"/>
        </w:rPr>
        <w:t xml:space="preserve"> unity, </w:t>
      </w:r>
      <w:r w:rsidRPr="00556756">
        <w:rPr>
          <w:rStyle w:val="Emphasis"/>
          <w:sz w:val="24"/>
          <w:highlight w:val="cyan"/>
        </w:rPr>
        <w:t>cooperation</w:t>
      </w:r>
      <w:r w:rsidRPr="00256D64">
        <w:rPr>
          <w:rStyle w:val="Emphasis"/>
          <w:sz w:val="24"/>
        </w:rPr>
        <w:t xml:space="preserve"> and communication</w:t>
      </w:r>
      <w:r w:rsidRPr="00256D64">
        <w:rPr>
          <w:sz w:val="16"/>
        </w:rPr>
        <w:t xml:space="preserve">, which were, and </w:t>
      </w:r>
      <w:r w:rsidRPr="00556756">
        <w:rPr>
          <w:rStyle w:val="StyleUnderline"/>
          <w:highlight w:val="cyan"/>
        </w:rPr>
        <w:t xml:space="preserve">could be, achieved by advances in </w:t>
      </w:r>
      <w:r w:rsidRPr="00556756">
        <w:rPr>
          <w:rStyle w:val="Emphasis"/>
          <w:highlight w:val="cyan"/>
        </w:rPr>
        <w:t>tech</w:t>
      </w:r>
      <w:r w:rsidRPr="00256D64">
        <w:rPr>
          <w:rStyle w:val="StyleUnderline"/>
        </w:rPr>
        <w:t>nology</w:t>
      </w:r>
      <w:r w:rsidRPr="00256D64">
        <w:rPr>
          <w:sz w:val="16"/>
        </w:rPr>
        <w:t>. And, as noted in the excerpt, he championed “the creative energy of men.”</w:t>
      </w:r>
    </w:p>
    <w:p w14:paraId="1FAFF3F8" w14:textId="77777777" w:rsidR="00BC43CF" w:rsidRPr="00256D64" w:rsidRDefault="00BC43CF" w:rsidP="00BC43CF">
      <w:pPr>
        <w:rPr>
          <w:sz w:val="16"/>
        </w:rPr>
      </w:pPr>
      <w:r w:rsidRPr="00256D64">
        <w:rPr>
          <w:sz w:val="16"/>
        </w:rPr>
        <w:t>Intellectual Property in “Interesting Times”</w:t>
      </w:r>
    </w:p>
    <w:p w14:paraId="3C2F2C36" w14:textId="77777777" w:rsidR="00BC43CF" w:rsidRPr="00256D64" w:rsidRDefault="00BC43CF" w:rsidP="00BC43CF">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78BFF984" w14:textId="77777777" w:rsidR="00BC43CF" w:rsidRPr="00256D64" w:rsidRDefault="00BC43CF" w:rsidP="00BC43CF">
      <w:pPr>
        <w:rPr>
          <w:sz w:val="16"/>
        </w:rPr>
      </w:pPr>
      <w:r w:rsidRPr="00256D64">
        <w:rPr>
          <w:sz w:val="16"/>
        </w:rPr>
        <w:t>The Changes In Intellectual Property Law</w:t>
      </w:r>
    </w:p>
    <w:p w14:paraId="77D43E5A" w14:textId="77777777" w:rsidR="00BC43CF" w:rsidRPr="00256D64" w:rsidRDefault="00BC43CF" w:rsidP="00BC43CF">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2468F736" w14:textId="77777777" w:rsidR="00BC43CF" w:rsidRPr="00256D64" w:rsidRDefault="00BC43CF" w:rsidP="00BC43CF">
      <w:pPr>
        <w:rPr>
          <w:sz w:val="16"/>
        </w:rPr>
      </w:pPr>
      <w:r w:rsidRPr="00256D64">
        <w:rPr>
          <w:sz w:val="16"/>
        </w:rPr>
        <w:t xml:space="preserve">Without engaging in “chicken and egg” analysis, it is sufficient to observe that </w:t>
      </w:r>
      <w:r w:rsidRPr="00556756">
        <w:rPr>
          <w:rStyle w:val="Emphasis"/>
          <w:highlight w:val="cyan"/>
        </w:rPr>
        <w:t>tech</w:t>
      </w:r>
      <w:r w:rsidRPr="00256D64">
        <w:rPr>
          <w:rStyle w:val="Emphasis"/>
        </w:rPr>
        <w:t xml:space="preserve">nological </w:t>
      </w:r>
      <w:r w:rsidRPr="00556756">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556756">
        <w:rPr>
          <w:rStyle w:val="Emphasis"/>
          <w:highlight w:val="cyan"/>
        </w:rPr>
        <w:t>globalization</w:t>
      </w:r>
      <w:r w:rsidRPr="00556756">
        <w:rPr>
          <w:rStyle w:val="StyleUnderline"/>
          <w:highlight w:val="cyan"/>
        </w:rPr>
        <w:t xml:space="preserve">, </w:t>
      </w:r>
      <w:r w:rsidRPr="00556756">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556756">
        <w:rPr>
          <w:rStyle w:val="StyleUnderline"/>
          <w:highlight w:val="cyan"/>
        </w:rPr>
        <w:t xml:space="preserve">and </w:t>
      </w:r>
      <w:r w:rsidRPr="00556756">
        <w:rPr>
          <w:rStyle w:val="Emphasis"/>
          <w:highlight w:val="cyan"/>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556756">
        <w:rPr>
          <w:rStyle w:val="StyleUnderline"/>
          <w:highlight w:val="cyan"/>
        </w:rPr>
        <w:t>combined to create</w:t>
      </w:r>
      <w:r w:rsidRPr="00256D64">
        <w:rPr>
          <w:rStyle w:val="StyleUnderline"/>
        </w:rPr>
        <w:t xml:space="preserve"> the </w:t>
      </w:r>
      <w:r w:rsidRPr="00556756">
        <w:rPr>
          <w:rStyle w:val="StyleUnderline"/>
          <w:highlight w:val="cyan"/>
        </w:rPr>
        <w:t>“interesting times” for</w:t>
      </w:r>
      <w:r w:rsidRPr="00256D64">
        <w:rPr>
          <w:rStyle w:val="StyleUnderline"/>
        </w:rPr>
        <w:t xml:space="preserve"> the United States </w:t>
      </w:r>
      <w:r w:rsidRPr="00556756">
        <w:rPr>
          <w:rStyle w:val="StyleUnderline"/>
          <w:highlight w:val="cyan"/>
        </w:rPr>
        <w:t>[IP]</w:t>
      </w:r>
      <w:r w:rsidRPr="00256D64">
        <w:rPr>
          <w:rStyle w:val="StyleUnderline"/>
        </w:rPr>
        <w:t xml:space="preserve"> intellectual property laws</w:t>
      </w:r>
      <w:r w:rsidRPr="00256D64">
        <w:rPr>
          <w:sz w:val="16"/>
        </w:rPr>
        <w:t>.</w:t>
      </w:r>
    </w:p>
    <w:p w14:paraId="69E09779" w14:textId="77777777" w:rsidR="00BC43CF" w:rsidRPr="00256D64" w:rsidRDefault="00BC43CF" w:rsidP="00BC43CF">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556756">
        <w:rPr>
          <w:rStyle w:val="StyleUnderline"/>
          <w:highlight w:val="cyan"/>
        </w:rPr>
        <w:t>existential threats remain</w:t>
      </w:r>
      <w:r w:rsidRPr="00256D64">
        <w:rPr>
          <w:rStyle w:val="StyleUnderline"/>
        </w:rPr>
        <w:t xml:space="preserve"> the same (</w:t>
      </w:r>
      <w:r w:rsidRPr="00556756">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556756">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556756">
        <w:rPr>
          <w:rStyle w:val="Emphasis"/>
          <w:sz w:val="24"/>
          <w:highlight w:val="cyan"/>
        </w:rPr>
        <w:t>disease</w:t>
      </w:r>
      <w:r w:rsidRPr="00256D64">
        <w:rPr>
          <w:rStyle w:val="StyleUnderline"/>
        </w:rPr>
        <w:t xml:space="preserve">) and some are new ([hu]manmade disease, greater awareness of </w:t>
      </w:r>
      <w:r w:rsidRPr="00556756">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556756">
        <w:rPr>
          <w:rStyle w:val="Emphasis"/>
          <w:sz w:val="24"/>
          <w:highlight w:val="cyan"/>
        </w:rPr>
        <w:t>genetic manipulation</w:t>
      </w:r>
      <w:r w:rsidRPr="00556756">
        <w:rPr>
          <w:rStyle w:val="Style13ptBold"/>
          <w:sz w:val="24"/>
          <w:highlight w:val="cyan"/>
        </w:rPr>
        <w:t xml:space="preserve"> </w:t>
      </w:r>
      <w:r w:rsidRPr="00556756">
        <w:rPr>
          <w:rStyle w:val="StyleUnderline"/>
          <w:highlight w:val="cyan"/>
        </w:rPr>
        <w:t xml:space="preserve">and </w:t>
      </w:r>
      <w:r w:rsidRPr="00556756">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681FFA63" w14:textId="77777777" w:rsidR="00BC43CF" w:rsidRPr="00256D64" w:rsidRDefault="00BC43CF" w:rsidP="00BC43CF">
      <w:pPr>
        <w:rPr>
          <w:sz w:val="16"/>
        </w:rPr>
      </w:pPr>
      <w:r w:rsidRPr="00256D64">
        <w:rPr>
          <w:sz w:val="16"/>
        </w:rPr>
        <w:t xml:space="preserve">Apropos the creative energy of man, </w:t>
      </w:r>
      <w:r w:rsidRPr="00556756">
        <w:rPr>
          <w:rStyle w:val="StyleUnderline"/>
          <w:highlight w:val="cyan"/>
        </w:rPr>
        <w:t>there is a</w:t>
      </w:r>
      <w:r w:rsidRPr="00256D64">
        <w:rPr>
          <w:rStyle w:val="StyleUnderline"/>
        </w:rPr>
        <w:t xml:space="preserve"> non-coincidental </w:t>
      </w:r>
      <w:r w:rsidRPr="00556756">
        <w:rPr>
          <w:rStyle w:val="StyleUnderline"/>
          <w:highlight w:val="cyan"/>
        </w:rPr>
        <w:t>congruence</w:t>
      </w:r>
      <w:r w:rsidRPr="00256D64">
        <w:rPr>
          <w:rStyle w:val="StyleUnderline"/>
        </w:rPr>
        <w:t xml:space="preserve"> and convergence </w:t>
      </w:r>
      <w:r w:rsidRPr="00556756">
        <w:rPr>
          <w:rStyle w:val="StyleUnderline"/>
          <w:highlight w:val="cyan"/>
        </w:rPr>
        <w:t>of activity</w:t>
      </w:r>
      <w:r w:rsidRPr="00256D64">
        <w:rPr>
          <w:rStyle w:val="StyleUnderline"/>
        </w:rPr>
        <w:t xml:space="preserve"> across and among the three branches of government, occurring almost simultaneously </w:t>
      </w:r>
      <w:r w:rsidRPr="00556756">
        <w:rPr>
          <w:rStyle w:val="StyleUnderline"/>
          <w:highlight w:val="cyan"/>
        </w:rPr>
        <w:t>with the</w:t>
      </w:r>
      <w:r w:rsidRPr="00256D64">
        <w:rPr>
          <w:rStyle w:val="StyleUnderline"/>
        </w:rPr>
        <w:t xml:space="preserve"> congruence and convergence of the </w:t>
      </w:r>
      <w:r w:rsidRPr="00556756">
        <w:rPr>
          <w:rStyle w:val="StyleUnderline"/>
          <w:highlight w:val="cyan"/>
        </w:rPr>
        <w:t>rapid</w:t>
      </w:r>
      <w:r w:rsidRPr="00256D64">
        <w:rPr>
          <w:rStyle w:val="StyleUnderline"/>
        </w:rPr>
        <w:t xml:space="preserve"> developments of technological </w:t>
      </w:r>
      <w:r w:rsidRPr="00556756">
        <w:rPr>
          <w:rStyle w:val="StyleUnderline"/>
          <w:highlight w:val="cyan"/>
        </w:rPr>
        <w:t>innovation across</w:t>
      </w:r>
      <w:r w:rsidRPr="00256D64">
        <w:rPr>
          <w:rStyle w:val="StyleUnderline"/>
        </w:rPr>
        <w:t xml:space="preserve"> various scientific </w:t>
      </w:r>
      <w:r w:rsidRPr="00556756">
        <w:rPr>
          <w:rStyle w:val="StyleUnderline"/>
          <w:highlight w:val="cyan"/>
        </w:rPr>
        <w:t>disciplines</w:t>
      </w:r>
      <w:r w:rsidRPr="00256D64">
        <w:rPr>
          <w:rStyle w:val="StyleUnderline"/>
        </w:rPr>
        <w:t xml:space="preserve"> and the information age, </w:t>
      </w:r>
      <w:r w:rsidRPr="00556756">
        <w:rPr>
          <w:rStyle w:val="StyleUnderline"/>
          <w:highlight w:val="cyan"/>
        </w:rPr>
        <w:t>reflected in</w:t>
      </w:r>
      <w:r w:rsidRPr="00256D64">
        <w:rPr>
          <w:rStyle w:val="StyleUnderline"/>
        </w:rPr>
        <w:t xml:space="preserve"> the transformation of the </w:t>
      </w:r>
      <w:r w:rsidRPr="00556756">
        <w:rPr>
          <w:rStyle w:val="StyleUnderline"/>
          <w:highlight w:val="cyan"/>
        </w:rPr>
        <w:t>[IP]</w:t>
      </w:r>
      <w:r w:rsidRPr="00256D64">
        <w:rPr>
          <w:rStyle w:val="StyleUnderline"/>
        </w:rPr>
        <w:t xml:space="preserve"> intellectual property </w:t>
      </w:r>
      <w:r w:rsidRPr="00556756">
        <w:rPr>
          <w:rStyle w:val="StyleUnderline"/>
          <w:highlight w:val="cyan"/>
        </w:rPr>
        <w:t>laws</w:t>
      </w:r>
      <w:r w:rsidRPr="00256D64">
        <w:rPr>
          <w:rStyle w:val="StyleUnderline"/>
        </w:rPr>
        <w:t xml:space="preserve"> in the United States</w:t>
      </w:r>
      <w:r w:rsidRPr="00256D64">
        <w:rPr>
          <w:sz w:val="16"/>
        </w:rPr>
        <w:t>.</w:t>
      </w:r>
    </w:p>
    <w:p w14:paraId="2DD5845A" w14:textId="77777777" w:rsidR="00BC43CF" w:rsidRPr="00256D64" w:rsidRDefault="00BC43CF" w:rsidP="00BC43CF">
      <w:pPr>
        <w:rPr>
          <w:sz w:val="14"/>
        </w:rPr>
      </w:pPr>
      <w:r w:rsidRPr="00256D64">
        <w:rPr>
          <w:sz w:val="14"/>
        </w:rPr>
        <w:t>Patents</w:t>
      </w:r>
    </w:p>
    <w:p w14:paraId="7343491C" w14:textId="77777777" w:rsidR="00BC43CF" w:rsidRPr="00256D64" w:rsidRDefault="00BC43CF" w:rsidP="00BC43CF">
      <w:pPr>
        <w:rPr>
          <w:sz w:val="14"/>
        </w:rPr>
      </w:pPr>
      <w:r w:rsidRPr="00256D64">
        <w:rPr>
          <w:rStyle w:val="StyleUnderline"/>
        </w:rPr>
        <w:lastRenderedPageBreak/>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77589DE5" w14:textId="77777777" w:rsidR="00BC43CF" w:rsidRPr="00256D64" w:rsidRDefault="00BC43CF" w:rsidP="00BC43CF">
      <w:pPr>
        <w:rPr>
          <w:rStyle w:val="StyleUnderline"/>
        </w:rPr>
      </w:pPr>
      <w:r w:rsidRPr="00256D64">
        <w:rPr>
          <w:sz w:val="14"/>
        </w:rPr>
        <w:t xml:space="preserve">The 113th and 114th Congress grappled with newly proposed </w:t>
      </w:r>
      <w:r w:rsidRPr="00556756">
        <w:rPr>
          <w:rStyle w:val="StyleUnderline"/>
          <w:highlight w:val="cyan"/>
        </w:rPr>
        <w:t>patent law</w:t>
      </w:r>
      <w:r w:rsidRPr="00256D64">
        <w:rPr>
          <w:sz w:val="14"/>
        </w:rPr>
        <w:t xml:space="preserve"> reforms that, if enacted, may present additional tectonic shifts in the patent law. Major provisions of the proposals </w:t>
      </w:r>
      <w:r w:rsidRPr="00556756">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556756">
        <w:rPr>
          <w:rStyle w:val="Emphasis"/>
          <w:highlight w:val="cyan"/>
        </w:rPr>
        <w:t>district court litigation</w:t>
      </w:r>
      <w:r w:rsidRPr="00556756">
        <w:rPr>
          <w:rStyle w:val="StyleUnderline"/>
          <w:highlight w:val="cyan"/>
        </w:rPr>
        <w:t xml:space="preserve"> concerning</w:t>
      </w:r>
      <w:r w:rsidRPr="00256D64">
        <w:rPr>
          <w:rStyle w:val="StyleUnderline"/>
        </w:rPr>
        <w:t xml:space="preserve"> patent </w:t>
      </w:r>
      <w:r w:rsidRPr="00556756">
        <w:rPr>
          <w:rStyle w:val="Emphasis"/>
          <w:highlight w:val="cyan"/>
        </w:rPr>
        <w:t>validity</w:t>
      </w:r>
      <w:r w:rsidRPr="00256D64">
        <w:rPr>
          <w:rStyle w:val="StyleUnderline"/>
        </w:rPr>
        <w:t>.</w:t>
      </w:r>
    </w:p>
    <w:p w14:paraId="1DAE5B98" w14:textId="77777777" w:rsidR="00BC43CF" w:rsidRPr="00256D64" w:rsidRDefault="00BC43CF" w:rsidP="00BC43CF">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44FCA45E" w14:textId="77777777" w:rsidR="00BC43CF" w:rsidRPr="00256D64" w:rsidRDefault="00BC43CF" w:rsidP="00BC43CF">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2B3A954C" w14:textId="77777777" w:rsidR="00BC43CF" w:rsidRPr="00256D64" w:rsidRDefault="00BC43CF" w:rsidP="00BC43CF">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17E54B6" w14:textId="77777777" w:rsidR="00BC43CF" w:rsidRPr="00256D64" w:rsidRDefault="00BC43CF" w:rsidP="00BC43CF">
      <w:pPr>
        <w:rPr>
          <w:rStyle w:val="StyleUnderline"/>
        </w:rPr>
      </w:pPr>
      <w:r w:rsidRPr="00256D64">
        <w:rPr>
          <w:rStyle w:val="StyleUnderline"/>
        </w:rPr>
        <w:t>Copyrights</w:t>
      </w:r>
    </w:p>
    <w:p w14:paraId="66848442" w14:textId="77777777" w:rsidR="00BC43CF" w:rsidRPr="00256D64" w:rsidRDefault="00BC43CF" w:rsidP="00BC43CF">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04D2D663" w14:textId="77777777" w:rsidR="00BC43CF" w:rsidRPr="00256D64" w:rsidRDefault="00BC43CF" w:rsidP="00BC43CF">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7773CF4" w14:textId="77777777" w:rsidR="00BC43CF" w:rsidRPr="00256D64" w:rsidRDefault="00BC43CF" w:rsidP="00BC43CF">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246A1DD5" w14:textId="77777777" w:rsidR="00BC43CF" w:rsidRPr="00256D64" w:rsidRDefault="00BC43CF" w:rsidP="00BC43CF">
      <w:pPr>
        <w:rPr>
          <w:rStyle w:val="StyleUnderline"/>
        </w:rPr>
      </w:pPr>
      <w:r w:rsidRPr="00256D64">
        <w:rPr>
          <w:rStyle w:val="StyleUnderline"/>
        </w:rPr>
        <w:t>Trademarks</w:t>
      </w:r>
    </w:p>
    <w:p w14:paraId="160728E8" w14:textId="77777777" w:rsidR="00BC43CF" w:rsidRPr="00256D64" w:rsidRDefault="00BC43CF" w:rsidP="00BC43CF">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BB90C6C" w14:textId="77777777" w:rsidR="00BC43CF" w:rsidRPr="00256D64" w:rsidRDefault="00BC43CF" w:rsidP="00BC43CF">
      <w:pPr>
        <w:rPr>
          <w:rStyle w:val="StyleUnderline"/>
        </w:rPr>
      </w:pPr>
      <w:r w:rsidRPr="00256D64">
        <w:rPr>
          <w:rStyle w:val="StyleUnderline"/>
        </w:rPr>
        <w:t>Trade Secrets</w:t>
      </w:r>
    </w:p>
    <w:p w14:paraId="751E514A" w14:textId="77777777" w:rsidR="00BC43CF" w:rsidRPr="00256D64" w:rsidRDefault="00BC43CF" w:rsidP="00BC43CF">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27217DB8" w14:textId="77777777" w:rsidR="00BC43CF" w:rsidRPr="00256D64" w:rsidRDefault="00BC43CF" w:rsidP="00BC43CF">
      <w:pPr>
        <w:rPr>
          <w:sz w:val="14"/>
        </w:rPr>
      </w:pPr>
      <w:r w:rsidRPr="00256D64">
        <w:rPr>
          <w:sz w:val="14"/>
        </w:rPr>
        <w:lastRenderedPageBreak/>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AE0BCCE" w14:textId="77777777" w:rsidR="00BC43CF" w:rsidRPr="00256D64" w:rsidRDefault="00BC43CF" w:rsidP="00BC43CF">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556756">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556756">
        <w:rPr>
          <w:rStyle w:val="StyleUnderline"/>
          <w:highlight w:val="cyan"/>
        </w:rPr>
        <w:t>may</w:t>
      </w:r>
      <w:r w:rsidRPr="00256D64">
        <w:rPr>
          <w:rStyle w:val="StyleUnderline"/>
        </w:rPr>
        <w:t xml:space="preserve"> very-well </w:t>
      </w:r>
      <w:r w:rsidRPr="00556756">
        <w:rPr>
          <w:rStyle w:val="StyleUnderline"/>
          <w:highlight w:val="cyan"/>
        </w:rPr>
        <w:t>have</w:t>
      </w:r>
      <w:r w:rsidRPr="00256D64">
        <w:rPr>
          <w:rStyle w:val="StyleUnderline"/>
        </w:rPr>
        <w:t xml:space="preserve"> the </w:t>
      </w:r>
      <w:r w:rsidRPr="00556756">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2AB8172F" w14:textId="77777777" w:rsidR="00BC43CF" w:rsidRPr="00256D64" w:rsidRDefault="00BC43CF" w:rsidP="00BC43CF">
      <w:pPr>
        <w:rPr>
          <w:sz w:val="14"/>
        </w:rPr>
      </w:pPr>
      <w:r w:rsidRPr="00256D64">
        <w:rPr>
          <w:sz w:val="14"/>
        </w:rPr>
        <w:t>Privacy Rights</w:t>
      </w:r>
    </w:p>
    <w:p w14:paraId="735E3293" w14:textId="77777777" w:rsidR="00BC43CF" w:rsidRPr="00256D64" w:rsidRDefault="00BC43CF" w:rsidP="00BC43CF">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7FC71CB2" w14:textId="77777777" w:rsidR="00BC43CF" w:rsidRPr="00256D64" w:rsidRDefault="00BC43CF" w:rsidP="00BC43CF">
      <w:pPr>
        <w:rPr>
          <w:rStyle w:val="StyleUnderline"/>
        </w:rPr>
      </w:pPr>
      <w:r w:rsidRPr="00256D64">
        <w:rPr>
          <w:rStyle w:val="StyleUnderline"/>
        </w:rPr>
        <w:t>America’s Need For Strong Intellectual Property Protection</w:t>
      </w:r>
    </w:p>
    <w:p w14:paraId="14A4DD11" w14:textId="77777777" w:rsidR="00BC43CF" w:rsidRPr="00256D64" w:rsidRDefault="00BC43CF" w:rsidP="00BC43CF">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13C18728" w14:textId="77777777" w:rsidR="00BC43CF" w:rsidRPr="00256D64" w:rsidRDefault="00BC43CF" w:rsidP="00BC43CF">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26AC2EE" w14:textId="77777777" w:rsidR="00BC43CF" w:rsidRPr="00256D64" w:rsidRDefault="00BC43CF" w:rsidP="00BC43CF">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54C4DD2E" w14:textId="77777777" w:rsidR="00BC43CF" w:rsidRPr="00256D64" w:rsidRDefault="00BC43CF" w:rsidP="00BC43CF">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1F661AD0" w14:textId="77777777" w:rsidR="00BC43CF" w:rsidRPr="00256D64" w:rsidRDefault="00BC43CF" w:rsidP="00BC43CF">
      <w:pPr>
        <w:rPr>
          <w:sz w:val="16"/>
        </w:rPr>
      </w:pPr>
      <w:r w:rsidRPr="00256D64">
        <w:rPr>
          <w:sz w:val="16"/>
        </w:rPr>
        <w:t xml:space="preserve">It is also important to recognize that </w:t>
      </w:r>
      <w:r w:rsidRPr="00556756">
        <w:rPr>
          <w:rStyle w:val="StyleUnderline"/>
          <w:highlight w:val="cyan"/>
        </w:rPr>
        <w:t>the</w:t>
      </w:r>
      <w:r w:rsidRPr="00256D64">
        <w:rPr>
          <w:rStyle w:val="StyleUnderline"/>
        </w:rPr>
        <w:t xml:space="preserve"> social, political and economic </w:t>
      </w:r>
      <w:r w:rsidRPr="00556756">
        <w:rPr>
          <w:rStyle w:val="StyleUnderline"/>
          <w:highlight w:val="cyan"/>
        </w:rPr>
        <w:t>impact of strong</w:t>
      </w:r>
      <w:r w:rsidRPr="00256D64">
        <w:rPr>
          <w:rStyle w:val="StyleUnderline"/>
        </w:rPr>
        <w:t xml:space="preserve"> protections for </w:t>
      </w:r>
      <w:r w:rsidRPr="00556756">
        <w:rPr>
          <w:rStyle w:val="Emphasis"/>
          <w:highlight w:val="cyan"/>
        </w:rPr>
        <w:t>i</w:t>
      </w:r>
      <w:r w:rsidRPr="00256D64">
        <w:rPr>
          <w:rStyle w:val="StyleUnderline"/>
        </w:rPr>
        <w:t xml:space="preserve">ntellectual </w:t>
      </w:r>
      <w:r w:rsidRPr="00556756">
        <w:rPr>
          <w:rStyle w:val="Emphasis"/>
          <w:highlight w:val="cyan"/>
        </w:rPr>
        <w:t>p</w:t>
      </w:r>
      <w:r w:rsidRPr="00256D64">
        <w:rPr>
          <w:rStyle w:val="StyleUnderline"/>
        </w:rPr>
        <w:t xml:space="preserve">roperty </w:t>
      </w:r>
      <w:r w:rsidRPr="00556756">
        <w:rPr>
          <w:rStyle w:val="Emphasis"/>
          <w:highlight w:val="cyan"/>
        </w:rPr>
        <w:t>cannot be overstated</w:t>
      </w:r>
      <w:r w:rsidRPr="00256D64">
        <w:rPr>
          <w:rStyle w:val="StyleUnderline"/>
        </w:rPr>
        <w:t xml:space="preserve">. In the social context, the incentive for disclosure and </w:t>
      </w:r>
      <w:r w:rsidRPr="00556756">
        <w:rPr>
          <w:rStyle w:val="Emphasis"/>
          <w:sz w:val="24"/>
          <w:highlight w:val="cyan"/>
        </w:rPr>
        <w:t>innovation is critical</w:t>
      </w:r>
      <w:r w:rsidRPr="00556756">
        <w:rPr>
          <w:rStyle w:val="StyleUnderline"/>
          <w:highlight w:val="cyan"/>
        </w:rPr>
        <w:t xml:space="preserve">. Solutions for </w:t>
      </w:r>
      <w:r w:rsidRPr="00556756">
        <w:rPr>
          <w:rStyle w:val="Emphasis"/>
          <w:sz w:val="24"/>
          <w:highlight w:val="cyan"/>
        </w:rPr>
        <w:t>sustainability</w:t>
      </w:r>
      <w:r w:rsidRPr="00556756">
        <w:rPr>
          <w:rStyle w:val="Style13ptBold"/>
          <w:sz w:val="24"/>
          <w:highlight w:val="cyan"/>
        </w:rPr>
        <w:t xml:space="preserve"> </w:t>
      </w:r>
      <w:r w:rsidRPr="00556756">
        <w:rPr>
          <w:rStyle w:val="StyleUnderline"/>
          <w:highlight w:val="cyan"/>
        </w:rPr>
        <w:t xml:space="preserve">and </w:t>
      </w:r>
      <w:r w:rsidRPr="00556756">
        <w:rPr>
          <w:rStyle w:val="Emphasis"/>
          <w:sz w:val="24"/>
          <w:highlight w:val="cyan"/>
        </w:rPr>
        <w:t>climate change</w:t>
      </w:r>
      <w:r w:rsidRPr="00256D64">
        <w:t xml:space="preserve"> </w:t>
      </w:r>
      <w:r w:rsidRPr="00256D64">
        <w:rPr>
          <w:sz w:val="16"/>
        </w:rPr>
        <w:t xml:space="preserve">(whether natural, man-made or mutually/marginally intertwined) </w:t>
      </w:r>
      <w:r w:rsidRPr="00556756">
        <w:rPr>
          <w:rStyle w:val="StyleUnderline"/>
          <w:highlight w:val="cyan"/>
        </w:rPr>
        <w:t>rely upon this</w:t>
      </w:r>
      <w:r w:rsidRPr="00256D64">
        <w:rPr>
          <w:rStyle w:val="StyleUnderline"/>
        </w:rPr>
        <w:t xml:space="preserve"> premise. </w:t>
      </w:r>
      <w:r w:rsidRPr="00556756">
        <w:rPr>
          <w:rStyle w:val="StyleUnderline"/>
          <w:highlight w:val="cyan"/>
        </w:rPr>
        <w:t>Likewise</w:t>
      </w:r>
      <w:r w:rsidRPr="00256D64">
        <w:rPr>
          <w:rStyle w:val="StyleUnderline"/>
        </w:rPr>
        <w:t xml:space="preserve">, as we are on the precipice of the ultimate convergence in technologies from the hi-tech digital world and life sciences space, </w:t>
      </w:r>
      <w:r w:rsidRPr="00256D64">
        <w:rPr>
          <w:rStyle w:val="StyleUnderline"/>
        </w:rPr>
        <w:lastRenderedPageBreak/>
        <w:t xml:space="preserve">capturing the ability </w:t>
      </w:r>
      <w:r w:rsidRPr="00556756">
        <w:rPr>
          <w:rStyle w:val="StyleUnderline"/>
          <w:highlight w:val="cyan"/>
        </w:rPr>
        <w:t xml:space="preserve">to </w:t>
      </w:r>
      <w:r w:rsidRPr="00556756">
        <w:rPr>
          <w:rStyle w:val="Emphasis"/>
          <w:sz w:val="24"/>
          <w:highlight w:val="cyan"/>
        </w:rPr>
        <w:t>cure</w:t>
      </w:r>
      <w:r w:rsidRPr="00256D64">
        <w:rPr>
          <w:rStyle w:val="Emphasis"/>
          <w:sz w:val="24"/>
        </w:rPr>
        <w:t xml:space="preserve"> many </w:t>
      </w:r>
      <w:r w:rsidRPr="00556756">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2B1F53AA" w14:textId="77777777" w:rsidR="00BC43CF" w:rsidRPr="00256D64" w:rsidRDefault="00BC43CF" w:rsidP="00BC43CF">
      <w:pPr>
        <w:rPr>
          <w:sz w:val="16"/>
        </w:rPr>
      </w:pPr>
      <w:r w:rsidRPr="00256D64">
        <w:rPr>
          <w:sz w:val="16"/>
        </w:rPr>
        <w:t xml:space="preserve">In similar fashion, </w:t>
      </w:r>
      <w:r w:rsidRPr="00556756">
        <w:rPr>
          <w:rStyle w:val="StyleUnderline"/>
          <w:highlight w:val="cyan"/>
        </w:rPr>
        <w:t xml:space="preserve">advancements in </w:t>
      </w:r>
      <w:r w:rsidRPr="00556756">
        <w:rPr>
          <w:rStyle w:val="Emphasis"/>
          <w:highlight w:val="cyan"/>
        </w:rPr>
        <w:t>tech</w:t>
      </w:r>
      <w:r w:rsidRPr="00256D64">
        <w:rPr>
          <w:rStyle w:val="StyleUnderline"/>
        </w:rPr>
        <w:t xml:space="preserve">nologies related to the global economy and communications </w:t>
      </w:r>
      <w:r w:rsidRPr="00556756">
        <w:rPr>
          <w:rStyle w:val="StyleUnderline"/>
          <w:highlight w:val="cyan"/>
        </w:rPr>
        <w:t>will enhance</w:t>
      </w:r>
      <w:r w:rsidRPr="00256D64">
        <w:rPr>
          <w:rStyle w:val="StyleUnderline"/>
        </w:rPr>
        <w:t xml:space="preserve"> the possibilities for </w:t>
      </w:r>
      <w:r w:rsidRPr="00556756">
        <w:rPr>
          <w:rStyle w:val="Emphasis"/>
          <w:sz w:val="24"/>
          <w:highlight w:val="cyan"/>
        </w:rPr>
        <w:t>solutions to</w:t>
      </w:r>
      <w:r w:rsidRPr="00256D64">
        <w:rPr>
          <w:rStyle w:val="Emphasis"/>
          <w:sz w:val="24"/>
        </w:rPr>
        <w:t xml:space="preserve"> political and cultural </w:t>
      </w:r>
      <w:r w:rsidRPr="00556756">
        <w:rPr>
          <w:rStyle w:val="Emphasis"/>
          <w:sz w:val="24"/>
          <w:highlight w:val="cyan"/>
        </w:rPr>
        <w:t>conflicts</w:t>
      </w:r>
      <w:r w:rsidRPr="00256D64">
        <w:rPr>
          <w:rStyle w:val="Emphasis"/>
          <w:sz w:val="24"/>
        </w:rPr>
        <w:t xml:space="preserve"> that arise </w:t>
      </w:r>
      <w:r w:rsidRPr="00556756">
        <w:rPr>
          <w:rStyle w:val="Emphasis"/>
          <w:sz w:val="24"/>
          <w:highlight w:val="cyan"/>
        </w:rPr>
        <w:t>around the globe</w:t>
      </w:r>
      <w:r w:rsidRPr="00256D64">
        <w:rPr>
          <w:rStyle w:val="StyleUnderline"/>
        </w:rPr>
        <w:t xml:space="preserve">. Likewise, </w:t>
      </w:r>
      <w:r w:rsidRPr="00556756">
        <w:rPr>
          <w:rStyle w:val="StyleUnderline"/>
          <w:highlight w:val="cyan"/>
        </w:rPr>
        <w:t xml:space="preserve">the </w:t>
      </w:r>
      <w:r w:rsidRPr="00556756">
        <w:rPr>
          <w:rStyle w:val="Emphasis"/>
          <w:highlight w:val="cyan"/>
        </w:rPr>
        <w:t>U</w:t>
      </w:r>
      <w:r w:rsidRPr="00256D64">
        <w:rPr>
          <w:sz w:val="16"/>
        </w:rPr>
        <w:t xml:space="preserve">nited </w:t>
      </w:r>
      <w:r w:rsidRPr="00556756">
        <w:rPr>
          <w:rStyle w:val="Emphasis"/>
          <w:highlight w:val="cyan"/>
        </w:rPr>
        <w:t>S</w:t>
      </w:r>
      <w:r w:rsidRPr="00256D64">
        <w:rPr>
          <w:sz w:val="16"/>
        </w:rPr>
        <w:t xml:space="preserve">tates </w:t>
      </w:r>
      <w:r w:rsidRPr="00556756">
        <w:rPr>
          <w:rStyle w:val="StyleUnderline"/>
          <w:highlight w:val="cyan"/>
        </w:rPr>
        <w:t>economy has</w:t>
      </w:r>
      <w:r w:rsidRPr="00256D64">
        <w:rPr>
          <w:rStyle w:val="StyleUnderline"/>
        </w:rPr>
        <w:t xml:space="preserve"> always </w:t>
      </w:r>
      <w:r w:rsidRPr="00556756">
        <w:rPr>
          <w:rStyle w:val="StyleUnderline"/>
          <w:highlight w:val="cyan"/>
        </w:rPr>
        <w:t>benefited</w:t>
      </w:r>
      <w:r w:rsidRPr="00256D64">
        <w:rPr>
          <w:rStyle w:val="StyleUnderline"/>
        </w:rPr>
        <w:t xml:space="preserve"> when it is at the forefront of innovation and achieves prosperity </w:t>
      </w:r>
      <w:r w:rsidRPr="00556756">
        <w:rPr>
          <w:rStyle w:val="StyleUnderline"/>
          <w:highlight w:val="cyan"/>
        </w:rPr>
        <w:t>from</w:t>
      </w:r>
      <w:r w:rsidRPr="00256D64">
        <w:rPr>
          <w:rStyle w:val="StyleUnderline"/>
        </w:rPr>
        <w:t xml:space="preserve"> its </w:t>
      </w:r>
      <w:r w:rsidRPr="00556756">
        <w:rPr>
          <w:rStyle w:val="Emphasis"/>
          <w:highlight w:val="cyan"/>
        </w:rPr>
        <w:t>leadership</w:t>
      </w:r>
      <w:r w:rsidRPr="00256D64">
        <w:rPr>
          <w:rStyle w:val="Emphasis"/>
        </w:rPr>
        <w:t xml:space="preserve"> role </w:t>
      </w:r>
      <w:r w:rsidRPr="00556756">
        <w:rPr>
          <w:rStyle w:val="Emphasis"/>
          <w:highlight w:val="cyan"/>
        </w:rPr>
        <w:t>in tech</w:t>
      </w:r>
      <w:r w:rsidRPr="00256D64">
        <w:rPr>
          <w:rStyle w:val="Emphasis"/>
        </w:rPr>
        <w:t xml:space="preserve">nological </w:t>
      </w:r>
      <w:r w:rsidRPr="00556756">
        <w:rPr>
          <w:rStyle w:val="Emphasis"/>
          <w:highlight w:val="cyan"/>
        </w:rPr>
        <w:t>advancements</w:t>
      </w:r>
      <w:r w:rsidRPr="00256D64">
        <w:rPr>
          <w:sz w:val="16"/>
        </w:rPr>
        <w:t>.</w:t>
      </w:r>
    </w:p>
    <w:p w14:paraId="6BD959C7" w14:textId="77777777" w:rsidR="00BC43CF" w:rsidRPr="00256D64" w:rsidRDefault="00BC43CF" w:rsidP="00BC43CF">
      <w:pPr>
        <w:rPr>
          <w:sz w:val="16"/>
        </w:rPr>
      </w:pPr>
      <w:r w:rsidRPr="00256D64">
        <w:rPr>
          <w:sz w:val="16"/>
        </w:rPr>
        <w:t>Conclusion</w:t>
      </w:r>
    </w:p>
    <w:p w14:paraId="0C5609E7" w14:textId="77777777" w:rsidR="00BC43CF" w:rsidRDefault="00BC43CF" w:rsidP="00BC43CF">
      <w:pPr>
        <w:rPr>
          <w:sz w:val="16"/>
        </w:rPr>
      </w:pPr>
      <w:r w:rsidRPr="00256D64">
        <w:rPr>
          <w:sz w:val="16"/>
        </w:rPr>
        <w:t xml:space="preserve">As was the case in 1966, how we move forward today, </w:t>
      </w:r>
      <w:r w:rsidRPr="00556756">
        <w:rPr>
          <w:rStyle w:val="Emphasis"/>
          <w:highlight w:val="cyan"/>
        </w:rPr>
        <w:t>to solve</w:t>
      </w:r>
      <w:r w:rsidRPr="00256D64">
        <w:rPr>
          <w:rStyle w:val="Emphasis"/>
        </w:rPr>
        <w:t xml:space="preserve"> the </w:t>
      </w:r>
      <w:r w:rsidRPr="00556756">
        <w:rPr>
          <w:rStyle w:val="Emphasis"/>
          <w:highlight w:val="cyan"/>
        </w:rPr>
        <w:t xml:space="preserve">many problems </w:t>
      </w:r>
      <w:r w:rsidRPr="00556756">
        <w:rPr>
          <w:rStyle w:val="Emphasis"/>
          <w:sz w:val="24"/>
          <w:highlight w:val="cyan"/>
        </w:rPr>
        <w:t>facing</w:t>
      </w:r>
      <w:r w:rsidRPr="00256D64">
        <w:rPr>
          <w:rStyle w:val="Emphasis"/>
          <w:sz w:val="24"/>
        </w:rPr>
        <w:t xml:space="preserve"> our country and </w:t>
      </w:r>
      <w:r w:rsidRPr="00556756">
        <w:rPr>
          <w:rStyle w:val="Emphasis"/>
          <w:sz w:val="24"/>
          <w:highlight w:val="cyan"/>
        </w:rPr>
        <w:t>the</w:t>
      </w:r>
      <w:r w:rsidRPr="00256D64">
        <w:rPr>
          <w:rStyle w:val="Emphasis"/>
          <w:sz w:val="24"/>
        </w:rPr>
        <w:t xml:space="preserve"> </w:t>
      </w:r>
      <w:r w:rsidRPr="00256D64">
        <w:rPr>
          <w:rStyle w:val="Emphasis"/>
        </w:rPr>
        <w:t xml:space="preserve">broader </w:t>
      </w:r>
      <w:r w:rsidRPr="00556756">
        <w:rPr>
          <w:rStyle w:val="Emphasis"/>
          <w:highlight w:val="cyan"/>
        </w:rPr>
        <w:t>global community</w:t>
      </w:r>
      <w:r w:rsidRPr="00256D64">
        <w:rPr>
          <w:sz w:val="16"/>
        </w:rPr>
        <w:t xml:space="preserve"> in these “interesting times,” both within and without the laws affecting intellectual property rights, </w:t>
      </w:r>
      <w:r w:rsidRPr="00556756">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556756">
        <w:rPr>
          <w:rStyle w:val="Emphasis"/>
          <w:highlight w:val="cyan"/>
        </w:rPr>
        <w:t>strong, stable</w:t>
      </w:r>
      <w:r w:rsidRPr="00256D64">
        <w:rPr>
          <w:rStyle w:val="Emphasis"/>
        </w:rPr>
        <w:t xml:space="preserve"> and sound protection of </w:t>
      </w:r>
      <w:r w:rsidRPr="00556756">
        <w:rPr>
          <w:rStyle w:val="Emphasis"/>
          <w:highlight w:val="cyan"/>
        </w:rPr>
        <w:t>i</w:t>
      </w:r>
      <w:r w:rsidRPr="00256D64">
        <w:rPr>
          <w:rStyle w:val="Emphasis"/>
        </w:rPr>
        <w:t xml:space="preserve">ntellectual </w:t>
      </w:r>
      <w:r w:rsidRPr="00556756">
        <w:rPr>
          <w:rStyle w:val="Emphasis"/>
          <w:highlight w:val="cyan"/>
        </w:rPr>
        <w:t>p</w:t>
      </w:r>
      <w:r w:rsidRPr="00256D64">
        <w:rPr>
          <w:rStyle w:val="Emphasis"/>
        </w:rPr>
        <w:t xml:space="preserve">roperty </w:t>
      </w:r>
      <w:r w:rsidRPr="00556756">
        <w:rPr>
          <w:rStyle w:val="Emphasis"/>
          <w:highlight w:val="cyan"/>
        </w:rPr>
        <w:t>rights</w:t>
      </w:r>
      <w:r w:rsidRPr="00256D64">
        <w:rPr>
          <w:sz w:val="16"/>
        </w:rPr>
        <w:t>.</w:t>
      </w:r>
    </w:p>
    <w:p w14:paraId="5BC697E4" w14:textId="77777777" w:rsidR="00BC43CF" w:rsidRDefault="00BC43CF" w:rsidP="00BC43CF">
      <w:pPr>
        <w:pStyle w:val="Heading2"/>
      </w:pPr>
      <w:r>
        <w:lastRenderedPageBreak/>
        <w:t>5</w:t>
      </w:r>
    </w:p>
    <w:p w14:paraId="6CBDEFC6" w14:textId="77777777" w:rsidR="00BC43CF" w:rsidRDefault="00BC43CF" w:rsidP="00BC43CF"/>
    <w:p w14:paraId="4DA478FD" w14:textId="77777777" w:rsidR="00BC43CF" w:rsidRPr="00C3503F" w:rsidRDefault="00BC43CF" w:rsidP="00BC43CF">
      <w:pPr>
        <w:keepNext/>
        <w:keepLines/>
        <w:spacing w:before="200"/>
        <w:outlineLvl w:val="3"/>
        <w:rPr>
          <w:rFonts w:eastAsia="MS Gothic" w:cs="Times New Roman"/>
          <w:b/>
          <w:iCs/>
          <w:sz w:val="26"/>
        </w:rPr>
      </w:pPr>
      <w:r w:rsidRPr="00C3503F">
        <w:rPr>
          <w:rFonts w:eastAsia="MS Gothic" w:cs="Times New Roman"/>
          <w:b/>
          <w:iCs/>
          <w:sz w:val="26"/>
        </w:rPr>
        <w:t xml:space="preserve">The court will </w:t>
      </w:r>
      <w:r w:rsidRPr="00C3503F">
        <w:rPr>
          <w:rFonts w:eastAsia="MS Gothic" w:cs="Times New Roman"/>
          <w:b/>
          <w:iCs/>
          <w:sz w:val="26"/>
          <w:u w:val="single"/>
        </w:rPr>
        <w:t>avoid</w:t>
      </w:r>
      <w:r w:rsidRPr="00C3503F">
        <w:rPr>
          <w:rFonts w:eastAsia="MS Gothic" w:cs="Times New Roman"/>
          <w:b/>
          <w:iCs/>
          <w:sz w:val="26"/>
        </w:rPr>
        <w:t xml:space="preserve"> abortion ban </w:t>
      </w:r>
      <w:r w:rsidRPr="00C3503F">
        <w:rPr>
          <w:rFonts w:eastAsia="MS Gothic" w:cs="Times New Roman"/>
          <w:b/>
          <w:iCs/>
          <w:sz w:val="26"/>
          <w:u w:val="single"/>
        </w:rPr>
        <w:t>now</w:t>
      </w:r>
      <w:r w:rsidRPr="00C3503F">
        <w:rPr>
          <w:rFonts w:eastAsia="MS Gothic" w:cs="Times New Roman"/>
          <w:b/>
          <w:iCs/>
          <w:sz w:val="26"/>
        </w:rPr>
        <w:t xml:space="preserve"> due to </w:t>
      </w:r>
      <w:r w:rsidRPr="00C3503F">
        <w:rPr>
          <w:rFonts w:eastAsia="MS Gothic" w:cs="Times New Roman"/>
          <w:b/>
          <w:iCs/>
          <w:sz w:val="26"/>
          <w:u w:val="single"/>
        </w:rPr>
        <w:t>the perceived fear</w:t>
      </w:r>
      <w:r w:rsidRPr="00C3503F">
        <w:rPr>
          <w:rFonts w:eastAsia="MS Gothic" w:cs="Times New Roman"/>
          <w:b/>
          <w:iCs/>
          <w:sz w:val="26"/>
        </w:rPr>
        <w:t xml:space="preserve"> of court reform</w:t>
      </w:r>
    </w:p>
    <w:p w14:paraId="39C257B4" w14:textId="77777777" w:rsidR="00BC43CF" w:rsidRPr="00C3503F" w:rsidRDefault="00BC43CF" w:rsidP="00BC43CF">
      <w:pPr>
        <w:rPr>
          <w:rFonts w:eastAsia="Cambria"/>
        </w:rPr>
      </w:pPr>
      <w:r w:rsidRPr="00C3503F">
        <w:rPr>
          <w:rFonts w:eastAsia="Cambria"/>
          <w:b/>
          <w:bCs/>
          <w:sz w:val="26"/>
        </w:rPr>
        <w:t>Scher 4-20</w:t>
      </w:r>
      <w:r w:rsidRPr="00C3503F">
        <w:rPr>
          <w:rFonts w:eastAsia="Cambria"/>
        </w:rPr>
        <w:t xml:space="preserve"> (Bill Scher is the host of the history podcast "When America Worked" and the co-host of bipartisan online show and podcast "The DMZ", Should Biden Pack the Supreme Court? </w:t>
      </w:r>
      <w:hyperlink r:id="rId12" w:history="1">
        <w:r w:rsidRPr="00C3503F">
          <w:rPr>
            <w:rFonts w:eastAsia="Cambria"/>
          </w:rPr>
          <w:t>https://washingtonmonthly.com/2021/04/20/should-biden-pack-the-supreme-court/</w:t>
        </w:r>
      </w:hyperlink>
      <w:r w:rsidRPr="00C3503F">
        <w:rPr>
          <w:rFonts w:eastAsia="Cambria"/>
        </w:rPr>
        <w:t>, y2k)</w:t>
      </w:r>
    </w:p>
    <w:p w14:paraId="6FAB6D67" w14:textId="77777777" w:rsidR="00BC43CF" w:rsidRPr="00C3503F" w:rsidRDefault="00BC43CF" w:rsidP="00BC43CF">
      <w:pPr>
        <w:rPr>
          <w:rFonts w:eastAsia="Cambria"/>
        </w:rPr>
      </w:pPr>
      <w:r w:rsidRPr="00C3503F">
        <w:rPr>
          <w:rFonts w:eastAsia="Cambria"/>
        </w:rPr>
        <w:t xml:space="preserve">After four congressional </w:t>
      </w:r>
      <w:r w:rsidRPr="00C3503F">
        <w:rPr>
          <w:rFonts w:eastAsia="Cambria"/>
          <w:highlight w:val="cyan"/>
          <w:u w:val="single"/>
        </w:rPr>
        <w:t>Dem</w:t>
      </w:r>
      <w:r w:rsidRPr="00C3503F">
        <w:rPr>
          <w:rFonts w:eastAsia="Cambria"/>
          <w:u w:val="single"/>
        </w:rPr>
        <w:t>ocrat</w:t>
      </w:r>
      <w:r w:rsidRPr="00C3503F">
        <w:rPr>
          <w:rFonts w:eastAsia="Cambria"/>
          <w:highlight w:val="cyan"/>
          <w:u w:val="single"/>
        </w:rPr>
        <w:t xml:space="preserve">s introduced a bill </w:t>
      </w:r>
      <w:r w:rsidRPr="00C3503F">
        <w:rPr>
          <w:rFonts w:eastAsia="Cambria"/>
          <w:b/>
          <w:iCs/>
          <w:highlight w:val="cyan"/>
          <w:u w:val="single"/>
        </w:rPr>
        <w:t>expanding</w:t>
      </w:r>
      <w:r w:rsidRPr="00C3503F">
        <w:rPr>
          <w:rFonts w:eastAsia="Cambria"/>
          <w:highlight w:val="cyan"/>
        </w:rPr>
        <w:t xml:space="preserve"> </w:t>
      </w:r>
      <w:r w:rsidRPr="00C3503F">
        <w:rPr>
          <w:rFonts w:eastAsia="Cambria"/>
          <w:highlight w:val="cyan"/>
          <w:u w:val="single"/>
        </w:rPr>
        <w:t>the</w:t>
      </w:r>
      <w:r w:rsidRPr="00C3503F">
        <w:rPr>
          <w:rFonts w:eastAsia="Cambria"/>
        </w:rPr>
        <w:t xml:space="preserve"> Supreme </w:t>
      </w:r>
      <w:r w:rsidRPr="00C3503F">
        <w:rPr>
          <w:rFonts w:eastAsia="Cambria"/>
          <w:highlight w:val="cyan"/>
          <w:u w:val="single"/>
        </w:rPr>
        <w:t>Court</w:t>
      </w:r>
      <w:r w:rsidRPr="00C3503F">
        <w:rPr>
          <w:rFonts w:eastAsia="Cambria"/>
        </w:rPr>
        <w:t>, Senate Minority Leader Mitch McConnell accused Democrats of trying to pressure the current Justices. “</w:t>
      </w:r>
      <w:r w:rsidRPr="00C3503F">
        <w:rPr>
          <w:rFonts w:eastAsia="Cambria"/>
          <w:highlight w:val="cyan"/>
          <w:u w:val="single"/>
        </w:rPr>
        <w:t xml:space="preserve">It’s </w:t>
      </w:r>
      <w:r w:rsidRPr="00C3503F">
        <w:rPr>
          <w:rFonts w:eastAsia="Cambria"/>
          <w:b/>
          <w:iCs/>
          <w:highlight w:val="cyan"/>
          <w:u w:val="single"/>
        </w:rPr>
        <w:t>not</w:t>
      </w:r>
      <w:r w:rsidRPr="00C3503F">
        <w:rPr>
          <w:rFonts w:eastAsia="Cambria"/>
        </w:rPr>
        <w:t xml:space="preserve"> just about </w:t>
      </w:r>
      <w:r w:rsidRPr="00C3503F">
        <w:rPr>
          <w:rFonts w:eastAsia="Cambria"/>
          <w:highlight w:val="cyan"/>
          <w:u w:val="single"/>
        </w:rPr>
        <w:t>whether this</w:t>
      </w:r>
      <w:r w:rsidRPr="00C3503F">
        <w:rPr>
          <w:rFonts w:eastAsia="Cambria"/>
        </w:rPr>
        <w:t xml:space="preserve"> insane bill </w:t>
      </w:r>
      <w:r w:rsidRPr="00C3503F">
        <w:rPr>
          <w:rFonts w:eastAsia="Cambria"/>
          <w:highlight w:val="cyan"/>
          <w:u w:val="single"/>
        </w:rPr>
        <w:t>becomes</w:t>
      </w:r>
      <w:r w:rsidRPr="00C3503F">
        <w:rPr>
          <w:rFonts w:eastAsia="Cambria"/>
          <w:u w:val="single"/>
        </w:rPr>
        <w:t xml:space="preserve"> law</w:t>
      </w:r>
      <w:r w:rsidRPr="00C3503F">
        <w:rPr>
          <w:rFonts w:eastAsia="Cambria"/>
        </w:rPr>
        <w:t xml:space="preserve">. Part of the </w:t>
      </w:r>
      <w:r w:rsidRPr="00C3503F">
        <w:rPr>
          <w:rFonts w:eastAsia="Cambria"/>
          <w:highlight w:val="cyan"/>
          <w:u w:val="single"/>
        </w:rPr>
        <w:t>point</w:t>
      </w:r>
      <w:r w:rsidRPr="00C3503F">
        <w:rPr>
          <w:rFonts w:eastAsia="Cambria"/>
          <w:u w:val="single"/>
        </w:rPr>
        <w:t xml:space="preserve"> here </w:t>
      </w:r>
      <w:r w:rsidRPr="00C3503F">
        <w:rPr>
          <w:rFonts w:eastAsia="Cambria"/>
          <w:highlight w:val="cyan"/>
          <w:u w:val="single"/>
        </w:rPr>
        <w:t>are</w:t>
      </w:r>
      <w:r w:rsidRPr="00C3503F">
        <w:rPr>
          <w:rFonts w:eastAsia="Cambria"/>
        </w:rPr>
        <w:t xml:space="preserve"> </w:t>
      </w:r>
      <w:r w:rsidRPr="00C3503F">
        <w:rPr>
          <w:rFonts w:eastAsia="Cambria"/>
          <w:highlight w:val="cyan"/>
          <w:u w:val="single"/>
        </w:rPr>
        <w:t>the</w:t>
      </w:r>
      <w:r w:rsidRPr="00C3503F">
        <w:rPr>
          <w:rFonts w:eastAsia="Cambria"/>
          <w:highlight w:val="cyan"/>
        </w:rPr>
        <w:t xml:space="preserve"> </w:t>
      </w:r>
      <w:r w:rsidRPr="00C3503F">
        <w:rPr>
          <w:rFonts w:eastAsia="Cambria"/>
          <w:b/>
          <w:iCs/>
          <w:highlight w:val="cyan"/>
          <w:u w:val="single"/>
        </w:rPr>
        <w:t xml:space="preserve">threats </w:t>
      </w:r>
      <w:r w:rsidRPr="00C3503F">
        <w:rPr>
          <w:rFonts w:eastAsia="Cambria"/>
          <w:b/>
          <w:iCs/>
          <w:sz w:val="28"/>
          <w:szCs w:val="32"/>
          <w:highlight w:val="cyan"/>
          <w:u w:val="single"/>
        </w:rPr>
        <w:t>themselves</w:t>
      </w:r>
      <w:r w:rsidRPr="00C3503F">
        <w:rPr>
          <w:rFonts w:eastAsia="Cambria"/>
        </w:rPr>
        <w:t>,” said the Kentucky Republican who always evinces a tender concern for the sanctity of the Court. “The left wants a sword dangling over the Justices when they weigh the facts in every case.”</w:t>
      </w:r>
    </w:p>
    <w:p w14:paraId="1E910088" w14:textId="77777777" w:rsidR="00BC43CF" w:rsidRPr="00C3503F" w:rsidRDefault="00BC43CF" w:rsidP="00BC43CF">
      <w:pPr>
        <w:rPr>
          <w:rFonts w:eastAsia="Cambria"/>
        </w:rPr>
      </w:pPr>
      <w:r w:rsidRPr="00C3503F">
        <w:rPr>
          <w:rFonts w:eastAsia="Cambria"/>
        </w:rPr>
        <w:t>Well, yeah.</w:t>
      </w:r>
    </w:p>
    <w:p w14:paraId="3BCE1B7A" w14:textId="77777777" w:rsidR="00BC43CF" w:rsidRPr="00C3503F" w:rsidRDefault="00BC43CF" w:rsidP="00BC43CF">
      <w:pPr>
        <w:rPr>
          <w:rFonts w:eastAsia="Cambria"/>
        </w:rPr>
      </w:pPr>
      <w:r w:rsidRPr="00C3503F">
        <w:rPr>
          <w:rFonts w:eastAsia="Cambria"/>
        </w:rPr>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C3503F">
        <w:rPr>
          <w:rFonts w:eastAsia="Cambria"/>
          <w:u w:val="single"/>
        </w:rPr>
        <w:t xml:space="preserve">Threatening to </w:t>
      </w:r>
      <w:r w:rsidRPr="00C3503F">
        <w:rPr>
          <w:rFonts w:eastAsia="Cambria"/>
          <w:b/>
          <w:iCs/>
          <w:u w:val="single"/>
        </w:rPr>
        <w:t>pack</w:t>
      </w:r>
      <w:r w:rsidRPr="00C3503F">
        <w:rPr>
          <w:rFonts w:eastAsia="Cambria"/>
          <w:u w:val="single"/>
        </w:rPr>
        <w:t xml:space="preserve"> the Court</w:t>
      </w:r>
      <w:r w:rsidRPr="00C3503F">
        <w:rPr>
          <w:rFonts w:eastAsia="Cambria"/>
        </w:rPr>
        <w:t xml:space="preserve">, however, </w:t>
      </w:r>
      <w:r w:rsidRPr="00C3503F">
        <w:rPr>
          <w:rFonts w:eastAsia="Cambria"/>
          <w:u w:val="single"/>
        </w:rPr>
        <w:t>is</w:t>
      </w:r>
      <w:r w:rsidRPr="00C3503F">
        <w:rPr>
          <w:rFonts w:eastAsia="Cambria"/>
        </w:rPr>
        <w:t xml:space="preserve"> </w:t>
      </w:r>
      <w:r w:rsidRPr="00C3503F">
        <w:rPr>
          <w:rFonts w:eastAsia="Cambria"/>
          <w:u w:val="single"/>
        </w:rPr>
        <w:t xml:space="preserve">perfectly </w:t>
      </w:r>
      <w:r w:rsidRPr="00C3503F">
        <w:rPr>
          <w:rFonts w:eastAsia="Cambria"/>
          <w:b/>
          <w:iCs/>
          <w:u w:val="single"/>
        </w:rPr>
        <w:t>sane</w:t>
      </w:r>
      <w:r w:rsidRPr="00C3503F">
        <w:rPr>
          <w:rFonts w:eastAsia="Cambria"/>
        </w:rPr>
        <w:t xml:space="preserve">, </w:t>
      </w:r>
      <w:r w:rsidRPr="00C3503F">
        <w:rPr>
          <w:rFonts w:eastAsia="Cambria"/>
          <w:u w:val="single"/>
        </w:rPr>
        <w:t>and may</w:t>
      </w:r>
      <w:r w:rsidRPr="00C3503F">
        <w:rPr>
          <w:rFonts w:eastAsia="Cambria"/>
        </w:rPr>
        <w:t xml:space="preserve"> already </w:t>
      </w:r>
      <w:r w:rsidRPr="00C3503F">
        <w:rPr>
          <w:rFonts w:eastAsia="Cambria"/>
          <w:u w:val="single"/>
        </w:rPr>
        <w:t>be</w:t>
      </w:r>
      <w:r w:rsidRPr="00C3503F">
        <w:rPr>
          <w:rFonts w:eastAsia="Cambria"/>
        </w:rPr>
        <w:t xml:space="preserve"> </w:t>
      </w:r>
      <w:r w:rsidRPr="00C3503F">
        <w:rPr>
          <w:rFonts w:eastAsia="Cambria"/>
          <w:b/>
          <w:iCs/>
          <w:u w:val="single"/>
        </w:rPr>
        <w:t>working</w:t>
      </w:r>
      <w:r w:rsidRPr="00C3503F">
        <w:rPr>
          <w:rFonts w:eastAsia="Cambria"/>
        </w:rPr>
        <w:t>. Count me in.</w:t>
      </w:r>
    </w:p>
    <w:p w14:paraId="6D00E864" w14:textId="77777777" w:rsidR="00BC43CF" w:rsidRPr="00C3503F" w:rsidRDefault="00BC43CF" w:rsidP="00BC43CF">
      <w:pPr>
        <w:rPr>
          <w:rFonts w:eastAsia="Cambria"/>
        </w:rPr>
      </w:pPr>
      <w:r w:rsidRPr="00C3503F">
        <w:rPr>
          <w:rFonts w:eastAsia="Cambria"/>
          <w:b/>
          <w:iCs/>
          <w:u w:val="single"/>
        </w:rPr>
        <w:t>Prior</w:t>
      </w:r>
      <w:r w:rsidRPr="00C3503F">
        <w:rPr>
          <w:rFonts w:eastAsia="Cambria"/>
        </w:rPr>
        <w:t xml:space="preserve"> </w:t>
      </w:r>
      <w:r w:rsidRPr="00C3503F">
        <w:rPr>
          <w:rFonts w:eastAsia="Cambria"/>
          <w:u w:val="single"/>
        </w:rPr>
        <w:t>ideologically driven attempts to</w:t>
      </w:r>
      <w:r w:rsidRPr="00C3503F">
        <w:rPr>
          <w:rFonts w:eastAsia="Cambria"/>
        </w:rPr>
        <w:t xml:space="preserve"> either </w:t>
      </w:r>
      <w:r w:rsidRPr="00C3503F">
        <w:rPr>
          <w:rFonts w:eastAsia="Cambria"/>
          <w:b/>
          <w:iCs/>
          <w:u w:val="single"/>
        </w:rPr>
        <w:t>pack the Court</w:t>
      </w:r>
      <w:r w:rsidRPr="00C3503F">
        <w:rPr>
          <w:rFonts w:eastAsia="Cambria"/>
        </w:rPr>
        <w:t xml:space="preserve"> </w:t>
      </w:r>
      <w:r w:rsidRPr="00C3503F">
        <w:rPr>
          <w:rFonts w:eastAsia="Cambria"/>
          <w:u w:val="single"/>
        </w:rPr>
        <w:t>or</w:t>
      </w:r>
      <w:r w:rsidRPr="00C3503F">
        <w:rPr>
          <w:rFonts w:eastAsia="Cambria"/>
        </w:rPr>
        <w:t xml:space="preserve"> </w:t>
      </w:r>
      <w:r w:rsidRPr="00C3503F">
        <w:rPr>
          <w:rFonts w:eastAsia="Cambria"/>
          <w:b/>
          <w:iCs/>
          <w:u w:val="single"/>
        </w:rPr>
        <w:t>strip powers</w:t>
      </w:r>
      <w:r w:rsidRPr="00C3503F">
        <w:rPr>
          <w:rFonts w:eastAsia="Cambria"/>
        </w:rPr>
        <w:t xml:space="preserve"> from the Court </w:t>
      </w:r>
      <w:r w:rsidRPr="00C3503F">
        <w:rPr>
          <w:rFonts w:eastAsia="Cambria"/>
          <w:b/>
          <w:iCs/>
          <w:u w:val="single"/>
        </w:rPr>
        <w:t>never</w:t>
      </w:r>
      <w:r w:rsidRPr="00C3503F">
        <w:rPr>
          <w:rFonts w:eastAsia="Cambria"/>
        </w:rPr>
        <w:t xml:space="preserve"> </w:t>
      </w:r>
      <w:r w:rsidRPr="00C3503F">
        <w:rPr>
          <w:rFonts w:eastAsia="Cambria"/>
          <w:u w:val="single"/>
        </w:rPr>
        <w:t>became law</w:t>
      </w:r>
      <w:r w:rsidRPr="00C3503F">
        <w:rPr>
          <w:rFonts w:eastAsia="Cambria"/>
        </w:rPr>
        <w:t xml:space="preserve">. </w:t>
      </w:r>
      <w:r w:rsidRPr="00C3503F">
        <w:rPr>
          <w:rFonts w:eastAsia="Cambria"/>
          <w:u w:val="single"/>
        </w:rPr>
        <w:t>But they</w:t>
      </w:r>
      <w:r w:rsidRPr="00C3503F">
        <w:rPr>
          <w:rFonts w:eastAsia="Cambria"/>
        </w:rPr>
        <w:t xml:space="preserve"> appear to have </w:t>
      </w:r>
      <w:r w:rsidRPr="00C3503F">
        <w:rPr>
          <w:rFonts w:eastAsia="Cambria"/>
          <w:b/>
          <w:iCs/>
          <w:u w:val="single"/>
        </w:rPr>
        <w:t>influenced</w:t>
      </w:r>
      <w:r w:rsidRPr="00C3503F">
        <w:rPr>
          <w:rFonts w:eastAsia="Cambria"/>
        </w:rPr>
        <w:t xml:space="preserve"> </w:t>
      </w:r>
      <w:r w:rsidRPr="00C3503F">
        <w:rPr>
          <w:rFonts w:eastAsia="Cambria"/>
          <w:u w:val="single"/>
        </w:rPr>
        <w:t>Court behavior</w:t>
      </w:r>
      <w:r w:rsidRPr="00C3503F">
        <w:rPr>
          <w:rFonts w:eastAsia="Cambria"/>
        </w:rPr>
        <w:t xml:space="preserve">. As my colleague Daniel Block explained last fall, “In the mid-1950s, the liberal Warren Court backed away from protecting victims of McCarthyism because a popular Senate bill threatened to strip the Court’s powers. </w:t>
      </w:r>
      <w:r w:rsidRPr="00C3503F">
        <w:rPr>
          <w:rFonts w:eastAsia="Cambria"/>
          <w:u w:val="single"/>
        </w:rPr>
        <w:t>Throughout the 1970s and 1980s</w:t>
      </w:r>
      <w:r w:rsidRPr="00C3503F">
        <w:rPr>
          <w:rFonts w:eastAsia="Cambria"/>
        </w:rPr>
        <w:t xml:space="preserve">, </w:t>
      </w:r>
      <w:r w:rsidRPr="00C3503F">
        <w:rPr>
          <w:rFonts w:eastAsia="Cambria"/>
          <w:b/>
          <w:iCs/>
          <w:u w:val="single"/>
        </w:rPr>
        <w:t>conservative politicians</w:t>
      </w:r>
      <w:r w:rsidRPr="00C3503F">
        <w:rPr>
          <w:rFonts w:eastAsia="Cambria"/>
        </w:rPr>
        <w:t xml:space="preserve"> </w:t>
      </w:r>
      <w:r w:rsidRPr="00C3503F">
        <w:rPr>
          <w:rFonts w:eastAsia="Cambria"/>
          <w:u w:val="single"/>
        </w:rPr>
        <w:t>flooded</w:t>
      </w:r>
      <w:r w:rsidRPr="00C3503F">
        <w:rPr>
          <w:rFonts w:eastAsia="Cambria"/>
        </w:rPr>
        <w:t xml:space="preserve"> Congress </w:t>
      </w:r>
      <w:r w:rsidRPr="00C3503F">
        <w:rPr>
          <w:rFonts w:eastAsia="Cambria"/>
          <w:u w:val="single"/>
        </w:rPr>
        <w:t>with</w:t>
      </w:r>
      <w:r w:rsidRPr="00C3503F">
        <w:rPr>
          <w:rFonts w:eastAsia="Cambria"/>
        </w:rPr>
        <w:t xml:space="preserve"> </w:t>
      </w:r>
      <w:r w:rsidRPr="00C3503F">
        <w:rPr>
          <w:rFonts w:eastAsia="Cambria"/>
          <w:u w:val="single"/>
        </w:rPr>
        <w:t xml:space="preserve">legislation to stop the Court from ruling on </w:t>
      </w:r>
      <w:r w:rsidRPr="00C3503F">
        <w:rPr>
          <w:rFonts w:eastAsia="Cambria"/>
          <w:b/>
          <w:iCs/>
          <w:u w:val="single"/>
        </w:rPr>
        <w:t>racial integration</w:t>
      </w:r>
      <w:r w:rsidRPr="00C3503F">
        <w:rPr>
          <w:rFonts w:eastAsia="Cambria"/>
        </w:rPr>
        <w:t xml:space="preserve">. </w:t>
      </w:r>
      <w:r w:rsidRPr="00C3503F">
        <w:rPr>
          <w:rFonts w:eastAsia="Cambria"/>
          <w:u w:val="single"/>
        </w:rPr>
        <w:t>The justices retreated from</w:t>
      </w:r>
      <w:r w:rsidRPr="00C3503F">
        <w:rPr>
          <w:rFonts w:eastAsia="Cambria"/>
        </w:rPr>
        <w:t xml:space="preserve"> </w:t>
      </w:r>
      <w:r w:rsidRPr="00C3503F">
        <w:rPr>
          <w:rFonts w:eastAsia="Cambria"/>
          <w:u w:val="single"/>
        </w:rPr>
        <w:t>enforcing</w:t>
      </w:r>
      <w:r w:rsidRPr="00C3503F">
        <w:rPr>
          <w:rFonts w:eastAsia="Cambria"/>
        </w:rPr>
        <w:t xml:space="preserve"> </w:t>
      </w:r>
      <w:r w:rsidRPr="00C3503F">
        <w:rPr>
          <w:rFonts w:eastAsia="Cambria"/>
          <w:b/>
          <w:iCs/>
          <w:u w:val="single"/>
        </w:rPr>
        <w:t>busing regulations</w:t>
      </w:r>
      <w:r w:rsidRPr="00C3503F">
        <w:rPr>
          <w:rFonts w:eastAsia="Cambria"/>
        </w:rPr>
        <w:t>.”</w:t>
      </w:r>
    </w:p>
    <w:p w14:paraId="56E032B2" w14:textId="77777777" w:rsidR="00BC43CF" w:rsidRPr="00C3503F" w:rsidRDefault="00BC43CF" w:rsidP="00BC43CF">
      <w:pPr>
        <w:rPr>
          <w:rFonts w:eastAsia="Cambria"/>
          <w:sz w:val="6"/>
          <w:szCs w:val="11"/>
        </w:rPr>
      </w:pPr>
      <w:r w:rsidRPr="00C3503F">
        <w:rPr>
          <w:rFonts w:eastAsia="Cambria"/>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7205C5EE" w14:textId="77777777" w:rsidR="00BC43CF" w:rsidRPr="00C3503F" w:rsidRDefault="00BC43CF" w:rsidP="00BC43CF">
      <w:pPr>
        <w:rPr>
          <w:rFonts w:eastAsia="Cambria"/>
          <w:sz w:val="6"/>
          <w:szCs w:val="11"/>
        </w:rPr>
      </w:pPr>
      <w:r w:rsidRPr="00C3503F">
        <w:rPr>
          <w:rFonts w:eastAsia="Cambria"/>
          <w:sz w:val="6"/>
          <w:szCs w:val="11"/>
        </w:rPr>
        <w:t>In the June 1936 Tipaldo case, decided on a 5-4 vote, the Supreme Court struck down a women’s minimum wage law in New York State. The decision was part of a long line of rulings based on the principle that employers and employees have the “freedom” to forge contracts, and any “[l]egislative abridgement of that freedom can only be justified by the existence of exceptional circumstances.”</w:t>
      </w:r>
    </w:p>
    <w:p w14:paraId="6287318C" w14:textId="77777777" w:rsidR="00BC43CF" w:rsidRPr="00C3503F" w:rsidRDefault="00BC43CF" w:rsidP="00BC43CF">
      <w:pPr>
        <w:rPr>
          <w:rFonts w:eastAsia="Cambria"/>
          <w:sz w:val="6"/>
          <w:szCs w:val="11"/>
        </w:rPr>
      </w:pPr>
      <w:r w:rsidRPr="00C3503F">
        <w:rPr>
          <w:rFonts w:eastAsia="Cambria"/>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7784ABE3" w14:textId="77777777" w:rsidR="00BC43CF" w:rsidRPr="00C3503F" w:rsidRDefault="00BC43CF" w:rsidP="00BC43CF">
      <w:pPr>
        <w:rPr>
          <w:rFonts w:eastAsia="Cambria"/>
          <w:sz w:val="6"/>
          <w:szCs w:val="11"/>
        </w:rPr>
      </w:pPr>
      <w:r w:rsidRPr="00C3503F">
        <w:rPr>
          <w:rFonts w:eastAsia="Cambria"/>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37C3101D" w14:textId="77777777" w:rsidR="00BC43CF" w:rsidRPr="00C3503F" w:rsidRDefault="00BC43CF" w:rsidP="00BC43CF">
      <w:pPr>
        <w:rPr>
          <w:rFonts w:eastAsia="Cambria"/>
          <w:sz w:val="6"/>
          <w:szCs w:val="11"/>
        </w:rPr>
      </w:pPr>
      <w:r w:rsidRPr="00C3503F">
        <w:rPr>
          <w:rFonts w:eastAsia="Cambria"/>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514DEAB2" w14:textId="77777777" w:rsidR="00BC43CF" w:rsidRPr="00C3503F" w:rsidRDefault="00BC43CF" w:rsidP="00BC43CF">
      <w:pPr>
        <w:rPr>
          <w:rFonts w:eastAsia="Cambria"/>
          <w:sz w:val="6"/>
          <w:szCs w:val="11"/>
        </w:rPr>
      </w:pPr>
      <w:r w:rsidRPr="00C3503F">
        <w:rPr>
          <w:rFonts w:eastAsia="Cambria"/>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3531976A" w14:textId="77777777" w:rsidR="00BC43CF" w:rsidRPr="00C3503F" w:rsidRDefault="00BC43CF" w:rsidP="00BC43CF">
      <w:pPr>
        <w:rPr>
          <w:rFonts w:eastAsia="Cambria"/>
          <w:sz w:val="6"/>
          <w:szCs w:val="11"/>
        </w:rPr>
      </w:pPr>
      <w:r w:rsidRPr="00C3503F">
        <w:rPr>
          <w:rFonts w:eastAsia="Cambria"/>
          <w:sz w:val="6"/>
          <w:szCs w:val="11"/>
        </w:rPr>
        <w:t>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in the midst of Depression and modernization, which culminated with the springtime 1937 liberal rulings? (For a deep dive into this debate, read this series of essays in the October 2005 edition of the American Historical Review.)</w:t>
      </w:r>
    </w:p>
    <w:p w14:paraId="4A8A94CD" w14:textId="77777777" w:rsidR="00BC43CF" w:rsidRPr="00C3503F" w:rsidRDefault="00BC43CF" w:rsidP="00BC43CF">
      <w:pPr>
        <w:rPr>
          <w:rFonts w:eastAsia="Cambria"/>
          <w:sz w:val="6"/>
          <w:szCs w:val="11"/>
        </w:rPr>
      </w:pPr>
      <w:r w:rsidRPr="00C3503F">
        <w:rPr>
          <w:rFonts w:eastAsia="Cambria"/>
          <w:sz w:val="6"/>
          <w:szCs w:val="11"/>
        </w:rPr>
        <w:t>Roberts himself gives conflicting evidence. On one hand, he insisted in his 1945 memo (published posthumously 10 years later) that in the two minimum wage cases, he didn’t switch at all. He just wasn’t asked in Tipaldo,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Tipaldo plainly stating his view, and neglected to give a reason why he didn’t.</w:t>
      </w:r>
    </w:p>
    <w:p w14:paraId="417B4767" w14:textId="77777777" w:rsidR="00BC43CF" w:rsidRPr="00C3503F" w:rsidRDefault="00BC43CF" w:rsidP="00BC43CF">
      <w:pPr>
        <w:rPr>
          <w:rFonts w:eastAsia="Cambria"/>
          <w:sz w:val="6"/>
          <w:szCs w:val="11"/>
        </w:rPr>
      </w:pPr>
      <w:r w:rsidRPr="00C3503F">
        <w:rPr>
          <w:rFonts w:eastAsia="Cambria"/>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316F0679" w14:textId="77777777" w:rsidR="00BC43CF" w:rsidRPr="00C3503F" w:rsidRDefault="00BC43CF" w:rsidP="00BC43CF">
      <w:pPr>
        <w:rPr>
          <w:rFonts w:eastAsia="Cambria"/>
          <w:sz w:val="6"/>
          <w:szCs w:val="11"/>
        </w:rPr>
      </w:pPr>
      <w:r w:rsidRPr="00C3503F">
        <w:rPr>
          <w:rFonts w:eastAsia="Cambria"/>
          <w:sz w:val="6"/>
          <w:szCs w:val="11"/>
        </w:rPr>
        <w:t>The other data point FDR left out of his narrative is the political damage he suffered as a result of his bill’s decisive rejection by the Senate. Many FDR allies in the chamber urged him to stand down after the switch, but he greedily persisted and paid a steep price.</w:t>
      </w:r>
    </w:p>
    <w:p w14:paraId="0B581173" w14:textId="77777777" w:rsidR="00BC43CF" w:rsidRPr="00C3503F" w:rsidRDefault="00BC43CF" w:rsidP="00BC43CF">
      <w:pPr>
        <w:rPr>
          <w:rFonts w:eastAsia="Cambria"/>
          <w:sz w:val="6"/>
          <w:szCs w:val="11"/>
        </w:rPr>
      </w:pPr>
      <w:r w:rsidRPr="00C3503F">
        <w:rPr>
          <w:rFonts w:eastAsia="Cambria"/>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4CA212D0" w14:textId="77777777" w:rsidR="00BC43CF" w:rsidRPr="00C3503F" w:rsidRDefault="00BC43CF" w:rsidP="00BC43CF">
      <w:pPr>
        <w:rPr>
          <w:rFonts w:eastAsia="Cambria"/>
        </w:rPr>
      </w:pPr>
      <w:r w:rsidRPr="00C3503F">
        <w:rPr>
          <w:rFonts w:eastAsia="Cambria"/>
        </w:rPr>
        <w:lastRenderedPageBreak/>
        <w:t>How should Democrats apply the FDR lessons? As the chess adage goes, “</w:t>
      </w:r>
      <w:r w:rsidRPr="00C3503F">
        <w:rPr>
          <w:rFonts w:eastAsia="Cambria"/>
          <w:b/>
          <w:iCs/>
          <w:sz w:val="28"/>
          <w:szCs w:val="32"/>
          <w:highlight w:val="cyan"/>
          <w:u w:val="single"/>
        </w:rPr>
        <w:t>the threat is stronger than the execution</w:t>
      </w:r>
      <w:r w:rsidRPr="00C3503F">
        <w:rPr>
          <w:rFonts w:eastAsia="Cambria"/>
        </w:rPr>
        <w:t>.”</w:t>
      </w:r>
    </w:p>
    <w:p w14:paraId="00B88B96" w14:textId="77777777" w:rsidR="00BC43CF" w:rsidRPr="00C3503F" w:rsidRDefault="00BC43CF" w:rsidP="00BC43CF">
      <w:pPr>
        <w:rPr>
          <w:rFonts w:eastAsia="Cambria"/>
        </w:rPr>
      </w:pPr>
      <w:r w:rsidRPr="00C3503F">
        <w:rPr>
          <w:rFonts w:eastAsia="Cambria"/>
        </w:rPr>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42CF9AB0" w14:textId="77777777" w:rsidR="00BC43CF" w:rsidRPr="00C3503F" w:rsidRDefault="00BC43CF" w:rsidP="00BC43CF">
      <w:pPr>
        <w:rPr>
          <w:rFonts w:eastAsia="Cambria"/>
        </w:rPr>
      </w:pPr>
      <w:r w:rsidRPr="00C3503F">
        <w:rPr>
          <w:rFonts w:eastAsia="Cambria"/>
        </w:rPr>
        <w:t xml:space="preserve">Today’s congressional Democratic leadership has kept their distance from the court-packing bill. </w:t>
      </w:r>
      <w:r w:rsidRPr="00C3503F">
        <w:rPr>
          <w:rFonts w:eastAsia="Cambria"/>
          <w:b/>
          <w:iCs/>
          <w:u w:val="single"/>
        </w:rPr>
        <w:t>Leaning</w:t>
      </w:r>
      <w:r w:rsidRPr="00C3503F">
        <w:rPr>
          <w:rFonts w:eastAsia="Cambria"/>
        </w:rPr>
        <w:t xml:space="preserve"> </w:t>
      </w:r>
      <w:r w:rsidRPr="00C3503F">
        <w:rPr>
          <w:rFonts w:eastAsia="Cambria"/>
          <w:u w:val="single"/>
        </w:rPr>
        <w:t>on the President’s</w:t>
      </w:r>
      <w:r w:rsidRPr="00C3503F">
        <w:rPr>
          <w:rFonts w:eastAsia="Cambria"/>
        </w:rPr>
        <w:t xml:space="preserve"> new blue ribbon </w:t>
      </w:r>
      <w:r w:rsidRPr="00C3503F">
        <w:rPr>
          <w:rFonts w:eastAsia="Cambria"/>
          <w:b/>
          <w:iCs/>
          <w:u w:val="single"/>
        </w:rPr>
        <w:t>commission</w:t>
      </w:r>
      <w:r w:rsidRPr="00C3503F">
        <w:rPr>
          <w:rFonts w:eastAsia="Cambria"/>
        </w:rPr>
        <w:t xml:space="preserve"> </w:t>
      </w:r>
      <w:r w:rsidRPr="00C3503F">
        <w:rPr>
          <w:rFonts w:eastAsia="Cambria"/>
          <w:u w:val="single"/>
        </w:rPr>
        <w:t>exploring</w:t>
      </w:r>
      <w:r w:rsidRPr="00C3503F">
        <w:rPr>
          <w:rFonts w:eastAsia="Cambria"/>
        </w:rPr>
        <w:t xml:space="preserve"> non-specific </w:t>
      </w:r>
      <w:r w:rsidRPr="00C3503F">
        <w:rPr>
          <w:rFonts w:eastAsia="Cambria"/>
          <w:b/>
          <w:iCs/>
          <w:u w:val="single"/>
        </w:rPr>
        <w:t>judicial reforms</w:t>
      </w:r>
      <w:r w:rsidRPr="00C3503F">
        <w:rPr>
          <w:rFonts w:eastAsia="Cambria"/>
        </w:rPr>
        <w:t xml:space="preserve">, House Speaker Nancy </w:t>
      </w:r>
      <w:r w:rsidRPr="00C3503F">
        <w:rPr>
          <w:rFonts w:eastAsia="Cambria"/>
          <w:u w:val="single"/>
        </w:rPr>
        <w:t>Pelosi</w:t>
      </w:r>
      <w:r w:rsidRPr="00C3503F">
        <w:rPr>
          <w:rFonts w:eastAsia="Cambria"/>
        </w:rPr>
        <w:t xml:space="preserve"> said she </w:t>
      </w:r>
      <w:r w:rsidRPr="00C3503F">
        <w:rPr>
          <w:rFonts w:eastAsia="Cambria"/>
          <w:u w:val="single"/>
        </w:rPr>
        <w:t>has “no plans to bring [the bill] to the</w:t>
      </w:r>
      <w:r w:rsidRPr="00C3503F">
        <w:rPr>
          <w:rFonts w:eastAsia="Cambria"/>
        </w:rPr>
        <w:t xml:space="preserve"> </w:t>
      </w:r>
      <w:r w:rsidRPr="00C3503F">
        <w:rPr>
          <w:rFonts w:eastAsia="Cambria"/>
          <w:u w:val="single"/>
        </w:rPr>
        <w:t>floor</w:t>
      </w:r>
      <w:r w:rsidRPr="00C3503F">
        <w:rPr>
          <w:rFonts w:eastAsia="Cambria"/>
        </w:rPr>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316E1753" w14:textId="77777777" w:rsidR="00BC43CF" w:rsidRPr="00C3503F" w:rsidRDefault="00BC43CF" w:rsidP="00BC43CF">
      <w:pPr>
        <w:rPr>
          <w:rFonts w:eastAsia="Cambria"/>
          <w:b/>
          <w:iCs/>
          <w:sz w:val="28"/>
          <w:szCs w:val="32"/>
          <w:u w:val="single"/>
        </w:rPr>
      </w:pPr>
      <w:r w:rsidRPr="00C3503F">
        <w:rPr>
          <w:rFonts w:eastAsia="Cambria"/>
          <w:sz w:val="32"/>
          <w:szCs w:val="44"/>
        </w:rPr>
        <w:t xml:space="preserve">But </w:t>
      </w:r>
      <w:r w:rsidRPr="00C3503F">
        <w:rPr>
          <w:rFonts w:eastAsia="Cambria"/>
        </w:rPr>
        <w:t xml:space="preserve">McConnell is correct that </w:t>
      </w:r>
      <w:r w:rsidRPr="00C3503F">
        <w:rPr>
          <w:rFonts w:eastAsia="Cambria"/>
          <w:u w:val="single"/>
        </w:rPr>
        <w:t xml:space="preserve">the threat still </w:t>
      </w:r>
      <w:r w:rsidRPr="00C3503F">
        <w:rPr>
          <w:rFonts w:eastAsia="Cambria"/>
          <w:b/>
          <w:iCs/>
          <w:u w:val="single"/>
        </w:rPr>
        <w:t>looms</w:t>
      </w:r>
      <w:r w:rsidRPr="00C3503F">
        <w:rPr>
          <w:rFonts w:eastAsia="Cambria"/>
        </w:rPr>
        <w:t>—</w:t>
      </w:r>
      <w:r w:rsidRPr="00C3503F">
        <w:rPr>
          <w:rFonts w:eastAsia="Cambria"/>
          <w:u w:val="single"/>
        </w:rPr>
        <w:t>which is a good thing</w:t>
      </w:r>
      <w:r w:rsidRPr="00C3503F">
        <w:rPr>
          <w:rFonts w:eastAsia="Cambria"/>
        </w:rPr>
        <w:t xml:space="preserve">. </w:t>
      </w:r>
      <w:r w:rsidRPr="00C3503F">
        <w:rPr>
          <w:rFonts w:eastAsia="Cambria"/>
          <w:u w:val="single"/>
        </w:rPr>
        <w:t xml:space="preserve">What </w:t>
      </w:r>
      <w:r w:rsidRPr="00C3503F">
        <w:rPr>
          <w:rFonts w:eastAsia="Cambria"/>
          <w:highlight w:val="cyan"/>
          <w:u w:val="single"/>
        </w:rPr>
        <w:t>if the</w:t>
      </w:r>
      <w:r w:rsidRPr="00C3503F">
        <w:rPr>
          <w:rFonts w:eastAsia="Cambria"/>
        </w:rPr>
        <w:t xml:space="preserve"> Supreme </w:t>
      </w:r>
      <w:r w:rsidRPr="00C3503F">
        <w:rPr>
          <w:rFonts w:eastAsia="Cambria"/>
          <w:highlight w:val="cyan"/>
          <w:u w:val="single"/>
        </w:rPr>
        <w:t>Court moved in a</w:t>
      </w:r>
      <w:r w:rsidRPr="00C3503F">
        <w:rPr>
          <w:rFonts w:eastAsia="Cambria"/>
          <w:u w:val="single"/>
        </w:rPr>
        <w:t xml:space="preserve"> </w:t>
      </w:r>
      <w:r w:rsidRPr="00C3503F">
        <w:rPr>
          <w:rFonts w:eastAsia="Cambria"/>
          <w:b/>
          <w:iCs/>
          <w:u w:val="single"/>
        </w:rPr>
        <w:t xml:space="preserve">radical </w:t>
      </w:r>
      <w:r w:rsidRPr="00C3503F">
        <w:rPr>
          <w:rFonts w:eastAsia="Cambria"/>
          <w:b/>
          <w:iCs/>
          <w:highlight w:val="cyan"/>
          <w:u w:val="single"/>
        </w:rPr>
        <w:t>right-wing direction</w:t>
      </w:r>
      <w:r w:rsidRPr="00C3503F">
        <w:rPr>
          <w:rFonts w:eastAsia="Cambria"/>
        </w:rPr>
        <w:t xml:space="preserve"> </w:t>
      </w:r>
      <w:r w:rsidRPr="00C3503F">
        <w:rPr>
          <w:rFonts w:eastAsia="Cambria"/>
          <w:u w:val="single"/>
        </w:rPr>
        <w:t>now that it has a 6-3 conservative majority</w:t>
      </w:r>
      <w:r w:rsidRPr="00C3503F">
        <w:rPr>
          <w:rFonts w:eastAsia="Cambria"/>
        </w:rPr>
        <w:t xml:space="preserve">? </w:t>
      </w:r>
      <w:r w:rsidRPr="00C3503F">
        <w:rPr>
          <w:rFonts w:eastAsia="Cambria"/>
          <w:highlight w:val="cyan"/>
          <w:u w:val="single"/>
        </w:rPr>
        <w:t xml:space="preserve">What kind of </w:t>
      </w:r>
      <w:r w:rsidRPr="00C3503F">
        <w:rPr>
          <w:rFonts w:eastAsia="Cambria"/>
          <w:b/>
          <w:iCs/>
          <w:highlight w:val="cyan"/>
          <w:u w:val="single"/>
        </w:rPr>
        <w:t>backlash</w:t>
      </w:r>
      <w:r w:rsidRPr="00C3503F">
        <w:rPr>
          <w:rFonts w:eastAsia="Cambria"/>
          <w:highlight w:val="cyan"/>
          <w:u w:val="single"/>
        </w:rPr>
        <w:t xml:space="preserve"> would materialize</w:t>
      </w:r>
      <w:r w:rsidRPr="00C3503F">
        <w:rPr>
          <w:rFonts w:eastAsia="Cambria"/>
        </w:rPr>
        <w:t xml:space="preserve">? Could it lead to big Democratic gains in the upcoming elections and give Biden a greater mandate to pack the Court than FDR had? </w:t>
      </w:r>
      <w:r w:rsidRPr="00C3503F">
        <w:rPr>
          <w:rFonts w:eastAsia="Cambria"/>
          <w:highlight w:val="cyan"/>
          <w:u w:val="single"/>
        </w:rPr>
        <w:t xml:space="preserve">The conservative Justices </w:t>
      </w:r>
      <w:r w:rsidRPr="00C3503F">
        <w:rPr>
          <w:rFonts w:eastAsia="Cambria"/>
          <w:b/>
          <w:iCs/>
          <w:highlight w:val="cyan"/>
          <w:u w:val="single"/>
        </w:rPr>
        <w:t>can’t</w:t>
      </w:r>
      <w:r w:rsidRPr="00C3503F">
        <w:rPr>
          <w:rFonts w:eastAsia="Cambria"/>
          <w:highlight w:val="cyan"/>
        </w:rPr>
        <w:t xml:space="preserve"> </w:t>
      </w:r>
      <w:r w:rsidRPr="00C3503F">
        <w:rPr>
          <w:rFonts w:eastAsia="Cambria"/>
          <w:highlight w:val="cyan"/>
          <w:u w:val="single"/>
        </w:rPr>
        <w:t xml:space="preserve">know for </w:t>
      </w:r>
      <w:r w:rsidRPr="00C3503F">
        <w:rPr>
          <w:rFonts w:eastAsia="Cambria"/>
          <w:b/>
          <w:iCs/>
          <w:highlight w:val="cyan"/>
          <w:u w:val="single"/>
        </w:rPr>
        <w:t>sure</w:t>
      </w:r>
      <w:r w:rsidRPr="00C3503F">
        <w:rPr>
          <w:rFonts w:eastAsia="Cambria"/>
        </w:rPr>
        <w:t xml:space="preserve">, and </w:t>
      </w:r>
      <w:r w:rsidRPr="00C3503F">
        <w:rPr>
          <w:rFonts w:eastAsia="Cambria"/>
          <w:b/>
          <w:iCs/>
          <w:sz w:val="28"/>
          <w:szCs w:val="32"/>
          <w:highlight w:val="cyan"/>
          <w:u w:val="single"/>
        </w:rPr>
        <w:t>they may not want to test the</w:t>
      </w:r>
      <w:r w:rsidRPr="00C3503F">
        <w:rPr>
          <w:rFonts w:eastAsia="Cambria"/>
          <w:b/>
          <w:iCs/>
          <w:sz w:val="28"/>
          <w:szCs w:val="32"/>
          <w:u w:val="single"/>
        </w:rPr>
        <w:t xml:space="preserve"> </w:t>
      </w:r>
      <w:r w:rsidRPr="00C3503F">
        <w:rPr>
          <w:rFonts w:eastAsia="Cambria"/>
          <w:b/>
          <w:iCs/>
          <w:sz w:val="28"/>
          <w:szCs w:val="32"/>
          <w:highlight w:val="cyan"/>
          <w:u w:val="single"/>
        </w:rPr>
        <w:t>proposition with</w:t>
      </w:r>
      <w:r w:rsidRPr="00C3503F">
        <w:rPr>
          <w:rFonts w:eastAsia="Cambria"/>
          <w:b/>
          <w:iCs/>
          <w:sz w:val="28"/>
          <w:szCs w:val="32"/>
          <w:u w:val="single"/>
        </w:rPr>
        <w:t xml:space="preserve"> a slew of </w:t>
      </w:r>
      <w:r w:rsidRPr="00C3503F">
        <w:rPr>
          <w:rFonts w:eastAsia="Cambria"/>
          <w:b/>
          <w:iCs/>
          <w:sz w:val="28"/>
          <w:szCs w:val="32"/>
          <w:highlight w:val="cyan"/>
          <w:u w:val="single"/>
        </w:rPr>
        <w:t>provocative rulings.</w:t>
      </w:r>
    </w:p>
    <w:p w14:paraId="678191BC" w14:textId="77777777" w:rsidR="00BC43CF" w:rsidRPr="00C3503F" w:rsidRDefault="00BC43CF" w:rsidP="00BC43CF">
      <w:pPr>
        <w:rPr>
          <w:rFonts w:eastAsia="Cambria"/>
          <w:b/>
          <w:iCs/>
          <w:u w:val="single"/>
        </w:rPr>
      </w:pPr>
      <w:r w:rsidRPr="00C3503F">
        <w:rPr>
          <w:rFonts w:eastAsia="Cambria"/>
        </w:rPr>
        <w:t xml:space="preserve">John </w:t>
      </w:r>
      <w:r w:rsidRPr="00C3503F">
        <w:rPr>
          <w:rFonts w:eastAsia="Cambria"/>
          <w:highlight w:val="cyan"/>
          <w:u w:val="single"/>
        </w:rPr>
        <w:t>Roberts</w:t>
      </w:r>
      <w:r w:rsidRPr="00C3503F">
        <w:rPr>
          <w:rFonts w:eastAsia="Cambria"/>
        </w:rPr>
        <w:t xml:space="preserve"> has shown for almost a decade that he</w:t>
      </w:r>
      <w:r w:rsidRPr="00C3503F">
        <w:rPr>
          <w:rFonts w:eastAsia="Cambria"/>
          <w:u w:val="single"/>
        </w:rPr>
        <w:t>’</w:t>
      </w:r>
      <w:r w:rsidRPr="00C3503F">
        <w:rPr>
          <w:rFonts w:eastAsia="Cambria"/>
          <w:highlight w:val="cyan"/>
          <w:u w:val="single"/>
        </w:rPr>
        <w:t>s</w:t>
      </w:r>
      <w:r w:rsidRPr="00C3503F">
        <w:rPr>
          <w:rFonts w:eastAsia="Cambria"/>
        </w:rPr>
        <w:t xml:space="preserve"> </w:t>
      </w:r>
      <w:r w:rsidRPr="00C3503F">
        <w:rPr>
          <w:rFonts w:eastAsia="Cambria"/>
          <w:highlight w:val="cyan"/>
          <w:u w:val="single"/>
        </w:rPr>
        <w:t>happy to lead</w:t>
      </w:r>
      <w:r w:rsidRPr="00C3503F">
        <w:rPr>
          <w:rFonts w:eastAsia="Cambria"/>
          <w:u w:val="single"/>
        </w:rPr>
        <w:t xml:space="preserve"> the march </w:t>
      </w:r>
      <w:r w:rsidRPr="00C3503F">
        <w:rPr>
          <w:rFonts w:eastAsia="Cambria"/>
          <w:highlight w:val="cyan"/>
          <w:u w:val="single"/>
        </w:rPr>
        <w:t>in a</w:t>
      </w:r>
      <w:r w:rsidRPr="00C3503F">
        <w:rPr>
          <w:rFonts w:eastAsia="Cambria"/>
          <w:highlight w:val="cyan"/>
        </w:rPr>
        <w:t xml:space="preserve"> </w:t>
      </w:r>
      <w:r w:rsidRPr="00C3503F">
        <w:rPr>
          <w:rFonts w:eastAsia="Cambria"/>
          <w:highlight w:val="cyan"/>
          <w:u w:val="single"/>
        </w:rPr>
        <w:t>conservative direction</w:t>
      </w:r>
      <w:r w:rsidRPr="00C3503F">
        <w:rPr>
          <w:rFonts w:eastAsia="Cambria"/>
        </w:rPr>
        <w:t xml:space="preserve">, </w:t>
      </w:r>
      <w:r w:rsidRPr="00C3503F">
        <w:rPr>
          <w:rFonts w:eastAsia="Cambria"/>
          <w:b/>
          <w:iCs/>
          <w:highlight w:val="cyan"/>
          <w:u w:val="single"/>
        </w:rPr>
        <w:t>but</w:t>
      </w:r>
      <w:r w:rsidRPr="00C3503F">
        <w:rPr>
          <w:rFonts w:eastAsia="Cambria"/>
          <w:highlight w:val="cyan"/>
        </w:rPr>
        <w:t xml:space="preserve"> </w:t>
      </w:r>
      <w:r w:rsidRPr="00C3503F">
        <w:rPr>
          <w:rFonts w:eastAsia="Cambria"/>
          <w:highlight w:val="cyan"/>
          <w:u w:val="single"/>
        </w:rPr>
        <w:t xml:space="preserve">not </w:t>
      </w:r>
      <w:r w:rsidRPr="00C3503F">
        <w:rPr>
          <w:rFonts w:eastAsia="Cambria"/>
          <w:b/>
          <w:iCs/>
          <w:highlight w:val="cyan"/>
          <w:u w:val="single"/>
        </w:rPr>
        <w:t>too</w:t>
      </w:r>
      <w:r w:rsidRPr="00C3503F">
        <w:rPr>
          <w:rFonts w:eastAsia="Cambria"/>
          <w:highlight w:val="cyan"/>
          <w:u w:val="single"/>
        </w:rPr>
        <w:t xml:space="preserve"> quickly</w:t>
      </w:r>
      <w:r w:rsidRPr="00C3503F">
        <w:rPr>
          <w:rFonts w:eastAsia="Cambria"/>
        </w:rPr>
        <w:t xml:space="preserve">, avoiding some incendiary cases and defusing others—most notably, preserving Obamacare in 2012. </w:t>
      </w:r>
      <w:r w:rsidRPr="00C3503F">
        <w:rPr>
          <w:rFonts w:eastAsia="Cambria"/>
          <w:highlight w:val="cyan"/>
          <w:u w:val="single"/>
        </w:rPr>
        <w:t>This could explain why the Court has</w:t>
      </w:r>
      <w:r w:rsidRPr="00C3503F">
        <w:rPr>
          <w:rFonts w:eastAsia="Cambria"/>
          <w:highlight w:val="cyan"/>
        </w:rPr>
        <w:t xml:space="preserve"> </w:t>
      </w:r>
      <w:r w:rsidRPr="00C3503F">
        <w:rPr>
          <w:rFonts w:eastAsia="Cambria"/>
          <w:highlight w:val="cyan"/>
          <w:u w:val="single"/>
        </w:rPr>
        <w:t xml:space="preserve">kept </w:t>
      </w:r>
      <w:r w:rsidRPr="00C3503F">
        <w:rPr>
          <w:rFonts w:eastAsia="Cambria"/>
          <w:b/>
          <w:iCs/>
          <w:highlight w:val="cyan"/>
          <w:u w:val="single"/>
        </w:rPr>
        <w:t>punting</w:t>
      </w:r>
      <w:r w:rsidRPr="00C3503F">
        <w:rPr>
          <w:rFonts w:eastAsia="Cambria"/>
          <w:highlight w:val="cyan"/>
        </w:rPr>
        <w:t xml:space="preserve"> </w:t>
      </w:r>
      <w:r w:rsidRPr="00C3503F">
        <w:rPr>
          <w:rFonts w:eastAsia="Cambria"/>
          <w:highlight w:val="cyan"/>
          <w:u w:val="single"/>
        </w:rPr>
        <w:t>on the</w:t>
      </w:r>
      <w:r w:rsidRPr="00C3503F">
        <w:rPr>
          <w:rFonts w:eastAsia="Cambria"/>
        </w:rPr>
        <w:t xml:space="preserve"> Mississippi 15-week </w:t>
      </w:r>
      <w:r w:rsidRPr="00C3503F">
        <w:rPr>
          <w:rFonts w:eastAsia="Cambria"/>
          <w:b/>
          <w:iCs/>
          <w:highlight w:val="cyan"/>
          <w:u w:val="single"/>
        </w:rPr>
        <w:t>abortion ban</w:t>
      </w:r>
      <w:r w:rsidRPr="00C3503F">
        <w:rPr>
          <w:rFonts w:eastAsia="Cambria"/>
        </w:rPr>
        <w:t xml:space="preserve"> case. </w:t>
      </w:r>
      <w:r w:rsidRPr="00C3503F">
        <w:rPr>
          <w:rFonts w:eastAsia="Cambria"/>
          <w:u w:val="single"/>
        </w:rPr>
        <w:t>If the Court’s conservatives</w:t>
      </w:r>
      <w:r w:rsidRPr="00C3503F">
        <w:rPr>
          <w:rFonts w:eastAsia="Cambria"/>
        </w:rPr>
        <w:t xml:space="preserve"> are ready to overturn Roe v. Wade, right now they would take the case. If they </w:t>
      </w:r>
      <w:r w:rsidRPr="00C3503F">
        <w:rPr>
          <w:rFonts w:eastAsia="Cambria"/>
          <w:u w:val="single"/>
        </w:rPr>
        <w:t>want to avoid</w:t>
      </w:r>
      <w:r w:rsidRPr="00C3503F">
        <w:rPr>
          <w:rFonts w:eastAsia="Cambria"/>
        </w:rPr>
        <w:t xml:space="preserve"> needless </w:t>
      </w:r>
      <w:r w:rsidRPr="00C3503F">
        <w:rPr>
          <w:rFonts w:eastAsia="Cambria"/>
          <w:b/>
          <w:iCs/>
          <w:u w:val="single"/>
        </w:rPr>
        <w:t>divisiveness</w:t>
      </w:r>
      <w:r w:rsidRPr="00C3503F">
        <w:rPr>
          <w:rFonts w:eastAsia="Cambria"/>
        </w:rPr>
        <w:t xml:space="preserve"> and protect their legitimacy, </w:t>
      </w:r>
      <w:r w:rsidRPr="00C3503F">
        <w:rPr>
          <w:rFonts w:eastAsia="Cambria"/>
          <w:u w:val="single"/>
        </w:rPr>
        <w:t xml:space="preserve">they will </w:t>
      </w:r>
      <w:r w:rsidRPr="00C3503F">
        <w:rPr>
          <w:rFonts w:eastAsia="Cambria"/>
          <w:b/>
          <w:iCs/>
          <w:u w:val="single"/>
        </w:rPr>
        <w:t>leave it alone.</w:t>
      </w:r>
    </w:p>
    <w:p w14:paraId="70C0B72E" w14:textId="77777777" w:rsidR="00BC43CF" w:rsidRPr="00C3503F" w:rsidRDefault="00BC43CF" w:rsidP="00BC43CF">
      <w:pPr>
        <w:rPr>
          <w:rFonts w:eastAsia="Cambria"/>
        </w:rPr>
      </w:pPr>
      <w:r w:rsidRPr="00C3503F">
        <w:rPr>
          <w:rFonts w:eastAsia="Cambria"/>
          <w:u w:val="single"/>
        </w:rPr>
        <w:t xml:space="preserve">So long as the latter strategy appears to be </w:t>
      </w:r>
      <w:r w:rsidRPr="00C3503F">
        <w:rPr>
          <w:rFonts w:eastAsia="Cambria"/>
          <w:b/>
          <w:iCs/>
          <w:u w:val="single"/>
        </w:rPr>
        <w:t>in effect</w:t>
      </w:r>
      <w:r w:rsidRPr="00C3503F">
        <w:rPr>
          <w:rFonts w:eastAsia="Cambria"/>
        </w:rPr>
        <w:t xml:space="preserve">, </w:t>
      </w:r>
      <w:r w:rsidRPr="00C3503F">
        <w:rPr>
          <w:rFonts w:eastAsia="Cambria"/>
          <w:u w:val="single"/>
        </w:rPr>
        <w:t xml:space="preserve">that strongly suggests the conservative Justices </w:t>
      </w:r>
      <w:r w:rsidRPr="00C3503F">
        <w:rPr>
          <w:rFonts w:eastAsia="Cambria"/>
          <w:b/>
          <w:iCs/>
          <w:sz w:val="28"/>
          <w:szCs w:val="32"/>
          <w:u w:val="single"/>
        </w:rPr>
        <w:t>see the dangling sword</w:t>
      </w:r>
      <w:r w:rsidRPr="00C3503F">
        <w:rPr>
          <w:rFonts w:eastAsia="Cambria"/>
        </w:rPr>
        <w:t>. Biden, Pelosi and Schumer are wise to keep it sheathed, and keep them guessing.</w:t>
      </w:r>
    </w:p>
    <w:p w14:paraId="2C405068" w14:textId="77777777" w:rsidR="00BC43CF" w:rsidRPr="00C3503F" w:rsidRDefault="00BC43CF" w:rsidP="00BC43CF">
      <w:pPr>
        <w:keepNext/>
        <w:keepLines/>
        <w:spacing w:before="200"/>
        <w:outlineLvl w:val="3"/>
        <w:rPr>
          <w:rFonts w:eastAsia="MS Gothic" w:cs="Times New Roman"/>
          <w:b/>
          <w:iCs/>
          <w:sz w:val="26"/>
        </w:rPr>
      </w:pPr>
      <w:r w:rsidRPr="00C3503F">
        <w:rPr>
          <w:rFonts w:eastAsia="MS Gothic" w:cs="Times New Roman"/>
          <w:b/>
          <w:iCs/>
          <w:sz w:val="26"/>
        </w:rPr>
        <w:t xml:space="preserve">Plan allows Roberts to </w:t>
      </w:r>
      <w:r w:rsidRPr="00C3503F">
        <w:rPr>
          <w:rFonts w:eastAsia="MS Gothic" w:cs="Times New Roman"/>
          <w:b/>
          <w:iCs/>
          <w:sz w:val="26"/>
          <w:u w:val="single"/>
        </w:rPr>
        <w:t>moderate</w:t>
      </w:r>
      <w:r w:rsidRPr="00C3503F">
        <w:rPr>
          <w:rFonts w:eastAsia="MS Gothic" w:cs="Times New Roman"/>
          <w:b/>
          <w:iCs/>
          <w:sz w:val="26"/>
        </w:rPr>
        <w:t xml:space="preserve"> the court’s conservative credentials and builds </w:t>
      </w:r>
      <w:r w:rsidRPr="00C3503F">
        <w:rPr>
          <w:rFonts w:eastAsia="MS Gothic" w:cs="Times New Roman"/>
          <w:b/>
          <w:iCs/>
          <w:sz w:val="26"/>
          <w:u w:val="single"/>
        </w:rPr>
        <w:t>credibility</w:t>
      </w:r>
      <w:r w:rsidRPr="00C3503F">
        <w:rPr>
          <w:rFonts w:eastAsia="MS Gothic" w:cs="Times New Roman"/>
          <w:b/>
          <w:iCs/>
          <w:sz w:val="26"/>
        </w:rPr>
        <w:t xml:space="preserve">---that </w:t>
      </w:r>
      <w:r w:rsidRPr="00C3503F">
        <w:rPr>
          <w:rFonts w:eastAsia="MS Gothic" w:cs="Times New Roman"/>
          <w:b/>
          <w:iCs/>
          <w:sz w:val="26"/>
          <w:u w:val="single"/>
        </w:rPr>
        <w:t>relieves pressure</w:t>
      </w:r>
      <w:r w:rsidRPr="00C3503F">
        <w:rPr>
          <w:rFonts w:eastAsia="MS Gothic" w:cs="Times New Roman"/>
          <w:b/>
          <w:iCs/>
          <w:sz w:val="26"/>
        </w:rPr>
        <w:t xml:space="preserve"> on the court</w:t>
      </w:r>
    </w:p>
    <w:p w14:paraId="3A596073" w14:textId="77777777" w:rsidR="00BC43CF" w:rsidRPr="00C3503F" w:rsidRDefault="00BC43CF" w:rsidP="00BC43CF">
      <w:pPr>
        <w:rPr>
          <w:rFonts w:eastAsia="Cambria"/>
        </w:rPr>
      </w:pPr>
      <w:r w:rsidRPr="00C3503F">
        <w:rPr>
          <w:rFonts w:eastAsia="Cambria"/>
          <w:b/>
          <w:bCs/>
          <w:sz w:val="26"/>
        </w:rPr>
        <w:t>Masters 20</w:t>
      </w:r>
      <w:r w:rsidRPr="00C3503F">
        <w:rPr>
          <w:rFonts w:eastAsia="Cambria"/>
        </w:rPr>
        <w:t xml:space="preserve"> (Brooke Masters, FT’s Chief Business Commentator and an Associate Editor, US Supreme Court adjusts to new tilt to the right, 12-10, </w:t>
      </w:r>
      <w:hyperlink r:id="rId13" w:history="1">
        <w:r w:rsidRPr="00C3503F">
          <w:rPr>
            <w:rFonts w:eastAsia="Cambria"/>
          </w:rPr>
          <w:t>https://www.ft.com/content/16489a50-e828-4cc6-8d0d-a261c1f1f9d8</w:t>
        </w:r>
      </w:hyperlink>
      <w:r w:rsidRPr="00C3503F">
        <w:rPr>
          <w:rFonts w:eastAsia="Cambria"/>
        </w:rPr>
        <w:t>, y2k)</w:t>
      </w:r>
    </w:p>
    <w:p w14:paraId="11D5FE3C" w14:textId="77777777" w:rsidR="00BC43CF" w:rsidRPr="00C3503F" w:rsidRDefault="00BC43CF" w:rsidP="00BC43CF">
      <w:pPr>
        <w:rPr>
          <w:rFonts w:eastAsia="Cambria"/>
        </w:rPr>
      </w:pPr>
      <w:r w:rsidRPr="00C3503F">
        <w:rPr>
          <w:rFonts w:eastAsia="Cambria"/>
          <w:highlight w:val="cyan"/>
          <w:u w:val="single"/>
        </w:rPr>
        <w:lastRenderedPageBreak/>
        <w:t>The</w:t>
      </w:r>
      <w:r w:rsidRPr="00C3503F">
        <w:rPr>
          <w:rFonts w:eastAsia="Cambria"/>
        </w:rPr>
        <w:t xml:space="preserve"> US Supreme </w:t>
      </w:r>
      <w:r w:rsidRPr="00C3503F">
        <w:rPr>
          <w:rFonts w:eastAsia="Cambria"/>
          <w:highlight w:val="cyan"/>
          <w:u w:val="single"/>
        </w:rPr>
        <w:t>Court is having</w:t>
      </w:r>
      <w:r w:rsidRPr="00C3503F">
        <w:rPr>
          <w:rFonts w:eastAsia="Cambria"/>
          <w:highlight w:val="cyan"/>
        </w:rPr>
        <w:t xml:space="preserve"> </w:t>
      </w:r>
      <w:r w:rsidRPr="00C3503F">
        <w:rPr>
          <w:rFonts w:eastAsia="Cambria"/>
          <w:b/>
          <w:iCs/>
          <w:highlight w:val="cyan"/>
          <w:u w:val="single"/>
        </w:rPr>
        <w:t>adjustment</w:t>
      </w:r>
      <w:r w:rsidRPr="00C3503F">
        <w:rPr>
          <w:rFonts w:eastAsia="Cambria"/>
          <w:highlight w:val="cyan"/>
        </w:rPr>
        <w:t xml:space="preserve"> </w:t>
      </w:r>
      <w:r w:rsidRPr="00C3503F">
        <w:rPr>
          <w:rFonts w:eastAsia="Cambria"/>
          <w:highlight w:val="cyan"/>
          <w:u w:val="single"/>
        </w:rPr>
        <w:t>problems</w:t>
      </w:r>
      <w:r w:rsidRPr="00C3503F">
        <w:rPr>
          <w:rFonts w:eastAsia="Cambria"/>
        </w:rPr>
        <w:t xml:space="preserve">. </w:t>
      </w:r>
      <w:r w:rsidRPr="00C3503F">
        <w:rPr>
          <w:rFonts w:eastAsia="Cambria"/>
          <w:u w:val="single"/>
        </w:rPr>
        <w:t>The addition of</w:t>
      </w:r>
      <w:r w:rsidRPr="00C3503F">
        <w:rPr>
          <w:rFonts w:eastAsia="Cambria"/>
        </w:rPr>
        <w:t xml:space="preserve"> three </w:t>
      </w:r>
      <w:r w:rsidRPr="00C3503F">
        <w:rPr>
          <w:rFonts w:eastAsia="Cambria"/>
          <w:b/>
          <w:iCs/>
          <w:u w:val="single"/>
        </w:rPr>
        <w:t>conservative</w:t>
      </w:r>
      <w:r w:rsidRPr="00C3503F">
        <w:rPr>
          <w:rFonts w:eastAsia="Cambria"/>
        </w:rPr>
        <w:t xml:space="preserve"> </w:t>
      </w:r>
      <w:r w:rsidRPr="00C3503F">
        <w:rPr>
          <w:rFonts w:eastAsia="Cambria"/>
          <w:u w:val="single"/>
        </w:rPr>
        <w:t>appointees</w:t>
      </w:r>
      <w:r w:rsidRPr="00C3503F">
        <w:rPr>
          <w:rFonts w:eastAsia="Cambria"/>
        </w:rPr>
        <w:t xml:space="preserve"> by President Donald Trump in four years has </w:t>
      </w:r>
      <w:r w:rsidRPr="00C3503F">
        <w:rPr>
          <w:rFonts w:eastAsia="Cambria"/>
          <w:b/>
          <w:iCs/>
          <w:u w:val="single"/>
        </w:rPr>
        <w:t>disturbed</w:t>
      </w:r>
      <w:r w:rsidRPr="00C3503F">
        <w:rPr>
          <w:rFonts w:eastAsia="Cambria"/>
        </w:rPr>
        <w:t xml:space="preserve"> </w:t>
      </w:r>
      <w:r w:rsidRPr="00C3503F">
        <w:rPr>
          <w:rFonts w:eastAsia="Cambria"/>
          <w:u w:val="single"/>
        </w:rPr>
        <w:t>the balance</w:t>
      </w:r>
      <w:r w:rsidRPr="00C3503F">
        <w:rPr>
          <w:rFonts w:eastAsia="Cambria"/>
        </w:rPr>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59871132" w14:textId="77777777" w:rsidR="00BC43CF" w:rsidRPr="00C3503F" w:rsidRDefault="00BC43CF" w:rsidP="00BC43CF">
      <w:pPr>
        <w:rPr>
          <w:rFonts w:eastAsia="Cambria"/>
        </w:rPr>
      </w:pPr>
      <w:r w:rsidRPr="00C3503F">
        <w:rPr>
          <w:rFonts w:eastAsia="Cambria"/>
          <w:highlight w:val="cyan"/>
          <w:u w:val="single"/>
        </w:rPr>
        <w:t>A court</w:t>
      </w:r>
      <w:r w:rsidRPr="00C3503F">
        <w:rPr>
          <w:rFonts w:eastAsia="Cambria"/>
          <w:u w:val="single"/>
        </w:rPr>
        <w:t xml:space="preserve"> that </w:t>
      </w:r>
      <w:r w:rsidRPr="00C3503F">
        <w:rPr>
          <w:rFonts w:eastAsia="Cambria"/>
          <w:highlight w:val="cyan"/>
          <w:u w:val="single"/>
        </w:rPr>
        <w:t>has been</w:t>
      </w:r>
      <w:r w:rsidRPr="00C3503F">
        <w:rPr>
          <w:rFonts w:eastAsia="Cambria"/>
          <w:highlight w:val="cyan"/>
        </w:rPr>
        <w:t xml:space="preserve"> </w:t>
      </w:r>
      <w:r w:rsidRPr="00C3503F">
        <w:rPr>
          <w:rFonts w:eastAsia="Cambria"/>
          <w:b/>
          <w:iCs/>
          <w:highlight w:val="cyan"/>
          <w:u w:val="single"/>
        </w:rPr>
        <w:t>reliably pro-business</w:t>
      </w:r>
      <w:r w:rsidRPr="00C3503F">
        <w:rPr>
          <w:rFonts w:eastAsia="Cambria"/>
        </w:rPr>
        <w:t xml:space="preserve"> for years </w:t>
      </w:r>
      <w:r w:rsidRPr="00C3503F">
        <w:rPr>
          <w:rFonts w:eastAsia="Cambria"/>
          <w:u w:val="single"/>
        </w:rPr>
        <w:t xml:space="preserve">will stay that way at a time </w:t>
      </w:r>
      <w:r w:rsidRPr="00C3503F">
        <w:rPr>
          <w:rFonts w:eastAsia="Cambria"/>
          <w:highlight w:val="cyan"/>
          <w:u w:val="single"/>
        </w:rPr>
        <w:t>when</w:t>
      </w:r>
      <w:r w:rsidRPr="00C3503F">
        <w:rPr>
          <w:rFonts w:eastAsia="Cambria"/>
        </w:rPr>
        <w:t xml:space="preserve"> incoming president Joe </w:t>
      </w:r>
      <w:r w:rsidRPr="00C3503F">
        <w:rPr>
          <w:rFonts w:eastAsia="Cambria"/>
          <w:highlight w:val="cyan"/>
          <w:u w:val="single"/>
        </w:rPr>
        <w:t>Biden is expected to favour</w:t>
      </w:r>
      <w:r w:rsidRPr="00C3503F">
        <w:rPr>
          <w:rFonts w:eastAsia="Cambria"/>
        </w:rPr>
        <w:t xml:space="preserve"> stricter </w:t>
      </w:r>
      <w:r w:rsidRPr="00C3503F">
        <w:rPr>
          <w:rFonts w:eastAsia="Cambria"/>
          <w:b/>
          <w:iCs/>
          <w:sz w:val="28"/>
          <w:szCs w:val="32"/>
          <w:highlight w:val="cyan"/>
          <w:u w:val="single"/>
        </w:rPr>
        <w:t>regulation</w:t>
      </w:r>
      <w:r w:rsidRPr="00C3503F">
        <w:rPr>
          <w:rFonts w:eastAsia="Cambria"/>
          <w:sz w:val="24"/>
          <w:szCs w:val="36"/>
        </w:rPr>
        <w:t xml:space="preserve"> </w:t>
      </w:r>
      <w:r w:rsidRPr="00C3503F">
        <w:rPr>
          <w:rFonts w:eastAsia="Cambria"/>
        </w:rPr>
        <w:t xml:space="preserve">and labour rights. </w:t>
      </w:r>
      <w:r w:rsidRPr="00C3503F">
        <w:rPr>
          <w:rFonts w:eastAsia="Cambria"/>
          <w:u w:val="single"/>
        </w:rPr>
        <w:t xml:space="preserve">The </w:t>
      </w:r>
      <w:r w:rsidRPr="00C3503F">
        <w:rPr>
          <w:rFonts w:eastAsia="Cambria"/>
        </w:rPr>
        <w:t>court also appears poised to invalidate or sharply narrow social reforms and government programmes that are popular with the majority of Americans, including abortion rights, gay marriage and Obamacare.</w:t>
      </w:r>
    </w:p>
    <w:p w14:paraId="2DAB9D5B" w14:textId="77777777" w:rsidR="00BC43CF" w:rsidRPr="00C3503F" w:rsidRDefault="00BC43CF" w:rsidP="00BC43CF">
      <w:pPr>
        <w:rPr>
          <w:rFonts w:eastAsia="Cambria"/>
        </w:rPr>
      </w:pPr>
      <w:r w:rsidRPr="00C3503F">
        <w:rPr>
          <w:rFonts w:eastAsia="Cambria"/>
        </w:rPr>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2BC07F01" w14:textId="77777777" w:rsidR="00BC43CF" w:rsidRPr="00C3503F" w:rsidRDefault="00BC43CF" w:rsidP="00BC43CF">
      <w:pPr>
        <w:rPr>
          <w:rFonts w:eastAsia="Cambria"/>
        </w:rPr>
      </w:pPr>
      <w:r w:rsidRPr="00C3503F">
        <w:rPr>
          <w:rFonts w:eastAsia="Cambria"/>
        </w:rPr>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12D52621" w14:textId="77777777" w:rsidR="00BC43CF" w:rsidRPr="00C3503F" w:rsidRDefault="00BC43CF" w:rsidP="00BC43CF">
      <w:pPr>
        <w:rPr>
          <w:rFonts w:eastAsia="Cambria"/>
        </w:rPr>
      </w:pPr>
      <w:r w:rsidRPr="00C3503F">
        <w:rPr>
          <w:rFonts w:eastAsia="Cambria"/>
        </w:rPr>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16246E86" w14:textId="77777777" w:rsidR="00BC43CF" w:rsidRPr="00C3503F" w:rsidRDefault="00BC43CF" w:rsidP="00BC43CF">
      <w:pPr>
        <w:rPr>
          <w:rFonts w:eastAsia="Cambria"/>
        </w:rPr>
      </w:pPr>
      <w:r w:rsidRPr="00C3503F">
        <w:rPr>
          <w:rFonts w:eastAsia="Cambria"/>
          <w:highlight w:val="cyan"/>
          <w:u w:val="single"/>
        </w:rPr>
        <w:t>The question</w:t>
      </w:r>
      <w:r w:rsidRPr="00C3503F">
        <w:rPr>
          <w:rFonts w:eastAsia="Cambria"/>
          <w:u w:val="single"/>
        </w:rPr>
        <w:t xml:space="preserve"> </w:t>
      </w:r>
      <w:r w:rsidRPr="00C3503F">
        <w:rPr>
          <w:rFonts w:eastAsia="Cambria"/>
          <w:b/>
          <w:iCs/>
          <w:u w:val="single"/>
        </w:rPr>
        <w:t>now</w:t>
      </w:r>
      <w:r w:rsidRPr="00C3503F">
        <w:rPr>
          <w:rFonts w:eastAsia="Cambria"/>
        </w:rPr>
        <w:t xml:space="preserve"> </w:t>
      </w:r>
      <w:r w:rsidRPr="00C3503F">
        <w:rPr>
          <w:rFonts w:eastAsia="Cambria"/>
          <w:highlight w:val="cyan"/>
          <w:u w:val="single"/>
        </w:rPr>
        <w:t xml:space="preserve">is </w:t>
      </w:r>
      <w:r w:rsidRPr="00C3503F">
        <w:rPr>
          <w:rFonts w:eastAsia="Cambria"/>
          <w:b/>
          <w:iCs/>
          <w:highlight w:val="cyan"/>
          <w:u w:val="single"/>
        </w:rPr>
        <w:t>not</w:t>
      </w:r>
      <w:r w:rsidRPr="00C3503F">
        <w:rPr>
          <w:rFonts w:eastAsia="Cambria"/>
          <w:highlight w:val="cyan"/>
        </w:rPr>
        <w:t xml:space="preserve"> </w:t>
      </w:r>
      <w:r w:rsidRPr="00C3503F">
        <w:rPr>
          <w:rFonts w:eastAsia="Cambria"/>
          <w:highlight w:val="cyan"/>
          <w:u w:val="single"/>
        </w:rPr>
        <w:t>whether the court will move to the right</w:t>
      </w:r>
      <w:r w:rsidRPr="00C3503F">
        <w:rPr>
          <w:rFonts w:eastAsia="Cambria"/>
        </w:rPr>
        <w:t xml:space="preserve">, </w:t>
      </w:r>
      <w:r w:rsidRPr="00C3503F">
        <w:rPr>
          <w:rFonts w:eastAsia="Cambria"/>
          <w:b/>
          <w:iCs/>
          <w:sz w:val="28"/>
          <w:szCs w:val="32"/>
          <w:highlight w:val="cyan"/>
          <w:u w:val="single"/>
        </w:rPr>
        <w:t>but how far</w:t>
      </w:r>
      <w:r w:rsidRPr="00C3503F">
        <w:rPr>
          <w:rFonts w:eastAsia="Cambria"/>
        </w:rPr>
        <w:t xml:space="preserve">. </w:t>
      </w:r>
      <w:r w:rsidRPr="00C3503F">
        <w:rPr>
          <w:rFonts w:eastAsia="Cambria"/>
          <w:u w:val="single"/>
        </w:rPr>
        <w:t>History</w:t>
      </w:r>
      <w:r w:rsidRPr="00C3503F">
        <w:rPr>
          <w:rFonts w:eastAsia="Cambria"/>
        </w:rPr>
        <w:t xml:space="preserve"> </w:t>
      </w:r>
      <w:r w:rsidRPr="00C3503F">
        <w:rPr>
          <w:rFonts w:eastAsia="Cambria"/>
          <w:u w:val="single"/>
        </w:rPr>
        <w:t>shows</w:t>
      </w:r>
      <w:r w:rsidRPr="00C3503F">
        <w:rPr>
          <w:rFonts w:eastAsia="Cambria"/>
        </w:rPr>
        <w:t xml:space="preserve"> </w:t>
      </w:r>
      <w:r w:rsidRPr="00C3503F">
        <w:rPr>
          <w:rFonts w:eastAsia="Cambria"/>
          <w:u w:val="single"/>
        </w:rPr>
        <w:t>that</w:t>
      </w:r>
      <w:r w:rsidRPr="00C3503F">
        <w:rPr>
          <w:rFonts w:eastAsia="Cambria"/>
        </w:rPr>
        <w:t xml:space="preserve"> </w:t>
      </w:r>
      <w:r w:rsidRPr="00C3503F">
        <w:rPr>
          <w:rFonts w:eastAsia="Cambria"/>
          <w:highlight w:val="cyan"/>
          <w:u w:val="single"/>
        </w:rPr>
        <w:t>even though</w:t>
      </w:r>
      <w:r w:rsidRPr="00C3503F">
        <w:rPr>
          <w:rFonts w:eastAsia="Cambria"/>
          <w:u w:val="single"/>
        </w:rPr>
        <w:t xml:space="preserve"> the </w:t>
      </w:r>
      <w:r w:rsidRPr="00C3503F">
        <w:rPr>
          <w:rFonts w:eastAsia="Cambria"/>
          <w:highlight w:val="cyan"/>
          <w:u w:val="single"/>
        </w:rPr>
        <w:t>justices</w:t>
      </w:r>
      <w:r w:rsidRPr="00C3503F">
        <w:rPr>
          <w:rFonts w:eastAsia="Cambria"/>
          <w:u w:val="single"/>
        </w:rPr>
        <w:t xml:space="preserve"> are required to </w:t>
      </w:r>
      <w:r w:rsidRPr="00C3503F">
        <w:rPr>
          <w:rFonts w:eastAsia="Cambria"/>
          <w:highlight w:val="cyan"/>
          <w:u w:val="single"/>
        </w:rPr>
        <w:t>base</w:t>
      </w:r>
      <w:r w:rsidRPr="00C3503F">
        <w:rPr>
          <w:rFonts w:eastAsia="Cambria"/>
        </w:rPr>
        <w:t xml:space="preserve"> their </w:t>
      </w:r>
      <w:r w:rsidRPr="00C3503F">
        <w:rPr>
          <w:rFonts w:eastAsia="Cambria"/>
          <w:highlight w:val="cyan"/>
          <w:u w:val="single"/>
        </w:rPr>
        <w:t>decisions on the constitution</w:t>
      </w:r>
      <w:r w:rsidRPr="00C3503F">
        <w:rPr>
          <w:rFonts w:eastAsia="Cambria"/>
        </w:rPr>
        <w:t xml:space="preserve"> and legal precedent, </w:t>
      </w:r>
      <w:r w:rsidRPr="00C3503F">
        <w:rPr>
          <w:rFonts w:eastAsia="Cambria"/>
          <w:b/>
          <w:iCs/>
          <w:highlight w:val="cyan"/>
          <w:u w:val="single"/>
        </w:rPr>
        <w:t>popular opinion plays a role</w:t>
      </w:r>
      <w:r w:rsidRPr="00C3503F">
        <w:rPr>
          <w:rFonts w:eastAsia="Cambria"/>
        </w:rPr>
        <w:t>. After all, the court has no enforcement mechanism — it de­pends on the rest of government and the respect accorded to its rulings.</w:t>
      </w:r>
    </w:p>
    <w:p w14:paraId="0EB0B671" w14:textId="77777777" w:rsidR="00BC43CF" w:rsidRPr="00C3503F" w:rsidRDefault="00BC43CF" w:rsidP="00BC43CF">
      <w:pPr>
        <w:rPr>
          <w:rFonts w:eastAsia="Cambria"/>
          <w:b/>
          <w:iCs/>
          <w:u w:val="single"/>
        </w:rPr>
      </w:pPr>
      <w:r w:rsidRPr="00C3503F">
        <w:rPr>
          <w:rFonts w:eastAsia="Cambria"/>
          <w:u w:val="single"/>
        </w:rPr>
        <w:t>In the past</w:t>
      </w:r>
      <w:r w:rsidRPr="00C3503F">
        <w:rPr>
          <w:rFonts w:eastAsia="Cambria"/>
        </w:rPr>
        <w:t xml:space="preserve">, </w:t>
      </w:r>
      <w:r w:rsidRPr="00C3503F">
        <w:rPr>
          <w:rFonts w:eastAsia="Cambria"/>
          <w:highlight w:val="cyan"/>
          <w:u w:val="single"/>
        </w:rPr>
        <w:t>when</w:t>
      </w:r>
      <w:r w:rsidRPr="00C3503F">
        <w:rPr>
          <w:rFonts w:eastAsia="Cambria"/>
        </w:rPr>
        <w:t xml:space="preserve"> Supreme </w:t>
      </w:r>
      <w:r w:rsidRPr="00C3503F">
        <w:rPr>
          <w:rFonts w:eastAsia="Cambria"/>
          <w:highlight w:val="cyan"/>
          <w:u w:val="single"/>
        </w:rPr>
        <w:t>Court</w:t>
      </w:r>
      <w:r w:rsidRPr="00C3503F">
        <w:rPr>
          <w:rFonts w:eastAsia="Cambria"/>
        </w:rPr>
        <w:t xml:space="preserve"> rulings </w:t>
      </w:r>
      <w:r w:rsidRPr="00C3503F">
        <w:rPr>
          <w:rFonts w:eastAsia="Cambria"/>
          <w:highlight w:val="cyan"/>
          <w:u w:val="single"/>
        </w:rPr>
        <w:t xml:space="preserve">departed </w:t>
      </w:r>
      <w:r w:rsidRPr="00C3503F">
        <w:rPr>
          <w:rFonts w:eastAsia="Cambria"/>
          <w:b/>
          <w:iCs/>
          <w:highlight w:val="cyan"/>
          <w:u w:val="single"/>
        </w:rPr>
        <w:t>too far</w:t>
      </w:r>
      <w:r w:rsidRPr="00C3503F">
        <w:rPr>
          <w:rFonts w:eastAsia="Cambria"/>
        </w:rPr>
        <w:t xml:space="preserve"> from public consensus, </w:t>
      </w:r>
      <w:r w:rsidRPr="00C3503F">
        <w:rPr>
          <w:rFonts w:eastAsia="Cambria"/>
          <w:highlight w:val="cyan"/>
          <w:u w:val="single"/>
        </w:rPr>
        <w:t>it has</w:t>
      </w:r>
      <w:r w:rsidRPr="00C3503F">
        <w:rPr>
          <w:rFonts w:eastAsia="Cambria"/>
        </w:rPr>
        <w:t xml:space="preserve"> </w:t>
      </w:r>
      <w:r w:rsidRPr="00C3503F">
        <w:rPr>
          <w:rFonts w:eastAsia="Cambria"/>
          <w:highlight w:val="cyan"/>
          <w:u w:val="single"/>
        </w:rPr>
        <w:t xml:space="preserve">ended up </w:t>
      </w:r>
      <w:r w:rsidRPr="00C3503F">
        <w:rPr>
          <w:rFonts w:eastAsia="Cambria"/>
          <w:b/>
          <w:iCs/>
          <w:highlight w:val="cyan"/>
          <w:u w:val="single"/>
        </w:rPr>
        <w:t>adjusting</w:t>
      </w:r>
      <w:r w:rsidRPr="00C3503F">
        <w:rPr>
          <w:rFonts w:eastAsia="Cambria"/>
        </w:rPr>
        <w:t xml:space="preserve">. </w:t>
      </w:r>
      <w:r w:rsidRPr="00C3503F">
        <w:rPr>
          <w:rFonts w:eastAsia="Cambria"/>
          <w:highlight w:val="cyan"/>
          <w:u w:val="single"/>
        </w:rPr>
        <w:t xml:space="preserve">The </w:t>
      </w:r>
      <w:r w:rsidRPr="00C3503F">
        <w:rPr>
          <w:rFonts w:eastAsia="Cambria"/>
          <w:u w:val="single"/>
        </w:rPr>
        <w:t>best known instance is</w:t>
      </w:r>
      <w:r w:rsidRPr="00C3503F">
        <w:rPr>
          <w:rFonts w:eastAsia="Cambria"/>
        </w:rPr>
        <w:t xml:space="preserve"> often described as </w:t>
      </w:r>
      <w:r w:rsidRPr="00C3503F">
        <w:rPr>
          <w:rFonts w:eastAsia="Cambria"/>
          <w:u w:val="single"/>
        </w:rPr>
        <w:t>the “</w:t>
      </w:r>
      <w:r w:rsidRPr="00C3503F">
        <w:rPr>
          <w:rFonts w:eastAsia="Cambria"/>
          <w:b/>
          <w:iCs/>
          <w:u w:val="single"/>
        </w:rPr>
        <w:t>switch in time that saved nine”.</w:t>
      </w:r>
    </w:p>
    <w:p w14:paraId="2C53C386" w14:textId="77777777" w:rsidR="00BC43CF" w:rsidRPr="00C3503F" w:rsidRDefault="00BC43CF" w:rsidP="00BC43CF">
      <w:pPr>
        <w:rPr>
          <w:rFonts w:eastAsia="Cambria"/>
        </w:rPr>
      </w:pPr>
      <w:r w:rsidRPr="00C3503F">
        <w:rPr>
          <w:rFonts w:eastAsia="Cambria"/>
          <w:u w:val="single"/>
        </w:rPr>
        <w:t>In the 1935</w:t>
      </w:r>
      <w:r w:rsidRPr="00C3503F">
        <w:rPr>
          <w:rFonts w:eastAsia="Cambria"/>
        </w:rPr>
        <w:t xml:space="preserve">-36 terms, </w:t>
      </w:r>
      <w:r w:rsidRPr="00C3503F">
        <w:rPr>
          <w:rFonts w:eastAsia="Cambria"/>
          <w:u w:val="single"/>
        </w:rPr>
        <w:t>the justices capped</w:t>
      </w:r>
      <w:r w:rsidRPr="00C3503F">
        <w:rPr>
          <w:rFonts w:eastAsia="Cambria"/>
        </w:rPr>
        <w:t xml:space="preserve"> a 40-year period of </w:t>
      </w:r>
      <w:r w:rsidRPr="00C3503F">
        <w:rPr>
          <w:rFonts w:eastAsia="Cambria"/>
          <w:u w:val="single"/>
        </w:rPr>
        <w:t>conservative rulings by striking</w:t>
      </w:r>
      <w:r w:rsidRPr="00C3503F">
        <w:rPr>
          <w:rFonts w:eastAsia="Cambria"/>
        </w:rPr>
        <w:t xml:space="preserve"> </w:t>
      </w:r>
      <w:r w:rsidRPr="00C3503F">
        <w:rPr>
          <w:rFonts w:eastAsia="Cambria"/>
          <w:u w:val="single"/>
        </w:rPr>
        <w:t>down</w:t>
      </w:r>
      <w:r w:rsidRPr="00C3503F">
        <w:rPr>
          <w:rFonts w:eastAsia="Cambria"/>
        </w:rPr>
        <w:t xml:space="preserve"> several </w:t>
      </w:r>
      <w:r w:rsidRPr="00C3503F">
        <w:rPr>
          <w:rFonts w:eastAsia="Cambria"/>
          <w:b/>
          <w:iCs/>
          <w:u w:val="single"/>
        </w:rPr>
        <w:t>New Deal</w:t>
      </w:r>
      <w:r w:rsidRPr="00C3503F">
        <w:rPr>
          <w:rFonts w:eastAsia="Cambria"/>
          <w:u w:val="single"/>
        </w:rPr>
        <w:t xml:space="preserve"> statutes</w:t>
      </w:r>
      <w:r w:rsidRPr="00C3503F">
        <w:rPr>
          <w:rFonts w:eastAsia="Cambria"/>
        </w:rPr>
        <w:t xml:space="preserve"> by 5-4 votes, </w:t>
      </w:r>
      <w:r w:rsidRPr="00C3503F">
        <w:rPr>
          <w:rFonts w:eastAsia="Cambria"/>
          <w:u w:val="single"/>
        </w:rPr>
        <w:t>drawing</w:t>
      </w:r>
      <w:r w:rsidRPr="00C3503F">
        <w:rPr>
          <w:rFonts w:eastAsia="Cambria"/>
        </w:rPr>
        <w:t xml:space="preserve"> </w:t>
      </w:r>
      <w:r w:rsidRPr="00C3503F">
        <w:rPr>
          <w:rFonts w:eastAsia="Cambria"/>
          <w:b/>
          <w:iCs/>
          <w:u w:val="single"/>
        </w:rPr>
        <w:t>public opprobrium</w:t>
      </w:r>
      <w:r w:rsidRPr="00C3503F">
        <w:rPr>
          <w:rFonts w:eastAsia="Cambria"/>
        </w:rPr>
        <w:t xml:space="preserve"> </w:t>
      </w:r>
      <w:r w:rsidRPr="00C3503F">
        <w:rPr>
          <w:rFonts w:eastAsia="Cambria"/>
          <w:u w:val="single"/>
        </w:rPr>
        <w:t>and</w:t>
      </w:r>
      <w:r w:rsidRPr="00C3503F">
        <w:rPr>
          <w:rFonts w:eastAsia="Cambria"/>
        </w:rPr>
        <w:t xml:space="preserve"> </w:t>
      </w:r>
      <w:r w:rsidRPr="00C3503F">
        <w:rPr>
          <w:rFonts w:eastAsia="Cambria"/>
          <w:u w:val="single"/>
        </w:rPr>
        <w:t>a threat from</w:t>
      </w:r>
      <w:r w:rsidRPr="00C3503F">
        <w:rPr>
          <w:rFonts w:eastAsia="Cambria"/>
        </w:rPr>
        <w:t xml:space="preserve"> then president Franklin </w:t>
      </w:r>
      <w:r w:rsidRPr="00C3503F">
        <w:rPr>
          <w:rFonts w:eastAsia="Cambria"/>
          <w:u w:val="single"/>
        </w:rPr>
        <w:t xml:space="preserve">Roosevelt to </w:t>
      </w:r>
      <w:r w:rsidRPr="00C3503F">
        <w:rPr>
          <w:rFonts w:eastAsia="Cambria"/>
          <w:b/>
          <w:iCs/>
          <w:u w:val="single"/>
        </w:rPr>
        <w:t>pack the court</w:t>
      </w:r>
      <w:r w:rsidRPr="00C3503F">
        <w:rPr>
          <w:rFonts w:eastAsia="Cambria"/>
        </w:rPr>
        <w:t xml:space="preserve"> with additional liberals. While the bill was still pending, Owen </w:t>
      </w:r>
      <w:r w:rsidRPr="00C3503F">
        <w:rPr>
          <w:rFonts w:eastAsia="Cambria"/>
          <w:u w:val="single"/>
        </w:rPr>
        <w:t>Roberts changed sides</w:t>
      </w:r>
      <w:r w:rsidRPr="00C3503F">
        <w:rPr>
          <w:rFonts w:eastAsia="Cambria"/>
        </w:rPr>
        <w:t xml:space="preserve"> — “</w:t>
      </w:r>
      <w:r w:rsidRPr="00C3503F">
        <w:rPr>
          <w:rFonts w:eastAsia="Cambria"/>
          <w:b/>
          <w:iCs/>
          <w:u w:val="single"/>
        </w:rPr>
        <w:t>switched</w:t>
      </w:r>
      <w:r w:rsidRPr="00C3503F">
        <w:rPr>
          <w:rFonts w:eastAsia="Cambria"/>
        </w:rPr>
        <w:t xml:space="preserve">” — </w:t>
      </w:r>
      <w:r w:rsidRPr="00C3503F">
        <w:rPr>
          <w:rFonts w:eastAsia="Cambria"/>
          <w:u w:val="single"/>
        </w:rPr>
        <w:t>and voted to uphold a</w:t>
      </w:r>
      <w:r w:rsidRPr="00C3503F">
        <w:rPr>
          <w:rFonts w:eastAsia="Cambria"/>
        </w:rPr>
        <w:t xml:space="preserve"> Washington state minimum wage bill and continued to support </w:t>
      </w:r>
      <w:r w:rsidRPr="00C3503F">
        <w:rPr>
          <w:rFonts w:eastAsia="Cambria"/>
          <w:b/>
          <w:iCs/>
          <w:sz w:val="28"/>
          <w:szCs w:val="32"/>
          <w:u w:val="single"/>
        </w:rPr>
        <w:t>regulation of business</w:t>
      </w:r>
      <w:r w:rsidRPr="00C3503F">
        <w:rPr>
          <w:rFonts w:eastAsia="Cambria"/>
        </w:rPr>
        <w:t>.</w:t>
      </w:r>
    </w:p>
    <w:p w14:paraId="2480C78B" w14:textId="77777777" w:rsidR="00BC43CF" w:rsidRPr="00C3503F" w:rsidRDefault="00BC43CF" w:rsidP="00BC43CF">
      <w:pPr>
        <w:rPr>
          <w:rFonts w:eastAsia="Cambria"/>
        </w:rPr>
      </w:pPr>
      <w:r w:rsidRPr="00C3503F">
        <w:rPr>
          <w:rFonts w:eastAsia="Cambria"/>
        </w:rPr>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7B73ED7E" w14:textId="77777777" w:rsidR="00BC43CF" w:rsidRPr="00C3503F" w:rsidRDefault="00BC43CF" w:rsidP="00BC43CF">
      <w:pPr>
        <w:rPr>
          <w:rFonts w:eastAsia="Cambria"/>
        </w:rPr>
      </w:pPr>
      <w:r w:rsidRPr="00C3503F">
        <w:rPr>
          <w:rFonts w:eastAsia="Cambria"/>
          <w:u w:val="single"/>
        </w:rPr>
        <w:lastRenderedPageBreak/>
        <w:t xml:space="preserve">Chief Justice John </w:t>
      </w:r>
      <w:r w:rsidRPr="00C3503F">
        <w:rPr>
          <w:rFonts w:eastAsia="Cambria"/>
          <w:b/>
          <w:iCs/>
          <w:u w:val="single"/>
        </w:rPr>
        <w:t>Roberts</w:t>
      </w:r>
      <w:r w:rsidRPr="00C3503F">
        <w:rPr>
          <w:rFonts w:eastAsia="Cambria"/>
        </w:rPr>
        <w:t xml:space="preserve"> has already shown he is deeply concerned with maintaining the Supreme Court’s institutional strength. For years, he </w:t>
      </w:r>
      <w:r w:rsidRPr="00C3503F">
        <w:rPr>
          <w:rFonts w:eastAsia="Cambria"/>
          <w:u w:val="single"/>
        </w:rPr>
        <w:t xml:space="preserve">has sometimes provided the </w:t>
      </w:r>
      <w:r w:rsidRPr="00C3503F">
        <w:rPr>
          <w:rFonts w:eastAsia="Cambria"/>
          <w:b/>
          <w:iCs/>
          <w:u w:val="single"/>
        </w:rPr>
        <w:t>liberals</w:t>
      </w:r>
      <w:r w:rsidRPr="00C3503F">
        <w:rPr>
          <w:rFonts w:eastAsia="Cambria"/>
          <w:u w:val="single"/>
        </w:rPr>
        <w:t xml:space="preserve"> with a</w:t>
      </w:r>
      <w:r w:rsidRPr="00C3503F">
        <w:rPr>
          <w:rFonts w:eastAsia="Cambria"/>
        </w:rPr>
        <w:t xml:space="preserve"> fifth </w:t>
      </w:r>
      <w:r w:rsidRPr="00C3503F">
        <w:rPr>
          <w:rFonts w:eastAsia="Cambria"/>
          <w:u w:val="single"/>
        </w:rPr>
        <w:t xml:space="preserve">vote on questions where he felt the </w:t>
      </w:r>
      <w:r w:rsidRPr="00C3503F">
        <w:rPr>
          <w:rFonts w:eastAsia="Cambria"/>
          <w:b/>
          <w:iCs/>
          <w:u w:val="single"/>
        </w:rPr>
        <w:t>court’s credibility</w:t>
      </w:r>
      <w:r w:rsidRPr="00C3503F">
        <w:rPr>
          <w:rFonts w:eastAsia="Cambria"/>
        </w:rPr>
        <w:t xml:space="preserve"> </w:t>
      </w:r>
      <w:r w:rsidRPr="00C3503F">
        <w:rPr>
          <w:rFonts w:eastAsia="Cambria"/>
          <w:u w:val="single"/>
        </w:rPr>
        <w:t>could be at stake</w:t>
      </w:r>
      <w:r w:rsidRPr="00C3503F">
        <w:rPr>
          <w:rFonts w:eastAsia="Cambria"/>
        </w:rPr>
        <w:t>, including a 2012 ruling that turned back the first major challenge to the Affordable Care Act (ACA) that established Obamacare, and on cases regarding abortion rights and young immigrants last spring.</w:t>
      </w:r>
    </w:p>
    <w:p w14:paraId="296AFE59" w14:textId="77777777" w:rsidR="00BC43CF" w:rsidRPr="00C3503F" w:rsidRDefault="00BC43CF" w:rsidP="00BC43CF">
      <w:pPr>
        <w:rPr>
          <w:rFonts w:eastAsia="Cambria"/>
        </w:rPr>
      </w:pPr>
      <w:r w:rsidRPr="00C3503F">
        <w:rPr>
          <w:rFonts w:eastAsia="Cambria"/>
        </w:rPr>
        <w:t>Supreme Court watchers observe that its history can place a powerful weight on members</w:t>
      </w:r>
    </w:p>
    <w:p w14:paraId="08AC74AD" w14:textId="77777777" w:rsidR="00BC43CF" w:rsidRPr="00C3503F" w:rsidRDefault="00BC43CF" w:rsidP="00BC43CF">
      <w:pPr>
        <w:rPr>
          <w:rFonts w:eastAsia="Cambria"/>
        </w:rPr>
      </w:pPr>
      <w:r w:rsidRPr="00C3503F">
        <w:rPr>
          <w:rFonts w:eastAsia="Cambria"/>
        </w:rPr>
        <w:t xml:space="preserve">Early signs suggest </w:t>
      </w:r>
      <w:r w:rsidRPr="00C3503F">
        <w:rPr>
          <w:rFonts w:eastAsia="Cambria"/>
          <w:u w:val="single"/>
        </w:rPr>
        <w:t xml:space="preserve">he is still playing a </w:t>
      </w:r>
      <w:r w:rsidRPr="00C3503F">
        <w:rPr>
          <w:rFonts w:eastAsia="Cambria"/>
          <w:b/>
          <w:iCs/>
          <w:u w:val="single"/>
        </w:rPr>
        <w:t>similar</w:t>
      </w:r>
      <w:r w:rsidRPr="00C3503F">
        <w:rPr>
          <w:rFonts w:eastAsia="Cambria"/>
          <w:u w:val="single"/>
        </w:rPr>
        <w:t xml:space="preserve"> role</w:t>
      </w:r>
      <w:r w:rsidRPr="00C3503F">
        <w:rPr>
          <w:rFonts w:eastAsia="Cambria"/>
        </w:rPr>
        <w:t xml:space="preserve">, </w:t>
      </w:r>
      <w:r w:rsidRPr="00C3503F">
        <w:rPr>
          <w:rFonts w:eastAsia="Cambria"/>
          <w:u w:val="single"/>
        </w:rPr>
        <w:t>even though Ginsburg’s death has</w:t>
      </w:r>
      <w:r w:rsidRPr="00C3503F">
        <w:rPr>
          <w:rFonts w:eastAsia="Cambria"/>
        </w:rPr>
        <w:t xml:space="preserve"> </w:t>
      </w:r>
      <w:r w:rsidRPr="00C3503F">
        <w:rPr>
          <w:rFonts w:eastAsia="Cambria"/>
          <w:b/>
          <w:iCs/>
          <w:u w:val="single"/>
        </w:rPr>
        <w:t>shifted the balance</w:t>
      </w:r>
      <w:r w:rsidRPr="00C3503F">
        <w:rPr>
          <w:rFonts w:eastAsia="Cambria"/>
        </w:rPr>
        <w:t xml:space="preserve"> on the court. At a time when the ACA is more popular than ever, he was openly sceptical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5B04CA3E" w14:textId="77777777" w:rsidR="00BC43CF" w:rsidRPr="00C3503F" w:rsidRDefault="00BC43CF" w:rsidP="00BC43CF">
      <w:pPr>
        <w:rPr>
          <w:rFonts w:eastAsia="Cambria"/>
        </w:rPr>
      </w:pPr>
      <w:r w:rsidRPr="00C3503F">
        <w:rPr>
          <w:rFonts w:eastAsia="Cambria"/>
          <w:b/>
          <w:iCs/>
          <w:sz w:val="28"/>
          <w:szCs w:val="32"/>
          <w:u w:val="single"/>
        </w:rPr>
        <w:t>But</w:t>
      </w:r>
      <w:r w:rsidRPr="00C3503F">
        <w:rPr>
          <w:rFonts w:eastAsia="Cambria"/>
          <w:sz w:val="28"/>
          <w:szCs w:val="40"/>
        </w:rPr>
        <w:t xml:space="preserve"> </w:t>
      </w:r>
      <w:r w:rsidRPr="00C3503F">
        <w:rPr>
          <w:rFonts w:eastAsia="Cambria"/>
          <w:u w:val="single"/>
        </w:rPr>
        <w:t xml:space="preserve">Ms Barrett’s arrival means the </w:t>
      </w:r>
      <w:r w:rsidRPr="00C3503F">
        <w:rPr>
          <w:rFonts w:eastAsia="Cambria"/>
          <w:b/>
          <w:iCs/>
          <w:u w:val="single"/>
        </w:rPr>
        <w:t>c</w:t>
      </w:r>
      <w:r w:rsidRPr="00C3503F">
        <w:rPr>
          <w:rFonts w:eastAsia="Cambria"/>
          <w:u w:val="single"/>
        </w:rPr>
        <w:t xml:space="preserve">hief </w:t>
      </w:r>
      <w:r w:rsidRPr="00C3503F">
        <w:rPr>
          <w:rFonts w:eastAsia="Cambria"/>
          <w:b/>
          <w:iCs/>
          <w:u w:val="single"/>
        </w:rPr>
        <w:t>j</w:t>
      </w:r>
      <w:r w:rsidRPr="00C3503F">
        <w:rPr>
          <w:rFonts w:eastAsia="Cambria"/>
          <w:u w:val="single"/>
        </w:rPr>
        <w:t>ustice can</w:t>
      </w:r>
      <w:r w:rsidRPr="00C3503F">
        <w:rPr>
          <w:rFonts w:eastAsia="Cambria"/>
        </w:rPr>
        <w:t xml:space="preserve"> </w:t>
      </w:r>
      <w:r w:rsidRPr="00C3503F">
        <w:rPr>
          <w:rFonts w:eastAsia="Cambria"/>
          <w:b/>
          <w:iCs/>
          <w:u w:val="single"/>
        </w:rPr>
        <w:t>no longer make the difference on his own</w:t>
      </w:r>
      <w:r w:rsidRPr="00C3503F">
        <w:rPr>
          <w:rFonts w:eastAsia="Cambria"/>
        </w:rPr>
        <w:t xml:space="preserve">: </w:t>
      </w:r>
      <w:r w:rsidRPr="00C3503F">
        <w:rPr>
          <w:rFonts w:eastAsia="Cambria"/>
          <w:highlight w:val="cyan"/>
          <w:u w:val="single"/>
        </w:rPr>
        <w:t>he must bring</w:t>
      </w:r>
      <w:r w:rsidRPr="00C3503F">
        <w:rPr>
          <w:rFonts w:eastAsia="Cambria"/>
          <w:u w:val="single"/>
        </w:rPr>
        <w:t xml:space="preserve"> along</w:t>
      </w:r>
      <w:r w:rsidRPr="00C3503F">
        <w:rPr>
          <w:rFonts w:eastAsia="Cambria"/>
        </w:rPr>
        <w:t xml:space="preserve"> </w:t>
      </w:r>
      <w:r w:rsidRPr="00C3503F">
        <w:rPr>
          <w:rFonts w:eastAsia="Cambria"/>
          <w:b/>
          <w:iCs/>
          <w:highlight w:val="cyan"/>
          <w:u w:val="single"/>
        </w:rPr>
        <w:t>at least one conservative colleague</w:t>
      </w:r>
      <w:r w:rsidRPr="00C3503F">
        <w:rPr>
          <w:rFonts w:eastAsia="Cambria"/>
          <w:highlight w:val="cyan"/>
        </w:rPr>
        <w:t xml:space="preserve"> </w:t>
      </w:r>
      <w:r w:rsidRPr="00C3503F">
        <w:rPr>
          <w:rFonts w:eastAsia="Cambria"/>
          <w:highlight w:val="cyan"/>
          <w:u w:val="single"/>
        </w:rPr>
        <w:t xml:space="preserve">to make a </w:t>
      </w:r>
      <w:r w:rsidRPr="00C3503F">
        <w:rPr>
          <w:rFonts w:eastAsia="Cambria"/>
          <w:b/>
          <w:iCs/>
          <w:highlight w:val="cyan"/>
          <w:u w:val="single"/>
        </w:rPr>
        <w:t>majority</w:t>
      </w:r>
      <w:r w:rsidRPr="00C3503F">
        <w:rPr>
          <w:rFonts w:eastAsia="Cambria"/>
        </w:rPr>
        <w:t>. In a landmark LGBT+ case last year, that extra conservative was Mr Gorsuch, and at the ACA hearing Brett Kavanaugh sounded sympathetic to Mr Roberts’ efforts to limit the reach of the case. But on the New York Covid-19 restrictions, the conservative bloc held.</w:t>
      </w:r>
    </w:p>
    <w:p w14:paraId="61CF8B9B" w14:textId="77777777" w:rsidR="00BC43CF" w:rsidRPr="00C3503F" w:rsidRDefault="00BC43CF" w:rsidP="00BC43CF">
      <w:pPr>
        <w:rPr>
          <w:rFonts w:eastAsia="Cambria"/>
        </w:rPr>
      </w:pPr>
      <w:r w:rsidRPr="00C3503F">
        <w:rPr>
          <w:rFonts w:eastAsia="Cambria"/>
        </w:rPr>
        <w:t>After the ACA, the biggest early tests are likely to be in social policy cases involving gun rights and abortion. There already were five votes for pro-business decisions, so Ms Barrett’s arrival is unlikely to change the outcome of financial and regulatory cases.</w:t>
      </w:r>
    </w:p>
    <w:p w14:paraId="722BA667" w14:textId="77777777" w:rsidR="00BC43CF" w:rsidRPr="00C3503F" w:rsidRDefault="00BC43CF" w:rsidP="00BC43CF">
      <w:pPr>
        <w:rPr>
          <w:rFonts w:eastAsia="Cambria"/>
        </w:rPr>
      </w:pPr>
      <w:r w:rsidRPr="00C3503F">
        <w:rPr>
          <w:rFonts w:eastAsia="Cambria"/>
        </w:rPr>
        <w:t>On guns, the court has not taken up a recent case, but four justices previously supported an expansive approach to the second amendment right to bear arms. Ms Barrett expressed similar views as an appeals court judge. On abortion rights, the conservative bloc has criticised Roe vs Wade, the 1973 decision that proclaimed a constitutional right to have an abortion. Ms Barrett has signed public letters opposing abortion, and on the appeals court she dissented when other judges declined to rehear an Indiana case where tough abortion restrictions had been blocked.</w:t>
      </w:r>
    </w:p>
    <w:p w14:paraId="0F9BA93E" w14:textId="77777777" w:rsidR="00BC43CF" w:rsidRPr="00C3503F" w:rsidRDefault="00BC43CF" w:rsidP="00BC43CF">
      <w:pPr>
        <w:rPr>
          <w:rFonts w:eastAsia="Cambria"/>
          <w:u w:val="single"/>
        </w:rPr>
      </w:pPr>
      <w:r w:rsidRPr="00C3503F">
        <w:rPr>
          <w:rFonts w:eastAsia="Cambria"/>
        </w:rPr>
        <w:t xml:space="preserve">Still, </w:t>
      </w:r>
      <w:r w:rsidRPr="00C3503F">
        <w:rPr>
          <w:rFonts w:eastAsia="Cambria"/>
          <w:u w:val="single"/>
        </w:rPr>
        <w:t>Supreme Court watchers know the institution’s history can place a powerful weight on its members</w:t>
      </w:r>
      <w:r w:rsidRPr="00C3503F">
        <w:rPr>
          <w:rFonts w:eastAsia="Cambria"/>
        </w:rPr>
        <w:t xml:space="preserve">. </w:t>
      </w:r>
      <w:r w:rsidRPr="00C3503F">
        <w:rPr>
          <w:rFonts w:eastAsia="Cambria"/>
          <w:b/>
          <w:iCs/>
          <w:highlight w:val="cyan"/>
          <w:u w:val="single"/>
        </w:rPr>
        <w:t>With the balance tilted to the</w:t>
      </w:r>
      <w:r w:rsidRPr="00C3503F">
        <w:rPr>
          <w:rFonts w:eastAsia="Cambria"/>
          <w:b/>
          <w:iCs/>
          <w:u w:val="single"/>
        </w:rPr>
        <w:t xml:space="preserve"> political </w:t>
      </w:r>
      <w:r w:rsidRPr="00C3503F">
        <w:rPr>
          <w:rFonts w:eastAsia="Cambria"/>
          <w:b/>
          <w:iCs/>
          <w:highlight w:val="cyan"/>
          <w:u w:val="single"/>
        </w:rPr>
        <w:t>right</w:t>
      </w:r>
      <w:r w:rsidRPr="00C3503F">
        <w:rPr>
          <w:rFonts w:eastAsia="Cambria"/>
        </w:rPr>
        <w:t xml:space="preserve">, </w:t>
      </w:r>
      <w:r w:rsidRPr="00C3503F">
        <w:rPr>
          <w:rFonts w:eastAsia="Cambria"/>
          <w:u w:val="single"/>
        </w:rPr>
        <w:t>and an incoming administration</w:t>
      </w:r>
      <w:r w:rsidRPr="00C3503F">
        <w:rPr>
          <w:rFonts w:eastAsia="Cambria"/>
        </w:rPr>
        <w:t xml:space="preserve"> </w:t>
      </w:r>
      <w:r w:rsidRPr="00C3503F">
        <w:rPr>
          <w:rFonts w:eastAsia="Cambria"/>
          <w:u w:val="single"/>
        </w:rPr>
        <w:t>committed to changes on</w:t>
      </w:r>
      <w:r w:rsidRPr="00C3503F">
        <w:rPr>
          <w:rFonts w:eastAsia="Cambria"/>
        </w:rPr>
        <w:t xml:space="preserve"> climate and </w:t>
      </w:r>
      <w:r w:rsidRPr="00C3503F">
        <w:rPr>
          <w:rFonts w:eastAsia="Cambria"/>
          <w:b/>
          <w:iCs/>
          <w:u w:val="single"/>
        </w:rPr>
        <w:t>labour</w:t>
      </w:r>
      <w:r w:rsidRPr="00C3503F">
        <w:rPr>
          <w:rFonts w:eastAsia="Cambria"/>
        </w:rPr>
        <w:t xml:space="preserve">, </w:t>
      </w:r>
      <w:r w:rsidRPr="00C3503F">
        <w:rPr>
          <w:rFonts w:eastAsia="Cambria"/>
          <w:highlight w:val="cyan"/>
          <w:u w:val="single"/>
        </w:rPr>
        <w:t>the left will hope one</w:t>
      </w:r>
      <w:r w:rsidRPr="00C3503F">
        <w:rPr>
          <w:rFonts w:eastAsia="Cambria"/>
          <w:u w:val="single"/>
        </w:rPr>
        <w:t xml:space="preserve"> or more of the </w:t>
      </w:r>
      <w:r w:rsidRPr="00C3503F">
        <w:rPr>
          <w:rFonts w:eastAsia="Cambria"/>
          <w:highlight w:val="cyan"/>
          <w:u w:val="single"/>
        </w:rPr>
        <w:t>justice</w:t>
      </w:r>
      <w:r w:rsidRPr="00C3503F">
        <w:rPr>
          <w:rFonts w:eastAsia="Cambria"/>
          <w:u w:val="single"/>
        </w:rPr>
        <w:t xml:space="preserve">s </w:t>
      </w:r>
      <w:r w:rsidRPr="00C3503F">
        <w:rPr>
          <w:rFonts w:eastAsia="Cambria"/>
          <w:highlight w:val="cyan"/>
          <w:u w:val="single"/>
        </w:rPr>
        <w:t>will</w:t>
      </w:r>
      <w:r w:rsidRPr="00C3503F">
        <w:rPr>
          <w:rFonts w:eastAsia="Cambria"/>
          <w:u w:val="single"/>
        </w:rPr>
        <w:t xml:space="preserve"> </w:t>
      </w:r>
      <w:r w:rsidRPr="00C3503F">
        <w:rPr>
          <w:rFonts w:eastAsia="Cambria"/>
          <w:b/>
          <w:iCs/>
          <w:highlight w:val="cyan"/>
          <w:u w:val="single"/>
        </w:rPr>
        <w:t>surprise</w:t>
      </w:r>
      <w:r w:rsidRPr="00C3503F">
        <w:rPr>
          <w:rFonts w:eastAsia="Cambria"/>
          <w:u w:val="single"/>
        </w:rPr>
        <w:t>.</w:t>
      </w:r>
    </w:p>
    <w:p w14:paraId="61B871AF" w14:textId="77777777" w:rsidR="00BC43CF" w:rsidRPr="00C3503F" w:rsidRDefault="00BC43CF" w:rsidP="00BC43CF">
      <w:pPr>
        <w:rPr>
          <w:rFonts w:eastAsia="Cambria"/>
          <w:b/>
          <w:iCs/>
          <w:u w:val="single"/>
          <w:bdr w:val="single" w:sz="8" w:space="0" w:color="auto"/>
        </w:rPr>
      </w:pPr>
      <w:r w:rsidRPr="00C3503F">
        <w:rPr>
          <w:rFonts w:eastAsia="Cambria"/>
        </w:rPr>
        <w:t xml:space="preserve">The question remains: </w:t>
      </w:r>
      <w:r w:rsidRPr="00C3503F">
        <w:rPr>
          <w:rFonts w:eastAsia="Cambria"/>
          <w:b/>
          <w:iCs/>
          <w:u w:val="single"/>
        </w:rPr>
        <w:t>which could it be?</w:t>
      </w:r>
    </w:p>
    <w:p w14:paraId="7BEE2F52" w14:textId="77777777" w:rsidR="00BC43CF" w:rsidRPr="00C3503F" w:rsidRDefault="00BC43CF" w:rsidP="00BC43CF">
      <w:pPr>
        <w:keepNext/>
        <w:keepLines/>
        <w:spacing w:before="200"/>
        <w:outlineLvl w:val="3"/>
        <w:rPr>
          <w:rFonts w:eastAsia="MS Gothic" w:cs="Times New Roman"/>
          <w:b/>
          <w:iCs/>
          <w:sz w:val="26"/>
        </w:rPr>
      </w:pPr>
      <w:r w:rsidRPr="00C3503F">
        <w:rPr>
          <w:rFonts w:eastAsia="MS Gothic" w:cs="Times New Roman"/>
          <w:b/>
          <w:iCs/>
          <w:sz w:val="26"/>
        </w:rPr>
        <w:t xml:space="preserve">Abortion ban </w:t>
      </w:r>
      <w:r w:rsidRPr="00C3503F">
        <w:rPr>
          <w:rFonts w:eastAsia="MS Gothic" w:cs="Times New Roman"/>
          <w:b/>
          <w:iCs/>
          <w:sz w:val="26"/>
          <w:u w:val="single"/>
        </w:rPr>
        <w:t>collapses</w:t>
      </w:r>
      <w:r w:rsidRPr="00C3503F">
        <w:rPr>
          <w:rFonts w:eastAsia="MS Gothic" w:cs="Times New Roman"/>
          <w:b/>
          <w:iCs/>
          <w:sz w:val="26"/>
        </w:rPr>
        <w:t xml:space="preserve"> reproductive rights---</w:t>
      </w:r>
      <w:r w:rsidRPr="00C3503F">
        <w:rPr>
          <w:rFonts w:eastAsia="MS Gothic" w:cs="Times New Roman"/>
          <w:b/>
          <w:iCs/>
          <w:sz w:val="26"/>
          <w:u w:val="single"/>
        </w:rPr>
        <w:t>extinction</w:t>
      </w:r>
    </w:p>
    <w:p w14:paraId="7B9A5A71" w14:textId="77777777" w:rsidR="00BC43CF" w:rsidRPr="00C3503F" w:rsidRDefault="00BC43CF" w:rsidP="00BC43CF">
      <w:pPr>
        <w:rPr>
          <w:rFonts w:eastAsia="Cambria"/>
        </w:rPr>
      </w:pPr>
      <w:r w:rsidRPr="00C3503F">
        <w:rPr>
          <w:rFonts w:eastAsia="Cambria"/>
        </w:rPr>
        <w:t xml:space="preserve">Paul </w:t>
      </w:r>
      <w:r w:rsidRPr="00C3503F">
        <w:rPr>
          <w:rFonts w:eastAsia="Cambria"/>
          <w:b/>
          <w:bCs/>
          <w:sz w:val="26"/>
        </w:rPr>
        <w:t>Ehrlich 18</w:t>
      </w:r>
      <w:r w:rsidRPr="00C3503F">
        <w:rPr>
          <w:rFonts w:eastAsia="Cambria"/>
        </w:rPr>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6B8C926A" w14:textId="77777777" w:rsidR="00BC43CF" w:rsidRPr="00C3503F" w:rsidRDefault="00BC43CF" w:rsidP="00BC43CF">
      <w:pPr>
        <w:rPr>
          <w:rFonts w:eastAsia="Cambria"/>
        </w:rPr>
      </w:pPr>
      <w:r w:rsidRPr="00C3503F">
        <w:rPr>
          <w:rFonts w:eastAsia="Cambria"/>
          <w:highlight w:val="cyan"/>
          <w:u w:val="single"/>
        </w:rPr>
        <w:lastRenderedPageBreak/>
        <w:t>The collapse</w:t>
      </w:r>
      <w:r w:rsidRPr="00C3503F">
        <w:rPr>
          <w:rFonts w:eastAsia="Cambria"/>
          <w:b/>
          <w:iCs/>
          <w:highlight w:val="cyan"/>
          <w:u w:val="single"/>
        </w:rPr>
        <w:t xml:space="preserve"> of civilization</w:t>
      </w:r>
      <w:r w:rsidRPr="00C3503F">
        <w:rPr>
          <w:rFonts w:eastAsia="Cambria"/>
          <w:u w:val="single"/>
        </w:rPr>
        <w:t xml:space="preserve"> in the next few decades </w:t>
      </w:r>
      <w:r w:rsidRPr="00C3503F">
        <w:rPr>
          <w:rFonts w:eastAsia="Cambria"/>
          <w:highlight w:val="cyan"/>
          <w:u w:val="single"/>
        </w:rPr>
        <w:t xml:space="preserve">is </w:t>
      </w:r>
      <w:r w:rsidRPr="00C3503F">
        <w:rPr>
          <w:rFonts w:eastAsia="Cambria"/>
          <w:b/>
          <w:iCs/>
          <w:highlight w:val="cyan"/>
          <w:u w:val="single"/>
        </w:rPr>
        <w:t>imminent</w:t>
      </w:r>
      <w:r w:rsidRPr="00C3503F">
        <w:rPr>
          <w:rFonts w:eastAsia="Cambria"/>
        </w:rPr>
        <w:t xml:space="preserve">, and it could be triggered by a variety of factors, Paul Ehrlich told Sputnik. "It could be caused by a </w:t>
      </w:r>
      <w:r w:rsidRPr="00C3503F">
        <w:rPr>
          <w:rFonts w:eastAsia="Cambria"/>
          <w:b/>
          <w:iCs/>
          <w:highlight w:val="cyan"/>
          <w:u w:val="single"/>
        </w:rPr>
        <w:t>nuclear war</w:t>
      </w:r>
      <w:r w:rsidRPr="00C3503F">
        <w:rPr>
          <w:rFonts w:eastAsia="Cambria"/>
          <w:highlight w:val="cyan"/>
          <w:u w:val="single"/>
        </w:rPr>
        <w:t xml:space="preserve">, </w:t>
      </w:r>
      <w:r w:rsidRPr="00C3503F">
        <w:rPr>
          <w:rFonts w:eastAsia="Cambria"/>
          <w:b/>
          <w:iCs/>
          <w:highlight w:val="cyan"/>
          <w:u w:val="single"/>
        </w:rPr>
        <w:t>droughts</w:t>
      </w:r>
      <w:r w:rsidRPr="00C3503F">
        <w:rPr>
          <w:rFonts w:eastAsia="Cambria"/>
        </w:rPr>
        <w:t xml:space="preserve"> and floods leading to </w:t>
      </w:r>
      <w:r w:rsidRPr="00C3503F">
        <w:rPr>
          <w:rFonts w:eastAsia="Cambria"/>
          <w:highlight w:val="cyan"/>
          <w:u w:val="single"/>
        </w:rPr>
        <w:t xml:space="preserve">mass </w:t>
      </w:r>
      <w:r w:rsidRPr="00C3503F">
        <w:rPr>
          <w:rFonts w:eastAsia="Cambria"/>
          <w:b/>
          <w:iCs/>
          <w:highlight w:val="cyan"/>
          <w:u w:val="single"/>
        </w:rPr>
        <w:t>starvation</w:t>
      </w:r>
      <w:r w:rsidRPr="00C3503F">
        <w:rPr>
          <w:rFonts w:eastAsia="Cambria"/>
        </w:rPr>
        <w:t xml:space="preserve">, a bursting of the debt bubble, </w:t>
      </w:r>
      <w:r w:rsidRPr="00C3503F">
        <w:rPr>
          <w:rFonts w:eastAsia="Cambria"/>
          <w:highlight w:val="cyan"/>
          <w:u w:val="single"/>
        </w:rPr>
        <w:t xml:space="preserve">political </w:t>
      </w:r>
      <w:r w:rsidRPr="00C3503F">
        <w:rPr>
          <w:rFonts w:eastAsia="Cambria"/>
          <w:b/>
          <w:iCs/>
          <w:highlight w:val="cyan"/>
          <w:u w:val="single"/>
        </w:rPr>
        <w:t>unrest</w:t>
      </w:r>
      <w:r w:rsidRPr="00C3503F">
        <w:rPr>
          <w:rFonts w:eastAsia="Cambria"/>
        </w:rPr>
        <w:t xml:space="preserve"> from refugee flows or increasing economic inequity, </w:t>
      </w:r>
      <w:r w:rsidRPr="00C3503F">
        <w:rPr>
          <w:rFonts w:eastAsia="Cambria"/>
          <w:b/>
          <w:iCs/>
          <w:highlight w:val="cyan"/>
          <w:u w:val="single"/>
        </w:rPr>
        <w:t>trade wars</w:t>
      </w:r>
      <w:r w:rsidRPr="00C3503F">
        <w:rPr>
          <w:rFonts w:eastAsia="Cambria"/>
          <w:highlight w:val="cyan"/>
          <w:u w:val="single"/>
        </w:rPr>
        <w:t xml:space="preserve">, </w:t>
      </w:r>
      <w:r w:rsidRPr="00C3503F">
        <w:rPr>
          <w:rFonts w:eastAsia="Cambria"/>
          <w:b/>
          <w:iCs/>
          <w:highlight w:val="cyan"/>
          <w:u w:val="single"/>
        </w:rPr>
        <w:t>terrorism</w:t>
      </w:r>
      <w:r w:rsidRPr="00C3503F">
        <w:rPr>
          <w:rFonts w:eastAsia="Cambria"/>
          <w:highlight w:val="cyan"/>
          <w:u w:val="single"/>
        </w:rPr>
        <w:t xml:space="preserve"> or synergizing </w:t>
      </w:r>
      <w:r w:rsidRPr="00C3503F">
        <w:rPr>
          <w:rFonts w:eastAsia="Cambria"/>
          <w:b/>
          <w:iCs/>
          <w:highlight w:val="cyan"/>
          <w:u w:val="single"/>
        </w:rPr>
        <w:t>combinations</w:t>
      </w:r>
      <w:r w:rsidRPr="00C3503F">
        <w:rPr>
          <w:rFonts w:eastAsia="Cambria"/>
        </w:rPr>
        <w:t xml:space="preserve"> of these and other factors," the researcher said. </w:t>
      </w:r>
      <w:r w:rsidRPr="00C3503F">
        <w:rPr>
          <w:rFonts w:eastAsia="Cambria"/>
          <w:u w:val="single"/>
        </w:rPr>
        <w:t>The main reasons</w:t>
      </w:r>
      <w:r w:rsidRPr="00C3503F">
        <w:rPr>
          <w:rFonts w:eastAsia="Cambria"/>
        </w:rPr>
        <w:t xml:space="preserve"> behind all these negative predictions are, according to the scientist, </w:t>
      </w:r>
      <w:r w:rsidRPr="00C3503F">
        <w:rPr>
          <w:rFonts w:eastAsia="Cambria"/>
          <w:highlight w:val="cyan"/>
          <w:u w:val="single"/>
        </w:rPr>
        <w:t>overpopulation</w:t>
      </w:r>
      <w:r w:rsidRPr="00C3503F">
        <w:rPr>
          <w:rFonts w:eastAsia="Cambria"/>
        </w:rPr>
        <w:t xml:space="preserve"> and overconsumption. He is confident that these two factors </w:t>
      </w:r>
      <w:r w:rsidRPr="00C3503F">
        <w:rPr>
          <w:rFonts w:eastAsia="Cambria"/>
          <w:highlight w:val="cyan"/>
          <w:u w:val="single"/>
        </w:rPr>
        <w:t xml:space="preserve">will drive </w:t>
      </w:r>
      <w:r w:rsidRPr="00C3503F">
        <w:rPr>
          <w:rFonts w:eastAsia="Cambria"/>
          <w:u w:val="single"/>
        </w:rPr>
        <w:t xml:space="preserve">our </w:t>
      </w:r>
      <w:r w:rsidRPr="00C3503F">
        <w:rPr>
          <w:rFonts w:eastAsia="Cambria"/>
          <w:highlight w:val="cyan"/>
          <w:u w:val="single"/>
        </w:rPr>
        <w:t>civilization over the edge</w:t>
      </w:r>
      <w:r w:rsidRPr="00C3503F">
        <w:rPr>
          <w:rFonts w:eastAsia="Cambria"/>
          <w:u w:val="single"/>
        </w:rPr>
        <w:t xml:space="preserve">. </w:t>
      </w:r>
      <w:r w:rsidRPr="00C3503F">
        <w:rPr>
          <w:rFonts w:eastAsia="Cambria"/>
        </w:rPr>
        <w:t>"</w:t>
      </w:r>
      <w:r w:rsidRPr="00C3503F">
        <w:rPr>
          <w:rFonts w:eastAsia="Cambria"/>
          <w:u w:val="single"/>
        </w:rPr>
        <w:t xml:space="preserve">The basic problem is </w:t>
      </w:r>
      <w:r w:rsidRPr="00C3503F">
        <w:rPr>
          <w:rFonts w:eastAsia="Cambria"/>
          <w:highlight w:val="cyan"/>
          <w:u w:val="single"/>
        </w:rPr>
        <w:t xml:space="preserve">the wrecking of </w:t>
      </w:r>
      <w:r w:rsidRPr="00C3503F">
        <w:rPr>
          <w:rFonts w:eastAsia="Cambria"/>
          <w:u w:val="single"/>
        </w:rPr>
        <w:t xml:space="preserve">human </w:t>
      </w:r>
      <w:r w:rsidRPr="00C3503F">
        <w:rPr>
          <w:rFonts w:eastAsia="Cambria"/>
          <w:b/>
          <w:iCs/>
          <w:highlight w:val="cyan"/>
          <w:u w:val="single"/>
        </w:rPr>
        <w:t>life-support systems</w:t>
      </w:r>
      <w:r w:rsidRPr="00C3503F">
        <w:rPr>
          <w:rFonts w:eastAsia="Cambria"/>
        </w:rPr>
        <w:t xml:space="preserve"> by growth in aggregate consumption — and that is </w:t>
      </w:r>
      <w:r w:rsidRPr="00C3503F">
        <w:rPr>
          <w:rFonts w:eastAsia="Cambria"/>
          <w:highlight w:val="cyan"/>
          <w:u w:val="single"/>
        </w:rPr>
        <w:t xml:space="preserve">a product of growth in </w:t>
      </w:r>
      <w:r w:rsidRPr="00C3503F">
        <w:rPr>
          <w:rFonts w:eastAsia="Cambria"/>
          <w:b/>
          <w:iCs/>
          <w:highlight w:val="cyan"/>
          <w:u w:val="single"/>
        </w:rPr>
        <w:t>population</w:t>
      </w:r>
      <w:r w:rsidRPr="00C3503F">
        <w:rPr>
          <w:rFonts w:eastAsia="Cambria"/>
          <w:highlight w:val="cyan"/>
          <w:u w:val="single"/>
        </w:rPr>
        <w:t xml:space="preserve"> </w:t>
      </w:r>
      <w:r w:rsidRPr="00C3503F">
        <w:rPr>
          <w:rFonts w:eastAsia="Cambria"/>
          <w:u w:val="single"/>
        </w:rPr>
        <w:t>size</w:t>
      </w:r>
      <w:r w:rsidRPr="00C3503F">
        <w:rPr>
          <w:rFonts w:eastAsia="Cambria"/>
        </w:rPr>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C3503F">
        <w:rPr>
          <w:rFonts w:eastAsia="Cambria"/>
          <w:u w:val="single"/>
        </w:rPr>
        <w:t>almost half of wildlife has been exterminated in the greatest mass extinction episode</w:t>
      </w:r>
      <w:r w:rsidRPr="00C3503F">
        <w:rPr>
          <w:rFonts w:eastAsia="Cambria"/>
        </w:rPr>
        <w:t xml:space="preserve"> in the last 66 million years," the analyst said. According to him, </w:t>
      </w:r>
      <w:r w:rsidRPr="00C3503F">
        <w:rPr>
          <w:rFonts w:eastAsia="Cambria"/>
          <w:u w:val="single"/>
        </w:rPr>
        <w:t xml:space="preserve">the chances of a </w:t>
      </w:r>
      <w:r w:rsidRPr="00C3503F">
        <w:rPr>
          <w:rFonts w:eastAsia="Cambria"/>
          <w:b/>
          <w:iCs/>
          <w:u w:val="single"/>
        </w:rPr>
        <w:t>global nuclear war</w:t>
      </w:r>
      <w:r w:rsidRPr="00C3503F">
        <w:rPr>
          <w:rFonts w:eastAsia="Cambria"/>
          <w:u w:val="single"/>
        </w:rPr>
        <w:t xml:space="preserve"> wiping out civilization are</w:t>
      </w:r>
      <w:r w:rsidRPr="00C3503F">
        <w:rPr>
          <w:rFonts w:eastAsia="Cambria"/>
        </w:rPr>
        <w:t xml:space="preserve"> now also "</w:t>
      </w:r>
      <w:r w:rsidRPr="00C3503F">
        <w:rPr>
          <w:rFonts w:eastAsia="Cambria"/>
          <w:u w:val="single"/>
        </w:rPr>
        <w:t>higher than</w:t>
      </w:r>
      <w:r w:rsidRPr="00C3503F">
        <w:rPr>
          <w:rFonts w:eastAsia="Cambria"/>
        </w:rPr>
        <w:t xml:space="preserve"> at any time during</w:t>
      </w:r>
      <w:r w:rsidRPr="00C3503F">
        <w:rPr>
          <w:rFonts w:eastAsia="Cambria"/>
          <w:u w:val="single"/>
        </w:rPr>
        <w:t xml:space="preserve"> the Cold War</w:t>
      </w:r>
      <w:r w:rsidRPr="00C3503F">
        <w:rPr>
          <w:rFonts w:eastAsia="Cambria"/>
        </w:rPr>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C3503F">
        <w:rPr>
          <w:rFonts w:eastAsia="Cambria"/>
          <w:highlight w:val="cyan"/>
          <w:u w:val="single"/>
        </w:rPr>
        <w:t>measures</w:t>
      </w:r>
      <w:r w:rsidRPr="00C3503F">
        <w:rPr>
          <w:rFonts w:eastAsia="Cambria"/>
        </w:rPr>
        <w:t xml:space="preserve"> he considers </w:t>
      </w:r>
      <w:r w:rsidRPr="00C3503F">
        <w:rPr>
          <w:rFonts w:eastAsia="Cambria"/>
          <w:highlight w:val="cyan"/>
          <w:u w:val="single"/>
        </w:rPr>
        <w:t xml:space="preserve">essential to change the situation </w:t>
      </w:r>
      <w:r w:rsidRPr="00C3503F">
        <w:rPr>
          <w:rFonts w:eastAsia="Cambria"/>
          <w:u w:val="single"/>
        </w:rPr>
        <w:t>for the better</w:t>
      </w:r>
      <w:r w:rsidRPr="00C3503F">
        <w:rPr>
          <w:rFonts w:eastAsia="Cambria"/>
        </w:rPr>
        <w:t xml:space="preserve">, the scientist said that, among other things, </w:t>
      </w:r>
      <w:r w:rsidRPr="00C3503F">
        <w:rPr>
          <w:rFonts w:eastAsia="Cambria"/>
          <w:highlight w:val="cyan"/>
          <w:u w:val="single"/>
        </w:rPr>
        <w:t>it's important to "</w:t>
      </w:r>
      <w:r w:rsidRPr="00C3503F">
        <w:rPr>
          <w:rFonts w:eastAsia="Cambria"/>
          <w:b/>
          <w:iCs/>
          <w:highlight w:val="cyan"/>
          <w:u w:val="single"/>
        </w:rPr>
        <w:t xml:space="preserve">supply </w:t>
      </w:r>
      <w:r w:rsidRPr="00C3503F">
        <w:rPr>
          <w:rFonts w:eastAsia="Cambria"/>
          <w:b/>
          <w:iCs/>
          <w:u w:val="single"/>
        </w:rPr>
        <w:t xml:space="preserve">everyone </w:t>
      </w:r>
      <w:r w:rsidRPr="00C3503F">
        <w:rPr>
          <w:rFonts w:eastAsia="Cambria"/>
          <w:b/>
          <w:iCs/>
          <w:highlight w:val="cyan"/>
          <w:u w:val="single"/>
        </w:rPr>
        <w:t xml:space="preserve">with </w:t>
      </w:r>
      <w:r w:rsidRPr="00C3503F">
        <w:rPr>
          <w:rFonts w:eastAsia="Cambria"/>
          <w:b/>
          <w:iCs/>
          <w:u w:val="single"/>
        </w:rPr>
        <w:t xml:space="preserve">modern </w:t>
      </w:r>
      <w:r w:rsidRPr="00C3503F">
        <w:rPr>
          <w:rFonts w:eastAsia="Cambria"/>
          <w:b/>
          <w:iCs/>
          <w:highlight w:val="cyan"/>
          <w:u w:val="single"/>
        </w:rPr>
        <w:t>contraception</w:t>
      </w:r>
      <w:r w:rsidRPr="00C3503F">
        <w:rPr>
          <w:rFonts w:eastAsia="Cambria"/>
          <w:highlight w:val="cyan"/>
          <w:u w:val="single"/>
        </w:rPr>
        <w:t xml:space="preserve"> and</w:t>
      </w:r>
      <w:r w:rsidRPr="00C3503F">
        <w:rPr>
          <w:rFonts w:eastAsia="Cambria"/>
          <w:highlight w:val="cyan"/>
        </w:rPr>
        <w:t xml:space="preserve"> </w:t>
      </w:r>
      <w:r w:rsidRPr="00C3503F">
        <w:rPr>
          <w:rFonts w:eastAsia="Cambria"/>
        </w:rPr>
        <w:t xml:space="preserve">backup </w:t>
      </w:r>
      <w:r w:rsidRPr="00C3503F">
        <w:rPr>
          <w:rFonts w:eastAsia="Cambria"/>
          <w:b/>
          <w:iCs/>
          <w:highlight w:val="cyan"/>
          <w:u w:val="single"/>
        </w:rPr>
        <w:t>abortion</w:t>
      </w:r>
      <w:r w:rsidRPr="00C3503F">
        <w:rPr>
          <w:rFonts w:eastAsia="Cambria"/>
        </w:rPr>
        <w:t>," "give women equal rights and opportunities with men," "end racial and religious discrimination so that all people are free to help solve the human dilemmas" and "redistribute wealth."</w:t>
      </w:r>
    </w:p>
    <w:p w14:paraId="0AD9E5F8" w14:textId="77777777" w:rsidR="00BC43CF" w:rsidRDefault="00BC43CF" w:rsidP="00BC43CF"/>
    <w:p w14:paraId="64581F80" w14:textId="77777777" w:rsidR="00BC43CF" w:rsidRDefault="00BC43CF" w:rsidP="00BC43CF"/>
    <w:p w14:paraId="23BD6B7C" w14:textId="77777777" w:rsidR="00BC43CF" w:rsidRDefault="00BC43CF" w:rsidP="00BC43CF">
      <w:pPr>
        <w:rPr>
          <w:sz w:val="16"/>
        </w:rPr>
      </w:pPr>
    </w:p>
    <w:p w14:paraId="34D142CC" w14:textId="77777777" w:rsidR="00BC43CF" w:rsidRPr="008F2A96" w:rsidRDefault="00BC43CF" w:rsidP="00BC43CF">
      <w:pPr>
        <w:pStyle w:val="Heading2"/>
      </w:pPr>
      <w:r>
        <w:lastRenderedPageBreak/>
        <w:t>6</w:t>
      </w:r>
    </w:p>
    <w:p w14:paraId="5AFC6247" w14:textId="77777777" w:rsidR="00BC43CF" w:rsidRPr="008F2A96" w:rsidRDefault="00BC43CF" w:rsidP="00BC43CF"/>
    <w:p w14:paraId="1F53134A" w14:textId="77777777" w:rsidR="00BC43CF" w:rsidRPr="008F2A96" w:rsidRDefault="00BC43CF" w:rsidP="00BC43CF">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5117BB06" w14:textId="77777777" w:rsidR="00BC43CF" w:rsidRPr="008F2A96" w:rsidRDefault="00BC43CF" w:rsidP="00BC43CF">
      <w:r w:rsidRPr="008F2A96">
        <w:rPr>
          <w:b/>
          <w:bCs/>
          <w:sz w:val="26"/>
        </w:rPr>
        <w:t>OECD 20</w:t>
      </w:r>
      <w:r w:rsidRPr="008F2A96">
        <w:t xml:space="preserve"> (The Role of Competition Policy in Promoting Economic Recovery – Note by the United States, 12-2, </w:t>
      </w:r>
      <w:hyperlink r:id="rId14" w:history="1">
        <w:r w:rsidRPr="008F2A96">
          <w:t>https://www.ftc.gov/system/files/attachments/us-submissions-oecd-2010-present-other-international-competition-fora/economic_recovery_us.pdf</w:t>
        </w:r>
      </w:hyperlink>
      <w:r w:rsidRPr="008F2A96">
        <w:t>, y2k)</w:t>
      </w:r>
    </w:p>
    <w:p w14:paraId="166EB76A" w14:textId="77777777" w:rsidR="00BC43CF" w:rsidRPr="008F2A96" w:rsidRDefault="00BC43CF" w:rsidP="00BC43CF">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307F1601" w14:textId="77777777" w:rsidR="00BC43CF" w:rsidRPr="008F2A96" w:rsidRDefault="00BC43CF" w:rsidP="00BC43CF">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167BFC8F" w14:textId="77777777" w:rsidR="00BC43CF" w:rsidRPr="008F2A96" w:rsidRDefault="00BC43CF" w:rsidP="00BC43CF">
      <w:r w:rsidRPr="008F2A96">
        <w:t>2. Deterrence of Cartel Activity, Price Gouging, and Other Harmful Activity</w:t>
      </w:r>
    </w:p>
    <w:p w14:paraId="2D94A569" w14:textId="77777777" w:rsidR="00BC43CF" w:rsidRPr="008F2A96" w:rsidRDefault="00BC43CF" w:rsidP="00BC43CF">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3A9A6E1C" w14:textId="77777777" w:rsidR="00BC43CF" w:rsidRPr="008F2A96" w:rsidRDefault="00BC43CF" w:rsidP="00BC43CF">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517EEE27" w14:textId="77777777" w:rsidR="00BC43CF" w:rsidRPr="008F2A96" w:rsidRDefault="00BC43CF" w:rsidP="00BC43CF">
      <w:r w:rsidRPr="008F2A96">
        <w:t>2.1. COVID-19 Hoarding and Price Gouging Task Force</w:t>
      </w:r>
    </w:p>
    <w:p w14:paraId="0D834109" w14:textId="77777777" w:rsidR="00BC43CF" w:rsidRPr="008F2A96" w:rsidRDefault="00BC43CF" w:rsidP="00BC43CF">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w:t>
      </w:r>
      <w:r w:rsidRPr="008F2A96">
        <w:rPr>
          <w:u w:val="single"/>
        </w:rPr>
        <w:lastRenderedPageBreak/>
        <w:t xml:space="preserve">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7F62BB33" w14:textId="77777777" w:rsidR="00BC43CF" w:rsidRPr="008F2A96" w:rsidRDefault="00BC43CF" w:rsidP="00BC43CF">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09B497EE" w14:textId="77777777" w:rsidR="00BC43CF" w:rsidRPr="008F2A96" w:rsidRDefault="00BC43CF" w:rsidP="00BC43CF">
      <w:pPr>
        <w:rPr>
          <w:sz w:val="11"/>
          <w:szCs w:val="11"/>
        </w:rPr>
      </w:pPr>
      <w:r w:rsidRPr="008F2A96">
        <w:rPr>
          <w:sz w:val="11"/>
          <w:szCs w:val="11"/>
        </w:rPr>
        <w:t>2.2. Procurement Collusion Strike Force</w:t>
      </w:r>
    </w:p>
    <w:p w14:paraId="7035376F" w14:textId="77777777" w:rsidR="00BC43CF" w:rsidRPr="008F2A96" w:rsidRDefault="00BC43CF" w:rsidP="00BC43CF">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449CA372" w14:textId="77777777" w:rsidR="00BC43CF" w:rsidRPr="008F2A96" w:rsidRDefault="00BC43CF" w:rsidP="00BC43CF">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48372BA6" w14:textId="77777777" w:rsidR="00BC43CF" w:rsidRPr="008F2A96" w:rsidRDefault="00BC43CF" w:rsidP="00BC43CF">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079253FA" w14:textId="77777777" w:rsidR="00BC43CF" w:rsidRPr="008F2A96" w:rsidRDefault="00BC43CF" w:rsidP="00BC43CF">
      <w:pPr>
        <w:rPr>
          <w:sz w:val="6"/>
          <w:szCs w:val="6"/>
        </w:rPr>
      </w:pPr>
      <w:r w:rsidRPr="008F2A96">
        <w:rPr>
          <w:sz w:val="6"/>
          <w:szCs w:val="6"/>
        </w:rPr>
        <w:t>2.3. Protecting Competition in Labor Markets</w:t>
      </w:r>
    </w:p>
    <w:p w14:paraId="13AC5B0A" w14:textId="77777777" w:rsidR="00BC43CF" w:rsidRPr="008F2A96" w:rsidRDefault="00BC43CF" w:rsidP="00BC43CF">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562D5178" w14:textId="77777777" w:rsidR="00BC43CF" w:rsidRPr="008F2A96" w:rsidRDefault="00BC43CF" w:rsidP="00BC43CF">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239B4355" w14:textId="77777777" w:rsidR="00BC43CF" w:rsidRPr="008F2A96" w:rsidRDefault="00BC43CF" w:rsidP="00BC43CF">
      <w:pPr>
        <w:rPr>
          <w:sz w:val="4"/>
          <w:szCs w:val="10"/>
        </w:rPr>
      </w:pPr>
      <w:r w:rsidRPr="008F2A96">
        <w:rPr>
          <w:sz w:val="4"/>
          <w:szCs w:val="10"/>
        </w:rPr>
        <w:t>2.4. Consumer Protection</w:t>
      </w:r>
    </w:p>
    <w:p w14:paraId="1672EC72" w14:textId="77777777" w:rsidR="00BC43CF" w:rsidRPr="008F2A96" w:rsidRDefault="00BC43CF" w:rsidP="00BC43CF">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51E59FB7" w14:textId="77777777" w:rsidR="00BC43CF" w:rsidRPr="008F2A96" w:rsidRDefault="00BC43CF" w:rsidP="00BC43CF">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712D0233" w14:textId="77777777" w:rsidR="00BC43CF" w:rsidRPr="008F2A96" w:rsidRDefault="00BC43CF" w:rsidP="00BC43CF">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66BA4CBF" w14:textId="77777777" w:rsidR="00BC43CF" w:rsidRPr="008F2A96" w:rsidRDefault="00BC43CF" w:rsidP="00BC43CF">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141F1CB9" w14:textId="77777777" w:rsidR="00BC43CF" w:rsidRPr="008F2A96" w:rsidRDefault="00BC43CF" w:rsidP="00BC43CF">
      <w:pPr>
        <w:rPr>
          <w:sz w:val="4"/>
          <w:szCs w:val="10"/>
        </w:rPr>
      </w:pPr>
      <w:r w:rsidRPr="008F2A96">
        <w:rPr>
          <w:sz w:val="4"/>
          <w:szCs w:val="10"/>
        </w:rPr>
        <w:t>3. Guidance and Cooperation to Peer Agencies as Part of a Coordinated, GovernmentWide Response Effort</w:t>
      </w:r>
    </w:p>
    <w:p w14:paraId="089D96D0" w14:textId="77777777" w:rsidR="00BC43CF" w:rsidRPr="008F2A96" w:rsidRDefault="00BC43CF" w:rsidP="00BC43CF">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20AF667B" w14:textId="77777777" w:rsidR="00BC43CF" w:rsidRPr="008F2A96" w:rsidRDefault="00BC43CF" w:rsidP="00BC43CF">
      <w:pPr>
        <w:rPr>
          <w:sz w:val="2"/>
          <w:szCs w:val="4"/>
        </w:rPr>
      </w:pPr>
      <w:r w:rsidRPr="008F2A96">
        <w:rPr>
          <w:sz w:val="2"/>
          <w:szCs w:val="4"/>
        </w:rPr>
        <w:t>3.1. International Advocacy</w:t>
      </w:r>
    </w:p>
    <w:p w14:paraId="03FB4A03" w14:textId="77777777" w:rsidR="00BC43CF" w:rsidRPr="008F2A96" w:rsidRDefault="00BC43CF" w:rsidP="00BC43CF">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5A5319F3" w14:textId="77777777" w:rsidR="00BC43CF" w:rsidRPr="008F2A96" w:rsidRDefault="00BC43CF" w:rsidP="00BC43CF">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41175658" w14:textId="77777777" w:rsidR="00BC43CF" w:rsidRPr="008F2A96" w:rsidRDefault="00BC43CF" w:rsidP="00BC43CF">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37584A5B" w14:textId="77777777" w:rsidR="00BC43CF" w:rsidRPr="008F2A96" w:rsidRDefault="00BC43CF" w:rsidP="00BC43CF">
      <w:pPr>
        <w:rPr>
          <w:sz w:val="2"/>
          <w:szCs w:val="4"/>
        </w:rPr>
      </w:pPr>
      <w:r w:rsidRPr="008F2A96">
        <w:rPr>
          <w:sz w:val="2"/>
          <w:szCs w:val="4"/>
        </w:rPr>
        <w:t>3.2. Doctrinal Responses</w:t>
      </w:r>
    </w:p>
    <w:p w14:paraId="51295D79" w14:textId="77777777" w:rsidR="00BC43CF" w:rsidRPr="008F2A96" w:rsidRDefault="00BC43CF" w:rsidP="00BC43CF">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3AF3D1AF" w14:textId="77777777" w:rsidR="00BC43CF" w:rsidRPr="008F2A96" w:rsidRDefault="00BC43CF" w:rsidP="00BC43CF">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36C0018A" w14:textId="77777777" w:rsidR="00BC43CF" w:rsidRPr="008F2A96" w:rsidRDefault="00BC43CF" w:rsidP="00BC43CF">
      <w:pPr>
        <w:rPr>
          <w:sz w:val="2"/>
          <w:szCs w:val="4"/>
        </w:rPr>
      </w:pPr>
      <w:r w:rsidRPr="008F2A96">
        <w:rPr>
          <w:sz w:val="2"/>
          <w:szCs w:val="4"/>
        </w:rPr>
        <w:t>3.3. Competition Advocacy</w:t>
      </w:r>
    </w:p>
    <w:p w14:paraId="7F07D23C" w14:textId="77777777" w:rsidR="00BC43CF" w:rsidRPr="008F2A96" w:rsidRDefault="00BC43CF" w:rsidP="00BC43CF">
      <w:pPr>
        <w:rPr>
          <w:sz w:val="2"/>
          <w:szCs w:val="4"/>
        </w:rPr>
      </w:pPr>
      <w:r w:rsidRPr="008F2A96">
        <w:rPr>
          <w:sz w:val="2"/>
          <w:szCs w:val="4"/>
        </w:rPr>
        <w:lastRenderedPageBreak/>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6A195675" w14:textId="77777777" w:rsidR="00BC43CF" w:rsidRPr="008F2A96" w:rsidRDefault="00BC43CF" w:rsidP="00BC43CF">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6916C0B6" w14:textId="77777777" w:rsidR="00BC43CF" w:rsidRPr="008F2A96" w:rsidRDefault="00BC43CF" w:rsidP="00BC43CF">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28EBE9C6" w14:textId="77777777" w:rsidR="00BC43CF" w:rsidRPr="008F2A96" w:rsidRDefault="00BC43CF" w:rsidP="00BC43CF">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7D741ABB" w14:textId="77777777" w:rsidR="00BC43CF" w:rsidRPr="008F2A96" w:rsidRDefault="00BC43CF" w:rsidP="00BC43CF">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6A3274E9" w14:textId="77777777" w:rsidR="00BC43CF" w:rsidRPr="008F2A96" w:rsidRDefault="00BC43CF" w:rsidP="00BC43CF">
      <w:pPr>
        <w:rPr>
          <w:sz w:val="2"/>
          <w:szCs w:val="4"/>
        </w:rPr>
      </w:pPr>
      <w:r w:rsidRPr="008F2A96">
        <w:rPr>
          <w:sz w:val="2"/>
          <w:szCs w:val="4"/>
        </w:rPr>
        <w:t>4. Facilitation of Cooperative Public and Private-Sector Efforts to Resolve the Crisis</w:t>
      </w:r>
    </w:p>
    <w:p w14:paraId="2CBC0DF3" w14:textId="77777777" w:rsidR="00BC43CF" w:rsidRPr="008F2A96" w:rsidRDefault="00BC43CF" w:rsidP="00BC43CF">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456FEE0E" w14:textId="77777777" w:rsidR="00BC43CF" w:rsidRPr="008F2A96" w:rsidRDefault="00BC43CF" w:rsidP="00BC43CF">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720C7390" w14:textId="77777777" w:rsidR="00BC43CF" w:rsidRPr="008F2A96" w:rsidRDefault="00BC43CF" w:rsidP="00BC43CF">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62BA4B67" w14:textId="77777777" w:rsidR="00BC43CF" w:rsidRPr="008F2A96" w:rsidRDefault="00BC43CF" w:rsidP="00BC43CF">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1FEBA46F" w14:textId="77777777" w:rsidR="00BC43CF" w:rsidRPr="008F2A96" w:rsidRDefault="00BC43CF" w:rsidP="00BC43CF">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2E0FED06" w14:textId="77777777" w:rsidR="00BC43CF" w:rsidRPr="008F2A96" w:rsidRDefault="00BC43CF" w:rsidP="00BC43CF">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3404C996" w14:textId="77777777" w:rsidR="00BC43CF" w:rsidRPr="008F2A96" w:rsidRDefault="00BC43CF" w:rsidP="00BC43CF">
      <w:pPr>
        <w:rPr>
          <w:sz w:val="2"/>
          <w:szCs w:val="4"/>
        </w:rPr>
      </w:pPr>
      <w:r w:rsidRPr="008F2A96">
        <w:rPr>
          <w:sz w:val="2"/>
          <w:szCs w:val="4"/>
        </w:rPr>
        <w:t>5. Revised Rules Regarding Merger Enforcement</w:t>
      </w:r>
    </w:p>
    <w:p w14:paraId="36B64121" w14:textId="77777777" w:rsidR="00BC43CF" w:rsidRPr="008F2A96" w:rsidRDefault="00BC43CF" w:rsidP="00BC43CF">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08ED6D54" w14:textId="77777777" w:rsidR="00BC43CF" w:rsidRPr="008F2A96" w:rsidRDefault="00BC43CF" w:rsidP="00BC43CF">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1787D6EE" w14:textId="77777777" w:rsidR="00BC43CF" w:rsidRPr="008F2A96" w:rsidRDefault="00BC43CF" w:rsidP="00BC43CF">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514D30C4" w14:textId="77777777" w:rsidR="00BC43CF" w:rsidRPr="008F2A96" w:rsidRDefault="00BC43CF" w:rsidP="00BC43CF">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1954B3E9" w14:textId="77777777" w:rsidR="00BC43CF" w:rsidRPr="008F2A96" w:rsidRDefault="00BC43CF" w:rsidP="00BC43CF">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6186A9EA" w14:textId="77777777" w:rsidR="00BC43CF" w:rsidRPr="008F2A96" w:rsidRDefault="00BC43CF" w:rsidP="00BC43CF">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06315FA9" w14:textId="77777777" w:rsidR="00BC43CF" w:rsidRPr="008F2A96" w:rsidRDefault="00BC43CF" w:rsidP="00BC43CF">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2F2F8E38" w14:textId="77777777" w:rsidR="00BC43CF" w:rsidRPr="008F2A96" w:rsidRDefault="00BC43CF" w:rsidP="00BC43CF">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4E6FBA2F" w14:textId="77777777" w:rsidR="00BC43CF" w:rsidRPr="008F2A96" w:rsidRDefault="00BC43CF" w:rsidP="00BC43CF">
      <w:pPr>
        <w:rPr>
          <w:sz w:val="16"/>
        </w:rPr>
      </w:pPr>
      <w:r w:rsidRPr="008F2A96">
        <w:rPr>
          <w:sz w:val="16"/>
        </w:rPr>
        <w:lastRenderedPageBreak/>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2F466DA0" w14:textId="77777777" w:rsidR="00BC43CF" w:rsidRPr="008F2A96" w:rsidRDefault="00BC43CF" w:rsidP="00BC43CF">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3BE850B7" w14:textId="77777777" w:rsidR="00BC43CF" w:rsidRPr="008F2A96" w:rsidRDefault="00BC43CF" w:rsidP="00BC43CF">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5A6D6228" w14:textId="77777777" w:rsidR="00BC43CF" w:rsidRPr="008F2A96" w:rsidRDefault="00BC43CF" w:rsidP="00BC43CF">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315B8507" w14:textId="77777777" w:rsidR="00BC43CF" w:rsidRPr="00D73E12" w:rsidRDefault="00BC43CF" w:rsidP="00BC43CF"/>
    <w:p w14:paraId="1F0B37FC" w14:textId="77777777" w:rsidR="00BC43CF" w:rsidRDefault="00BC43CF" w:rsidP="00BC43CF">
      <w:pPr>
        <w:pStyle w:val="Heading2"/>
      </w:pPr>
      <w:r>
        <w:lastRenderedPageBreak/>
        <w:t>7</w:t>
      </w:r>
    </w:p>
    <w:p w14:paraId="0C6F7B3E" w14:textId="77777777" w:rsidR="00BC43CF" w:rsidRDefault="00BC43CF" w:rsidP="00BC43CF">
      <w:pPr>
        <w:pStyle w:val="Heading4"/>
      </w:pPr>
      <w:r w:rsidRPr="007C5C05">
        <w:t>The 50 states and all relevant sub-national actors should</w:t>
      </w:r>
      <w:r>
        <w:t xml:space="preserve"> </w:t>
      </w:r>
    </w:p>
    <w:p w14:paraId="2BD7B1F2" w14:textId="77777777" w:rsidR="00BC43CF" w:rsidRPr="000B6722" w:rsidRDefault="00BC43CF" w:rsidP="001077B0">
      <w:pPr>
        <w:pStyle w:val="Heading4"/>
        <w:numPr>
          <w:ilvl w:val="0"/>
          <w:numId w:val="2"/>
        </w:numPr>
      </w:pPr>
      <w:r w:rsidRPr="000B6722">
        <w:t>limit implied immunity from its antitrust laws to actively administered regulations of anticompetitive conduct.</w:t>
      </w:r>
    </w:p>
    <w:p w14:paraId="0CD26224" w14:textId="77777777" w:rsidR="00BC43CF" w:rsidRPr="001A2942" w:rsidRDefault="00BC43CF" w:rsidP="001077B0">
      <w:pPr>
        <w:pStyle w:val="Heading4"/>
        <w:numPr>
          <w:ilvl w:val="0"/>
          <w:numId w:val="2"/>
        </w:numPr>
      </w:pPr>
      <w:r w:rsidRPr="001A2942">
        <w:rPr>
          <w:shd w:val="clear" w:color="auto" w:fill="F8F8F8"/>
        </w:rPr>
        <w:t>coordinate antitrust enforcement through the National Association of Attorneys General’s Multistate Antitrust Task Force</w:t>
      </w:r>
    </w:p>
    <w:p w14:paraId="7E0BAEA7" w14:textId="77777777" w:rsidR="00BC43CF" w:rsidRPr="001A2942" w:rsidRDefault="00BC43CF" w:rsidP="00BC43CF"/>
    <w:p w14:paraId="213849FC" w14:textId="77777777" w:rsidR="00BC43CF" w:rsidRDefault="00BC43CF" w:rsidP="00BC43CF"/>
    <w:p w14:paraId="077B1235" w14:textId="77777777" w:rsidR="00BC43CF" w:rsidRPr="007C5C05" w:rsidRDefault="00BC43CF" w:rsidP="00BC43CF">
      <w:r w:rsidRPr="007C5C05">
        <w:br/>
      </w:r>
    </w:p>
    <w:p w14:paraId="17761D93" w14:textId="77777777" w:rsidR="00BC43CF" w:rsidRPr="00135FDB" w:rsidRDefault="00BC43CF" w:rsidP="00BC43CF"/>
    <w:p w14:paraId="29594B39" w14:textId="77777777" w:rsidR="00BC43CF" w:rsidRPr="007E1629" w:rsidRDefault="00BC43CF" w:rsidP="00BC43CF">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61A793BC" w14:textId="77777777" w:rsidR="00BC43CF" w:rsidRPr="007E1629" w:rsidRDefault="00BC43CF" w:rsidP="00BC43CF">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5" w:history="1">
        <w:r w:rsidRPr="007E1629">
          <w:rPr>
            <w:rStyle w:val="Hyperlink"/>
          </w:rPr>
          <w:t>https://www.lexology.com/library/detail.aspx%3Fg%3Dd423301d-f4d1-4550-a99c-1880869e67e7+&amp;cd=11&amp;hl=en&amp;ct=clnk&amp;gl=us</w:t>
        </w:r>
      </w:hyperlink>
      <w:r w:rsidRPr="007E1629">
        <w:t>, y2k)</w:t>
      </w:r>
    </w:p>
    <w:p w14:paraId="74DB7ED1" w14:textId="77777777" w:rsidR="00BC43CF" w:rsidRPr="007E1629" w:rsidRDefault="00BC43CF" w:rsidP="00BC43CF">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239D0ADE" w14:textId="77777777" w:rsidR="00BC43CF" w:rsidRPr="007E1629" w:rsidRDefault="00BC43CF" w:rsidP="00BC43CF">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5AB6B2B3" w14:textId="77777777" w:rsidR="00BC43CF" w:rsidRPr="007E1629" w:rsidRDefault="00BC43CF" w:rsidP="00BC43CF">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2DF264E1" w14:textId="77777777" w:rsidR="00BC43CF" w:rsidRPr="007E1629" w:rsidRDefault="00BC43CF" w:rsidP="00BC43CF">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lastRenderedPageBreak/>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4714DC23" w14:textId="77777777" w:rsidR="00BC43CF" w:rsidRPr="007E1629" w:rsidRDefault="00BC43CF" w:rsidP="00BC43CF">
      <w:r w:rsidRPr="007E1629">
        <w:t>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r w:rsidRPr="001A2566">
        <w:rPr>
          <w:rStyle w:val="StyleUnderline"/>
          <w:highlight w:val="cyan"/>
        </w:rPr>
        <w:t>organisations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064E00BD" w14:textId="77777777" w:rsidR="00BC43CF" w:rsidRPr="007E1629" w:rsidRDefault="00BC43CF" w:rsidP="00BC43CF">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797EF3DA" w14:textId="77777777" w:rsidR="00BC43CF" w:rsidRPr="007E1629" w:rsidRDefault="00BC43CF" w:rsidP="00BC43CF">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165DDDF2" w14:textId="77777777" w:rsidR="00BC43CF" w:rsidRPr="007E1629" w:rsidRDefault="00BC43CF" w:rsidP="00BC43CF">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2A18482F" w14:textId="77777777" w:rsidR="00BC43CF" w:rsidRPr="007E1629" w:rsidRDefault="00BC43CF" w:rsidP="00BC43CF">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w:t>
      </w:r>
      <w:r w:rsidRPr="007E1629">
        <w:lastRenderedPageBreak/>
        <w:t xml:space="preserve">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0096008E" w14:textId="77777777" w:rsidR="00BC43CF" w:rsidRPr="007E1629" w:rsidRDefault="00BC43CF" w:rsidP="00BC43CF">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59FF405" w14:textId="77777777" w:rsidR="00BC43CF" w:rsidRPr="007E1629" w:rsidRDefault="00BC43CF" w:rsidP="00BC43CF">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346132A5" w14:textId="77777777" w:rsidR="00BC43CF" w:rsidRPr="007E1629" w:rsidRDefault="00BC43CF" w:rsidP="00BC43CF">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0FE0A638" w14:textId="77777777" w:rsidR="00BC43CF" w:rsidRPr="007E1629" w:rsidRDefault="00BC43CF" w:rsidP="00BC43CF">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38556C00" w14:textId="77777777" w:rsidR="00BC43CF" w:rsidRPr="007E1629" w:rsidRDefault="00BC43CF" w:rsidP="00BC43CF">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401D204B" w14:textId="77777777" w:rsidR="00BC43CF" w:rsidRPr="007E1629" w:rsidRDefault="00BC43CF" w:rsidP="00BC43CF">
      <w:pPr>
        <w:rPr>
          <w:sz w:val="4"/>
          <w:szCs w:val="6"/>
        </w:rPr>
      </w:pPr>
      <w:r w:rsidRPr="007E1629">
        <w:rPr>
          <w:sz w:val="4"/>
          <w:szCs w:val="6"/>
        </w:rPr>
        <w:t>the federal and state antitrust laws under which state enforcers operate;</w:t>
      </w:r>
    </w:p>
    <w:p w14:paraId="386CA8C6" w14:textId="77777777" w:rsidR="00BC43CF" w:rsidRPr="007E1629" w:rsidRDefault="00BC43CF" w:rsidP="00BC43CF">
      <w:pPr>
        <w:rPr>
          <w:sz w:val="4"/>
          <w:szCs w:val="6"/>
        </w:rPr>
      </w:pPr>
      <w:r w:rsidRPr="007E1629">
        <w:rPr>
          <w:sz w:val="4"/>
          <w:szCs w:val="6"/>
        </w:rPr>
        <w:t>the processes through which state enforcers coordinate with each other and their federal counterparts;</w:t>
      </w:r>
    </w:p>
    <w:p w14:paraId="3B93915E" w14:textId="77777777" w:rsidR="00BC43CF" w:rsidRPr="007E1629" w:rsidRDefault="00BC43CF" w:rsidP="00BC43CF">
      <w:pPr>
        <w:rPr>
          <w:sz w:val="4"/>
          <w:szCs w:val="6"/>
        </w:rPr>
      </w:pPr>
      <w:r w:rsidRPr="007E1629">
        <w:rPr>
          <w:sz w:val="4"/>
          <w:szCs w:val="6"/>
        </w:rPr>
        <w:t>the opportunity for coordination and conflict between state enforcers and private counsel during litigation;</w:t>
      </w:r>
    </w:p>
    <w:p w14:paraId="273C8A08" w14:textId="77777777" w:rsidR="00BC43CF" w:rsidRPr="007E1629" w:rsidRDefault="00BC43CF" w:rsidP="00BC43CF">
      <w:pPr>
        <w:rPr>
          <w:sz w:val="4"/>
          <w:szCs w:val="6"/>
        </w:rPr>
      </w:pPr>
      <w:r w:rsidRPr="007E1629">
        <w:rPr>
          <w:sz w:val="4"/>
          <w:szCs w:val="6"/>
        </w:rPr>
        <w:t>strategic and practical considerations when engaging with state attorneys general; and</w:t>
      </w:r>
    </w:p>
    <w:p w14:paraId="5888284D" w14:textId="77777777" w:rsidR="00BC43CF" w:rsidRPr="007E1629" w:rsidRDefault="00BC43CF" w:rsidP="00BC43CF">
      <w:pPr>
        <w:rPr>
          <w:sz w:val="4"/>
          <w:szCs w:val="6"/>
        </w:rPr>
      </w:pPr>
      <w:r w:rsidRPr="007E1629">
        <w:rPr>
          <w:sz w:val="4"/>
          <w:szCs w:val="6"/>
        </w:rPr>
        <w:t>certain noteworthy enforcement actions that state enforcers have recently prosecuted.</w:t>
      </w:r>
    </w:p>
    <w:p w14:paraId="7A7EF22D" w14:textId="77777777" w:rsidR="00BC43CF" w:rsidRPr="007E1629" w:rsidRDefault="00BC43CF" w:rsidP="00BC43CF">
      <w:pPr>
        <w:rPr>
          <w:sz w:val="4"/>
          <w:szCs w:val="6"/>
        </w:rPr>
      </w:pPr>
      <w:r w:rsidRPr="007E1629">
        <w:rPr>
          <w:sz w:val="4"/>
          <w:szCs w:val="6"/>
        </w:rPr>
        <w:t>Statutory regime governing US state antitrust enforcement</w:t>
      </w:r>
    </w:p>
    <w:p w14:paraId="731DB13D" w14:textId="77777777" w:rsidR="00BC43CF" w:rsidRPr="007E1629" w:rsidRDefault="00BC43CF" w:rsidP="00BC43CF">
      <w:pPr>
        <w:rPr>
          <w:sz w:val="4"/>
          <w:szCs w:val="6"/>
        </w:rPr>
      </w:pPr>
      <w:r w:rsidRPr="007E1629">
        <w:rPr>
          <w:sz w:val="4"/>
          <w:szCs w:val="6"/>
        </w:rPr>
        <w:t>Civil enforcement of federal antitrust laws</w:t>
      </w:r>
    </w:p>
    <w:p w14:paraId="55256BF7" w14:textId="77777777" w:rsidR="00BC43CF" w:rsidRPr="007E1629" w:rsidRDefault="00BC43CF" w:rsidP="00BC43CF">
      <w:pPr>
        <w:rPr>
          <w:sz w:val="4"/>
          <w:szCs w:val="6"/>
        </w:rPr>
      </w:pPr>
      <w:r w:rsidRPr="007E1629">
        <w:rPr>
          <w:sz w:val="4"/>
          <w:szCs w:val="6"/>
        </w:rPr>
        <w:t>Enforcement actions on behalf of state governmental entities</w:t>
      </w:r>
    </w:p>
    <w:p w14:paraId="17ABD7D9" w14:textId="77777777" w:rsidR="00BC43CF" w:rsidRPr="007E1629" w:rsidRDefault="00BC43CF" w:rsidP="00BC43CF">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36844FA3" w14:textId="77777777" w:rsidR="00BC43CF" w:rsidRPr="007E1629" w:rsidRDefault="00BC43CF" w:rsidP="00BC43CF">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0CEFF5B6" w14:textId="77777777" w:rsidR="00BC43CF" w:rsidRPr="007E1629" w:rsidRDefault="00BC43CF" w:rsidP="00BC43CF">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6CB20442" w14:textId="77777777" w:rsidR="00BC43CF" w:rsidRPr="007E1629" w:rsidRDefault="00BC43CF" w:rsidP="00BC43CF">
      <w:pPr>
        <w:rPr>
          <w:sz w:val="4"/>
          <w:szCs w:val="6"/>
        </w:rPr>
      </w:pPr>
      <w:r w:rsidRPr="007E1629">
        <w:rPr>
          <w:sz w:val="4"/>
          <w:szCs w:val="6"/>
        </w:rPr>
        <w:t>Parens patriae enforcement actions</w:t>
      </w:r>
    </w:p>
    <w:p w14:paraId="045A3A36" w14:textId="77777777" w:rsidR="00BC43CF" w:rsidRPr="007E1629" w:rsidRDefault="00BC43CF" w:rsidP="00BC43CF">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1477E231" w14:textId="77777777" w:rsidR="00BC43CF" w:rsidRPr="007E1629" w:rsidRDefault="00BC43CF" w:rsidP="00BC43CF">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562D2A98" w14:textId="77777777" w:rsidR="00BC43CF" w:rsidRPr="007E1629" w:rsidRDefault="00BC43CF" w:rsidP="00BC43CF">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1DC7FD49" w14:textId="77777777" w:rsidR="00BC43CF" w:rsidRPr="007E1629" w:rsidRDefault="00BC43CF" w:rsidP="00BC43CF">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1C4C9ADC" w14:textId="77777777" w:rsidR="00BC43CF" w:rsidRPr="007E1629" w:rsidRDefault="00BC43CF" w:rsidP="00BC43CF">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41DDAC62" w14:textId="77777777" w:rsidR="00BC43CF" w:rsidRPr="007E1629" w:rsidRDefault="00BC43CF" w:rsidP="00BC43CF">
      <w:pPr>
        <w:rPr>
          <w:sz w:val="4"/>
          <w:szCs w:val="6"/>
        </w:rPr>
      </w:pPr>
      <w:r w:rsidRPr="007E1629">
        <w:rPr>
          <w:sz w:val="4"/>
          <w:szCs w:val="6"/>
        </w:rPr>
        <w:t>Civil enforcement of state antitrust laws</w:t>
      </w:r>
    </w:p>
    <w:p w14:paraId="702B09DC" w14:textId="77777777" w:rsidR="00BC43CF" w:rsidRPr="007E1629" w:rsidRDefault="00BC43CF" w:rsidP="00BC43CF">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3E262A18" w14:textId="77777777" w:rsidR="00BC43CF" w:rsidRDefault="00BC43CF" w:rsidP="00BC43CF">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5929A738" w14:textId="77777777" w:rsidR="00BC43CF" w:rsidRPr="00B212EB" w:rsidRDefault="00BC43CF" w:rsidP="00BC43CF"/>
    <w:p w14:paraId="2E00FAA4" w14:textId="77777777" w:rsidR="00BC43CF" w:rsidRPr="00135FDB" w:rsidRDefault="00BC43CF" w:rsidP="00BC43CF"/>
    <w:p w14:paraId="769C439C" w14:textId="77777777" w:rsidR="00BC43CF" w:rsidRDefault="00BC43CF" w:rsidP="00BC43CF">
      <w:pPr>
        <w:rPr>
          <w:sz w:val="16"/>
        </w:rPr>
      </w:pPr>
    </w:p>
    <w:p w14:paraId="63DAB64D" w14:textId="77777777" w:rsidR="00BC43CF" w:rsidRDefault="00BC43CF" w:rsidP="00BC43CF">
      <w:pPr>
        <w:pStyle w:val="Heading2"/>
      </w:pPr>
      <w:r>
        <w:lastRenderedPageBreak/>
        <w:t>1</w:t>
      </w:r>
      <w:r w:rsidRPr="004523D0">
        <w:rPr>
          <w:vertAlign w:val="superscript"/>
        </w:rPr>
        <w:t>st</w:t>
      </w:r>
      <w:r>
        <w:t xml:space="preserve"> adv</w:t>
      </w:r>
    </w:p>
    <w:p w14:paraId="3D3B987A" w14:textId="77777777" w:rsidR="00BC43CF" w:rsidRDefault="00BC43CF" w:rsidP="00BC43CF"/>
    <w:p w14:paraId="0C48ECE9" w14:textId="77777777" w:rsidR="00BC43CF" w:rsidRPr="009A6E95" w:rsidRDefault="00BC43CF" w:rsidP="00BC43CF"/>
    <w:p w14:paraId="64B560C9" w14:textId="77777777" w:rsidR="00BC43CF" w:rsidRPr="004B118F" w:rsidRDefault="00BC43CF" w:rsidP="00BC43CF">
      <w:pPr>
        <w:pStyle w:val="Heading4"/>
        <w:rPr>
          <w:rFonts w:cs="Calibri"/>
        </w:rPr>
      </w:pPr>
      <w:r w:rsidRPr="004B118F">
        <w:rPr>
          <w:rFonts w:cs="Calibri"/>
        </w:rPr>
        <w:t xml:space="preserve">Inequality is </w:t>
      </w:r>
      <w:r w:rsidRPr="004B118F">
        <w:rPr>
          <w:rFonts w:cs="Calibri"/>
          <w:u w:val="single"/>
        </w:rPr>
        <w:t>statistically insignificant</w:t>
      </w:r>
      <w:r w:rsidRPr="004B118F">
        <w:rPr>
          <w:rFonts w:cs="Calibri"/>
        </w:rPr>
        <w:t xml:space="preserve"> – there’s zero need for antitrust. </w:t>
      </w:r>
    </w:p>
    <w:p w14:paraId="1D4EFD6D" w14:textId="77777777" w:rsidR="00BC43CF" w:rsidRPr="004B118F" w:rsidRDefault="00BC43CF" w:rsidP="00BC43CF">
      <w:r w:rsidRPr="004B118F">
        <w:rPr>
          <w:rStyle w:val="Style13ptBold"/>
        </w:rPr>
        <w:t xml:space="preserve">Wright et. al ‘19 </w:t>
      </w:r>
      <w:r w:rsidRPr="004B118F">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7A5D027B" w14:textId="77777777" w:rsidR="00BC43CF" w:rsidRPr="004B118F" w:rsidRDefault="00BC43CF" w:rsidP="00BC43CF">
      <w:pPr>
        <w:rPr>
          <w:rStyle w:val="StyleUnderline"/>
        </w:rPr>
      </w:pPr>
      <w:r w:rsidRPr="004B118F">
        <w:rPr>
          <w:sz w:val="16"/>
        </w:rPr>
        <w:t xml:space="preserve">2. The </w:t>
      </w:r>
      <w:r w:rsidRPr="004B118F">
        <w:rPr>
          <w:rStyle w:val="Emphasis"/>
        </w:rPr>
        <w:t>Empirical Evidence</w:t>
      </w:r>
      <w:r w:rsidRPr="004B118F">
        <w:rPr>
          <w:rStyle w:val="StyleUnderline"/>
        </w:rPr>
        <w:t xml:space="preserve">: Is Inequality </w:t>
      </w:r>
      <w:r w:rsidRPr="004B118F">
        <w:rPr>
          <w:rStyle w:val="Emphasis"/>
        </w:rPr>
        <w:t>Really Growing</w:t>
      </w:r>
      <w:r w:rsidRPr="004B118F">
        <w:rPr>
          <w:rStyle w:val="StyleUnderline"/>
        </w:rPr>
        <w:t>?</w:t>
      </w:r>
    </w:p>
    <w:p w14:paraId="5D351840" w14:textId="77777777" w:rsidR="00BC43CF" w:rsidRPr="004B118F" w:rsidRDefault="00BC43CF" w:rsidP="00BC43CF">
      <w:pPr>
        <w:rPr>
          <w:sz w:val="16"/>
        </w:rPr>
      </w:pPr>
      <w:r w:rsidRPr="004B118F">
        <w:rPr>
          <w:sz w:val="16"/>
        </w:rPr>
        <w:t xml:space="preserve">All of the </w:t>
      </w:r>
      <w:r w:rsidRPr="004B118F">
        <w:rPr>
          <w:rStyle w:val="StyleUnderline"/>
          <w:highlight w:val="cyan"/>
        </w:rPr>
        <w:t>papers</w:t>
      </w:r>
      <w:r w:rsidRPr="004B118F">
        <w:rPr>
          <w:sz w:val="16"/>
        </w:rPr>
        <w:t xml:space="preserve"> discussed above </w:t>
      </w:r>
      <w:r w:rsidRPr="004B118F">
        <w:rPr>
          <w:rStyle w:val="StyleUnderline"/>
          <w:highlight w:val="cyan"/>
        </w:rPr>
        <w:t>assume</w:t>
      </w:r>
      <w:r w:rsidRPr="004B118F">
        <w:rPr>
          <w:rStyle w:val="StyleUnderline"/>
        </w:rPr>
        <w:t xml:space="preserve"> that </w:t>
      </w:r>
      <w:r w:rsidRPr="004B118F">
        <w:rPr>
          <w:rStyle w:val="Emphasis"/>
          <w:highlight w:val="cyan"/>
        </w:rPr>
        <w:t>inequality</w:t>
      </w:r>
      <w:r w:rsidRPr="004B118F">
        <w:rPr>
          <w:rStyle w:val="StyleUnderline"/>
        </w:rPr>
        <w:t xml:space="preserve"> has </w:t>
      </w:r>
      <w:r w:rsidRPr="004B118F">
        <w:rPr>
          <w:rStyle w:val="Emphasis"/>
          <w:highlight w:val="cyan"/>
        </w:rPr>
        <w:t>increased</w:t>
      </w:r>
      <w:r w:rsidRPr="004B118F">
        <w:rPr>
          <w:rStyle w:val="StyleUnderline"/>
        </w:rPr>
        <w:t xml:space="preserve"> in recent years</w:t>
      </w:r>
      <w:r w:rsidRPr="004B118F">
        <w:rPr>
          <w:sz w:val="16"/>
        </w:rPr>
        <w:t xml:space="preserve">. This </w:t>
      </w:r>
      <w:r w:rsidRPr="004B118F">
        <w:rPr>
          <w:rStyle w:val="StyleUnderline"/>
        </w:rPr>
        <w:t xml:space="preserve">view is fairly common among economists and would seem to be borne out as seen in Figure 2 below, which presents the </w:t>
      </w:r>
      <w:r w:rsidRPr="004B118F">
        <w:rPr>
          <w:rStyle w:val="Emphasis"/>
        </w:rPr>
        <w:t>Gini coefficient</w:t>
      </w:r>
      <w:r w:rsidRPr="004B118F">
        <w:rPr>
          <w:rStyle w:val="StyleUnderline"/>
        </w:rPr>
        <w:t xml:space="preserve"> for U.S. incomes</w:t>
      </w:r>
      <w:r w:rsidRPr="004B118F">
        <w:rPr>
          <w:sz w:val="16"/>
        </w:rPr>
        <w:t xml:space="preserve"> for the last fifty years.166</w:t>
      </w:r>
    </w:p>
    <w:p w14:paraId="58F03AEC" w14:textId="77777777" w:rsidR="00BC43CF" w:rsidRPr="004B118F" w:rsidRDefault="00BC43CF" w:rsidP="00BC43CF">
      <w:r w:rsidRPr="004B118F">
        <w:rPr>
          <w:noProof/>
        </w:rPr>
        <w:drawing>
          <wp:inline distT="0" distB="0" distL="0" distR="0" wp14:anchorId="4A1AD830" wp14:editId="02E475F1">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3206750" cy="2347905"/>
                    </a:xfrm>
                    <a:prstGeom prst="rect">
                      <a:avLst/>
                    </a:prstGeom>
                  </pic:spPr>
                </pic:pic>
              </a:graphicData>
            </a:graphic>
          </wp:inline>
        </w:drawing>
      </w:r>
    </w:p>
    <w:p w14:paraId="13114A40" w14:textId="77777777" w:rsidR="00BC43CF" w:rsidRPr="004B118F" w:rsidRDefault="00BC43CF" w:rsidP="00BC43CF">
      <w:pPr>
        <w:rPr>
          <w:sz w:val="16"/>
          <w:szCs w:val="16"/>
        </w:rPr>
      </w:pPr>
      <w:r w:rsidRPr="004B118F">
        <w:rPr>
          <w:sz w:val="16"/>
          <w:szCs w:val="16"/>
        </w:rPr>
        <w:t>Figure 3, which plots the ratio of the share of US income among the fifth quintile of income-earning households to the share among the first quintile of households167 tells a similar story.</w:t>
      </w:r>
    </w:p>
    <w:p w14:paraId="195A3CEA" w14:textId="77777777" w:rsidR="00BC43CF" w:rsidRPr="004B118F" w:rsidRDefault="00BC43CF" w:rsidP="00BC43CF">
      <w:r w:rsidRPr="004B118F">
        <w:rPr>
          <w:noProof/>
        </w:rPr>
        <w:lastRenderedPageBreak/>
        <w:drawing>
          <wp:inline distT="0" distB="0" distL="0" distR="0" wp14:anchorId="118D637D" wp14:editId="782E6A15">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stretch>
                      <a:fillRect/>
                    </a:stretch>
                  </pic:blipFill>
                  <pic:spPr>
                    <a:xfrm>
                      <a:off x="0" y="0"/>
                      <a:ext cx="3218389" cy="2330353"/>
                    </a:xfrm>
                    <a:prstGeom prst="rect">
                      <a:avLst/>
                    </a:prstGeom>
                  </pic:spPr>
                </pic:pic>
              </a:graphicData>
            </a:graphic>
          </wp:inline>
        </w:drawing>
      </w:r>
    </w:p>
    <w:p w14:paraId="35DF914F" w14:textId="77777777" w:rsidR="00BC43CF" w:rsidRPr="004B118F" w:rsidRDefault="00BC43CF" w:rsidP="00BC43CF">
      <w:pPr>
        <w:rPr>
          <w:sz w:val="16"/>
        </w:rPr>
      </w:pPr>
      <w:r w:rsidRPr="004B118F">
        <w:rPr>
          <w:sz w:val="16"/>
        </w:rPr>
        <w:t>Robert Kaestner and Darren Lubotsky underscore the point that</w:t>
      </w:r>
      <w:r w:rsidRPr="004B118F">
        <w:rPr>
          <w:rStyle w:val="StyleUnderline"/>
        </w:rPr>
        <w:t xml:space="preserve"> inequality </w:t>
      </w:r>
      <w:r w:rsidRPr="004B118F">
        <w:rPr>
          <w:rStyle w:val="StyleUnderline"/>
          <w:highlight w:val="cyan"/>
        </w:rPr>
        <w:t>measures</w:t>
      </w:r>
      <w:r w:rsidRPr="004B118F">
        <w:rPr>
          <w:rStyle w:val="StyleUnderline"/>
        </w:rPr>
        <w:t xml:space="preserve"> can be </w:t>
      </w:r>
      <w:r w:rsidRPr="004B118F">
        <w:rPr>
          <w:rStyle w:val="Emphasis"/>
        </w:rPr>
        <w:t xml:space="preserve">significantly </w:t>
      </w:r>
      <w:r w:rsidRPr="004B118F">
        <w:rPr>
          <w:rStyle w:val="Emphasis"/>
          <w:highlight w:val="cyan"/>
        </w:rPr>
        <w:t>affected</w:t>
      </w:r>
      <w:r w:rsidRPr="004B118F">
        <w:rPr>
          <w:rStyle w:val="StyleUnderline"/>
          <w:highlight w:val="cyan"/>
        </w:rPr>
        <w:t xml:space="preserve"> by</w:t>
      </w:r>
      <w:r w:rsidRPr="004B118F">
        <w:rPr>
          <w:rStyle w:val="StyleUnderline"/>
        </w:rPr>
        <w:t xml:space="preserve"> a </w:t>
      </w:r>
      <w:r w:rsidRPr="004B118F">
        <w:rPr>
          <w:rStyle w:val="StyleUnderline"/>
          <w:highlight w:val="cyan"/>
        </w:rPr>
        <w:t>failure to account</w:t>
      </w:r>
      <w:r w:rsidRPr="004B118F">
        <w:rPr>
          <w:rStyle w:val="StyleUnderline"/>
        </w:rPr>
        <w:t xml:space="preserve"> for </w:t>
      </w:r>
      <w:r w:rsidRPr="004B118F">
        <w:rPr>
          <w:rStyle w:val="Emphasis"/>
          <w:highlight w:val="cyan"/>
        </w:rPr>
        <w:t>gov</w:t>
      </w:r>
      <w:r w:rsidRPr="004B118F">
        <w:rPr>
          <w:rStyle w:val="Emphasis"/>
        </w:rPr>
        <w:t xml:space="preserve">ernment </w:t>
      </w:r>
      <w:r w:rsidRPr="004B118F">
        <w:rPr>
          <w:rStyle w:val="Emphasis"/>
          <w:highlight w:val="cyan"/>
        </w:rPr>
        <w:t>transfers</w:t>
      </w:r>
      <w:r w:rsidRPr="004B118F">
        <w:rPr>
          <w:rStyle w:val="StyleUnderline"/>
          <w:highlight w:val="cyan"/>
        </w:rPr>
        <w:t xml:space="preserve"> and</w:t>
      </w:r>
      <w:r w:rsidRPr="004B118F">
        <w:rPr>
          <w:rStyle w:val="StyleUnderline"/>
        </w:rPr>
        <w:t xml:space="preserve"> </w:t>
      </w:r>
      <w:r w:rsidRPr="004B118F">
        <w:rPr>
          <w:rStyle w:val="Emphasis"/>
        </w:rPr>
        <w:t xml:space="preserve">employee </w:t>
      </w:r>
      <w:r w:rsidRPr="004B118F">
        <w:rPr>
          <w:rStyle w:val="Emphasis"/>
          <w:highlight w:val="cyan"/>
        </w:rPr>
        <w:t>benefits</w:t>
      </w:r>
      <w:r w:rsidRPr="004B118F">
        <w:rPr>
          <w:rStyle w:val="StyleUnderline"/>
          <w:highlight w:val="cyan"/>
        </w:rPr>
        <w:t xml:space="preserve"> that</w:t>
      </w:r>
      <w:r w:rsidRPr="004B118F">
        <w:rPr>
          <w:rStyle w:val="StyleUnderline"/>
        </w:rPr>
        <w:t xml:space="preserve"> presumably </w:t>
      </w:r>
      <w:r w:rsidRPr="004B118F">
        <w:rPr>
          <w:rStyle w:val="Emphasis"/>
          <w:highlight w:val="cyan"/>
        </w:rPr>
        <w:t>substitute</w:t>
      </w:r>
      <w:r w:rsidRPr="004B118F">
        <w:rPr>
          <w:rStyle w:val="StyleUnderline"/>
        </w:rPr>
        <w:t xml:space="preserve"> for </w:t>
      </w:r>
      <w:r w:rsidRPr="004B118F">
        <w:rPr>
          <w:rStyle w:val="Emphasis"/>
        </w:rPr>
        <w:t xml:space="preserve">cash </w:t>
      </w:r>
      <w:r w:rsidRPr="004B118F">
        <w:rPr>
          <w:rStyle w:val="Emphasis"/>
          <w:highlight w:val="cyan"/>
        </w:rPr>
        <w:t>income</w:t>
      </w:r>
      <w:r w:rsidRPr="004B118F">
        <w:rPr>
          <w:sz w:val="16"/>
        </w:rPr>
        <w:t xml:space="preserve">.168 </w:t>
      </w:r>
      <w:r w:rsidRPr="004B118F">
        <w:rPr>
          <w:rStyle w:val="StyleUnderline"/>
        </w:rPr>
        <w:t xml:space="preserve">Given that healthcare costs have grown faster than inflation in recent years, a </w:t>
      </w:r>
      <w:r w:rsidRPr="004B118F">
        <w:rPr>
          <w:rStyle w:val="Emphasis"/>
          <w:highlight w:val="cyan"/>
        </w:rPr>
        <w:t>failure</w:t>
      </w:r>
      <w:r w:rsidRPr="004B118F">
        <w:rPr>
          <w:rStyle w:val="StyleUnderline"/>
          <w:highlight w:val="cyan"/>
        </w:rPr>
        <w:t xml:space="preserve"> to account</w:t>
      </w:r>
      <w:r w:rsidRPr="004B118F">
        <w:rPr>
          <w:rStyle w:val="StyleUnderline"/>
        </w:rPr>
        <w:t xml:space="preserve"> for </w:t>
      </w:r>
      <w:r w:rsidRPr="004B118F">
        <w:rPr>
          <w:rStyle w:val="Emphasis"/>
        </w:rPr>
        <w:t xml:space="preserve">health </w:t>
      </w:r>
      <w:r w:rsidRPr="004B118F">
        <w:rPr>
          <w:rStyle w:val="Emphasis"/>
          <w:highlight w:val="cyan"/>
        </w:rPr>
        <w:t>insurance</w:t>
      </w:r>
      <w:r w:rsidRPr="004B118F">
        <w:rPr>
          <w:rStyle w:val="Emphasis"/>
        </w:rPr>
        <w:t xml:space="preserve"> benefits</w:t>
      </w:r>
      <w:r w:rsidRPr="004B118F">
        <w:rPr>
          <w:rStyle w:val="StyleUnderline"/>
        </w:rPr>
        <w:t xml:space="preserve"> could significantly affect economic inequality measures. Reviewing estimates from the literature</w:t>
      </w:r>
      <w:r w:rsidRPr="004B118F">
        <w:rPr>
          <w:sz w:val="16"/>
        </w:rPr>
        <w:t xml:space="preserve">, Kaestner and Lubotsky find that </w:t>
      </w:r>
      <w:r w:rsidRPr="004B118F">
        <w:rPr>
          <w:rStyle w:val="StyleUnderline"/>
        </w:rPr>
        <w:t xml:space="preserve">including health </w:t>
      </w:r>
      <w:r w:rsidRPr="004B118F">
        <w:rPr>
          <w:rStyle w:val="StyleUnderline"/>
          <w:highlight w:val="cyan"/>
        </w:rPr>
        <w:t>insurance</w:t>
      </w:r>
      <w:r w:rsidRPr="004B118F">
        <w:rPr>
          <w:rStyle w:val="StyleUnderline"/>
        </w:rPr>
        <w:t xml:space="preserve"> </w:t>
      </w:r>
      <w:r w:rsidRPr="004B118F">
        <w:rPr>
          <w:rStyle w:val="Emphasis"/>
        </w:rPr>
        <w:t xml:space="preserve">substantially </w:t>
      </w:r>
      <w:r w:rsidRPr="004B118F">
        <w:rPr>
          <w:rStyle w:val="Emphasis"/>
          <w:highlight w:val="cyan"/>
        </w:rPr>
        <w:t>reduces</w:t>
      </w:r>
      <w:r w:rsidRPr="004B118F">
        <w:rPr>
          <w:rStyle w:val="StyleUnderline"/>
        </w:rPr>
        <w:t xml:space="preserve"> the </w:t>
      </w:r>
      <w:r w:rsidRPr="004B118F">
        <w:rPr>
          <w:rStyle w:val="Emphasis"/>
          <w:highlight w:val="cyan"/>
        </w:rPr>
        <w:t>gap</w:t>
      </w:r>
      <w:r w:rsidRPr="004B118F">
        <w:rPr>
          <w:rStyle w:val="StyleUnderline"/>
        </w:rPr>
        <w:t xml:space="preserve"> between incomes at the high end of the distribution and those at the low end</w:t>
      </w:r>
      <w:r w:rsidRPr="004B118F">
        <w:rPr>
          <w:sz w:val="16"/>
        </w:rPr>
        <w:t xml:space="preserve">.169 Interestingly, however, the authors find that </w:t>
      </w:r>
      <w:r w:rsidRPr="004B118F">
        <w:rPr>
          <w:rStyle w:val="StyleUnderline"/>
        </w:rPr>
        <w:t xml:space="preserve">there is still an </w:t>
      </w:r>
      <w:r w:rsidRPr="004B118F">
        <w:rPr>
          <w:rStyle w:val="Emphasis"/>
          <w:highlight w:val="cyan"/>
        </w:rPr>
        <w:t>upward trend</w:t>
      </w:r>
      <w:r w:rsidRPr="004B118F">
        <w:rPr>
          <w:rStyle w:val="StyleUnderline"/>
          <w:highlight w:val="cyan"/>
        </w:rPr>
        <w:t xml:space="preserve"> in inequalit</w:t>
      </w:r>
      <w:r w:rsidRPr="004B118F">
        <w:rPr>
          <w:rStyle w:val="StyleUnderline"/>
        </w:rPr>
        <w:t>y over time when the cash equivalent of health insurance and government transfers are included</w:t>
      </w:r>
      <w:r w:rsidRPr="004B118F">
        <w:rPr>
          <w:sz w:val="16"/>
        </w:rPr>
        <w:t xml:space="preserve">.170 </w:t>
      </w:r>
      <w:r w:rsidRPr="004B118F">
        <w:rPr>
          <w:rStyle w:val="StyleUnderline"/>
        </w:rPr>
        <w:t xml:space="preserve">The trend, </w:t>
      </w:r>
      <w:r w:rsidRPr="004B118F">
        <w:rPr>
          <w:rStyle w:val="Emphasis"/>
        </w:rPr>
        <w:t>however</w:t>
      </w:r>
      <w:r w:rsidRPr="004B118F">
        <w:rPr>
          <w:rStyle w:val="StyleUnderline"/>
        </w:rPr>
        <w:t xml:space="preserve">, </w:t>
      </w:r>
      <w:r w:rsidRPr="004B118F">
        <w:rPr>
          <w:rStyle w:val="StyleUnderline"/>
          <w:highlight w:val="cyan"/>
        </w:rPr>
        <w:t>is</w:t>
      </w:r>
      <w:r w:rsidRPr="004B118F">
        <w:rPr>
          <w:rStyle w:val="StyleUnderline"/>
        </w:rPr>
        <w:t xml:space="preserve"> </w:t>
      </w:r>
      <w:r w:rsidRPr="004B118F">
        <w:rPr>
          <w:rStyle w:val="Emphasis"/>
        </w:rPr>
        <w:t xml:space="preserve">substantially </w:t>
      </w:r>
      <w:r w:rsidRPr="004B118F">
        <w:rPr>
          <w:rStyle w:val="Emphasis"/>
          <w:highlight w:val="cyan"/>
        </w:rPr>
        <w:t>muted</w:t>
      </w:r>
      <w:r w:rsidRPr="004B118F">
        <w:rPr>
          <w:sz w:val="16"/>
        </w:rPr>
        <w:t xml:space="preserve">.171 Specifically, </w:t>
      </w:r>
      <w:r w:rsidRPr="004B118F">
        <w:rPr>
          <w:rStyle w:val="StyleUnderline"/>
        </w:rPr>
        <w:t xml:space="preserve">including government transfers and the </w:t>
      </w:r>
      <w:r w:rsidRPr="004B118F">
        <w:rPr>
          <w:rStyle w:val="Emphasis"/>
        </w:rPr>
        <w:t>imputed value</w:t>
      </w:r>
      <w:r w:rsidRPr="004B118F">
        <w:rPr>
          <w:rStyle w:val="StyleUnderline"/>
        </w:rPr>
        <w:t xml:space="preserve"> of employer subsidized health insurance</w:t>
      </w:r>
      <w:r w:rsidRPr="004B118F">
        <w:rPr>
          <w:sz w:val="16"/>
        </w:rPr>
        <w:t xml:space="preserve">, Kaestner and Lubotsky </w:t>
      </w:r>
      <w:r w:rsidRPr="004B118F">
        <w:rPr>
          <w:rStyle w:val="StyleUnderline"/>
        </w:rPr>
        <w:t xml:space="preserve">indicate that the ratio of income between households at the ninetieth percentile and the tenth percentile was about </w:t>
      </w:r>
      <w:r w:rsidRPr="004B118F">
        <w:rPr>
          <w:rStyle w:val="Emphasis"/>
        </w:rPr>
        <w:t>five</w:t>
      </w:r>
      <w:r w:rsidRPr="004B118F">
        <w:rPr>
          <w:rStyle w:val="StyleUnderline"/>
        </w:rPr>
        <w:t xml:space="preserve"> in 1995, growing to </w:t>
      </w:r>
      <w:r w:rsidRPr="004B118F">
        <w:rPr>
          <w:rStyle w:val="Emphasis"/>
        </w:rPr>
        <w:t>5.2</w:t>
      </w:r>
      <w:r w:rsidRPr="004B118F">
        <w:rPr>
          <w:rStyle w:val="StyleUnderline"/>
        </w:rPr>
        <w:t xml:space="preserve"> in 2004 and to </w:t>
      </w:r>
      <w:r w:rsidRPr="004B118F">
        <w:rPr>
          <w:rStyle w:val="Emphasis"/>
        </w:rPr>
        <w:t>5.6</w:t>
      </w:r>
      <w:r w:rsidRPr="004B118F">
        <w:rPr>
          <w:rStyle w:val="StyleUnderline"/>
        </w:rPr>
        <w:t xml:space="preserve"> in 2012</w:t>
      </w:r>
      <w:r w:rsidRPr="004B118F">
        <w:rPr>
          <w:sz w:val="16"/>
        </w:rPr>
        <w:t>.172</w:t>
      </w:r>
    </w:p>
    <w:p w14:paraId="5CD6554B" w14:textId="77777777" w:rsidR="00BC43CF" w:rsidRPr="004B118F" w:rsidRDefault="00BC43CF" w:rsidP="00BC43CF">
      <w:pPr>
        <w:rPr>
          <w:sz w:val="16"/>
        </w:rPr>
      </w:pPr>
      <w:r w:rsidRPr="004B118F">
        <w:rPr>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4B118F">
        <w:rPr>
          <w:rStyle w:val="StyleUnderline"/>
        </w:rPr>
        <w:t>consumption might be a better measure of welfare</w:t>
      </w:r>
      <w:r w:rsidRPr="004B118F">
        <w:rPr>
          <w:sz w:val="16"/>
        </w:rPr>
        <w:t xml:space="preserve"> as argued by Bruce Meyer and James Sullivan.173 </w:t>
      </w:r>
      <w:r w:rsidRPr="004B118F">
        <w:rPr>
          <w:rStyle w:val="StyleUnderline"/>
          <w:highlight w:val="cyan"/>
        </w:rPr>
        <w:t>When determining</w:t>
      </w:r>
      <w:r w:rsidRPr="004B118F">
        <w:rPr>
          <w:rStyle w:val="StyleUnderline"/>
        </w:rPr>
        <w:t xml:space="preserve"> the desirability of </w:t>
      </w:r>
      <w:r w:rsidRPr="004B118F">
        <w:rPr>
          <w:rStyle w:val="Emphasis"/>
          <w:highlight w:val="cyan"/>
        </w:rPr>
        <w:t>antitrust</w:t>
      </w:r>
      <w:r w:rsidRPr="004B118F">
        <w:rPr>
          <w:rStyle w:val="Emphasis"/>
        </w:rPr>
        <w:t xml:space="preserve"> enforcement</w:t>
      </w:r>
      <w:r w:rsidRPr="004B118F">
        <w:rPr>
          <w:rStyle w:val="StyleUnderline"/>
        </w:rPr>
        <w:t xml:space="preserve"> </w:t>
      </w:r>
      <w:r w:rsidRPr="004B118F">
        <w:rPr>
          <w:rStyle w:val="StyleUnderline"/>
          <w:highlight w:val="cyan"/>
        </w:rPr>
        <w:t>to address</w:t>
      </w:r>
      <w:r w:rsidRPr="004B118F">
        <w:rPr>
          <w:rStyle w:val="StyleUnderline"/>
        </w:rPr>
        <w:t xml:space="preserve"> economic </w:t>
      </w:r>
      <w:r w:rsidRPr="004B118F">
        <w:rPr>
          <w:rStyle w:val="StyleUnderline"/>
          <w:highlight w:val="cyan"/>
        </w:rPr>
        <w:t>inequality</w:t>
      </w:r>
      <w:r w:rsidRPr="004B118F">
        <w:rPr>
          <w:rStyle w:val="StyleUnderline"/>
        </w:rPr>
        <w:t xml:space="preserve">, presumably </w:t>
      </w:r>
      <w:r w:rsidRPr="004B118F">
        <w:rPr>
          <w:rStyle w:val="StyleUnderline"/>
          <w:highlight w:val="cyan"/>
        </w:rPr>
        <w:t>one</w:t>
      </w:r>
      <w:r w:rsidRPr="004B118F">
        <w:rPr>
          <w:rStyle w:val="StyleUnderline"/>
        </w:rPr>
        <w:t xml:space="preserve"> not only </w:t>
      </w:r>
      <w:r w:rsidRPr="004B118F">
        <w:rPr>
          <w:rStyle w:val="StyleUnderline"/>
          <w:highlight w:val="cyan"/>
        </w:rPr>
        <w:t>wants to examine</w:t>
      </w:r>
      <w:r w:rsidRPr="004B118F">
        <w:rPr>
          <w:rStyle w:val="StyleUnderline"/>
        </w:rPr>
        <w:t xml:space="preserve"> the </w:t>
      </w:r>
      <w:r w:rsidRPr="004B118F">
        <w:rPr>
          <w:rStyle w:val="Emphasis"/>
          <w:highlight w:val="cyan"/>
        </w:rPr>
        <w:t>indirect effects</w:t>
      </w:r>
      <w:r w:rsidRPr="004B118F">
        <w:rPr>
          <w:rStyle w:val="StyleUnderline"/>
        </w:rPr>
        <w:t xml:space="preserve"> on people’s </w:t>
      </w:r>
      <w:r w:rsidRPr="004B118F">
        <w:rPr>
          <w:rStyle w:val="Emphasis"/>
        </w:rPr>
        <w:t>incomes</w:t>
      </w:r>
      <w:r w:rsidRPr="004B118F">
        <w:rPr>
          <w:rStyle w:val="StyleUnderline"/>
        </w:rPr>
        <w:t xml:space="preserve"> and </w:t>
      </w:r>
      <w:r w:rsidRPr="004B118F">
        <w:rPr>
          <w:rStyle w:val="Emphasis"/>
        </w:rPr>
        <w:t>wealth</w:t>
      </w:r>
      <w:r w:rsidRPr="004B118F">
        <w:rPr>
          <w:sz w:val="16"/>
        </w:rPr>
        <w:t>, but also the direct effect on consumer welfare, for which consumption might be a useful proxy.</w:t>
      </w:r>
    </w:p>
    <w:p w14:paraId="25931708" w14:textId="77777777" w:rsidR="00BC43CF" w:rsidRPr="004B118F" w:rsidRDefault="00BC43CF" w:rsidP="00BC43CF">
      <w:pPr>
        <w:rPr>
          <w:rStyle w:val="StyleUnderline"/>
        </w:rPr>
      </w:pPr>
      <w:r w:rsidRPr="004B118F">
        <w:rPr>
          <w:sz w:val="16"/>
        </w:rPr>
        <w:t xml:space="preserve">Considering the arguments raised above regarding the desirability of using antitrust to fight inequality, </w:t>
      </w:r>
      <w:r w:rsidRPr="004B118F">
        <w:rPr>
          <w:rStyle w:val="StyleUnderline"/>
        </w:rPr>
        <w:t xml:space="preserve">one might reason that </w:t>
      </w:r>
      <w:r w:rsidRPr="004B118F">
        <w:rPr>
          <w:rStyle w:val="Emphasis"/>
        </w:rPr>
        <w:t>higher prices</w:t>
      </w:r>
      <w:r w:rsidRPr="004B118F">
        <w:rPr>
          <w:rStyle w:val="StyleUnderline"/>
        </w:rPr>
        <w:t xml:space="preserve"> coming from increased concentration make both the well-off investors and executives and the lowly consumer </w:t>
      </w:r>
      <w:r w:rsidRPr="004B118F">
        <w:rPr>
          <w:rStyle w:val="Emphasis"/>
        </w:rPr>
        <w:t>worse off</w:t>
      </w:r>
      <w:r w:rsidRPr="004B118F">
        <w:rPr>
          <w:rStyle w:val="StyleUnderline"/>
        </w:rPr>
        <w:t xml:space="preserve">, </w:t>
      </w:r>
      <w:r w:rsidRPr="004B118F">
        <w:rPr>
          <w:rStyle w:val="Emphasis"/>
        </w:rPr>
        <w:t>but</w:t>
      </w:r>
      <w:r w:rsidRPr="004B118F">
        <w:rPr>
          <w:rStyle w:val="StyleUnderline"/>
        </w:rPr>
        <w:t xml:space="preserve"> the investors and executives are </w:t>
      </w:r>
      <w:r w:rsidRPr="004B118F">
        <w:rPr>
          <w:rStyle w:val="Emphasis"/>
        </w:rPr>
        <w:t>compensated</w:t>
      </w:r>
      <w:r w:rsidRPr="004B118F">
        <w:rPr>
          <w:rStyle w:val="StyleUnderline"/>
        </w:rPr>
        <w:t xml:space="preserve"> through high incomes due to their </w:t>
      </w:r>
      <w:r w:rsidRPr="004B118F">
        <w:rPr>
          <w:rStyle w:val="Emphasis"/>
        </w:rPr>
        <w:t>monopoly profits</w:t>
      </w:r>
      <w:r w:rsidRPr="004B118F">
        <w:rPr>
          <w:sz w:val="16"/>
        </w:rPr>
        <w:t xml:space="preserve">. Under these arguments, </w:t>
      </w:r>
      <w:r w:rsidRPr="004B118F">
        <w:rPr>
          <w:rStyle w:val="StyleUnderline"/>
          <w:highlight w:val="cyan"/>
        </w:rPr>
        <w:t>we should see</w:t>
      </w:r>
      <w:r w:rsidRPr="004B118F">
        <w:rPr>
          <w:rStyle w:val="StyleUnderline"/>
        </w:rPr>
        <w:t xml:space="preserve"> an </w:t>
      </w:r>
      <w:r w:rsidRPr="004B118F">
        <w:rPr>
          <w:rStyle w:val="Emphasis"/>
          <w:highlight w:val="cyan"/>
        </w:rPr>
        <w:t>up</w:t>
      </w:r>
      <w:r w:rsidRPr="004B118F">
        <w:rPr>
          <w:rStyle w:val="Emphasis"/>
        </w:rPr>
        <w:t>ward trend</w:t>
      </w:r>
      <w:r w:rsidRPr="004B118F">
        <w:rPr>
          <w:rStyle w:val="StyleUnderline"/>
        </w:rPr>
        <w:t xml:space="preserve"> </w:t>
      </w:r>
      <w:r w:rsidRPr="004B118F">
        <w:rPr>
          <w:rStyle w:val="StyleUnderline"/>
          <w:highlight w:val="cyan"/>
        </w:rPr>
        <w:t>in</w:t>
      </w:r>
      <w:r w:rsidRPr="004B118F">
        <w:rPr>
          <w:rStyle w:val="StyleUnderline"/>
        </w:rPr>
        <w:t xml:space="preserve"> the </w:t>
      </w:r>
      <w:r w:rsidRPr="004B118F">
        <w:rPr>
          <w:rStyle w:val="StyleUnderline"/>
          <w:highlight w:val="cyan"/>
        </w:rPr>
        <w:t>consumption ratio between</w:t>
      </w:r>
      <w:r w:rsidRPr="004B118F">
        <w:rPr>
          <w:rStyle w:val="StyleUnderline"/>
        </w:rPr>
        <w:t xml:space="preserve"> the </w:t>
      </w:r>
      <w:r w:rsidRPr="004B118F">
        <w:rPr>
          <w:rStyle w:val="StyleUnderline"/>
          <w:highlight w:val="cyan"/>
        </w:rPr>
        <w:t>haves and</w:t>
      </w:r>
      <w:r w:rsidRPr="004B118F">
        <w:rPr>
          <w:rStyle w:val="StyleUnderline"/>
        </w:rPr>
        <w:t xml:space="preserve"> the </w:t>
      </w:r>
      <w:r w:rsidRPr="004B118F">
        <w:rPr>
          <w:rStyle w:val="StyleUnderline"/>
          <w:highlight w:val="cyan"/>
        </w:rPr>
        <w:t>have-nots</w:t>
      </w:r>
      <w:r w:rsidRPr="004B118F">
        <w:rPr>
          <w:rStyle w:val="StyleUnderline"/>
        </w:rPr>
        <w:t>. Figure 4</w:t>
      </w:r>
      <w:r w:rsidRPr="004B118F">
        <w:rPr>
          <w:sz w:val="16"/>
        </w:rPr>
        <w:t xml:space="preserve">, which uses data on average consumption by households in the various income quintiles from the Bureau of Labor Statistics Consumer Expenditure Survey,174 </w:t>
      </w:r>
      <w:r w:rsidRPr="004B118F">
        <w:rPr>
          <w:rStyle w:val="StyleUnderline"/>
        </w:rPr>
        <w:t xml:space="preserve">shows that while the ratio has grown over time, the </w:t>
      </w:r>
      <w:r w:rsidRPr="004B118F">
        <w:rPr>
          <w:rStyle w:val="StyleUnderline"/>
          <w:highlight w:val="cyan"/>
        </w:rPr>
        <w:t>growth is</w:t>
      </w:r>
      <w:r w:rsidRPr="004B118F">
        <w:rPr>
          <w:rStyle w:val="StyleUnderline"/>
        </w:rPr>
        <w:t xml:space="preserve"> </w:t>
      </w:r>
      <w:r w:rsidRPr="004B118F">
        <w:rPr>
          <w:rStyle w:val="Emphasis"/>
        </w:rPr>
        <w:t xml:space="preserve">much </w:t>
      </w:r>
      <w:r w:rsidRPr="004B118F">
        <w:rPr>
          <w:rStyle w:val="Emphasis"/>
          <w:highlight w:val="cyan"/>
        </w:rPr>
        <w:t>smaller</w:t>
      </w:r>
      <w:r w:rsidRPr="004B118F">
        <w:rPr>
          <w:rStyle w:val="StyleUnderline"/>
          <w:highlight w:val="cyan"/>
        </w:rPr>
        <w:t xml:space="preserve"> than</w:t>
      </w:r>
      <w:r w:rsidRPr="004B118F">
        <w:rPr>
          <w:rStyle w:val="StyleUnderline"/>
        </w:rPr>
        <w:t xml:space="preserve"> that found for </w:t>
      </w:r>
      <w:r w:rsidRPr="004B118F">
        <w:rPr>
          <w:rStyle w:val="Emphasis"/>
          <w:highlight w:val="cyan"/>
        </w:rPr>
        <w:t>income</w:t>
      </w:r>
      <w:r w:rsidRPr="004B118F">
        <w:rPr>
          <w:rStyle w:val="StyleUnderline"/>
        </w:rPr>
        <w:t xml:space="preserve"> itself</w:t>
      </w:r>
      <w:r w:rsidRPr="004B118F">
        <w:rPr>
          <w:sz w:val="16"/>
        </w:rPr>
        <w:t xml:space="preserve">. Further, </w:t>
      </w:r>
      <w:r w:rsidRPr="004B118F">
        <w:rPr>
          <w:rStyle w:val="StyleUnderline"/>
        </w:rPr>
        <w:t xml:space="preserve">unlike income, the </w:t>
      </w:r>
      <w:r w:rsidRPr="004B118F">
        <w:rPr>
          <w:rStyle w:val="StyleUnderline"/>
          <w:highlight w:val="cyan"/>
        </w:rPr>
        <w:t xml:space="preserve">growth is </w:t>
      </w:r>
      <w:r w:rsidRPr="004B118F">
        <w:rPr>
          <w:rStyle w:val="Emphasis"/>
          <w:highlight w:val="cyan"/>
        </w:rPr>
        <w:t>not</w:t>
      </w:r>
      <w:r w:rsidRPr="004B118F">
        <w:rPr>
          <w:rStyle w:val="Emphasis"/>
        </w:rPr>
        <w:t xml:space="preserve"> nearly as </w:t>
      </w:r>
      <w:r w:rsidRPr="004B118F">
        <w:rPr>
          <w:rStyle w:val="Emphasis"/>
          <w:highlight w:val="cyan"/>
        </w:rPr>
        <w:t>consistent</w:t>
      </w:r>
      <w:r w:rsidRPr="004B118F">
        <w:rPr>
          <w:rStyle w:val="StyleUnderline"/>
          <w:highlight w:val="cyan"/>
        </w:rPr>
        <w:t xml:space="preserve"> with</w:t>
      </w:r>
      <w:r w:rsidRPr="004B118F">
        <w:rPr>
          <w:rStyle w:val="StyleUnderline"/>
        </w:rPr>
        <w:t xml:space="preserve"> periods of </w:t>
      </w:r>
      <w:r w:rsidRPr="004B118F">
        <w:rPr>
          <w:rStyle w:val="Emphasis"/>
          <w:highlight w:val="cyan"/>
        </w:rPr>
        <w:t>increasing</w:t>
      </w:r>
      <w:r w:rsidRPr="004B118F">
        <w:rPr>
          <w:rStyle w:val="Emphasis"/>
        </w:rPr>
        <w:t xml:space="preserve"> inequality</w:t>
      </w:r>
      <w:r w:rsidRPr="004B118F">
        <w:rPr>
          <w:rStyle w:val="StyleUnderline"/>
        </w:rPr>
        <w:t xml:space="preserve"> </w:t>
      </w:r>
      <w:r w:rsidRPr="004B118F">
        <w:rPr>
          <w:rStyle w:val="StyleUnderline"/>
          <w:highlight w:val="cyan"/>
        </w:rPr>
        <w:t xml:space="preserve">and </w:t>
      </w:r>
      <w:r w:rsidRPr="004B118F">
        <w:rPr>
          <w:rStyle w:val="Emphasis"/>
          <w:highlight w:val="cyan"/>
        </w:rPr>
        <w:t>decreasing inequality</w:t>
      </w:r>
      <w:r w:rsidRPr="004B118F">
        <w:rPr>
          <w:rStyle w:val="StyleUnderline"/>
        </w:rPr>
        <w:t xml:space="preserve"> alike.</w:t>
      </w:r>
    </w:p>
    <w:p w14:paraId="16E76041" w14:textId="77777777" w:rsidR="00BC43CF" w:rsidRPr="00CA2E3A" w:rsidRDefault="00BC43CF" w:rsidP="00BC43CF"/>
    <w:p w14:paraId="381CA7C6" w14:textId="77777777" w:rsidR="00BC43CF" w:rsidRDefault="00BC43CF" w:rsidP="00BC43CF"/>
    <w:p w14:paraId="3E5D260E" w14:textId="77777777" w:rsidR="00BC43CF" w:rsidRPr="00D560B0" w:rsidRDefault="00BC43CF" w:rsidP="00BC43CF">
      <w:pPr>
        <w:pStyle w:val="Heading4"/>
        <w:rPr>
          <w:rFonts w:asciiTheme="minorHAnsi" w:hAnsiTheme="minorHAnsi" w:cstheme="minorHAnsi"/>
        </w:rPr>
      </w:pPr>
      <w:r w:rsidRPr="00D560B0">
        <w:rPr>
          <w:rFonts w:asciiTheme="minorHAnsi" w:hAnsiTheme="minorHAnsi" w:cstheme="minorHAnsi"/>
        </w:rPr>
        <w:t xml:space="preserve">Market concentration </w:t>
      </w:r>
      <w:r w:rsidRPr="00D560B0">
        <w:rPr>
          <w:rFonts w:asciiTheme="minorHAnsi" w:hAnsiTheme="minorHAnsi" w:cstheme="minorHAnsi"/>
          <w:u w:val="single"/>
        </w:rPr>
        <w:t>can’t explain</w:t>
      </w:r>
      <w:r w:rsidRPr="00D560B0">
        <w:rPr>
          <w:rFonts w:asciiTheme="minorHAnsi" w:hAnsiTheme="minorHAnsi" w:cstheme="minorHAnsi"/>
        </w:rPr>
        <w:t xml:space="preserve"> inequality or wage stagnation, and antitrust </w:t>
      </w:r>
      <w:r w:rsidRPr="00D560B0">
        <w:rPr>
          <w:rFonts w:asciiTheme="minorHAnsi" w:hAnsiTheme="minorHAnsi" w:cstheme="minorHAnsi"/>
          <w:u w:val="single"/>
        </w:rPr>
        <w:t>won’t solve</w:t>
      </w:r>
      <w:r w:rsidRPr="00D560B0">
        <w:rPr>
          <w:rFonts w:asciiTheme="minorHAnsi" w:hAnsiTheme="minorHAnsi" w:cstheme="minorHAnsi"/>
        </w:rPr>
        <w:t xml:space="preserve">. </w:t>
      </w:r>
    </w:p>
    <w:p w14:paraId="1689B9BC" w14:textId="77777777" w:rsidR="00BC43CF" w:rsidRPr="00D560B0" w:rsidRDefault="00BC43CF" w:rsidP="00BC43CF">
      <w:pPr>
        <w:rPr>
          <w:rFonts w:asciiTheme="minorHAnsi" w:hAnsiTheme="minorHAnsi" w:cstheme="minorHAnsi"/>
        </w:rPr>
      </w:pPr>
      <w:r w:rsidRPr="00D560B0">
        <w:rPr>
          <w:rStyle w:val="Style13ptBold"/>
          <w:rFonts w:asciiTheme="minorHAnsi" w:hAnsiTheme="minorHAnsi" w:cstheme="minorHAnsi"/>
        </w:rPr>
        <w:t>Bivens</w:t>
      </w:r>
      <w:r w:rsidRPr="00D560B0">
        <w:rPr>
          <w:rFonts w:asciiTheme="minorHAnsi" w:hAnsiTheme="minorHAnsi" w:cstheme="minorHAnsi"/>
        </w:rPr>
        <w:t xml:space="preserve"> et al. </w:t>
      </w:r>
      <w:r w:rsidRPr="00D560B0">
        <w:rPr>
          <w:rStyle w:val="Style13ptBold"/>
          <w:rFonts w:asciiTheme="minorHAnsi" w:hAnsiTheme="minorHAnsi" w:cstheme="minorHAnsi"/>
        </w:rPr>
        <w:t>18</w:t>
      </w:r>
      <w:r w:rsidRPr="00D560B0">
        <w:rPr>
          <w:rFonts w:asciiTheme="minorHAnsi" w:hAnsiTheme="minorHAnsi" w:cstheme="minorHAnsi"/>
        </w:rP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D560B0">
        <w:rPr>
          <w:rFonts w:asciiTheme="minorHAnsi" w:hAnsiTheme="minorHAnsi" w:cstheme="minorHAnsi"/>
          <w:i/>
          <w:iCs/>
        </w:rPr>
        <w:t>Economic Policy Institute</w:t>
      </w:r>
      <w:r w:rsidRPr="00D560B0">
        <w:rPr>
          <w:rFonts w:asciiTheme="minorHAnsi" w:hAnsiTheme="minorHAnsi" w:cstheme="minorHAnsi"/>
        </w:rPr>
        <w:t>, https://www.epi.org/publication/its-not-just-monopoly-and-monopsony-how-market-power-has-affected-american-wages/)</w:t>
      </w:r>
    </w:p>
    <w:p w14:paraId="3CA7222F"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The </w:t>
      </w:r>
      <w:r w:rsidRPr="00D560B0">
        <w:rPr>
          <w:rStyle w:val="StyleUnderline"/>
          <w:rFonts w:asciiTheme="minorHAnsi" w:hAnsiTheme="minorHAnsi" w:cstheme="minorHAnsi"/>
          <w:highlight w:val="cyan"/>
        </w:rPr>
        <w:t xml:space="preserve">studies are </w:t>
      </w:r>
      <w:r w:rsidRPr="00D560B0">
        <w:rPr>
          <w:rStyle w:val="Emphasis"/>
          <w:rFonts w:asciiTheme="minorHAnsi" w:hAnsiTheme="minorHAnsi" w:cstheme="minorHAnsi"/>
          <w:highlight w:val="cyan"/>
        </w:rPr>
        <w:t>not claiming</w:t>
      </w:r>
      <w:r w:rsidRPr="00D560B0">
        <w:rPr>
          <w:rStyle w:val="StyleUnderline"/>
          <w:rFonts w:asciiTheme="minorHAnsi" w:hAnsiTheme="minorHAnsi" w:cstheme="minorHAnsi"/>
          <w:highlight w:val="cyan"/>
        </w:rPr>
        <w:t xml:space="preserve"> that rising concentration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alone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can explain </w:t>
      </w:r>
      <w:r w:rsidRPr="00D560B0">
        <w:rPr>
          <w:rStyle w:val="Emphasis"/>
          <w:rFonts w:asciiTheme="minorHAnsi" w:hAnsiTheme="minorHAnsi" w:cstheme="minorHAnsi"/>
          <w:highlight w:val="cyan"/>
        </w:rPr>
        <w:t>wage stagnation</w:t>
      </w:r>
      <w:r w:rsidRPr="00D560B0">
        <w:rPr>
          <w:rStyle w:val="StyleUnderline"/>
          <w:rFonts w:asciiTheme="minorHAnsi" w:hAnsiTheme="minorHAnsi" w:cstheme="minorHAnsi"/>
          <w:highlight w:val="cyan"/>
        </w:rPr>
        <w:t xml:space="preserve"> or </w:t>
      </w:r>
      <w:r w:rsidRPr="00D560B0">
        <w:rPr>
          <w:rStyle w:val="Emphasis"/>
          <w:rFonts w:asciiTheme="minorHAnsi" w:hAnsiTheme="minorHAnsi" w:cstheme="minorHAnsi"/>
          <w:highlight w:val="cyan"/>
        </w:rPr>
        <w:t>inequality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Yet</w:t>
      </w:r>
      <w:r w:rsidRPr="00D560B0">
        <w:rPr>
          <w:rFonts w:asciiTheme="minorHAnsi" w:hAnsiTheme="minorHAnsi" w:cstheme="minorHAnsi"/>
        </w:rPr>
        <w:t xml:space="preserve"> too many </w:t>
      </w:r>
      <w:r w:rsidRPr="00D560B0">
        <w:rPr>
          <w:rStyle w:val="StyleUnderline"/>
          <w:rFonts w:asciiTheme="minorHAnsi" w:hAnsiTheme="minorHAnsi" w:cstheme="minorHAnsi"/>
          <w:highlight w:val="cyan"/>
        </w:rPr>
        <w:t xml:space="preserve">readers have </w:t>
      </w:r>
      <w:r w:rsidRPr="00D560B0">
        <w:rPr>
          <w:rStyle w:val="Emphasis"/>
          <w:rFonts w:asciiTheme="minorHAnsi" w:hAnsiTheme="minorHAnsi" w:cstheme="minorHAnsi"/>
          <w:highlight w:val="cyan"/>
        </w:rPr>
        <w:t>taken these</w:t>
      </w:r>
      <w:r w:rsidRPr="00D560B0">
        <w:rPr>
          <w:rStyle w:val="Emphasis"/>
          <w:rFonts w:asciiTheme="minorHAnsi" w:hAnsiTheme="minorHAnsi" w:cstheme="minorHAnsi"/>
        </w:rPr>
        <w:t xml:space="preserve"> studies’ </w:t>
      </w:r>
      <w:r w:rsidRPr="00D560B0">
        <w:rPr>
          <w:rStyle w:val="Emphasis"/>
          <w:rFonts w:asciiTheme="minorHAnsi" w:hAnsiTheme="minorHAnsi" w:cstheme="minorHAnsi"/>
          <w:highlight w:val="cyan"/>
        </w:rPr>
        <w:t>findings</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this conclusion</w:t>
      </w:r>
      <w:r w:rsidRPr="00D560B0">
        <w:rPr>
          <w:rFonts w:asciiTheme="minorHAnsi" w:hAnsiTheme="minorHAnsi" w:cstheme="minorHAnsi"/>
        </w:rPr>
        <w:t>.</w:t>
      </w:r>
    </w:p>
    <w:p w14:paraId="72D74A73"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 xml:space="preserve">Finally, this paper makes two broader points about market power. First, </w:t>
      </w:r>
      <w:r w:rsidRPr="00D560B0">
        <w:rPr>
          <w:rStyle w:val="StyleUnderline"/>
          <w:rFonts w:asciiTheme="minorHAnsi" w:hAnsiTheme="minorHAnsi" w:cstheme="minorHAnsi"/>
        </w:rPr>
        <w:t xml:space="preserve">market </w:t>
      </w:r>
      <w:r w:rsidRPr="00D560B0">
        <w:rPr>
          <w:rStyle w:val="StyleUnderline"/>
          <w:rFonts w:asciiTheme="minorHAnsi" w:hAnsiTheme="minorHAnsi" w:cstheme="minorHAnsi"/>
          <w:highlight w:val="cyan"/>
        </w:rPr>
        <w:t xml:space="preserve">concentration is </w:t>
      </w:r>
      <w:r w:rsidRPr="00D560B0">
        <w:rPr>
          <w:rStyle w:val="Emphasis"/>
          <w:rFonts w:asciiTheme="minorHAnsi" w:hAnsiTheme="minorHAnsi" w:cstheme="minorHAnsi"/>
          <w:highlight w:val="cyan"/>
        </w:rPr>
        <w:t>not the only source of</w:t>
      </w:r>
      <w:r w:rsidRPr="00D560B0">
        <w:rPr>
          <w:rStyle w:val="Emphasis"/>
          <w:rFonts w:asciiTheme="minorHAnsi" w:hAnsiTheme="minorHAnsi" w:cstheme="minorHAnsi"/>
        </w:rPr>
        <w:t xml:space="preserve"> power</w:t>
      </w:r>
      <w:r w:rsidRPr="00D560B0">
        <w:rPr>
          <w:rStyle w:val="StyleUnderline"/>
          <w:rFonts w:asciiTheme="minorHAnsi" w:hAnsiTheme="minorHAnsi" w:cstheme="minorHAnsi"/>
        </w:rPr>
        <w:t xml:space="preserve">—particularly </w:t>
      </w:r>
      <w:r w:rsidRPr="00D560B0">
        <w:rPr>
          <w:rStyle w:val="Emphasis"/>
          <w:rFonts w:asciiTheme="minorHAnsi" w:hAnsiTheme="minorHAnsi" w:cstheme="minorHAnsi"/>
          <w:highlight w:val="cyan"/>
        </w:rPr>
        <w:t>employer power</w:t>
      </w:r>
      <w:r w:rsidRPr="00D560B0">
        <w:rPr>
          <w:rStyle w:val="StyleUnderline"/>
          <w:rFonts w:asciiTheme="minorHAnsi" w:hAnsiTheme="minorHAnsi" w:cstheme="minorHAnsi"/>
        </w:rPr>
        <w:t>—</w:t>
      </w:r>
      <w:r w:rsidRPr="00D560B0">
        <w:rPr>
          <w:rStyle w:val="Emphasis"/>
          <w:rFonts w:asciiTheme="minorHAnsi" w:hAnsiTheme="minorHAnsi" w:cstheme="minorHAnsi"/>
        </w:rPr>
        <w:t>in markets</w:t>
      </w:r>
      <w:r w:rsidRPr="00D560B0">
        <w:rPr>
          <w:rFonts w:asciiTheme="minorHAnsi" w:hAnsiTheme="minorHAnsi" w:cstheme="minorHAnsi"/>
        </w:rPr>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485014C3" w14:textId="77777777" w:rsidR="00BC43CF" w:rsidRPr="00D560B0" w:rsidRDefault="00BC43CF" w:rsidP="00BC43CF">
      <w:pPr>
        <w:rPr>
          <w:rStyle w:val="StyleUnderline"/>
          <w:rFonts w:asciiTheme="minorHAnsi" w:hAnsiTheme="minorHAnsi" w:cstheme="minorHAnsi"/>
        </w:rPr>
      </w:pPr>
      <w:r w:rsidRPr="00D560B0">
        <w:rPr>
          <w:rStyle w:val="StyleUnderline"/>
          <w:rFonts w:asciiTheme="minorHAnsi" w:hAnsiTheme="minorHAnsi" w:cstheme="minorHAnsi"/>
          <w:highlight w:val="cyan"/>
        </w:rPr>
        <w:t>This</w:t>
      </w:r>
      <w:r w:rsidRPr="00D560B0">
        <w:rPr>
          <w:rStyle w:val="StyleUnderline"/>
          <w:rFonts w:asciiTheme="minorHAnsi" w:hAnsiTheme="minorHAnsi" w:cstheme="minorHAnsi"/>
        </w:rPr>
        <w:t xml:space="preserve"> paper </w:t>
      </w:r>
      <w:r w:rsidRPr="00D560B0">
        <w:rPr>
          <w:rStyle w:val="StyleUnderline"/>
          <w:rFonts w:asciiTheme="minorHAnsi" w:hAnsiTheme="minorHAnsi" w:cstheme="minorHAnsi"/>
          <w:highlight w:val="cyan"/>
        </w:rPr>
        <w:t>highlights the need to tackle</w:t>
      </w:r>
      <w:r w:rsidRPr="00D560B0">
        <w:rPr>
          <w:rStyle w:val="StyleUnderline"/>
          <w:rFonts w:asciiTheme="minorHAnsi" w:hAnsiTheme="minorHAnsi" w:cstheme="minorHAnsi"/>
        </w:rPr>
        <w:t xml:space="preserve"> sluggish wage growth and rising </w:t>
      </w:r>
      <w:r w:rsidRPr="00D560B0">
        <w:rPr>
          <w:rStyle w:val="StyleUnderline"/>
          <w:rFonts w:asciiTheme="minorHAnsi" w:hAnsiTheme="minorHAnsi" w:cstheme="minorHAnsi"/>
          <w:highlight w:val="cyan"/>
        </w:rPr>
        <w:t>inequality with</w:t>
      </w:r>
      <w:r w:rsidRPr="00D560B0">
        <w:rPr>
          <w:rFonts w:asciiTheme="minorHAnsi" w:hAnsiTheme="minorHAnsi" w:cstheme="minorHAnsi"/>
        </w:rPr>
        <w:t xml:space="preserve"> a broad menu of </w:t>
      </w:r>
      <w:r w:rsidRPr="00D560B0">
        <w:rPr>
          <w:rStyle w:val="StyleUnderline"/>
          <w:rFonts w:asciiTheme="minorHAnsi" w:hAnsiTheme="minorHAnsi" w:cstheme="minorHAnsi"/>
        </w:rPr>
        <w:t xml:space="preserve">policy </w:t>
      </w:r>
      <w:r w:rsidRPr="00D560B0">
        <w:rPr>
          <w:rStyle w:val="StyleUnderline"/>
          <w:rFonts w:asciiTheme="minorHAnsi" w:hAnsiTheme="minorHAnsi" w:cstheme="minorHAnsi"/>
          <w:highlight w:val="cyan"/>
        </w:rPr>
        <w:t>interventions that go</w:t>
      </w:r>
      <w:r w:rsidRPr="00D560B0">
        <w:rPr>
          <w:rFonts w:asciiTheme="minorHAnsi" w:hAnsiTheme="minorHAnsi" w:cstheme="minorHAnsi"/>
          <w:highlight w:val="cyan"/>
        </w:rPr>
        <w:t xml:space="preserve"> </w:t>
      </w:r>
      <w:r w:rsidRPr="00D560B0">
        <w:rPr>
          <w:rStyle w:val="Emphasis"/>
          <w:rFonts w:asciiTheme="minorHAnsi" w:hAnsiTheme="minorHAnsi" w:cstheme="minorHAnsi"/>
          <w:sz w:val="32"/>
          <w:szCs w:val="32"/>
          <w:highlight w:val="cyan"/>
        </w:rPr>
        <w:t>beyond</w:t>
      </w:r>
      <w:r w:rsidRPr="00D560B0">
        <w:rPr>
          <w:rStyle w:val="StyleUnderline"/>
          <w:rFonts w:asciiTheme="minorHAnsi" w:hAnsiTheme="minorHAnsi" w:cstheme="minorHAnsi"/>
        </w:rPr>
        <w:t xml:space="preserve"> those provided by competitive models</w:t>
      </w:r>
      <w:r w:rsidRPr="00D560B0">
        <w:rPr>
          <w:rFonts w:asciiTheme="minorHAnsi" w:hAnsiTheme="minorHAnsi" w:cstheme="minorHAnsi"/>
        </w:rPr>
        <w:t xml:space="preserve"> to focus on employer and worker power, </w:t>
      </w:r>
      <w:r w:rsidRPr="00D560B0">
        <w:rPr>
          <w:rStyle w:val="StyleUnderline"/>
          <w:rFonts w:asciiTheme="minorHAnsi" w:hAnsiTheme="minorHAnsi" w:cstheme="minorHAnsi"/>
        </w:rPr>
        <w:t>and</w:t>
      </w:r>
      <w:r w:rsidRPr="00D560B0">
        <w:rPr>
          <w:rFonts w:asciiTheme="minorHAnsi" w:hAnsiTheme="minorHAnsi" w:cstheme="minorHAnsi"/>
        </w:rPr>
        <w:t xml:space="preserve"> even beyond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sz w:val="32"/>
          <w:szCs w:val="32"/>
          <w:highlight w:val="cyan"/>
        </w:rPr>
        <w:t>antitrust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agenda</w:t>
      </w:r>
      <w:r w:rsidRPr="00D560B0">
        <w:rPr>
          <w:rStyle w:val="StyleUnderline"/>
          <w:rFonts w:asciiTheme="minorHAnsi" w:hAnsiTheme="minorHAnsi" w:cstheme="minorHAnsi"/>
        </w:rPr>
        <w:t xml:space="preserve"> suggested by focusing </w:t>
      </w:r>
      <w:r w:rsidRPr="00D560B0">
        <w:rPr>
          <w:rStyle w:val="Emphasis"/>
          <w:rFonts w:asciiTheme="minorHAnsi" w:hAnsiTheme="minorHAnsi" w:cstheme="minorHAnsi"/>
        </w:rPr>
        <w:t>exclusively on market concentration</w:t>
      </w:r>
      <w:r w:rsidRPr="00D560B0">
        <w:rPr>
          <w:rStyle w:val="StyleUnderline"/>
          <w:rFonts w:asciiTheme="minorHAnsi" w:hAnsiTheme="minorHAnsi" w:cstheme="minorHAnsi"/>
        </w:rPr>
        <w:t>.</w:t>
      </w:r>
    </w:p>
    <w:p w14:paraId="433967C3"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Following are our key conclusions:</w:t>
      </w:r>
    </w:p>
    <w:p w14:paraId="0C4E8566" w14:textId="77777777" w:rsidR="00BC43CF" w:rsidRPr="00D560B0" w:rsidRDefault="00BC43CF" w:rsidP="00BC43CF">
      <w:pPr>
        <w:rPr>
          <w:rFonts w:asciiTheme="minorHAnsi" w:hAnsiTheme="minorHAnsi" w:cstheme="minorHAnsi"/>
        </w:rPr>
      </w:pPr>
      <w:r w:rsidRPr="00D560B0">
        <w:rPr>
          <w:rStyle w:val="StyleUnderline"/>
          <w:rFonts w:asciiTheme="minorHAnsi" w:hAnsiTheme="minorHAnsi" w:cstheme="minorHAnsi"/>
        </w:rPr>
        <w:t xml:space="preserve">Labor </w:t>
      </w:r>
      <w:r w:rsidRPr="00D560B0">
        <w:rPr>
          <w:rStyle w:val="StyleUnderline"/>
          <w:rFonts w:asciiTheme="minorHAnsi" w:hAnsiTheme="minorHAnsi" w:cstheme="minorHAnsi"/>
          <w:highlight w:val="cyan"/>
        </w:rPr>
        <w:t>market concentration</w:t>
      </w:r>
      <w:r w:rsidRPr="00D560B0">
        <w:rPr>
          <w:rStyle w:val="StyleUnderline"/>
          <w:rFonts w:asciiTheme="minorHAnsi" w:hAnsiTheme="minorHAnsi" w:cstheme="minorHAnsi"/>
        </w:rPr>
        <w:t xml:space="preserve"> is negatively correlated with wages, but the </w:t>
      </w:r>
      <w:r w:rsidRPr="00D560B0">
        <w:rPr>
          <w:rStyle w:val="Emphasis"/>
          <w:rFonts w:asciiTheme="minorHAnsi" w:hAnsiTheme="minorHAnsi" w:cstheme="minorHAnsi"/>
        </w:rPr>
        <w:t>scope of it</w:t>
      </w:r>
      <w:r w:rsidRPr="00D560B0">
        <w:rPr>
          <w:rStyle w:val="Emphasis"/>
          <w:rFonts w:asciiTheme="minorHAnsi" w:hAnsiTheme="minorHAnsi" w:cstheme="minorHAnsi"/>
          <w:highlight w:val="cyan"/>
        </w:rPr>
        <w:t>s</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downward pressure on wages</w:t>
      </w:r>
      <w:r w:rsidRPr="00D560B0">
        <w:rPr>
          <w:rStyle w:val="StyleUnderline"/>
          <w:rFonts w:asciiTheme="minorHAnsi" w:hAnsiTheme="minorHAnsi" w:cstheme="minorHAnsi"/>
          <w:highlight w:val="cyan"/>
        </w:rPr>
        <w:t xml:space="preserve"> is </w:t>
      </w:r>
      <w:r w:rsidRPr="00D560B0">
        <w:rPr>
          <w:rStyle w:val="Emphasis"/>
          <w:rFonts w:asciiTheme="minorHAnsi" w:hAnsiTheme="minorHAnsi" w:cstheme="minorHAnsi"/>
          <w:highlight w:val="cyan"/>
        </w:rPr>
        <w:t>limited</w:t>
      </w:r>
      <w:r w:rsidRPr="00D560B0">
        <w:rPr>
          <w:rFonts w:asciiTheme="minorHAnsi" w:hAnsiTheme="minorHAnsi" w:cstheme="minorHAnsi"/>
        </w:rPr>
        <w:t>.</w:t>
      </w:r>
    </w:p>
    <w:p w14:paraId="3B606090"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 xml:space="preserve">New research shows that </w:t>
      </w:r>
      <w:r w:rsidRPr="00D560B0">
        <w:rPr>
          <w:rStyle w:val="StyleUnderline"/>
          <w:rFonts w:asciiTheme="minorHAnsi" w:hAnsiTheme="minorHAnsi" w:cstheme="minorHAnsi"/>
        </w:rPr>
        <w:t xml:space="preserve">labor market concentration is negatively correlated with wages. However, </w:t>
      </w:r>
      <w:r w:rsidRPr="00D560B0">
        <w:rPr>
          <w:rStyle w:val="StyleUnderline"/>
          <w:rFonts w:asciiTheme="minorHAnsi" w:hAnsiTheme="minorHAnsi" w:cstheme="minorHAnsi"/>
          <w:highlight w:val="cyan"/>
        </w:rPr>
        <w:t>the effect</w:t>
      </w:r>
      <w:r w:rsidRPr="00D560B0">
        <w:rPr>
          <w:rStyle w:val="StyleUnderline"/>
          <w:rFonts w:asciiTheme="minorHAnsi" w:hAnsiTheme="minorHAnsi" w:cstheme="minorHAnsi"/>
        </w:rPr>
        <w:t xml:space="preserve"> of labor market concentration </w:t>
      </w:r>
      <w:r w:rsidRPr="00D560B0">
        <w:rPr>
          <w:rStyle w:val="StyleUnderline"/>
          <w:rFonts w:asciiTheme="minorHAnsi" w:hAnsiTheme="minorHAnsi" w:cstheme="minorHAnsi"/>
          <w:highlight w:val="cyan"/>
        </w:rPr>
        <w:t>is</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comparatively modest</w:t>
      </w:r>
      <w:r w:rsidRPr="00D560B0">
        <w:rPr>
          <w:rFonts w:asciiTheme="minorHAnsi" w:hAnsiTheme="minorHAnsi" w:cstheme="minorHAnsi"/>
        </w:rPr>
        <w:t xml:space="preserve"> </w:t>
      </w:r>
      <w:r w:rsidRPr="00D560B0">
        <w:rPr>
          <w:rStyle w:val="StyleUnderline"/>
          <w:rFonts w:asciiTheme="minorHAnsi" w:hAnsiTheme="minorHAnsi" w:cstheme="minorHAnsi"/>
        </w:rPr>
        <w:t>when scaled against</w:t>
      </w:r>
      <w:r w:rsidRPr="00D560B0">
        <w:rPr>
          <w:rFonts w:asciiTheme="minorHAnsi" w:hAnsiTheme="minorHAnsi" w:cstheme="minorHAnsi"/>
        </w:rPr>
        <w:t xml:space="preserve"> what we consider the most significant wage trend in recent decades: the growing gap between typical (median) workers’ pay and </w:t>
      </w:r>
      <w:r w:rsidRPr="00D560B0">
        <w:rPr>
          <w:rStyle w:val="StyleUnderline"/>
          <w:rFonts w:asciiTheme="minorHAnsi" w:hAnsiTheme="minorHAnsi" w:cstheme="minorHAnsi"/>
        </w:rPr>
        <w:t>productivity</w:t>
      </w:r>
      <w:r w:rsidRPr="00D560B0">
        <w:rPr>
          <w:rFonts w:asciiTheme="minorHAnsi" w:hAnsiTheme="minorHAnsi" w:cstheme="minorHAnsi"/>
        </w:rPr>
        <w:t>.</w:t>
      </w:r>
    </w:p>
    <w:p w14:paraId="7B654B3A"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The new literature on market concentration has not yet provided concrete empirical estimates of a key labor market trend of recent decades—rising compensation inequality. This should be a priority for this research agenda in the future.</w:t>
      </w:r>
    </w:p>
    <w:p w14:paraId="7803E4E1" w14:textId="77777777" w:rsidR="00BC43CF" w:rsidRPr="00D560B0" w:rsidRDefault="00BC43CF" w:rsidP="00BC43CF">
      <w:pPr>
        <w:rPr>
          <w:rStyle w:val="StyleUnderline"/>
          <w:rFonts w:asciiTheme="minorHAnsi" w:hAnsiTheme="minorHAnsi" w:cstheme="minorHAnsi"/>
        </w:rPr>
      </w:pPr>
      <w:r w:rsidRPr="00D560B0">
        <w:rPr>
          <w:rFonts w:asciiTheme="minorHAnsi" w:hAnsiTheme="minorHAnsi" w:cstheme="minorHAnsi"/>
        </w:rPr>
        <w:lastRenderedPageBreak/>
        <w:t xml:space="preserve">The new concentration literature does allow us to estimate the effect of market concentration on the share of overall income claimed by labor compensation. These estimates suggest that </w:t>
      </w:r>
      <w:r w:rsidRPr="00D560B0">
        <w:rPr>
          <w:rStyle w:val="StyleUnderline"/>
          <w:rFonts w:asciiTheme="minorHAnsi" w:hAnsiTheme="minorHAnsi" w:cstheme="minorHAnsi"/>
          <w:highlight w:val="cyan"/>
        </w:rPr>
        <w:t xml:space="preserve">concentration has </w:t>
      </w:r>
      <w:r w:rsidRPr="00D560B0">
        <w:rPr>
          <w:rStyle w:val="Emphasis"/>
          <w:rFonts w:asciiTheme="minorHAnsi" w:hAnsiTheme="minorHAnsi" w:cstheme="minorHAnsi"/>
          <w:highlight w:val="cyan"/>
        </w:rPr>
        <w:t>not risen enough</w:t>
      </w:r>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nor</w:t>
      </w:r>
      <w:r w:rsidRPr="00D560B0">
        <w:rPr>
          <w:rStyle w:val="StyleUnderline"/>
          <w:rFonts w:asciiTheme="minorHAnsi" w:hAnsiTheme="minorHAnsi" w:cstheme="minorHAnsi"/>
          <w:highlight w:val="cyan"/>
        </w:rPr>
        <w:t xml:space="preserve"> is its effect</w:t>
      </w:r>
      <w:r w:rsidRPr="00D560B0">
        <w:rPr>
          <w:rStyle w:val="StyleUnderline"/>
          <w:rFonts w:asciiTheme="minorHAnsi" w:hAnsiTheme="minorHAnsi" w:cstheme="minorHAnsi"/>
        </w:rPr>
        <w:t xml:space="preserve"> on labor’s share of income </w:t>
      </w:r>
      <w:r w:rsidRPr="00D560B0">
        <w:rPr>
          <w:rStyle w:val="Emphasis"/>
          <w:rFonts w:asciiTheme="minorHAnsi" w:hAnsiTheme="minorHAnsi" w:cstheme="minorHAnsi"/>
          <w:highlight w:val="cyan"/>
        </w:rPr>
        <w:t>strong enough</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account</w:t>
      </w:r>
      <w:r w:rsidRPr="00D560B0">
        <w:rPr>
          <w:rFonts w:asciiTheme="minorHAnsi" w:hAnsiTheme="minorHAnsi" w:cstheme="minorHAnsi"/>
        </w:rPr>
        <w:t xml:space="preserve"> by </w:t>
      </w:r>
      <w:r w:rsidRPr="00D560B0">
        <w:rPr>
          <w:rFonts w:asciiTheme="minorHAnsi" w:hAnsiTheme="minorHAnsi" w:cstheme="minorHAnsi"/>
          <w:highlight w:val="cyan"/>
        </w:rPr>
        <w:t xml:space="preserve">itself </w:t>
      </w:r>
      <w:r w:rsidRPr="00D560B0">
        <w:rPr>
          <w:rStyle w:val="StyleUnderline"/>
          <w:rFonts w:asciiTheme="minorHAnsi" w:hAnsiTheme="minorHAnsi" w:cstheme="minorHAnsi"/>
          <w:highlight w:val="cyan"/>
        </w:rPr>
        <w:t xml:space="preserve">for an </w:t>
      </w:r>
      <w:r w:rsidRPr="00D560B0">
        <w:rPr>
          <w:rStyle w:val="Emphasis"/>
          <w:rFonts w:asciiTheme="minorHAnsi" w:hAnsiTheme="minorHAnsi" w:cstheme="minorHAnsi"/>
          <w:highlight w:val="cyan"/>
        </w:rPr>
        <w:t>economically important share</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divergence</w:t>
      </w:r>
      <w:r w:rsidRPr="00D560B0">
        <w:rPr>
          <w:rStyle w:val="StyleUnderline"/>
          <w:rFonts w:asciiTheme="minorHAnsi" w:hAnsiTheme="minorHAnsi" w:cstheme="minorHAnsi"/>
        </w:rPr>
        <w:t xml:space="preserve"> between</w:t>
      </w:r>
      <w:r w:rsidRPr="00D560B0">
        <w:rPr>
          <w:rFonts w:asciiTheme="minorHAnsi" w:hAnsiTheme="minorHAnsi" w:cstheme="minorHAnsi"/>
        </w:rPr>
        <w:t xml:space="preserve"> economywide </w:t>
      </w:r>
      <w:r w:rsidRPr="00D560B0">
        <w:rPr>
          <w:rStyle w:val="StyleUnderline"/>
          <w:rFonts w:asciiTheme="minorHAnsi" w:hAnsiTheme="minorHAnsi" w:cstheme="minorHAnsi"/>
        </w:rPr>
        <w:t>productivity and the typical worker’s pay in recent decades.</w:t>
      </w:r>
    </w:p>
    <w:p w14:paraId="487092D5" w14:textId="77777777" w:rsidR="00BC43CF" w:rsidRPr="00D560B0" w:rsidRDefault="00BC43CF" w:rsidP="00BC43CF">
      <w:pPr>
        <w:rPr>
          <w:rFonts w:asciiTheme="minorHAnsi" w:hAnsiTheme="minorHAnsi" w:cstheme="minorHAnsi"/>
        </w:rPr>
      </w:pP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 xml:space="preserve">new </w:t>
      </w:r>
      <w:r w:rsidRPr="00D560B0">
        <w:rPr>
          <w:rStyle w:val="Emphasis"/>
          <w:rFonts w:asciiTheme="minorHAnsi" w:hAnsiTheme="minorHAnsi" w:cstheme="minorHAnsi"/>
          <w:highlight w:val="cyan"/>
        </w:rPr>
        <w:t>research</w:t>
      </w:r>
      <w:r w:rsidRPr="00D560B0">
        <w:rPr>
          <w:rStyle w:val="StyleUnderline"/>
          <w:rFonts w:asciiTheme="minorHAnsi" w:hAnsiTheme="minorHAnsi" w:cstheme="minorHAnsi"/>
        </w:rPr>
        <w:t xml:space="preserve"> on labor market concentration </w:t>
      </w:r>
      <w:r w:rsidRPr="00D560B0">
        <w:rPr>
          <w:rStyle w:val="StyleUnderline"/>
          <w:rFonts w:asciiTheme="minorHAnsi" w:hAnsiTheme="minorHAnsi" w:cstheme="minorHAnsi"/>
          <w:highlight w:val="cyan"/>
        </w:rPr>
        <w:t>implies that</w:t>
      </w:r>
      <w:r w:rsidRPr="00D560B0">
        <w:rPr>
          <w:rStyle w:val="StyleUnderline"/>
          <w:rFonts w:asciiTheme="minorHAnsi" w:hAnsiTheme="minorHAnsi" w:cstheme="minorHAnsi"/>
        </w:rPr>
        <w:t xml:space="preserve"> this </w:t>
      </w:r>
      <w:r w:rsidRPr="00D560B0">
        <w:rPr>
          <w:rStyle w:val="StyleUnderline"/>
          <w:rFonts w:asciiTheme="minorHAnsi" w:hAnsiTheme="minorHAnsi" w:cstheme="minorHAnsi"/>
          <w:highlight w:val="cyan"/>
        </w:rPr>
        <w:t>concentration reduced wage growth by</w:t>
      </w:r>
      <w:r w:rsidRPr="00D560B0">
        <w:rPr>
          <w:rStyle w:val="StyleUnderline"/>
          <w:rFonts w:asciiTheme="minorHAnsi" w:hAnsiTheme="minorHAnsi" w:cstheme="minorHAnsi"/>
        </w:rPr>
        <w:t xml:space="preserve"> roughly </w:t>
      </w:r>
      <w:r w:rsidRPr="00D560B0">
        <w:rPr>
          <w:rStyle w:val="Emphasis"/>
          <w:rFonts w:asciiTheme="minorHAnsi" w:hAnsiTheme="minorHAnsi" w:cstheme="minorHAnsi"/>
          <w:sz w:val="40"/>
          <w:szCs w:val="40"/>
        </w:rPr>
        <w:t>0</w:t>
      </w:r>
      <w:r w:rsidRPr="00D560B0">
        <w:rPr>
          <w:rStyle w:val="Emphasis"/>
          <w:rFonts w:asciiTheme="minorHAnsi" w:hAnsiTheme="minorHAnsi" w:cstheme="minorHAnsi"/>
          <w:sz w:val="40"/>
          <w:szCs w:val="40"/>
          <w:highlight w:val="cyan"/>
        </w:rPr>
        <w:t>.03 percent</w:t>
      </w:r>
      <w:r w:rsidRPr="00D560B0">
        <w:rPr>
          <w:rFonts w:asciiTheme="minorHAnsi" w:hAnsiTheme="minorHAnsi" w:cstheme="minorHAnsi"/>
          <w:sz w:val="40"/>
          <w:szCs w:val="40"/>
        </w:rPr>
        <w:t xml:space="preserve"> </w:t>
      </w:r>
      <w:r w:rsidRPr="00D560B0">
        <w:rPr>
          <w:rFonts w:asciiTheme="minorHAnsi" w:hAnsiTheme="minorHAnsi" w:cstheme="minorHAnsi"/>
        </w:rPr>
        <w:t xml:space="preserve">annually between 1979 and 2014, </w:t>
      </w:r>
      <w:r w:rsidRPr="00D560B0">
        <w:rPr>
          <w:rStyle w:val="StyleUnderline"/>
          <w:rFonts w:asciiTheme="minorHAnsi" w:hAnsiTheme="minorHAnsi" w:cstheme="minorHAnsi"/>
        </w:rPr>
        <w:t xml:space="preserve">a decline </w:t>
      </w:r>
      <w:r w:rsidRPr="00D560B0">
        <w:rPr>
          <w:rStyle w:val="StyleUnderline"/>
          <w:rFonts w:asciiTheme="minorHAnsi" w:hAnsiTheme="minorHAnsi" w:cstheme="minorHAnsi"/>
          <w:highlight w:val="cyan"/>
        </w:rPr>
        <w:t>that would explain</w:t>
      </w:r>
      <w:r w:rsidRPr="00D560B0">
        <w:rPr>
          <w:rStyle w:val="StyleUnderline"/>
          <w:rFonts w:asciiTheme="minorHAnsi" w:hAnsiTheme="minorHAnsi" w:cstheme="minorHAnsi"/>
        </w:rPr>
        <w:t xml:space="preserve"> about </w:t>
      </w:r>
      <w:r w:rsidRPr="00D560B0">
        <w:rPr>
          <w:rStyle w:val="Emphasis"/>
          <w:rFonts w:asciiTheme="minorHAnsi" w:hAnsiTheme="minorHAnsi" w:cstheme="minorHAnsi"/>
          <w:sz w:val="28"/>
          <w:szCs w:val="28"/>
          <w:highlight w:val="cyan"/>
        </w:rPr>
        <w:t>3.5 percent</w:t>
      </w:r>
      <w:r w:rsidRPr="00D560B0">
        <w:rPr>
          <w:rStyle w:val="StyleUnderline"/>
          <w:rFonts w:asciiTheme="minorHAnsi" w:hAnsiTheme="minorHAnsi" w:cstheme="minorHAnsi"/>
          <w:sz w:val="28"/>
          <w:szCs w:val="28"/>
          <w:highlight w:val="cyan"/>
        </w:rPr>
        <w:t xml:space="preserve"> </w:t>
      </w:r>
      <w:r w:rsidRPr="00D560B0">
        <w:rPr>
          <w:rStyle w:val="StyleUnderline"/>
          <w:rFonts w:asciiTheme="minorHAnsi" w:hAnsiTheme="minorHAnsi" w:cstheme="minorHAnsi"/>
          <w:highlight w:val="cyan"/>
        </w:rPr>
        <w:t xml:space="preserve">of the </w:t>
      </w:r>
      <w:r w:rsidRPr="00D560B0">
        <w:rPr>
          <w:rStyle w:val="Emphasis"/>
          <w:rFonts w:asciiTheme="minorHAnsi" w:hAnsiTheme="minorHAnsi" w:cstheme="minorHAnsi"/>
          <w:highlight w:val="cyan"/>
        </w:rPr>
        <w:t>total divergence</w:t>
      </w:r>
      <w:r w:rsidRPr="00D560B0">
        <w:rPr>
          <w:rFonts w:asciiTheme="minorHAnsi" w:hAnsiTheme="minorHAnsi" w:cstheme="minorHAnsi"/>
        </w:rPr>
        <w:t xml:space="preserve"> between the median worker’s pay and economywide productivity over the same period.</w:t>
      </w:r>
    </w:p>
    <w:p w14:paraId="21BDE267" w14:textId="77777777" w:rsidR="00BC43CF" w:rsidRPr="00D560B0" w:rsidRDefault="00BC43CF" w:rsidP="00BC43CF">
      <w:pPr>
        <w:rPr>
          <w:rStyle w:val="StyleUnderline"/>
          <w:rFonts w:asciiTheme="minorHAnsi" w:hAnsiTheme="minorHAnsi" w:cstheme="minorHAnsi"/>
        </w:rPr>
      </w:pPr>
      <w:r w:rsidRPr="00D560B0">
        <w:rPr>
          <w:rFonts w:asciiTheme="minorHAnsi" w:hAnsiTheme="minorHAnsi" w:cstheme="minorHAnsi"/>
        </w:rPr>
        <w:t xml:space="preserve">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w:t>
      </w:r>
      <w:r w:rsidRPr="00D560B0">
        <w:rPr>
          <w:rStyle w:val="StyleUnderline"/>
          <w:rFonts w:asciiTheme="minorHAnsi" w:hAnsiTheme="minorHAnsi" w:cstheme="minorHAnsi"/>
        </w:rPr>
        <w:t xml:space="preserve">many labor markets suffer from high degrees of concentration, but </w:t>
      </w:r>
      <w:r w:rsidRPr="00D560B0">
        <w:rPr>
          <w:rStyle w:val="StyleUnderline"/>
          <w:rFonts w:asciiTheme="minorHAnsi" w:hAnsiTheme="minorHAnsi" w:cstheme="minorHAnsi"/>
          <w:highlight w:val="cyan"/>
        </w:rPr>
        <w:t xml:space="preserve">most people </w:t>
      </w:r>
      <w:r w:rsidRPr="00D560B0">
        <w:rPr>
          <w:rStyle w:val="Emphasis"/>
          <w:rFonts w:asciiTheme="minorHAnsi" w:hAnsiTheme="minorHAnsi" w:cstheme="minorHAnsi"/>
          <w:highlight w:val="cyan"/>
        </w:rPr>
        <w:t>work in labor markets</w:t>
      </w:r>
      <w:r w:rsidRPr="00D560B0">
        <w:rPr>
          <w:rStyle w:val="StyleUnderline"/>
          <w:rFonts w:asciiTheme="minorHAnsi" w:hAnsiTheme="minorHAnsi" w:cstheme="minorHAnsi"/>
          <w:highlight w:val="cyan"/>
        </w:rPr>
        <w:t xml:space="preserve"> with only </w:t>
      </w:r>
      <w:r w:rsidRPr="00D560B0">
        <w:rPr>
          <w:rStyle w:val="Emphasis"/>
          <w:rFonts w:asciiTheme="minorHAnsi" w:hAnsiTheme="minorHAnsi" w:cstheme="minorHAnsi"/>
          <w:highlight w:val="cyan"/>
        </w:rPr>
        <w:t>low</w:t>
      </w:r>
      <w:r w:rsidRPr="00D560B0">
        <w:rPr>
          <w:rStyle w:val="Emphasis"/>
          <w:rFonts w:asciiTheme="minorHAnsi" w:hAnsiTheme="minorHAnsi" w:cstheme="minorHAnsi"/>
        </w:rPr>
        <w:t xml:space="preserve">-to-moderate </w:t>
      </w:r>
      <w:r w:rsidRPr="00D560B0">
        <w:rPr>
          <w:rStyle w:val="Emphasis"/>
          <w:rFonts w:asciiTheme="minorHAnsi" w:hAnsiTheme="minorHAnsi" w:cstheme="minorHAnsi"/>
          <w:highlight w:val="cyan"/>
        </w:rPr>
        <w:t>degrees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concentration</w:t>
      </w:r>
      <w:r w:rsidRPr="00D560B0">
        <w:rPr>
          <w:rStyle w:val="StyleUnderline"/>
          <w:rFonts w:asciiTheme="minorHAnsi" w:hAnsiTheme="minorHAnsi" w:cstheme="minorHAnsi"/>
          <w:highlight w:val="cyan"/>
        </w:rPr>
        <w:t>.</w:t>
      </w:r>
    </w:p>
    <w:p w14:paraId="0CA347E9" w14:textId="77777777" w:rsidR="00BC43CF" w:rsidRPr="00D560B0" w:rsidRDefault="00BC43CF" w:rsidP="00BC43CF">
      <w:pPr>
        <w:rPr>
          <w:rFonts w:asciiTheme="minorHAnsi" w:hAnsiTheme="minorHAnsi" w:cstheme="minorHAnsi"/>
        </w:rPr>
      </w:pPr>
      <w:r w:rsidRPr="00D560B0">
        <w:rPr>
          <w:rFonts w:asciiTheme="minorHAnsi" w:hAnsiTheme="minorHAnsi" w:cstheme="minorHAnsi"/>
        </w:rPr>
        <w:t>Nonetheless, labor market concentration is a particular challenge for rural areas and small cities and towns. This is an important finding for those looking to provide economic help to residents of those areas.</w:t>
      </w:r>
    </w:p>
    <w:p w14:paraId="6F0A7BDA" w14:textId="77777777" w:rsidR="00BC43CF" w:rsidRPr="00102864" w:rsidRDefault="00BC43CF" w:rsidP="00BC43CF"/>
    <w:p w14:paraId="003E3B9B" w14:textId="77777777" w:rsidR="00BC43CF" w:rsidRPr="004F6B2F" w:rsidRDefault="00BC43CF" w:rsidP="00BC43CF"/>
    <w:p w14:paraId="6E8161E0" w14:textId="77777777" w:rsidR="00BC43CF" w:rsidRPr="00CD02C9" w:rsidRDefault="00BC43CF" w:rsidP="00BC43CF"/>
    <w:p w14:paraId="0C91FAA5" w14:textId="77777777" w:rsidR="00BC43CF" w:rsidRDefault="00BC43CF" w:rsidP="00BC43CF">
      <w:pPr>
        <w:pStyle w:val="Heading4"/>
      </w:pPr>
      <w:r>
        <w:t>Populism won’t cause great power war</w:t>
      </w:r>
    </w:p>
    <w:p w14:paraId="5749488F" w14:textId="77777777" w:rsidR="00BC43CF" w:rsidRDefault="00BC43CF" w:rsidP="00BC43CF">
      <w:r>
        <w:t xml:space="preserve">Louis F. </w:t>
      </w:r>
      <w:r w:rsidRPr="00E71C85">
        <w:rPr>
          <w:b/>
        </w:rPr>
        <w:t>Cooper 16</w:t>
      </w:r>
      <w:r>
        <w:t>,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p w14:paraId="31716DC4" w14:textId="77777777" w:rsidR="00BC43CF" w:rsidRPr="00E71C85" w:rsidRDefault="00BC43CF" w:rsidP="00BC43CF">
      <w:pPr>
        <w:rPr>
          <w:rStyle w:val="StyleUnderline"/>
        </w:rPr>
      </w:pPr>
      <w:r w:rsidRPr="00E71C85">
        <w:rPr>
          <w:sz w:val="16"/>
        </w:rPr>
        <w:t xml:space="preserve">Several reasons present themselves. First, </w:t>
      </w:r>
      <w:r w:rsidRPr="00E71C85">
        <w:rPr>
          <w:rStyle w:val="StyleUnderline"/>
        </w:rPr>
        <w:t xml:space="preserve">nuclear weapons have given the prospect of a global war, or any great-power war, a possibility of </w:t>
      </w:r>
      <w:r w:rsidRPr="00E71C85">
        <w:rPr>
          <w:rStyle w:val="Emphasis"/>
        </w:rPr>
        <w:t>civilization-ending finality</w:t>
      </w:r>
      <w:r w:rsidRPr="00E71C85">
        <w:rPr>
          <w:rStyle w:val="StyleUnderline"/>
        </w:rPr>
        <w:t xml:space="preserve"> that it did not have in the past</w:t>
      </w:r>
      <w:r w:rsidRPr="00E71C85">
        <w:rPr>
          <w:sz w:val="16"/>
        </w:rPr>
        <w:t xml:space="preserve">. Second, </w:t>
      </w:r>
      <w:r w:rsidRPr="00E71C85">
        <w:rPr>
          <w:rStyle w:val="StyleUnderline"/>
        </w:rPr>
        <w:t xml:space="preserve">the </w:t>
      </w:r>
      <w:r w:rsidRPr="00910F91">
        <w:rPr>
          <w:rStyle w:val="StyleUnderline"/>
          <w:highlight w:val="yellow"/>
        </w:rPr>
        <w:t>security architecture</w:t>
      </w:r>
      <w:r w:rsidRPr="00E71C85">
        <w:rPr>
          <w:rStyle w:val="StyleUnderline"/>
        </w:rPr>
        <w:t xml:space="preserve"> created under U.S. leadership after World War II has arguably worked to </w:t>
      </w:r>
      <w:r w:rsidRPr="00910F91">
        <w:rPr>
          <w:rStyle w:val="Emphasis"/>
          <w:highlight w:val="yellow"/>
        </w:rPr>
        <w:t>reduce the likelihood of major armed conflict</w:t>
      </w:r>
      <w:r w:rsidRPr="00E71C85">
        <w:rPr>
          <w:sz w:val="16"/>
        </w:rPr>
        <w:t xml:space="preserve"> among the great powers. Third, </w:t>
      </w:r>
      <w:r w:rsidRPr="00910F91">
        <w:rPr>
          <w:rStyle w:val="StyleUnderline"/>
          <w:highlight w:val="yellow"/>
        </w:rPr>
        <w:t xml:space="preserve">the existence of a network of </w:t>
      </w:r>
      <w:r w:rsidRPr="00910F91">
        <w:rPr>
          <w:rStyle w:val="Emphasis"/>
          <w:highlight w:val="yellow"/>
        </w:rPr>
        <w:t>international institutions</w:t>
      </w:r>
      <w:r w:rsidRPr="00E71C85">
        <w:rPr>
          <w:sz w:val="16"/>
        </w:rPr>
        <w:t xml:space="preserve">, both inside and outside the UN system, </w:t>
      </w:r>
      <w:r w:rsidRPr="00E71C85">
        <w:rPr>
          <w:rStyle w:val="StyleUnderline"/>
        </w:rPr>
        <w:t>has pushed in the same direction</w:t>
      </w:r>
      <w:r w:rsidRPr="00E71C85">
        <w:rPr>
          <w:sz w:val="16"/>
        </w:rPr>
        <w:t xml:space="preserve">. Fourth, it is very possible that, as John Mueller and Christopher Fettweis have argued, </w:t>
      </w:r>
      <w:r w:rsidRPr="00910F91">
        <w:rPr>
          <w:rStyle w:val="StyleUnderline"/>
          <w:highlight w:val="yellow"/>
        </w:rPr>
        <w:t>decision-makers</w:t>
      </w:r>
      <w:r w:rsidRPr="00E71C85">
        <w:rPr>
          <w:rStyle w:val="StyleUnderline"/>
        </w:rPr>
        <w:t xml:space="preserve"> have to come </w:t>
      </w:r>
      <w:r w:rsidRPr="00910F91">
        <w:rPr>
          <w:rStyle w:val="StyleUnderline"/>
          <w:highlight w:val="yellow"/>
        </w:rPr>
        <w:t>see great-power war</w:t>
      </w:r>
      <w:r w:rsidRPr="00E71C85">
        <w:rPr>
          <w:rStyle w:val="StyleUnderline"/>
        </w:rPr>
        <w:t xml:space="preserve"> as “</w:t>
      </w:r>
      <w:r w:rsidRPr="00910F91">
        <w:rPr>
          <w:rStyle w:val="Emphasis"/>
          <w:highlight w:val="yellow"/>
        </w:rPr>
        <w:t>subrationally unthinkable</w:t>
      </w:r>
      <w:r w:rsidRPr="00910F91">
        <w:rPr>
          <w:rStyle w:val="StyleUnderline"/>
          <w:highlight w:val="yellow"/>
        </w:rPr>
        <w:t>,</w:t>
      </w:r>
      <w:r w:rsidRPr="00E71C85">
        <w:rPr>
          <w:rStyle w:val="StyleUnderline"/>
        </w:rPr>
        <w:t xml:space="preserve"> or not even part of the option set</w:t>
      </w:r>
      <w:r w:rsidRPr="00E71C85">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w:t>
      </w:r>
      <w:r w:rsidRPr="00E71C85">
        <w:rPr>
          <w:sz w:val="16"/>
        </w:rPr>
        <w:lastRenderedPageBreak/>
        <w:t xml:space="preserve">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10F91">
        <w:rPr>
          <w:rStyle w:val="StyleUnderline"/>
          <w:highlight w:val="yellow"/>
        </w:rPr>
        <w:t xml:space="preserve">World politics is not invariably cyclical and states can </w:t>
      </w:r>
      <w:r w:rsidRPr="00910F91">
        <w:rPr>
          <w:rStyle w:val="Emphasis"/>
          <w:highlight w:val="yellow"/>
        </w:rPr>
        <w:t>learn from experience</w:t>
      </w:r>
      <w:r w:rsidRPr="00910F91">
        <w:rPr>
          <w:sz w:val="16"/>
          <w:highlight w:val="yellow"/>
        </w:rPr>
        <w:t xml:space="preserve"> (</w:t>
      </w:r>
      <w:r w:rsidRPr="00E71C85">
        <w:rPr>
          <w:sz w:val="16"/>
        </w:rPr>
        <w:t xml:space="preserve">as even Gilpin acknowledged). </w:t>
      </w:r>
      <w:r w:rsidRPr="00E71C85">
        <w:rPr>
          <w:rStyle w:val="StyleUnderline"/>
        </w:rPr>
        <w:t xml:space="preserve">If one admits this and pays </w:t>
      </w:r>
      <w:r w:rsidRPr="00910F91">
        <w:rPr>
          <w:rStyle w:val="Emphasis"/>
          <w:highlight w:val="yellow"/>
        </w:rPr>
        <w:t>due attention to history</w:t>
      </w:r>
      <w:r w:rsidRPr="00910F91">
        <w:rPr>
          <w:rStyle w:val="StyleUnderline"/>
          <w:highlight w:val="yellow"/>
        </w:rPr>
        <w:t>,</w:t>
      </w:r>
      <w:r w:rsidRPr="00E71C85">
        <w:rPr>
          <w:rStyle w:val="StyleUnderline"/>
        </w:rPr>
        <w:t xml:space="preserve"> then it is </w:t>
      </w:r>
      <w:r w:rsidRPr="00910F91">
        <w:rPr>
          <w:rStyle w:val="StyleUnderline"/>
          <w:highlight w:val="yellow"/>
        </w:rPr>
        <w:t xml:space="preserve">plausible to think that </w:t>
      </w:r>
      <w:r w:rsidRPr="00910F91">
        <w:rPr>
          <w:rStyle w:val="Emphasis"/>
          <w:highlight w:val="yellow"/>
        </w:rPr>
        <w:t>the force of populist nationalism</w:t>
      </w:r>
      <w:r w:rsidRPr="00E71C85">
        <w:rPr>
          <w:sz w:val="16"/>
        </w:rPr>
        <w:t xml:space="preserve">, </w:t>
      </w:r>
      <w:r w:rsidRPr="00E71C85">
        <w:rPr>
          <w:rStyle w:val="StyleUnderline"/>
        </w:rPr>
        <w:t xml:space="preserve">as expressed in more erratic and/or less ‘internationalist’ official policy, will </w:t>
      </w:r>
      <w:r w:rsidRPr="00E71C85">
        <w:rPr>
          <w:rStyle w:val="Emphasis"/>
        </w:rPr>
        <w:t>not</w:t>
      </w:r>
      <w:r w:rsidRPr="00E71C85">
        <w:rPr>
          <w:rStyle w:val="StyleUnderline"/>
        </w:rPr>
        <w:t xml:space="preserve">, </w:t>
      </w:r>
      <w:r w:rsidRPr="00910F91">
        <w:rPr>
          <w:rStyle w:val="StyleUnderline"/>
          <w:highlight w:val="yellow"/>
        </w:rPr>
        <w:t xml:space="preserve">whatever its </w:t>
      </w:r>
      <w:r w:rsidRPr="00910F91">
        <w:rPr>
          <w:rStyle w:val="Emphasis"/>
          <w:highlight w:val="yellow"/>
        </w:rPr>
        <w:t>other effects may be</w:t>
      </w:r>
      <w:r w:rsidRPr="00910F91">
        <w:rPr>
          <w:rStyle w:val="StyleUnderline"/>
          <w:highlight w:val="yellow"/>
        </w:rPr>
        <w:t xml:space="preserve">, </w:t>
      </w:r>
      <w:r w:rsidRPr="00910F91">
        <w:rPr>
          <w:rStyle w:val="Emphasis"/>
          <w:highlight w:val="yellow"/>
        </w:rPr>
        <w:t>increase the low likelihood of a global war</w:t>
      </w:r>
      <w:r w:rsidRPr="00910F91">
        <w:rPr>
          <w:rStyle w:val="StyleUnderline"/>
          <w:highlight w:val="yellow"/>
        </w:rPr>
        <w:t>.</w:t>
      </w:r>
    </w:p>
    <w:p w14:paraId="678CCD8B" w14:textId="77777777" w:rsidR="00BC43CF" w:rsidRPr="009A6855" w:rsidRDefault="00BC43CF" w:rsidP="00BC43CF"/>
    <w:p w14:paraId="1FB6496E" w14:textId="77777777" w:rsidR="00BC43CF" w:rsidRPr="00D625D2" w:rsidRDefault="00BC43CF" w:rsidP="00BC43CF"/>
    <w:p w14:paraId="3D3421A6" w14:textId="77777777" w:rsidR="00BC43CF" w:rsidRPr="00985E67" w:rsidRDefault="00BC43CF" w:rsidP="00BC43CF">
      <w:pPr>
        <w:pStyle w:val="Heading4"/>
        <w:rPr>
          <w:rFonts w:cs="Arial"/>
        </w:rPr>
      </w:pPr>
      <w:r>
        <w:rPr>
          <w:rFonts w:cs="Arial"/>
        </w:rPr>
        <w:t>Democracy won’t mediate tensions with Russia or China</w:t>
      </w:r>
      <w:r w:rsidRPr="00985E67">
        <w:rPr>
          <w:rFonts w:cs="Arial"/>
        </w:rPr>
        <w:t>.</w:t>
      </w:r>
    </w:p>
    <w:p w14:paraId="13FBBC8B" w14:textId="77777777" w:rsidR="00BC43CF" w:rsidRPr="00D76EBE" w:rsidRDefault="00BC43CF" w:rsidP="00BC43CF">
      <w:r w:rsidRPr="00D76EBE">
        <w:t xml:space="preserve">Michael </w:t>
      </w:r>
      <w:r w:rsidRPr="00D76EBE">
        <w:rPr>
          <w:b/>
        </w:rPr>
        <w:t>Neiberg 18</w:t>
      </w:r>
      <w:r w:rsidRPr="00D76EBE">
        <w:t xml:space="preserve">. Chair of War Studies in the Department of National Security and Strategy at the United States Army War College. 06-19-18. “Predicting War.” Lawfare. </w:t>
      </w:r>
      <w:hyperlink r:id="rId18" w:history="1">
        <w:r w:rsidRPr="00D76EBE">
          <w:rPr>
            <w:rStyle w:val="Hyperlink"/>
          </w:rPr>
          <w:t>https://www.lawfareblog.com/predicting-war</w:t>
        </w:r>
      </w:hyperlink>
    </w:p>
    <w:p w14:paraId="3B7CCECD" w14:textId="77777777" w:rsidR="00BC43CF" w:rsidRPr="00D3555E" w:rsidRDefault="00BC43CF" w:rsidP="00BC43CF">
      <w:r w:rsidRPr="00985E67">
        <w:rPr>
          <w:sz w:val="16"/>
        </w:rPr>
        <w:t xml:space="preserve">Whether influenced by Hollywood or Santa Monica (the California headquarters of RAND), the history of war as Freedman relates it is essentially conceptual. The end of the dominant Cold War paradigm is a case in point. </w:t>
      </w:r>
      <w:r w:rsidRPr="00985E67">
        <w:rPr>
          <w:rStyle w:val="StyleUnderline"/>
        </w:rPr>
        <w:t>The ahistorical euphoria of the supposed</w:t>
      </w:r>
      <w:r w:rsidRPr="00985E67">
        <w:rPr>
          <w:sz w:val="16"/>
        </w:rPr>
        <w:t xml:space="preserve"> </w:t>
      </w:r>
      <w:r w:rsidRPr="00985E67">
        <w:rPr>
          <w:rStyle w:val="StyleUnderline"/>
        </w:rPr>
        <w:t>“end of history”</w:t>
      </w:r>
      <w:r w:rsidRPr="00985E67">
        <w:rPr>
          <w:sz w:val="16"/>
        </w:rPr>
        <w:t xml:space="preserve"> </w:t>
      </w:r>
      <w:r w:rsidRPr="00985E67">
        <w:rPr>
          <w:rStyle w:val="Emphasis"/>
        </w:rPr>
        <w:t>misled</w:t>
      </w:r>
      <w:r w:rsidRPr="00985E67">
        <w:rPr>
          <w:sz w:val="16"/>
        </w:rPr>
        <w:t xml:space="preserve"> </w:t>
      </w:r>
      <w:r w:rsidRPr="00985E67">
        <w:rPr>
          <w:rStyle w:val="StyleUnderline"/>
        </w:rPr>
        <w:t>many</w:t>
      </w:r>
      <w:r w:rsidRPr="00985E67">
        <w:rPr>
          <w:sz w:val="16"/>
        </w:rPr>
        <w:t xml:space="preserve"> </w:t>
      </w:r>
      <w:r w:rsidRPr="00985E67">
        <w:rPr>
          <w:rStyle w:val="StyleUnderline"/>
        </w:rPr>
        <w:t>western experts</w:t>
      </w:r>
      <w:r w:rsidRPr="00985E67">
        <w:rPr>
          <w:sz w:val="16"/>
        </w:rPr>
        <w:t xml:space="preserve"> </w:t>
      </w:r>
      <w:r w:rsidRPr="00985E67">
        <w:rPr>
          <w:rStyle w:val="StyleUnderline"/>
        </w:rPr>
        <w:t>into predicting that an age of perpetual peace would at long last come into view because</w:t>
      </w:r>
      <w:r w:rsidRPr="00985E67">
        <w:rPr>
          <w:sz w:val="16"/>
        </w:rPr>
        <w:t xml:space="preserve">, as one specialist in this period wrote, </w:t>
      </w:r>
      <w:r w:rsidRPr="00985E67">
        <w:rPr>
          <w:rStyle w:val="StyleUnderline"/>
        </w:rPr>
        <w:t>the</w:t>
      </w:r>
      <w:r w:rsidRPr="00985E67">
        <w:rPr>
          <w:sz w:val="16"/>
        </w:rPr>
        <w:t xml:space="preserve"> “</w:t>
      </w:r>
      <w:r w:rsidRPr="00985E67">
        <w:rPr>
          <w:rStyle w:val="StyleUnderline"/>
        </w:rPr>
        <w:t>absence of war between democracies</w:t>
      </w:r>
      <w:r w:rsidRPr="00985E67">
        <w:rPr>
          <w:sz w:val="16"/>
        </w:rPr>
        <w:t xml:space="preserve"> </w:t>
      </w:r>
      <w:r w:rsidRPr="00985E67">
        <w:rPr>
          <w:rStyle w:val="StyleUnderline"/>
        </w:rPr>
        <w:t>comes</w:t>
      </w:r>
      <w:r w:rsidRPr="00985E67">
        <w:rPr>
          <w:sz w:val="16"/>
        </w:rPr>
        <w:t xml:space="preserve"> as </w:t>
      </w:r>
      <w:r w:rsidRPr="00985E67">
        <w:rPr>
          <w:rStyle w:val="StyleUnderline"/>
        </w:rPr>
        <w:t>close</w:t>
      </w:r>
      <w:r w:rsidRPr="00985E67">
        <w:rPr>
          <w:sz w:val="16"/>
        </w:rPr>
        <w:t xml:space="preserve"> as anything we have </w:t>
      </w:r>
      <w:r w:rsidRPr="00985E67">
        <w:rPr>
          <w:rStyle w:val="StyleUnderline"/>
        </w:rPr>
        <w:t>to an empirical law</w:t>
      </w:r>
      <w:r w:rsidRPr="00985E67">
        <w:rPr>
          <w:sz w:val="16"/>
        </w:rPr>
        <w:t xml:space="preserve"> in international relations,” thus undergirding the rise of global governance ideals of liberal internationalism. The way forward in those early years after the fall of the Iron Curtain seemed therefore not technological, but conceptual. The key to peace lay in finding ways to help this one supposedly empirical historical law to take hold.</w:t>
      </w:r>
      <w:r>
        <w:rPr>
          <w:sz w:val="16"/>
        </w:rPr>
        <w:t xml:space="preserve"> </w:t>
      </w:r>
      <w:r w:rsidRPr="00985E67">
        <w:rPr>
          <w:rStyle w:val="Emphasis"/>
          <w:highlight w:val="cyan"/>
        </w:rPr>
        <w:t>Rather than bring peace</w:t>
      </w:r>
      <w:r w:rsidRPr="00D76EBE">
        <w:rPr>
          <w:rStyle w:val="StyleUnderline"/>
        </w:rPr>
        <w:t>, however, the pursuit of the concept of perpetual security</w:t>
      </w:r>
      <w:r w:rsidRPr="00985E67">
        <w:rPr>
          <w:rStyle w:val="StyleUnderline"/>
        </w:rPr>
        <w:t xml:space="preserve"> through</w:t>
      </w:r>
      <w:r w:rsidRPr="00D76EBE">
        <w:rPr>
          <w:rStyle w:val="StyleUnderline"/>
        </w:rPr>
        <w:t xml:space="preserve"> </w:t>
      </w:r>
      <w:r w:rsidRPr="00D76EBE">
        <w:rPr>
          <w:rStyle w:val="Emphasis"/>
          <w:highlight w:val="cyan"/>
        </w:rPr>
        <w:t>democracy</w:t>
      </w:r>
      <w:r w:rsidRPr="00D76EBE">
        <w:rPr>
          <w:rStyle w:val="StyleUnderline"/>
          <w:highlight w:val="cyan"/>
        </w:rPr>
        <w:t xml:space="preserve"> only</w:t>
      </w:r>
      <w:r w:rsidRPr="00985E67">
        <w:rPr>
          <w:sz w:val="16"/>
        </w:rPr>
        <w:t xml:space="preserve"> </w:t>
      </w:r>
      <w:r w:rsidRPr="00D76EBE">
        <w:rPr>
          <w:rStyle w:val="Emphasis"/>
          <w:highlight w:val="cyan"/>
        </w:rPr>
        <w:t>produced a new</w:t>
      </w:r>
      <w:r w:rsidRPr="00D76EBE">
        <w:rPr>
          <w:rStyle w:val="StyleUnderline"/>
        </w:rPr>
        <w:t xml:space="preserve"> idea of </w:t>
      </w:r>
      <w:r w:rsidRPr="00D76EBE">
        <w:rPr>
          <w:rStyle w:val="Emphasis"/>
          <w:highlight w:val="cyan"/>
        </w:rPr>
        <w:t>war</w:t>
      </w:r>
      <w:r w:rsidRPr="00985E67">
        <w:rPr>
          <w:sz w:val="16"/>
        </w:rPr>
        <w:t xml:space="preserve">. </w:t>
      </w:r>
      <w:r w:rsidRPr="00D76EBE">
        <w:rPr>
          <w:rStyle w:val="StyleUnderline"/>
        </w:rPr>
        <w:t>It convinced</w:t>
      </w:r>
      <w:r w:rsidRPr="00D76EBE">
        <w:rPr>
          <w:sz w:val="16"/>
        </w:rPr>
        <w:t xml:space="preserve"> </w:t>
      </w:r>
      <w:r w:rsidRPr="00D76EBE">
        <w:rPr>
          <w:rStyle w:val="StyleUnderline"/>
        </w:rPr>
        <w:t>western leaders of the need to advance the speed of historical progress</w:t>
      </w:r>
      <w:r w:rsidRPr="00D76EBE">
        <w:rPr>
          <w:sz w:val="16"/>
        </w:rPr>
        <w:t xml:space="preserve"> </w:t>
      </w:r>
      <w:r w:rsidRPr="00D76EBE">
        <w:rPr>
          <w:rStyle w:val="StyleUnderline"/>
        </w:rPr>
        <w:t>through</w:t>
      </w:r>
      <w:r w:rsidRPr="00D76EBE">
        <w:rPr>
          <w:sz w:val="16"/>
        </w:rPr>
        <w:t xml:space="preserve"> carefully </w:t>
      </w:r>
      <w:r w:rsidRPr="00D76EBE">
        <w:rPr>
          <w:rStyle w:val="Emphasis"/>
        </w:rPr>
        <w:t>managed</w:t>
      </w:r>
      <w:r w:rsidRPr="00985E67">
        <w:rPr>
          <w:rStyle w:val="Emphasis"/>
        </w:rPr>
        <w:t xml:space="preserve"> </w:t>
      </w:r>
      <w:r w:rsidRPr="00985E67">
        <w:rPr>
          <w:rStyle w:val="Emphasis"/>
          <w:highlight w:val="cyan"/>
        </w:rPr>
        <w:t>military action</w:t>
      </w:r>
      <w:r w:rsidRPr="00985E67">
        <w:rPr>
          <w:sz w:val="16"/>
        </w:rPr>
        <w:t xml:space="preserve"> </w:t>
      </w:r>
      <w:r w:rsidRPr="00985E67">
        <w:rPr>
          <w:rStyle w:val="StyleUnderline"/>
          <w:highlight w:val="cyan"/>
        </w:rPr>
        <w:t>against</w:t>
      </w:r>
      <w:r w:rsidRPr="00985E67">
        <w:rPr>
          <w:sz w:val="16"/>
        </w:rPr>
        <w:t xml:space="preserve"> a select number of </w:t>
      </w:r>
      <w:r w:rsidRPr="00985E67">
        <w:rPr>
          <w:rStyle w:val="Emphasis"/>
          <w:highlight w:val="cyan"/>
        </w:rPr>
        <w:t>dictators</w:t>
      </w:r>
      <w:r w:rsidRPr="00985E67">
        <w:rPr>
          <w:sz w:val="16"/>
        </w:rPr>
        <w:t xml:space="preserve">. </w:t>
      </w:r>
      <w:r w:rsidRPr="00985E67">
        <w:rPr>
          <w:rStyle w:val="StyleUnderline"/>
        </w:rPr>
        <w:t>As prosecuted by</w:t>
      </w:r>
      <w:r w:rsidRPr="00985E67">
        <w:rPr>
          <w:sz w:val="16"/>
        </w:rPr>
        <w:t xml:space="preserve"> </w:t>
      </w:r>
      <w:r w:rsidRPr="00985E67">
        <w:rPr>
          <w:rStyle w:val="Emphasis"/>
        </w:rPr>
        <w:t>Geo</w:t>
      </w:r>
      <w:r w:rsidRPr="00D76EBE">
        <w:rPr>
          <w:rStyle w:val="Emphasis"/>
        </w:rPr>
        <w:t>rge W. Bush</w:t>
      </w:r>
      <w:r w:rsidRPr="00D76EBE">
        <w:rPr>
          <w:sz w:val="16"/>
        </w:rPr>
        <w:t xml:space="preserve">, </w:t>
      </w:r>
      <w:r w:rsidRPr="00D76EBE">
        <w:rPr>
          <w:rStyle w:val="Emphasis"/>
        </w:rPr>
        <w:t>Tony Blair</w:t>
      </w:r>
      <w:r w:rsidRPr="00D76EBE">
        <w:rPr>
          <w:sz w:val="16"/>
        </w:rPr>
        <w:t xml:space="preserve">, </w:t>
      </w:r>
      <w:r w:rsidRPr="00D76EBE">
        <w:rPr>
          <w:rStyle w:val="StyleUnderline"/>
        </w:rPr>
        <w:t>and their advisers</w:t>
      </w:r>
      <w:r w:rsidRPr="00D76EBE">
        <w:rPr>
          <w:sz w:val="16"/>
        </w:rPr>
        <w:t xml:space="preserve">, </w:t>
      </w:r>
      <w:r w:rsidRPr="00D76EBE">
        <w:rPr>
          <w:rStyle w:val="StyleUnderline"/>
        </w:rPr>
        <w:t>the new paradigm</w:t>
      </w:r>
      <w:r w:rsidRPr="00D76EBE">
        <w:rPr>
          <w:sz w:val="16"/>
        </w:rPr>
        <w:t xml:space="preserve"> </w:t>
      </w:r>
      <w:r w:rsidRPr="00D76EBE">
        <w:rPr>
          <w:rStyle w:val="StyleUnderline"/>
        </w:rPr>
        <w:t xml:space="preserve">not only </w:t>
      </w:r>
      <w:r w:rsidRPr="00D76EBE">
        <w:rPr>
          <w:rStyle w:val="StyleUnderline"/>
          <w:highlight w:val="cyan"/>
        </w:rPr>
        <w:t>made it possible</w:t>
      </w:r>
      <w:r w:rsidRPr="00D76EBE">
        <w:rPr>
          <w:rStyle w:val="StyleUnderline"/>
        </w:rPr>
        <w:t xml:space="preserve"> for</w:t>
      </w:r>
      <w:r w:rsidRPr="00D76EBE">
        <w:rPr>
          <w:sz w:val="16"/>
        </w:rPr>
        <w:t xml:space="preserve"> </w:t>
      </w:r>
      <w:r w:rsidRPr="00D76EBE">
        <w:rPr>
          <w:rStyle w:val="Emphasis"/>
        </w:rPr>
        <w:t xml:space="preserve">great powers </w:t>
      </w:r>
      <w:r w:rsidRPr="00D76EBE">
        <w:rPr>
          <w:rStyle w:val="Emphasis"/>
          <w:highlight w:val="cyan"/>
        </w:rPr>
        <w:t>to</w:t>
      </w:r>
      <w:r w:rsidRPr="00D76EBE">
        <w:rPr>
          <w:rStyle w:val="Emphasis"/>
        </w:rPr>
        <w:t xml:space="preserve"> consider </w:t>
      </w:r>
      <w:r w:rsidRPr="00D76EBE">
        <w:rPr>
          <w:rStyle w:val="Emphasis"/>
          <w:highlight w:val="cyan"/>
        </w:rPr>
        <w:t>meddl</w:t>
      </w:r>
      <w:r w:rsidRPr="00D76EBE">
        <w:rPr>
          <w:rStyle w:val="Emphasis"/>
        </w:rPr>
        <w:t xml:space="preserve">ing </w:t>
      </w:r>
      <w:r w:rsidRPr="00D76EBE">
        <w:rPr>
          <w:rStyle w:val="Emphasis"/>
          <w:highlight w:val="cyan"/>
        </w:rPr>
        <w:t>in</w:t>
      </w:r>
      <w:r w:rsidRPr="00D76EBE">
        <w:rPr>
          <w:rStyle w:val="Emphasis"/>
        </w:rPr>
        <w:t xml:space="preserve"> the domestic politics</w:t>
      </w:r>
      <w:r w:rsidRPr="00D76EBE">
        <w:rPr>
          <w:sz w:val="16"/>
        </w:rPr>
        <w:t xml:space="preserve"> </w:t>
      </w:r>
      <w:r w:rsidRPr="00D76EBE">
        <w:rPr>
          <w:rStyle w:val="StyleUnderline"/>
        </w:rPr>
        <w:t xml:space="preserve">of </w:t>
      </w:r>
      <w:r w:rsidRPr="00D76EBE">
        <w:rPr>
          <w:rStyle w:val="Emphasis"/>
          <w:highlight w:val="cyan"/>
        </w:rPr>
        <w:t>smaller states</w:t>
      </w:r>
      <w:r w:rsidRPr="00D76EBE">
        <w:rPr>
          <w:sz w:val="16"/>
        </w:rPr>
        <w:t xml:space="preserve">, </w:t>
      </w:r>
      <w:r w:rsidRPr="00D76EBE">
        <w:rPr>
          <w:rStyle w:val="Emphasis"/>
        </w:rPr>
        <w:t>it impelled them to do so</w:t>
      </w:r>
      <w:r w:rsidRPr="00D76EBE">
        <w:rPr>
          <w:sz w:val="16"/>
        </w:rPr>
        <w:t xml:space="preserve">. </w:t>
      </w:r>
      <w:r w:rsidRPr="00D76EBE">
        <w:rPr>
          <w:rStyle w:val="StyleUnderline"/>
        </w:rPr>
        <w:t>By making more states democratic</w:t>
      </w:r>
      <w:r w:rsidRPr="00D76EBE">
        <w:rPr>
          <w:sz w:val="16"/>
        </w:rPr>
        <w:t xml:space="preserve">, </w:t>
      </w:r>
      <w:r w:rsidRPr="00D76EBE">
        <w:rPr>
          <w:rStyle w:val="Emphasis"/>
        </w:rPr>
        <w:t>through</w:t>
      </w:r>
      <w:r w:rsidRPr="00D76EBE">
        <w:rPr>
          <w:sz w:val="16"/>
        </w:rPr>
        <w:t xml:space="preserve"> the use of </w:t>
      </w:r>
      <w:r w:rsidRPr="00D76EBE">
        <w:rPr>
          <w:rStyle w:val="Emphasis"/>
        </w:rPr>
        <w:t>force</w:t>
      </w:r>
      <w:r w:rsidRPr="00D76EBE">
        <w:rPr>
          <w:sz w:val="16"/>
        </w:rPr>
        <w:t xml:space="preserve"> if necessary, </w:t>
      </w:r>
      <w:r w:rsidRPr="00D76EBE">
        <w:rPr>
          <w:rStyle w:val="StyleUnderline"/>
        </w:rPr>
        <w:t>these interventions would make the world safer</w:t>
      </w:r>
      <w:r w:rsidRPr="00D76EBE">
        <w:rPr>
          <w:sz w:val="16"/>
        </w:rPr>
        <w:t xml:space="preserve">. The idea was at least as old as Woodrow Wilson, but the eras of the world wars and the Cold War had made it too difficult to put in practice. After 1989, with the seemingly insurmountable dominance of western military organizations, the absence of a Soviet Union to balance western intervention, and the general post-Cold War hubris of western leaders, the environment was right for it to return. </w:t>
      </w:r>
      <w:r w:rsidRPr="00D76EBE">
        <w:rPr>
          <w:rStyle w:val="StyleUnderline"/>
        </w:rPr>
        <w:t>The result</w:t>
      </w:r>
      <w:r w:rsidRPr="00D76EBE">
        <w:rPr>
          <w:sz w:val="16"/>
        </w:rPr>
        <w:t xml:space="preserve">, </w:t>
      </w:r>
      <w:r w:rsidRPr="00D76EBE">
        <w:rPr>
          <w:rStyle w:val="StyleUnderline"/>
        </w:rPr>
        <w:t>of course</w:t>
      </w:r>
      <w:r w:rsidRPr="00D76EBE">
        <w:rPr>
          <w:sz w:val="16"/>
        </w:rPr>
        <w:t xml:space="preserve">, </w:t>
      </w:r>
      <w:r w:rsidRPr="00D76EBE">
        <w:rPr>
          <w:rStyle w:val="StyleUnderline"/>
        </w:rPr>
        <w:t>has not been an end of history and perpetual peace</w:t>
      </w:r>
      <w:r w:rsidRPr="00D76EBE">
        <w:rPr>
          <w:sz w:val="16"/>
        </w:rPr>
        <w:t xml:space="preserve">, </w:t>
      </w:r>
      <w:r w:rsidRPr="00D76EBE">
        <w:rPr>
          <w:rStyle w:val="StyleUnderline"/>
        </w:rPr>
        <w:t>but</w:t>
      </w:r>
      <w:r w:rsidRPr="00D76EBE">
        <w:rPr>
          <w:sz w:val="16"/>
        </w:rPr>
        <w:t xml:space="preserve"> </w:t>
      </w:r>
      <w:r w:rsidRPr="00D76EBE">
        <w:rPr>
          <w:rStyle w:val="Emphasis"/>
        </w:rPr>
        <w:t>an extension of conflict</w:t>
      </w:r>
      <w:r w:rsidRPr="00D76EBE">
        <w:rPr>
          <w:sz w:val="16"/>
        </w:rPr>
        <w:t xml:space="preserve"> </w:t>
      </w:r>
      <w:r w:rsidRPr="00D76EBE">
        <w:rPr>
          <w:rStyle w:val="StyleUnderline"/>
        </w:rPr>
        <w:t>and a</w:t>
      </w:r>
      <w:r w:rsidRPr="00D76EBE">
        <w:rPr>
          <w:sz w:val="16"/>
        </w:rPr>
        <w:t xml:space="preserve"> </w:t>
      </w:r>
      <w:r w:rsidRPr="00D76EBE">
        <w:rPr>
          <w:rStyle w:val="Emphasis"/>
        </w:rPr>
        <w:t>reawakening of older grievances</w:t>
      </w:r>
      <w:r w:rsidRPr="00D76EBE">
        <w:rPr>
          <w:sz w:val="16"/>
        </w:rPr>
        <w:t xml:space="preserve">. </w:t>
      </w:r>
      <w:r w:rsidRPr="00D76EBE">
        <w:rPr>
          <w:rStyle w:val="StyleUnderline"/>
        </w:rPr>
        <w:t>The central problem</w:t>
      </w:r>
      <w:r w:rsidRPr="00D76EBE">
        <w:rPr>
          <w:sz w:val="16"/>
        </w:rPr>
        <w:t xml:space="preserve">, as “The Future of War” depicts it, </w:t>
      </w:r>
      <w:r w:rsidRPr="00D76EBE">
        <w:rPr>
          <w:rStyle w:val="StyleUnderline"/>
        </w:rPr>
        <w:t>was an all-too-eager willingness to accept the basic principle of democratic peace theory</w:t>
      </w:r>
      <w:r w:rsidRPr="00D76EBE">
        <w:rPr>
          <w:sz w:val="16"/>
        </w:rPr>
        <w:t xml:space="preserve"> </w:t>
      </w:r>
      <w:r w:rsidRPr="00D76EBE">
        <w:rPr>
          <w:rStyle w:val="StyleUnderline"/>
        </w:rPr>
        <w:t>without thinking through the</w:t>
      </w:r>
      <w:r w:rsidRPr="00985E67">
        <w:rPr>
          <w:rStyle w:val="StyleUnderline"/>
        </w:rPr>
        <w:t xml:space="preserve"> limits of the theory or fully examining alternatives</w:t>
      </w:r>
      <w:r w:rsidRPr="00985E67">
        <w:rPr>
          <w:sz w:val="16"/>
        </w:rPr>
        <w:t>.</w:t>
      </w:r>
      <w:r>
        <w:rPr>
          <w:sz w:val="16"/>
        </w:rPr>
        <w:t xml:space="preserve"> </w:t>
      </w:r>
      <w:r w:rsidRPr="00985E67">
        <w:rPr>
          <w:rStyle w:val="Emphasis"/>
        </w:rPr>
        <w:t>One cl</w:t>
      </w:r>
      <w:r w:rsidRPr="00D76EBE">
        <w:rPr>
          <w:rStyle w:val="Emphasis"/>
        </w:rPr>
        <w:t>ear alternative theory</w:t>
      </w:r>
      <w:r w:rsidRPr="00D76EBE">
        <w:rPr>
          <w:sz w:val="16"/>
        </w:rPr>
        <w:t xml:space="preserve"> </w:t>
      </w:r>
      <w:r w:rsidRPr="00D76EBE">
        <w:rPr>
          <w:rStyle w:val="StyleUnderline"/>
        </w:rPr>
        <w:t>had already begun to emerge</w:t>
      </w:r>
      <w:r w:rsidRPr="00D76EBE">
        <w:rPr>
          <w:sz w:val="16"/>
        </w:rPr>
        <w:t xml:space="preserve"> </w:t>
      </w:r>
      <w:r w:rsidRPr="00D76EBE">
        <w:rPr>
          <w:rStyle w:val="StyleUnderline"/>
        </w:rPr>
        <w:t>from</w:t>
      </w:r>
      <w:r w:rsidRPr="00D76EBE">
        <w:rPr>
          <w:sz w:val="16"/>
        </w:rPr>
        <w:t xml:space="preserve"> the minds of theorists like Mary </w:t>
      </w:r>
      <w:r w:rsidRPr="00D76EBE">
        <w:rPr>
          <w:rStyle w:val="StyleUnderline"/>
        </w:rPr>
        <w:t>Kaldor</w:t>
      </w:r>
      <w:r w:rsidRPr="00D76EBE">
        <w:rPr>
          <w:sz w:val="16"/>
        </w:rPr>
        <w:t xml:space="preserve"> </w:t>
      </w:r>
      <w:r w:rsidRPr="00D76EBE">
        <w:rPr>
          <w:rStyle w:val="StyleUnderline"/>
        </w:rPr>
        <w:t>and</w:t>
      </w:r>
      <w:r w:rsidRPr="00D76EBE">
        <w:rPr>
          <w:sz w:val="16"/>
        </w:rPr>
        <w:t xml:space="preserve"> Rupert </w:t>
      </w:r>
      <w:r w:rsidRPr="00D76EBE">
        <w:rPr>
          <w:rStyle w:val="StyleUnderline"/>
        </w:rPr>
        <w:t>Smith</w:t>
      </w:r>
      <w:r w:rsidRPr="00D76EBE">
        <w:rPr>
          <w:sz w:val="16"/>
        </w:rPr>
        <w:t xml:space="preserve">. </w:t>
      </w:r>
      <w:r w:rsidRPr="00D76EBE">
        <w:rPr>
          <w:rStyle w:val="StyleUnderline"/>
        </w:rPr>
        <w:t>Their works</w:t>
      </w:r>
      <w:r w:rsidRPr="00D76EBE">
        <w:rPr>
          <w:sz w:val="16"/>
        </w:rPr>
        <w:t xml:space="preserve"> essentially </w:t>
      </w:r>
      <w:r w:rsidRPr="00D76EBE">
        <w:rPr>
          <w:rStyle w:val="StyleUnderline"/>
        </w:rPr>
        <w:t>argued that war</w:t>
      </w:r>
      <w:r w:rsidRPr="00D76EBE">
        <w:rPr>
          <w:sz w:val="16"/>
        </w:rPr>
        <w:t xml:space="preserve"> </w:t>
      </w:r>
      <w:r w:rsidRPr="00D76EBE">
        <w:rPr>
          <w:rStyle w:val="StyleUnderline"/>
        </w:rPr>
        <w:t>as once understood</w:t>
      </w:r>
      <w:r w:rsidRPr="00D76EBE">
        <w:rPr>
          <w:sz w:val="16"/>
        </w:rPr>
        <w:t xml:space="preserve"> </w:t>
      </w:r>
      <w:r w:rsidRPr="00D76EBE">
        <w:rPr>
          <w:rStyle w:val="StyleUnderline"/>
        </w:rPr>
        <w:t>no longer existed</w:t>
      </w:r>
      <w:r w:rsidRPr="00D76EBE">
        <w:rPr>
          <w:sz w:val="16"/>
        </w:rPr>
        <w:t xml:space="preserve">. </w:t>
      </w:r>
      <w:r w:rsidRPr="00D76EBE">
        <w:rPr>
          <w:rStyle w:val="StyleUnderline"/>
        </w:rPr>
        <w:t>The</w:t>
      </w:r>
      <w:r w:rsidRPr="00D76EBE">
        <w:rPr>
          <w:sz w:val="16"/>
        </w:rPr>
        <w:t xml:space="preserve"> </w:t>
      </w:r>
      <w:r w:rsidRPr="00D76EBE">
        <w:rPr>
          <w:rStyle w:val="StyleUnderline"/>
        </w:rPr>
        <w:t>future belonged to the side that could best</w:t>
      </w:r>
      <w:r w:rsidRPr="00D76EBE">
        <w:rPr>
          <w:sz w:val="16"/>
        </w:rPr>
        <w:t xml:space="preserve"> </w:t>
      </w:r>
      <w:r w:rsidRPr="00D76EBE">
        <w:rPr>
          <w:rStyle w:val="Emphasis"/>
        </w:rPr>
        <w:t>exploit the disintegration of s</w:t>
      </w:r>
      <w:r w:rsidRPr="00985E67">
        <w:rPr>
          <w:rStyle w:val="Emphasis"/>
        </w:rPr>
        <w:t>tate authority</w:t>
      </w:r>
      <w:r w:rsidRPr="00985E67">
        <w:rPr>
          <w:sz w:val="16"/>
        </w:rPr>
        <w:t xml:space="preserve">, control the </w:t>
      </w:r>
      <w:r w:rsidRPr="00985E67">
        <w:rPr>
          <w:sz w:val="16"/>
        </w:rPr>
        <w:lastRenderedPageBreak/>
        <w:t xml:space="preserve">messaging, and work among the people in the new megacities. Anne-Marie Slaughter saw </w:t>
      </w:r>
      <w:r w:rsidRPr="00985E67">
        <w:rPr>
          <w:rStyle w:val="StyleUnderline"/>
        </w:rPr>
        <w:t xml:space="preserve">the inevitable </w:t>
      </w:r>
      <w:r w:rsidRPr="00985E67">
        <w:rPr>
          <w:rStyle w:val="StyleUnderline"/>
          <w:highlight w:val="cyan"/>
        </w:rPr>
        <w:t xml:space="preserve">splintering of </w:t>
      </w:r>
      <w:r w:rsidRPr="00D76EBE">
        <w:rPr>
          <w:rStyle w:val="StyleUnderline"/>
          <w:highlight w:val="cyan"/>
        </w:rPr>
        <w:t>the</w:t>
      </w:r>
      <w:r w:rsidRPr="00D76EBE">
        <w:rPr>
          <w:rStyle w:val="StyleUnderline"/>
        </w:rPr>
        <w:t xml:space="preserve"> “sovereign </w:t>
      </w:r>
      <w:r w:rsidRPr="00D76EBE">
        <w:rPr>
          <w:rStyle w:val="Emphasis"/>
          <w:highlight w:val="cyan"/>
        </w:rPr>
        <w:t>state</w:t>
      </w:r>
      <w:r w:rsidRPr="00D76EBE">
        <w:rPr>
          <w:rStyle w:val="StyleUnderline"/>
          <w:highlight w:val="cyan"/>
        </w:rPr>
        <w:t xml:space="preserve">” into </w:t>
      </w:r>
      <w:r w:rsidRPr="00D76EBE">
        <w:rPr>
          <w:rStyle w:val="Emphasis"/>
          <w:highlight w:val="cyan"/>
        </w:rPr>
        <w:t>sub-sovereign</w:t>
      </w:r>
      <w:r w:rsidRPr="00985E67">
        <w:rPr>
          <w:rStyle w:val="StyleUnderline"/>
        </w:rPr>
        <w:t xml:space="preserve"> </w:t>
      </w:r>
      <w:r w:rsidRPr="00D76EBE">
        <w:rPr>
          <w:rStyle w:val="StyleUnderline"/>
        </w:rPr>
        <w:t>centers of</w:t>
      </w:r>
      <w:r w:rsidRPr="00985E67">
        <w:rPr>
          <w:rStyle w:val="StyleUnderline"/>
        </w:rPr>
        <w:t xml:space="preserve"> governance </w:t>
      </w:r>
      <w:r w:rsidRPr="00985E67">
        <w:rPr>
          <w:rStyle w:val="StyleUnderline"/>
          <w:highlight w:val="cyan"/>
        </w:rPr>
        <w:t>power</w:t>
      </w:r>
      <w:r w:rsidRPr="00985E67">
        <w:rPr>
          <w:sz w:val="16"/>
        </w:rPr>
        <w:t xml:space="preserve">, thereby squeezing out sovereignty in favor of power exercised by non-sovereign or less-than-sovereign institutions, on the one hand, and the ascendant rule of supra-national institutions, on the other. </w:t>
      </w:r>
      <w:r w:rsidRPr="00985E67">
        <w:rPr>
          <w:rStyle w:val="StyleUnderline"/>
        </w:rPr>
        <w:t>One might argue</w:t>
      </w:r>
      <w:r w:rsidRPr="00985E67">
        <w:rPr>
          <w:sz w:val="16"/>
        </w:rPr>
        <w:t xml:space="preserve">, although Freedman does not, </w:t>
      </w:r>
      <w:r w:rsidRPr="00985E67">
        <w:rPr>
          <w:rStyle w:val="StyleUnderline"/>
        </w:rPr>
        <w:t>that</w:t>
      </w:r>
      <w:r w:rsidRPr="00985E67">
        <w:rPr>
          <w:sz w:val="16"/>
        </w:rPr>
        <w:t xml:space="preserve"> </w:t>
      </w:r>
      <w:r w:rsidRPr="00D76EBE">
        <w:rPr>
          <w:rStyle w:val="Emphasis"/>
          <w:highlight w:val="cyan"/>
        </w:rPr>
        <w:t>Hezbollah</w:t>
      </w:r>
      <w:r w:rsidRPr="00D76EBE">
        <w:rPr>
          <w:rStyle w:val="StyleUnderline"/>
          <w:highlight w:val="cyan"/>
        </w:rPr>
        <w:t xml:space="preserve">, </w:t>
      </w:r>
      <w:r w:rsidRPr="00D76EBE">
        <w:rPr>
          <w:rStyle w:val="Emphasis"/>
          <w:highlight w:val="cyan"/>
        </w:rPr>
        <w:t>FARC</w:t>
      </w:r>
      <w:r w:rsidRPr="00D76EBE">
        <w:rPr>
          <w:rStyle w:val="StyleUnderline"/>
          <w:highlight w:val="cyan"/>
        </w:rPr>
        <w:t xml:space="preserve">, </w:t>
      </w:r>
      <w:r w:rsidRPr="00D76EBE">
        <w:rPr>
          <w:rStyle w:val="Emphasis"/>
          <w:highlight w:val="cyan"/>
        </w:rPr>
        <w:t>Hamas</w:t>
      </w:r>
      <w:r w:rsidRPr="00D76EBE">
        <w:rPr>
          <w:rStyle w:val="StyleUnderline"/>
          <w:highlight w:val="cyan"/>
        </w:rPr>
        <w:t xml:space="preserve">, </w:t>
      </w:r>
      <w:r w:rsidRPr="00D76EBE">
        <w:rPr>
          <w:rStyle w:val="Emphasis"/>
          <w:highlight w:val="cyan"/>
        </w:rPr>
        <w:t>a</w:t>
      </w:r>
      <w:r w:rsidRPr="00D76EBE">
        <w:rPr>
          <w:rStyle w:val="StyleUnderline"/>
        </w:rPr>
        <w:t>l-</w:t>
      </w:r>
      <w:r w:rsidRPr="00985E67">
        <w:rPr>
          <w:rStyle w:val="Emphasis"/>
          <w:highlight w:val="cyan"/>
        </w:rPr>
        <w:t>Q</w:t>
      </w:r>
      <w:r w:rsidRPr="00D76EBE">
        <w:rPr>
          <w:rStyle w:val="StyleUnderline"/>
        </w:rPr>
        <w:t xml:space="preserve">aeda, the </w:t>
      </w:r>
      <w:r w:rsidRPr="00985E67">
        <w:rPr>
          <w:rStyle w:val="Emphasis"/>
          <w:highlight w:val="cyan"/>
        </w:rPr>
        <w:t>I</w:t>
      </w:r>
      <w:r w:rsidRPr="00D76EBE">
        <w:rPr>
          <w:rStyle w:val="StyleUnderline"/>
        </w:rPr>
        <w:t xml:space="preserve">slamic </w:t>
      </w:r>
      <w:r w:rsidRPr="00985E67">
        <w:rPr>
          <w:rStyle w:val="Emphasis"/>
          <w:highlight w:val="cyan"/>
        </w:rPr>
        <w:t>S</w:t>
      </w:r>
      <w:r w:rsidRPr="00D76EBE">
        <w:rPr>
          <w:rStyle w:val="StyleUnderline"/>
        </w:rPr>
        <w:t>tate, and</w:t>
      </w:r>
      <w:r w:rsidRPr="00985E67">
        <w:rPr>
          <w:rStyle w:val="StyleUnderline"/>
        </w:rPr>
        <w:t xml:space="preserve"> others </w:t>
      </w:r>
      <w:r w:rsidRPr="00D76EBE">
        <w:rPr>
          <w:rStyle w:val="StyleUnderline"/>
        </w:rPr>
        <w:t xml:space="preserve">have been able to </w:t>
      </w:r>
      <w:r w:rsidRPr="00985E67">
        <w:rPr>
          <w:rStyle w:val="StyleUnderline"/>
          <w:highlight w:val="cyan"/>
        </w:rPr>
        <w:t>survive</w:t>
      </w:r>
      <w:r w:rsidRPr="00985E67">
        <w:rPr>
          <w:rStyle w:val="StyleUnderline"/>
        </w:rPr>
        <w:t xml:space="preserve"> against much more technologically sophisticated states</w:t>
      </w:r>
      <w:r w:rsidRPr="00985E67">
        <w:rPr>
          <w:sz w:val="16"/>
        </w:rPr>
        <w:t xml:space="preserve"> </w:t>
      </w:r>
      <w:r w:rsidRPr="00D76EBE">
        <w:rPr>
          <w:rStyle w:val="Emphasis"/>
          <w:highlight w:val="cyan"/>
        </w:rPr>
        <w:t>because</w:t>
      </w:r>
      <w:r w:rsidRPr="00D76EBE">
        <w:rPr>
          <w:sz w:val="16"/>
          <w:highlight w:val="cyan"/>
        </w:rPr>
        <w:t xml:space="preserve"> </w:t>
      </w:r>
      <w:r w:rsidRPr="00D76EBE">
        <w:rPr>
          <w:rStyle w:val="StyleUnderline"/>
          <w:highlight w:val="cyan"/>
        </w:rPr>
        <w:t>they</w:t>
      </w:r>
      <w:r w:rsidRPr="00985E67">
        <w:rPr>
          <w:rStyle w:val="StyleUnderline"/>
        </w:rPr>
        <w:t xml:space="preserve"> have</w:t>
      </w:r>
      <w:r w:rsidRPr="00985E67">
        <w:rPr>
          <w:sz w:val="16"/>
        </w:rPr>
        <w:t xml:space="preserve"> indeed </w:t>
      </w:r>
      <w:r w:rsidRPr="00985E67">
        <w:rPr>
          <w:rStyle w:val="StyleUnderline"/>
          <w:highlight w:val="cyan"/>
        </w:rPr>
        <w:t>made the</w:t>
      </w:r>
      <w:r w:rsidRPr="00985E67">
        <w:rPr>
          <w:rStyle w:val="StyleUnderline"/>
        </w:rPr>
        <w:t xml:space="preserve"> intellectual </w:t>
      </w:r>
      <w:r w:rsidRPr="00985E67">
        <w:rPr>
          <w:rStyle w:val="StyleUnderline"/>
          <w:highlight w:val="cyan"/>
        </w:rPr>
        <w:t>shift</w:t>
      </w:r>
      <w:r w:rsidRPr="00985E67">
        <w:rPr>
          <w:sz w:val="16"/>
        </w:rPr>
        <w:t xml:space="preserve"> </w:t>
      </w:r>
      <w:r w:rsidRPr="00985E67">
        <w:rPr>
          <w:rStyle w:val="StyleUnderline"/>
        </w:rPr>
        <w:t>to the kind of conflict that Kaldor and Smith described</w:t>
      </w:r>
      <w:r w:rsidRPr="00985E67">
        <w:rPr>
          <w:sz w:val="16"/>
        </w:rPr>
        <w:t>.</w:t>
      </w:r>
      <w:r>
        <w:rPr>
          <w:sz w:val="16"/>
        </w:rPr>
        <w:t xml:space="preserve"> </w:t>
      </w:r>
      <w:r w:rsidRPr="00985E67">
        <w:rPr>
          <w:rStyle w:val="StyleUnderline"/>
        </w:rPr>
        <w:t>The west has struggled against such adversaries</w:t>
      </w:r>
      <w:r w:rsidRPr="00985E67">
        <w:rPr>
          <w:sz w:val="16"/>
        </w:rPr>
        <w:t xml:space="preserve"> </w:t>
      </w:r>
      <w:r w:rsidRPr="00985E67">
        <w:rPr>
          <w:rStyle w:val="StyleUnderline"/>
        </w:rPr>
        <w:t>not on the technological level</w:t>
      </w:r>
      <w:r w:rsidRPr="00985E67">
        <w:rPr>
          <w:sz w:val="16"/>
        </w:rPr>
        <w:t xml:space="preserve"> </w:t>
      </w:r>
      <w:r w:rsidRPr="00985E67">
        <w:rPr>
          <w:rStyle w:val="Emphasis"/>
        </w:rPr>
        <w:t>but on the conceptual one</w:t>
      </w:r>
      <w:r w:rsidRPr="00985E67">
        <w:rPr>
          <w:sz w:val="16"/>
        </w:rPr>
        <w:t xml:space="preserve">. </w:t>
      </w:r>
      <w:r w:rsidRPr="00985E67">
        <w:rPr>
          <w:rStyle w:val="StyleUnderline"/>
          <w:highlight w:val="cyan"/>
        </w:rPr>
        <w:t>The west</w:t>
      </w:r>
      <w:r w:rsidRPr="00985E67">
        <w:rPr>
          <w:rStyle w:val="StyleUnderline"/>
        </w:rPr>
        <w:t xml:space="preserve"> </w:t>
      </w:r>
      <w:r w:rsidRPr="00985E67">
        <w:rPr>
          <w:rStyle w:val="StyleUnderline"/>
          <w:highlight w:val="cyan"/>
        </w:rPr>
        <w:t>had two models</w:t>
      </w:r>
      <w:r w:rsidRPr="00985E67">
        <w:rPr>
          <w:rStyle w:val="StyleUnderline"/>
        </w:rPr>
        <w:t xml:space="preserve"> on which to draw</w:t>
      </w:r>
      <w:r w:rsidRPr="00985E67">
        <w:rPr>
          <w:sz w:val="16"/>
        </w:rPr>
        <w:t xml:space="preserve">, </w:t>
      </w:r>
      <w:r w:rsidRPr="00985E67">
        <w:rPr>
          <w:rStyle w:val="StyleUnderline"/>
        </w:rPr>
        <w:t>neither of which helped them</w:t>
      </w:r>
      <w:r w:rsidRPr="00985E67">
        <w:rPr>
          <w:sz w:val="16"/>
        </w:rPr>
        <w:t xml:space="preserve"> </w:t>
      </w:r>
      <w:r w:rsidRPr="00985E67">
        <w:rPr>
          <w:rStyle w:val="StyleUnderline"/>
        </w:rPr>
        <w:t>conceptualize</w:t>
      </w:r>
      <w:r w:rsidRPr="00985E67">
        <w:rPr>
          <w:sz w:val="16"/>
        </w:rPr>
        <w:t xml:space="preserve"> the central </w:t>
      </w:r>
      <w:r w:rsidRPr="00985E67">
        <w:rPr>
          <w:rStyle w:val="StyleUnderline"/>
        </w:rPr>
        <w:t>problem</w:t>
      </w:r>
      <w:r w:rsidRPr="00985E67">
        <w:rPr>
          <w:sz w:val="16"/>
        </w:rPr>
        <w:t xml:space="preserve">. </w:t>
      </w:r>
      <w:r w:rsidRPr="00985E67">
        <w:rPr>
          <w:rStyle w:val="StyleUnderline"/>
        </w:rPr>
        <w:t>The</w:t>
      </w:r>
      <w:r w:rsidRPr="00985E67">
        <w:rPr>
          <w:sz w:val="16"/>
        </w:rPr>
        <w:t xml:space="preserve"> </w:t>
      </w:r>
      <w:r w:rsidRPr="00985E67">
        <w:rPr>
          <w:rStyle w:val="Emphasis"/>
        </w:rPr>
        <w:t>“</w:t>
      </w:r>
      <w:r w:rsidRPr="00985E67">
        <w:rPr>
          <w:rStyle w:val="Emphasis"/>
          <w:highlight w:val="cyan"/>
        </w:rPr>
        <w:t>aid to civil power”</w:t>
      </w:r>
      <w:r w:rsidRPr="00985E67">
        <w:rPr>
          <w:rStyle w:val="Emphasis"/>
        </w:rPr>
        <w:t xml:space="preserve"> </w:t>
      </w:r>
      <w:r w:rsidRPr="00985E67">
        <w:rPr>
          <w:rStyle w:val="StyleUnderline"/>
        </w:rPr>
        <w:t>model suggested building up the capabilities of local authorities</w:t>
      </w:r>
      <w:r w:rsidRPr="00985E67">
        <w:rPr>
          <w:sz w:val="16"/>
        </w:rPr>
        <w:t xml:space="preserve"> so that they could care for their own security needs and maybe even become an exporter of regional security. </w:t>
      </w:r>
      <w:r w:rsidRPr="00985E67">
        <w:rPr>
          <w:rStyle w:val="StyleUnderline"/>
        </w:rPr>
        <w:t>The second model focused on</w:t>
      </w:r>
      <w:r w:rsidRPr="00985E67">
        <w:rPr>
          <w:sz w:val="16"/>
        </w:rPr>
        <w:t xml:space="preserve"> </w:t>
      </w:r>
      <w:r w:rsidRPr="00985E67">
        <w:rPr>
          <w:rStyle w:val="Emphasis"/>
          <w:highlight w:val="cyan"/>
        </w:rPr>
        <w:t>“peacekeeping,”</w:t>
      </w:r>
      <w:r w:rsidRPr="00985E67">
        <w:rPr>
          <w:sz w:val="16"/>
        </w:rPr>
        <w:t xml:space="preserve"> </w:t>
      </w:r>
      <w:r w:rsidRPr="00985E67">
        <w:rPr>
          <w:rStyle w:val="StyleUnderline"/>
        </w:rPr>
        <w:t>which required armies to act impartially</w:t>
      </w:r>
      <w:r w:rsidRPr="00985E67">
        <w:rPr>
          <w:sz w:val="16"/>
        </w:rPr>
        <w:t xml:space="preserve"> </w:t>
      </w:r>
      <w:r w:rsidRPr="00985E67">
        <w:rPr>
          <w:rStyle w:val="StyleUnderline"/>
        </w:rPr>
        <w:t>even when</w:t>
      </w:r>
      <w:r w:rsidRPr="00985E67">
        <w:rPr>
          <w:sz w:val="16"/>
        </w:rPr>
        <w:t xml:space="preserve">, as in Yugoslavia, </w:t>
      </w:r>
      <w:r w:rsidRPr="00985E67">
        <w:rPr>
          <w:rStyle w:val="StyleUnderline"/>
        </w:rPr>
        <w:t>such a model</w:t>
      </w:r>
      <w:r w:rsidRPr="00985E67">
        <w:rPr>
          <w:sz w:val="16"/>
        </w:rPr>
        <w:t xml:space="preserve"> </w:t>
      </w:r>
      <w:r w:rsidRPr="00985E67">
        <w:rPr>
          <w:rStyle w:val="Emphasis"/>
        </w:rPr>
        <w:t xml:space="preserve">indirectly </w:t>
      </w:r>
      <w:r w:rsidRPr="00985E67">
        <w:rPr>
          <w:rStyle w:val="Emphasis"/>
          <w:highlight w:val="cyan"/>
        </w:rPr>
        <w:t>empowered malicious actors</w:t>
      </w:r>
      <w:r w:rsidRPr="00985E67">
        <w:rPr>
          <w:sz w:val="16"/>
        </w:rPr>
        <w:t xml:space="preserve"> like Slobodan Milosevic. Both models were frustrating, but they had just enough successes to keep them viable and allow them to survive intellectual challenges like the ones posed by Kaldor and Smith.</w:t>
      </w:r>
    </w:p>
    <w:p w14:paraId="3E16720E" w14:textId="77777777" w:rsidR="00BC43CF" w:rsidRPr="004C6F5B" w:rsidRDefault="00BC43CF" w:rsidP="00BC43CF"/>
    <w:p w14:paraId="7E2245EB" w14:textId="77777777" w:rsidR="00BC43CF" w:rsidRPr="00573144" w:rsidRDefault="00BC43CF" w:rsidP="00BC43CF"/>
    <w:p w14:paraId="03E1497A" w14:textId="77777777" w:rsidR="00BC43CF" w:rsidRPr="004523D0" w:rsidRDefault="00BC43CF" w:rsidP="00BC43CF"/>
    <w:p w14:paraId="74CC7F98" w14:textId="77777777" w:rsidR="00BC43CF" w:rsidRDefault="00BC43CF" w:rsidP="00BC43CF">
      <w:pPr>
        <w:pStyle w:val="Heading2"/>
      </w:pPr>
      <w:r>
        <w:lastRenderedPageBreak/>
        <w:t>2</w:t>
      </w:r>
      <w:r w:rsidRPr="004523D0">
        <w:rPr>
          <w:vertAlign w:val="superscript"/>
        </w:rPr>
        <w:t>nd</w:t>
      </w:r>
      <w:r>
        <w:t xml:space="preserve"> </w:t>
      </w:r>
    </w:p>
    <w:p w14:paraId="3549AAF2" w14:textId="77777777" w:rsidR="00BC43CF" w:rsidRPr="00063E21" w:rsidRDefault="00BC43CF" w:rsidP="00BC43CF">
      <w:pPr>
        <w:pStyle w:val="Heading4"/>
      </w:pPr>
      <w:r>
        <w:t xml:space="preserve">Between </w:t>
      </w:r>
      <w:r w:rsidRPr="00A92122">
        <w:rPr>
          <w:u w:val="single"/>
        </w:rPr>
        <w:t>broad court oversight</w:t>
      </w:r>
      <w:r>
        <w:t xml:space="preserve"> and </w:t>
      </w:r>
      <w:r w:rsidRPr="00A92122">
        <w:rPr>
          <w:u w:val="single"/>
        </w:rPr>
        <w:t>forced sharing</w:t>
      </w:r>
      <w:r>
        <w:t>, the plan spills over and decks innovation</w:t>
      </w:r>
    </w:p>
    <w:p w14:paraId="662FDC14" w14:textId="77777777" w:rsidR="00BC43CF" w:rsidRPr="00063E21" w:rsidRDefault="00BC43CF" w:rsidP="00BC43CF">
      <w:r>
        <w:t xml:space="preserve">Ben </w:t>
      </w:r>
      <w:r w:rsidRPr="00484DE4">
        <w:rPr>
          <w:rStyle w:val="Style13ptBold"/>
        </w:rPr>
        <w:t>Sperry 20</w:t>
      </w:r>
      <w:r>
        <w:t>—Associate Director of Legal Research at International Center for Law and Economics, J.D. from George Mason University Law School. ("The Internet is Essential, but the Essential Facilities Doctrine Isn’t," December 2, 2020, from https://www.wlf.org/2020/12/02/wlf-legal-pulse/the-internet-is-essential-but-the-essential-facilities-doctrine-isnt/)</w:t>
      </w:r>
    </w:p>
    <w:p w14:paraId="551AE71F" w14:textId="77777777" w:rsidR="00BC43CF" w:rsidRDefault="00BC43CF" w:rsidP="00BC43CF">
      <w:pPr>
        <w:rPr>
          <w:rStyle w:val="StyleUnderline"/>
        </w:rPr>
      </w:pPr>
      <w:r w:rsidRPr="00063E21">
        <w:rPr>
          <w:rStyle w:val="StyleUnderline"/>
        </w:rPr>
        <w:t>Big Tech platforms</w:t>
      </w:r>
      <w:r w:rsidRPr="00063E21">
        <w:rPr>
          <w:sz w:val="16"/>
        </w:rPr>
        <w:t xml:space="preserve"> have indeed </w:t>
      </w:r>
      <w:r w:rsidRPr="00063E21">
        <w:rPr>
          <w:rStyle w:val="StyleUnderline"/>
        </w:rPr>
        <w:t xml:space="preserve">created infrastructure that “renders them </w:t>
      </w:r>
      <w:r w:rsidRPr="00063E21">
        <w:rPr>
          <w:rStyle w:val="Emphasis"/>
        </w:rPr>
        <w:t>uniquely suited</w:t>
      </w:r>
      <w:r w:rsidRPr="00063E21">
        <w:rPr>
          <w:rStyle w:val="StyleUnderline"/>
        </w:rPr>
        <w:t xml:space="preserve"> to serve</w:t>
      </w:r>
      <w:r w:rsidRPr="00063E21">
        <w:rPr>
          <w:sz w:val="16"/>
        </w:rPr>
        <w:t xml:space="preserve"> their customers.” But </w:t>
      </w:r>
      <w:r w:rsidRPr="00AA1BEC">
        <w:rPr>
          <w:rStyle w:val="StyleUnderline"/>
          <w:highlight w:val="yellow"/>
        </w:rPr>
        <w:t xml:space="preserve">forced sharing would </w:t>
      </w:r>
      <w:r w:rsidRPr="00AA1BEC">
        <w:rPr>
          <w:rStyle w:val="Emphasis"/>
          <w:highlight w:val="yellow"/>
        </w:rPr>
        <w:t>reduce</w:t>
      </w:r>
      <w:r w:rsidRPr="00754F5C">
        <w:rPr>
          <w:rStyle w:val="Emphasis"/>
        </w:rPr>
        <w:t xml:space="preserve"> the </w:t>
      </w:r>
      <w:r w:rsidRPr="00AA1BEC">
        <w:rPr>
          <w:rStyle w:val="Emphasis"/>
          <w:highlight w:val="yellow"/>
        </w:rPr>
        <w:t>incentive</w:t>
      </w:r>
      <w:r w:rsidRPr="00063E21">
        <w:rPr>
          <w:sz w:val="16"/>
        </w:rPr>
        <w:t xml:space="preserve"> </w:t>
      </w:r>
      <w:r w:rsidRPr="00AA1BEC">
        <w:rPr>
          <w:rStyle w:val="StyleUnderline"/>
          <w:highlight w:val="yellow"/>
        </w:rPr>
        <w:t>to create</w:t>
      </w:r>
      <w:r w:rsidRPr="00063E21">
        <w:rPr>
          <w:sz w:val="16"/>
        </w:rPr>
        <w:t xml:space="preserve"> those </w:t>
      </w:r>
      <w:r w:rsidRPr="00760810">
        <w:rPr>
          <w:rStyle w:val="Emphasis"/>
        </w:rPr>
        <w:t xml:space="preserve">incredibly </w:t>
      </w:r>
      <w:r w:rsidRPr="00AA1BEC">
        <w:rPr>
          <w:rStyle w:val="Emphasis"/>
          <w:highlight w:val="yellow"/>
        </w:rPr>
        <w:t>valuable platforms</w:t>
      </w:r>
      <w:r w:rsidRPr="00AA1BEC">
        <w:rPr>
          <w:rStyle w:val="StyleUnderline"/>
          <w:highlight w:val="yellow"/>
        </w:rPr>
        <w:t>.</w:t>
      </w:r>
      <w:r w:rsidRPr="00063E21">
        <w:rPr>
          <w:sz w:val="16"/>
        </w:rPr>
        <w:t xml:space="preserve"> </w:t>
      </w:r>
      <w:r w:rsidRPr="00760810">
        <w:rPr>
          <w:rStyle w:val="StyleUnderline"/>
        </w:rPr>
        <w:t xml:space="preserve">In </w:t>
      </w:r>
      <w:r w:rsidRPr="00AA1BEC">
        <w:rPr>
          <w:rStyle w:val="StyleUnderline"/>
          <w:highlight w:val="yellow"/>
        </w:rPr>
        <w:t>recommending</w:t>
      </w:r>
      <w:r w:rsidRPr="00760810">
        <w:rPr>
          <w:rStyle w:val="StyleUnderline"/>
        </w:rPr>
        <w:t xml:space="preserve"> that </w:t>
      </w:r>
      <w:r w:rsidRPr="00AA1BEC">
        <w:rPr>
          <w:rStyle w:val="Emphasis"/>
          <w:highlight w:val="yellow"/>
        </w:rPr>
        <w:t>Congress overturn Trinko</w:t>
      </w:r>
      <w:r w:rsidRPr="00AA1BEC">
        <w:rPr>
          <w:rStyle w:val="StyleUnderline"/>
          <w:highlight w:val="yellow"/>
        </w:rPr>
        <w:t>,</w:t>
      </w:r>
      <w:r w:rsidRPr="00754F5C">
        <w:rPr>
          <w:rStyle w:val="StyleUnderline"/>
        </w:rPr>
        <w:t xml:space="preserve"> </w:t>
      </w:r>
      <w:r w:rsidRPr="00760810">
        <w:rPr>
          <w:rStyle w:val="StyleUnderline"/>
        </w:rPr>
        <w:t>the</w:t>
      </w:r>
      <w:r w:rsidRPr="00063E21">
        <w:rPr>
          <w:sz w:val="16"/>
        </w:rPr>
        <w:t xml:space="preserve"> HJC </w:t>
      </w:r>
      <w:r w:rsidRPr="00760810">
        <w:rPr>
          <w:rStyle w:val="StyleUnderline"/>
        </w:rPr>
        <w:t xml:space="preserve">Report barely recognizes how such an action </w:t>
      </w:r>
      <w:r w:rsidRPr="00AA1BEC">
        <w:rPr>
          <w:rStyle w:val="StyleUnderline"/>
          <w:highlight w:val="yellow"/>
        </w:rPr>
        <w:t xml:space="preserve">would </w:t>
      </w:r>
      <w:r w:rsidRPr="00AA1BEC">
        <w:rPr>
          <w:rStyle w:val="Emphasis"/>
          <w:highlight w:val="yellow"/>
        </w:rPr>
        <w:t>reduce incentives to create</w:t>
      </w:r>
      <w:r w:rsidRPr="00023246">
        <w:rPr>
          <w:rStyle w:val="Emphasis"/>
        </w:rPr>
        <w:t xml:space="preserve"> the </w:t>
      </w:r>
      <w:r w:rsidRPr="00AA1BEC">
        <w:rPr>
          <w:rStyle w:val="Emphasis"/>
          <w:highlight w:val="yellow"/>
        </w:rPr>
        <w:t>platforms</w:t>
      </w:r>
      <w:r w:rsidRPr="00754F5C">
        <w:rPr>
          <w:rStyle w:val="Emphasis"/>
        </w:rPr>
        <w:t xml:space="preserve"> in the first place</w:t>
      </w:r>
      <w:r w:rsidRPr="00754F5C">
        <w:rPr>
          <w:rStyle w:val="StyleUnderline"/>
        </w:rPr>
        <w:t>.</w:t>
      </w:r>
    </w:p>
    <w:p w14:paraId="042173C5" w14:textId="77777777" w:rsidR="00BC43CF" w:rsidRDefault="00BC43CF" w:rsidP="00BC43CF">
      <w:pPr>
        <w:rPr>
          <w:rStyle w:val="StyleUnderline"/>
        </w:rPr>
      </w:pPr>
      <w:r w:rsidRPr="007E054B">
        <w:rPr>
          <w:rStyle w:val="StyleUnderline"/>
        </w:rPr>
        <w:t xml:space="preserve">An </w:t>
      </w:r>
      <w:r w:rsidRPr="00545992">
        <w:rPr>
          <w:rStyle w:val="StyleUnderline"/>
        </w:rPr>
        <w:t xml:space="preserve">antitrust duty to deal is at the outer boundary of Section 2 liability </w:t>
      </w:r>
      <w:r w:rsidRPr="00545992">
        <w:rPr>
          <w:rStyle w:val="Emphasis"/>
        </w:rPr>
        <w:t>for a reason</w:t>
      </w:r>
      <w:r w:rsidRPr="00545992">
        <w:rPr>
          <w:rStyle w:val="StyleUnderline"/>
        </w:rPr>
        <w:t xml:space="preserve">: </w:t>
      </w:r>
      <w:r w:rsidRPr="00AA1BEC">
        <w:rPr>
          <w:rStyle w:val="StyleUnderline"/>
          <w:highlight w:val="yellow"/>
        </w:rPr>
        <w:t xml:space="preserve">it is extremely difficult </w:t>
      </w:r>
      <w:r w:rsidRPr="00754F5C">
        <w:rPr>
          <w:rStyle w:val="StyleUnderline"/>
        </w:rPr>
        <w:t xml:space="preserve">for a court or a regulator </w:t>
      </w:r>
      <w:r w:rsidRPr="00754F5C">
        <w:rPr>
          <w:rStyle w:val="StyleUnderline"/>
          <w:highlight w:val="yellow"/>
        </w:rPr>
        <w:t>to</w:t>
      </w:r>
      <w:r w:rsidRPr="00754F5C">
        <w:rPr>
          <w:rStyle w:val="StyleUnderline"/>
        </w:rPr>
        <w:t xml:space="preserve"> achieve</w:t>
      </w:r>
      <w:r w:rsidRPr="007E054B">
        <w:rPr>
          <w:rStyle w:val="StyleUnderline"/>
        </w:rPr>
        <w:t xml:space="preserve"> the correct </w:t>
      </w:r>
      <w:r w:rsidRPr="00AA1BEC">
        <w:rPr>
          <w:rStyle w:val="StyleUnderline"/>
          <w:highlight w:val="yellow"/>
        </w:rPr>
        <w:t>balance</w:t>
      </w:r>
      <w:r w:rsidRPr="00023246">
        <w:rPr>
          <w:rStyle w:val="StyleUnderline"/>
        </w:rPr>
        <w:t xml:space="preserve"> </w:t>
      </w:r>
      <w:r w:rsidRPr="00063E21">
        <w:rPr>
          <w:rStyle w:val="StyleUnderline"/>
        </w:rPr>
        <w:t xml:space="preserve">between </w:t>
      </w:r>
      <w:r w:rsidRPr="00AA1BEC">
        <w:rPr>
          <w:rStyle w:val="Emphasis"/>
          <w:highlight w:val="yellow"/>
        </w:rPr>
        <w:t>ex ante incentives to innovate</w:t>
      </w:r>
      <w:r w:rsidRPr="00AA1BEC">
        <w:rPr>
          <w:rStyle w:val="StyleUnderline"/>
          <w:highlight w:val="yellow"/>
        </w:rPr>
        <w:t xml:space="preserve"> </w:t>
      </w:r>
      <w:r w:rsidRPr="00063E21">
        <w:rPr>
          <w:rStyle w:val="StyleUnderline"/>
        </w:rPr>
        <w:t xml:space="preserve">and </w:t>
      </w:r>
      <w:r w:rsidRPr="00063E21">
        <w:rPr>
          <w:rStyle w:val="Emphasis"/>
        </w:rPr>
        <w:t>ex post incentives</w:t>
      </w:r>
      <w:r w:rsidRPr="00063E21">
        <w:rPr>
          <w:rStyle w:val="StyleUnderline"/>
        </w:rPr>
        <w:t xml:space="preserve"> to restrict anticompetitive behavior. In cases where conduct is ambiguous as to its anticompetitive effects, the error-cost framework cautions against </w:t>
      </w:r>
      <w:r w:rsidRPr="00063E21">
        <w:rPr>
          <w:rStyle w:val="Emphasis"/>
        </w:rPr>
        <w:t>imposing a duty to deal</w:t>
      </w:r>
      <w:r w:rsidRPr="00063E21">
        <w:rPr>
          <w:rStyle w:val="StyleUnderline"/>
        </w:rPr>
        <w:t>.</w:t>
      </w:r>
    </w:p>
    <w:p w14:paraId="12630870" w14:textId="77777777" w:rsidR="00BC43CF" w:rsidRDefault="00BC43CF" w:rsidP="00BC43CF">
      <w:pPr>
        <w:rPr>
          <w:rStyle w:val="StyleUnderline"/>
        </w:rPr>
      </w:pPr>
      <w:r w:rsidRPr="00AA1BEC">
        <w:rPr>
          <w:rStyle w:val="StyleUnderline"/>
          <w:highlight w:val="yellow"/>
        </w:rPr>
        <w:t>Reviving</w:t>
      </w:r>
      <w:r w:rsidRPr="00023246">
        <w:rPr>
          <w:rStyle w:val="StyleUnderline"/>
        </w:rPr>
        <w:t xml:space="preserve"> the</w:t>
      </w:r>
      <w:r w:rsidRPr="00063E21">
        <w:rPr>
          <w:sz w:val="16"/>
        </w:rPr>
        <w:t xml:space="preserve"> </w:t>
      </w:r>
      <w:r w:rsidRPr="00754F5C">
        <w:rPr>
          <w:rStyle w:val="Emphasis"/>
        </w:rPr>
        <w:t xml:space="preserve">much </w:t>
      </w:r>
      <w:r w:rsidRPr="00AA1BEC">
        <w:rPr>
          <w:rStyle w:val="Emphasis"/>
          <w:highlight w:val="yellow"/>
        </w:rPr>
        <w:t>broader</w:t>
      </w:r>
      <w:r w:rsidRPr="00063E21">
        <w:rPr>
          <w:sz w:val="16"/>
        </w:rPr>
        <w:t xml:space="preserve"> </w:t>
      </w:r>
      <w:r w:rsidRPr="00AA1BEC">
        <w:rPr>
          <w:rStyle w:val="StyleUnderline"/>
          <w:highlight w:val="yellow"/>
        </w:rPr>
        <w:t>essential facilities doctrine</w:t>
      </w:r>
      <w:r w:rsidRPr="007E054B">
        <w:rPr>
          <w:rStyle w:val="StyleUnderline"/>
        </w:rPr>
        <w:t xml:space="preserve"> </w:t>
      </w:r>
      <w:r w:rsidRPr="00063E21">
        <w:rPr>
          <w:sz w:val="16"/>
        </w:rPr>
        <w:t xml:space="preserve">and applying it to Big Tech platforms </w:t>
      </w:r>
      <w:r w:rsidRPr="00AA1BEC">
        <w:rPr>
          <w:rStyle w:val="StyleUnderline"/>
          <w:highlight w:val="yellow"/>
        </w:rPr>
        <w:t>w</w:t>
      </w:r>
      <w:r w:rsidRPr="00535E8E">
        <w:rPr>
          <w:rStyle w:val="StyleUnderline"/>
          <w:highlight w:val="yellow"/>
        </w:rPr>
        <w:t>ill</w:t>
      </w:r>
      <w:r w:rsidRPr="00754F5C">
        <w:rPr>
          <w:rStyle w:val="StyleUnderline"/>
        </w:rPr>
        <w:t xml:space="preserve"> </w:t>
      </w:r>
      <w:r w:rsidRPr="00063E21">
        <w:rPr>
          <w:rStyle w:val="Emphasis"/>
        </w:rPr>
        <w:t xml:space="preserve">surely </w:t>
      </w:r>
      <w:r w:rsidRPr="00AA1BEC">
        <w:rPr>
          <w:rStyle w:val="Emphasis"/>
          <w:highlight w:val="yellow"/>
        </w:rPr>
        <w:t>reduce the incentives</w:t>
      </w:r>
      <w:r w:rsidRPr="00AA1BEC">
        <w:rPr>
          <w:rStyle w:val="StyleUnderline"/>
          <w:highlight w:val="yellow"/>
        </w:rPr>
        <w:t xml:space="preserve"> to build the next </w:t>
      </w:r>
      <w:r w:rsidRPr="00AA1BEC">
        <w:rPr>
          <w:rStyle w:val="Emphasis"/>
          <w:highlight w:val="yellow"/>
        </w:rPr>
        <w:t>Amazon</w:t>
      </w:r>
      <w:r w:rsidRPr="00AA1BEC">
        <w:rPr>
          <w:rStyle w:val="StyleUnderline"/>
          <w:highlight w:val="yellow"/>
        </w:rPr>
        <w:t xml:space="preserve">, </w:t>
      </w:r>
      <w:r w:rsidRPr="00AA1BEC">
        <w:rPr>
          <w:rStyle w:val="Emphasis"/>
          <w:highlight w:val="yellow"/>
        </w:rPr>
        <w:t>Google</w:t>
      </w:r>
      <w:r w:rsidRPr="00AA1BEC">
        <w:rPr>
          <w:rStyle w:val="StyleUnderline"/>
          <w:highlight w:val="yellow"/>
        </w:rPr>
        <w:t xml:space="preserve">, </w:t>
      </w:r>
      <w:r w:rsidRPr="00AA1BEC">
        <w:rPr>
          <w:rStyle w:val="Emphasis"/>
          <w:highlight w:val="yellow"/>
        </w:rPr>
        <w:t>Facebook</w:t>
      </w:r>
      <w:r w:rsidRPr="00AA1BEC">
        <w:rPr>
          <w:rStyle w:val="StyleUnderline"/>
          <w:highlight w:val="yellow"/>
        </w:rPr>
        <w:t xml:space="preserve">, or </w:t>
      </w:r>
      <w:r w:rsidRPr="00AA1BEC">
        <w:rPr>
          <w:rStyle w:val="Emphasis"/>
          <w:highlight w:val="yellow"/>
        </w:rPr>
        <w:t>Apple</w:t>
      </w:r>
      <w:r w:rsidRPr="00754F5C">
        <w:rPr>
          <w:rStyle w:val="StyleUnderline"/>
        </w:rPr>
        <w:t>.</w:t>
      </w:r>
      <w:r w:rsidRPr="00063E21">
        <w:rPr>
          <w:sz w:val="16"/>
        </w:rPr>
        <w:t xml:space="preserve"> While </w:t>
      </w:r>
      <w:r w:rsidRPr="007E054B">
        <w:rPr>
          <w:rStyle w:val="StyleUnderline"/>
        </w:rPr>
        <w:t xml:space="preserve">critics believe these monopolies are unassailable without government intervention, the history of the Internet suggests this is </w:t>
      </w:r>
      <w:r w:rsidRPr="00754F5C">
        <w:rPr>
          <w:rStyle w:val="StyleUnderline"/>
        </w:rPr>
        <w:t>far from true:</w:t>
      </w:r>
      <w:r w:rsidRPr="00754F5C">
        <w:rPr>
          <w:sz w:val="16"/>
        </w:rPr>
        <w:t xml:space="preserve"> Facebook overtook MySpace, Google overtook Yahoo, Amazon overtook Barnes &amp; Noble and Borders, Apple’s iPhone overtook BlackBerry. </w:t>
      </w:r>
      <w:r w:rsidRPr="00754F5C">
        <w:rPr>
          <w:rStyle w:val="StyleUnderline"/>
        </w:rPr>
        <w:t xml:space="preserve">Applying the </w:t>
      </w:r>
      <w:r w:rsidRPr="00754F5C">
        <w:rPr>
          <w:rStyle w:val="Emphasis"/>
        </w:rPr>
        <w:t>essential facilities doctrine</w:t>
      </w:r>
      <w:r w:rsidRPr="00754F5C">
        <w:rPr>
          <w:sz w:val="16"/>
        </w:rPr>
        <w:t xml:space="preserve"> to Big Tech </w:t>
      </w:r>
      <w:r w:rsidRPr="00754F5C">
        <w:rPr>
          <w:rStyle w:val="StyleUnderline"/>
        </w:rPr>
        <w:t xml:space="preserve">would reduce the incentives of </w:t>
      </w:r>
      <w:r w:rsidRPr="00754F5C">
        <w:rPr>
          <w:rStyle w:val="Emphasis"/>
        </w:rPr>
        <w:t>new entrants</w:t>
      </w:r>
      <w:r w:rsidRPr="00754F5C">
        <w:rPr>
          <w:rStyle w:val="StyleUnderline"/>
        </w:rPr>
        <w:t xml:space="preserve"> </w:t>
      </w:r>
      <w:r w:rsidRPr="00AA1BEC">
        <w:rPr>
          <w:rStyle w:val="StyleUnderline"/>
          <w:highlight w:val="yellow"/>
        </w:rPr>
        <w:t>to undertake</w:t>
      </w:r>
      <w:r w:rsidRPr="007E054B">
        <w:rPr>
          <w:rStyle w:val="StyleUnderline"/>
        </w:rPr>
        <w:t xml:space="preserve"> the </w:t>
      </w:r>
      <w:r w:rsidRPr="00AA1BEC">
        <w:rPr>
          <w:rStyle w:val="Emphasis"/>
          <w:highlight w:val="yellow"/>
        </w:rPr>
        <w:t>tremendous investment</w:t>
      </w:r>
      <w:r w:rsidRPr="00063E21">
        <w:rPr>
          <w:sz w:val="16"/>
        </w:rPr>
        <w:t xml:space="preserve"> </w:t>
      </w:r>
      <w:r w:rsidRPr="00AA1BEC">
        <w:rPr>
          <w:rStyle w:val="StyleUnderline"/>
          <w:highlight w:val="yellow"/>
        </w:rPr>
        <w:t>and</w:t>
      </w:r>
      <w:r w:rsidRPr="00063E21">
        <w:rPr>
          <w:sz w:val="16"/>
        </w:rPr>
        <w:t xml:space="preserve"> </w:t>
      </w:r>
      <w:r w:rsidRPr="00AA1BEC">
        <w:rPr>
          <w:rStyle w:val="Emphasis"/>
          <w:highlight w:val="yellow"/>
        </w:rPr>
        <w:t>risk</w:t>
      </w:r>
      <w:r w:rsidRPr="00545992">
        <w:rPr>
          <w:sz w:val="16"/>
        </w:rPr>
        <w:t xml:space="preserve"> </w:t>
      </w:r>
      <w:r w:rsidRPr="00545992">
        <w:rPr>
          <w:rStyle w:val="StyleUnderline"/>
        </w:rPr>
        <w:t>required to create the next big thing.</w:t>
      </w:r>
    </w:p>
    <w:p w14:paraId="7C47692E" w14:textId="77777777" w:rsidR="00BC43CF" w:rsidRPr="00063E21" w:rsidRDefault="00BC43CF" w:rsidP="00BC43CF">
      <w:pPr>
        <w:rPr>
          <w:sz w:val="16"/>
        </w:rPr>
      </w:pPr>
      <w:r w:rsidRPr="00063E21">
        <w:rPr>
          <w:sz w:val="16"/>
        </w:rPr>
        <w:t>Difficulty of Enforcing Remedies</w:t>
      </w:r>
    </w:p>
    <w:p w14:paraId="5A9B0843" w14:textId="77777777" w:rsidR="00BC43CF" w:rsidRDefault="00BC43CF" w:rsidP="00BC43CF">
      <w:pPr>
        <w:rPr>
          <w:rStyle w:val="StyleUnderline"/>
        </w:rPr>
      </w:pPr>
      <w:r w:rsidRPr="00063E21">
        <w:rPr>
          <w:sz w:val="16"/>
        </w:rPr>
        <w:t xml:space="preserve">Just as importantly, the </w:t>
      </w:r>
      <w:r w:rsidRPr="00063E21">
        <w:rPr>
          <w:rStyle w:val="StyleUnderline"/>
        </w:rPr>
        <w:t>Trinko Court learned from the difficult history of judicial enforcement</w:t>
      </w:r>
      <w:r w:rsidRPr="00063E21">
        <w:rPr>
          <w:sz w:val="16"/>
        </w:rPr>
        <w:t xml:space="preserve"> of antitrust remedies </w:t>
      </w:r>
      <w:r w:rsidRPr="00063E21">
        <w:rPr>
          <w:rStyle w:val="StyleUnderline"/>
        </w:rPr>
        <w:t>that courts are ill-suited to act as central planners.</w:t>
      </w:r>
      <w:r w:rsidRPr="00063E21">
        <w:rPr>
          <w:sz w:val="16"/>
        </w:rPr>
        <w:t xml:space="preserve"> In Terminal Railroad Association itself, the </w:t>
      </w:r>
      <w:r w:rsidRPr="007E054B">
        <w:rPr>
          <w:rStyle w:val="StyleUnderline"/>
        </w:rPr>
        <w:t>Supreme Court struggled to enforce its remedies.</w:t>
      </w:r>
      <w:r w:rsidRPr="00063E21">
        <w:rPr>
          <w:sz w:val="16"/>
        </w:rPr>
        <w:t xml:space="preserve"> As disputes reached the Court three different times over the next twelve years, </w:t>
      </w:r>
      <w:r w:rsidRPr="00063E21">
        <w:rPr>
          <w:rStyle w:val="StyleUnderline"/>
        </w:rPr>
        <w:t>the Court declined to impose the dissolution remedy and left the regulation of rates and terms of service largely up to the Interstate Commerce Commission.</w:t>
      </w:r>
      <w:r w:rsidRPr="00063E21">
        <w:rPr>
          <w:sz w:val="16"/>
        </w:rPr>
        <w:t xml:space="preserve"> By comparison, </w:t>
      </w:r>
      <w:r w:rsidRPr="00023246">
        <w:rPr>
          <w:rStyle w:val="StyleUnderline"/>
        </w:rPr>
        <w:t xml:space="preserve">as the Trinko Court recognized, the remedy of </w:t>
      </w:r>
      <w:r w:rsidRPr="00023246">
        <w:rPr>
          <w:rStyle w:val="Emphasis"/>
        </w:rPr>
        <w:t>extending nondiscriminatory admission</w:t>
      </w:r>
      <w:r w:rsidRPr="00023246">
        <w:rPr>
          <w:rStyle w:val="StyleUnderline"/>
        </w:rPr>
        <w:t xml:space="preserve"> to non-members to join the club was easy.</w:t>
      </w:r>
      <w:r w:rsidRPr="00063E21">
        <w:rPr>
          <w:rStyle w:val="StyleUnderline"/>
        </w:rPr>
        <w:t xml:space="preserve"> The </w:t>
      </w:r>
      <w:r w:rsidRPr="00AA1BEC">
        <w:rPr>
          <w:rStyle w:val="StyleUnderline"/>
          <w:highlight w:val="yellow"/>
        </w:rPr>
        <w:t>remedies</w:t>
      </w:r>
      <w:r w:rsidRPr="00754F5C">
        <w:rPr>
          <w:rStyle w:val="StyleUnderline"/>
        </w:rPr>
        <w:t xml:space="preserve"> for complainants</w:t>
      </w:r>
      <w:r w:rsidRPr="007361C7">
        <w:rPr>
          <w:rStyle w:val="StyleUnderline"/>
        </w:rPr>
        <w:t xml:space="preserve"> that allege</w:t>
      </w:r>
      <w:r w:rsidRPr="007361C7">
        <w:rPr>
          <w:sz w:val="16"/>
        </w:rPr>
        <w:t xml:space="preserve"> Big Tech </w:t>
      </w:r>
      <w:r w:rsidRPr="007361C7">
        <w:rPr>
          <w:rStyle w:val="StyleUnderline"/>
        </w:rPr>
        <w:t xml:space="preserve">platforms </w:t>
      </w:r>
      <w:r w:rsidRPr="00754F5C">
        <w:rPr>
          <w:rStyle w:val="StyleUnderline"/>
        </w:rPr>
        <w:t xml:space="preserve">are </w:t>
      </w:r>
      <w:r w:rsidRPr="00754F5C">
        <w:rPr>
          <w:rStyle w:val="Emphasis"/>
        </w:rPr>
        <w:t>essential facilities</w:t>
      </w:r>
      <w:r w:rsidRPr="00754F5C">
        <w:rPr>
          <w:rStyle w:val="StyleUnderline"/>
        </w:rPr>
        <w:t xml:space="preserve"> would</w:t>
      </w:r>
      <w:r w:rsidRPr="00023246">
        <w:rPr>
          <w:rStyle w:val="StyleUnderline"/>
        </w:rPr>
        <w:t xml:space="preserve"> </w:t>
      </w:r>
      <w:r w:rsidRPr="00AA1BEC">
        <w:rPr>
          <w:rStyle w:val="StyleUnderline"/>
          <w:highlight w:val="yellow"/>
        </w:rPr>
        <w:t>require</w:t>
      </w:r>
      <w:r w:rsidRPr="00754F5C">
        <w:rPr>
          <w:rStyle w:val="StyleUnderline"/>
        </w:rPr>
        <w:t xml:space="preserve"> </w:t>
      </w:r>
      <w:r w:rsidRPr="00754F5C">
        <w:rPr>
          <w:rStyle w:val="Emphasis"/>
        </w:rPr>
        <w:t xml:space="preserve">considerably </w:t>
      </w:r>
      <w:r w:rsidRPr="00AA1BEC">
        <w:rPr>
          <w:rStyle w:val="Emphasis"/>
          <w:highlight w:val="yellow"/>
        </w:rPr>
        <w:t xml:space="preserve">more judicial oversight of </w:t>
      </w:r>
      <w:r w:rsidRPr="00754F5C">
        <w:rPr>
          <w:rStyle w:val="Emphasis"/>
        </w:rPr>
        <w:t>prices</w:t>
      </w:r>
      <w:r w:rsidRPr="00754F5C">
        <w:rPr>
          <w:rStyle w:val="StyleUnderline"/>
        </w:rPr>
        <w:t xml:space="preserve">, </w:t>
      </w:r>
      <w:r w:rsidRPr="00AA1BEC">
        <w:rPr>
          <w:rStyle w:val="Emphasis"/>
          <w:highlight w:val="yellow"/>
        </w:rPr>
        <w:t>platform rules</w:t>
      </w:r>
      <w:r w:rsidRPr="00AA1BEC">
        <w:rPr>
          <w:rStyle w:val="StyleUnderline"/>
          <w:highlight w:val="yellow"/>
        </w:rPr>
        <w:t>,</w:t>
      </w:r>
      <w:r w:rsidRPr="00754F5C">
        <w:rPr>
          <w:rStyle w:val="StyleUnderline"/>
        </w:rPr>
        <w:t xml:space="preserve"> </w:t>
      </w:r>
      <w:r w:rsidRPr="00023246">
        <w:rPr>
          <w:rStyle w:val="StyleUnderline"/>
        </w:rPr>
        <w:t xml:space="preserve">the </w:t>
      </w:r>
      <w:r w:rsidRPr="00754F5C">
        <w:rPr>
          <w:rStyle w:val="Emphasis"/>
        </w:rPr>
        <w:t xml:space="preserve">level of first-party </w:t>
      </w:r>
      <w:r w:rsidRPr="00AA1BEC">
        <w:rPr>
          <w:rStyle w:val="Emphasis"/>
          <w:highlight w:val="yellow"/>
        </w:rPr>
        <w:t>competition</w:t>
      </w:r>
      <w:r w:rsidRPr="00AA1BEC">
        <w:rPr>
          <w:rStyle w:val="StyleUnderline"/>
          <w:highlight w:val="yellow"/>
        </w:rPr>
        <w:t xml:space="preserve">, and </w:t>
      </w:r>
      <w:r w:rsidRPr="00AA1BEC">
        <w:rPr>
          <w:rStyle w:val="Emphasis"/>
          <w:highlight w:val="yellow"/>
        </w:rPr>
        <w:t>many other issues</w:t>
      </w:r>
      <w:r w:rsidRPr="00754F5C">
        <w:rPr>
          <w:rStyle w:val="Emphasis"/>
        </w:rPr>
        <w:t xml:space="preserve"> courts would have a hard time assessing</w:t>
      </w:r>
      <w:r w:rsidRPr="00754F5C">
        <w:rPr>
          <w:rStyle w:val="StyleUnderline"/>
        </w:rPr>
        <w:t>.</w:t>
      </w:r>
      <w:r w:rsidRPr="00063E21">
        <w:rPr>
          <w:rStyle w:val="StyleUnderline"/>
        </w:rPr>
        <w:t xml:space="preserve"> </w:t>
      </w:r>
    </w:p>
    <w:p w14:paraId="0898EA9A" w14:textId="77777777" w:rsidR="00BC43CF" w:rsidRDefault="00BC43CF" w:rsidP="00BC43CF">
      <w:pPr>
        <w:rPr>
          <w:rStyle w:val="StyleUnderline"/>
        </w:rPr>
      </w:pPr>
      <w:r w:rsidRPr="00063E21">
        <w:rPr>
          <w:rStyle w:val="StyleUnderline"/>
        </w:rPr>
        <w:t>If every time</w:t>
      </w:r>
      <w:r w:rsidRPr="00063E21">
        <w:rPr>
          <w:sz w:val="16"/>
        </w:rPr>
        <w:t xml:space="preserve"> the App Store or Google Play </w:t>
      </w:r>
      <w:r w:rsidRPr="00063E21">
        <w:rPr>
          <w:rStyle w:val="StyleUnderline"/>
        </w:rPr>
        <w:t>rejected a developer became grounds for a lawsuit over the “reasonableness” of the platform’s rules</w:t>
      </w:r>
      <w:r w:rsidRPr="00063E21">
        <w:rPr>
          <w:sz w:val="16"/>
        </w:rPr>
        <w:t xml:space="preserve">, or if every time Google or Facebook changed its pricing for ads it became a case about the whether the price was “fair,” the </w:t>
      </w:r>
      <w:r w:rsidRPr="00AA1BEC">
        <w:rPr>
          <w:rStyle w:val="StyleUnderline"/>
          <w:highlight w:val="yellow"/>
        </w:rPr>
        <w:t>courts would be tied up</w:t>
      </w:r>
      <w:r w:rsidRPr="00754F5C">
        <w:rPr>
          <w:rStyle w:val="StyleUnderline"/>
        </w:rPr>
        <w:t xml:space="preserve"> with </w:t>
      </w:r>
      <w:r w:rsidRPr="00754F5C">
        <w:rPr>
          <w:rStyle w:val="Emphasis"/>
        </w:rPr>
        <w:t>litigation over enforcement of remedies</w:t>
      </w:r>
      <w:r w:rsidRPr="00754F5C">
        <w:rPr>
          <w:rStyle w:val="StyleUnderline"/>
        </w:rPr>
        <w:t>.</w:t>
      </w:r>
    </w:p>
    <w:p w14:paraId="6D6CDDE0" w14:textId="77777777" w:rsidR="00BC43CF" w:rsidRPr="00063E21" w:rsidRDefault="00BC43CF" w:rsidP="00BC43CF">
      <w:pPr>
        <w:rPr>
          <w:sz w:val="16"/>
        </w:rPr>
      </w:pPr>
      <w:r w:rsidRPr="00063E21">
        <w:rPr>
          <w:sz w:val="16"/>
        </w:rPr>
        <w:lastRenderedPageBreak/>
        <w:t>Conclusion</w:t>
      </w:r>
    </w:p>
    <w:p w14:paraId="0488C29B" w14:textId="77777777" w:rsidR="00BC43CF" w:rsidRDefault="00BC43CF" w:rsidP="00BC43CF">
      <w:pPr>
        <w:rPr>
          <w:rStyle w:val="StyleUnderline"/>
        </w:rPr>
      </w:pPr>
      <w:r w:rsidRPr="00754F5C">
        <w:rPr>
          <w:rStyle w:val="StyleUnderline"/>
        </w:rPr>
        <w:t xml:space="preserve">The </w:t>
      </w:r>
      <w:r w:rsidRPr="00AA1BEC">
        <w:rPr>
          <w:rStyle w:val="Emphasis"/>
          <w:highlight w:val="yellow"/>
        </w:rPr>
        <w:t>essential facilities doctrine</w:t>
      </w:r>
      <w:r w:rsidRPr="00545992">
        <w:rPr>
          <w:rStyle w:val="StyleUnderline"/>
        </w:rPr>
        <w:t xml:space="preserve"> </w:t>
      </w:r>
      <w:r w:rsidRPr="00063E21">
        <w:rPr>
          <w:rStyle w:val="StyleUnderline"/>
        </w:rPr>
        <w:t xml:space="preserve">is a relic which </w:t>
      </w:r>
      <w:r w:rsidRPr="00754F5C">
        <w:rPr>
          <w:rStyle w:val="StyleUnderline"/>
        </w:rPr>
        <w:t>has</w:t>
      </w:r>
      <w:r w:rsidRPr="00754F5C">
        <w:rPr>
          <w:sz w:val="16"/>
        </w:rPr>
        <w:t xml:space="preserve"> </w:t>
      </w:r>
      <w:r w:rsidRPr="00754F5C">
        <w:rPr>
          <w:rStyle w:val="Emphasis"/>
        </w:rPr>
        <w:t>no place in modern antitrust jurisprudence</w:t>
      </w:r>
      <w:r w:rsidRPr="00063E21">
        <w:rPr>
          <w:rStyle w:val="StyleUnderline"/>
        </w:rPr>
        <w:t>.</w:t>
      </w:r>
      <w:r w:rsidRPr="00063E21">
        <w:rPr>
          <w:sz w:val="16"/>
        </w:rPr>
        <w:t xml:space="preserve"> </w:t>
      </w:r>
      <w:r w:rsidRPr="00063E21">
        <w:rPr>
          <w:rStyle w:val="StyleUnderline"/>
        </w:rPr>
        <w:t>Reviving it</w:t>
      </w:r>
      <w:r w:rsidRPr="00063E21">
        <w:rPr>
          <w:sz w:val="16"/>
        </w:rPr>
        <w:t xml:space="preserve"> in order to battle Big Tech platforms </w:t>
      </w:r>
      <w:r w:rsidRPr="00063E21">
        <w:rPr>
          <w:rStyle w:val="StyleUnderline"/>
        </w:rPr>
        <w:t xml:space="preserve">is a mistake. </w:t>
      </w:r>
      <w:r w:rsidRPr="00754F5C">
        <w:rPr>
          <w:rStyle w:val="StyleUnderline"/>
        </w:rPr>
        <w:t xml:space="preserve">It </w:t>
      </w:r>
      <w:r w:rsidRPr="00AA1BEC">
        <w:rPr>
          <w:rStyle w:val="StyleUnderline"/>
          <w:highlight w:val="yellow"/>
        </w:rPr>
        <w:t>is essential to protect</w:t>
      </w:r>
      <w:r w:rsidRPr="00023246">
        <w:rPr>
          <w:rStyle w:val="StyleUnderline"/>
        </w:rPr>
        <w:t xml:space="preserve"> the</w:t>
      </w:r>
      <w:r w:rsidRPr="00754F5C">
        <w:rPr>
          <w:rStyle w:val="StyleUnderline"/>
        </w:rPr>
        <w:t xml:space="preserve"> </w:t>
      </w:r>
      <w:r w:rsidRPr="00AA1BEC">
        <w:rPr>
          <w:rStyle w:val="Emphasis"/>
          <w:highlight w:val="yellow"/>
        </w:rPr>
        <w:t>innovation of the Internet age</w:t>
      </w:r>
      <w:r w:rsidRPr="00AA1BEC">
        <w:rPr>
          <w:rStyle w:val="StyleUnderline"/>
          <w:highlight w:val="yellow"/>
        </w:rPr>
        <w:t>.</w:t>
      </w:r>
      <w:r w:rsidRPr="00063E21">
        <w:rPr>
          <w:rStyle w:val="StyleUnderline"/>
        </w:rPr>
        <w:t xml:space="preserve"> The essential facilities doctrine </w:t>
      </w:r>
      <w:r w:rsidRPr="00063E21">
        <w:rPr>
          <w:rStyle w:val="Emphasis"/>
        </w:rPr>
        <w:t>is ill-suited to that</w:t>
      </w:r>
      <w:r w:rsidRPr="00063E21">
        <w:rPr>
          <w:rStyle w:val="StyleUnderline"/>
        </w:rPr>
        <w:t xml:space="preserve"> end.</w:t>
      </w:r>
    </w:p>
    <w:p w14:paraId="0D9E5AE6" w14:textId="77777777" w:rsidR="00BC43CF" w:rsidRDefault="00BC43CF" w:rsidP="00BC43CF">
      <w:pPr>
        <w:rPr>
          <w:rStyle w:val="StyleUnderline"/>
        </w:rPr>
      </w:pPr>
    </w:p>
    <w:p w14:paraId="0F11F1F0" w14:textId="77777777" w:rsidR="00BC43CF" w:rsidRDefault="00BC43CF" w:rsidP="00BC43CF">
      <w:pPr>
        <w:pStyle w:val="Heading4"/>
      </w:pPr>
      <w:r>
        <w:t>That turns all their impact scenarios</w:t>
      </w:r>
    </w:p>
    <w:p w14:paraId="3E7B497F" w14:textId="77777777" w:rsidR="00BC43CF" w:rsidRPr="00FC0575" w:rsidRDefault="00BC43CF" w:rsidP="00BC43CF">
      <w:r>
        <w:t xml:space="preserve">Jeanne </w:t>
      </w:r>
      <w:r w:rsidRPr="00557336">
        <w:rPr>
          <w:rStyle w:val="Style13ptBold"/>
        </w:rPr>
        <w:t>Suchodolski et al. 20</w:t>
      </w:r>
      <w: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1ABF67A7" w14:textId="77777777" w:rsidR="00BC43CF" w:rsidRPr="00754F5C" w:rsidRDefault="00BC43CF" w:rsidP="00BC43CF">
      <w:pPr>
        <w:rPr>
          <w:sz w:val="16"/>
        </w:rPr>
      </w:pPr>
      <w:r w:rsidRPr="00AA1BEC">
        <w:rPr>
          <w:rStyle w:val="Emphasis"/>
          <w:highlight w:val="yellow"/>
        </w:rPr>
        <w:t>Innovation</w:t>
      </w:r>
      <w:r w:rsidRPr="00FC0575">
        <w:rPr>
          <w:sz w:val="16"/>
        </w:rPr>
        <w:t xml:space="preserve">, in particular, technology-based innovation, </w:t>
      </w:r>
      <w:r w:rsidRPr="00AA1BEC">
        <w:rPr>
          <w:rStyle w:val="StyleUnderline"/>
          <w:highlight w:val="yellow"/>
        </w:rPr>
        <w:t xml:space="preserve">is the </w:t>
      </w:r>
      <w:r w:rsidRPr="00AA1BEC">
        <w:rPr>
          <w:rStyle w:val="Emphasis"/>
          <w:highlight w:val="yellow"/>
        </w:rPr>
        <w:t>key driver</w:t>
      </w:r>
      <w:r w:rsidRPr="00AA1BEC">
        <w:rPr>
          <w:rStyle w:val="StyleUnderline"/>
          <w:highlight w:val="yellow"/>
        </w:rPr>
        <w:t xml:space="preserve"> for</w:t>
      </w:r>
      <w:r w:rsidRPr="00FC0575">
        <w:rPr>
          <w:sz w:val="16"/>
        </w:rPr>
        <w:t xml:space="preserve"> both </w:t>
      </w:r>
      <w:r w:rsidRPr="00AA1BEC">
        <w:rPr>
          <w:rStyle w:val="Emphasis"/>
          <w:highlight w:val="yellow"/>
        </w:rPr>
        <w:t>economic competitiveness</w:t>
      </w:r>
      <w:r w:rsidRPr="00FC0575">
        <w:rPr>
          <w:sz w:val="16"/>
        </w:rPr>
        <w:t xml:space="preserve"> </w:t>
      </w:r>
      <w:r w:rsidRPr="00AA1BEC">
        <w:rPr>
          <w:rStyle w:val="StyleUnderline"/>
          <w:highlight w:val="yellow"/>
        </w:rPr>
        <w:t xml:space="preserve">and </w:t>
      </w:r>
      <w:r w:rsidRPr="00AA1BEC">
        <w:rPr>
          <w:rStyle w:val="Emphasis"/>
          <w:highlight w:val="yellow"/>
        </w:rPr>
        <w:t>national security</w:t>
      </w:r>
      <w:r w:rsidRPr="00AA1BEC">
        <w:rPr>
          <w:rStyle w:val="StyleUnderline"/>
          <w:highlight w:val="yellow"/>
        </w:rPr>
        <w:t>.</w:t>
      </w:r>
      <w:r w:rsidRPr="00C80838">
        <w:rPr>
          <w:rStyle w:val="StyleUnderline"/>
        </w:rPr>
        <w:t xml:space="preserve"> Other </w:t>
      </w:r>
      <w:r w:rsidRPr="00AA1BEC">
        <w:rPr>
          <w:rStyle w:val="StyleUnderline"/>
          <w:highlight w:val="yellow"/>
        </w:rPr>
        <w:t>nations</w:t>
      </w:r>
      <w:r w:rsidRPr="00C80838">
        <w:rPr>
          <w:rStyle w:val="StyleUnderline"/>
        </w:rPr>
        <w:t xml:space="preserve">, with interests </w:t>
      </w:r>
      <w:r w:rsidRPr="00AA1BEC">
        <w:rPr>
          <w:rStyle w:val="StyleUnderline"/>
          <w:highlight w:val="yellow"/>
        </w:rPr>
        <w:t>adverse to the</w:t>
      </w:r>
      <w:r w:rsidRPr="00AA1BEC">
        <w:rPr>
          <w:sz w:val="16"/>
          <w:highlight w:val="yellow"/>
        </w:rPr>
        <w:t xml:space="preserve"> </w:t>
      </w:r>
      <w:r w:rsidRPr="00AA1BEC">
        <w:rPr>
          <w:rStyle w:val="Emphasis"/>
          <w:highlight w:val="yellow"/>
        </w:rPr>
        <w:t>U</w:t>
      </w:r>
      <w:r w:rsidRPr="00FC0575">
        <w:rPr>
          <w:sz w:val="16"/>
        </w:rPr>
        <w:t xml:space="preserve">nited </w:t>
      </w:r>
      <w:r w:rsidRPr="00AA1BEC">
        <w:rPr>
          <w:rStyle w:val="Emphasis"/>
          <w:highlight w:val="yellow"/>
        </w:rPr>
        <w:t>S</w:t>
      </w:r>
      <w:r w:rsidRPr="00FC0575">
        <w:rPr>
          <w:sz w:val="16"/>
        </w:rPr>
        <w:t xml:space="preserve">tates, </w:t>
      </w:r>
      <w:r w:rsidRPr="00AA1BEC">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754F5C">
        <w:rPr>
          <w:rStyle w:val="Emphasis"/>
        </w:rPr>
        <w:t>nation states seek to accumulate innovation prowess</w:t>
      </w:r>
      <w:r w:rsidRPr="00754F5C">
        <w:rPr>
          <w:rStyle w:val="StyleUnderline"/>
        </w:rPr>
        <w:t xml:space="preserve">, and hence </w:t>
      </w:r>
      <w:r w:rsidRPr="00754F5C">
        <w:rPr>
          <w:rStyle w:val="Emphasis"/>
        </w:rPr>
        <w:t>economic strength</w:t>
      </w:r>
      <w:r w:rsidRPr="00754F5C">
        <w:rPr>
          <w:rStyle w:val="StyleUnderline"/>
        </w:rPr>
        <w:t xml:space="preserve">, as a key element of their </w:t>
      </w:r>
      <w:r w:rsidRPr="00754F5C">
        <w:rPr>
          <w:rStyle w:val="Emphasis"/>
        </w:rPr>
        <w:t>geopolitical power</w:t>
      </w:r>
      <w:r w:rsidRPr="00754F5C">
        <w:rPr>
          <w:rStyle w:val="StyleUnderline"/>
        </w:rPr>
        <w:t>.</w:t>
      </w:r>
      <w:r w:rsidRPr="00754F5C">
        <w:rPr>
          <w:sz w:val="16"/>
        </w:rPr>
        <w:t xml:space="preserve"> Especially </w:t>
      </w:r>
      <w:r w:rsidRPr="00754F5C">
        <w:rPr>
          <w:rStyle w:val="StyleUnderline"/>
        </w:rPr>
        <w:t xml:space="preserve">savvy nation states also pursue such ends as a </w:t>
      </w:r>
      <w:r w:rsidRPr="00754F5C">
        <w:rPr>
          <w:rStyle w:val="Emphasis"/>
        </w:rPr>
        <w:t>mechanism to</w:t>
      </w:r>
      <w:r w:rsidRPr="00754F5C">
        <w:rPr>
          <w:sz w:val="16"/>
        </w:rPr>
        <w:t xml:space="preserve"> influence or </w:t>
      </w:r>
      <w:r w:rsidRPr="00754F5C">
        <w:rPr>
          <w:rStyle w:val="Emphasis"/>
        </w:rPr>
        <w:t>diminish the national security</w:t>
      </w:r>
      <w:r w:rsidRPr="00754F5C">
        <w:rPr>
          <w:rStyle w:val="StyleUnderline"/>
        </w:rPr>
        <w:t xml:space="preserve"> and geopolitical power</w:t>
      </w:r>
      <w:r w:rsidRPr="00754F5C">
        <w:rPr>
          <w:sz w:val="16"/>
        </w:rPr>
        <w:t xml:space="preserve"> </w:t>
      </w:r>
      <w:r w:rsidRPr="00754F5C">
        <w:rPr>
          <w:rStyle w:val="StyleUnderline"/>
        </w:rPr>
        <w:t>of the</w:t>
      </w:r>
      <w:r w:rsidRPr="00754F5C">
        <w:rPr>
          <w:sz w:val="16"/>
        </w:rPr>
        <w:t xml:space="preserve"> </w:t>
      </w:r>
      <w:r w:rsidRPr="00754F5C">
        <w:rPr>
          <w:rStyle w:val="Emphasis"/>
        </w:rPr>
        <w:t>U</w:t>
      </w:r>
      <w:r w:rsidRPr="00754F5C">
        <w:rPr>
          <w:sz w:val="16"/>
        </w:rPr>
        <w:t xml:space="preserve">nited </w:t>
      </w:r>
      <w:r w:rsidRPr="00754F5C">
        <w:rPr>
          <w:rStyle w:val="Emphasis"/>
        </w:rPr>
        <w:t>S</w:t>
      </w:r>
      <w:r w:rsidRPr="00754F5C">
        <w:rPr>
          <w:sz w:val="16"/>
        </w:rPr>
        <w:t xml:space="preserve">tates. There is no need to inflict upon the world the carnage of war if one’s geopolitical aims can be achieved via alternative competitive means. </w:t>
      </w:r>
    </w:p>
    <w:p w14:paraId="3BF83554" w14:textId="77777777" w:rsidR="00BC43CF" w:rsidRPr="00FC0575" w:rsidRDefault="00BC43CF" w:rsidP="00BC43CF">
      <w:pPr>
        <w:rPr>
          <w:sz w:val="16"/>
        </w:rPr>
      </w:pPr>
      <w:r w:rsidRPr="00754F5C">
        <w:rPr>
          <w:sz w:val="16"/>
        </w:rPr>
        <w:t xml:space="preserve">Several authors suggest </w:t>
      </w:r>
      <w:r w:rsidRPr="00754F5C">
        <w:rPr>
          <w:rStyle w:val="StyleUnderline"/>
        </w:rPr>
        <w:t xml:space="preserve">China’s long-term ambitions include unseating the </w:t>
      </w:r>
      <w:r w:rsidRPr="00754F5C">
        <w:rPr>
          <w:rStyle w:val="Emphasis"/>
        </w:rPr>
        <w:t>U</w:t>
      </w:r>
      <w:r w:rsidRPr="00754F5C">
        <w:rPr>
          <w:sz w:val="16"/>
        </w:rPr>
        <w:t xml:space="preserve">nited </w:t>
      </w:r>
      <w:r w:rsidRPr="00754F5C">
        <w:rPr>
          <w:rStyle w:val="Emphasis"/>
        </w:rPr>
        <w:t>S</w:t>
      </w:r>
      <w:r w:rsidRPr="00754F5C">
        <w:rPr>
          <w:sz w:val="16"/>
        </w:rPr>
        <w:t xml:space="preserve">tates </w:t>
      </w:r>
      <w:r w:rsidRPr="00754F5C">
        <w:rPr>
          <w:rStyle w:val="StyleUnderline"/>
        </w:rPr>
        <w:t>as the world’s economic and political leader.</w:t>
      </w:r>
      <w:r w:rsidRPr="00754F5C">
        <w:rPr>
          <w:sz w:val="16"/>
        </w:rPr>
        <w:t xml:space="preserve">1 More compelling than opinions, </w:t>
      </w:r>
      <w:r w:rsidRPr="00754F5C">
        <w:rPr>
          <w:rStyle w:val="StyleUnderline"/>
        </w:rPr>
        <w:t>several</w:t>
      </w:r>
      <w:r w:rsidRPr="00754F5C">
        <w:rPr>
          <w:sz w:val="16"/>
        </w:rPr>
        <w:t xml:space="preserve"> </w:t>
      </w:r>
      <w:r w:rsidRPr="00754F5C">
        <w:rPr>
          <w:rStyle w:val="Emphasis"/>
        </w:rPr>
        <w:t>U</w:t>
      </w:r>
      <w:r w:rsidRPr="00754F5C">
        <w:rPr>
          <w:sz w:val="16"/>
        </w:rPr>
        <w:t xml:space="preserve">nited </w:t>
      </w:r>
      <w:r w:rsidRPr="00754F5C">
        <w:rPr>
          <w:rStyle w:val="Emphasis"/>
        </w:rPr>
        <w:t>S</w:t>
      </w:r>
      <w:r w:rsidRPr="00754F5C">
        <w:rPr>
          <w:sz w:val="16"/>
        </w:rPr>
        <w:t xml:space="preserve">tates (“U.S.”) </w:t>
      </w:r>
      <w:r w:rsidRPr="00754F5C">
        <w:rPr>
          <w:rStyle w:val="StyleUnderline"/>
        </w:rPr>
        <w:t xml:space="preserve">government and private studies document a </w:t>
      </w:r>
      <w:r w:rsidRPr="00754F5C">
        <w:rPr>
          <w:rStyle w:val="Emphasis"/>
        </w:rPr>
        <w:t>systematic</w:t>
      </w:r>
      <w:r w:rsidRPr="00754F5C">
        <w:rPr>
          <w:rStyle w:val="StyleUnderline"/>
        </w:rPr>
        <w:t xml:space="preserve"> and coordinated effort by China to achieve </w:t>
      </w:r>
      <w:r w:rsidRPr="00754F5C">
        <w:rPr>
          <w:rStyle w:val="Emphasis"/>
        </w:rPr>
        <w:t>tech</w:t>
      </w:r>
      <w:r w:rsidRPr="00754F5C">
        <w:rPr>
          <w:sz w:val="16"/>
        </w:rPr>
        <w:t xml:space="preserve">nical </w:t>
      </w:r>
      <w:r w:rsidRPr="00754F5C">
        <w:rPr>
          <w:rStyle w:val="StyleUnderline"/>
        </w:rPr>
        <w:t xml:space="preserve">and </w:t>
      </w:r>
      <w:r w:rsidRPr="00754F5C">
        <w:rPr>
          <w:rStyle w:val="Emphasis"/>
        </w:rPr>
        <w:t>economic dominance</w:t>
      </w:r>
      <w:r w:rsidRPr="00754F5C">
        <w:rPr>
          <w:sz w:val="16"/>
        </w:rPr>
        <w:t xml:space="preserve"> through misappropriation of U.S. technology.2 </w:t>
      </w:r>
      <w:r w:rsidRPr="00754F5C">
        <w:rPr>
          <w:rStyle w:val="StyleUnderline"/>
        </w:rPr>
        <w:t>These efforts are</w:t>
      </w:r>
      <w:r w:rsidRPr="00754F5C">
        <w:rPr>
          <w:sz w:val="16"/>
        </w:rPr>
        <w:t xml:space="preserve"> additionally </w:t>
      </w:r>
      <w:r w:rsidRPr="00754F5C">
        <w:rPr>
          <w:rStyle w:val="StyleUnderline"/>
        </w:rPr>
        <w:t xml:space="preserve">supported by a companion effort to </w:t>
      </w:r>
      <w:r w:rsidRPr="00754F5C">
        <w:rPr>
          <w:rStyle w:val="Emphasis"/>
        </w:rPr>
        <w:t>weaken international economic institutions</w:t>
      </w:r>
      <w:r w:rsidRPr="00754F5C">
        <w:rPr>
          <w:sz w:val="16"/>
        </w:rPr>
        <w:t xml:space="preserve"> </w:t>
      </w:r>
      <w:r w:rsidRPr="00754F5C">
        <w:rPr>
          <w:rStyle w:val="StyleUnderline"/>
        </w:rPr>
        <w:t xml:space="preserve">and norms </w:t>
      </w:r>
      <w:r w:rsidRPr="00754F5C">
        <w:rPr>
          <w:rStyle w:val="Emphasis"/>
        </w:rPr>
        <w:t>designed to protect U.S. intellectual property</w:t>
      </w:r>
      <w:r w:rsidRPr="00754F5C">
        <w:rPr>
          <w:rStyle w:val="StyleUnderline"/>
        </w:rPr>
        <w:t xml:space="preserve"> and free trade.</w:t>
      </w:r>
      <w:r w:rsidRPr="00754F5C">
        <w:rPr>
          <w:sz w:val="16"/>
        </w:rPr>
        <w:t xml:space="preserve">3 The </w:t>
      </w:r>
      <w:r w:rsidRPr="00754F5C">
        <w:rPr>
          <w:rStyle w:val="StyleUnderline"/>
        </w:rPr>
        <w:t>Chinese tactics include</w:t>
      </w:r>
      <w:r w:rsidRPr="00754F5C">
        <w:rPr>
          <w:sz w:val="16"/>
        </w:rPr>
        <w:t xml:space="preserve"> illegal means, and </w:t>
      </w:r>
      <w:r w:rsidRPr="00754F5C">
        <w:rPr>
          <w:rStyle w:val="StyleUnderline"/>
        </w:rPr>
        <w:t>sophisticated use of legal means, to</w:t>
      </w:r>
      <w:r w:rsidRPr="00754F5C">
        <w:rPr>
          <w:sz w:val="16"/>
        </w:rPr>
        <w:t xml:space="preserve"> misappropriate U.S. technology and </w:t>
      </w:r>
      <w:r w:rsidRPr="00754F5C">
        <w:rPr>
          <w:rStyle w:val="StyleUnderline"/>
        </w:rPr>
        <w:t>weaken</w:t>
      </w:r>
      <w:r w:rsidRPr="00754F5C">
        <w:rPr>
          <w:sz w:val="16"/>
        </w:rPr>
        <w:t xml:space="preserve"> the </w:t>
      </w:r>
      <w:r w:rsidRPr="00754F5C">
        <w:rPr>
          <w:rStyle w:val="Emphasis"/>
        </w:rPr>
        <w:t>U.S. innovation</w:t>
      </w:r>
      <w:r w:rsidRPr="00754F5C">
        <w:rPr>
          <w:sz w:val="16"/>
        </w:rPr>
        <w:t xml:space="preserve"> infrastructure </w:t>
      </w:r>
      <w:r w:rsidRPr="00754F5C">
        <w:rPr>
          <w:rStyle w:val="StyleUnderline"/>
        </w:rPr>
        <w:t>including</w:t>
      </w:r>
      <w:r w:rsidRPr="00754F5C">
        <w:rPr>
          <w:sz w:val="16"/>
        </w:rPr>
        <w:t xml:space="preserve">: a) Leveraging the open university and laboratory ecosystem via direct sponsorship and engagement of Chinese nationals;4 b) </w:t>
      </w:r>
      <w:r w:rsidRPr="00754F5C">
        <w:rPr>
          <w:rStyle w:val="StyleUnderline"/>
        </w:rPr>
        <w:t>Devaluing U.S. positions in patents and technology platforms</w:t>
      </w:r>
      <w:r w:rsidRPr="00754F5C">
        <w:rPr>
          <w:sz w:val="16"/>
        </w:rPr>
        <w:t xml:space="preserve">;5 and c) </w:t>
      </w:r>
      <w:r w:rsidRPr="00754F5C">
        <w:rPr>
          <w:rStyle w:val="StyleUnderline"/>
        </w:rPr>
        <w:t xml:space="preserve">Accessing private sector </w:t>
      </w:r>
      <w:r w:rsidRPr="00754F5C">
        <w:rPr>
          <w:rStyle w:val="Emphasis"/>
        </w:rPr>
        <w:t>U.S. technology through acquisitions and</w:t>
      </w:r>
      <w:r w:rsidRPr="00A46253">
        <w:rPr>
          <w:rStyle w:val="Emphasis"/>
        </w:rPr>
        <w:t xml:space="preserve">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3C22B22E" w14:textId="77777777" w:rsidR="00BC43CF" w:rsidRPr="00FC0575" w:rsidRDefault="00BC43CF" w:rsidP="00BC43CF">
      <w:pPr>
        <w:rPr>
          <w:sz w:val="16"/>
        </w:rPr>
      </w:pPr>
      <w:r w:rsidRPr="00AA1BEC">
        <w:rPr>
          <w:rStyle w:val="StyleUnderline"/>
          <w:highlight w:val="yellow"/>
        </w:rPr>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A1BEC">
        <w:rPr>
          <w:rStyle w:val="StyleUnderline"/>
          <w:highlight w:val="yellow"/>
        </w:rPr>
        <w:t>is</w:t>
      </w:r>
      <w:r w:rsidRPr="00FC0575">
        <w:rPr>
          <w:sz w:val="16"/>
        </w:rPr>
        <w:t xml:space="preserve"> labeled by the Authors as “</w:t>
      </w:r>
      <w:r w:rsidRPr="00AA1BEC">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w:t>
      </w:r>
      <w:r w:rsidRPr="00754F5C">
        <w:rPr>
          <w:rStyle w:val="StyleUnderline"/>
        </w:rPr>
        <w:t>activities to achieve</w:t>
      </w:r>
      <w:r w:rsidRPr="00754F5C">
        <w:rPr>
          <w:sz w:val="16"/>
        </w:rPr>
        <w:t xml:space="preserve"> both </w:t>
      </w:r>
      <w:r w:rsidRPr="00754F5C">
        <w:rPr>
          <w:rStyle w:val="Emphasis"/>
        </w:rPr>
        <w:t>economic geopolitical power</w:t>
      </w:r>
      <w:r w:rsidRPr="00754F5C">
        <w:rPr>
          <w:sz w:val="16"/>
        </w:rPr>
        <w:t xml:space="preserve"> </w:t>
      </w:r>
      <w:r w:rsidRPr="00754F5C">
        <w:rPr>
          <w:rStyle w:val="StyleUnderline"/>
        </w:rPr>
        <w:t>and</w:t>
      </w:r>
      <w:r w:rsidRPr="00754F5C">
        <w:rPr>
          <w:sz w:val="16"/>
        </w:rPr>
        <w:t xml:space="preserve"> to </w:t>
      </w:r>
      <w:r w:rsidRPr="00754F5C">
        <w:rPr>
          <w:rStyle w:val="Emphasis"/>
        </w:rPr>
        <w:t>enhance military capabilities</w:t>
      </w:r>
      <w:r w:rsidRPr="00754F5C">
        <w:rPr>
          <w:sz w:val="16"/>
        </w:rPr>
        <w:t xml:space="preserve">; and d) </w:t>
      </w:r>
      <w:r w:rsidRPr="00754F5C">
        <w:rPr>
          <w:rStyle w:val="StyleUnderline"/>
        </w:rPr>
        <w:t xml:space="preserve">Functioning as a </w:t>
      </w:r>
      <w:r w:rsidRPr="00754F5C">
        <w:rPr>
          <w:rStyle w:val="Emphasis"/>
        </w:rPr>
        <w:t>military</w:t>
      </w:r>
      <w:r w:rsidRPr="00754F5C">
        <w:rPr>
          <w:rStyle w:val="StyleUnderline"/>
        </w:rPr>
        <w:t xml:space="preserve">, </w:t>
      </w:r>
      <w:r w:rsidRPr="00754F5C">
        <w:rPr>
          <w:rStyle w:val="Emphasis"/>
        </w:rPr>
        <w:t>national security</w:t>
      </w:r>
      <w:r w:rsidRPr="00754F5C">
        <w:rPr>
          <w:rStyle w:val="StyleUnderline"/>
        </w:rPr>
        <w:t xml:space="preserve">, and </w:t>
      </w:r>
      <w:r w:rsidRPr="00754F5C">
        <w:rPr>
          <w:rStyle w:val="Emphasis"/>
        </w:rPr>
        <w:t>defense doctrine</w:t>
      </w:r>
      <w:r w:rsidRPr="00754F5C">
        <w:rPr>
          <w:sz w:val="16"/>
        </w:rPr>
        <w:t xml:space="preserve"> </w:t>
      </w:r>
      <w:r w:rsidRPr="00754F5C">
        <w:rPr>
          <w:rStyle w:val="StyleUnderline"/>
        </w:rPr>
        <w:t>not solely as a reflection of the state’s economic policy goals nor commercial competition</w:t>
      </w:r>
      <w:r w:rsidRPr="00754F5C">
        <w:rPr>
          <w:sz w:val="16"/>
        </w:rPr>
        <w:t xml:space="preserve"> in the ordinary course.</w:t>
      </w:r>
    </w:p>
    <w:p w14:paraId="1A1A604F" w14:textId="77777777" w:rsidR="00BC43CF" w:rsidRPr="00FC0575" w:rsidRDefault="00BC43CF" w:rsidP="00BC43CF">
      <w:pPr>
        <w:rPr>
          <w:rStyle w:val="StyleUnderline"/>
        </w:rPr>
      </w:pPr>
      <w:r w:rsidRPr="00AA1BEC">
        <w:rPr>
          <w:rStyle w:val="StyleUnderline"/>
          <w:highlight w:val="yellow"/>
        </w:rPr>
        <w:lastRenderedPageBreak/>
        <w:t xml:space="preserve">Innovation Warfare does not just </w:t>
      </w:r>
      <w:r w:rsidRPr="00AA1BEC">
        <w:rPr>
          <w:rStyle w:val="Emphasis"/>
          <w:highlight w:val="yellow"/>
        </w:rPr>
        <w:t>threaten American jobs</w:t>
      </w:r>
      <w:r w:rsidRPr="00AA1BEC">
        <w:rPr>
          <w:rStyle w:val="StyleUnderline"/>
          <w:highlight w:val="yellow"/>
        </w:rPr>
        <w:t xml:space="preserve"> and </w:t>
      </w:r>
      <w:r w:rsidRPr="00AA1BEC">
        <w:rPr>
          <w:rStyle w:val="Emphasis"/>
          <w:highlight w:val="yellow"/>
        </w:rPr>
        <w:t>economic prosperity</w:t>
      </w:r>
      <w:r w:rsidRPr="00FC0575">
        <w:rPr>
          <w:sz w:val="16"/>
        </w:rPr>
        <w:t xml:space="preserve">. By simultaneously co-opting and </w:t>
      </w:r>
      <w:r w:rsidRPr="00754F5C">
        <w:rPr>
          <w:rStyle w:val="StyleUnderline"/>
        </w:rPr>
        <w:t>weakening</w:t>
      </w:r>
      <w:r w:rsidRPr="00754F5C">
        <w:rPr>
          <w:sz w:val="16"/>
        </w:rPr>
        <w:t xml:space="preserve"> the </w:t>
      </w:r>
      <w:r w:rsidRPr="00754F5C">
        <w:rPr>
          <w:rStyle w:val="StyleUnderline"/>
        </w:rPr>
        <w:t>innovation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AA1BEC">
        <w:rPr>
          <w:rStyle w:val="StyleUnderline"/>
          <w:highlight w:val="yellow"/>
        </w:rPr>
        <w:t xml:space="preserve">encompasses a rejection of a </w:t>
      </w:r>
      <w:r w:rsidRPr="00AA1BEC">
        <w:rPr>
          <w:rStyle w:val="Emphasis"/>
          <w:highlight w:val="yellow"/>
        </w:rPr>
        <w:t>rules-based international order</w:t>
      </w:r>
      <w:r w:rsidRPr="00AA1BEC">
        <w:rPr>
          <w:rStyle w:val="StyleUnderline"/>
          <w:highlight w:val="yellow"/>
        </w:rPr>
        <w:t xml:space="preserve">, but also </w:t>
      </w:r>
      <w:r w:rsidRPr="00AA1BEC">
        <w:rPr>
          <w:rStyle w:val="Emphasis"/>
          <w:sz w:val="28"/>
          <w:szCs w:val="28"/>
          <w:highlight w:val="yellow"/>
        </w:rPr>
        <w:t>poses an existential threat</w:t>
      </w:r>
      <w:r w:rsidRPr="00AA1BEC">
        <w:rPr>
          <w:rStyle w:val="StyleUnderline"/>
          <w:highlight w:val="yellow"/>
        </w:rPr>
        <w:t>.</w:t>
      </w:r>
      <w:r w:rsidRPr="00754F5C">
        <w:rPr>
          <w:rStyle w:val="StyleUnderline"/>
        </w:rPr>
        <w:t xml:space="preserve"> A world where China dominates</w:t>
      </w:r>
      <w:r w:rsidRPr="00754F5C">
        <w:rPr>
          <w:sz w:val="16"/>
        </w:rPr>
        <w:t xml:space="preserve"> the </w:t>
      </w:r>
      <w:r w:rsidRPr="00754F5C">
        <w:rPr>
          <w:rStyle w:val="Emphasis"/>
        </w:rPr>
        <w:t>tech</w:t>
      </w:r>
      <w:r w:rsidRPr="00754F5C">
        <w:rPr>
          <w:sz w:val="16"/>
        </w:rPr>
        <w:t xml:space="preserve">nology landscape </w:t>
      </w:r>
      <w:r w:rsidRPr="00754F5C">
        <w:rPr>
          <w:rStyle w:val="StyleUnderline"/>
        </w:rPr>
        <w:t xml:space="preserve">is not just about who earns the profits or prevails in an </w:t>
      </w:r>
      <w:r w:rsidRPr="00754F5C">
        <w:rPr>
          <w:rStyle w:val="Emphasis"/>
        </w:rPr>
        <w:t>abstract</w:t>
      </w:r>
      <w:r w:rsidRPr="00754F5C">
        <w:rPr>
          <w:rStyle w:val="StyleUnderline"/>
        </w:rPr>
        <w:t xml:space="preserve"> geopolitical</w:t>
      </w:r>
      <w:r w:rsidRPr="00FC0575">
        <w:rPr>
          <w:rStyle w:val="StyleUnderline"/>
        </w:rPr>
        <w:t xml:space="preserve">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AA1BEC">
        <w:rPr>
          <w:rStyle w:val="StyleUnderline"/>
          <w:highlight w:val="yellow"/>
        </w:rPr>
        <w:t>China’s Innovation Warfare</w:t>
      </w:r>
      <w:r w:rsidRPr="00FC0575">
        <w:rPr>
          <w:sz w:val="16"/>
        </w:rPr>
        <w:t xml:space="preserve"> activities </w:t>
      </w:r>
      <w:r w:rsidRPr="00AA1BEC">
        <w:rPr>
          <w:rStyle w:val="StyleUnderline"/>
          <w:highlight w:val="yellow"/>
        </w:rPr>
        <w:t xml:space="preserve">risk the type of </w:t>
      </w:r>
      <w:r w:rsidRPr="00AA1BEC">
        <w:rPr>
          <w:rStyle w:val="Emphasis"/>
          <w:highlight w:val="yellow"/>
        </w:rPr>
        <w:t>economic</w:t>
      </w:r>
      <w:r w:rsidRPr="00AA1BEC">
        <w:rPr>
          <w:rStyle w:val="StyleUnderline"/>
          <w:highlight w:val="yellow"/>
        </w:rPr>
        <w:t xml:space="preserve"> and </w:t>
      </w:r>
      <w:r w:rsidRPr="00AA1BEC">
        <w:rPr>
          <w:rStyle w:val="Emphasis"/>
          <w:highlight w:val="yellow"/>
        </w:rPr>
        <w:t>geopolitical</w:t>
      </w:r>
      <w:r w:rsidRPr="00AA1BEC">
        <w:rPr>
          <w:rStyle w:val="StyleUnderline"/>
          <w:highlight w:val="yellow"/>
        </w:rPr>
        <w:t xml:space="preserve"> aggressions that were a </w:t>
      </w:r>
      <w:r w:rsidRPr="00AA1BEC">
        <w:rPr>
          <w:rStyle w:val="Emphasis"/>
          <w:sz w:val="28"/>
          <w:szCs w:val="28"/>
          <w:highlight w:val="yellow"/>
        </w:rPr>
        <w:t>root cause of two World Wars</w:t>
      </w:r>
      <w:r w:rsidRPr="00AA1BEC">
        <w:rPr>
          <w:rStyle w:val="StyleUnderline"/>
          <w:highlight w:val="yellow"/>
        </w:rPr>
        <w:t>.</w:t>
      </w:r>
    </w:p>
    <w:p w14:paraId="00ED8920" w14:textId="77777777" w:rsidR="00BC43CF" w:rsidRPr="00B55AD5" w:rsidRDefault="00BC43CF" w:rsidP="00BC43CF"/>
    <w:p w14:paraId="57CBF80D" w14:textId="77777777" w:rsidR="00BC43CF" w:rsidRDefault="00BC43CF" w:rsidP="00BC43CF">
      <w:pPr>
        <w:pStyle w:val="Heading4"/>
      </w:pPr>
      <w:r>
        <w:t xml:space="preserve">Aff </w:t>
      </w:r>
      <w:r w:rsidRPr="00845A6D">
        <w:rPr>
          <w:u w:val="single"/>
        </w:rPr>
        <w:t>doesn’t</w:t>
      </w:r>
      <w:r>
        <w:t xml:space="preserve"> solve---the problem is </w:t>
      </w:r>
      <w:r w:rsidRPr="00845A6D">
        <w:rPr>
          <w:u w:val="single"/>
        </w:rPr>
        <w:t>lack of providers</w:t>
      </w:r>
      <w:r>
        <w:t xml:space="preserve">, not </w:t>
      </w:r>
      <w:r w:rsidRPr="00845A6D">
        <w:rPr>
          <w:u w:val="single"/>
        </w:rPr>
        <w:t>lack of competition</w:t>
      </w:r>
      <w:r>
        <w:t xml:space="preserve">---increased antitrust </w:t>
      </w:r>
      <w:r w:rsidRPr="00845A6D">
        <w:rPr>
          <w:u w:val="single"/>
        </w:rPr>
        <w:t>worsens</w:t>
      </w:r>
      <w:r>
        <w:t xml:space="preserve"> digital gap</w:t>
      </w:r>
    </w:p>
    <w:p w14:paraId="46F7E5B9" w14:textId="77777777" w:rsidR="00BC43CF" w:rsidRPr="0060042C" w:rsidRDefault="00BC43CF" w:rsidP="00BC43CF">
      <w:r w:rsidRPr="00845A6D">
        <w:rPr>
          <w:rStyle w:val="Style13ptBold"/>
        </w:rPr>
        <w:t>Manne 21</w:t>
      </w:r>
      <w:r>
        <w:t xml:space="preserve"> (Geoffrey A. Manne is the President and Founder of the International Center for Law &amp; Economics (ICLE). Kristian Stout is ICLE’s Director of Innovation Policy. Ben Sperry is Associate Director of Legal Research with ICLE. </w:t>
      </w:r>
      <w:r w:rsidRPr="00845A6D">
        <w:t>Build Broadband Better: Focus on Competition, Not Competitors</w:t>
      </w:r>
      <w:r>
        <w:t xml:space="preserve">, 6-28, </w:t>
      </w:r>
      <w:hyperlink r:id="rId19" w:history="1">
        <w:r w:rsidRPr="00E13447">
          <w:rPr>
            <w:rStyle w:val="Hyperlink"/>
          </w:rPr>
          <w:t>https://truthonthemarket.com/2021/06/28/build-broadband-better-focus-on-competition-not-competitors/</w:t>
        </w:r>
      </w:hyperlink>
      <w:r>
        <w:t>, y2k)</w:t>
      </w:r>
    </w:p>
    <w:p w14:paraId="2F34C805" w14:textId="77777777" w:rsidR="00BC43CF" w:rsidRPr="0060042C" w:rsidRDefault="00BC43CF" w:rsidP="00BC43CF">
      <w:pPr>
        <w:tabs>
          <w:tab w:val="left" w:pos="2520"/>
        </w:tabs>
      </w:pPr>
      <w:r w:rsidRPr="0060042C">
        <w:t xml:space="preserve">In our paper, we argue that </w:t>
      </w:r>
      <w:r w:rsidRPr="00845A6D">
        <w:rPr>
          <w:rStyle w:val="StyleUnderline"/>
          <w:highlight w:val="cyan"/>
        </w:rPr>
        <w:t xml:space="preserve">the </w:t>
      </w:r>
      <w:r w:rsidRPr="00845A6D">
        <w:rPr>
          <w:rStyle w:val="Emphasis"/>
          <w:highlight w:val="cyan"/>
        </w:rPr>
        <w:t>real</w:t>
      </w:r>
      <w:r w:rsidRPr="0060042C">
        <w:t xml:space="preserve"> public </w:t>
      </w:r>
      <w:r w:rsidRPr="0060042C">
        <w:rPr>
          <w:rStyle w:val="Emphasis"/>
        </w:rPr>
        <w:t>policy</w:t>
      </w:r>
      <w:r w:rsidRPr="0060042C">
        <w:t xml:space="preserve"> </w:t>
      </w:r>
      <w:r w:rsidRPr="00845A6D">
        <w:rPr>
          <w:rStyle w:val="StyleUnderline"/>
          <w:highlight w:val="cyan"/>
        </w:rPr>
        <w:t>issue for broadband isn’t curbing</w:t>
      </w:r>
      <w:r w:rsidRPr="0060042C">
        <w:rPr>
          <w:rStyle w:val="StyleUnderline"/>
        </w:rPr>
        <w:t xml:space="preserve"> the </w:t>
      </w:r>
      <w:r w:rsidRPr="00845A6D">
        <w:rPr>
          <w:rStyle w:val="StyleUnderline"/>
          <w:highlight w:val="cyan"/>
        </w:rPr>
        <w:t>pursuit of</w:t>
      </w:r>
      <w:r w:rsidRPr="0060042C">
        <w:t xml:space="preserve"> </w:t>
      </w:r>
      <w:r w:rsidRPr="00845A6D">
        <w:rPr>
          <w:rStyle w:val="StyleUnderline"/>
          <w:highlight w:val="cyan"/>
        </w:rPr>
        <w:t>profits</w:t>
      </w:r>
      <w:r w:rsidRPr="0060042C">
        <w:t xml:space="preserve"> or adopting price controls, </w:t>
      </w:r>
      <w:r w:rsidRPr="00845A6D">
        <w:rPr>
          <w:rStyle w:val="StyleUnderline"/>
          <w:highlight w:val="cyan"/>
        </w:rPr>
        <w:t>but making sure</w:t>
      </w:r>
      <w:r w:rsidRPr="00845A6D">
        <w:rPr>
          <w:highlight w:val="cyan"/>
        </w:rPr>
        <w:t xml:space="preserve"> </w:t>
      </w:r>
      <w:r w:rsidRPr="00845A6D">
        <w:rPr>
          <w:rStyle w:val="Emphasis"/>
          <w:highlight w:val="cyan"/>
        </w:rPr>
        <w:t>Americans</w:t>
      </w:r>
      <w:r w:rsidRPr="00845A6D">
        <w:rPr>
          <w:highlight w:val="cyan"/>
        </w:rPr>
        <w:t xml:space="preserve"> </w:t>
      </w:r>
      <w:r w:rsidRPr="00845A6D">
        <w:rPr>
          <w:rStyle w:val="StyleUnderline"/>
          <w:highlight w:val="cyan"/>
        </w:rPr>
        <w:t>have</w:t>
      </w:r>
      <w:r w:rsidRPr="0060042C">
        <w:t xml:space="preserve"> broadband </w:t>
      </w:r>
      <w:r w:rsidRPr="00845A6D">
        <w:rPr>
          <w:rStyle w:val="Emphasis"/>
          <w:highlight w:val="cyan"/>
        </w:rPr>
        <w:t>access</w:t>
      </w:r>
      <w:r w:rsidRPr="0060042C">
        <w:t xml:space="preserve"> </w:t>
      </w:r>
      <w:r w:rsidRPr="0060042C">
        <w:rPr>
          <w:rStyle w:val="StyleUnderline"/>
        </w:rPr>
        <w:t>and</w:t>
      </w:r>
      <w:r w:rsidRPr="0060042C">
        <w:t xml:space="preserve"> </w:t>
      </w:r>
      <w:r w:rsidRPr="0060042C">
        <w:rPr>
          <w:rStyle w:val="StyleUnderline"/>
        </w:rPr>
        <w:t xml:space="preserve">encouraging </w:t>
      </w:r>
      <w:r w:rsidRPr="0060042C">
        <w:rPr>
          <w:rStyle w:val="Emphasis"/>
        </w:rPr>
        <w:t>adoption</w:t>
      </w:r>
      <w:r w:rsidRPr="0060042C">
        <w:t xml:space="preserve">. </w:t>
      </w:r>
      <w:r w:rsidRPr="00845A6D">
        <w:rPr>
          <w:rStyle w:val="StyleUnderline"/>
          <w:highlight w:val="cyan"/>
        </w:rPr>
        <w:t>In areas where it is</w:t>
      </w:r>
      <w:r w:rsidRPr="0060042C">
        <w:rPr>
          <w:rStyle w:val="StyleUnderline"/>
        </w:rPr>
        <w:t xml:space="preserve"> very </w:t>
      </w:r>
      <w:r w:rsidRPr="00845A6D">
        <w:rPr>
          <w:rStyle w:val="Emphasis"/>
          <w:highlight w:val="cyan"/>
        </w:rPr>
        <w:t>costly</w:t>
      </w:r>
      <w:r w:rsidRPr="00845A6D">
        <w:rPr>
          <w:highlight w:val="cyan"/>
        </w:rPr>
        <w:t xml:space="preserve"> </w:t>
      </w:r>
      <w:r w:rsidRPr="00845A6D">
        <w:rPr>
          <w:rStyle w:val="StyleUnderline"/>
          <w:highlight w:val="cyan"/>
        </w:rPr>
        <w:t>to build</w:t>
      </w:r>
      <w:r w:rsidRPr="0060042C">
        <w:t xml:space="preserve"> out broadband </w:t>
      </w:r>
      <w:r w:rsidRPr="00845A6D">
        <w:rPr>
          <w:rStyle w:val="StyleUnderline"/>
          <w:highlight w:val="cyan"/>
        </w:rPr>
        <w:t>networks</w:t>
      </w:r>
      <w:r w:rsidRPr="00845A6D">
        <w:rPr>
          <w:highlight w:val="cyan"/>
        </w:rPr>
        <w:t xml:space="preserve">, </w:t>
      </w:r>
      <w:r w:rsidRPr="00845A6D">
        <w:rPr>
          <w:rStyle w:val="StyleUnderline"/>
          <w:highlight w:val="cyan"/>
        </w:rPr>
        <w:t>like</w:t>
      </w:r>
      <w:r w:rsidRPr="0060042C">
        <w:rPr>
          <w:rStyle w:val="StyleUnderline"/>
        </w:rPr>
        <w:t xml:space="preserve"> </w:t>
      </w:r>
      <w:r w:rsidRPr="00845A6D">
        <w:rPr>
          <w:rStyle w:val="Emphasis"/>
          <w:highlight w:val="cyan"/>
        </w:rPr>
        <w:t>rural areas</w:t>
      </w:r>
      <w:r w:rsidRPr="0060042C">
        <w:rPr>
          <w:rStyle w:val="StyleUnderline"/>
        </w:rPr>
        <w:t>,</w:t>
      </w:r>
      <w:r w:rsidRPr="0060042C">
        <w:t xml:space="preserve"> </w:t>
      </w:r>
      <w:r w:rsidRPr="00845A6D">
        <w:rPr>
          <w:rStyle w:val="StyleUnderline"/>
          <w:highlight w:val="cyan"/>
        </w:rPr>
        <w:t xml:space="preserve">there tend to be </w:t>
      </w:r>
      <w:r w:rsidRPr="00845A6D">
        <w:rPr>
          <w:rStyle w:val="Emphasis"/>
          <w:highlight w:val="cyan"/>
        </w:rPr>
        <w:t>fewer firms</w:t>
      </w:r>
      <w:r w:rsidRPr="0060042C">
        <w:t xml:space="preserve"> </w:t>
      </w:r>
      <w:r w:rsidRPr="0060042C">
        <w:rPr>
          <w:rStyle w:val="StyleUnderline"/>
        </w:rPr>
        <w:t>in the market</w:t>
      </w:r>
      <w:r w:rsidRPr="0060042C">
        <w:t xml:space="preserve">. But </w:t>
      </w:r>
      <w:r w:rsidRPr="00845A6D">
        <w:rPr>
          <w:rStyle w:val="StyleUnderline"/>
          <w:highlight w:val="cyan"/>
        </w:rPr>
        <w:t xml:space="preserve">having only </w:t>
      </w:r>
      <w:r w:rsidRPr="00845A6D">
        <w:rPr>
          <w:rStyle w:val="Emphasis"/>
          <w:highlight w:val="cyan"/>
        </w:rPr>
        <w:t>one</w:t>
      </w:r>
      <w:r w:rsidRPr="0060042C">
        <w:t xml:space="preserve"> </w:t>
      </w:r>
      <w:r w:rsidRPr="0060042C">
        <w:rPr>
          <w:rStyle w:val="StyleUnderline"/>
        </w:rPr>
        <w:t>or</w:t>
      </w:r>
      <w:r w:rsidRPr="0060042C">
        <w:t xml:space="preserve"> </w:t>
      </w:r>
      <w:r w:rsidRPr="0060042C">
        <w:rPr>
          <w:rStyle w:val="Emphasis"/>
        </w:rPr>
        <w:t>two</w:t>
      </w:r>
      <w:r w:rsidRPr="0060042C">
        <w:t xml:space="preserve"> </w:t>
      </w:r>
      <w:r w:rsidRPr="00845A6D">
        <w:rPr>
          <w:rStyle w:val="StyleUnderline"/>
          <w:highlight w:val="cyan"/>
        </w:rPr>
        <w:t>ISPs</w:t>
      </w:r>
      <w:r w:rsidRPr="0060042C">
        <w:rPr>
          <w:rStyle w:val="StyleUnderline"/>
        </w:rPr>
        <w:t xml:space="preserve"> available </w:t>
      </w:r>
      <w:r w:rsidRPr="00845A6D">
        <w:rPr>
          <w:rStyle w:val="StyleUnderline"/>
          <w:highlight w:val="cyan"/>
        </w:rPr>
        <w:t>is</w:t>
      </w:r>
      <w:r w:rsidRPr="0060042C">
        <w:rPr>
          <w:rStyle w:val="StyleUnderline"/>
        </w:rPr>
        <w:t xml:space="preserve"> </w:t>
      </w:r>
      <w:r w:rsidRPr="0060042C">
        <w:rPr>
          <w:rStyle w:val="Emphasis"/>
        </w:rPr>
        <w:t xml:space="preserve">far </w:t>
      </w:r>
      <w:r w:rsidRPr="00845A6D">
        <w:rPr>
          <w:rStyle w:val="Emphasis"/>
          <w:highlight w:val="cyan"/>
        </w:rPr>
        <w:t>less of a problem</w:t>
      </w:r>
      <w:r w:rsidRPr="00845A6D">
        <w:rPr>
          <w:highlight w:val="cyan"/>
        </w:rPr>
        <w:t xml:space="preserve"> </w:t>
      </w:r>
      <w:r w:rsidRPr="00845A6D">
        <w:rPr>
          <w:rStyle w:val="StyleUnderline"/>
          <w:highlight w:val="cyan"/>
        </w:rPr>
        <w:t>than having</w:t>
      </w:r>
      <w:r w:rsidRPr="00845A6D">
        <w:rPr>
          <w:highlight w:val="cyan"/>
        </w:rPr>
        <w:t xml:space="preserve"> </w:t>
      </w:r>
      <w:r w:rsidRPr="00845A6D">
        <w:rPr>
          <w:rStyle w:val="Emphasis"/>
          <w:sz w:val="24"/>
          <w:szCs w:val="36"/>
          <w:highlight w:val="cyan"/>
        </w:rPr>
        <w:t>none at all</w:t>
      </w:r>
      <w:r w:rsidRPr="0060042C">
        <w:t>. Understanding the underlying market conditions and how subsidies can both help and hurt the availability and adoption of broadband is an important prerequisite to good policy.</w:t>
      </w:r>
    </w:p>
    <w:p w14:paraId="16EA2B2E" w14:textId="77777777" w:rsidR="00BC43CF" w:rsidRPr="0060042C" w:rsidRDefault="00BC43CF" w:rsidP="00BC43CF">
      <w:r w:rsidRPr="0060042C">
        <w:rPr>
          <w:rStyle w:val="StyleUnderline"/>
        </w:rPr>
        <w:t>The</w:t>
      </w:r>
      <w:r w:rsidRPr="0060042C">
        <w:t xml:space="preserve"> basic </w:t>
      </w:r>
      <w:r w:rsidRPr="0060042C">
        <w:rPr>
          <w:rStyle w:val="StyleUnderline"/>
        </w:rPr>
        <w:t xml:space="preserve">problem is that </w:t>
      </w:r>
      <w:r w:rsidRPr="00845A6D">
        <w:rPr>
          <w:rStyle w:val="StyleUnderline"/>
          <w:highlight w:val="cyan"/>
        </w:rPr>
        <w:t>those who</w:t>
      </w:r>
      <w:r w:rsidRPr="0060042C">
        <w:rPr>
          <w:rStyle w:val="StyleUnderline"/>
        </w:rPr>
        <w:t xml:space="preserve"> have </w:t>
      </w:r>
      <w:r w:rsidRPr="00845A6D">
        <w:rPr>
          <w:rStyle w:val="StyleUnderline"/>
          <w:highlight w:val="cyan"/>
        </w:rPr>
        <w:t>decried</w:t>
      </w:r>
      <w:r w:rsidRPr="0060042C">
        <w:rPr>
          <w:rStyle w:val="StyleUnderline"/>
        </w:rPr>
        <w:t xml:space="preserve"> the </w:t>
      </w:r>
      <w:r w:rsidRPr="00845A6D">
        <w:rPr>
          <w:rStyle w:val="StyleUnderline"/>
          <w:highlight w:val="cyan"/>
        </w:rPr>
        <w:t>lack of competition</w:t>
      </w:r>
      <w:r w:rsidRPr="0060042C">
        <w:rPr>
          <w:rStyle w:val="StyleUnderline"/>
        </w:rPr>
        <w:t xml:space="preserve"> in broadband</w:t>
      </w:r>
      <w:r w:rsidRPr="0060042C">
        <w:t xml:space="preserve"> often </w:t>
      </w:r>
      <w:r w:rsidRPr="00845A6D">
        <w:rPr>
          <w:rStyle w:val="StyleUnderline"/>
          <w:highlight w:val="cyan"/>
        </w:rPr>
        <w:t>look</w:t>
      </w:r>
      <w:r w:rsidRPr="0060042C">
        <w:t xml:space="preserve"> </w:t>
      </w:r>
      <w:r w:rsidRPr="00845A6D">
        <w:rPr>
          <w:rStyle w:val="StyleUnderline"/>
          <w:highlight w:val="cyan"/>
        </w:rPr>
        <w:t>at</w:t>
      </w:r>
      <w:r w:rsidRPr="0060042C">
        <w:rPr>
          <w:rStyle w:val="StyleUnderline"/>
        </w:rPr>
        <w:t xml:space="preserve"> the </w:t>
      </w:r>
      <w:r w:rsidRPr="00845A6D">
        <w:rPr>
          <w:rStyle w:val="Emphasis"/>
          <w:highlight w:val="cyan"/>
        </w:rPr>
        <w:t>number</w:t>
      </w:r>
      <w:r w:rsidRPr="0060042C">
        <w:rPr>
          <w:rStyle w:val="Emphasis"/>
        </w:rPr>
        <w:t xml:space="preserve"> of ISPs</w:t>
      </w:r>
      <w:r w:rsidRPr="0060042C">
        <w:t xml:space="preserve"> in a given market to determine whether a market is competitive. But this is not how economists think of competition. Instead, economists look at competition as a dynamic process where changes in supply and demand factors are constantly pushing the market toward new equilibria.</w:t>
      </w:r>
    </w:p>
    <w:p w14:paraId="30874281" w14:textId="77777777" w:rsidR="00BC43CF" w:rsidRPr="00845A6D" w:rsidRDefault="00BC43CF" w:rsidP="00BC43CF">
      <w:pPr>
        <w:rPr>
          <w:rStyle w:val="StyleUnderline"/>
          <w:u w:val="none"/>
        </w:rPr>
      </w:pPr>
      <w:r w:rsidRPr="0060042C">
        <w:t>In general, where a market is “contestable”—that is, where existing firms face potential competition from the threat of new entry—even just a single existing firm may have to act as if it faces vigorous competition. Such markets often have characteristics (e.g., price, quality, and level of innovation) similar or even identical to those with multiple existing competitors. This dynamic competition, driven by changes in technology or consumer preferences, ensures that such markets are regularly disrupted by innovative products and services—a process that does not always favor incumbents.</w:t>
      </w:r>
    </w:p>
    <w:p w14:paraId="500F0A95" w14:textId="77777777" w:rsidR="00BC43CF" w:rsidRPr="0060042C" w:rsidRDefault="00BC43CF" w:rsidP="00BC43CF">
      <w:r w:rsidRPr="00845A6D">
        <w:rPr>
          <w:rStyle w:val="StyleUnderline"/>
        </w:rPr>
        <w:t xml:space="preserve">Proposals focused on </w:t>
      </w:r>
      <w:r w:rsidRPr="00845A6D">
        <w:rPr>
          <w:rStyle w:val="Emphasis"/>
          <w:highlight w:val="cyan"/>
        </w:rPr>
        <w:t>increasing</w:t>
      </w:r>
      <w:r w:rsidRPr="00845A6D">
        <w:rPr>
          <w:rStyle w:val="Emphasis"/>
        </w:rPr>
        <w:t xml:space="preserve"> the </w:t>
      </w:r>
      <w:r w:rsidRPr="00845A6D">
        <w:rPr>
          <w:rStyle w:val="Emphasis"/>
          <w:highlight w:val="cyan"/>
        </w:rPr>
        <w:t>number of firms</w:t>
      </w:r>
      <w:r w:rsidRPr="0060042C">
        <w:t xml:space="preserve"> </w:t>
      </w:r>
      <w:r w:rsidRPr="00845A6D">
        <w:rPr>
          <w:rStyle w:val="StyleUnderline"/>
        </w:rPr>
        <w:t xml:space="preserve">providing broadband </w:t>
      </w:r>
      <w:r w:rsidRPr="00845A6D">
        <w:rPr>
          <w:rStyle w:val="StyleUnderline"/>
          <w:highlight w:val="cyan"/>
        </w:rPr>
        <w:t>can</w:t>
      </w:r>
      <w:r w:rsidRPr="0060042C">
        <w:t xml:space="preserve"> actually </w:t>
      </w:r>
      <w:r w:rsidRPr="00845A6D">
        <w:rPr>
          <w:rStyle w:val="Emphasis"/>
          <w:highlight w:val="cyan"/>
        </w:rPr>
        <w:t>reduce</w:t>
      </w:r>
      <w:r w:rsidRPr="0060042C">
        <w:t xml:space="preserve"> </w:t>
      </w:r>
      <w:r w:rsidRPr="00845A6D">
        <w:rPr>
          <w:rStyle w:val="StyleUnderline"/>
        </w:rPr>
        <w:t xml:space="preserve">consumer </w:t>
      </w:r>
      <w:r w:rsidRPr="00845A6D">
        <w:rPr>
          <w:rStyle w:val="StyleUnderline"/>
          <w:highlight w:val="cyan"/>
        </w:rPr>
        <w:t>welfare</w:t>
      </w:r>
      <w:r w:rsidRPr="0060042C">
        <w:t xml:space="preserve">. Whether </w:t>
      </w:r>
      <w:r w:rsidRPr="00845A6D">
        <w:rPr>
          <w:rStyle w:val="StyleUnderline"/>
          <w:highlight w:val="cyan"/>
        </w:rPr>
        <w:t xml:space="preserve">through </w:t>
      </w:r>
      <w:r w:rsidRPr="00845A6D">
        <w:rPr>
          <w:rStyle w:val="Emphasis"/>
          <w:highlight w:val="cyan"/>
        </w:rPr>
        <w:t>overbuilding</w:t>
      </w:r>
      <w:r w:rsidRPr="0060042C">
        <w:t>—by allowing new private entrants to free-ride on the initial investment by incumbent companies—</w:t>
      </w:r>
      <w:r w:rsidRPr="00845A6D">
        <w:rPr>
          <w:rStyle w:val="StyleUnderline"/>
          <w:highlight w:val="cyan"/>
        </w:rPr>
        <w:t>or</w:t>
      </w:r>
      <w:r w:rsidRPr="0060042C">
        <w:t xml:space="preserve"> by </w:t>
      </w:r>
      <w:r w:rsidRPr="00845A6D">
        <w:rPr>
          <w:rStyle w:val="StyleUnderline"/>
        </w:rPr>
        <w:t xml:space="preserve">going into the Internet business itself </w:t>
      </w:r>
      <w:r w:rsidRPr="00845A6D">
        <w:rPr>
          <w:rStyle w:val="StyleUnderline"/>
          <w:highlight w:val="cyan"/>
        </w:rPr>
        <w:t xml:space="preserve">through </w:t>
      </w:r>
      <w:r w:rsidRPr="00845A6D">
        <w:rPr>
          <w:rStyle w:val="Emphasis"/>
          <w:highlight w:val="cyan"/>
        </w:rPr>
        <w:t>municipal broadband</w:t>
      </w:r>
      <w:r w:rsidRPr="0060042C">
        <w:t xml:space="preserve">, </w:t>
      </w:r>
      <w:r w:rsidRPr="00845A6D">
        <w:rPr>
          <w:rStyle w:val="StyleUnderline"/>
        </w:rPr>
        <w:t xml:space="preserve">government subsidies can increase the number of firms </w:t>
      </w:r>
      <w:r w:rsidRPr="00845A6D">
        <w:rPr>
          <w:rStyle w:val="StyleUnderline"/>
        </w:rPr>
        <w:lastRenderedPageBreak/>
        <w:t>providing broadband</w:t>
      </w:r>
      <w:r w:rsidRPr="0060042C">
        <w:t xml:space="preserve">. </w:t>
      </w:r>
      <w:r w:rsidRPr="00845A6D">
        <w:rPr>
          <w:rStyle w:val="StyleUnderline"/>
        </w:rPr>
        <w:t xml:space="preserve">But it can’t do so without </w:t>
      </w:r>
      <w:r w:rsidRPr="00845A6D">
        <w:rPr>
          <w:rStyle w:val="Emphasis"/>
          <w:highlight w:val="cyan"/>
        </w:rPr>
        <w:t>costs</w:t>
      </w:r>
      <w:r w:rsidRPr="0060042C">
        <w:t>―</w:t>
      </w:r>
      <w:r w:rsidRPr="00845A6D">
        <w:rPr>
          <w:rStyle w:val="StyleUnderline"/>
        </w:rPr>
        <w:t xml:space="preserve">which include not just the cost of the </w:t>
      </w:r>
      <w:r w:rsidRPr="00845A6D">
        <w:rPr>
          <w:rStyle w:val="Emphasis"/>
        </w:rPr>
        <w:t>subsidies themselves</w:t>
      </w:r>
      <w:r w:rsidRPr="0060042C">
        <w:t xml:space="preserve">, </w:t>
      </w:r>
      <w:r w:rsidRPr="00845A6D">
        <w:rPr>
          <w:rStyle w:val="StyleUnderline"/>
        </w:rPr>
        <w:t>which</w:t>
      </w:r>
      <w:r w:rsidRPr="0060042C">
        <w:t xml:space="preserve"> ultimately </w:t>
      </w:r>
      <w:r w:rsidRPr="00845A6D">
        <w:rPr>
          <w:rStyle w:val="StyleUnderline"/>
          <w:highlight w:val="cyan"/>
        </w:rPr>
        <w:t xml:space="preserve">come from </w:t>
      </w:r>
      <w:r w:rsidRPr="00845A6D">
        <w:rPr>
          <w:rStyle w:val="Emphasis"/>
          <w:highlight w:val="cyan"/>
        </w:rPr>
        <w:t>taxpayers</w:t>
      </w:r>
      <w:r w:rsidRPr="0060042C">
        <w:t xml:space="preserve">, </w:t>
      </w:r>
      <w:r w:rsidRPr="00845A6D">
        <w:rPr>
          <w:rStyle w:val="StyleUnderline"/>
          <w:highlight w:val="cyan"/>
        </w:rPr>
        <w:t xml:space="preserve">but also the </w:t>
      </w:r>
      <w:r w:rsidRPr="00845A6D">
        <w:rPr>
          <w:rStyle w:val="Emphasis"/>
          <w:highlight w:val="cyan"/>
        </w:rPr>
        <w:t>reduced</w:t>
      </w:r>
      <w:r w:rsidRPr="00845A6D">
        <w:rPr>
          <w:rStyle w:val="Emphasis"/>
        </w:rPr>
        <w:t xml:space="preserve"> </w:t>
      </w:r>
      <w:r w:rsidRPr="00845A6D">
        <w:rPr>
          <w:rStyle w:val="Emphasis"/>
          <w:highlight w:val="cyan"/>
        </w:rPr>
        <w:t>incentives</w:t>
      </w:r>
      <w:r w:rsidRPr="00845A6D">
        <w:rPr>
          <w:highlight w:val="cyan"/>
        </w:rPr>
        <w:t xml:space="preserve"> </w:t>
      </w:r>
      <w:r w:rsidRPr="00845A6D">
        <w:rPr>
          <w:rStyle w:val="StyleUnderline"/>
          <w:highlight w:val="cyan"/>
        </w:rPr>
        <w:t>for</w:t>
      </w:r>
      <w:r w:rsidRPr="00845A6D">
        <w:rPr>
          <w:rStyle w:val="StyleUnderline"/>
        </w:rPr>
        <w:t xml:space="preserve"> unsubsidized private </w:t>
      </w:r>
      <w:r w:rsidRPr="00845A6D">
        <w:rPr>
          <w:rStyle w:val="StyleUnderline"/>
          <w:highlight w:val="cyan"/>
        </w:rPr>
        <w:t xml:space="preserve">firms to </w:t>
      </w:r>
      <w:r w:rsidRPr="00845A6D">
        <w:rPr>
          <w:rStyle w:val="Emphasis"/>
          <w:sz w:val="24"/>
          <w:szCs w:val="36"/>
          <w:highlight w:val="cyan"/>
        </w:rPr>
        <w:t>build out broadband in the first place</w:t>
      </w:r>
      <w:r w:rsidRPr="0060042C">
        <w:t>.</w:t>
      </w:r>
    </w:p>
    <w:p w14:paraId="6C15C70D" w14:textId="77777777" w:rsidR="00BC43CF" w:rsidRPr="00845A6D" w:rsidRDefault="00BC43CF" w:rsidP="00BC43CF">
      <w:r w:rsidRPr="00845A6D">
        <w:rPr>
          <w:rStyle w:val="StyleUnderline"/>
        </w:rPr>
        <w:t xml:space="preserve">If </w:t>
      </w:r>
      <w:r w:rsidRPr="00845A6D">
        <w:rPr>
          <w:rStyle w:val="Emphasis"/>
        </w:rPr>
        <w:t>underlying</w:t>
      </w:r>
      <w:r w:rsidRPr="0060042C">
        <w:t xml:space="preserve"> </w:t>
      </w:r>
      <w:r w:rsidRPr="00845A6D">
        <w:rPr>
          <w:rStyle w:val="StyleUnderline"/>
        </w:rPr>
        <w:t xml:space="preserve">supply and demand conditions in </w:t>
      </w:r>
      <w:r w:rsidRPr="00845A6D">
        <w:rPr>
          <w:rStyle w:val="Emphasis"/>
        </w:rPr>
        <w:t>rural areas</w:t>
      </w:r>
      <w:r w:rsidRPr="0060042C">
        <w:t xml:space="preserve"> </w:t>
      </w:r>
      <w:r w:rsidRPr="00845A6D">
        <w:rPr>
          <w:rStyle w:val="StyleUnderline"/>
        </w:rPr>
        <w:t xml:space="preserve">lead to a situation </w:t>
      </w:r>
      <w:r w:rsidRPr="00845A6D">
        <w:rPr>
          <w:rStyle w:val="StyleUnderline"/>
          <w:highlight w:val="cyan"/>
        </w:rPr>
        <w:t xml:space="preserve">where only </w:t>
      </w:r>
      <w:r w:rsidRPr="00845A6D">
        <w:rPr>
          <w:rStyle w:val="Emphasis"/>
          <w:highlight w:val="cyan"/>
        </w:rPr>
        <w:t>one</w:t>
      </w:r>
      <w:r w:rsidRPr="0060042C">
        <w:t xml:space="preserve"> </w:t>
      </w:r>
      <w:r w:rsidRPr="00845A6D">
        <w:rPr>
          <w:rStyle w:val="StyleUnderline"/>
          <w:highlight w:val="cyan"/>
        </w:rPr>
        <w:t>provider</w:t>
      </w:r>
      <w:r w:rsidRPr="0060042C">
        <w:t xml:space="preserve"> can </w:t>
      </w:r>
      <w:r w:rsidRPr="00845A6D">
        <w:rPr>
          <w:rStyle w:val="StyleUnderline"/>
        </w:rPr>
        <w:t xml:space="preserve">profitably </w:t>
      </w:r>
      <w:r w:rsidRPr="00845A6D">
        <w:rPr>
          <w:rStyle w:val="StyleUnderline"/>
          <w:highlight w:val="cyan"/>
        </w:rPr>
        <w:t>exist</w:t>
      </w:r>
      <w:r w:rsidRPr="0060042C">
        <w:t xml:space="preserve">, </w:t>
      </w:r>
      <w:r w:rsidRPr="00845A6D">
        <w:rPr>
          <w:rStyle w:val="StyleUnderline"/>
          <w:highlight w:val="cyan"/>
        </w:rPr>
        <w:t>artificially adding another</w:t>
      </w:r>
      <w:r w:rsidRPr="0060042C">
        <w:t xml:space="preserve"> completely reliant on subsidies </w:t>
      </w:r>
      <w:r w:rsidRPr="00845A6D">
        <w:rPr>
          <w:rStyle w:val="StyleUnderline"/>
          <w:highlight w:val="cyan"/>
        </w:rPr>
        <w:t>will</w:t>
      </w:r>
      <w:r w:rsidRPr="00845A6D">
        <w:rPr>
          <w:rStyle w:val="StyleUnderline"/>
        </w:rPr>
        <w:t xml:space="preserve"> likely</w:t>
      </w:r>
      <w:r w:rsidRPr="0060042C">
        <w:t xml:space="preserve"> just </w:t>
      </w:r>
      <w:r w:rsidRPr="00845A6D">
        <w:rPr>
          <w:rStyle w:val="StyleUnderline"/>
          <w:highlight w:val="cyan"/>
        </w:rPr>
        <w:t>lead to the</w:t>
      </w:r>
      <w:r w:rsidRPr="00845A6D">
        <w:rPr>
          <w:highlight w:val="cyan"/>
        </w:rPr>
        <w:t xml:space="preserve"> </w:t>
      </w:r>
      <w:r w:rsidRPr="00845A6D">
        <w:rPr>
          <w:rStyle w:val="Emphasis"/>
          <w:highlight w:val="cyan"/>
        </w:rPr>
        <w:t>exit</w:t>
      </w:r>
      <w:r w:rsidRPr="0060042C">
        <w:t xml:space="preserve"> </w:t>
      </w:r>
      <w:r w:rsidRPr="00845A6D">
        <w:rPr>
          <w:rStyle w:val="StyleUnderline"/>
        </w:rPr>
        <w:t xml:space="preserve">of the </w:t>
      </w:r>
      <w:r w:rsidRPr="00845A6D">
        <w:rPr>
          <w:rStyle w:val="StyleUnderline"/>
          <w:highlight w:val="cyan"/>
        </w:rPr>
        <w:t>unsubsidized provider</w:t>
      </w:r>
      <w:r w:rsidRPr="0060042C">
        <w:t>. Or</w:t>
      </w:r>
      <w:r w:rsidRPr="00845A6D">
        <w:rPr>
          <w:rStyle w:val="StyleUnderline"/>
        </w:rPr>
        <w:t xml:space="preserve">, where a community already has municipal broadband, it is </w:t>
      </w:r>
      <w:r w:rsidRPr="00845A6D">
        <w:rPr>
          <w:rStyle w:val="Emphasis"/>
        </w:rPr>
        <w:t>unlikely</w:t>
      </w:r>
      <w:r w:rsidRPr="0060042C">
        <w:t xml:space="preserve"> </w:t>
      </w:r>
      <w:r w:rsidRPr="00845A6D">
        <w:rPr>
          <w:rStyle w:val="StyleUnderline"/>
        </w:rPr>
        <w:t xml:space="preserve">that a private ISP will want </w:t>
      </w:r>
      <w:r w:rsidRPr="00845A6D">
        <w:rPr>
          <w:rStyle w:val="Emphasis"/>
        </w:rPr>
        <w:t>to enter</w:t>
      </w:r>
      <w:r w:rsidRPr="0060042C">
        <w:t xml:space="preserve"> and compete with a firm that doesn’t have to turn a profit.</w:t>
      </w:r>
    </w:p>
    <w:p w14:paraId="1A821E28" w14:textId="77777777" w:rsidR="00BC43CF" w:rsidRPr="00F14D54" w:rsidRDefault="00BC43CF" w:rsidP="00BC43CF"/>
    <w:p w14:paraId="0CCBB5AF" w14:textId="77777777" w:rsidR="00BC43CF" w:rsidRDefault="00BC43CF" w:rsidP="00BC43CF"/>
    <w:p w14:paraId="39522D26" w14:textId="77777777" w:rsidR="00BC43CF" w:rsidRPr="00646E42" w:rsidRDefault="00BC43CF" w:rsidP="00BC43CF">
      <w:pPr>
        <w:pStyle w:val="Heading4"/>
        <w:rPr>
          <w:rStyle w:val="Style13ptBold"/>
          <w:b/>
        </w:rPr>
      </w:pPr>
      <w:r>
        <w:t xml:space="preserve">The Western model for the internet is </w:t>
      </w:r>
      <w:r w:rsidRPr="00646E42">
        <w:rPr>
          <w:u w:val="single"/>
        </w:rPr>
        <w:t>just as illiberal</w:t>
      </w:r>
      <w:r>
        <w:t>---it’s not just China</w:t>
      </w:r>
    </w:p>
    <w:p w14:paraId="209AD403" w14:textId="77777777" w:rsidR="00BC43CF" w:rsidRDefault="00BC43CF" w:rsidP="00BC43CF">
      <w:r w:rsidRPr="00646E42">
        <w:rPr>
          <w:rStyle w:val="Style13ptBold"/>
        </w:rPr>
        <w:t>Bagwandeen 21</w:t>
      </w:r>
      <w:r>
        <w:t xml:space="preserve"> (Mandira Bagwandeen is a Non-resident Senior Fellow in FPRI’s Africa Program, </w:t>
      </w:r>
      <w:r w:rsidRPr="00646E42">
        <w:t>Don't blame China for the rise of digital authoritarianism in Africa</w:t>
      </w:r>
      <w:r>
        <w:t xml:space="preserve">, </w:t>
      </w:r>
      <w:hyperlink r:id="rId20" w:history="1">
        <w:r w:rsidRPr="002A359A">
          <w:rPr>
            <w:rStyle w:val="Hyperlink"/>
          </w:rPr>
          <w:t>https://www.fpri.org/article/2021/09/dont-blame-china-for-the-rise-of-digital-authoritarianism-in-africa/</w:t>
        </w:r>
      </w:hyperlink>
      <w:r>
        <w:t>, y2k)</w:t>
      </w:r>
    </w:p>
    <w:p w14:paraId="6EC43C52" w14:textId="77777777" w:rsidR="00BC43CF" w:rsidRDefault="00BC43CF" w:rsidP="00BC43CF">
      <w:r>
        <w:t xml:space="preserve">The </w:t>
      </w:r>
      <w:r w:rsidRPr="00646E42">
        <w:rPr>
          <w:rStyle w:val="StyleUnderline"/>
          <w:highlight w:val="cyan"/>
        </w:rPr>
        <w:t>Chinese</w:t>
      </w:r>
      <w:r>
        <w:t xml:space="preserve"> state </w:t>
      </w:r>
      <w:r w:rsidRPr="00646E42">
        <w:rPr>
          <w:rStyle w:val="StyleUnderline"/>
          <w:highlight w:val="cyan"/>
        </w:rPr>
        <w:t xml:space="preserve">is the </w:t>
      </w:r>
      <w:r w:rsidRPr="00646E42">
        <w:rPr>
          <w:rStyle w:val="Emphasis"/>
          <w:highlight w:val="cyan"/>
        </w:rPr>
        <w:t>poster child</w:t>
      </w:r>
      <w:r w:rsidRPr="00646E42">
        <w:rPr>
          <w:highlight w:val="cyan"/>
        </w:rPr>
        <w:t xml:space="preserve"> </w:t>
      </w:r>
      <w:r w:rsidRPr="00646E42">
        <w:rPr>
          <w:rStyle w:val="StyleUnderline"/>
          <w:highlight w:val="cyan"/>
        </w:rPr>
        <w:t>of</w:t>
      </w:r>
      <w:r w:rsidRPr="00646E42">
        <w:rPr>
          <w:rStyle w:val="StyleUnderline"/>
        </w:rPr>
        <w:t xml:space="preserve"> using </w:t>
      </w:r>
      <w:r w:rsidRPr="00646E42">
        <w:rPr>
          <w:rStyle w:val="Emphasis"/>
          <w:highlight w:val="cyan"/>
        </w:rPr>
        <w:t>digital</w:t>
      </w:r>
      <w:r>
        <w:t xml:space="preserve"> tools for domestic </w:t>
      </w:r>
      <w:r w:rsidRPr="00646E42">
        <w:rPr>
          <w:rStyle w:val="Emphasis"/>
          <w:highlight w:val="cyan"/>
        </w:rPr>
        <w:t>surveillance</w:t>
      </w:r>
      <w:r>
        <w:t xml:space="preserve"> and censorship. </w:t>
      </w:r>
      <w:r w:rsidRPr="00646E42">
        <w:rPr>
          <w:rStyle w:val="Emphasis"/>
          <w:sz w:val="28"/>
          <w:szCs w:val="40"/>
          <w:highlight w:val="cyan"/>
        </w:rPr>
        <w:t>But</w:t>
      </w:r>
      <w:r w:rsidRPr="00646E42">
        <w:rPr>
          <w:sz w:val="28"/>
          <w:szCs w:val="40"/>
        </w:rPr>
        <w:t xml:space="preserve"> </w:t>
      </w:r>
      <w:r w:rsidRPr="00646E42">
        <w:rPr>
          <w:rStyle w:val="StyleUnderline"/>
        </w:rPr>
        <w:t xml:space="preserve">China is </w:t>
      </w:r>
      <w:r w:rsidRPr="00646E42">
        <w:rPr>
          <w:rStyle w:val="Emphasis"/>
        </w:rPr>
        <w:t>not</w:t>
      </w:r>
      <w:r w:rsidRPr="00646E42">
        <w:rPr>
          <w:rStyle w:val="StyleUnderline"/>
        </w:rPr>
        <w:t xml:space="preserve"> the only country</w:t>
      </w:r>
      <w:r>
        <w:t xml:space="preserve"> exporting digital technologies that can be used for authoritarian modes of governance. Reliant on importing new technologies, Africa risks becoming a passive consumer between rival Chinese and Western tech giants, each exporting their own brand of surveillance capitalism.</w:t>
      </w:r>
    </w:p>
    <w:p w14:paraId="794B0FB2" w14:textId="77777777" w:rsidR="00BC43CF" w:rsidRPr="00646E42" w:rsidRDefault="00BC43CF" w:rsidP="00BC43CF">
      <w:pPr>
        <w:rPr>
          <w:sz w:val="6"/>
          <w:szCs w:val="11"/>
        </w:rPr>
      </w:pPr>
      <w:r w:rsidRPr="00646E42">
        <w:rPr>
          <w:sz w:val="6"/>
          <w:szCs w:val="11"/>
        </w:rPr>
        <w:t>Digital technologies have provided governments worldwide with the tools to communicate with citizens, gauge popular sentiment, assess political risks, adjust policies and be more responsive. However, these same technologies have also provided autocratic and illiberal governments with new means of stifling dissent and blocking opposition, including greater avenues for control.</w:t>
      </w:r>
    </w:p>
    <w:p w14:paraId="4FA60DE2" w14:textId="77777777" w:rsidR="00BC43CF" w:rsidRPr="00646E42" w:rsidRDefault="00BC43CF" w:rsidP="00BC43CF">
      <w:pPr>
        <w:rPr>
          <w:sz w:val="6"/>
          <w:szCs w:val="11"/>
        </w:rPr>
      </w:pPr>
      <w:r w:rsidRPr="00646E42">
        <w:rPr>
          <w:sz w:val="6"/>
          <w:szCs w:val="11"/>
        </w:rPr>
        <w:t>Surveillance, propaganda and disinformation are age-old strategies used by governments to stifle opposition and secure rule. But, as the digital age continues to permeate ever larger swathes of our lives, various technologies emerge that ‘make repression and control more pervasive, efficient, and subtle’.</w:t>
      </w:r>
    </w:p>
    <w:p w14:paraId="306F786F" w14:textId="77777777" w:rsidR="00BC43CF" w:rsidRPr="00646E42" w:rsidRDefault="00BC43CF" w:rsidP="00BC43CF">
      <w:pPr>
        <w:rPr>
          <w:sz w:val="6"/>
          <w:szCs w:val="11"/>
        </w:rPr>
      </w:pPr>
      <w:r w:rsidRPr="00646E42">
        <w:rPr>
          <w:sz w:val="6"/>
          <w:szCs w:val="11"/>
        </w:rPr>
        <w:t>Digital authoritarianism is challenging what has become known as digital democracy – whereby online platforms are increasing citizen participation in public life – to the extent it is often said to be ‘reshaping the power balance between democracies and autocracies’. It takes many forms such as online harassment, the dissemination of fake news, cyber-attacks, internet shutdowns and targeted surveillance through social media, artificial intelligence (AI) and facial recognition software.</w:t>
      </w:r>
    </w:p>
    <w:p w14:paraId="3F6C124A" w14:textId="77777777" w:rsidR="00BC43CF" w:rsidRPr="00646E42" w:rsidRDefault="00BC43CF" w:rsidP="00BC43CF">
      <w:pPr>
        <w:rPr>
          <w:sz w:val="6"/>
          <w:szCs w:val="11"/>
        </w:rPr>
      </w:pPr>
      <w:r w:rsidRPr="00646E42">
        <w:rPr>
          <w:sz w:val="6"/>
          <w:szCs w:val="11"/>
        </w:rPr>
        <w:t>Nowhere is the art of digital authoritarianism displayed in all its glory more so than in China. The Chinese state is the vanguard of using digital tools for domestic surveillance and censorship – from its Great Firewall to the use of CCTV cameras, data censorship, AI tracking and the implementation of its social credit system. Surveillance and censorship mechanisms are so omnipresent in Chinese society that it is almost invisible, making it the poster-child for a modern Orwellian state. Because of Beijing’s longstanding experience in using technology for censorship and surveillance, China is often the preferred supplier of tools and tricks for many countries in Asia, South America and, especially, Africa.</w:t>
      </w:r>
    </w:p>
    <w:p w14:paraId="3006842A" w14:textId="77777777" w:rsidR="00BC43CF" w:rsidRPr="00646E42" w:rsidRDefault="00BC43CF" w:rsidP="00BC43CF">
      <w:pPr>
        <w:rPr>
          <w:sz w:val="6"/>
          <w:szCs w:val="11"/>
        </w:rPr>
      </w:pPr>
      <w:r w:rsidRPr="00646E42">
        <w:rPr>
          <w:sz w:val="6"/>
          <w:szCs w:val="11"/>
        </w:rPr>
        <w:t>In recent years, Chinese tech firms (such as CloudWalk, Huawei, Hikvision and Yitu) have expanded their presence across Africa. At the time of writing, there are 266 Chinese technological initiatives on the African continent, ranging from 5G infrastructure to data centres, smart-cities, surveillance projects aimed at reducing crime and improving public safety, and education and skills development programmes. However, given Africa’s less than stellar track record with corruption and authoritarian rule, some regimes could use these technologies to implement extensive surveillance measures should they want to. Several African states – including Chad, Ethiopia, Zimbabwe, the Republic of Congo, Burundi, Togo, Guinea, Tanzania and Uganda – have employed digital authoritarian practices. Over the last two decades, internet shutdowns, online surveillance, social media taxes and imprisonment over anti-government posts have threatened basic freedoms and rights in many African nations, raising concerns about the future of democracy in the region. Huawei technicians helping Ugandan and Zambian forces to spy on political opponents is commonly cited as an example of how African regimes may use Chinese-exported surveillance technology for nefarious purposes.</w:t>
      </w:r>
    </w:p>
    <w:p w14:paraId="05090C96" w14:textId="77777777" w:rsidR="00BC43CF" w:rsidRPr="00646E42" w:rsidRDefault="00BC43CF" w:rsidP="00BC43CF">
      <w:pPr>
        <w:rPr>
          <w:rStyle w:val="Emphasis"/>
        </w:rPr>
      </w:pPr>
      <w:r w:rsidRPr="00646E42">
        <w:rPr>
          <w:rStyle w:val="Emphasis"/>
          <w:highlight w:val="cyan"/>
        </w:rPr>
        <w:t>What about the West?</w:t>
      </w:r>
    </w:p>
    <w:p w14:paraId="47349B5A" w14:textId="77777777" w:rsidR="00BC43CF" w:rsidRDefault="00BC43CF" w:rsidP="00BC43CF">
      <w:r w:rsidRPr="00646E42">
        <w:rPr>
          <w:rStyle w:val="StyleUnderline"/>
        </w:rPr>
        <w:t xml:space="preserve">Solely blaming </w:t>
      </w:r>
      <w:r w:rsidRPr="00646E42">
        <w:rPr>
          <w:rStyle w:val="Emphasis"/>
        </w:rPr>
        <w:t>China</w:t>
      </w:r>
      <w:r>
        <w:t xml:space="preserve"> for the rise of digital authoritarianism in Africa </w:t>
      </w:r>
      <w:r w:rsidRPr="00646E42">
        <w:rPr>
          <w:rStyle w:val="StyleUnderline"/>
        </w:rPr>
        <w:t>is,</w:t>
      </w:r>
      <w:r>
        <w:t xml:space="preserve"> however, somewhat </w:t>
      </w:r>
      <w:r w:rsidRPr="00646E42">
        <w:rPr>
          <w:rStyle w:val="StyleUnderline"/>
        </w:rPr>
        <w:t>foolhardy</w:t>
      </w:r>
      <w:r>
        <w:t xml:space="preserve">. </w:t>
      </w:r>
      <w:r w:rsidRPr="00646E42">
        <w:rPr>
          <w:rStyle w:val="Emphasis"/>
        </w:rPr>
        <w:t>Western nations</w:t>
      </w:r>
      <w:r>
        <w:t xml:space="preserve">, </w:t>
      </w:r>
      <w:r w:rsidRPr="00646E42">
        <w:rPr>
          <w:rStyle w:val="StyleUnderline"/>
        </w:rPr>
        <w:t>and</w:t>
      </w:r>
      <w:r>
        <w:t xml:space="preserve"> </w:t>
      </w:r>
      <w:r w:rsidRPr="00646E42">
        <w:rPr>
          <w:rStyle w:val="Emphasis"/>
        </w:rPr>
        <w:t>particularly the US</w:t>
      </w:r>
      <w:r>
        <w:t xml:space="preserve">, </w:t>
      </w:r>
      <w:r w:rsidRPr="00646E42">
        <w:rPr>
          <w:rStyle w:val="StyleUnderline"/>
        </w:rPr>
        <w:t>have not hesitated to accuse China</w:t>
      </w:r>
      <w:r>
        <w:t xml:space="preserve"> of exporting digital authoritarianism to the continent, overlooking the active role of African agency in acquiring Chinese surveillance technologies, while simultaneously failing to hold African regimes and leaders accountable.</w:t>
      </w:r>
    </w:p>
    <w:p w14:paraId="4838A2C3" w14:textId="77777777" w:rsidR="00BC43CF" w:rsidRPr="00646E42" w:rsidRDefault="00BC43CF" w:rsidP="00BC43CF">
      <w:pPr>
        <w:rPr>
          <w:sz w:val="11"/>
          <w:szCs w:val="16"/>
        </w:rPr>
      </w:pPr>
      <w:r w:rsidRPr="00646E42">
        <w:rPr>
          <w:sz w:val="11"/>
          <w:szCs w:val="16"/>
        </w:rPr>
        <w:t>By pointing fingers at China alone, western partisans run the ‘risk of oversimplifying a complex environment’ (Africa, after all, is not a country) and overlooking the roles of other distributors. These accusations are parochial and seem to imply that other serial offenders do not exist – offenders such as Russia and Saudi Arabia. Both these states make use of technology for repressive purposes and have influenced the use of authoritarian digital tactics and tools in Africa.</w:t>
      </w:r>
    </w:p>
    <w:p w14:paraId="3FC8EF3A" w14:textId="77777777" w:rsidR="00BC43CF" w:rsidRDefault="00BC43CF" w:rsidP="00BC43CF">
      <w:r>
        <w:t xml:space="preserve">Moreover, the narrative that China is championing digital authoritarianism on the continent cannot be analysed without the miasma of hegemons waging tech wars and overarching struggles for dominance. By </w:t>
      </w:r>
      <w:r w:rsidRPr="00646E42">
        <w:rPr>
          <w:rStyle w:val="StyleUnderline"/>
        </w:rPr>
        <w:t>portraying China</w:t>
      </w:r>
      <w:r>
        <w:t xml:space="preserve"> (and, by extension, its tech companies) </w:t>
      </w:r>
      <w:r w:rsidRPr="00646E42">
        <w:rPr>
          <w:rStyle w:val="StyleUnderline"/>
        </w:rPr>
        <w:t xml:space="preserve">as </w:t>
      </w:r>
      <w:r w:rsidRPr="00646E42">
        <w:rPr>
          <w:rStyle w:val="Emphasis"/>
        </w:rPr>
        <w:t>deviant</w:t>
      </w:r>
      <w:r>
        <w:t xml:space="preserve"> actors that want to diminish digital democracy, </w:t>
      </w:r>
      <w:r w:rsidRPr="00646E42">
        <w:rPr>
          <w:rStyle w:val="StyleUnderline"/>
        </w:rPr>
        <w:t>the US places itself on higher moral ground</w:t>
      </w:r>
      <w:r>
        <w:t xml:space="preserve">. However, </w:t>
      </w:r>
      <w:r w:rsidRPr="00646E42">
        <w:rPr>
          <w:rStyle w:val="StyleUnderline"/>
        </w:rPr>
        <w:t>this</w:t>
      </w:r>
      <w:r>
        <w:t xml:space="preserve"> </w:t>
      </w:r>
      <w:r w:rsidRPr="00646E42">
        <w:rPr>
          <w:rStyle w:val="Emphasis"/>
        </w:rPr>
        <w:t>moral edifice</w:t>
      </w:r>
      <w:r>
        <w:t xml:space="preserve"> </w:t>
      </w:r>
      <w:r w:rsidRPr="00646E42">
        <w:rPr>
          <w:rStyle w:val="StyleUnderline"/>
        </w:rPr>
        <w:t xml:space="preserve">is one </w:t>
      </w:r>
      <w:r w:rsidRPr="00646E42">
        <w:rPr>
          <w:rStyle w:val="Emphasis"/>
        </w:rPr>
        <w:t>thinly lacquered</w:t>
      </w:r>
      <w:r>
        <w:t xml:space="preserve"> – after all, </w:t>
      </w:r>
      <w:r w:rsidRPr="00646E42">
        <w:rPr>
          <w:rStyle w:val="StyleUnderline"/>
          <w:highlight w:val="cyan"/>
        </w:rPr>
        <w:t>they</w:t>
      </w:r>
      <w:r w:rsidRPr="00646E42">
        <w:rPr>
          <w:highlight w:val="cyan"/>
        </w:rPr>
        <w:t xml:space="preserve"> </w:t>
      </w:r>
      <w:r w:rsidRPr="00646E42">
        <w:rPr>
          <w:rStyle w:val="Emphasis"/>
          <w:highlight w:val="cyan"/>
        </w:rPr>
        <w:t>too</w:t>
      </w:r>
      <w:r w:rsidRPr="00646E42">
        <w:rPr>
          <w:highlight w:val="cyan"/>
        </w:rPr>
        <w:t xml:space="preserve"> </w:t>
      </w:r>
      <w:r w:rsidRPr="00646E42">
        <w:rPr>
          <w:rStyle w:val="StyleUnderline"/>
          <w:highlight w:val="cyan"/>
        </w:rPr>
        <w:t>spy on</w:t>
      </w:r>
      <w:r>
        <w:t xml:space="preserve"> their </w:t>
      </w:r>
      <w:r w:rsidRPr="00646E42">
        <w:rPr>
          <w:rStyle w:val="StyleUnderline"/>
          <w:highlight w:val="cyan"/>
        </w:rPr>
        <w:t>citizens</w:t>
      </w:r>
      <w:r w:rsidRPr="00646E42">
        <w:rPr>
          <w:highlight w:val="cyan"/>
        </w:rPr>
        <w:t xml:space="preserve"> </w:t>
      </w:r>
      <w:r w:rsidRPr="00646E42">
        <w:rPr>
          <w:highlight w:val="cyan"/>
        </w:rPr>
        <w:lastRenderedPageBreak/>
        <w:t>(</w:t>
      </w:r>
      <w:r w:rsidRPr="00646E42">
        <w:rPr>
          <w:rStyle w:val="StyleUnderline"/>
          <w:highlight w:val="cyan"/>
        </w:rPr>
        <w:t>thanks to</w:t>
      </w:r>
      <w:r>
        <w:t xml:space="preserve"> Edward Snowden for enlightening us on </w:t>
      </w:r>
      <w:r w:rsidRPr="00646E42">
        <w:rPr>
          <w:rStyle w:val="Emphasis"/>
          <w:highlight w:val="cyan"/>
        </w:rPr>
        <w:t>extensive surveillance</w:t>
      </w:r>
      <w:r w:rsidRPr="00646E42">
        <w:rPr>
          <w:highlight w:val="cyan"/>
        </w:rPr>
        <w:t xml:space="preserve"> </w:t>
      </w:r>
      <w:r w:rsidRPr="00646E42">
        <w:rPr>
          <w:rStyle w:val="StyleUnderline"/>
          <w:highlight w:val="cyan"/>
        </w:rPr>
        <w:t>by US intel</w:t>
      </w:r>
      <w:r w:rsidRPr="00646E42">
        <w:rPr>
          <w:rStyle w:val="StyleUnderline"/>
        </w:rPr>
        <w:t>ligence</w:t>
      </w:r>
      <w:r>
        <w:t xml:space="preserve">). Furthermore, </w:t>
      </w:r>
      <w:r w:rsidRPr="00646E42">
        <w:rPr>
          <w:rStyle w:val="StyleUnderline"/>
        </w:rPr>
        <w:t xml:space="preserve">countries such as </w:t>
      </w:r>
      <w:r w:rsidRPr="00646E42">
        <w:rPr>
          <w:rStyle w:val="Emphasis"/>
          <w:highlight w:val="cyan"/>
        </w:rPr>
        <w:t>France</w:t>
      </w:r>
      <w:r>
        <w:t xml:space="preserve">, </w:t>
      </w:r>
      <w:r w:rsidRPr="00646E42">
        <w:rPr>
          <w:rStyle w:val="Emphasis"/>
        </w:rPr>
        <w:t>the US</w:t>
      </w:r>
      <w:r>
        <w:t xml:space="preserve">, </w:t>
      </w:r>
      <w:r w:rsidRPr="00646E42">
        <w:rPr>
          <w:rStyle w:val="Emphasis"/>
          <w:highlight w:val="cyan"/>
        </w:rPr>
        <w:t>the UK</w:t>
      </w:r>
      <w:r>
        <w:t xml:space="preserve">, </w:t>
      </w:r>
      <w:r w:rsidRPr="00646E42">
        <w:rPr>
          <w:rStyle w:val="Emphasis"/>
          <w:highlight w:val="cyan"/>
        </w:rPr>
        <w:t>Israel</w:t>
      </w:r>
      <w:r>
        <w:t xml:space="preserve"> </w:t>
      </w:r>
      <w:r w:rsidRPr="00646E42">
        <w:rPr>
          <w:rStyle w:val="StyleUnderline"/>
          <w:highlight w:val="cyan"/>
        </w:rPr>
        <w:t>and</w:t>
      </w:r>
      <w:r>
        <w:t xml:space="preserve"> </w:t>
      </w:r>
      <w:r w:rsidRPr="00646E42">
        <w:rPr>
          <w:rStyle w:val="Emphasis"/>
          <w:highlight w:val="cyan"/>
        </w:rPr>
        <w:t>Germany</w:t>
      </w:r>
      <w:r>
        <w:t xml:space="preserve"> also </w:t>
      </w:r>
      <w:r w:rsidRPr="00646E42">
        <w:rPr>
          <w:rStyle w:val="StyleUnderline"/>
          <w:highlight w:val="cyan"/>
        </w:rPr>
        <w:t>supply</w:t>
      </w:r>
      <w:r w:rsidRPr="00646E42">
        <w:rPr>
          <w:rStyle w:val="StyleUnderline"/>
        </w:rPr>
        <w:t xml:space="preserve"> </w:t>
      </w:r>
      <w:r w:rsidRPr="00646E42">
        <w:rPr>
          <w:rStyle w:val="StyleUnderline"/>
          <w:highlight w:val="cyan"/>
        </w:rPr>
        <w:t xml:space="preserve">high-end </w:t>
      </w:r>
      <w:r w:rsidRPr="00646E42">
        <w:rPr>
          <w:rStyle w:val="Emphasis"/>
          <w:highlight w:val="cyan"/>
        </w:rPr>
        <w:t>surveillance tech</w:t>
      </w:r>
      <w:r w:rsidRPr="00646E42">
        <w:rPr>
          <w:rStyle w:val="Emphasis"/>
        </w:rPr>
        <w:t>nology</w:t>
      </w:r>
      <w:r>
        <w:t xml:space="preserve">, </w:t>
      </w:r>
      <w:r w:rsidRPr="00646E42">
        <w:rPr>
          <w:rStyle w:val="Emphasis"/>
          <w:highlight w:val="cyan"/>
        </w:rPr>
        <w:t>spyware</w:t>
      </w:r>
      <w:r>
        <w:t xml:space="preserve">, </w:t>
      </w:r>
      <w:r w:rsidRPr="00646E42">
        <w:rPr>
          <w:rStyle w:val="Emphasis"/>
          <w:highlight w:val="cyan"/>
        </w:rPr>
        <w:t>hacking</w:t>
      </w:r>
      <w:r w:rsidRPr="00646E42">
        <w:rPr>
          <w:rStyle w:val="Emphasis"/>
        </w:rPr>
        <w:t xml:space="preserve"> software</w:t>
      </w:r>
      <w:r>
        <w:t xml:space="preserve"> </w:t>
      </w:r>
      <w:r w:rsidRPr="00646E42">
        <w:rPr>
          <w:rStyle w:val="StyleUnderline"/>
          <w:highlight w:val="cyan"/>
        </w:rPr>
        <w:t>and</w:t>
      </w:r>
      <w:r w:rsidRPr="00646E42">
        <w:rPr>
          <w:highlight w:val="cyan"/>
        </w:rPr>
        <w:t xml:space="preserve"> </w:t>
      </w:r>
      <w:r w:rsidRPr="00646E42">
        <w:rPr>
          <w:rStyle w:val="Emphasis"/>
          <w:highlight w:val="cyan"/>
        </w:rPr>
        <w:t>censorship</w:t>
      </w:r>
      <w:r w:rsidRPr="00646E42">
        <w:rPr>
          <w:rStyle w:val="Emphasis"/>
        </w:rPr>
        <w:t xml:space="preserve"> </w:t>
      </w:r>
      <w:r w:rsidRPr="00646E42">
        <w:rPr>
          <w:rStyle w:val="Emphasis"/>
          <w:highlight w:val="cyan"/>
        </w:rPr>
        <w:t>applications</w:t>
      </w:r>
      <w:r w:rsidRPr="00646E42">
        <w:rPr>
          <w:highlight w:val="cyan"/>
        </w:rPr>
        <w:t xml:space="preserve"> </w:t>
      </w:r>
      <w:r w:rsidRPr="00646E42">
        <w:rPr>
          <w:rStyle w:val="StyleUnderline"/>
          <w:highlight w:val="cyan"/>
        </w:rPr>
        <w:t>to</w:t>
      </w:r>
      <w:r w:rsidRPr="00646E42">
        <w:rPr>
          <w:rStyle w:val="StyleUnderline"/>
        </w:rPr>
        <w:t xml:space="preserve"> fragile democracies and </w:t>
      </w:r>
      <w:r w:rsidRPr="00646E42">
        <w:rPr>
          <w:rStyle w:val="StyleUnderline"/>
          <w:highlight w:val="cyan"/>
        </w:rPr>
        <w:t>illiberal governments</w:t>
      </w:r>
      <w:r>
        <w:t>.</w:t>
      </w:r>
    </w:p>
    <w:p w14:paraId="1A8E5C7D" w14:textId="77777777" w:rsidR="00BC43CF" w:rsidRDefault="00BC43CF" w:rsidP="00BC43CF">
      <w:r>
        <w:t>Let’s face it, if the US was really serious about restricting the spread of so-called ‘authoritarian technology’, then it should also impose comprehensive measures and restrictions on both democratic and autocratic producers.</w:t>
      </w:r>
    </w:p>
    <w:p w14:paraId="627EE7C6" w14:textId="77777777" w:rsidR="00BC43CF" w:rsidRDefault="00BC43CF" w:rsidP="00BC43CF">
      <w:r>
        <w:t xml:space="preserve">Ultimately, the argument that China is bent on exporting its tech-governance model around the globe is as flawed and hypocritical as it is accusatory. Instead, like its Western counterparts, it is more likely that China, through its tech giants, is exporting aspects of its brand of surveillance capitalism. </w:t>
      </w:r>
      <w:r w:rsidRPr="00646E42">
        <w:rPr>
          <w:rStyle w:val="StyleUnderline"/>
        </w:rPr>
        <w:t xml:space="preserve">We must avoid becoming trapped by conveniently amnesiac arguments and generalisations that paint China as this </w:t>
      </w:r>
      <w:r w:rsidRPr="00646E42">
        <w:rPr>
          <w:rStyle w:val="Emphasis"/>
          <w:sz w:val="28"/>
          <w:szCs w:val="40"/>
        </w:rPr>
        <w:t>digital baddy</w:t>
      </w:r>
      <w:r>
        <w:t>. It would be more prudent to assess African countries that import Chinese technology on a case-by-case basis to determine whether there really is a causal link (supported by evidence and data) that Chinese tech tools are being used for malignant purposes with the intent to replicate aspects of Beijing’s brand of tech-governance.</w:t>
      </w:r>
    </w:p>
    <w:p w14:paraId="28B4254D" w14:textId="77777777" w:rsidR="00BC43CF" w:rsidRDefault="00BC43CF" w:rsidP="00BC43CF"/>
    <w:p w14:paraId="2207BCE9" w14:textId="77777777" w:rsidR="00BC43CF" w:rsidRDefault="00BC43CF" w:rsidP="00BC43CF">
      <w:pPr>
        <w:pStyle w:val="Heading4"/>
      </w:pPr>
      <w:r>
        <w:t>Eagleman is a hack --- the internet will never entirely collapse because of mutual interests, there are alternative ways to prevent disease, and it empirically doesn’t solve their impacts</w:t>
      </w:r>
    </w:p>
    <w:p w14:paraId="1DE70A7E" w14:textId="77777777" w:rsidR="00BC43CF" w:rsidRDefault="00BC43CF" w:rsidP="00BC43CF">
      <w:r>
        <w:rPr>
          <w:b/>
        </w:rPr>
        <w:t>Mnookin 12</w:t>
      </w:r>
      <w:r>
        <w:t xml:space="preserve"> Seth Mnookin teaches science writing at MIT and blogs at the Public Library of Science, Download the Universe, March 23, 2012, "The Frozen Future of Nonfiction", http://www.downloadtheuniverse.com/dtu/2012/03/why-the-net-matters-how-the-internet-will-save-civilization-by-david-eagleman-canongate-books-2010-for-ipad-by-set.html</w:t>
      </w:r>
    </w:p>
    <w:p w14:paraId="438A4111" w14:textId="77777777" w:rsidR="00BC43CF" w:rsidRPr="0088111C" w:rsidRDefault="00BC43CF" w:rsidP="00BC43CF">
      <w:pPr>
        <w:rPr>
          <w:rFonts w:eastAsia="Calibri" w:cs="Times New Roman"/>
          <w:sz w:val="12"/>
        </w:rPr>
      </w:pPr>
      <w:r>
        <w:rPr>
          <w:rFonts w:eastAsia="Calibri" w:cs="Times New Roman"/>
          <w:sz w:val="12"/>
        </w:rPr>
        <w:t xml:space="preserve">At least, that’s what I assumed before I read Why The Net Matters, </w:t>
      </w:r>
      <w:r>
        <w:rPr>
          <w:rFonts w:eastAsia="Calibri" w:cs="Times New Roman"/>
          <w:u w:val="single"/>
        </w:rPr>
        <w:t>Eagleman’s frustrating</w:t>
      </w:r>
      <w:r>
        <w:rPr>
          <w:rFonts w:eastAsia="Calibri" w:cs="Times New Roman"/>
          <w:sz w:val="12"/>
        </w:rPr>
        <w:t xml:space="preserve"> 2010 e-</w:t>
      </w:r>
      <w:r>
        <w:rPr>
          <w:rFonts w:eastAsia="Calibri" w:cs="Times New Roman"/>
          <w:u w:val="single"/>
        </w:rPr>
        <w:t>book about</w:t>
      </w:r>
      <w:r>
        <w:rPr>
          <w:rFonts w:eastAsia="Calibri" w:cs="Times New Roman"/>
          <w:sz w:val="12"/>
        </w:rPr>
        <w:t xml:space="preserve"> how and </w:t>
      </w:r>
      <w:r>
        <w:rPr>
          <w:rFonts w:eastAsia="Calibri" w:cs="Times New Roman"/>
          <w:u w:val="single"/>
        </w:rPr>
        <w:t>why the Internet will save civilization</w:t>
      </w:r>
      <w:r>
        <w:rPr>
          <w:rFonts w:eastAsia="Calibri" w:cs="Times New Roman"/>
          <w:sz w:val="12"/>
        </w:rPr>
        <w:t xml:space="preserve">. (I reviewed the $7.99 iPad version, which is the platform it was designed for; a stripped-down, text-based version is available on the Kindle for the portentous price of $6.66.) The </w:t>
      </w:r>
      <w:r>
        <w:rPr>
          <w:rFonts w:eastAsia="Calibri" w:cs="Times New Roman"/>
          <w:u w:val="single"/>
        </w:rPr>
        <w:t xml:space="preserve">problems start with </w:t>
      </w:r>
      <w:r>
        <w:rPr>
          <w:rFonts w:eastAsia="Calibri" w:cs="Times New Roman"/>
          <w:highlight w:val="yellow"/>
          <w:u w:val="single"/>
        </w:rPr>
        <w:t>Eagleman’s premise</w:t>
      </w:r>
      <w:r>
        <w:rPr>
          <w:rFonts w:eastAsia="Calibri" w:cs="Times New Roman"/>
          <w:u w:val="single"/>
        </w:rPr>
        <w:t xml:space="preserve">, which </w:t>
      </w:r>
      <w:r>
        <w:rPr>
          <w:rFonts w:eastAsia="Calibri" w:cs="Times New Roman"/>
          <w:highlight w:val="yellow"/>
          <w:u w:val="single"/>
        </w:rPr>
        <w:t xml:space="preserve">is </w:t>
      </w:r>
      <w:r>
        <w:rPr>
          <w:rFonts w:eastAsia="Calibri" w:cs="Times New Roman"/>
          <w:u w:val="single"/>
        </w:rPr>
        <w:t xml:space="preserve">so </w:t>
      </w:r>
      <w:r>
        <w:rPr>
          <w:rStyle w:val="Emphasis"/>
          <w:highlight w:val="yellow"/>
        </w:rPr>
        <w:t>vague</w:t>
      </w:r>
      <w:r>
        <w:rPr>
          <w:rFonts w:eastAsia="Calibri" w:cs="Times New Roman"/>
          <w:highlight w:val="yellow"/>
          <w:u w:val="single"/>
        </w:rPr>
        <w:t xml:space="preserve"> and</w:t>
      </w:r>
      <w:r>
        <w:rPr>
          <w:rFonts w:eastAsia="Calibri" w:cs="Times New Roman"/>
          <w:u w:val="single"/>
        </w:rPr>
        <w:t xml:space="preserve"> broad as to be </w:t>
      </w:r>
      <w:r>
        <w:rPr>
          <w:rFonts w:eastAsia="Calibri" w:cs="Times New Roman"/>
          <w:b/>
          <w:iCs/>
          <w:u w:val="single"/>
        </w:rPr>
        <w:t xml:space="preserve">practically </w:t>
      </w:r>
      <w:r>
        <w:rPr>
          <w:rStyle w:val="Emphasis"/>
          <w:highlight w:val="yellow"/>
        </w:rPr>
        <w:t>meaningless</w:t>
      </w:r>
      <w:r>
        <w:rPr>
          <w:rFonts w:eastAsia="Calibri" w:cs="Times New Roman"/>
          <w:u w:val="single"/>
        </w:rPr>
        <w:t>.</w:t>
      </w:r>
      <w:r>
        <w:rPr>
          <w:rFonts w:eastAsia="Calibri" w:cs="Times New Roman"/>
          <w:sz w:val="12"/>
        </w:rPr>
        <w:t xml:space="preserve"> There are, </w:t>
      </w:r>
      <w:r>
        <w:rPr>
          <w:rFonts w:eastAsia="Calibri" w:cs="Times New Roman"/>
          <w:u w:val="single"/>
        </w:rPr>
        <w:t>he writes</w:t>
      </w:r>
      <w:r>
        <w:rPr>
          <w:rFonts w:eastAsia="Calibri" w:cs="Times New Roman"/>
          <w:sz w:val="12"/>
        </w:rPr>
        <w:t xml:space="preserve">, just “a </w:t>
      </w:r>
      <w:r>
        <w:rPr>
          <w:rFonts w:eastAsia="Calibri" w:cs="Times New Roman"/>
          <w:u w:val="single"/>
        </w:rPr>
        <w:t>handful of reasons”</w:t>
      </w:r>
      <w:r>
        <w:rPr>
          <w:rFonts w:eastAsia="Calibri" w:cs="Times New Roman"/>
          <w:sz w:val="12"/>
        </w:rPr>
        <w:t xml:space="preserve"> that </w:t>
      </w:r>
      <w:r>
        <w:rPr>
          <w:rFonts w:eastAsia="Calibri" w:cs="Times New Roman"/>
          <w:u w:val="single"/>
        </w:rPr>
        <w:t>civilizations collapse</w:t>
      </w:r>
      <w:r>
        <w:rPr>
          <w:rFonts w:eastAsia="Calibri" w:cs="Times New Roman"/>
          <w:sz w:val="12"/>
        </w:rPr>
        <w:t>: “</w:t>
      </w:r>
      <w:r>
        <w:rPr>
          <w:rFonts w:eastAsia="Calibri" w:cs="Times New Roman"/>
          <w:u w:val="single"/>
        </w:rPr>
        <w:t>disease, poor information flow, natural disasters</w:t>
      </w:r>
      <w:r>
        <w:rPr>
          <w:rFonts w:eastAsia="Calibri" w:cs="Times New Roman"/>
          <w:sz w:val="12"/>
        </w:rPr>
        <w:t xml:space="preserve">, political corruption, resource depletion and economic meltdown.” </w:t>
      </w:r>
      <w:r>
        <w:rPr>
          <w:rFonts w:eastAsia="Calibri" w:cs="Times New Roman"/>
          <w:u w:val="single"/>
        </w:rPr>
        <w:t>Lucky for us</w:t>
      </w:r>
      <w:r>
        <w:rPr>
          <w:rFonts w:eastAsia="Calibri" w:cs="Times New Roman"/>
          <w:sz w:val="12"/>
        </w:rPr>
        <w:t xml:space="preserve"> (and Eagleman does offer readers “[c]ongratulations on living in a fortuitous moment in history”), the </w:t>
      </w:r>
      <w:r>
        <w:rPr>
          <w:rFonts w:eastAsia="Calibri" w:cs="Times New Roman"/>
          <w:u w:val="single"/>
        </w:rPr>
        <w:t>tech</w:t>
      </w:r>
      <w:r>
        <w:rPr>
          <w:rFonts w:eastAsia="Calibri" w:cs="Times New Roman"/>
          <w:sz w:val="12"/>
        </w:rPr>
        <w:t xml:space="preserve">nology </w:t>
      </w:r>
      <w:r>
        <w:rPr>
          <w:rFonts w:eastAsia="Calibri" w:cs="Times New Roman"/>
          <w:u w:val="single"/>
        </w:rPr>
        <w:t>that created the web “obviates many of the threats faced</w:t>
      </w:r>
      <w:r>
        <w:rPr>
          <w:rFonts w:eastAsia="Calibri" w:cs="Times New Roman"/>
          <w:sz w:val="12"/>
        </w:rPr>
        <w:t xml:space="preserve"> by our ancestors. In other words...[t]he advent of the internet represents a watershed moment in history that just might rescue our future.” On the other hand, it just might not: In order </w:t>
      </w:r>
      <w:r>
        <w:rPr>
          <w:rFonts w:eastAsia="Calibri" w:cs="Times New Roman"/>
          <w:u w:val="single"/>
        </w:rPr>
        <w:t xml:space="preserve">to make his point, </w:t>
      </w:r>
      <w:r>
        <w:rPr>
          <w:rFonts w:eastAsia="Calibri" w:cs="Times New Roman"/>
          <w:highlight w:val="yellow"/>
          <w:u w:val="single"/>
        </w:rPr>
        <w:t>Eagleman</w:t>
      </w:r>
      <w:r>
        <w:rPr>
          <w:rFonts w:eastAsia="Calibri" w:cs="Times New Roman"/>
          <w:u w:val="single"/>
        </w:rPr>
        <w:t xml:space="preserve"> </w:t>
      </w:r>
      <w:r>
        <w:rPr>
          <w:rFonts w:eastAsia="Calibri" w:cs="Times New Roman"/>
          <w:b/>
          <w:iCs/>
          <w:u w:val="single"/>
        </w:rPr>
        <w:t xml:space="preserve">either </w:t>
      </w:r>
      <w:r>
        <w:rPr>
          <w:rFonts w:eastAsia="Calibri" w:cs="Times New Roman"/>
          <w:b/>
          <w:iCs/>
          <w:highlight w:val="yellow"/>
          <w:u w:val="single"/>
        </w:rPr>
        <w:t>ignores</w:t>
      </w:r>
      <w:r>
        <w:rPr>
          <w:rFonts w:eastAsia="Calibri" w:cs="Times New Roman"/>
          <w:b/>
          <w:iCs/>
          <w:u w:val="single"/>
        </w:rPr>
        <w:t xml:space="preserve"> or doesn’t bother to look</w:t>
      </w:r>
      <w:r>
        <w:rPr>
          <w:rFonts w:eastAsia="Calibri" w:cs="Times New Roman"/>
          <w:u w:val="single"/>
        </w:rPr>
        <w:t xml:space="preserve"> for </w:t>
      </w:r>
      <w:r>
        <w:rPr>
          <w:rStyle w:val="Emphasis"/>
          <w:highlight w:val="yellow"/>
        </w:rPr>
        <w:t>any ev</w:t>
      </w:r>
      <w:r>
        <w:rPr>
          <w:sz w:val="12"/>
        </w:rPr>
        <w:t xml:space="preserve">idence </w:t>
      </w:r>
      <w:r>
        <w:rPr>
          <w:rFonts w:eastAsia="Calibri" w:cs="Times New Roman"/>
          <w:highlight w:val="yellow"/>
          <w:u w:val="single"/>
        </w:rPr>
        <w:t>that might undercut it</w:t>
      </w:r>
      <w:r>
        <w:rPr>
          <w:rFonts w:eastAsia="Calibri" w:cs="Times New Roman"/>
          <w:u w:val="single"/>
        </w:rPr>
        <w:t>. The first of six “random access” chapters that make up the bulk of Why The Net Matters is devoted to “Sidestepping Epidemics,” like the smallpox outbreak that helped bring down the Aztec Empire</w:t>
      </w:r>
      <w:r>
        <w:rPr>
          <w:rFonts w:eastAsia="Calibri" w:cs="Times New Roman"/>
          <w:sz w:val="12"/>
        </w:rPr>
        <w:t xml:space="preserve">. In the future, </w:t>
      </w:r>
      <w:r>
        <w:rPr>
          <w:rFonts w:eastAsia="Calibri" w:cs="Times New Roman"/>
          <w:u w:val="single"/>
        </w:rPr>
        <w:t>Eagleman writes, the “protective net,” in the form of telemedicine</w:t>
      </w:r>
      <w:r>
        <w:rPr>
          <w:rFonts w:eastAsia="Calibri" w:cs="Times New Roman"/>
          <w:sz w:val="12"/>
        </w:rPr>
        <w:t xml:space="preserve">, telepresence (“the ability to work remotely via computer”), </w:t>
      </w:r>
      <w:r>
        <w:rPr>
          <w:rFonts w:eastAsia="Calibri" w:cs="Times New Roman"/>
          <w:u w:val="single"/>
        </w:rPr>
        <w:t>and sophisticated information tracking, will save us</w:t>
      </w:r>
      <w:r>
        <w:rPr>
          <w:rFonts w:eastAsia="Calibri" w:cs="Times New Roman"/>
          <w:sz w:val="12"/>
        </w:rPr>
        <w:t xml:space="preserve"> from these outbreaks. </w:t>
      </w:r>
      <w:r>
        <w:rPr>
          <w:rFonts w:eastAsia="Calibri" w:cs="Times New Roman"/>
          <w:u w:val="single"/>
        </w:rPr>
        <w:t xml:space="preserve">That all sounds lovely, but what of the fact that </w:t>
      </w:r>
      <w:r>
        <w:rPr>
          <w:rFonts w:eastAsia="Calibri" w:cs="Times New Roman"/>
          <w:highlight w:val="yellow"/>
          <w:u w:val="single"/>
        </w:rPr>
        <w:t>we’re</w:t>
      </w:r>
      <w:r>
        <w:rPr>
          <w:rFonts w:eastAsia="Calibri" w:cs="Times New Roman"/>
          <w:u w:val="single"/>
        </w:rPr>
        <w:t xml:space="preserve"> currently </w:t>
      </w:r>
      <w:r>
        <w:rPr>
          <w:rStyle w:val="Emphasis"/>
          <w:highlight w:val="yellow"/>
        </w:rPr>
        <w:t>experiencing</w:t>
      </w:r>
      <w:r>
        <w:rPr>
          <w:rFonts w:eastAsia="Calibri" w:cs="Times New Roman"/>
          <w:highlight w:val="yellow"/>
          <w:u w:val="single"/>
        </w:rPr>
        <w:t xml:space="preserve"> a resurgence in </w:t>
      </w:r>
      <w:r>
        <w:rPr>
          <w:rStyle w:val="Emphasis"/>
        </w:rPr>
        <w:t>vaccine-</w:t>
      </w:r>
      <w:r>
        <w:rPr>
          <w:rStyle w:val="Emphasis"/>
          <w:highlight w:val="yellow"/>
        </w:rPr>
        <w:t xml:space="preserve">preventable </w:t>
      </w:r>
      <w:r>
        <w:rPr>
          <w:rStyle w:val="Emphasis"/>
        </w:rPr>
        <w:t>diseases</w:t>
      </w:r>
      <w:r>
        <w:rPr>
          <w:rFonts w:eastAsia="Calibri" w:cs="Times New Roman"/>
          <w:u w:val="single"/>
        </w:rPr>
        <w:t xml:space="preserve"> such as </w:t>
      </w:r>
      <w:r>
        <w:rPr>
          <w:rStyle w:val="Emphasis"/>
          <w:highlight w:val="yellow"/>
        </w:rPr>
        <w:t>measles</w:t>
      </w:r>
      <w:r>
        <w:rPr>
          <w:rFonts w:eastAsia="Calibri" w:cs="Times New Roman"/>
          <w:u w:val="single"/>
        </w:rPr>
        <w:t xml:space="preserve">...a resurgence which is </w:t>
      </w:r>
      <w:r>
        <w:rPr>
          <w:rFonts w:eastAsia="Calibri" w:cs="Times New Roman"/>
          <w:highlight w:val="yellow"/>
          <w:u w:val="single"/>
        </w:rPr>
        <w:t>fueled</w:t>
      </w:r>
      <w:r>
        <w:rPr>
          <w:rFonts w:eastAsia="Calibri" w:cs="Times New Roman"/>
          <w:u w:val="single"/>
        </w:rPr>
        <w:t xml:space="preserve"> in no small part </w:t>
      </w:r>
      <w:r>
        <w:rPr>
          <w:rFonts w:eastAsia="Calibri" w:cs="Times New Roman"/>
          <w:highlight w:val="yellow"/>
          <w:u w:val="single"/>
        </w:rPr>
        <w:t xml:space="preserve">by </w:t>
      </w:r>
      <w:r>
        <w:rPr>
          <w:rStyle w:val="Emphasis"/>
          <w:highlight w:val="yellow"/>
        </w:rPr>
        <w:t>misinformation</w:t>
      </w:r>
      <w:r>
        <w:rPr>
          <w:rFonts w:eastAsia="Calibri" w:cs="Times New Roman"/>
          <w:u w:val="single"/>
        </w:rPr>
        <w:t xml:space="preserve"> spread </w:t>
      </w:r>
      <w:r>
        <w:rPr>
          <w:rFonts w:eastAsia="Calibri" w:cs="Times New Roman"/>
          <w:highlight w:val="yellow"/>
          <w:u w:val="single"/>
        </w:rPr>
        <w:t>over that</w:t>
      </w:r>
      <w:r>
        <w:rPr>
          <w:rFonts w:eastAsia="Calibri" w:cs="Times New Roman"/>
          <w:u w:val="single"/>
        </w:rPr>
        <w:t xml:space="preserve"> very same </w:t>
      </w:r>
      <w:r>
        <w:rPr>
          <w:rStyle w:val="Emphasis"/>
          <w:highlight w:val="yellow"/>
        </w:rPr>
        <w:t>“protective net”</w:t>
      </w:r>
      <w:r>
        <w:rPr>
          <w:sz w:val="12"/>
        </w:rPr>
        <w:t>?</w:t>
      </w:r>
      <w:r>
        <w:rPr>
          <w:rFonts w:eastAsia="Calibri" w:cs="Times New Roman"/>
          <w:u w:val="single"/>
        </w:rPr>
        <w:t xml:space="preserve"> </w:t>
      </w:r>
      <w:r>
        <w:rPr>
          <w:rFonts w:eastAsia="Calibri" w:cs="Times New Roman"/>
          <w:sz w:val="12"/>
        </w:rPr>
        <w:t>A</w:t>
      </w:r>
      <w:r>
        <w:rPr>
          <w:sz w:val="12"/>
        </w:rPr>
        <w:t xml:space="preserve"> few chapters later, in a section celebrating the benefits of the hive mind, Eagleman invokes Soviet pseudoscientist Trofim Lysenko, a famed quack who took over the U.S.S.R.’s wheat production under Stalin. Because the Soviet Union spanned 13 time zones, Eagleman writes, “central rule-setting was disastrous for wheat production. … Part of the downfall of the USSR can be traced to this centralization of agricultural decisions.” That sounds </w:t>
      </w:r>
      <w:r>
        <w:rPr>
          <w:sz w:val="12"/>
        </w:rPr>
        <w:lastRenderedPageBreak/>
        <w:t>nice, and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point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So people be</w:t>
      </w:r>
      <w:r>
        <w:rPr>
          <w:sz w:val="12"/>
        </w:rPr>
        <w:softHyphen/>
        <w:t>gan to post on Twitter, upload geotagged cell phone photos to Flickr, and update Facebook. I had been fairly obsessed with the wildfires, and since I didn’t remember this “common suspicion,” I decided to check the article</w:t>
      </w:r>
      <w:r>
        <w:rPr>
          <w:rFonts w:eastAsia="Calibri" w:cs="Times New Roman"/>
          <w:u w:val="single"/>
        </w:rPr>
        <w:t xml:space="preserve"> </w:t>
      </w:r>
      <w:r>
        <w:rPr>
          <w:rFonts w:eastAsia="Calibri" w:cs="Times New Roman"/>
          <w:highlight w:val="yellow"/>
          <w:u w:val="single"/>
        </w:rPr>
        <w:t>Eagleman cites</w:t>
      </w:r>
      <w:r>
        <w:rPr>
          <w:rFonts w:eastAsia="Calibri" w:cs="Times New Roman"/>
          <w:u w:val="single"/>
        </w:rPr>
        <w:t xml:space="preserve"> as the source of this info</w:t>
      </w:r>
      <w:r>
        <w:rPr>
          <w:rFonts w:eastAsia="Calibri" w:cs="Times New Roman"/>
          <w:sz w:val="12"/>
        </w:rPr>
        <w:t xml:space="preserve">, which was </w:t>
      </w:r>
      <w:r>
        <w:rPr>
          <w:rStyle w:val="Emphasis"/>
          <w:highlight w:val="yellow"/>
        </w:rPr>
        <w:t>a Wired blog post</w:t>
      </w:r>
      <w:r>
        <w:rPr>
          <w:rFonts w:eastAsia="Calibri" w:cs="Times New Roman"/>
          <w:sz w:val="12"/>
        </w:rPr>
        <w:t xml:space="preserve"> titled </w:t>
      </w:r>
      <w:r>
        <w:rPr>
          <w:sz w:val="12"/>
        </w:rPr>
        <w:t>“Firsthand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reports and monitoring streaming video on the web” and then posting information, along with info gleaned from IMs, text messages, and e-mails</w:t>
      </w:r>
      <w:r>
        <w:rPr>
          <w:rFonts w:eastAsia="Calibri" w:cs="Times New Roman"/>
          <w:sz w:val="12"/>
        </w:rPr>
        <w:t>, to his Twitter account.</w:t>
      </w:r>
    </w:p>
    <w:p w14:paraId="29EEF2FB" w14:textId="77777777" w:rsidR="00BC43CF" w:rsidRPr="001C0262" w:rsidRDefault="00BC43CF" w:rsidP="00BC43CF"/>
    <w:p w14:paraId="4EEC5DCD" w14:textId="77777777" w:rsidR="00BC43CF" w:rsidRDefault="00BC43CF" w:rsidP="00BC43CF"/>
    <w:p w14:paraId="6F8F700F" w14:textId="5632F93F" w:rsidR="00950AE1" w:rsidRPr="00950AE1" w:rsidRDefault="00950AE1" w:rsidP="0001668D">
      <w:pPr>
        <w:pStyle w:val="Heading1"/>
      </w:pPr>
      <w:r>
        <w:lastRenderedPageBreak/>
        <w:t>2NC</w:t>
      </w:r>
    </w:p>
    <w:p w14:paraId="51105292" w14:textId="027CBF41" w:rsidR="00747EAD" w:rsidRDefault="00747EAD" w:rsidP="00B05DBE">
      <w:pPr>
        <w:pStyle w:val="Heading2"/>
      </w:pPr>
      <w:r>
        <w:lastRenderedPageBreak/>
        <w:t>T</w:t>
      </w:r>
    </w:p>
    <w:p w14:paraId="012A9469" w14:textId="77777777" w:rsidR="00747EAD" w:rsidRDefault="00747EAD" w:rsidP="00747EAD">
      <w:pPr>
        <w:pStyle w:val="Heading4"/>
      </w:pPr>
      <w:r>
        <w:t xml:space="preserve">They don’t—There’s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t xml:space="preserve"> after the plan? </w:t>
      </w:r>
      <w:r w:rsidRPr="00D44B0E">
        <w:t>If</w:t>
      </w:r>
      <w:r>
        <w:t xml:space="preserve"> it’s </w:t>
      </w:r>
      <w:r>
        <w:rPr>
          <w:u w:val="single"/>
        </w:rPr>
        <w:t>ever still allowed</w:t>
      </w:r>
      <w:r>
        <w:t xml:space="preserve">, it’s </w:t>
      </w:r>
      <w:r>
        <w:rPr>
          <w:u w:val="single"/>
        </w:rPr>
        <w:t>not prohibited</w:t>
      </w:r>
      <w:r>
        <w:t>!</w:t>
      </w:r>
    </w:p>
    <w:p w14:paraId="598C1F63" w14:textId="77777777" w:rsidR="00747EAD" w:rsidRPr="001C44C0" w:rsidRDefault="00747EAD" w:rsidP="00747EAD">
      <w:r>
        <w:t xml:space="preserve">Martin G. </w:t>
      </w:r>
      <w:r w:rsidRPr="00386117">
        <w:rPr>
          <w:rStyle w:val="Style13ptBold"/>
        </w:rPr>
        <w:t>Vallespinos 20</w:t>
      </w:r>
      <w:r>
        <w:t>, LLM, University of Michigan Law School; Manager at Ernst &amp; Young Detroit, “Can the WTO Stop the Race to the Bottom? Tax Competition and the WTO,” 40 Va. Tax Rev. 93, Lexis</w:t>
      </w:r>
    </w:p>
    <w:p w14:paraId="6F9D0F5A" w14:textId="77777777" w:rsidR="00747EAD" w:rsidRPr="00386117" w:rsidRDefault="00747EAD" w:rsidP="00747EAD">
      <w:pPr>
        <w:rPr>
          <w:sz w:val="16"/>
        </w:rPr>
      </w:pPr>
      <w:r w:rsidRPr="0046476E">
        <w:rPr>
          <w:rStyle w:val="Emphasis"/>
          <w:highlight w:val="yellow"/>
        </w:rPr>
        <w:t>Prohibited</w:t>
      </w:r>
      <w:r w:rsidRPr="0046476E">
        <w:rPr>
          <w:sz w:val="16"/>
          <w:highlight w:val="yellow"/>
        </w:rPr>
        <w:t xml:space="preserve"> </w:t>
      </w:r>
      <w:r w:rsidRPr="0046476E">
        <w:rPr>
          <w:rStyle w:val="StyleUnderline"/>
          <w:highlight w:val="yellow"/>
        </w:rPr>
        <w:t>subsidies</w:t>
      </w:r>
      <w:r w:rsidRPr="00386117">
        <w:rPr>
          <w:sz w:val="16"/>
        </w:rPr>
        <w:t xml:space="preserve">, as described in Article 3 of the SCM Agreement, </w:t>
      </w:r>
      <w:r w:rsidRPr="0046476E">
        <w:rPr>
          <w:rStyle w:val="StyleUnderline"/>
          <w:highlight w:val="yellow"/>
        </w:rPr>
        <w:t>are</w:t>
      </w:r>
      <w:r w:rsidRPr="0046476E">
        <w:rPr>
          <w:sz w:val="16"/>
          <w:highlight w:val="yellow"/>
        </w:rPr>
        <w:t xml:space="preserve"> </w:t>
      </w:r>
      <w:r w:rsidRPr="0046476E">
        <w:rPr>
          <w:rStyle w:val="Emphasis"/>
          <w:highlight w:val="yellow"/>
        </w:rPr>
        <w:t>disallowed outright</w:t>
      </w:r>
      <w:r w:rsidRPr="00386117">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7762D4B2" w14:textId="77777777" w:rsidR="00747EAD" w:rsidRPr="00386117" w:rsidRDefault="00747EAD" w:rsidP="00747EAD">
      <w:pPr>
        <w:rPr>
          <w:sz w:val="12"/>
          <w:szCs w:val="18"/>
        </w:rPr>
      </w:pPr>
      <w:r w:rsidRPr="00386117">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2586AB2C" w14:textId="77777777" w:rsidR="00747EAD" w:rsidRPr="00386117" w:rsidRDefault="00747EAD" w:rsidP="00747EAD">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3A61903A" w14:textId="77777777" w:rsidR="00747EAD" w:rsidRPr="00386117" w:rsidRDefault="00747EAD" w:rsidP="00747EAD">
      <w:pPr>
        <w:rPr>
          <w:sz w:val="16"/>
        </w:rPr>
      </w:pPr>
      <w:r w:rsidRPr="0046476E">
        <w:rPr>
          <w:rStyle w:val="StyleUnderline"/>
          <w:highlight w:val="yellow"/>
        </w:rPr>
        <w:t>A subsidy that is</w:t>
      </w:r>
      <w:r w:rsidRPr="0046476E">
        <w:rPr>
          <w:sz w:val="16"/>
          <w:highlight w:val="yellow"/>
        </w:rPr>
        <w:t xml:space="preserve"> </w:t>
      </w:r>
      <w:r w:rsidRPr="0046476E">
        <w:rPr>
          <w:rStyle w:val="Emphasis"/>
          <w:highlight w:val="yellow"/>
        </w:rPr>
        <w:t>not</w:t>
      </w:r>
      <w:r w:rsidRPr="00386117">
        <w:rPr>
          <w:sz w:val="16"/>
        </w:rPr>
        <w:t xml:space="preserve"> considered </w:t>
      </w:r>
      <w:r w:rsidRPr="0046476E">
        <w:rPr>
          <w:rStyle w:val="StyleUnderline"/>
          <w:highlight w:val="yellow"/>
        </w:rPr>
        <w:t xml:space="preserve">"prohibited" can </w:t>
      </w:r>
      <w:r w:rsidRPr="0046476E">
        <w:rPr>
          <w:rStyle w:val="Emphasis"/>
          <w:highlight w:val="yellow"/>
        </w:rPr>
        <w:t>still</w:t>
      </w:r>
      <w:r w:rsidRPr="00386117">
        <w:rPr>
          <w:sz w:val="16"/>
        </w:rPr>
        <w:t xml:space="preserve"> satisfy the specificity criteria and </w:t>
      </w:r>
      <w:r w:rsidRPr="0046476E">
        <w:rPr>
          <w:rStyle w:val="Emphasis"/>
          <w:highlight w:val="yellow"/>
        </w:rPr>
        <w:t>become</w:t>
      </w:r>
      <w:r w:rsidRPr="00386117">
        <w:rPr>
          <w:sz w:val="16"/>
        </w:rPr>
        <w:t xml:space="preserve"> an </w:t>
      </w:r>
      <w:r w:rsidRPr="0046476E">
        <w:rPr>
          <w:rStyle w:val="Emphasis"/>
          <w:highlight w:val="yellow"/>
        </w:rPr>
        <w:t>actionable</w:t>
      </w:r>
      <w:r w:rsidRPr="00386117">
        <w:rPr>
          <w:sz w:val="16"/>
        </w:rPr>
        <w:t xml:space="preserve"> subsidy </w:t>
      </w:r>
      <w:r w:rsidRPr="0046476E">
        <w:rPr>
          <w:rStyle w:val="StyleUnderline"/>
          <w:highlight w:val="yellow"/>
        </w:rPr>
        <w:t>if it</w:t>
      </w:r>
      <w:r w:rsidRPr="00386117">
        <w:rPr>
          <w:rStyle w:val="StyleUnderline"/>
        </w:rPr>
        <w:t xml:space="preserve"> </w:t>
      </w:r>
      <w:r w:rsidRPr="0046476E">
        <w:rPr>
          <w:rStyle w:val="Emphasis"/>
          <w:highlight w:val="yellow"/>
        </w:rPr>
        <w:t>meets</w:t>
      </w:r>
      <w:r w:rsidRPr="00386117">
        <w:rPr>
          <w:sz w:val="16"/>
        </w:rPr>
        <w:t xml:space="preserve"> the two following </w:t>
      </w:r>
      <w:r w:rsidRPr="0046476E">
        <w:rPr>
          <w:rStyle w:val="Emphasis"/>
          <w:highlight w:val="yellow"/>
        </w:rPr>
        <w:t>requirements</w:t>
      </w:r>
      <w:r w:rsidRPr="00386117">
        <w:rPr>
          <w:sz w:val="16"/>
        </w:rPr>
        <w:t>:</w:t>
      </w:r>
    </w:p>
    <w:p w14:paraId="4BE6C15C" w14:textId="77777777" w:rsidR="00747EAD" w:rsidRPr="00386117" w:rsidRDefault="00747EAD" w:rsidP="00747EAD">
      <w:pPr>
        <w:ind w:left="720"/>
        <w:rPr>
          <w:sz w:val="16"/>
        </w:rPr>
      </w:pPr>
      <w:r w:rsidRPr="00386117">
        <w:rPr>
          <w:sz w:val="16"/>
        </w:rPr>
        <w:t>(1) Specificity: an actionable subsidy is considered specific when the eligibility to receive the benefits is limited to certain enterprises, industries, or areas; 250and</w:t>
      </w:r>
    </w:p>
    <w:p w14:paraId="6E94BA6A" w14:textId="77777777" w:rsidR="00747EAD" w:rsidRDefault="00747EAD" w:rsidP="00747EAD">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4F41E518" w14:textId="77777777" w:rsidR="00747EAD" w:rsidRDefault="00747EAD" w:rsidP="00747EAD">
      <w:pPr>
        <w:pStyle w:val="Heading4"/>
      </w:pPr>
      <w:r>
        <w:t xml:space="preserve">Per se prohibitions are how ‘practices’ are prohibited. </w:t>
      </w:r>
    </w:p>
    <w:p w14:paraId="2DFE9B9E" w14:textId="77777777" w:rsidR="00747EAD" w:rsidRPr="00C572A4" w:rsidRDefault="00747EAD" w:rsidP="00747EAD">
      <w:r w:rsidRPr="00C572A4">
        <w:t xml:space="preserve">Robert </w:t>
      </w:r>
      <w:r w:rsidRPr="00C572A4">
        <w:rPr>
          <w:rStyle w:val="Style13ptBold"/>
        </w:rPr>
        <w:t>Cooter 94,</w:t>
      </w:r>
      <w:r w:rsidRPr="00C572A4">
        <w:t xml:space="preserve"> Prof of Law, Boalt Hall, School of Law, University of California at Berkeley. EPSTEIN/TITLE VII SYMPOSIUM: </w:t>
      </w:r>
      <w:r>
        <w:t>“</w:t>
      </w:r>
      <w:r w:rsidRPr="00C572A4">
        <w:t>Market Affirmative Action,</w:t>
      </w:r>
      <w:r>
        <w:t>”</w:t>
      </w:r>
      <w:r w:rsidRPr="00C572A4">
        <w:t xml:space="preserve"> 31 San Diego L. Rev. 133</w:t>
      </w:r>
    </w:p>
    <w:p w14:paraId="1BA4C455" w14:textId="77777777" w:rsidR="00747EAD" w:rsidRPr="001A4D58" w:rsidRDefault="00747EAD" w:rsidP="00747EAD">
      <w:pPr>
        <w:rPr>
          <w:sz w:val="16"/>
        </w:rPr>
      </w:pPr>
      <w:r w:rsidRPr="001A4D58">
        <w:rPr>
          <w:sz w:val="16"/>
        </w:rPr>
        <w:t xml:space="preserve">Although cartels are inherently unstable, </w:t>
      </w:r>
      <w:r w:rsidRPr="000678EA">
        <w:rPr>
          <w:rStyle w:val="StyleUnderline"/>
        </w:rPr>
        <w:t xml:space="preserve">the U.S. </w:t>
      </w:r>
      <w:r w:rsidRPr="000678EA">
        <w:rPr>
          <w:rStyle w:val="StyleUnderline"/>
          <w:highlight w:val="cyan"/>
        </w:rPr>
        <w:t>antitrust</w:t>
      </w:r>
      <w:r w:rsidRPr="000678EA">
        <w:rPr>
          <w:rStyle w:val="StyleUnderline"/>
        </w:rPr>
        <w:t xml:space="preserve"> framework</w:t>
      </w:r>
      <w:r w:rsidRPr="000678EA">
        <w:rPr>
          <w:sz w:val="16"/>
        </w:rPr>
        <w:t xml:space="preserve"> does no</w:t>
      </w:r>
      <w:r w:rsidRPr="001A4D58">
        <w:rPr>
          <w:sz w:val="16"/>
        </w:rPr>
        <w:t xml:space="preserve">t merely withhold enforcement from contracts to create cartels. In addition, the original U.S. legislation, which was enacted at the end of the nineteenth century, </w:t>
      </w:r>
      <w:r w:rsidRPr="000678EA">
        <w:rPr>
          <w:rStyle w:val="StyleUnderline"/>
          <w:highlight w:val="cyan"/>
        </w:rPr>
        <w:t xml:space="preserve">outlaws </w:t>
      </w:r>
      <w:r w:rsidRPr="000678EA">
        <w:rPr>
          <w:rStyle w:val="StyleUnderline"/>
        </w:rPr>
        <w:t>cartels</w:t>
      </w:r>
      <w:r w:rsidRPr="00C572A4">
        <w:rPr>
          <w:rStyle w:val="StyleUnderline"/>
        </w:rPr>
        <w:t xml:space="preserve"> </w:t>
      </w:r>
      <w:r w:rsidRPr="000678EA">
        <w:rPr>
          <w:rStyle w:val="StyleUnderline"/>
        </w:rPr>
        <w:t>and other "conspiracies against trade</w:t>
      </w:r>
      <w:r w:rsidRPr="000678EA">
        <w:rPr>
          <w:sz w:val="16"/>
        </w:rPr>
        <w:t xml:space="preserve">." 46  </w:t>
      </w:r>
      <w:r w:rsidRPr="000678EA">
        <w:rPr>
          <w:rStyle w:val="StyleUnderline"/>
          <w:highlight w:val="cyan"/>
        </w:rPr>
        <w:t>The courts</w:t>
      </w:r>
      <w:r w:rsidRPr="000678EA">
        <w:rPr>
          <w:rStyle w:val="StyleUnderline"/>
        </w:rPr>
        <w:t xml:space="preserve"> have </w:t>
      </w:r>
      <w:r w:rsidRPr="000678EA">
        <w:rPr>
          <w:rStyle w:val="StyleUnderline"/>
          <w:highlight w:val="cyan"/>
        </w:rPr>
        <w:t xml:space="preserve">interpreted the law to </w:t>
      </w:r>
      <w:r w:rsidRPr="000678EA">
        <w:rPr>
          <w:rStyle w:val="Emphasis"/>
          <w:highlight w:val="cyan"/>
        </w:rPr>
        <w:t>prohibit</w:t>
      </w:r>
      <w:r w:rsidRPr="000678EA">
        <w:rPr>
          <w:rStyle w:val="Emphasis"/>
        </w:rPr>
        <w:t xml:space="preserve"> certain</w:t>
      </w:r>
      <w:r w:rsidRPr="000678EA">
        <w:rPr>
          <w:sz w:val="16"/>
        </w:rPr>
        <w:t xml:space="preserve"> collusive</w:t>
      </w:r>
      <w:r w:rsidRPr="001A4D58">
        <w:rPr>
          <w:sz w:val="16"/>
        </w:rPr>
        <w:t xml:space="preserve"> </w:t>
      </w:r>
      <w:r w:rsidRPr="000678EA">
        <w:rPr>
          <w:rStyle w:val="Emphasis"/>
          <w:highlight w:val="cyan"/>
        </w:rPr>
        <w:t>practices ("per se prohibitions</w:t>
      </w:r>
      <w:r w:rsidRPr="000678EA">
        <w:rPr>
          <w:sz w:val="16"/>
        </w:rPr>
        <w:t xml:space="preserve">"), </w:t>
      </w:r>
      <w:r w:rsidRPr="000678EA">
        <w:rPr>
          <w:rStyle w:val="StyleUnderline"/>
        </w:rPr>
        <w:t>such as retail price maintenance, regardless of whether collusion occurred in fact</w:t>
      </w:r>
      <w:r w:rsidRPr="000678EA">
        <w:rPr>
          <w:sz w:val="16"/>
        </w:rPr>
        <w:t>. 47  These prohibitions greatly increase the difficulty of sustaining a cart</w:t>
      </w:r>
      <w:r w:rsidRPr="001A4D58">
        <w:rPr>
          <w:sz w:val="16"/>
        </w:rPr>
        <w:t>el. 48  Similarly, U.S. civil rights laws prohibit business practices involving "disparate treatment" of those persons belonging to any one or more protected classes. 49  The illegality of conducting certain business transactions with the intent to discriminate greatly increases the difficulties involved in explicit discrimination, especially in large organizations.</w:t>
      </w:r>
    </w:p>
    <w:p w14:paraId="1B0CB2BE" w14:textId="77777777" w:rsidR="00747EAD" w:rsidRPr="00BB7498" w:rsidRDefault="00747EAD" w:rsidP="00747EAD">
      <w:pPr>
        <w:rPr>
          <w:sz w:val="16"/>
        </w:rPr>
      </w:pPr>
      <w:r w:rsidRPr="00C572A4">
        <w:rPr>
          <w:rStyle w:val="StyleUnderline"/>
        </w:rPr>
        <w:t>Over the years, the effective scope of antitrust law expanded from banning cartels to suppressing monopolies</w:t>
      </w:r>
      <w:r w:rsidRPr="001A4D58">
        <w:rPr>
          <w:sz w:val="16"/>
        </w:rPr>
        <w:t xml:space="preserve">. 50  A </w:t>
      </w:r>
      <w:r w:rsidRPr="00C572A4">
        <w:rPr>
          <w:rStyle w:val="StyleUnderline"/>
        </w:rPr>
        <w:t>monopoly can arise even without</w:t>
      </w:r>
      <w:r w:rsidRPr="001A4D58">
        <w:rPr>
          <w:sz w:val="16"/>
        </w:rPr>
        <w:t xml:space="preserve"> collusion or engaging in </w:t>
      </w:r>
      <w:r w:rsidRPr="00C572A4">
        <w:rPr>
          <w:rStyle w:val="StyleUnderline"/>
        </w:rPr>
        <w:t>practices that are illegal per se</w:t>
      </w:r>
      <w:r w:rsidRPr="001A4D58">
        <w:rPr>
          <w:sz w:val="16"/>
        </w:rPr>
        <w:t xml:space="preserve">. For example, monopoly power can be "thrust upon" a producer due to economies of scale in production. </w:t>
      </w:r>
      <w:r w:rsidRPr="0030288B">
        <w:rPr>
          <w:rStyle w:val="StyleUnderline"/>
        </w:rPr>
        <w:lastRenderedPageBreak/>
        <w:t>Such monopolies are evaluated for their legality in the United States according to a balancing test</w:t>
      </w:r>
      <w:r w:rsidRPr="001A4D58">
        <w:rPr>
          <w:sz w:val="16"/>
        </w:rPr>
        <w:t xml:space="preserve">. 51  </w:t>
      </w:r>
      <w:r w:rsidRPr="0030288B">
        <w:rPr>
          <w:rStyle w:val="StyleUnderline"/>
        </w:rPr>
        <w:t>The balancing test is intended to determine whether the savings in cost from scale economies outweigh the risk to the public of having only one or two producers.</w:t>
      </w:r>
      <w:r w:rsidRPr="001A4D58">
        <w:rPr>
          <w:sz w:val="16"/>
        </w:rPr>
        <w:t xml:space="preserve"> Balancing tests have their own history that I cannot discuss in detail, but a relevant episode is the [*155]  rise and fall of the "structural approach." 52  In the 1970s, the antitrust authorities prosecuted some very large manufacturers with the intention of restructuring whole industries in order to increase the number of producers. However, this approach was deemed a failure and abandoned in the 1980s for a variety of reasons. 53 </w:t>
      </w:r>
    </w:p>
    <w:p w14:paraId="6E221AA4" w14:textId="046A6675" w:rsidR="00203068" w:rsidRDefault="00203068" w:rsidP="00B05DBE">
      <w:pPr>
        <w:pStyle w:val="Heading2"/>
      </w:pPr>
      <w:r>
        <w:lastRenderedPageBreak/>
        <w:t>Regs</w:t>
      </w:r>
    </w:p>
    <w:p w14:paraId="6814B459" w14:textId="77777777" w:rsidR="003E183D" w:rsidRDefault="003E183D" w:rsidP="003E183D">
      <w:pPr>
        <w:pStyle w:val="Heading4"/>
      </w:pPr>
      <w:r>
        <w:t xml:space="preserve">‘Antitrust laws’ are Sherman, Clayton, and FTC. </w:t>
      </w:r>
    </w:p>
    <w:p w14:paraId="7D57B12A" w14:textId="77777777" w:rsidR="003E183D" w:rsidRPr="005C636F" w:rsidRDefault="003E183D" w:rsidP="003E183D">
      <w:r w:rsidRPr="00E434E0">
        <w:rPr>
          <w:rStyle w:val="Style13ptBold"/>
        </w:rPr>
        <w:t>FTC</w:t>
      </w:r>
      <w:r>
        <w:rPr>
          <w:rStyle w:val="Style13ptBold"/>
        </w:rPr>
        <w:t xml:space="preserve"> ’13 </w:t>
      </w:r>
      <w:r>
        <w:t>[Federal Trade Commission; first saved on the Wayback Machine’s Internet Archive on December 14, 2013; “The Antitrust Laws,” https://www.ftc.gov/tips-advice/competition-guidance/guide-antitrust-laws/antitrust-laws]</w:t>
      </w:r>
    </w:p>
    <w:p w14:paraId="28349B9C" w14:textId="77777777" w:rsidR="003E183D" w:rsidRDefault="003E183D" w:rsidP="003E183D">
      <w:pPr>
        <w:rPr>
          <w:sz w:val="16"/>
        </w:rPr>
      </w:pPr>
      <w:r w:rsidRPr="005C636F">
        <w:rPr>
          <w:sz w:val="16"/>
        </w:rPr>
        <w:t xml:space="preserve">Congress passed the first antitrust law, </w:t>
      </w:r>
      <w:r w:rsidRPr="00DC277D">
        <w:rPr>
          <w:rStyle w:val="StyleUnderline"/>
        </w:rPr>
        <w:t xml:space="preserve">the </w:t>
      </w:r>
      <w:r w:rsidRPr="00404537">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04537">
        <w:rPr>
          <w:rStyle w:val="StyleUnderline"/>
          <w:highlight w:val="cyan"/>
        </w:rPr>
        <w:t>F</w:t>
      </w:r>
      <w:r w:rsidRPr="00DC277D">
        <w:rPr>
          <w:rStyle w:val="StyleUnderline"/>
        </w:rPr>
        <w:t xml:space="preserve">ederal </w:t>
      </w:r>
      <w:r w:rsidRPr="00404537">
        <w:rPr>
          <w:rStyle w:val="StyleUnderline"/>
          <w:highlight w:val="cyan"/>
        </w:rPr>
        <w:t>T</w:t>
      </w:r>
      <w:r w:rsidRPr="00DC277D">
        <w:rPr>
          <w:rStyle w:val="StyleUnderline"/>
        </w:rPr>
        <w:t xml:space="preserve">rade </w:t>
      </w:r>
      <w:r w:rsidRPr="00404537">
        <w:rPr>
          <w:rStyle w:val="StyleUnderline"/>
          <w:highlight w:val="cyan"/>
        </w:rPr>
        <w:t>C</w:t>
      </w:r>
      <w:r w:rsidRPr="00DC277D">
        <w:rPr>
          <w:rStyle w:val="StyleUnderline"/>
        </w:rPr>
        <w:t>ommission Act</w:t>
      </w:r>
      <w:r w:rsidRPr="005C636F">
        <w:rPr>
          <w:sz w:val="16"/>
        </w:rPr>
        <w:t xml:space="preserve">, which created the FTC, </w:t>
      </w:r>
      <w:r w:rsidRPr="00404537">
        <w:rPr>
          <w:rStyle w:val="StyleUnderline"/>
          <w:highlight w:val="cyan"/>
        </w:rPr>
        <w:t>and</w:t>
      </w:r>
      <w:r w:rsidRPr="00DC277D">
        <w:rPr>
          <w:rStyle w:val="StyleUnderline"/>
        </w:rPr>
        <w:t xml:space="preserve"> the </w:t>
      </w:r>
      <w:r w:rsidRPr="00404537">
        <w:rPr>
          <w:rStyle w:val="StyleUnderline"/>
          <w:highlight w:val="cyan"/>
        </w:rPr>
        <w:t>Clayton</w:t>
      </w:r>
      <w:r w:rsidRPr="00DC277D">
        <w:rPr>
          <w:rStyle w:val="StyleUnderline"/>
        </w:rPr>
        <w:t xml:space="preserve"> Act. With some revisions, these </w:t>
      </w:r>
      <w:r w:rsidRPr="00404537">
        <w:rPr>
          <w:rStyle w:val="StyleUnderline"/>
          <w:highlight w:val="cyan"/>
        </w:rPr>
        <w:t xml:space="preserve">are </w:t>
      </w:r>
      <w:r w:rsidRPr="00404537">
        <w:rPr>
          <w:rStyle w:val="Emphasis"/>
          <w:highlight w:val="cyan"/>
        </w:rPr>
        <w:t>the three core</w:t>
      </w:r>
      <w:r w:rsidRPr="00DC277D">
        <w:rPr>
          <w:rStyle w:val="Emphasis"/>
        </w:rPr>
        <w:t xml:space="preserve"> federal </w:t>
      </w:r>
      <w:r w:rsidRPr="00404537">
        <w:rPr>
          <w:rStyle w:val="Emphasis"/>
          <w:highlight w:val="cyan"/>
        </w:rPr>
        <w:t>antitrust laws</w:t>
      </w:r>
      <w:r w:rsidRPr="00DC277D">
        <w:rPr>
          <w:rStyle w:val="StyleUnderline"/>
        </w:rPr>
        <w:t xml:space="preserve"> still in effect today</w:t>
      </w:r>
      <w:r w:rsidRPr="005C636F">
        <w:rPr>
          <w:sz w:val="16"/>
        </w:rPr>
        <w:t>.</w:t>
      </w:r>
    </w:p>
    <w:p w14:paraId="05427330" w14:textId="77777777" w:rsidR="003E183D" w:rsidRPr="00A91B99" w:rsidRDefault="003E183D" w:rsidP="003E183D"/>
    <w:p w14:paraId="45628AB9" w14:textId="77777777" w:rsidR="000B339F" w:rsidRPr="005F22D4" w:rsidRDefault="000B339F" w:rsidP="000B339F">
      <w:pPr>
        <w:pStyle w:val="Heading4"/>
      </w:pPr>
      <w:r>
        <w:t>Targeted regulations don’t use the hammer of antitrust</w:t>
      </w:r>
    </w:p>
    <w:p w14:paraId="7070B771" w14:textId="77777777" w:rsidR="000B339F" w:rsidRPr="005F22D4" w:rsidRDefault="000B339F" w:rsidP="000B339F">
      <w:r w:rsidRPr="005F22D4">
        <w:rPr>
          <w:rStyle w:val="Style13ptBold"/>
        </w:rPr>
        <w:t>Bakst and Beaumont-Smith 20</w:t>
      </w:r>
      <w:r w:rsidRPr="005F22D4">
        <w:t xml:space="preserve"> – Daren Bakst is a senior research fellow in Regulatory Policy Studies at the Heritage Foundation. Gabriella Beaumont-Smith is a senior policy analyst for Trade and Macroeconomics in the Center for Data Analysis (CDA). (</w:t>
      </w:r>
      <w:r>
        <w:t xml:space="preserve">“A Conservative Guide to the Antitrust and Big Tech Debate,” BACKGROUNDER No. 3563 | December 1, 2020 </w:t>
      </w:r>
      <w:r w:rsidRPr="005F22D4">
        <w:t>https://www.heritage.org/sites/default/files/2020-11/BG3563_0.pdf</w:t>
      </w:r>
      <w:r>
        <w:t>)//gcd</w:t>
      </w:r>
    </w:p>
    <w:p w14:paraId="2F3A5AE5" w14:textId="77777777" w:rsidR="000B339F" w:rsidRPr="007735B0" w:rsidRDefault="000B339F" w:rsidP="000B339F">
      <w:pPr>
        <w:rPr>
          <w:b/>
          <w:u w:val="single"/>
        </w:rPr>
      </w:pPr>
      <w:r w:rsidRPr="00556756">
        <w:rPr>
          <w:rStyle w:val="Emphasis"/>
          <w:highlight w:val="cyan"/>
        </w:rPr>
        <w:t>Antitrust Should Be Used Judiciously</w:t>
      </w:r>
      <w:r w:rsidRPr="005F22D4">
        <w:rPr>
          <w:rStyle w:val="Emphasis"/>
        </w:rPr>
        <w:t xml:space="preserve"> and </w:t>
      </w:r>
      <w:r w:rsidRPr="00556756">
        <w:rPr>
          <w:rStyle w:val="Emphasis"/>
          <w:highlight w:val="cyan"/>
        </w:rPr>
        <w:t>Not Used for Unrelated</w:t>
      </w:r>
      <w:r w:rsidRPr="005F22D4">
        <w:rPr>
          <w:rStyle w:val="Emphasis"/>
        </w:rPr>
        <w:t xml:space="preserve"> </w:t>
      </w:r>
      <w:r w:rsidRPr="00556756">
        <w:rPr>
          <w:rStyle w:val="Emphasis"/>
          <w:highlight w:val="cyan"/>
        </w:rPr>
        <w:t>Issues</w:t>
      </w:r>
      <w:r w:rsidRPr="005F22D4">
        <w:rPr>
          <w:sz w:val="16"/>
        </w:rPr>
        <w:t xml:space="preserve">. </w:t>
      </w:r>
      <w:r w:rsidRPr="00556756">
        <w:rPr>
          <w:rStyle w:val="Emphasis"/>
          <w:highlight w:val="cyan"/>
        </w:rPr>
        <w:t>Unlike targeted regulations</w:t>
      </w:r>
      <w:r w:rsidRPr="005F22D4">
        <w:rPr>
          <w:sz w:val="16"/>
        </w:rPr>
        <w:t xml:space="preserve"> that </w:t>
      </w:r>
      <w:r w:rsidRPr="00556756">
        <w:rPr>
          <w:rStyle w:val="StyleUnderline"/>
          <w:highlight w:val="cyan"/>
        </w:rPr>
        <w:t>address specific problems</w:t>
      </w:r>
      <w:r w:rsidRPr="005F22D4">
        <w:rPr>
          <w:sz w:val="16"/>
        </w:rPr>
        <w:t xml:space="preserve">, </w:t>
      </w:r>
      <w:r w:rsidRPr="00556756">
        <w:rPr>
          <w:rStyle w:val="Emphasis"/>
          <w:highlight w:val="cyan"/>
        </w:rPr>
        <w:t>antitrust law can be used</w:t>
      </w:r>
      <w:r w:rsidRPr="005F22D4">
        <w:rPr>
          <w:rStyle w:val="StyleUnderline"/>
        </w:rPr>
        <w:t xml:space="preserve"> to </w:t>
      </w:r>
      <w:r w:rsidRPr="00556756">
        <w:rPr>
          <w:rStyle w:val="StyleUnderline"/>
          <w:highlight w:val="cyan"/>
        </w:rPr>
        <w:t>completely</w:t>
      </w:r>
      <w:r w:rsidRPr="005F22D4">
        <w:rPr>
          <w:rStyle w:val="StyleUnderline"/>
        </w:rPr>
        <w:t xml:space="preserve"> </w:t>
      </w:r>
      <w:r w:rsidRPr="00556756">
        <w:rPr>
          <w:rStyle w:val="StyleUnderline"/>
          <w:highlight w:val="cyan"/>
        </w:rPr>
        <w:t>reshape</w:t>
      </w:r>
      <w:r w:rsidRPr="005F22D4">
        <w:rPr>
          <w:rStyle w:val="StyleUnderline"/>
        </w:rPr>
        <w:t xml:space="preserve"> an industry and potentially </w:t>
      </w:r>
      <w:r w:rsidRPr="00556756">
        <w:rPr>
          <w:rStyle w:val="StyleUnderline"/>
          <w:highlight w:val="cyan"/>
        </w:rPr>
        <w:t>the entire economy</w:t>
      </w:r>
      <w:r w:rsidRPr="005F22D4">
        <w:rPr>
          <w:rStyle w:val="StyleUnderline"/>
        </w:rPr>
        <w:t xml:space="preserve"> by reshaping numerous industries. Therefore, </w:t>
      </w:r>
      <w:r w:rsidRPr="00556756">
        <w:rPr>
          <w:rStyle w:val="Emphasis"/>
          <w:highlight w:val="cyan"/>
        </w:rPr>
        <w:t>antitrust is not a policy tool</w:t>
      </w:r>
      <w:r w:rsidRPr="005F22D4">
        <w:rPr>
          <w:rStyle w:val="StyleUnderline"/>
        </w:rPr>
        <w:t xml:space="preserve"> to </w:t>
      </w:r>
      <w:r w:rsidRPr="00556756">
        <w:rPr>
          <w:rStyle w:val="StyleUnderline"/>
          <w:highlight w:val="cyan"/>
        </w:rPr>
        <w:t>be used lightly</w:t>
      </w:r>
      <w:r w:rsidRPr="00556756">
        <w:rPr>
          <w:sz w:val="16"/>
          <w:highlight w:val="cyan"/>
        </w:rPr>
        <w:t>.</w:t>
      </w:r>
      <w:r w:rsidRPr="005F22D4">
        <w:rPr>
          <w:sz w:val="16"/>
        </w:rPr>
        <w:t xml:space="preserve"> Yet, many proposed reforms, such as in the recent House Subcommittee report, would use concerns about Big Tech as a way to make broad-based changes to antitrust law</w:t>
      </w:r>
      <w:r w:rsidRPr="005F22D4">
        <w:rPr>
          <w:rStyle w:val="Emphasis"/>
        </w:rPr>
        <w:t xml:space="preserve">. </w:t>
      </w:r>
      <w:r w:rsidRPr="00556756">
        <w:rPr>
          <w:rStyle w:val="Emphasis"/>
          <w:highlight w:val="cyan"/>
        </w:rPr>
        <w:t>Just because a concern is raised about</w:t>
      </w:r>
      <w:r w:rsidRPr="005F22D4">
        <w:rPr>
          <w:rStyle w:val="Emphasis"/>
        </w:rPr>
        <w:t xml:space="preserve"> the power of </w:t>
      </w:r>
      <w:r w:rsidRPr="00556756">
        <w:rPr>
          <w:rStyle w:val="Emphasis"/>
          <w:highlight w:val="cyan"/>
        </w:rPr>
        <w:t>Big Tech,</w:t>
      </w:r>
      <w:r w:rsidRPr="005F22D4">
        <w:rPr>
          <w:rStyle w:val="Emphasis"/>
        </w:rPr>
        <w:t xml:space="preserve"> this </w:t>
      </w:r>
      <w:r w:rsidRPr="00556756">
        <w:rPr>
          <w:rStyle w:val="Emphasis"/>
          <w:highlight w:val="cyan"/>
        </w:rPr>
        <w:t>does not mean</w:t>
      </w:r>
      <w:r w:rsidRPr="005F22D4">
        <w:rPr>
          <w:rStyle w:val="Emphasis"/>
        </w:rPr>
        <w:t xml:space="preserve"> that </w:t>
      </w:r>
      <w:r w:rsidRPr="00556756">
        <w:rPr>
          <w:rStyle w:val="Emphasis"/>
          <w:highlight w:val="cyan"/>
        </w:rPr>
        <w:t>antitrust is the tool to address</w:t>
      </w:r>
      <w:r w:rsidRPr="005F22D4">
        <w:rPr>
          <w:rStyle w:val="Emphasis"/>
        </w:rPr>
        <w:t xml:space="preserve"> that </w:t>
      </w:r>
      <w:r w:rsidRPr="00556756">
        <w:rPr>
          <w:rStyle w:val="Emphasis"/>
          <w:highlight w:val="cyan"/>
        </w:rPr>
        <w:t>concern</w:t>
      </w:r>
      <w:r w:rsidRPr="005F22D4">
        <w:rPr>
          <w:sz w:val="16"/>
        </w:rPr>
        <w:t xml:space="preserve">. For example, policymakers may want to address Big Tech’s censorship of speech or address data and privacy issues. </w:t>
      </w:r>
      <w:r w:rsidRPr="005F22D4">
        <w:rPr>
          <w:rStyle w:val="StyleUnderline"/>
        </w:rPr>
        <w:t xml:space="preserve">These </w:t>
      </w:r>
      <w:r w:rsidRPr="00556756">
        <w:rPr>
          <w:rStyle w:val="StyleUnderline"/>
          <w:highlight w:val="cyan"/>
        </w:rPr>
        <w:t>issues</w:t>
      </w:r>
      <w:r w:rsidRPr="005F22D4">
        <w:rPr>
          <w:rStyle w:val="StyleUnderline"/>
        </w:rPr>
        <w:t xml:space="preserve">, though, </w:t>
      </w:r>
      <w:r w:rsidRPr="00556756">
        <w:rPr>
          <w:rStyle w:val="StyleUnderline"/>
          <w:highlight w:val="cyan"/>
        </w:rPr>
        <w:t>are distinct from</w:t>
      </w:r>
      <w:r w:rsidRPr="005F22D4">
        <w:rPr>
          <w:rStyle w:val="StyleUnderline"/>
        </w:rPr>
        <w:t xml:space="preserve"> the </w:t>
      </w:r>
      <w:r w:rsidRPr="00556756">
        <w:rPr>
          <w:rStyle w:val="StyleUnderline"/>
          <w:highlight w:val="cyan"/>
        </w:rPr>
        <w:t>competition issues</w:t>
      </w:r>
      <w:r w:rsidRPr="005F22D4">
        <w:rPr>
          <w:rStyle w:val="StyleUnderline"/>
        </w:rPr>
        <w:t xml:space="preserve"> addressed by antitrust law</w:t>
      </w:r>
      <w:r w:rsidRPr="005F22D4">
        <w:rPr>
          <w:sz w:val="16"/>
        </w:rPr>
        <w:t xml:space="preserve">. </w:t>
      </w:r>
      <w:r w:rsidRPr="00556756">
        <w:rPr>
          <w:rStyle w:val="Emphasis"/>
          <w:highlight w:val="cyan"/>
        </w:rPr>
        <w:t>Trying to use antitrust</w:t>
      </w:r>
      <w:r w:rsidRPr="005F22D4">
        <w:rPr>
          <w:rStyle w:val="StyleUnderline"/>
        </w:rPr>
        <w:t xml:space="preserve"> to address these unrelated issues </w:t>
      </w:r>
      <w:r w:rsidRPr="00556756">
        <w:rPr>
          <w:rStyle w:val="StyleUnderline"/>
          <w:highlight w:val="cyan"/>
        </w:rPr>
        <w:t>will undermine antitrust</w:t>
      </w:r>
      <w:r w:rsidRPr="005F22D4">
        <w:rPr>
          <w:rStyle w:val="StyleUnderline"/>
        </w:rPr>
        <w:t xml:space="preserve"> and gives the impression that the goal is simply to punish Big Tech.</w:t>
      </w:r>
    </w:p>
    <w:p w14:paraId="6CBDCBF2" w14:textId="77777777" w:rsidR="000B339F" w:rsidRDefault="000B339F" w:rsidP="000B339F"/>
    <w:p w14:paraId="36DFA701" w14:textId="77777777" w:rsidR="008B426C" w:rsidRDefault="008B426C" w:rsidP="008B426C">
      <w:pPr>
        <w:pStyle w:val="Heading4"/>
      </w:pPr>
      <w:r>
        <w:t>Trinko &amp; Credit suisse only matter in-so-far as there’s no regulation!</w:t>
      </w:r>
    </w:p>
    <w:p w14:paraId="3D16B192" w14:textId="77777777" w:rsidR="008B426C" w:rsidRPr="006A27D1" w:rsidRDefault="008B426C" w:rsidP="008B426C">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2AA71092" w14:textId="77777777" w:rsidR="008B426C" w:rsidRPr="00F3300F" w:rsidRDefault="008B426C" w:rsidP="008B426C">
      <w:pPr>
        <w:rPr>
          <w:sz w:val="16"/>
        </w:rPr>
      </w:pPr>
      <w:r w:rsidRPr="00F3300F">
        <w:rPr>
          <w:sz w:val="16"/>
        </w:rPr>
        <w:lastRenderedPageBreak/>
        <w:t xml:space="preserve">For over a century, antitrust law has provided the principal framework for competition enforcement in the United States, with the Department of Justice (DOJ), the Federal Trade Commission (FTC), and private plaintiffs pursuing cases under the Sherman Act and Clayton Act. For at least as long, however, federal regulatory agencies have also implemented competition policy pursuant to statutes governing industries like telecommunications, electric power, transportation, securities, health care, and agriculture. Sometimes industry specific regulations limit competition, and at other times they protect and promote competition.2 Even </w:t>
      </w:r>
      <w:r w:rsidRPr="00F3300F">
        <w:rPr>
          <w:rStyle w:val="StyleUnderline"/>
        </w:rPr>
        <w:t>when regulations appear to block competitive entry</w:t>
      </w:r>
      <w:r w:rsidRPr="00F3300F">
        <w:rPr>
          <w:sz w:val="16"/>
        </w:rPr>
        <w:t xml:space="preserve">, </w:t>
      </w:r>
      <w:r w:rsidRPr="00F3300F">
        <w:rPr>
          <w:rStyle w:val="StyleUnderline"/>
        </w:rPr>
        <w:t>they usually do so to manage a separate market failure and mitigate its harmful consequences</w:t>
      </w:r>
      <w:r w:rsidRPr="00F3300F">
        <w:rPr>
          <w:sz w:val="16"/>
        </w:rPr>
        <w:t>. The Federal Communications Commission (</w:t>
      </w:r>
      <w:r w:rsidRPr="00F3300F">
        <w:rPr>
          <w:rStyle w:val="StyleUnderline"/>
        </w:rPr>
        <w:t>FCC</w:t>
      </w:r>
      <w:r w:rsidRPr="00F3300F">
        <w:rPr>
          <w:sz w:val="16"/>
        </w:rPr>
        <w:t xml:space="preserve">), for example, </w:t>
      </w:r>
      <w:r w:rsidRPr="00F3300F">
        <w:rPr>
          <w:rStyle w:val="StyleUnderline"/>
        </w:rPr>
        <w:t>blocked competitive entry into the long-distance telephone business so that high-priced long-distance service could subsidize local telephone rates, which state regulators held to a low level to prevent "natural" local service monopolies from exploiting ratepayers</w:t>
      </w:r>
      <w:r w:rsidRPr="00F3300F">
        <w:rPr>
          <w:sz w:val="16"/>
        </w:rPr>
        <w:t xml:space="preserve">.' The FCC feared that a competitor entering the long-distance market would target the most profitable customers and siphon off the revenues the Bell System used to cross-subsidize regulated local rates. </w:t>
      </w:r>
      <w:r w:rsidRPr="00F3300F">
        <w:rPr>
          <w:rStyle w:val="StyleUnderline"/>
        </w:rPr>
        <w:t>Whether rules appear to foster or limit competition, regulation has played an important role alongside antitrust law in U.S. competition policy.</w:t>
      </w:r>
    </w:p>
    <w:p w14:paraId="66338568" w14:textId="77777777" w:rsidR="008B426C" w:rsidRPr="00F3300F" w:rsidRDefault="008B426C" w:rsidP="008B426C">
      <w:pPr>
        <w:rPr>
          <w:rStyle w:val="StyleUnderline"/>
        </w:rPr>
      </w:pPr>
      <w:r w:rsidRPr="00F3300F">
        <w:rPr>
          <w:sz w:val="16"/>
        </w:rPr>
        <w:t xml:space="preserve">This Feature examines the relationship between antitrust enforcement and the changing level of regulation in the economy. Because </w:t>
      </w:r>
      <w:r w:rsidRPr="00F3300F">
        <w:rPr>
          <w:rStyle w:val="StyleUnderline"/>
        </w:rPr>
        <w:t>both antitrust and regulation are forms of government intervention, it might seem logical to assume that they should rise and fall together with different administrations'</w:t>
      </w:r>
      <w:r w:rsidRPr="00F3300F">
        <w:rPr>
          <w:sz w:val="16"/>
        </w:rPr>
        <w:t xml:space="preserve"> views about the proper role of government. Contrary to that political logic, this Feature argues that </w:t>
      </w:r>
      <w:r w:rsidRPr="00556756">
        <w:rPr>
          <w:rStyle w:val="StyleUnderline"/>
          <w:highlight w:val="cyan"/>
        </w:rPr>
        <w:t>antitrust</w:t>
      </w:r>
      <w:r w:rsidRPr="00F3300F">
        <w:rPr>
          <w:rStyle w:val="StyleUnderline"/>
        </w:rPr>
        <w:t xml:space="preserve"> enforcement </w:t>
      </w:r>
      <w:r w:rsidRPr="00556756">
        <w:rPr>
          <w:rStyle w:val="StyleUnderline"/>
          <w:highlight w:val="cyan"/>
        </w:rPr>
        <w:t>should</w:t>
      </w:r>
      <w:r w:rsidRPr="00F3300F">
        <w:rPr>
          <w:rStyle w:val="StyleUnderline"/>
        </w:rPr>
        <w:t xml:space="preserve"> instead </w:t>
      </w:r>
      <w:r w:rsidRPr="00556756">
        <w:rPr>
          <w:rStyle w:val="Emphasis"/>
          <w:highlight w:val="cyan"/>
        </w:rPr>
        <w:t>run countercyclical to regulation</w:t>
      </w:r>
      <w:r w:rsidRPr="00F3300F">
        <w:rPr>
          <w:rStyle w:val="StyleUnderline"/>
        </w:rPr>
        <w:t>,</w:t>
      </w:r>
      <w:r w:rsidRPr="00F3300F">
        <w:rPr>
          <w:sz w:val="16"/>
        </w:rPr>
        <w:t xml:space="preserve"> especially </w:t>
      </w:r>
      <w:r w:rsidRPr="00556756">
        <w:rPr>
          <w:rStyle w:val="StyleUnderline"/>
          <w:highlight w:val="cyan"/>
        </w:rPr>
        <w:t>during</w:t>
      </w:r>
      <w:r w:rsidRPr="00F3300F">
        <w:rPr>
          <w:sz w:val="16"/>
        </w:rPr>
        <w:t xml:space="preserve"> strongly </w:t>
      </w:r>
      <w:r w:rsidRPr="00556756">
        <w:rPr>
          <w:rStyle w:val="StyleUnderline"/>
          <w:highlight w:val="cyan"/>
        </w:rPr>
        <w:t>deregulatory cycles.</w:t>
      </w:r>
      <w:r w:rsidRPr="00F3300F">
        <w:rPr>
          <w:sz w:val="16"/>
        </w:rPr>
        <w:t xml:space="preserve"> </w:t>
      </w:r>
      <w:r w:rsidRPr="00556756">
        <w:rPr>
          <w:rStyle w:val="StyleUnderline"/>
          <w:highlight w:val="cyan"/>
        </w:rPr>
        <w:t>The</w:t>
      </w:r>
      <w:r w:rsidRPr="00F3300F">
        <w:rPr>
          <w:sz w:val="16"/>
        </w:rPr>
        <w:t xml:space="preserve"> comparative </w:t>
      </w:r>
      <w:r w:rsidRPr="00556756">
        <w:rPr>
          <w:rStyle w:val="StyleUnderline"/>
          <w:highlight w:val="cyan"/>
        </w:rPr>
        <w:t>importance of countering deregulatory shifts</w:t>
      </w:r>
      <w:r w:rsidRPr="00556756">
        <w:rPr>
          <w:sz w:val="16"/>
          <w:highlight w:val="cyan"/>
        </w:rPr>
        <w:t xml:space="preserve"> </w:t>
      </w:r>
      <w:r w:rsidRPr="00556756">
        <w:rPr>
          <w:rStyle w:val="StyleUnderline"/>
          <w:highlight w:val="cyan"/>
        </w:rPr>
        <w:t>arises because</w:t>
      </w:r>
      <w:r w:rsidRPr="00F3300F">
        <w:rPr>
          <w:rStyle w:val="StyleUnderline"/>
        </w:rPr>
        <w:t xml:space="preserve"> while </w:t>
      </w:r>
      <w:r w:rsidRPr="00556756">
        <w:rPr>
          <w:rStyle w:val="Emphasis"/>
          <w:highlight w:val="cyan"/>
        </w:rPr>
        <w:t>increased regulation can trigger doctrinal barriers that keep antitrust enforcement out of regulated markets</w:t>
      </w:r>
      <w:r w:rsidRPr="00F3300F">
        <w:rPr>
          <w:rStyle w:val="StyleUnderline"/>
        </w:rPr>
        <w:t>, reduced regulation triggers no such mechanism for pushing antitrust back into deregulated markets</w:t>
      </w:r>
      <w:r w:rsidRPr="00F3300F">
        <w:rPr>
          <w:sz w:val="16"/>
        </w:rPr>
        <w:t>. ' Enforcement gaps can therefore emerge when agencies withdraw rules that govern competition, especially where antitrust has been inactive due to that regulation. It is thus particularly important that antitrust authorities pay attention to changes in industry regulation, so they can step into any gaps caused by receding competition-related rules.</w:t>
      </w:r>
      <w:r w:rsidRPr="00F3300F">
        <w:rPr>
          <w:rStyle w:val="StyleUnderline"/>
        </w:rPr>
        <w:t xml:space="preserve"> </w:t>
      </w:r>
    </w:p>
    <w:p w14:paraId="6191D4D9" w14:textId="77777777" w:rsidR="008B426C" w:rsidRPr="00F3300F" w:rsidRDefault="008B426C" w:rsidP="008B426C">
      <w:pPr>
        <w:rPr>
          <w:sz w:val="16"/>
        </w:rPr>
      </w:pPr>
      <w:r w:rsidRPr="00F3300F">
        <w:rPr>
          <w:sz w:val="16"/>
        </w:rPr>
        <w:t xml:space="preserve">Because </w:t>
      </w:r>
      <w:r w:rsidRPr="00556756">
        <w:rPr>
          <w:rStyle w:val="Emphasis"/>
          <w:highlight w:val="cyan"/>
        </w:rPr>
        <w:t>regulation can limit the scope of antitrust enforcement</w:t>
      </w:r>
      <w:r w:rsidRPr="00F3300F">
        <w:rPr>
          <w:sz w:val="16"/>
        </w:rPr>
        <w:t xml:space="preserve">, </w:t>
      </w:r>
      <w:r w:rsidRPr="00F3300F">
        <w:rPr>
          <w:rStyle w:val="StyleUnderline"/>
        </w:rPr>
        <w:t>an administration's approach to regulation has important implications for its overall competition policy</w:t>
      </w:r>
      <w:r w:rsidRPr="00F3300F">
        <w:rPr>
          <w:sz w:val="16"/>
        </w:rPr>
        <w:t xml:space="preserve">. An administration inclined toward greater intervention might expand use of its regulatory authority, possibly issuing competition-focused rules that displace antitrust law in markets where the rules apply. </w:t>
      </w:r>
      <w:r w:rsidRPr="00F3300F">
        <w:rPr>
          <w:rStyle w:val="StyleUnderline"/>
        </w:rPr>
        <w:t>Whether such new rules would improve consumer welfare depends on the comparative effectiveness of antitrust enforcement and regulation in the affected markets and on what other benefits or costs the rules might bring. By contrast, an administration that pursues a deregulatory agenda might repeal competition-focused regulations or refrain from enforcing them, leaving anticompetitive activity in the affected markets unaddressed unless antitrust enforcement steps in.6</w:t>
      </w:r>
    </w:p>
    <w:p w14:paraId="329F8284" w14:textId="77777777" w:rsidR="008B426C" w:rsidRPr="00F3300F" w:rsidRDefault="008B426C" w:rsidP="008B426C">
      <w:pPr>
        <w:rPr>
          <w:rStyle w:val="StyleUnderline"/>
        </w:rPr>
      </w:pPr>
      <w:r w:rsidRPr="00F3300F">
        <w:rPr>
          <w:sz w:val="16"/>
        </w:rPr>
        <w:t xml:space="preserve">Empirical evidence shows that </w:t>
      </w:r>
      <w:r w:rsidRPr="00F3300F">
        <w:rPr>
          <w:rStyle w:val="StyleUnderline"/>
        </w:rPr>
        <w:t>antitrust enforcement and regulation have not always changed in the same direction</w:t>
      </w:r>
      <w:r w:rsidRPr="00F3300F">
        <w:rPr>
          <w:sz w:val="16"/>
        </w:rPr>
        <w:t xml:space="preserve">.' </w:t>
      </w:r>
      <w:r w:rsidRPr="00F3300F">
        <w:rPr>
          <w:rStyle w:val="StyleUnderline"/>
        </w:rPr>
        <w:t>Beyond the fact that both policy tools represent forms of government intervention, there is no clear reason why they should</w:t>
      </w:r>
      <w:r w:rsidRPr="00F3300F">
        <w:rPr>
          <w:sz w:val="16"/>
        </w:rPr>
        <w:t xml:space="preserve">. </w:t>
      </w:r>
      <w:r w:rsidRPr="00F3300F">
        <w:rPr>
          <w:rStyle w:val="StyleUnderline"/>
        </w:rPr>
        <w:t>Comparative policy priorities offer one reason why the political intuition that antitrust and regulation move together might not hold</w:t>
      </w:r>
      <w:r w:rsidRPr="00F3300F">
        <w:rPr>
          <w:sz w:val="16"/>
        </w:rPr>
        <w:t xml:space="preserve">. </w:t>
      </w:r>
      <w:r w:rsidRPr="00556756">
        <w:rPr>
          <w:rStyle w:val="Emphasis"/>
          <w:highlight w:val="cyan"/>
        </w:rPr>
        <w:t>Regulation tends to follow specific policy concerns</w:t>
      </w:r>
      <w:r w:rsidRPr="00F3300F">
        <w:rPr>
          <w:sz w:val="16"/>
        </w:rPr>
        <w:t xml:space="preserve"> -</w:t>
      </w:r>
      <w:r w:rsidRPr="00F3300F">
        <w:rPr>
          <w:rStyle w:val="StyleUnderline"/>
        </w:rPr>
        <w:t>the environment, worker safety, immigration, and health care, for example</w:t>
      </w:r>
      <w:r w:rsidRPr="00F3300F">
        <w:rPr>
          <w:sz w:val="16"/>
        </w:rPr>
        <w:t xml:space="preserve"> - </w:t>
      </w:r>
      <w:r w:rsidRPr="00556756">
        <w:rPr>
          <w:rStyle w:val="StyleUnderline"/>
          <w:highlight w:val="cyan"/>
        </w:rPr>
        <w:t>and</w:t>
      </w:r>
      <w:r w:rsidRPr="00F3300F">
        <w:rPr>
          <w:sz w:val="16"/>
        </w:rPr>
        <w:t xml:space="preserve"> therefore </w:t>
      </w:r>
      <w:r w:rsidRPr="00556756">
        <w:rPr>
          <w:rStyle w:val="StyleUnderline"/>
          <w:highlight w:val="cyan"/>
        </w:rPr>
        <w:t>might</w:t>
      </w:r>
      <w:r w:rsidRPr="00F3300F">
        <w:rPr>
          <w:sz w:val="16"/>
        </w:rPr>
        <w:t xml:space="preserve"> </w:t>
      </w:r>
      <w:r w:rsidRPr="00556756">
        <w:rPr>
          <w:rStyle w:val="StyleUnderline"/>
          <w:highlight w:val="cyan"/>
        </w:rPr>
        <w:t>increase for some objectives and stay steady or retreat for others</w:t>
      </w:r>
      <w:r w:rsidRPr="00F3300F">
        <w:rPr>
          <w:sz w:val="16"/>
        </w:rPr>
        <w:t xml:space="preserve">, depending on an administration's policy goals. </w:t>
      </w:r>
      <w:r w:rsidRPr="00F3300F">
        <w:rPr>
          <w:rStyle w:val="StyleUnderline"/>
        </w:rPr>
        <w:t>A given administration might or might not choose to prioritize antitrust enforcement's objective of promoting competition, possibly causing antitrust to rise or fall independently of regulation.</w:t>
      </w:r>
    </w:p>
    <w:p w14:paraId="2C5EDB32" w14:textId="77777777" w:rsidR="008B426C" w:rsidRPr="00F3300F" w:rsidRDefault="008B426C" w:rsidP="008B426C">
      <w:pPr>
        <w:rPr>
          <w:sz w:val="16"/>
        </w:rPr>
      </w:pPr>
      <w:r w:rsidRPr="00F3300F">
        <w:rPr>
          <w:sz w:val="16"/>
        </w:rPr>
        <w:t xml:space="preserve">Ideological and pragmatic considerations might also lead to varying relationships in the trends of antitrust and regulation. A strongly market-oriented administration might decide that neither competition-enforcing rules nor antitrust is necessary, and reduce both forms of intervention. Alternatively, an administration suspicious of regulation might view antitrust as a less burdensome way to govern competition and replace regulation with antitrust enforcement, causing the two kinds of intervention to trend in opposite </w:t>
      </w:r>
      <w:r w:rsidRPr="00F3300F">
        <w:rPr>
          <w:sz w:val="16"/>
        </w:rPr>
        <w:lastRenderedPageBreak/>
        <w:t>directions. The relationship between antitrust enforcement and regulation thus depends on policy choices about the importance of competition enforcement and the institutions through which to accomplish that enforcement. Those policy choices raise an underlying normative question: how should antitrust enforcement and regulation relate to each other?</w:t>
      </w:r>
    </w:p>
    <w:p w14:paraId="4E0BCD74" w14:textId="77777777" w:rsidR="008B426C" w:rsidRPr="00F3300F" w:rsidRDefault="008B426C" w:rsidP="008B426C">
      <w:pPr>
        <w:rPr>
          <w:sz w:val="16"/>
        </w:rPr>
      </w:pPr>
      <w:r w:rsidRPr="00F3300F">
        <w:rPr>
          <w:sz w:val="16"/>
        </w:rPr>
        <w:t xml:space="preserve">In addressing that question, this Feature argues that economics, legal doctrine, and current debates over competition policy all provide good reasons for antitrust enforcement to run counter to deregulation. Part I discusses why </w:t>
      </w:r>
      <w:r w:rsidRPr="00556756">
        <w:rPr>
          <w:rStyle w:val="StyleUnderline"/>
          <w:highlight w:val="cyan"/>
        </w:rPr>
        <w:t>deregulation can lead to an enforcement gap</w:t>
      </w:r>
      <w:r w:rsidRPr="00F3300F">
        <w:rPr>
          <w:sz w:val="16"/>
        </w:rPr>
        <w:t xml:space="preserve">, especially during an aggressive deregulatory cycle. Part II then turns to the question of how antitrust authorities should respond to the enforcement gaps potentially created by deregulatory cycles, explaining why sound economic policy, the clarification of precedent, and the </w:t>
      </w:r>
      <w:r w:rsidRPr="00F3300F">
        <w:rPr>
          <w:rStyle w:val="StyleUnderline"/>
        </w:rPr>
        <w:t>politics surrounding competition enforcement all weigh in favor of keeping antitrust enforcement strong as regulatory intervention weakens</w:t>
      </w:r>
      <w:r w:rsidRPr="00F3300F">
        <w:rPr>
          <w:sz w:val="16"/>
        </w:rPr>
        <w:t>.</w:t>
      </w:r>
    </w:p>
    <w:p w14:paraId="35D5AF23" w14:textId="77777777" w:rsidR="008B426C" w:rsidRDefault="008B426C" w:rsidP="008B426C">
      <w:pPr>
        <w:pStyle w:val="Heading4"/>
      </w:pPr>
      <w:r>
        <w:t>Regulation is ‘</w:t>
      </w:r>
      <w:r>
        <w:rPr>
          <w:u w:val="single"/>
        </w:rPr>
        <w:t>more effective</w:t>
      </w:r>
      <w:r>
        <w:t>.’</w:t>
      </w:r>
    </w:p>
    <w:p w14:paraId="61AC9CF1" w14:textId="77777777" w:rsidR="008B426C" w:rsidRPr="00745529" w:rsidRDefault="008B426C" w:rsidP="008B426C">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MSt in History from Oxford University, AB from Amherst College, “Antitrust's "Curse of Bigness" Problem, The Curse of Bigness: Antitrust in the New Gilded Age”, Michigan Law Review, </w:t>
      </w:r>
      <w:r>
        <w:t xml:space="preserve">Volume 118, Issue 6, </w:t>
      </w:r>
      <w:r w:rsidRPr="00745529">
        <w:t>118 Mich. L. Rev. 1259, April 2020, Lexis</w:t>
      </w:r>
    </w:p>
    <w:p w14:paraId="360DB17A" w14:textId="77777777" w:rsidR="008B426C" w:rsidRPr="00745529" w:rsidRDefault="008B426C" w:rsidP="008B426C">
      <w:pPr>
        <w:rPr>
          <w:sz w:val="16"/>
        </w:rPr>
      </w:pPr>
      <w:r w:rsidRPr="00745529">
        <w:rPr>
          <w:sz w:val="16"/>
        </w:rPr>
        <w:t>CONCLUSION</w:t>
      </w:r>
    </w:p>
    <w:p w14:paraId="465E6CB0" w14:textId="77777777" w:rsidR="008B426C" w:rsidRPr="00745529" w:rsidRDefault="008B426C" w:rsidP="008B426C">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556756">
        <w:rPr>
          <w:rStyle w:val="StyleUnderline"/>
          <w:highlight w:val="cyan"/>
        </w:rPr>
        <w:t>To the extent</w:t>
      </w:r>
      <w:r w:rsidRPr="00745529">
        <w:rPr>
          <w:rStyle w:val="StyleUnderline"/>
        </w:rPr>
        <w:t xml:space="preserve"> that </w:t>
      </w:r>
      <w:r w:rsidRPr="00556756">
        <w:rPr>
          <w:rStyle w:val="StyleUnderline"/>
          <w:highlight w:val="cyan"/>
        </w:rPr>
        <w:t xml:space="preserve">there are </w:t>
      </w:r>
      <w:r w:rsidRPr="00556756">
        <w:rPr>
          <w:rStyle w:val="Emphasis"/>
          <w:highlight w:val="cyan"/>
        </w:rPr>
        <w:t>other</w:t>
      </w:r>
      <w:r w:rsidRPr="00745529">
        <w:rPr>
          <w:rStyle w:val="Emphasis"/>
        </w:rPr>
        <w:t xml:space="preserve"> related </w:t>
      </w:r>
      <w:r w:rsidRPr="00556756">
        <w:rPr>
          <w:rStyle w:val="Emphasis"/>
          <w:highlight w:val="cyan"/>
        </w:rPr>
        <w:t>problems</w:t>
      </w:r>
      <w:r w:rsidRPr="00556756">
        <w:rPr>
          <w:rStyle w:val="StyleUnderline"/>
          <w:highlight w:val="cyan"/>
        </w:rPr>
        <w:t xml:space="preserve">, the </w:t>
      </w:r>
      <w:r w:rsidRPr="00556756">
        <w:rPr>
          <w:rStyle w:val="Emphasis"/>
          <w:highlight w:val="cyan"/>
        </w:rPr>
        <w:t>right answer</w:t>
      </w:r>
      <w:r w:rsidRPr="00556756">
        <w:rPr>
          <w:rStyle w:val="StyleUnderline"/>
          <w:highlight w:val="cyan"/>
        </w:rPr>
        <w:t xml:space="preserve"> is </w:t>
      </w:r>
      <w:r w:rsidRPr="00556756">
        <w:rPr>
          <w:rStyle w:val="Emphasis"/>
          <w:highlight w:val="cyan"/>
        </w:rPr>
        <w:t>not</w:t>
      </w:r>
      <w:r w:rsidRPr="00745529">
        <w:rPr>
          <w:rStyle w:val="StyleUnderline"/>
        </w:rPr>
        <w:t xml:space="preserve"> to create an </w:t>
      </w:r>
      <w:r w:rsidRPr="00556756">
        <w:rPr>
          <w:rStyle w:val="StyleUnderline"/>
          <w:highlight w:val="cyan"/>
        </w:rPr>
        <w:t>antitrust that</w:t>
      </w:r>
      <w:r w:rsidRPr="00745529">
        <w:rPr>
          <w:rStyle w:val="StyleUnderline"/>
        </w:rPr>
        <w:t xml:space="preserve"> lacks democratic accountability (because antitrust </w:t>
      </w:r>
      <w:r w:rsidRPr="00556756">
        <w:rPr>
          <w:rStyle w:val="StyleUnderline"/>
          <w:highlight w:val="cyan"/>
        </w:rPr>
        <w:t xml:space="preserve">becomes </w:t>
      </w:r>
      <w:r w:rsidRPr="00556756">
        <w:rPr>
          <w:rStyle w:val="Emphasis"/>
          <w:highlight w:val="cyan"/>
        </w:rPr>
        <w:t>regulation via</w:t>
      </w:r>
      <w:r w:rsidRPr="00745529">
        <w:rPr>
          <w:rStyle w:val="Emphasis"/>
        </w:rPr>
        <w:t xml:space="preserve"> the </w:t>
      </w:r>
      <w:r w:rsidRPr="00556756">
        <w:rPr>
          <w:rStyle w:val="Emphasis"/>
          <w:highlight w:val="cyan"/>
        </w:rPr>
        <w:t>backdoor</w:t>
      </w:r>
      <w:r w:rsidRPr="00745529">
        <w:rPr>
          <w:rStyle w:val="StyleUnderline"/>
        </w:rPr>
        <w:t xml:space="preserve">) and exceeds its mandate of the past forty years. Rather, the </w:t>
      </w:r>
      <w:r w:rsidRPr="00556756">
        <w:rPr>
          <w:rStyle w:val="StyleUnderline"/>
          <w:highlight w:val="cyan"/>
        </w:rPr>
        <w:t>better</w:t>
      </w:r>
      <w:r w:rsidRPr="00745529">
        <w:rPr>
          <w:rStyle w:val="StyleUnderline"/>
        </w:rPr>
        <w:t xml:space="preserve"> solution </w:t>
      </w:r>
      <w:r w:rsidRPr="00556756">
        <w:rPr>
          <w:rStyle w:val="StyleUnderline"/>
          <w:highlight w:val="cyan"/>
        </w:rPr>
        <w:t xml:space="preserve">is to identify the </w:t>
      </w:r>
      <w:r w:rsidRPr="00556756">
        <w:rPr>
          <w:rStyle w:val="Emphasis"/>
          <w:highlight w:val="cyan"/>
        </w:rPr>
        <w:t>underlying problem</w:t>
      </w:r>
      <w:r w:rsidRPr="00556756">
        <w:rPr>
          <w:rStyle w:val="StyleUnderline"/>
          <w:highlight w:val="cyan"/>
        </w:rPr>
        <w:t xml:space="preserve"> and solve it with </w:t>
      </w:r>
      <w:r w:rsidRPr="00556756">
        <w:rPr>
          <w:rStyle w:val="Emphasis"/>
          <w:highlight w:val="cyan"/>
        </w:rPr>
        <w:t>more effective tools</w:t>
      </w:r>
      <w:r w:rsidRPr="00556756">
        <w:rPr>
          <w:rStyle w:val="StyleUnderline"/>
          <w:highlight w:val="cyan"/>
        </w:rPr>
        <w:t>. If</w:t>
      </w:r>
      <w:r w:rsidRPr="00745529">
        <w:rPr>
          <w:rStyle w:val="StyleUnderline"/>
        </w:rPr>
        <w:t xml:space="preserve"> the problem is one of </w:t>
      </w:r>
      <w:r w:rsidRPr="00556756">
        <w:rPr>
          <w:rStyle w:val="Emphasis"/>
          <w:highlight w:val="cyan"/>
        </w:rPr>
        <w:t>redistribution</w:t>
      </w:r>
      <w:r w:rsidRPr="00556756">
        <w:rPr>
          <w:rStyle w:val="StyleUnderline"/>
          <w:highlight w:val="cyan"/>
        </w:rPr>
        <w:t xml:space="preserve">, </w:t>
      </w:r>
      <w:r w:rsidRPr="00556756">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556756">
        <w:rPr>
          <w:rStyle w:val="StyleUnderline"/>
          <w:highlight w:val="cyan"/>
        </w:rPr>
        <w:t>If</w:t>
      </w:r>
      <w:r w:rsidRPr="00745529">
        <w:rPr>
          <w:rStyle w:val="StyleUnderline"/>
        </w:rPr>
        <w:t xml:space="preserve"> the problem is one of </w:t>
      </w:r>
      <w:r w:rsidRPr="00556756">
        <w:rPr>
          <w:rStyle w:val="StyleUnderline"/>
          <w:highlight w:val="cyan"/>
        </w:rPr>
        <w:t>privacy</w:t>
      </w:r>
      <w:r w:rsidRPr="00745529">
        <w:rPr>
          <w:rStyle w:val="StyleUnderline"/>
        </w:rPr>
        <w:t xml:space="preserve">, strengthen </w:t>
      </w:r>
      <w:r w:rsidRPr="00556756">
        <w:rPr>
          <w:rStyle w:val="Emphasis"/>
          <w:highlight w:val="cyan"/>
        </w:rPr>
        <w:t>privacy laws</w:t>
      </w:r>
      <w:r w:rsidRPr="00745529">
        <w:rPr>
          <w:sz w:val="16"/>
        </w:rPr>
        <w:t xml:space="preserve">. 154 </w:t>
      </w:r>
      <w:r w:rsidRPr="00556756">
        <w:rPr>
          <w:rStyle w:val="StyleUnderline"/>
          <w:highlight w:val="cyan"/>
        </w:rPr>
        <w:t>If</w:t>
      </w:r>
      <w:r w:rsidRPr="00745529">
        <w:rPr>
          <w:rStyle w:val="StyleUnderline"/>
        </w:rPr>
        <w:t xml:space="preserve"> the problem is one of financial </w:t>
      </w:r>
      <w:r w:rsidRPr="00556756">
        <w:rPr>
          <w:rStyle w:val="StyleUnderline"/>
          <w:highlight w:val="cyan"/>
        </w:rPr>
        <w:t>institutions</w:t>
      </w:r>
      <w:r w:rsidRPr="00745529">
        <w:rPr>
          <w:rStyle w:val="StyleUnderline"/>
        </w:rPr>
        <w:t xml:space="preserve"> or sector regulators </w:t>
      </w:r>
      <w:r w:rsidRPr="00556756">
        <w:rPr>
          <w:rStyle w:val="StyleUnderline"/>
          <w:highlight w:val="cyan"/>
        </w:rPr>
        <w:t>not doing what they need to</w:t>
      </w:r>
      <w:r w:rsidRPr="00745529">
        <w:rPr>
          <w:rStyle w:val="StyleUnderline"/>
        </w:rPr>
        <w:t xml:space="preserve"> do, </w:t>
      </w:r>
      <w:r w:rsidRPr="00556756">
        <w:rPr>
          <w:rStyle w:val="Emphasis"/>
          <w:highlight w:val="cyan"/>
        </w:rPr>
        <w:t>correct</w:t>
      </w:r>
      <w:r w:rsidRPr="00745529">
        <w:rPr>
          <w:rStyle w:val="Emphasis"/>
        </w:rPr>
        <w:t xml:space="preserve"> structural </w:t>
      </w:r>
      <w:r w:rsidRPr="00556756">
        <w:rPr>
          <w:rStyle w:val="Emphasis"/>
          <w:highlight w:val="cyan"/>
        </w:rPr>
        <w:t>problems with</w:t>
      </w:r>
      <w:r w:rsidRPr="00745529">
        <w:rPr>
          <w:rStyle w:val="Emphasis"/>
        </w:rPr>
        <w:t xml:space="preserve"> sector </w:t>
      </w:r>
      <w:r w:rsidRPr="00556756">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156The advocacy budget of the antitrust agencies is tiny, and to the extent that the problem is the rules of the game for particular industry sectors, Wu falls short by not suggesting greater competition advocacy.</w:t>
      </w:r>
    </w:p>
    <w:p w14:paraId="2F7C6DD6" w14:textId="77777777" w:rsidR="008B426C" w:rsidRPr="00967AC6" w:rsidRDefault="008B426C" w:rsidP="008B426C">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158  [*1281]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556756">
        <w:rPr>
          <w:rStyle w:val="StyleUnderline"/>
          <w:highlight w:val="cyan"/>
        </w:rPr>
        <w:t>antitrust</w:t>
      </w:r>
      <w:r w:rsidRPr="00745529">
        <w:rPr>
          <w:rStyle w:val="StyleUnderline"/>
        </w:rPr>
        <w:t xml:space="preserve"> to go </w:t>
      </w:r>
      <w:r w:rsidRPr="00556756">
        <w:rPr>
          <w:rStyle w:val="StyleUnderline"/>
          <w:highlight w:val="cyan"/>
        </w:rPr>
        <w:t>beyond its</w:t>
      </w:r>
      <w:r w:rsidRPr="00745529">
        <w:rPr>
          <w:rStyle w:val="StyleUnderline"/>
        </w:rPr>
        <w:t xml:space="preserve"> institutional </w:t>
      </w:r>
      <w:r w:rsidRPr="00556756">
        <w:rPr>
          <w:rStyle w:val="StyleUnderline"/>
          <w:highlight w:val="cyan"/>
        </w:rPr>
        <w:t xml:space="preserve">capacity </w:t>
      </w:r>
      <w:r w:rsidRPr="00556756">
        <w:rPr>
          <w:rStyle w:val="Emphasis"/>
          <w:highlight w:val="cyan"/>
        </w:rPr>
        <w:t>sets up</w:t>
      </w:r>
      <w:r w:rsidRPr="00745529">
        <w:rPr>
          <w:rStyle w:val="Emphasis"/>
        </w:rPr>
        <w:t xml:space="preserve"> antitrust </w:t>
      </w:r>
      <w:r w:rsidRPr="00556756">
        <w:rPr>
          <w:rStyle w:val="Emphasis"/>
          <w:highlight w:val="cyan"/>
        </w:rPr>
        <w:t>to fail</w:t>
      </w:r>
      <w:r w:rsidRPr="00745529">
        <w:rPr>
          <w:sz w:val="16"/>
        </w:rP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2443CA91" w14:textId="77777777" w:rsidR="000649DD" w:rsidRPr="000649DD" w:rsidRDefault="000649DD" w:rsidP="000649DD"/>
    <w:p w14:paraId="202230ED" w14:textId="77777777" w:rsidR="00325B8C" w:rsidRPr="00325B8C" w:rsidRDefault="00325B8C" w:rsidP="00325B8C"/>
    <w:p w14:paraId="1C385F44" w14:textId="77777777" w:rsidR="00325B8C" w:rsidRDefault="00325B8C" w:rsidP="00325B8C">
      <w:pPr>
        <w:pStyle w:val="Heading4"/>
      </w:pPr>
      <w:r>
        <w:lastRenderedPageBreak/>
        <w:t xml:space="preserve">Regulations actually grow </w:t>
      </w:r>
      <w:r>
        <w:rPr>
          <w:u w:val="single"/>
        </w:rPr>
        <w:t>stronger</w:t>
      </w:r>
      <w:r>
        <w:t xml:space="preserve"> over time---antitrust is </w:t>
      </w:r>
      <w:r>
        <w:rPr>
          <w:u w:val="single"/>
        </w:rPr>
        <w:t>unenforced</w:t>
      </w:r>
      <w:r>
        <w:t xml:space="preserve">. </w:t>
      </w:r>
    </w:p>
    <w:p w14:paraId="39AB6D53" w14:textId="77777777" w:rsidR="00325B8C" w:rsidRDefault="00325B8C" w:rsidP="00325B8C">
      <w:r>
        <w:rPr>
          <w:rStyle w:val="Style13ptBold"/>
        </w:rPr>
        <w:t xml:space="preserve">Shelanski ’18 </w:t>
      </w:r>
      <w:r w:rsidRPr="00F25106">
        <w:t>[Howard; May 2018; Professor of Law at Georgetown University, Ph.D. and J.D. from the University of California at Berkeley; Yale Law Journal, “Antitrust and Deregulation,” vol. 127]</w:t>
      </w:r>
    </w:p>
    <w:p w14:paraId="008DD6C8" w14:textId="36341853" w:rsidR="00325B8C" w:rsidRDefault="00325B8C" w:rsidP="00325B8C">
      <w:pPr>
        <w:rPr>
          <w:sz w:val="16"/>
        </w:rPr>
      </w:pPr>
      <w:r w:rsidRPr="00E02628">
        <w:rPr>
          <w:sz w:val="16"/>
        </w:rPr>
        <w:t xml:space="preserve">Certain </w:t>
      </w:r>
      <w:r w:rsidRPr="00DE2335">
        <w:rPr>
          <w:rStyle w:val="StyleUnderline"/>
        </w:rPr>
        <w:t xml:space="preserve">characteristics of </w:t>
      </w:r>
      <w:r w:rsidRPr="00556756">
        <w:rPr>
          <w:rStyle w:val="Emphasis"/>
          <w:highlight w:val="cyan"/>
        </w:rPr>
        <w:t>competition</w:t>
      </w:r>
      <w:r w:rsidRPr="00F60233">
        <w:rPr>
          <w:rStyle w:val="Emphasis"/>
        </w:rPr>
        <w:t>-enforcing</w:t>
      </w:r>
      <w:r w:rsidRPr="00F60233">
        <w:rPr>
          <w:rStyle w:val="StyleUnderline"/>
        </w:rPr>
        <w:t xml:space="preserve"> </w:t>
      </w:r>
      <w:r w:rsidRPr="00556756">
        <w:rPr>
          <w:rStyle w:val="StyleUnderline"/>
          <w:highlight w:val="cyan"/>
        </w:rPr>
        <w:t>rules</w:t>
      </w:r>
      <w:r w:rsidRPr="00515026">
        <w:rPr>
          <w:rStyle w:val="StyleUnderline"/>
        </w:rPr>
        <w:t xml:space="preserve"> might </w:t>
      </w:r>
      <w:r w:rsidRPr="00556756">
        <w:rPr>
          <w:rStyle w:val="StyleUnderline"/>
          <w:highlight w:val="cyan"/>
        </w:rPr>
        <w:t>make them</w:t>
      </w:r>
      <w:r w:rsidRPr="00515026">
        <w:rPr>
          <w:rStyle w:val="StyleUnderline"/>
        </w:rPr>
        <w:t xml:space="preserve"> </w:t>
      </w:r>
      <w:r w:rsidRPr="00515026">
        <w:rPr>
          <w:rStyle w:val="Emphasis"/>
        </w:rPr>
        <w:t xml:space="preserve">particularly </w:t>
      </w:r>
      <w:r w:rsidRPr="00556756">
        <w:rPr>
          <w:rStyle w:val="Emphasis"/>
          <w:highlight w:val="cyan"/>
        </w:rPr>
        <w:t>vulnerable</w:t>
      </w:r>
      <w:r w:rsidRPr="00556756">
        <w:rPr>
          <w:rStyle w:val="StyleUnderline"/>
          <w:highlight w:val="cyan"/>
        </w:rPr>
        <w:t xml:space="preserve"> to</w:t>
      </w:r>
      <w:r w:rsidRPr="00E02628">
        <w:rPr>
          <w:sz w:val="16"/>
        </w:rPr>
        <w:t xml:space="preserve"> repeal or </w:t>
      </w:r>
      <w:r w:rsidRPr="00556756">
        <w:rPr>
          <w:rStyle w:val="StyleUnderline"/>
          <w:highlight w:val="cyan"/>
        </w:rPr>
        <w:t>non-enforcement</w:t>
      </w:r>
      <w:r w:rsidRPr="00E02628">
        <w:rPr>
          <w:sz w:val="16"/>
        </w:rPr>
        <w:t xml:space="preserve">. Notably, </w:t>
      </w:r>
      <w:r w:rsidRPr="003500DB">
        <w:rPr>
          <w:rStyle w:val="StyleUnderline"/>
        </w:rPr>
        <w:t xml:space="preserve">competition-oriented </w:t>
      </w:r>
      <w:r w:rsidRPr="00556756">
        <w:rPr>
          <w:rStyle w:val="StyleUnderline"/>
          <w:highlight w:val="cyan"/>
        </w:rPr>
        <w:t>rules</w:t>
      </w:r>
      <w:r w:rsidRPr="00E02628">
        <w:rPr>
          <w:sz w:val="16"/>
        </w:rPr>
        <w:t xml:space="preserve"> might </w:t>
      </w:r>
      <w:r w:rsidRPr="00556756">
        <w:rPr>
          <w:rStyle w:val="StyleUnderline"/>
          <w:highlight w:val="cyan"/>
        </w:rPr>
        <w:t>have</w:t>
      </w:r>
      <w:r w:rsidRPr="003500DB">
        <w:rPr>
          <w:rStyle w:val="StyleUnderline"/>
        </w:rPr>
        <w:t xml:space="preserve"> fewer fixed costs but </w:t>
      </w:r>
      <w:r w:rsidRPr="00556756">
        <w:rPr>
          <w:rStyle w:val="StyleUnderline"/>
          <w:highlight w:val="cyan"/>
        </w:rPr>
        <w:t>higher</w:t>
      </w:r>
      <w:r w:rsidRPr="003500DB">
        <w:rPr>
          <w:rStyle w:val="StyleUnderline"/>
        </w:rPr>
        <w:t xml:space="preserve"> </w:t>
      </w:r>
      <w:r w:rsidRPr="003500DB">
        <w:rPr>
          <w:rStyle w:val="Emphasis"/>
        </w:rPr>
        <w:t xml:space="preserve">recurring </w:t>
      </w:r>
      <w:r w:rsidRPr="00556756">
        <w:rPr>
          <w:rStyle w:val="Emphasis"/>
          <w:highlight w:val="cyan"/>
        </w:rPr>
        <w:t>costs</w:t>
      </w:r>
      <w:r w:rsidRPr="003500DB">
        <w:rPr>
          <w:rStyle w:val="StyleUnderline"/>
        </w:rPr>
        <w:t xml:space="preserve"> for firms </w:t>
      </w:r>
      <w:r w:rsidRPr="00556756">
        <w:rPr>
          <w:rStyle w:val="StyleUnderline"/>
          <w:highlight w:val="cyan"/>
        </w:rPr>
        <w:t xml:space="preserve">than </w:t>
      </w:r>
      <w:r w:rsidRPr="00556756">
        <w:rPr>
          <w:rStyle w:val="Emphasis"/>
          <w:highlight w:val="cyan"/>
        </w:rPr>
        <w:t>other</w:t>
      </w:r>
      <w:r w:rsidRPr="003500DB">
        <w:rPr>
          <w:rStyle w:val="Emphasis"/>
        </w:rPr>
        <w:t xml:space="preserve"> kinds</w:t>
      </w:r>
      <w:r w:rsidRPr="003500DB">
        <w:rPr>
          <w:rStyle w:val="StyleUnderline"/>
        </w:rPr>
        <w:t xml:space="preserve"> of </w:t>
      </w:r>
      <w:r w:rsidRPr="00556756">
        <w:rPr>
          <w:rStyle w:val="StyleUnderline"/>
          <w:highlight w:val="cyan"/>
        </w:rPr>
        <w:t>regulation, which</w:t>
      </w:r>
      <w:r w:rsidRPr="00E02628">
        <w:rPr>
          <w:sz w:val="16"/>
        </w:rPr>
        <w:t xml:space="preserve"> more likely </w:t>
      </w:r>
      <w:r w:rsidRPr="00556756">
        <w:rPr>
          <w:rStyle w:val="StyleUnderline"/>
          <w:highlight w:val="cyan"/>
        </w:rPr>
        <w:t>require</w:t>
      </w:r>
      <w:r w:rsidRPr="003500DB">
        <w:rPr>
          <w:rStyle w:val="StyleUnderline"/>
        </w:rPr>
        <w:t xml:space="preserve"> companies to make </w:t>
      </w:r>
      <w:r w:rsidRPr="003500DB">
        <w:rPr>
          <w:rStyle w:val="Emphasis"/>
        </w:rPr>
        <w:t xml:space="preserve">initial </w:t>
      </w:r>
      <w:r w:rsidRPr="00556756">
        <w:rPr>
          <w:rStyle w:val="Emphasis"/>
          <w:highlight w:val="cyan"/>
        </w:rPr>
        <w:t>investments</w:t>
      </w:r>
      <w:r w:rsidRPr="003500DB">
        <w:rPr>
          <w:rStyle w:val="StyleUnderline"/>
        </w:rPr>
        <w:t xml:space="preserve"> to meet regulatory standards</w:t>
      </w:r>
      <w:r w:rsidRPr="00E02628">
        <w:rPr>
          <w:sz w:val="16"/>
        </w:rPr>
        <w:t xml:space="preserve">. Rules such as those governing emissions reductions, toxic chemicals, workplace safety, transportation safety, agricultural standards, and the like often require companies to invest upfront in new technologies, compliance systems, or ways of doing business when a standard changes. To the extent such investments are fixed rather than recurring, </w:t>
      </w:r>
      <w:r w:rsidRPr="00556756">
        <w:rPr>
          <w:rStyle w:val="Emphasis"/>
          <w:highlight w:val="cyan"/>
        </w:rPr>
        <w:t>repeal</w:t>
      </w:r>
      <w:r w:rsidRPr="00556756">
        <w:rPr>
          <w:rStyle w:val="StyleUnderline"/>
          <w:highlight w:val="cyan"/>
        </w:rPr>
        <w:t xml:space="preserve"> of the</w:t>
      </w:r>
      <w:r w:rsidRPr="003500DB">
        <w:rPr>
          <w:rStyle w:val="StyleUnderline"/>
        </w:rPr>
        <w:t xml:space="preserve"> underlying </w:t>
      </w:r>
      <w:r w:rsidRPr="00556756">
        <w:rPr>
          <w:rStyle w:val="StyleUnderline"/>
          <w:highlight w:val="cyan"/>
        </w:rPr>
        <w:t xml:space="preserve">regulation might </w:t>
      </w:r>
      <w:r w:rsidRPr="00556756">
        <w:rPr>
          <w:rStyle w:val="Emphasis"/>
          <w:highlight w:val="cyan"/>
        </w:rPr>
        <w:t>not save</w:t>
      </w:r>
      <w:r w:rsidRPr="003500DB">
        <w:rPr>
          <w:rStyle w:val="Emphasis"/>
        </w:rPr>
        <w:t xml:space="preserve"> much</w:t>
      </w:r>
      <w:r w:rsidRPr="003500DB">
        <w:rPr>
          <w:rStyle w:val="StyleUnderline"/>
        </w:rPr>
        <w:t xml:space="preserve"> for the regulated firms</w:t>
      </w:r>
      <w:r w:rsidRPr="00E02628">
        <w:rPr>
          <w:sz w:val="16"/>
        </w:rPr>
        <w:t xml:space="preserve"> going forward </w:t>
      </w:r>
      <w:r w:rsidRPr="00556756">
        <w:rPr>
          <w:rStyle w:val="StyleUnderline"/>
          <w:highlight w:val="cyan"/>
        </w:rPr>
        <w:t>compared to what the rule</w:t>
      </w:r>
      <w:r w:rsidRPr="003500DB">
        <w:rPr>
          <w:rStyle w:val="StyleUnderline"/>
        </w:rPr>
        <w:t xml:space="preserve"> has </w:t>
      </w:r>
      <w:r w:rsidRPr="00556756">
        <w:rPr>
          <w:rStyle w:val="Emphasis"/>
          <w:highlight w:val="cyan"/>
        </w:rPr>
        <w:t>already</w:t>
      </w:r>
      <w:r w:rsidRPr="00556756">
        <w:rPr>
          <w:rStyle w:val="StyleUnderline"/>
          <w:highlight w:val="cyan"/>
        </w:rPr>
        <w:t xml:space="preserve"> cost</w:t>
      </w:r>
      <w:r w:rsidRPr="003500DB">
        <w:rPr>
          <w:rStyle w:val="StyleUnderline"/>
        </w:rPr>
        <w:t xml:space="preserve"> them</w:t>
      </w:r>
      <w:r w:rsidRPr="00E02628">
        <w:rPr>
          <w:sz w:val="16"/>
        </w:rPr>
        <w:t xml:space="preserve">.69 In such cases, </w:t>
      </w:r>
      <w:r w:rsidRPr="003500DB">
        <w:rPr>
          <w:rStyle w:val="StyleUnderline"/>
        </w:rPr>
        <w:t xml:space="preserve">the </w:t>
      </w:r>
      <w:r w:rsidRPr="00556756">
        <w:rPr>
          <w:rStyle w:val="Emphasis"/>
          <w:highlight w:val="cyan"/>
        </w:rPr>
        <w:t>constituency</w:t>
      </w:r>
      <w:r w:rsidRPr="003500DB">
        <w:rPr>
          <w:rStyle w:val="Emphasis"/>
        </w:rPr>
        <w:t xml:space="preserve"> for repeal</w:t>
      </w:r>
      <w:r w:rsidRPr="003500DB">
        <w:rPr>
          <w:rStyle w:val="StyleUnderline"/>
        </w:rPr>
        <w:t xml:space="preserve"> of the rule </w:t>
      </w:r>
      <w:r w:rsidRPr="00556756">
        <w:rPr>
          <w:rStyle w:val="StyleUnderline"/>
          <w:highlight w:val="cyan"/>
        </w:rPr>
        <w:t>will be</w:t>
      </w:r>
      <w:r w:rsidRPr="003500DB">
        <w:rPr>
          <w:rStyle w:val="StyleUnderline"/>
        </w:rPr>
        <w:t xml:space="preserve"> </w:t>
      </w:r>
      <w:r w:rsidRPr="003500DB">
        <w:rPr>
          <w:rStyle w:val="Emphasis"/>
        </w:rPr>
        <w:t xml:space="preserve">much </w:t>
      </w:r>
      <w:r w:rsidRPr="00556756">
        <w:rPr>
          <w:rStyle w:val="Emphasis"/>
          <w:highlight w:val="cyan"/>
        </w:rPr>
        <w:t>weaker</w:t>
      </w:r>
      <w:r w:rsidRPr="00556756">
        <w:rPr>
          <w:rStyle w:val="StyleUnderline"/>
          <w:highlight w:val="cyan"/>
        </w:rPr>
        <w:t xml:space="preserve"> than</w:t>
      </w:r>
      <w:r w:rsidRPr="003500DB">
        <w:rPr>
          <w:rStyle w:val="StyleUnderline"/>
        </w:rPr>
        <w:t xml:space="preserve"> the </w:t>
      </w:r>
      <w:r w:rsidRPr="00556756">
        <w:rPr>
          <w:rStyle w:val="StyleUnderline"/>
          <w:highlight w:val="cyan"/>
        </w:rPr>
        <w:t>constituency</w:t>
      </w:r>
      <w:r w:rsidRPr="00E02628">
        <w:rPr>
          <w:sz w:val="16"/>
        </w:rPr>
        <w:t xml:space="preserve"> that might have existed </w:t>
      </w:r>
      <w:r w:rsidRPr="00556756">
        <w:rPr>
          <w:rStyle w:val="StyleUnderline"/>
          <w:highlight w:val="cyan"/>
        </w:rPr>
        <w:t xml:space="preserve">to </w:t>
      </w:r>
      <w:r w:rsidRPr="00556756">
        <w:rPr>
          <w:rStyle w:val="Emphasis"/>
          <w:highlight w:val="cyan"/>
        </w:rPr>
        <w:t>prevent</w:t>
      </w:r>
      <w:r w:rsidRPr="003500DB">
        <w:rPr>
          <w:rStyle w:val="StyleUnderline"/>
        </w:rPr>
        <w:t xml:space="preserve"> initial </w:t>
      </w:r>
      <w:r w:rsidRPr="00556756">
        <w:rPr>
          <w:rStyle w:val="StyleUnderline"/>
          <w:highlight w:val="cyan"/>
        </w:rPr>
        <w:t>promulgation</w:t>
      </w:r>
      <w:r w:rsidRPr="00E02628">
        <w:rPr>
          <w:sz w:val="16"/>
        </w:rPr>
        <w:t xml:space="preserve"> of the rule. Indeed, </w:t>
      </w:r>
      <w:r w:rsidRPr="003500DB">
        <w:rPr>
          <w:rStyle w:val="StyleUnderline"/>
        </w:rPr>
        <w:t xml:space="preserve">regulated </w:t>
      </w:r>
      <w:r w:rsidRPr="00556756">
        <w:rPr>
          <w:rStyle w:val="StyleUnderline"/>
          <w:highlight w:val="cyan"/>
        </w:rPr>
        <w:t>firms, having</w:t>
      </w:r>
      <w:r w:rsidRPr="003500DB">
        <w:rPr>
          <w:rStyle w:val="StyleUnderline"/>
        </w:rPr>
        <w:t xml:space="preserve"> </w:t>
      </w:r>
      <w:r w:rsidRPr="003500DB">
        <w:rPr>
          <w:rStyle w:val="Emphasis"/>
        </w:rPr>
        <w:t xml:space="preserve">already </w:t>
      </w:r>
      <w:r w:rsidRPr="00556756">
        <w:rPr>
          <w:rStyle w:val="Emphasis"/>
          <w:highlight w:val="cyan"/>
        </w:rPr>
        <w:t>sunk</w:t>
      </w:r>
      <w:r w:rsidRPr="00556756">
        <w:rPr>
          <w:rStyle w:val="StyleUnderline"/>
          <w:highlight w:val="cyan"/>
        </w:rPr>
        <w:t xml:space="preserve"> the </w:t>
      </w:r>
      <w:r w:rsidRPr="00556756">
        <w:rPr>
          <w:rStyle w:val="Emphasis"/>
          <w:highlight w:val="cyan"/>
        </w:rPr>
        <w:t>costs</w:t>
      </w:r>
      <w:r w:rsidRPr="003500DB">
        <w:rPr>
          <w:rStyle w:val="Emphasis"/>
        </w:rPr>
        <w:t xml:space="preserve"> of compliance</w:t>
      </w:r>
      <w:r w:rsidRPr="003500DB">
        <w:rPr>
          <w:rStyle w:val="StyleUnderline"/>
        </w:rPr>
        <w:t xml:space="preserve">, </w:t>
      </w:r>
      <w:r w:rsidRPr="00556756">
        <w:rPr>
          <w:rStyle w:val="StyleUnderline"/>
          <w:highlight w:val="cyan"/>
        </w:rPr>
        <w:t>might want</w:t>
      </w:r>
      <w:r w:rsidRPr="003500DB">
        <w:rPr>
          <w:rStyle w:val="StyleUnderline"/>
        </w:rPr>
        <w:t xml:space="preserve"> to </w:t>
      </w:r>
      <w:r w:rsidRPr="003500DB">
        <w:rPr>
          <w:rStyle w:val="Emphasis"/>
        </w:rPr>
        <w:t xml:space="preserve">keep </w:t>
      </w:r>
      <w:r w:rsidRPr="00556756">
        <w:rPr>
          <w:rStyle w:val="Emphasis"/>
          <w:highlight w:val="cyan"/>
        </w:rPr>
        <w:t>the rule</w:t>
      </w:r>
      <w:r w:rsidRPr="003500DB">
        <w:rPr>
          <w:rStyle w:val="StyleUnderline"/>
        </w:rPr>
        <w:t xml:space="preserve"> in place </w:t>
      </w:r>
      <w:r w:rsidRPr="00556756">
        <w:rPr>
          <w:rStyle w:val="StyleUnderline"/>
          <w:highlight w:val="cyan"/>
        </w:rPr>
        <w:t>so</w:t>
      </w:r>
      <w:r w:rsidRPr="003500DB">
        <w:rPr>
          <w:rStyle w:val="StyleUnderline"/>
        </w:rPr>
        <w:t xml:space="preserve"> that </w:t>
      </w:r>
      <w:r w:rsidRPr="003500DB">
        <w:rPr>
          <w:rStyle w:val="Emphasis"/>
        </w:rPr>
        <w:t xml:space="preserve">new </w:t>
      </w:r>
      <w:r w:rsidRPr="00556756">
        <w:rPr>
          <w:rStyle w:val="Emphasis"/>
          <w:highlight w:val="cyan"/>
        </w:rPr>
        <w:t>competitors</w:t>
      </w:r>
      <w:r w:rsidRPr="00E02628">
        <w:rPr>
          <w:sz w:val="16"/>
        </w:rPr>
        <w:t xml:space="preserve"> would have to </w:t>
      </w:r>
      <w:r w:rsidRPr="00556756">
        <w:rPr>
          <w:rStyle w:val="StyleUnderline"/>
          <w:highlight w:val="cyan"/>
        </w:rPr>
        <w:t xml:space="preserve">incur the </w:t>
      </w:r>
      <w:r w:rsidRPr="00556756">
        <w:rPr>
          <w:rStyle w:val="Emphasis"/>
          <w:highlight w:val="cyan"/>
        </w:rPr>
        <w:t>same</w:t>
      </w:r>
      <w:r w:rsidRPr="003500DB">
        <w:rPr>
          <w:rStyle w:val="Emphasis"/>
        </w:rPr>
        <w:t xml:space="preserve"> regulatory costs</w:t>
      </w:r>
      <w:r w:rsidRPr="003500DB">
        <w:rPr>
          <w:rStyle w:val="StyleUnderline"/>
        </w:rPr>
        <w:t xml:space="preserve"> to enter the market</w:t>
      </w:r>
      <w:r w:rsidRPr="00E02628">
        <w:rPr>
          <w:sz w:val="16"/>
        </w:rPr>
        <w:t xml:space="preserve">.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w:t>
      </w:r>
      <w:r w:rsidRPr="003500DB">
        <w:rPr>
          <w:rStyle w:val="StyleUnderline"/>
        </w:rPr>
        <w:t xml:space="preserve">these regulations seem to be the result of </w:t>
      </w:r>
      <w:r w:rsidRPr="003500DB">
        <w:rPr>
          <w:rStyle w:val="Emphasis"/>
        </w:rPr>
        <w:t>lobbying efforts</w:t>
      </w:r>
      <w:r w:rsidRPr="003500DB">
        <w:rPr>
          <w:rStyle w:val="StyleUnderline"/>
        </w:rPr>
        <w:t xml:space="preserve"> by </w:t>
      </w:r>
      <w:r w:rsidRPr="003500DB">
        <w:rPr>
          <w:rStyle w:val="Emphasis"/>
        </w:rPr>
        <w:t>incumbent firms</w:t>
      </w:r>
      <w:r w:rsidRPr="003500DB">
        <w:rPr>
          <w:rStyle w:val="StyleUnderline"/>
        </w:rPr>
        <w:t xml:space="preserve"> to protect their businesses</w:t>
      </w:r>
      <w:r w:rsidRPr="00E02628">
        <w:rPr>
          <w:sz w:val="16"/>
        </w:rPr>
        <w:t>.”70</w:t>
      </w:r>
    </w:p>
    <w:p w14:paraId="0795FB67" w14:textId="1FDA4A54" w:rsidR="00725EEB" w:rsidRDefault="00725EEB" w:rsidP="00325B8C">
      <w:pPr>
        <w:rPr>
          <w:sz w:val="16"/>
        </w:rPr>
      </w:pPr>
    </w:p>
    <w:p w14:paraId="14623CEE" w14:textId="17C823B8" w:rsidR="00725EEB" w:rsidRDefault="00725EEB" w:rsidP="00325B8C">
      <w:pPr>
        <w:rPr>
          <w:sz w:val="16"/>
        </w:rPr>
      </w:pPr>
    </w:p>
    <w:p w14:paraId="740F1897" w14:textId="022F5564" w:rsidR="00725EEB" w:rsidRDefault="00725EEB" w:rsidP="00325B8C">
      <w:pPr>
        <w:rPr>
          <w:sz w:val="16"/>
        </w:rPr>
      </w:pPr>
    </w:p>
    <w:p w14:paraId="6CEB8C9B" w14:textId="77777777" w:rsidR="00725EEB" w:rsidRPr="00E02628" w:rsidRDefault="00725EEB" w:rsidP="00325B8C">
      <w:pPr>
        <w:rPr>
          <w:sz w:val="16"/>
        </w:rPr>
      </w:pPr>
    </w:p>
    <w:p w14:paraId="5C757106" w14:textId="77777777" w:rsidR="00325B8C" w:rsidRDefault="00325B8C" w:rsidP="00325B8C">
      <w:pPr>
        <w:rPr>
          <w:sz w:val="16"/>
        </w:rPr>
      </w:pPr>
      <w:r w:rsidRPr="00556756">
        <w:rPr>
          <w:rStyle w:val="StyleUnderline"/>
          <w:highlight w:val="cyan"/>
        </w:rPr>
        <w:t>The</w:t>
      </w:r>
      <w:r w:rsidRPr="00515026">
        <w:rPr>
          <w:rStyle w:val="StyleUnderline"/>
        </w:rPr>
        <w:t xml:space="preserve"> </w:t>
      </w:r>
      <w:r w:rsidRPr="00515026">
        <w:rPr>
          <w:rStyle w:val="Emphasis"/>
        </w:rPr>
        <w:t xml:space="preserve">economic </w:t>
      </w:r>
      <w:r w:rsidRPr="00556756">
        <w:rPr>
          <w:rStyle w:val="Emphasis"/>
          <w:highlight w:val="cyan"/>
        </w:rPr>
        <w:t>logic</w:t>
      </w:r>
      <w:r w:rsidRPr="00556756">
        <w:rPr>
          <w:rStyle w:val="StyleUnderline"/>
          <w:highlight w:val="cyan"/>
        </w:rPr>
        <w:t xml:space="preserve"> that</w:t>
      </w:r>
      <w:r w:rsidRPr="00E02628">
        <w:rPr>
          <w:sz w:val="16"/>
        </w:rPr>
        <w:t xml:space="preserve"> can </w:t>
      </w:r>
      <w:r w:rsidRPr="00556756">
        <w:rPr>
          <w:rStyle w:val="StyleUnderline"/>
          <w:highlight w:val="cyan"/>
        </w:rPr>
        <w:t>drive</w:t>
      </w:r>
      <w:r w:rsidRPr="00515026">
        <w:rPr>
          <w:rStyle w:val="StyleUnderline"/>
        </w:rPr>
        <w:t xml:space="preserve"> incumbent </w:t>
      </w:r>
      <w:r w:rsidRPr="00556756">
        <w:rPr>
          <w:rStyle w:val="StyleUnderline"/>
          <w:highlight w:val="cyan"/>
        </w:rPr>
        <w:t xml:space="preserve">firms to </w:t>
      </w:r>
      <w:r w:rsidRPr="00556756">
        <w:rPr>
          <w:rStyle w:val="Emphasis"/>
          <w:highlight w:val="cyan"/>
        </w:rPr>
        <w:t>accept</w:t>
      </w:r>
      <w:r w:rsidRPr="00515026">
        <w:rPr>
          <w:rStyle w:val="StyleUnderline"/>
        </w:rPr>
        <w:t xml:space="preserve"> existing </w:t>
      </w:r>
      <w:r w:rsidRPr="00556756">
        <w:rPr>
          <w:rStyle w:val="StyleUnderline"/>
          <w:highlight w:val="cyan"/>
        </w:rPr>
        <w:t>rules</w:t>
      </w:r>
      <w:r w:rsidRPr="00515026">
        <w:rPr>
          <w:rStyle w:val="StyleUnderline"/>
        </w:rPr>
        <w:t xml:space="preserve"> or</w:t>
      </w:r>
      <w:r w:rsidRPr="00E02628">
        <w:rPr>
          <w:sz w:val="16"/>
        </w:rPr>
        <w:t xml:space="preserve"> even </w:t>
      </w:r>
      <w:r w:rsidRPr="00515026">
        <w:rPr>
          <w:rStyle w:val="StyleUnderline"/>
        </w:rPr>
        <w:t xml:space="preserve">lobby for additional regulation </w:t>
      </w:r>
      <w:r w:rsidRPr="00556756">
        <w:rPr>
          <w:rStyle w:val="Emphasis"/>
          <w:highlight w:val="cyan"/>
        </w:rPr>
        <w:t>no longer holds</w:t>
      </w:r>
      <w:r w:rsidRPr="00556756">
        <w:rPr>
          <w:rStyle w:val="StyleUnderline"/>
          <w:highlight w:val="cyan"/>
        </w:rPr>
        <w:t xml:space="preserve"> for rules that</w:t>
      </w:r>
      <w:r w:rsidRPr="00E02628">
        <w:rPr>
          <w:sz w:val="16"/>
        </w:rPr>
        <w:t xml:space="preserve"> do not impose upfront costs and that </w:t>
      </w:r>
      <w:r w:rsidRPr="00556756">
        <w:rPr>
          <w:rStyle w:val="Emphasis"/>
          <w:highlight w:val="cyan"/>
        </w:rPr>
        <w:t>increase</w:t>
      </w:r>
      <w:r w:rsidRPr="00E02628">
        <w:rPr>
          <w:sz w:val="16"/>
        </w:rPr>
        <w:t xml:space="preserve"> rather than reduce </w:t>
      </w:r>
      <w:r w:rsidRPr="00556756">
        <w:rPr>
          <w:rStyle w:val="StyleUnderline"/>
          <w:highlight w:val="cyan"/>
        </w:rPr>
        <w:t>competition</w:t>
      </w:r>
      <w:r w:rsidRPr="00F60233">
        <w:rPr>
          <w:rStyle w:val="StyleUnderline"/>
        </w:rPr>
        <w:t xml:space="preserve"> for incumbent firms. Because </w:t>
      </w:r>
      <w:r w:rsidRPr="00556756">
        <w:rPr>
          <w:rStyle w:val="StyleUnderline"/>
          <w:highlight w:val="cyan"/>
        </w:rPr>
        <w:t>such rules</w:t>
      </w:r>
      <w:r w:rsidRPr="00F60233">
        <w:rPr>
          <w:rStyle w:val="StyleUnderline"/>
        </w:rPr>
        <w:t xml:space="preserve"> erode</w:t>
      </w:r>
      <w:r w:rsidRPr="00E02628">
        <w:rPr>
          <w:sz w:val="16"/>
        </w:rPr>
        <w:t xml:space="preserve"> rather than protect </w:t>
      </w:r>
      <w:r w:rsidRPr="00F60233">
        <w:rPr>
          <w:rStyle w:val="StyleUnderline"/>
        </w:rPr>
        <w:t>incumbent firms’ market positions</w:t>
      </w:r>
      <w:r w:rsidRPr="00E02628">
        <w:rPr>
          <w:sz w:val="16"/>
        </w:rPr>
        <w:t xml:space="preserve">, it seems likely that such </w:t>
      </w:r>
      <w:r w:rsidRPr="00F60233">
        <w:rPr>
          <w:rStyle w:val="StyleUnderline"/>
        </w:rPr>
        <w:t xml:space="preserve">rules will </w:t>
      </w:r>
      <w:r w:rsidRPr="00556756">
        <w:rPr>
          <w:rStyle w:val="StyleUnderline"/>
          <w:highlight w:val="cyan"/>
        </w:rPr>
        <w:t>have</w:t>
      </w:r>
      <w:r w:rsidRPr="00F60233">
        <w:rPr>
          <w:rStyle w:val="StyleUnderline"/>
        </w:rPr>
        <w:t xml:space="preserve"> a much </w:t>
      </w:r>
      <w:r w:rsidRPr="00F60233">
        <w:rPr>
          <w:rStyle w:val="Emphasis"/>
        </w:rPr>
        <w:t xml:space="preserve">stronger </w:t>
      </w:r>
      <w:r w:rsidRPr="00556756">
        <w:rPr>
          <w:rStyle w:val="Emphasis"/>
          <w:highlight w:val="cyan"/>
        </w:rPr>
        <w:t>constituency</w:t>
      </w:r>
      <w:r w:rsidRPr="00556756">
        <w:rPr>
          <w:rStyle w:val="StyleUnderline"/>
          <w:highlight w:val="cyan"/>
        </w:rPr>
        <w:t xml:space="preserve"> for repeal</w:t>
      </w:r>
      <w:r w:rsidRPr="00F60233">
        <w:rPr>
          <w:rStyle w:val="StyleUnderline"/>
        </w:rPr>
        <w:t>. Regulated firms have</w:t>
      </w:r>
      <w:r w:rsidRPr="00E02628">
        <w:rPr>
          <w:sz w:val="16"/>
        </w:rPr>
        <w:t xml:space="preserve"> much </w:t>
      </w:r>
      <w:r w:rsidRPr="00F60233">
        <w:rPr>
          <w:rStyle w:val="Emphasis"/>
        </w:rPr>
        <w:t>greater incentive</w:t>
      </w:r>
      <w:r w:rsidRPr="00F60233">
        <w:rPr>
          <w:rStyle w:val="StyleUnderline"/>
        </w:rPr>
        <w:t xml:space="preserve"> to seek </w:t>
      </w:r>
      <w:r w:rsidRPr="00F60233">
        <w:rPr>
          <w:rStyle w:val="Emphasis"/>
        </w:rPr>
        <w:t>removal</w:t>
      </w:r>
      <w:r w:rsidRPr="00F60233">
        <w:rPr>
          <w:rStyle w:val="StyleUnderline"/>
        </w:rPr>
        <w:t xml:space="preserve"> of rules that cause</w:t>
      </w:r>
      <w:r w:rsidRPr="00E02628">
        <w:rPr>
          <w:sz w:val="16"/>
        </w:rPr>
        <w:t xml:space="preserve"> rather than impede </w:t>
      </w:r>
      <w:r w:rsidRPr="00F60233">
        <w:rPr>
          <w:rStyle w:val="StyleUnderline"/>
        </w:rPr>
        <w:t>competition</w:t>
      </w:r>
      <w:r w:rsidRPr="00E02628">
        <w:rPr>
          <w:sz w:val="16"/>
        </w:rPr>
        <w:t>.</w:t>
      </w:r>
    </w:p>
    <w:p w14:paraId="350BAEA9" w14:textId="77777777" w:rsidR="00325B8C" w:rsidRPr="00325B8C" w:rsidRDefault="00325B8C" w:rsidP="00325B8C"/>
    <w:p w14:paraId="008898D1" w14:textId="2AB7AB4B" w:rsidR="00B5178E" w:rsidRDefault="00B5178E" w:rsidP="00B05DBE">
      <w:pPr>
        <w:pStyle w:val="Heading2"/>
      </w:pPr>
      <w:r>
        <w:lastRenderedPageBreak/>
        <w:t>Ineq</w:t>
      </w:r>
    </w:p>
    <w:p w14:paraId="0024E781" w14:textId="77777777" w:rsidR="00B5178E" w:rsidRPr="004B118F" w:rsidRDefault="00B5178E" w:rsidP="00B5178E">
      <w:pPr>
        <w:pStyle w:val="Heading4"/>
        <w:rPr>
          <w:rFonts w:cs="Calibri"/>
        </w:rPr>
      </w:pPr>
      <w:r w:rsidRPr="004B118F">
        <w:rPr>
          <w:rFonts w:cs="Calibri"/>
        </w:rPr>
        <w:t xml:space="preserve">Inequality’s declining. </w:t>
      </w:r>
    </w:p>
    <w:p w14:paraId="22D1F703" w14:textId="77777777" w:rsidR="00B5178E" w:rsidRPr="004B118F" w:rsidRDefault="00B5178E" w:rsidP="00B5178E">
      <w:r w:rsidRPr="004B118F">
        <w:rPr>
          <w:rStyle w:val="Style13ptBold"/>
        </w:rPr>
        <w:t xml:space="preserve">Gramm ’21 </w:t>
      </w:r>
      <w:r w:rsidRPr="004B118F">
        <w:t xml:space="preserve">[Phil and John Early; March 23; a former chairman of the Senate Banking Committee and a visiting scholar at the American Enterprise Institute; served twice as assistant commissioner at the Bureau of Labor Statistics; Wall Street Journal, “Incredible Shrinking Income Inequality,” </w:t>
      </w:r>
      <w:hyperlink r:id="rId21" w:history="1">
        <w:r w:rsidRPr="004B118F">
          <w:rPr>
            <w:rStyle w:val="Hyperlink"/>
          </w:rPr>
          <w:t>https://www.wsj.com/articles/incredible-shrinking-income-inequality-11616517284</w:t>
        </w:r>
      </w:hyperlink>
      <w:r w:rsidRPr="004B118F">
        <w:t xml:space="preserve">; KP] </w:t>
      </w:r>
    </w:p>
    <w:p w14:paraId="6BFDFBF0" w14:textId="77777777" w:rsidR="00B5178E" w:rsidRPr="004B118F" w:rsidRDefault="00B5178E" w:rsidP="00B5178E">
      <w:pPr>
        <w:rPr>
          <w:u w:val="single"/>
          <w:lang w:eastAsia="ko-KR"/>
        </w:rPr>
      </w:pPr>
      <w:r w:rsidRPr="004B118F">
        <w:rPr>
          <w:rStyle w:val="Emphasis"/>
          <w:lang w:eastAsia="ko-KR"/>
        </w:rPr>
        <w:t>Twice</w:t>
      </w:r>
      <w:r w:rsidRPr="004B118F">
        <w:rPr>
          <w:rStyle w:val="StyleUnderline"/>
          <w:lang w:eastAsia="ko-KR"/>
        </w:rPr>
        <w:t xml:space="preserve"> over the past 50 years</w:t>
      </w:r>
      <w:r w:rsidRPr="004B118F">
        <w:rPr>
          <w:sz w:val="16"/>
          <w:lang w:eastAsia="ko-KR"/>
        </w:rPr>
        <w:t xml:space="preserve">, the </w:t>
      </w:r>
      <w:r w:rsidRPr="004B118F">
        <w:rPr>
          <w:rStyle w:val="StyleUnderline"/>
          <w:highlight w:val="cyan"/>
          <w:lang w:eastAsia="ko-KR"/>
        </w:rPr>
        <w:t>Census Bureau</w:t>
      </w:r>
      <w:r w:rsidRPr="004B118F">
        <w:rPr>
          <w:sz w:val="16"/>
          <w:lang w:eastAsia="ko-KR"/>
        </w:rPr>
        <w:t xml:space="preserve"> has </w:t>
      </w:r>
      <w:r w:rsidRPr="004B118F">
        <w:rPr>
          <w:rStyle w:val="Emphasis"/>
          <w:lang w:eastAsia="ko-KR"/>
        </w:rPr>
        <w:t xml:space="preserve">significantly </w:t>
      </w:r>
      <w:r w:rsidRPr="004B118F">
        <w:rPr>
          <w:rStyle w:val="Emphasis"/>
          <w:highlight w:val="cyan"/>
          <w:lang w:eastAsia="ko-KR"/>
        </w:rPr>
        <w:t>changed</w:t>
      </w:r>
      <w:r w:rsidRPr="004B118F">
        <w:rPr>
          <w:rStyle w:val="StyleUnderline"/>
          <w:highlight w:val="cyan"/>
          <w:lang w:eastAsia="ko-KR"/>
        </w:rPr>
        <w:t xml:space="preserve"> how it collects</w:t>
      </w:r>
      <w:r w:rsidRPr="004B118F">
        <w:rPr>
          <w:rStyle w:val="StyleUnderline"/>
          <w:lang w:eastAsia="ko-KR"/>
        </w:rPr>
        <w:t xml:space="preserve"> and records </w:t>
      </w:r>
      <w:r w:rsidRPr="004B118F">
        <w:rPr>
          <w:rStyle w:val="StyleUnderline"/>
          <w:highlight w:val="cyan"/>
          <w:lang w:eastAsia="ko-KR"/>
        </w:rPr>
        <w:t>income</w:t>
      </w:r>
      <w:r w:rsidRPr="004B118F">
        <w:rPr>
          <w:rStyle w:val="StyleUnderline"/>
          <w:lang w:eastAsia="ko-KR"/>
        </w:rPr>
        <w:t xml:space="preserve"> statistics</w:t>
      </w:r>
      <w:r w:rsidRPr="004B118F">
        <w:rPr>
          <w:sz w:val="16"/>
          <w:lang w:eastAsia="ko-KR"/>
        </w:rPr>
        <w:t xml:space="preserve">. In </w:t>
      </w:r>
      <w:r w:rsidRPr="004B118F">
        <w:rPr>
          <w:rStyle w:val="Emphasis"/>
          <w:lang w:eastAsia="ko-KR"/>
        </w:rPr>
        <w:t>19</w:t>
      </w:r>
      <w:r w:rsidRPr="004B118F">
        <w:rPr>
          <w:rStyle w:val="Emphasis"/>
          <w:highlight w:val="cyan"/>
          <w:lang w:eastAsia="ko-KR"/>
        </w:rPr>
        <w:t>93</w:t>
      </w:r>
      <w:r w:rsidRPr="004B118F">
        <w:rPr>
          <w:rStyle w:val="StyleUnderline"/>
          <w:highlight w:val="cyan"/>
          <w:lang w:eastAsia="ko-KR"/>
        </w:rPr>
        <w:t xml:space="preserve"> and </w:t>
      </w:r>
      <w:r w:rsidRPr="004B118F">
        <w:rPr>
          <w:rStyle w:val="Emphasis"/>
          <w:highlight w:val="cyan"/>
          <w:lang w:eastAsia="ko-KR"/>
        </w:rPr>
        <w:t>2013</w:t>
      </w:r>
      <w:r w:rsidRPr="004B118F">
        <w:rPr>
          <w:sz w:val="16"/>
          <w:lang w:eastAsia="ko-KR"/>
        </w:rPr>
        <w:t xml:space="preserve"> the </w:t>
      </w:r>
      <w:r w:rsidRPr="004B118F">
        <w:rPr>
          <w:rStyle w:val="StyleUnderline"/>
          <w:lang w:eastAsia="ko-KR"/>
        </w:rPr>
        <w:t>Census Bureau changed its methods</w:t>
      </w:r>
      <w:r w:rsidRPr="004B118F">
        <w:rPr>
          <w:sz w:val="16"/>
          <w:lang w:eastAsia="ko-KR"/>
        </w:rPr>
        <w:t xml:space="preserve"> in an effort to collect better information from high-income households. </w:t>
      </w:r>
      <w:r w:rsidRPr="004B118F">
        <w:rPr>
          <w:rStyle w:val="StyleUnderline"/>
          <w:lang w:eastAsia="ko-KR"/>
        </w:rPr>
        <w:t xml:space="preserve">These </w:t>
      </w:r>
      <w:r w:rsidRPr="004B118F">
        <w:rPr>
          <w:rStyle w:val="StyleUnderline"/>
          <w:highlight w:val="cyan"/>
          <w:lang w:eastAsia="ko-KR"/>
        </w:rPr>
        <w:t xml:space="preserve">changes </w:t>
      </w:r>
      <w:r w:rsidRPr="004B118F">
        <w:rPr>
          <w:rStyle w:val="StyleUnderline"/>
          <w:lang w:eastAsia="ko-KR"/>
        </w:rPr>
        <w:t xml:space="preserve">created two major discontinuities and </w:t>
      </w:r>
      <w:r w:rsidRPr="004B118F">
        <w:rPr>
          <w:rStyle w:val="Emphasis"/>
          <w:highlight w:val="cyan"/>
          <w:lang w:eastAsia="ko-KR"/>
        </w:rPr>
        <w:t>distorted</w:t>
      </w:r>
      <w:r w:rsidRPr="004B118F">
        <w:rPr>
          <w:rStyle w:val="StyleUnderline"/>
          <w:lang w:eastAsia="ko-KR"/>
        </w:rPr>
        <w:t xml:space="preserve"> the time-series so that the change in measured </w:t>
      </w:r>
      <w:r w:rsidRPr="004B118F">
        <w:rPr>
          <w:rStyle w:val="StyleUnderline"/>
          <w:highlight w:val="cyan"/>
          <w:lang w:eastAsia="ko-KR"/>
        </w:rPr>
        <w:t>income</w:t>
      </w:r>
      <w:r w:rsidRPr="004B118F">
        <w:rPr>
          <w:rStyle w:val="StyleUnderline"/>
          <w:lang w:eastAsia="ko-KR"/>
        </w:rPr>
        <w:t xml:space="preserve"> inequality in those years was as much as </w:t>
      </w:r>
      <w:r w:rsidRPr="004B118F">
        <w:rPr>
          <w:rStyle w:val="Emphasis"/>
          <w:highlight w:val="cyan"/>
          <w:lang w:eastAsia="ko-KR"/>
        </w:rPr>
        <w:t>15 times</w:t>
      </w:r>
      <w:r w:rsidRPr="004B118F">
        <w:rPr>
          <w:sz w:val="16"/>
          <w:lang w:eastAsia="ko-KR"/>
        </w:rPr>
        <w:t xml:space="preserve"> the </w:t>
      </w:r>
      <w:r w:rsidRPr="004B118F">
        <w:rPr>
          <w:rStyle w:val="Emphasis"/>
          <w:highlight w:val="cyan"/>
          <w:lang w:eastAsia="ko-KR"/>
        </w:rPr>
        <w:t>average</w:t>
      </w:r>
      <w:r w:rsidRPr="004B118F">
        <w:rPr>
          <w:rStyle w:val="Emphasis"/>
          <w:lang w:eastAsia="ko-KR"/>
        </w:rPr>
        <w:t xml:space="preserve"> annual </w:t>
      </w:r>
      <w:r w:rsidRPr="004B118F">
        <w:rPr>
          <w:rStyle w:val="Emphasis"/>
          <w:highlight w:val="cyan"/>
          <w:lang w:eastAsia="ko-KR"/>
        </w:rPr>
        <w:t>change</w:t>
      </w:r>
      <w:r w:rsidRPr="004B118F">
        <w:rPr>
          <w:sz w:val="16"/>
          <w:lang w:eastAsia="ko-KR"/>
        </w:rPr>
        <w:t xml:space="preserve"> found </w:t>
      </w:r>
      <w:r w:rsidRPr="004B118F">
        <w:rPr>
          <w:rStyle w:val="StyleUnderline"/>
          <w:lang w:eastAsia="ko-KR"/>
        </w:rPr>
        <w:t xml:space="preserve">for the entire 50-year period. At the time, the </w:t>
      </w:r>
      <w:r w:rsidRPr="004B118F">
        <w:rPr>
          <w:rStyle w:val="StyleUnderline"/>
          <w:highlight w:val="cyan"/>
          <w:lang w:eastAsia="ko-KR"/>
        </w:rPr>
        <w:t>Census</w:t>
      </w:r>
      <w:r w:rsidRPr="004B118F">
        <w:rPr>
          <w:rStyle w:val="StyleUnderline"/>
          <w:lang w:eastAsia="ko-KR"/>
        </w:rPr>
        <w:t xml:space="preserve"> Bureau </w:t>
      </w:r>
      <w:r w:rsidRPr="004B118F">
        <w:rPr>
          <w:rStyle w:val="Emphasis"/>
          <w:highlight w:val="cyan"/>
          <w:lang w:eastAsia="ko-KR"/>
        </w:rPr>
        <w:t>explained</w:t>
      </w:r>
      <w:r w:rsidRPr="004B118F">
        <w:rPr>
          <w:rStyle w:val="Emphasis"/>
          <w:lang w:eastAsia="ko-KR"/>
        </w:rPr>
        <w:t xml:space="preserve"> in detail </w:t>
      </w:r>
      <w:r w:rsidRPr="004B118F">
        <w:rPr>
          <w:rStyle w:val="StyleUnderline"/>
          <w:lang w:eastAsia="ko-KR"/>
        </w:rPr>
        <w:t xml:space="preserve">what it had done. It also explained the </w:t>
      </w:r>
      <w:r w:rsidRPr="004B118F">
        <w:rPr>
          <w:rStyle w:val="Emphasis"/>
          <w:highlight w:val="cyan"/>
          <w:lang w:eastAsia="ko-KR"/>
        </w:rPr>
        <w:t>limitations</w:t>
      </w:r>
      <w:r w:rsidRPr="004B118F">
        <w:rPr>
          <w:sz w:val="16"/>
          <w:lang w:eastAsia="ko-KR"/>
        </w:rPr>
        <w:t xml:space="preserve"> the </w:t>
      </w:r>
      <w:r w:rsidRPr="004B118F">
        <w:rPr>
          <w:rStyle w:val="StyleUnderline"/>
          <w:lang w:eastAsia="ko-KR"/>
        </w:rPr>
        <w:t xml:space="preserve">changes imposed on the use of its income-inequality measure to look at changes over </w:t>
      </w:r>
      <w:r w:rsidRPr="004B118F">
        <w:rPr>
          <w:rStyle w:val="Emphasis"/>
          <w:lang w:eastAsia="ko-KR"/>
        </w:rPr>
        <w:t>extended periods</w:t>
      </w:r>
      <w:r w:rsidRPr="004B118F">
        <w:rPr>
          <w:rStyle w:val="StyleUnderline"/>
          <w:lang w:eastAsia="ko-KR"/>
        </w:rPr>
        <w:t>. In subsequent use of the data</w:t>
      </w:r>
      <w:r w:rsidRPr="004B118F">
        <w:rPr>
          <w:sz w:val="16"/>
          <w:lang w:eastAsia="ko-KR"/>
        </w:rPr>
        <w:t xml:space="preserve"> by the Census Bureau and others, </w:t>
      </w:r>
      <w:r w:rsidRPr="004B118F">
        <w:rPr>
          <w:rStyle w:val="Emphasis"/>
          <w:highlight w:val="cyan"/>
          <w:lang w:eastAsia="ko-KR"/>
        </w:rPr>
        <w:t>however</w:t>
      </w:r>
      <w:r w:rsidRPr="004B118F">
        <w:rPr>
          <w:sz w:val="16"/>
          <w:lang w:eastAsia="ko-KR"/>
        </w:rPr>
        <w:t xml:space="preserve">, those </w:t>
      </w:r>
      <w:r w:rsidRPr="004B118F">
        <w:rPr>
          <w:rStyle w:val="StyleUnderline"/>
          <w:highlight w:val="cyan"/>
          <w:lang w:eastAsia="ko-KR"/>
        </w:rPr>
        <w:t>warnings</w:t>
      </w:r>
      <w:r w:rsidRPr="004B118F">
        <w:rPr>
          <w:rStyle w:val="StyleUnderline"/>
          <w:lang w:eastAsia="ko-KR"/>
        </w:rPr>
        <w:t xml:space="preserve"> have </w:t>
      </w:r>
      <w:r w:rsidRPr="004B118F">
        <w:rPr>
          <w:rStyle w:val="Emphasis"/>
          <w:highlight w:val="cyan"/>
          <w:lang w:eastAsia="ko-KR"/>
        </w:rPr>
        <w:t>been neglected</w:t>
      </w:r>
      <w:r w:rsidRPr="004B118F">
        <w:rPr>
          <w:rStyle w:val="StyleUnderline"/>
          <w:lang w:eastAsia="ko-KR"/>
        </w:rPr>
        <w:t>.</w:t>
      </w:r>
    </w:p>
    <w:p w14:paraId="09B72A37" w14:textId="77777777" w:rsidR="00B5178E" w:rsidRPr="004B118F" w:rsidRDefault="00B5178E" w:rsidP="00B5178E">
      <w:pPr>
        <w:rPr>
          <w:sz w:val="16"/>
          <w:lang w:eastAsia="ko-KR"/>
        </w:rPr>
      </w:pPr>
      <w:r w:rsidRPr="004B118F">
        <w:rPr>
          <w:sz w:val="16"/>
          <w:lang w:eastAsia="ko-KR"/>
        </w:rPr>
        <w:t xml:space="preserve">The </w:t>
      </w:r>
      <w:r w:rsidRPr="004B118F">
        <w:rPr>
          <w:rStyle w:val="Emphasis"/>
          <w:lang w:eastAsia="ko-KR"/>
        </w:rPr>
        <w:t>simple solution</w:t>
      </w:r>
      <w:r w:rsidRPr="004B118F">
        <w:rPr>
          <w:rStyle w:val="StyleUnderline"/>
          <w:lang w:eastAsia="ko-KR"/>
        </w:rPr>
        <w:t xml:space="preserve"> would have been to isolate the distortions caused solely by the changes in data-collection techniques and adjusted</w:t>
      </w:r>
      <w:r w:rsidRPr="004B118F">
        <w:rPr>
          <w:sz w:val="16"/>
          <w:lang w:eastAsia="ko-KR"/>
        </w:rPr>
        <w:t xml:space="preserve"> the </w:t>
      </w:r>
      <w:r w:rsidRPr="004B118F">
        <w:rPr>
          <w:rStyle w:val="StyleUnderline"/>
          <w:lang w:eastAsia="ko-KR"/>
        </w:rPr>
        <w:t xml:space="preserve">previous years’ measures to reflect the effect of the changes. </w:t>
      </w:r>
      <w:r w:rsidRPr="004B118F">
        <w:rPr>
          <w:rStyle w:val="StyleUnderline"/>
          <w:highlight w:val="cyan"/>
          <w:lang w:eastAsia="ko-KR"/>
        </w:rPr>
        <w:t xml:space="preserve">We </w:t>
      </w:r>
      <w:r w:rsidRPr="004B118F">
        <w:rPr>
          <w:rStyle w:val="Emphasis"/>
          <w:highlight w:val="cyan"/>
          <w:lang w:eastAsia="ko-KR"/>
        </w:rPr>
        <w:t>made</w:t>
      </w:r>
      <w:r w:rsidRPr="004B118F">
        <w:rPr>
          <w:rStyle w:val="Emphasis"/>
          <w:lang w:eastAsia="ko-KR"/>
        </w:rPr>
        <w:t xml:space="preserve"> these </w:t>
      </w:r>
      <w:r w:rsidRPr="004B118F">
        <w:rPr>
          <w:rStyle w:val="Emphasis"/>
          <w:highlight w:val="cyan"/>
          <w:lang w:eastAsia="ko-KR"/>
        </w:rPr>
        <w:t>adjustments</w:t>
      </w:r>
      <w:r w:rsidRPr="004B118F">
        <w:rPr>
          <w:sz w:val="16"/>
          <w:lang w:eastAsia="ko-KR"/>
        </w:rPr>
        <w:t xml:space="preserve"> and they are shown in the nearby figure. The </w:t>
      </w:r>
      <w:r w:rsidRPr="004B118F">
        <w:rPr>
          <w:rStyle w:val="StyleUnderline"/>
          <w:lang w:eastAsia="ko-KR"/>
        </w:rPr>
        <w:t xml:space="preserve">blue line is the actual reported Census Bureau measurement of income inequality. The yellow line eliminates the effects of the 1993 and 2013 </w:t>
      </w:r>
      <w:r w:rsidRPr="004B118F">
        <w:rPr>
          <w:rStyle w:val="Emphasis"/>
          <w:lang w:eastAsia="ko-KR"/>
        </w:rPr>
        <w:t>discontinuities</w:t>
      </w:r>
      <w:r w:rsidRPr="004B118F">
        <w:rPr>
          <w:rStyle w:val="StyleUnderline"/>
          <w:lang w:eastAsia="ko-KR"/>
        </w:rPr>
        <w:t xml:space="preserve"> caused</w:t>
      </w:r>
      <w:r w:rsidRPr="004B118F">
        <w:rPr>
          <w:sz w:val="16"/>
        </w:rPr>
        <w:t xml:space="preserve"> </w:t>
      </w:r>
      <w:r w:rsidRPr="004B118F">
        <w:rPr>
          <w:sz w:val="16"/>
          <w:lang w:eastAsia="ko-KR"/>
        </w:rPr>
        <w:t xml:space="preserve">solely </w:t>
      </w:r>
      <w:r w:rsidRPr="004B118F">
        <w:rPr>
          <w:rStyle w:val="StyleUnderline"/>
        </w:rPr>
        <w:t xml:space="preserve">by </w:t>
      </w:r>
      <w:r w:rsidRPr="004B118F">
        <w:rPr>
          <w:rStyle w:val="Emphasis"/>
        </w:rPr>
        <w:t>changes</w:t>
      </w:r>
      <w:r w:rsidRPr="004B118F">
        <w:rPr>
          <w:rStyle w:val="StyleUnderline"/>
        </w:rPr>
        <w:t xml:space="preserve"> in </w:t>
      </w:r>
      <w:r w:rsidRPr="004B118F">
        <w:rPr>
          <w:rStyle w:val="Emphasis"/>
        </w:rPr>
        <w:t>measurement</w:t>
      </w:r>
      <w:r w:rsidRPr="004B118F">
        <w:rPr>
          <w:rStyle w:val="StyleUnderline"/>
        </w:rPr>
        <w:t xml:space="preserve"> technique</w:t>
      </w:r>
      <w:r w:rsidRPr="004B118F">
        <w:rPr>
          <w:sz w:val="16"/>
          <w:lang w:eastAsia="ko-KR"/>
        </w:rPr>
        <w:t>. The black line shows income inequality when the value of all transfer payments received is counted as income, income is reduced by taxes paid, and the two technical corrections are made.</w:t>
      </w:r>
    </w:p>
    <w:p w14:paraId="52DB358E" w14:textId="77777777" w:rsidR="00B5178E" w:rsidRPr="004B118F" w:rsidRDefault="00B5178E" w:rsidP="00B5178E">
      <w:pPr>
        <w:rPr>
          <w:rStyle w:val="StyleUnderline"/>
          <w:lang w:eastAsia="ko-KR"/>
        </w:rPr>
      </w:pPr>
      <w:r w:rsidRPr="004B118F">
        <w:rPr>
          <w:sz w:val="16"/>
          <w:lang w:eastAsia="ko-KR"/>
        </w:rPr>
        <w:t>Lo and behold—</w:t>
      </w:r>
      <w:r w:rsidRPr="004B118F">
        <w:rPr>
          <w:rStyle w:val="Emphasis"/>
          <w:lang w:eastAsia="ko-KR"/>
        </w:rPr>
        <w:t xml:space="preserve">income </w:t>
      </w:r>
      <w:r w:rsidRPr="004B118F">
        <w:rPr>
          <w:rStyle w:val="Emphasis"/>
          <w:highlight w:val="cyan"/>
          <w:lang w:eastAsia="ko-KR"/>
        </w:rPr>
        <w:t>inequality</w:t>
      </w:r>
      <w:r w:rsidRPr="004B118F">
        <w:rPr>
          <w:rStyle w:val="StyleUnderline"/>
          <w:highlight w:val="cyan"/>
          <w:lang w:eastAsia="ko-KR"/>
        </w:rPr>
        <w:t xml:space="preserve"> is </w:t>
      </w:r>
      <w:r w:rsidRPr="004B118F">
        <w:rPr>
          <w:rStyle w:val="Emphasis"/>
          <w:highlight w:val="cyan"/>
          <w:lang w:eastAsia="ko-KR"/>
        </w:rPr>
        <w:t>lower</w:t>
      </w:r>
      <w:r w:rsidRPr="004B118F">
        <w:rPr>
          <w:sz w:val="16"/>
        </w:rPr>
        <w:t xml:space="preserve"> than it was 50 years ago.</w:t>
      </w:r>
    </w:p>
    <w:p w14:paraId="3EA25D8E" w14:textId="77777777" w:rsidR="00B5178E" w:rsidRPr="004B118F" w:rsidRDefault="00B5178E" w:rsidP="00B5178E">
      <w:pPr>
        <w:rPr>
          <w:rStyle w:val="StyleUnderline"/>
          <w:lang w:eastAsia="ko-KR"/>
        </w:rPr>
      </w:pPr>
      <w:r w:rsidRPr="004B118F">
        <w:rPr>
          <w:sz w:val="16"/>
          <w:lang w:eastAsia="ko-KR"/>
        </w:rPr>
        <w:t>The raging debate over income inequality in America calls to mind the old Will Rogers adage: “It ain’t what you don’t know that gets you into trouble. It is what you do know that ain’t so.” We are debating the alleged injustice of a supposedly growing social problem when—for all the reasons outlined above—</w:t>
      </w:r>
      <w:r w:rsidRPr="004B118F">
        <w:rPr>
          <w:rStyle w:val="StyleUnderline"/>
          <w:lang w:eastAsia="ko-KR"/>
        </w:rPr>
        <w:t xml:space="preserve">that </w:t>
      </w:r>
      <w:r w:rsidRPr="004B118F">
        <w:rPr>
          <w:rStyle w:val="StyleUnderline"/>
          <w:highlight w:val="cyan"/>
          <w:lang w:eastAsia="ko-KR"/>
        </w:rPr>
        <w:t>problem</w:t>
      </w:r>
      <w:r w:rsidRPr="004B118F">
        <w:rPr>
          <w:rStyle w:val="StyleUnderline"/>
          <w:lang w:eastAsia="ko-KR"/>
        </w:rPr>
        <w:t xml:space="preserve"> isn’t growing, it’</w:t>
      </w:r>
      <w:r w:rsidRPr="004B118F">
        <w:rPr>
          <w:rStyle w:val="StyleUnderline"/>
          <w:highlight w:val="cyan"/>
          <w:lang w:eastAsia="ko-KR"/>
        </w:rPr>
        <w:t xml:space="preserve">s </w:t>
      </w:r>
      <w:r w:rsidRPr="004B118F">
        <w:rPr>
          <w:rStyle w:val="Emphasis"/>
          <w:highlight w:val="cyan"/>
          <w:lang w:eastAsia="ko-KR"/>
        </w:rPr>
        <w:t>shrinking</w:t>
      </w:r>
      <w:r w:rsidRPr="004B118F">
        <w:rPr>
          <w:rStyle w:val="StyleUnderline"/>
          <w:lang w:eastAsia="ko-KR"/>
        </w:rPr>
        <w:t xml:space="preserve">. Those who want to transform the greatest economic system in the history of the world ought to </w:t>
      </w:r>
      <w:r w:rsidRPr="004B118F">
        <w:rPr>
          <w:rStyle w:val="Emphasis"/>
          <w:lang w:eastAsia="ko-KR"/>
        </w:rPr>
        <w:t>get their facts straight first</w:t>
      </w:r>
      <w:r w:rsidRPr="004B118F">
        <w:rPr>
          <w:rStyle w:val="StyleUnderline"/>
          <w:lang w:eastAsia="ko-KR"/>
        </w:rPr>
        <w:t>.</w:t>
      </w:r>
    </w:p>
    <w:p w14:paraId="75EBE9AC" w14:textId="77777777" w:rsidR="00B5178E" w:rsidRPr="004B118F" w:rsidRDefault="00B5178E" w:rsidP="00B5178E">
      <w:pPr>
        <w:rPr>
          <w:sz w:val="16"/>
        </w:rPr>
      </w:pPr>
    </w:p>
    <w:p w14:paraId="76706A8F" w14:textId="77777777" w:rsidR="00B5178E" w:rsidRPr="00042D71" w:rsidRDefault="00B5178E" w:rsidP="00B5178E"/>
    <w:p w14:paraId="51B4F28C" w14:textId="77777777" w:rsidR="00B5178E" w:rsidRPr="00414A9A" w:rsidRDefault="00B5178E" w:rsidP="00B5178E">
      <w:pPr>
        <w:pStyle w:val="Heading4"/>
        <w:rPr>
          <w:u w:val="single"/>
        </w:rPr>
      </w:pPr>
      <w:r>
        <w:t xml:space="preserve">Their ev about increasing inequality </w:t>
      </w:r>
      <w:r w:rsidRPr="00414A9A">
        <w:rPr>
          <w:u w:val="single"/>
        </w:rPr>
        <w:t>omits important benefits</w:t>
      </w:r>
    </w:p>
    <w:p w14:paraId="25C9D5C7" w14:textId="77777777" w:rsidR="00B5178E" w:rsidRPr="00414A9A" w:rsidRDefault="00B5178E" w:rsidP="00B5178E">
      <w:r w:rsidRPr="00627B57">
        <w:t xml:space="preserve">Elyse </w:t>
      </w:r>
      <w:r w:rsidRPr="00627B57">
        <w:rPr>
          <w:rStyle w:val="Style13ptBold"/>
        </w:rPr>
        <w:t>Dorsey et al. 20</w:t>
      </w:r>
      <w:r w:rsidRPr="00627B57">
        <w:t>—Adjunct Professor at Antonin Scalia Law School; Geoffrey A. Manne, president and founder of the International Center for Law and Economics; Jan M. Rybnicek, Antitrust Attorney, former Advisor at FTC, Editor for the Antitrust Law Journal; Kristian Stout, ICLE’s Director of Innovation Policy; Joshua D. Wright, Law professor at George Mason University, executive director of the Global Antitrust Institute, former member of the Federal Trade Commission. ("Consumer Welfare &amp; the Rule of Law: The Case Against the New Populist Antitrust Movement," June 2, 2020, from Pepperdine Law Review, Vol. 47, No. 861, https://ssrn.com/abstract=3592974)</w:t>
      </w:r>
    </w:p>
    <w:p w14:paraId="4B1B02DE" w14:textId="77777777" w:rsidR="00B5178E" w:rsidRPr="00627B57" w:rsidRDefault="00B5178E" w:rsidP="00B5178E">
      <w:pPr>
        <w:rPr>
          <w:sz w:val="16"/>
        </w:rPr>
      </w:pPr>
      <w:r w:rsidRPr="00627B57">
        <w:rPr>
          <w:sz w:val="16"/>
        </w:rPr>
        <w:lastRenderedPageBreak/>
        <w:t xml:space="preserve">First, consider the evidence on inequality trends. Populist </w:t>
      </w:r>
      <w:r w:rsidRPr="00725065">
        <w:rPr>
          <w:rStyle w:val="StyleUnderline"/>
        </w:rPr>
        <w:t>claims regarding increasing inequality largely rely upon</w:t>
      </w:r>
      <w:r w:rsidRPr="00627B57">
        <w:rPr>
          <w:sz w:val="16"/>
        </w:rPr>
        <w:t xml:space="preserve"> analysis of </w:t>
      </w:r>
      <w:r w:rsidRPr="00725065">
        <w:rPr>
          <w:rStyle w:val="StyleUnderline"/>
        </w:rPr>
        <w:t>the Gini coefficient for US incomes over the last 50 years</w:t>
      </w:r>
      <w:r w:rsidRPr="00627B57">
        <w:rPr>
          <w:sz w:val="16"/>
        </w:rPr>
        <w:t>, which appears to show a steep increase in inequality. Examining the ratio of the share of US income among the 5th quintile of income-earning households to the share among the 1st quintile of households likewise seems to show increasing inequality.83</w:t>
      </w:r>
    </w:p>
    <w:p w14:paraId="6649D4BD" w14:textId="77777777" w:rsidR="00B5178E" w:rsidRDefault="00B5178E" w:rsidP="00B5178E">
      <w:pPr>
        <w:rPr>
          <w:rStyle w:val="StyleUnderline"/>
        </w:rPr>
      </w:pPr>
      <w:r w:rsidRPr="00627B57">
        <w:rPr>
          <w:sz w:val="16"/>
        </w:rPr>
        <w:t xml:space="preserve">While these data points offer interesting insights, </w:t>
      </w:r>
      <w:r w:rsidRPr="000B6A71">
        <w:rPr>
          <w:rStyle w:val="StyleUnderline"/>
        </w:rPr>
        <w:t>it is again important to understand their limitations</w:t>
      </w:r>
      <w:r w:rsidRPr="00627B57">
        <w:rPr>
          <w:sz w:val="16"/>
        </w:rPr>
        <w:t xml:space="preserve">. As Robert Kaestner and Darren Lubotsky emphasize, for example, </w:t>
      </w:r>
      <w:r w:rsidRPr="005B3147">
        <w:rPr>
          <w:rStyle w:val="StyleUnderline"/>
          <w:highlight w:val="yellow"/>
        </w:rPr>
        <w:t>failing to account for</w:t>
      </w:r>
      <w:r w:rsidRPr="000B6A71">
        <w:rPr>
          <w:rStyle w:val="StyleUnderline"/>
        </w:rPr>
        <w:t xml:space="preserve"> government </w:t>
      </w:r>
      <w:r w:rsidRPr="005B3147">
        <w:rPr>
          <w:rStyle w:val="Emphasis"/>
          <w:highlight w:val="yellow"/>
        </w:rPr>
        <w:t>transfers</w:t>
      </w:r>
      <w:r w:rsidRPr="005B3147">
        <w:rPr>
          <w:rStyle w:val="StyleUnderline"/>
          <w:highlight w:val="yellow"/>
        </w:rPr>
        <w:t xml:space="preserve"> and</w:t>
      </w:r>
      <w:r w:rsidRPr="000B6A71">
        <w:rPr>
          <w:rStyle w:val="StyleUnderline"/>
        </w:rPr>
        <w:t xml:space="preserve"> employee </w:t>
      </w:r>
      <w:r w:rsidRPr="005B3147">
        <w:rPr>
          <w:rStyle w:val="Emphasis"/>
          <w:highlight w:val="yellow"/>
        </w:rPr>
        <w:t>benefits</w:t>
      </w:r>
      <w:r w:rsidRPr="000B6A71">
        <w:rPr>
          <w:rStyle w:val="StyleUnderline"/>
        </w:rPr>
        <w:t>—that</w:t>
      </w:r>
      <w:r w:rsidRPr="00627B57">
        <w:rPr>
          <w:sz w:val="16"/>
        </w:rPr>
        <w:t xml:space="preserve"> presumably </w:t>
      </w:r>
      <w:r w:rsidRPr="000B6A71">
        <w:rPr>
          <w:rStyle w:val="StyleUnderline"/>
        </w:rPr>
        <w:t>substitute, in part, for cash income—</w:t>
      </w:r>
      <w:r w:rsidRPr="005B3147">
        <w:rPr>
          <w:rStyle w:val="StyleUnderline"/>
          <w:highlight w:val="yellow"/>
        </w:rPr>
        <w:t>can meaningfully affect</w:t>
      </w:r>
      <w:r w:rsidRPr="00627B57">
        <w:rPr>
          <w:sz w:val="16"/>
        </w:rPr>
        <w:t xml:space="preserve"> these kinds of </w:t>
      </w:r>
      <w:r w:rsidRPr="005B3147">
        <w:rPr>
          <w:rStyle w:val="StyleUnderline"/>
          <w:highlight w:val="yellow"/>
        </w:rPr>
        <w:t>inequality measures.</w:t>
      </w:r>
      <w:r w:rsidRPr="00627B57">
        <w:rPr>
          <w:sz w:val="16"/>
        </w:rPr>
        <w:t xml:space="preserve">84 </w:t>
      </w:r>
      <w:r w:rsidRPr="000B6A71">
        <w:rPr>
          <w:rStyle w:val="StyleUnderline"/>
        </w:rPr>
        <w:t xml:space="preserve">One </w:t>
      </w:r>
      <w:r w:rsidRPr="005B3147">
        <w:rPr>
          <w:rStyle w:val="StyleUnderline"/>
          <w:highlight w:val="yellow"/>
        </w:rPr>
        <w:t>important example</w:t>
      </w:r>
      <w:r w:rsidRPr="000B6A71">
        <w:rPr>
          <w:rStyle w:val="StyleUnderline"/>
        </w:rPr>
        <w:t xml:space="preserve"> they explore </w:t>
      </w:r>
      <w:r w:rsidRPr="005B3147">
        <w:rPr>
          <w:rStyle w:val="StyleUnderline"/>
          <w:highlight w:val="yellow"/>
        </w:rPr>
        <w:t>is</w:t>
      </w:r>
      <w:r w:rsidRPr="000B6A71">
        <w:rPr>
          <w:rStyle w:val="StyleUnderline"/>
        </w:rPr>
        <w:t xml:space="preserve"> that of </w:t>
      </w:r>
      <w:r w:rsidRPr="005B3147">
        <w:rPr>
          <w:rStyle w:val="Emphasis"/>
          <w:highlight w:val="yellow"/>
        </w:rPr>
        <w:t>healthcare</w:t>
      </w:r>
      <w:r w:rsidRPr="00627B57">
        <w:rPr>
          <w:sz w:val="16"/>
        </w:rPr>
        <w:t xml:space="preserve"> benefits. </w:t>
      </w:r>
      <w:r w:rsidRPr="000B6A71">
        <w:rPr>
          <w:rStyle w:val="StyleUnderline"/>
        </w:rPr>
        <w:t>As</w:t>
      </w:r>
      <w:r w:rsidRPr="00627B57">
        <w:rPr>
          <w:sz w:val="16"/>
        </w:rPr>
        <w:t xml:space="preserve"> </w:t>
      </w:r>
      <w:r w:rsidRPr="000B6A71">
        <w:rPr>
          <w:rStyle w:val="StyleUnderline"/>
        </w:rPr>
        <w:t xml:space="preserve">healthcare costs have rapidly increased in recent years, omitting a measure of health insurance benefits </w:t>
      </w:r>
      <w:r w:rsidRPr="00627B57">
        <w:rPr>
          <w:sz w:val="16"/>
        </w:rPr>
        <w:t xml:space="preserve">(provided by employers or by the government) </w:t>
      </w:r>
      <w:r w:rsidRPr="000B6A71">
        <w:rPr>
          <w:rStyle w:val="StyleUnderline"/>
        </w:rPr>
        <w:t>could significantly affect ultimate inequality findings</w:t>
      </w:r>
      <w:r w:rsidRPr="00627B57">
        <w:rPr>
          <w:sz w:val="16"/>
        </w:rPr>
        <w:t xml:space="preserve">. Kaestner and Lubotsky, in fact, analyze inequality measures </w:t>
      </w:r>
      <w:r w:rsidRPr="005B3147">
        <w:rPr>
          <w:rStyle w:val="StyleUnderline"/>
          <w:highlight w:val="yellow"/>
        </w:rPr>
        <w:t>accounting for this omission</w:t>
      </w:r>
      <w:r w:rsidRPr="000B6A71">
        <w:rPr>
          <w:rStyle w:val="StyleUnderline"/>
        </w:rPr>
        <w:t>, and</w:t>
      </w:r>
      <w:r w:rsidRPr="00627B57">
        <w:rPr>
          <w:sz w:val="16"/>
        </w:rPr>
        <w:t xml:space="preserve"> find that </w:t>
      </w:r>
      <w:r w:rsidRPr="000B6A71">
        <w:rPr>
          <w:rStyle w:val="StyleUnderline"/>
        </w:rPr>
        <w:t xml:space="preserve">including health insurance benefits </w:t>
      </w:r>
      <w:r w:rsidRPr="005B3147">
        <w:rPr>
          <w:rStyle w:val="Emphasis"/>
          <w:highlight w:val="yellow"/>
        </w:rPr>
        <w:t>substantially lessens</w:t>
      </w:r>
      <w:r w:rsidRPr="000B6A71">
        <w:rPr>
          <w:rStyle w:val="StyleUnderline"/>
        </w:rPr>
        <w:t xml:space="preserve"> the </w:t>
      </w:r>
      <w:r w:rsidRPr="005B3147">
        <w:rPr>
          <w:rStyle w:val="StyleUnderline"/>
          <w:highlight w:val="yellow"/>
        </w:rPr>
        <w:t>difference between</w:t>
      </w:r>
      <w:r w:rsidRPr="000B6A71">
        <w:rPr>
          <w:rStyle w:val="StyleUnderline"/>
        </w:rPr>
        <w:t xml:space="preserve"> high-end and low-end </w:t>
      </w:r>
      <w:r w:rsidRPr="005B3147">
        <w:rPr>
          <w:rStyle w:val="StyleUnderline"/>
          <w:highlight w:val="yellow"/>
        </w:rPr>
        <w:t>incomes.</w:t>
      </w:r>
      <w:r w:rsidRPr="00627B57">
        <w:rPr>
          <w:sz w:val="16"/>
        </w:rPr>
        <w:t xml:space="preserve">85 They find </w:t>
      </w:r>
      <w:r w:rsidRPr="000B6A71">
        <w:rPr>
          <w:rStyle w:val="StyleUnderline"/>
        </w:rPr>
        <w:t>the ratio of income between households at the 90th percentile and the 10th percentile to be approximately 5 in 1995</w:t>
      </w:r>
      <w:r w:rsidRPr="00627B57">
        <w:rPr>
          <w:sz w:val="16"/>
        </w:rPr>
        <w:t xml:space="preserve">, 5.2 in 2004, </w:t>
      </w:r>
      <w:r w:rsidRPr="000B6A71">
        <w:rPr>
          <w:rStyle w:val="StyleUnderline"/>
        </w:rPr>
        <w:t>and 5.6 in 2012</w:t>
      </w:r>
      <w:r w:rsidRPr="00627B57">
        <w:rPr>
          <w:sz w:val="16"/>
        </w:rPr>
        <w:t xml:space="preserve">.86 So while their findings support the notion that inequality is increasing, they also suggest that </w:t>
      </w:r>
      <w:r w:rsidRPr="00625832">
        <w:rPr>
          <w:rStyle w:val="StyleUnderline"/>
        </w:rPr>
        <w:t xml:space="preserve">the </w:t>
      </w:r>
      <w:r w:rsidRPr="005B3147">
        <w:rPr>
          <w:rStyle w:val="StyleUnderline"/>
          <w:highlight w:val="yellow"/>
        </w:rPr>
        <w:t xml:space="preserve">trend is </w:t>
      </w:r>
      <w:r w:rsidRPr="005B3147">
        <w:rPr>
          <w:rStyle w:val="Emphasis"/>
          <w:highlight w:val="yellow"/>
        </w:rPr>
        <w:t>significantly smaller</w:t>
      </w:r>
      <w:r w:rsidRPr="005B3147">
        <w:rPr>
          <w:rStyle w:val="StyleUnderline"/>
          <w:highlight w:val="yellow"/>
        </w:rPr>
        <w:t xml:space="preserve"> than reported.</w:t>
      </w:r>
    </w:p>
    <w:p w14:paraId="39734B8D" w14:textId="77777777" w:rsidR="00B5178E" w:rsidRDefault="00B5178E" w:rsidP="00B5178E">
      <w:pPr>
        <w:rPr>
          <w:rStyle w:val="StyleUnderline"/>
        </w:rPr>
      </w:pPr>
      <w:r w:rsidRPr="000B6A71">
        <w:rPr>
          <w:rStyle w:val="StyleUnderline"/>
        </w:rPr>
        <w:t xml:space="preserve">Examining </w:t>
      </w:r>
      <w:r w:rsidRPr="00414A9A">
        <w:rPr>
          <w:rStyle w:val="StyleUnderline"/>
        </w:rPr>
        <w:t xml:space="preserve">household </w:t>
      </w:r>
      <w:r w:rsidRPr="005B3147">
        <w:rPr>
          <w:rStyle w:val="StyleUnderline"/>
          <w:highlight w:val="yellow"/>
        </w:rPr>
        <w:t>consumption trends tells a similar story</w:t>
      </w:r>
      <w:r w:rsidRPr="009631A1">
        <w:rPr>
          <w:rStyle w:val="StyleUnderline"/>
        </w:rPr>
        <w:t>.</w:t>
      </w:r>
      <w:r w:rsidRPr="00627B57">
        <w:rPr>
          <w:sz w:val="16"/>
        </w:rPr>
        <w:t xml:space="preserve"> Scholars have argued that </w:t>
      </w:r>
      <w:r w:rsidRPr="000B6A71">
        <w:rPr>
          <w:rStyle w:val="StyleUnderline"/>
        </w:rPr>
        <w:t xml:space="preserve">consumption might be a superior measure of welfare, given </w:t>
      </w:r>
      <w:r w:rsidRPr="005B3147">
        <w:rPr>
          <w:rStyle w:val="StyleUnderline"/>
          <w:highlight w:val="yellow"/>
        </w:rPr>
        <w:t>a “closer link between</w:t>
      </w:r>
      <w:r w:rsidRPr="000B6A71">
        <w:rPr>
          <w:rStyle w:val="StyleUnderline"/>
        </w:rPr>
        <w:t xml:space="preserve"> consumption and </w:t>
      </w:r>
      <w:r w:rsidRPr="005B3147">
        <w:rPr>
          <w:rStyle w:val="Emphasis"/>
          <w:highlight w:val="yellow"/>
        </w:rPr>
        <w:t>well-being</w:t>
      </w:r>
      <w:r w:rsidRPr="00627B57">
        <w:rPr>
          <w:sz w:val="16"/>
        </w:rPr>
        <w:t xml:space="preserve">.”87 </w:t>
      </w:r>
      <w:r w:rsidRPr="000B6A71">
        <w:rPr>
          <w:rStyle w:val="StyleUnderline"/>
        </w:rPr>
        <w:t>Consumption</w:t>
      </w:r>
      <w:r w:rsidRPr="00627B57">
        <w:rPr>
          <w:sz w:val="16"/>
        </w:rPr>
        <w:t xml:space="preserve"> trends </w:t>
      </w:r>
      <w:r w:rsidRPr="000B6A71">
        <w:rPr>
          <w:rStyle w:val="StyleUnderline"/>
        </w:rPr>
        <w:t>would</w:t>
      </w:r>
      <w:r w:rsidRPr="00627B57">
        <w:rPr>
          <w:sz w:val="16"/>
        </w:rPr>
        <w:t xml:space="preserve"> also seem to </w:t>
      </w:r>
      <w:r w:rsidRPr="000B6A71">
        <w:rPr>
          <w:rStyle w:val="StyleUnderline"/>
        </w:rPr>
        <w:t>be relevant when considering antitrust enforcement efforts, as they offer more information regarding economic effects than isolated income</w:t>
      </w:r>
      <w:r w:rsidRPr="00627B57">
        <w:rPr>
          <w:sz w:val="16"/>
        </w:rPr>
        <w:t xml:space="preserve"> or wealth measurements. Examining </w:t>
      </w:r>
      <w:r w:rsidRPr="000B6A71">
        <w:rPr>
          <w:rStyle w:val="StyleUnderline"/>
        </w:rPr>
        <w:t>household consumption</w:t>
      </w:r>
      <w:r w:rsidRPr="00627B57">
        <w:rPr>
          <w:sz w:val="16"/>
        </w:rPr>
        <w:t xml:space="preserve"> over the last couple decades </w:t>
      </w:r>
      <w:r w:rsidRPr="000B6A71">
        <w:rPr>
          <w:rStyle w:val="StyleUnderline"/>
        </w:rPr>
        <w:t>indicates</w:t>
      </w:r>
      <w:r w:rsidRPr="00627B57">
        <w:rPr>
          <w:sz w:val="16"/>
        </w:rPr>
        <w:t xml:space="preserve"> that </w:t>
      </w:r>
      <w:r w:rsidRPr="000B6A71">
        <w:rPr>
          <w:rStyle w:val="StyleUnderline"/>
        </w:rPr>
        <w:t>inequality is increasing but at a muted rate.</w:t>
      </w:r>
    </w:p>
    <w:p w14:paraId="1726217D" w14:textId="77777777" w:rsidR="00B5178E" w:rsidRDefault="00B5178E" w:rsidP="00B5178E">
      <w:pPr>
        <w:rPr>
          <w:rStyle w:val="StyleUnderline"/>
          <w:highlight w:val="yellow"/>
        </w:rPr>
      </w:pPr>
      <w:r w:rsidRPr="00627B57">
        <w:rPr>
          <w:sz w:val="16"/>
        </w:rPr>
        <w:t xml:space="preserve">Accordingly, the evidence does seem to indicate inequality is increasing by some amount. Potentially </w:t>
      </w:r>
      <w:r w:rsidRPr="005B3147">
        <w:rPr>
          <w:rStyle w:val="StyleUnderline"/>
          <w:highlight w:val="yellow"/>
        </w:rPr>
        <w:t xml:space="preserve">more-accurate </w:t>
      </w:r>
    </w:p>
    <w:p w14:paraId="2CDF73E8" w14:textId="77777777" w:rsidR="00B5178E" w:rsidRDefault="00B5178E" w:rsidP="00B5178E">
      <w:pPr>
        <w:rPr>
          <w:rStyle w:val="StyleUnderline"/>
          <w:highlight w:val="yellow"/>
        </w:rPr>
      </w:pPr>
      <w:r>
        <w:rPr>
          <w:rStyle w:val="StyleUnderline"/>
          <w:highlight w:val="yellow"/>
        </w:rPr>
        <w:t>**MARKED*</w:t>
      </w:r>
    </w:p>
    <w:p w14:paraId="136E474D" w14:textId="77777777" w:rsidR="00B5178E" w:rsidRPr="00627B57" w:rsidRDefault="00B5178E" w:rsidP="00B5178E">
      <w:pPr>
        <w:rPr>
          <w:sz w:val="16"/>
        </w:rPr>
      </w:pPr>
      <w:r w:rsidRPr="005B3147">
        <w:rPr>
          <w:rStyle w:val="StyleUnderline"/>
          <w:highlight w:val="yellow"/>
        </w:rPr>
        <w:t>measures of income and welfare</w:t>
      </w:r>
      <w:r w:rsidRPr="00627B57">
        <w:rPr>
          <w:sz w:val="16"/>
        </w:rPr>
        <w:t xml:space="preserve">, however, </w:t>
      </w:r>
      <w:r w:rsidRPr="005B3147">
        <w:rPr>
          <w:rStyle w:val="StyleUnderline"/>
          <w:highlight w:val="yellow"/>
        </w:rPr>
        <w:t>suggest this trend is not</w:t>
      </w:r>
      <w:r w:rsidRPr="000B6A71">
        <w:rPr>
          <w:rStyle w:val="StyleUnderline"/>
        </w:rPr>
        <w:t xml:space="preserve"> as </w:t>
      </w:r>
      <w:r w:rsidRPr="005B3147">
        <w:rPr>
          <w:rStyle w:val="Emphasis"/>
          <w:highlight w:val="yellow"/>
        </w:rPr>
        <w:t>significant</w:t>
      </w:r>
      <w:r w:rsidRPr="000B6A71">
        <w:rPr>
          <w:rStyle w:val="StyleUnderline"/>
        </w:rPr>
        <w:t xml:space="preserve"> as populists claim.</w:t>
      </w:r>
      <w:r w:rsidRPr="00627B57">
        <w:rPr>
          <w:sz w:val="16"/>
        </w:rPr>
        <w:t xml:space="preserve"> So, the first assumption in this particular populist theory appears to be valid, if often overstated. That leads us to the second—and for this discussion, the critical—assumption that antitrust enforcement is driving the apparent inequality trend.</w:t>
      </w:r>
    </w:p>
    <w:p w14:paraId="08B21B69" w14:textId="77777777" w:rsidR="00B5178E" w:rsidRPr="00627B57" w:rsidRDefault="00B5178E" w:rsidP="00B5178E"/>
    <w:p w14:paraId="33D234BB" w14:textId="77777777" w:rsidR="00B5178E" w:rsidRPr="0088336D" w:rsidRDefault="00B5178E" w:rsidP="00B5178E"/>
    <w:p w14:paraId="223DBC82" w14:textId="77777777" w:rsidR="00B5178E" w:rsidRPr="005343D5" w:rsidRDefault="00B5178E" w:rsidP="00B5178E"/>
    <w:p w14:paraId="77E851F0" w14:textId="77777777" w:rsidR="00B5178E" w:rsidRDefault="00B5178E" w:rsidP="00B5178E">
      <w:pPr>
        <w:pStyle w:val="Heading4"/>
      </w:pPr>
      <w:r>
        <w:t xml:space="preserve">No </w:t>
      </w:r>
      <w:r w:rsidRPr="004F5536">
        <w:rPr>
          <w:u w:val="single"/>
        </w:rPr>
        <w:t>empirical</w:t>
      </w:r>
      <w:r>
        <w:t xml:space="preserve"> or </w:t>
      </w:r>
      <w:r w:rsidRPr="004F5536">
        <w:rPr>
          <w:u w:val="single"/>
        </w:rPr>
        <w:t>statistical</w:t>
      </w:r>
      <w:r>
        <w:t xml:space="preserve"> evidence that antitrust decreases inequality </w:t>
      </w:r>
    </w:p>
    <w:p w14:paraId="269C5ACD" w14:textId="77777777" w:rsidR="00B5178E" w:rsidRPr="004F5536" w:rsidRDefault="00B5178E" w:rsidP="00B5178E">
      <w:r>
        <w:t xml:space="preserve">Jonathan </w:t>
      </w:r>
      <w:r w:rsidRPr="00571B3C">
        <w:rPr>
          <w:rStyle w:val="Style13ptBold"/>
        </w:rPr>
        <w:t>Klick</w:t>
      </w:r>
      <w:r>
        <w:t xml:space="preserve"> </w:t>
      </w:r>
      <w:r w:rsidRPr="003556A7">
        <w:rPr>
          <w:rStyle w:val="Style13ptBold"/>
        </w:rPr>
        <w:t>et al. 19</w:t>
      </w:r>
      <w: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575432A1" w14:textId="77777777" w:rsidR="00B5178E" w:rsidRPr="004F5536" w:rsidRDefault="00B5178E" w:rsidP="00B5178E">
      <w:pPr>
        <w:rPr>
          <w:sz w:val="14"/>
        </w:rPr>
      </w:pPr>
      <w:r w:rsidRPr="004F5536">
        <w:rPr>
          <w:sz w:val="14"/>
        </w:rPr>
        <w:lastRenderedPageBreak/>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54272141" w14:textId="77777777" w:rsidR="00B5178E" w:rsidRPr="004F5536" w:rsidRDefault="00B5178E" w:rsidP="00B5178E">
      <w:pPr>
        <w:rPr>
          <w:sz w:val="14"/>
        </w:rPr>
      </w:pPr>
      <w:r w:rsidRPr="004F5536">
        <w:rPr>
          <w:noProof/>
          <w:sz w:val="14"/>
        </w:rPr>
        <w:drawing>
          <wp:inline distT="0" distB="0" distL="0" distR="0" wp14:anchorId="581C1F59" wp14:editId="49EB829B">
            <wp:extent cx="2836545" cy="32626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7C33A17D" w14:textId="77777777" w:rsidR="00B5178E" w:rsidRPr="00BF721B" w:rsidRDefault="00B5178E" w:rsidP="00B5178E">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r w:rsidRPr="00910F91">
        <w:rPr>
          <w:rStyle w:val="Emphasis"/>
          <w:highlight w:val="yellow"/>
        </w:rPr>
        <w:t>first and fifth income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63C7214F" w14:textId="77777777" w:rsidR="00B5178E" w:rsidRPr="004F5536" w:rsidRDefault="00B5178E" w:rsidP="00B5178E">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Leibtag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158 In addition to this price effect, David Matsa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6955B8ED" w14:textId="77777777" w:rsidR="00B5178E" w:rsidRPr="004F5536" w:rsidRDefault="00B5178E" w:rsidP="00B5178E">
      <w:pPr>
        <w:rPr>
          <w:rStyle w:val="StyleUnderline"/>
        </w:rPr>
      </w:pPr>
      <w:r w:rsidRPr="00372E53">
        <w:rPr>
          <w:sz w:val="14"/>
        </w:rPr>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r w:rsidRPr="004F5536">
        <w:rPr>
          <w:rStyle w:val="StyleUnderline"/>
        </w:rPr>
        <w:t xml:space="preserve"> and wealth.</w:t>
      </w:r>
      <w:r w:rsidRPr="004F5536">
        <w:rPr>
          <w:sz w:val="14"/>
        </w:rPr>
        <w:t xml:space="preserve"> Using Census data,160 in Table 6, we again provide estimates from an AR(1)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18A44526" w14:textId="77777777" w:rsidR="00B5178E" w:rsidRPr="004F5536" w:rsidRDefault="00B5178E" w:rsidP="00B5178E">
      <w:pPr>
        <w:rPr>
          <w:sz w:val="14"/>
        </w:rPr>
      </w:pPr>
      <w:r w:rsidRPr="004F5536">
        <w:rPr>
          <w:noProof/>
          <w:sz w:val="14"/>
        </w:rPr>
        <w:lastRenderedPageBreak/>
        <w:drawing>
          <wp:inline distT="0" distB="0" distL="0" distR="0" wp14:anchorId="6AFE5603" wp14:editId="3A36ABE6">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70FD8F9B" w14:textId="77777777" w:rsidR="00B5178E" w:rsidRDefault="00B5178E" w:rsidP="00B5178E">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6DD96272" w14:textId="77777777" w:rsidR="00B5178E" w:rsidRPr="00725BA1" w:rsidRDefault="00B5178E" w:rsidP="00B5178E"/>
    <w:p w14:paraId="47A2AF8B" w14:textId="77777777" w:rsidR="00B5178E" w:rsidRDefault="00B5178E" w:rsidP="00B5178E">
      <w:pPr>
        <w:pStyle w:val="Heading4"/>
      </w:pPr>
      <w:r>
        <w:t>No impact---populist governments aren’t sustainable</w:t>
      </w:r>
    </w:p>
    <w:p w14:paraId="47353259" w14:textId="77777777" w:rsidR="00B5178E" w:rsidRDefault="00B5178E" w:rsidP="00B5178E">
      <w:r>
        <w:t xml:space="preserve">Denis </w:t>
      </w:r>
      <w:r w:rsidRPr="003D537D">
        <w:rPr>
          <w:b/>
        </w:rPr>
        <w:t>Mac</w:t>
      </w:r>
      <w:r>
        <w:rPr>
          <w:b/>
        </w:rPr>
        <w:t>S</w:t>
      </w:r>
      <w:r w:rsidRPr="003D537D">
        <w:rPr>
          <w:b/>
        </w:rPr>
        <w:t>hane 17</w:t>
      </w:r>
      <w:r>
        <w:t>, Former UK minister for Europe, 4-26-2017, "Judy Asks: Is Populism on the Run?," Carnegie Europe, http://carnegieeurope.eu/strategiceurope/68775?lang=en</w:t>
      </w:r>
    </w:p>
    <w:p w14:paraId="5ED96BC7" w14:textId="77777777" w:rsidR="00B5178E" w:rsidRPr="003D537D" w:rsidRDefault="00B5178E" w:rsidP="00B5178E">
      <w:r w:rsidRPr="00910F91">
        <w:rPr>
          <w:rStyle w:val="StyleUnderline"/>
          <w:highlight w:val="yellow"/>
        </w:rPr>
        <w:t>Populism is</w:t>
      </w:r>
      <w:r w:rsidRPr="00C57968">
        <w:rPr>
          <w:sz w:val="16"/>
        </w:rPr>
        <w:t xml:space="preserve"> the most </w:t>
      </w:r>
      <w:r w:rsidRPr="00910F91">
        <w:rPr>
          <w:rStyle w:val="Emphasis"/>
          <w:highlight w:val="yellow"/>
        </w:rPr>
        <w:t>overused</w:t>
      </w:r>
      <w:r w:rsidRPr="00C57968">
        <w:rPr>
          <w:sz w:val="16"/>
        </w:rPr>
        <w:t xml:space="preserve">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(AfD) or the UK Independence Party (UKIP). Populists announce they represent the true interests of the people against the elite establishment and its ruling parties. </w:t>
      </w:r>
      <w:r w:rsidRPr="00910F91">
        <w:rPr>
          <w:rStyle w:val="StyleUnderline"/>
          <w:highlight w:val="yellow"/>
        </w:rPr>
        <w:t xml:space="preserve">Populists </w:t>
      </w:r>
      <w:r w:rsidRPr="00910F91">
        <w:rPr>
          <w:rStyle w:val="Emphasis"/>
          <w:highlight w:val="yellow"/>
        </w:rPr>
        <w:t>promise much</w:t>
      </w:r>
      <w:r w:rsidRPr="00910F91">
        <w:rPr>
          <w:rStyle w:val="StyleUnderline"/>
          <w:highlight w:val="yellow"/>
        </w:rPr>
        <w:t xml:space="preserve"> but </w:t>
      </w:r>
      <w:r w:rsidRPr="00910F91">
        <w:rPr>
          <w:rStyle w:val="Emphasis"/>
          <w:highlight w:val="yellow"/>
        </w:rPr>
        <w:t>deliver little</w:t>
      </w:r>
      <w:r w:rsidRPr="00910F91">
        <w:rPr>
          <w:sz w:val="16"/>
          <w:highlight w:val="yellow"/>
        </w:rPr>
        <w:t>.</w:t>
      </w:r>
      <w:r w:rsidRPr="00C57968">
        <w:rPr>
          <w:sz w:val="16"/>
        </w:rPr>
        <w:t xml:space="preserve"> </w:t>
      </w:r>
      <w:r w:rsidRPr="00C57968">
        <w:rPr>
          <w:rStyle w:val="StyleUnderline"/>
        </w:rPr>
        <w:t xml:space="preserve">The problem for populism is that when it succeeds, </w:t>
      </w:r>
      <w:r w:rsidRPr="00910F91">
        <w:rPr>
          <w:rStyle w:val="StyleUnderline"/>
          <w:highlight w:val="yellow"/>
        </w:rPr>
        <w:t xml:space="preserve">it </w:t>
      </w:r>
      <w:r w:rsidRPr="00910F91">
        <w:rPr>
          <w:rStyle w:val="Emphasis"/>
          <w:highlight w:val="yellow"/>
        </w:rPr>
        <w:t>becomes part of the establishment</w:t>
      </w:r>
      <w:r w:rsidRPr="00C57968">
        <w:rPr>
          <w:sz w:val="16"/>
        </w:rPr>
        <w:t xml:space="preserve"> and </w:t>
      </w:r>
      <w:r w:rsidRPr="00C57968">
        <w:rPr>
          <w:rStyle w:val="StyleUnderline"/>
        </w:rPr>
        <w:t xml:space="preserve">the </w:t>
      </w:r>
      <w:r w:rsidRPr="00910F91">
        <w:rPr>
          <w:rStyle w:val="Emphasis"/>
          <w:highlight w:val="yellow"/>
        </w:rPr>
        <w:t>target for the next anti-elite populist demagogue</w:t>
      </w:r>
      <w:r w:rsidRPr="00910F91">
        <w:rPr>
          <w:sz w:val="16"/>
          <w:highlight w:val="yellow"/>
        </w:rPr>
        <w:t>.</w:t>
      </w:r>
      <w:r w:rsidRPr="00C57968">
        <w:rPr>
          <w:sz w:val="16"/>
        </w:rPr>
        <w:t xml:space="preserve"> </w:t>
      </w:r>
      <w:r w:rsidRPr="00C57968">
        <w:rPr>
          <w:rStyle w:val="StyleUnderline"/>
        </w:rPr>
        <w:t>In most cases, existing parties adopt populist ideas</w:t>
      </w:r>
      <w:r w:rsidRPr="00C57968">
        <w:rPr>
          <w:sz w:val="16"/>
        </w:rPr>
        <w:t xml:space="preserve">—many parties have become green, and the British Tories have adopted UKIP’s anti-European rhetoric. </w:t>
      </w:r>
      <w:r w:rsidRPr="00C57968">
        <w:rPr>
          <w:rStyle w:val="StyleUnderline"/>
        </w:rPr>
        <w:t>Extreme populism as embodied in</w:t>
      </w:r>
      <w:r w:rsidRPr="00C57968">
        <w:rPr>
          <w:sz w:val="16"/>
        </w:rPr>
        <w:t xml:space="preserve"> Britain’s vote to leave the EU and </w:t>
      </w:r>
      <w:r w:rsidRPr="00C57968">
        <w:rPr>
          <w:rStyle w:val="StyleUnderline"/>
        </w:rPr>
        <w:t>the election of</w:t>
      </w:r>
      <w:r w:rsidRPr="00C57968">
        <w:rPr>
          <w:sz w:val="16"/>
        </w:rPr>
        <w:t xml:space="preserve"> U.S. President Donald </w:t>
      </w:r>
      <w:r w:rsidRPr="00C57968">
        <w:rPr>
          <w:rStyle w:val="StyleUnderline"/>
        </w:rPr>
        <w:t>Trump</w:t>
      </w:r>
      <w:r w:rsidRPr="00C57968">
        <w:rPr>
          <w:sz w:val="16"/>
        </w:rPr>
        <w:t xml:space="preserve"> can win. </w:t>
      </w:r>
      <w:r w:rsidRPr="00C57968">
        <w:rPr>
          <w:rStyle w:val="StyleUnderline"/>
        </w:rPr>
        <w:t xml:space="preserve">Then comes a </w:t>
      </w:r>
      <w:r w:rsidRPr="00C57968">
        <w:rPr>
          <w:rStyle w:val="Emphasis"/>
        </w:rPr>
        <w:t>backlash</w:t>
      </w:r>
      <w:r w:rsidRPr="00C57968">
        <w:rPr>
          <w:rStyle w:val="StyleUnderline"/>
        </w:rPr>
        <w:t>.</w:t>
      </w:r>
      <w:r w:rsidRPr="00C57968">
        <w:rPr>
          <w:sz w:val="16"/>
        </w:rPr>
        <w:t xml:space="preserve"> </w:t>
      </w:r>
      <w:r w:rsidRPr="00C57968">
        <w:rPr>
          <w:rStyle w:val="StyleUnderline"/>
        </w:rPr>
        <w:t xml:space="preserve">The military-judicial state in America is </w:t>
      </w:r>
      <w:r w:rsidRPr="00910F91">
        <w:rPr>
          <w:rStyle w:val="Emphasis"/>
          <w:highlight w:val="yellow"/>
        </w:rPr>
        <w:t>exerting counterpressure against Trump’s populism</w:t>
      </w:r>
      <w:r w:rsidRPr="00910F91">
        <w:rPr>
          <w:rStyle w:val="StyleUnderline"/>
          <w:highlight w:val="yellow"/>
        </w:rPr>
        <w:t>.</w:t>
      </w:r>
      <w:r w:rsidRPr="00C57968">
        <w:rPr>
          <w:sz w:val="16"/>
        </w:rPr>
        <w:t xml:space="preserve"> </w:t>
      </w:r>
      <w:r w:rsidRPr="00C57968">
        <w:rPr>
          <w:rStyle w:val="StyleUnderline"/>
        </w:rPr>
        <w:t xml:space="preserve">The electoral wins for </w:t>
      </w:r>
      <w:r w:rsidRPr="00C57968">
        <w:rPr>
          <w:rStyle w:val="Emphasis"/>
        </w:rPr>
        <w:t>pro-EU forces</w:t>
      </w:r>
      <w:r w:rsidRPr="00C57968">
        <w:rPr>
          <w:rStyle w:val="StyleUnderline"/>
        </w:rPr>
        <w:t xml:space="preserve"> in Austria, the Netherlands, and France followed the triumph of Brexit populism, which is mainly confined to England outside London</w:t>
      </w:r>
      <w:r w:rsidRPr="00C57968">
        <w:rPr>
          <w:sz w:val="16"/>
        </w:rPr>
        <w:t xml:space="preserve">. When she wins her </w:t>
      </w:r>
      <w:r w:rsidRPr="00910F91">
        <w:rPr>
          <w:rStyle w:val="StyleUnderline"/>
          <w:highlight w:val="yellow"/>
        </w:rPr>
        <w:t>populist election</w:t>
      </w:r>
      <w:r w:rsidRPr="00C57968">
        <w:rPr>
          <w:sz w:val="16"/>
        </w:rPr>
        <w:t xml:space="preserve"> on June 8, UK Prime Minister Theresa May </w:t>
      </w:r>
      <w:r w:rsidRPr="00910F91">
        <w:rPr>
          <w:rStyle w:val="StyleUnderline"/>
          <w:highlight w:val="yellow"/>
        </w:rPr>
        <w:t xml:space="preserve">will have to </w:t>
      </w:r>
      <w:r w:rsidRPr="00910F91">
        <w:rPr>
          <w:rStyle w:val="Emphasis"/>
          <w:highlight w:val="yellow"/>
        </w:rPr>
        <w:t>swap populism for realism</w:t>
      </w:r>
      <w:r w:rsidRPr="00C57968">
        <w:rPr>
          <w:sz w:val="16"/>
        </w:rPr>
        <w:t xml:space="preserve"> unless she wants to do lasting damage to Britain.</w:t>
      </w:r>
    </w:p>
    <w:p w14:paraId="56089D43" w14:textId="77777777" w:rsidR="00B5178E" w:rsidRPr="00A23132" w:rsidRDefault="00B5178E" w:rsidP="00B5178E">
      <w:pPr>
        <w:rPr>
          <w:rFonts w:asciiTheme="minorHAnsi" w:hAnsiTheme="minorHAnsi" w:cstheme="minorHAnsi"/>
        </w:rPr>
      </w:pPr>
    </w:p>
    <w:p w14:paraId="6FC12DC8" w14:textId="77777777" w:rsidR="00B5178E" w:rsidRDefault="00B5178E" w:rsidP="00B5178E"/>
    <w:p w14:paraId="61064E69" w14:textId="77777777" w:rsidR="00B5178E" w:rsidRPr="00985E67" w:rsidRDefault="00B5178E" w:rsidP="00B5178E">
      <w:pPr>
        <w:pStyle w:val="Heading4"/>
        <w:rPr>
          <w:rFonts w:cs="Arial"/>
        </w:rPr>
      </w:pPr>
      <w:r w:rsidRPr="00985E67">
        <w:rPr>
          <w:rFonts w:cs="Arial"/>
        </w:rPr>
        <w:t>No Russia OR China wars---</w:t>
      </w:r>
      <w:r w:rsidRPr="00985E67">
        <w:rPr>
          <w:rFonts w:cs="Arial"/>
          <w:u w:val="single"/>
        </w:rPr>
        <w:t>even if revisionist</w:t>
      </w:r>
      <w:r w:rsidRPr="00985E67">
        <w:rPr>
          <w:rFonts w:cs="Arial"/>
        </w:rPr>
        <w:t xml:space="preserve">. </w:t>
      </w:r>
    </w:p>
    <w:p w14:paraId="49FAFC9E" w14:textId="77777777" w:rsidR="00B5178E" w:rsidRPr="00985E67" w:rsidRDefault="00B5178E" w:rsidP="00B5178E">
      <w:r w:rsidRPr="00985E67">
        <w:t xml:space="preserve">Bruce </w:t>
      </w:r>
      <w:r w:rsidRPr="00985E67">
        <w:rPr>
          <w:b/>
        </w:rPr>
        <w:t>Jones 19</w:t>
      </w:r>
      <w:r w:rsidRPr="00985E67">
        <w:t xml:space="preserve">. Jones is vice president and director of the Foreign Policy program at Brookings Institution, Washington, DC, USA, a senior fellow in the Institution’s Project on International </w:t>
      </w:r>
      <w:r w:rsidRPr="00985E67">
        <w:lastRenderedPageBreak/>
        <w:t>Order and Strategy, and a consulting professor at the Freeman Spogli Institute at Stanford University. 2019. “A Not Quite Multipolar World.” Think Tanks, Foreign Policy and the Emerging Powers, edited by James G. McGann, Springer International Publishing, pp. 61–78. Crossref, doi:10.1007/978-3-319-60312-4_3.</w:t>
      </w:r>
    </w:p>
    <w:p w14:paraId="34FC41D1" w14:textId="77777777" w:rsidR="00725EEB" w:rsidRDefault="00B5178E" w:rsidP="00B5178E">
      <w:pPr>
        <w:rPr>
          <w:sz w:val="16"/>
        </w:rPr>
      </w:pPr>
      <w:r w:rsidRPr="00985E67">
        <w:rPr>
          <w:rStyle w:val="StyleUnderline"/>
        </w:rPr>
        <w:t xml:space="preserve">The Rising Powers: </w:t>
      </w:r>
      <w:r w:rsidRPr="00985E67">
        <w:rPr>
          <w:rStyle w:val="Emphasis"/>
        </w:rPr>
        <w:t>Reformers</w:t>
      </w:r>
      <w:r w:rsidRPr="00985E67">
        <w:rPr>
          <w:rStyle w:val="StyleUnderline"/>
        </w:rPr>
        <w:t xml:space="preserve">, Not Revolutionaries </w:t>
      </w:r>
      <w:r w:rsidRPr="00985E67">
        <w:rPr>
          <w:sz w:val="16"/>
        </w:rPr>
        <w:t xml:space="preserve">With the notion that the BRICS are a unified force capable of challenging the United States shown to be more fiction than fact, it becomes clear that </w:t>
      </w:r>
      <w:r w:rsidRPr="00985E67">
        <w:rPr>
          <w:rStyle w:val="StyleUnderline"/>
        </w:rPr>
        <w:t xml:space="preserve">the rising non-Western powers are better positioned to </w:t>
      </w:r>
      <w:r w:rsidRPr="00985E67">
        <w:rPr>
          <w:rStyle w:val="Emphasis"/>
        </w:rPr>
        <w:t>shape</w:t>
      </w:r>
      <w:r w:rsidRPr="00985E67">
        <w:rPr>
          <w:rStyle w:val="StyleUnderline"/>
        </w:rPr>
        <w:t xml:space="preserve"> the global order, gaining greater influence</w:t>
      </w:r>
      <w:r w:rsidRPr="00985E67">
        <w:rPr>
          <w:sz w:val="16"/>
        </w:rPr>
        <w:t xml:space="preserve"> from acting </w:t>
      </w:r>
      <w:r w:rsidRPr="00985E67">
        <w:rPr>
          <w:rStyle w:val="Emphasis"/>
        </w:rPr>
        <w:t>within</w:t>
      </w:r>
      <w:r w:rsidRPr="00985E67">
        <w:rPr>
          <w:sz w:val="16"/>
        </w:rPr>
        <w:t xml:space="preserve"> the international system </w:t>
      </w:r>
      <w:r w:rsidRPr="00985E67">
        <w:rPr>
          <w:rStyle w:val="StyleUnderline"/>
        </w:rPr>
        <w:t xml:space="preserve">rather than </w:t>
      </w:r>
      <w:r w:rsidRPr="00985E67">
        <w:rPr>
          <w:rStyle w:val="Emphasis"/>
        </w:rPr>
        <w:t>overthrowing</w:t>
      </w:r>
      <w:r w:rsidRPr="00985E67">
        <w:rPr>
          <w:sz w:val="16"/>
        </w:rPr>
        <w:t xml:space="preserve"> it.32 The larger rising powers, such as India and Brazil, as well as traditional US allies like Korea and Turkey, have repeatedly demonstrated that they do not seek to break the international order, but rather to profit from it while their own power continues to grow. For these nations, a collapse of the international order would only result in unprofitable chaos, offering little incentive for rising powers to reject the US-led system for anarchy. Certainly, in this changing environment, the </w:t>
      </w:r>
      <w:r w:rsidRPr="00985E67">
        <w:rPr>
          <w:rStyle w:val="StyleUnderline"/>
          <w:highlight w:val="cyan"/>
        </w:rPr>
        <w:t xml:space="preserve">emerging powers will press for a </w:t>
      </w:r>
      <w:r w:rsidRPr="00985E67">
        <w:rPr>
          <w:rStyle w:val="Emphasis"/>
          <w:highlight w:val="cyan"/>
        </w:rPr>
        <w:t>greater role</w:t>
      </w:r>
      <w:r w:rsidRPr="00985E67">
        <w:rPr>
          <w:rStyle w:val="StyleUnderline"/>
        </w:rPr>
        <w:t xml:space="preserve"> at the global high table, rather than merely accept Western edicts. Yet, </w:t>
      </w:r>
      <w:r w:rsidRPr="00985E67">
        <w:rPr>
          <w:rStyle w:val="StyleUnderline"/>
          <w:highlight w:val="cyan"/>
        </w:rPr>
        <w:t>in</w:t>
      </w:r>
      <w:r w:rsidRPr="00985E67">
        <w:rPr>
          <w:rStyle w:val="StyleUnderline"/>
        </w:rPr>
        <w:t xml:space="preserve"> pursuing their own </w:t>
      </w:r>
      <w:r w:rsidRPr="00985E67">
        <w:rPr>
          <w:rStyle w:val="Emphasis"/>
        </w:rPr>
        <w:t>independent agendas</w:t>
      </w:r>
      <w:r w:rsidRPr="00985E67">
        <w:rPr>
          <w:sz w:val="16"/>
        </w:rPr>
        <w:t xml:space="preserve">, the </w:t>
      </w:r>
      <w:r w:rsidRPr="00985E67">
        <w:rPr>
          <w:rStyle w:val="StyleUnderline"/>
        </w:rPr>
        <w:t xml:space="preserve">emerging powers face a dilemma. They may have an </w:t>
      </w:r>
      <w:r w:rsidRPr="00985E67">
        <w:rPr>
          <w:rStyle w:val="Emphasis"/>
          <w:highlight w:val="cyan"/>
        </w:rPr>
        <w:t>impulse</w:t>
      </w:r>
      <w:r w:rsidRPr="00985E67">
        <w:rPr>
          <w:rStyle w:val="StyleUnderline"/>
          <w:highlight w:val="cyan"/>
        </w:rPr>
        <w:t xml:space="preserve"> to rivalry</w:t>
      </w:r>
      <w:r w:rsidRPr="00985E67">
        <w:rPr>
          <w:sz w:val="16"/>
        </w:rPr>
        <w:t xml:space="preserve"> and some interest in restraining US influence, </w:t>
      </w:r>
      <w:r w:rsidRPr="00985E67">
        <w:rPr>
          <w:rStyle w:val="StyleUnderline"/>
        </w:rPr>
        <w:t xml:space="preserve">but </w:t>
      </w:r>
      <w:r w:rsidRPr="00985E67">
        <w:rPr>
          <w:rStyle w:val="StyleUnderline"/>
          <w:highlight w:val="cyan"/>
        </w:rPr>
        <w:t>they</w:t>
      </w:r>
      <w:r w:rsidRPr="00985E67">
        <w:rPr>
          <w:rStyle w:val="StyleUnderline"/>
        </w:rPr>
        <w:t xml:space="preserve"> also </w:t>
      </w:r>
      <w:r w:rsidRPr="00985E67">
        <w:rPr>
          <w:rStyle w:val="StyleUnderline"/>
          <w:highlight w:val="cyan"/>
        </w:rPr>
        <w:t xml:space="preserve">hold fundamental </w:t>
      </w:r>
      <w:r w:rsidRPr="00985E67">
        <w:rPr>
          <w:rStyle w:val="Emphasis"/>
          <w:highlight w:val="cyan"/>
        </w:rPr>
        <w:t>stakes</w:t>
      </w:r>
      <w:r w:rsidRPr="00985E67">
        <w:rPr>
          <w:rStyle w:val="StyleUnderline"/>
          <w:highlight w:val="cyan"/>
        </w:rPr>
        <w:t xml:space="preserve"> in a </w:t>
      </w:r>
      <w:r w:rsidRPr="00985E67">
        <w:rPr>
          <w:rStyle w:val="Emphasis"/>
          <w:highlight w:val="cyan"/>
        </w:rPr>
        <w:t>stable global economy</w:t>
      </w:r>
      <w:r w:rsidRPr="00985E67">
        <w:rPr>
          <w:rStyle w:val="StyleUnderline"/>
        </w:rPr>
        <w:t xml:space="preserve">, and in protecting the sea and air routes through which global trade and energy flow. This is </w:t>
      </w:r>
      <w:r w:rsidRPr="00985E67">
        <w:rPr>
          <w:rStyle w:val="StyleUnderline"/>
          <w:highlight w:val="cyan"/>
        </w:rPr>
        <w:t>particularly</w:t>
      </w:r>
      <w:r w:rsidRPr="00985E67">
        <w:rPr>
          <w:rStyle w:val="StyleUnderline"/>
        </w:rPr>
        <w:t xml:space="preserve"> true of </w:t>
      </w:r>
      <w:r w:rsidRPr="00985E67">
        <w:rPr>
          <w:rStyle w:val="Emphasis"/>
          <w:highlight w:val="cyan"/>
        </w:rPr>
        <w:t>China</w:t>
      </w:r>
      <w:r w:rsidRPr="00985E67">
        <w:rPr>
          <w:rStyle w:val="StyleUnderline"/>
          <w:highlight w:val="cyan"/>
        </w:rPr>
        <w:t>, which</w:t>
      </w:r>
      <w:r w:rsidRPr="00985E67">
        <w:rPr>
          <w:rStyle w:val="StyleUnderline"/>
        </w:rPr>
        <w:t xml:space="preserve"> needs to maintain very rapid growth both to sustain its domestic stability and to project international influence—but this </w:t>
      </w:r>
      <w:r w:rsidRPr="00985E67">
        <w:rPr>
          <w:rStyle w:val="StyleUnderline"/>
          <w:highlight w:val="cyan"/>
        </w:rPr>
        <w:t xml:space="preserve">requires </w:t>
      </w:r>
      <w:r w:rsidRPr="00985E67">
        <w:rPr>
          <w:rStyle w:val="Emphasis"/>
          <w:highlight w:val="cyan"/>
        </w:rPr>
        <w:t>energy</w:t>
      </w:r>
      <w:r w:rsidRPr="00985E67">
        <w:rPr>
          <w:rStyle w:val="Emphasis"/>
        </w:rPr>
        <w:t xml:space="preserve"> imports</w:t>
      </w:r>
      <w:r w:rsidRPr="00985E67">
        <w:rPr>
          <w:rStyle w:val="StyleUnderline"/>
        </w:rPr>
        <w:t xml:space="preserve">, the flow of which largely </w:t>
      </w:r>
      <w:r w:rsidRPr="00985E67">
        <w:rPr>
          <w:rStyle w:val="Emphasis"/>
        </w:rPr>
        <w:t>depends</w:t>
      </w:r>
      <w:r w:rsidRPr="00985E67">
        <w:rPr>
          <w:rStyle w:val="StyleUnderline"/>
        </w:rPr>
        <w:t xml:space="preserve"> on the security </w:t>
      </w:r>
      <w:r w:rsidRPr="00985E67">
        <w:rPr>
          <w:rStyle w:val="Emphasis"/>
          <w:highlight w:val="cyan"/>
        </w:rPr>
        <w:t>maintained by American</w:t>
      </w:r>
      <w:r w:rsidRPr="00985E67">
        <w:rPr>
          <w:rStyle w:val="Emphasis"/>
        </w:rPr>
        <w:t xml:space="preserve"> military </w:t>
      </w:r>
      <w:r w:rsidRPr="00985E67">
        <w:rPr>
          <w:rStyle w:val="Emphasis"/>
          <w:highlight w:val="cyan"/>
        </w:rPr>
        <w:t>might</w:t>
      </w:r>
      <w:r w:rsidRPr="00985E67">
        <w:rPr>
          <w:sz w:val="16"/>
        </w:rPr>
        <w:t xml:space="preserve">.33 </w:t>
      </w:r>
      <w:r w:rsidRPr="00985E67">
        <w:rPr>
          <w:rStyle w:val="StyleUnderline"/>
        </w:rPr>
        <w:t xml:space="preserve">In the end, these </w:t>
      </w:r>
      <w:r w:rsidRPr="00985E67">
        <w:rPr>
          <w:rStyle w:val="StyleUnderline"/>
          <w:highlight w:val="cyan"/>
        </w:rPr>
        <w:t>states</w:t>
      </w:r>
      <w:r w:rsidRPr="00985E67">
        <w:rPr>
          <w:rStyle w:val="StyleUnderline"/>
        </w:rPr>
        <w:t xml:space="preserve"> will not forget that </w:t>
      </w:r>
      <w:r w:rsidRPr="00985E67">
        <w:rPr>
          <w:rStyle w:val="Emphasis"/>
        </w:rPr>
        <w:t xml:space="preserve">their </w:t>
      </w:r>
      <w:r w:rsidRPr="00985E67">
        <w:rPr>
          <w:rStyle w:val="Emphasis"/>
          <w:highlight w:val="cyan"/>
        </w:rPr>
        <w:t>very rise came</w:t>
      </w:r>
      <w:r w:rsidRPr="00985E67">
        <w:rPr>
          <w:rStyle w:val="Emphasis"/>
        </w:rPr>
        <w:t xml:space="preserve"> about </w:t>
      </w:r>
      <w:r w:rsidRPr="00985E67">
        <w:rPr>
          <w:rStyle w:val="Emphasis"/>
          <w:highlight w:val="cyan"/>
        </w:rPr>
        <w:t>through integration</w:t>
      </w:r>
      <w:r w:rsidRPr="00985E67">
        <w:rPr>
          <w:sz w:val="16"/>
        </w:rPr>
        <w:t xml:space="preserve"> in</w:t>
      </w:r>
    </w:p>
    <w:p w14:paraId="5E30B289" w14:textId="77777777" w:rsidR="00725EEB" w:rsidRDefault="00725EEB" w:rsidP="00B5178E">
      <w:pPr>
        <w:rPr>
          <w:sz w:val="16"/>
        </w:rPr>
      </w:pPr>
    </w:p>
    <w:p w14:paraId="3CBA1782" w14:textId="4C75CC70" w:rsidR="00B5178E" w:rsidRPr="00985E67" w:rsidRDefault="00B5178E" w:rsidP="00B5178E">
      <w:pPr>
        <w:rPr>
          <w:rStyle w:val="Emphasis"/>
          <w:b w:val="0"/>
          <w:iCs w:val="0"/>
        </w:rPr>
      </w:pPr>
      <w:r w:rsidRPr="00985E67">
        <w:rPr>
          <w:sz w:val="16"/>
        </w:rPr>
        <w:t xml:space="preserve">to the established global economic system, not by rebelling against it. </w:t>
      </w:r>
      <w:r w:rsidRPr="00985E67">
        <w:rPr>
          <w:rStyle w:val="Emphasis"/>
        </w:rPr>
        <w:t>Select</w:t>
      </w:r>
      <w:r w:rsidRPr="00985E67">
        <w:rPr>
          <w:sz w:val="16"/>
        </w:rPr>
        <w:t xml:space="preserve"> </w:t>
      </w:r>
      <w:r w:rsidRPr="00985E67">
        <w:rPr>
          <w:rStyle w:val="StyleUnderline"/>
        </w:rPr>
        <w:t xml:space="preserve">actors, like China and Russia, will continue efforts to curtail US leadership in </w:t>
      </w:r>
      <w:r w:rsidRPr="00985E67">
        <w:rPr>
          <w:rStyle w:val="Emphasis"/>
        </w:rPr>
        <w:t>certain domains</w:t>
      </w:r>
      <w:r w:rsidRPr="00985E67">
        <w:rPr>
          <w:rStyle w:val="StyleUnderline"/>
        </w:rPr>
        <w:t xml:space="preserve">. However, </w:t>
      </w:r>
      <w:r w:rsidRPr="00985E67">
        <w:rPr>
          <w:rStyle w:val="Emphasis"/>
          <w:highlight w:val="cyan"/>
        </w:rPr>
        <w:t>even</w:t>
      </w:r>
      <w:r w:rsidRPr="00985E67">
        <w:rPr>
          <w:rStyle w:val="Emphasis"/>
        </w:rPr>
        <w:t xml:space="preserve"> these </w:t>
      </w:r>
      <w:r w:rsidRPr="00985E67">
        <w:rPr>
          <w:rStyle w:val="Emphasis"/>
          <w:highlight w:val="cyan"/>
        </w:rPr>
        <w:t>revisionist</w:t>
      </w:r>
      <w:r w:rsidRPr="00985E67">
        <w:rPr>
          <w:rStyle w:val="StyleUnderline"/>
        </w:rPr>
        <w:t xml:space="preserve"> power</w:t>
      </w:r>
      <w:r w:rsidRPr="00985E67">
        <w:rPr>
          <w:rStyle w:val="Emphasis"/>
          <w:highlight w:val="cyan"/>
        </w:rPr>
        <w:t>s</w:t>
      </w:r>
      <w:r w:rsidRPr="00985E67">
        <w:rPr>
          <w:rStyle w:val="StyleUnderline"/>
        </w:rPr>
        <w:t xml:space="preserve"> are likely to elect to </w:t>
      </w:r>
      <w:r w:rsidRPr="00985E67">
        <w:rPr>
          <w:rStyle w:val="Emphasis"/>
          <w:highlight w:val="cyan"/>
        </w:rPr>
        <w:t>cooperate with Washington</w:t>
      </w:r>
      <w:r w:rsidRPr="00985E67">
        <w:rPr>
          <w:rStyle w:val="Emphasis"/>
        </w:rPr>
        <w:t xml:space="preserve"> and its allies</w:t>
      </w:r>
      <w:r w:rsidRPr="00985E67">
        <w:rPr>
          <w:sz w:val="16"/>
        </w:rPr>
        <w:t xml:space="preserve"> </w:t>
      </w:r>
      <w:r w:rsidRPr="00985E67">
        <w:rPr>
          <w:rStyle w:val="StyleUnderline"/>
        </w:rPr>
        <w:t>in some fields, namely counter-terror and nuclear non-proliferation, the latter illustrated by the investment by Russia and China in the recently successful nuclear negotiations with Iran by the P5+1</w:t>
      </w:r>
      <w:r w:rsidRPr="00985E67">
        <w:rPr>
          <w:sz w:val="16"/>
        </w:rPr>
        <w:t xml:space="preserve"> (the five permanent members of the United Nations [UN] Security Council, China, France, Russia, the United Kingdom, and the United States, plus Germany). </w:t>
      </w:r>
      <w:r w:rsidRPr="00985E67">
        <w:rPr>
          <w:rStyle w:val="StyleUnderline"/>
        </w:rPr>
        <w:t xml:space="preserve">Their own </w:t>
      </w:r>
      <w:r w:rsidRPr="00985E67">
        <w:rPr>
          <w:rStyle w:val="StyleUnderline"/>
          <w:highlight w:val="cyan"/>
        </w:rPr>
        <w:t>need for</w:t>
      </w:r>
      <w:r w:rsidRPr="00985E67">
        <w:rPr>
          <w:rStyle w:val="StyleUnderline"/>
        </w:rPr>
        <w:t xml:space="preserve"> continued economic </w:t>
      </w:r>
      <w:r w:rsidRPr="00985E67">
        <w:rPr>
          <w:rStyle w:val="StyleUnderline"/>
          <w:highlight w:val="cyan"/>
        </w:rPr>
        <w:t xml:space="preserve">growth </w:t>
      </w:r>
      <w:r w:rsidRPr="00985E67">
        <w:rPr>
          <w:rStyle w:val="Emphasis"/>
          <w:highlight w:val="cyan"/>
        </w:rPr>
        <w:t>constrains</w:t>
      </w:r>
      <w:r w:rsidRPr="00985E67">
        <w:rPr>
          <w:rStyle w:val="Emphasis"/>
        </w:rPr>
        <w:t xml:space="preserve"> these would-be </w:t>
      </w:r>
      <w:r w:rsidRPr="00985E67">
        <w:rPr>
          <w:rStyle w:val="Emphasis"/>
          <w:highlight w:val="cyan"/>
        </w:rPr>
        <w:t>revolution</w:t>
      </w:r>
      <w:r w:rsidRPr="00985E67">
        <w:rPr>
          <w:rStyle w:val="Emphasis"/>
        </w:rPr>
        <w:t>aries</w:t>
      </w:r>
      <w:r w:rsidRPr="00985E67">
        <w:rPr>
          <w:rStyle w:val="StyleUnderline"/>
        </w:rPr>
        <w:t xml:space="preserve">. On its own, </w:t>
      </w:r>
      <w:r w:rsidRPr="00985E67">
        <w:rPr>
          <w:rStyle w:val="StyleUnderline"/>
          <w:highlight w:val="cyan"/>
        </w:rPr>
        <w:t xml:space="preserve">neither </w:t>
      </w:r>
      <w:r w:rsidRPr="00985E67">
        <w:rPr>
          <w:rStyle w:val="Emphasis"/>
          <w:highlight w:val="cyan"/>
        </w:rPr>
        <w:t>Moscow</w:t>
      </w:r>
      <w:r w:rsidRPr="00985E67">
        <w:rPr>
          <w:rStyle w:val="StyleUnderline"/>
          <w:highlight w:val="cyan"/>
        </w:rPr>
        <w:t xml:space="preserve"> nor </w:t>
      </w:r>
      <w:r w:rsidRPr="00985E67">
        <w:rPr>
          <w:rStyle w:val="Emphasis"/>
          <w:highlight w:val="cyan"/>
        </w:rPr>
        <w:t>Beijing</w:t>
      </w:r>
      <w:r w:rsidRPr="00985E67">
        <w:rPr>
          <w:rStyle w:val="StyleUnderline"/>
          <w:highlight w:val="cyan"/>
        </w:rPr>
        <w:t xml:space="preserve"> is </w:t>
      </w:r>
      <w:r w:rsidRPr="00985E67">
        <w:rPr>
          <w:rStyle w:val="Emphasis"/>
          <w:highlight w:val="cyan"/>
        </w:rPr>
        <w:t>strong enough</w:t>
      </w:r>
      <w:r w:rsidRPr="00985E67">
        <w:rPr>
          <w:rStyle w:val="StyleUnderline"/>
        </w:rPr>
        <w:t xml:space="preserve"> to completely topple the US-led system—they can </w:t>
      </w:r>
      <w:r w:rsidRPr="00985E67">
        <w:rPr>
          <w:rStyle w:val="Emphasis"/>
        </w:rPr>
        <w:t>only challenge American leadership</w:t>
      </w:r>
      <w:r w:rsidRPr="00985E67">
        <w:rPr>
          <w:rStyle w:val="StyleUnderline"/>
        </w:rPr>
        <w:t xml:space="preserve"> if </w:t>
      </w:r>
      <w:r w:rsidRPr="00985E67">
        <w:rPr>
          <w:rStyle w:val="Emphasis"/>
        </w:rPr>
        <w:t>others follow, and so far they have found few takers</w:t>
      </w:r>
      <w:r w:rsidRPr="00985E67">
        <w:rPr>
          <w:rStyle w:val="StyleUnderline"/>
        </w:rPr>
        <w:t xml:space="preserve">. The rising </w:t>
      </w:r>
      <w:r w:rsidRPr="00985E67">
        <w:rPr>
          <w:rStyle w:val="Emphasis"/>
        </w:rPr>
        <w:t>middle-income</w:t>
      </w:r>
      <w:r w:rsidRPr="00985E67">
        <w:rPr>
          <w:sz w:val="16"/>
        </w:rPr>
        <w:t xml:space="preserve"> </w:t>
      </w:r>
      <w:r w:rsidRPr="00985E67">
        <w:rPr>
          <w:rStyle w:val="StyleUnderline"/>
        </w:rPr>
        <w:t xml:space="preserve">nations should provide these missing followers; yet </w:t>
      </w:r>
      <w:r w:rsidRPr="00985E67">
        <w:rPr>
          <w:rStyle w:val="Emphasis"/>
        </w:rPr>
        <w:t>they are absent</w:t>
      </w:r>
      <w:r w:rsidRPr="00985E67">
        <w:rPr>
          <w:rStyle w:val="StyleUnderline"/>
        </w:rPr>
        <w:t xml:space="preserve">. The fundamental reality is that, for most of these states, their stories mirror that of the majority of the BRICS: the allure of remaining </w:t>
      </w:r>
      <w:r w:rsidRPr="00985E67">
        <w:rPr>
          <w:rStyle w:val="Emphasis"/>
        </w:rPr>
        <w:t>in</w:t>
      </w:r>
      <w:r w:rsidRPr="00985E67">
        <w:rPr>
          <w:rStyle w:val="StyleUnderline"/>
        </w:rPr>
        <w:t xml:space="preserve"> the US-led system is </w:t>
      </w:r>
      <w:r w:rsidRPr="00985E67">
        <w:rPr>
          <w:rStyle w:val="Emphasis"/>
        </w:rPr>
        <w:t>greater</w:t>
      </w:r>
      <w:r w:rsidRPr="00985E67">
        <w:rPr>
          <w:rStyle w:val="StyleUnderline"/>
        </w:rPr>
        <w:t xml:space="preserve"> than the potential benefits of working </w:t>
      </w:r>
      <w:r w:rsidRPr="00985E67">
        <w:rPr>
          <w:rStyle w:val="Emphasis"/>
        </w:rPr>
        <w:t>against</w:t>
      </w:r>
      <w:r w:rsidRPr="00985E67">
        <w:rPr>
          <w:rStyle w:val="StyleUnderline"/>
        </w:rPr>
        <w:t xml:space="preserve"> it</w:t>
      </w:r>
      <w:r w:rsidRPr="00985E67">
        <w:rPr>
          <w:sz w:val="16"/>
        </w:rPr>
        <w:t xml:space="preserve">. As with India and Brazil, the second-tier powers have </w:t>
      </w:r>
      <w:r w:rsidRPr="00985E67">
        <w:rPr>
          <w:rStyle w:val="StyleUnderline"/>
        </w:rPr>
        <w:t>grievances</w:t>
      </w:r>
      <w:r w:rsidRPr="00985E67">
        <w:rPr>
          <w:sz w:val="16"/>
        </w:rPr>
        <w:t xml:space="preserve"> with the current international order. However, these aspects </w:t>
      </w:r>
      <w:r w:rsidRPr="00985E67">
        <w:rPr>
          <w:rStyle w:val="StyleUnderline"/>
        </w:rPr>
        <w:t xml:space="preserve">point them towards reform, not revolt. Emerging potential middle powers from Nigeria to Indonesia have experienced tremendous economic growth under the Western-organized order, growth that their leaders </w:t>
      </w:r>
      <w:r w:rsidRPr="00985E67">
        <w:rPr>
          <w:rStyle w:val="Emphasis"/>
        </w:rPr>
        <w:t>know cannot be guaranteed</w:t>
      </w:r>
      <w:r w:rsidRPr="00985E67">
        <w:rPr>
          <w:rStyle w:val="StyleUnderline"/>
        </w:rPr>
        <w:t xml:space="preserve"> if the </w:t>
      </w:r>
      <w:r w:rsidRPr="00985E67">
        <w:rPr>
          <w:rStyle w:val="Emphasis"/>
        </w:rPr>
        <w:t>global economic system were to collapse</w:t>
      </w:r>
      <w:r w:rsidRPr="00985E67">
        <w:rPr>
          <w:sz w:val="16"/>
        </w:rPr>
        <w:t xml:space="preserve">.34 </w:t>
      </w:r>
      <w:r w:rsidRPr="00985E67">
        <w:rPr>
          <w:rStyle w:val="StyleUnderline"/>
        </w:rPr>
        <w:t xml:space="preserve">Similarly, they appreciate the </w:t>
      </w:r>
      <w:r w:rsidRPr="00985E67">
        <w:rPr>
          <w:rStyle w:val="Emphasis"/>
        </w:rPr>
        <w:t>greater danger inherent</w:t>
      </w:r>
      <w:r w:rsidRPr="00985E67">
        <w:rPr>
          <w:rStyle w:val="StyleUnderline"/>
        </w:rPr>
        <w:t xml:space="preserve"> in a more </w:t>
      </w:r>
      <w:r w:rsidRPr="00985E67">
        <w:rPr>
          <w:rStyle w:val="Emphasis"/>
        </w:rPr>
        <w:t>anarchic world</w:t>
      </w:r>
      <w:r w:rsidRPr="00985E67">
        <w:rPr>
          <w:sz w:val="16"/>
        </w:rPr>
        <w:t xml:space="preserve">. While the Western order cannot fully prevent conflict, the US-backed post-1945 norm against interstate aggression has contributed to a decline in interstate warfare since the mid-twentieth century.35 The second-tier nations have benefited significantly from this fact. For governments seeking to maintain economic growth, not having to dedicate vast resources to territorial defense is a large boon. What is more, many of these emerging middle-income countries are in Asia, and there they cast a wary eye on a growing and increasingly assertive China, clearly preferring the continuation of the existing order to what would amount to an international free-for-all. Moreover, </w:t>
      </w:r>
      <w:r w:rsidRPr="00985E67">
        <w:rPr>
          <w:rStyle w:val="StyleUnderline"/>
        </w:rPr>
        <w:t xml:space="preserve">the middle-income states paradoxically benefit most from </w:t>
      </w:r>
      <w:r w:rsidRPr="00985E67">
        <w:rPr>
          <w:rStyle w:val="StyleUnderline"/>
          <w:highlight w:val="cyan"/>
        </w:rPr>
        <w:t xml:space="preserve">a </w:t>
      </w:r>
      <w:r w:rsidRPr="00985E67">
        <w:rPr>
          <w:rStyle w:val="Emphasis"/>
          <w:highlight w:val="cyan"/>
        </w:rPr>
        <w:t>halfhearted</w:t>
      </w:r>
      <w:r w:rsidRPr="00985E67">
        <w:rPr>
          <w:rStyle w:val="StyleUnderline"/>
          <w:highlight w:val="cyan"/>
        </w:rPr>
        <w:t xml:space="preserve"> BRICS challenge</w:t>
      </w:r>
      <w:r w:rsidRPr="00985E67">
        <w:rPr>
          <w:rStyle w:val="StyleUnderline"/>
        </w:rPr>
        <w:t xml:space="preserve"> to the global order. In </w:t>
      </w:r>
      <w:r w:rsidRPr="00985E67">
        <w:rPr>
          <w:rStyle w:val="StyleUnderline"/>
        </w:rPr>
        <w:lastRenderedPageBreak/>
        <w:t xml:space="preserve">pressing the West for revisions to the international order, the BRICS shoulder the burden of opening the door for a conversation on </w:t>
      </w:r>
      <w:r w:rsidRPr="00985E67">
        <w:rPr>
          <w:rStyle w:val="Emphasis"/>
        </w:rPr>
        <w:t>reforming</w:t>
      </w:r>
      <w:r w:rsidRPr="00985E67">
        <w:rPr>
          <w:rStyle w:val="StyleUnderline"/>
        </w:rPr>
        <w:t xml:space="preserve"> the international system. However, this push </w:t>
      </w:r>
      <w:r w:rsidRPr="00985E67">
        <w:rPr>
          <w:rStyle w:val="Emphasis"/>
          <w:highlight w:val="cyan"/>
        </w:rPr>
        <w:t>lacks</w:t>
      </w:r>
      <w:r w:rsidRPr="00985E67">
        <w:rPr>
          <w:rStyle w:val="Emphasis"/>
        </w:rPr>
        <w:t xml:space="preserve"> the </w:t>
      </w:r>
      <w:r w:rsidRPr="00985E67">
        <w:rPr>
          <w:rStyle w:val="Emphasis"/>
          <w:highlight w:val="cyan"/>
        </w:rPr>
        <w:t>momentum</w:t>
      </w:r>
      <w:r w:rsidRPr="00985E67">
        <w:rPr>
          <w:rStyle w:val="StyleUnderline"/>
          <w:highlight w:val="cyan"/>
        </w:rPr>
        <w:t xml:space="preserve"> to</w:t>
      </w:r>
      <w:r w:rsidRPr="00985E67">
        <w:rPr>
          <w:rStyle w:val="StyleUnderline"/>
        </w:rPr>
        <w:t xml:space="preserve"> successfully </w:t>
      </w:r>
      <w:r w:rsidRPr="00985E67">
        <w:rPr>
          <w:rStyle w:val="StyleUnderline"/>
          <w:highlight w:val="cyan"/>
        </w:rPr>
        <w:t>create a new order</w:t>
      </w:r>
      <w:r w:rsidRPr="00985E67">
        <w:rPr>
          <w:rStyle w:val="StyleUnderline"/>
        </w:rPr>
        <w:t xml:space="preserve">. Instead, it leaves an opening for the second-tier states to put forward their </w:t>
      </w:r>
      <w:r w:rsidRPr="00985E67">
        <w:rPr>
          <w:rStyle w:val="Emphasis"/>
        </w:rPr>
        <w:t>own demands</w:t>
      </w:r>
      <w:r w:rsidRPr="00985E67">
        <w:rPr>
          <w:sz w:val="16"/>
        </w:rPr>
        <w:t xml:space="preserve">. Furthermore, as the BRICS economies stumble and the group’s cohesion frays, this opening only expands, enabling these middle powers to punch above their weight. Thus, these second-tier nations are likely to engage in a strategy akin to the geopolitical balance of power theory, except in economic terms. Alternating support for Western-backed institutions, such as the World Bank and IMF, will be matched with endorsements of BRICS alternatives as the middle powers effectively hedge against either group gaining concrete dominance over the international economic order. Within this framework of support for the general tenets of the international order, the emerging powers possess a strong impulse towards rivalry with the United States. </w:t>
      </w:r>
      <w:r w:rsidRPr="00985E67">
        <w:rPr>
          <w:rStyle w:val="StyleUnderline"/>
        </w:rPr>
        <w:t>At a minimum these countries have a strong impulse towards autonomy, grounded in what I call the “</w:t>
      </w:r>
      <w:r w:rsidRPr="00985E67">
        <w:rPr>
          <w:rStyle w:val="Emphasis"/>
        </w:rPr>
        <w:t>psychology</w:t>
      </w:r>
      <w:r w:rsidRPr="00985E67">
        <w:rPr>
          <w:rStyle w:val="StyleUnderline"/>
        </w:rPr>
        <w:t xml:space="preserve"> of rise,” in which rising powers seek to undo the humiliation done unto them </w:t>
      </w:r>
      <w:r w:rsidRPr="00985E67">
        <w:rPr>
          <w:sz w:val="16"/>
        </w:rPr>
        <w:t xml:space="preserve">in their first encounters with a globalizing West and in their resulting positions within the post-war order. </w:t>
      </w:r>
      <w:r w:rsidRPr="00985E67">
        <w:rPr>
          <w:rStyle w:val="StyleUnderline"/>
        </w:rPr>
        <w:t>The psychology of rise is most evident in China’s assertive stance in defense of its interests and influence in East Asia</w:t>
      </w:r>
      <w:r w:rsidRPr="00985E67">
        <w:rPr>
          <w:sz w:val="16"/>
        </w:rPr>
        <w:t xml:space="preserve">, but it is equally present in India’s defense of its interests in the evolving climate change regime, and in Brazil’s aspiration for a bigger role in global security affairs. And, despite some economic constraints and challenges, the emerging powers have the tools to advance their aims, and even, at times, to reshape portions of the international order. China is on track to augment its regional sway through the economic diplomacy of the nascent Asian Infrastructure Investment Bank (AIIB), which has successfully drawn in US allies and partners from across the globe. Though Delhi appears to be flirting with increased use of its hard power, India enjoys a wide range of soft-power assets to draw upon.36 It boasts, as Peter Martin notes, “Bollywood, Yoga, Buddhism, and a rich philosophical tradition. It has a world-class cadre of global public intellectuals from Amartya Sen to Salman Rushdie. It also has an extensive, wealthy, and increasingly politically engaged diaspora spread across the political and economic capitals of the world.”37 While the permanent members of the UN Security Council rejected the 2010 Turkish-Brazilian diplomatic foray to broker a nuclear deal with Iran, the initiative itself, as well as global reaction, reflected Brasilia’s increasing weight in the international arena. Thus, </w:t>
      </w:r>
      <w:r w:rsidRPr="00985E67">
        <w:rPr>
          <w:rStyle w:val="StyleUnderline"/>
        </w:rPr>
        <w:t xml:space="preserve">while the rising powers will strive for autonomy, this struggle is unlikely to </w:t>
      </w:r>
      <w:r w:rsidRPr="00985E67">
        <w:rPr>
          <w:rStyle w:val="Emphasis"/>
        </w:rPr>
        <w:t>entirely overcome</w:t>
      </w:r>
      <w:r w:rsidRPr="00985E67">
        <w:rPr>
          <w:rStyle w:val="StyleUnderline"/>
        </w:rPr>
        <w:t xml:space="preserve"> the incentives for restraint towards, and even </w:t>
      </w:r>
      <w:r w:rsidRPr="00985E67">
        <w:rPr>
          <w:rStyle w:val="Emphasis"/>
        </w:rPr>
        <w:t>cooperation</w:t>
      </w:r>
      <w:r w:rsidRPr="00985E67">
        <w:rPr>
          <w:sz w:val="16"/>
        </w:rPr>
        <w:t xml:space="preserve"> </w:t>
      </w:r>
      <w:r w:rsidRPr="00985E67">
        <w:rPr>
          <w:rStyle w:val="StyleUnderline"/>
        </w:rPr>
        <w:t>with, the current international order and the United States</w:t>
      </w:r>
      <w:r w:rsidRPr="00985E67">
        <w:rPr>
          <w:sz w:val="16"/>
        </w:rPr>
        <w:t>. This balance between the impulse to rivalry and the incentives for restraint is the most important dynamic in contemporary international affairs; and for the moment, the balance tips towards restraint.</w:t>
      </w:r>
    </w:p>
    <w:p w14:paraId="4A24B576" w14:textId="77777777" w:rsidR="00B5178E" w:rsidRPr="00985E67" w:rsidRDefault="00B5178E" w:rsidP="00B5178E"/>
    <w:p w14:paraId="7D524488" w14:textId="77777777" w:rsidR="00B5178E" w:rsidRPr="00B05DBE" w:rsidRDefault="00B5178E" w:rsidP="00B5178E"/>
    <w:p w14:paraId="1DCB30C7" w14:textId="77777777" w:rsidR="00B5178E" w:rsidRPr="00B5178E" w:rsidRDefault="00B5178E" w:rsidP="00B5178E"/>
    <w:p w14:paraId="595CBB08" w14:textId="353D0228" w:rsidR="000D3C32" w:rsidRDefault="0026601F" w:rsidP="00B05DBE">
      <w:pPr>
        <w:pStyle w:val="Heading2"/>
      </w:pPr>
      <w:r>
        <w:lastRenderedPageBreak/>
        <w:t>Internet</w:t>
      </w:r>
    </w:p>
    <w:p w14:paraId="645D04E1" w14:textId="77777777" w:rsidR="00E47190" w:rsidRPr="00845A6D" w:rsidRDefault="00E47190" w:rsidP="00E47190">
      <w:pPr>
        <w:pStyle w:val="Heading4"/>
        <w:rPr>
          <w:rStyle w:val="Style13ptBold"/>
          <w:b/>
        </w:rPr>
      </w:pPr>
      <w:r w:rsidRPr="00845A6D">
        <w:rPr>
          <w:u w:val="single"/>
        </w:rPr>
        <w:t>Overall competition</w:t>
      </w:r>
      <w:r>
        <w:t xml:space="preserve"> in the broadband market is </w:t>
      </w:r>
      <w:r w:rsidRPr="00845A6D">
        <w:rPr>
          <w:u w:val="single"/>
        </w:rPr>
        <w:t>healthy</w:t>
      </w:r>
    </w:p>
    <w:p w14:paraId="5F912366" w14:textId="77777777" w:rsidR="00E47190" w:rsidRPr="0060042C" w:rsidRDefault="00E47190" w:rsidP="00E47190">
      <w:r w:rsidRPr="00845A6D">
        <w:rPr>
          <w:rStyle w:val="Style13ptBold"/>
        </w:rPr>
        <w:t>Manne 21</w:t>
      </w:r>
      <w:r>
        <w:t xml:space="preserve"> (Geoffrey A. Manne is the President and Founder of the International Center for Law &amp; Economics (ICLE). Kristian Stout is ICLE’s Director of Innovation Policy. Ben Sperry is Associate Director of Legal Research with ICLE. </w:t>
      </w:r>
      <w:r w:rsidRPr="00845A6D">
        <w:t>Build Broadband Better: Focus on Competition, Not Competitors</w:t>
      </w:r>
      <w:r>
        <w:t xml:space="preserve">, 6-28, </w:t>
      </w:r>
      <w:hyperlink r:id="rId24" w:history="1">
        <w:r w:rsidRPr="00E13447">
          <w:rPr>
            <w:rStyle w:val="Hyperlink"/>
          </w:rPr>
          <w:t>https://truthonthemarket.com/2021/06/28/build-broadband-better-focus-on-competition-not-competitors/</w:t>
        </w:r>
      </w:hyperlink>
      <w:r>
        <w:t>, y2k)</w:t>
      </w:r>
    </w:p>
    <w:p w14:paraId="5E07DCF7" w14:textId="77777777" w:rsidR="00E47190" w:rsidRPr="0060042C" w:rsidRDefault="00E47190" w:rsidP="00E47190">
      <w:r w:rsidRPr="00845A6D">
        <w:rPr>
          <w:rStyle w:val="StyleUnderline"/>
          <w:highlight w:val="cyan"/>
        </w:rPr>
        <w:t xml:space="preserve">The </w:t>
      </w:r>
      <w:r w:rsidRPr="00845A6D">
        <w:rPr>
          <w:rStyle w:val="Emphasis"/>
          <w:highlight w:val="cyan"/>
        </w:rPr>
        <w:t>data</w:t>
      </w:r>
      <w:r w:rsidRPr="00845A6D">
        <w:rPr>
          <w:highlight w:val="cyan"/>
        </w:rPr>
        <w:t xml:space="preserve"> </w:t>
      </w:r>
      <w:r w:rsidRPr="00845A6D">
        <w:rPr>
          <w:rStyle w:val="StyleUnderline"/>
          <w:highlight w:val="cyan"/>
        </w:rPr>
        <w:t>show</w:t>
      </w:r>
      <w:r w:rsidRPr="0060042C">
        <w:rPr>
          <w:rStyle w:val="StyleUnderline"/>
        </w:rPr>
        <w:t xml:space="preserve"> that the </w:t>
      </w:r>
      <w:r w:rsidRPr="0060042C">
        <w:rPr>
          <w:rStyle w:val="Emphasis"/>
        </w:rPr>
        <w:t xml:space="preserve">state of </w:t>
      </w:r>
      <w:r w:rsidRPr="00845A6D">
        <w:rPr>
          <w:rStyle w:val="Emphasis"/>
          <w:highlight w:val="cyan"/>
        </w:rPr>
        <w:t>competition</w:t>
      </w:r>
      <w:r w:rsidRPr="00845A6D">
        <w:rPr>
          <w:highlight w:val="cyan"/>
        </w:rPr>
        <w:t xml:space="preserve"> </w:t>
      </w:r>
      <w:r w:rsidRPr="00845A6D">
        <w:rPr>
          <w:rStyle w:val="StyleUnderline"/>
          <w:highlight w:val="cyan"/>
        </w:rPr>
        <w:t xml:space="preserve">in </w:t>
      </w:r>
      <w:r w:rsidRPr="00845A6D">
        <w:rPr>
          <w:rStyle w:val="Emphasis"/>
          <w:highlight w:val="cyan"/>
        </w:rPr>
        <w:t>broadband</w:t>
      </w:r>
      <w:r w:rsidRPr="00845A6D">
        <w:rPr>
          <w:rStyle w:val="StyleUnderline"/>
          <w:highlight w:val="cyan"/>
        </w:rPr>
        <w:t xml:space="preserve"> is</w:t>
      </w:r>
      <w:r w:rsidRPr="0060042C">
        <w:t xml:space="preserve"> generally </w:t>
      </w:r>
      <w:r w:rsidRPr="00845A6D">
        <w:rPr>
          <w:rStyle w:val="Emphasis"/>
          <w:highlight w:val="cyan"/>
        </w:rPr>
        <w:t>healthy</w:t>
      </w:r>
      <w:r w:rsidRPr="0060042C">
        <w:t xml:space="preserve">. </w:t>
      </w:r>
      <w:r w:rsidRPr="00845A6D">
        <w:rPr>
          <w:rStyle w:val="StyleUnderline"/>
          <w:highlight w:val="cyan"/>
        </w:rPr>
        <w:t>ISPs</w:t>
      </w:r>
      <w:r w:rsidRPr="0060042C">
        <w:rPr>
          <w:rStyle w:val="StyleUnderline"/>
        </w:rPr>
        <w:t xml:space="preserve"> </w:t>
      </w:r>
      <w:r w:rsidRPr="0060042C">
        <w:rPr>
          <w:rStyle w:val="Emphasis"/>
        </w:rPr>
        <w:t>routinely</w:t>
      </w:r>
      <w:r w:rsidRPr="0060042C">
        <w:t xml:space="preserve"> </w:t>
      </w:r>
      <w:r w:rsidRPr="00845A6D">
        <w:rPr>
          <w:rStyle w:val="StyleUnderline"/>
          <w:highlight w:val="cyan"/>
        </w:rPr>
        <w:t>invest billions</w:t>
      </w:r>
      <w:r w:rsidRPr="0060042C">
        <w:t xml:space="preserve"> of dollars per year </w:t>
      </w:r>
      <w:r w:rsidRPr="00845A6D">
        <w:rPr>
          <w:rStyle w:val="StyleUnderline"/>
          <w:highlight w:val="cyan"/>
        </w:rPr>
        <w:t xml:space="preserve">in </w:t>
      </w:r>
      <w:r w:rsidRPr="00845A6D">
        <w:rPr>
          <w:rStyle w:val="Emphasis"/>
          <w:highlight w:val="cyan"/>
        </w:rPr>
        <w:t>building</w:t>
      </w:r>
      <w:r w:rsidRPr="0060042C">
        <w:t xml:space="preserve">, </w:t>
      </w:r>
      <w:r w:rsidRPr="00845A6D">
        <w:rPr>
          <w:rStyle w:val="Emphasis"/>
          <w:highlight w:val="cyan"/>
        </w:rPr>
        <w:t>maintaining</w:t>
      </w:r>
      <w:r w:rsidRPr="0060042C">
        <w:t xml:space="preserve">, </w:t>
      </w:r>
      <w:r w:rsidRPr="00845A6D">
        <w:rPr>
          <w:rStyle w:val="StyleUnderline"/>
          <w:highlight w:val="cyan"/>
        </w:rPr>
        <w:t>and</w:t>
      </w:r>
      <w:r w:rsidRPr="00845A6D">
        <w:rPr>
          <w:highlight w:val="cyan"/>
        </w:rPr>
        <w:t xml:space="preserve"> </w:t>
      </w:r>
      <w:r w:rsidRPr="00845A6D">
        <w:rPr>
          <w:rStyle w:val="Emphasis"/>
          <w:highlight w:val="cyan"/>
        </w:rPr>
        <w:t>upgrading</w:t>
      </w:r>
      <w:r w:rsidRPr="0060042C">
        <w:t xml:space="preserve"> their </w:t>
      </w:r>
      <w:r w:rsidRPr="00845A6D">
        <w:rPr>
          <w:rStyle w:val="StyleUnderline"/>
          <w:highlight w:val="cyan"/>
        </w:rPr>
        <w:t>networks</w:t>
      </w:r>
      <w:r w:rsidRPr="0060042C">
        <w:rPr>
          <w:rStyle w:val="StyleUnderline"/>
        </w:rPr>
        <w:t xml:space="preserve"> to be </w:t>
      </w:r>
      <w:r w:rsidRPr="0060042C">
        <w:rPr>
          <w:rStyle w:val="Emphasis"/>
        </w:rPr>
        <w:t>faster</w:t>
      </w:r>
      <w:r w:rsidRPr="0060042C">
        <w:t xml:space="preserve">, </w:t>
      </w:r>
      <w:r w:rsidRPr="0060042C">
        <w:rPr>
          <w:rStyle w:val="Emphasis"/>
        </w:rPr>
        <w:t>more reliable</w:t>
      </w:r>
      <w:r w:rsidRPr="0060042C">
        <w:t xml:space="preserve">, </w:t>
      </w:r>
      <w:r w:rsidRPr="0060042C">
        <w:rPr>
          <w:rStyle w:val="StyleUnderline"/>
        </w:rPr>
        <w:t>and</w:t>
      </w:r>
      <w:r w:rsidRPr="0060042C">
        <w:t xml:space="preserve"> </w:t>
      </w:r>
      <w:r w:rsidRPr="0060042C">
        <w:rPr>
          <w:rStyle w:val="Emphasis"/>
        </w:rPr>
        <w:t>more available</w:t>
      </w:r>
      <w:r w:rsidRPr="0060042C">
        <w:t xml:space="preserve"> to consumers. </w:t>
      </w:r>
      <w:r w:rsidRPr="00845A6D">
        <w:rPr>
          <w:rStyle w:val="StyleUnderline"/>
          <w:highlight w:val="cyan"/>
        </w:rPr>
        <w:t>FCC data show that</w:t>
      </w:r>
      <w:r w:rsidRPr="0060042C">
        <w:rPr>
          <w:rStyle w:val="StyleUnderline"/>
        </w:rPr>
        <w:t xml:space="preserve"> average </w:t>
      </w:r>
      <w:r w:rsidRPr="00845A6D">
        <w:rPr>
          <w:rStyle w:val="StyleUnderline"/>
          <w:highlight w:val="cyan"/>
        </w:rPr>
        <w:t>speeds</w:t>
      </w:r>
      <w:r w:rsidRPr="0060042C">
        <w:rPr>
          <w:rStyle w:val="StyleUnderline"/>
        </w:rPr>
        <w:t xml:space="preserve"> available to consumers</w:t>
      </w:r>
      <w:r w:rsidRPr="0060042C">
        <w:t xml:space="preserve">, as well as the number of competitors providing higher-speed tiers, have </w:t>
      </w:r>
      <w:r w:rsidRPr="00845A6D">
        <w:rPr>
          <w:rStyle w:val="Emphasis"/>
          <w:highlight w:val="cyan"/>
        </w:rPr>
        <w:t>increased</w:t>
      </w:r>
      <w:r w:rsidRPr="00845A6D">
        <w:rPr>
          <w:rStyle w:val="StyleUnderline"/>
          <w:highlight w:val="cyan"/>
        </w:rPr>
        <w:t xml:space="preserve"> each year</w:t>
      </w:r>
      <w:r w:rsidRPr="0060042C">
        <w:t xml:space="preserve">. And </w:t>
      </w:r>
      <w:r w:rsidRPr="00845A6D">
        <w:rPr>
          <w:rStyle w:val="Emphasis"/>
          <w:highlight w:val="cyan"/>
        </w:rPr>
        <w:t>prices</w:t>
      </w:r>
      <w:r w:rsidRPr="0060042C">
        <w:rPr>
          <w:rStyle w:val="StyleUnderline"/>
        </w:rPr>
        <w:t xml:space="preserve"> for broadband</w:t>
      </w:r>
      <w:r w:rsidRPr="0060042C">
        <w:t xml:space="preserve">, as measured by price-per-Mbps, </w:t>
      </w:r>
      <w:r w:rsidRPr="00845A6D">
        <w:rPr>
          <w:rStyle w:val="StyleUnderline"/>
          <w:highlight w:val="cyan"/>
        </w:rPr>
        <w:t xml:space="preserve">have fallen </w:t>
      </w:r>
      <w:r w:rsidRPr="00845A6D">
        <w:rPr>
          <w:rStyle w:val="Emphasis"/>
          <w:highlight w:val="cyan"/>
        </w:rPr>
        <w:t>precipitously</w:t>
      </w:r>
      <w:r w:rsidRPr="0060042C">
        <w:t xml:space="preserve">, </w:t>
      </w:r>
      <w:r w:rsidRPr="0060042C">
        <w:rPr>
          <w:rStyle w:val="StyleUnderline"/>
        </w:rPr>
        <w:t>dropping</w:t>
      </w:r>
      <w:r w:rsidRPr="0060042C">
        <w:t xml:space="preserve"> </w:t>
      </w:r>
      <w:r w:rsidRPr="00845A6D">
        <w:rPr>
          <w:rStyle w:val="Emphasis"/>
          <w:sz w:val="24"/>
          <w:szCs w:val="36"/>
          <w:highlight w:val="cyan"/>
        </w:rPr>
        <w:t>98% over the last 20 years</w:t>
      </w:r>
      <w:r w:rsidRPr="0060042C">
        <w:t xml:space="preserve">. </w:t>
      </w:r>
      <w:r w:rsidRPr="00845A6D">
        <w:rPr>
          <w:rStyle w:val="StyleUnderline"/>
          <w:highlight w:val="cyan"/>
        </w:rPr>
        <w:t>None of this</w:t>
      </w:r>
      <w:r w:rsidRPr="0060042C">
        <w:t xml:space="preserve"> </w:t>
      </w:r>
      <w:r w:rsidRPr="00845A6D">
        <w:rPr>
          <w:rStyle w:val="StyleUnderline"/>
          <w:highlight w:val="cyan"/>
        </w:rPr>
        <w:t>makes sense if the</w:t>
      </w:r>
      <w:r w:rsidRPr="0060042C">
        <w:t xml:space="preserve"> facile </w:t>
      </w:r>
      <w:r w:rsidRPr="00845A6D">
        <w:rPr>
          <w:rStyle w:val="StyleUnderline"/>
          <w:highlight w:val="cyan"/>
        </w:rPr>
        <w:t>narrative about</w:t>
      </w:r>
      <w:r w:rsidRPr="0060042C">
        <w:rPr>
          <w:rStyle w:val="StyleUnderline"/>
        </w:rPr>
        <w:t xml:space="preserve"> the </w:t>
      </w:r>
      <w:r w:rsidRPr="00845A6D">
        <w:rPr>
          <w:rStyle w:val="Emphasis"/>
          <w:highlight w:val="cyan"/>
        </w:rPr>
        <w:t>absence of competition</w:t>
      </w:r>
      <w:r w:rsidRPr="00845A6D">
        <w:rPr>
          <w:highlight w:val="cyan"/>
        </w:rPr>
        <w:t xml:space="preserve"> </w:t>
      </w:r>
      <w:r w:rsidRPr="00845A6D">
        <w:rPr>
          <w:rStyle w:val="StyleUnderline"/>
          <w:highlight w:val="cyan"/>
        </w:rPr>
        <w:t>were true</w:t>
      </w:r>
      <w:r w:rsidRPr="0060042C">
        <w:rPr>
          <w:rStyle w:val="StyleUnderline"/>
        </w:rPr>
        <w:t>.</w:t>
      </w:r>
    </w:p>
    <w:p w14:paraId="3B73C8D0" w14:textId="77777777" w:rsidR="00A70EBA" w:rsidRDefault="00A70EBA" w:rsidP="00A70EBA">
      <w:pPr>
        <w:pStyle w:val="Heading4"/>
      </w:pPr>
      <w:r>
        <w:t>Eagleman is a hack --- the internet will never entirely collapse because of mutual interests, there are alternative ways to prevent disease, and it empirically doesn’t solve their impacts</w:t>
      </w:r>
    </w:p>
    <w:p w14:paraId="63EB9A25" w14:textId="77777777" w:rsidR="00A70EBA" w:rsidRDefault="00A70EBA" w:rsidP="00A70EBA">
      <w:r>
        <w:rPr>
          <w:b/>
        </w:rPr>
        <w:t>Mnookin 12</w:t>
      </w:r>
      <w:r>
        <w:t xml:space="preserve"> Seth Mnookin teaches science writing at MIT and blogs at the Public Library of Science, Download the Universe, March 23, 2012, "The Frozen Future of Nonfiction", http://www.downloadtheuniverse.com/dtu/2012/03/why-the-net-matters-how-the-internet-will-save-civilization-by-david-eagleman-canongate-books-2010-for-ipad-by-set.html</w:t>
      </w:r>
    </w:p>
    <w:p w14:paraId="60855B53" w14:textId="77777777" w:rsidR="00A70EBA" w:rsidRDefault="00A70EBA" w:rsidP="00A70EBA">
      <w:pPr>
        <w:rPr>
          <w:rFonts w:eastAsia="Calibri" w:cs="Times New Roman"/>
          <w:u w:val="single"/>
        </w:rPr>
      </w:pPr>
      <w:r>
        <w:rPr>
          <w:rFonts w:eastAsia="Calibri" w:cs="Times New Roman"/>
          <w:sz w:val="12"/>
        </w:rPr>
        <w:t xml:space="preserve">At least, that’s what I assumed before I read Why The Net Matters, </w:t>
      </w:r>
      <w:r>
        <w:rPr>
          <w:rFonts w:eastAsia="Calibri" w:cs="Times New Roman"/>
          <w:u w:val="single"/>
        </w:rPr>
        <w:t>Eagleman’s frustrating</w:t>
      </w:r>
      <w:r>
        <w:rPr>
          <w:rFonts w:eastAsia="Calibri" w:cs="Times New Roman"/>
          <w:sz w:val="12"/>
        </w:rPr>
        <w:t xml:space="preserve"> 2010 e-</w:t>
      </w:r>
      <w:r>
        <w:rPr>
          <w:rFonts w:eastAsia="Calibri" w:cs="Times New Roman"/>
          <w:u w:val="single"/>
        </w:rPr>
        <w:t>book about</w:t>
      </w:r>
      <w:r>
        <w:rPr>
          <w:rFonts w:eastAsia="Calibri" w:cs="Times New Roman"/>
          <w:sz w:val="12"/>
        </w:rPr>
        <w:t xml:space="preserve"> how and </w:t>
      </w:r>
      <w:r>
        <w:rPr>
          <w:rFonts w:eastAsia="Calibri" w:cs="Times New Roman"/>
          <w:u w:val="single"/>
        </w:rPr>
        <w:t>why the Internet will save civilization</w:t>
      </w:r>
      <w:r>
        <w:rPr>
          <w:rFonts w:eastAsia="Calibri" w:cs="Times New Roman"/>
          <w:sz w:val="12"/>
        </w:rPr>
        <w:t xml:space="preserve">. (I reviewed the $7.99 iPad version, which is the platform it was designed for; a stripped-down, text-based version is available on the Kindle for the portentous price of $6.66.) The </w:t>
      </w:r>
      <w:r>
        <w:rPr>
          <w:rFonts w:eastAsia="Calibri" w:cs="Times New Roman"/>
          <w:u w:val="single"/>
        </w:rPr>
        <w:t xml:space="preserve">problems start with </w:t>
      </w:r>
      <w:r>
        <w:rPr>
          <w:rFonts w:eastAsia="Calibri" w:cs="Times New Roman"/>
          <w:highlight w:val="yellow"/>
          <w:u w:val="single"/>
        </w:rPr>
        <w:t>Eagleman’s premise</w:t>
      </w:r>
      <w:r>
        <w:rPr>
          <w:rFonts w:eastAsia="Calibri" w:cs="Times New Roman"/>
          <w:u w:val="single"/>
        </w:rPr>
        <w:t xml:space="preserve">, which </w:t>
      </w:r>
      <w:r>
        <w:rPr>
          <w:rFonts w:eastAsia="Calibri" w:cs="Times New Roman"/>
          <w:highlight w:val="yellow"/>
          <w:u w:val="single"/>
        </w:rPr>
        <w:t xml:space="preserve">is </w:t>
      </w:r>
      <w:r>
        <w:rPr>
          <w:rFonts w:eastAsia="Calibri" w:cs="Times New Roman"/>
          <w:u w:val="single"/>
        </w:rPr>
        <w:t xml:space="preserve">so </w:t>
      </w:r>
      <w:r>
        <w:rPr>
          <w:rStyle w:val="Emphasis"/>
          <w:highlight w:val="yellow"/>
        </w:rPr>
        <w:t>vague</w:t>
      </w:r>
      <w:r>
        <w:rPr>
          <w:rFonts w:eastAsia="Calibri" w:cs="Times New Roman"/>
          <w:highlight w:val="yellow"/>
          <w:u w:val="single"/>
        </w:rPr>
        <w:t xml:space="preserve"> and</w:t>
      </w:r>
      <w:r>
        <w:rPr>
          <w:rFonts w:eastAsia="Calibri" w:cs="Times New Roman"/>
          <w:u w:val="single"/>
        </w:rPr>
        <w:t xml:space="preserve"> broad as to be </w:t>
      </w:r>
      <w:r>
        <w:rPr>
          <w:rFonts w:eastAsia="Calibri" w:cs="Times New Roman"/>
          <w:b/>
          <w:iCs/>
          <w:u w:val="single"/>
        </w:rPr>
        <w:t xml:space="preserve">practically </w:t>
      </w:r>
      <w:r>
        <w:rPr>
          <w:rStyle w:val="Emphasis"/>
          <w:highlight w:val="yellow"/>
        </w:rPr>
        <w:t>meaningless</w:t>
      </w:r>
      <w:r>
        <w:rPr>
          <w:rFonts w:eastAsia="Calibri" w:cs="Times New Roman"/>
          <w:u w:val="single"/>
        </w:rPr>
        <w:t>.</w:t>
      </w:r>
      <w:r>
        <w:rPr>
          <w:rFonts w:eastAsia="Calibri" w:cs="Times New Roman"/>
          <w:sz w:val="12"/>
        </w:rPr>
        <w:t xml:space="preserve"> There are, </w:t>
      </w:r>
      <w:r>
        <w:rPr>
          <w:rFonts w:eastAsia="Calibri" w:cs="Times New Roman"/>
          <w:u w:val="single"/>
        </w:rPr>
        <w:t>he writes</w:t>
      </w:r>
      <w:r>
        <w:rPr>
          <w:rFonts w:eastAsia="Calibri" w:cs="Times New Roman"/>
          <w:sz w:val="12"/>
        </w:rPr>
        <w:t xml:space="preserve">, just “a </w:t>
      </w:r>
      <w:r>
        <w:rPr>
          <w:rFonts w:eastAsia="Calibri" w:cs="Times New Roman"/>
          <w:u w:val="single"/>
        </w:rPr>
        <w:t>handful of reasons”</w:t>
      </w:r>
      <w:r>
        <w:rPr>
          <w:rFonts w:eastAsia="Calibri" w:cs="Times New Roman"/>
          <w:sz w:val="12"/>
        </w:rPr>
        <w:t xml:space="preserve"> that </w:t>
      </w:r>
      <w:r>
        <w:rPr>
          <w:rFonts w:eastAsia="Calibri" w:cs="Times New Roman"/>
          <w:u w:val="single"/>
        </w:rPr>
        <w:t>civilizations collapse</w:t>
      </w:r>
      <w:r>
        <w:rPr>
          <w:rFonts w:eastAsia="Calibri" w:cs="Times New Roman"/>
          <w:sz w:val="12"/>
        </w:rPr>
        <w:t>: “</w:t>
      </w:r>
      <w:r>
        <w:rPr>
          <w:rFonts w:eastAsia="Calibri" w:cs="Times New Roman"/>
          <w:u w:val="single"/>
        </w:rPr>
        <w:t>disease, poor information flow, natural disasters</w:t>
      </w:r>
      <w:r>
        <w:rPr>
          <w:rFonts w:eastAsia="Calibri" w:cs="Times New Roman"/>
          <w:sz w:val="12"/>
        </w:rPr>
        <w:t xml:space="preserve">, political corruption, resource depletion and economic meltdown.” </w:t>
      </w:r>
      <w:r>
        <w:rPr>
          <w:rFonts w:eastAsia="Calibri" w:cs="Times New Roman"/>
          <w:u w:val="single"/>
        </w:rPr>
        <w:t>Lucky for us</w:t>
      </w:r>
      <w:r>
        <w:rPr>
          <w:rFonts w:eastAsia="Calibri" w:cs="Times New Roman"/>
          <w:sz w:val="12"/>
        </w:rPr>
        <w:t xml:space="preserve"> (and Eagleman does offer readers “[c]ongratulations on living in a fortuitous moment in history”), the </w:t>
      </w:r>
      <w:r>
        <w:rPr>
          <w:rFonts w:eastAsia="Calibri" w:cs="Times New Roman"/>
          <w:u w:val="single"/>
        </w:rPr>
        <w:t>tech</w:t>
      </w:r>
      <w:r>
        <w:rPr>
          <w:rFonts w:eastAsia="Calibri" w:cs="Times New Roman"/>
          <w:sz w:val="12"/>
        </w:rPr>
        <w:t xml:space="preserve">nology </w:t>
      </w:r>
      <w:r>
        <w:rPr>
          <w:rFonts w:eastAsia="Calibri" w:cs="Times New Roman"/>
          <w:u w:val="single"/>
        </w:rPr>
        <w:t>that created the web “obviates many of the threats faced</w:t>
      </w:r>
      <w:r>
        <w:rPr>
          <w:rFonts w:eastAsia="Calibri" w:cs="Times New Roman"/>
          <w:sz w:val="12"/>
        </w:rPr>
        <w:t xml:space="preserve"> by our ancestors. In other words...[t]he advent of the internet represents a watershed moment in history that just might rescue our future.” On the other hand, it just might not: In order </w:t>
      </w:r>
      <w:r>
        <w:rPr>
          <w:rFonts w:eastAsia="Calibri" w:cs="Times New Roman"/>
          <w:u w:val="single"/>
        </w:rPr>
        <w:t xml:space="preserve">to make his point, </w:t>
      </w:r>
      <w:r>
        <w:rPr>
          <w:rFonts w:eastAsia="Calibri" w:cs="Times New Roman"/>
          <w:highlight w:val="yellow"/>
          <w:u w:val="single"/>
        </w:rPr>
        <w:t>Eagleman</w:t>
      </w:r>
      <w:r>
        <w:rPr>
          <w:rFonts w:eastAsia="Calibri" w:cs="Times New Roman"/>
          <w:u w:val="single"/>
        </w:rPr>
        <w:t xml:space="preserve"> </w:t>
      </w:r>
      <w:r>
        <w:rPr>
          <w:rFonts w:eastAsia="Calibri" w:cs="Times New Roman"/>
          <w:b/>
          <w:iCs/>
          <w:u w:val="single"/>
        </w:rPr>
        <w:t xml:space="preserve">either </w:t>
      </w:r>
      <w:r>
        <w:rPr>
          <w:rFonts w:eastAsia="Calibri" w:cs="Times New Roman"/>
          <w:b/>
          <w:iCs/>
          <w:highlight w:val="yellow"/>
          <w:u w:val="single"/>
        </w:rPr>
        <w:t>ignores</w:t>
      </w:r>
      <w:r>
        <w:rPr>
          <w:rFonts w:eastAsia="Calibri" w:cs="Times New Roman"/>
          <w:b/>
          <w:iCs/>
          <w:u w:val="single"/>
        </w:rPr>
        <w:t xml:space="preserve"> or doesn’t bother to look</w:t>
      </w:r>
      <w:r>
        <w:rPr>
          <w:rFonts w:eastAsia="Calibri" w:cs="Times New Roman"/>
          <w:u w:val="single"/>
        </w:rPr>
        <w:t xml:space="preserve"> for </w:t>
      </w:r>
      <w:r>
        <w:rPr>
          <w:rStyle w:val="Emphasis"/>
          <w:highlight w:val="yellow"/>
        </w:rPr>
        <w:t>any ev</w:t>
      </w:r>
      <w:r>
        <w:rPr>
          <w:sz w:val="12"/>
        </w:rPr>
        <w:t xml:space="preserve">idence </w:t>
      </w:r>
      <w:r>
        <w:rPr>
          <w:rFonts w:eastAsia="Calibri" w:cs="Times New Roman"/>
          <w:highlight w:val="yellow"/>
          <w:u w:val="single"/>
        </w:rPr>
        <w:t>that might undercut it</w:t>
      </w:r>
      <w:r>
        <w:rPr>
          <w:rFonts w:eastAsia="Calibri" w:cs="Times New Roman"/>
          <w:u w:val="single"/>
        </w:rPr>
        <w:t>. The first of six “random access” chapters that make up the bulk of Why The Net Matters is devoted to “Sidestepping Epidemics,” like the smallpox outbreak that helped bring down the Az</w:t>
      </w:r>
    </w:p>
    <w:p w14:paraId="770D6FD7" w14:textId="77777777" w:rsidR="00A70EBA" w:rsidRDefault="00A70EBA" w:rsidP="00A70EBA">
      <w:pPr>
        <w:rPr>
          <w:rFonts w:eastAsia="Calibri" w:cs="Times New Roman"/>
          <w:u w:val="single"/>
        </w:rPr>
      </w:pPr>
    </w:p>
    <w:p w14:paraId="59889280" w14:textId="77777777" w:rsidR="00A70EBA" w:rsidRDefault="00A70EBA" w:rsidP="00A70EBA">
      <w:pPr>
        <w:pStyle w:val="Heading4"/>
      </w:pPr>
      <w:r>
        <w:t>**MARKED**</w:t>
      </w:r>
    </w:p>
    <w:p w14:paraId="67691B07" w14:textId="77777777" w:rsidR="00A70EBA" w:rsidRPr="0088111C" w:rsidRDefault="00A70EBA" w:rsidP="00A70EBA">
      <w:pPr>
        <w:rPr>
          <w:rFonts w:eastAsia="Calibri" w:cs="Times New Roman"/>
          <w:sz w:val="12"/>
        </w:rPr>
      </w:pPr>
      <w:r>
        <w:rPr>
          <w:rFonts w:eastAsia="Calibri" w:cs="Times New Roman"/>
          <w:u w:val="single"/>
        </w:rPr>
        <w:t>tec Empire</w:t>
      </w:r>
      <w:r>
        <w:rPr>
          <w:rFonts w:eastAsia="Calibri" w:cs="Times New Roman"/>
          <w:sz w:val="12"/>
        </w:rPr>
        <w:t xml:space="preserve">. In the future, </w:t>
      </w:r>
      <w:r>
        <w:rPr>
          <w:rFonts w:eastAsia="Calibri" w:cs="Times New Roman"/>
          <w:u w:val="single"/>
        </w:rPr>
        <w:t>Eagleman writes, the “protective net,” in the form of telemedicine</w:t>
      </w:r>
      <w:r>
        <w:rPr>
          <w:rFonts w:eastAsia="Calibri" w:cs="Times New Roman"/>
          <w:sz w:val="12"/>
        </w:rPr>
        <w:t xml:space="preserve">, telepresence (“the ability to work remotely via computer”), </w:t>
      </w:r>
      <w:r>
        <w:rPr>
          <w:rFonts w:eastAsia="Calibri" w:cs="Times New Roman"/>
          <w:u w:val="single"/>
        </w:rPr>
        <w:t>and sophisticated information tracking, will save us</w:t>
      </w:r>
      <w:r>
        <w:rPr>
          <w:rFonts w:eastAsia="Calibri" w:cs="Times New Roman"/>
          <w:sz w:val="12"/>
        </w:rPr>
        <w:t xml:space="preserve"> from these outbreaks. </w:t>
      </w:r>
      <w:r>
        <w:rPr>
          <w:rFonts w:eastAsia="Calibri" w:cs="Times New Roman"/>
          <w:u w:val="single"/>
        </w:rPr>
        <w:t xml:space="preserve">That all sounds lovely, but what of the fact that </w:t>
      </w:r>
      <w:r>
        <w:rPr>
          <w:rFonts w:eastAsia="Calibri" w:cs="Times New Roman"/>
          <w:highlight w:val="yellow"/>
          <w:u w:val="single"/>
        </w:rPr>
        <w:t>we’re</w:t>
      </w:r>
      <w:r>
        <w:rPr>
          <w:rFonts w:eastAsia="Calibri" w:cs="Times New Roman"/>
          <w:u w:val="single"/>
        </w:rPr>
        <w:t xml:space="preserve"> currently </w:t>
      </w:r>
      <w:r>
        <w:rPr>
          <w:rStyle w:val="Emphasis"/>
          <w:highlight w:val="yellow"/>
        </w:rPr>
        <w:t>experiencing</w:t>
      </w:r>
      <w:r>
        <w:rPr>
          <w:rFonts w:eastAsia="Calibri" w:cs="Times New Roman"/>
          <w:highlight w:val="yellow"/>
          <w:u w:val="single"/>
        </w:rPr>
        <w:t xml:space="preserve"> a resurgence in </w:t>
      </w:r>
      <w:r>
        <w:rPr>
          <w:rStyle w:val="Emphasis"/>
        </w:rPr>
        <w:t>vaccine-</w:t>
      </w:r>
      <w:r>
        <w:rPr>
          <w:rStyle w:val="Emphasis"/>
          <w:highlight w:val="yellow"/>
        </w:rPr>
        <w:t xml:space="preserve">preventable </w:t>
      </w:r>
      <w:r>
        <w:rPr>
          <w:rStyle w:val="Emphasis"/>
        </w:rPr>
        <w:t>diseases</w:t>
      </w:r>
      <w:r>
        <w:rPr>
          <w:rFonts w:eastAsia="Calibri" w:cs="Times New Roman"/>
          <w:u w:val="single"/>
        </w:rPr>
        <w:t xml:space="preserve"> such as </w:t>
      </w:r>
      <w:r>
        <w:rPr>
          <w:rStyle w:val="Emphasis"/>
          <w:highlight w:val="yellow"/>
        </w:rPr>
        <w:t>measles</w:t>
      </w:r>
      <w:r>
        <w:rPr>
          <w:rFonts w:eastAsia="Calibri" w:cs="Times New Roman"/>
          <w:u w:val="single"/>
        </w:rPr>
        <w:t xml:space="preserve">...a resurgence which is </w:t>
      </w:r>
      <w:r>
        <w:rPr>
          <w:rFonts w:eastAsia="Calibri" w:cs="Times New Roman"/>
          <w:highlight w:val="yellow"/>
          <w:u w:val="single"/>
        </w:rPr>
        <w:t>fueled</w:t>
      </w:r>
      <w:r>
        <w:rPr>
          <w:rFonts w:eastAsia="Calibri" w:cs="Times New Roman"/>
          <w:u w:val="single"/>
        </w:rPr>
        <w:t xml:space="preserve"> in no small part </w:t>
      </w:r>
      <w:r>
        <w:rPr>
          <w:rFonts w:eastAsia="Calibri" w:cs="Times New Roman"/>
          <w:highlight w:val="yellow"/>
          <w:u w:val="single"/>
        </w:rPr>
        <w:t xml:space="preserve">by </w:t>
      </w:r>
      <w:r>
        <w:rPr>
          <w:rStyle w:val="Emphasis"/>
          <w:highlight w:val="yellow"/>
        </w:rPr>
        <w:t>misinformation</w:t>
      </w:r>
      <w:r>
        <w:rPr>
          <w:rFonts w:eastAsia="Calibri" w:cs="Times New Roman"/>
          <w:u w:val="single"/>
        </w:rPr>
        <w:t xml:space="preserve"> spread </w:t>
      </w:r>
      <w:r>
        <w:rPr>
          <w:rFonts w:eastAsia="Calibri" w:cs="Times New Roman"/>
          <w:highlight w:val="yellow"/>
          <w:u w:val="single"/>
        </w:rPr>
        <w:t>over that</w:t>
      </w:r>
      <w:r>
        <w:rPr>
          <w:rFonts w:eastAsia="Calibri" w:cs="Times New Roman"/>
          <w:u w:val="single"/>
        </w:rPr>
        <w:t xml:space="preserve"> very same </w:t>
      </w:r>
      <w:r>
        <w:rPr>
          <w:rStyle w:val="Emphasis"/>
          <w:highlight w:val="yellow"/>
        </w:rPr>
        <w:t>“protective net”</w:t>
      </w:r>
      <w:r>
        <w:rPr>
          <w:sz w:val="12"/>
        </w:rPr>
        <w:t>?</w:t>
      </w:r>
      <w:r>
        <w:rPr>
          <w:rFonts w:eastAsia="Calibri" w:cs="Times New Roman"/>
          <w:u w:val="single"/>
        </w:rPr>
        <w:t xml:space="preserve"> </w:t>
      </w:r>
      <w:r>
        <w:rPr>
          <w:rFonts w:eastAsia="Calibri" w:cs="Times New Roman"/>
          <w:sz w:val="12"/>
        </w:rPr>
        <w:t>A</w:t>
      </w:r>
      <w:r>
        <w:rPr>
          <w:sz w:val="12"/>
        </w:rPr>
        <w:t xml:space="preserve"> few chapters later, in a section celebrating the benefits of the hive mind, Eagleman invokes Soviet pseudoscientist Trofim Lysenko, a famed quack who took over the U.S.S.R.’s wheat production under Stalin. Because the Soviet Union </w:t>
      </w:r>
      <w:r>
        <w:rPr>
          <w:sz w:val="12"/>
        </w:rPr>
        <w:lastRenderedPageBreak/>
        <w:t>spanned 13 time zones, Eagleman writes, “central rule-setting was disastrous for wheat production. … Part of the downfall of the USSR can be traced to this centralization of agricultural decisions.” That sounds nice, and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point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So people be</w:t>
      </w:r>
      <w:r>
        <w:rPr>
          <w:sz w:val="12"/>
        </w:rPr>
        <w:softHyphen/>
        <w:t>gan to post on Twitter, upload geotagged cell phone photos to Flickr, and update Facebook. I had been fairly obsessed with the wildfires, and since I didn’t remember this “common suspicion,” I decided to check the article</w:t>
      </w:r>
      <w:r>
        <w:rPr>
          <w:rFonts w:eastAsia="Calibri" w:cs="Times New Roman"/>
          <w:u w:val="single"/>
        </w:rPr>
        <w:t xml:space="preserve"> </w:t>
      </w:r>
      <w:r>
        <w:rPr>
          <w:rFonts w:eastAsia="Calibri" w:cs="Times New Roman"/>
          <w:highlight w:val="yellow"/>
          <w:u w:val="single"/>
        </w:rPr>
        <w:t>Eagleman cites</w:t>
      </w:r>
      <w:r>
        <w:rPr>
          <w:rFonts w:eastAsia="Calibri" w:cs="Times New Roman"/>
          <w:u w:val="single"/>
        </w:rPr>
        <w:t xml:space="preserve"> as the source of this info</w:t>
      </w:r>
      <w:r>
        <w:rPr>
          <w:rFonts w:eastAsia="Calibri" w:cs="Times New Roman"/>
          <w:sz w:val="12"/>
        </w:rPr>
        <w:t xml:space="preserve">, which was </w:t>
      </w:r>
      <w:r>
        <w:rPr>
          <w:rStyle w:val="Emphasis"/>
          <w:highlight w:val="yellow"/>
        </w:rPr>
        <w:t>a Wired blog post</w:t>
      </w:r>
      <w:r>
        <w:rPr>
          <w:rFonts w:eastAsia="Calibri" w:cs="Times New Roman"/>
          <w:sz w:val="12"/>
        </w:rPr>
        <w:t xml:space="preserve"> titled </w:t>
      </w:r>
      <w:r>
        <w:rPr>
          <w:sz w:val="12"/>
        </w:rPr>
        <w:t>“Firsthand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reports and monitoring streaming video on the web” and then posting information, along with info gleaned from IMs, text messages, and e-mails</w:t>
      </w:r>
      <w:r>
        <w:rPr>
          <w:rFonts w:eastAsia="Calibri" w:cs="Times New Roman"/>
          <w:sz w:val="12"/>
        </w:rPr>
        <w:t>, to his Twitter account.</w:t>
      </w:r>
    </w:p>
    <w:p w14:paraId="463ED647" w14:textId="77777777" w:rsidR="00A70EBA" w:rsidRPr="001C0262" w:rsidRDefault="00A70EBA" w:rsidP="00A70EBA"/>
    <w:p w14:paraId="73AF297F" w14:textId="77777777" w:rsidR="00A70EBA" w:rsidRDefault="00A70EBA" w:rsidP="00A70EBA"/>
    <w:p w14:paraId="21D7E6D3" w14:textId="77777777" w:rsidR="00A70EBA" w:rsidRDefault="00A70EBA" w:rsidP="00A70EBA">
      <w:pPr>
        <w:pStyle w:val="Heading4"/>
      </w:pPr>
      <w:r>
        <w:t>Total collapse is impossible</w:t>
      </w:r>
    </w:p>
    <w:p w14:paraId="72BEDF87" w14:textId="77777777" w:rsidR="00A70EBA" w:rsidRPr="00AE21D5" w:rsidRDefault="00A70EBA" w:rsidP="00A70EBA">
      <w:r w:rsidRPr="00AE21D5">
        <w:t xml:space="preserve">Jonathan </w:t>
      </w:r>
      <w:r w:rsidRPr="00AE21D5">
        <w:rPr>
          <w:rStyle w:val="Style13ptBold"/>
        </w:rPr>
        <w:t>Strickland 10</w:t>
      </w:r>
      <w:r w:rsidRPr="00AE21D5">
        <w:t xml:space="preserve">, "HowStuffWorks "What would happen if the Internet collapsed?"," </w:t>
      </w:r>
      <w:r>
        <w:t>2-10-12</w:t>
      </w:r>
      <w:r w:rsidRPr="00AE21D5">
        <w:t>, HowStuffWorks, http://computer.howstuffworks.com/internet/basics/internet-collapse4.htm, DOA: 10-1-2014, y2k</w:t>
      </w:r>
    </w:p>
    <w:p w14:paraId="1F9224B2" w14:textId="77777777" w:rsidR="00A70EBA" w:rsidRPr="00AE21D5" w:rsidRDefault="00A70EBA" w:rsidP="00A70EBA">
      <w:pPr>
        <w:rPr>
          <w:sz w:val="12"/>
        </w:rPr>
      </w:pPr>
      <w:r w:rsidRPr="00AE21D5">
        <w:rPr>
          <w:sz w:val="12"/>
        </w:rPr>
        <w:t xml:space="preserve">Here's the good news -- </w:t>
      </w:r>
      <w:r w:rsidRPr="00AE21D5">
        <w:rPr>
          <w:rStyle w:val="Emphasis"/>
          <w:highlight w:val="yellow"/>
        </w:rPr>
        <w:t>a total collapse of the Internet would be</w:t>
      </w:r>
      <w:r w:rsidRPr="00AE21D5">
        <w:rPr>
          <w:sz w:val="12"/>
        </w:rPr>
        <w:t xml:space="preserve"> almost </w:t>
      </w:r>
      <w:r w:rsidRPr="00AE21D5">
        <w:rPr>
          <w:rStyle w:val="Emphasis"/>
          <w:highlight w:val="yellow"/>
        </w:rPr>
        <w:t>impossible</w:t>
      </w:r>
      <w:r w:rsidRPr="00AE21D5">
        <w:rPr>
          <w:sz w:val="12"/>
        </w:rPr>
        <w:t xml:space="preserve">. </w:t>
      </w:r>
      <w:r w:rsidRPr="00AE21D5">
        <w:rPr>
          <w:rStyle w:val="StyleUnderline"/>
          <w:highlight w:val="yellow"/>
        </w:rPr>
        <w:t>The Internet</w:t>
      </w:r>
      <w:r w:rsidRPr="00AE21D5">
        <w:rPr>
          <w:sz w:val="12"/>
          <w:highlight w:val="yellow"/>
        </w:rPr>
        <w:t xml:space="preserve"> </w:t>
      </w:r>
      <w:r w:rsidRPr="00AE21D5">
        <w:rPr>
          <w:rStyle w:val="StyleUnderline"/>
          <w:highlight w:val="yellow"/>
        </w:rPr>
        <w:t>isn't a</w:t>
      </w:r>
      <w:r w:rsidRPr="00AE21D5">
        <w:rPr>
          <w:rStyle w:val="StyleUnderline"/>
        </w:rPr>
        <w:t xml:space="preserve"> magic </w:t>
      </w:r>
      <w:r w:rsidRPr="00AE21D5">
        <w:rPr>
          <w:rStyle w:val="StyleUnderline"/>
          <w:highlight w:val="yellow"/>
        </w:rPr>
        <w:t>box with an on/off switch</w:t>
      </w:r>
      <w:r w:rsidRPr="00AE21D5">
        <w:rPr>
          <w:sz w:val="12"/>
        </w:rPr>
        <w:t xml:space="preserve">. It's not even a physical thing. </w:t>
      </w:r>
      <w:r w:rsidRPr="00AE21D5">
        <w:rPr>
          <w:rStyle w:val="StyleUnderline"/>
          <w:highlight w:val="yellow"/>
        </w:rPr>
        <w:t>It's a collection of</w:t>
      </w:r>
      <w:r w:rsidRPr="00AE21D5">
        <w:rPr>
          <w:rStyle w:val="StyleUnderline"/>
        </w:rPr>
        <w:t xml:space="preserve"> physical </w:t>
      </w:r>
      <w:r w:rsidRPr="00AE21D5">
        <w:rPr>
          <w:rStyle w:val="StyleUnderline"/>
          <w:highlight w:val="yellow"/>
        </w:rPr>
        <w:t>things</w:t>
      </w:r>
      <w:r w:rsidRPr="00AE21D5">
        <w:rPr>
          <w:sz w:val="12"/>
          <w:highlight w:val="yellow"/>
        </w:rPr>
        <w:t xml:space="preserve"> </w:t>
      </w:r>
      <w:r w:rsidRPr="00AE21D5">
        <w:rPr>
          <w:rStyle w:val="StyleUnderline"/>
          <w:highlight w:val="yellow"/>
        </w:rPr>
        <w:t>and</w:t>
      </w:r>
      <w:r w:rsidRPr="00AE21D5">
        <w:rPr>
          <w:sz w:val="12"/>
        </w:rPr>
        <w:t xml:space="preserve"> it's </w:t>
      </w:r>
      <w:r w:rsidRPr="00AE21D5">
        <w:rPr>
          <w:rStyle w:val="StyleUnderline"/>
        </w:rPr>
        <w:t xml:space="preserve">constantly </w:t>
      </w:r>
      <w:r w:rsidRPr="00AE21D5">
        <w:rPr>
          <w:rStyle w:val="StyleUnderline"/>
          <w:highlight w:val="yellow"/>
        </w:rPr>
        <w:t>changing</w:t>
      </w:r>
      <w:r w:rsidRPr="00AE21D5">
        <w:rPr>
          <w:sz w:val="12"/>
        </w:rPr>
        <w:t xml:space="preserve">. The Internet isn't the same entity from one moment to the next -- </w:t>
      </w:r>
      <w:r w:rsidRPr="00AE21D5">
        <w:rPr>
          <w:rStyle w:val="StyleUnderline"/>
        </w:rPr>
        <w:t>machines</w:t>
      </w:r>
      <w:r w:rsidRPr="00AE21D5">
        <w:rPr>
          <w:sz w:val="12"/>
        </w:rPr>
        <w:t xml:space="preserve"> </w:t>
      </w:r>
      <w:r w:rsidRPr="00AE21D5">
        <w:rPr>
          <w:rStyle w:val="StyleUnderline"/>
        </w:rPr>
        <w:t>are always joining or leaving the Internet</w:t>
      </w:r>
      <w:r w:rsidRPr="00AE21D5">
        <w:rPr>
          <w:sz w:val="12"/>
        </w:rPr>
        <w:t xml:space="preserve">. It's possible for parts of the Internet to go offline. In fact, this happens all the time. Whether it's a particular server that crashes and needs to be rebooted or replaced or a cable under the ocean gets snagged by an anchor, there are events that can disrupt Internet service. But </w:t>
      </w:r>
      <w:r w:rsidRPr="00AE21D5">
        <w:rPr>
          <w:rStyle w:val="StyleUnderline"/>
          <w:highlight w:val="yellow"/>
        </w:rPr>
        <w:t xml:space="preserve">the effects tend to be </w:t>
      </w:r>
      <w:r w:rsidRPr="00AE21D5">
        <w:rPr>
          <w:rStyle w:val="Emphasis"/>
          <w:highlight w:val="yellow"/>
        </w:rPr>
        <w:t>isolated</w:t>
      </w:r>
      <w:r w:rsidRPr="00AE21D5">
        <w:rPr>
          <w:rStyle w:val="StyleUnderline"/>
          <w:highlight w:val="yellow"/>
        </w:rPr>
        <w:t xml:space="preserve"> and </w:t>
      </w:r>
      <w:r w:rsidRPr="00AE21D5">
        <w:rPr>
          <w:rStyle w:val="Emphasis"/>
          <w:highlight w:val="yellow"/>
        </w:rPr>
        <w:t>temporary</w:t>
      </w:r>
      <w:r w:rsidRPr="00AE21D5">
        <w:rPr>
          <w:rStyle w:val="StyleUnderline"/>
          <w:highlight w:val="yellow"/>
        </w:rPr>
        <w:t>.</w:t>
      </w:r>
      <w:r>
        <w:rPr>
          <w:rStyle w:val="StyleUnderline"/>
        </w:rPr>
        <w:t xml:space="preserve"> </w:t>
      </w:r>
      <w:r w:rsidRPr="00AE21D5">
        <w:rPr>
          <w:rStyle w:val="StyleUnderline"/>
        </w:rPr>
        <w:t>While there is such a thing as the Internet backbone</w:t>
      </w:r>
      <w:r w:rsidRPr="00AE21D5">
        <w:rPr>
          <w:sz w:val="12"/>
        </w:rPr>
        <w:t xml:space="preserve"> -- a collection of cables and servers that carry the bulk of data across various networks -- </w:t>
      </w:r>
      <w:r w:rsidRPr="00A44614">
        <w:rPr>
          <w:rStyle w:val="StyleUnderline"/>
          <w:highlight w:val="yellow"/>
        </w:rPr>
        <w:t>it's not</w:t>
      </w:r>
      <w:r w:rsidRPr="00AE21D5">
        <w:rPr>
          <w:rStyle w:val="StyleUnderline"/>
        </w:rPr>
        <w:t xml:space="preserve"> </w:t>
      </w:r>
      <w:r w:rsidRPr="00A44614">
        <w:rPr>
          <w:rStyle w:val="Emphasis"/>
          <w:highlight w:val="yellow"/>
        </w:rPr>
        <w:t>centralized</w:t>
      </w:r>
      <w:r w:rsidRPr="00AE21D5">
        <w:rPr>
          <w:sz w:val="12"/>
        </w:rPr>
        <w:t xml:space="preserve">. </w:t>
      </w:r>
      <w:r w:rsidRPr="00AE21D5">
        <w:rPr>
          <w:rStyle w:val="StyleUnderline"/>
        </w:rPr>
        <w:t>There's no plug you could pull out</w:t>
      </w:r>
      <w:r w:rsidRPr="00AE21D5">
        <w:rPr>
          <w:sz w:val="12"/>
        </w:rPr>
        <w:t xml:space="preserve"> from a socket or a cable you could cut </w:t>
      </w:r>
      <w:r w:rsidRPr="00AE21D5">
        <w:rPr>
          <w:rStyle w:val="StyleUnderline"/>
        </w:rPr>
        <w:t xml:space="preserve">that would </w:t>
      </w:r>
      <w:r w:rsidRPr="00AE21D5">
        <w:rPr>
          <w:sz w:val="12"/>
        </w:rPr>
        <w:t>cripple</w:t>
      </w:r>
      <w:r w:rsidRPr="00AE21D5">
        <w:rPr>
          <w:rStyle w:val="StyleUnderline"/>
        </w:rPr>
        <w:t xml:space="preserve"> </w:t>
      </w:r>
      <w:r>
        <w:rPr>
          <w:rStyle w:val="StyleUnderline"/>
        </w:rPr>
        <w:t xml:space="preserve">[destroy] </w:t>
      </w:r>
      <w:r w:rsidRPr="00AE21D5">
        <w:rPr>
          <w:rStyle w:val="StyleUnderline"/>
        </w:rPr>
        <w:t>the Internet</w:t>
      </w:r>
      <w:r w:rsidRPr="00AE21D5">
        <w:rPr>
          <w:sz w:val="12"/>
        </w:rPr>
        <w:t xml:space="preserve">. </w:t>
      </w:r>
      <w:r w:rsidRPr="00AE21D5">
        <w:rPr>
          <w:rStyle w:val="StyleUnderline"/>
        </w:rPr>
        <w:t>For the Internet to experience a</w:t>
      </w:r>
      <w:r w:rsidRPr="00AE21D5">
        <w:rPr>
          <w:sz w:val="12"/>
        </w:rPr>
        <w:t xml:space="preserve"> </w:t>
      </w:r>
      <w:r w:rsidRPr="00AE21D5">
        <w:rPr>
          <w:rStyle w:val="StyleUnderline"/>
        </w:rPr>
        <w:t>global collapse</w:t>
      </w:r>
      <w:r w:rsidRPr="00AE21D5">
        <w:rPr>
          <w:sz w:val="12"/>
        </w:rPr>
        <w:t xml:space="preserve">, either the protocols that allow </w:t>
      </w:r>
      <w:r w:rsidRPr="00AE21D5">
        <w:rPr>
          <w:rStyle w:val="StyleUnderline"/>
        </w:rPr>
        <w:t>machines</w:t>
      </w:r>
      <w:r w:rsidRPr="00AE21D5">
        <w:rPr>
          <w:sz w:val="12"/>
        </w:rPr>
        <w:t xml:space="preserve"> to communicate </w:t>
      </w:r>
      <w:r w:rsidRPr="00AE21D5">
        <w:rPr>
          <w:rStyle w:val="StyleUnderline"/>
        </w:rPr>
        <w:t>would have to stop working</w:t>
      </w:r>
      <w:r w:rsidRPr="00AE21D5">
        <w:rPr>
          <w:sz w:val="12"/>
        </w:rPr>
        <w:t xml:space="preserve"> for some reason or the infrastructure itself would have to suffer massive damage. Since </w:t>
      </w:r>
      <w:r w:rsidRPr="00A44614">
        <w:rPr>
          <w:rStyle w:val="Emphasis"/>
          <w:highlight w:val="yellow"/>
        </w:rPr>
        <w:t>the protocols aren't likely to</w:t>
      </w:r>
      <w:r w:rsidRPr="00AE21D5">
        <w:rPr>
          <w:rStyle w:val="Emphasis"/>
        </w:rPr>
        <w:t xml:space="preserve"> </w:t>
      </w:r>
      <w:r w:rsidRPr="00A44614">
        <w:rPr>
          <w:rStyle w:val="Emphasis"/>
          <w:highlight w:val="yellow"/>
        </w:rPr>
        <w:t>stop working spontaneously</w:t>
      </w:r>
      <w:r w:rsidRPr="00AE21D5">
        <w:rPr>
          <w:sz w:val="12"/>
        </w:rPr>
        <w:t xml:space="preserve">, we can rule out that eventuality. </w:t>
      </w:r>
      <w:r w:rsidRPr="00AE21D5">
        <w:rPr>
          <w:rStyle w:val="StyleUnderline"/>
        </w:rPr>
        <w:t>As for the massive damage scenario</w:t>
      </w:r>
      <w:r w:rsidRPr="00AE21D5">
        <w:rPr>
          <w:sz w:val="12"/>
        </w:rPr>
        <w:t xml:space="preserve"> -- </w:t>
      </w:r>
      <w:r w:rsidRPr="00AE21D5">
        <w:rPr>
          <w:rStyle w:val="StyleUnderline"/>
        </w:rPr>
        <w:t>that could happen</w:t>
      </w:r>
      <w:r w:rsidRPr="00AE21D5">
        <w:rPr>
          <w:sz w:val="12"/>
        </w:rPr>
        <w:t xml:space="preserve">. An asteroid or comet could collide with the Earth with enough force to destroy a significant portion of the Internet's infrastructure. </w:t>
      </w:r>
      <w:r w:rsidRPr="00AE21D5">
        <w:rPr>
          <w:rStyle w:val="StyleUnderline"/>
        </w:rPr>
        <w:t>Overwhelming</w:t>
      </w:r>
      <w:r w:rsidRPr="00AE21D5">
        <w:rPr>
          <w:sz w:val="12"/>
        </w:rPr>
        <w:t xml:space="preserve"> </w:t>
      </w:r>
      <w:r w:rsidRPr="00AE21D5">
        <w:rPr>
          <w:rStyle w:val="StyleUnderline"/>
        </w:rPr>
        <w:t>gamma radiation or electromagnetic fluctuations</w:t>
      </w:r>
      <w:r w:rsidRPr="00AE21D5">
        <w:rPr>
          <w:sz w:val="12"/>
        </w:rPr>
        <w:t xml:space="preserve"> coming from the sun </w:t>
      </w:r>
      <w:r w:rsidRPr="00AE21D5">
        <w:rPr>
          <w:rStyle w:val="StyleUnderline"/>
        </w:rPr>
        <w:t>might</w:t>
      </w:r>
      <w:r w:rsidRPr="00AE21D5">
        <w:rPr>
          <w:sz w:val="12"/>
        </w:rPr>
        <w:t xml:space="preserve"> also </w:t>
      </w:r>
      <w:r w:rsidRPr="00AE21D5">
        <w:rPr>
          <w:rStyle w:val="StyleUnderline"/>
        </w:rPr>
        <w:t>do the trick</w:t>
      </w:r>
      <w:r w:rsidRPr="00AE21D5">
        <w:rPr>
          <w:sz w:val="12"/>
        </w:rPr>
        <w:t xml:space="preserve">. But in those scenarios, the Earth itself would become a lifeless hulk. At that stage it hardly matters whether or not you can log in to MySpace. The positive way to look at this is to realize that the men and women who helped </w:t>
      </w:r>
      <w:r w:rsidRPr="00A44614">
        <w:rPr>
          <w:sz w:val="12"/>
        </w:rPr>
        <w:t xml:space="preserve">design </w:t>
      </w:r>
      <w:r w:rsidRPr="00A44614">
        <w:rPr>
          <w:rStyle w:val="Emphasis"/>
          <w:highlight w:val="yellow"/>
        </w:rPr>
        <w:t>the Internet</w:t>
      </w:r>
      <w:r w:rsidRPr="00AE21D5">
        <w:rPr>
          <w:sz w:val="12"/>
        </w:rPr>
        <w:t xml:space="preserve"> created an amazing tool that's </w:t>
      </w:r>
      <w:r w:rsidRPr="00A44614">
        <w:rPr>
          <w:rStyle w:val="Emphasis"/>
          <w:highlight w:val="yellow"/>
        </w:rPr>
        <w:t>remarkably stable</w:t>
      </w:r>
      <w:r w:rsidRPr="00AE21D5">
        <w:rPr>
          <w:rStyle w:val="Emphasis"/>
        </w:rPr>
        <w:t>.</w:t>
      </w:r>
      <w:r w:rsidRPr="00AE21D5">
        <w:rPr>
          <w:sz w:val="12"/>
        </w:rPr>
        <w:t xml:space="preserve"> </w:t>
      </w:r>
      <w:r w:rsidRPr="00A44614">
        <w:rPr>
          <w:rStyle w:val="StyleUnderline"/>
          <w:highlight w:val="yellow"/>
        </w:rPr>
        <w:t>Even when</w:t>
      </w:r>
      <w:r w:rsidRPr="00AE21D5">
        <w:rPr>
          <w:rStyle w:val="StyleUnderline"/>
        </w:rPr>
        <w:t xml:space="preserve"> sections of </w:t>
      </w:r>
      <w:r w:rsidRPr="00A44614">
        <w:rPr>
          <w:rStyle w:val="StyleUnderline"/>
          <w:highlight w:val="yellow"/>
        </w:rPr>
        <w:t>the Internet have a</w:t>
      </w:r>
      <w:r w:rsidRPr="00AE21D5">
        <w:rPr>
          <w:rStyle w:val="StyleUnderline"/>
        </w:rPr>
        <w:t xml:space="preserve"> </w:t>
      </w:r>
      <w:r w:rsidRPr="00A44614">
        <w:rPr>
          <w:rStyle w:val="StyleUnderline"/>
          <w:highlight w:val="yellow"/>
        </w:rPr>
        <w:t>technical</w:t>
      </w:r>
      <w:r w:rsidRPr="00A44614">
        <w:rPr>
          <w:sz w:val="12"/>
          <w:highlight w:val="yellow"/>
        </w:rPr>
        <w:t xml:space="preserve"> </w:t>
      </w:r>
      <w:r w:rsidRPr="00A44614">
        <w:rPr>
          <w:rStyle w:val="StyleUnderline"/>
          <w:highlight w:val="yellow"/>
        </w:rPr>
        <w:t>hiccup</w:t>
      </w:r>
      <w:r w:rsidRPr="00AE21D5">
        <w:rPr>
          <w:sz w:val="12"/>
        </w:rPr>
        <w:t xml:space="preserve">, </w:t>
      </w:r>
      <w:r w:rsidRPr="00AE21D5">
        <w:rPr>
          <w:rStyle w:val="StyleUnderline"/>
        </w:rPr>
        <w:t xml:space="preserve">the </w:t>
      </w:r>
      <w:r w:rsidRPr="00A44614">
        <w:rPr>
          <w:rStyle w:val="StyleUnderline"/>
          <w:highlight w:val="yellow"/>
        </w:rPr>
        <w:t xml:space="preserve">rest carries on with </w:t>
      </w:r>
      <w:r w:rsidRPr="00A44614">
        <w:rPr>
          <w:rStyle w:val="Emphasis"/>
          <w:highlight w:val="yellow"/>
        </w:rPr>
        <w:t>business as usual</w:t>
      </w:r>
      <w:r w:rsidRPr="00AE21D5">
        <w:rPr>
          <w:sz w:val="12"/>
        </w:rPr>
        <w:t>. While the collapse of the Internet would be a catastrophic event, it's not one you need to worry about.</w:t>
      </w:r>
    </w:p>
    <w:p w14:paraId="3A31F28F" w14:textId="77777777" w:rsidR="001F57B6" w:rsidRPr="00646E42" w:rsidRDefault="001F57B6" w:rsidP="001F57B6">
      <w:pPr>
        <w:pStyle w:val="Heading4"/>
        <w:rPr>
          <w:rStyle w:val="Style13ptBold"/>
          <w:b/>
        </w:rPr>
      </w:pPr>
      <w:r>
        <w:t xml:space="preserve">The Western model for the internet is </w:t>
      </w:r>
      <w:r w:rsidRPr="00646E42">
        <w:rPr>
          <w:u w:val="single"/>
        </w:rPr>
        <w:t>just as illiberal</w:t>
      </w:r>
      <w:r>
        <w:t>---it’s not just China</w:t>
      </w:r>
    </w:p>
    <w:p w14:paraId="29333E01" w14:textId="77777777" w:rsidR="001F57B6" w:rsidRDefault="001F57B6" w:rsidP="001F57B6">
      <w:r w:rsidRPr="00646E42">
        <w:rPr>
          <w:rStyle w:val="Style13ptBold"/>
        </w:rPr>
        <w:t>Bagwandeen 21</w:t>
      </w:r>
      <w:r>
        <w:t xml:space="preserve"> (Mandira Bagwandeen is a Non-resident Senior Fellow in FPRI’s Africa Program, </w:t>
      </w:r>
      <w:r w:rsidRPr="00646E42">
        <w:t>Don't blame China for the rise of digital authoritarianism in Africa</w:t>
      </w:r>
      <w:r>
        <w:t xml:space="preserve">, </w:t>
      </w:r>
      <w:hyperlink r:id="rId25" w:history="1">
        <w:r w:rsidRPr="002A359A">
          <w:rPr>
            <w:rStyle w:val="Hyperlink"/>
          </w:rPr>
          <w:t>https://www.fpri.org/article/2021/09/dont-blame-china-for-the-rise-of-digital-authoritarianism-in-africa/</w:t>
        </w:r>
      </w:hyperlink>
      <w:r>
        <w:t>, y2k)</w:t>
      </w:r>
    </w:p>
    <w:p w14:paraId="2DDE6EFA" w14:textId="77777777" w:rsidR="001F57B6" w:rsidRDefault="001F57B6" w:rsidP="001F57B6">
      <w:r>
        <w:t xml:space="preserve">The </w:t>
      </w:r>
      <w:r w:rsidRPr="00646E42">
        <w:rPr>
          <w:rStyle w:val="StyleUnderline"/>
          <w:highlight w:val="cyan"/>
        </w:rPr>
        <w:t>Chinese</w:t>
      </w:r>
      <w:r>
        <w:t xml:space="preserve"> state </w:t>
      </w:r>
      <w:r w:rsidRPr="00646E42">
        <w:rPr>
          <w:rStyle w:val="StyleUnderline"/>
          <w:highlight w:val="cyan"/>
        </w:rPr>
        <w:t xml:space="preserve">is the </w:t>
      </w:r>
      <w:r w:rsidRPr="00646E42">
        <w:rPr>
          <w:rStyle w:val="Emphasis"/>
          <w:highlight w:val="cyan"/>
        </w:rPr>
        <w:t>poster child</w:t>
      </w:r>
      <w:r w:rsidRPr="00646E42">
        <w:rPr>
          <w:highlight w:val="cyan"/>
        </w:rPr>
        <w:t xml:space="preserve"> </w:t>
      </w:r>
      <w:r w:rsidRPr="00646E42">
        <w:rPr>
          <w:rStyle w:val="StyleUnderline"/>
          <w:highlight w:val="cyan"/>
        </w:rPr>
        <w:t>of</w:t>
      </w:r>
      <w:r w:rsidRPr="00646E42">
        <w:rPr>
          <w:rStyle w:val="StyleUnderline"/>
        </w:rPr>
        <w:t xml:space="preserve"> using </w:t>
      </w:r>
      <w:r w:rsidRPr="00646E42">
        <w:rPr>
          <w:rStyle w:val="Emphasis"/>
          <w:highlight w:val="cyan"/>
        </w:rPr>
        <w:t>digital</w:t>
      </w:r>
      <w:r>
        <w:t xml:space="preserve"> tools for domestic </w:t>
      </w:r>
      <w:r w:rsidRPr="00646E42">
        <w:rPr>
          <w:rStyle w:val="Emphasis"/>
          <w:highlight w:val="cyan"/>
        </w:rPr>
        <w:t>surveillance</w:t>
      </w:r>
      <w:r>
        <w:t xml:space="preserve"> and censorship. </w:t>
      </w:r>
      <w:r w:rsidRPr="00646E42">
        <w:rPr>
          <w:rStyle w:val="Emphasis"/>
          <w:sz w:val="28"/>
          <w:szCs w:val="40"/>
          <w:highlight w:val="cyan"/>
        </w:rPr>
        <w:t>But</w:t>
      </w:r>
      <w:r w:rsidRPr="00646E42">
        <w:rPr>
          <w:sz w:val="28"/>
          <w:szCs w:val="40"/>
        </w:rPr>
        <w:t xml:space="preserve"> </w:t>
      </w:r>
      <w:r w:rsidRPr="00646E42">
        <w:rPr>
          <w:rStyle w:val="StyleUnderline"/>
        </w:rPr>
        <w:t xml:space="preserve">China is </w:t>
      </w:r>
      <w:r w:rsidRPr="00646E42">
        <w:rPr>
          <w:rStyle w:val="Emphasis"/>
        </w:rPr>
        <w:t>not</w:t>
      </w:r>
      <w:r w:rsidRPr="00646E42">
        <w:rPr>
          <w:rStyle w:val="StyleUnderline"/>
        </w:rPr>
        <w:t xml:space="preserve"> the only country</w:t>
      </w:r>
      <w:r>
        <w:t xml:space="preserve"> exporting digital technologies that can be used for authoritarian modes of governance. Reliant on importing new technologies, Africa risks becoming a passive consumer between rival Chinese and Western tech giants, each exporting their own brand of surveillance capitalism.</w:t>
      </w:r>
    </w:p>
    <w:p w14:paraId="495432A7" w14:textId="77777777" w:rsidR="001F57B6" w:rsidRPr="00646E42" w:rsidRDefault="001F57B6" w:rsidP="001F57B6">
      <w:pPr>
        <w:rPr>
          <w:sz w:val="6"/>
          <w:szCs w:val="11"/>
        </w:rPr>
      </w:pPr>
      <w:r w:rsidRPr="00646E42">
        <w:rPr>
          <w:sz w:val="6"/>
          <w:szCs w:val="11"/>
        </w:rPr>
        <w:t>Digital technologies have provided governments worldwide with the tools to communicate with citizens, gauge popular sentiment, assess political risks, adjust policies and be more responsive. However, these same technologies have also provided autocratic and illiberal governments with new means of stifling dissent and blocking opposition, including greater avenues for control.</w:t>
      </w:r>
    </w:p>
    <w:p w14:paraId="3E281599" w14:textId="77777777" w:rsidR="001F57B6" w:rsidRPr="00646E42" w:rsidRDefault="001F57B6" w:rsidP="001F57B6">
      <w:pPr>
        <w:rPr>
          <w:sz w:val="6"/>
          <w:szCs w:val="11"/>
        </w:rPr>
      </w:pPr>
      <w:r w:rsidRPr="00646E42">
        <w:rPr>
          <w:sz w:val="6"/>
          <w:szCs w:val="11"/>
        </w:rPr>
        <w:lastRenderedPageBreak/>
        <w:t>Surveillance, propaganda and disinformation are age-old strategies used by governments to stifle opposition and secure rule. But, as the digital age continues to permeate ever larger swathes of our lives, various technologies emerge that ‘make repression and control more pervasive, efficient, and subtle’.</w:t>
      </w:r>
    </w:p>
    <w:p w14:paraId="22D15BC3" w14:textId="77777777" w:rsidR="001F57B6" w:rsidRPr="00646E42" w:rsidRDefault="001F57B6" w:rsidP="001F57B6">
      <w:pPr>
        <w:rPr>
          <w:sz w:val="6"/>
          <w:szCs w:val="11"/>
        </w:rPr>
      </w:pPr>
      <w:r w:rsidRPr="00646E42">
        <w:rPr>
          <w:sz w:val="6"/>
          <w:szCs w:val="11"/>
        </w:rPr>
        <w:t>Digital authoritarianism is challenging what has become known as digital democracy – whereby online platforms are increasing citizen participation in public life – to the extent it is often said to be ‘reshaping the power balance between democracies and autocracies’. It takes many forms such as online harassment, the dissemination of fake news, cyber-attacks, internet shutdowns and targeted surveillance through social media, artificial intelligence (AI) and facial recognition software.</w:t>
      </w:r>
    </w:p>
    <w:p w14:paraId="54B9FEC3" w14:textId="77777777" w:rsidR="001F57B6" w:rsidRPr="00646E42" w:rsidRDefault="001F57B6" w:rsidP="001F57B6">
      <w:pPr>
        <w:rPr>
          <w:sz w:val="6"/>
          <w:szCs w:val="11"/>
        </w:rPr>
      </w:pPr>
      <w:r w:rsidRPr="00646E42">
        <w:rPr>
          <w:sz w:val="6"/>
          <w:szCs w:val="11"/>
        </w:rPr>
        <w:t>Nowhere is the art of digital authoritarianism displayed in all its glory more so than in China. The Chinese state is the vanguard of using digital tools for domestic surveillance and censorship – from its Great Firewall to the use of CCTV cameras, data censorship, AI tracking and the implementation of its social credit system. Surveillance and censorship mechanisms are so omnipresent in Chinese society that it is almost invisible, making it the poster-child for a modern Orwellian state. Because of Beijing’s longstanding experience in using technology for censorship and surveillance, China is often the preferred supplier of tools and tricks for many countries in Asia, South America and, especially, Africa.</w:t>
      </w:r>
    </w:p>
    <w:p w14:paraId="7E6F5E25" w14:textId="77777777" w:rsidR="001F57B6" w:rsidRPr="00646E42" w:rsidRDefault="001F57B6" w:rsidP="001F57B6">
      <w:pPr>
        <w:rPr>
          <w:sz w:val="6"/>
          <w:szCs w:val="11"/>
        </w:rPr>
      </w:pPr>
      <w:r w:rsidRPr="00646E42">
        <w:rPr>
          <w:sz w:val="6"/>
          <w:szCs w:val="11"/>
        </w:rPr>
        <w:t>In recent years, Chinese tech firms (such as CloudWalk, Huawei, Hikvision and Yitu) have expanded their presence across Africa. At the time of writing, there are 266 Chinese technological initiatives on the African continent, ranging from 5G infrastructure to data centres, smart-cities, surveillance projects aimed at reducing crime and improving public safety, and education and skills development programmes. However, given Africa’s less than stellar track record with corruption and authoritarian rule, some regimes could use these technologies to implement extensive surveillance measures should they want to. Several African states – including Chad, Ethiopia, Zimbabwe, the Republic of Congo, Burundi, Togo, Guinea, Tanzania and Uganda – have employed digital authoritarian practices. Over the last two decades, internet shutdowns, online surveillance, social media taxes and imprisonment over anti-government posts have threatened basic freedoms and rights in many African nations, raising concerns about the future of democracy in the region. Huawei technicians helping Ugandan and Zambian forces to spy on political opponents is commonly cited as an example of how African regimes may use Chinese-exported surveillance technology for nefarious purposes.</w:t>
      </w:r>
    </w:p>
    <w:p w14:paraId="117BB372" w14:textId="77777777" w:rsidR="001F57B6" w:rsidRPr="00646E42" w:rsidRDefault="001F57B6" w:rsidP="001F57B6">
      <w:pPr>
        <w:rPr>
          <w:rStyle w:val="Emphasis"/>
        </w:rPr>
      </w:pPr>
      <w:r w:rsidRPr="00646E42">
        <w:rPr>
          <w:rStyle w:val="Emphasis"/>
          <w:highlight w:val="cyan"/>
        </w:rPr>
        <w:t>What about the West?</w:t>
      </w:r>
    </w:p>
    <w:p w14:paraId="519FD595" w14:textId="77777777" w:rsidR="001F57B6" w:rsidRDefault="001F57B6" w:rsidP="001F57B6">
      <w:r w:rsidRPr="00646E42">
        <w:rPr>
          <w:rStyle w:val="StyleUnderline"/>
        </w:rPr>
        <w:t xml:space="preserve">Solely blaming </w:t>
      </w:r>
      <w:r w:rsidRPr="00646E42">
        <w:rPr>
          <w:rStyle w:val="Emphasis"/>
        </w:rPr>
        <w:t>China</w:t>
      </w:r>
      <w:r>
        <w:t xml:space="preserve"> for the rise of digital authoritarianism in Africa </w:t>
      </w:r>
      <w:r w:rsidRPr="00646E42">
        <w:rPr>
          <w:rStyle w:val="StyleUnderline"/>
        </w:rPr>
        <w:t>is,</w:t>
      </w:r>
      <w:r>
        <w:t xml:space="preserve"> however, somewhat </w:t>
      </w:r>
      <w:r w:rsidRPr="00646E42">
        <w:rPr>
          <w:rStyle w:val="StyleUnderline"/>
        </w:rPr>
        <w:t>foolhardy</w:t>
      </w:r>
      <w:r>
        <w:t xml:space="preserve">. </w:t>
      </w:r>
      <w:r w:rsidRPr="00646E42">
        <w:rPr>
          <w:rStyle w:val="Emphasis"/>
        </w:rPr>
        <w:t>Western nations</w:t>
      </w:r>
      <w:r>
        <w:t xml:space="preserve">, </w:t>
      </w:r>
      <w:r w:rsidRPr="00646E42">
        <w:rPr>
          <w:rStyle w:val="StyleUnderline"/>
        </w:rPr>
        <w:t>and</w:t>
      </w:r>
      <w:r>
        <w:t xml:space="preserve"> </w:t>
      </w:r>
      <w:r w:rsidRPr="00646E42">
        <w:rPr>
          <w:rStyle w:val="Emphasis"/>
        </w:rPr>
        <w:t>particularly the US</w:t>
      </w:r>
      <w:r>
        <w:t xml:space="preserve">, </w:t>
      </w:r>
      <w:r w:rsidRPr="00646E42">
        <w:rPr>
          <w:rStyle w:val="StyleUnderline"/>
        </w:rPr>
        <w:t>have not hesitated to accuse China</w:t>
      </w:r>
      <w:r>
        <w:t xml:space="preserve"> of exporting digital authoritarianism to the continent, overlooking the active role of African agency in acquiring Chinese surveillance technologies, while simultaneously failing to hold African regimes and leaders accountable.</w:t>
      </w:r>
    </w:p>
    <w:p w14:paraId="7BD1A5AB" w14:textId="77777777" w:rsidR="001F57B6" w:rsidRPr="00646E42" w:rsidRDefault="001F57B6" w:rsidP="001F57B6">
      <w:pPr>
        <w:rPr>
          <w:sz w:val="11"/>
          <w:szCs w:val="16"/>
        </w:rPr>
      </w:pPr>
      <w:r w:rsidRPr="00646E42">
        <w:rPr>
          <w:sz w:val="11"/>
          <w:szCs w:val="16"/>
        </w:rPr>
        <w:t>By pointing fingers at China alone, western partisans run the ‘risk of oversimplifying a complex environment’ (Africa, after all, is not a country) and overlooking the roles of other distributors. These accusations are parochial and seem to imply that other serial offenders do not exist – offenders such as Russia and Saudi Arabia. Both these states make use of technology for repressive purposes and have influenced the use of authoritarian digital tactics and tools in Africa.</w:t>
      </w:r>
    </w:p>
    <w:p w14:paraId="34CD8A95" w14:textId="77777777" w:rsidR="001F57B6" w:rsidRDefault="001F57B6" w:rsidP="001F57B6">
      <w:r>
        <w:t xml:space="preserve">Moreover, the narrative that China is championing digital authoritarianism on the continent cannot be analysed without the miasma of hegemons waging tech wars and overarching struggles for dominance. By </w:t>
      </w:r>
      <w:r w:rsidRPr="00646E42">
        <w:rPr>
          <w:rStyle w:val="StyleUnderline"/>
        </w:rPr>
        <w:t>portraying China</w:t>
      </w:r>
      <w:r>
        <w:t xml:space="preserve"> (and, by extension, its tech companies) </w:t>
      </w:r>
      <w:r w:rsidRPr="00646E42">
        <w:rPr>
          <w:rStyle w:val="StyleUnderline"/>
        </w:rPr>
        <w:t xml:space="preserve">as </w:t>
      </w:r>
      <w:r w:rsidRPr="00646E42">
        <w:rPr>
          <w:rStyle w:val="Emphasis"/>
        </w:rPr>
        <w:t>deviant</w:t>
      </w:r>
      <w:r>
        <w:t xml:space="preserve"> actors that want to diminish digital democracy, </w:t>
      </w:r>
      <w:r w:rsidRPr="00646E42">
        <w:rPr>
          <w:rStyle w:val="StyleUnderline"/>
        </w:rPr>
        <w:t>the US places itself on higher moral ground</w:t>
      </w:r>
      <w:r>
        <w:t xml:space="preserve">. However, </w:t>
      </w:r>
      <w:r w:rsidRPr="00646E42">
        <w:rPr>
          <w:rStyle w:val="StyleUnderline"/>
        </w:rPr>
        <w:t>this</w:t>
      </w:r>
      <w:r>
        <w:t xml:space="preserve"> </w:t>
      </w:r>
      <w:r w:rsidRPr="00646E42">
        <w:rPr>
          <w:rStyle w:val="Emphasis"/>
        </w:rPr>
        <w:t>moral edifice</w:t>
      </w:r>
      <w:r>
        <w:t xml:space="preserve"> </w:t>
      </w:r>
      <w:r w:rsidRPr="00646E42">
        <w:rPr>
          <w:rStyle w:val="StyleUnderline"/>
        </w:rPr>
        <w:t xml:space="preserve">is one </w:t>
      </w:r>
      <w:r w:rsidRPr="00646E42">
        <w:rPr>
          <w:rStyle w:val="Emphasis"/>
        </w:rPr>
        <w:t>thinly lacquered</w:t>
      </w:r>
      <w:r>
        <w:t xml:space="preserve"> – after all, </w:t>
      </w:r>
      <w:r w:rsidRPr="00646E42">
        <w:rPr>
          <w:rStyle w:val="StyleUnderline"/>
          <w:highlight w:val="cyan"/>
        </w:rPr>
        <w:t>they</w:t>
      </w:r>
      <w:r w:rsidRPr="00646E42">
        <w:rPr>
          <w:highlight w:val="cyan"/>
        </w:rPr>
        <w:t xml:space="preserve"> </w:t>
      </w:r>
      <w:r w:rsidRPr="00646E42">
        <w:rPr>
          <w:rStyle w:val="Emphasis"/>
          <w:highlight w:val="cyan"/>
        </w:rPr>
        <w:t>too</w:t>
      </w:r>
      <w:r w:rsidRPr="00646E42">
        <w:rPr>
          <w:highlight w:val="cyan"/>
        </w:rPr>
        <w:t xml:space="preserve"> </w:t>
      </w:r>
      <w:r w:rsidRPr="00646E42">
        <w:rPr>
          <w:rStyle w:val="StyleUnderline"/>
          <w:highlight w:val="cyan"/>
        </w:rPr>
        <w:t>spy on</w:t>
      </w:r>
      <w:r>
        <w:t xml:space="preserve"> their </w:t>
      </w:r>
      <w:r w:rsidRPr="00646E42">
        <w:rPr>
          <w:rStyle w:val="StyleUnderline"/>
          <w:highlight w:val="cyan"/>
        </w:rPr>
        <w:t>citizens</w:t>
      </w:r>
      <w:r w:rsidRPr="00646E42">
        <w:rPr>
          <w:highlight w:val="cyan"/>
        </w:rPr>
        <w:t xml:space="preserve"> (</w:t>
      </w:r>
      <w:r w:rsidRPr="00646E42">
        <w:rPr>
          <w:rStyle w:val="StyleUnderline"/>
          <w:highlight w:val="cyan"/>
        </w:rPr>
        <w:t>thanks to</w:t>
      </w:r>
      <w:r>
        <w:t xml:space="preserve"> Edward Snowden for enlightening us on </w:t>
      </w:r>
      <w:r w:rsidRPr="00646E42">
        <w:rPr>
          <w:rStyle w:val="Emphasis"/>
          <w:highlight w:val="cyan"/>
        </w:rPr>
        <w:t>extensive surveillance</w:t>
      </w:r>
      <w:r w:rsidRPr="00646E42">
        <w:rPr>
          <w:highlight w:val="cyan"/>
        </w:rPr>
        <w:t xml:space="preserve"> </w:t>
      </w:r>
      <w:r w:rsidRPr="00646E42">
        <w:rPr>
          <w:rStyle w:val="StyleUnderline"/>
          <w:highlight w:val="cyan"/>
        </w:rPr>
        <w:t>by US intel</w:t>
      </w:r>
      <w:r w:rsidRPr="00646E42">
        <w:rPr>
          <w:rStyle w:val="StyleUnderline"/>
        </w:rPr>
        <w:t>ligence</w:t>
      </w:r>
      <w:r>
        <w:t xml:space="preserve">). Furthermore, </w:t>
      </w:r>
      <w:r w:rsidRPr="00646E42">
        <w:rPr>
          <w:rStyle w:val="StyleUnderline"/>
        </w:rPr>
        <w:t xml:space="preserve">countries such as </w:t>
      </w:r>
      <w:r w:rsidRPr="00646E42">
        <w:rPr>
          <w:rStyle w:val="Emphasis"/>
          <w:highlight w:val="cyan"/>
        </w:rPr>
        <w:t>France</w:t>
      </w:r>
      <w:r>
        <w:t xml:space="preserve">, </w:t>
      </w:r>
      <w:r w:rsidRPr="00646E42">
        <w:rPr>
          <w:rStyle w:val="Emphasis"/>
        </w:rPr>
        <w:t>the US</w:t>
      </w:r>
      <w:r>
        <w:t xml:space="preserve">, </w:t>
      </w:r>
      <w:r w:rsidRPr="00646E42">
        <w:rPr>
          <w:rStyle w:val="Emphasis"/>
          <w:highlight w:val="cyan"/>
        </w:rPr>
        <w:t>the UK</w:t>
      </w:r>
      <w:r>
        <w:t xml:space="preserve">, </w:t>
      </w:r>
      <w:r w:rsidRPr="00646E42">
        <w:rPr>
          <w:rStyle w:val="Emphasis"/>
          <w:highlight w:val="cyan"/>
        </w:rPr>
        <w:t>Israel</w:t>
      </w:r>
      <w:r>
        <w:t xml:space="preserve"> </w:t>
      </w:r>
      <w:r w:rsidRPr="00646E42">
        <w:rPr>
          <w:rStyle w:val="StyleUnderline"/>
          <w:highlight w:val="cyan"/>
        </w:rPr>
        <w:t>and</w:t>
      </w:r>
      <w:r>
        <w:t xml:space="preserve"> </w:t>
      </w:r>
      <w:r w:rsidRPr="00646E42">
        <w:rPr>
          <w:rStyle w:val="Emphasis"/>
          <w:highlight w:val="cyan"/>
        </w:rPr>
        <w:t>Germany</w:t>
      </w:r>
      <w:r>
        <w:t xml:space="preserve"> also </w:t>
      </w:r>
      <w:r w:rsidRPr="00646E42">
        <w:rPr>
          <w:rStyle w:val="StyleUnderline"/>
          <w:highlight w:val="cyan"/>
        </w:rPr>
        <w:t>supply</w:t>
      </w:r>
      <w:r w:rsidRPr="00646E42">
        <w:rPr>
          <w:rStyle w:val="StyleUnderline"/>
        </w:rPr>
        <w:t xml:space="preserve"> </w:t>
      </w:r>
      <w:r w:rsidRPr="00646E42">
        <w:rPr>
          <w:rStyle w:val="StyleUnderline"/>
          <w:highlight w:val="cyan"/>
        </w:rPr>
        <w:t xml:space="preserve">high-end </w:t>
      </w:r>
      <w:r w:rsidRPr="00646E42">
        <w:rPr>
          <w:rStyle w:val="Emphasis"/>
          <w:highlight w:val="cyan"/>
        </w:rPr>
        <w:t>surveillance tech</w:t>
      </w:r>
      <w:r w:rsidRPr="00646E42">
        <w:rPr>
          <w:rStyle w:val="Emphasis"/>
        </w:rPr>
        <w:t>nology</w:t>
      </w:r>
      <w:r>
        <w:t xml:space="preserve">, </w:t>
      </w:r>
      <w:r w:rsidRPr="00646E42">
        <w:rPr>
          <w:rStyle w:val="Emphasis"/>
          <w:highlight w:val="cyan"/>
        </w:rPr>
        <w:t>spyware</w:t>
      </w:r>
      <w:r>
        <w:t xml:space="preserve">, </w:t>
      </w:r>
      <w:r w:rsidRPr="00646E42">
        <w:rPr>
          <w:rStyle w:val="Emphasis"/>
          <w:highlight w:val="cyan"/>
        </w:rPr>
        <w:t>hacking</w:t>
      </w:r>
      <w:r w:rsidRPr="00646E42">
        <w:rPr>
          <w:rStyle w:val="Emphasis"/>
        </w:rPr>
        <w:t xml:space="preserve"> software</w:t>
      </w:r>
      <w:r>
        <w:t xml:space="preserve"> </w:t>
      </w:r>
      <w:r w:rsidRPr="00646E42">
        <w:rPr>
          <w:rStyle w:val="StyleUnderline"/>
          <w:highlight w:val="cyan"/>
        </w:rPr>
        <w:t>and</w:t>
      </w:r>
      <w:r w:rsidRPr="00646E42">
        <w:rPr>
          <w:highlight w:val="cyan"/>
        </w:rPr>
        <w:t xml:space="preserve"> </w:t>
      </w:r>
      <w:r w:rsidRPr="00646E42">
        <w:rPr>
          <w:rStyle w:val="Emphasis"/>
          <w:highlight w:val="cyan"/>
        </w:rPr>
        <w:t>censorship</w:t>
      </w:r>
      <w:r w:rsidRPr="00646E42">
        <w:rPr>
          <w:rStyle w:val="Emphasis"/>
        </w:rPr>
        <w:t xml:space="preserve"> </w:t>
      </w:r>
      <w:r w:rsidRPr="00646E42">
        <w:rPr>
          <w:rStyle w:val="Emphasis"/>
          <w:highlight w:val="cyan"/>
        </w:rPr>
        <w:t>applications</w:t>
      </w:r>
      <w:r w:rsidRPr="00646E42">
        <w:rPr>
          <w:highlight w:val="cyan"/>
        </w:rPr>
        <w:t xml:space="preserve"> </w:t>
      </w:r>
      <w:r w:rsidRPr="00646E42">
        <w:rPr>
          <w:rStyle w:val="StyleUnderline"/>
          <w:highlight w:val="cyan"/>
        </w:rPr>
        <w:t>to</w:t>
      </w:r>
      <w:r w:rsidRPr="00646E42">
        <w:rPr>
          <w:rStyle w:val="StyleUnderline"/>
        </w:rPr>
        <w:t xml:space="preserve"> fragile democracies and </w:t>
      </w:r>
      <w:r w:rsidRPr="00646E42">
        <w:rPr>
          <w:rStyle w:val="StyleUnderline"/>
          <w:highlight w:val="cyan"/>
        </w:rPr>
        <w:t>illiberal governments</w:t>
      </w:r>
      <w:r>
        <w:t>.</w:t>
      </w:r>
    </w:p>
    <w:p w14:paraId="4C4A3A8A" w14:textId="77777777" w:rsidR="001F57B6" w:rsidRDefault="001F57B6" w:rsidP="001F57B6">
      <w:r>
        <w:t>Let’s face it, if the US was really serious about restricting the spread of so-called ‘authoritarian technology’, then it should also impose comprehensive measures and restrictions on both democratic and autocratic producers.</w:t>
      </w:r>
    </w:p>
    <w:p w14:paraId="56B493C0" w14:textId="77777777" w:rsidR="001F57B6" w:rsidRDefault="001F57B6" w:rsidP="001F57B6">
      <w:r>
        <w:t xml:space="preserve">Ultimately, the argument that China is bent on exporting its tech-governance model around the globe is as flawed and hypocritical as it is accusatory. Instead, like its Western counterparts, it is more likely that China, through its tech giants, is exporting aspects of its brand of surveillance capitalism. </w:t>
      </w:r>
      <w:r w:rsidRPr="00646E42">
        <w:rPr>
          <w:rStyle w:val="StyleUnderline"/>
        </w:rPr>
        <w:t xml:space="preserve">We must avoid becoming trapped by conveniently amnesiac arguments and generalisations that paint China as this </w:t>
      </w:r>
      <w:r w:rsidRPr="00646E42">
        <w:rPr>
          <w:rStyle w:val="Emphasis"/>
          <w:sz w:val="28"/>
          <w:szCs w:val="40"/>
        </w:rPr>
        <w:t>digital baddy</w:t>
      </w:r>
      <w:r>
        <w:t>. It would be more prudent to assess African countries that import Chinese technology on a case-by-case basis to determine whether there really is a causal link (supported by evidence and data) that Chinese tech tools are being used for malignant purposes with the intent to replicate aspects of Beijing’s brand of tech-governance.</w:t>
      </w:r>
    </w:p>
    <w:p w14:paraId="131F7E03" w14:textId="77777777" w:rsidR="001F57B6" w:rsidRPr="001F57B6" w:rsidRDefault="001F57B6" w:rsidP="001F57B6"/>
    <w:p w14:paraId="139DBA65" w14:textId="77777777" w:rsidR="000D7E79" w:rsidRDefault="000D7E79" w:rsidP="000D7E79">
      <w:pPr>
        <w:pStyle w:val="Heading4"/>
      </w:pPr>
      <w:r>
        <w:t>No Chinese data localization laws</w:t>
      </w:r>
    </w:p>
    <w:p w14:paraId="25046240" w14:textId="77777777" w:rsidR="000D7E79" w:rsidRDefault="000D7E79" w:rsidP="000D7E79">
      <w:r w:rsidRPr="00CC39E9">
        <w:rPr>
          <w:rStyle w:val="Style13ptBold"/>
        </w:rPr>
        <w:t>Lu 20</w:t>
      </w:r>
      <w:r>
        <w:t xml:space="preserve"> (Xiaomeng Lu is Access Partnership’s Senior Policy Manager and China practice lead, Is China Changing Its Thinking on Data Localization? 6-4, </w:t>
      </w:r>
      <w:hyperlink r:id="rId26" w:history="1">
        <w:r w:rsidRPr="002A359A">
          <w:rPr>
            <w:rStyle w:val="Hyperlink"/>
          </w:rPr>
          <w:t>https://thediplomat.com/2020/06/is-china-changing-its-thinking-on-data-localization/</w:t>
        </w:r>
      </w:hyperlink>
      <w:r>
        <w:t>, y2k)</w:t>
      </w:r>
    </w:p>
    <w:p w14:paraId="3439F583" w14:textId="77777777" w:rsidR="000D7E79" w:rsidRPr="00F51F00" w:rsidRDefault="000D7E79" w:rsidP="000D7E79">
      <w:pPr>
        <w:rPr>
          <w:sz w:val="16"/>
        </w:rPr>
      </w:pPr>
      <w:r w:rsidRPr="00CC39E9">
        <w:rPr>
          <w:rStyle w:val="StyleUnderline"/>
          <w:highlight w:val="cyan"/>
        </w:rPr>
        <w:lastRenderedPageBreak/>
        <w:t>Under pressure from</w:t>
      </w:r>
      <w:r w:rsidRPr="00F51F00">
        <w:rPr>
          <w:sz w:val="16"/>
        </w:rPr>
        <w:t xml:space="preserve"> the </w:t>
      </w:r>
      <w:r w:rsidRPr="00CC39E9">
        <w:rPr>
          <w:rStyle w:val="Emphasis"/>
          <w:highlight w:val="cyan"/>
        </w:rPr>
        <w:t>COVID</w:t>
      </w:r>
      <w:r w:rsidRPr="00F51F00">
        <w:rPr>
          <w:sz w:val="16"/>
        </w:rPr>
        <w:t xml:space="preserve">-19 economic downturn, </w:t>
      </w:r>
      <w:r w:rsidRPr="00CC39E9">
        <w:rPr>
          <w:rStyle w:val="StyleUnderline"/>
          <w:highlight w:val="cyan"/>
        </w:rPr>
        <w:t>China</w:t>
      </w:r>
      <w:r w:rsidRPr="00F51F00">
        <w:rPr>
          <w:rStyle w:val="StyleUnderline"/>
        </w:rPr>
        <w:t xml:space="preserve">’s authorities </w:t>
      </w:r>
      <w:r w:rsidRPr="00CC39E9">
        <w:rPr>
          <w:rStyle w:val="StyleUnderline"/>
          <w:highlight w:val="cyan"/>
        </w:rPr>
        <w:t>revealed</w:t>
      </w:r>
      <w:r w:rsidRPr="00F51F00">
        <w:rPr>
          <w:sz w:val="16"/>
        </w:rPr>
        <w:t xml:space="preserve"> mild </w:t>
      </w:r>
      <w:r w:rsidRPr="00CC39E9">
        <w:rPr>
          <w:rStyle w:val="StyleUnderline"/>
          <w:highlight w:val="cyan"/>
        </w:rPr>
        <w:t>interest in</w:t>
      </w:r>
      <w:r w:rsidRPr="00F51F00">
        <w:rPr>
          <w:rStyle w:val="StyleUnderline"/>
        </w:rPr>
        <w:t xml:space="preserve"> </w:t>
      </w:r>
      <w:r w:rsidRPr="00CC39E9">
        <w:rPr>
          <w:rStyle w:val="StyleUnderline"/>
          <w:highlight w:val="cyan"/>
        </w:rPr>
        <w:t>exploring</w:t>
      </w:r>
      <w:r w:rsidRPr="00CC39E9">
        <w:rPr>
          <w:sz w:val="16"/>
          <w:highlight w:val="cyan"/>
        </w:rPr>
        <w:t xml:space="preserve"> </w:t>
      </w:r>
      <w:r w:rsidRPr="00CC39E9">
        <w:rPr>
          <w:rStyle w:val="Emphasis"/>
          <w:highlight w:val="cyan"/>
        </w:rPr>
        <w:t>less restrictive</w:t>
      </w:r>
      <w:r w:rsidRPr="00F51F00">
        <w:rPr>
          <w:rStyle w:val="Emphasis"/>
        </w:rPr>
        <w:t xml:space="preserve"> data </w:t>
      </w:r>
      <w:r w:rsidRPr="00CC39E9">
        <w:rPr>
          <w:rStyle w:val="Emphasis"/>
          <w:highlight w:val="cyan"/>
        </w:rPr>
        <w:t>localization measures</w:t>
      </w:r>
      <w:r w:rsidRPr="00F51F00">
        <w:rPr>
          <w:sz w:val="16"/>
        </w:rPr>
        <w:t xml:space="preserve">. Global </w:t>
      </w:r>
      <w:r w:rsidRPr="00F51F00">
        <w:rPr>
          <w:rStyle w:val="StyleUnderline"/>
        </w:rPr>
        <w:t xml:space="preserve">tech </w:t>
      </w:r>
      <w:r w:rsidRPr="00CC39E9">
        <w:rPr>
          <w:rStyle w:val="StyleUnderline"/>
          <w:highlight w:val="cyan"/>
        </w:rPr>
        <w:t>companies</w:t>
      </w:r>
      <w:r w:rsidRPr="00F51F00">
        <w:rPr>
          <w:rStyle w:val="StyleUnderline"/>
        </w:rPr>
        <w:t xml:space="preserve"> have</w:t>
      </w:r>
      <w:r w:rsidRPr="00F51F00">
        <w:rPr>
          <w:sz w:val="16"/>
        </w:rPr>
        <w:t xml:space="preserve"> </w:t>
      </w:r>
      <w:r w:rsidRPr="00CC39E9">
        <w:rPr>
          <w:rStyle w:val="StyleUnderline"/>
          <w:highlight w:val="cyan"/>
        </w:rPr>
        <w:t>long</w:t>
      </w:r>
      <w:r w:rsidRPr="00F51F00">
        <w:rPr>
          <w:rStyle w:val="StyleUnderline"/>
        </w:rPr>
        <w:t xml:space="preserve"> </w:t>
      </w:r>
      <w:r w:rsidRPr="00CC39E9">
        <w:rPr>
          <w:rStyle w:val="StyleUnderline"/>
          <w:highlight w:val="cyan"/>
        </w:rPr>
        <w:t>advocated for this</w:t>
      </w:r>
      <w:r w:rsidRPr="00F51F00">
        <w:rPr>
          <w:rStyle w:val="StyleUnderline"/>
        </w:rPr>
        <w:t xml:space="preserve"> approach</w:t>
      </w:r>
      <w:r w:rsidRPr="00F51F00">
        <w:rPr>
          <w:sz w:val="16"/>
        </w:rPr>
        <w:t xml:space="preserve">, </w:t>
      </w:r>
      <w:r w:rsidRPr="00CC39E9">
        <w:rPr>
          <w:rStyle w:val="StyleUnderline"/>
          <w:highlight w:val="cyan"/>
        </w:rPr>
        <w:t>to no avail</w:t>
      </w:r>
      <w:r w:rsidRPr="00F51F00">
        <w:rPr>
          <w:sz w:val="16"/>
        </w:rPr>
        <w:t>, and their Chinese counterparts have been only slightly more successful in getting the same message across.</w:t>
      </w:r>
    </w:p>
    <w:p w14:paraId="2E8C6846" w14:textId="77777777" w:rsidR="000D7E79" w:rsidRPr="00F51F00" w:rsidRDefault="000D7E79" w:rsidP="000D7E79">
      <w:pPr>
        <w:rPr>
          <w:rStyle w:val="StyleUnderline"/>
        </w:rPr>
      </w:pPr>
      <w:r w:rsidRPr="00CC39E9">
        <w:rPr>
          <w:rStyle w:val="Emphasis"/>
          <w:sz w:val="28"/>
          <w:szCs w:val="40"/>
          <w:highlight w:val="cyan"/>
        </w:rPr>
        <w:t>Now</w:t>
      </w:r>
      <w:r w:rsidRPr="00F51F00">
        <w:rPr>
          <w:sz w:val="16"/>
        </w:rPr>
        <w:t xml:space="preserve">, some </w:t>
      </w:r>
      <w:r w:rsidRPr="00CC39E9">
        <w:rPr>
          <w:rStyle w:val="StyleUnderline"/>
          <w:highlight w:val="cyan"/>
        </w:rPr>
        <w:t>emerging</w:t>
      </w:r>
      <w:r w:rsidRPr="00F51F00">
        <w:rPr>
          <w:sz w:val="16"/>
        </w:rPr>
        <w:t xml:space="preserve"> provincial </w:t>
      </w:r>
      <w:r w:rsidRPr="00CC39E9">
        <w:rPr>
          <w:rStyle w:val="StyleUnderline"/>
          <w:highlight w:val="cyan"/>
        </w:rPr>
        <w:t>proposals</w:t>
      </w:r>
      <w:r w:rsidRPr="00F51F00">
        <w:rPr>
          <w:sz w:val="16"/>
        </w:rPr>
        <w:t xml:space="preserve"> aim to </w:t>
      </w:r>
      <w:r w:rsidRPr="00CC39E9">
        <w:rPr>
          <w:rStyle w:val="StyleUnderline"/>
          <w:highlight w:val="cyan"/>
        </w:rPr>
        <w:t xml:space="preserve">allow </w:t>
      </w:r>
      <w:r w:rsidRPr="00CC39E9">
        <w:rPr>
          <w:rStyle w:val="Emphasis"/>
          <w:highlight w:val="cyan"/>
        </w:rPr>
        <w:t>cross-border data flow</w:t>
      </w:r>
      <w:r w:rsidRPr="00CC39E9">
        <w:rPr>
          <w:sz w:val="16"/>
        </w:rPr>
        <w:t xml:space="preserve"> </w:t>
      </w:r>
      <w:r w:rsidRPr="00CC39E9">
        <w:rPr>
          <w:rStyle w:val="StyleUnderline"/>
        </w:rPr>
        <w:t>in</w:t>
      </w:r>
      <w:r w:rsidRPr="00F51F00">
        <w:rPr>
          <w:rStyle w:val="StyleUnderline"/>
        </w:rPr>
        <w:t xml:space="preserve"> </w:t>
      </w:r>
      <w:r w:rsidRPr="00F51F00">
        <w:rPr>
          <w:rStyle w:val="Emphasis"/>
        </w:rPr>
        <w:t>f</w:t>
      </w:r>
      <w:r w:rsidRPr="00F51F00">
        <w:rPr>
          <w:rStyle w:val="StyleUnderline"/>
        </w:rPr>
        <w:t xml:space="preserve">ree </w:t>
      </w:r>
      <w:r w:rsidRPr="00F51F00">
        <w:rPr>
          <w:rStyle w:val="Emphasis"/>
        </w:rPr>
        <w:t>t</w:t>
      </w:r>
      <w:r w:rsidRPr="00F51F00">
        <w:rPr>
          <w:rStyle w:val="StyleUnderline"/>
        </w:rPr>
        <w:t xml:space="preserve">rade </w:t>
      </w:r>
      <w:r w:rsidRPr="00F51F00">
        <w:rPr>
          <w:rStyle w:val="Emphasis"/>
        </w:rPr>
        <w:t>z</w:t>
      </w:r>
      <w:r w:rsidRPr="00F51F00">
        <w:rPr>
          <w:rStyle w:val="StyleUnderline"/>
        </w:rPr>
        <w:t>ones.</w:t>
      </w:r>
    </w:p>
    <w:p w14:paraId="5B891C6C" w14:textId="77777777" w:rsidR="000D7E79" w:rsidRPr="00F51F00" w:rsidRDefault="000D7E79" w:rsidP="000D7E79">
      <w:pPr>
        <w:rPr>
          <w:sz w:val="6"/>
          <w:szCs w:val="11"/>
        </w:rPr>
      </w:pPr>
      <w:r w:rsidRPr="00F51F00">
        <w:rPr>
          <w:sz w:val="6"/>
          <w:szCs w:val="11"/>
        </w:rPr>
        <w:t>In January 2020, China’s Hainan provincial legislature discussed the regulatory proposal “Administrative Rules for International Internet Access for Enterprises and Individuals” and studied other aspects of cross-border data flow. A few months later China’s Cabinet, the State Council, published the “Hainan Free Trade Harbor Construction Plan,” which includes a pilot project for “secure cross-border data flow” and “measures to facilitate more convenient personal date outbound flow.”</w:t>
      </w:r>
    </w:p>
    <w:p w14:paraId="361430A7" w14:textId="77777777" w:rsidR="000D7E79" w:rsidRPr="00F51F00" w:rsidRDefault="000D7E79" w:rsidP="000D7E79">
      <w:pPr>
        <w:rPr>
          <w:sz w:val="6"/>
          <w:szCs w:val="11"/>
        </w:rPr>
      </w:pPr>
      <w:r w:rsidRPr="00F51F00">
        <w:rPr>
          <w:sz w:val="6"/>
          <w:szCs w:val="11"/>
        </w:rPr>
        <w:t>This is not the first time the holiday island’s provincial government attempted to explore wider access to the free internet. In 2018, they briefly posted a three-year action plan on an official government website announcing that tourists entering Hainan’s special designated zones, Haikou and Sanya, will be able to access some websites blocked by China’s great firewall, namely Twitter, Facebook, and YouTube. It also planned to hire 50,000 English-speaking foreign workers and buy 2,000 minutes of advertising time a year on international networks, including the BBC, CNN and CNBC. The intent was to market this new feature of the free trade zone in order to boost tourism and spur economic growth.</w:t>
      </w:r>
    </w:p>
    <w:p w14:paraId="3F9B5334" w14:textId="77777777" w:rsidR="000D7E79" w:rsidRPr="00F51F00" w:rsidRDefault="000D7E79" w:rsidP="000D7E79">
      <w:pPr>
        <w:rPr>
          <w:sz w:val="6"/>
          <w:szCs w:val="11"/>
        </w:rPr>
      </w:pPr>
      <w:r w:rsidRPr="00F51F00">
        <w:rPr>
          <w:sz w:val="6"/>
          <w:szCs w:val="11"/>
        </w:rPr>
        <w:t>In fact, Hainan is not the only provincial government trying to push the envelope on data localization in pursuit of commercial benefits. Also in 2018, the Hong Kong privacy commissioner for personal data, Stephen Kai-yi Wong, presented a cross-border data flow policy proposal, including a white list regulatory mechanism, in Beijing to advocate for the converging of data flow mechanisms across mainland China and Hong Kong. Such an alignment will shore up economic activities across the Greater Bay Area and enhance Hong Kong’s competitiveness as one of Asia’s financial hubs.</w:t>
      </w:r>
    </w:p>
    <w:p w14:paraId="44D3D83E" w14:textId="77777777" w:rsidR="000D7E79" w:rsidRPr="00F51F00" w:rsidRDefault="000D7E79" w:rsidP="000D7E79">
      <w:pPr>
        <w:rPr>
          <w:sz w:val="6"/>
          <w:szCs w:val="11"/>
        </w:rPr>
      </w:pPr>
      <w:r w:rsidRPr="00F51F00">
        <w:rPr>
          <w:sz w:val="6"/>
          <w:szCs w:val="11"/>
        </w:rPr>
        <w:t>Unfortunately, these proposals appear to run counter to China’s long-standing censorship regime and stringent data localization principal as stipulated by the 2017 Cybersecurity Law. Is this a sign of provincial and local governments moving the needle on data localization policy in China, or is it simply a case of the central government’s failure to notice?</w:t>
      </w:r>
    </w:p>
    <w:p w14:paraId="0E1BA103" w14:textId="77777777" w:rsidR="000D7E79" w:rsidRPr="00F51F00" w:rsidRDefault="000D7E79" w:rsidP="000D7E79">
      <w:pPr>
        <w:rPr>
          <w:sz w:val="6"/>
          <w:szCs w:val="11"/>
        </w:rPr>
      </w:pPr>
      <w:r w:rsidRPr="00F51F00">
        <w:rPr>
          <w:sz w:val="6"/>
          <w:szCs w:val="11"/>
        </w:rPr>
        <w:t>In the case of the Hainan legislative proposal, the Communist Party Politburo Standing Committee member Han Zheng visited the province in November 2019 and discussed the next steps for Hainan’s free trade harbor plan. At this meeting Han specifically mentioned further measures in opening data governance and cross-border data flow. So it appears that this recent round of data flow discussions in Hainan has been carried out in coordination with the country’s top decision makers.</w:t>
      </w:r>
    </w:p>
    <w:p w14:paraId="54FCA570" w14:textId="77777777" w:rsidR="000D7E79" w:rsidRPr="00F51F00" w:rsidRDefault="000D7E79" w:rsidP="000D7E79">
      <w:pPr>
        <w:rPr>
          <w:sz w:val="6"/>
          <w:szCs w:val="11"/>
        </w:rPr>
      </w:pPr>
      <w:r w:rsidRPr="00F51F00">
        <w:rPr>
          <w:sz w:val="6"/>
          <w:szCs w:val="11"/>
        </w:rPr>
        <w:t>In parallel with the Hainan effort, the Shanghai municipal government issued a new five-year guideline in April for its free-trade zone, which includes new experiments to explore cross-border internet governance and data exchange. It presents options for relaxing restrictions, such as setting up offshore data centers and generating a white list to explore how select companies can directly access the “international internet.” Unlike the Hainan three-year plan, which was removed from government website within hours, the Shanghai five-year guideline has been widely reported by Chinese media and is still available online, weeks after being posted.</w:t>
      </w:r>
    </w:p>
    <w:p w14:paraId="7B63A01C" w14:textId="77777777" w:rsidR="000D7E79" w:rsidRPr="00F51F00" w:rsidRDefault="000D7E79" w:rsidP="000D7E79">
      <w:pPr>
        <w:rPr>
          <w:sz w:val="16"/>
        </w:rPr>
      </w:pPr>
      <w:r w:rsidRPr="00F51F00">
        <w:rPr>
          <w:rStyle w:val="StyleUnderline"/>
        </w:rPr>
        <w:t xml:space="preserve">One </w:t>
      </w:r>
      <w:r w:rsidRPr="00CC39E9">
        <w:rPr>
          <w:rStyle w:val="StyleUnderline"/>
          <w:highlight w:val="cyan"/>
        </w:rPr>
        <w:t>reason</w:t>
      </w:r>
      <w:r w:rsidRPr="00F51F00">
        <w:rPr>
          <w:rStyle w:val="StyleUnderline"/>
        </w:rPr>
        <w:t xml:space="preserve"> for</w:t>
      </w:r>
      <w:r w:rsidRPr="00F51F00">
        <w:rPr>
          <w:sz w:val="16"/>
        </w:rPr>
        <w:t xml:space="preserve"> the potential </w:t>
      </w:r>
      <w:r w:rsidRPr="00F51F00">
        <w:rPr>
          <w:rStyle w:val="StyleUnderline"/>
        </w:rPr>
        <w:t>rethinking of</w:t>
      </w:r>
      <w:r w:rsidRPr="00F51F00">
        <w:rPr>
          <w:sz w:val="16"/>
        </w:rPr>
        <w:t xml:space="preserve"> </w:t>
      </w:r>
      <w:r w:rsidRPr="00F51F00">
        <w:rPr>
          <w:rStyle w:val="Emphasis"/>
        </w:rPr>
        <w:t>data localization</w:t>
      </w:r>
      <w:r w:rsidRPr="00F51F00">
        <w:rPr>
          <w:sz w:val="16"/>
        </w:rPr>
        <w:t xml:space="preserve"> policy </w:t>
      </w:r>
      <w:r w:rsidRPr="00CC39E9">
        <w:rPr>
          <w:rStyle w:val="StyleUnderline"/>
          <w:highlight w:val="cyan"/>
        </w:rPr>
        <w:t>is</w:t>
      </w:r>
      <w:r w:rsidRPr="00F51F00">
        <w:rPr>
          <w:rStyle w:val="StyleUnderline"/>
        </w:rPr>
        <w:t xml:space="preserve"> the </w:t>
      </w:r>
      <w:r w:rsidRPr="00F51F00">
        <w:rPr>
          <w:rStyle w:val="Emphasis"/>
        </w:rPr>
        <w:t xml:space="preserve">daunting </w:t>
      </w:r>
      <w:r w:rsidRPr="00CC39E9">
        <w:rPr>
          <w:rStyle w:val="Emphasis"/>
          <w:highlight w:val="cyan"/>
        </w:rPr>
        <w:t>economic</w:t>
      </w:r>
      <w:r w:rsidRPr="00F51F00">
        <w:rPr>
          <w:rStyle w:val="Emphasis"/>
        </w:rPr>
        <w:t xml:space="preserve"> </w:t>
      </w:r>
      <w:r w:rsidRPr="00CC39E9">
        <w:rPr>
          <w:rStyle w:val="Emphasis"/>
          <w:highlight w:val="cyan"/>
        </w:rPr>
        <w:t>pressure</w:t>
      </w:r>
      <w:r w:rsidRPr="00F51F00">
        <w:rPr>
          <w:sz w:val="16"/>
        </w:rPr>
        <w:t xml:space="preserve"> </w:t>
      </w:r>
      <w:r w:rsidRPr="00F51F00">
        <w:rPr>
          <w:rStyle w:val="StyleUnderline"/>
        </w:rPr>
        <w:t xml:space="preserve">China faces </w:t>
      </w:r>
      <w:r w:rsidRPr="00CC39E9">
        <w:rPr>
          <w:rStyle w:val="Emphasis"/>
          <w:highlight w:val="cyan"/>
        </w:rPr>
        <w:t>post</w:t>
      </w:r>
      <w:r w:rsidRPr="00F51F00">
        <w:rPr>
          <w:sz w:val="16"/>
        </w:rPr>
        <w:t xml:space="preserve">-COVID-19 </w:t>
      </w:r>
      <w:r w:rsidRPr="00CC39E9">
        <w:rPr>
          <w:rStyle w:val="Emphasis"/>
          <w:highlight w:val="cyan"/>
        </w:rPr>
        <w:t>pandemic</w:t>
      </w:r>
      <w:r w:rsidRPr="00F51F00">
        <w:rPr>
          <w:sz w:val="16"/>
        </w:rPr>
        <w:t>. In the first quarter of 2020, the national GDP suffered an unprecedented 6.8 percent contraction. To revitalize the economy and get people back to work, Beijing authorities launched an ambitious $1.4 trillion digital infrastructure investment plan, calling on governments and private entities to forge ahead in 5G, artificial intelligence, the Internet of Things, and other emerging technologies development and deployment.</w:t>
      </w:r>
    </w:p>
    <w:p w14:paraId="38025DFD" w14:textId="77777777" w:rsidR="000D7E79" w:rsidRPr="00F51F00" w:rsidRDefault="000D7E79" w:rsidP="000D7E79">
      <w:pPr>
        <w:rPr>
          <w:sz w:val="16"/>
        </w:rPr>
      </w:pPr>
      <w:r w:rsidRPr="00F51F00">
        <w:rPr>
          <w:sz w:val="16"/>
        </w:rPr>
        <w:t xml:space="preserve">In March, Premier Li </w:t>
      </w:r>
      <w:r w:rsidRPr="00F51F00">
        <w:rPr>
          <w:rStyle w:val="Emphasis"/>
        </w:rPr>
        <w:t>Keqiang</w:t>
      </w:r>
      <w:r w:rsidRPr="00F51F00">
        <w:rPr>
          <w:sz w:val="16"/>
        </w:rPr>
        <w:t xml:space="preserve"> </w:t>
      </w:r>
      <w:r w:rsidRPr="00F51F00">
        <w:rPr>
          <w:rStyle w:val="StyleUnderline"/>
        </w:rPr>
        <w:t>told</w:t>
      </w:r>
      <w:r w:rsidRPr="00F51F00">
        <w:rPr>
          <w:sz w:val="16"/>
        </w:rPr>
        <w:t xml:space="preserve"> </w:t>
      </w:r>
      <w:r w:rsidRPr="00F51F00">
        <w:rPr>
          <w:rStyle w:val="Emphasis"/>
        </w:rPr>
        <w:t>C</w:t>
      </w:r>
      <w:r w:rsidRPr="00F51F00">
        <w:rPr>
          <w:sz w:val="16"/>
        </w:rPr>
        <w:t xml:space="preserve">hina’s </w:t>
      </w:r>
      <w:r w:rsidRPr="00F51F00">
        <w:rPr>
          <w:rStyle w:val="Emphasis"/>
        </w:rPr>
        <w:t>S</w:t>
      </w:r>
      <w:r w:rsidRPr="00F51F00">
        <w:rPr>
          <w:sz w:val="16"/>
        </w:rPr>
        <w:t xml:space="preserve">tate </w:t>
      </w:r>
      <w:r w:rsidRPr="00F51F00">
        <w:rPr>
          <w:rStyle w:val="Emphasis"/>
        </w:rPr>
        <w:t>C</w:t>
      </w:r>
      <w:r w:rsidRPr="00F51F00">
        <w:rPr>
          <w:sz w:val="16"/>
        </w:rPr>
        <w:t>ouncil, “</w:t>
      </w:r>
      <w:r w:rsidRPr="00F51F00">
        <w:rPr>
          <w:rStyle w:val="StyleUnderline"/>
        </w:rPr>
        <w:t>We must implement</w:t>
      </w:r>
      <w:r w:rsidRPr="00F51F00">
        <w:rPr>
          <w:sz w:val="16"/>
        </w:rPr>
        <w:t xml:space="preserve"> </w:t>
      </w:r>
      <w:r w:rsidRPr="00F51F00">
        <w:rPr>
          <w:rStyle w:val="Emphasis"/>
        </w:rPr>
        <w:t>targeted</w:t>
      </w:r>
      <w:r w:rsidRPr="00F51F00">
        <w:rPr>
          <w:sz w:val="16"/>
        </w:rPr>
        <w:t xml:space="preserve"> </w:t>
      </w:r>
      <w:r w:rsidRPr="00F51F00">
        <w:rPr>
          <w:rStyle w:val="StyleUnderline"/>
        </w:rPr>
        <w:t xml:space="preserve">policies to arrest the slide in </w:t>
      </w:r>
      <w:r w:rsidRPr="00F51F00">
        <w:rPr>
          <w:rStyle w:val="Emphasis"/>
        </w:rPr>
        <w:t>foreign trade</w:t>
      </w:r>
      <w:r w:rsidRPr="00F51F00">
        <w:rPr>
          <w:sz w:val="16"/>
        </w:rPr>
        <w:t xml:space="preserve"> and foreign investment, to forestall damage to the wider economy.” Around the same time, Vice Commerce Minister Wang Shouwen held hours-long conference calls with the American Chamber of Commerce in China and the European Union Chamber of Commerce in China to answer questions about China’s economic outlook and policy response. At the National People’s Congress, in May, Li outlined three priorities for 2020: stabilizing employment, ensuring living standards, and winning the battle against poverty – all objectives that rely on economic recovery supported by foreign investment.</w:t>
      </w:r>
    </w:p>
    <w:p w14:paraId="4DDC8AA7" w14:textId="77777777" w:rsidR="000D7E79" w:rsidRPr="00F51F00" w:rsidRDefault="000D7E79" w:rsidP="000D7E79">
      <w:pPr>
        <w:rPr>
          <w:sz w:val="16"/>
        </w:rPr>
      </w:pPr>
      <w:r w:rsidRPr="00CC39E9">
        <w:rPr>
          <w:rStyle w:val="StyleUnderline"/>
          <w:highlight w:val="cyan"/>
        </w:rPr>
        <w:t>Following</w:t>
      </w:r>
      <w:r w:rsidRPr="00F51F00">
        <w:rPr>
          <w:sz w:val="16"/>
        </w:rPr>
        <w:t xml:space="preserve"> this </w:t>
      </w:r>
      <w:r w:rsidRPr="00CC39E9">
        <w:rPr>
          <w:rStyle w:val="StyleUnderline"/>
          <w:highlight w:val="cyan"/>
        </w:rPr>
        <w:t xml:space="preserve">guidance from the </w:t>
      </w:r>
      <w:r w:rsidRPr="00CC39E9">
        <w:rPr>
          <w:rStyle w:val="Emphasis"/>
          <w:highlight w:val="cyan"/>
        </w:rPr>
        <w:t>top</w:t>
      </w:r>
      <w:r w:rsidRPr="00F51F00">
        <w:rPr>
          <w:sz w:val="16"/>
        </w:rPr>
        <w:t xml:space="preserve">, </w:t>
      </w:r>
      <w:r w:rsidRPr="00F51F00">
        <w:rPr>
          <w:rStyle w:val="StyleUnderline"/>
        </w:rPr>
        <w:t xml:space="preserve">Chinese </w:t>
      </w:r>
      <w:r w:rsidRPr="00CC39E9">
        <w:rPr>
          <w:rStyle w:val="StyleUnderline"/>
          <w:highlight w:val="cyan"/>
        </w:rPr>
        <w:t>officials</w:t>
      </w:r>
      <w:r w:rsidRPr="00F51F00">
        <w:rPr>
          <w:sz w:val="16"/>
        </w:rPr>
        <w:t xml:space="preserve"> from the central, provincial, and local levels </w:t>
      </w:r>
      <w:r w:rsidRPr="00CC39E9">
        <w:rPr>
          <w:rStyle w:val="StyleUnderline"/>
          <w:highlight w:val="cyan"/>
        </w:rPr>
        <w:t>are</w:t>
      </w:r>
      <w:r w:rsidRPr="00F51F00">
        <w:rPr>
          <w:rStyle w:val="StyleUnderline"/>
        </w:rPr>
        <w:t xml:space="preserve"> </w:t>
      </w:r>
      <w:r w:rsidRPr="00CC39E9">
        <w:rPr>
          <w:rStyle w:val="Emphasis"/>
          <w:highlight w:val="cyan"/>
        </w:rPr>
        <w:t>going out of</w:t>
      </w:r>
      <w:r w:rsidRPr="00F51F00">
        <w:rPr>
          <w:rStyle w:val="Emphasis"/>
        </w:rPr>
        <w:t xml:space="preserve"> their </w:t>
      </w:r>
      <w:r w:rsidRPr="00CC39E9">
        <w:rPr>
          <w:rStyle w:val="Emphasis"/>
          <w:highlight w:val="cyan"/>
        </w:rPr>
        <w:t>way</w:t>
      </w:r>
      <w:r w:rsidRPr="00CC39E9">
        <w:rPr>
          <w:sz w:val="16"/>
          <w:highlight w:val="cyan"/>
        </w:rPr>
        <w:t xml:space="preserve"> </w:t>
      </w:r>
      <w:r w:rsidRPr="00CC39E9">
        <w:rPr>
          <w:rStyle w:val="StyleUnderline"/>
          <w:highlight w:val="cyan"/>
        </w:rPr>
        <w:t>to help</w:t>
      </w:r>
      <w:r w:rsidRPr="00F51F00">
        <w:rPr>
          <w:rStyle w:val="StyleUnderline"/>
        </w:rPr>
        <w:t xml:space="preserve"> </w:t>
      </w:r>
      <w:r w:rsidRPr="00F51F00">
        <w:rPr>
          <w:rStyle w:val="Emphasis"/>
        </w:rPr>
        <w:t xml:space="preserve">foreign </w:t>
      </w:r>
      <w:r w:rsidRPr="00CC39E9">
        <w:rPr>
          <w:rStyle w:val="Emphasis"/>
          <w:highlight w:val="cyan"/>
        </w:rPr>
        <w:t>investors</w:t>
      </w:r>
      <w:r w:rsidRPr="00F51F00">
        <w:rPr>
          <w:sz w:val="16"/>
        </w:rPr>
        <w:t xml:space="preserve"> </w:t>
      </w:r>
      <w:r w:rsidRPr="00F51F00">
        <w:rPr>
          <w:rStyle w:val="StyleUnderline"/>
        </w:rPr>
        <w:t>revive supply chains</w:t>
      </w:r>
      <w:r w:rsidRPr="00F51F00">
        <w:rPr>
          <w:sz w:val="16"/>
        </w:rPr>
        <w:t xml:space="preserve"> and keep </w:t>
      </w:r>
      <w:r w:rsidRPr="00CC39E9">
        <w:rPr>
          <w:sz w:val="16"/>
        </w:rPr>
        <w:t>manufacturing</w:t>
      </w:r>
      <w:r w:rsidRPr="00F51F00">
        <w:rPr>
          <w:sz w:val="16"/>
        </w:rPr>
        <w:t xml:space="preserve"> jobs in China. As the political focus shifts to post-COVID-19 economic revitalization, </w:t>
      </w:r>
      <w:r w:rsidRPr="00F51F00">
        <w:rPr>
          <w:rStyle w:val="StyleUnderline"/>
        </w:rPr>
        <w:t xml:space="preserve">these </w:t>
      </w:r>
      <w:r w:rsidRPr="00CC39E9">
        <w:rPr>
          <w:rStyle w:val="StyleUnderline"/>
          <w:highlight w:val="cyan"/>
        </w:rPr>
        <w:t>local</w:t>
      </w:r>
      <w:r w:rsidRPr="00F51F00">
        <w:rPr>
          <w:rStyle w:val="StyleUnderline"/>
        </w:rPr>
        <w:t xml:space="preserve"> government </w:t>
      </w:r>
      <w:r w:rsidRPr="00CC39E9">
        <w:rPr>
          <w:rStyle w:val="StyleUnderline"/>
          <w:highlight w:val="cyan"/>
        </w:rPr>
        <w:t>proposals</w:t>
      </w:r>
      <w:r w:rsidRPr="00F51F00">
        <w:rPr>
          <w:rStyle w:val="StyleUnderline"/>
        </w:rPr>
        <w:t xml:space="preserve"> </w:t>
      </w:r>
      <w:r w:rsidRPr="00CC39E9">
        <w:rPr>
          <w:rStyle w:val="StyleUnderline"/>
          <w:highlight w:val="cyan"/>
        </w:rPr>
        <w:t xml:space="preserve">for </w:t>
      </w:r>
      <w:r w:rsidRPr="00CC39E9">
        <w:rPr>
          <w:rStyle w:val="Emphasis"/>
          <w:highlight w:val="cyan"/>
        </w:rPr>
        <w:t>moderation</w:t>
      </w:r>
      <w:r w:rsidRPr="00CC39E9">
        <w:rPr>
          <w:sz w:val="16"/>
          <w:highlight w:val="cyan"/>
        </w:rPr>
        <w:t xml:space="preserve"> </w:t>
      </w:r>
      <w:r w:rsidRPr="00CC39E9">
        <w:rPr>
          <w:rStyle w:val="StyleUnderline"/>
          <w:highlight w:val="cyan"/>
        </w:rPr>
        <w:t>of</w:t>
      </w:r>
      <w:r w:rsidRPr="00F51F00">
        <w:rPr>
          <w:rStyle w:val="StyleUnderline"/>
        </w:rPr>
        <w:t xml:space="preserve"> data </w:t>
      </w:r>
      <w:r w:rsidRPr="00CC39E9">
        <w:rPr>
          <w:rStyle w:val="StyleUnderline"/>
          <w:highlight w:val="cyan"/>
        </w:rPr>
        <w:t>localization</w:t>
      </w:r>
      <w:r w:rsidRPr="00F51F00">
        <w:rPr>
          <w:rStyle w:val="StyleUnderline"/>
        </w:rPr>
        <w:t xml:space="preserve"> rules </w:t>
      </w:r>
      <w:r w:rsidRPr="00CC39E9">
        <w:rPr>
          <w:rStyle w:val="StyleUnderline"/>
          <w:highlight w:val="cyan"/>
        </w:rPr>
        <w:t>are</w:t>
      </w:r>
      <w:r w:rsidRPr="00F51F00">
        <w:rPr>
          <w:sz w:val="16"/>
        </w:rPr>
        <w:t xml:space="preserve"> potentially </w:t>
      </w:r>
      <w:r w:rsidRPr="00CC39E9">
        <w:rPr>
          <w:rStyle w:val="Emphasis"/>
          <w:highlight w:val="cyan"/>
        </w:rPr>
        <w:t>back</w:t>
      </w:r>
      <w:r w:rsidRPr="00F51F00">
        <w:rPr>
          <w:rStyle w:val="Emphasis"/>
        </w:rPr>
        <w:t xml:space="preserve"> on the table</w:t>
      </w:r>
      <w:r w:rsidRPr="00F51F00">
        <w:rPr>
          <w:sz w:val="16"/>
        </w:rPr>
        <w:t>.</w:t>
      </w:r>
    </w:p>
    <w:p w14:paraId="20BFF70C" w14:textId="77777777" w:rsidR="000D7E79" w:rsidRPr="00F51F00" w:rsidRDefault="000D7E79" w:rsidP="000D7E79">
      <w:pPr>
        <w:rPr>
          <w:sz w:val="11"/>
          <w:szCs w:val="16"/>
        </w:rPr>
      </w:pPr>
      <w:r w:rsidRPr="00F51F00">
        <w:rPr>
          <w:sz w:val="11"/>
          <w:szCs w:val="16"/>
        </w:rPr>
        <w:t>Major global technology companies have been advocating for cross-border data flow liberalization for years. The U.S. government repeatedly raised this market barrier issue on behalf of companies like Microsoft, Google, Amazon Web Services (AWS), IBM, and Oracle at U.S.-China bilateral trade negotiation venues during the Obama years, as well as in the context of the Trump administration’s Phase One trade deal. Today, there are still indications data localization issues are in discussion related to Phase Two negotiations. However, most China observers don’t have much hope for Phase Two progress. After all, the Phase One deal itself is in danger as President Trump increasingly sees it as a political liability in an election year amid a sliding economy and climbing unemployment rate.</w:t>
      </w:r>
    </w:p>
    <w:p w14:paraId="7F753AAF" w14:textId="77777777" w:rsidR="000D7E79" w:rsidRPr="00F51F00" w:rsidRDefault="000D7E79" w:rsidP="000D7E79">
      <w:pPr>
        <w:rPr>
          <w:sz w:val="16"/>
        </w:rPr>
      </w:pPr>
      <w:r w:rsidRPr="00F51F00">
        <w:rPr>
          <w:sz w:val="16"/>
        </w:rPr>
        <w:t xml:space="preserve">Yet </w:t>
      </w:r>
      <w:r w:rsidRPr="00F51F00">
        <w:rPr>
          <w:rStyle w:val="Emphasis"/>
        </w:rPr>
        <w:t xml:space="preserve">global </w:t>
      </w:r>
      <w:r w:rsidRPr="00CC39E9">
        <w:rPr>
          <w:rStyle w:val="Emphasis"/>
          <w:highlight w:val="cyan"/>
        </w:rPr>
        <w:t>tech leaders</w:t>
      </w:r>
      <w:r w:rsidRPr="00F51F00">
        <w:rPr>
          <w:sz w:val="16"/>
        </w:rPr>
        <w:t xml:space="preserve"> </w:t>
      </w:r>
      <w:r w:rsidRPr="00F51F00">
        <w:rPr>
          <w:rStyle w:val="StyleUnderline"/>
        </w:rPr>
        <w:t xml:space="preserve">never cease to </w:t>
      </w:r>
      <w:r w:rsidRPr="00CC39E9">
        <w:rPr>
          <w:rStyle w:val="StyleUnderline"/>
          <w:highlight w:val="cyan"/>
        </w:rPr>
        <w:t>work</w:t>
      </w:r>
      <w:r w:rsidRPr="00F51F00">
        <w:rPr>
          <w:rStyle w:val="StyleUnderline"/>
        </w:rPr>
        <w:t xml:space="preserve"> on this</w:t>
      </w:r>
      <w:r w:rsidRPr="00F51F00">
        <w:rPr>
          <w:sz w:val="16"/>
        </w:rPr>
        <w:t xml:space="preserve"> important </w:t>
      </w:r>
      <w:r w:rsidRPr="00F51F00">
        <w:rPr>
          <w:rStyle w:val="StyleUnderline"/>
        </w:rPr>
        <w:t xml:space="preserve">issue </w:t>
      </w:r>
      <w:r w:rsidRPr="00CC39E9">
        <w:rPr>
          <w:rStyle w:val="StyleUnderline"/>
          <w:highlight w:val="cyan"/>
        </w:rPr>
        <w:t>through</w:t>
      </w:r>
      <w:r w:rsidRPr="00F51F00">
        <w:rPr>
          <w:sz w:val="16"/>
        </w:rPr>
        <w:t xml:space="preserve"> their </w:t>
      </w:r>
      <w:r w:rsidRPr="00CC39E9">
        <w:rPr>
          <w:rStyle w:val="Emphasis"/>
          <w:highlight w:val="cyan"/>
        </w:rPr>
        <w:t>local</w:t>
      </w:r>
      <w:r w:rsidRPr="00CC39E9">
        <w:rPr>
          <w:sz w:val="16"/>
          <w:highlight w:val="cyan"/>
        </w:rPr>
        <w:t xml:space="preserve"> </w:t>
      </w:r>
      <w:r w:rsidRPr="00CC39E9">
        <w:rPr>
          <w:rStyle w:val="StyleUnderline"/>
          <w:highlight w:val="cyan"/>
        </w:rPr>
        <w:t>partners</w:t>
      </w:r>
      <w:r w:rsidRPr="00F51F00">
        <w:rPr>
          <w:sz w:val="16"/>
        </w:rPr>
        <w:t>. For example, last year Microsoft sponsored a legal research paper titled “Proposal for Hong Kong to be a Data Center Hub for the Greater Bay Area and China.” The study recommends a special pilot project of free data flow within the Greater Bay Area and describes related requirements and criteria for a gradual approach to liberalization depending on the nature of the data (e.g. non-critical information/non-personal data, pure commercial data, R&amp;D data, personal data, and sensitive/national security data). It also analyzes the feasibility of the recommendations from both legal and policy perspectives.</w:t>
      </w:r>
    </w:p>
    <w:p w14:paraId="4F5935AC" w14:textId="77777777" w:rsidR="000D7E79" w:rsidRPr="00F51F00" w:rsidRDefault="000D7E79" w:rsidP="000D7E79">
      <w:pPr>
        <w:rPr>
          <w:sz w:val="16"/>
        </w:rPr>
      </w:pPr>
      <w:r w:rsidRPr="00F51F00">
        <w:rPr>
          <w:sz w:val="16"/>
        </w:rPr>
        <w:t>More importantly, in addition to the advocacy efforts of Western tech companies</w:t>
      </w:r>
      <w:r w:rsidRPr="00F51F00">
        <w:rPr>
          <w:rStyle w:val="StyleUnderline"/>
        </w:rPr>
        <w:t xml:space="preserve">, </w:t>
      </w:r>
      <w:r w:rsidRPr="00CC39E9">
        <w:rPr>
          <w:rStyle w:val="StyleUnderline"/>
          <w:highlight w:val="cyan"/>
        </w:rPr>
        <w:t>Chinese</w:t>
      </w:r>
      <w:r w:rsidRPr="00F51F00">
        <w:rPr>
          <w:rStyle w:val="StyleUnderline"/>
        </w:rPr>
        <w:t xml:space="preserve"> </w:t>
      </w:r>
      <w:r w:rsidRPr="00F51F00">
        <w:rPr>
          <w:rStyle w:val="Emphasis"/>
        </w:rPr>
        <w:t xml:space="preserve">internet </w:t>
      </w:r>
      <w:r w:rsidRPr="00CC39E9">
        <w:rPr>
          <w:rStyle w:val="Emphasis"/>
          <w:highlight w:val="cyan"/>
        </w:rPr>
        <w:t>companies</w:t>
      </w:r>
      <w:r w:rsidRPr="00F51F00">
        <w:rPr>
          <w:sz w:val="16"/>
        </w:rPr>
        <w:t xml:space="preserve"> </w:t>
      </w:r>
      <w:r w:rsidRPr="00F51F00">
        <w:rPr>
          <w:rStyle w:val="StyleUnderline"/>
        </w:rPr>
        <w:t>have</w:t>
      </w:r>
      <w:r w:rsidRPr="00F51F00">
        <w:rPr>
          <w:sz w:val="16"/>
        </w:rPr>
        <w:t xml:space="preserve"> also </w:t>
      </w:r>
      <w:r w:rsidRPr="00F51F00">
        <w:rPr>
          <w:rStyle w:val="StyleUnderline"/>
        </w:rPr>
        <w:t>been</w:t>
      </w:r>
      <w:r w:rsidRPr="00F51F00">
        <w:rPr>
          <w:sz w:val="16"/>
        </w:rPr>
        <w:t xml:space="preserve"> quietly </w:t>
      </w:r>
      <w:r w:rsidRPr="00F51F00">
        <w:rPr>
          <w:rStyle w:val="StyleUnderline"/>
        </w:rPr>
        <w:t xml:space="preserve">working to </w:t>
      </w:r>
      <w:r w:rsidRPr="00CC39E9">
        <w:rPr>
          <w:rStyle w:val="Emphasis"/>
          <w:highlight w:val="cyan"/>
        </w:rPr>
        <w:t>soften</w:t>
      </w:r>
      <w:r w:rsidRPr="00F51F00">
        <w:rPr>
          <w:sz w:val="16"/>
        </w:rPr>
        <w:t xml:space="preserve"> </w:t>
      </w:r>
      <w:r w:rsidRPr="00F51F00">
        <w:rPr>
          <w:rStyle w:val="StyleUnderline"/>
        </w:rPr>
        <w:t xml:space="preserve">China’s draft </w:t>
      </w:r>
      <w:r w:rsidRPr="00F51F00">
        <w:rPr>
          <w:rStyle w:val="Emphasis"/>
        </w:rPr>
        <w:t xml:space="preserve">data </w:t>
      </w:r>
      <w:r w:rsidRPr="00CC39E9">
        <w:rPr>
          <w:rStyle w:val="Emphasis"/>
          <w:highlight w:val="cyan"/>
        </w:rPr>
        <w:t>localization</w:t>
      </w:r>
      <w:r w:rsidRPr="00F51F00">
        <w:rPr>
          <w:sz w:val="16"/>
        </w:rPr>
        <w:t xml:space="preserve"> </w:t>
      </w:r>
      <w:r w:rsidRPr="00F51F00">
        <w:rPr>
          <w:rStyle w:val="StyleUnderline"/>
        </w:rPr>
        <w:t>rules</w:t>
      </w:r>
      <w:r w:rsidRPr="00F51F00">
        <w:rPr>
          <w:sz w:val="16"/>
        </w:rPr>
        <w:t xml:space="preserve">. As Chinese firms expand their presence overseas, these internal rules limit their ability to transfer and process data in locations that best serve business, operational, and data security purposes. </w:t>
      </w:r>
      <w:r w:rsidRPr="00F51F00">
        <w:rPr>
          <w:rStyle w:val="StyleUnderline"/>
        </w:rPr>
        <w:t xml:space="preserve">Both </w:t>
      </w:r>
      <w:r w:rsidRPr="00F51F00">
        <w:rPr>
          <w:rStyle w:val="Emphasis"/>
        </w:rPr>
        <w:t>Alibaba</w:t>
      </w:r>
      <w:r w:rsidRPr="00F51F00">
        <w:rPr>
          <w:sz w:val="16"/>
        </w:rPr>
        <w:t xml:space="preserve"> </w:t>
      </w:r>
      <w:r w:rsidRPr="00F51F00">
        <w:rPr>
          <w:rStyle w:val="StyleUnderline"/>
        </w:rPr>
        <w:t>and</w:t>
      </w:r>
      <w:r w:rsidRPr="00F51F00">
        <w:rPr>
          <w:sz w:val="16"/>
        </w:rPr>
        <w:t xml:space="preserve"> </w:t>
      </w:r>
      <w:r w:rsidRPr="00F51F00">
        <w:rPr>
          <w:rStyle w:val="Emphasis"/>
        </w:rPr>
        <w:t>Tencent</w:t>
      </w:r>
      <w:r w:rsidRPr="00F51F00">
        <w:rPr>
          <w:sz w:val="16"/>
        </w:rPr>
        <w:t xml:space="preserve"> have </w:t>
      </w:r>
      <w:r w:rsidRPr="00F51F00">
        <w:rPr>
          <w:rStyle w:val="StyleUnderline"/>
        </w:rPr>
        <w:t>produced studies on the negative economic and innovation impact of data localization</w:t>
      </w:r>
      <w:r w:rsidRPr="00F51F00">
        <w:rPr>
          <w:sz w:val="16"/>
        </w:rPr>
        <w:t xml:space="preserve"> measures. Their representatives have argued at public forums that the overly burdensome General Data Protection Regulation regulatory model stifles the innovation of Chinese companies, making them less competitive vs. Google, Facebook, and AWS. </w:t>
      </w:r>
      <w:r w:rsidRPr="00CC39E9">
        <w:rPr>
          <w:rStyle w:val="StyleUnderline"/>
          <w:highlight w:val="cyan"/>
        </w:rPr>
        <w:t>Behind closed</w:t>
      </w:r>
      <w:r w:rsidRPr="00F51F00">
        <w:rPr>
          <w:rStyle w:val="StyleUnderline"/>
        </w:rPr>
        <w:t xml:space="preserve"> </w:t>
      </w:r>
      <w:r w:rsidRPr="00CC39E9">
        <w:rPr>
          <w:rStyle w:val="StyleUnderline"/>
          <w:highlight w:val="cyan"/>
        </w:rPr>
        <w:t>doors</w:t>
      </w:r>
      <w:r w:rsidRPr="00CC39E9">
        <w:rPr>
          <w:sz w:val="16"/>
          <w:highlight w:val="cyan"/>
        </w:rPr>
        <w:t xml:space="preserve">, </w:t>
      </w:r>
      <w:r w:rsidRPr="00CC39E9">
        <w:rPr>
          <w:rStyle w:val="StyleUnderline"/>
          <w:highlight w:val="cyan"/>
        </w:rPr>
        <w:t xml:space="preserve">they </w:t>
      </w:r>
      <w:r w:rsidRPr="00CC39E9">
        <w:rPr>
          <w:rStyle w:val="Emphasis"/>
          <w:highlight w:val="cyan"/>
        </w:rPr>
        <w:t>pressured</w:t>
      </w:r>
      <w:r w:rsidRPr="00F51F00">
        <w:rPr>
          <w:sz w:val="16"/>
        </w:rPr>
        <w:t xml:space="preserve"> </w:t>
      </w:r>
      <w:r w:rsidRPr="00F51F00">
        <w:rPr>
          <w:rStyle w:val="StyleUnderline"/>
        </w:rPr>
        <w:t xml:space="preserve">Chinese </w:t>
      </w:r>
      <w:r w:rsidRPr="00CC39E9">
        <w:rPr>
          <w:rStyle w:val="StyleUnderline"/>
          <w:highlight w:val="cyan"/>
        </w:rPr>
        <w:t>regulators for</w:t>
      </w:r>
      <w:r w:rsidRPr="00F51F00">
        <w:rPr>
          <w:rStyle w:val="StyleUnderline"/>
        </w:rPr>
        <w:t xml:space="preserve"> a more </w:t>
      </w:r>
      <w:r w:rsidRPr="00CC39E9">
        <w:rPr>
          <w:rStyle w:val="Emphasis"/>
          <w:highlight w:val="cyan"/>
        </w:rPr>
        <w:t>lenient</w:t>
      </w:r>
      <w:r w:rsidRPr="00F51F00">
        <w:rPr>
          <w:rStyle w:val="Emphasis"/>
        </w:rPr>
        <w:t xml:space="preserve"> data</w:t>
      </w:r>
      <w:r w:rsidRPr="00F51F00">
        <w:rPr>
          <w:sz w:val="16"/>
        </w:rPr>
        <w:t xml:space="preserve"> localization </w:t>
      </w:r>
      <w:r w:rsidRPr="00CC39E9">
        <w:rPr>
          <w:rStyle w:val="StyleUnderline"/>
          <w:highlight w:val="cyan"/>
        </w:rPr>
        <w:t>model</w:t>
      </w:r>
      <w:r w:rsidRPr="00F51F00">
        <w:rPr>
          <w:sz w:val="16"/>
        </w:rPr>
        <w:t xml:space="preserve">. </w:t>
      </w:r>
      <w:r w:rsidRPr="00F51F00">
        <w:rPr>
          <w:rStyle w:val="StyleUnderline"/>
        </w:rPr>
        <w:t>As a result</w:t>
      </w:r>
      <w:r w:rsidRPr="00F51F00">
        <w:rPr>
          <w:sz w:val="16"/>
        </w:rPr>
        <w:t xml:space="preserve"> of these efforts, </w:t>
      </w:r>
      <w:r w:rsidRPr="00CC39E9">
        <w:rPr>
          <w:rStyle w:val="StyleUnderline"/>
          <w:highlight w:val="cyan"/>
        </w:rPr>
        <w:t xml:space="preserve">they were able </w:t>
      </w:r>
      <w:r w:rsidRPr="00CC39E9">
        <w:rPr>
          <w:rStyle w:val="StyleUnderline"/>
          <w:highlight w:val="cyan"/>
        </w:rPr>
        <w:lastRenderedPageBreak/>
        <w:t>to</w:t>
      </w:r>
      <w:r w:rsidRPr="00F51F00">
        <w:rPr>
          <w:sz w:val="16"/>
        </w:rPr>
        <w:t xml:space="preserve"> slightly </w:t>
      </w:r>
      <w:r w:rsidRPr="00CC39E9">
        <w:rPr>
          <w:rStyle w:val="Emphasis"/>
          <w:highlight w:val="cyan"/>
        </w:rPr>
        <w:t>loosen</w:t>
      </w:r>
      <w:r w:rsidRPr="00F51F00">
        <w:rPr>
          <w:sz w:val="16"/>
        </w:rPr>
        <w:t xml:space="preserve"> </w:t>
      </w:r>
      <w:r w:rsidRPr="00F51F00">
        <w:rPr>
          <w:rStyle w:val="StyleUnderline"/>
        </w:rPr>
        <w:t xml:space="preserve">the tight </w:t>
      </w:r>
      <w:r w:rsidRPr="00CC39E9">
        <w:rPr>
          <w:rStyle w:val="StyleUnderline"/>
          <w:highlight w:val="cyan"/>
        </w:rPr>
        <w:t>restrictions</w:t>
      </w:r>
      <w:r w:rsidRPr="00F51F00">
        <w:rPr>
          <w:sz w:val="16"/>
        </w:rPr>
        <w:t xml:space="preserve"> proposed in the first draft of data localization rules </w:t>
      </w:r>
      <w:r w:rsidRPr="00F51F00">
        <w:rPr>
          <w:rStyle w:val="StyleUnderline"/>
        </w:rPr>
        <w:t>and</w:t>
      </w:r>
      <w:r w:rsidRPr="00F51F00">
        <w:rPr>
          <w:sz w:val="16"/>
        </w:rPr>
        <w:t xml:space="preserve"> </w:t>
      </w:r>
      <w:r w:rsidRPr="00F51F00">
        <w:rPr>
          <w:rStyle w:val="Emphasis"/>
        </w:rPr>
        <w:t>successfully</w:t>
      </w:r>
      <w:r w:rsidRPr="00F51F00">
        <w:rPr>
          <w:sz w:val="16"/>
        </w:rPr>
        <w:t xml:space="preserve"> </w:t>
      </w:r>
      <w:r w:rsidRPr="00F51F00">
        <w:rPr>
          <w:rStyle w:val="StyleUnderline"/>
        </w:rPr>
        <w:t xml:space="preserve">delayed the </w:t>
      </w:r>
      <w:r w:rsidRPr="00CC39E9">
        <w:rPr>
          <w:rStyle w:val="StyleUnderline"/>
          <w:highlight w:val="cyan"/>
        </w:rPr>
        <w:t>completion</w:t>
      </w:r>
      <w:r w:rsidRPr="00F51F00">
        <w:rPr>
          <w:sz w:val="16"/>
        </w:rPr>
        <w:t xml:space="preserve"> of these rules for over two years.</w:t>
      </w:r>
    </w:p>
    <w:p w14:paraId="2C6CE91E" w14:textId="77777777" w:rsidR="000D7E79" w:rsidRPr="00BF6AA9" w:rsidRDefault="000D7E79" w:rsidP="000D7E79">
      <w:pPr>
        <w:rPr>
          <w:u w:val="single"/>
        </w:rPr>
      </w:pPr>
      <w:r w:rsidRPr="00F51F00">
        <w:rPr>
          <w:sz w:val="16"/>
        </w:rPr>
        <w:t xml:space="preserve">These free trade zone data flow policy proposals present an interesting policy advocacy opportunity to tech and service companies that rely on data to operate and innovate. As data regulators become open to explore new models to manage cross-border data issues, </w:t>
      </w:r>
      <w:r w:rsidRPr="00CC39E9">
        <w:rPr>
          <w:rStyle w:val="Emphasis"/>
          <w:highlight w:val="cyan"/>
        </w:rPr>
        <w:t>companies</w:t>
      </w:r>
      <w:r w:rsidRPr="00CC39E9">
        <w:rPr>
          <w:sz w:val="16"/>
          <w:highlight w:val="cyan"/>
        </w:rPr>
        <w:t xml:space="preserve"> </w:t>
      </w:r>
      <w:r w:rsidRPr="00CC39E9">
        <w:rPr>
          <w:rStyle w:val="StyleUnderline"/>
          <w:highlight w:val="cyan"/>
        </w:rPr>
        <w:t>could</w:t>
      </w:r>
      <w:r w:rsidRPr="00F51F00">
        <w:rPr>
          <w:rStyle w:val="StyleUnderline"/>
        </w:rPr>
        <w:t xml:space="preserve"> </w:t>
      </w:r>
      <w:r w:rsidRPr="00F51F00">
        <w:rPr>
          <w:rStyle w:val="Emphasis"/>
        </w:rPr>
        <w:t>leverage</w:t>
      </w:r>
      <w:r w:rsidRPr="00F51F00">
        <w:rPr>
          <w:sz w:val="16"/>
        </w:rPr>
        <w:t xml:space="preserve"> their </w:t>
      </w:r>
      <w:r w:rsidRPr="00F51F00">
        <w:rPr>
          <w:rStyle w:val="Emphasis"/>
        </w:rPr>
        <w:t>interest</w:t>
      </w:r>
      <w:r w:rsidRPr="00F51F00">
        <w:rPr>
          <w:sz w:val="16"/>
        </w:rPr>
        <w:t xml:space="preserve"> </w:t>
      </w:r>
      <w:r w:rsidRPr="00F51F00">
        <w:rPr>
          <w:rStyle w:val="StyleUnderline"/>
        </w:rPr>
        <w:t xml:space="preserve">and </w:t>
      </w:r>
      <w:r w:rsidRPr="00CC39E9">
        <w:rPr>
          <w:rStyle w:val="Emphasis"/>
          <w:highlight w:val="cyan"/>
        </w:rPr>
        <w:t>shape</w:t>
      </w:r>
      <w:r w:rsidRPr="00F51F00">
        <w:rPr>
          <w:sz w:val="16"/>
        </w:rPr>
        <w:t xml:space="preserve"> </w:t>
      </w:r>
      <w:r w:rsidRPr="00F51F00">
        <w:rPr>
          <w:rStyle w:val="StyleUnderline"/>
        </w:rPr>
        <w:t xml:space="preserve">the </w:t>
      </w:r>
      <w:r w:rsidRPr="00CC39E9">
        <w:rPr>
          <w:rStyle w:val="StyleUnderline"/>
          <w:highlight w:val="cyan"/>
        </w:rPr>
        <w:t>conversation on</w:t>
      </w:r>
      <w:r w:rsidRPr="00F51F00">
        <w:rPr>
          <w:rStyle w:val="StyleUnderline"/>
        </w:rPr>
        <w:t xml:space="preserve"> </w:t>
      </w:r>
      <w:r w:rsidRPr="00CC39E9">
        <w:rPr>
          <w:rStyle w:val="StyleUnderline"/>
          <w:highlight w:val="cyan"/>
        </w:rPr>
        <w:t>data flows</w:t>
      </w:r>
      <w:r w:rsidRPr="00F51F00">
        <w:rPr>
          <w:rStyle w:val="StyleUnderline"/>
        </w:rPr>
        <w:t xml:space="preserve"> policy in China.</w:t>
      </w:r>
    </w:p>
    <w:p w14:paraId="6937F15F" w14:textId="77777777" w:rsidR="000D7E79" w:rsidRDefault="000D7E79" w:rsidP="000D7E79"/>
    <w:p w14:paraId="2233C2AC" w14:textId="77777777" w:rsidR="000D7E79" w:rsidRPr="00BF6AA9" w:rsidRDefault="000D7E79" w:rsidP="000D7E79"/>
    <w:p w14:paraId="36C00F4F" w14:textId="77777777" w:rsidR="000D7E79" w:rsidRPr="00203068" w:rsidRDefault="000D7E79" w:rsidP="000D7E79"/>
    <w:p w14:paraId="71906949" w14:textId="77777777" w:rsidR="00E70F2E" w:rsidRPr="00E70F2E" w:rsidRDefault="00E70F2E" w:rsidP="00E70F2E"/>
    <w:p w14:paraId="4F4A06AD" w14:textId="1DDBA237" w:rsidR="00221975" w:rsidRDefault="0001668D" w:rsidP="0001668D">
      <w:pPr>
        <w:pStyle w:val="Heading1"/>
      </w:pPr>
      <w:r>
        <w:lastRenderedPageBreak/>
        <w:t>1NR</w:t>
      </w:r>
    </w:p>
    <w:p w14:paraId="0DEACCA9" w14:textId="03BA171C" w:rsidR="001077B0" w:rsidRDefault="001077B0" w:rsidP="001077B0"/>
    <w:p w14:paraId="6CEAA021" w14:textId="77777777" w:rsidR="001077B0" w:rsidRDefault="001077B0" w:rsidP="001077B0">
      <w:pPr>
        <w:pStyle w:val="Heading2"/>
      </w:pPr>
      <w:r>
        <w:lastRenderedPageBreak/>
        <w:t>1NR</w:t>
      </w:r>
    </w:p>
    <w:p w14:paraId="320E6AE6" w14:textId="77777777" w:rsidR="001077B0" w:rsidRPr="007A6DBA" w:rsidRDefault="001077B0" w:rsidP="001077B0">
      <w:pPr>
        <w:pStyle w:val="Heading4"/>
        <w:rPr>
          <w:rFonts w:cs="Times New Roman"/>
        </w:rPr>
      </w:pPr>
      <w:r>
        <w:rPr>
          <w:rFonts w:cs="Times New Roman"/>
        </w:rPr>
        <w:t xml:space="preserve">Decelerating economic bonds risks </w:t>
      </w:r>
      <w:r>
        <w:rPr>
          <w:rFonts w:cs="Times New Roman"/>
          <w:u w:val="single"/>
        </w:rPr>
        <w:t>nuclear war</w:t>
      </w:r>
      <w:r>
        <w:rPr>
          <w:rFonts w:cs="Times New Roman"/>
        </w:rPr>
        <w:t xml:space="preserve"> in a variety of theatres.</w:t>
      </w:r>
    </w:p>
    <w:p w14:paraId="6E27D903" w14:textId="77777777" w:rsidR="001077B0" w:rsidRPr="007A6DBA" w:rsidRDefault="001077B0" w:rsidP="001077B0">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09BD3F4E" w14:textId="77777777" w:rsidR="001077B0" w:rsidRPr="005D1293" w:rsidRDefault="001077B0" w:rsidP="001077B0">
      <w:pPr>
        <w:rPr>
          <w:sz w:val="16"/>
        </w:rPr>
      </w:pPr>
      <w:r w:rsidRPr="005D1293">
        <w:rPr>
          <w:sz w:val="16"/>
        </w:rPr>
        <w:t xml:space="preserve">Other theories posit that </w:t>
      </w:r>
      <w:r w:rsidRPr="00A07BE0">
        <w:rPr>
          <w:rStyle w:val="Emphasis"/>
          <w:highlight w:val="cyan"/>
        </w:rPr>
        <w:t>economic bonds</w:t>
      </w:r>
      <w:r w:rsidRPr="007A6DBA">
        <w:rPr>
          <w:rStyle w:val="StyleUnderline"/>
        </w:rPr>
        <w:t xml:space="preserve"> between countries have </w:t>
      </w:r>
      <w:r w:rsidRPr="00A07BE0">
        <w:rPr>
          <w:rStyle w:val="Emphasis"/>
          <w:highlight w:val="cyan"/>
        </w:rPr>
        <w:t>limit</w:t>
      </w:r>
      <w:r w:rsidRPr="007A6DBA">
        <w:rPr>
          <w:rStyle w:val="StyleUnderline"/>
        </w:rPr>
        <w:t xml:space="preserve">ed </w:t>
      </w:r>
      <w:r w:rsidRPr="00A07BE0">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A07BE0">
        <w:rPr>
          <w:rStyle w:val="StyleUnderline"/>
          <w:highlight w:val="cyan"/>
        </w:rPr>
        <w:t>countries</w:t>
      </w:r>
      <w:r w:rsidRPr="007A6DBA">
        <w:rPr>
          <w:rStyle w:val="StyleUnderline"/>
        </w:rPr>
        <w:t xml:space="preserve"> work to </w:t>
      </w:r>
      <w:r w:rsidRPr="00A07BE0">
        <w:rPr>
          <w:rStyle w:val="Emphasis"/>
          <w:highlight w:val="cyan"/>
        </w:rPr>
        <w:t>preserve ties</w:t>
      </w:r>
      <w:r w:rsidRPr="00A07BE0">
        <w:rPr>
          <w:rStyle w:val="StyleUnderline"/>
          <w:highlight w:val="cyan"/>
        </w:rPr>
        <w:t xml:space="preserve"> when there are</w:t>
      </w:r>
      <w:r w:rsidRPr="007A6DBA">
        <w:rPr>
          <w:rStyle w:val="StyleUnderline"/>
        </w:rPr>
        <w:t xml:space="preserve"> </w:t>
      </w:r>
      <w:r w:rsidRPr="007A6DBA">
        <w:rPr>
          <w:rStyle w:val="Emphasis"/>
        </w:rPr>
        <w:t xml:space="preserve">high </w:t>
      </w:r>
      <w:r w:rsidRPr="00A07BE0">
        <w:rPr>
          <w:rStyle w:val="Emphasis"/>
          <w:highlight w:val="cyan"/>
        </w:rPr>
        <w:t>expectations for</w:t>
      </w:r>
      <w:r w:rsidRPr="007A6DBA">
        <w:rPr>
          <w:rStyle w:val="Emphasis"/>
        </w:rPr>
        <w:t xml:space="preserve"> future </w:t>
      </w:r>
      <w:r w:rsidRPr="00A07BE0">
        <w:rPr>
          <w:rStyle w:val="Emphasis"/>
          <w:highlight w:val="cyan"/>
        </w:rPr>
        <w:t>trade</w:t>
      </w:r>
      <w:r w:rsidRPr="00A07BE0">
        <w:rPr>
          <w:rStyle w:val="StyleUnderline"/>
          <w:highlight w:val="cyan"/>
        </w:rPr>
        <w:t>, but war becomes</w:t>
      </w:r>
      <w:r w:rsidRPr="007A6DBA">
        <w:rPr>
          <w:rStyle w:val="StyleUnderline"/>
        </w:rPr>
        <w:t xml:space="preserve"> </w:t>
      </w:r>
      <w:r w:rsidRPr="007A6DBA">
        <w:rPr>
          <w:rStyle w:val="Emphasis"/>
        </w:rPr>
        <w:t xml:space="preserve">increasingly </w:t>
      </w:r>
      <w:r w:rsidRPr="00A07BE0">
        <w:rPr>
          <w:rStyle w:val="Emphasis"/>
          <w:highlight w:val="cyan"/>
        </w:rPr>
        <w:t>possible</w:t>
      </w:r>
      <w:r w:rsidRPr="00A07BE0">
        <w:rPr>
          <w:rStyle w:val="StyleUnderline"/>
          <w:highlight w:val="cyan"/>
        </w:rPr>
        <w:t xml:space="preserve"> when</w:t>
      </w:r>
      <w:r w:rsidRPr="007A6DBA">
        <w:rPr>
          <w:rStyle w:val="StyleUnderline"/>
        </w:rPr>
        <w:t xml:space="preserve"> trade is </w:t>
      </w:r>
      <w:r w:rsidRPr="00A07BE0">
        <w:rPr>
          <w:rStyle w:val="Emphasis"/>
          <w:highlight w:val="cyan"/>
        </w:rPr>
        <w:t>predicted</w:t>
      </w:r>
      <w:r w:rsidRPr="00A07BE0">
        <w:rPr>
          <w:rStyle w:val="StyleUnderline"/>
          <w:highlight w:val="cyan"/>
        </w:rPr>
        <w:t xml:space="preserve"> to fall</w:t>
      </w:r>
      <w:r w:rsidRPr="007A6DBA">
        <w:rPr>
          <w:rStyle w:val="StyleUnderline"/>
        </w:rPr>
        <w:t xml:space="preserve">. If globalization brought peace, the recent wave of </w:t>
      </w:r>
      <w:r w:rsidRPr="00A07BE0">
        <w:rPr>
          <w:rStyle w:val="StyleUnderline"/>
          <w:highlight w:val="cyan"/>
        </w:rPr>
        <w:t xml:space="preserve">far-right </w:t>
      </w:r>
      <w:r w:rsidRPr="00A07BE0">
        <w:rPr>
          <w:rStyle w:val="Emphasis"/>
          <w:highlight w:val="cyan"/>
        </w:rPr>
        <w:t>nationalism</w:t>
      </w:r>
      <w:r w:rsidRPr="00A07BE0">
        <w:rPr>
          <w:rStyle w:val="StyleUnderline"/>
          <w:highlight w:val="cyan"/>
        </w:rPr>
        <w:t xml:space="preserve"> and </w:t>
      </w:r>
      <w:r w:rsidRPr="00A07BE0">
        <w:rPr>
          <w:rStyle w:val="Emphasis"/>
          <w:highlight w:val="cyan"/>
        </w:rPr>
        <w:t>populism</w:t>
      </w:r>
      <w:r w:rsidRPr="007A6DBA">
        <w:rPr>
          <w:rStyle w:val="StyleUnderline"/>
        </w:rPr>
        <w:t xml:space="preserve"> around the world </w:t>
      </w:r>
      <w:r w:rsidRPr="00A07BE0">
        <w:rPr>
          <w:rStyle w:val="StyleUnderline"/>
          <w:highlight w:val="cyan"/>
        </w:rPr>
        <w:t xml:space="preserve">may </w:t>
      </w:r>
      <w:r w:rsidRPr="00A07BE0">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3C324683" w14:textId="77777777" w:rsidR="001077B0" w:rsidRPr="005D1293" w:rsidRDefault="001077B0" w:rsidP="001077B0">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 xml:space="preserve">widening economic </w:t>
      </w:r>
      <w:r w:rsidRPr="00A07BE0">
        <w:rPr>
          <w:rStyle w:val="StyleUnderline"/>
          <w:highlight w:val="cyan"/>
        </w:rPr>
        <w:t>inequalities</w:t>
      </w:r>
      <w:r w:rsidRPr="005D1293">
        <w:rPr>
          <w:sz w:val="16"/>
        </w:rPr>
        <w:t xml:space="preserve">, a consequence of the pandemic, </w:t>
      </w:r>
      <w:r w:rsidRPr="00A07BE0">
        <w:rPr>
          <w:rStyle w:val="StyleUnderline"/>
          <w:highlight w:val="cyan"/>
        </w:rPr>
        <w:t xml:space="preserve">are not likely to enhance support for </w:t>
      </w:r>
      <w:r w:rsidRPr="003E2A52">
        <w:rPr>
          <w:rStyle w:val="StyleUnderline"/>
        </w:rPr>
        <w:t xml:space="preserve">free </w:t>
      </w:r>
      <w:r w:rsidRPr="00A07BE0">
        <w:rPr>
          <w:rStyle w:val="StyleUnderline"/>
          <w:highlight w:val="cyan"/>
        </w:rPr>
        <w:t>trade</w:t>
      </w:r>
      <w:r w:rsidRPr="005D1293">
        <w:rPr>
          <w:sz w:val="16"/>
          <w:szCs w:val="16"/>
        </w:rPr>
        <w:t>.</w:t>
      </w:r>
    </w:p>
    <w:p w14:paraId="6FC7EBC0" w14:textId="77777777" w:rsidR="001077B0" w:rsidRPr="005D1293" w:rsidRDefault="001077B0" w:rsidP="001077B0">
      <w:pPr>
        <w:rPr>
          <w:sz w:val="16"/>
          <w:szCs w:val="12"/>
        </w:rPr>
      </w:pPr>
      <w:r w:rsidRPr="005D1293">
        <w:rPr>
          <w:sz w:val="16"/>
          <w:szCs w:val="12"/>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3AC0E9F" w14:textId="77777777" w:rsidR="001077B0" w:rsidRPr="005D1293" w:rsidRDefault="001077B0" w:rsidP="001077B0">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5AB9DCED" w14:textId="77777777" w:rsidR="001077B0" w:rsidRPr="005D1293" w:rsidRDefault="001077B0" w:rsidP="001077B0">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275D50E8" w14:textId="77777777" w:rsidR="001077B0" w:rsidRPr="005D1293" w:rsidRDefault="001077B0" w:rsidP="001077B0">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A07BE0">
        <w:rPr>
          <w:rStyle w:val="StyleUnderline"/>
          <w:highlight w:val="cyan"/>
        </w:rPr>
        <w:t xml:space="preserve">chance of </w:t>
      </w:r>
      <w:r w:rsidRPr="00A07BE0">
        <w:rPr>
          <w:rStyle w:val="Emphasis"/>
          <w:highlight w:val="cyan"/>
        </w:rPr>
        <w:t>a</w:t>
      </w:r>
      <w:r w:rsidRPr="005D1293">
        <w:rPr>
          <w:sz w:val="16"/>
        </w:rPr>
        <w:t xml:space="preserve">n unwanted </w:t>
      </w:r>
      <w:r w:rsidRPr="00A07BE0">
        <w:rPr>
          <w:rStyle w:val="StyleUnderline"/>
          <w:highlight w:val="cyan"/>
        </w:rPr>
        <w:t xml:space="preserve">U.S.-Russia </w:t>
      </w:r>
      <w:r w:rsidRPr="00A07BE0">
        <w:rPr>
          <w:rStyle w:val="Emphasis"/>
          <w:highlight w:val="cyan"/>
        </w:rPr>
        <w:t>nuclear confrontation</w:t>
      </w:r>
      <w:r w:rsidRPr="00A07BE0">
        <w:rPr>
          <w:rStyle w:val="StyleUnderline"/>
          <w:sz w:val="24"/>
          <w:szCs w:val="26"/>
          <w:highlight w:val="cyan"/>
        </w:rPr>
        <w:t xml:space="preserve"> </w:t>
      </w:r>
      <w:r w:rsidRPr="00A07BE0">
        <w:rPr>
          <w:rStyle w:val="StyleUnderline"/>
          <w:highlight w:val="cyan"/>
        </w:rPr>
        <w:t>is</w:t>
      </w:r>
      <w:r w:rsidRPr="005D1293">
        <w:rPr>
          <w:sz w:val="16"/>
        </w:rPr>
        <w:t xml:space="preserve"> arguably as </w:t>
      </w:r>
      <w:r w:rsidRPr="00A07BE0">
        <w:rPr>
          <w:rStyle w:val="Emphasis"/>
          <w:highlight w:val="cyan"/>
        </w:rPr>
        <w:t>high</w:t>
      </w:r>
      <w:r w:rsidRPr="005D1293">
        <w:rPr>
          <w:sz w:val="16"/>
        </w:rPr>
        <w:t xml:space="preserve"> as it has been since the Cuban missile crisis.</w:t>
      </w:r>
    </w:p>
    <w:p w14:paraId="41F5A1D5" w14:textId="77777777" w:rsidR="001077B0" w:rsidRPr="005D1293" w:rsidRDefault="001077B0" w:rsidP="001077B0">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A07BE0">
        <w:rPr>
          <w:rStyle w:val="Emphasis"/>
          <w:highlight w:val="cyan"/>
        </w:rPr>
        <w:t>Tehran</w:t>
      </w:r>
      <w:r w:rsidRPr="00A07BE0">
        <w:rPr>
          <w:rStyle w:val="StyleUnderline"/>
          <w:highlight w:val="cyan"/>
        </w:rPr>
        <w:t xml:space="preserve"> will acquire </w:t>
      </w:r>
      <w:r w:rsidRPr="00A07BE0">
        <w:rPr>
          <w:rStyle w:val="Emphasis"/>
          <w:highlight w:val="cyan"/>
        </w:rPr>
        <w:t>nuc</w:t>
      </w:r>
      <w:r w:rsidRPr="007A6DBA">
        <w:rPr>
          <w:rStyle w:val="StyleUnderline"/>
        </w:rPr>
        <w:t>lear weapon</w:t>
      </w:r>
      <w:r w:rsidRPr="00A07BE0">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A07BE0">
        <w:rPr>
          <w:rStyle w:val="StyleUnderline"/>
          <w:highlight w:val="cyan"/>
        </w:rPr>
        <w:t>Korea’s</w:t>
      </w:r>
      <w:r w:rsidRPr="007A6DBA">
        <w:rPr>
          <w:rStyle w:val="StyleUnderline"/>
        </w:rPr>
        <w:t xml:space="preserve"> </w:t>
      </w:r>
      <w:r w:rsidRPr="007A6DBA">
        <w:rPr>
          <w:rStyle w:val="Emphasis"/>
        </w:rPr>
        <w:t xml:space="preserve">nuclear </w:t>
      </w:r>
      <w:r w:rsidRPr="00A07BE0">
        <w:rPr>
          <w:rStyle w:val="Emphasis"/>
          <w:highlight w:val="cyan"/>
        </w:rPr>
        <w:t>menace</w:t>
      </w:r>
      <w:r w:rsidRPr="005D1293">
        <w:rPr>
          <w:sz w:val="16"/>
        </w:rPr>
        <w:t xml:space="preserve"> doesn’t </w:t>
      </w:r>
      <w:r w:rsidRPr="00A07BE0">
        <w:rPr>
          <w:rStyle w:val="StyleUnderline"/>
          <w:highlight w:val="cyan"/>
        </w:rPr>
        <w:t>get</w:t>
      </w:r>
      <w:r w:rsidRPr="005D1293">
        <w:rPr>
          <w:sz w:val="16"/>
        </w:rPr>
        <w:t xml:space="preserve"> even more </w:t>
      </w:r>
      <w:r w:rsidRPr="00A07BE0">
        <w:rPr>
          <w:rStyle w:val="Emphasis"/>
          <w:highlight w:val="cyan"/>
        </w:rPr>
        <w:t>potent</w:t>
      </w:r>
      <w:r w:rsidRPr="005D1293">
        <w:rPr>
          <w:sz w:val="16"/>
        </w:rPr>
        <w:t>.</w:t>
      </w:r>
    </w:p>
    <w:p w14:paraId="074E4226" w14:textId="77777777" w:rsidR="001077B0" w:rsidRPr="005D1293" w:rsidRDefault="001077B0" w:rsidP="001077B0">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604C5025" w14:textId="77777777" w:rsidR="001077B0" w:rsidRPr="005D1293" w:rsidRDefault="001077B0" w:rsidP="001077B0">
      <w:pPr>
        <w:rPr>
          <w:sz w:val="16"/>
        </w:rPr>
      </w:pPr>
      <w:r w:rsidRPr="005D1293">
        <w:rPr>
          <w:sz w:val="16"/>
        </w:rPr>
        <w:lastRenderedPageBreak/>
        <w:t>If leaders are smart, they will take seriously the warning signs exposed by this global emergency and work to reverse the drift toward war.</w:t>
      </w:r>
    </w:p>
    <w:p w14:paraId="6AAB78F3" w14:textId="77777777" w:rsidR="001077B0" w:rsidRPr="005D1293" w:rsidRDefault="001077B0" w:rsidP="001077B0">
      <w:pPr>
        <w:rPr>
          <w:sz w:val="16"/>
        </w:rPr>
      </w:pPr>
      <w:r w:rsidRPr="005D1293">
        <w:rPr>
          <w:sz w:val="16"/>
        </w:rPr>
        <w:t xml:space="preserve">If only one of these theories for peace were worsening, concerns would be easier to dismiss. But </w:t>
      </w:r>
      <w:r w:rsidRPr="00A07BE0">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A07BE0">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4F4BF67E" w14:textId="77777777" w:rsidR="001077B0" w:rsidRDefault="001077B0" w:rsidP="001077B0">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A07BE0">
        <w:rPr>
          <w:rStyle w:val="StyleUnderline"/>
          <w:highlight w:val="cyan"/>
        </w:rPr>
        <w:t>proxy wars</w:t>
      </w:r>
      <w:r w:rsidRPr="007A6DBA">
        <w:rPr>
          <w:rStyle w:val="StyleUnderline"/>
        </w:rPr>
        <w:t xml:space="preserve"> could soon </w:t>
      </w:r>
      <w:r w:rsidRPr="00A07BE0">
        <w:rPr>
          <w:rStyle w:val="Emphasis"/>
          <w:highlight w:val="cyan"/>
        </w:rPr>
        <w:t>precipitate</w:t>
      </w:r>
      <w:r w:rsidRPr="007A6DBA">
        <w:rPr>
          <w:rStyle w:val="Emphasis"/>
        </w:rPr>
        <w:t xml:space="preserve"> all-out </w:t>
      </w:r>
      <w:r w:rsidRPr="00A07BE0">
        <w:rPr>
          <w:rStyle w:val="Emphasis"/>
          <w:highlight w:val="cyan"/>
        </w:rPr>
        <w:t>international conflicts</w:t>
      </w:r>
      <w:r w:rsidRPr="005D1293">
        <w:rPr>
          <w:sz w:val="16"/>
        </w:rPr>
        <w:t xml:space="preserve"> if outsiders aren’t careful. </w:t>
      </w:r>
      <w:r w:rsidRPr="00A07BE0">
        <w:rPr>
          <w:rStyle w:val="StyleUnderline"/>
          <w:highlight w:val="cyan"/>
        </w:rPr>
        <w:t>With</w:t>
      </w:r>
      <w:r w:rsidRPr="007A6DBA">
        <w:rPr>
          <w:rStyle w:val="StyleUnderline"/>
        </w:rPr>
        <w:t xml:space="preserve"> the </w:t>
      </w:r>
      <w:r w:rsidRPr="007A6DBA">
        <w:rPr>
          <w:rStyle w:val="Emphasis"/>
        </w:rPr>
        <w:t xml:space="preserve">usual </w:t>
      </w:r>
      <w:r w:rsidRPr="00A07BE0">
        <w:rPr>
          <w:rStyle w:val="Emphasis"/>
          <w:highlight w:val="cyan"/>
        </w:rPr>
        <w:t>deterrents</w:t>
      </w:r>
      <w:r w:rsidRPr="007A6DBA">
        <w:rPr>
          <w:rStyle w:val="Emphasis"/>
        </w:rPr>
        <w:t xml:space="preserve"> to conflict </w:t>
      </w:r>
      <w:r w:rsidRPr="00A07BE0">
        <w:rPr>
          <w:rStyle w:val="Emphasis"/>
          <w:highlight w:val="cyan"/>
        </w:rPr>
        <w:t>declining</w:t>
      </w:r>
      <w:r w:rsidRPr="007A6DBA">
        <w:rPr>
          <w:rStyle w:val="StyleUnderline"/>
        </w:rPr>
        <w:t xml:space="preserve"> around the world, </w:t>
      </w:r>
      <w:r w:rsidRPr="00A07BE0">
        <w:rPr>
          <w:rStyle w:val="Emphasis"/>
          <w:highlight w:val="cyan"/>
        </w:rPr>
        <w:t>major wars</w:t>
      </w:r>
      <w:r w:rsidRPr="007A6DBA">
        <w:rPr>
          <w:rStyle w:val="StyleUnderline"/>
        </w:rPr>
        <w:t xml:space="preserve"> could soon </w:t>
      </w:r>
      <w:r w:rsidRPr="00A07BE0">
        <w:rPr>
          <w:rStyle w:val="StyleUnderline"/>
          <w:highlight w:val="cyan"/>
        </w:rPr>
        <w:t>return</w:t>
      </w:r>
      <w:r w:rsidRPr="005D1293">
        <w:rPr>
          <w:sz w:val="16"/>
        </w:rPr>
        <w:t>.</w:t>
      </w:r>
    </w:p>
    <w:p w14:paraId="303C0F0D" w14:textId="77777777" w:rsidR="001077B0" w:rsidRPr="00C41443" w:rsidRDefault="001077B0" w:rsidP="001077B0"/>
    <w:p w14:paraId="04483F90" w14:textId="77777777" w:rsidR="001077B0" w:rsidRDefault="001077B0" w:rsidP="001077B0">
      <w:pPr>
        <w:pStyle w:val="Heading4"/>
      </w:pPr>
      <w:r>
        <w:t>1) Threshold low—bull market drives irrational action</w:t>
      </w:r>
    </w:p>
    <w:p w14:paraId="62BB3713" w14:textId="77777777" w:rsidR="001077B0" w:rsidRPr="00D83BF1" w:rsidRDefault="001077B0" w:rsidP="001077B0">
      <w:pPr>
        <w:rPr>
          <w:rStyle w:val="Style13ptBold"/>
        </w:rPr>
      </w:pPr>
      <w:r>
        <w:rPr>
          <w:rStyle w:val="Style13ptBold"/>
        </w:rPr>
        <w:t xml:space="preserve">Landsman 10/31/21 </w:t>
      </w:r>
      <w:r w:rsidRPr="00D83BF1">
        <w:rPr>
          <w:sz w:val="16"/>
        </w:rPr>
        <w:t>(CNBC, “Market’s biggest bull sees year-end rally, but warns it’s setting up Wall Street for a scare next year”, https://www.cnbc.com/2021/10/31/market-is-melting-up-to-new-records-but-2022-looks-rough-wells-fargo.html)</w:t>
      </w:r>
    </w:p>
    <w:p w14:paraId="433CC3D8" w14:textId="77777777" w:rsidR="001077B0" w:rsidRPr="00D83BF1" w:rsidRDefault="001077B0" w:rsidP="001077B0">
      <w:pPr>
        <w:rPr>
          <w:sz w:val="16"/>
        </w:rPr>
      </w:pPr>
      <w:r w:rsidRPr="00D83BF1">
        <w:rPr>
          <w:sz w:val="16"/>
        </w:rPr>
        <w:t xml:space="preserve">The </w:t>
      </w:r>
      <w:r w:rsidRPr="00FC3CEC">
        <w:rPr>
          <w:rStyle w:val="StyleUnderline"/>
          <w:highlight w:val="cyan"/>
        </w:rPr>
        <w:t>S&amp;P</w:t>
      </w:r>
      <w:r w:rsidRPr="00D83BF1">
        <w:rPr>
          <w:sz w:val="16"/>
        </w:rPr>
        <w:t xml:space="preserve"> 500, </w:t>
      </w:r>
      <w:r w:rsidRPr="00FC3CEC">
        <w:rPr>
          <w:rStyle w:val="StyleUnderline"/>
          <w:highlight w:val="cyan"/>
        </w:rPr>
        <w:t>Nasdaq and Dow ended the week in record territory</w:t>
      </w:r>
      <w:r w:rsidRPr="00D83BF1">
        <w:rPr>
          <w:sz w:val="16"/>
        </w:rPr>
        <w:t>. The S&amp;P and Nasdaq were up 7% in October while the Dow gained 6%.</w:t>
      </w:r>
    </w:p>
    <w:p w14:paraId="0D321D8C" w14:textId="77777777" w:rsidR="001077B0" w:rsidRPr="00D83BF1" w:rsidRDefault="001077B0" w:rsidP="001077B0">
      <w:pPr>
        <w:rPr>
          <w:sz w:val="16"/>
        </w:rPr>
      </w:pPr>
      <w:r w:rsidRPr="00D83BF1">
        <w:rPr>
          <w:sz w:val="16"/>
        </w:rPr>
        <w:t>“</w:t>
      </w:r>
      <w:r w:rsidRPr="00062779">
        <w:rPr>
          <w:rStyle w:val="StyleUnderline"/>
        </w:rPr>
        <w:t xml:space="preserve">What we’re seeing from a lot of individuals and </w:t>
      </w:r>
      <w:r w:rsidRPr="00FC3CEC">
        <w:rPr>
          <w:rStyle w:val="StyleUnderline"/>
          <w:highlight w:val="cyan"/>
        </w:rPr>
        <w:t>investors</w:t>
      </w:r>
      <w:r w:rsidRPr="00062779">
        <w:rPr>
          <w:rStyle w:val="StyleUnderline"/>
        </w:rPr>
        <w:t xml:space="preserve"> is they </w:t>
      </w:r>
      <w:r w:rsidRPr="00FC3CEC">
        <w:rPr>
          <w:rStyle w:val="Emphasis"/>
          <w:highlight w:val="cyan"/>
        </w:rPr>
        <w:t>feel like the market is unbreakable</w:t>
      </w:r>
      <w:r w:rsidRPr="00062779">
        <w:rPr>
          <w:rStyle w:val="StyleUnderline"/>
        </w:rPr>
        <w:t xml:space="preserve"> at this point in time</w:t>
      </w:r>
      <w:r w:rsidRPr="00D83BF1">
        <w:rPr>
          <w:sz w:val="16"/>
        </w:rPr>
        <w:t xml:space="preserve">. </w:t>
      </w:r>
      <w:r w:rsidRPr="00062779">
        <w:rPr>
          <w:rStyle w:val="StyleUnderline"/>
        </w:rPr>
        <w:t>We’ve had several pullbacks. You’ve bent it, but you’ve never broken</w:t>
      </w:r>
      <w:r w:rsidRPr="00D83BF1">
        <w:rPr>
          <w:sz w:val="16"/>
        </w:rPr>
        <w:t>,” said Harvey. “</w:t>
      </w:r>
      <w:r w:rsidRPr="00FC3CEC">
        <w:rPr>
          <w:rStyle w:val="StyleUnderline"/>
          <w:highlight w:val="cyan"/>
        </w:rPr>
        <w:t>That brings another level of FOMO</w:t>
      </w:r>
      <w:r w:rsidRPr="00D83BF1">
        <w:rPr>
          <w:sz w:val="16"/>
        </w:rPr>
        <w:t xml:space="preserve"> [fear of missing out], </w:t>
      </w:r>
      <w:r w:rsidRPr="00FC3CEC">
        <w:rPr>
          <w:rStyle w:val="Emphasis"/>
          <w:highlight w:val="cyan"/>
        </w:rPr>
        <w:t>and that brings in a level of confidence</w:t>
      </w:r>
      <w:r w:rsidRPr="00D83BF1">
        <w:rPr>
          <w:sz w:val="16"/>
        </w:rPr>
        <w:t>.”</w:t>
      </w:r>
    </w:p>
    <w:p w14:paraId="56A442CC" w14:textId="77777777" w:rsidR="001077B0" w:rsidRPr="00062779" w:rsidRDefault="001077B0" w:rsidP="001077B0">
      <w:pPr>
        <w:rPr>
          <w:rStyle w:val="Emphasis"/>
        </w:rPr>
      </w:pPr>
      <w:r w:rsidRPr="00D83BF1">
        <w:rPr>
          <w:sz w:val="16"/>
        </w:rPr>
        <w:t xml:space="preserve">Harvey lists </w:t>
      </w:r>
      <w:r w:rsidRPr="00FC3CEC">
        <w:rPr>
          <w:rStyle w:val="StyleUnderline"/>
          <w:highlight w:val="cyan"/>
        </w:rPr>
        <w:t>strong</w:t>
      </w:r>
      <w:r w:rsidRPr="00D83BF1">
        <w:rPr>
          <w:sz w:val="16"/>
        </w:rPr>
        <w:t xml:space="preserve"> economic </w:t>
      </w:r>
      <w:r w:rsidRPr="00FC3CEC">
        <w:rPr>
          <w:rStyle w:val="StyleUnderline"/>
          <w:highlight w:val="cyan"/>
        </w:rPr>
        <w:t>fundamentals</w:t>
      </w:r>
      <w:r w:rsidRPr="00D83BF1">
        <w:rPr>
          <w:sz w:val="16"/>
        </w:rPr>
        <w:t xml:space="preserve">, </w:t>
      </w:r>
      <w:r w:rsidRPr="00FC3CEC">
        <w:rPr>
          <w:rStyle w:val="StyleUnderline"/>
          <w:highlight w:val="cyan"/>
        </w:rPr>
        <w:t>better-than-expected earnings</w:t>
      </w:r>
      <w:r w:rsidRPr="00D83BF1">
        <w:rPr>
          <w:sz w:val="16"/>
        </w:rPr>
        <w:t xml:space="preserve">, </w:t>
      </w:r>
      <w:r w:rsidRPr="00FC3CEC">
        <w:rPr>
          <w:rStyle w:val="StyleUnderline"/>
          <w:highlight w:val="cyan"/>
        </w:rPr>
        <w:t>low capital costs</w:t>
      </w:r>
      <w:r w:rsidRPr="00D83BF1">
        <w:rPr>
          <w:sz w:val="16"/>
        </w:rPr>
        <w:t xml:space="preserve"> and </w:t>
      </w:r>
      <w:r w:rsidRPr="00FC3CEC">
        <w:rPr>
          <w:rStyle w:val="StyleUnderline"/>
          <w:highlight w:val="cyan"/>
        </w:rPr>
        <w:t xml:space="preserve">massive cash on the sidelines </w:t>
      </w:r>
      <w:r w:rsidRPr="00FC3CEC">
        <w:rPr>
          <w:rStyle w:val="Emphasis"/>
          <w:highlight w:val="cyan"/>
        </w:rPr>
        <w:t>as fuel for gains.</w:t>
      </w:r>
    </w:p>
    <w:p w14:paraId="76A37C20" w14:textId="77777777" w:rsidR="001077B0" w:rsidRPr="00D83BF1" w:rsidRDefault="001077B0" w:rsidP="001077B0">
      <w:pPr>
        <w:rPr>
          <w:sz w:val="16"/>
        </w:rPr>
      </w:pPr>
      <w:r w:rsidRPr="00D83BF1">
        <w:rPr>
          <w:sz w:val="16"/>
        </w:rPr>
        <w:t>“It’s late in the bull market,” he said. “</w:t>
      </w:r>
      <w:r w:rsidRPr="00FC3CEC">
        <w:rPr>
          <w:rStyle w:val="Emphasis"/>
          <w:highlight w:val="cyan"/>
        </w:rPr>
        <w:t>Now is a period where irrationality becomes much more rational</w:t>
      </w:r>
      <w:r w:rsidRPr="00D83BF1">
        <w:rPr>
          <w:sz w:val="16"/>
        </w:rPr>
        <w:t xml:space="preserve">. </w:t>
      </w:r>
      <w:r w:rsidRPr="00062779">
        <w:rPr>
          <w:rStyle w:val="StyleUnderline"/>
        </w:rPr>
        <w:t>Things you don’t expect to happen can happen, and most likely will</w:t>
      </w:r>
      <w:r w:rsidRPr="00D83BF1">
        <w:rPr>
          <w:sz w:val="16"/>
        </w:rPr>
        <w:t>.”</w:t>
      </w:r>
    </w:p>
    <w:p w14:paraId="78DDC6AA" w14:textId="77777777" w:rsidR="001077B0" w:rsidRPr="00D83BF1" w:rsidRDefault="001077B0" w:rsidP="001077B0">
      <w:pPr>
        <w:rPr>
          <w:sz w:val="16"/>
        </w:rPr>
      </w:pPr>
      <w:r w:rsidRPr="00D83BF1">
        <w:rPr>
          <w:sz w:val="16"/>
        </w:rPr>
        <w:t xml:space="preserve">Harvey contends </w:t>
      </w:r>
      <w:r w:rsidRPr="00FC3CEC">
        <w:rPr>
          <w:rStyle w:val="StyleUnderline"/>
          <w:highlight w:val="cyan"/>
        </w:rPr>
        <w:t>momentum names</w:t>
      </w:r>
      <w:r w:rsidRPr="00D83BF1">
        <w:rPr>
          <w:sz w:val="16"/>
        </w:rPr>
        <w:t xml:space="preserve">, which include banks, </w:t>
      </w:r>
      <w:r w:rsidRPr="00FC3CEC">
        <w:rPr>
          <w:rStyle w:val="StyleUnderline"/>
          <w:highlight w:val="cyan"/>
        </w:rPr>
        <w:t>will be major drivers</w:t>
      </w:r>
      <w:r w:rsidRPr="00062779">
        <w:rPr>
          <w:rStyle w:val="StyleUnderline"/>
        </w:rPr>
        <w:t xml:space="preserve"> </w:t>
      </w:r>
      <w:r w:rsidRPr="00D83BF1">
        <w:rPr>
          <w:sz w:val="16"/>
        </w:rPr>
        <w:t>into year-end. He calls financials a “stealth leadership play” that will get traction from the Federal Reserve’s taper plans.</w:t>
      </w:r>
    </w:p>
    <w:p w14:paraId="6F1B6F73" w14:textId="77777777" w:rsidR="001077B0" w:rsidRDefault="001077B0" w:rsidP="001077B0">
      <w:pPr>
        <w:pStyle w:val="Heading4"/>
      </w:pPr>
      <w:r>
        <w:t>2) FGI is at 58—increasing fear and decreasing confidence causes a crash</w:t>
      </w:r>
    </w:p>
    <w:p w14:paraId="0A8F8D2F" w14:textId="77777777" w:rsidR="001077B0" w:rsidRPr="005C23EE" w:rsidRDefault="001077B0" w:rsidP="001077B0">
      <w:pPr>
        <w:rPr>
          <w:rStyle w:val="Style13ptBold"/>
        </w:rPr>
      </w:pPr>
      <w:r>
        <w:rPr>
          <w:rStyle w:val="Style13ptBold"/>
        </w:rPr>
        <w:t xml:space="preserve">Guggenberger 10/19/21 </w:t>
      </w:r>
      <w:r w:rsidRPr="005C23EE">
        <w:rPr>
          <w:sz w:val="16"/>
        </w:rPr>
        <w:t>(Ferdinand, M.Sc., “Stock market crash 2021”, https://meine-renditeimmobilie.de/en/blog/geldanlage/boersencrash-2021/)</w:t>
      </w:r>
    </w:p>
    <w:p w14:paraId="40280809" w14:textId="77777777" w:rsidR="001077B0" w:rsidRPr="00594EBB" w:rsidRDefault="001077B0" w:rsidP="001077B0">
      <w:pPr>
        <w:rPr>
          <w:sz w:val="16"/>
        </w:rPr>
      </w:pPr>
      <w:r w:rsidRPr="00FC3CEC">
        <w:rPr>
          <w:rStyle w:val="StyleUnderline"/>
          <w:highlight w:val="cyan"/>
        </w:rPr>
        <w:t>The</w:t>
      </w:r>
      <w:r w:rsidRPr="00594EBB">
        <w:rPr>
          <w:sz w:val="16"/>
        </w:rPr>
        <w:t xml:space="preserve"> stock </w:t>
      </w:r>
      <w:r w:rsidRPr="00FC3CEC">
        <w:rPr>
          <w:rStyle w:val="Emphasis"/>
          <w:highlight w:val="cyan"/>
        </w:rPr>
        <w:t>market is all about confidence</w:t>
      </w:r>
      <w:r w:rsidRPr="00594EBB">
        <w:rPr>
          <w:sz w:val="16"/>
        </w:rPr>
        <w:t xml:space="preserve">. So </w:t>
      </w:r>
      <w:r w:rsidRPr="00FC3CEC">
        <w:rPr>
          <w:rStyle w:val="StyleUnderline"/>
          <w:highlight w:val="cyan"/>
        </w:rPr>
        <w:t>when a bubble forms</w:t>
      </w:r>
      <w:r w:rsidRPr="00594EBB">
        <w:rPr>
          <w:sz w:val="16"/>
        </w:rPr>
        <w:t xml:space="preserve">, </w:t>
      </w:r>
      <w:r w:rsidRPr="00FC3CEC">
        <w:rPr>
          <w:rStyle w:val="StyleUnderline"/>
          <w:highlight w:val="cyan"/>
        </w:rPr>
        <w:t xml:space="preserve">it depends on whether investors trust that the company will </w:t>
      </w:r>
      <w:r w:rsidRPr="00FC3CEC">
        <w:rPr>
          <w:rStyle w:val="Emphasis"/>
          <w:highlight w:val="cyan"/>
        </w:rPr>
        <w:t>still match the value of the share</w:t>
      </w:r>
      <w:r w:rsidRPr="00594EBB">
        <w:rPr>
          <w:sz w:val="16"/>
        </w:rPr>
        <w:t xml:space="preserve">. </w:t>
      </w:r>
      <w:r w:rsidRPr="00FC3CEC">
        <w:rPr>
          <w:rStyle w:val="StyleUnderline"/>
          <w:highlight w:val="cyan"/>
        </w:rPr>
        <w:t>If</w:t>
      </w:r>
      <w:r w:rsidRPr="00594EBB">
        <w:rPr>
          <w:sz w:val="16"/>
        </w:rPr>
        <w:t xml:space="preserve"> this </w:t>
      </w:r>
      <w:r w:rsidRPr="00FC3CEC">
        <w:rPr>
          <w:rStyle w:val="StyleUnderline"/>
          <w:highlight w:val="cyan"/>
        </w:rPr>
        <w:t>confidence is lacking</w:t>
      </w:r>
      <w:r w:rsidRPr="00594EBB">
        <w:rPr>
          <w:sz w:val="16"/>
        </w:rPr>
        <w:t xml:space="preserve">, </w:t>
      </w:r>
      <w:r w:rsidRPr="00FC3CEC">
        <w:rPr>
          <w:rStyle w:val="StyleUnderline"/>
          <w:highlight w:val="cyan"/>
        </w:rPr>
        <w:t>investors</w:t>
      </w:r>
      <w:r w:rsidRPr="00594EBB">
        <w:rPr>
          <w:sz w:val="16"/>
        </w:rPr>
        <w:t xml:space="preserve"> </w:t>
      </w:r>
      <w:r w:rsidRPr="00FC3CEC">
        <w:rPr>
          <w:rStyle w:val="Emphasis"/>
          <w:highlight w:val="cyan"/>
        </w:rPr>
        <w:t>are anxious to sell their company shares as quickly as possible</w:t>
      </w:r>
      <w:r w:rsidRPr="00594EBB">
        <w:rPr>
          <w:sz w:val="16"/>
        </w:rPr>
        <w:t>. This leads to supply being greater than demand. The natural consequence of this: The price falls. The more investors sell their shares, the further the price falls. Investors should therefore act as quickly as possible. The longer they wait, the more money they lose and the worse the consequences of a stock market crash are for them. Unless you can sit out a stock market crash and wait until the share price recovers and rises again.</w:t>
      </w:r>
    </w:p>
    <w:p w14:paraId="5AC91171" w14:textId="77777777" w:rsidR="001077B0" w:rsidRPr="00594EBB" w:rsidRDefault="001077B0" w:rsidP="001077B0">
      <w:pPr>
        <w:rPr>
          <w:sz w:val="16"/>
        </w:rPr>
      </w:pPr>
      <w:r w:rsidRPr="00594EBB">
        <w:rPr>
          <w:sz w:val="16"/>
        </w:rPr>
        <w:t>Fear and greed determine the market</w:t>
      </w:r>
    </w:p>
    <w:p w14:paraId="6EAF0386" w14:textId="77777777" w:rsidR="001077B0" w:rsidRPr="00594EBB" w:rsidRDefault="001077B0" w:rsidP="001077B0">
      <w:pPr>
        <w:rPr>
          <w:rStyle w:val="StyleUnderline"/>
        </w:rPr>
      </w:pPr>
      <w:r w:rsidRPr="00FC3CEC">
        <w:rPr>
          <w:rStyle w:val="StyleUnderline"/>
          <w:highlight w:val="cyan"/>
        </w:rPr>
        <w:t>Hardly any</w:t>
      </w:r>
      <w:r w:rsidRPr="00594EBB">
        <w:rPr>
          <w:rStyle w:val="StyleUnderline"/>
        </w:rPr>
        <w:t xml:space="preserve"> capital </w:t>
      </w:r>
      <w:r w:rsidRPr="00FC3CEC">
        <w:rPr>
          <w:rStyle w:val="StyleUnderline"/>
          <w:highlight w:val="cyan"/>
        </w:rPr>
        <w:t xml:space="preserve">investment is as </w:t>
      </w:r>
      <w:r w:rsidRPr="00FC3CEC">
        <w:rPr>
          <w:rStyle w:val="Emphasis"/>
          <w:highlight w:val="cyan"/>
        </w:rPr>
        <w:t>emotionally charged</w:t>
      </w:r>
      <w:r w:rsidRPr="00594EBB">
        <w:rPr>
          <w:rStyle w:val="StyleUnderline"/>
        </w:rPr>
        <w:t xml:space="preserve"> </w:t>
      </w:r>
      <w:r w:rsidRPr="00FC3CEC">
        <w:rPr>
          <w:rStyle w:val="StyleUnderline"/>
          <w:highlight w:val="cyan"/>
        </w:rPr>
        <w:t>as investing in shares</w:t>
      </w:r>
      <w:r w:rsidRPr="00594EBB">
        <w:rPr>
          <w:sz w:val="16"/>
        </w:rPr>
        <w:t xml:space="preserve">. The stock market is largely driven by two emotions: fear and greed. If fear prevails, as in the scenario described above, investors want to get rid of their </w:t>
      </w:r>
      <w:r w:rsidRPr="00594EBB">
        <w:rPr>
          <w:sz w:val="16"/>
        </w:rPr>
        <w:lastRenderedPageBreak/>
        <w:t xml:space="preserve">shares and prices fall. If everything goes well, people become greedy and demand grows. Prices rise. This is why there is </w:t>
      </w:r>
      <w:r w:rsidRPr="00FC3CEC">
        <w:rPr>
          <w:rStyle w:val="StyleUnderline"/>
          <w:highlight w:val="cyan"/>
        </w:rPr>
        <w:t>the</w:t>
      </w:r>
      <w:r w:rsidRPr="00594EBB">
        <w:rPr>
          <w:sz w:val="16"/>
        </w:rPr>
        <w:t xml:space="preserve"> so-called</w:t>
      </w:r>
      <w:r w:rsidRPr="00594EBB">
        <w:rPr>
          <w:rStyle w:val="StyleUnderline"/>
        </w:rPr>
        <w:t xml:space="preserve"> </w:t>
      </w:r>
      <w:r w:rsidRPr="00FC3CEC">
        <w:rPr>
          <w:rStyle w:val="StyleUnderline"/>
          <w:highlight w:val="cyan"/>
        </w:rPr>
        <w:t>Fear &amp; Greed index.</w:t>
      </w:r>
      <w:r w:rsidRPr="00594EBB">
        <w:rPr>
          <w:rStyle w:val="StyleUnderline"/>
        </w:rPr>
        <w:t xml:space="preserve"> </w:t>
      </w:r>
    </w:p>
    <w:p w14:paraId="4B2725F6" w14:textId="77777777" w:rsidR="001077B0" w:rsidRPr="00594EBB" w:rsidRDefault="001077B0" w:rsidP="001077B0">
      <w:pPr>
        <w:rPr>
          <w:sz w:val="16"/>
        </w:rPr>
      </w:pPr>
      <w:r w:rsidRPr="00594EBB">
        <w:rPr>
          <w:sz w:val="16"/>
        </w:rPr>
        <w:t xml:space="preserve">This index </w:t>
      </w:r>
      <w:r w:rsidRPr="00FC3CEC">
        <w:rPr>
          <w:rStyle w:val="StyleUnderline"/>
          <w:highlight w:val="cyan"/>
        </w:rPr>
        <w:t>shows which phase a market is currently in</w:t>
      </w:r>
      <w:r w:rsidRPr="00594EBB">
        <w:rPr>
          <w:sz w:val="16"/>
        </w:rPr>
        <w:t xml:space="preserve">. Various factors are taken into account. Among other things, it observes how the risk behaviour of investors is changing. For example, government bonds are considered a safe form of investment. If it is found that shares are more popular than bonds, this is an indication that the tendency is more towards greed than towards fear. The trading volume of share purchases and sales is also compared, as well as the trading volume of rising and falling shares. The sum of these results in a value that indicates whether fear or greed dominates the market. </w:t>
      </w:r>
      <w:r w:rsidRPr="00FC3CEC">
        <w:rPr>
          <w:rStyle w:val="StyleUnderline"/>
          <w:highlight w:val="cyan"/>
        </w:rPr>
        <w:t>In the event of</w:t>
      </w:r>
      <w:r w:rsidRPr="00AC535C">
        <w:rPr>
          <w:rStyle w:val="StyleUnderline"/>
        </w:rPr>
        <w:t xml:space="preserve"> a stock market </w:t>
      </w:r>
      <w:r w:rsidRPr="00FC3CEC">
        <w:rPr>
          <w:rStyle w:val="StyleUnderline"/>
          <w:highlight w:val="cyan"/>
        </w:rPr>
        <w:t>crash</w:t>
      </w:r>
      <w:r w:rsidRPr="00AC535C">
        <w:rPr>
          <w:rStyle w:val="StyleUnderline"/>
        </w:rPr>
        <w:t xml:space="preserve">, </w:t>
      </w:r>
      <w:r w:rsidRPr="00FC3CEC">
        <w:rPr>
          <w:rStyle w:val="Emphasis"/>
          <w:highlight w:val="cyan"/>
        </w:rPr>
        <w:t>the value is far below 50</w:t>
      </w:r>
      <w:r w:rsidRPr="00594EBB">
        <w:rPr>
          <w:sz w:val="16"/>
        </w:rPr>
        <w:t xml:space="preserve">. Those who regularly follow this index and are aware of </w:t>
      </w:r>
      <w:r w:rsidRPr="00FC3CEC">
        <w:rPr>
          <w:rStyle w:val="Emphasis"/>
          <w:highlight w:val="cyan"/>
        </w:rPr>
        <w:t>the causes of a stock market crash can roughly estimate when or if a stock market crash is coming.</w:t>
      </w:r>
      <w:r w:rsidRPr="00594EBB">
        <w:rPr>
          <w:sz w:val="16"/>
        </w:rPr>
        <w:t xml:space="preserve"> </w:t>
      </w:r>
    </w:p>
    <w:p w14:paraId="37E838FE" w14:textId="77777777" w:rsidR="001077B0" w:rsidRDefault="001077B0" w:rsidP="001077B0">
      <w:r w:rsidRPr="00594EBB">
        <w:rPr>
          <w:noProof/>
        </w:rPr>
        <w:drawing>
          <wp:inline distT="0" distB="0" distL="0" distR="0" wp14:anchorId="1F1AA8BE" wp14:editId="5CC8450F">
            <wp:extent cx="5696745" cy="3181794"/>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7"/>
                    <a:stretch>
                      <a:fillRect/>
                    </a:stretch>
                  </pic:blipFill>
                  <pic:spPr>
                    <a:xfrm>
                      <a:off x="0" y="0"/>
                      <a:ext cx="5696745" cy="3181794"/>
                    </a:xfrm>
                    <a:prstGeom prst="rect">
                      <a:avLst/>
                    </a:prstGeom>
                  </pic:spPr>
                </pic:pic>
              </a:graphicData>
            </a:graphic>
          </wp:inline>
        </w:drawing>
      </w:r>
    </w:p>
    <w:p w14:paraId="62DF2DF4" w14:textId="77777777" w:rsidR="001077B0" w:rsidRPr="00594EBB" w:rsidRDefault="001077B0" w:rsidP="001077B0"/>
    <w:p w14:paraId="26F2E6FF" w14:textId="77777777" w:rsidR="001077B0" w:rsidRDefault="001077B0" w:rsidP="001077B0"/>
    <w:p w14:paraId="4F949A0E" w14:textId="77777777" w:rsidR="001077B0" w:rsidRPr="00986C50" w:rsidRDefault="001077B0" w:rsidP="001077B0"/>
    <w:p w14:paraId="3F50A51D" w14:textId="77777777" w:rsidR="001077B0" w:rsidRPr="006C2D85" w:rsidRDefault="001077B0" w:rsidP="001077B0">
      <w:pPr>
        <w:pStyle w:val="Heading4"/>
        <w:rPr>
          <w:rFonts w:cs="Times New Roman"/>
        </w:rPr>
      </w:pPr>
      <w:r>
        <w:rPr>
          <w:rFonts w:cs="Times New Roman"/>
          <w:u w:val="single"/>
        </w:rPr>
        <w:t>Stability is essential</w:t>
      </w:r>
      <w:r>
        <w:rPr>
          <w:rFonts w:cs="Times New Roman"/>
        </w:rPr>
        <w:t xml:space="preserve"> and the plan upends it</w:t>
      </w:r>
    </w:p>
    <w:p w14:paraId="13DB2806" w14:textId="77777777" w:rsidR="001077B0" w:rsidRPr="00282C1D" w:rsidRDefault="001077B0" w:rsidP="001077B0">
      <w:pPr>
        <w:rPr>
          <w:sz w:val="16"/>
        </w:rPr>
      </w:pPr>
      <w:r w:rsidRPr="00BF0C03">
        <w:rPr>
          <w:rStyle w:val="Style13ptBold"/>
        </w:rPr>
        <w:t>Rogerson 20</w:t>
      </w:r>
      <w:r w:rsidRPr="00282C1D">
        <w:rPr>
          <w:sz w:val="16"/>
        </w:rPr>
        <w:t>—(*Charles E. and Emma H. Morrison Professor of Economics at Northwestern University, Ph.D. in Social Sciences from the California Institute of Technology; **Ph.D. in Economics from University of California, Berkeley, Professor of Law at Georgetown University and Partner at Davis Polk &amp; Wardwell LLP, JD from the UC Berkeley School of Law). *William Rogerson &amp; **Howard Shelanski. June 2020. “Antitrust Enforcement, Regulation, and Digital Platforms”. University of Pennsylvania Law Review, 168 U. Pa. L. Rev. 1911.</w:t>
      </w:r>
    </w:p>
    <w:p w14:paraId="599B2387" w14:textId="77777777" w:rsidR="001077B0" w:rsidRPr="00282C1D" w:rsidRDefault="001077B0" w:rsidP="001077B0">
      <w:pPr>
        <w:rPr>
          <w:sz w:val="16"/>
        </w:rPr>
      </w:pPr>
      <w:r w:rsidRPr="00282C1D">
        <w:rPr>
          <w:sz w:val="16"/>
        </w:rPr>
        <w:t>I. GOING BEYOND ADJUDICATION FOR ANTITRUST ENFORCEMENT</w:t>
      </w:r>
    </w:p>
    <w:p w14:paraId="2FAED879" w14:textId="77777777" w:rsidR="001077B0" w:rsidRPr="00282C1D" w:rsidRDefault="001077B0" w:rsidP="001077B0">
      <w:pPr>
        <w:rPr>
          <w:sz w:val="16"/>
        </w:rPr>
      </w:pPr>
      <w:r w:rsidRPr="00CB3357">
        <w:rPr>
          <w:rStyle w:val="StyleUnderline"/>
        </w:rPr>
        <w:t xml:space="preserve">Antitrust statutes are </w:t>
      </w:r>
      <w:r w:rsidRPr="00CB3357">
        <w:rPr>
          <w:rStyle w:val="Emphasis"/>
        </w:rPr>
        <w:t>primarily</w:t>
      </w:r>
      <w:r w:rsidRPr="00CB3357">
        <w:rPr>
          <w:rStyle w:val="StyleUnderline"/>
        </w:rPr>
        <w:t xml:space="preserve"> enforced in </w:t>
      </w:r>
      <w:r w:rsidRPr="00CB3357">
        <w:rPr>
          <w:rStyle w:val="Emphasis"/>
        </w:rPr>
        <w:t>court</w:t>
      </w:r>
      <w:r w:rsidRPr="00282C1D">
        <w:rPr>
          <w:sz w:val="16"/>
        </w:rPr>
        <w:t xml:space="preserve">, usually through the adjudication of specific cases or settlement against the backdrop of court-made antitrust doctrine. Indeed, </w:t>
      </w:r>
      <w:r w:rsidRPr="00CB3357">
        <w:rPr>
          <w:rStyle w:val="StyleUnderline"/>
        </w:rPr>
        <w:t>despite statutory authority for the FTC to issue competition rules</w:t>
      </w:r>
      <w:r w:rsidRPr="00282C1D">
        <w:rPr>
          <w:sz w:val="16"/>
        </w:rPr>
        <w:t xml:space="preserve">, and despite the technical complexity of many antitrust cases, </w:t>
      </w:r>
      <w:r w:rsidRPr="00FC3CEC">
        <w:rPr>
          <w:rStyle w:val="Emphasis"/>
          <w:highlight w:val="cyan"/>
        </w:rPr>
        <w:t>antitrust enforcement</w:t>
      </w:r>
      <w:r w:rsidRPr="00CB3357">
        <w:rPr>
          <w:rStyle w:val="StyleUnderline"/>
        </w:rPr>
        <w:t xml:space="preserve"> and policy</w:t>
      </w:r>
      <w:r w:rsidRPr="00745529">
        <w:rPr>
          <w:rStyle w:val="StyleUnderline"/>
        </w:rPr>
        <w:t xml:space="preserve"> in the </w:t>
      </w:r>
      <w:r w:rsidRPr="00745529">
        <w:rPr>
          <w:rStyle w:val="Emphasis"/>
        </w:rPr>
        <w:t>U</w:t>
      </w:r>
      <w:r w:rsidRPr="00CB3357">
        <w:rPr>
          <w:rStyle w:val="StyleUnderline"/>
        </w:rPr>
        <w:t xml:space="preserve">nited </w:t>
      </w:r>
      <w:r w:rsidRPr="00745529">
        <w:rPr>
          <w:rStyle w:val="Emphasis"/>
        </w:rPr>
        <w:t>S</w:t>
      </w:r>
      <w:r w:rsidRPr="00CB3357">
        <w:rPr>
          <w:rStyle w:val="StyleUnderline"/>
        </w:rPr>
        <w:t xml:space="preserve">tates </w:t>
      </w:r>
      <w:r w:rsidRPr="00FC3CEC">
        <w:rPr>
          <w:rStyle w:val="StyleUnderline"/>
          <w:highlight w:val="cyan"/>
        </w:rPr>
        <w:t xml:space="preserve">has </w:t>
      </w:r>
      <w:r w:rsidRPr="00FC3CEC">
        <w:rPr>
          <w:rStyle w:val="Emphasis"/>
          <w:highlight w:val="cyan"/>
        </w:rPr>
        <w:t>evolved</w:t>
      </w:r>
      <w:r w:rsidRPr="00745529">
        <w:rPr>
          <w:rStyle w:val="StyleUnderline"/>
        </w:rPr>
        <w:t xml:space="preserve"> </w:t>
      </w:r>
      <w:r w:rsidRPr="003765F5">
        <w:rPr>
          <w:rStyle w:val="StyleUnderline"/>
        </w:rPr>
        <w:t xml:space="preserve">primarily through </w:t>
      </w:r>
      <w:r w:rsidRPr="003765F5">
        <w:rPr>
          <w:rStyle w:val="Emphasis"/>
        </w:rPr>
        <w:t>precedent</w:t>
      </w:r>
      <w:r w:rsidRPr="003765F5">
        <w:rPr>
          <w:rStyle w:val="StyleUnderline"/>
        </w:rPr>
        <w:t xml:space="preserve"> developed by </w:t>
      </w:r>
      <w:r w:rsidRPr="003765F5">
        <w:rPr>
          <w:rStyle w:val="Emphasis"/>
        </w:rPr>
        <w:t>generalist</w:t>
      </w:r>
      <w:r w:rsidRPr="003765F5">
        <w:rPr>
          <w:rStyle w:val="StyleUnderline"/>
        </w:rPr>
        <w:t xml:space="preserve"> courts, not </w:t>
      </w:r>
      <w:r w:rsidRPr="003765F5">
        <w:rPr>
          <w:rStyle w:val="Emphasis"/>
        </w:rPr>
        <w:t>specialized</w:t>
      </w:r>
      <w:r w:rsidRPr="003765F5">
        <w:rPr>
          <w:rStyle w:val="StyleUnderline"/>
        </w:rPr>
        <w:t xml:space="preserve"> agencies.</w:t>
      </w:r>
      <w:r w:rsidRPr="00282C1D">
        <w:rPr>
          <w:sz w:val="16"/>
        </w:rPr>
        <w:t xml:space="preserve"> 18</w:t>
      </w:r>
      <w:r w:rsidRPr="003765F5">
        <w:rPr>
          <w:rStyle w:val="StyleUnderline"/>
        </w:rPr>
        <w:t xml:space="preserve">To be sure, the </w:t>
      </w:r>
      <w:r w:rsidRPr="003765F5">
        <w:rPr>
          <w:rStyle w:val="Emphasis"/>
        </w:rPr>
        <w:t>D</w:t>
      </w:r>
      <w:r w:rsidRPr="00282C1D">
        <w:rPr>
          <w:sz w:val="16"/>
        </w:rPr>
        <w:t xml:space="preserve">epartment </w:t>
      </w:r>
      <w:r w:rsidRPr="003765F5">
        <w:rPr>
          <w:rStyle w:val="Emphasis"/>
        </w:rPr>
        <w:t>o</w:t>
      </w:r>
      <w:r w:rsidRPr="00282C1D">
        <w:rPr>
          <w:sz w:val="16"/>
        </w:rPr>
        <w:t xml:space="preserve">f </w:t>
      </w:r>
      <w:r w:rsidRPr="003765F5">
        <w:rPr>
          <w:rStyle w:val="Emphasis"/>
        </w:rPr>
        <w:t>J</w:t>
      </w:r>
      <w:r w:rsidRPr="00282C1D">
        <w:rPr>
          <w:sz w:val="16"/>
        </w:rPr>
        <w:t xml:space="preserve">ustice </w:t>
      </w:r>
      <w:r w:rsidRPr="003765F5">
        <w:rPr>
          <w:rStyle w:val="StyleUnderline"/>
        </w:rPr>
        <w:t>and</w:t>
      </w:r>
      <w:r w:rsidRPr="00282C1D">
        <w:rPr>
          <w:sz w:val="16"/>
        </w:rPr>
        <w:t xml:space="preserve"> the </w:t>
      </w:r>
      <w:r w:rsidRPr="003765F5">
        <w:rPr>
          <w:rStyle w:val="StyleUnderline"/>
        </w:rPr>
        <w:t xml:space="preserve">FTC influence policy </w:t>
      </w:r>
      <w:r w:rsidRPr="003765F5">
        <w:rPr>
          <w:rStyle w:val="StyleUnderline"/>
        </w:rPr>
        <w:lastRenderedPageBreak/>
        <w:t>through</w:t>
      </w:r>
      <w:r w:rsidRPr="00282C1D">
        <w:rPr>
          <w:sz w:val="16"/>
        </w:rPr>
        <w:t xml:space="preserve"> the </w:t>
      </w:r>
      <w:r w:rsidRPr="003765F5">
        <w:rPr>
          <w:rStyle w:val="StyleUnderline"/>
        </w:rPr>
        <w:t>investigations</w:t>
      </w:r>
      <w:r w:rsidRPr="00282C1D">
        <w:rPr>
          <w:sz w:val="16"/>
        </w:rPr>
        <w:t xml:space="preserve"> they pursue </w:t>
      </w:r>
      <w:r w:rsidRPr="003765F5">
        <w:rPr>
          <w:rStyle w:val="StyleUnderline"/>
        </w:rPr>
        <w:t>and</w:t>
      </w:r>
      <w:r w:rsidRPr="00282C1D">
        <w:rPr>
          <w:sz w:val="16"/>
        </w:rPr>
        <w:t xml:space="preserve"> the </w:t>
      </w:r>
      <w:r w:rsidRPr="003765F5">
        <w:rPr>
          <w:rStyle w:val="StyleUnderline"/>
        </w:rPr>
        <w:t>consent decrees</w:t>
      </w:r>
      <w:r w:rsidRPr="00282C1D">
        <w:rPr>
          <w:sz w:val="16"/>
        </w:rPr>
        <w:t xml:space="preserve"> they reach with parties</w:t>
      </w:r>
      <w:r w:rsidRPr="003765F5">
        <w:rPr>
          <w:rStyle w:val="StyleUnderline"/>
        </w:rPr>
        <w:t xml:space="preserve">. The FTC itself adjudicates </w:t>
      </w:r>
      <w:r w:rsidRPr="003765F5">
        <w:rPr>
          <w:rStyle w:val="Emphasis"/>
        </w:rPr>
        <w:t>some</w:t>
      </w:r>
      <w:r w:rsidRPr="003765F5">
        <w:rPr>
          <w:rStyle w:val="StyleUnderline"/>
        </w:rPr>
        <w:t xml:space="preserve"> cases, although</w:t>
      </w:r>
      <w:r w:rsidRPr="00282C1D">
        <w:rPr>
          <w:sz w:val="16"/>
        </w:rPr>
        <w:t xml:space="preserve"> it does so </w:t>
      </w:r>
      <w:r w:rsidRPr="003765F5">
        <w:rPr>
          <w:rStyle w:val="StyleUnderline"/>
        </w:rPr>
        <w:t>largely according to law developed in</w:t>
      </w:r>
      <w:r w:rsidRPr="00282C1D">
        <w:rPr>
          <w:sz w:val="16"/>
        </w:rPr>
        <w:t xml:space="preserve"> the federal </w:t>
      </w:r>
      <w:r w:rsidRPr="003765F5">
        <w:rPr>
          <w:rStyle w:val="StyleUnderline"/>
        </w:rPr>
        <w:t>courts, to which parties can appeal any FTC decision</w:t>
      </w:r>
      <w:r w:rsidRPr="00282C1D">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3765F5">
        <w:rPr>
          <w:rStyle w:val="StyleUnderline"/>
        </w:rPr>
        <w:t>antitrust doctrine has evolved</w:t>
      </w:r>
      <w:r w:rsidRPr="00282C1D">
        <w:rPr>
          <w:sz w:val="16"/>
        </w:rPr>
        <w:t xml:space="preserve"> over the decades </w:t>
      </w:r>
      <w:r w:rsidRPr="00FC3CEC">
        <w:rPr>
          <w:rStyle w:val="StyleUnderline"/>
          <w:highlight w:val="cyan"/>
        </w:rPr>
        <w:t xml:space="preserve">through the </w:t>
      </w:r>
      <w:r w:rsidRPr="00FC3CEC">
        <w:rPr>
          <w:rStyle w:val="Emphasis"/>
          <w:highlight w:val="cyan"/>
        </w:rPr>
        <w:t>push and pull of precedent</w:t>
      </w:r>
      <w:r w:rsidRPr="00745529">
        <w:rPr>
          <w:rStyle w:val="StyleUnderline"/>
        </w:rPr>
        <w:t xml:space="preserve"> across the </w:t>
      </w:r>
      <w:r w:rsidRPr="00745529">
        <w:rPr>
          <w:rStyle w:val="Emphasis"/>
        </w:rPr>
        <w:t>U</w:t>
      </w:r>
      <w:r w:rsidRPr="00282C1D">
        <w:rPr>
          <w:sz w:val="16"/>
        </w:rPr>
        <w:t xml:space="preserve">nited </w:t>
      </w:r>
      <w:r w:rsidRPr="00745529">
        <w:rPr>
          <w:rStyle w:val="Emphasis"/>
        </w:rPr>
        <w:t>S</w:t>
      </w:r>
      <w:r w:rsidRPr="00282C1D">
        <w:rPr>
          <w:sz w:val="16"/>
        </w:rPr>
        <w:t xml:space="preserve">tates </w:t>
      </w:r>
      <w:r w:rsidRPr="00745529">
        <w:rPr>
          <w:rStyle w:val="StyleUnderline"/>
        </w:rPr>
        <w:t>judicial circuits</w:t>
      </w:r>
      <w:r w:rsidRPr="00282C1D">
        <w:rPr>
          <w:sz w:val="16"/>
        </w:rPr>
        <w:t xml:space="preserve">, </w:t>
      </w:r>
      <w:r w:rsidRPr="00FC3CEC">
        <w:rPr>
          <w:rStyle w:val="StyleUnderline"/>
          <w:highlight w:val="cyan"/>
        </w:rPr>
        <w:t xml:space="preserve">with the </w:t>
      </w:r>
      <w:r w:rsidRPr="00FC3CEC">
        <w:rPr>
          <w:rStyle w:val="Emphasis"/>
          <w:highlight w:val="cyan"/>
        </w:rPr>
        <w:t>Supreme Court</w:t>
      </w:r>
      <w:r w:rsidRPr="00FC3CEC">
        <w:rPr>
          <w:rStyle w:val="StyleUnderline"/>
          <w:highlight w:val="cyan"/>
        </w:rPr>
        <w:t xml:space="preserve"> periodically </w:t>
      </w:r>
      <w:r w:rsidRPr="00FC3CEC">
        <w:rPr>
          <w:rStyle w:val="Emphasis"/>
          <w:highlight w:val="cyan"/>
        </w:rPr>
        <w:t>stepping in</w:t>
      </w:r>
      <w:r w:rsidRPr="00FC3CEC">
        <w:rPr>
          <w:rStyle w:val="StyleUnderline"/>
          <w:highlight w:val="cyan"/>
        </w:rPr>
        <w:t xml:space="preserve"> to </w:t>
      </w:r>
      <w:r w:rsidRPr="00062634">
        <w:rPr>
          <w:rStyle w:val="StyleUnderline"/>
        </w:rPr>
        <w:t xml:space="preserve">correct, clarify, or </w:t>
      </w:r>
      <w:r w:rsidRPr="00FC3CEC">
        <w:rPr>
          <w:rStyle w:val="Emphasis"/>
          <w:highlight w:val="cyan"/>
        </w:rPr>
        <w:t>resolve differences</w:t>
      </w:r>
      <w:r w:rsidRPr="00282C1D">
        <w:rPr>
          <w:sz w:val="16"/>
        </w:rPr>
        <w:t xml:space="preserve"> among the lower federal courts. </w:t>
      </w:r>
      <w:r w:rsidRPr="00745529">
        <w:rPr>
          <w:rStyle w:val="StyleUnderline"/>
        </w:rPr>
        <w:t xml:space="preserve">Commentators often cite antitrust as </w:t>
      </w:r>
      <w:r w:rsidRPr="00FC3CEC">
        <w:rPr>
          <w:rStyle w:val="StyleUnderline"/>
          <w:highlight w:val="cyan"/>
        </w:rPr>
        <w:t>a rare example of</w:t>
      </w:r>
      <w:r w:rsidRPr="00745529">
        <w:rPr>
          <w:rStyle w:val="StyleUnderline"/>
        </w:rPr>
        <w:t xml:space="preserve"> </w:t>
      </w:r>
      <w:r w:rsidRPr="005A2712">
        <w:rPr>
          <w:rStyle w:val="StyleUnderline"/>
        </w:rPr>
        <w:t>"</w:t>
      </w:r>
      <w:r w:rsidRPr="00062634">
        <w:rPr>
          <w:rStyle w:val="Emphasis"/>
        </w:rPr>
        <w:t xml:space="preserve">federal </w:t>
      </w:r>
      <w:r w:rsidRPr="00FC3CEC">
        <w:rPr>
          <w:rStyle w:val="Emphasis"/>
          <w:highlight w:val="cyan"/>
        </w:rPr>
        <w:t>common law</w:t>
      </w:r>
      <w:r w:rsidRPr="005A2712">
        <w:rPr>
          <w:rStyle w:val="StyleUnderline"/>
        </w:rPr>
        <w:t>"</w:t>
      </w:r>
      <w:r w:rsidRPr="00745529">
        <w:rPr>
          <w:rStyle w:val="StyleUnderline"/>
        </w:rPr>
        <w:t xml:space="preserve"> in the U.S. system</w:t>
      </w:r>
      <w:r w:rsidRPr="00FC3CEC">
        <w:rPr>
          <w:rStyle w:val="StyleUnderline"/>
          <w:highlight w:val="cyan"/>
        </w:rPr>
        <w:t>.</w:t>
      </w:r>
      <w:r w:rsidRPr="00282C1D">
        <w:rPr>
          <w:sz w:val="16"/>
        </w:rPr>
        <w:t xml:space="preserve"> 20</w:t>
      </w:r>
    </w:p>
    <w:p w14:paraId="61B3590C" w14:textId="77777777" w:rsidR="001077B0" w:rsidRPr="008A1D59" w:rsidRDefault="001077B0" w:rsidP="001077B0">
      <w:pPr>
        <w:rPr>
          <w:sz w:val="8"/>
          <w:szCs w:val="8"/>
        </w:rPr>
      </w:pPr>
      <w:r w:rsidRPr="008A1D59">
        <w:rPr>
          <w:sz w:val="8"/>
          <w:szCs w:val="8"/>
        </w:rPr>
        <w:t>The adjudicatory model for implementing antitrust enforcement has several key attributes, which in turn have both advantages and disadvantages. We put aside for now the question of who is adjudicating--whether it be an expert tribunal or a court of general jurisdiction, for example--and focus on three characteristics of antitrust adjudication itself.</w:t>
      </w:r>
    </w:p>
    <w:p w14:paraId="386BF8F4" w14:textId="77777777" w:rsidR="001077B0" w:rsidRPr="008A1D59" w:rsidRDefault="001077B0" w:rsidP="001077B0">
      <w:pPr>
        <w:rPr>
          <w:sz w:val="8"/>
          <w:szCs w:val="8"/>
        </w:rPr>
      </w:pPr>
      <w:r w:rsidRPr="008A1D59">
        <w:rPr>
          <w:sz w:val="8"/>
          <w:szCs w:val="8"/>
        </w:rPr>
        <w:t>A. Case-by-Case, Fact-Specific Approach</w:t>
      </w:r>
    </w:p>
    <w:p w14:paraId="213A6915" w14:textId="77777777" w:rsidR="001077B0" w:rsidRPr="008A1D59" w:rsidRDefault="001077B0" w:rsidP="001077B0">
      <w:pPr>
        <w:rPr>
          <w:sz w:val="8"/>
          <w:szCs w:val="8"/>
        </w:rPr>
      </w:pPr>
      <w:r w:rsidRPr="008A1D59">
        <w:rPr>
          <w:sz w:val="8"/>
          <w:szCs w:val="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58DE0632" w14:textId="77777777" w:rsidR="001077B0" w:rsidRPr="003765F5" w:rsidRDefault="001077B0" w:rsidP="001077B0">
      <w:pPr>
        <w:rPr>
          <w:rStyle w:val="Emphasis"/>
        </w:rPr>
      </w:pPr>
      <w:r w:rsidRPr="00282C1D">
        <w:rPr>
          <w:sz w:val="16"/>
        </w:rPr>
        <w:t xml:space="preserve">B. </w:t>
      </w:r>
      <w:r w:rsidRPr="008A1D59">
        <w:rPr>
          <w:rStyle w:val="Emphasis"/>
        </w:rPr>
        <w:t>Slow, Usually Predictable Doctrinal</w:t>
      </w:r>
      <w:r w:rsidRPr="003765F5">
        <w:rPr>
          <w:rStyle w:val="Emphasis"/>
        </w:rPr>
        <w:t xml:space="preserve"> Development</w:t>
      </w:r>
    </w:p>
    <w:p w14:paraId="58A09583" w14:textId="77777777" w:rsidR="001077B0" w:rsidRPr="00282C1D" w:rsidRDefault="001077B0" w:rsidP="001077B0">
      <w:pPr>
        <w:rPr>
          <w:sz w:val="16"/>
        </w:rPr>
      </w:pPr>
      <w:r w:rsidRPr="00FC3CEC">
        <w:rPr>
          <w:rStyle w:val="StyleUnderline"/>
          <w:highlight w:val="cyan"/>
        </w:rPr>
        <w:t>A</w:t>
      </w:r>
      <w:r w:rsidRPr="00282C1D">
        <w:rPr>
          <w:sz w:val="16"/>
        </w:rPr>
        <w:t xml:space="preserve"> second </w:t>
      </w:r>
      <w:r w:rsidRPr="00FC3CEC">
        <w:rPr>
          <w:rStyle w:val="Emphasis"/>
          <w:highlight w:val="cyan"/>
        </w:rPr>
        <w:t>attribute</w:t>
      </w:r>
      <w:r w:rsidRPr="00745529">
        <w:rPr>
          <w:rStyle w:val="StyleUnderline"/>
        </w:rPr>
        <w:t xml:space="preserve"> of the</w:t>
      </w:r>
      <w:r w:rsidRPr="00282C1D">
        <w:rPr>
          <w:sz w:val="16"/>
        </w:rPr>
        <w:t xml:space="preserve"> American </w:t>
      </w:r>
      <w:r w:rsidRPr="00745529">
        <w:rPr>
          <w:rStyle w:val="StyleUnderline"/>
        </w:rPr>
        <w:t xml:space="preserve">adjudicatory process for antitrust </w:t>
      </w:r>
      <w:r w:rsidRPr="00FC3CEC">
        <w:rPr>
          <w:rStyle w:val="StyleUnderline"/>
          <w:highlight w:val="cyan"/>
        </w:rPr>
        <w:t xml:space="preserve">is </w:t>
      </w:r>
      <w:r w:rsidRPr="00FC3CEC">
        <w:rPr>
          <w:rStyle w:val="Emphasis"/>
          <w:highlight w:val="cyan"/>
        </w:rPr>
        <w:t>stability</w:t>
      </w:r>
      <w:r w:rsidRPr="00FC3CEC">
        <w:rPr>
          <w:rStyle w:val="StyleUnderline"/>
          <w:highlight w:val="cyan"/>
        </w:rPr>
        <w:t>.</w:t>
      </w:r>
      <w:r w:rsidRPr="00745529">
        <w:rPr>
          <w:rStyle w:val="StyleUnderline"/>
        </w:rPr>
        <w:t xml:space="preserve"> </w:t>
      </w:r>
      <w:r w:rsidRPr="00B4720C">
        <w:rPr>
          <w:rStyle w:val="StyleUnderline"/>
        </w:rPr>
        <w:t xml:space="preserve">While antitrust doctrine has </w:t>
      </w:r>
      <w:r w:rsidRPr="00B4720C">
        <w:rPr>
          <w:rStyle w:val="Emphasis"/>
        </w:rPr>
        <w:t>occasionally swerved</w:t>
      </w:r>
      <w:r w:rsidRPr="00745529">
        <w:rPr>
          <w:rStyle w:val="Emphasis"/>
        </w:rPr>
        <w:t xml:space="preserve"> abruptly</w:t>
      </w:r>
      <w:r w:rsidRPr="00282C1D">
        <w:rPr>
          <w:sz w:val="16"/>
        </w:rPr>
        <w:t xml:space="preserve"> over the past century, </w:t>
      </w:r>
      <w:r w:rsidRPr="00FC3CEC">
        <w:rPr>
          <w:rStyle w:val="StyleUnderline"/>
          <w:highlight w:val="cyan"/>
        </w:rPr>
        <w:t xml:space="preserve">the </w:t>
      </w:r>
      <w:r w:rsidRPr="00FC3CEC">
        <w:rPr>
          <w:rStyle w:val="Emphasis"/>
          <w:highlight w:val="cyan"/>
        </w:rPr>
        <w:t>common-law process</w:t>
      </w:r>
      <w:r w:rsidRPr="00745529">
        <w:rPr>
          <w:rStyle w:val="StyleUnderline"/>
        </w:rPr>
        <w:t xml:space="preserve"> through which antitrust law has developed </w:t>
      </w:r>
      <w:r w:rsidRPr="00FC3CEC">
        <w:rPr>
          <w:rStyle w:val="StyleUnderline"/>
          <w:highlight w:val="cyan"/>
        </w:rPr>
        <w:t xml:space="preserve">usually provides </w:t>
      </w:r>
      <w:r w:rsidRPr="00FC3CEC">
        <w:rPr>
          <w:rStyle w:val="Emphasis"/>
          <w:highlight w:val="cyan"/>
        </w:rPr>
        <w:t>clear notice</w:t>
      </w:r>
      <w:r w:rsidRPr="00745529">
        <w:rPr>
          <w:rStyle w:val="StyleUnderline"/>
        </w:rPr>
        <w:t xml:space="preserve"> that a </w:t>
      </w:r>
      <w:r w:rsidRPr="00FC3CEC">
        <w:rPr>
          <w:rStyle w:val="StyleUnderline"/>
          <w:highlight w:val="cyan"/>
        </w:rPr>
        <w:t>change is coming.</w:t>
      </w:r>
      <w:r w:rsidRPr="00745529">
        <w:rPr>
          <w:rStyle w:val="StyleUnderline"/>
        </w:rPr>
        <w:t xml:space="preserve"> As a </w:t>
      </w:r>
      <w:r w:rsidRPr="00B4720C">
        <w:rPr>
          <w:rStyle w:val="StyleUnderline"/>
        </w:rPr>
        <w:t xml:space="preserve">recent example, the Supreme Court's shift in </w:t>
      </w:r>
      <w:r w:rsidRPr="00B4720C">
        <w:rPr>
          <w:rStyle w:val="StyleUnderline"/>
          <w:i/>
        </w:rPr>
        <w:t>Leegin</w:t>
      </w:r>
      <w:r w:rsidRPr="00282C1D">
        <w:rPr>
          <w:i/>
          <w:iCs/>
          <w:sz w:val="16"/>
        </w:rPr>
        <w:t xml:space="preserve"> Creative Leather Products, Inc. v. PSKS. Inc</w:t>
      </w:r>
      <w:r w:rsidRPr="00282C1D">
        <w:rPr>
          <w:sz w:val="16"/>
        </w:rPr>
        <w:t xml:space="preserve">. 25from per se liability to a rule of reason for resale price maintenance likely </w:t>
      </w:r>
      <w:r w:rsidRPr="00B4720C">
        <w:rPr>
          <w:rStyle w:val="StyleUnderline"/>
        </w:rPr>
        <w:t xml:space="preserve">caught few observers by </w:t>
      </w:r>
      <w:r w:rsidRPr="00B4720C">
        <w:rPr>
          <w:rStyle w:val="Emphasis"/>
        </w:rPr>
        <w:t>surprise</w:t>
      </w:r>
      <w:r w:rsidRPr="00FC3CEC">
        <w:rPr>
          <w:rStyle w:val="StyleUnderline"/>
          <w:highlight w:val="cyan"/>
        </w:rPr>
        <w:t>.</w:t>
      </w:r>
      <w:r w:rsidRPr="00B4720C">
        <w:rPr>
          <w:rStyle w:val="StyleUnderline"/>
        </w:rPr>
        <w:t xml:space="preserve"> </w:t>
      </w:r>
      <w:r w:rsidRPr="00282C1D">
        <w:rPr>
          <w:sz w:val="16"/>
        </w:rPr>
        <w:t>26</w:t>
      </w:r>
    </w:p>
    <w:p w14:paraId="2394AB44" w14:textId="77777777" w:rsidR="001077B0" w:rsidRDefault="001077B0" w:rsidP="001077B0">
      <w:pPr>
        <w:rPr>
          <w:sz w:val="16"/>
        </w:rPr>
      </w:pPr>
      <w:r w:rsidRPr="00282C1D">
        <w:rPr>
          <w:sz w:val="16"/>
        </w:rPr>
        <w:t xml:space="preserve">Antitrust adjudication's stability, like its suitability for fact-dependent situations, is potentially double-edged. </w:t>
      </w:r>
      <w:r w:rsidRPr="00FC3CEC">
        <w:rPr>
          <w:rStyle w:val="StyleUnderline"/>
          <w:highlight w:val="cyan"/>
        </w:rPr>
        <w:t>Antitrust</w:t>
      </w:r>
      <w:r w:rsidRPr="00515DF4">
        <w:rPr>
          <w:rStyle w:val="StyleUnderline"/>
        </w:rPr>
        <w:t xml:space="preserve"> jurisprudence </w:t>
      </w:r>
      <w:r w:rsidRPr="00FC3CEC">
        <w:rPr>
          <w:rStyle w:val="StyleUnderline"/>
          <w:highlight w:val="cyan"/>
        </w:rPr>
        <w:t xml:space="preserve">can be </w:t>
      </w:r>
      <w:r w:rsidRPr="00FC3CEC">
        <w:rPr>
          <w:rStyle w:val="Emphasis"/>
          <w:highlight w:val="cyan"/>
        </w:rPr>
        <w:t>slow to adjust</w:t>
      </w:r>
      <w:r w:rsidRPr="00FC3CEC">
        <w:rPr>
          <w:rStyle w:val="StyleUnderline"/>
          <w:highlight w:val="cyan"/>
        </w:rPr>
        <w:t xml:space="preserve"> to</w:t>
      </w:r>
      <w:r w:rsidRPr="00515DF4">
        <w:rPr>
          <w:rStyle w:val="StyleUnderline"/>
        </w:rPr>
        <w:t xml:space="preserve"> changes in economic learning or changes in the underlying economy that alter the effects of a </w:t>
      </w:r>
      <w:r w:rsidRPr="00FC3CEC">
        <w:rPr>
          <w:rStyle w:val="StyleUnderline"/>
          <w:highlight w:val="cyan"/>
        </w:rPr>
        <w:t>particular</w:t>
      </w:r>
      <w:r w:rsidRPr="00515DF4">
        <w:rPr>
          <w:rStyle w:val="StyleUnderline"/>
        </w:rPr>
        <w:t xml:space="preserve"> kind of </w:t>
      </w:r>
      <w:r w:rsidRPr="00FC3CEC">
        <w:rPr>
          <w:rStyle w:val="StyleUnderline"/>
          <w:highlight w:val="cyan"/>
        </w:rPr>
        <w:t>business conduct.</w:t>
      </w:r>
      <w:r w:rsidRPr="00515DF4">
        <w:rPr>
          <w:rStyle w:val="StyleUnderline"/>
        </w:rPr>
        <w:t xml:space="preserve"> </w:t>
      </w:r>
      <w:r w:rsidRPr="00282C1D">
        <w:rPr>
          <w:sz w:val="16"/>
        </w:rPr>
        <w:t xml:space="preserve">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w:t>
      </w:r>
      <w:r w:rsidRPr="000644C8">
        <w:rPr>
          <w:rStyle w:val="StyleUnderline"/>
        </w:rPr>
        <w:t xml:space="preserve">To be sure, </w:t>
      </w:r>
      <w:r w:rsidRPr="00FC3CEC">
        <w:rPr>
          <w:rStyle w:val="Emphasis"/>
          <w:highlight w:val="cyan"/>
        </w:rPr>
        <w:t>other forces</w:t>
      </w:r>
      <w:r w:rsidRPr="00FC3CEC">
        <w:rPr>
          <w:rStyle w:val="StyleUnderline"/>
          <w:highlight w:val="cyan"/>
        </w:rPr>
        <w:t xml:space="preserve"> could accelerate</w:t>
      </w:r>
      <w:r w:rsidRPr="00745529">
        <w:rPr>
          <w:rStyle w:val="StyleUnderline"/>
        </w:rPr>
        <w:t xml:space="preserve"> the common-law process of doctrinal </w:t>
      </w:r>
      <w:r w:rsidRPr="00FC3CEC">
        <w:rPr>
          <w:rStyle w:val="StyleUnderline"/>
          <w:highlight w:val="cyan"/>
        </w:rPr>
        <w:t xml:space="preserve">development. </w:t>
      </w:r>
      <w:r w:rsidRPr="000644C8">
        <w:rPr>
          <w:rStyle w:val="StyleUnderline"/>
        </w:rPr>
        <w:t xml:space="preserve">For example, </w:t>
      </w:r>
      <w:r w:rsidRPr="00FC3CEC">
        <w:rPr>
          <w:rStyle w:val="StyleUnderline"/>
          <w:highlight w:val="cyan"/>
        </w:rPr>
        <w:t xml:space="preserve">Congress could legislate </w:t>
      </w:r>
      <w:r w:rsidRPr="00FC3CEC">
        <w:rPr>
          <w:rStyle w:val="Emphasis"/>
          <w:highlight w:val="cyan"/>
        </w:rPr>
        <w:t>changes to the scope</w:t>
      </w:r>
      <w:r w:rsidRPr="00515DF4">
        <w:rPr>
          <w:rStyle w:val="Emphasis"/>
        </w:rPr>
        <w:t>, presumptions, and other parameters</w:t>
      </w:r>
      <w:r w:rsidRPr="00282C1D">
        <w:rPr>
          <w:sz w:val="16"/>
        </w:rPr>
        <w:t xml:space="preserve"> </w:t>
      </w:r>
      <w:r w:rsidRPr="00FC3CEC">
        <w:rPr>
          <w:rStyle w:val="StyleUnderline"/>
          <w:highlight w:val="cyan"/>
        </w:rPr>
        <w:t>of antitrust law</w:t>
      </w:r>
      <w:r w:rsidRPr="00282C1D">
        <w:rPr>
          <w:sz w:val="16"/>
          <w:szCs w:val="18"/>
        </w:rPr>
        <w:t xml:space="preserve"> in ways that </w:t>
      </w:r>
      <w:r w:rsidRPr="00FC3CEC">
        <w:rPr>
          <w:rStyle w:val="StyleUnderline"/>
          <w:highlight w:val="cyan"/>
        </w:rPr>
        <w:t xml:space="preserve">would </w:t>
      </w:r>
      <w:r w:rsidRPr="00FC3CEC">
        <w:rPr>
          <w:rStyle w:val="Emphasis"/>
          <w:highlight w:val="cyan"/>
        </w:rPr>
        <w:t>immediately alter precedent</w:t>
      </w:r>
      <w:r w:rsidRPr="00FC3CEC">
        <w:rPr>
          <w:rStyle w:val="StyleUnderline"/>
          <w:sz w:val="24"/>
          <w:szCs w:val="26"/>
          <w:highlight w:val="cyan"/>
        </w:rPr>
        <w:t xml:space="preserve"> </w:t>
      </w:r>
      <w:r w:rsidRPr="00FC3CEC">
        <w:rPr>
          <w:rStyle w:val="StyleUnderline"/>
          <w:highlight w:val="cyan"/>
        </w:rPr>
        <w:t xml:space="preserve">and </w:t>
      </w:r>
      <w:r w:rsidRPr="00FC3CEC">
        <w:rPr>
          <w:rStyle w:val="Emphasis"/>
          <w:highlight w:val="cyan"/>
        </w:rPr>
        <w:t>bind the courts</w:t>
      </w:r>
      <w:r w:rsidRPr="00FC3CEC">
        <w:rPr>
          <w:rStyle w:val="StyleUnderline"/>
          <w:sz w:val="24"/>
          <w:szCs w:val="26"/>
          <w:highlight w:val="cyan"/>
        </w:rPr>
        <w:t xml:space="preserve"> </w:t>
      </w:r>
      <w:r w:rsidRPr="00FC3CEC">
        <w:rPr>
          <w:rStyle w:val="StyleUnderline"/>
          <w:highlight w:val="cyan"/>
        </w:rPr>
        <w:t>going forward</w:t>
      </w:r>
      <w:r w:rsidRPr="00282C1D">
        <w:rPr>
          <w:sz w:val="16"/>
        </w:rPr>
        <w:t xml:space="preserve">. 32 </w:t>
      </w:r>
      <w:r w:rsidRPr="00FC3CEC">
        <w:rPr>
          <w:rStyle w:val="StyleUnderline"/>
          <w:highlight w:val="cyan"/>
        </w:rPr>
        <w:t xml:space="preserve">In practice, however, such intervention is </w:t>
      </w:r>
      <w:r w:rsidRPr="00EF2726">
        <w:rPr>
          <w:rStyle w:val="Emphasis"/>
        </w:rPr>
        <w:t>rare</w:t>
      </w:r>
      <w:r w:rsidRPr="00EF2726">
        <w:rPr>
          <w:rStyle w:val="StyleUnderline"/>
        </w:rPr>
        <w:t xml:space="preserve"> and </w:t>
      </w:r>
      <w:r w:rsidRPr="00FC3CEC">
        <w:rPr>
          <w:rStyle w:val="Emphasis"/>
          <w:highlight w:val="cyan"/>
        </w:rPr>
        <w:t>unlikely</w:t>
      </w:r>
      <w:r w:rsidRPr="00282C1D">
        <w:rPr>
          <w:sz w:val="16"/>
        </w:rPr>
        <w:t>, making significant lags in doctrine a reality of antitrust adjudication in the courts.</w:t>
      </w:r>
    </w:p>
    <w:p w14:paraId="197B2007" w14:textId="77777777" w:rsidR="001077B0" w:rsidRPr="00712A15" w:rsidRDefault="001077B0" w:rsidP="001077B0">
      <w:pPr>
        <w:pStyle w:val="Heading4"/>
      </w:pPr>
      <w:r>
        <w:rPr>
          <w:u w:val="single"/>
        </w:rPr>
        <w:t>Negativity bias outweighs</w:t>
      </w:r>
      <w:r>
        <w:t xml:space="preserve">—reactions are </w:t>
      </w:r>
      <w:r>
        <w:rPr>
          <w:u w:val="single"/>
        </w:rPr>
        <w:t>short-term</w:t>
      </w:r>
      <w:r>
        <w:t xml:space="preserve"> and </w:t>
      </w:r>
      <w:r>
        <w:rPr>
          <w:u w:val="single"/>
        </w:rPr>
        <w:t>cascade</w:t>
      </w:r>
      <w:r>
        <w:t xml:space="preserve">. </w:t>
      </w:r>
    </w:p>
    <w:p w14:paraId="23887B98" w14:textId="77777777" w:rsidR="001077B0" w:rsidRPr="00021ADF" w:rsidRDefault="001077B0" w:rsidP="001077B0">
      <w:pPr>
        <w:rPr>
          <w:sz w:val="16"/>
        </w:rPr>
      </w:pPr>
      <w:r w:rsidRPr="00171823">
        <w:rPr>
          <w:rStyle w:val="Style13ptBold"/>
        </w:rPr>
        <w:t>Barkin 19</w:t>
      </w:r>
      <w:r w:rsidRPr="00021ADF">
        <w:rPr>
          <w:sz w:val="16"/>
        </w:rPr>
        <w:t xml:space="preserve"> (Tom; July 11; the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https://www.richmondfed.org/press_room/speeches/thomas_i_barkin/2019/barkin_speech_20190711)</w:t>
      </w:r>
    </w:p>
    <w:p w14:paraId="45FA41E5" w14:textId="77777777" w:rsidR="001077B0" w:rsidRPr="00647871" w:rsidRDefault="001077B0" w:rsidP="001077B0">
      <w:pPr>
        <w:rPr>
          <w:sz w:val="16"/>
        </w:rPr>
      </w:pPr>
      <w:r w:rsidRPr="00647871">
        <w:rPr>
          <w:sz w:val="16"/>
        </w:rPr>
        <w:t xml:space="preserve">In addition, </w:t>
      </w:r>
      <w:r w:rsidRPr="00171823">
        <w:rPr>
          <w:rStyle w:val="Emphasis"/>
        </w:rPr>
        <w:t xml:space="preserve">the </w:t>
      </w:r>
      <w:r w:rsidRPr="00FC3CEC">
        <w:rPr>
          <w:rStyle w:val="Emphasis"/>
          <w:highlight w:val="cyan"/>
        </w:rPr>
        <w:t>business reaction</w:t>
      </w:r>
      <w:r w:rsidRPr="00171823">
        <w:rPr>
          <w:rStyle w:val="Emphasis"/>
        </w:rPr>
        <w:t xml:space="preserve"> function</w:t>
      </w:r>
      <w:r w:rsidRPr="00171823">
        <w:rPr>
          <w:rStyle w:val="StyleUnderline"/>
        </w:rPr>
        <w:t xml:space="preserve"> </w:t>
      </w:r>
      <w:r w:rsidRPr="00FC3CEC">
        <w:rPr>
          <w:rStyle w:val="StyleUnderline"/>
          <w:highlight w:val="cyan"/>
        </w:rPr>
        <w:t xml:space="preserve">has gotten </w:t>
      </w:r>
      <w:r w:rsidRPr="00FC3CEC">
        <w:rPr>
          <w:rStyle w:val="Emphasis"/>
          <w:highlight w:val="cyan"/>
        </w:rPr>
        <w:t>faster</w:t>
      </w:r>
      <w:r w:rsidRPr="00FC3CEC">
        <w:rPr>
          <w:rStyle w:val="StyleUnderline"/>
          <w:highlight w:val="cyan"/>
        </w:rPr>
        <w:t>. Short-termism</w:t>
      </w:r>
      <w:r w:rsidRPr="00171823">
        <w:rPr>
          <w:rStyle w:val="StyleUnderline"/>
        </w:rPr>
        <w:t xml:space="preserve"> has </w:t>
      </w:r>
      <w:r w:rsidRPr="00FC3CEC">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FC3CEC">
        <w:rPr>
          <w:rStyle w:val="Emphasis"/>
          <w:highlight w:val="cyan"/>
        </w:rPr>
        <w:t>resilience</w:t>
      </w:r>
      <w:r w:rsidRPr="00FC3CEC">
        <w:rPr>
          <w:rStyle w:val="StyleUnderline"/>
          <w:highlight w:val="cyan"/>
        </w:rPr>
        <w:t xml:space="preserve"> is </w:t>
      </w:r>
      <w:r w:rsidRPr="00FC3CEC">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2CBED991" w14:textId="77777777" w:rsidR="001077B0" w:rsidRPr="00647871" w:rsidRDefault="001077B0" w:rsidP="001077B0">
      <w:pPr>
        <w:rPr>
          <w:sz w:val="16"/>
        </w:rPr>
      </w:pPr>
      <w:r w:rsidRPr="00171823">
        <w:rPr>
          <w:rStyle w:val="StyleUnderline"/>
        </w:rPr>
        <w:lastRenderedPageBreak/>
        <w:t xml:space="preserve">The </w:t>
      </w:r>
      <w:r w:rsidRPr="00FC3CEC">
        <w:rPr>
          <w:rStyle w:val="StyleUnderline"/>
          <w:highlight w:val="cyan"/>
        </w:rPr>
        <w:t>speed of</w:t>
      </w:r>
      <w:r w:rsidRPr="00981EEE">
        <w:rPr>
          <w:rStyle w:val="StyleUnderline"/>
        </w:rPr>
        <w:t xml:space="preserve"> </w:t>
      </w:r>
      <w:r w:rsidRPr="00981EEE">
        <w:rPr>
          <w:rStyle w:val="Emphasis"/>
        </w:rPr>
        <w:t xml:space="preserve">the </w:t>
      </w:r>
      <w:r w:rsidRPr="00FC3CEC">
        <w:rPr>
          <w:rStyle w:val="Emphasis"/>
          <w:highlight w:val="cyan"/>
        </w:rPr>
        <w:t>reaction</w:t>
      </w:r>
      <w:r w:rsidRPr="00981EEE">
        <w:rPr>
          <w:rStyle w:val="Emphasis"/>
        </w:rPr>
        <w:t xml:space="preserve"> function</w:t>
      </w:r>
      <w:r w:rsidRPr="00981EEE">
        <w:rPr>
          <w:rStyle w:val="StyleUnderline"/>
        </w:rPr>
        <w:t xml:space="preserve"> </w:t>
      </w:r>
      <w:r w:rsidRPr="00FC3CEC">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FC3CEC">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FC3CEC">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FC3CEC">
        <w:rPr>
          <w:rStyle w:val="Emphasis"/>
          <w:highlight w:val="cyan"/>
        </w:rPr>
        <w:t>high</w:t>
      </w:r>
      <w:r w:rsidRPr="00FC3CEC">
        <w:rPr>
          <w:rStyle w:val="StyleUnderline"/>
          <w:highlight w:val="cyan"/>
        </w:rPr>
        <w:t>. Levered companies</w:t>
      </w:r>
      <w:r w:rsidRPr="00981EEE">
        <w:rPr>
          <w:rStyle w:val="StyleUnderline"/>
        </w:rPr>
        <w:t>—and their creditors</w:t>
      </w:r>
      <w:r w:rsidRPr="00171823">
        <w:rPr>
          <w:rStyle w:val="StyleUnderline"/>
        </w:rPr>
        <w:t xml:space="preserve">—have a </w:t>
      </w:r>
      <w:r w:rsidRPr="00FC3CEC">
        <w:rPr>
          <w:rStyle w:val="Emphasis"/>
          <w:highlight w:val="cyan"/>
        </w:rPr>
        <w:t>bias</w:t>
      </w:r>
      <w:r w:rsidRPr="00FC3CEC">
        <w:rPr>
          <w:rStyle w:val="StyleUnderline"/>
          <w:highlight w:val="cyan"/>
        </w:rPr>
        <w:t xml:space="preserve"> to</w:t>
      </w:r>
      <w:r w:rsidRPr="00171823">
        <w:rPr>
          <w:rStyle w:val="StyleUnderline"/>
        </w:rPr>
        <w:t xml:space="preserve">ward taking action on </w:t>
      </w:r>
      <w:r w:rsidRPr="00FC3CEC">
        <w:rPr>
          <w:rStyle w:val="Emphasis"/>
          <w:highlight w:val="cyan"/>
        </w:rPr>
        <w:t>negative news</w:t>
      </w:r>
      <w:r w:rsidRPr="00171823">
        <w:rPr>
          <w:rStyle w:val="StyleUnderline"/>
        </w:rPr>
        <w:t xml:space="preserve">. This can mean </w:t>
      </w:r>
      <w:r w:rsidRPr="00FC3CEC">
        <w:rPr>
          <w:rStyle w:val="Emphasis"/>
          <w:highlight w:val="cyan"/>
        </w:rPr>
        <w:t>cut</w:t>
      </w:r>
      <w:r w:rsidRPr="00981EEE">
        <w:rPr>
          <w:rStyle w:val="Emphasis"/>
        </w:rPr>
        <w:t xml:space="preserve">ting </w:t>
      </w:r>
      <w:r w:rsidRPr="00FC3CEC">
        <w:rPr>
          <w:rStyle w:val="Emphasis"/>
          <w:highlight w:val="cyan"/>
        </w:rPr>
        <w:t>costs</w:t>
      </w:r>
      <w:r w:rsidRPr="00FC3CEC">
        <w:rPr>
          <w:rStyle w:val="StyleUnderline"/>
          <w:highlight w:val="cyan"/>
        </w:rPr>
        <w:t xml:space="preserve">, </w:t>
      </w:r>
      <w:r w:rsidRPr="00FC3CEC">
        <w:rPr>
          <w:rStyle w:val="Emphasis"/>
          <w:highlight w:val="cyan"/>
        </w:rPr>
        <w:t>reduc</w:t>
      </w:r>
      <w:r w:rsidRPr="00981EEE">
        <w:rPr>
          <w:rStyle w:val="Emphasis"/>
        </w:rPr>
        <w:t>ing</w:t>
      </w:r>
      <w:r w:rsidRPr="00FC3CEC">
        <w:rPr>
          <w:rStyle w:val="Emphasis"/>
          <w:highlight w:val="cyan"/>
        </w:rPr>
        <w:t xml:space="preserve"> </w:t>
      </w:r>
      <w:r w:rsidRPr="00981EEE">
        <w:rPr>
          <w:rStyle w:val="Emphasis"/>
        </w:rPr>
        <w:t>s</w:t>
      </w:r>
      <w:r w:rsidRPr="00FC3CEC">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30AD4E51" w14:textId="77777777" w:rsidR="001077B0" w:rsidRPr="00647871" w:rsidRDefault="001077B0" w:rsidP="001077B0">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FC3CEC">
        <w:rPr>
          <w:rStyle w:val="StyleUnderline"/>
          <w:highlight w:val="cyan"/>
        </w:rPr>
        <w:t>firms are</w:t>
      </w:r>
      <w:r w:rsidRPr="00171823">
        <w:rPr>
          <w:rStyle w:val="StyleUnderline"/>
        </w:rPr>
        <w:t xml:space="preserve"> </w:t>
      </w:r>
      <w:r w:rsidRPr="00171823">
        <w:rPr>
          <w:rStyle w:val="Emphasis"/>
        </w:rPr>
        <w:t xml:space="preserve">much </w:t>
      </w:r>
      <w:r w:rsidRPr="00FC3CEC">
        <w:rPr>
          <w:rStyle w:val="Emphasis"/>
          <w:highlight w:val="cyan"/>
        </w:rPr>
        <w:t>more cautious</w:t>
      </w:r>
      <w:r w:rsidRPr="00171823">
        <w:rPr>
          <w:rStyle w:val="StyleUnderline"/>
        </w:rPr>
        <w:t xml:space="preserve"> about the downside </w:t>
      </w:r>
      <w:r w:rsidRPr="00FC3CEC">
        <w:rPr>
          <w:rStyle w:val="StyleUnderline"/>
          <w:highlight w:val="cyan"/>
        </w:rPr>
        <w:t>than</w:t>
      </w:r>
      <w:r w:rsidRPr="00171823">
        <w:rPr>
          <w:rStyle w:val="StyleUnderline"/>
        </w:rPr>
        <w:t xml:space="preserve"> they are </w:t>
      </w:r>
      <w:r w:rsidRPr="00FC3CEC">
        <w:rPr>
          <w:rStyle w:val="StyleUnderline"/>
          <w:highlight w:val="cyan"/>
        </w:rPr>
        <w:t>optimistic</w:t>
      </w:r>
      <w:r w:rsidRPr="00981EEE">
        <w:rPr>
          <w:rStyle w:val="StyleUnderline"/>
        </w:rPr>
        <w:t xml:space="preserve"> about the upside</w:t>
      </w:r>
      <w:r w:rsidRPr="00647871">
        <w:rPr>
          <w:sz w:val="16"/>
        </w:rPr>
        <w:t>.</w:t>
      </w:r>
    </w:p>
    <w:p w14:paraId="03A24D93" w14:textId="77777777" w:rsidR="001077B0" w:rsidRPr="00647871" w:rsidRDefault="001077B0" w:rsidP="001077B0">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FC3CEC">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FC3CEC">
        <w:rPr>
          <w:rStyle w:val="Emphasis"/>
          <w:highlight w:val="cyan"/>
        </w:rPr>
        <w:t>prevent</w:t>
      </w:r>
      <w:r w:rsidRPr="00647871">
        <w:rPr>
          <w:sz w:val="16"/>
        </w:rPr>
        <w:t xml:space="preserve">ed </w:t>
      </w:r>
      <w:r w:rsidRPr="00171823">
        <w:rPr>
          <w:rStyle w:val="StyleUnderline"/>
        </w:rPr>
        <w:t xml:space="preserve">them from making </w:t>
      </w:r>
      <w:r w:rsidRPr="00FC3CEC">
        <w:rPr>
          <w:rStyle w:val="StyleUnderline"/>
          <w:highlight w:val="cyan"/>
        </w:rPr>
        <w:t xml:space="preserve">investments </w:t>
      </w:r>
      <w:r w:rsidRPr="00FC3CEC">
        <w:rPr>
          <w:rStyle w:val="Emphasis"/>
          <w:highlight w:val="cyan"/>
        </w:rPr>
        <w:t>even in</w:t>
      </w:r>
      <w:r w:rsidRPr="00171823">
        <w:rPr>
          <w:rStyle w:val="Emphasis"/>
        </w:rPr>
        <w:t xml:space="preserve"> the presence of </w:t>
      </w:r>
      <w:r w:rsidRPr="00FC3CEC">
        <w:rPr>
          <w:rStyle w:val="Emphasis"/>
          <w:highlight w:val="cyan"/>
        </w:rPr>
        <w:t>reasonable returns</w:t>
      </w:r>
      <w:r w:rsidRPr="00647871">
        <w:rPr>
          <w:sz w:val="16"/>
        </w:rPr>
        <w:t>.</w:t>
      </w:r>
    </w:p>
    <w:p w14:paraId="0486B335" w14:textId="77777777" w:rsidR="001077B0" w:rsidRPr="00647871" w:rsidRDefault="001077B0" w:rsidP="001077B0">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FC3CEC">
        <w:rPr>
          <w:rStyle w:val="StyleUnderline"/>
          <w:highlight w:val="cyan"/>
        </w:rPr>
        <w:t xml:space="preserve">Firms are </w:t>
      </w:r>
      <w:r w:rsidRPr="00FC3CEC">
        <w:rPr>
          <w:rStyle w:val="Emphasis"/>
          <w:highlight w:val="cyan"/>
        </w:rPr>
        <w:t>frustrated</w:t>
      </w:r>
      <w:r w:rsidRPr="00FC3CEC">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FC3CEC">
        <w:rPr>
          <w:rStyle w:val="Emphasis"/>
          <w:highlight w:val="cyan"/>
        </w:rPr>
        <w:t>uncertainty</w:t>
      </w:r>
      <w:r w:rsidRPr="00FC3CEC">
        <w:rPr>
          <w:rStyle w:val="StyleUnderline"/>
          <w:highlight w:val="cyan"/>
        </w:rPr>
        <w:t xml:space="preserve"> about</w:t>
      </w:r>
      <w:r w:rsidRPr="00171823">
        <w:rPr>
          <w:rStyle w:val="StyleUnderline"/>
        </w:rPr>
        <w:t xml:space="preserve"> </w:t>
      </w:r>
      <w:r w:rsidRPr="00171823">
        <w:rPr>
          <w:rStyle w:val="Emphasis"/>
        </w:rPr>
        <w:t xml:space="preserve">trade and </w:t>
      </w:r>
      <w:r w:rsidRPr="00FC3CEC">
        <w:rPr>
          <w:rStyle w:val="Emphasis"/>
          <w:highlight w:val="cyan"/>
        </w:rPr>
        <w:t>regulation</w:t>
      </w:r>
      <w:r w:rsidRPr="00647871">
        <w:rPr>
          <w:sz w:val="16"/>
        </w:rPr>
        <w:t>. This limits their pricing courage and caps the upside on their spending and investment decisions.</w:t>
      </w:r>
    </w:p>
    <w:p w14:paraId="3E95B193" w14:textId="77777777" w:rsidR="001077B0" w:rsidRDefault="001077B0" w:rsidP="001077B0">
      <w:pPr>
        <w:rPr>
          <w:sz w:val="16"/>
        </w:rPr>
      </w:pPr>
      <w:r w:rsidRPr="00647871">
        <w:rPr>
          <w:sz w:val="16"/>
        </w:rPr>
        <w:t xml:space="preserve">For these reasons, </w:t>
      </w:r>
      <w:r w:rsidRPr="00171823">
        <w:rPr>
          <w:rStyle w:val="StyleUnderline"/>
        </w:rPr>
        <w:t xml:space="preserve">a </w:t>
      </w:r>
      <w:r w:rsidRPr="00FC3CEC">
        <w:rPr>
          <w:rStyle w:val="StyleUnderline"/>
          <w:highlight w:val="cyan"/>
        </w:rPr>
        <w:t>drop in confidence</w:t>
      </w:r>
      <w:r w:rsidRPr="00647871">
        <w:rPr>
          <w:sz w:val="16"/>
        </w:rPr>
        <w:t xml:space="preserve"> could </w:t>
      </w:r>
      <w:r w:rsidRPr="00FC3CEC">
        <w:rPr>
          <w:rStyle w:val="StyleUnderline"/>
          <w:highlight w:val="cyan"/>
        </w:rPr>
        <w:t xml:space="preserve">lead to </w:t>
      </w:r>
      <w:r w:rsidRPr="00FC3CEC">
        <w:rPr>
          <w:rStyle w:val="Emphasis"/>
          <w:highlight w:val="cyan"/>
        </w:rPr>
        <w:t>lower investment</w:t>
      </w:r>
      <w:r w:rsidRPr="00171823">
        <w:rPr>
          <w:rStyle w:val="StyleUnderline"/>
        </w:rPr>
        <w:t xml:space="preserve">, </w:t>
      </w:r>
      <w:r w:rsidRPr="00171823">
        <w:rPr>
          <w:rStyle w:val="Emphasis"/>
        </w:rPr>
        <w:t xml:space="preserve">lower </w:t>
      </w:r>
      <w:r w:rsidRPr="00FC3CEC">
        <w:rPr>
          <w:rStyle w:val="Emphasis"/>
          <w:highlight w:val="cyan"/>
        </w:rPr>
        <w:t>output</w:t>
      </w:r>
      <w:r w:rsidRPr="00FC3CEC">
        <w:rPr>
          <w:rStyle w:val="StyleUnderline"/>
          <w:highlight w:val="cyan"/>
        </w:rPr>
        <w:t xml:space="preserve"> and</w:t>
      </w:r>
      <w:r w:rsidRPr="00171823">
        <w:rPr>
          <w:rStyle w:val="StyleUnderline"/>
        </w:rPr>
        <w:t xml:space="preserve"> </w:t>
      </w:r>
      <w:r w:rsidRPr="00171823">
        <w:rPr>
          <w:rStyle w:val="Emphasis"/>
        </w:rPr>
        <w:t xml:space="preserve">eventually lower </w:t>
      </w:r>
      <w:r w:rsidRPr="00FC3CEC">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FC3CEC">
        <w:rPr>
          <w:rStyle w:val="StyleUnderline"/>
          <w:highlight w:val="cyan"/>
        </w:rPr>
        <w:t xml:space="preserve">we could </w:t>
      </w:r>
      <w:r w:rsidRPr="00FC3CEC">
        <w:rPr>
          <w:rStyle w:val="Emphasis"/>
          <w:highlight w:val="cyan"/>
        </w:rPr>
        <w:t>talk ourselves</w:t>
      </w:r>
      <w:r w:rsidRPr="00981EEE">
        <w:rPr>
          <w:rStyle w:val="Emphasis"/>
        </w:rPr>
        <w:t xml:space="preserve"> in</w:t>
      </w:r>
      <w:r w:rsidRPr="00FC3CEC">
        <w:rPr>
          <w:rStyle w:val="Emphasis"/>
          <w:highlight w:val="cyan"/>
        </w:rPr>
        <w:t>to a recession</w:t>
      </w:r>
      <w:r w:rsidRPr="00647871">
        <w:rPr>
          <w:sz w:val="16"/>
        </w:rPr>
        <w:t>.</w:t>
      </w:r>
    </w:p>
    <w:p w14:paraId="0FCA2C85" w14:textId="77777777" w:rsidR="001077B0" w:rsidRPr="00B81EA4" w:rsidRDefault="001077B0" w:rsidP="001077B0"/>
    <w:p w14:paraId="4DA51E11" w14:textId="77777777" w:rsidR="001077B0" w:rsidRPr="00AA43C7" w:rsidRDefault="001077B0" w:rsidP="001077B0">
      <w:pPr>
        <w:pStyle w:val="Heading4"/>
      </w:pPr>
      <w:r>
        <w:t xml:space="preserve">The </w:t>
      </w:r>
      <w:r>
        <w:rPr>
          <w:u w:val="single"/>
        </w:rPr>
        <w:t>threat</w:t>
      </w:r>
      <w:r>
        <w:t xml:space="preserve"> created by the plan will be </w:t>
      </w:r>
      <w:r>
        <w:rPr>
          <w:u w:val="single"/>
        </w:rPr>
        <w:t>perceived</w:t>
      </w:r>
      <w:r>
        <w:t xml:space="preserve"> as encouraging </w:t>
      </w:r>
      <w:r>
        <w:rPr>
          <w:u w:val="single"/>
        </w:rPr>
        <w:t>over-caution</w:t>
      </w:r>
      <w:r>
        <w:t xml:space="preserve"> in other industries</w:t>
      </w:r>
    </w:p>
    <w:p w14:paraId="527F5E26" w14:textId="77777777" w:rsidR="001077B0" w:rsidRPr="004B537F" w:rsidRDefault="001077B0" w:rsidP="001077B0">
      <w:pPr>
        <w:rPr>
          <w:sz w:val="16"/>
        </w:rPr>
      </w:pPr>
      <w:r w:rsidRPr="00DF5E34">
        <w:rPr>
          <w:rStyle w:val="Style13ptBold"/>
        </w:rPr>
        <w:t>Crews 19</w:t>
      </w:r>
      <w:r w:rsidRPr="004B537F">
        <w:rPr>
          <w:sz w:val="16"/>
        </w:rPr>
        <w:t xml:space="preserve"> (Clyde Wayne Crews, VP for policy &amp; director of technology studies at the Competitive Enterprise Institute, “The Case against Antitrust Law,” 4/16/19, https://cei.org/studies/the-case-against-antitrust-law/)</w:t>
      </w:r>
    </w:p>
    <w:p w14:paraId="7B4BA7D3" w14:textId="77777777" w:rsidR="001077B0" w:rsidRPr="004334EB" w:rsidRDefault="001077B0" w:rsidP="001077B0">
      <w:pPr>
        <w:rPr>
          <w:sz w:val="16"/>
        </w:rPr>
      </w:pPr>
      <w:r w:rsidRPr="004334EB">
        <w:rPr>
          <w:sz w:val="16"/>
        </w:rPr>
        <w:t xml:space="preserve">The issue has taken on greater urgency, as populist politicians from both left and right push for more aggressive antitrust enforcement. </w:t>
      </w:r>
      <w:r w:rsidRPr="00FC3CEC">
        <w:rPr>
          <w:rStyle w:val="StyleUnderline"/>
          <w:highlight w:val="cyan"/>
        </w:rPr>
        <w:t>Regulators</w:t>
      </w:r>
      <w:r w:rsidRPr="006D3B8F">
        <w:rPr>
          <w:rStyle w:val="StyleUnderline"/>
        </w:rPr>
        <w:t xml:space="preserve"> in the U</w:t>
      </w:r>
      <w:r w:rsidRPr="004334EB">
        <w:rPr>
          <w:sz w:val="16"/>
        </w:rPr>
        <w:t xml:space="preserve">nited </w:t>
      </w:r>
      <w:r w:rsidRPr="006D3B8F">
        <w:rPr>
          <w:rStyle w:val="StyleUnderline"/>
        </w:rPr>
        <w:t>S</w:t>
      </w:r>
      <w:r w:rsidRPr="004334EB">
        <w:rPr>
          <w:sz w:val="16"/>
        </w:rPr>
        <w:t xml:space="preserve">tates and the European Union </w:t>
      </w:r>
      <w:r w:rsidRPr="006D3B8F">
        <w:rPr>
          <w:rStyle w:val="StyleUnderline"/>
        </w:rPr>
        <w:t xml:space="preserve">have </w:t>
      </w:r>
      <w:r w:rsidRPr="00FC3CEC">
        <w:rPr>
          <w:rStyle w:val="StyleUnderline"/>
          <w:highlight w:val="cyan"/>
        </w:rPr>
        <w:t>expressed an interest in pursuing antitrust</w:t>
      </w:r>
      <w:r w:rsidRPr="006D3B8F">
        <w:rPr>
          <w:rStyle w:val="StyleUnderline"/>
        </w:rPr>
        <w:t xml:space="preserve"> actions </w:t>
      </w:r>
      <w:r w:rsidRPr="00FC3CEC">
        <w:rPr>
          <w:rStyle w:val="StyleUnderline"/>
          <w:highlight w:val="cyan"/>
        </w:rPr>
        <w:t xml:space="preserve">against </w:t>
      </w:r>
      <w:r w:rsidRPr="00FC3CEC">
        <w:rPr>
          <w:rStyle w:val="Emphasis"/>
          <w:highlight w:val="cyan"/>
        </w:rPr>
        <w:t xml:space="preserve">tech </w:t>
      </w:r>
      <w:r w:rsidRPr="000430DC">
        <w:rPr>
          <w:rStyle w:val="Emphasis"/>
        </w:rPr>
        <w:t>giants</w:t>
      </w:r>
      <w:r w:rsidRPr="004334EB">
        <w:rPr>
          <w:sz w:val="16"/>
        </w:rPr>
        <w:t xml:space="preserve"> known as the FAANG companies— Facebook, Apple, Amazon, Netflix, and Google. President Trump has specifically singled out Facebook, Google, and Amazon as antitrust targets. </w:t>
      </w:r>
      <w:r w:rsidRPr="00FC3CEC">
        <w:rPr>
          <w:rStyle w:val="Emphasis"/>
          <w:highlight w:val="cyan"/>
        </w:rPr>
        <w:t>Entire business models</w:t>
      </w:r>
      <w:r w:rsidRPr="004334EB">
        <w:rPr>
          <w:sz w:val="16"/>
        </w:rPr>
        <w:t xml:space="preserve">, such as franchising, </w:t>
      </w:r>
      <w:r w:rsidRPr="00FC3CEC">
        <w:rPr>
          <w:rStyle w:val="StyleUnderline"/>
          <w:highlight w:val="cyan"/>
        </w:rPr>
        <w:t xml:space="preserve">are at risk from </w:t>
      </w:r>
      <w:r w:rsidRPr="00FC3CEC">
        <w:rPr>
          <w:rStyle w:val="Emphasis"/>
          <w:highlight w:val="cyan"/>
        </w:rPr>
        <w:t>potential antitrust</w:t>
      </w:r>
      <w:r w:rsidRPr="006D3B8F">
        <w:rPr>
          <w:rStyle w:val="Emphasis"/>
        </w:rPr>
        <w:t xml:space="preserve"> regulation</w:t>
      </w:r>
      <w:r w:rsidRPr="004334EB">
        <w:rPr>
          <w:sz w:val="16"/>
        </w:rPr>
        <w:t>.</w:t>
      </w:r>
    </w:p>
    <w:p w14:paraId="2072498F" w14:textId="77777777" w:rsidR="001077B0" w:rsidRPr="004334EB" w:rsidRDefault="001077B0" w:rsidP="001077B0">
      <w:pPr>
        <w:rPr>
          <w:sz w:val="16"/>
        </w:rPr>
      </w:pPr>
      <w:r w:rsidRPr="00FC3CEC">
        <w:rPr>
          <w:rStyle w:val="StyleUnderline"/>
          <w:highlight w:val="cyan"/>
        </w:rPr>
        <w:t xml:space="preserve">The </w:t>
      </w:r>
      <w:r w:rsidRPr="00FC3CEC">
        <w:rPr>
          <w:rStyle w:val="Emphasis"/>
          <w:highlight w:val="cyan"/>
        </w:rPr>
        <w:t>mere threat</w:t>
      </w:r>
      <w:r w:rsidRPr="00FC3CEC">
        <w:rPr>
          <w:rStyle w:val="StyleUnderline"/>
          <w:highlight w:val="cyan"/>
        </w:rPr>
        <w:t xml:space="preserve"> of</w:t>
      </w:r>
      <w:r w:rsidRPr="006D3B8F">
        <w:rPr>
          <w:rStyle w:val="StyleUnderline"/>
        </w:rPr>
        <w:t xml:space="preserve"> legal </w:t>
      </w:r>
      <w:r w:rsidRPr="00FC3CEC">
        <w:rPr>
          <w:rStyle w:val="StyleUnderline"/>
          <w:highlight w:val="cyan"/>
        </w:rPr>
        <w:t>penalties</w:t>
      </w:r>
      <w:r w:rsidRPr="004334EB">
        <w:rPr>
          <w:sz w:val="16"/>
        </w:rPr>
        <w:t>—</w:t>
      </w:r>
      <w:r w:rsidRPr="00FC3CEC">
        <w:rPr>
          <w:rStyle w:val="StyleUnderline"/>
          <w:highlight w:val="cyan"/>
        </w:rPr>
        <w:t xml:space="preserve">and the </w:t>
      </w:r>
      <w:r w:rsidRPr="00FC3CEC">
        <w:rPr>
          <w:rStyle w:val="Emphasis"/>
          <w:highlight w:val="cyan"/>
        </w:rPr>
        <w:t>environment of</w:t>
      </w:r>
      <w:r w:rsidRPr="006D3B8F">
        <w:rPr>
          <w:rStyle w:val="Emphasis"/>
        </w:rPr>
        <w:t xml:space="preserve"> over-</w:t>
      </w:r>
      <w:r w:rsidRPr="00FC3CEC">
        <w:rPr>
          <w:rStyle w:val="Emphasis"/>
          <w:highlight w:val="cyan"/>
        </w:rPr>
        <w:t>caution</w:t>
      </w:r>
      <w:r w:rsidRPr="006D3B8F">
        <w:rPr>
          <w:rStyle w:val="StyleUnderline"/>
        </w:rPr>
        <w:t xml:space="preserve"> it </w:t>
      </w:r>
      <w:r w:rsidRPr="007B21AF">
        <w:rPr>
          <w:rStyle w:val="StyleUnderline"/>
        </w:rPr>
        <w:t>engenders</w:t>
      </w:r>
      <w:r w:rsidRPr="004334EB">
        <w:rPr>
          <w:sz w:val="16"/>
        </w:rPr>
        <w:t>—</w:t>
      </w:r>
      <w:r w:rsidRPr="006D3B8F">
        <w:rPr>
          <w:rStyle w:val="StyleUnderline"/>
        </w:rPr>
        <w:t xml:space="preserve">also </w:t>
      </w:r>
      <w:r w:rsidRPr="00FC3CEC">
        <w:rPr>
          <w:rStyle w:val="StyleUnderline"/>
          <w:highlight w:val="cyan"/>
        </w:rPr>
        <w:t>has a chilling effect on entrepreneurs</w:t>
      </w:r>
      <w:r w:rsidRPr="006D3B8F">
        <w:rPr>
          <w:rStyle w:val="StyleUnderline"/>
        </w:rPr>
        <w:t xml:space="preserve"> who want to try new business practices and innovate. Such </w:t>
      </w:r>
      <w:r w:rsidRPr="00FC3CEC">
        <w:rPr>
          <w:rStyle w:val="StyleUnderline"/>
          <w:highlight w:val="cyan"/>
        </w:rPr>
        <w:t xml:space="preserve">opportunity costs are </w:t>
      </w:r>
      <w:r w:rsidRPr="00FC3CEC">
        <w:rPr>
          <w:rStyle w:val="Emphasis"/>
          <w:highlight w:val="cyan"/>
        </w:rPr>
        <w:t>impossible to measure</w:t>
      </w:r>
      <w:r w:rsidRPr="004334EB">
        <w:rPr>
          <w:sz w:val="16"/>
        </w:rPr>
        <w:t>.</w:t>
      </w:r>
    </w:p>
    <w:p w14:paraId="5B7CA8D2" w14:textId="77777777" w:rsidR="001077B0" w:rsidRPr="00EB26B0" w:rsidRDefault="001077B0" w:rsidP="001077B0">
      <w:pPr>
        <w:rPr>
          <w:sz w:val="16"/>
        </w:rPr>
      </w:pPr>
      <w:r w:rsidRPr="004334EB">
        <w:rPr>
          <w:sz w:val="16"/>
        </w:rPr>
        <w:t xml:space="preserve">Few large antitrust cases have been brought in the United States recently, and overall enforcement activity has been slower than in previous eras, but </w:t>
      </w:r>
      <w:r w:rsidRPr="00FC3CEC">
        <w:rPr>
          <w:rStyle w:val="StyleUnderline"/>
          <w:highlight w:val="cyan"/>
        </w:rPr>
        <w:t xml:space="preserve">there is a large pool of </w:t>
      </w:r>
      <w:r w:rsidRPr="00FC3CEC">
        <w:rPr>
          <w:rStyle w:val="Emphasis"/>
          <w:highlight w:val="cyan"/>
        </w:rPr>
        <w:t>potential cases</w:t>
      </w:r>
      <w:r w:rsidRPr="007B21AF">
        <w:rPr>
          <w:rStyle w:val="StyleUnderline"/>
        </w:rPr>
        <w:t xml:space="preserve"> that</w:t>
      </w:r>
      <w:r w:rsidRPr="004334EB">
        <w:rPr>
          <w:rStyle w:val="StyleUnderline"/>
        </w:rPr>
        <w:t xml:space="preserve"> populist </w:t>
      </w:r>
      <w:r w:rsidRPr="00FC3CEC">
        <w:rPr>
          <w:rStyle w:val="StyleUnderline"/>
          <w:highlight w:val="cyan"/>
        </w:rPr>
        <w:t>politicians are interested in</w:t>
      </w:r>
      <w:r w:rsidRPr="007B21AF">
        <w:rPr>
          <w:rStyle w:val="StyleUnderline"/>
        </w:rPr>
        <w:t xml:space="preserve"> pursuing</w:t>
      </w:r>
      <w:r w:rsidRPr="004334EB">
        <w:rPr>
          <w:sz w:val="16"/>
        </w:rPr>
        <w:t>.</w:t>
      </w:r>
    </w:p>
    <w:p w14:paraId="58657121" w14:textId="77777777" w:rsidR="001077B0" w:rsidRPr="00E94CCD" w:rsidRDefault="001077B0" w:rsidP="001077B0">
      <w:pPr>
        <w:pStyle w:val="Heading4"/>
        <w:rPr>
          <w:u w:val="single"/>
        </w:rPr>
      </w:pPr>
      <w:r>
        <w:t xml:space="preserve">enforcement actions have </w:t>
      </w:r>
      <w:r>
        <w:rPr>
          <w:u w:val="single"/>
        </w:rPr>
        <w:t>subtle over-deterrence effects</w:t>
      </w:r>
      <w:r>
        <w:t xml:space="preserve"> and it’s better to err on the side of </w:t>
      </w:r>
      <w:r>
        <w:rPr>
          <w:u w:val="single"/>
        </w:rPr>
        <w:t>less regulation</w:t>
      </w:r>
    </w:p>
    <w:p w14:paraId="46B1EDF5" w14:textId="77777777" w:rsidR="001077B0" w:rsidRPr="004B537F" w:rsidRDefault="001077B0" w:rsidP="001077B0">
      <w:pPr>
        <w:rPr>
          <w:sz w:val="16"/>
        </w:rPr>
      </w:pPr>
      <w:r w:rsidRPr="00CB3E96">
        <w:rPr>
          <w:rStyle w:val="Style13ptBold"/>
        </w:rPr>
        <w:t>Auer 18</w:t>
      </w:r>
      <w:r w:rsidRPr="004B537F">
        <w:rPr>
          <w:sz w:val="16"/>
        </w:rPr>
        <w:t xml:space="preserve"> (Dick Auer, Senior Fellow, International Center for Law &amp; Economics, “Comments of the International Center for Law &amp; Economics: Topic 4: Antitrust law and the consumer welfare standard,” FTC Hearings on Competition &amp; Consumer Protection in the 21st Century, https://www.ftc.gov/system/files/documents/public_comments/2018/10/ftc-2018-0074-d-0071-155999.pdf)</w:t>
      </w:r>
    </w:p>
    <w:p w14:paraId="3302AA38" w14:textId="77777777" w:rsidR="001077B0" w:rsidRPr="00D8639C" w:rsidRDefault="001077B0" w:rsidP="001077B0">
      <w:pPr>
        <w:rPr>
          <w:sz w:val="16"/>
        </w:rPr>
      </w:pPr>
      <w:r w:rsidRPr="00D8639C">
        <w:rPr>
          <w:sz w:val="16"/>
        </w:rPr>
        <w:t xml:space="preserve">One of the important lessons of economics in antitrust is that </w:t>
      </w:r>
      <w:r w:rsidRPr="000C56A5">
        <w:rPr>
          <w:rStyle w:val="StyleUnderline"/>
        </w:rPr>
        <w:t xml:space="preserve">economic tools are </w:t>
      </w:r>
      <w:r w:rsidRPr="000C56A5">
        <w:rPr>
          <w:rStyle w:val="Emphasis"/>
        </w:rPr>
        <w:t>uniquely capable</w:t>
      </w:r>
      <w:r w:rsidRPr="00D8639C">
        <w:rPr>
          <w:sz w:val="16"/>
        </w:rPr>
        <w:t xml:space="preserve"> (although still imperfectly so) </w:t>
      </w:r>
      <w:r w:rsidRPr="00D8639C">
        <w:rPr>
          <w:rStyle w:val="StyleUnderline"/>
        </w:rPr>
        <w:t>of distinguishing competitive from anticompetitive conduct</w:t>
      </w:r>
      <w:r w:rsidRPr="00D8639C">
        <w:rPr>
          <w:sz w:val="16"/>
        </w:rPr>
        <w:t xml:space="preserve"> — the perennial challenge of (non-cartel) antitrust enforcement and adjudication. </w:t>
      </w:r>
      <w:r w:rsidRPr="00FC3CEC">
        <w:rPr>
          <w:rStyle w:val="StyleUnderline"/>
          <w:highlight w:val="cyan"/>
        </w:rPr>
        <w:t>Non-economic evidence</w:t>
      </w:r>
      <w:r w:rsidRPr="000C56A5">
        <w:rPr>
          <w:sz w:val="16"/>
        </w:rPr>
        <w:t xml:space="preserve"> (so</w:t>
      </w:r>
      <w:r w:rsidRPr="00D8639C">
        <w:rPr>
          <w:sz w:val="16"/>
        </w:rPr>
        <w:t xml:space="preserve">-called “hot docs,” for example) </w:t>
      </w:r>
      <w:r w:rsidRPr="00FC3CEC">
        <w:rPr>
          <w:rStyle w:val="StyleUnderline"/>
          <w:highlight w:val="cyan"/>
        </w:rPr>
        <w:t xml:space="preserve">can be </w:t>
      </w:r>
      <w:r w:rsidRPr="00FC3CEC">
        <w:rPr>
          <w:rStyle w:val="Emphasis"/>
          <w:highlight w:val="cyan"/>
        </w:rPr>
        <w:lastRenderedPageBreak/>
        <w:t>counter-productive</w:t>
      </w:r>
      <w:r w:rsidRPr="00FC3CEC">
        <w:rPr>
          <w:rStyle w:val="StyleUnderline"/>
          <w:highlight w:val="cyan"/>
        </w:rPr>
        <w:t xml:space="preserve"> and</w:t>
      </w:r>
      <w:r w:rsidRPr="00D8639C">
        <w:rPr>
          <w:rStyle w:val="StyleUnderline"/>
        </w:rPr>
        <w:t xml:space="preserve"> can </w:t>
      </w:r>
      <w:r w:rsidRPr="00FC3CEC">
        <w:rPr>
          <w:rStyle w:val="Emphasis"/>
          <w:highlight w:val="cyan"/>
        </w:rPr>
        <w:t>obscure</w:t>
      </w:r>
      <w:r w:rsidRPr="00D8639C">
        <w:rPr>
          <w:rStyle w:val="Emphasis"/>
        </w:rPr>
        <w:t xml:space="preserve"> rather than illuminate</w:t>
      </w:r>
      <w:r w:rsidRPr="00D8639C">
        <w:rPr>
          <w:rStyle w:val="StyleUnderline"/>
        </w:rPr>
        <w:t xml:space="preserve"> the </w:t>
      </w:r>
      <w:r w:rsidRPr="00FC3CEC">
        <w:rPr>
          <w:rStyle w:val="StyleUnderline"/>
          <w:highlight w:val="cyan"/>
        </w:rPr>
        <w:t>competitive significance</w:t>
      </w:r>
      <w:r w:rsidRPr="00D8639C">
        <w:rPr>
          <w:rStyle w:val="StyleUnderline"/>
        </w:rPr>
        <w:t xml:space="preserve"> of challenged conduct</w:t>
      </w:r>
      <w:r w:rsidRPr="00D8639C">
        <w:rPr>
          <w:sz w:val="16"/>
        </w:rPr>
        <w:t>. A rigorous adherence to economic principles and economic reasoning is essential if antitrust enforcers are to ensure that their interventions actu-ally benefit consumers.</w:t>
      </w:r>
    </w:p>
    <w:p w14:paraId="0848F47F" w14:textId="77777777" w:rsidR="001077B0" w:rsidRPr="00D8639C" w:rsidRDefault="001077B0" w:rsidP="001077B0">
      <w:pPr>
        <w:rPr>
          <w:sz w:val="16"/>
        </w:rPr>
      </w:pPr>
      <w:r w:rsidRPr="00D8639C">
        <w:rPr>
          <w:sz w:val="16"/>
        </w:rPr>
        <w:t xml:space="preserve">Thus, a necessary corollary to reliance on the consumer welfare standard in antitrust cases is that an </w:t>
      </w:r>
      <w:r w:rsidRPr="00D8639C">
        <w:rPr>
          <w:rStyle w:val="StyleUnderline"/>
        </w:rPr>
        <w:t>evidence-based approach rooted in error-cost analysis is crucial</w:t>
      </w:r>
      <w:r w:rsidRPr="00D8639C">
        <w:rPr>
          <w:sz w:val="16"/>
        </w:rPr>
        <w:t xml:space="preserve">. Particularly </w:t>
      </w:r>
      <w:r w:rsidRPr="00FC3CEC">
        <w:rPr>
          <w:rStyle w:val="StyleUnderline"/>
          <w:highlight w:val="cyan"/>
        </w:rPr>
        <w:t>in innovative markets</w:t>
      </w:r>
      <w:r w:rsidRPr="00D8639C">
        <w:rPr>
          <w:sz w:val="16"/>
        </w:rPr>
        <w:t xml:space="preserve"> where unfamiliar business strategies are attempted, and </w:t>
      </w:r>
      <w:r w:rsidRPr="00FC3CEC">
        <w:rPr>
          <w:rStyle w:val="StyleUnderline"/>
          <w:highlight w:val="cyan"/>
        </w:rPr>
        <w:t>the</w:t>
      </w:r>
      <w:r w:rsidRPr="00D8639C">
        <w:rPr>
          <w:rStyle w:val="StyleUnderline"/>
        </w:rPr>
        <w:t xml:space="preserve"> </w:t>
      </w:r>
      <w:r w:rsidRPr="00D8639C">
        <w:rPr>
          <w:rStyle w:val="Emphasis"/>
        </w:rPr>
        <w:t xml:space="preserve">relative </w:t>
      </w:r>
      <w:r w:rsidRPr="00FC3CEC">
        <w:rPr>
          <w:rStyle w:val="Emphasis"/>
          <w:highlight w:val="cyan"/>
        </w:rPr>
        <w:t>knowledge of regulators and enforcers is low</w:t>
      </w:r>
      <w:r w:rsidRPr="00D8639C">
        <w:rPr>
          <w:sz w:val="16"/>
        </w:rPr>
        <w:t>, it is critical to hew to an evidence-led, error-cost approach to antitrust evaluation.57</w:t>
      </w:r>
    </w:p>
    <w:p w14:paraId="71D870EB" w14:textId="77777777" w:rsidR="001077B0" w:rsidRPr="00D8639C" w:rsidRDefault="001077B0" w:rsidP="001077B0">
      <w:pPr>
        <w:rPr>
          <w:sz w:val="16"/>
        </w:rPr>
      </w:pPr>
      <w:r w:rsidRPr="00D8639C">
        <w:rPr>
          <w:sz w:val="16"/>
        </w:rPr>
        <w:t xml:space="preserve">The error-cost framework in antitrust originates with Easterbrook’s seminal analysis,58 itself built on twin premises: first, that </w:t>
      </w:r>
      <w:r w:rsidRPr="00FC3CEC">
        <w:rPr>
          <w:rStyle w:val="StyleUnderline"/>
          <w:highlight w:val="cyan"/>
        </w:rPr>
        <w:t>false positives</w:t>
      </w:r>
      <w:r w:rsidRPr="000C56A5">
        <w:rPr>
          <w:rStyle w:val="StyleUnderline"/>
        </w:rPr>
        <w:t xml:space="preserve"> in enforcement </w:t>
      </w:r>
      <w:r w:rsidRPr="00FC3CEC">
        <w:rPr>
          <w:rStyle w:val="StyleUnderline"/>
          <w:highlight w:val="cyan"/>
        </w:rPr>
        <w:t xml:space="preserve">are </w:t>
      </w:r>
      <w:r w:rsidRPr="00FC3CEC">
        <w:rPr>
          <w:rStyle w:val="Emphasis"/>
          <w:highlight w:val="cyan"/>
        </w:rPr>
        <w:t>more costly than false negatives</w:t>
      </w:r>
      <w:r w:rsidRPr="00FC3CEC">
        <w:rPr>
          <w:rStyle w:val="StyleUnderline"/>
          <w:highlight w:val="cyan"/>
        </w:rPr>
        <w:t xml:space="preserve"> because self-correction</w:t>
      </w:r>
      <w:r w:rsidRPr="00C85E86">
        <w:rPr>
          <w:rStyle w:val="StyleUnderline"/>
        </w:rPr>
        <w:t xml:space="preserve"> mechanisms</w:t>
      </w:r>
      <w:r w:rsidRPr="00D8639C">
        <w:rPr>
          <w:rStyle w:val="StyleUnderline"/>
        </w:rPr>
        <w:t xml:space="preserve"> </w:t>
      </w:r>
      <w:r w:rsidRPr="00FC3CEC">
        <w:rPr>
          <w:rStyle w:val="StyleUnderline"/>
          <w:highlight w:val="cyan"/>
        </w:rPr>
        <w:t>mitigate the latter</w:t>
      </w:r>
      <w:r w:rsidRPr="00D8639C">
        <w:rPr>
          <w:rStyle w:val="StyleUnderline"/>
        </w:rPr>
        <w:t xml:space="preserve"> but not the former</w:t>
      </w:r>
      <w:r w:rsidRPr="00D8639C">
        <w:rPr>
          <w:sz w:val="16"/>
        </w:rPr>
        <w:t>; and second, that errors of both types are inevitable, because distinguishing procompetitive conduct from anticompetitive conduct is an inherently difficult task.59</w:t>
      </w:r>
    </w:p>
    <w:p w14:paraId="1770DDD6" w14:textId="77777777" w:rsidR="001077B0" w:rsidRPr="00D8639C" w:rsidRDefault="001077B0" w:rsidP="001077B0">
      <w:pPr>
        <w:rPr>
          <w:sz w:val="16"/>
        </w:rPr>
      </w:pPr>
      <w:r w:rsidRPr="00D8639C">
        <w:rPr>
          <w:sz w:val="16"/>
        </w:rPr>
        <w:t xml:space="preserve">A key virtue of employing the error-cost framework is that it helps to avoid the bias of </w:t>
      </w:r>
      <w:r w:rsidRPr="00FC3CEC">
        <w:rPr>
          <w:rStyle w:val="StyleUnderline"/>
          <w:highlight w:val="cyan"/>
        </w:rPr>
        <w:t>economists</w:t>
      </w:r>
      <w:r w:rsidRPr="00D8639C">
        <w:rPr>
          <w:sz w:val="16"/>
        </w:rPr>
        <w:t xml:space="preserve">, who frequently </w:t>
      </w:r>
      <w:r w:rsidRPr="00D8639C">
        <w:rPr>
          <w:rStyle w:val="StyleUnderline"/>
        </w:rPr>
        <w:t xml:space="preserve">fail to conduct their analyses in a realistic institutional setting and </w:t>
      </w:r>
      <w:r w:rsidRPr="00FC3CEC">
        <w:rPr>
          <w:rStyle w:val="StyleUnderline"/>
          <w:highlight w:val="cyan"/>
        </w:rPr>
        <w:t>avoid</w:t>
      </w:r>
      <w:r w:rsidRPr="00D8639C">
        <w:rPr>
          <w:rStyle w:val="StyleUnderline"/>
        </w:rPr>
        <w:t xml:space="preserve"> </w:t>
      </w:r>
      <w:r w:rsidRPr="000C56A5">
        <w:rPr>
          <w:rStyle w:val="StyleUnderline"/>
        </w:rPr>
        <w:t>incorporating</w:t>
      </w:r>
      <w:r w:rsidRPr="00D8639C">
        <w:rPr>
          <w:rStyle w:val="StyleUnderline"/>
        </w:rPr>
        <w:t xml:space="preserve"> </w:t>
      </w:r>
      <w:r w:rsidRPr="00FC3CEC">
        <w:rPr>
          <w:rStyle w:val="StyleUnderline"/>
          <w:highlight w:val="cyan"/>
        </w:rPr>
        <w:t xml:space="preserve">the </w:t>
      </w:r>
      <w:r w:rsidRPr="00FC3CEC">
        <w:rPr>
          <w:rStyle w:val="Emphasis"/>
          <w:highlight w:val="cyan"/>
        </w:rPr>
        <w:t>social costs of erroneous enforcement</w:t>
      </w:r>
      <w:r w:rsidRPr="00D8639C">
        <w:rPr>
          <w:rStyle w:val="Emphasis"/>
        </w:rPr>
        <w:t xml:space="preserve"> decisions</w:t>
      </w:r>
      <w:r w:rsidRPr="00D8639C">
        <w:rPr>
          <w:rStyle w:val="StyleUnderline"/>
        </w:rPr>
        <w:t xml:space="preserve"> into</w:t>
      </w:r>
      <w:r w:rsidRPr="00D8639C">
        <w:rPr>
          <w:sz w:val="16"/>
        </w:rPr>
        <w:t xml:space="preserve"> their </w:t>
      </w:r>
      <w:r w:rsidRPr="00D8639C">
        <w:rPr>
          <w:rStyle w:val="StyleUnderline"/>
        </w:rPr>
        <w:t>recommendations</w:t>
      </w:r>
      <w:r w:rsidRPr="00D8639C">
        <w:rPr>
          <w:sz w:val="16"/>
        </w:rPr>
        <w:t xml:space="preserve"> for legal rules.</w:t>
      </w:r>
    </w:p>
    <w:p w14:paraId="5FFB14F6" w14:textId="77777777" w:rsidR="001077B0" w:rsidRPr="00D8639C" w:rsidRDefault="001077B0" w:rsidP="001077B0">
      <w:pPr>
        <w:rPr>
          <w:sz w:val="16"/>
        </w:rPr>
      </w:pPr>
      <w:r w:rsidRPr="00D8639C">
        <w:rPr>
          <w:rStyle w:val="Emphasis"/>
        </w:rPr>
        <w:t xml:space="preserve">Antitrust </w:t>
      </w:r>
      <w:r w:rsidRPr="00FC3CEC">
        <w:rPr>
          <w:rStyle w:val="Emphasis"/>
          <w:highlight w:val="cyan"/>
        </w:rPr>
        <w:t>over-deterrence is not costless</w:t>
      </w:r>
      <w:r w:rsidRPr="00D8639C">
        <w:rPr>
          <w:sz w:val="16"/>
        </w:rPr>
        <w:t xml:space="preserve"> — </w:t>
      </w:r>
      <w:r w:rsidRPr="00D8639C">
        <w:rPr>
          <w:rStyle w:val="StyleUnderline"/>
        </w:rPr>
        <w:t xml:space="preserve">the </w:t>
      </w:r>
      <w:r w:rsidRPr="00FC3CEC">
        <w:rPr>
          <w:rStyle w:val="StyleUnderline"/>
          <w:highlight w:val="cyan"/>
        </w:rPr>
        <w:t>losses from erroneously deterred</w:t>
      </w:r>
      <w:r w:rsidRPr="00D8639C">
        <w:rPr>
          <w:rStyle w:val="StyleUnderline"/>
        </w:rPr>
        <w:t xml:space="preserve"> innovative business </w:t>
      </w:r>
      <w:r w:rsidRPr="00FC3CEC">
        <w:rPr>
          <w:rStyle w:val="StyleUnderline"/>
          <w:highlight w:val="cyan"/>
        </w:rPr>
        <w:t>practices</w:t>
      </w:r>
      <w:r w:rsidRPr="00D8639C">
        <w:rPr>
          <w:sz w:val="16"/>
        </w:rPr>
        <w:t xml:space="preserve"> may be unseen, but they </w:t>
      </w:r>
      <w:r w:rsidRPr="00FC3CEC">
        <w:rPr>
          <w:rStyle w:val="StyleUnderline"/>
          <w:highlight w:val="cyan"/>
        </w:rPr>
        <w:t xml:space="preserve">function as a </w:t>
      </w:r>
      <w:r w:rsidRPr="00FC3CEC">
        <w:rPr>
          <w:rStyle w:val="Emphasis"/>
          <w:highlight w:val="cyan"/>
        </w:rPr>
        <w:t>drag on society</w:t>
      </w:r>
      <w:r w:rsidRPr="00D8639C">
        <w:rPr>
          <w:sz w:val="16"/>
        </w:rPr>
        <w:t xml:space="preserve"> nonetheless. The goal of the error-cost approach is optimal enforcement that errs on the side of permitting innovative practices that might otherwise be difficult to square under existing antitrust rules.</w:t>
      </w:r>
    </w:p>
    <w:p w14:paraId="3E600060" w14:textId="77777777" w:rsidR="001077B0" w:rsidRPr="004B537F" w:rsidRDefault="001077B0" w:rsidP="001077B0">
      <w:pPr>
        <w:rPr>
          <w:sz w:val="16"/>
        </w:rPr>
      </w:pPr>
    </w:p>
    <w:p w14:paraId="5A2C74F1" w14:textId="77777777" w:rsidR="001077B0" w:rsidRDefault="001077B0" w:rsidP="001077B0">
      <w:pPr>
        <w:pStyle w:val="Heading4"/>
      </w:pPr>
      <w:r>
        <w:t xml:space="preserve">Fiating the courts </w:t>
      </w:r>
      <w:r>
        <w:rPr>
          <w:u w:val="single"/>
        </w:rPr>
        <w:t>magnifies</w:t>
      </w:r>
      <w:r>
        <w:t xml:space="preserve"> the link—plan is perceived as an </w:t>
      </w:r>
      <w:r w:rsidRPr="0033557B">
        <w:rPr>
          <w:u w:val="single"/>
        </w:rPr>
        <w:t>ideological shift</w:t>
      </w:r>
      <w:r>
        <w:t xml:space="preserve"> away from </w:t>
      </w:r>
      <w:r w:rsidRPr="0033557B">
        <w:rPr>
          <w:u w:val="single"/>
        </w:rPr>
        <w:t>leniency</w:t>
      </w:r>
      <w:r>
        <w:t xml:space="preserve"> for big business.</w:t>
      </w:r>
    </w:p>
    <w:p w14:paraId="768F29A0" w14:textId="77777777" w:rsidR="001077B0" w:rsidRPr="00282C1D" w:rsidRDefault="001077B0" w:rsidP="001077B0">
      <w:pPr>
        <w:rPr>
          <w:sz w:val="16"/>
        </w:rPr>
      </w:pPr>
      <w:r w:rsidRPr="002A5325">
        <w:rPr>
          <w:rStyle w:val="Style13ptBold"/>
        </w:rPr>
        <w:t>Crane 21</w:t>
      </w:r>
      <w:r w:rsidRPr="00282C1D">
        <w:rPr>
          <w:sz w:val="16"/>
        </w:rPr>
        <w:t xml:space="preserve">—(Professor of Law, University of Michigan). Daniel A. Crane. 2021. “Antitrust Antitextualism”. 96 Notre Dame Law Rev. 1205. </w:t>
      </w:r>
      <w:hyperlink r:id="rId28" w:history="1">
        <w:r w:rsidRPr="00282C1D">
          <w:rPr>
            <w:rStyle w:val="Hyperlink"/>
            <w:sz w:val="16"/>
          </w:rPr>
          <w:t>https://scholarship.law.nd.edu/ndlr/vol96/iss3/7</w:t>
        </w:r>
      </w:hyperlink>
      <w:r w:rsidRPr="00282C1D">
        <w:rPr>
          <w:sz w:val="16"/>
        </w:rPr>
        <w:t xml:space="preserve">. Accessed 9/12/21. </w:t>
      </w:r>
    </w:p>
    <w:p w14:paraId="6D3CC46D" w14:textId="77777777" w:rsidR="001077B0" w:rsidRPr="00282C1D" w:rsidRDefault="001077B0" w:rsidP="001077B0">
      <w:pPr>
        <w:rPr>
          <w:sz w:val="16"/>
        </w:rPr>
      </w:pPr>
      <w:r w:rsidRPr="00282C1D">
        <w:rPr>
          <w:sz w:val="16"/>
        </w:rPr>
        <w:t xml:space="preserve">Finally, if the system lacks democratic legitimacy, there is the question of how to begin unwinding it—and whether anyone has the incentive to try. Most committed textualists are also committed economic conservatives;264 </w:t>
      </w:r>
      <w:r w:rsidRPr="00FC3CEC">
        <w:rPr>
          <w:rStyle w:val="StyleUnderline"/>
          <w:highlight w:val="cyan"/>
        </w:rPr>
        <w:t xml:space="preserve">it would take </w:t>
      </w:r>
      <w:r w:rsidRPr="00FC3CEC">
        <w:rPr>
          <w:rStyle w:val="Emphasis"/>
          <w:highlight w:val="cyan"/>
        </w:rPr>
        <w:t>abundant motivation from pure principle</w:t>
      </w:r>
      <w:r w:rsidRPr="00FC3CEC">
        <w:rPr>
          <w:rStyle w:val="StyleUnderline"/>
          <w:highlight w:val="cyan"/>
        </w:rPr>
        <w:t xml:space="preserve"> for the </w:t>
      </w:r>
      <w:r w:rsidRPr="00FC3CEC">
        <w:rPr>
          <w:rStyle w:val="Emphasis"/>
          <w:highlight w:val="cyan"/>
        </w:rPr>
        <w:t>average Federalist Society judge</w:t>
      </w:r>
      <w:r w:rsidRPr="00FC3CEC">
        <w:rPr>
          <w:rStyle w:val="StyleUnderline"/>
          <w:highlight w:val="cyan"/>
        </w:rPr>
        <w:t xml:space="preserve"> to restore the </w:t>
      </w:r>
      <w:r w:rsidRPr="00FC3CEC">
        <w:rPr>
          <w:rStyle w:val="Emphasis"/>
          <w:highlight w:val="cyan"/>
        </w:rPr>
        <w:t>original meaning</w:t>
      </w:r>
      <w:r w:rsidRPr="00FC3CEC">
        <w:rPr>
          <w:sz w:val="16"/>
          <w:highlight w:val="cyan"/>
        </w:rPr>
        <w:t xml:space="preserve"> </w:t>
      </w:r>
      <w:r w:rsidRPr="00FC3CEC">
        <w:rPr>
          <w:rStyle w:val="StyleUnderline"/>
          <w:highlight w:val="cyan"/>
        </w:rPr>
        <w:t>of</w:t>
      </w:r>
      <w:r w:rsidRPr="006A0EAD">
        <w:rPr>
          <w:rStyle w:val="StyleUnderline"/>
        </w:rPr>
        <w:t xml:space="preserve"> the</w:t>
      </w:r>
      <w:r w:rsidRPr="00282C1D">
        <w:rPr>
          <w:sz w:val="16"/>
        </w:rPr>
        <w:t xml:space="preserve"> Robinson-Patman Act or the </w:t>
      </w:r>
      <w:r w:rsidRPr="006A0EAD">
        <w:rPr>
          <w:rStyle w:val="Emphasis"/>
        </w:rPr>
        <w:t>Clayton</w:t>
      </w:r>
      <w:r w:rsidRPr="00282C1D">
        <w:rPr>
          <w:sz w:val="16"/>
        </w:rPr>
        <w:t xml:space="preserve"> Act’s incipiency presumption, </w:t>
      </w:r>
      <w:r w:rsidRPr="006A0EAD">
        <w:rPr>
          <w:rStyle w:val="StyleUnderline"/>
        </w:rPr>
        <w:t xml:space="preserve">much less mount a </w:t>
      </w:r>
      <w:r w:rsidRPr="006A0EAD">
        <w:rPr>
          <w:rStyle w:val="Emphasis"/>
        </w:rPr>
        <w:t>cataclysmic return</w:t>
      </w:r>
      <w:r w:rsidRPr="00282C1D">
        <w:rPr>
          <w:sz w:val="16"/>
        </w:rPr>
        <w:t xml:space="preserve"> </w:t>
      </w:r>
      <w:r w:rsidRPr="006A0EAD">
        <w:rPr>
          <w:rStyle w:val="StyleUnderline"/>
        </w:rPr>
        <w:t xml:space="preserve">to </w:t>
      </w:r>
      <w:r w:rsidRPr="00FC3CEC">
        <w:rPr>
          <w:rStyle w:val="Emphasis"/>
          <w:highlight w:val="cyan"/>
        </w:rPr>
        <w:t>section 1’s absolutist prohibition</w:t>
      </w:r>
      <w:r w:rsidRPr="006A0EAD">
        <w:rPr>
          <w:rStyle w:val="StyleUnderline"/>
        </w:rPr>
        <w:t xml:space="preserve"> on agreements restraining trade.</w:t>
      </w:r>
      <w:r w:rsidRPr="00282C1D">
        <w:rPr>
          <w:sz w:val="16"/>
        </w:rPr>
        <w:t xml:space="preserve"> </w:t>
      </w:r>
      <w:r w:rsidRPr="00FC3CEC">
        <w:rPr>
          <w:rStyle w:val="StyleUnderline"/>
          <w:highlight w:val="cyan"/>
        </w:rPr>
        <w:t>Progressive judges</w:t>
      </w:r>
      <w:r w:rsidRPr="00282C1D">
        <w:rPr>
          <w:sz w:val="16"/>
        </w:rPr>
        <w:t xml:space="preserve">, perhaps </w:t>
      </w:r>
      <w:r w:rsidRPr="00FC3CEC">
        <w:rPr>
          <w:rStyle w:val="StyleUnderline"/>
          <w:highlight w:val="cyan"/>
        </w:rPr>
        <w:t xml:space="preserve">looking for </w:t>
      </w:r>
      <w:r w:rsidRPr="00FC3CEC">
        <w:rPr>
          <w:rStyle w:val="Emphasis"/>
          <w:highlight w:val="cyan"/>
        </w:rPr>
        <w:t>leverage</w:t>
      </w:r>
      <w:r w:rsidRPr="00FC3CEC">
        <w:rPr>
          <w:rStyle w:val="StyleUnderline"/>
          <w:highlight w:val="cyan"/>
        </w:rPr>
        <w:t xml:space="preserve"> to unwind </w:t>
      </w:r>
      <w:r w:rsidRPr="00740032">
        <w:rPr>
          <w:rStyle w:val="StyleUnderline"/>
        </w:rPr>
        <w:t xml:space="preserve">the </w:t>
      </w:r>
      <w:r w:rsidRPr="00FC3CEC">
        <w:rPr>
          <w:rStyle w:val="Emphasis"/>
          <w:highlight w:val="cyan"/>
        </w:rPr>
        <w:t>perceived laxity</w:t>
      </w:r>
      <w:r w:rsidRPr="00282C1D">
        <w:rPr>
          <w:sz w:val="16"/>
        </w:rPr>
        <w:t xml:space="preserve"> of Chicago School antitrust, </w:t>
      </w:r>
      <w:r w:rsidRPr="00740032">
        <w:rPr>
          <w:rStyle w:val="StyleUnderline"/>
        </w:rPr>
        <w:t xml:space="preserve">might invoke </w:t>
      </w:r>
      <w:r w:rsidRPr="00740032">
        <w:rPr>
          <w:rStyle w:val="Emphasis"/>
        </w:rPr>
        <w:t>statutory text</w:t>
      </w:r>
      <w:r w:rsidRPr="00740032">
        <w:rPr>
          <w:rStyle w:val="StyleUnderline"/>
        </w:rPr>
        <w:t xml:space="preserve"> or </w:t>
      </w:r>
      <w:r w:rsidRPr="00740032">
        <w:rPr>
          <w:rStyle w:val="Emphasis"/>
        </w:rPr>
        <w:t>original meaning</w:t>
      </w:r>
      <w:r w:rsidRPr="00740032">
        <w:rPr>
          <w:rStyle w:val="StyleUnderline"/>
        </w:rPr>
        <w:t xml:space="preserve"> as a foil, but they too</w:t>
      </w:r>
      <w:r w:rsidRPr="001750BE">
        <w:rPr>
          <w:rStyle w:val="StyleUnderline"/>
        </w:rPr>
        <w:t xml:space="preserve"> </w:t>
      </w:r>
      <w:r w:rsidRPr="00FC3CEC">
        <w:rPr>
          <w:rStyle w:val="StyleUnderline"/>
          <w:highlight w:val="cyan"/>
        </w:rPr>
        <w:t xml:space="preserve">face </w:t>
      </w:r>
      <w:r w:rsidRPr="00FC3CEC">
        <w:rPr>
          <w:rStyle w:val="Emphasis"/>
          <w:highlight w:val="cyan"/>
        </w:rPr>
        <w:t>Pandora’s Box</w:t>
      </w:r>
      <w:r w:rsidRPr="00FC3CEC">
        <w:rPr>
          <w:rStyle w:val="StyleUnderline"/>
          <w:highlight w:val="cyan"/>
        </w:rPr>
        <w:t xml:space="preserve">. To insist </w:t>
      </w:r>
      <w:r w:rsidRPr="00740032">
        <w:rPr>
          <w:rStyle w:val="StyleUnderline"/>
        </w:rPr>
        <w:t xml:space="preserve">on </w:t>
      </w:r>
      <w:r w:rsidRPr="00740032">
        <w:rPr>
          <w:rStyle w:val="Emphasis"/>
        </w:rPr>
        <w:t>taking at face value Congress’s words</w:t>
      </w:r>
      <w:r w:rsidRPr="00282C1D">
        <w:rPr>
          <w:sz w:val="16"/>
        </w:rPr>
        <w:t xml:space="preserve"> and ostensible purposes—words and purposes to which Congress itself might not have been fully committed—</w:t>
      </w:r>
      <w:r w:rsidRPr="00FC3CEC">
        <w:rPr>
          <w:rStyle w:val="StyleUnderline"/>
          <w:highlight w:val="cyan"/>
        </w:rPr>
        <w:t xml:space="preserve">would risk </w:t>
      </w:r>
      <w:r w:rsidRPr="00FC3CEC">
        <w:rPr>
          <w:rStyle w:val="Emphasis"/>
          <w:highlight w:val="cyan"/>
        </w:rPr>
        <w:t>considerable backlash</w:t>
      </w:r>
      <w:r w:rsidRPr="00282C1D">
        <w:rPr>
          <w:sz w:val="16"/>
        </w:rPr>
        <w:t xml:space="preserve"> </w:t>
      </w:r>
      <w:r w:rsidRPr="00FC3CEC">
        <w:rPr>
          <w:rStyle w:val="StyleUnderline"/>
          <w:highlight w:val="cyan"/>
        </w:rPr>
        <w:t xml:space="preserve">after the </w:t>
      </w:r>
      <w:r w:rsidRPr="00FC3CEC">
        <w:rPr>
          <w:rStyle w:val="Emphasis"/>
          <w:highlight w:val="cyan"/>
        </w:rPr>
        <w:t>long reign of moderating common law</w:t>
      </w:r>
      <w:r w:rsidRPr="00FC3CEC">
        <w:rPr>
          <w:sz w:val="16"/>
          <w:highlight w:val="cyan"/>
        </w:rPr>
        <w:t xml:space="preserve"> </w:t>
      </w:r>
      <w:r w:rsidRPr="00FC3CEC">
        <w:rPr>
          <w:rStyle w:val="StyleUnderline"/>
          <w:highlight w:val="cyan"/>
        </w:rPr>
        <w:t>and the system’s reliance on</w:t>
      </w:r>
      <w:r w:rsidRPr="001750BE">
        <w:rPr>
          <w:rStyle w:val="StyleUnderline"/>
        </w:rPr>
        <w:t xml:space="preserve"> the </w:t>
      </w:r>
      <w:r w:rsidRPr="00FC3CEC">
        <w:rPr>
          <w:rStyle w:val="StyleUnderline"/>
          <w:highlight w:val="cyan"/>
        </w:rPr>
        <w:t xml:space="preserve">courts to </w:t>
      </w:r>
      <w:r w:rsidRPr="00FC3CEC">
        <w:rPr>
          <w:rStyle w:val="Emphasis"/>
          <w:highlight w:val="cyan"/>
        </w:rPr>
        <w:t xml:space="preserve">correct Congress’s </w:t>
      </w:r>
      <w:r w:rsidRPr="00740032">
        <w:rPr>
          <w:rStyle w:val="Emphasis"/>
        </w:rPr>
        <w:t xml:space="preserve">textual </w:t>
      </w:r>
      <w:r w:rsidRPr="00FC3CEC">
        <w:rPr>
          <w:rStyle w:val="Emphasis"/>
          <w:highlight w:val="cyan"/>
        </w:rPr>
        <w:t>overstatements</w:t>
      </w:r>
      <w:r w:rsidRPr="00FC3CEC">
        <w:rPr>
          <w:rStyle w:val="StyleUnderline"/>
          <w:highlight w:val="cyan"/>
        </w:rPr>
        <w:t>.</w:t>
      </w:r>
      <w:r w:rsidRPr="00282C1D">
        <w:rPr>
          <w:sz w:val="16"/>
        </w:rPr>
        <w:t xml:space="preserve"> So maybe </w:t>
      </w:r>
      <w:r w:rsidRPr="00740032">
        <w:rPr>
          <w:rStyle w:val="StyleUnderline"/>
        </w:rPr>
        <w:t xml:space="preserve">it should count in favor of the system’s </w:t>
      </w:r>
      <w:r w:rsidRPr="00740032">
        <w:rPr>
          <w:rStyle w:val="Emphasis"/>
        </w:rPr>
        <w:t>normative legitimacy</w:t>
      </w:r>
      <w:r w:rsidRPr="00282C1D">
        <w:rPr>
          <w:sz w:val="16"/>
        </w:rPr>
        <w:t xml:space="preserve"> </w:t>
      </w:r>
      <w:r w:rsidRPr="00740032">
        <w:rPr>
          <w:rStyle w:val="StyleUnderline"/>
        </w:rPr>
        <w:t xml:space="preserve">that it has worked for </w:t>
      </w:r>
      <w:r w:rsidRPr="00740032">
        <w:rPr>
          <w:rStyle w:val="Emphasis"/>
        </w:rPr>
        <w:t>130 years</w:t>
      </w:r>
      <w:r w:rsidRPr="00740032">
        <w:rPr>
          <w:rStyle w:val="StyleUnderline"/>
        </w:rPr>
        <w:t xml:space="preserve"> without anyone complaining too much</w:t>
      </w:r>
      <w:r w:rsidRPr="00282C1D">
        <w:rPr>
          <w:sz w:val="16"/>
        </w:rPr>
        <w:t>.</w:t>
      </w:r>
    </w:p>
    <w:p w14:paraId="2A6E6B28" w14:textId="77777777" w:rsidR="001077B0" w:rsidRPr="0085648E" w:rsidRDefault="001077B0" w:rsidP="001077B0">
      <w:pPr>
        <w:pStyle w:val="Heading4"/>
        <w:rPr>
          <w:rFonts w:cs="Times New Roman"/>
        </w:rPr>
      </w:pPr>
      <w:r>
        <w:rPr>
          <w:rFonts w:cs="Times New Roman"/>
        </w:rPr>
        <w:t>Best ev</w:t>
      </w:r>
    </w:p>
    <w:p w14:paraId="69119F51" w14:textId="77777777" w:rsidR="001077B0" w:rsidRPr="0085648E" w:rsidRDefault="001077B0" w:rsidP="001077B0">
      <w:pPr>
        <w:rPr>
          <w:sz w:val="14"/>
        </w:rPr>
      </w:pPr>
      <w:r w:rsidRPr="0085648E">
        <w:rPr>
          <w:rStyle w:val="Style13ptBold"/>
        </w:rPr>
        <w:t>Miao et al. 12</w:t>
      </w:r>
      <w:r w:rsidRPr="0085648E">
        <w:rPr>
          <w:sz w:val="14"/>
        </w:rPr>
        <w:t xml:space="preserve"> (Jianjun Miao† , Pengfei Wang‡ , and Lifang Xu§. †Department of Economics, Boston University ‡Department of Economics, Hong Kong University of Science and Technology, §Department of Economics, Hong Kong University of Science and Technology, “Stock Market Bubbles and Unemployment”, https://pdfs.semanticscholar.org/51ee/14529d89b630638b0ca428e929f56d7f3b48.pdf)</w:t>
      </w:r>
    </w:p>
    <w:p w14:paraId="6419D2B2" w14:textId="77777777" w:rsidR="001077B0" w:rsidRPr="0085648E" w:rsidRDefault="001077B0" w:rsidP="001077B0">
      <w:pPr>
        <w:rPr>
          <w:sz w:val="14"/>
        </w:rPr>
      </w:pPr>
      <w:r w:rsidRPr="0085648E">
        <w:rPr>
          <w:sz w:val="14"/>
        </w:rPr>
        <w:t xml:space="preserve">This paper provides a theoretical study that links unemployment to the stock market bubbles and crashes. Our theory is based on three observations from the U.S. labor, credit, and stock markets. First, the U.S. stock market has experienced booms and busts and these large swings may not be explained entirely by fundamentals. Shiller (2005) documents extensive evidence on the U.S. stock market behavior and argues that many episodes of stock market booms are attributed to speculative bubbles. Second, the stock market booms and busts are often accompanied by the credit market </w:t>
      </w:r>
      <w:r w:rsidRPr="0085648E">
        <w:rPr>
          <w:sz w:val="14"/>
        </w:rPr>
        <w:lastRenderedPageBreak/>
        <w:t xml:space="preserve">booms and busts. </w:t>
      </w:r>
      <w:r w:rsidRPr="00FC3CEC">
        <w:rPr>
          <w:rStyle w:val="StyleUnderline"/>
          <w:highlight w:val="cyan"/>
        </w:rPr>
        <w:t xml:space="preserve">A boom is </w:t>
      </w:r>
      <w:r w:rsidRPr="0085648E">
        <w:rPr>
          <w:rStyle w:val="StyleUnderline"/>
        </w:rPr>
        <w:t xml:space="preserve">often </w:t>
      </w:r>
      <w:r w:rsidRPr="00FC3CEC">
        <w:rPr>
          <w:rStyle w:val="StyleUnderline"/>
          <w:highlight w:val="cyan"/>
        </w:rPr>
        <w:t>driven by</w:t>
      </w:r>
      <w:r w:rsidRPr="0085648E">
        <w:rPr>
          <w:rStyle w:val="StyleUnderline"/>
        </w:rPr>
        <w:t xml:space="preserve"> a </w:t>
      </w:r>
      <w:r w:rsidRPr="00FC3CEC">
        <w:rPr>
          <w:rStyle w:val="StyleUnderline"/>
          <w:highlight w:val="cyan"/>
        </w:rPr>
        <w:t>rapid expansion of credit</w:t>
      </w:r>
      <w:r w:rsidRPr="0085648E">
        <w:rPr>
          <w:rStyle w:val="StyleUnderline"/>
        </w:rPr>
        <w:t xml:space="preserve"> to the private sector accompanied by rising asset prices. </w:t>
      </w:r>
      <w:r w:rsidRPr="00FC3CEC">
        <w:rPr>
          <w:rStyle w:val="StyleUnderline"/>
          <w:highlight w:val="cyan"/>
        </w:rPr>
        <w:t>Following</w:t>
      </w:r>
      <w:r w:rsidRPr="0085648E">
        <w:rPr>
          <w:rStyle w:val="StyleUnderline"/>
        </w:rPr>
        <w:t xml:space="preserve"> </w:t>
      </w:r>
      <w:r w:rsidRPr="00FC3CEC">
        <w:rPr>
          <w:rStyle w:val="StyleUnderline"/>
          <w:highlight w:val="cyan"/>
        </w:rPr>
        <w:t>the boom</w:t>
      </w:r>
      <w:r w:rsidRPr="0085648E">
        <w:rPr>
          <w:rStyle w:val="StyleUnderline"/>
        </w:rPr>
        <w:t xml:space="preserve"> phase, </w:t>
      </w:r>
      <w:r w:rsidRPr="00FC3CEC">
        <w:rPr>
          <w:rStyle w:val="Emphasis"/>
          <w:highlight w:val="cyan"/>
        </w:rPr>
        <w:t>asset prices collapse and a credit crunch arises</w:t>
      </w:r>
      <w:r w:rsidRPr="00FC3CEC">
        <w:rPr>
          <w:sz w:val="14"/>
          <w:highlight w:val="cyan"/>
        </w:rPr>
        <w:t xml:space="preserve">. </w:t>
      </w:r>
      <w:r w:rsidRPr="00FC3CEC">
        <w:rPr>
          <w:rStyle w:val="StyleUnderline"/>
          <w:highlight w:val="cyan"/>
        </w:rPr>
        <w:t xml:space="preserve">This leads to a </w:t>
      </w:r>
      <w:r w:rsidRPr="00FC3CEC">
        <w:rPr>
          <w:rStyle w:val="Emphasis"/>
          <w:highlight w:val="cyan"/>
        </w:rPr>
        <w:t>large fall in investment and consumption</w:t>
      </w:r>
      <w:r w:rsidRPr="0085648E">
        <w:rPr>
          <w:rStyle w:val="StyleUnderline"/>
        </w:rPr>
        <w:t xml:space="preserve"> and an economic </w:t>
      </w:r>
      <w:r w:rsidRPr="00FC3CEC">
        <w:rPr>
          <w:rStyle w:val="StyleUnderline"/>
          <w:highlight w:val="cyan"/>
        </w:rPr>
        <w:t>recession may follow</w:t>
      </w:r>
      <w:r w:rsidRPr="00FC3CEC">
        <w:rPr>
          <w:sz w:val="14"/>
          <w:highlight w:val="cyan"/>
        </w:rPr>
        <w:t>.</w:t>
      </w:r>
      <w:r w:rsidRPr="0085648E">
        <w:rPr>
          <w:sz w:val="14"/>
        </w:rPr>
        <w:t xml:space="preserve">1 Third, </w:t>
      </w:r>
      <w:r w:rsidRPr="00FC3CEC">
        <w:rPr>
          <w:rStyle w:val="StyleUnderline"/>
          <w:highlight w:val="cyan"/>
        </w:rPr>
        <w:t>the stock market and unemployment are highly correlated</w:t>
      </w:r>
      <w:r w:rsidRPr="0085648E">
        <w:rPr>
          <w:sz w:val="14"/>
        </w:rPr>
        <w:t xml:space="preserve">.2 </w:t>
      </w:r>
      <w:r w:rsidRPr="0085648E">
        <w:rPr>
          <w:rStyle w:val="StyleUnderline"/>
        </w:rPr>
        <w:t xml:space="preserve">Figure 1. plots the post-war U.S. monthly data of the </w:t>
      </w:r>
      <w:r w:rsidRPr="0085648E">
        <w:rPr>
          <w:rStyle w:val="Emphasis"/>
        </w:rPr>
        <w:t>price-earnings ratio</w:t>
      </w:r>
      <w:r w:rsidRPr="0085648E">
        <w:rPr>
          <w:sz w:val="14"/>
        </w:rPr>
        <w:t xml:space="preserve"> (the real Standard and Poor’s Composite Stock Price Index divided by the ten-year moving average real earnings on the index) constructed by Robert Shiller </w:t>
      </w:r>
      <w:r w:rsidRPr="0085648E">
        <w:rPr>
          <w:rStyle w:val="StyleUnderline"/>
        </w:rPr>
        <w:t>and the unemployment rate downloaded from the Bureau of Labor Statistics</w:t>
      </w:r>
      <w:r w:rsidRPr="0085648E">
        <w:rPr>
          <w:sz w:val="14"/>
        </w:rPr>
        <w:t xml:space="preserve"> (BLS).3 This figure shows that, </w:t>
      </w:r>
      <w:r w:rsidRPr="0085648E">
        <w:rPr>
          <w:rStyle w:val="StyleUnderline"/>
        </w:rPr>
        <w:t>during recessions, the stock price fell and the unemployment rate rose</w:t>
      </w:r>
      <w:r w:rsidRPr="0085648E">
        <w:rPr>
          <w:sz w:val="14"/>
        </w:rPr>
        <w:t>. In particular, during the recent Great Recession, the unemployment rate rose from 5.0 percent at the onset of the recession to a peak of 10.1 percent in October 2009, while the stock market fell by more than 50 percent from October 2007 to March 2009.</w:t>
      </w:r>
    </w:p>
    <w:p w14:paraId="4DB4E28F" w14:textId="77777777" w:rsidR="001077B0" w:rsidRPr="0085648E" w:rsidRDefault="001077B0" w:rsidP="001077B0">
      <w:pPr>
        <w:rPr>
          <w:sz w:val="14"/>
          <w:szCs w:val="14"/>
        </w:rPr>
      </w:pPr>
      <w:r w:rsidRPr="0085648E">
        <w:rPr>
          <w:sz w:val="14"/>
          <w:szCs w:val="14"/>
        </w:rPr>
        <w:t>[Insert Figure 1 Here.]</w:t>
      </w:r>
    </w:p>
    <w:p w14:paraId="2F64775E" w14:textId="77777777" w:rsidR="001077B0" w:rsidRPr="0085648E" w:rsidRDefault="001077B0" w:rsidP="001077B0">
      <w:pPr>
        <w:rPr>
          <w:sz w:val="14"/>
        </w:rPr>
      </w:pPr>
      <w:r w:rsidRPr="0085648E">
        <w:rPr>
          <w:sz w:val="14"/>
        </w:rPr>
        <w:t xml:space="preserve">Motivated by the preceding observations, </w:t>
      </w:r>
      <w:r w:rsidRPr="0085648E">
        <w:rPr>
          <w:rStyle w:val="StyleUnderline"/>
        </w:rPr>
        <w:t>we build a search model with credit constraints</w:t>
      </w:r>
      <w:r w:rsidRPr="0085648E">
        <w:rPr>
          <w:sz w:val="14"/>
        </w:rPr>
        <w:t xml:space="preserve">, based on Blanchard and Gali (2010). The Blanchard and Gali model is isomorphic to the Diamond-Mortensen-Pissarides (DMP) search and matching model of unemployment (Diamond (1982), Mortensen (1982), and Pissarides (1985)). Our key contribution is to introduce credit constraints in a way similar to Miao and Wang (2011a,b,c, 2012a,b).4 </w:t>
      </w:r>
      <w:r w:rsidRPr="0085648E">
        <w:rPr>
          <w:rStyle w:val="StyleUnderline"/>
        </w:rPr>
        <w:t xml:space="preserve">The presence of this type of </w:t>
      </w:r>
      <w:r w:rsidRPr="00FC3CEC">
        <w:rPr>
          <w:rStyle w:val="StyleUnderline"/>
          <w:highlight w:val="cyan"/>
        </w:rPr>
        <w:t xml:space="preserve">credit constraints </w:t>
      </w:r>
      <w:r w:rsidRPr="0085648E">
        <w:rPr>
          <w:rStyle w:val="StyleUnderline"/>
        </w:rPr>
        <w:t xml:space="preserve">can </w:t>
      </w:r>
      <w:r w:rsidRPr="00FC3CEC">
        <w:rPr>
          <w:rStyle w:val="StyleUnderline"/>
          <w:highlight w:val="cyan"/>
        </w:rPr>
        <w:t xml:space="preserve">generate a stock market bubble through a </w:t>
      </w:r>
      <w:r w:rsidRPr="00FC3CEC">
        <w:rPr>
          <w:rStyle w:val="Emphasis"/>
          <w:highlight w:val="cyan"/>
        </w:rPr>
        <w:t xml:space="preserve">positive feedback </w:t>
      </w:r>
      <w:r w:rsidRPr="0085648E">
        <w:rPr>
          <w:rStyle w:val="Emphasis"/>
        </w:rPr>
        <w:t>loop mechanism</w:t>
      </w:r>
      <w:r w:rsidRPr="0085648E">
        <w:rPr>
          <w:sz w:val="14"/>
        </w:rPr>
        <w:t xml:space="preserve">. The intuition is the following: </w:t>
      </w:r>
      <w:r w:rsidRPr="00FC3CEC">
        <w:rPr>
          <w:rStyle w:val="StyleUnderline"/>
          <w:highlight w:val="cyan"/>
        </w:rPr>
        <w:t xml:space="preserve">When investors have optimistic beliefs </w:t>
      </w:r>
      <w:r w:rsidRPr="0085648E">
        <w:rPr>
          <w:rStyle w:val="StyleUnderline"/>
        </w:rPr>
        <w:t xml:space="preserve">about the stock market value of a firm’s assets, </w:t>
      </w:r>
      <w:r w:rsidRPr="00FC3CEC">
        <w:rPr>
          <w:rStyle w:val="Emphasis"/>
          <w:highlight w:val="cyan"/>
        </w:rPr>
        <w:t xml:space="preserve">the firm wants to borrow more using </w:t>
      </w:r>
      <w:r w:rsidRPr="0085648E">
        <w:rPr>
          <w:rStyle w:val="Emphasis"/>
        </w:rPr>
        <w:t xml:space="preserve">its </w:t>
      </w:r>
      <w:r w:rsidRPr="00FC3CEC">
        <w:rPr>
          <w:rStyle w:val="Emphasis"/>
          <w:highlight w:val="cyan"/>
        </w:rPr>
        <w:t>assets as collateral</w:t>
      </w:r>
      <w:r w:rsidRPr="00FC3CEC">
        <w:rPr>
          <w:sz w:val="14"/>
          <w:highlight w:val="cyan"/>
        </w:rPr>
        <w:t xml:space="preserve">. </w:t>
      </w:r>
      <w:r w:rsidRPr="00FC3CEC">
        <w:rPr>
          <w:rStyle w:val="Emphasis"/>
          <w:highlight w:val="cyan"/>
        </w:rPr>
        <w:t xml:space="preserve">Lenders are willing to lend </w:t>
      </w:r>
      <w:r w:rsidRPr="0085648E">
        <w:rPr>
          <w:rStyle w:val="Emphasis"/>
        </w:rPr>
        <w:t>more</w:t>
      </w:r>
      <w:r w:rsidRPr="0085648E">
        <w:rPr>
          <w:rStyle w:val="StyleUnderline"/>
        </w:rPr>
        <w:t xml:space="preserve"> in the hope that they can recover more if the firm defaults</w:t>
      </w:r>
      <w:r w:rsidRPr="0085648E">
        <w:rPr>
          <w:sz w:val="14"/>
        </w:rPr>
        <w:t xml:space="preserve">. </w:t>
      </w:r>
      <w:r w:rsidRPr="0085648E">
        <w:rPr>
          <w:rStyle w:val="Emphasis"/>
        </w:rPr>
        <w:t xml:space="preserve">Then </w:t>
      </w:r>
      <w:r w:rsidRPr="00FC3CEC">
        <w:rPr>
          <w:rStyle w:val="Emphasis"/>
          <w:highlight w:val="cyan"/>
        </w:rPr>
        <w:t xml:space="preserve">the firm can finance more investment </w:t>
      </w:r>
      <w:r w:rsidRPr="0085648E">
        <w:rPr>
          <w:rStyle w:val="Emphasis"/>
        </w:rPr>
        <w:t>and hiring spending</w:t>
      </w:r>
      <w:r w:rsidRPr="0085648E">
        <w:rPr>
          <w:sz w:val="14"/>
        </w:rPr>
        <w:t xml:space="preserve">. </w:t>
      </w:r>
      <w:r w:rsidRPr="00FC3CEC">
        <w:rPr>
          <w:rStyle w:val="StyleUnderline"/>
          <w:highlight w:val="cyan"/>
        </w:rPr>
        <w:t xml:space="preserve">This generates higher </w:t>
      </w:r>
      <w:r w:rsidRPr="0085648E">
        <w:rPr>
          <w:rStyle w:val="StyleUnderline"/>
        </w:rPr>
        <w:t xml:space="preserve">firm </w:t>
      </w:r>
      <w:r w:rsidRPr="00FC3CEC">
        <w:rPr>
          <w:rStyle w:val="StyleUnderline"/>
          <w:highlight w:val="cyan"/>
        </w:rPr>
        <w:t>value</w:t>
      </w:r>
      <w:r w:rsidRPr="0085648E">
        <w:rPr>
          <w:rStyle w:val="StyleUnderline"/>
        </w:rPr>
        <w:t xml:space="preserve"> and justifies investors’ initial optimistic beliefs. Thus, </w:t>
      </w:r>
      <w:r w:rsidRPr="00FC3CEC">
        <w:rPr>
          <w:rStyle w:val="StyleUnderline"/>
          <w:highlight w:val="cyan"/>
        </w:rPr>
        <w:t>a high</w:t>
      </w:r>
      <w:r w:rsidRPr="0085648E">
        <w:rPr>
          <w:rStyle w:val="StyleUnderline"/>
        </w:rPr>
        <w:t xml:space="preserve"> stock market </w:t>
      </w:r>
      <w:r w:rsidRPr="00FC3CEC">
        <w:rPr>
          <w:rStyle w:val="StyleUnderline"/>
          <w:highlight w:val="cyan"/>
        </w:rPr>
        <w:t>value</w:t>
      </w:r>
      <w:r w:rsidRPr="0085648E">
        <w:rPr>
          <w:rStyle w:val="StyleUnderline"/>
        </w:rPr>
        <w:t xml:space="preserve"> of the firm </w:t>
      </w:r>
      <w:r w:rsidRPr="00FC3CEC">
        <w:rPr>
          <w:rStyle w:val="StyleUnderline"/>
          <w:highlight w:val="cyan"/>
        </w:rPr>
        <w:t>can be sustained in equilibrium</w:t>
      </w:r>
      <w:r w:rsidRPr="0085648E">
        <w:rPr>
          <w:sz w:val="14"/>
        </w:rPr>
        <w:t>.</w:t>
      </w:r>
    </w:p>
    <w:p w14:paraId="3C442ECF" w14:textId="77777777" w:rsidR="001077B0" w:rsidRDefault="001077B0" w:rsidP="001077B0">
      <w:pPr>
        <w:rPr>
          <w:rStyle w:val="Emphasis"/>
        </w:rPr>
      </w:pPr>
      <w:r w:rsidRPr="00FC3CEC">
        <w:rPr>
          <w:rStyle w:val="StyleUnderline"/>
          <w:highlight w:val="cyan"/>
        </w:rPr>
        <w:t>There is another equilibrium in which no one believes</w:t>
      </w:r>
      <w:r w:rsidRPr="0085648E">
        <w:rPr>
          <w:rStyle w:val="StyleUnderline"/>
        </w:rPr>
        <w:t xml:space="preserve"> that firm </w:t>
      </w:r>
      <w:r w:rsidRPr="00FC3CEC">
        <w:rPr>
          <w:rStyle w:val="StyleUnderline"/>
          <w:highlight w:val="cyan"/>
        </w:rPr>
        <w:t>assets have a high value.</w:t>
      </w:r>
      <w:r w:rsidRPr="0085648E">
        <w:rPr>
          <w:rStyle w:val="StyleUnderline"/>
        </w:rPr>
        <w:t xml:space="preserve"> In this case, </w:t>
      </w:r>
      <w:r w:rsidRPr="00FC3CEC">
        <w:rPr>
          <w:rStyle w:val="Emphasis"/>
          <w:highlight w:val="cyan"/>
        </w:rPr>
        <w:t xml:space="preserve">the firm cannot borrow </w:t>
      </w:r>
      <w:r w:rsidRPr="0085648E">
        <w:rPr>
          <w:rStyle w:val="Emphasis"/>
        </w:rPr>
        <w:t xml:space="preserve">more </w:t>
      </w:r>
      <w:r w:rsidRPr="00FC3CEC">
        <w:rPr>
          <w:rStyle w:val="Emphasis"/>
          <w:highlight w:val="cyan"/>
        </w:rPr>
        <w:t>to finance investment</w:t>
      </w:r>
      <w:r w:rsidRPr="0085648E">
        <w:rPr>
          <w:rStyle w:val="Emphasis"/>
        </w:rPr>
        <w:t xml:space="preserve"> </w:t>
      </w:r>
    </w:p>
    <w:p w14:paraId="1EC496FD" w14:textId="77777777" w:rsidR="001077B0" w:rsidRDefault="001077B0" w:rsidP="001077B0">
      <w:pPr>
        <w:rPr>
          <w:rStyle w:val="Emphasis"/>
        </w:rPr>
      </w:pPr>
    </w:p>
    <w:p w14:paraId="76E12EF0" w14:textId="77777777" w:rsidR="001077B0" w:rsidRDefault="001077B0" w:rsidP="001077B0">
      <w:pPr>
        <w:rPr>
          <w:rStyle w:val="Emphasis"/>
        </w:rPr>
      </w:pPr>
      <w:r>
        <w:rPr>
          <w:rStyle w:val="Emphasis"/>
        </w:rPr>
        <w:t>---MARKED---</w:t>
      </w:r>
    </w:p>
    <w:p w14:paraId="37D2B4E2" w14:textId="77777777" w:rsidR="001077B0" w:rsidRDefault="001077B0" w:rsidP="001077B0">
      <w:pPr>
        <w:rPr>
          <w:rStyle w:val="Emphasis"/>
        </w:rPr>
      </w:pPr>
    </w:p>
    <w:p w14:paraId="29721A25" w14:textId="77777777" w:rsidR="001077B0" w:rsidRPr="0085648E" w:rsidRDefault="001077B0" w:rsidP="001077B0">
      <w:pPr>
        <w:rPr>
          <w:sz w:val="14"/>
        </w:rPr>
      </w:pPr>
      <w:r w:rsidRPr="0085648E">
        <w:rPr>
          <w:rStyle w:val="Emphasis"/>
        </w:rPr>
        <w:t>and hiring spending</w:t>
      </w:r>
      <w:r w:rsidRPr="0085648E">
        <w:rPr>
          <w:sz w:val="14"/>
        </w:rPr>
        <w:t xml:space="preserve">. </w:t>
      </w:r>
      <w:r w:rsidRPr="0085648E">
        <w:rPr>
          <w:rStyle w:val="StyleUnderline"/>
        </w:rPr>
        <w:t>This makes firm value indeed low, justifying initial pessimistic beliefs</w:t>
      </w:r>
      <w:r w:rsidRPr="0085648E">
        <w:rPr>
          <w:sz w:val="14"/>
        </w:rPr>
        <w:t>. We refer to the first type of equilibrium as the bubbly equilibrium and to the second type as the bubbleless equilibrium. Both types can coexist due to self-fulfilling beliefs. In the bubbly equilibrium, firms can hire more workers and hence the market tightness is higher, compared to the bubbleless equilibrium. In addition, in the bubbly equilibrium, an unemployed worker can find a job more easily (i.e., the job-finding rate is higher) and hence the unemployment rate is lower.</w:t>
      </w:r>
    </w:p>
    <w:p w14:paraId="1961C154" w14:textId="77777777" w:rsidR="001077B0" w:rsidRPr="0085648E" w:rsidRDefault="001077B0" w:rsidP="001077B0">
      <w:pPr>
        <w:rPr>
          <w:sz w:val="14"/>
          <w:szCs w:val="14"/>
        </w:rPr>
      </w:pPr>
      <w:r w:rsidRPr="0085648E">
        <w:rPr>
          <w:sz w:val="14"/>
          <w:szCs w:val="14"/>
        </w:rPr>
        <w:t>[Insert Figure 2 Here.]</w:t>
      </w:r>
    </w:p>
    <w:p w14:paraId="56427CB8" w14:textId="77777777" w:rsidR="001077B0" w:rsidRPr="00AE134F" w:rsidRDefault="001077B0" w:rsidP="001077B0">
      <w:pPr>
        <w:rPr>
          <w:sz w:val="14"/>
        </w:rPr>
      </w:pPr>
      <w:r w:rsidRPr="00FC3CEC">
        <w:rPr>
          <w:rStyle w:val="StyleUnderline"/>
          <w:highlight w:val="cyan"/>
        </w:rPr>
        <w:t>After analyzing these</w:t>
      </w:r>
      <w:r w:rsidRPr="0085648E">
        <w:rPr>
          <w:rStyle w:val="StyleUnderline"/>
        </w:rPr>
        <w:t xml:space="preserve"> two types of </w:t>
      </w:r>
      <w:r w:rsidRPr="00FC3CEC">
        <w:rPr>
          <w:rStyle w:val="StyleUnderline"/>
          <w:highlight w:val="cyan"/>
        </w:rPr>
        <w:t>equilibria, we</w:t>
      </w:r>
      <w:r w:rsidRPr="0085648E">
        <w:rPr>
          <w:sz w:val="14"/>
        </w:rPr>
        <w:t xml:space="preserve"> follow Weil (1987), Kocherlakota (2009) and Miao and Wang (2011a,b,c, 2012a,b) and </w:t>
      </w:r>
      <w:r w:rsidRPr="00FC3CEC">
        <w:rPr>
          <w:rStyle w:val="StyleUnderline"/>
          <w:highlight w:val="cyan"/>
        </w:rPr>
        <w:t>introduce</w:t>
      </w:r>
      <w:r w:rsidRPr="0085648E">
        <w:rPr>
          <w:rStyle w:val="StyleUnderline"/>
        </w:rPr>
        <w:t xml:space="preserve"> a third type of equilibrium with </w:t>
      </w:r>
      <w:r w:rsidRPr="00FC3CEC">
        <w:rPr>
          <w:rStyle w:val="Emphasis"/>
          <w:highlight w:val="cyan"/>
        </w:rPr>
        <w:t>stochastic bubbles</w:t>
      </w:r>
      <w:r w:rsidRPr="0085648E">
        <w:rPr>
          <w:sz w:val="14"/>
        </w:rPr>
        <w:t xml:space="preserve">. </w:t>
      </w:r>
      <w:r w:rsidRPr="0085648E">
        <w:rPr>
          <w:rStyle w:val="StyleUnderline"/>
        </w:rPr>
        <w:t>Agents believe that there is a small probability that the stock market bubble may burst</w:t>
      </w:r>
      <w:r w:rsidRPr="0085648E">
        <w:rPr>
          <w:sz w:val="14"/>
        </w:rPr>
        <w:t xml:space="preserve">. </w:t>
      </w:r>
      <w:r w:rsidRPr="00FC3CEC">
        <w:rPr>
          <w:rStyle w:val="StyleUnderline"/>
          <w:highlight w:val="cyan"/>
        </w:rPr>
        <w:t xml:space="preserve">After the burst </w:t>
      </w:r>
      <w:r w:rsidRPr="0085648E">
        <w:rPr>
          <w:rStyle w:val="StyleUnderline"/>
        </w:rPr>
        <w:t xml:space="preserve">of </w:t>
      </w:r>
      <w:r w:rsidRPr="00FC3CEC">
        <w:rPr>
          <w:rStyle w:val="StyleUnderline"/>
          <w:highlight w:val="cyan"/>
        </w:rPr>
        <w:t xml:space="preserve">the bubble, </w:t>
      </w:r>
      <w:r w:rsidRPr="0085648E">
        <w:rPr>
          <w:rStyle w:val="Emphasis"/>
        </w:rPr>
        <w:t xml:space="preserve">it </w:t>
      </w:r>
      <w:r w:rsidRPr="00FC3CEC">
        <w:rPr>
          <w:rStyle w:val="Emphasis"/>
          <w:highlight w:val="cyan"/>
        </w:rPr>
        <w:t>cannot re-emerge by rational expectations</w:t>
      </w:r>
      <w:r w:rsidRPr="0085648E">
        <w:rPr>
          <w:sz w:val="14"/>
        </w:rPr>
        <w:t xml:space="preserve">. We show that </w:t>
      </w:r>
      <w:r w:rsidRPr="0085648E">
        <w:rPr>
          <w:rStyle w:val="Emphasis"/>
        </w:rPr>
        <w:t xml:space="preserve">this </w:t>
      </w:r>
      <w:r w:rsidRPr="00FC3CEC">
        <w:rPr>
          <w:rStyle w:val="Emphasis"/>
          <w:highlight w:val="cyan"/>
        </w:rPr>
        <w:t>shift of beliefs can</w:t>
      </w:r>
      <w:r w:rsidRPr="0085648E">
        <w:rPr>
          <w:rStyle w:val="Emphasis"/>
        </w:rPr>
        <w:t xml:space="preserve"> also </w:t>
      </w:r>
      <w:r w:rsidRPr="00FC3CEC">
        <w:rPr>
          <w:rStyle w:val="Emphasis"/>
          <w:highlight w:val="cyan"/>
        </w:rPr>
        <w:t>be self-fulfilling</w:t>
      </w:r>
      <w:r w:rsidRPr="0085648E">
        <w:rPr>
          <w:sz w:val="14"/>
        </w:rPr>
        <w:t xml:space="preserve">. </w:t>
      </w:r>
      <w:r w:rsidRPr="0085648E">
        <w:rPr>
          <w:rStyle w:val="StyleUnderline"/>
        </w:rPr>
        <w:t xml:space="preserve">After the burst of the bubble, </w:t>
      </w:r>
      <w:r w:rsidRPr="00FC3CEC">
        <w:rPr>
          <w:rStyle w:val="StyleUnderline"/>
          <w:highlight w:val="cyan"/>
        </w:rPr>
        <w:t>the economy enters</w:t>
      </w:r>
      <w:r w:rsidRPr="0085648E">
        <w:rPr>
          <w:rStyle w:val="StyleUnderline"/>
        </w:rPr>
        <w:t xml:space="preserve"> a </w:t>
      </w:r>
      <w:r w:rsidRPr="00FC3CEC">
        <w:rPr>
          <w:rStyle w:val="StyleUnderline"/>
          <w:highlight w:val="cyan"/>
        </w:rPr>
        <w:t>recession with</w:t>
      </w:r>
      <w:r w:rsidRPr="0085648E">
        <w:rPr>
          <w:rStyle w:val="StyleUnderline"/>
        </w:rPr>
        <w:t xml:space="preserve"> a </w:t>
      </w:r>
      <w:r w:rsidRPr="00FC3CEC">
        <w:rPr>
          <w:rStyle w:val="Emphasis"/>
          <w:highlight w:val="cyan"/>
        </w:rPr>
        <w:t xml:space="preserve">persistent high unemployment </w:t>
      </w:r>
      <w:r w:rsidRPr="0085648E">
        <w:rPr>
          <w:rStyle w:val="Emphasis"/>
        </w:rPr>
        <w:t>rate</w:t>
      </w:r>
      <w:r w:rsidRPr="0085648E">
        <w:rPr>
          <w:sz w:val="14"/>
        </w:rPr>
        <w:t xml:space="preserve">. The intuition is the following. </w:t>
      </w:r>
      <w:r w:rsidRPr="0085648E">
        <w:rPr>
          <w:rStyle w:val="StyleUnderline"/>
        </w:rPr>
        <w:t xml:space="preserve">After the burst of the bubble, the </w:t>
      </w:r>
      <w:r w:rsidRPr="00FC3CEC">
        <w:rPr>
          <w:rStyle w:val="StyleUnderline"/>
          <w:highlight w:val="cyan"/>
        </w:rPr>
        <w:t xml:space="preserve">credit constraints tighten, causing firms to </w:t>
      </w:r>
      <w:r w:rsidRPr="00FC3CEC">
        <w:rPr>
          <w:rStyle w:val="Emphasis"/>
          <w:highlight w:val="cyan"/>
        </w:rPr>
        <w:t>reduce investment and hiring.</w:t>
      </w:r>
      <w:r w:rsidRPr="0085648E">
        <w:rPr>
          <w:sz w:val="14"/>
        </w:rPr>
        <w:t xml:space="preserve"> </w:t>
      </w:r>
      <w:r w:rsidRPr="0085648E">
        <w:rPr>
          <w:rStyle w:val="StyleUnderline"/>
        </w:rPr>
        <w:t xml:space="preserve">An unemployed worker is then harder to find a job, </w:t>
      </w:r>
      <w:r w:rsidRPr="00FC3CEC">
        <w:rPr>
          <w:rStyle w:val="StyleUnderline"/>
          <w:highlight w:val="cyan"/>
        </w:rPr>
        <w:t>generating high unemployment</w:t>
      </w:r>
      <w:r w:rsidRPr="0085648E">
        <w:rPr>
          <w:sz w:val="14"/>
        </w:rPr>
        <w:t xml:space="preserve">. </w:t>
      </w:r>
      <w:r w:rsidRPr="0085648E">
        <w:rPr>
          <w:rStyle w:val="StyleUnderline"/>
        </w:rPr>
        <w:t>Our model can help explain the high unemployment during the Great Recession</w:t>
      </w:r>
      <w:r w:rsidRPr="0085648E">
        <w:rPr>
          <w:sz w:val="14"/>
        </w:rPr>
        <w:t>. Figures 2 and 3 plot the hires rate and the job-finding rate from the first month of 2001 to the last month of 2011 using the Job Openings and Labor Turnover Survey (JOLTS) data set.5 These figures reveal that both the job-finding rate and the hires rate fell sharply following the stock market crash during the Great Recession. In particular, the hires rate and the job-finding rate fell from 4.4 percent and 0.7, respectively, at the onset of the recession to about 3.1 percent and 0.25, respectively, in the end of the recession.</w:t>
      </w:r>
    </w:p>
    <w:p w14:paraId="4FB78A71" w14:textId="77777777" w:rsidR="001077B0" w:rsidRPr="00B55AD5" w:rsidRDefault="001077B0" w:rsidP="001077B0"/>
    <w:p w14:paraId="6DBC895C" w14:textId="77777777" w:rsidR="001077B0" w:rsidRPr="00044DFB" w:rsidRDefault="001077B0" w:rsidP="001077B0"/>
    <w:p w14:paraId="74EE8F12" w14:textId="77777777" w:rsidR="001077B0" w:rsidRDefault="001077B0" w:rsidP="001077B0">
      <w:pPr>
        <w:pStyle w:val="Heading4"/>
      </w:pPr>
      <w:r>
        <w:t>Markets will whether current storm</w:t>
      </w:r>
    </w:p>
    <w:p w14:paraId="7EF3A118" w14:textId="77777777" w:rsidR="001077B0" w:rsidRPr="0077006B" w:rsidRDefault="001077B0" w:rsidP="001077B0">
      <w:pPr>
        <w:rPr>
          <w:rStyle w:val="Style13ptBold"/>
        </w:rPr>
      </w:pPr>
      <w:r>
        <w:rPr>
          <w:rStyle w:val="Style13ptBold"/>
        </w:rPr>
        <w:t xml:space="preserve">Martin 10/1/21 </w:t>
      </w:r>
      <w:r w:rsidRPr="0077006B">
        <w:rPr>
          <w:sz w:val="16"/>
        </w:rPr>
        <w:t>(Katie, Financial Times, “The optimists still at the bull market party”, https://www.ft.com/content/3b25bba9-831a-4e04-8762-4cf8b217e177)</w:t>
      </w:r>
    </w:p>
    <w:p w14:paraId="637803C9" w14:textId="77777777" w:rsidR="001077B0" w:rsidRPr="0077006B" w:rsidRDefault="001077B0" w:rsidP="001077B0">
      <w:r w:rsidRPr="0077006B">
        <w:rPr>
          <w:sz w:val="16"/>
        </w:rPr>
        <w:t xml:space="preserve">Right now, </w:t>
      </w:r>
      <w:r w:rsidRPr="0077006B">
        <w:rPr>
          <w:rStyle w:val="StyleUnderline"/>
        </w:rPr>
        <w:t>the list of reasons not to be cheerful is particularly</w:t>
      </w:r>
      <w:r w:rsidRPr="0077006B">
        <w:rPr>
          <w:sz w:val="16"/>
        </w:rPr>
        <w:t xml:space="preserve"> </w:t>
      </w:r>
      <w:r w:rsidRPr="0077006B">
        <w:rPr>
          <w:rStyle w:val="StyleUnderline"/>
        </w:rPr>
        <w:t>nasty</w:t>
      </w:r>
      <w:r w:rsidRPr="0077006B">
        <w:rPr>
          <w:sz w:val="16"/>
        </w:rPr>
        <w:t xml:space="preserve">: </w:t>
      </w:r>
      <w:r w:rsidRPr="00FC3CEC">
        <w:rPr>
          <w:rStyle w:val="StyleUnderline"/>
          <w:highlight w:val="cyan"/>
        </w:rPr>
        <w:t>inflation</w:t>
      </w:r>
      <w:r w:rsidRPr="0077006B">
        <w:rPr>
          <w:sz w:val="16"/>
        </w:rPr>
        <w:t xml:space="preserve"> is defying sober expectations, and central banks know they cannot seek to puncture it without potentially torpedoing the financial stability they have worked so hard to foster since Covid-19 hit. The price of, well, everything — equities, risky corporate bonds, cryptocurrencies, used cars — you name it, is sky-high. </w:t>
      </w:r>
      <w:r w:rsidRPr="00FC3CEC">
        <w:rPr>
          <w:rStyle w:val="StyleUnderline"/>
          <w:highlight w:val="cyan"/>
        </w:rPr>
        <w:t>Supply chains</w:t>
      </w:r>
      <w:r w:rsidRPr="0077006B">
        <w:rPr>
          <w:sz w:val="16"/>
        </w:rPr>
        <w:t xml:space="preserve"> are in a mess. The debt strains at </w:t>
      </w:r>
      <w:r w:rsidRPr="00FC3CEC">
        <w:rPr>
          <w:rStyle w:val="StyleUnderline"/>
          <w:highlight w:val="cyan"/>
        </w:rPr>
        <w:t>Evergrande</w:t>
      </w:r>
      <w:r w:rsidRPr="0077006B">
        <w:rPr>
          <w:sz w:val="16"/>
        </w:rPr>
        <w:t xml:space="preserve"> highlight the challenges to the Chinese property market, which accounts for a cool 28 per cent of the economy. Oh, and how about a poorly anticipated global </w:t>
      </w:r>
      <w:r w:rsidRPr="00FC3CEC">
        <w:rPr>
          <w:rStyle w:val="StyleUnderline"/>
          <w:highlight w:val="cyan"/>
        </w:rPr>
        <w:t>energy crisis</w:t>
      </w:r>
      <w:r w:rsidRPr="0077006B">
        <w:rPr>
          <w:sz w:val="16"/>
        </w:rPr>
        <w:t xml:space="preserve">, just for good measure. Any or all of these things </w:t>
      </w:r>
      <w:r w:rsidRPr="0077006B">
        <w:rPr>
          <w:rStyle w:val="StyleUnderline"/>
        </w:rPr>
        <w:t>could spoil the fun in risky markets that are priced for perfection</w:t>
      </w:r>
      <w:r w:rsidRPr="0077006B">
        <w:rPr>
          <w:sz w:val="16"/>
        </w:rPr>
        <w:t xml:space="preserve"> and highly sensitive to a switch in tack from monetary policy. </w:t>
      </w:r>
      <w:r w:rsidRPr="0077006B">
        <w:rPr>
          <w:rStyle w:val="Emphasis"/>
        </w:rPr>
        <w:t>But</w:t>
      </w:r>
      <w:r w:rsidRPr="0077006B">
        <w:rPr>
          <w:sz w:val="16"/>
        </w:rPr>
        <w:t xml:space="preserve"> </w:t>
      </w:r>
      <w:r w:rsidRPr="0077006B">
        <w:rPr>
          <w:rStyle w:val="StyleUnderline"/>
        </w:rPr>
        <w:t xml:space="preserve">several of them </w:t>
      </w:r>
      <w:r w:rsidRPr="00FC3CEC">
        <w:rPr>
          <w:rStyle w:val="StyleUnderline"/>
          <w:highlight w:val="cyan"/>
        </w:rPr>
        <w:t>have been true for some time and</w:t>
      </w:r>
      <w:r w:rsidRPr="0077006B">
        <w:rPr>
          <w:sz w:val="16"/>
        </w:rPr>
        <w:t xml:space="preserve"> </w:t>
      </w:r>
      <w:r w:rsidRPr="00FC3CEC">
        <w:rPr>
          <w:rStyle w:val="Emphasis"/>
          <w:highlight w:val="cyan"/>
        </w:rPr>
        <w:t>have failed to leave a mark on a Teflon-coated rally in global stocks</w:t>
      </w:r>
      <w:r w:rsidRPr="0077006B">
        <w:rPr>
          <w:sz w:val="16"/>
        </w:rPr>
        <w:t xml:space="preserve">. The quarter that just ended was a little more challenging — the S&amp;P 500 benchmark index of US stocks ended flat. But if you were lucky or clever enough to get in at the rock bottom in March last year, you would have gained around 100 per cent. MFS Investment Management points out that </w:t>
      </w:r>
      <w:r w:rsidRPr="00FC3CEC">
        <w:rPr>
          <w:rStyle w:val="Emphasis"/>
          <w:highlight w:val="cyan"/>
        </w:rPr>
        <w:t>this year has delivered more than 50 new equity market highs</w:t>
      </w:r>
      <w:r w:rsidRPr="0077006B">
        <w:rPr>
          <w:sz w:val="16"/>
        </w:rPr>
        <w:t xml:space="preserve"> — not bad with three months still to go. </w:t>
      </w:r>
      <w:r w:rsidRPr="00FC3CEC">
        <w:rPr>
          <w:rStyle w:val="StyleUnderline"/>
          <w:highlight w:val="cyan"/>
        </w:rPr>
        <w:t>We have</w:t>
      </w:r>
      <w:r w:rsidRPr="0077006B">
        <w:rPr>
          <w:rStyle w:val="StyleUnderline"/>
        </w:rPr>
        <w:t xml:space="preserve"> also </w:t>
      </w:r>
      <w:r w:rsidRPr="00FC3CEC">
        <w:rPr>
          <w:rStyle w:val="StyleUnderline"/>
          <w:highlight w:val="cyan"/>
        </w:rPr>
        <w:t>seen the longest positive run</w:t>
      </w:r>
      <w:r w:rsidRPr="0077006B">
        <w:rPr>
          <w:rStyle w:val="StyleUnderline"/>
        </w:rPr>
        <w:t xml:space="preserve"> in shares </w:t>
      </w:r>
      <w:r w:rsidRPr="00FC3CEC">
        <w:rPr>
          <w:rStyle w:val="StyleUnderline"/>
          <w:highlight w:val="cyan"/>
        </w:rPr>
        <w:t>without a pullback</w:t>
      </w:r>
      <w:r w:rsidRPr="0077006B">
        <w:rPr>
          <w:rStyle w:val="StyleUnderline"/>
        </w:rPr>
        <w:t xml:space="preserve"> of more than 5 per cent </w:t>
      </w:r>
      <w:r w:rsidRPr="00FC3CEC">
        <w:rPr>
          <w:rStyle w:val="StyleUnderline"/>
          <w:highlight w:val="cyan"/>
        </w:rPr>
        <w:t>since the early 1980s.</w:t>
      </w:r>
      <w:r>
        <w:rPr>
          <w:rStyle w:val="StyleUnderline"/>
        </w:rPr>
        <w:t xml:space="preserve"> </w:t>
      </w:r>
      <w:r w:rsidRPr="0077006B">
        <w:rPr>
          <w:sz w:val="16"/>
        </w:rPr>
        <w:t xml:space="preserve">Some </w:t>
      </w:r>
      <w:r w:rsidRPr="00FC3CEC">
        <w:rPr>
          <w:rStyle w:val="StyleUnderline"/>
          <w:highlight w:val="cyan"/>
        </w:rPr>
        <w:t>investors</w:t>
      </w:r>
      <w:r w:rsidRPr="0077006B">
        <w:rPr>
          <w:sz w:val="16"/>
        </w:rPr>
        <w:t xml:space="preserve"> just </w:t>
      </w:r>
      <w:r w:rsidRPr="00FC3CEC">
        <w:rPr>
          <w:rStyle w:val="Emphasis"/>
          <w:highlight w:val="cyan"/>
        </w:rPr>
        <w:t>do not get what everyone is so worried about</w:t>
      </w:r>
      <w:r w:rsidRPr="0077006B">
        <w:rPr>
          <w:sz w:val="16"/>
        </w:rPr>
        <w:t>. Alex Ely, chief investment officer for US growth equity at Macquarie Asset Management, is one of them. “We’re not cautiously optimistic,” he said. “</w:t>
      </w:r>
      <w:r w:rsidRPr="00FC3CEC">
        <w:rPr>
          <w:rStyle w:val="StyleUnderline"/>
          <w:highlight w:val="cyan"/>
        </w:rPr>
        <w:t>We’re</w:t>
      </w:r>
      <w:r w:rsidRPr="0077006B">
        <w:rPr>
          <w:sz w:val="16"/>
        </w:rPr>
        <w:t xml:space="preserve"> </w:t>
      </w:r>
      <w:r w:rsidRPr="00FC3CEC">
        <w:rPr>
          <w:rStyle w:val="Emphasis"/>
          <w:highlight w:val="cyan"/>
        </w:rPr>
        <w:t xml:space="preserve">fully bullish on the equities </w:t>
      </w:r>
      <w:r w:rsidRPr="00C64731">
        <w:rPr>
          <w:rStyle w:val="Emphasis"/>
        </w:rPr>
        <w:t>markets.”</w:t>
      </w:r>
      <w:r w:rsidRPr="00C64731">
        <w:rPr>
          <w:sz w:val="16"/>
        </w:rPr>
        <w:t xml:space="preserve"> Might</w:t>
      </w:r>
      <w:r w:rsidRPr="0077006B">
        <w:rPr>
          <w:sz w:val="16"/>
        </w:rPr>
        <w:t xml:space="preserve"> </w:t>
      </w:r>
      <w:r w:rsidRPr="0077006B">
        <w:rPr>
          <w:rStyle w:val="StyleUnderline"/>
        </w:rPr>
        <w:t>inflation</w:t>
      </w:r>
      <w:r w:rsidRPr="0077006B">
        <w:rPr>
          <w:sz w:val="16"/>
        </w:rPr>
        <w:t xml:space="preserve"> throw a curveball? What about a </w:t>
      </w:r>
      <w:r w:rsidRPr="0077006B">
        <w:rPr>
          <w:rStyle w:val="StyleUnderline"/>
        </w:rPr>
        <w:t>premature tightening</w:t>
      </w:r>
      <w:r w:rsidRPr="0077006B">
        <w:rPr>
          <w:sz w:val="16"/>
        </w:rPr>
        <w:t xml:space="preserve"> of policy from the Federal Reserve? How about US markets’ strong reliance on a small clique of big tech stocks? He did not bite. “</w:t>
      </w:r>
      <w:r w:rsidRPr="0077006B">
        <w:rPr>
          <w:rStyle w:val="Emphasis"/>
        </w:rPr>
        <w:t>You are not going to get much to worry me</w:t>
      </w:r>
      <w:r w:rsidRPr="0077006B">
        <w:rPr>
          <w:sz w:val="16"/>
        </w:rPr>
        <w:t xml:space="preserve">,” he replied. To say this is not how most of my conversations with fund managers pan out would be an understatement. But </w:t>
      </w:r>
      <w:r w:rsidRPr="00FC3CEC">
        <w:rPr>
          <w:rStyle w:val="StyleUnderline"/>
          <w:highlight w:val="cyan"/>
        </w:rPr>
        <w:t>at the heart of</w:t>
      </w:r>
      <w:r w:rsidRPr="0077006B">
        <w:rPr>
          <w:sz w:val="16"/>
        </w:rPr>
        <w:t xml:space="preserve"> Ely’s apparently </w:t>
      </w:r>
      <w:r w:rsidRPr="00FC3CEC">
        <w:rPr>
          <w:rStyle w:val="StyleUnderline"/>
          <w:highlight w:val="cyan"/>
        </w:rPr>
        <w:t>indomitable optimism</w:t>
      </w:r>
      <w:r w:rsidRPr="0077006B">
        <w:rPr>
          <w:sz w:val="16"/>
        </w:rPr>
        <w:t xml:space="preserve"> running through the $6bn he oversees in three funds lies his strategy of hunting for disruption, the “</w:t>
      </w:r>
      <w:r w:rsidRPr="00FC3CEC">
        <w:rPr>
          <w:rStyle w:val="StyleUnderline"/>
          <w:highlight w:val="cyan"/>
        </w:rPr>
        <w:t>digitalisation of everything</w:t>
      </w:r>
      <w:r w:rsidRPr="0077006B">
        <w:rPr>
          <w:sz w:val="16"/>
        </w:rPr>
        <w:t xml:space="preserve">”. That </w:t>
      </w:r>
      <w:r w:rsidRPr="00FC3CEC">
        <w:rPr>
          <w:rStyle w:val="Emphasis"/>
          <w:highlight w:val="cyan"/>
        </w:rPr>
        <w:t>outweighs any debate about inflation</w:t>
      </w:r>
      <w:r w:rsidRPr="0077006B">
        <w:rPr>
          <w:sz w:val="16"/>
        </w:rPr>
        <w:t xml:space="preserve"> and the next steps from the Fed, in his view. “Macro doesn’t matter,” he said. Consumer </w:t>
      </w:r>
      <w:r w:rsidRPr="0077006B">
        <w:rPr>
          <w:rStyle w:val="StyleUnderline"/>
        </w:rPr>
        <w:t>tech</w:t>
      </w:r>
      <w:r w:rsidRPr="0077006B">
        <w:rPr>
          <w:sz w:val="16"/>
        </w:rPr>
        <w:t xml:space="preserve">nology, </w:t>
      </w:r>
      <w:r w:rsidRPr="0077006B">
        <w:rPr>
          <w:rStyle w:val="StyleUnderline"/>
        </w:rPr>
        <w:t>retail</w:t>
      </w:r>
      <w:r w:rsidRPr="0077006B">
        <w:rPr>
          <w:sz w:val="16"/>
        </w:rPr>
        <w:t xml:space="preserve">, </w:t>
      </w:r>
      <w:r w:rsidRPr="0077006B">
        <w:rPr>
          <w:rStyle w:val="StyleUnderline"/>
        </w:rPr>
        <w:t>media</w:t>
      </w:r>
      <w:r w:rsidRPr="0077006B">
        <w:rPr>
          <w:sz w:val="16"/>
        </w:rPr>
        <w:t xml:space="preserve"> </w:t>
      </w:r>
      <w:r w:rsidRPr="0077006B">
        <w:rPr>
          <w:rStyle w:val="StyleUnderline"/>
        </w:rPr>
        <w:t>and other industries have already reshaped our daily lives and markets</w:t>
      </w:r>
      <w:r w:rsidRPr="0077006B">
        <w:rPr>
          <w:sz w:val="16"/>
        </w:rPr>
        <w:t xml:space="preserve">. </w:t>
      </w:r>
      <w:r w:rsidRPr="0077006B">
        <w:rPr>
          <w:rStyle w:val="StyleUnderline"/>
        </w:rPr>
        <w:t>Sectors still ripe for a revamp include banking</w:t>
      </w:r>
      <w:r w:rsidRPr="0077006B">
        <w:rPr>
          <w:sz w:val="16"/>
        </w:rPr>
        <w:t xml:space="preserve">, </w:t>
      </w:r>
      <w:r w:rsidRPr="0077006B">
        <w:rPr>
          <w:rStyle w:val="StyleUnderline"/>
        </w:rPr>
        <w:t>which is shifting from a reliance on bricks-and-mortar branches to mobile phones.</w:t>
      </w:r>
      <w:r>
        <w:rPr>
          <w:rStyle w:val="StyleUnderline"/>
        </w:rPr>
        <w:t xml:space="preserve"> </w:t>
      </w:r>
      <w:r w:rsidRPr="0077006B">
        <w:rPr>
          <w:rStyle w:val="StyleUnderline"/>
        </w:rPr>
        <w:t>The pandemic has accelerated that process</w:t>
      </w:r>
      <w:r w:rsidRPr="0077006B">
        <w:rPr>
          <w:sz w:val="16"/>
        </w:rPr>
        <w:t xml:space="preserve">, </w:t>
      </w:r>
      <w:r w:rsidRPr="0077006B">
        <w:rPr>
          <w:rStyle w:val="StyleUnderline"/>
        </w:rPr>
        <w:t xml:space="preserve">and the likely continued rebound in the economy next year will provide a further boost, he believes. “At best, we are about halfway through the bull market running in the equity markets. </w:t>
      </w:r>
      <w:r w:rsidRPr="00FC3CEC">
        <w:rPr>
          <w:rStyle w:val="Emphasis"/>
          <w:highlight w:val="cyan"/>
        </w:rPr>
        <w:t>We think the S&amp;P 500 will triple in the 2020s</w:t>
      </w:r>
      <w:r w:rsidRPr="0077006B">
        <w:rPr>
          <w:sz w:val="16"/>
        </w:rPr>
        <w:t>,” Ely added. That sounds outlandish. In fact, it represents a gain of slightly more than 11.5 per cent a year. The S&amp;P has churned that out, and more, almost every year since 2009. This sort of positive attitude is rare, but not unique. Fizzing with enthusiasm in early September, Stuart Kirk, global head of research at HSBC Asset Management, remarked in a note to clients that three-month returns for the US stocks benchmark had gone for 320 days without turning negative. “</w:t>
      </w:r>
      <w:r w:rsidRPr="0077006B">
        <w:rPr>
          <w:rStyle w:val="StyleUnderline"/>
        </w:rPr>
        <w:t>Apart from a couple of times mid last century, that is a record since the Great Depression,” he said, advising readers to remember this extraordinary resilience “whenever markets panic”.</w:t>
      </w:r>
      <w:r>
        <w:rPr>
          <w:rStyle w:val="StyleUnderline"/>
        </w:rPr>
        <w:t xml:space="preserve"> </w:t>
      </w:r>
      <w:r w:rsidRPr="0077006B">
        <w:rPr>
          <w:sz w:val="16"/>
        </w:rPr>
        <w:t>“</w:t>
      </w:r>
      <w:r w:rsidRPr="0077006B">
        <w:rPr>
          <w:rStyle w:val="StyleUnderline"/>
        </w:rPr>
        <w:t>It shows the enduring triumph of human ingenuity, productivity and resilience</w:t>
      </w:r>
      <w:r w:rsidRPr="0077006B">
        <w:rPr>
          <w:sz w:val="16"/>
        </w:rPr>
        <w:t xml:space="preserve"> — measured in the value of US companies. Not two world wars, oil crises, disruptive technological change, countless financial meltdowns, terrorism, or a global pandemic have altered a steady upward trajectory,” he wrote, concluding: “Buy equities on a dip if you can, or buy them high. It doesn’t matter in the end.” Can it really be that easy?</w:t>
      </w:r>
    </w:p>
    <w:p w14:paraId="0E362FC8" w14:textId="77777777" w:rsidR="001077B0" w:rsidRDefault="001077B0" w:rsidP="001077B0">
      <w:pPr>
        <w:pStyle w:val="Heading4"/>
      </w:pPr>
      <w:r>
        <w:t>Losses were muted</w:t>
      </w:r>
    </w:p>
    <w:p w14:paraId="4FD3C580" w14:textId="77777777" w:rsidR="001077B0" w:rsidRPr="00C64731" w:rsidRDefault="001077B0" w:rsidP="001077B0">
      <w:pPr>
        <w:rPr>
          <w:rStyle w:val="Style13ptBold"/>
        </w:rPr>
      </w:pPr>
      <w:r>
        <w:rPr>
          <w:rStyle w:val="Style13ptBold"/>
        </w:rPr>
        <w:t xml:space="preserve">Miao 11/9/21 </w:t>
      </w:r>
      <w:r w:rsidRPr="00C64731">
        <w:rPr>
          <w:sz w:val="16"/>
        </w:rPr>
        <w:t>(Hannah, CNBC, “Stocks dip after three-decade high in inflation, but losses were limited”, https://www.cnbc.com/2021/11/09/stock-market-futures-open-to-close-news.html)</w:t>
      </w:r>
    </w:p>
    <w:p w14:paraId="0A4CA209" w14:textId="77777777" w:rsidR="001077B0" w:rsidRDefault="001077B0" w:rsidP="001077B0">
      <w:r w:rsidRPr="00FC3CEC">
        <w:rPr>
          <w:rStyle w:val="StyleUnderline"/>
          <w:highlight w:val="cyan"/>
        </w:rPr>
        <w:lastRenderedPageBreak/>
        <w:t>Stocks dipped Wednesday</w:t>
      </w:r>
      <w:r w:rsidRPr="00C64731">
        <w:rPr>
          <w:sz w:val="16"/>
        </w:rPr>
        <w:t xml:space="preserve"> after the latest consumer price reading showing the biggest jump in more than 30 years, </w:t>
      </w:r>
      <w:r w:rsidRPr="00FC3CEC">
        <w:rPr>
          <w:rStyle w:val="Emphasis"/>
          <w:highlight w:val="cyan"/>
        </w:rPr>
        <w:t>but losses were muted as investors shrugged off inflation worries.</w:t>
      </w:r>
      <w:r>
        <w:rPr>
          <w:b/>
          <w:iCs/>
          <w:u w:val="single"/>
          <w:bdr w:val="single" w:sz="8" w:space="0" w:color="auto"/>
        </w:rPr>
        <w:t xml:space="preserve"> </w:t>
      </w:r>
      <w:r w:rsidRPr="00C64731">
        <w:rPr>
          <w:sz w:val="16"/>
        </w:rPr>
        <w:t xml:space="preserve">After opening down, shares eased off their lows. Technology shares remained weak, weighing down the market. The Dow Jones Industrial Average shed about 111 points, or 0.3%. The S&amp;P 500 ticked down 0.4%. The tech-heavy Nasdaq Composite dipped 0.7%. The consumer price index jumped 6.2% from a year ago, well above the 5.9% estimate from economists polled by Dow Jones and the largest annual increase since 1990. On a monthly basis, the CPI increased 0.9% against the 0.6% estimate. The CPI is a basket of products ranging from gasoline and health care to groceries and rents. “Wednesday’s Consumer Price Index showed another month of inflation data well above the Federal Reserve’s inflation target, primarily due to continued supply chain issues and labor shortages. If inflation doesn’t subside, the Federal Reserve may need to taper at a more substantial rate and hike interest rates, which could hurt stocks and bonds,” Nancy Davis, founder of Quadratic Capital Management, said. Following the CPI data, traders moved up their expectations for when the first Fed rate hike would occur. The Fed funds futures market now sees greater odds of the central bank’s first full rate hike coming in July 2022. The 10-year Treasury yield climbed after the CPI report. Rising rates discount the value of future earnings and therefore can hit growth stocks like technology names particularly hard. Advanced Micro Devices pulled back more than 4%, Nvidia retreated more than 2% and Google-parent Alphabet dipped more than 1%. </w:t>
      </w:r>
      <w:r w:rsidRPr="00FC3CEC">
        <w:rPr>
          <w:rStyle w:val="StyleUnderline"/>
          <w:highlight w:val="cyan"/>
        </w:rPr>
        <w:t>Tesla</w:t>
      </w:r>
      <w:r w:rsidRPr="00C64731">
        <w:rPr>
          <w:sz w:val="16"/>
        </w:rPr>
        <w:t xml:space="preserve">, the leader of the bull market whose shares have come under pressure recently, </w:t>
      </w:r>
      <w:r w:rsidRPr="00FC3CEC">
        <w:rPr>
          <w:rStyle w:val="StyleUnderline"/>
          <w:highlight w:val="cyan"/>
        </w:rPr>
        <w:t>added about 4% to cut losses</w:t>
      </w:r>
      <w:r w:rsidRPr="00C64731">
        <w:rPr>
          <w:sz w:val="16"/>
        </w:rPr>
        <w:t xml:space="preserve"> for the week to about 13%. The stock was the top gainers on the S&amp;P 500 on Wednesday. Electric vehicle makers are in focus Wednesday with Amazon-backed EV startup Rivian set to go public. Meanwhile, </w:t>
      </w:r>
      <w:r w:rsidRPr="00FC3CEC">
        <w:rPr>
          <w:rStyle w:val="StyleUnderline"/>
          <w:highlight w:val="cyan"/>
        </w:rPr>
        <w:t xml:space="preserve">investors sought out inflation </w:t>
      </w:r>
      <w:r w:rsidRPr="00C64731">
        <w:rPr>
          <w:rStyle w:val="StyleUnderline"/>
        </w:rPr>
        <w:t>hedges after the hot CPI print</w:t>
      </w:r>
      <w:r w:rsidRPr="00C64731">
        <w:rPr>
          <w:sz w:val="16"/>
        </w:rPr>
        <w:t xml:space="preserve">. </w:t>
      </w:r>
      <w:r w:rsidRPr="00FC3CEC">
        <w:rPr>
          <w:rStyle w:val="StyleUnderline"/>
          <w:highlight w:val="cyan"/>
        </w:rPr>
        <w:t>Gold and bitcoin rose</w:t>
      </w:r>
      <w:r w:rsidRPr="00C64731">
        <w:rPr>
          <w:rStyle w:val="StyleUnderline"/>
        </w:rPr>
        <w:t xml:space="preserve"> </w:t>
      </w:r>
      <w:r w:rsidRPr="00C64731">
        <w:rPr>
          <w:sz w:val="16"/>
        </w:rPr>
        <w:t xml:space="preserve">as investors looked for assets that could hold up better than stocks or bonds as prices rise. On Tuesday morning, the Labor Department reported a 0.6% increase in the October producer price index, which was in line with the Dow Jones consensus estimate. Wholesale prices jumped 8.6% in October from a year ago, however, the hottest annual pace on record in almost 11 years. </w:t>
      </w:r>
      <w:r w:rsidRPr="00FC3CEC">
        <w:rPr>
          <w:rStyle w:val="Emphasis"/>
          <w:highlight w:val="cyan"/>
        </w:rPr>
        <w:t>Earnings season continues to be strong</w:t>
      </w:r>
      <w:r w:rsidRPr="00C64731">
        <w:rPr>
          <w:sz w:val="16"/>
        </w:rPr>
        <w:t xml:space="preserve">, with </w:t>
      </w:r>
      <w:r w:rsidRPr="00FC3CEC">
        <w:rPr>
          <w:rStyle w:val="StyleUnderline"/>
          <w:highlight w:val="cyan"/>
        </w:rPr>
        <w:t>most</w:t>
      </w:r>
      <w:r w:rsidRPr="00C64731">
        <w:rPr>
          <w:sz w:val="16"/>
        </w:rPr>
        <w:t xml:space="preserve"> of the S&amp;P 500 </w:t>
      </w:r>
      <w:r w:rsidRPr="00FC3CEC">
        <w:rPr>
          <w:rStyle w:val="StyleUnderline"/>
          <w:highlight w:val="cyan"/>
        </w:rPr>
        <w:t xml:space="preserve">companies who have already reported </w:t>
      </w:r>
      <w:r w:rsidRPr="00FC3CEC">
        <w:rPr>
          <w:rStyle w:val="Emphasis"/>
          <w:highlight w:val="cyan"/>
        </w:rPr>
        <w:t>beating estimates</w:t>
      </w:r>
      <w:r w:rsidRPr="00C64731">
        <w:rPr>
          <w:rStyle w:val="Emphasis"/>
        </w:rPr>
        <w:t>.</w:t>
      </w:r>
      <w:r>
        <w:rPr>
          <w:rStyle w:val="Emphasis"/>
        </w:rPr>
        <w:t xml:space="preserve"> </w:t>
      </w:r>
      <w:r w:rsidRPr="00C64731">
        <w:rPr>
          <w:rStyle w:val="StyleUnderline"/>
        </w:rPr>
        <w:t>Disney, Affirm, Bumble and The Honest Company are all scheduled to report earnings Wednesday after the bell.</w:t>
      </w:r>
      <w:r>
        <w:rPr>
          <w:rStyle w:val="StyleUnderline"/>
        </w:rPr>
        <w:t xml:space="preserve"> </w:t>
      </w:r>
    </w:p>
    <w:p w14:paraId="38F0E147" w14:textId="77777777" w:rsidR="001077B0" w:rsidRPr="00242D42" w:rsidRDefault="001077B0" w:rsidP="001077B0"/>
    <w:p w14:paraId="0BFF2881" w14:textId="77777777" w:rsidR="001077B0" w:rsidRPr="00F3396A" w:rsidRDefault="001077B0" w:rsidP="001077B0"/>
    <w:p w14:paraId="56C189D2" w14:textId="77777777" w:rsidR="001077B0" w:rsidRDefault="001077B0" w:rsidP="001077B0">
      <w:pPr>
        <w:pStyle w:val="Heading4"/>
      </w:pPr>
      <w:r>
        <w:t>No hike</w:t>
      </w:r>
    </w:p>
    <w:p w14:paraId="59D11687" w14:textId="77777777" w:rsidR="001077B0" w:rsidRPr="00EB5739" w:rsidRDefault="001077B0" w:rsidP="001077B0">
      <w:pPr>
        <w:rPr>
          <w:rStyle w:val="Style13ptBold"/>
        </w:rPr>
      </w:pPr>
      <w:r>
        <w:rPr>
          <w:rStyle w:val="Style13ptBold"/>
        </w:rPr>
        <w:t xml:space="preserve">Irwin 11/3/21 </w:t>
      </w:r>
      <w:r w:rsidRPr="00787152">
        <w:rPr>
          <w:sz w:val="16"/>
        </w:rPr>
        <w:t>(Neil, senior economics correspondent for The New York Times, “What Jerome Powell Didn’t Do: Lay the Groundwork for Higher Rates”, https://www.nytimes.com/2021/11/03/upshot/powell-fed-rates-inflation.html)</w:t>
      </w:r>
    </w:p>
    <w:p w14:paraId="455A1FB2" w14:textId="77777777" w:rsidR="001077B0" w:rsidRDefault="001077B0" w:rsidP="001077B0">
      <w:pPr>
        <w:rPr>
          <w:rStyle w:val="StyleUnderline"/>
        </w:rPr>
      </w:pPr>
      <w:r w:rsidRPr="000B2993">
        <w:rPr>
          <w:rStyle w:val="StyleUnderline"/>
          <w:highlight w:val="cyan"/>
        </w:rPr>
        <w:t>The thing</w:t>
      </w:r>
      <w:r w:rsidRPr="00EB5739">
        <w:rPr>
          <w:sz w:val="16"/>
        </w:rPr>
        <w:t xml:space="preserve"> that Mr. </w:t>
      </w:r>
      <w:r w:rsidRPr="000B2993">
        <w:rPr>
          <w:rStyle w:val="StyleUnderline"/>
          <w:highlight w:val="cyan"/>
        </w:rPr>
        <w:t>Powell</w:t>
      </w:r>
      <w:r w:rsidRPr="00EB5739">
        <w:rPr>
          <w:sz w:val="16"/>
        </w:rPr>
        <w:t xml:space="preserve"> </w:t>
      </w:r>
      <w:r w:rsidRPr="000B2993">
        <w:rPr>
          <w:rStyle w:val="Emphasis"/>
          <w:highlight w:val="cyan"/>
        </w:rPr>
        <w:t>didn’t do</w:t>
      </w:r>
      <w:r w:rsidRPr="00EB5739">
        <w:rPr>
          <w:sz w:val="16"/>
        </w:rPr>
        <w:t xml:space="preserve"> </w:t>
      </w:r>
      <w:r w:rsidRPr="000B2993">
        <w:rPr>
          <w:rStyle w:val="StyleUnderline"/>
          <w:highlight w:val="cyan"/>
        </w:rPr>
        <w:t>was give any hint that</w:t>
      </w:r>
      <w:r w:rsidRPr="00EB5739">
        <w:rPr>
          <w:sz w:val="16"/>
        </w:rPr>
        <w:t xml:space="preserve"> </w:t>
      </w:r>
      <w:r w:rsidRPr="00F3396A">
        <w:rPr>
          <w:rStyle w:val="StyleUnderline"/>
        </w:rPr>
        <w:t xml:space="preserve">persistently high </w:t>
      </w:r>
      <w:r w:rsidRPr="000B2993">
        <w:rPr>
          <w:rStyle w:val="StyleUnderline"/>
          <w:highlight w:val="cyan"/>
        </w:rPr>
        <w:t>inflation</w:t>
      </w:r>
      <w:r w:rsidRPr="00F3396A">
        <w:rPr>
          <w:rStyle w:val="StyleUnderline"/>
        </w:rPr>
        <w:t xml:space="preserve"> in recent months</w:t>
      </w:r>
      <w:r w:rsidRPr="00EB5739">
        <w:rPr>
          <w:sz w:val="16"/>
        </w:rPr>
        <w:t xml:space="preserve"> </w:t>
      </w:r>
      <w:r w:rsidRPr="000B2993">
        <w:rPr>
          <w:rStyle w:val="StyleUnderline"/>
          <w:highlight w:val="cyan"/>
        </w:rPr>
        <w:t xml:space="preserve">was leading him </w:t>
      </w:r>
      <w:r w:rsidRPr="000B2993">
        <w:rPr>
          <w:rStyle w:val="Emphasis"/>
          <w:highlight w:val="cyan"/>
        </w:rPr>
        <w:t>to rethink his patient approach</w:t>
      </w:r>
      <w:r w:rsidRPr="00EB5739">
        <w:rPr>
          <w:sz w:val="16"/>
        </w:rPr>
        <w:t xml:space="preserve"> </w:t>
      </w:r>
      <w:r w:rsidRPr="00F3396A">
        <w:rPr>
          <w:rStyle w:val="StyleUnderline"/>
        </w:rPr>
        <w:t>to raising the Fed’s interest rate target</w:t>
      </w:r>
      <w:r w:rsidRPr="00EB5739">
        <w:rPr>
          <w:sz w:val="16"/>
        </w:rPr>
        <w:t xml:space="preserve">. Rather, </w:t>
      </w:r>
      <w:r w:rsidRPr="000B2993">
        <w:rPr>
          <w:rStyle w:val="StyleUnderline"/>
          <w:highlight w:val="cyan"/>
        </w:rPr>
        <w:t>he repeated his</w:t>
      </w:r>
      <w:r w:rsidRPr="00F3396A">
        <w:rPr>
          <w:rStyle w:val="StyleUnderline"/>
        </w:rPr>
        <w:t xml:space="preserve"> longstanding </w:t>
      </w:r>
      <w:r w:rsidRPr="000B2993">
        <w:rPr>
          <w:rStyle w:val="StyleUnderline"/>
          <w:highlight w:val="cyan"/>
        </w:rPr>
        <w:t>belief</w:t>
      </w:r>
      <w:r w:rsidRPr="00F3396A">
        <w:rPr>
          <w:rStyle w:val="StyleUnderline"/>
        </w:rPr>
        <w:t xml:space="preserve"> that high</w:t>
      </w:r>
      <w:r w:rsidRPr="00EB5739">
        <w:rPr>
          <w:sz w:val="16"/>
        </w:rPr>
        <w:t xml:space="preserve"> </w:t>
      </w:r>
      <w:r w:rsidRPr="000B2993">
        <w:rPr>
          <w:rStyle w:val="StyleUnderline"/>
          <w:highlight w:val="cyan"/>
        </w:rPr>
        <w:t>inflation</w:t>
      </w:r>
      <w:r w:rsidRPr="000B2993">
        <w:rPr>
          <w:sz w:val="16"/>
          <w:highlight w:val="cyan"/>
        </w:rPr>
        <w:t xml:space="preserve"> </w:t>
      </w:r>
      <w:r w:rsidRPr="000B2993">
        <w:rPr>
          <w:rStyle w:val="StyleUnderline"/>
          <w:highlight w:val="cyan"/>
        </w:rPr>
        <w:t>was</w:t>
      </w:r>
      <w:r w:rsidRPr="00EB5739">
        <w:rPr>
          <w:sz w:val="16"/>
        </w:rPr>
        <w:t xml:space="preserve"> </w:t>
      </w:r>
      <w:r w:rsidRPr="00F3396A">
        <w:rPr>
          <w:rStyle w:val="StyleUnderline"/>
        </w:rPr>
        <w:t xml:space="preserve">mostly </w:t>
      </w:r>
      <w:r w:rsidRPr="000B2993">
        <w:rPr>
          <w:rStyle w:val="StyleUnderline"/>
          <w:highlight w:val="cyan"/>
        </w:rPr>
        <w:t>caused by disruptions in</w:t>
      </w:r>
      <w:r w:rsidRPr="00F3396A">
        <w:rPr>
          <w:rStyle w:val="StyleUnderline"/>
        </w:rPr>
        <w:t xml:space="preserve"> global </w:t>
      </w:r>
      <w:r w:rsidRPr="000B2993">
        <w:rPr>
          <w:rStyle w:val="StyleUnderline"/>
          <w:highlight w:val="cyan"/>
        </w:rPr>
        <w:t>supply</w:t>
      </w:r>
      <w:r w:rsidRPr="00F3396A">
        <w:rPr>
          <w:rStyle w:val="StyleUnderline"/>
        </w:rPr>
        <w:t xml:space="preserve"> networks and other ripple effects of the pandemic — </w:t>
      </w:r>
      <w:r w:rsidRPr="000B2993">
        <w:rPr>
          <w:rStyle w:val="StyleUnderline"/>
          <w:highlight w:val="cyan"/>
        </w:rPr>
        <w:t>problems</w:t>
      </w:r>
      <w:r w:rsidRPr="00F3396A">
        <w:rPr>
          <w:rStyle w:val="StyleUnderline"/>
        </w:rPr>
        <w:t xml:space="preserve"> that </w:t>
      </w:r>
      <w:r w:rsidRPr="000B2993">
        <w:rPr>
          <w:rStyle w:val="StyleUnderline"/>
          <w:highlight w:val="cyan"/>
        </w:rPr>
        <w:t>the Fed can’t do much about</w:t>
      </w:r>
      <w:r w:rsidRPr="00F3396A">
        <w:rPr>
          <w:rStyle w:val="StyleUnderline"/>
        </w:rPr>
        <w:t>.</w:t>
      </w:r>
    </w:p>
    <w:p w14:paraId="2D7EC3A9" w14:textId="77777777" w:rsidR="001077B0" w:rsidRPr="00563E34" w:rsidRDefault="001077B0" w:rsidP="001077B0">
      <w:pPr>
        <w:rPr>
          <w:rStyle w:val="StyleUnderline"/>
          <w:b/>
          <w:bCs/>
        </w:rPr>
      </w:pPr>
      <w:r>
        <w:rPr>
          <w:rStyle w:val="StyleUnderline"/>
        </w:rPr>
        <w:t>---</w:t>
      </w:r>
      <w:r>
        <w:rPr>
          <w:rStyle w:val="StyleUnderline"/>
          <w:bCs/>
        </w:rPr>
        <w:t>MARKED---</w:t>
      </w:r>
    </w:p>
    <w:p w14:paraId="7324F59F" w14:textId="77777777" w:rsidR="001077B0" w:rsidRPr="00F3396A" w:rsidRDefault="001077B0" w:rsidP="001077B0">
      <w:pPr>
        <w:rPr>
          <w:b/>
          <w:u w:val="single"/>
        </w:rPr>
      </w:pPr>
    </w:p>
    <w:p w14:paraId="6BEFBCAF" w14:textId="77777777" w:rsidR="001077B0" w:rsidRPr="00F3396A" w:rsidRDefault="001077B0" w:rsidP="001077B0">
      <w:pPr>
        <w:rPr>
          <w:rStyle w:val="StyleUnderline"/>
        </w:rPr>
      </w:pPr>
      <w:r w:rsidRPr="00EB5739">
        <w:rPr>
          <w:sz w:val="16"/>
        </w:rPr>
        <w:t xml:space="preserve">It is a delicate moment. President Biden must decide whether to reappoint Mr. Powell to a second term leading the Fed. High inflation is causing economic discontent for Americans, according to surveys, and helping to drag down the president’s approval ratings. </w:t>
      </w:r>
      <w:r w:rsidRPr="000B2993">
        <w:rPr>
          <w:rStyle w:val="Emphasis"/>
          <w:highlight w:val="cyan"/>
        </w:rPr>
        <w:t>Global</w:t>
      </w:r>
      <w:r w:rsidRPr="00EB5739">
        <w:rPr>
          <w:sz w:val="16"/>
        </w:rPr>
        <w:t xml:space="preserve"> </w:t>
      </w:r>
      <w:r w:rsidRPr="00F3396A">
        <w:rPr>
          <w:rStyle w:val="StyleUnderline"/>
        </w:rPr>
        <w:t xml:space="preserve">bond </w:t>
      </w:r>
      <w:r w:rsidRPr="000B2993">
        <w:rPr>
          <w:rStyle w:val="StyleUnderline"/>
          <w:highlight w:val="cyan"/>
        </w:rPr>
        <w:t>markets</w:t>
      </w:r>
      <w:r w:rsidRPr="00F3396A">
        <w:rPr>
          <w:rStyle w:val="StyleUnderline"/>
        </w:rPr>
        <w:t xml:space="preserve"> </w:t>
      </w:r>
      <w:r w:rsidRPr="000B2993">
        <w:rPr>
          <w:rStyle w:val="StyleUnderline"/>
          <w:highlight w:val="cyan"/>
        </w:rPr>
        <w:t>have been gyrating amid</w:t>
      </w:r>
      <w:r w:rsidRPr="00EB5739">
        <w:rPr>
          <w:sz w:val="16"/>
        </w:rPr>
        <w:t xml:space="preserve"> </w:t>
      </w:r>
      <w:r w:rsidRPr="000B2993">
        <w:rPr>
          <w:rStyle w:val="Emphasis"/>
          <w:highlight w:val="cyan"/>
        </w:rPr>
        <w:t>uncertainty</w:t>
      </w:r>
      <w:r w:rsidRPr="00EB5739">
        <w:rPr>
          <w:sz w:val="16"/>
        </w:rPr>
        <w:t xml:space="preserve"> </w:t>
      </w:r>
      <w:r w:rsidRPr="000B2993">
        <w:rPr>
          <w:rStyle w:val="StyleUnderline"/>
          <w:highlight w:val="cyan"/>
        </w:rPr>
        <w:t>about whether the era of ultralow</w:t>
      </w:r>
      <w:r w:rsidRPr="00EB5739">
        <w:rPr>
          <w:sz w:val="16"/>
        </w:rPr>
        <w:t xml:space="preserve"> interest </w:t>
      </w:r>
      <w:r w:rsidRPr="000B2993">
        <w:rPr>
          <w:rStyle w:val="StyleUnderline"/>
          <w:highlight w:val="cyan"/>
        </w:rPr>
        <w:t>rates may be coming to an end.</w:t>
      </w:r>
    </w:p>
    <w:p w14:paraId="67268360" w14:textId="77777777" w:rsidR="001077B0" w:rsidRPr="00EB5739" w:rsidRDefault="001077B0" w:rsidP="001077B0">
      <w:pPr>
        <w:rPr>
          <w:sz w:val="16"/>
        </w:rPr>
      </w:pPr>
      <w:r w:rsidRPr="00EB5739">
        <w:rPr>
          <w:sz w:val="16"/>
        </w:rPr>
        <w:t>On interest rates, Mr. Powell rejected the thinking of leaders at several other leading central banks and of a handful of his own colleagues. They think that excess demand in the economy is a big part of the inflation problem and that rate increases would help address it — and that current high inflation could become ingrained in economic decision-making, with long-lasting consequences.</w:t>
      </w:r>
    </w:p>
    <w:p w14:paraId="4B8AF92E" w14:textId="77777777" w:rsidR="001077B0" w:rsidRPr="00EB5739" w:rsidRDefault="001077B0" w:rsidP="001077B0">
      <w:pPr>
        <w:rPr>
          <w:sz w:val="16"/>
        </w:rPr>
      </w:pPr>
      <w:r w:rsidRPr="00EB5739">
        <w:rPr>
          <w:sz w:val="16"/>
        </w:rPr>
        <w:t xml:space="preserve">If he had expressed more alarm about those inflationary pressures, it would have been a signal that the Fed might act to raise rates more abruptly than it once planned. The Bank of Canada, the Reserve Bank of Australia and the Bank of England have recently done </w:t>
      </w:r>
      <w:r w:rsidRPr="00EB5739">
        <w:rPr>
          <w:sz w:val="16"/>
        </w:rPr>
        <w:lastRenderedPageBreak/>
        <w:t>just that. Several Eastern European central banks are going a step further, aggressively raising rates to try to combat inflation (including a 0.75-percentage-point rate increase by the Polish central bank on Wednesday).</w:t>
      </w:r>
    </w:p>
    <w:p w14:paraId="2D86247E" w14:textId="77777777" w:rsidR="001077B0" w:rsidRPr="00EB5739" w:rsidRDefault="001077B0" w:rsidP="001077B0">
      <w:pPr>
        <w:rPr>
          <w:sz w:val="16"/>
        </w:rPr>
      </w:pPr>
      <w:r w:rsidRPr="00EB5739">
        <w:rPr>
          <w:sz w:val="16"/>
        </w:rPr>
        <w:t xml:space="preserve">Mr. </w:t>
      </w:r>
      <w:r w:rsidRPr="00A47209">
        <w:rPr>
          <w:rStyle w:val="StyleUnderline"/>
        </w:rPr>
        <w:t>Powell</w:t>
      </w:r>
      <w:r w:rsidRPr="00EB5739">
        <w:rPr>
          <w:sz w:val="16"/>
        </w:rPr>
        <w:t xml:space="preserve"> himself </w:t>
      </w:r>
      <w:r w:rsidRPr="00A47209">
        <w:rPr>
          <w:rStyle w:val="StyleUnderline"/>
        </w:rPr>
        <w:t>has</w:t>
      </w:r>
      <w:r w:rsidRPr="00EB5739">
        <w:rPr>
          <w:sz w:val="16"/>
        </w:rPr>
        <w:t xml:space="preserve"> essentially </w:t>
      </w:r>
      <w:r w:rsidRPr="00A47209">
        <w:rPr>
          <w:rStyle w:val="StyleUnderline"/>
        </w:rPr>
        <w:t>conceded in recent appearances that surging prices due to supply disruptions are on track to last longer than he expected.</w:t>
      </w:r>
      <w:r w:rsidRPr="00EB5739">
        <w:rPr>
          <w:sz w:val="16"/>
        </w:rPr>
        <w:t xml:space="preserve"> He said in late September that it was frustrating that supply chain bottlenecks weren’t improving and might be getting worse, and said this would hold inflation higher for longer than the Fed had thought.</w:t>
      </w:r>
    </w:p>
    <w:p w14:paraId="0E32B3E4" w14:textId="77777777" w:rsidR="001077B0" w:rsidRPr="00EB5739" w:rsidRDefault="001077B0" w:rsidP="001077B0">
      <w:pPr>
        <w:rPr>
          <w:sz w:val="16"/>
        </w:rPr>
      </w:pPr>
      <w:r w:rsidRPr="00EB5739">
        <w:rPr>
          <w:sz w:val="16"/>
        </w:rPr>
        <w:t xml:space="preserve">But </w:t>
      </w:r>
      <w:r w:rsidRPr="000B2993">
        <w:rPr>
          <w:rStyle w:val="Emphasis"/>
          <w:highlight w:val="cyan"/>
        </w:rPr>
        <w:t>he was steadfast</w:t>
      </w:r>
      <w:r w:rsidRPr="00EB5739">
        <w:rPr>
          <w:sz w:val="16"/>
        </w:rPr>
        <w:t xml:space="preserve"> on Wednesday </w:t>
      </w:r>
      <w:r w:rsidRPr="000B2993">
        <w:rPr>
          <w:rStyle w:val="StyleUnderline"/>
          <w:highlight w:val="cyan"/>
        </w:rPr>
        <w:t xml:space="preserve">in not suggesting that </w:t>
      </w:r>
      <w:r w:rsidRPr="00A47209">
        <w:rPr>
          <w:rStyle w:val="StyleUnderline"/>
        </w:rPr>
        <w:t>those</w:t>
      </w:r>
      <w:r w:rsidRPr="00EB5739">
        <w:rPr>
          <w:sz w:val="16"/>
        </w:rPr>
        <w:t xml:space="preserve"> </w:t>
      </w:r>
      <w:r w:rsidRPr="000B2993">
        <w:rPr>
          <w:rStyle w:val="StyleUnderline"/>
          <w:highlight w:val="cyan"/>
        </w:rPr>
        <w:t>developments were a reason to accelerate</w:t>
      </w:r>
      <w:r w:rsidRPr="00A47209">
        <w:rPr>
          <w:rStyle w:val="StyleUnderline"/>
        </w:rPr>
        <w:t xml:space="preserve"> the Fed’s</w:t>
      </w:r>
      <w:r w:rsidRPr="00EB5739">
        <w:rPr>
          <w:sz w:val="16"/>
        </w:rPr>
        <w:t xml:space="preserve"> </w:t>
      </w:r>
      <w:r w:rsidRPr="000B2993">
        <w:rPr>
          <w:rStyle w:val="StyleUnderline"/>
          <w:highlight w:val="cyan"/>
        </w:rPr>
        <w:t>interest rate hike plans</w:t>
      </w:r>
      <w:r w:rsidRPr="00EB5739">
        <w:rPr>
          <w:sz w:val="16"/>
        </w:rPr>
        <w:t xml:space="preserve">. He suggested </w:t>
      </w:r>
      <w:r w:rsidRPr="000B2993">
        <w:rPr>
          <w:rStyle w:val="StyleUnderline"/>
          <w:highlight w:val="cyan"/>
        </w:rPr>
        <w:t xml:space="preserve">those </w:t>
      </w:r>
      <w:r w:rsidRPr="000B2993">
        <w:rPr>
          <w:rStyle w:val="Emphasis"/>
          <w:highlight w:val="cyan"/>
        </w:rPr>
        <w:t>would need to wait</w:t>
      </w:r>
      <w:r w:rsidRPr="000B2993">
        <w:rPr>
          <w:rStyle w:val="StyleUnderline"/>
          <w:highlight w:val="cyan"/>
        </w:rPr>
        <w:t xml:space="preserve"> </w:t>
      </w:r>
      <w:r w:rsidRPr="00EB5739">
        <w:rPr>
          <w:sz w:val="16"/>
        </w:rPr>
        <w:t>until the tapering of bond purchases was complete and until Fed officials concluded the economy had achieved maximum employment.</w:t>
      </w:r>
    </w:p>
    <w:p w14:paraId="4A2BFB8F" w14:textId="77777777" w:rsidR="001077B0" w:rsidRPr="00EB5739" w:rsidRDefault="001077B0" w:rsidP="001077B0">
      <w:pPr>
        <w:rPr>
          <w:sz w:val="16"/>
        </w:rPr>
      </w:pPr>
      <w:r w:rsidRPr="00EB5739">
        <w:rPr>
          <w:sz w:val="16"/>
        </w:rPr>
        <w:t>“We understand the difficulties that high inflation poses for individuals and families,” Mr. Powell said Wednesday. But he continued: “Our tools cannot ease supply constraints. Like most forecasters, we continue to believe that our dynamic economy will adjust to the supply and demand imbalances, and that, as it does, inflation will decline to levels much closer to our 2 percent longer-run goal.”</w:t>
      </w:r>
    </w:p>
    <w:p w14:paraId="145E6C9A" w14:textId="77777777" w:rsidR="001077B0" w:rsidRPr="00EB5739" w:rsidRDefault="001077B0" w:rsidP="001077B0">
      <w:pPr>
        <w:rPr>
          <w:sz w:val="16"/>
        </w:rPr>
      </w:pPr>
      <w:r w:rsidRPr="00EB5739">
        <w:rPr>
          <w:sz w:val="16"/>
        </w:rPr>
        <w:t>With language like that, he was declining to embrace the use of “open-mouth policy,” or of essentially trying to assuage inflation fears by using more specific language to suggest the Fed had a hair-trigger readiness to take immediate action to head off higher prices.</w:t>
      </w:r>
    </w:p>
    <w:p w14:paraId="057906A6" w14:textId="77777777" w:rsidR="001077B0" w:rsidRPr="009B50EB" w:rsidRDefault="001077B0" w:rsidP="001077B0">
      <w:pPr>
        <w:rPr>
          <w:rStyle w:val="StyleUnderline"/>
        </w:rPr>
      </w:pPr>
      <w:r w:rsidRPr="009B50EB">
        <w:rPr>
          <w:rStyle w:val="StyleUnderline"/>
        </w:rPr>
        <w:t xml:space="preserve">He appeared to be applying the lessons of </w:t>
      </w:r>
      <w:r w:rsidRPr="000B2993">
        <w:rPr>
          <w:rStyle w:val="StyleUnderline"/>
          <w:highlight w:val="cyan"/>
        </w:rPr>
        <w:t>the 2010s labor market</w:t>
      </w:r>
      <w:r w:rsidRPr="009B50EB">
        <w:rPr>
          <w:rStyle w:val="StyleUnderline"/>
        </w:rPr>
        <w:t xml:space="preserve"> in setting the central bank’s course.</w:t>
      </w:r>
      <w:r w:rsidRPr="00EB5739">
        <w:rPr>
          <w:sz w:val="16"/>
        </w:rPr>
        <w:t xml:space="preserve"> Over that decade, </w:t>
      </w:r>
      <w:r w:rsidRPr="009B50EB">
        <w:rPr>
          <w:rStyle w:val="StyleUnderline"/>
        </w:rPr>
        <w:t>unemployment kept falling lower, with participation in the work force rising higher than many analysts had thought plausible</w:t>
      </w:r>
      <w:r w:rsidRPr="00EB5739">
        <w:rPr>
          <w:sz w:val="16"/>
        </w:rPr>
        <w:t xml:space="preserve">. </w:t>
      </w:r>
      <w:r w:rsidRPr="009B50EB">
        <w:rPr>
          <w:rStyle w:val="StyleUnderline"/>
        </w:rPr>
        <w:t>With hindsight</w:t>
      </w:r>
      <w:r w:rsidRPr="00EB5739">
        <w:rPr>
          <w:sz w:val="16"/>
        </w:rPr>
        <w:t xml:space="preserve">, </w:t>
      </w:r>
      <w:r w:rsidRPr="000B2993">
        <w:rPr>
          <w:rStyle w:val="StyleUnderline"/>
          <w:highlight w:val="cyan"/>
        </w:rPr>
        <w:t>the Fed</w:t>
      </w:r>
      <w:r w:rsidRPr="009B50EB">
        <w:rPr>
          <w:rStyle w:val="StyleUnderline"/>
        </w:rPr>
        <w:t xml:space="preserve"> may have </w:t>
      </w:r>
      <w:r w:rsidRPr="000B2993">
        <w:rPr>
          <w:rStyle w:val="StyleUnderline"/>
          <w:highlight w:val="cyan"/>
        </w:rPr>
        <w:t xml:space="preserve">erred by </w:t>
      </w:r>
      <w:r w:rsidRPr="000B2993">
        <w:rPr>
          <w:rStyle w:val="Emphasis"/>
          <w:highlight w:val="cyan"/>
        </w:rPr>
        <w:t>raising interest rates prematurely</w:t>
      </w:r>
      <w:r w:rsidRPr="000B2993">
        <w:rPr>
          <w:rStyle w:val="StyleUnderline"/>
          <w:highlight w:val="cyan"/>
        </w:rPr>
        <w:t>,</w:t>
      </w:r>
      <w:r w:rsidRPr="009B50EB">
        <w:rPr>
          <w:rStyle w:val="StyleUnderline"/>
        </w:rPr>
        <w:t xml:space="preserve"> slowing that process of labor market improvement.</w:t>
      </w:r>
    </w:p>
    <w:p w14:paraId="0F00B259" w14:textId="77777777" w:rsidR="001077B0" w:rsidRPr="00EB5739" w:rsidRDefault="001077B0" w:rsidP="001077B0">
      <w:pPr>
        <w:rPr>
          <w:sz w:val="16"/>
        </w:rPr>
      </w:pPr>
      <w:r w:rsidRPr="00EB5739">
        <w:rPr>
          <w:sz w:val="16"/>
        </w:rPr>
        <w:t>In a 2021 context, that means allowing more post-pandemic healing of the labor market before assuming, for example, that many of the Americans who currently say they are not in the labor force will return as public health conditions improve.</w:t>
      </w:r>
    </w:p>
    <w:p w14:paraId="28C6C1F9" w14:textId="77777777" w:rsidR="001077B0" w:rsidRPr="00EB5739" w:rsidRDefault="001077B0" w:rsidP="001077B0">
      <w:pPr>
        <w:rPr>
          <w:sz w:val="16"/>
        </w:rPr>
      </w:pPr>
      <w:r w:rsidRPr="00EB5739">
        <w:rPr>
          <w:sz w:val="16"/>
        </w:rPr>
        <w:t>“There’s room for a whole lot of humility here as we try to think about what maximum employment would be,” Mr. Powell said. The last economic cycle, he said, showed that “over time you can get to places that didn’t look possible.”</w:t>
      </w:r>
    </w:p>
    <w:p w14:paraId="6C0C256D" w14:textId="77777777" w:rsidR="001077B0" w:rsidRPr="00EB5739" w:rsidRDefault="001077B0" w:rsidP="001077B0">
      <w:pPr>
        <w:rPr>
          <w:rStyle w:val="StyleUnderline"/>
        </w:rPr>
      </w:pPr>
      <w:r w:rsidRPr="00EB5739">
        <w:rPr>
          <w:rStyle w:val="StyleUnderline"/>
        </w:rPr>
        <w:t>He also appeared to be deploying another lesson from the 2010s — namely those learned in the 2013 “</w:t>
      </w:r>
      <w:r w:rsidRPr="00EB5739">
        <w:rPr>
          <w:rStyle w:val="Emphasis"/>
        </w:rPr>
        <w:t>taper tantrum”</w:t>
      </w:r>
      <w:r w:rsidRPr="00EB5739">
        <w:rPr>
          <w:rStyle w:val="StyleUnderline"/>
        </w:rPr>
        <w:t xml:space="preserve"> when global markets went haywire as Chair Ben S. Bernanke moved to taper the Fed’s bond purchases.</w:t>
      </w:r>
    </w:p>
    <w:p w14:paraId="2904BABD" w14:textId="77777777" w:rsidR="001077B0" w:rsidRPr="00EB5739" w:rsidRDefault="001077B0" w:rsidP="001077B0">
      <w:pPr>
        <w:rPr>
          <w:sz w:val="16"/>
        </w:rPr>
      </w:pPr>
      <w:r w:rsidRPr="00EB5739">
        <w:rPr>
          <w:sz w:val="16"/>
        </w:rPr>
        <w:t xml:space="preserve">A key lesson of that era is that </w:t>
      </w:r>
      <w:r w:rsidRPr="000B2993">
        <w:rPr>
          <w:rStyle w:val="StyleUnderline"/>
          <w:highlight w:val="cyan"/>
        </w:rPr>
        <w:t>tapering needs to be telegraphed</w:t>
      </w:r>
      <w:r w:rsidRPr="00EB5739">
        <w:rPr>
          <w:sz w:val="16"/>
        </w:rPr>
        <w:t xml:space="preserve"> far in advance, </w:t>
      </w:r>
      <w:r w:rsidRPr="000B2993">
        <w:rPr>
          <w:rStyle w:val="StyleUnderline"/>
          <w:highlight w:val="cyan"/>
        </w:rPr>
        <w:t>and separated</w:t>
      </w:r>
      <w:r w:rsidRPr="00EB5739">
        <w:rPr>
          <w:sz w:val="16"/>
        </w:rPr>
        <w:t xml:space="preserve"> as much as possible </w:t>
      </w:r>
      <w:r w:rsidRPr="000B2993">
        <w:rPr>
          <w:rStyle w:val="StyleUnderline"/>
          <w:highlight w:val="cyan"/>
        </w:rPr>
        <w:t>from</w:t>
      </w:r>
      <w:r w:rsidRPr="00EB5739">
        <w:rPr>
          <w:sz w:val="16"/>
        </w:rPr>
        <w:t xml:space="preserve"> the </w:t>
      </w:r>
      <w:r w:rsidRPr="000B2993">
        <w:rPr>
          <w:rStyle w:val="StyleUnderline"/>
          <w:highlight w:val="cyan"/>
        </w:rPr>
        <w:t>decision to raise interest rates.</w:t>
      </w:r>
      <w:r w:rsidRPr="00EB5739">
        <w:rPr>
          <w:sz w:val="16"/>
        </w:rPr>
        <w:t xml:space="preserve"> In that episode, markets experienced a double-whammy as they envisioned both a winding down of the Fed’s bond buying and rapidly raising rates.</w:t>
      </w:r>
    </w:p>
    <w:p w14:paraId="357CAD1E" w14:textId="77777777" w:rsidR="001077B0" w:rsidRPr="00EB5739" w:rsidRDefault="001077B0" w:rsidP="001077B0">
      <w:pPr>
        <w:rPr>
          <w:rStyle w:val="StyleUnderline"/>
        </w:rPr>
      </w:pPr>
      <w:r w:rsidRPr="00EB5739">
        <w:rPr>
          <w:rStyle w:val="StyleUnderline"/>
        </w:rPr>
        <w:t>With his assurances Wednesday that the Fed wasn’t in a hurry to raise rates, Mr. Powell was essentially trying to avoid that problem.</w:t>
      </w:r>
    </w:p>
    <w:p w14:paraId="0B0A242E" w14:textId="77777777" w:rsidR="001077B0" w:rsidRPr="00493FED" w:rsidRDefault="001077B0" w:rsidP="001077B0"/>
    <w:p w14:paraId="15154AFE" w14:textId="77777777" w:rsidR="001077B0" w:rsidRPr="001077B0" w:rsidRDefault="001077B0" w:rsidP="001077B0"/>
    <w:sectPr w:rsidR="001077B0" w:rsidRPr="001077B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Times New Roman Bold">
    <w:panose1 w:val="020B0604020202020204"/>
    <w:charset w:val="00"/>
    <w:family w:val="roman"/>
    <w:notTrueType/>
    <w:pitch w:val="default"/>
  </w:font>
  <w:font w:name="ヒラギノ角ゴ Pro W3">
    <w:panose1 w:val="020B0300000000000000"/>
    <w:charset w:val="80"/>
    <w:family w:val="swiss"/>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0E1"/>
    <w:multiLevelType w:val="hybridMultilevel"/>
    <w:tmpl w:val="EE2A8486"/>
    <w:lvl w:ilvl="0" w:tplc="DDD0057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1668D"/>
    <w:rsid w:val="0002490B"/>
    <w:rsid w:val="00026465"/>
    <w:rsid w:val="00030204"/>
    <w:rsid w:val="000312A0"/>
    <w:rsid w:val="00031544"/>
    <w:rsid w:val="0003396C"/>
    <w:rsid w:val="00035337"/>
    <w:rsid w:val="00052FB1"/>
    <w:rsid w:val="000536B7"/>
    <w:rsid w:val="00054276"/>
    <w:rsid w:val="000547B1"/>
    <w:rsid w:val="0006091E"/>
    <w:rsid w:val="000638C1"/>
    <w:rsid w:val="000649DD"/>
    <w:rsid w:val="0006599C"/>
    <w:rsid w:val="00065FEE"/>
    <w:rsid w:val="00066E3C"/>
    <w:rsid w:val="00072718"/>
    <w:rsid w:val="0007381E"/>
    <w:rsid w:val="00076094"/>
    <w:rsid w:val="00083659"/>
    <w:rsid w:val="00084E05"/>
    <w:rsid w:val="0008785F"/>
    <w:rsid w:val="000909AE"/>
    <w:rsid w:val="00090CBE"/>
    <w:rsid w:val="00094DEC"/>
    <w:rsid w:val="000950FE"/>
    <w:rsid w:val="000A0129"/>
    <w:rsid w:val="000A2D8A"/>
    <w:rsid w:val="000A4431"/>
    <w:rsid w:val="000A546C"/>
    <w:rsid w:val="000A7E19"/>
    <w:rsid w:val="000B339F"/>
    <w:rsid w:val="000B6123"/>
    <w:rsid w:val="000C36B0"/>
    <w:rsid w:val="000D0144"/>
    <w:rsid w:val="000D26A6"/>
    <w:rsid w:val="000D2B90"/>
    <w:rsid w:val="000D3C32"/>
    <w:rsid w:val="000D6ED8"/>
    <w:rsid w:val="000D717B"/>
    <w:rsid w:val="000D7E79"/>
    <w:rsid w:val="000F117F"/>
    <w:rsid w:val="000F5E71"/>
    <w:rsid w:val="000F6274"/>
    <w:rsid w:val="00100B28"/>
    <w:rsid w:val="00101D00"/>
    <w:rsid w:val="001077B0"/>
    <w:rsid w:val="00117316"/>
    <w:rsid w:val="001209B4"/>
    <w:rsid w:val="001337BD"/>
    <w:rsid w:val="00135FDB"/>
    <w:rsid w:val="0013682B"/>
    <w:rsid w:val="00145E40"/>
    <w:rsid w:val="00150B45"/>
    <w:rsid w:val="00162696"/>
    <w:rsid w:val="001761FC"/>
    <w:rsid w:val="00181889"/>
    <w:rsid w:val="00182655"/>
    <w:rsid w:val="001840F2"/>
    <w:rsid w:val="00185134"/>
    <w:rsid w:val="001856C6"/>
    <w:rsid w:val="001914D1"/>
    <w:rsid w:val="00191B5F"/>
    <w:rsid w:val="00191F41"/>
    <w:rsid w:val="00192487"/>
    <w:rsid w:val="00193416"/>
    <w:rsid w:val="00195073"/>
    <w:rsid w:val="0019668D"/>
    <w:rsid w:val="00196C4E"/>
    <w:rsid w:val="001A25FD"/>
    <w:rsid w:val="001A2942"/>
    <w:rsid w:val="001A5371"/>
    <w:rsid w:val="001A72C7"/>
    <w:rsid w:val="001B73E3"/>
    <w:rsid w:val="001C316D"/>
    <w:rsid w:val="001D18BB"/>
    <w:rsid w:val="001D1A0D"/>
    <w:rsid w:val="001D30FD"/>
    <w:rsid w:val="001D36BF"/>
    <w:rsid w:val="001D4121"/>
    <w:rsid w:val="001D4C28"/>
    <w:rsid w:val="001E0B1F"/>
    <w:rsid w:val="001E0C0F"/>
    <w:rsid w:val="001E0EA4"/>
    <w:rsid w:val="001E1E0B"/>
    <w:rsid w:val="001F1173"/>
    <w:rsid w:val="001F316F"/>
    <w:rsid w:val="001F57B6"/>
    <w:rsid w:val="002005A8"/>
    <w:rsid w:val="00200808"/>
    <w:rsid w:val="00203068"/>
    <w:rsid w:val="00203DD8"/>
    <w:rsid w:val="00204E1D"/>
    <w:rsid w:val="002059BD"/>
    <w:rsid w:val="00207FD8"/>
    <w:rsid w:val="00210FAF"/>
    <w:rsid w:val="00213B1E"/>
    <w:rsid w:val="00215284"/>
    <w:rsid w:val="002168F2"/>
    <w:rsid w:val="00216A69"/>
    <w:rsid w:val="00221975"/>
    <w:rsid w:val="00221ED9"/>
    <w:rsid w:val="0022589F"/>
    <w:rsid w:val="002343FE"/>
    <w:rsid w:val="00235F7B"/>
    <w:rsid w:val="00241BA7"/>
    <w:rsid w:val="002502CF"/>
    <w:rsid w:val="0025597F"/>
    <w:rsid w:val="0026601F"/>
    <w:rsid w:val="00267EBB"/>
    <w:rsid w:val="0027023B"/>
    <w:rsid w:val="00272F3F"/>
    <w:rsid w:val="00274EDB"/>
    <w:rsid w:val="0027729E"/>
    <w:rsid w:val="0028009A"/>
    <w:rsid w:val="002843B2"/>
    <w:rsid w:val="00284ED6"/>
    <w:rsid w:val="00290C5A"/>
    <w:rsid w:val="00290C92"/>
    <w:rsid w:val="0029633C"/>
    <w:rsid w:val="0029647A"/>
    <w:rsid w:val="00296504"/>
    <w:rsid w:val="002B5511"/>
    <w:rsid w:val="002B7ACF"/>
    <w:rsid w:val="002C2991"/>
    <w:rsid w:val="002D6B28"/>
    <w:rsid w:val="002E0643"/>
    <w:rsid w:val="002E392E"/>
    <w:rsid w:val="002E6BBC"/>
    <w:rsid w:val="002F1BA9"/>
    <w:rsid w:val="002F6E74"/>
    <w:rsid w:val="00301523"/>
    <w:rsid w:val="003106B3"/>
    <w:rsid w:val="0031385D"/>
    <w:rsid w:val="003171AB"/>
    <w:rsid w:val="003223B2"/>
    <w:rsid w:val="00322A67"/>
    <w:rsid w:val="00325B8C"/>
    <w:rsid w:val="00325E79"/>
    <w:rsid w:val="00326C04"/>
    <w:rsid w:val="00330E13"/>
    <w:rsid w:val="00332A3B"/>
    <w:rsid w:val="003352C9"/>
    <w:rsid w:val="003355BD"/>
    <w:rsid w:val="00335A23"/>
    <w:rsid w:val="00340707"/>
    <w:rsid w:val="00341C61"/>
    <w:rsid w:val="00350F50"/>
    <w:rsid w:val="00351841"/>
    <w:rsid w:val="003624A6"/>
    <w:rsid w:val="00364ADF"/>
    <w:rsid w:val="00365C8D"/>
    <w:rsid w:val="003670D9"/>
    <w:rsid w:val="003701E4"/>
    <w:rsid w:val="00370B41"/>
    <w:rsid w:val="00371B27"/>
    <w:rsid w:val="003726C3"/>
    <w:rsid w:val="00375D2E"/>
    <w:rsid w:val="00381E46"/>
    <w:rsid w:val="00383071"/>
    <w:rsid w:val="00383106"/>
    <w:rsid w:val="00383B19"/>
    <w:rsid w:val="00384CBC"/>
    <w:rsid w:val="003933F9"/>
    <w:rsid w:val="00395864"/>
    <w:rsid w:val="00396557"/>
    <w:rsid w:val="003965C9"/>
    <w:rsid w:val="00397316"/>
    <w:rsid w:val="003A248F"/>
    <w:rsid w:val="003A4D9C"/>
    <w:rsid w:val="003B04BF"/>
    <w:rsid w:val="003B1668"/>
    <w:rsid w:val="003B5C0C"/>
    <w:rsid w:val="003C5F4C"/>
    <w:rsid w:val="003D5EA8"/>
    <w:rsid w:val="003D7B28"/>
    <w:rsid w:val="003E183D"/>
    <w:rsid w:val="003E305E"/>
    <w:rsid w:val="003E34DB"/>
    <w:rsid w:val="003E5302"/>
    <w:rsid w:val="003E5BF1"/>
    <w:rsid w:val="003F2452"/>
    <w:rsid w:val="003F41EA"/>
    <w:rsid w:val="003F7DF0"/>
    <w:rsid w:val="004039AF"/>
    <w:rsid w:val="00407AFF"/>
    <w:rsid w:val="0041155D"/>
    <w:rsid w:val="0041267B"/>
    <w:rsid w:val="00415107"/>
    <w:rsid w:val="004170BF"/>
    <w:rsid w:val="004270E3"/>
    <w:rsid w:val="00432D61"/>
    <w:rsid w:val="004348DC"/>
    <w:rsid w:val="00434921"/>
    <w:rsid w:val="0043495E"/>
    <w:rsid w:val="00440F46"/>
    <w:rsid w:val="00442018"/>
    <w:rsid w:val="00444A16"/>
    <w:rsid w:val="00445B0B"/>
    <w:rsid w:val="00446567"/>
    <w:rsid w:val="00447B10"/>
    <w:rsid w:val="004520AB"/>
    <w:rsid w:val="00452EE4"/>
    <w:rsid w:val="00452F0B"/>
    <w:rsid w:val="004536D6"/>
    <w:rsid w:val="004548E0"/>
    <w:rsid w:val="00456BE1"/>
    <w:rsid w:val="00457224"/>
    <w:rsid w:val="0046413D"/>
    <w:rsid w:val="00465AEA"/>
    <w:rsid w:val="00474065"/>
    <w:rsid w:val="0047482C"/>
    <w:rsid w:val="00475436"/>
    <w:rsid w:val="0048047E"/>
    <w:rsid w:val="00482AF9"/>
    <w:rsid w:val="00496BB2"/>
    <w:rsid w:val="004B37B4"/>
    <w:rsid w:val="004B50B7"/>
    <w:rsid w:val="004B72B4"/>
    <w:rsid w:val="004C0314"/>
    <w:rsid w:val="004C0555"/>
    <w:rsid w:val="004C0D3D"/>
    <w:rsid w:val="004C213E"/>
    <w:rsid w:val="004C376C"/>
    <w:rsid w:val="004C657F"/>
    <w:rsid w:val="004D17D8"/>
    <w:rsid w:val="004D52D8"/>
    <w:rsid w:val="004D55B6"/>
    <w:rsid w:val="004E26C6"/>
    <w:rsid w:val="004E355B"/>
    <w:rsid w:val="004F19A2"/>
    <w:rsid w:val="004F4460"/>
    <w:rsid w:val="005028E5"/>
    <w:rsid w:val="00503735"/>
    <w:rsid w:val="0051117A"/>
    <w:rsid w:val="00516A88"/>
    <w:rsid w:val="00516D84"/>
    <w:rsid w:val="0052179D"/>
    <w:rsid w:val="00521C52"/>
    <w:rsid w:val="00521D8D"/>
    <w:rsid w:val="00522065"/>
    <w:rsid w:val="005224F2"/>
    <w:rsid w:val="005229DA"/>
    <w:rsid w:val="005267E9"/>
    <w:rsid w:val="00533F1C"/>
    <w:rsid w:val="005343D5"/>
    <w:rsid w:val="005359C5"/>
    <w:rsid w:val="00536D8B"/>
    <w:rsid w:val="005379C3"/>
    <w:rsid w:val="00547DBB"/>
    <w:rsid w:val="005519C2"/>
    <w:rsid w:val="005523E0"/>
    <w:rsid w:val="0055320F"/>
    <w:rsid w:val="0055699B"/>
    <w:rsid w:val="0056020A"/>
    <w:rsid w:val="00562F20"/>
    <w:rsid w:val="00563D3D"/>
    <w:rsid w:val="005659AA"/>
    <w:rsid w:val="005676E8"/>
    <w:rsid w:val="00567F84"/>
    <w:rsid w:val="00573144"/>
    <w:rsid w:val="00577C12"/>
    <w:rsid w:val="00580BFC"/>
    <w:rsid w:val="00581048"/>
    <w:rsid w:val="00581203"/>
    <w:rsid w:val="0058349C"/>
    <w:rsid w:val="00585FBE"/>
    <w:rsid w:val="005870E8"/>
    <w:rsid w:val="0058789C"/>
    <w:rsid w:val="005A4D4E"/>
    <w:rsid w:val="005A7237"/>
    <w:rsid w:val="005B14A9"/>
    <w:rsid w:val="005B21FA"/>
    <w:rsid w:val="005B3244"/>
    <w:rsid w:val="005B6EE8"/>
    <w:rsid w:val="005B7731"/>
    <w:rsid w:val="005C4515"/>
    <w:rsid w:val="005C5602"/>
    <w:rsid w:val="005C74A6"/>
    <w:rsid w:val="005D3B4D"/>
    <w:rsid w:val="005D615C"/>
    <w:rsid w:val="005E1860"/>
    <w:rsid w:val="005E4097"/>
    <w:rsid w:val="005E4B70"/>
    <w:rsid w:val="005E5511"/>
    <w:rsid w:val="005F063B"/>
    <w:rsid w:val="005F192D"/>
    <w:rsid w:val="005F24C8"/>
    <w:rsid w:val="005F26AF"/>
    <w:rsid w:val="0060030A"/>
    <w:rsid w:val="00607D6C"/>
    <w:rsid w:val="0061253F"/>
    <w:rsid w:val="0061383D"/>
    <w:rsid w:val="00614D69"/>
    <w:rsid w:val="00617030"/>
    <w:rsid w:val="00621301"/>
    <w:rsid w:val="0062173F"/>
    <w:rsid w:val="00623364"/>
    <w:rsid w:val="006235FB"/>
    <w:rsid w:val="00624D30"/>
    <w:rsid w:val="00626A15"/>
    <w:rsid w:val="0063214E"/>
    <w:rsid w:val="006379E9"/>
    <w:rsid w:val="006438CB"/>
    <w:rsid w:val="006529B9"/>
    <w:rsid w:val="0065422E"/>
    <w:rsid w:val="00654695"/>
    <w:rsid w:val="0065500A"/>
    <w:rsid w:val="00655217"/>
    <w:rsid w:val="0065727C"/>
    <w:rsid w:val="00662C45"/>
    <w:rsid w:val="00662E05"/>
    <w:rsid w:val="006670C6"/>
    <w:rsid w:val="00667714"/>
    <w:rsid w:val="00674A78"/>
    <w:rsid w:val="00696A16"/>
    <w:rsid w:val="006A4262"/>
    <w:rsid w:val="006A4840"/>
    <w:rsid w:val="006A52A0"/>
    <w:rsid w:val="006A7E1D"/>
    <w:rsid w:val="006C3A56"/>
    <w:rsid w:val="006D13F4"/>
    <w:rsid w:val="006D6083"/>
    <w:rsid w:val="006D6192"/>
    <w:rsid w:val="006D6916"/>
    <w:rsid w:val="006D6AED"/>
    <w:rsid w:val="006E6D0B"/>
    <w:rsid w:val="006F126E"/>
    <w:rsid w:val="006F32C9"/>
    <w:rsid w:val="006F3834"/>
    <w:rsid w:val="006F5693"/>
    <w:rsid w:val="006F5D4C"/>
    <w:rsid w:val="00705E8D"/>
    <w:rsid w:val="00717B01"/>
    <w:rsid w:val="007227D9"/>
    <w:rsid w:val="007230E2"/>
    <w:rsid w:val="0072491F"/>
    <w:rsid w:val="00725598"/>
    <w:rsid w:val="00725EEB"/>
    <w:rsid w:val="007349C1"/>
    <w:rsid w:val="007374A1"/>
    <w:rsid w:val="00747EAD"/>
    <w:rsid w:val="00752712"/>
    <w:rsid w:val="00753A84"/>
    <w:rsid w:val="00756BAA"/>
    <w:rsid w:val="00760FF9"/>
    <w:rsid w:val="007611F5"/>
    <w:rsid w:val="007619E4"/>
    <w:rsid w:val="00761E75"/>
    <w:rsid w:val="00763D0B"/>
    <w:rsid w:val="0076495E"/>
    <w:rsid w:val="00765FC8"/>
    <w:rsid w:val="0077346F"/>
    <w:rsid w:val="00775694"/>
    <w:rsid w:val="00785FC1"/>
    <w:rsid w:val="00793E3C"/>
    <w:rsid w:val="00793F46"/>
    <w:rsid w:val="007A1325"/>
    <w:rsid w:val="007A1A18"/>
    <w:rsid w:val="007A3BAF"/>
    <w:rsid w:val="007B0133"/>
    <w:rsid w:val="007B53D8"/>
    <w:rsid w:val="007C22C5"/>
    <w:rsid w:val="007C57E1"/>
    <w:rsid w:val="007C5811"/>
    <w:rsid w:val="007C5C05"/>
    <w:rsid w:val="007D0089"/>
    <w:rsid w:val="007D292C"/>
    <w:rsid w:val="007D2DF5"/>
    <w:rsid w:val="007D451A"/>
    <w:rsid w:val="007D52DD"/>
    <w:rsid w:val="007D5E3E"/>
    <w:rsid w:val="007D7596"/>
    <w:rsid w:val="007E242C"/>
    <w:rsid w:val="007E6631"/>
    <w:rsid w:val="007F62DD"/>
    <w:rsid w:val="00803A12"/>
    <w:rsid w:val="00805417"/>
    <w:rsid w:val="008266F9"/>
    <w:rsid w:val="008267E2"/>
    <w:rsid w:val="00826A9B"/>
    <w:rsid w:val="00833C85"/>
    <w:rsid w:val="00834842"/>
    <w:rsid w:val="00840E7B"/>
    <w:rsid w:val="008536AF"/>
    <w:rsid w:val="00853C8B"/>
    <w:rsid w:val="00853D40"/>
    <w:rsid w:val="008564FC"/>
    <w:rsid w:val="00864E76"/>
    <w:rsid w:val="0086601D"/>
    <w:rsid w:val="00872581"/>
    <w:rsid w:val="0087459D"/>
    <w:rsid w:val="00875078"/>
    <w:rsid w:val="0087680F"/>
    <w:rsid w:val="00876D81"/>
    <w:rsid w:val="00881D86"/>
    <w:rsid w:val="00883306"/>
    <w:rsid w:val="008904F9"/>
    <w:rsid w:val="00890E4C"/>
    <w:rsid w:val="00890E74"/>
    <w:rsid w:val="00892798"/>
    <w:rsid w:val="0089418F"/>
    <w:rsid w:val="008966F2"/>
    <w:rsid w:val="008973C3"/>
    <w:rsid w:val="00897C29"/>
    <w:rsid w:val="008A1A9C"/>
    <w:rsid w:val="008A3C14"/>
    <w:rsid w:val="008A4633"/>
    <w:rsid w:val="008B032E"/>
    <w:rsid w:val="008B426C"/>
    <w:rsid w:val="008B5C24"/>
    <w:rsid w:val="008C0FA2"/>
    <w:rsid w:val="008C2342"/>
    <w:rsid w:val="008C77B6"/>
    <w:rsid w:val="008C7A7C"/>
    <w:rsid w:val="008D1B91"/>
    <w:rsid w:val="008D3AA1"/>
    <w:rsid w:val="008D5C88"/>
    <w:rsid w:val="008D724A"/>
    <w:rsid w:val="008E4233"/>
    <w:rsid w:val="008E7A3E"/>
    <w:rsid w:val="008E7F68"/>
    <w:rsid w:val="008F2A96"/>
    <w:rsid w:val="008F41FD"/>
    <w:rsid w:val="008F4479"/>
    <w:rsid w:val="008F4BA0"/>
    <w:rsid w:val="00901726"/>
    <w:rsid w:val="00920E6A"/>
    <w:rsid w:val="00931816"/>
    <w:rsid w:val="00932C71"/>
    <w:rsid w:val="009424B6"/>
    <w:rsid w:val="009509D5"/>
    <w:rsid w:val="00950AE1"/>
    <w:rsid w:val="0095140B"/>
    <w:rsid w:val="009538F5"/>
    <w:rsid w:val="00957187"/>
    <w:rsid w:val="00960255"/>
    <w:rsid w:val="009603E1"/>
    <w:rsid w:val="00961C9D"/>
    <w:rsid w:val="00963065"/>
    <w:rsid w:val="0097151F"/>
    <w:rsid w:val="00973777"/>
    <w:rsid w:val="00975C15"/>
    <w:rsid w:val="00976E78"/>
    <w:rsid w:val="009775C0"/>
    <w:rsid w:val="0098121C"/>
    <w:rsid w:val="00981F23"/>
    <w:rsid w:val="00982F25"/>
    <w:rsid w:val="00990634"/>
    <w:rsid w:val="00991733"/>
    <w:rsid w:val="00992078"/>
    <w:rsid w:val="00992BE3"/>
    <w:rsid w:val="00995194"/>
    <w:rsid w:val="009A1467"/>
    <w:rsid w:val="009A6464"/>
    <w:rsid w:val="009A7D7B"/>
    <w:rsid w:val="009B3CEF"/>
    <w:rsid w:val="009B69F5"/>
    <w:rsid w:val="009C2FD3"/>
    <w:rsid w:val="009C539E"/>
    <w:rsid w:val="009C5FF7"/>
    <w:rsid w:val="009C6292"/>
    <w:rsid w:val="009D15DB"/>
    <w:rsid w:val="009D3133"/>
    <w:rsid w:val="009E0689"/>
    <w:rsid w:val="009E160D"/>
    <w:rsid w:val="009E5EC1"/>
    <w:rsid w:val="009F1CBB"/>
    <w:rsid w:val="009F3305"/>
    <w:rsid w:val="009F6FB2"/>
    <w:rsid w:val="00A0188D"/>
    <w:rsid w:val="00A05E82"/>
    <w:rsid w:val="00A071C0"/>
    <w:rsid w:val="00A13294"/>
    <w:rsid w:val="00A1581A"/>
    <w:rsid w:val="00A22670"/>
    <w:rsid w:val="00A24B35"/>
    <w:rsid w:val="00A271BA"/>
    <w:rsid w:val="00A27F86"/>
    <w:rsid w:val="00A3375E"/>
    <w:rsid w:val="00A431C6"/>
    <w:rsid w:val="00A503D9"/>
    <w:rsid w:val="00A51FAA"/>
    <w:rsid w:val="00A54315"/>
    <w:rsid w:val="00A60FBC"/>
    <w:rsid w:val="00A65C0B"/>
    <w:rsid w:val="00A70EBA"/>
    <w:rsid w:val="00A72C67"/>
    <w:rsid w:val="00A77479"/>
    <w:rsid w:val="00A776BA"/>
    <w:rsid w:val="00A81FD2"/>
    <w:rsid w:val="00A82642"/>
    <w:rsid w:val="00A8441A"/>
    <w:rsid w:val="00A8674A"/>
    <w:rsid w:val="00A947C8"/>
    <w:rsid w:val="00A96E24"/>
    <w:rsid w:val="00A97A6F"/>
    <w:rsid w:val="00AA1C13"/>
    <w:rsid w:val="00AA6F6E"/>
    <w:rsid w:val="00AB07C7"/>
    <w:rsid w:val="00AB122B"/>
    <w:rsid w:val="00AB21B0"/>
    <w:rsid w:val="00AB48D3"/>
    <w:rsid w:val="00AB5B7D"/>
    <w:rsid w:val="00AC0352"/>
    <w:rsid w:val="00AC6746"/>
    <w:rsid w:val="00AD0E0D"/>
    <w:rsid w:val="00AD55BA"/>
    <w:rsid w:val="00AE0243"/>
    <w:rsid w:val="00AE1BAD"/>
    <w:rsid w:val="00AE2124"/>
    <w:rsid w:val="00AE24BC"/>
    <w:rsid w:val="00AE3E3F"/>
    <w:rsid w:val="00AF2516"/>
    <w:rsid w:val="00AF4760"/>
    <w:rsid w:val="00AF55D4"/>
    <w:rsid w:val="00B029CC"/>
    <w:rsid w:val="00B0505F"/>
    <w:rsid w:val="00B05C2D"/>
    <w:rsid w:val="00B05DBE"/>
    <w:rsid w:val="00B12933"/>
    <w:rsid w:val="00B12B88"/>
    <w:rsid w:val="00B137E0"/>
    <w:rsid w:val="00B13BC8"/>
    <w:rsid w:val="00B16B20"/>
    <w:rsid w:val="00B22E6B"/>
    <w:rsid w:val="00B24662"/>
    <w:rsid w:val="00B3569C"/>
    <w:rsid w:val="00B418CB"/>
    <w:rsid w:val="00B43676"/>
    <w:rsid w:val="00B5178E"/>
    <w:rsid w:val="00B52045"/>
    <w:rsid w:val="00B523A8"/>
    <w:rsid w:val="00B5408A"/>
    <w:rsid w:val="00B5602D"/>
    <w:rsid w:val="00B60125"/>
    <w:rsid w:val="00B625DB"/>
    <w:rsid w:val="00B62F69"/>
    <w:rsid w:val="00B64986"/>
    <w:rsid w:val="00B6656B"/>
    <w:rsid w:val="00B71625"/>
    <w:rsid w:val="00B73DC5"/>
    <w:rsid w:val="00B75C54"/>
    <w:rsid w:val="00B7631A"/>
    <w:rsid w:val="00B76775"/>
    <w:rsid w:val="00B85D1E"/>
    <w:rsid w:val="00B8710E"/>
    <w:rsid w:val="00B909C2"/>
    <w:rsid w:val="00B92A93"/>
    <w:rsid w:val="00BA17A8"/>
    <w:rsid w:val="00BA3C33"/>
    <w:rsid w:val="00BA6FC5"/>
    <w:rsid w:val="00BB0878"/>
    <w:rsid w:val="00BB1879"/>
    <w:rsid w:val="00BB2613"/>
    <w:rsid w:val="00BC0ABE"/>
    <w:rsid w:val="00BC30DB"/>
    <w:rsid w:val="00BC43CF"/>
    <w:rsid w:val="00BC64FF"/>
    <w:rsid w:val="00BC7C37"/>
    <w:rsid w:val="00BD2244"/>
    <w:rsid w:val="00BD27B0"/>
    <w:rsid w:val="00BD5150"/>
    <w:rsid w:val="00BE6472"/>
    <w:rsid w:val="00BF29B8"/>
    <w:rsid w:val="00BF46EA"/>
    <w:rsid w:val="00C05254"/>
    <w:rsid w:val="00C07769"/>
    <w:rsid w:val="00C07D05"/>
    <w:rsid w:val="00C10856"/>
    <w:rsid w:val="00C203FA"/>
    <w:rsid w:val="00C244F5"/>
    <w:rsid w:val="00C25767"/>
    <w:rsid w:val="00C3164F"/>
    <w:rsid w:val="00C31B5E"/>
    <w:rsid w:val="00C34D3E"/>
    <w:rsid w:val="00C3587B"/>
    <w:rsid w:val="00C35B37"/>
    <w:rsid w:val="00C3747A"/>
    <w:rsid w:val="00C37F29"/>
    <w:rsid w:val="00C47EA8"/>
    <w:rsid w:val="00C534AE"/>
    <w:rsid w:val="00C56DCC"/>
    <w:rsid w:val="00C57075"/>
    <w:rsid w:val="00C72AFE"/>
    <w:rsid w:val="00C81619"/>
    <w:rsid w:val="00C85BA5"/>
    <w:rsid w:val="00C92CCB"/>
    <w:rsid w:val="00C9501E"/>
    <w:rsid w:val="00CA013C"/>
    <w:rsid w:val="00CA0D16"/>
    <w:rsid w:val="00CA1A95"/>
    <w:rsid w:val="00CA6D6D"/>
    <w:rsid w:val="00CB17EE"/>
    <w:rsid w:val="00CB7CC6"/>
    <w:rsid w:val="00CC7A4E"/>
    <w:rsid w:val="00CD1359"/>
    <w:rsid w:val="00CD4C83"/>
    <w:rsid w:val="00D01EDC"/>
    <w:rsid w:val="00D078AA"/>
    <w:rsid w:val="00D10058"/>
    <w:rsid w:val="00D117FA"/>
    <w:rsid w:val="00D11978"/>
    <w:rsid w:val="00D13D63"/>
    <w:rsid w:val="00D15E30"/>
    <w:rsid w:val="00D16129"/>
    <w:rsid w:val="00D25DBD"/>
    <w:rsid w:val="00D26929"/>
    <w:rsid w:val="00D30CBD"/>
    <w:rsid w:val="00D30D9E"/>
    <w:rsid w:val="00D3144F"/>
    <w:rsid w:val="00D33908"/>
    <w:rsid w:val="00D354F2"/>
    <w:rsid w:val="00D36C30"/>
    <w:rsid w:val="00D37C90"/>
    <w:rsid w:val="00D43A8C"/>
    <w:rsid w:val="00D53072"/>
    <w:rsid w:val="00D61A4E"/>
    <w:rsid w:val="00D634EA"/>
    <w:rsid w:val="00D70AEE"/>
    <w:rsid w:val="00D713A1"/>
    <w:rsid w:val="00D73E12"/>
    <w:rsid w:val="00D7576D"/>
    <w:rsid w:val="00D77956"/>
    <w:rsid w:val="00D80F0C"/>
    <w:rsid w:val="00D92077"/>
    <w:rsid w:val="00D951E2"/>
    <w:rsid w:val="00D9565A"/>
    <w:rsid w:val="00DA392E"/>
    <w:rsid w:val="00DA62AE"/>
    <w:rsid w:val="00DB2337"/>
    <w:rsid w:val="00DB5F87"/>
    <w:rsid w:val="00DB699B"/>
    <w:rsid w:val="00DB6A1F"/>
    <w:rsid w:val="00DC0376"/>
    <w:rsid w:val="00DC099B"/>
    <w:rsid w:val="00DC25C5"/>
    <w:rsid w:val="00DC2607"/>
    <w:rsid w:val="00DC2BE5"/>
    <w:rsid w:val="00DC6B6C"/>
    <w:rsid w:val="00DD2D94"/>
    <w:rsid w:val="00DD4CD4"/>
    <w:rsid w:val="00DD65A2"/>
    <w:rsid w:val="00DD6770"/>
    <w:rsid w:val="00DE0749"/>
    <w:rsid w:val="00DE1CE2"/>
    <w:rsid w:val="00DF1210"/>
    <w:rsid w:val="00DF31E9"/>
    <w:rsid w:val="00DF400D"/>
    <w:rsid w:val="00DF5C23"/>
    <w:rsid w:val="00DF647B"/>
    <w:rsid w:val="00E01DAD"/>
    <w:rsid w:val="00E021DC"/>
    <w:rsid w:val="00E03F91"/>
    <w:rsid w:val="00E04F12"/>
    <w:rsid w:val="00E064EF"/>
    <w:rsid w:val="00E064F2"/>
    <w:rsid w:val="00E0717B"/>
    <w:rsid w:val="00E152B8"/>
    <w:rsid w:val="00E15598"/>
    <w:rsid w:val="00E16524"/>
    <w:rsid w:val="00E20D65"/>
    <w:rsid w:val="00E301FB"/>
    <w:rsid w:val="00E353A2"/>
    <w:rsid w:val="00E36881"/>
    <w:rsid w:val="00E402BA"/>
    <w:rsid w:val="00E42E4C"/>
    <w:rsid w:val="00E47013"/>
    <w:rsid w:val="00E47190"/>
    <w:rsid w:val="00E532F4"/>
    <w:rsid w:val="00E541F9"/>
    <w:rsid w:val="00E555EC"/>
    <w:rsid w:val="00E5790C"/>
    <w:rsid w:val="00E57B79"/>
    <w:rsid w:val="00E63419"/>
    <w:rsid w:val="00E64496"/>
    <w:rsid w:val="00E70F2E"/>
    <w:rsid w:val="00E72115"/>
    <w:rsid w:val="00E8322E"/>
    <w:rsid w:val="00E87918"/>
    <w:rsid w:val="00E903E0"/>
    <w:rsid w:val="00EA1115"/>
    <w:rsid w:val="00EA39EB"/>
    <w:rsid w:val="00EA58CE"/>
    <w:rsid w:val="00EB33FF"/>
    <w:rsid w:val="00EB3D1A"/>
    <w:rsid w:val="00EC2759"/>
    <w:rsid w:val="00EC6030"/>
    <w:rsid w:val="00EC7106"/>
    <w:rsid w:val="00ED0120"/>
    <w:rsid w:val="00ED3BBA"/>
    <w:rsid w:val="00ED4E12"/>
    <w:rsid w:val="00EE051B"/>
    <w:rsid w:val="00EE54B4"/>
    <w:rsid w:val="00EF0398"/>
    <w:rsid w:val="00EF1AD8"/>
    <w:rsid w:val="00EF2B5C"/>
    <w:rsid w:val="00EF7794"/>
    <w:rsid w:val="00F02046"/>
    <w:rsid w:val="00F03476"/>
    <w:rsid w:val="00F04252"/>
    <w:rsid w:val="00F04DB4"/>
    <w:rsid w:val="00F053D8"/>
    <w:rsid w:val="00F07888"/>
    <w:rsid w:val="00F11314"/>
    <w:rsid w:val="00F122B1"/>
    <w:rsid w:val="00F1313D"/>
    <w:rsid w:val="00F1487B"/>
    <w:rsid w:val="00F201E7"/>
    <w:rsid w:val="00F204E0"/>
    <w:rsid w:val="00F20B16"/>
    <w:rsid w:val="00F21C79"/>
    <w:rsid w:val="00F238C9"/>
    <w:rsid w:val="00F23CA5"/>
    <w:rsid w:val="00F277AA"/>
    <w:rsid w:val="00F31955"/>
    <w:rsid w:val="00F34C06"/>
    <w:rsid w:val="00F37B19"/>
    <w:rsid w:val="00F37E72"/>
    <w:rsid w:val="00F41DD6"/>
    <w:rsid w:val="00F43718"/>
    <w:rsid w:val="00F43EA3"/>
    <w:rsid w:val="00F45107"/>
    <w:rsid w:val="00F50C55"/>
    <w:rsid w:val="00F57FFB"/>
    <w:rsid w:val="00F601E6"/>
    <w:rsid w:val="00F64AD6"/>
    <w:rsid w:val="00F73954"/>
    <w:rsid w:val="00F91896"/>
    <w:rsid w:val="00F922B4"/>
    <w:rsid w:val="00F932E9"/>
    <w:rsid w:val="00F94060"/>
    <w:rsid w:val="00FA3642"/>
    <w:rsid w:val="00FA56F6"/>
    <w:rsid w:val="00FB1795"/>
    <w:rsid w:val="00FB329D"/>
    <w:rsid w:val="00FB516F"/>
    <w:rsid w:val="00FC0FEE"/>
    <w:rsid w:val="00FC27E3"/>
    <w:rsid w:val="00FC2DEA"/>
    <w:rsid w:val="00FC3C77"/>
    <w:rsid w:val="00FC74C7"/>
    <w:rsid w:val="00FD0EBC"/>
    <w:rsid w:val="00FD451D"/>
    <w:rsid w:val="00FD5B22"/>
    <w:rsid w:val="00FE1B01"/>
    <w:rsid w:val="00FE60C5"/>
    <w:rsid w:val="00FF1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50AE1"/>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950A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950AE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950AE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950AE1"/>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950A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0AE1"/>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950AE1"/>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950AE1"/>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950AE1"/>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950AE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50AE1"/>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950AE1"/>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950AE1"/>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50AE1"/>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950AE1"/>
    <w:rPr>
      <w:color w:val="auto"/>
      <w:u w:val="none"/>
    </w:rPr>
  </w:style>
  <w:style w:type="paragraph" w:styleId="DocumentMap">
    <w:name w:val="Document Map"/>
    <w:basedOn w:val="Normal"/>
    <w:link w:val="DocumentMapChar"/>
    <w:uiPriority w:val="99"/>
    <w:unhideWhenUsed/>
    <w:rsid w:val="00950AE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50AE1"/>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uiPriority w:val="4"/>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uiPriority w:val="4"/>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1"/>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1"/>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analytic0">
    <w:name w:val="analytic"/>
    <w:basedOn w:val="Heading4"/>
    <w:next w:val="Normal"/>
    <w:autoRedefine/>
    <w:uiPriority w:val="4"/>
    <w:qFormat/>
    <w:rsid w:val="001337BD"/>
    <w:rPr>
      <w:color w:val="1F497D" w:themeColor="text2"/>
    </w:rPr>
  </w:style>
  <w:style w:type="paragraph" w:customStyle="1" w:styleId="analyticpeg">
    <w:name w:val="analytic peg"/>
    <w:basedOn w:val="Heading4"/>
    <w:next w:val="Normal"/>
    <w:autoRedefine/>
    <w:uiPriority w:val="4"/>
    <w:qFormat/>
    <w:rsid w:val="001337BD"/>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t.com/content/16489a50-e828-4cc6-8d0d-a261c1f1f9d8" TargetMode="External"/><Relationship Id="rId18" Type="http://schemas.openxmlformats.org/officeDocument/2006/relationships/hyperlink" Target="https://www.lawfareblog.com/predicting-war" TargetMode="External"/><Relationship Id="rId26" Type="http://schemas.openxmlformats.org/officeDocument/2006/relationships/hyperlink" Target="https://thediplomat.com/2020/06/is-china-changing-its-thinking-on-data-localization/" TargetMode="External"/><Relationship Id="rId3" Type="http://schemas.openxmlformats.org/officeDocument/2006/relationships/customXml" Target="../customXml/item3.xml"/><Relationship Id="rId21" Type="http://schemas.openxmlformats.org/officeDocument/2006/relationships/hyperlink" Target="https://www.wsj.com/articles/incredible-shrinking-income-inequality-11616517284" TargetMode="External"/><Relationship Id="rId7" Type="http://schemas.openxmlformats.org/officeDocument/2006/relationships/settings" Target="settings.xml"/><Relationship Id="rId12" Type="http://schemas.openxmlformats.org/officeDocument/2006/relationships/hyperlink" Target="https://washingtonmonthly.com/2021/04/20/should-biden-pack-the-supreme-court/" TargetMode="External"/><Relationship Id="rId17" Type="http://schemas.openxmlformats.org/officeDocument/2006/relationships/image" Target="media/image2.png"/><Relationship Id="rId25" Type="http://schemas.openxmlformats.org/officeDocument/2006/relationships/hyperlink" Target="https://www.fpri.org/article/2021/09/dont-blame-china-for-the-rise-of-digital-authoritarianism-in-africa/"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pri.org/article/2021/09/dont-blame-china-for-the-rise-of-digital-authoritarianism-in-afri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truthonthemarket.com/2021/06/28/build-broadband-better-focus-on-competition-not-competitors/" TargetMode="External"/><Relationship Id="rId5" Type="http://schemas.openxmlformats.org/officeDocument/2006/relationships/numbering" Target="numbering.xml"/><Relationship Id="rId15" Type="http://schemas.openxmlformats.org/officeDocument/2006/relationships/hyperlink" Target="https://www.lexology.com/library/detail.aspx%3Fg%3Dd423301d-f4d1-4550-a99c-1880869e67e7+&amp;cd=11&amp;hl=en&amp;ct=clnk&amp;gl=us" TargetMode="External"/><Relationship Id="rId23" Type="http://schemas.openxmlformats.org/officeDocument/2006/relationships/image" Target="media/image4.png"/><Relationship Id="rId28" Type="http://schemas.openxmlformats.org/officeDocument/2006/relationships/hyperlink" Target="https://scholarship.law.nd.edu/ndlr/vol96/iss3/7" TargetMode="External"/><Relationship Id="rId10" Type="http://schemas.openxmlformats.org/officeDocument/2006/relationships/hyperlink" Target="https://www.merriam-webster.com/dictionary/prohibiting" TargetMode="External"/><Relationship Id="rId19" Type="http://schemas.openxmlformats.org/officeDocument/2006/relationships/hyperlink" Target="https://truthonthemarket.com/2021/06/28/build-broadband-better-focus-on-competition-not-competitors/" TargetMode="External"/><Relationship Id="rId4" Type="http://schemas.openxmlformats.org/officeDocument/2006/relationships/customXml" Target="../customXml/item4.xml"/><Relationship Id="rId9" Type="http://schemas.openxmlformats.org/officeDocument/2006/relationships/hyperlink" Target="https://www.merriam-webster.com/dictionary/prohibition" TargetMode="External"/><Relationship Id="rId14" Type="http://schemas.openxmlformats.org/officeDocument/2006/relationships/hyperlink" Target="https://www.ftc.gov/system/files/attachments/us-submissions-oecd-2010-present-other-international-competition-fora/economic_recovery_us.pdf"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94</TotalTime>
  <Pages>70</Pages>
  <Words>41308</Words>
  <Characters>235462</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276218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299</cp:revision>
  <dcterms:created xsi:type="dcterms:W3CDTF">2021-09-20T13:30:00Z</dcterms:created>
  <dcterms:modified xsi:type="dcterms:W3CDTF">2021-11-13T21:36:00Z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