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CEE8" w14:textId="77777777" w:rsidR="00934E78" w:rsidRDefault="00934E78" w:rsidP="00934E78">
      <w:pPr>
        <w:pStyle w:val="Heading1"/>
      </w:pPr>
      <w:r>
        <w:t>1NC --- Swing 2 R4</w:t>
      </w:r>
    </w:p>
    <w:p w14:paraId="06166357" w14:textId="77777777" w:rsidR="00934E78" w:rsidRDefault="00934E78" w:rsidP="00934E78">
      <w:pPr>
        <w:pStyle w:val="Heading2"/>
      </w:pPr>
      <w:r>
        <w:t>OFF</w:t>
      </w:r>
    </w:p>
    <w:p w14:paraId="23EDB7E8" w14:textId="77777777" w:rsidR="00934E78" w:rsidRDefault="00934E78" w:rsidP="00934E78">
      <w:pPr>
        <w:pStyle w:val="Heading3"/>
      </w:pPr>
      <w:r>
        <w:t>OFF</w:t>
      </w:r>
    </w:p>
    <w:p w14:paraId="71B4F4B4" w14:textId="77777777" w:rsidR="00934E78" w:rsidRPr="00F732F8" w:rsidRDefault="00934E78" w:rsidP="00934E78">
      <w:pPr>
        <w:pStyle w:val="Heading4"/>
      </w:pPr>
      <w:r>
        <w:t xml:space="preserve">‘Scope’ is the </w:t>
      </w:r>
      <w:r>
        <w:rPr>
          <w:u w:val="single"/>
        </w:rPr>
        <w:t>extent of the area</w:t>
      </w:r>
      <w:r>
        <w:t xml:space="preserve"> dealt with or relevant to the core laws</w:t>
      </w:r>
    </w:p>
    <w:p w14:paraId="461C8AC9" w14:textId="77777777" w:rsidR="00934E78" w:rsidRPr="007D2BAC" w:rsidRDefault="00934E78" w:rsidP="00934E78">
      <w:r w:rsidRPr="00AD1068">
        <w:rPr>
          <w:rStyle w:val="Style13ptBold"/>
        </w:rPr>
        <w:t>Oxford Languages ND</w:t>
      </w:r>
      <w:r>
        <w:t>, “scope,” shorturl.at/wCDY3</w:t>
      </w:r>
    </w:p>
    <w:p w14:paraId="5005225A" w14:textId="77777777" w:rsidR="00934E78" w:rsidRPr="00AD1068" w:rsidRDefault="00934E78" w:rsidP="00934E78">
      <w:pPr>
        <w:rPr>
          <w:rStyle w:val="StyleUnderline"/>
        </w:rPr>
      </w:pPr>
      <w:r w:rsidRPr="00515FC7">
        <w:rPr>
          <w:rStyle w:val="StyleUnderline"/>
          <w:highlight w:val="cyan"/>
        </w:rPr>
        <w:t>scope</w:t>
      </w:r>
    </w:p>
    <w:p w14:paraId="7003AEA9" w14:textId="77777777" w:rsidR="00934E78" w:rsidRPr="005C2E4E" w:rsidRDefault="00934E78" w:rsidP="00934E78">
      <w:pPr>
        <w:rPr>
          <w:sz w:val="16"/>
        </w:rPr>
      </w:pPr>
      <w:r w:rsidRPr="00AD1068">
        <w:rPr>
          <w:rStyle w:val="StyleUnderline"/>
        </w:rPr>
        <w:t xml:space="preserve">the extent of </w:t>
      </w:r>
      <w:r w:rsidRPr="00515FC7">
        <w:rPr>
          <w:rStyle w:val="StyleUnderline"/>
          <w:highlight w:val="cyan"/>
        </w:rPr>
        <w:t xml:space="preserve">the </w:t>
      </w:r>
      <w:r w:rsidRPr="00515FC7">
        <w:rPr>
          <w:rStyle w:val="Emphasis"/>
          <w:highlight w:val="cya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515FC7">
        <w:rPr>
          <w:rStyle w:val="StyleUnderline"/>
          <w:highlight w:val="cyan"/>
        </w:rPr>
        <w:t xml:space="preserve">something </w:t>
      </w:r>
      <w:r w:rsidRPr="00515FC7">
        <w:rPr>
          <w:rStyle w:val="Emphasis"/>
          <w:highlight w:val="cyan"/>
        </w:rPr>
        <w:t>deals with</w:t>
      </w:r>
      <w:r w:rsidRPr="00515FC7">
        <w:rPr>
          <w:rStyle w:val="StyleUnderline"/>
          <w:highlight w:val="cyan"/>
        </w:rPr>
        <w:t xml:space="preserve"> or </w:t>
      </w:r>
      <w:r w:rsidRPr="00515FC7">
        <w:rPr>
          <w:rStyle w:val="Emphasis"/>
          <w:highlight w:val="cyan"/>
        </w:rPr>
        <w:t>to which it is relevant</w:t>
      </w:r>
      <w:r w:rsidRPr="00515FC7">
        <w:rPr>
          <w:sz w:val="16"/>
          <w:highlight w:val="cyan"/>
        </w:rPr>
        <w:t>.</w:t>
      </w:r>
    </w:p>
    <w:p w14:paraId="58506CAC" w14:textId="77777777" w:rsidR="00934E78" w:rsidRDefault="00934E78" w:rsidP="00934E78">
      <w:pPr>
        <w:rPr>
          <w:sz w:val="16"/>
        </w:rPr>
      </w:pPr>
      <w:r w:rsidRPr="005C2E4E">
        <w:rPr>
          <w:sz w:val="16"/>
        </w:rPr>
        <w:t>"we widened the scope of our investigation"</w:t>
      </w:r>
    </w:p>
    <w:p w14:paraId="2065F640" w14:textId="77777777" w:rsidR="00934E78" w:rsidRPr="00657D98" w:rsidRDefault="00934E78" w:rsidP="00934E78">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02A4C115" w14:textId="77777777" w:rsidR="00934E78" w:rsidRDefault="00934E78" w:rsidP="00934E78">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58FEF37" w14:textId="77777777" w:rsidR="00934E78" w:rsidRPr="000A71C0" w:rsidRDefault="00934E78" w:rsidP="00934E78">
      <w:pPr>
        <w:rPr>
          <w:sz w:val="16"/>
          <w:szCs w:val="14"/>
        </w:rPr>
      </w:pPr>
      <w:r w:rsidRPr="000A71C0">
        <w:rPr>
          <w:sz w:val="16"/>
          <w:szCs w:val="14"/>
        </w:rPr>
        <w:t>D. Top 3 Accomplishments Since Last Long Range Plan in 2015</w:t>
      </w:r>
    </w:p>
    <w:p w14:paraId="7DD8C761" w14:textId="77777777" w:rsidR="00934E78" w:rsidRPr="00383812" w:rsidRDefault="00934E78" w:rsidP="00934E78">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515FC7">
        <w:rPr>
          <w:rStyle w:val="StyleUnderline"/>
          <w:highlight w:val="cyan"/>
        </w:rPr>
        <w:t>The</w:t>
      </w:r>
      <w:r w:rsidRPr="00515FC7">
        <w:rPr>
          <w:sz w:val="16"/>
          <w:highlight w:val="cyan"/>
        </w:rPr>
        <w:t xml:space="preserve"> </w:t>
      </w:r>
      <w:r w:rsidRPr="00515FC7">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065C021" w14:textId="77777777" w:rsidR="00934E78" w:rsidRPr="00383812" w:rsidRDefault="00934E78" w:rsidP="00934E78">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5A886BE8" w14:textId="77777777" w:rsidR="00934E78" w:rsidRPr="00383812" w:rsidRDefault="00934E78" w:rsidP="00934E78">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EA08CC8" w14:textId="77777777" w:rsidR="00934E78" w:rsidRPr="00383812" w:rsidRDefault="00934E78" w:rsidP="00934E78">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3045B34B" w14:textId="77777777" w:rsidR="00934E78" w:rsidRPr="00383812" w:rsidRDefault="00934E78" w:rsidP="00934E78">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CFC0787" w14:textId="77777777" w:rsidR="00934E78" w:rsidRPr="00383812" w:rsidRDefault="00934E78" w:rsidP="00934E78">
      <w:pPr>
        <w:rPr>
          <w:sz w:val="8"/>
          <w:szCs w:val="14"/>
        </w:rPr>
      </w:pPr>
      <w:r w:rsidRPr="00383812">
        <w:rPr>
          <w:sz w:val="8"/>
          <w:szCs w:val="14"/>
        </w:rPr>
        <w:t>II. Major Competition/Consumer Protection Policy or Substantive Issues Within Committee’s Jurisdiction Anticipated to Arise Over Next Three Years</w:t>
      </w:r>
    </w:p>
    <w:p w14:paraId="6BB9CA97" w14:textId="77777777" w:rsidR="00934E78" w:rsidRPr="00383812" w:rsidRDefault="00934E78" w:rsidP="00934E78">
      <w:pPr>
        <w:rPr>
          <w:sz w:val="8"/>
          <w:szCs w:val="14"/>
        </w:rPr>
      </w:pPr>
      <w:r w:rsidRPr="00383812">
        <w:rPr>
          <w:sz w:val="8"/>
          <w:szCs w:val="14"/>
        </w:rPr>
        <w:t>A. Issue #1: Will Certain Exemptions Be Eliminated or Expanded?</w:t>
      </w:r>
    </w:p>
    <w:p w14:paraId="519DE922" w14:textId="77777777" w:rsidR="00934E78" w:rsidRPr="00383812" w:rsidRDefault="00934E78" w:rsidP="00934E78">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320594F2" w14:textId="77777777" w:rsidR="00934E78" w:rsidRPr="00383812" w:rsidRDefault="00934E78" w:rsidP="00934E78">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B2FC85B" w14:textId="77777777" w:rsidR="00934E78" w:rsidRPr="00383812" w:rsidRDefault="00934E78" w:rsidP="00934E78">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132606A1" w14:textId="77777777" w:rsidR="00934E78" w:rsidRPr="00383812" w:rsidRDefault="00934E78" w:rsidP="00934E78">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4D9117A" w14:textId="77777777" w:rsidR="00934E78" w:rsidRPr="00383812" w:rsidRDefault="00934E78" w:rsidP="00934E78">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68037A3" w14:textId="77777777" w:rsidR="00934E78" w:rsidRPr="00383812" w:rsidRDefault="00934E78" w:rsidP="00934E78">
      <w:pPr>
        <w:rPr>
          <w:sz w:val="8"/>
          <w:szCs w:val="14"/>
        </w:rPr>
      </w:pPr>
      <w:r w:rsidRPr="00383812">
        <w:rPr>
          <w:sz w:val="8"/>
          <w:szCs w:val="14"/>
        </w:rPr>
        <w:t>B. Issue #2: Will There Be Legislative Solutions to State Action Issues at State and Federal Levels?</w:t>
      </w:r>
    </w:p>
    <w:p w14:paraId="7FE3122C" w14:textId="77777777" w:rsidR="00934E78" w:rsidRPr="00383812" w:rsidRDefault="00934E78" w:rsidP="00934E78">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453D1766" w14:textId="77777777" w:rsidR="00934E78" w:rsidRPr="00383812" w:rsidRDefault="00934E78" w:rsidP="00934E78">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3B76FCE" w14:textId="77777777" w:rsidR="00934E78" w:rsidRPr="00383812" w:rsidRDefault="00934E78" w:rsidP="00934E78">
      <w:pPr>
        <w:rPr>
          <w:sz w:val="8"/>
          <w:szCs w:val="14"/>
        </w:rPr>
      </w:pPr>
      <w:r w:rsidRPr="00383812">
        <w:rPr>
          <w:sz w:val="8"/>
          <w:szCs w:val="14"/>
        </w:rPr>
        <w:t>C. Issue #3: Will Noerr Be Restricted or Expanded?</w:t>
      </w:r>
    </w:p>
    <w:p w14:paraId="3F49242D" w14:textId="77777777" w:rsidR="00934E78" w:rsidRPr="00383812" w:rsidRDefault="00934E78" w:rsidP="00934E78">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3FDB33A" w14:textId="77777777" w:rsidR="00934E78" w:rsidRPr="00383812" w:rsidRDefault="00934E78" w:rsidP="00934E78">
      <w:pPr>
        <w:rPr>
          <w:sz w:val="8"/>
          <w:szCs w:val="14"/>
        </w:rPr>
      </w:pPr>
      <w:r w:rsidRPr="00383812">
        <w:rPr>
          <w:sz w:val="8"/>
          <w:szCs w:val="14"/>
        </w:rPr>
        <w:t xml:space="preserve">III. Specific Long Term Plans to Strengthen Committee </w:t>
      </w:r>
    </w:p>
    <w:p w14:paraId="66D1B2F3" w14:textId="77777777" w:rsidR="00934E78" w:rsidRPr="00383812" w:rsidRDefault="00934E78" w:rsidP="00934E78">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5CB1049" w14:textId="77777777" w:rsidR="00934E78" w:rsidRPr="00383812" w:rsidRDefault="00934E78" w:rsidP="00934E78">
      <w:pPr>
        <w:rPr>
          <w:sz w:val="8"/>
          <w:szCs w:val="14"/>
        </w:rPr>
      </w:pPr>
      <w:r w:rsidRPr="00383812">
        <w:rPr>
          <w:sz w:val="8"/>
          <w:szCs w:val="14"/>
        </w:rPr>
        <w:t xml:space="preserve">A. Potential Modifications to Charter: What is the Role of this Committee? </w:t>
      </w:r>
    </w:p>
    <w:p w14:paraId="2A3C8B99" w14:textId="77777777" w:rsidR="00934E78" w:rsidRPr="00383812" w:rsidRDefault="00934E78" w:rsidP="00934E78">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515FC7">
        <w:rPr>
          <w:rStyle w:val="StyleUnderline"/>
          <w:highlight w:val="cyan"/>
        </w:rPr>
        <w:t xml:space="preserve">is, </w:t>
      </w:r>
      <w:r w:rsidRPr="00515FC7">
        <w:rPr>
          <w:rStyle w:val="Emphasis"/>
          <w:highlight w:val="cyan"/>
        </w:rPr>
        <w:t>addressing the scope of the antitrust laws</w:t>
      </w:r>
      <w:r w:rsidRPr="00515FC7">
        <w:rPr>
          <w:rStyle w:val="StyleUnderline"/>
          <w:highlight w:val="cyan"/>
        </w:rPr>
        <w:t xml:space="preserve">. </w:t>
      </w:r>
      <w:r w:rsidRPr="00515FC7">
        <w:rPr>
          <w:rStyle w:val="Emphasis"/>
          <w:highlight w:val="cyan"/>
        </w:rPr>
        <w:t>That scope</w:t>
      </w:r>
      <w:r w:rsidRPr="00383812">
        <w:rPr>
          <w:sz w:val="16"/>
        </w:rPr>
        <w:t xml:space="preserve">, of course, </w:t>
      </w:r>
      <w:r w:rsidRPr="00515FC7">
        <w:rPr>
          <w:rStyle w:val="StyleUnderline"/>
          <w:highlight w:val="cyan"/>
        </w:rPr>
        <w:t xml:space="preserve">is </w:t>
      </w:r>
      <w:r w:rsidRPr="00515FC7">
        <w:rPr>
          <w:rStyle w:val="Emphasis"/>
          <w:highlight w:val="cyan"/>
        </w:rPr>
        <w:t>defined</w:t>
      </w:r>
      <w:r w:rsidRPr="00383812">
        <w:rPr>
          <w:sz w:val="16"/>
        </w:rPr>
        <w:t xml:space="preserve"> primarily </w:t>
      </w:r>
      <w:r w:rsidRPr="00515FC7">
        <w:rPr>
          <w:rStyle w:val="StyleUnderline"/>
          <w:highlight w:val="cyan"/>
        </w:rPr>
        <w:t xml:space="preserve">in terms of </w:t>
      </w:r>
      <w:r w:rsidRPr="00515FC7">
        <w:rPr>
          <w:rStyle w:val="Emphasis"/>
          <w:highlight w:val="cyan"/>
        </w:rPr>
        <w:t>exemptions</w:t>
      </w:r>
      <w:r w:rsidRPr="00515FC7">
        <w:rPr>
          <w:rStyle w:val="StyleUnderline"/>
          <w:highlight w:val="cyan"/>
        </w:rPr>
        <w:t xml:space="preserve"> and</w:t>
      </w:r>
      <w:r w:rsidRPr="00383812">
        <w:rPr>
          <w:sz w:val="16"/>
        </w:rPr>
        <w:t xml:space="preserve"> </w:t>
      </w:r>
      <w:r w:rsidRPr="00515FC7">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515FC7">
        <w:rPr>
          <w:rStyle w:val="Emphasis"/>
          <w:highlight w:val="cyan"/>
        </w:rPr>
        <w:t>statutory</w:t>
      </w:r>
      <w:r w:rsidRPr="00515FC7">
        <w:rPr>
          <w:rStyle w:val="StyleUnderline"/>
          <w:highlight w:val="cyan"/>
        </w:rPr>
        <w:t xml:space="preserve"> and </w:t>
      </w:r>
      <w:r w:rsidRPr="00515FC7">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515FC7">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515FC7">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515FC7">
        <w:rPr>
          <w:rStyle w:val="StyleUnderline"/>
          <w:highlight w:val="cyan"/>
        </w:rPr>
        <w:t xml:space="preserve">application </w:t>
      </w:r>
      <w:r w:rsidRPr="00515FC7">
        <w:rPr>
          <w:rStyle w:val="Emphasis"/>
          <w:sz w:val="24"/>
          <w:highlight w:val="cyan"/>
        </w:rPr>
        <w:t>and</w:t>
      </w:r>
      <w:r w:rsidRPr="00515FC7">
        <w:rPr>
          <w:rStyle w:val="StyleUnderline"/>
          <w:highlight w:val="cyan"/>
        </w:rPr>
        <w:t xml:space="preserve"> extent of the</w:t>
      </w:r>
      <w:r w:rsidRPr="00383812">
        <w:rPr>
          <w:rStyle w:val="StyleUnderline"/>
        </w:rPr>
        <w:t xml:space="preserve"> antitrust </w:t>
      </w:r>
      <w:r w:rsidRPr="00515FC7">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FC44691" w14:textId="77777777" w:rsidR="00934E78" w:rsidRPr="00515F34" w:rsidRDefault="00934E78" w:rsidP="00934E78">
      <w:pPr>
        <w:pStyle w:val="Heading4"/>
        <w:rPr>
          <w:u w:val="single"/>
        </w:rPr>
      </w:pPr>
      <w:r>
        <w:t xml:space="preserve">Violation --- Patents </w:t>
      </w:r>
      <w:r w:rsidRPr="0023504A">
        <w:rPr>
          <w:u w:val="single"/>
        </w:rPr>
        <w:t>aren’t immune</w:t>
      </w:r>
      <w:r>
        <w:t xml:space="preserve"> from </w:t>
      </w:r>
      <w:r w:rsidRPr="0023504A">
        <w:rPr>
          <w:u w:val="single"/>
        </w:rPr>
        <w:t>antitrust</w:t>
      </w:r>
      <w:r>
        <w:t xml:space="preserve">, patents on </w:t>
      </w:r>
      <w:r w:rsidRPr="0023504A">
        <w:rPr>
          <w:u w:val="single"/>
        </w:rPr>
        <w:t>plants</w:t>
      </w:r>
      <w:r>
        <w:t xml:space="preserve"> just </w:t>
      </w:r>
      <w:r w:rsidRPr="0023504A">
        <w:rPr>
          <w:u w:val="single"/>
        </w:rPr>
        <w:t>aren’t</w:t>
      </w:r>
      <w:r>
        <w:t xml:space="preserve"> considered </w:t>
      </w:r>
      <w:r w:rsidRPr="0023504A">
        <w:rPr>
          <w:u w:val="single"/>
        </w:rPr>
        <w:t>anticompetitive</w:t>
      </w:r>
    </w:p>
    <w:p w14:paraId="57D42EA5" w14:textId="77777777" w:rsidR="00934E78" w:rsidRDefault="00934E78" w:rsidP="00934E78">
      <w:pPr>
        <w:pStyle w:val="NormalWeb"/>
        <w:spacing w:before="15" w:beforeAutospacing="0" w:after="180" w:afterAutospacing="0"/>
      </w:pPr>
      <w:r>
        <w:rPr>
          <w:rFonts w:ascii="Calibri" w:hAnsi="Calibri" w:cs="Calibri"/>
          <w:b/>
          <w:bCs/>
          <w:sz w:val="26"/>
          <w:szCs w:val="26"/>
        </w:rPr>
        <w:t>Lim, 13</w:t>
      </w:r>
      <w:r>
        <w:rPr>
          <w:rFonts w:ascii="Calibri" w:hAnsi="Calibri" w:cs="Calibri"/>
          <w:sz w:val="22"/>
          <w:szCs w:val="22"/>
        </w:rPr>
        <w:t> (Daryl Lim, Assistant Professor, The John Marshall Law School and co-consultant to the AmericanAntitrust Institute (“AAI”) for its Supreme Court brief in Bowman v. Monsanto, 2013, accessed on 9-3-2021, Repository.law.uic, "Self-Replicating Technologies and the Challengefor the Patent and Antitrust Laws, 32 Cardozo Arts&amp; Ent. L.J. 131 (2013)", https://repository.law.uic.edu/cgi/viewcontent.cgi?article=1449&amp;context=facpubs)//Babcii</w:t>
      </w:r>
    </w:p>
    <w:p w14:paraId="020E6775" w14:textId="77777777" w:rsidR="00934E78" w:rsidRDefault="00934E78" w:rsidP="00934E78">
      <w:pPr>
        <w:rPr>
          <w:sz w:val="14"/>
        </w:rPr>
      </w:pPr>
      <w:r w:rsidRPr="00D94F1F">
        <w:rPr>
          <w:sz w:val="14"/>
        </w:rPr>
        <w:t xml:space="preserve">III. MONSANTO AND THE IP-ANTITRUST INTERFACE Antitrust and patent misuse claims were featured in Monsanto’s earlier suits against farmers and licensees in relation to its Roundup and Roundup Ready technologies, but none were successfully asserted.475 </w:t>
      </w:r>
      <w:r w:rsidRPr="00D94F1F">
        <w:rPr>
          <w:highlight w:val="cyan"/>
          <w:u w:val="single"/>
        </w:rPr>
        <w:t>Commentators</w:t>
      </w:r>
      <w:r w:rsidRPr="00D94F1F">
        <w:rPr>
          <w:u w:val="single"/>
        </w:rPr>
        <w:t xml:space="preserve"> reflecting </w:t>
      </w:r>
      <w:r w:rsidRPr="00D94F1F">
        <w:rPr>
          <w:highlight w:val="cyan"/>
          <w:u w:val="single"/>
        </w:rPr>
        <w:t>on</w:t>
      </w:r>
      <w:r w:rsidRPr="00D94F1F">
        <w:rPr>
          <w:u w:val="single"/>
        </w:rPr>
        <w:t xml:space="preserve"> the</w:t>
      </w:r>
      <w:r w:rsidRPr="00DA4595">
        <w:rPr>
          <w:u w:val="single"/>
        </w:rPr>
        <w:t xml:space="preserve"> </w:t>
      </w:r>
      <w:r w:rsidRPr="00D94F1F">
        <w:rPr>
          <w:highlight w:val="cyan"/>
          <w:u w:val="single"/>
        </w:rPr>
        <w:t>Bowman</w:t>
      </w:r>
      <w:r w:rsidRPr="00DA4595">
        <w:rPr>
          <w:u w:val="single"/>
        </w:rPr>
        <w:t xml:space="preserve"> v. Monsanto decision </w:t>
      </w:r>
      <w:r w:rsidRPr="00D94F1F">
        <w:rPr>
          <w:highlight w:val="cyan"/>
          <w:u w:val="single"/>
        </w:rPr>
        <w:t>wrote that</w:t>
      </w:r>
      <w:r w:rsidRPr="00D94F1F">
        <w:rPr>
          <w:sz w:val="14"/>
          <w:highlight w:val="cyan"/>
        </w:rPr>
        <w:t xml:space="preserve"> “[</w:t>
      </w:r>
      <w:r w:rsidRPr="00D94F1F">
        <w:rPr>
          <w:highlight w:val="cyan"/>
          <w:u w:val="single"/>
        </w:rPr>
        <w:t>b]y holding</w:t>
      </w:r>
      <w:r w:rsidRPr="00DA4595">
        <w:rPr>
          <w:u w:val="single"/>
        </w:rPr>
        <w:t xml:space="preserve"> that Monsanto’s </w:t>
      </w:r>
      <w:r w:rsidRPr="00D94F1F">
        <w:rPr>
          <w:highlight w:val="cyan"/>
          <w:u w:val="single"/>
        </w:rPr>
        <w:t>restriction</w:t>
      </w:r>
      <w:r w:rsidRPr="00D94F1F">
        <w:rPr>
          <w:sz w:val="14"/>
        </w:rPr>
        <w:t xml:space="preserve"> on replanting </w:t>
      </w:r>
      <w:r w:rsidRPr="00D94F1F">
        <w:rPr>
          <w:highlight w:val="cyan"/>
          <w:u w:val="single"/>
        </w:rPr>
        <w:t>was within</w:t>
      </w:r>
      <w:r w:rsidRPr="00DA4595">
        <w:rPr>
          <w:u w:val="single"/>
        </w:rPr>
        <w:t xml:space="preserve"> the scope of </w:t>
      </w:r>
      <w:r w:rsidRPr="00D94F1F">
        <w:rPr>
          <w:highlight w:val="cyan"/>
          <w:u w:val="single"/>
        </w:rPr>
        <w:t>its patent rights, the</w:t>
      </w:r>
      <w:r w:rsidRPr="00DA4595">
        <w:rPr>
          <w:u w:val="single"/>
        </w:rPr>
        <w:t xml:space="preserve"> Supreme </w:t>
      </w:r>
      <w:r w:rsidRPr="00D94F1F">
        <w:rPr>
          <w:highlight w:val="cyan"/>
          <w:u w:val="single"/>
        </w:rPr>
        <w:t>Court</w:t>
      </w:r>
      <w:r w:rsidRPr="00DA4595">
        <w:rPr>
          <w:u w:val="single"/>
        </w:rPr>
        <w:t xml:space="preserve"> effectively </w:t>
      </w:r>
      <w:r w:rsidRPr="00D94F1F">
        <w:rPr>
          <w:highlight w:val="cyan"/>
          <w:u w:val="single"/>
        </w:rPr>
        <w:t xml:space="preserve">immunized that restriction from antitrust </w:t>
      </w:r>
      <w:r w:rsidRPr="00D75618">
        <w:rPr>
          <w:u w:val="single"/>
        </w:rPr>
        <w:t>scrutiny.”</w:t>
      </w:r>
      <w:r w:rsidRPr="00D94F1F">
        <w:rPr>
          <w:sz w:val="14"/>
        </w:rPr>
        <w:t xml:space="preserve">476 </w:t>
      </w:r>
      <w:r w:rsidRPr="00D94F1F">
        <w:rPr>
          <w:b/>
          <w:bCs/>
          <w:highlight w:val="cyan"/>
          <w:u w:val="single"/>
        </w:rPr>
        <w:t>That view</w:t>
      </w:r>
      <w:r w:rsidRPr="00D94F1F">
        <w:rPr>
          <w:sz w:val="14"/>
        </w:rPr>
        <w:t xml:space="preserve">, which found currency with some judges in “pay-for-delay” cases, </w:t>
      </w:r>
      <w:r w:rsidRPr="00D94F1F">
        <w:rPr>
          <w:b/>
          <w:bCs/>
          <w:highlight w:val="cyan"/>
          <w:u w:val="single"/>
        </w:rPr>
        <w:t xml:space="preserve">was recently dispelled </w:t>
      </w:r>
      <w:r w:rsidRPr="00CF5D76">
        <w:rPr>
          <w:b/>
          <w:bCs/>
          <w:u w:val="single"/>
        </w:rPr>
        <w:t>by the Supreme Court in Actavis</w:t>
      </w:r>
      <w:r w:rsidRPr="00DA4595">
        <w:rPr>
          <w:b/>
          <w:bCs/>
          <w:u w:val="single"/>
        </w:rPr>
        <w:t xml:space="preserve">; </w:t>
      </w:r>
      <w:r w:rsidRPr="00D94F1F">
        <w:rPr>
          <w:b/>
          <w:bCs/>
          <w:sz w:val="24"/>
          <w:szCs w:val="24"/>
          <w:highlight w:val="cyan"/>
          <w:u w:val="single"/>
        </w:rPr>
        <w:t xml:space="preserve">the Court clarified that patent owners were </w:t>
      </w:r>
      <w:r w:rsidRPr="00CF5D76">
        <w:rPr>
          <w:b/>
          <w:bCs/>
          <w:sz w:val="32"/>
          <w:szCs w:val="32"/>
          <w:highlight w:val="cyan"/>
          <w:u w:val="single"/>
        </w:rPr>
        <w:t xml:space="preserve">not immune </w:t>
      </w:r>
      <w:r w:rsidRPr="00D94F1F">
        <w:rPr>
          <w:b/>
          <w:bCs/>
          <w:sz w:val="24"/>
          <w:szCs w:val="24"/>
          <w:highlight w:val="cyan"/>
          <w:u w:val="single"/>
        </w:rPr>
        <w:t xml:space="preserve">from antitrust scrutiny merely because </w:t>
      </w:r>
      <w:r w:rsidRPr="00CF5D76">
        <w:rPr>
          <w:b/>
          <w:bCs/>
          <w:sz w:val="24"/>
          <w:szCs w:val="24"/>
          <w:u w:val="single"/>
        </w:rPr>
        <w:t xml:space="preserve">they were acting within the scope </w:t>
      </w:r>
      <w:r w:rsidRPr="00D94F1F">
        <w:rPr>
          <w:b/>
          <w:bCs/>
          <w:sz w:val="24"/>
          <w:szCs w:val="24"/>
          <w:highlight w:val="cyan"/>
          <w:u w:val="single"/>
        </w:rPr>
        <w:t>of their patent rights</w:t>
      </w:r>
      <w:r w:rsidRPr="00D94F1F">
        <w:rPr>
          <w:sz w:val="14"/>
        </w:rPr>
        <w:t xml:space="preserve">.477 </w:t>
      </w:r>
      <w:r w:rsidRPr="00DA4595">
        <w:rPr>
          <w:u w:val="single"/>
        </w:rPr>
        <w:t xml:space="preserve">The Court </w:t>
      </w:r>
      <w:r w:rsidRPr="00D75618">
        <w:rPr>
          <w:u w:val="single"/>
        </w:rPr>
        <w:t xml:space="preserve">emphasized that an </w:t>
      </w:r>
      <w:r w:rsidRPr="00D94F1F">
        <w:rPr>
          <w:highlight w:val="cyan"/>
          <w:u w:val="single"/>
        </w:rPr>
        <w:t>antitrust inquiry</w:t>
      </w:r>
      <w:r w:rsidRPr="00D94F1F">
        <w:rPr>
          <w:sz w:val="14"/>
        </w:rPr>
        <w:t xml:space="preserve"> into the appropriate scope of patent rights </w:t>
      </w:r>
      <w:r w:rsidRPr="00D94F1F">
        <w:rPr>
          <w:highlight w:val="cyan"/>
          <w:u w:val="single"/>
        </w:rPr>
        <w:t xml:space="preserve">is not defined </w:t>
      </w:r>
      <w:r w:rsidRPr="00D75618">
        <w:rPr>
          <w:u w:val="single"/>
        </w:rPr>
        <w:t xml:space="preserve">solely </w:t>
      </w:r>
      <w:r w:rsidRPr="00D94F1F">
        <w:rPr>
          <w:highlight w:val="cyan"/>
          <w:u w:val="single"/>
        </w:rPr>
        <w:t>by</w:t>
      </w:r>
      <w:r w:rsidRPr="00D94F1F">
        <w:rPr>
          <w:sz w:val="14"/>
          <w:highlight w:val="cyan"/>
        </w:rPr>
        <w:t xml:space="preserve"> “</w:t>
      </w:r>
      <w:r w:rsidRPr="00D94F1F">
        <w:rPr>
          <w:highlight w:val="cyan"/>
          <w:u w:val="single"/>
        </w:rPr>
        <w:t>the</w:t>
      </w:r>
      <w:r w:rsidRPr="00D94F1F">
        <w:rPr>
          <w:sz w:val="14"/>
        </w:rPr>
        <w:t xml:space="preserve"> length of the </w:t>
      </w:r>
      <w:r w:rsidRPr="00D94F1F">
        <w:rPr>
          <w:highlight w:val="cyan"/>
          <w:u w:val="single"/>
        </w:rPr>
        <w:t xml:space="preserve">patent’s </w:t>
      </w:r>
      <w:r w:rsidRPr="00D75618">
        <w:rPr>
          <w:u w:val="single"/>
        </w:rPr>
        <w:t>term</w:t>
      </w:r>
      <w:r w:rsidRPr="00D75618">
        <w:rPr>
          <w:sz w:val="14"/>
        </w:rPr>
        <w:t xml:space="preserve"> or its earning potential[,]” </w:t>
      </w:r>
      <w:r w:rsidRPr="0023504A">
        <w:rPr>
          <w:highlight w:val="cyan"/>
          <w:u w:val="single"/>
        </w:rPr>
        <w:t>but</w:t>
      </w:r>
      <w:r w:rsidRPr="00D75618">
        <w:rPr>
          <w:u w:val="single"/>
        </w:rPr>
        <w:t xml:space="preserve"> rather “</w:t>
      </w:r>
      <w:r w:rsidRPr="0023504A">
        <w:rPr>
          <w:highlight w:val="cyan"/>
          <w:u w:val="single"/>
        </w:rPr>
        <w:t>by</w:t>
      </w:r>
      <w:r w:rsidRPr="00D75618">
        <w:rPr>
          <w:u w:val="single"/>
        </w:rPr>
        <w:t xml:space="preserve"> considering traditional antitrust factors such as</w:t>
      </w:r>
      <w:r w:rsidRPr="00D75618">
        <w:rPr>
          <w:sz w:val="14"/>
        </w:rPr>
        <w:t xml:space="preserve"> likely </w:t>
      </w:r>
      <w:r w:rsidRPr="00E214DF">
        <w:rPr>
          <w:b/>
          <w:bCs/>
          <w:sz w:val="24"/>
          <w:szCs w:val="24"/>
          <w:highlight w:val="cyan"/>
          <w:u w:val="single"/>
        </w:rPr>
        <w:t>anticompetitive effects</w:t>
      </w:r>
      <w:r w:rsidRPr="00D75618">
        <w:rPr>
          <w:sz w:val="14"/>
        </w:rPr>
        <w:t>, redeeming virtues, market power, and potentially</w:t>
      </w:r>
      <w:r w:rsidRPr="00D94F1F">
        <w:rPr>
          <w:sz w:val="14"/>
        </w:rPr>
        <w:t xml:space="preserve"> offsetting legal considerations present in the circumstances[.]”478 </w:t>
      </w:r>
      <w:r w:rsidRPr="00D94F1F">
        <w:rPr>
          <w:u w:val="single"/>
        </w:rPr>
        <w:t>Thus, “[w]hether a particular restraint lies ‘beyond the limits of the patent monopoly’ is a conclusion that flows from that analysis and not . . . its starting point.”</w:t>
      </w:r>
      <w:r w:rsidRPr="00D94F1F">
        <w:rPr>
          <w:sz w:val="14"/>
        </w:rPr>
        <w:t xml:space="preserve">479 In that analysis, the Court noted that </w:t>
      </w:r>
      <w:r w:rsidRPr="00D94F1F">
        <w:rPr>
          <w:u w:val="single"/>
        </w:rPr>
        <w:t>“patent and antitrust policies are both relevant in determining the</w:t>
      </w:r>
      <w:r w:rsidRPr="00D94F1F">
        <w:rPr>
          <w:sz w:val="14"/>
        </w:rPr>
        <w:t xml:space="preserve"> ‘scope of the patent monopoly’—and consequently </w:t>
      </w:r>
      <w:r w:rsidRPr="00D94F1F">
        <w:rPr>
          <w:u w:val="single"/>
        </w:rPr>
        <w:t>antitrust law immunity—that is conferred by a patent</w:t>
      </w:r>
      <w:r w:rsidRPr="00D94F1F">
        <w:rPr>
          <w:sz w:val="14"/>
        </w:rPr>
        <w:t>.”480 Since patent misuse analysis typically starts with the analysis of patent scope, the doctrine will likely have to be rethought in light of Actavis as well.481</w:t>
      </w:r>
    </w:p>
    <w:p w14:paraId="7DA39C1D" w14:textId="77777777" w:rsidR="00934E78" w:rsidRPr="00EC69B5" w:rsidRDefault="00934E78" w:rsidP="00934E78">
      <w:pPr>
        <w:pStyle w:val="Heading4"/>
      </w:pPr>
      <w:r>
        <w:t xml:space="preserve">Vote NEG---eliminating exemptions and immunities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08A8EF9D" w14:textId="77777777" w:rsidR="00934E78" w:rsidRDefault="00934E78" w:rsidP="00934E78">
      <w:pPr>
        <w:pStyle w:val="Heading3"/>
      </w:pPr>
      <w:r>
        <w:t>OFF</w:t>
      </w:r>
    </w:p>
    <w:p w14:paraId="53FD13CE" w14:textId="77777777" w:rsidR="00934E78" w:rsidRDefault="00934E78" w:rsidP="00934E78">
      <w:pPr>
        <w:pStyle w:val="Heading4"/>
      </w:pPr>
      <w:r>
        <w:t>Our interpretation is that the aff can’t be the courts ---</w:t>
      </w:r>
    </w:p>
    <w:p w14:paraId="2EEDA166" w14:textId="77777777" w:rsidR="00934E78" w:rsidRPr="00213110" w:rsidRDefault="00934E78" w:rsidP="00934E78">
      <w:pPr>
        <w:pStyle w:val="Heading4"/>
      </w:pPr>
      <w:r>
        <w:t>Courts cannot create “antitrust law” and cannot “increase prohibitions”</w:t>
      </w:r>
    </w:p>
    <w:p w14:paraId="6D559E8B" w14:textId="77777777" w:rsidR="00934E78" w:rsidRPr="00025A83" w:rsidRDefault="00934E78" w:rsidP="00934E78">
      <w:r w:rsidRPr="00025A83">
        <w:rPr>
          <w:rStyle w:val="Style13ptBold"/>
        </w:rPr>
        <w:t>Kalbfleisch 61</w:t>
      </w:r>
      <w:r>
        <w:t xml:space="preserve"> – Kalbfleisch, District Court judge. [Paul M. Harrod Co. v. A. B. Dick Co., 194 F. Supp. 502 (N.D. Ohio 1961)]//babcii</w:t>
      </w:r>
    </w:p>
    <w:p w14:paraId="08B02832" w14:textId="77777777" w:rsidR="00934E78" w:rsidRDefault="00934E78" w:rsidP="00934E78">
      <w:pPr>
        <w:rPr>
          <w:sz w:val="16"/>
        </w:rPr>
      </w:pPr>
      <w:r w:rsidRPr="00503D53">
        <w:rPr>
          <w:u w:val="single"/>
        </w:rPr>
        <w:t>Defendant asserts</w:t>
      </w:r>
      <w:r w:rsidRPr="00503D53">
        <w:rPr>
          <w:sz w:val="14"/>
        </w:rPr>
        <w:t xml:space="preserve"> th</w:t>
      </w:r>
      <w:r w:rsidRPr="001F439E">
        <w:rPr>
          <w:sz w:val="14"/>
        </w:rPr>
        <w:t xml:space="preserve">at </w:t>
      </w:r>
      <w:r w:rsidRPr="00113E48">
        <w:rPr>
          <w:rStyle w:val="StyleUnderline"/>
          <w:highlight w:val="cyan"/>
        </w:rPr>
        <w:t>the term ‘</w:t>
      </w:r>
      <w:r w:rsidRPr="00113E48">
        <w:rPr>
          <w:rStyle w:val="Emphasis"/>
          <w:highlight w:val="cyan"/>
        </w:rPr>
        <w:t>antitrust laws</w:t>
      </w:r>
      <w:r w:rsidRPr="00113E48">
        <w:rPr>
          <w:rStyle w:val="StyleUnderline"/>
          <w:highlight w:val="cyan"/>
        </w:rPr>
        <w:t>,</w:t>
      </w:r>
      <w:r w:rsidRPr="00D3449D">
        <w:rPr>
          <w:rStyle w:val="StyleUnderline"/>
        </w:rPr>
        <w:t>’</w:t>
      </w:r>
      <w:r w:rsidRPr="001F439E">
        <w:rPr>
          <w:sz w:val="14"/>
        </w:rPr>
        <w:t xml:space="preserve"> as used in the above section and as defined in 15 U.S.C.A. § 12, </w:t>
      </w:r>
      <w:r w:rsidRPr="00113E48">
        <w:rPr>
          <w:rStyle w:val="StyleUnderline"/>
          <w:highlight w:val="cyan"/>
        </w:rPr>
        <w:t>does not include</w:t>
      </w:r>
      <w:r w:rsidRPr="00D3449D">
        <w:rPr>
          <w:rStyle w:val="StyleUnderline"/>
        </w:rPr>
        <w:t xml:space="preserve"> </w:t>
      </w:r>
      <w:r w:rsidRPr="00D3449D">
        <w:rPr>
          <w:rStyle w:val="Emphasis"/>
        </w:rPr>
        <w:t xml:space="preserve">a </w:t>
      </w:r>
      <w:r w:rsidRPr="00113E48">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113E48">
        <w:rPr>
          <w:rStyle w:val="StyleUnderline"/>
          <w:highlight w:val="cyan"/>
        </w:rPr>
        <w:t xml:space="preserve">‘antitrust laws' </w:t>
      </w:r>
      <w:r w:rsidRPr="00113E48">
        <w:rPr>
          <w:rStyle w:val="Emphasis"/>
          <w:highlight w:val="cyan"/>
        </w:rPr>
        <w:t>could not</w:t>
      </w:r>
      <w:r w:rsidRPr="00113E48">
        <w:rPr>
          <w:rStyle w:val="StyleUnderline"/>
          <w:highlight w:val="cyan"/>
        </w:rPr>
        <w:t xml:space="preserve"> be</w:t>
      </w:r>
      <w:r w:rsidRPr="00D3449D">
        <w:rPr>
          <w:rStyle w:val="StyleUnderline"/>
        </w:rPr>
        <w:t xml:space="preserve"> construed as pertaining to </w:t>
      </w:r>
      <w:r w:rsidRPr="00113E48">
        <w:rPr>
          <w:rStyle w:val="Emphasis"/>
          <w:highlight w:val="cyan"/>
        </w:rPr>
        <w:t>a judgment or decree</w:t>
      </w:r>
      <w:r w:rsidRPr="00D3449D">
        <w:rPr>
          <w:rStyle w:val="StyleUnderline"/>
        </w:rPr>
        <w:t xml:space="preserve"> entered </w:t>
      </w:r>
      <w:r w:rsidRPr="00113E48">
        <w:rPr>
          <w:rStyle w:val="StyleUnderline"/>
          <w:highlight w:val="cyan"/>
        </w:rPr>
        <w:t xml:space="preserve">by </w:t>
      </w:r>
      <w:r w:rsidRPr="00113E48">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113E48">
        <w:rPr>
          <w:rStyle w:val="StyleUnderline"/>
          <w:highlight w:val="cyan"/>
        </w:rPr>
        <w:t>Such</w:t>
      </w:r>
      <w:r w:rsidRPr="00025A83">
        <w:rPr>
          <w:rStyle w:val="StyleUnderline"/>
        </w:rPr>
        <w:t xml:space="preserve"> </w:t>
      </w:r>
      <w:r w:rsidRPr="00503D53">
        <w:rPr>
          <w:u w:val="single"/>
        </w:rPr>
        <w:t>decrees</w:t>
      </w:r>
      <w:r w:rsidRPr="00113E48">
        <w:rPr>
          <w:rStyle w:val="StyleUnderline"/>
          <w:highlight w:val="cyan"/>
        </w:rPr>
        <w:t xml:space="preserve"> do </w:t>
      </w:r>
      <w:r w:rsidRPr="00113E48">
        <w:rPr>
          <w:rStyle w:val="Emphasis"/>
          <w:highlight w:val="cyan"/>
        </w:rPr>
        <w:t>not</w:t>
      </w:r>
      <w:r w:rsidRPr="00025A83">
        <w:rPr>
          <w:rStyle w:val="Emphasis"/>
        </w:rPr>
        <w:t xml:space="preserve"> necessarily </w:t>
      </w:r>
      <w:r w:rsidRPr="00113E48">
        <w:rPr>
          <w:rStyle w:val="Emphasis"/>
          <w:highlight w:val="cyan"/>
        </w:rPr>
        <w:t>reflect</w:t>
      </w:r>
      <w:r w:rsidRPr="00025A83">
        <w:rPr>
          <w:rStyle w:val="StyleUnderline"/>
        </w:rPr>
        <w:t xml:space="preserve"> the </w:t>
      </w:r>
      <w:r w:rsidRPr="00113E48">
        <w:rPr>
          <w:rStyle w:val="StyleUnderline"/>
          <w:b/>
          <w:bCs/>
          <w:highlight w:val="cyan"/>
        </w:rPr>
        <w:t>prohibitions</w:t>
      </w:r>
      <w:r w:rsidRPr="00113E48">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6902B6A4" w14:textId="77777777" w:rsidR="00934E78" w:rsidRPr="003C4713" w:rsidRDefault="00934E78" w:rsidP="00934E78">
      <w:pPr>
        <w:pStyle w:val="Heading4"/>
      </w:pPr>
      <w:r>
        <w:t xml:space="preserve">Violation – </w:t>
      </w:r>
      <w:r w:rsidRPr="003C4713">
        <w:t xml:space="preserve">The plan </w:t>
      </w:r>
      <w:r>
        <w:t>says interpret --- That is solely a function of the courts</w:t>
      </w:r>
    </w:p>
    <w:p w14:paraId="28259F6D" w14:textId="77777777" w:rsidR="00934E78" w:rsidRDefault="00934E78" w:rsidP="00934E78">
      <w:r w:rsidRPr="003C4713">
        <w:rPr>
          <w:rStyle w:val="Style13ptBold"/>
        </w:rPr>
        <w:t>White House, ND</w:t>
      </w:r>
      <w:r w:rsidRPr="003C4713">
        <w:t xml:space="preserve"> (White House, No Date, accessed on 11-6-2021, The White House, "The Judicial Branch | The White House", </w:t>
      </w:r>
      <w:hyperlink r:id="rId5" w:history="1">
        <w:r w:rsidRPr="004C682B">
          <w:rPr>
            <w:rStyle w:val="Hyperlink"/>
          </w:rPr>
          <w:t>https://www.whitehouse.gov/about-the-white-house/our-government/the-judicial-branch/</w:t>
        </w:r>
      </w:hyperlink>
      <w:r w:rsidRPr="003C4713">
        <w:t>)</w:t>
      </w:r>
      <w:r>
        <w:t>//babcii</w:t>
      </w:r>
    </w:p>
    <w:p w14:paraId="4661D703" w14:textId="77777777" w:rsidR="00934E78" w:rsidRPr="00DD5078" w:rsidRDefault="00934E78" w:rsidP="00934E78">
      <w:pPr>
        <w:rPr>
          <w:sz w:val="16"/>
        </w:rPr>
      </w:pPr>
      <w:r w:rsidRPr="003C4713">
        <w:rPr>
          <w:sz w:val="16"/>
        </w:rPr>
        <w:t xml:space="preserve">Federal </w:t>
      </w:r>
      <w:r w:rsidRPr="00113E48">
        <w:rPr>
          <w:b/>
          <w:bCs/>
          <w:highlight w:val="cyan"/>
          <w:u w:val="single"/>
        </w:rPr>
        <w:t>courts enjoy the sole power to interpret the law</w:t>
      </w:r>
      <w:r w:rsidRPr="003C4713">
        <w:rPr>
          <w:sz w:val="16"/>
        </w:rPr>
        <w:t xml:space="preserve">, determine the constitutionality of the law, and apply it to individual cases. The courts, like Congress, can compel the production of evidence and testimony through the use of a subpoena. The inferior courts are constrained by the decisions of the Supreme Court — once </w:t>
      </w:r>
      <w:r w:rsidRPr="00113E48">
        <w:rPr>
          <w:b/>
          <w:bCs/>
          <w:highlight w:val="cyan"/>
          <w:u w:val="single"/>
        </w:rPr>
        <w:t>the Supreme Court interprets a law</w:t>
      </w:r>
      <w:r w:rsidRPr="003C4713">
        <w:rPr>
          <w:sz w:val="16"/>
        </w:rPr>
        <w:t>, inferior courts must apply the Supreme Court’s interpretation to the facts of a particular case.</w:t>
      </w:r>
    </w:p>
    <w:p w14:paraId="328273B2" w14:textId="77777777" w:rsidR="00934E78" w:rsidRDefault="00934E78" w:rsidP="00934E78">
      <w:pPr>
        <w:pStyle w:val="Heading4"/>
      </w:pPr>
      <w:r>
        <w:t>Vote neg for limits and grounds --- Multiplies the # of aff’s by 2, removes any core checks on small aff’s, and allows the aff to circumvent any public backlash</w:t>
      </w:r>
    </w:p>
    <w:p w14:paraId="519D32D4" w14:textId="77777777" w:rsidR="00934E78" w:rsidRDefault="00934E78" w:rsidP="00934E78">
      <w:pPr>
        <w:pStyle w:val="Heading3"/>
      </w:pPr>
      <w:r>
        <w:t>OFF</w:t>
      </w:r>
    </w:p>
    <w:p w14:paraId="16B3CD94" w14:textId="77777777" w:rsidR="00934E78" w:rsidRDefault="00934E78" w:rsidP="00934E78">
      <w:pPr>
        <w:pStyle w:val="Heading4"/>
        <w:rPr>
          <w:rFonts w:asciiTheme="minorHAnsi" w:hAnsiTheme="minorHAnsi" w:cstheme="minorHAnsi"/>
        </w:rPr>
      </w:pPr>
      <w:r w:rsidRPr="00D26437">
        <w:rPr>
          <w:rFonts w:asciiTheme="minorHAnsi" w:hAnsiTheme="minorHAnsi" w:cstheme="minorHAnsi"/>
        </w:rPr>
        <w:t xml:space="preserve">Topical affs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0AE26316" w14:textId="77777777" w:rsidR="00934E78" w:rsidRPr="00D26437" w:rsidRDefault="00934E78" w:rsidP="00934E78">
      <w:pPr>
        <w:pStyle w:val="Heading4"/>
        <w:rPr>
          <w:rFonts w:asciiTheme="minorHAnsi" w:hAnsiTheme="minorHAnsi" w:cstheme="minorHAnsi"/>
        </w:rPr>
      </w:pPr>
      <w:r>
        <w:rPr>
          <w:rFonts w:asciiTheme="minorHAnsi" w:hAnsiTheme="minorHAnsi" w:cstheme="minorHAnsi"/>
        </w:rPr>
        <w:t>1</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29FFFEF0" w14:textId="77777777" w:rsidR="00934E78" w:rsidRPr="00D26437" w:rsidRDefault="00934E78" w:rsidP="00934E78">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6"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5CE3FCA6" w14:textId="77777777" w:rsidR="00934E78" w:rsidRPr="00D26437" w:rsidRDefault="00934E78" w:rsidP="00934E78">
      <w:pPr>
        <w:rPr>
          <w:rStyle w:val="Emphasis"/>
          <w:rFonts w:asciiTheme="minorHAnsi" w:hAnsiTheme="minorHAnsi" w:cstheme="minorHAnsi"/>
        </w:rPr>
      </w:pPr>
      <w:r w:rsidRPr="00113E48">
        <w:rPr>
          <w:rStyle w:val="Emphasis"/>
          <w:rFonts w:asciiTheme="minorHAnsi" w:hAnsiTheme="minorHAnsi" w:cstheme="minorHAnsi"/>
          <w:highlight w:val="cyan"/>
        </w:rPr>
        <w:t>The</w:t>
      </w:r>
    </w:p>
    <w:p w14:paraId="316066BD" w14:textId="77777777" w:rsidR="00934E78" w:rsidRPr="00D26437" w:rsidRDefault="00934E78" w:rsidP="00934E78">
      <w:pPr>
        <w:rPr>
          <w:rFonts w:asciiTheme="minorHAnsi" w:hAnsiTheme="minorHAnsi" w:cstheme="minorHAnsi"/>
          <w:sz w:val="16"/>
        </w:rPr>
      </w:pPr>
      <w:r w:rsidRPr="00D26437">
        <w:rPr>
          <w:rFonts w:asciiTheme="minorHAnsi" w:hAnsiTheme="minorHAnsi" w:cstheme="minorHAnsi"/>
          <w:sz w:val="16"/>
        </w:rPr>
        <w:t xml:space="preserve">4 -- </w:t>
      </w:r>
      <w:r w:rsidRPr="00113E48">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113E48">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113E48">
        <w:rPr>
          <w:rStyle w:val="StyleUnderline"/>
          <w:rFonts w:asciiTheme="minorHAnsi" w:eastAsia="SimSun" w:hAnsiTheme="minorHAnsi" w:cstheme="minorHAnsi"/>
          <w:highlight w:val="cyan"/>
        </w:rPr>
        <w:t>indicate reference to a group as a</w:t>
      </w:r>
      <w:r w:rsidRPr="00D26437">
        <w:rPr>
          <w:rStyle w:val="StyleUnderline"/>
          <w:rFonts w:asciiTheme="minorHAnsi" w:eastAsia="SimSun" w:hAnsiTheme="minorHAnsi" w:cstheme="minorHAnsi"/>
        </w:rPr>
        <w:t xml:space="preserve"> </w:t>
      </w:r>
      <w:r w:rsidRPr="00113E48">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&lt;the elite&gt; </w:t>
      </w:r>
    </w:p>
    <w:p w14:paraId="5A5232DB" w14:textId="77777777" w:rsidR="00934E78" w:rsidRPr="00D26437" w:rsidRDefault="00934E78" w:rsidP="00934E78">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1E75DF5E" w14:textId="77777777" w:rsidR="00934E78" w:rsidRPr="00D26437" w:rsidRDefault="00934E78" w:rsidP="00934E78">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//babcii</w:t>
      </w:r>
    </w:p>
    <w:p w14:paraId="2B06CA87" w14:textId="77777777" w:rsidR="00934E78" w:rsidRPr="00D26437" w:rsidRDefault="00934E78" w:rsidP="00934E78">
      <w:pPr>
        <w:rPr>
          <w:rFonts w:asciiTheme="minorHAnsi" w:hAnsiTheme="minorHAnsi" w:cstheme="minorHAnsi"/>
          <w:sz w:val="16"/>
        </w:rPr>
      </w:pPr>
      <w:r w:rsidRPr="00D26437">
        <w:rPr>
          <w:rStyle w:val="StyleUnderline"/>
          <w:rFonts w:asciiTheme="minorHAnsi" w:hAnsiTheme="minorHAnsi" w:cstheme="minorHAnsi"/>
        </w:rPr>
        <w:t xml:space="preserve">The term </w:t>
      </w:r>
      <w:r w:rsidRPr="00113E48">
        <w:rPr>
          <w:rStyle w:val="StyleUnderline"/>
          <w:rFonts w:asciiTheme="minorHAnsi" w:hAnsiTheme="minorHAnsi" w:cstheme="minorHAnsi"/>
          <w:highlight w:val="cyan"/>
        </w:rPr>
        <w:t xml:space="preserve">``private sector'' means </w:t>
      </w:r>
      <w:r w:rsidRPr="00113E48">
        <w:rPr>
          <w:rStyle w:val="Emphasis"/>
          <w:rFonts w:asciiTheme="minorHAnsi" w:hAnsiTheme="minorHAnsi" w:cstheme="minorHAnsi"/>
          <w:highlight w:val="cyan"/>
        </w:rPr>
        <w:t>all</w:t>
      </w:r>
      <w:r w:rsidRPr="00113E48">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3E946B6B" w14:textId="77777777" w:rsidR="00934E78" w:rsidRPr="00D26437" w:rsidRDefault="00934E78" w:rsidP="00934E78">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affs, and removes core controversy</w:t>
      </w:r>
    </w:p>
    <w:p w14:paraId="5EE9C18F" w14:textId="77777777" w:rsidR="00934E78" w:rsidRPr="000E12DA" w:rsidRDefault="00934E78" w:rsidP="00934E78">
      <w:pPr>
        <w:pStyle w:val="Heading3"/>
      </w:pPr>
      <w:r>
        <w:t>OFF</w:t>
      </w:r>
    </w:p>
    <w:p w14:paraId="48B3750C" w14:textId="77777777" w:rsidR="00934E78" w:rsidRPr="004E3650" w:rsidRDefault="00934E78" w:rsidP="00934E78">
      <w:pPr>
        <w:pStyle w:val="Heading4"/>
      </w:pPr>
      <w:r>
        <w:t xml:space="preserve">The United States federal government should establish a framework for contingent international cooperation that bans </w:t>
      </w:r>
      <w:r w:rsidRPr="00EB52D7">
        <w:t>patent control over living organisms</w:t>
      </w:r>
    </w:p>
    <w:p w14:paraId="279E2EFE" w14:textId="77777777" w:rsidR="00934E78" w:rsidRPr="007A6DBA" w:rsidRDefault="00934E78" w:rsidP="00934E78">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w:t>
      </w:r>
      <w:r>
        <w:rPr>
          <w:rFonts w:cs="Times New Roman"/>
        </w:rPr>
        <w:t xml:space="preserve"> </w:t>
      </w:r>
      <w:r w:rsidRPr="007A6DBA">
        <w:rPr>
          <w:rFonts w:cs="Times New Roman"/>
        </w:rPr>
        <w:t>---</w:t>
      </w:r>
      <w:r>
        <w:rPr>
          <w:rFonts w:cs="Times New Roman"/>
        </w:rPr>
        <w:t xml:space="preserve"> That</w:t>
      </w:r>
      <w:r w:rsidRPr="007A6DBA">
        <w:rPr>
          <w:rFonts w:cs="Times New Roman"/>
        </w:rPr>
        <w:t xml:space="preserve">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7A7D93BF" w14:textId="77777777" w:rsidR="00934E78" w:rsidRPr="007A6DBA" w:rsidRDefault="00934E78" w:rsidP="00934E78">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3E99FF8C" w14:textId="77777777" w:rsidR="00934E78" w:rsidRPr="007A6DBA" w:rsidRDefault="00934E78" w:rsidP="00934E78">
      <w:pPr>
        <w:rPr>
          <w:sz w:val="16"/>
        </w:rPr>
      </w:pPr>
      <w:r w:rsidRPr="007A6DBA">
        <w:rPr>
          <w:sz w:val="16"/>
        </w:rPr>
        <w:t>B. Between Contracts and Networks: Frameworks</w:t>
      </w:r>
    </w:p>
    <w:p w14:paraId="34ED6CC3" w14:textId="77777777" w:rsidR="00934E78" w:rsidRPr="00E2351D" w:rsidRDefault="00934E78" w:rsidP="00934E78">
      <w:pPr>
        <w:rPr>
          <w:sz w:val="12"/>
        </w:rPr>
      </w:pPr>
      <w:r w:rsidRPr="007A6DBA">
        <w:rPr>
          <w:rStyle w:val="Emphasis"/>
        </w:rPr>
        <w:t>A</w:t>
      </w:r>
      <w:r w:rsidRPr="00E2351D">
        <w:rPr>
          <w:sz w:val="12"/>
        </w:rPr>
        <w:t xml:space="preserve">nother </w:t>
      </w:r>
      <w:r w:rsidRPr="007A6DBA">
        <w:rPr>
          <w:rStyle w:val="StyleUnderline"/>
        </w:rPr>
        <w:t xml:space="preserve">dichotomy that dominates the integration of </w:t>
      </w:r>
      <w:r w:rsidRPr="00B8135D">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B8135D">
        <w:rPr>
          <w:rStyle w:val="Emphasis"/>
          <w:highlight w:val="cyan"/>
        </w:rPr>
        <w:t>internationalization</w:t>
      </w:r>
      <w:r w:rsidRPr="007A6DBA">
        <w:rPr>
          <w:rStyle w:val="StyleUnderline"/>
        </w:rPr>
        <w:t xml:space="preserve">, which in the competition policy space </w:t>
      </w:r>
      <w:r w:rsidRPr="00B8135D">
        <w:rPr>
          <w:rStyle w:val="StyleUnderline"/>
          <w:highlight w:val="cyan"/>
        </w:rPr>
        <w:t>have</w:t>
      </w:r>
      <w:r w:rsidRPr="00E2351D">
        <w:rPr>
          <w:sz w:val="12"/>
        </w:rPr>
        <w:t xml:space="preserve"> generally </w:t>
      </w:r>
      <w:r w:rsidRPr="00B8135D">
        <w:rPr>
          <w:rStyle w:val="StyleUnderline"/>
          <w:highlight w:val="cyan"/>
        </w:rPr>
        <w:t>been</w:t>
      </w:r>
      <w:r w:rsidRPr="007A6DBA">
        <w:rPr>
          <w:rStyle w:val="StyleUnderline"/>
        </w:rPr>
        <w:t xml:space="preserve"> dominated by </w:t>
      </w:r>
      <w:r w:rsidRPr="007A6DBA">
        <w:rPr>
          <w:rStyle w:val="Emphasis"/>
        </w:rPr>
        <w:t xml:space="preserve">contract-style </w:t>
      </w:r>
      <w:r w:rsidRPr="00B8135D">
        <w:rPr>
          <w:rStyle w:val="Emphasis"/>
          <w:highlight w:val="cyan"/>
        </w:rPr>
        <w:t>treaties</w:t>
      </w:r>
      <w:r w:rsidRPr="00E2351D">
        <w:rPr>
          <w:sz w:val="12"/>
        </w:rPr>
        <w:t xml:space="preserve"> on the one hand </w:t>
      </w:r>
      <w:r w:rsidRPr="00B8135D">
        <w:rPr>
          <w:rStyle w:val="StyleUnderline"/>
          <w:highlight w:val="cyan"/>
        </w:rPr>
        <w:t>and</w:t>
      </w:r>
      <w:r w:rsidRPr="00E2351D">
        <w:rPr>
          <w:sz w:val="12"/>
        </w:rPr>
        <w:t xml:space="preserve"> by </w:t>
      </w:r>
      <w:r w:rsidRPr="007A6DBA">
        <w:rPr>
          <w:rStyle w:val="Emphasis"/>
        </w:rPr>
        <w:t xml:space="preserve">open </w:t>
      </w:r>
      <w:r w:rsidRPr="00B8135D">
        <w:rPr>
          <w:rStyle w:val="Emphasis"/>
          <w:highlight w:val="cyan"/>
        </w:rPr>
        <w:t>networks</w:t>
      </w:r>
      <w:r w:rsidRPr="00E2351D">
        <w:rPr>
          <w:sz w:val="12"/>
        </w:rPr>
        <w:t xml:space="preserve"> on the other.166 </w:t>
      </w:r>
      <w:r w:rsidRPr="00B8135D">
        <w:rPr>
          <w:rStyle w:val="StyleUnderline"/>
          <w:highlight w:val="cyan"/>
        </w:rPr>
        <w:t>Between</w:t>
      </w:r>
      <w:r w:rsidRPr="007A6DBA">
        <w:rPr>
          <w:rStyle w:val="StyleUnderline"/>
        </w:rPr>
        <w:t xml:space="preserve"> these two models </w:t>
      </w:r>
      <w:r w:rsidRPr="00B8135D">
        <w:rPr>
          <w:rStyle w:val="StyleUnderline"/>
          <w:highlight w:val="cyan"/>
        </w:rPr>
        <w:t>lies</w:t>
      </w:r>
      <w:r w:rsidRPr="00E2351D">
        <w:rPr>
          <w:sz w:val="12"/>
        </w:rPr>
        <w:t xml:space="preserve"> what seems to be </w:t>
      </w:r>
      <w:r w:rsidRPr="00B8135D">
        <w:rPr>
          <w:rStyle w:val="StyleUnderline"/>
          <w:highlight w:val="cyan"/>
        </w:rPr>
        <w:t>an</w:t>
      </w:r>
      <w:r w:rsidRPr="007A6DBA">
        <w:rPr>
          <w:rStyle w:val="StyleUnderline"/>
        </w:rPr>
        <w:t xml:space="preserve"> </w:t>
      </w:r>
      <w:r w:rsidRPr="007A6DBA">
        <w:rPr>
          <w:rStyle w:val="Emphasis"/>
        </w:rPr>
        <w:t xml:space="preserve">under-utilized </w:t>
      </w:r>
      <w:r w:rsidRPr="00B8135D">
        <w:rPr>
          <w:rStyle w:val="Emphasis"/>
          <w:highlight w:val="cyan"/>
        </w:rPr>
        <w:t>alternative</w:t>
      </w:r>
      <w:r w:rsidRPr="00E2351D">
        <w:rPr>
          <w:sz w:val="12"/>
        </w:rPr>
        <w:t xml:space="preserve">, which I call </w:t>
      </w:r>
      <w:r w:rsidRPr="007A6DBA">
        <w:rPr>
          <w:rStyle w:val="StyleUnderline"/>
        </w:rPr>
        <w:t xml:space="preserve">a </w:t>
      </w:r>
      <w:r w:rsidRPr="00B8135D">
        <w:rPr>
          <w:rStyle w:val="StyleUnderline"/>
          <w:highlight w:val="cyan"/>
        </w:rPr>
        <w:t>“</w:t>
      </w:r>
      <w:r w:rsidRPr="00B8135D">
        <w:rPr>
          <w:rStyle w:val="Emphasis"/>
          <w:highlight w:val="cyan"/>
        </w:rPr>
        <w:t>framework</w:t>
      </w:r>
      <w:r w:rsidRPr="00B8135D">
        <w:rPr>
          <w:rStyle w:val="StyleUnderline"/>
          <w:highlight w:val="cyan"/>
        </w:rPr>
        <w:t xml:space="preserve"> for contingent cooperation.”</w:t>
      </w:r>
      <w:r>
        <w:rPr>
          <w:rStyle w:val="StyleUnderline"/>
        </w:rPr>
        <w:t xml:space="preserve"> </w:t>
      </w:r>
      <w:r w:rsidRPr="00E2351D">
        <w:rPr>
          <w:sz w:val="12"/>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E2351D">
        <w:rPr>
          <w:sz w:val="12"/>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B8135D">
        <w:rPr>
          <w:rStyle w:val="StyleUnderline"/>
          <w:highlight w:val="cyan"/>
        </w:rPr>
        <w:t>efforts</w:t>
      </w:r>
      <w:r w:rsidRPr="007A6DBA">
        <w:rPr>
          <w:rStyle w:val="StyleUnderline"/>
        </w:rPr>
        <w:t xml:space="preserve"> in the immediate future </w:t>
      </w:r>
      <w:r w:rsidRPr="00B8135D">
        <w:rPr>
          <w:rStyle w:val="StyleUnderline"/>
          <w:highlight w:val="cyan"/>
        </w:rPr>
        <w:t>are</w:t>
      </w:r>
      <w:r w:rsidRPr="007A6DBA">
        <w:rPr>
          <w:rStyle w:val="StyleUnderline"/>
        </w:rPr>
        <w:t xml:space="preserve"> </w:t>
      </w:r>
      <w:r w:rsidRPr="007A6DBA">
        <w:rPr>
          <w:rStyle w:val="Emphasis"/>
        </w:rPr>
        <w:t xml:space="preserve">more </w:t>
      </w:r>
      <w:r w:rsidRPr="00B8135D">
        <w:rPr>
          <w:rStyle w:val="Emphasis"/>
          <w:highlight w:val="cyan"/>
        </w:rPr>
        <w:t>likely to succeed</w:t>
      </w:r>
      <w:r w:rsidRPr="00E2351D">
        <w:rPr>
          <w:sz w:val="12"/>
        </w:rPr>
        <w:t xml:space="preserve"> in managing existing diversity and promoting voluntary convergence </w:t>
      </w:r>
      <w:r w:rsidRPr="00B8135D">
        <w:rPr>
          <w:rStyle w:val="StyleUnderline"/>
          <w:highlight w:val="cyan"/>
        </w:rPr>
        <w:t>based on</w:t>
      </w:r>
      <w:r w:rsidRPr="00E2351D">
        <w:rPr>
          <w:sz w:val="12"/>
        </w:rPr>
        <w:t xml:space="preserve"> approximation of </w:t>
      </w:r>
      <w:r w:rsidRPr="00B8135D">
        <w:rPr>
          <w:rStyle w:val="Emphasis"/>
          <w:highlight w:val="cyan"/>
        </w:rPr>
        <w:t>domestic</w:t>
      </w:r>
      <w:r w:rsidRPr="007A6DBA">
        <w:rPr>
          <w:rStyle w:val="StyleUnderline"/>
        </w:rPr>
        <w:t xml:space="preserve">ally applied </w:t>
      </w:r>
      <w:r w:rsidRPr="00B8135D">
        <w:rPr>
          <w:rStyle w:val="StyleUnderline"/>
          <w:highlight w:val="cyan"/>
        </w:rPr>
        <w:t xml:space="preserve">standards. </w:t>
      </w:r>
      <w:r w:rsidRPr="00B8135D">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B8135D">
        <w:rPr>
          <w:rStyle w:val="Emphasis"/>
          <w:highlight w:val="cyan"/>
        </w:rPr>
        <w:t>facilitate</w:t>
      </w:r>
      <w:r w:rsidRPr="007A6DBA">
        <w:rPr>
          <w:rStyle w:val="StyleUnderline"/>
        </w:rPr>
        <w:t xml:space="preserve"> this process of cooperation and voluntary </w:t>
      </w:r>
      <w:r w:rsidRPr="00B8135D">
        <w:rPr>
          <w:rStyle w:val="StyleUnderline"/>
          <w:highlight w:val="cyan"/>
        </w:rPr>
        <w:t>convergence</w:t>
      </w:r>
      <w:r w:rsidRPr="00E2351D">
        <w:rPr>
          <w:sz w:val="12"/>
        </w:rPr>
        <w:t xml:space="preserve">.”). [END FOOTNOTE] A “framework” in the sense that I am using that term is </w:t>
      </w:r>
      <w:r w:rsidRPr="007A6DBA">
        <w:rPr>
          <w:rStyle w:val="StyleUnderline"/>
        </w:rPr>
        <w:t>a facilitative arrangement that does not constitute a treaty under international law</w:t>
      </w:r>
      <w:r w:rsidRPr="00E2351D">
        <w:rPr>
          <w:sz w:val="12"/>
        </w:rPr>
        <w:t xml:space="preserve">,167 </w:t>
      </w:r>
      <w:r w:rsidRPr="007A6DBA">
        <w:rPr>
          <w:rStyle w:val="StyleUnderline"/>
        </w:rPr>
        <w:t xml:space="preserve">and which does not carry the charge of international legal obligation, but which involves </w:t>
      </w:r>
      <w:r w:rsidRPr="00B8135D">
        <w:rPr>
          <w:rStyle w:val="StyleUnderline"/>
          <w:highlight w:val="cyan"/>
        </w:rPr>
        <w:t xml:space="preserve">an </w:t>
      </w:r>
      <w:r w:rsidRPr="00B8135D">
        <w:rPr>
          <w:rStyle w:val="Emphasis"/>
          <w:highlight w:val="cyan"/>
        </w:rPr>
        <w:t>exchange</w:t>
      </w:r>
      <w:r w:rsidRPr="00B8135D">
        <w:rPr>
          <w:rStyle w:val="StyleUnderline"/>
          <w:highlight w:val="cyan"/>
        </w:rPr>
        <w:t xml:space="preserve"> of</w:t>
      </w:r>
      <w:r w:rsidRPr="007A6DBA">
        <w:rPr>
          <w:rStyle w:val="StyleUnderline"/>
        </w:rPr>
        <w:t xml:space="preserve"> specific and </w:t>
      </w:r>
      <w:r w:rsidRPr="00B8135D">
        <w:rPr>
          <w:rStyle w:val="Emphasis"/>
          <w:highlight w:val="cyan"/>
        </w:rPr>
        <w:t>reciprocal</w:t>
      </w:r>
      <w:r w:rsidRPr="007A6DBA">
        <w:rPr>
          <w:rStyle w:val="Emphasis"/>
        </w:rPr>
        <w:t xml:space="preserve">ly contingent </w:t>
      </w:r>
      <w:r w:rsidRPr="00B8135D">
        <w:rPr>
          <w:rStyle w:val="Emphasis"/>
          <w:highlight w:val="cyan"/>
        </w:rPr>
        <w:t>commitments</w:t>
      </w:r>
      <w:r w:rsidRPr="007A6DBA">
        <w:rPr>
          <w:rStyle w:val="StyleUnderline"/>
        </w:rPr>
        <w:t xml:space="preserve"> by participant jurisdictions to engage in mutually beneficial conduct</w:t>
      </w:r>
      <w:r w:rsidRPr="00E2351D">
        <w:rPr>
          <w:sz w:val="12"/>
        </w:rPr>
        <w:t xml:space="preserve">. Specifically, </w:t>
      </w:r>
      <w:r w:rsidRPr="007A6DBA">
        <w:rPr>
          <w:rStyle w:val="StyleUnderline"/>
        </w:rPr>
        <w:t xml:space="preserve">each party states </w:t>
      </w:r>
      <w:r w:rsidRPr="00B8135D">
        <w:rPr>
          <w:rStyle w:val="StyleUnderline"/>
          <w:highlight w:val="cyan"/>
        </w:rPr>
        <w:t>that</w:t>
      </w:r>
      <w:r w:rsidRPr="007A6DBA">
        <w:rPr>
          <w:rStyle w:val="StyleUnderline"/>
        </w:rPr>
        <w:t xml:space="preserve"> it will </w:t>
      </w:r>
      <w:r w:rsidRPr="00B8135D">
        <w:rPr>
          <w:rStyle w:val="StyleUnderline"/>
          <w:highlight w:val="cyan"/>
        </w:rPr>
        <w:t>extend</w:t>
      </w:r>
      <w:r w:rsidRPr="007A6DBA">
        <w:rPr>
          <w:rStyle w:val="StyleUnderline"/>
        </w:rPr>
        <w:t xml:space="preserve"> certain </w:t>
      </w:r>
      <w:r w:rsidRPr="00B8135D">
        <w:rPr>
          <w:rStyle w:val="StyleUnderline"/>
          <w:highlight w:val="cyan"/>
        </w:rPr>
        <w:t>benefits</w:t>
      </w:r>
      <w:r w:rsidRPr="007A6DBA">
        <w:rPr>
          <w:rStyle w:val="StyleUnderline"/>
        </w:rPr>
        <w:t xml:space="preserve"> to each other party </w:t>
      </w:r>
      <w:r w:rsidRPr="00B8135D">
        <w:rPr>
          <w:rStyle w:val="Emphasis"/>
          <w:highlight w:val="cyan"/>
        </w:rPr>
        <w:t>so long as each</w:t>
      </w:r>
      <w:r w:rsidRPr="007A6DBA">
        <w:rPr>
          <w:rStyle w:val="Emphasis"/>
        </w:rPr>
        <w:t xml:space="preserve"> other </w:t>
      </w:r>
      <w:r w:rsidRPr="00B8135D">
        <w:rPr>
          <w:rStyle w:val="Emphasis"/>
          <w:highlight w:val="cyan"/>
        </w:rPr>
        <w:t>does likewise</w:t>
      </w:r>
      <w:r w:rsidRPr="007A6DBA">
        <w:rPr>
          <w:rStyle w:val="StyleUnderline"/>
        </w:rPr>
        <w:t>; the parties may</w:t>
      </w:r>
      <w:r w:rsidRPr="00E2351D">
        <w:rPr>
          <w:sz w:val="12"/>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E2351D">
        <w:rPr>
          <w:sz w:val="12"/>
        </w:rPr>
        <w:t xml:space="preserve">.168 </w:t>
      </w:r>
      <w:r w:rsidRPr="007A6DBA">
        <w:rPr>
          <w:rStyle w:val="StyleUnderline"/>
        </w:rPr>
        <w:t>A framework</w:t>
      </w:r>
      <w:r w:rsidRPr="00E2351D">
        <w:rPr>
          <w:sz w:val="12"/>
        </w:rPr>
        <w:t xml:space="preserve"> of this kind is </w:t>
      </w:r>
      <w:r w:rsidRPr="007A6DBA">
        <w:rPr>
          <w:rStyle w:val="Emphasis"/>
        </w:rPr>
        <w:t>not a treaty</w:t>
      </w:r>
      <w:r w:rsidRPr="007A6DBA">
        <w:rPr>
          <w:rStyle w:val="StyleUnderline"/>
        </w:rPr>
        <w:t>: it is</w:t>
      </w:r>
      <w:r w:rsidRPr="00E2351D">
        <w:rPr>
          <w:sz w:val="12"/>
        </w:rPr>
        <w:t xml:space="preserve"> what Kal Raustiala calls </w:t>
      </w:r>
      <w:r w:rsidRPr="007A6DBA">
        <w:rPr>
          <w:rStyle w:val="StyleUnderline"/>
        </w:rPr>
        <w:t xml:space="preserve">a </w:t>
      </w:r>
      <w:r w:rsidRPr="007A6DBA">
        <w:rPr>
          <w:rStyle w:val="Emphasis"/>
        </w:rPr>
        <w:t>“pledge,”</w:t>
      </w:r>
      <w:r w:rsidRPr="00E2351D">
        <w:rPr>
          <w:sz w:val="12"/>
        </w:rPr>
        <w:t xml:space="preserve">169 </w:t>
      </w:r>
      <w:r w:rsidRPr="007A6DBA">
        <w:rPr>
          <w:rStyle w:val="StyleUnderline"/>
        </w:rPr>
        <w:t>and</w:t>
      </w:r>
      <w:r w:rsidRPr="00E2351D">
        <w:rPr>
          <w:sz w:val="12"/>
        </w:rPr>
        <w:t xml:space="preserve"> what Charles Lipson calls </w:t>
      </w:r>
      <w:r w:rsidRPr="007A6DBA">
        <w:rPr>
          <w:rStyle w:val="StyleUnderline"/>
        </w:rPr>
        <w:t>an “informal” agreement</w:t>
      </w:r>
      <w:r w:rsidRPr="00E2351D">
        <w:rPr>
          <w:sz w:val="12"/>
        </w:rPr>
        <w:t xml:space="preserve">,170 involving no legal obligation, and it involves no commitment of the parties’ reputation for law-abiding behavior.171 On the other hand, </w:t>
      </w:r>
      <w:r w:rsidRPr="00E2351D">
        <w:rPr>
          <w:rStyle w:val="StyleUnderline"/>
        </w:rPr>
        <w:t xml:space="preserve">it </w:t>
      </w:r>
      <w:r w:rsidRPr="00E2351D">
        <w:rPr>
          <w:rStyle w:val="Emphasis"/>
        </w:rPr>
        <w:t>differs</w:t>
      </w:r>
      <w:r w:rsidRPr="00E2351D">
        <w:rPr>
          <w:rStyle w:val="StyleUnderline"/>
        </w:rPr>
        <w:t xml:space="preserve"> from an </w:t>
      </w:r>
      <w:r w:rsidRPr="00E2351D">
        <w:rPr>
          <w:rStyle w:val="Emphasis"/>
        </w:rPr>
        <w:t>open</w:t>
      </w:r>
      <w:r w:rsidRPr="00E2351D">
        <w:rPr>
          <w:sz w:val="12"/>
        </w:rPr>
        <w:t xml:space="preserve">, information-sharing </w:t>
      </w:r>
      <w:r w:rsidRPr="00E2351D">
        <w:rPr>
          <w:rStyle w:val="StyleUnderline"/>
        </w:rPr>
        <w:t xml:space="preserve">network because it </w:t>
      </w:r>
      <w:r w:rsidRPr="00E2351D">
        <w:rPr>
          <w:rStyle w:val="Emphasis"/>
        </w:rPr>
        <w:t>precisely specifies</w:t>
      </w:r>
      <w:r w:rsidRPr="00E2351D">
        <w:rPr>
          <w:rStyle w:val="StyleUnderline"/>
        </w:rPr>
        <w:t xml:space="preserve"> behavioral commitments, and because each of the parties shares an understanding that </w:t>
      </w:r>
      <w:r w:rsidRPr="00E2351D">
        <w:rPr>
          <w:rStyle w:val="Emphasis"/>
        </w:rPr>
        <w:t>concrete consequences</w:t>
      </w:r>
      <w:r w:rsidRPr="00E2351D">
        <w:rPr>
          <w:rStyle w:val="StyleUnderline"/>
        </w:rPr>
        <w:t xml:space="preserve"> will promptly follow—</w:t>
      </w:r>
      <w:r w:rsidRPr="00E2351D">
        <w:rPr>
          <w:rStyle w:val="Emphasis"/>
        </w:rPr>
        <w:t>exclusion</w:t>
      </w:r>
      <w:r w:rsidRPr="00E2351D">
        <w:rPr>
          <w:rStyle w:val="StyleUnderline"/>
        </w:rPr>
        <w:t xml:space="preserve"> from the benefits provided by others—if its behavior materially deviates from the terms of the commitment</w:t>
      </w:r>
      <w:r w:rsidRPr="00E2351D">
        <w:rPr>
          <w:sz w:val="12"/>
        </w:rPr>
        <w:t xml:space="preserve">.172 </w:t>
      </w:r>
      <w:r w:rsidRPr="00E2351D">
        <w:rPr>
          <w:rStyle w:val="StyleUnderline"/>
        </w:rPr>
        <w:t>A framework is</w:t>
      </w:r>
      <w:r w:rsidRPr="00E2351D">
        <w:rPr>
          <w:sz w:val="12"/>
        </w:rPr>
        <w:t xml:space="preserve"> therefore essentially </w:t>
      </w:r>
      <w:r w:rsidRPr="00E2351D">
        <w:rPr>
          <w:rStyle w:val="StyleUnderline"/>
        </w:rPr>
        <w:t xml:space="preserve">a specific declaration of intention to engage in conduct that benefits others, </w:t>
      </w:r>
      <w:r w:rsidRPr="00E2351D">
        <w:rPr>
          <w:rStyle w:val="Emphasis"/>
        </w:rPr>
        <w:t>contingent upon parallel behavior</w:t>
      </w:r>
      <w:r w:rsidRPr="00E2351D">
        <w:rPr>
          <w:rStyle w:val="StyleUnderline"/>
        </w:rPr>
        <w:t xml:space="preserve"> by </w:t>
      </w:r>
      <w:r w:rsidRPr="00E2351D">
        <w:rPr>
          <w:rStyle w:val="Emphasis"/>
        </w:rPr>
        <w:t>other participating states</w:t>
      </w:r>
      <w:r w:rsidRPr="00E2351D">
        <w:rPr>
          <w:sz w:val="12"/>
        </w:rPr>
        <w:t xml:space="preserve">, without obligatory status under international law. </w:t>
      </w:r>
      <w:r w:rsidRPr="00E2351D">
        <w:rPr>
          <w:rStyle w:val="StyleUnderline"/>
        </w:rPr>
        <w:t>This is</w:t>
      </w:r>
      <w:r w:rsidRPr="00E2351D">
        <w:rPr>
          <w:sz w:val="12"/>
        </w:rPr>
        <w:t xml:space="preserve">, in some sense, </w:t>
      </w:r>
      <w:r w:rsidRPr="00E2351D">
        <w:rPr>
          <w:rStyle w:val="StyleUnderline"/>
        </w:rPr>
        <w:t xml:space="preserve">the </w:t>
      </w:r>
      <w:r w:rsidRPr="00E2351D">
        <w:rPr>
          <w:rStyle w:val="Emphasis"/>
        </w:rPr>
        <w:t>direct opposite</w:t>
      </w:r>
      <w:r w:rsidRPr="00E2351D">
        <w:rPr>
          <w:rStyle w:val="StyleUnderline"/>
        </w:rPr>
        <w:t xml:space="preserve"> of</w:t>
      </w:r>
      <w:r w:rsidRPr="00E2351D">
        <w:rPr>
          <w:sz w:val="12"/>
        </w:rPr>
        <w:t xml:space="preserve"> the approach typically taken in </w:t>
      </w:r>
      <w:r w:rsidRPr="00E2351D">
        <w:rPr>
          <w:rStyle w:val="StyleUnderline"/>
        </w:rPr>
        <w:t xml:space="preserve">competition policy chapters in </w:t>
      </w:r>
      <w:r w:rsidRPr="00E2351D">
        <w:rPr>
          <w:rStyle w:val="Emphasis"/>
        </w:rPr>
        <w:t>trade</w:t>
      </w:r>
      <w:r w:rsidRPr="00E2351D">
        <w:rPr>
          <w:rStyle w:val="StyleUnderline"/>
        </w:rPr>
        <w:t xml:space="preserve"> agreements</w:t>
      </w:r>
      <w:r w:rsidRPr="00E2351D">
        <w:rPr>
          <w:sz w:val="12"/>
        </w:rPr>
        <w:t xml:space="preserve">. </w:t>
      </w:r>
      <w:r w:rsidRPr="00E2351D">
        <w:rPr>
          <w:rStyle w:val="StyleUnderline"/>
        </w:rPr>
        <w:t>The provisions</w:t>
      </w:r>
      <w:r w:rsidRPr="00E2351D">
        <w:rPr>
          <w:sz w:val="12"/>
        </w:rPr>
        <w:t xml:space="preserve"> of competition policy chapters partake </w:t>
      </w:r>
      <w:r w:rsidRPr="00E2351D">
        <w:rPr>
          <w:rStyle w:val="StyleUnderline"/>
        </w:rPr>
        <w:t>of</w:t>
      </w:r>
      <w:r w:rsidRPr="00E2351D">
        <w:rPr>
          <w:sz w:val="12"/>
        </w:rPr>
        <w:t xml:space="preserve"> the substance of </w:t>
      </w:r>
      <w:r w:rsidRPr="00E2351D">
        <w:rPr>
          <w:rStyle w:val="StyleUnderline"/>
        </w:rPr>
        <w:t>treaty law, but</w:t>
      </w:r>
      <w:r w:rsidRPr="00E2351D">
        <w:rPr>
          <w:sz w:val="12"/>
        </w:rPr>
        <w:t xml:space="preserve"> are generally </w:t>
      </w:r>
      <w:r w:rsidRPr="00E2351D">
        <w:rPr>
          <w:rStyle w:val="StyleUnderline"/>
        </w:rPr>
        <w:t xml:space="preserve">framed in </w:t>
      </w:r>
      <w:r w:rsidRPr="00E2351D">
        <w:rPr>
          <w:rStyle w:val="Emphasis"/>
        </w:rPr>
        <w:t>broad</w:t>
      </w:r>
      <w:r w:rsidRPr="00E2351D">
        <w:rPr>
          <w:rStyle w:val="StyleUnderline"/>
        </w:rPr>
        <w:t xml:space="preserve"> terms rather than </w:t>
      </w:r>
      <w:r w:rsidRPr="00E2351D">
        <w:rPr>
          <w:rStyle w:val="Emphasis"/>
        </w:rPr>
        <w:t>specifics</w:t>
      </w:r>
      <w:r w:rsidRPr="00E2351D">
        <w:rPr>
          <w:rStyle w:val="StyleUnderline"/>
        </w:rPr>
        <w:t>, and</w:t>
      </w:r>
      <w:r w:rsidRPr="00E2351D">
        <w:rPr>
          <w:sz w:val="12"/>
        </w:rPr>
        <w:t xml:space="preserve"> generally </w:t>
      </w:r>
      <w:r w:rsidRPr="00E2351D">
        <w:rPr>
          <w:rStyle w:val="StyleUnderline"/>
        </w:rPr>
        <w:t>do not reflect a shared understanding that specific consequences will attend breach. By contrast, frameworks</w:t>
      </w:r>
      <w:r w:rsidRPr="00E2351D">
        <w:rPr>
          <w:sz w:val="12"/>
        </w:rPr>
        <w:t xml:space="preserve"> do not bind in international law, </w:t>
      </w:r>
      <w:r w:rsidRPr="00E2351D">
        <w:rPr>
          <w:rStyle w:val="StyleUnderline"/>
        </w:rPr>
        <w:t>are</w:t>
      </w:r>
      <w:r w:rsidRPr="00E2351D">
        <w:rPr>
          <w:sz w:val="12"/>
        </w:rPr>
        <w:t xml:space="preserve"> framed in </w:t>
      </w:r>
      <w:r w:rsidRPr="00E2351D">
        <w:rPr>
          <w:rStyle w:val="Emphasis"/>
        </w:rPr>
        <w:t>specific</w:t>
      </w:r>
      <w:r w:rsidRPr="00E2351D">
        <w:rPr>
          <w:sz w:val="12"/>
        </w:rPr>
        <w:t xml:space="preserve"> terms than aspirational generalities, </w:t>
      </w:r>
      <w:r w:rsidRPr="00E2351D">
        <w:rPr>
          <w:rStyle w:val="StyleUnderline"/>
        </w:rPr>
        <w:t xml:space="preserve">and reflect an understanding that the benefits of cooperation will be </w:t>
      </w:r>
      <w:r w:rsidRPr="00E2351D">
        <w:rPr>
          <w:rStyle w:val="Emphasis"/>
        </w:rPr>
        <w:t>withdrawn</w:t>
      </w:r>
      <w:r w:rsidRPr="00E2351D">
        <w:rPr>
          <w:rStyle w:val="StyleUnderline"/>
        </w:rPr>
        <w:t xml:space="preserve"> in the </w:t>
      </w:r>
      <w:r w:rsidRPr="00E2351D">
        <w:rPr>
          <w:rStyle w:val="Emphasis"/>
        </w:rPr>
        <w:t>event of violation</w:t>
      </w:r>
      <w:r w:rsidRPr="00E2351D">
        <w:rPr>
          <w:sz w:val="12"/>
        </w:rPr>
        <w:t xml:space="preserve">. Contingent cooperation thus depends for its effectiveness primarily upon three important dynamics. The first and most important of these is the rationality of strategic cooperation. A familiar mainstream view holds that to a significant extent </w:t>
      </w:r>
      <w:r w:rsidRPr="00E2351D">
        <w:rPr>
          <w:rStyle w:val="StyleUnderline"/>
        </w:rPr>
        <w:t xml:space="preserve">states behave in international society in ways that </w:t>
      </w:r>
      <w:r w:rsidRPr="00E2351D">
        <w:rPr>
          <w:rStyle w:val="Emphasis"/>
        </w:rPr>
        <w:t>rationally</w:t>
      </w:r>
      <w:r w:rsidRPr="00E2351D">
        <w:rPr>
          <w:rStyle w:val="StyleUnderline"/>
        </w:rPr>
        <w:t xml:space="preserve"> serve their interests</w:t>
      </w:r>
      <w:r w:rsidRPr="00E2351D">
        <w:rPr>
          <w:sz w:val="12"/>
        </w:rPr>
        <w:t xml:space="preserve">.173 And </w:t>
      </w:r>
      <w:r w:rsidRPr="00E2351D">
        <w:rPr>
          <w:rStyle w:val="StyleUnderline"/>
        </w:rPr>
        <w:t>when cooperation</w:t>
      </w:r>
      <w:r w:rsidRPr="00E2351D">
        <w:rPr>
          <w:sz w:val="12"/>
        </w:rPr>
        <w:t xml:space="preserve"> over a series of interactions </w:t>
      </w:r>
      <w:r w:rsidRPr="00E2351D">
        <w:rPr>
          <w:rStyle w:val="StyleUnderline"/>
        </w:rPr>
        <w:t xml:space="preserve">is </w:t>
      </w:r>
      <w:r w:rsidRPr="00E2351D">
        <w:rPr>
          <w:rStyle w:val="Emphasis"/>
        </w:rPr>
        <w:t>overall</w:t>
      </w:r>
      <w:r w:rsidRPr="00E2351D">
        <w:rPr>
          <w:rStyle w:val="StyleUnderline"/>
        </w:rPr>
        <w:t xml:space="preserve"> in</w:t>
      </w:r>
      <w:r w:rsidRPr="00E2351D">
        <w:rPr>
          <w:sz w:val="12"/>
        </w:rPr>
        <w:t xml:space="preserve"> the </w:t>
      </w:r>
      <w:r w:rsidRPr="00E2351D">
        <w:rPr>
          <w:rStyle w:val="StyleUnderline"/>
        </w:rPr>
        <w:t>interests of each member</w:t>
      </w:r>
      <w:r w:rsidRPr="00E2351D">
        <w:rPr>
          <w:sz w:val="12"/>
        </w:rPr>
        <w:t xml:space="preserve"> of a group, </w:t>
      </w:r>
      <w:r w:rsidRPr="00E2351D">
        <w:rPr>
          <w:rStyle w:val="StyleUnderline"/>
        </w:rPr>
        <w:t>but when each</w:t>
      </w:r>
      <w:r w:rsidRPr="00E2351D">
        <w:rPr>
          <w:sz w:val="12"/>
        </w:rPr>
        <w:t xml:space="preserve"> member </w:t>
      </w:r>
      <w:r w:rsidRPr="00E2351D">
        <w:rPr>
          <w:rStyle w:val="StyleUnderline"/>
        </w:rPr>
        <w:t>faces a</w:t>
      </w:r>
      <w:r w:rsidRPr="00E2351D">
        <w:rPr>
          <w:sz w:val="12"/>
        </w:rPr>
        <w:t xml:space="preserve"> rational </w:t>
      </w:r>
      <w:r w:rsidRPr="00E2351D">
        <w:rPr>
          <w:rStyle w:val="StyleUnderline"/>
        </w:rPr>
        <w:t>incentive to defect</w:t>
      </w:r>
      <w:r w:rsidRPr="00E2351D">
        <w:rPr>
          <w:sz w:val="12"/>
        </w:rPr>
        <w:t xml:space="preserve"> from the terms of cooperation in individual cases, familiar </w:t>
      </w:r>
      <w:r w:rsidRPr="00E2351D">
        <w:rPr>
          <w:rStyle w:val="StyleUnderline"/>
        </w:rPr>
        <w:t xml:space="preserve">economic theory teaches that a strategic cooperative </w:t>
      </w:r>
      <w:r w:rsidRPr="00E2351D">
        <w:rPr>
          <w:rStyle w:val="Emphasis"/>
        </w:rPr>
        <w:t>equilibrium</w:t>
      </w:r>
      <w:r w:rsidRPr="00E2351D">
        <w:rPr>
          <w:rStyle w:val="StyleUnderline"/>
        </w:rPr>
        <w:t xml:space="preserve"> can be </w:t>
      </w:r>
      <w:r w:rsidRPr="00E2351D">
        <w:rPr>
          <w:rStyle w:val="Emphasis"/>
        </w:rPr>
        <w:t>maintained</w:t>
      </w:r>
      <w:r w:rsidRPr="00E2351D">
        <w:rPr>
          <w:rStyle w:val="StyleUnderline"/>
        </w:rPr>
        <w:t xml:space="preserve"> among the parties</w:t>
      </w:r>
      <w:r w:rsidRPr="00E2351D">
        <w:rPr>
          <w:sz w:val="12"/>
        </w:rPr>
        <w:t xml:space="preserve">.174 </w:t>
      </w:r>
      <w:r w:rsidRPr="00E2351D">
        <w:rPr>
          <w:rStyle w:val="StyleUnderline"/>
        </w:rPr>
        <w:t>In contingent cooperation, each</w:t>
      </w:r>
      <w:r w:rsidRPr="00E2351D">
        <w:rPr>
          <w:sz w:val="12"/>
        </w:rPr>
        <w:t xml:space="preserve"> party </w:t>
      </w:r>
      <w:r w:rsidRPr="00E2351D">
        <w:rPr>
          <w:rStyle w:val="StyleUnderline"/>
        </w:rPr>
        <w:t>understands that if it</w:t>
      </w:r>
      <w:r w:rsidRPr="007A6DBA">
        <w:rPr>
          <w:rStyle w:val="StyleUnderline"/>
        </w:rPr>
        <w:t xml:space="preserve"> </w:t>
      </w:r>
      <w:r w:rsidRPr="007A6DBA">
        <w:rPr>
          <w:rStyle w:val="Emphasis"/>
        </w:rPr>
        <w:t>defects</w:t>
      </w:r>
      <w:r w:rsidRPr="00E2351D">
        <w:rPr>
          <w:sz w:val="12"/>
        </w:rPr>
        <w:t xml:space="preserve"> materially from the terms of the framework, the </w:t>
      </w:r>
      <w:r w:rsidRPr="007A6DBA">
        <w:rPr>
          <w:rStyle w:val="StyleUnderline"/>
        </w:rPr>
        <w:t xml:space="preserve">other participants will </w:t>
      </w:r>
      <w:r w:rsidRPr="007A6DBA">
        <w:rPr>
          <w:rStyle w:val="Emphasis"/>
        </w:rPr>
        <w:t>withdraw</w:t>
      </w:r>
      <w:r w:rsidRPr="00E2351D">
        <w:rPr>
          <w:sz w:val="12"/>
        </w:rPr>
        <w:t xml:space="preserve"> the excludable benefits of cooperation, </w:t>
      </w:r>
      <w:r w:rsidRPr="007A6DBA">
        <w:rPr>
          <w:rStyle w:val="StyleUnderline"/>
        </w:rPr>
        <w:t xml:space="preserve">and this provides the </w:t>
      </w:r>
      <w:r w:rsidRPr="007A6DBA">
        <w:rPr>
          <w:rStyle w:val="Emphasis"/>
        </w:rPr>
        <w:t>incentive to comply</w:t>
      </w:r>
      <w:r w:rsidRPr="00E2351D">
        <w:rPr>
          <w:sz w:val="12"/>
        </w:rPr>
        <w:t xml:space="preserve">.175 </w:t>
      </w:r>
      <w:r w:rsidRPr="007A6DBA">
        <w:rPr>
          <w:rStyle w:val="StyleUnderline"/>
        </w:rPr>
        <w:t xml:space="preserve">Contingent </w:t>
      </w:r>
      <w:r w:rsidRPr="00B8135D">
        <w:rPr>
          <w:rStyle w:val="Emphasis"/>
          <w:highlight w:val="cyan"/>
        </w:rPr>
        <w:t>coop</w:t>
      </w:r>
      <w:r w:rsidRPr="007A6DBA">
        <w:rPr>
          <w:rStyle w:val="StyleUnderline"/>
        </w:rPr>
        <w:t xml:space="preserve">eration </w:t>
      </w:r>
      <w:r w:rsidRPr="00B8135D">
        <w:rPr>
          <w:rStyle w:val="StyleUnderline"/>
          <w:highlight w:val="cyan"/>
        </w:rPr>
        <w:t>can be made</w:t>
      </w:r>
      <w:r w:rsidRPr="007A6DBA">
        <w:rPr>
          <w:rStyle w:val="StyleUnderline"/>
        </w:rPr>
        <w:t xml:space="preserve"> </w:t>
      </w:r>
      <w:r w:rsidRPr="007A6DBA">
        <w:rPr>
          <w:rStyle w:val="Emphasis"/>
        </w:rPr>
        <w:t xml:space="preserve">more </w:t>
      </w:r>
      <w:r w:rsidRPr="00B8135D">
        <w:rPr>
          <w:rStyle w:val="Emphasis"/>
          <w:highlight w:val="cyan"/>
        </w:rPr>
        <w:t>stable</w:t>
      </w:r>
      <w:r w:rsidRPr="00B8135D">
        <w:rPr>
          <w:rStyle w:val="StyleUnderline"/>
          <w:highlight w:val="cyan"/>
        </w:rPr>
        <w:t xml:space="preserve"> by</w:t>
      </w:r>
      <w:r w:rsidRPr="007A6DBA">
        <w:rPr>
          <w:rStyle w:val="StyleUnderline"/>
        </w:rPr>
        <w:t xml:space="preserve"> the </w:t>
      </w:r>
      <w:r w:rsidRPr="00B8135D">
        <w:rPr>
          <w:rStyle w:val="StyleUnderline"/>
          <w:highlight w:val="cyan"/>
        </w:rPr>
        <w:t>introduction of</w:t>
      </w:r>
      <w:r w:rsidRPr="007A6DBA">
        <w:rPr>
          <w:rStyle w:val="StyleUnderline"/>
        </w:rPr>
        <w:t xml:space="preserve"> certain structures designed to monitor compliance</w:t>
      </w:r>
      <w:r w:rsidRPr="00E2351D">
        <w:rPr>
          <w:sz w:val="12"/>
        </w:rPr>
        <w:t xml:space="preserve"> (just as with a cartel among private companies).176 </w:t>
      </w:r>
      <w:r w:rsidRPr="007A6DBA">
        <w:rPr>
          <w:rStyle w:val="StyleUnderline"/>
        </w:rPr>
        <w:t>This might</w:t>
      </w:r>
      <w:r w:rsidRPr="00E2351D">
        <w:rPr>
          <w:sz w:val="12"/>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B8135D">
        <w:rPr>
          <w:rStyle w:val="StyleUnderline"/>
          <w:highlight w:val="cyan"/>
        </w:rPr>
        <w:t xml:space="preserve">a </w:t>
      </w:r>
      <w:r w:rsidRPr="00B8135D">
        <w:rPr>
          <w:rStyle w:val="Emphasis"/>
          <w:highlight w:val="cyan"/>
        </w:rPr>
        <w:t>central “facilitator”</w:t>
      </w:r>
      <w:r w:rsidRPr="007A6DBA">
        <w:rPr>
          <w:rStyle w:val="StyleUnderline"/>
        </w:rPr>
        <w:t xml:space="preserve"> that is responsible</w:t>
      </w:r>
      <w:r w:rsidRPr="00E2351D">
        <w:rPr>
          <w:sz w:val="12"/>
        </w:rPr>
        <w:t xml:space="preserve">, in a general sense, </w:t>
      </w:r>
      <w:r w:rsidRPr="007A6DBA">
        <w:rPr>
          <w:rStyle w:val="StyleUnderline"/>
        </w:rPr>
        <w:t>for obtaining, collecting, and processing information necessary to sustain a cooperative equilibrium</w:t>
      </w:r>
      <w:r w:rsidRPr="00E2351D">
        <w:rPr>
          <w:sz w:val="12"/>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E2351D">
        <w:rPr>
          <w:rStyle w:val="StyleUnderline"/>
        </w:rPr>
        <w:t>A central facilitator could</w:t>
      </w:r>
      <w:r w:rsidRPr="00E2351D">
        <w:rPr>
          <w:sz w:val="12"/>
        </w:rPr>
        <w:t xml:space="preserve"> also </w:t>
      </w:r>
      <w:r w:rsidRPr="00E2351D">
        <w:rPr>
          <w:rStyle w:val="StyleUnderline"/>
        </w:rPr>
        <w:t>go beyond</w:t>
      </w:r>
      <w:r w:rsidRPr="00E2351D">
        <w:rPr>
          <w:sz w:val="12"/>
        </w:rPr>
        <w:t xml:space="preserve"> a </w:t>
      </w:r>
      <w:r w:rsidRPr="00E2351D">
        <w:rPr>
          <w:rStyle w:val="StyleUnderline"/>
        </w:rPr>
        <w:t>policing</w:t>
      </w:r>
      <w:r w:rsidRPr="00E2351D">
        <w:rPr>
          <w:sz w:val="12"/>
        </w:rPr>
        <w:t xml:space="preserve"> function </w:t>
      </w:r>
      <w:r w:rsidRPr="00E2351D">
        <w:rPr>
          <w:rStyle w:val="StyleUnderline"/>
        </w:rPr>
        <w:t xml:space="preserve">and offer a common forum for certain forms of </w:t>
      </w:r>
      <w:r w:rsidRPr="00E2351D">
        <w:rPr>
          <w:rStyle w:val="Emphasis"/>
        </w:rPr>
        <w:t>cooperation</w:t>
      </w:r>
      <w:r w:rsidRPr="00E2351D">
        <w:rPr>
          <w:rStyle w:val="StyleUnderline"/>
        </w:rPr>
        <w:t xml:space="preserve"> and </w:t>
      </w:r>
      <w:r w:rsidRPr="00E2351D">
        <w:rPr>
          <w:rStyle w:val="Emphasis"/>
        </w:rPr>
        <w:t>information sharing</w:t>
      </w:r>
      <w:r w:rsidRPr="00E2351D">
        <w:rPr>
          <w:sz w:val="12"/>
        </w:rPr>
        <w:t xml:space="preserve">. The nature of such broader functions, and the extent to which they would be useful or desirable, would depend on the nature and purpose of the cooperation. </w:t>
      </w:r>
      <w:r w:rsidRPr="00E2351D">
        <w:rPr>
          <w:rStyle w:val="StyleUnderline"/>
        </w:rPr>
        <w:t xml:space="preserve">The second dynamic that </w:t>
      </w:r>
      <w:r w:rsidRPr="00E2351D">
        <w:rPr>
          <w:rStyle w:val="Emphasis"/>
        </w:rPr>
        <w:t>powers</w:t>
      </w:r>
      <w:r w:rsidRPr="00E2351D">
        <w:rPr>
          <w:rStyle w:val="StyleUnderline"/>
        </w:rPr>
        <w:t xml:space="preserve"> contingent cooperation is</w:t>
      </w:r>
      <w:r w:rsidRPr="00E2351D">
        <w:rPr>
          <w:sz w:val="12"/>
        </w:rPr>
        <w:t xml:space="preserve"> the normative appeal of the project itself. The point here is not unlike what Gráinne de Búrca calls </w:t>
      </w:r>
      <w:r w:rsidRPr="00E2351D">
        <w:rPr>
          <w:rStyle w:val="Emphasis"/>
        </w:rPr>
        <w:t>“mission legitimacy”</w:t>
      </w:r>
      <w:r w:rsidRPr="00E2351D">
        <w:rPr>
          <w:sz w:val="12"/>
        </w:rPr>
        <w:t xml:space="preserve">: the normative force of the underlying purpose of a cooperative project, and specifically the power of that normativity to secure the acceptance and cooperation of those who participate.178 </w:t>
      </w:r>
      <w:r w:rsidRPr="00E2351D">
        <w:rPr>
          <w:rStyle w:val="StyleUnderline"/>
        </w:rPr>
        <w:t>Parties joining</w:t>
      </w:r>
      <w:r w:rsidRPr="00E2351D">
        <w:rPr>
          <w:sz w:val="12"/>
        </w:rPr>
        <w:t xml:space="preserve"> projects of contingent cooperation </w:t>
      </w:r>
      <w:r w:rsidRPr="00E2351D">
        <w:rPr>
          <w:rStyle w:val="StyleUnderline"/>
        </w:rPr>
        <w:t>can be expected to be</w:t>
      </w:r>
      <w:r w:rsidRPr="00E2351D">
        <w:rPr>
          <w:sz w:val="12"/>
        </w:rPr>
        <w:t xml:space="preserve"> in some sense </w:t>
      </w:r>
      <w:r w:rsidRPr="00E2351D">
        <w:rPr>
          <w:rStyle w:val="Emphasis"/>
        </w:rPr>
        <w:t>self-selecting</w:t>
      </w:r>
      <w:r w:rsidRPr="00E2351D">
        <w:rPr>
          <w:rStyle w:val="StyleUnderline"/>
        </w:rPr>
        <w:t>: they join</w:t>
      </w:r>
      <w:r w:rsidRPr="00E2351D">
        <w:rPr>
          <w:sz w:val="12"/>
        </w:rPr>
        <w:t xml:space="preserve"> such endeavors </w:t>
      </w:r>
      <w:r w:rsidRPr="00E2351D">
        <w:rPr>
          <w:rStyle w:val="StyleUnderline"/>
        </w:rPr>
        <w:t>because</w:t>
      </w:r>
      <w:r w:rsidRPr="00E2351D">
        <w:rPr>
          <w:sz w:val="12"/>
        </w:rPr>
        <w:t xml:space="preserve">, in part, </w:t>
      </w:r>
      <w:r w:rsidRPr="00E2351D">
        <w:rPr>
          <w:rStyle w:val="StyleUnderline"/>
        </w:rPr>
        <w:t xml:space="preserve">they are </w:t>
      </w:r>
      <w:r w:rsidRPr="00E2351D">
        <w:rPr>
          <w:rStyle w:val="Emphasis"/>
        </w:rPr>
        <w:t>genuinely committed</w:t>
      </w:r>
      <w:r w:rsidRPr="00E2351D">
        <w:rPr>
          <w:sz w:val="12"/>
        </w:rPr>
        <w:t xml:space="preserve"> to promoting and achieving the ends that the project represents, and they embrace the project of cooperation as worthwhile.179 </w:t>
      </w:r>
      <w:r w:rsidRPr="00E2351D">
        <w:rPr>
          <w:rStyle w:val="StyleUnderline"/>
        </w:rPr>
        <w:t>It may sound</w:t>
      </w:r>
      <w:r w:rsidRPr="00E2351D">
        <w:rPr>
          <w:sz w:val="12"/>
        </w:rPr>
        <w:t xml:space="preserve"> a little </w:t>
      </w:r>
      <w:r w:rsidRPr="00E2351D">
        <w:rPr>
          <w:rStyle w:val="Emphasis"/>
        </w:rPr>
        <w:t>naïve</w:t>
      </w:r>
      <w:r w:rsidRPr="00E2351D">
        <w:rPr>
          <w:rStyle w:val="StyleUnderline"/>
        </w:rPr>
        <w:t xml:space="preserve"> to suggest</w:t>
      </w:r>
      <w:r w:rsidRPr="00E2351D">
        <w:rPr>
          <w:sz w:val="12"/>
        </w:rPr>
        <w:t xml:space="preserve"> that </w:t>
      </w:r>
      <w:r w:rsidRPr="00E2351D">
        <w:rPr>
          <w:rStyle w:val="StyleUnderline"/>
        </w:rPr>
        <w:t>a project</w:t>
      </w:r>
      <w:r w:rsidRPr="00E2351D">
        <w:rPr>
          <w:sz w:val="12"/>
        </w:rPr>
        <w:t xml:space="preserve"> of cooperation </w:t>
      </w:r>
      <w:r w:rsidRPr="00E2351D">
        <w:rPr>
          <w:rStyle w:val="StyleUnderline"/>
        </w:rPr>
        <w:t>may</w:t>
      </w:r>
      <w:r w:rsidRPr="00E2351D">
        <w:rPr>
          <w:sz w:val="12"/>
        </w:rPr>
        <w:t xml:space="preserve"> be more likely to </w:t>
      </w:r>
      <w:r w:rsidRPr="00E2351D">
        <w:rPr>
          <w:rStyle w:val="StyleUnderline"/>
        </w:rPr>
        <w:t>“stick” if it has</w:t>
      </w:r>
      <w:r w:rsidRPr="00E2351D">
        <w:rPr>
          <w:sz w:val="12"/>
        </w:rPr>
        <w:t xml:space="preserve"> some </w:t>
      </w:r>
      <w:r w:rsidRPr="00E2351D">
        <w:rPr>
          <w:rStyle w:val="StyleUnderline"/>
        </w:rPr>
        <w:t>normative appeal</w:t>
      </w:r>
      <w:r w:rsidRPr="00E2351D">
        <w:rPr>
          <w:sz w:val="12"/>
        </w:rPr>
        <w:t xml:space="preserve"> to the participating polities, </w:t>
      </w:r>
      <w:r w:rsidRPr="00E2351D">
        <w:rPr>
          <w:rStyle w:val="StyleUnderline"/>
        </w:rPr>
        <w:t xml:space="preserve">but </w:t>
      </w:r>
      <w:r w:rsidRPr="00E2351D">
        <w:rPr>
          <w:rStyle w:val="Emphasis"/>
        </w:rPr>
        <w:t>legal scholarship</w:t>
      </w:r>
      <w:r w:rsidRPr="00E2351D">
        <w:rPr>
          <w:rStyle w:val="StyleUnderline"/>
        </w:rPr>
        <w:t xml:space="preserve"> </w:t>
      </w:r>
      <w:r w:rsidRPr="00E2351D">
        <w:rPr>
          <w:rStyle w:val="Emphasis"/>
        </w:rPr>
        <w:t>has long recognized</w:t>
      </w:r>
      <w:r w:rsidRPr="00E2351D">
        <w:rPr>
          <w:rStyle w:val="StyleUnderline"/>
        </w:rPr>
        <w:t xml:space="preserve"> that states do what they undertake to do </w:t>
      </w:r>
      <w:r w:rsidRPr="00E2351D">
        <w:rPr>
          <w:rStyle w:val="Emphasis"/>
        </w:rPr>
        <w:t>more often</w:t>
      </w:r>
      <w:r w:rsidRPr="00E2351D">
        <w:rPr>
          <w:rStyle w:val="StyleUnderline"/>
        </w:rPr>
        <w:t xml:space="preserve"> than </w:t>
      </w:r>
      <w:r w:rsidRPr="00E2351D">
        <w:rPr>
          <w:rStyle w:val="Emphasis"/>
        </w:rPr>
        <w:t>strictly rational</w:t>
      </w:r>
      <w:r w:rsidRPr="00E2351D">
        <w:rPr>
          <w:rStyle w:val="StyleUnderline"/>
        </w:rPr>
        <w:t xml:space="preserve"> analysis would predict</w:t>
      </w:r>
      <w:r w:rsidRPr="00E2351D">
        <w:rPr>
          <w:sz w:val="12"/>
        </w:rPr>
        <w:t xml:space="preserve">.180 And I think the proposition that genuine commitment to a goal can contribute to compliance is in truth somewhat less naïve than the converse idea that compliance is just as likely without it. 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B8135D">
        <w:rPr>
          <w:rStyle w:val="StyleUnderline"/>
          <w:highlight w:val="cyan"/>
        </w:rPr>
        <w:t>states</w:t>
      </w:r>
      <w:r w:rsidRPr="00E2351D">
        <w:rPr>
          <w:sz w:val="12"/>
        </w:rPr>
        <w:t xml:space="preserve">, state actors, and the individuals within them </w:t>
      </w:r>
      <w:r w:rsidRPr="007A6DBA">
        <w:rPr>
          <w:rStyle w:val="StyleUnderline"/>
        </w:rPr>
        <w:t>may be “</w:t>
      </w:r>
      <w:r w:rsidRPr="00B8135D">
        <w:rPr>
          <w:rStyle w:val="Emphasis"/>
          <w:highlight w:val="cyan"/>
        </w:rPr>
        <w:t>sociali</w:t>
      </w:r>
      <w:r w:rsidRPr="00E2351D">
        <w:rPr>
          <w:rStyle w:val="Emphasis"/>
          <w:highlight w:val="cyan"/>
        </w:rPr>
        <w:t>ze</w:t>
      </w:r>
      <w:r w:rsidRPr="00E2351D">
        <w:rPr>
          <w:rStyle w:val="StyleUnderline"/>
          <w:highlight w:val="cyan"/>
        </w:rPr>
        <w:t>d</w:t>
      </w:r>
      <w:r w:rsidRPr="007A6DBA">
        <w:rPr>
          <w:rStyle w:val="StyleUnderline"/>
        </w:rPr>
        <w:t xml:space="preserve">” or </w:t>
      </w:r>
      <w:r w:rsidRPr="007A6DBA">
        <w:rPr>
          <w:rStyle w:val="Emphasis"/>
        </w:rPr>
        <w:t>“acculturated”</w:t>
      </w:r>
      <w:r w:rsidRPr="007A6DBA">
        <w:rPr>
          <w:rStyle w:val="StyleUnderline"/>
        </w:rPr>
        <w:t xml:space="preserve"> </w:t>
      </w:r>
      <w:r w:rsidRPr="00B8135D">
        <w:rPr>
          <w:rStyle w:val="StyleUnderline"/>
          <w:highlight w:val="cyan"/>
        </w:rPr>
        <w:t>by</w:t>
      </w:r>
      <w:r w:rsidRPr="007A6DBA">
        <w:rPr>
          <w:rStyle w:val="StyleUnderline"/>
        </w:rPr>
        <w:t xml:space="preserve"> </w:t>
      </w:r>
      <w:r w:rsidRPr="007A6DBA">
        <w:rPr>
          <w:rStyle w:val="Emphasis"/>
        </w:rPr>
        <w:t xml:space="preserve">repeated </w:t>
      </w:r>
      <w:r w:rsidRPr="00B8135D">
        <w:rPr>
          <w:rStyle w:val="Emphasis"/>
          <w:highlight w:val="cyan"/>
        </w:rPr>
        <w:t>engagement</w:t>
      </w:r>
      <w:r w:rsidRPr="00E2351D">
        <w:rPr>
          <w:sz w:val="12"/>
        </w:rPr>
        <w:t xml:space="preserve"> with others through common institutions and shared environments of normativity, eventually </w:t>
      </w:r>
      <w:r w:rsidRPr="00B8135D">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B8135D">
        <w:rPr>
          <w:rStyle w:val="Emphasis"/>
          <w:highlight w:val="cyan"/>
        </w:rPr>
        <w:t>obligations</w:t>
      </w:r>
      <w:r w:rsidRPr="00B8135D">
        <w:rPr>
          <w:rStyle w:val="StyleUnderline"/>
          <w:highlight w:val="cyan"/>
        </w:rPr>
        <w:t xml:space="preserve"> with </w:t>
      </w:r>
      <w:r w:rsidRPr="00B8135D">
        <w:rPr>
          <w:rStyle w:val="Emphasis"/>
          <w:highlight w:val="cyan"/>
        </w:rPr>
        <w:t>genuine</w:t>
      </w:r>
      <w:r w:rsidRPr="007A6DBA">
        <w:rPr>
          <w:rStyle w:val="Emphasis"/>
        </w:rPr>
        <w:t xml:space="preserve"> normative </w:t>
      </w:r>
      <w:r w:rsidRPr="00B8135D">
        <w:rPr>
          <w:rStyle w:val="Emphasis"/>
          <w:highlight w:val="cyan"/>
        </w:rPr>
        <w:t>force</w:t>
      </w:r>
      <w:r w:rsidRPr="00E2351D">
        <w:rPr>
          <w:sz w:val="12"/>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B8135D">
        <w:rPr>
          <w:rStyle w:val="StyleUnderline"/>
          <w:highlight w:val="cyan"/>
        </w:rPr>
        <w:t xml:space="preserve">grounded in </w:t>
      </w:r>
      <w:r w:rsidRPr="00B8135D">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B8135D">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E2351D">
        <w:rPr>
          <w:sz w:val="12"/>
        </w:rPr>
        <w:t xml:space="preserve">.182 As they put it, “[s]tability may be aided by explicit articulation of a norm in a text, but it is ultimately dependent upon [an] underlying shared understanding and a continuous practice of legality.”183 </w:t>
      </w:r>
      <w:r w:rsidRPr="007A6DBA">
        <w:rPr>
          <w:rStyle w:val="StyleUnderline"/>
        </w:rPr>
        <w:t>Participation</w:t>
      </w:r>
      <w:r w:rsidRPr="00E2351D">
        <w:rPr>
          <w:sz w:val="12"/>
        </w:rPr>
        <w:t xml:space="preserve"> in an endeavor of contingent cooperation </w:t>
      </w:r>
      <w:r w:rsidRPr="007A6DBA">
        <w:rPr>
          <w:rStyle w:val="StyleUnderline"/>
        </w:rPr>
        <w:t>may</w:t>
      </w:r>
      <w:r w:rsidRPr="00E2351D">
        <w:rPr>
          <w:sz w:val="12"/>
        </w:rPr>
        <w:t xml:space="preserve"> help to </w:t>
      </w:r>
      <w:r w:rsidRPr="007A6DBA">
        <w:rPr>
          <w:rStyle w:val="StyleUnderline"/>
        </w:rPr>
        <w:t>engender the development of</w:t>
      </w:r>
      <w:r w:rsidRPr="00E2351D">
        <w:rPr>
          <w:sz w:val="12"/>
        </w:rPr>
        <w:t xml:space="preserve"> such </w:t>
      </w:r>
      <w:r w:rsidRPr="007A6DBA">
        <w:rPr>
          <w:rStyle w:val="StyleUnderline"/>
        </w:rPr>
        <w:t>understandings and practices, and</w:t>
      </w:r>
      <w:r w:rsidRPr="00E2351D">
        <w:rPr>
          <w:sz w:val="12"/>
        </w:rPr>
        <w:t xml:space="preserve"> these may </w:t>
      </w:r>
      <w:r w:rsidRPr="007A6DBA">
        <w:rPr>
          <w:rStyle w:val="StyleUnderline"/>
        </w:rPr>
        <w:t>contribute to</w:t>
      </w:r>
      <w:r w:rsidRPr="00E2351D">
        <w:rPr>
          <w:sz w:val="12"/>
        </w:rPr>
        <w:t xml:space="preserve"> the </w:t>
      </w:r>
      <w:r w:rsidRPr="007A6DBA">
        <w:rPr>
          <w:rStyle w:val="Emphasis"/>
        </w:rPr>
        <w:t>effectiveness</w:t>
      </w:r>
      <w:r w:rsidRPr="00E2351D">
        <w:rPr>
          <w:sz w:val="12"/>
        </w:rPr>
        <w:t xml:space="preserve"> of the framework. </w:t>
      </w:r>
      <w:r w:rsidRPr="007A6DBA">
        <w:rPr>
          <w:rStyle w:val="StyleUnderline"/>
        </w:rPr>
        <w:t xml:space="preserve">In the </w:t>
      </w:r>
      <w:r w:rsidRPr="00E2351D">
        <w:rPr>
          <w:rStyle w:val="Emphasis"/>
        </w:rPr>
        <w:t>long</w:t>
      </w:r>
      <w:r w:rsidRPr="00E2351D">
        <w:rPr>
          <w:rStyle w:val="StyleUnderline"/>
        </w:rPr>
        <w:t xml:space="preserve">er term, this may even result in the creation of a </w:t>
      </w:r>
      <w:r w:rsidRPr="00E2351D">
        <w:rPr>
          <w:rStyle w:val="Emphasis"/>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E2351D">
        <w:rPr>
          <w:sz w:val="12"/>
        </w:rPr>
        <w:t xml:space="preserve">: for, as Anu Bradford accurately notes, there is no reason to think that “the pathway from nonbinding to binding rules” is an inevitable or even a natural one.184 The distinctive value of </w:t>
      </w:r>
      <w:r w:rsidRPr="00B8135D">
        <w:rPr>
          <w:rStyle w:val="StyleUnderline"/>
          <w:highlight w:val="cyan"/>
        </w:rPr>
        <w:t>a framework</w:t>
      </w:r>
      <w:r w:rsidRPr="00E2351D">
        <w:rPr>
          <w:sz w:val="12"/>
        </w:rPr>
        <w:t xml:space="preserve"> is that it </w:t>
      </w:r>
      <w:r w:rsidRPr="00B8135D">
        <w:rPr>
          <w:rStyle w:val="StyleUnderline"/>
          <w:highlight w:val="cyan"/>
        </w:rPr>
        <w:t xml:space="preserve">provides a </w:t>
      </w:r>
      <w:r w:rsidRPr="00B8135D">
        <w:rPr>
          <w:rStyle w:val="Emphasis"/>
          <w:highlight w:val="cyan"/>
        </w:rPr>
        <w:t>low-cost</w:t>
      </w:r>
      <w:r w:rsidRPr="00B8135D">
        <w:rPr>
          <w:rStyle w:val="StyleUnderline"/>
          <w:highlight w:val="cyan"/>
        </w:rPr>
        <w:t xml:space="preserve"> way</w:t>
      </w:r>
      <w:r w:rsidRPr="007A6DBA">
        <w:rPr>
          <w:rStyle w:val="StyleUnderline"/>
        </w:rPr>
        <w:t xml:space="preserve"> for jurisdictions to</w:t>
      </w:r>
      <w:r w:rsidRPr="00E2351D">
        <w:rPr>
          <w:sz w:val="12"/>
        </w:rPr>
        <w:t xml:space="preserve"> explore and </w:t>
      </w:r>
      <w:r w:rsidRPr="007A6DBA">
        <w:rPr>
          <w:rStyle w:val="StyleUnderline"/>
        </w:rPr>
        <w:t>participate in</w:t>
      </w:r>
      <w:r w:rsidRPr="00E2351D">
        <w:rPr>
          <w:sz w:val="12"/>
        </w:rPr>
        <w:t xml:space="preserve"> possible </w:t>
      </w:r>
      <w:r w:rsidRPr="007A6DBA">
        <w:rPr>
          <w:rStyle w:val="StyleUnderline"/>
        </w:rPr>
        <w:t xml:space="preserve">arrangements of </w:t>
      </w:r>
      <w:r w:rsidRPr="00B8135D">
        <w:rPr>
          <w:rStyle w:val="Emphasis"/>
          <w:highlight w:val="cyan"/>
        </w:rPr>
        <w:t>mutual benefit</w:t>
      </w:r>
      <w:r w:rsidRPr="00E2351D">
        <w:rPr>
          <w:sz w:val="12"/>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B8135D">
        <w:rPr>
          <w:rStyle w:val="StyleUnderline"/>
          <w:highlight w:val="cyan"/>
        </w:rPr>
        <w:t>without</w:t>
      </w:r>
      <w:r w:rsidRPr="00E2351D">
        <w:rPr>
          <w:sz w:val="12"/>
        </w:rPr>
        <w:t xml:space="preserve"> facing the </w:t>
      </w:r>
      <w:r w:rsidRPr="00B8135D">
        <w:rPr>
          <w:rStyle w:val="Emphasis"/>
          <w:highlight w:val="cyan"/>
        </w:rPr>
        <w:t>domestic hurdles</w:t>
      </w:r>
      <w:r w:rsidRPr="00B8135D">
        <w:rPr>
          <w:rStyle w:val="StyleUnderline"/>
          <w:highlight w:val="cyan"/>
        </w:rPr>
        <w:t xml:space="preserve"> (or </w:t>
      </w:r>
      <w:r w:rsidRPr="00B8135D">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E2351D">
        <w:rPr>
          <w:sz w:val="12"/>
        </w:rPr>
        <w:t xml:space="preserve">.185 </w:t>
      </w:r>
      <w:r w:rsidRPr="007A6DBA">
        <w:rPr>
          <w:rStyle w:val="StyleUnderline"/>
        </w:rPr>
        <w:t>Use of such a framework may</w:t>
      </w:r>
      <w:r w:rsidRPr="00E2351D">
        <w:rPr>
          <w:sz w:val="12"/>
        </w:rPr>
        <w:t xml:space="preserve"> help to </w:t>
      </w:r>
      <w:r w:rsidRPr="007A6DBA">
        <w:rPr>
          <w:rStyle w:val="Emphasis"/>
        </w:rPr>
        <w:t>reduce</w:t>
      </w:r>
      <w:r w:rsidRPr="00E2351D">
        <w:rPr>
          <w:sz w:val="12"/>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E2351D">
        <w:rPr>
          <w:sz w:val="12"/>
        </w:rPr>
        <w:t xml:space="preserve"> might </w:t>
      </w:r>
      <w:r w:rsidRPr="007A6DBA">
        <w:rPr>
          <w:rStyle w:val="StyleUnderline"/>
        </w:rPr>
        <w:t xml:space="preserve">otherwise attend inter-jurisdictional action in </w:t>
      </w:r>
      <w:r w:rsidRPr="007A6DBA">
        <w:rPr>
          <w:rStyle w:val="Emphasis"/>
        </w:rPr>
        <w:t>sensitive areas</w:t>
      </w:r>
      <w:r w:rsidRPr="00E2351D">
        <w:rPr>
          <w:sz w:val="12"/>
        </w:rPr>
        <w:t xml:space="preserve">:186 to use a term I have coined elsewhere, as contingent practices from which states could withdraw at any time, frameworks would benefit from considerable resources of “exit legitimacy.”187 Frameworks are not suited to every application. </w:t>
      </w:r>
      <w:r w:rsidRPr="007A6DBA">
        <w:rPr>
          <w:rStyle w:val="StyleUnderline"/>
        </w:rPr>
        <w:t xml:space="preserve">They seem </w:t>
      </w:r>
      <w:r w:rsidRPr="00E2351D">
        <w:rPr>
          <w:rStyle w:val="StyleUnderline"/>
        </w:rPr>
        <w:t xml:space="preserve">particularly apt for types of international cooperation that generate excludable benefits for other participants and can be reasonably well monitored: in the sphere of </w:t>
      </w:r>
      <w:r w:rsidRPr="00E2351D">
        <w:rPr>
          <w:rStyle w:val="Emphasis"/>
        </w:rPr>
        <w:t>competition policy</w:t>
      </w:r>
      <w:r w:rsidRPr="00E2351D">
        <w:rPr>
          <w:rStyle w:val="StyleUnderline"/>
        </w:rPr>
        <w:t xml:space="preserve">, for example, this would include commitments to provide nondiscriminatory access to procurement markets as well as many forms of </w:t>
      </w:r>
      <w:r w:rsidRPr="00E2351D">
        <w:rPr>
          <w:rStyle w:val="Emphasis"/>
        </w:rPr>
        <w:t>antitrust cooperation</w:t>
      </w:r>
      <w:r w:rsidRPr="00E2351D">
        <w:rPr>
          <w:sz w:val="12"/>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13723295" w14:textId="77777777" w:rsidR="00934E78" w:rsidRPr="007A6DBA" w:rsidRDefault="00934E78" w:rsidP="00934E78">
      <w:pPr>
        <w:pStyle w:val="Heading4"/>
        <w:rPr>
          <w:rFonts w:cs="Times New Roman"/>
        </w:rPr>
      </w:pPr>
      <w:r w:rsidRPr="007A6DBA">
        <w:rPr>
          <w:rFonts w:cs="Times New Roman"/>
        </w:rPr>
        <w:t xml:space="preserve">Normative convergence prevents </w:t>
      </w:r>
      <w:r w:rsidRPr="007A6DBA">
        <w:rPr>
          <w:rFonts w:cs="Times New Roman"/>
          <w:u w:val="single"/>
        </w:rPr>
        <w:t>extinction</w:t>
      </w:r>
      <w:r w:rsidRPr="006D0F98">
        <w:rPr>
          <w:rFonts w:cs="Times New Roman"/>
        </w:rPr>
        <w:t xml:space="preserve"> </w:t>
      </w:r>
      <w:r w:rsidRPr="007A6DBA">
        <w:rPr>
          <w:rFonts w:cs="Times New Roman"/>
        </w:rPr>
        <w:t xml:space="preserve">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1F0B4B62" w14:textId="77777777" w:rsidR="00934E78" w:rsidRPr="007A6DBA" w:rsidRDefault="00934E78" w:rsidP="00934E7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0F57AC7F" w14:textId="77777777" w:rsidR="00934E78" w:rsidRPr="00E2351D" w:rsidRDefault="00934E78" w:rsidP="00934E78">
      <w:pPr>
        <w:rPr>
          <w:sz w:val="8"/>
        </w:rPr>
      </w:pPr>
      <w:r w:rsidRPr="00E2351D">
        <w:rPr>
          <w:sz w:val="8"/>
        </w:rPr>
        <w:t xml:space="preserve">A. The international political environment At the root of international political theory is the fundamental maxim that </w:t>
      </w:r>
      <w:r w:rsidRPr="00B8135D">
        <w:rPr>
          <w:rStyle w:val="StyleUnderline"/>
          <w:highlight w:val="cyan"/>
        </w:rPr>
        <w:t>relations</w:t>
      </w:r>
      <w:r w:rsidRPr="007A6DBA">
        <w:rPr>
          <w:rStyle w:val="StyleUnderline"/>
        </w:rPr>
        <w:t xml:space="preserve"> between</w:t>
      </w:r>
      <w:r w:rsidRPr="00E2351D">
        <w:rPr>
          <w:sz w:val="8"/>
        </w:rPr>
        <w:t xml:space="preserve"> sovereign </w:t>
      </w:r>
      <w:r w:rsidRPr="007A6DBA">
        <w:rPr>
          <w:rStyle w:val="StyleUnderline"/>
        </w:rPr>
        <w:t xml:space="preserve">nations </w:t>
      </w:r>
      <w:r w:rsidRPr="00B8135D">
        <w:rPr>
          <w:rStyle w:val="StyleUnderline"/>
          <w:highlight w:val="cyan"/>
        </w:rPr>
        <w:t>in</w:t>
      </w:r>
      <w:r w:rsidRPr="007A6DBA">
        <w:rPr>
          <w:rStyle w:val="StyleUnderline"/>
        </w:rPr>
        <w:t xml:space="preserve"> the </w:t>
      </w:r>
      <w:r w:rsidRPr="00B8135D">
        <w:rPr>
          <w:rStyle w:val="StyleUnderline"/>
          <w:highlight w:val="cyan"/>
        </w:rPr>
        <w:t xml:space="preserve">absence of </w:t>
      </w:r>
      <w:r w:rsidRPr="00B8135D">
        <w:rPr>
          <w:rStyle w:val="Emphasis"/>
          <w:highlight w:val="cyan"/>
        </w:rPr>
        <w:t>mitigating factors</w:t>
      </w:r>
      <w:r w:rsidRPr="00B8135D">
        <w:rPr>
          <w:rStyle w:val="StyleUnderline"/>
          <w:highlight w:val="cyan"/>
        </w:rPr>
        <w:t xml:space="preserve"> is</w:t>
      </w:r>
      <w:r w:rsidRPr="007A6DBA">
        <w:rPr>
          <w:rStyle w:val="StyleUnderline"/>
        </w:rPr>
        <w:t xml:space="preserve"> characterized by </w:t>
      </w:r>
      <w:r w:rsidRPr="00D333D9">
        <w:rPr>
          <w:rStyle w:val="Emphasis"/>
        </w:rPr>
        <w:t xml:space="preserve">intense </w:t>
      </w:r>
      <w:r w:rsidRPr="00B8135D">
        <w:rPr>
          <w:rStyle w:val="Emphasis"/>
          <w:highlight w:val="cyan"/>
        </w:rPr>
        <w:t>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B8135D">
        <w:rPr>
          <w:rStyle w:val="StyleUnderline"/>
          <w:highlight w:val="cyan"/>
        </w:rPr>
        <w:t xml:space="preserve">and </w:t>
      </w:r>
      <w:r w:rsidRPr="00B8135D">
        <w:rPr>
          <w:rStyle w:val="Emphasis"/>
          <w:highlight w:val="cyan"/>
        </w:rPr>
        <w:t>war</w:t>
      </w:r>
      <w:r w:rsidRPr="00E2351D">
        <w:rPr>
          <w:sz w:val="8"/>
        </w:rPr>
        <w:t xml:space="preserve">.20 [FOOTNOTE]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E2351D">
        <w:rPr>
          <w:sz w:val="8"/>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w:t>
      </w:r>
      <w:r w:rsidRPr="00D333D9">
        <w:rPr>
          <w:rStyle w:val="StyleUnderline"/>
        </w:rPr>
        <w:t xml:space="preserve">condition of </w:t>
      </w:r>
      <w:r w:rsidRPr="00D333D9">
        <w:rPr>
          <w:rStyle w:val="Emphasis"/>
          <w:szCs w:val="26"/>
        </w:rPr>
        <w:t>war of everyone against everyone</w:t>
      </w:r>
      <w:r w:rsidRPr="00E2351D">
        <w:rPr>
          <w:sz w:val="8"/>
        </w:rPr>
        <w:t xml:space="preserve">”). In fuller terms: 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 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333D9">
        <w:rPr>
          <w:rStyle w:val="StyleUnderline"/>
        </w:rPr>
        <w:t xml:space="preserve">underlying the problem is the </w:t>
      </w:r>
      <w:r w:rsidRPr="00D333D9">
        <w:rPr>
          <w:rStyle w:val="Emphasis"/>
        </w:rPr>
        <w:t>ever-present</w:t>
      </w:r>
      <w:r w:rsidRPr="00D333D9">
        <w:rPr>
          <w:rStyle w:val="StyleUnderline"/>
        </w:rPr>
        <w:t xml:space="preserve"> threat of the use of force</w:t>
      </w:r>
      <w:r w:rsidRPr="00E2351D">
        <w:rPr>
          <w:sz w:val="8"/>
        </w:rPr>
        <w:t>. See, e.g., Kenneth N. Waltz, Anarchic Orders and Balances of Power, in NEOREALISM AND ITS CRITICS 98, 98 (Robert O. Keohane ed. 1986) (“</w:t>
      </w:r>
      <w:r w:rsidRPr="00D333D9">
        <w:rPr>
          <w:rStyle w:val="StyleUnderline"/>
        </w:rPr>
        <w:t xml:space="preserve">The state among states . . . </w:t>
      </w:r>
      <w:r w:rsidRPr="00D333D9">
        <w:rPr>
          <w:rStyle w:val="Emphasis"/>
        </w:rPr>
        <w:t>conduct</w:t>
      </w:r>
      <w:r w:rsidRPr="00D333D9">
        <w:rPr>
          <w:rStyle w:val="StyleUnderline"/>
        </w:rPr>
        <w:t xml:space="preserve">s its affairs in the </w:t>
      </w:r>
      <w:r w:rsidRPr="00D333D9">
        <w:rPr>
          <w:rStyle w:val="Emphasis"/>
        </w:rPr>
        <w:t>brooding shadow of violence</w:t>
      </w:r>
      <w:r w:rsidRPr="00D333D9">
        <w:rPr>
          <w:rStyle w:val="StyleUnderline"/>
        </w:rPr>
        <w:t xml:space="preserve"> . . . . Among states, the state of nature is a </w:t>
      </w:r>
      <w:r w:rsidRPr="00D333D9">
        <w:rPr>
          <w:rStyle w:val="Emphasis"/>
        </w:rPr>
        <w:t>state of war</w:t>
      </w:r>
      <w:r w:rsidRPr="00E2351D">
        <w:rPr>
          <w:sz w:val="8"/>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 As one commentator notes, “</w:t>
      </w:r>
      <w:r w:rsidRPr="007A6DBA">
        <w:rPr>
          <w:rStyle w:val="StyleUnderline"/>
        </w:rPr>
        <w:t xml:space="preserve">Nations dwell in </w:t>
      </w:r>
      <w:r w:rsidRPr="007A6DBA">
        <w:rPr>
          <w:rStyle w:val="Emphasis"/>
        </w:rPr>
        <w:t>perpetual anarchy</w:t>
      </w:r>
      <w:r w:rsidRPr="00E2351D">
        <w:rPr>
          <w:sz w:val="8"/>
        </w:rPr>
        <w:t xml:space="preserve">, for no central authority imposes limits on the pursuit of sovereign interests.”21 </w:t>
      </w:r>
      <w:r w:rsidRPr="007A6DBA">
        <w:rPr>
          <w:rStyle w:val="StyleUnderline"/>
        </w:rPr>
        <w:t>And states</w:t>
      </w:r>
      <w:r w:rsidRPr="00E2351D">
        <w:rPr>
          <w:sz w:val="8"/>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E2351D">
        <w:rPr>
          <w:sz w:val="8"/>
        </w:rPr>
        <w:t xml:space="preserve">.”22 As a result, </w:t>
      </w:r>
      <w:r w:rsidRPr="007A6DBA">
        <w:rPr>
          <w:rStyle w:val="StyleUnderline"/>
        </w:rPr>
        <w:t>states</w:t>
      </w:r>
      <w:r w:rsidRPr="00E2351D">
        <w:rPr>
          <w:sz w:val="8"/>
        </w:rPr>
        <w:t xml:space="preserve"> operating on the international stage </w:t>
      </w:r>
      <w:r w:rsidRPr="007A6DBA">
        <w:rPr>
          <w:rStyle w:val="StyleUnderline"/>
        </w:rPr>
        <w:t xml:space="preserve">are </w:t>
      </w:r>
      <w:r w:rsidRPr="00B8135D">
        <w:rPr>
          <w:rStyle w:val="StyleUnderline"/>
          <w:highlight w:val="cyan"/>
        </w:rPr>
        <w:t>unable to judge</w:t>
      </w:r>
      <w:r w:rsidRPr="007A6DBA">
        <w:rPr>
          <w:rStyle w:val="StyleUnderline"/>
        </w:rPr>
        <w:t xml:space="preserve"> the </w:t>
      </w:r>
      <w:r w:rsidRPr="00B8135D">
        <w:rPr>
          <w:rStyle w:val="Emphasis"/>
          <w:highlight w:val="cyan"/>
        </w:rPr>
        <w:t>sincerity</w:t>
      </w:r>
      <w:r w:rsidRPr="00B8135D">
        <w:rPr>
          <w:rStyle w:val="StyleUnderline"/>
          <w:highlight w:val="cyan"/>
        </w:rPr>
        <w:t xml:space="preserve"> of</w:t>
      </w:r>
      <w:r w:rsidRPr="00E2351D">
        <w:rPr>
          <w:sz w:val="8"/>
        </w:rPr>
        <w:t xml:space="preserve"> each </w:t>
      </w:r>
      <w:r w:rsidRPr="007A6DBA">
        <w:rPr>
          <w:rStyle w:val="StyleUnderline"/>
        </w:rPr>
        <w:t xml:space="preserve">others’ stated </w:t>
      </w:r>
      <w:r w:rsidRPr="00B8135D">
        <w:rPr>
          <w:rStyle w:val="Emphasis"/>
          <w:highlight w:val="cyan"/>
        </w:rPr>
        <w:t>intent</w:t>
      </w:r>
      <w:r w:rsidRPr="007A6DBA">
        <w:rPr>
          <w:rStyle w:val="StyleUnderline"/>
        </w:rPr>
        <w:t>ions</w:t>
      </w:r>
      <w:r w:rsidRPr="00E2351D">
        <w:rPr>
          <w:sz w:val="8"/>
        </w:rPr>
        <w:t xml:space="preserve"> when those intentions are contrary to this manifest interest. Because of self-help rules, </w:t>
      </w:r>
      <w:r w:rsidRPr="00B8135D">
        <w:rPr>
          <w:rStyle w:val="StyleUnderline"/>
          <w:highlight w:val="cyan"/>
        </w:rPr>
        <w:t>states</w:t>
      </w:r>
      <w:r w:rsidRPr="007A6DBA">
        <w:rPr>
          <w:rStyle w:val="StyleUnderline"/>
        </w:rPr>
        <w:t xml:space="preserve"> are forced</w:t>
      </w:r>
      <w:r w:rsidRPr="00E2351D">
        <w:rPr>
          <w:sz w:val="8"/>
        </w:rPr>
        <w:t xml:space="preserve"> in the main </w:t>
      </w:r>
      <w:r w:rsidRPr="007A6DBA">
        <w:rPr>
          <w:rStyle w:val="StyleUnderline"/>
        </w:rPr>
        <w:t xml:space="preserve">to </w:t>
      </w:r>
      <w:r w:rsidRPr="00B8135D">
        <w:rPr>
          <w:rStyle w:val="StyleUnderline"/>
          <w:highlight w:val="cyan"/>
        </w:rPr>
        <w:t>assess</w:t>
      </w:r>
      <w:r w:rsidRPr="00E2351D">
        <w:rPr>
          <w:sz w:val="8"/>
        </w:rPr>
        <w:t xml:space="preserve"> their own security environment by assessing the </w:t>
      </w:r>
      <w:r w:rsidRPr="00B8135D">
        <w:rPr>
          <w:rStyle w:val="Emphasis"/>
          <w:highlight w:val="cyan"/>
        </w:rPr>
        <w:t>capabilities</w:t>
      </w:r>
      <w:r w:rsidRPr="00E2351D">
        <w:rPr>
          <w:sz w:val="8"/>
        </w:rPr>
        <w:t xml:space="preserve"> of competitors, </w:t>
      </w:r>
      <w:r w:rsidRPr="007A6DBA">
        <w:rPr>
          <w:rStyle w:val="StyleUnderline"/>
        </w:rPr>
        <w:t>downplaying</w:t>
      </w:r>
      <w:r w:rsidRPr="00E2351D">
        <w:rPr>
          <w:sz w:val="8"/>
        </w:rPr>
        <w:t xml:space="preserve"> their </w:t>
      </w:r>
      <w:r w:rsidRPr="007A6DBA">
        <w:rPr>
          <w:rStyle w:val="Emphasis"/>
        </w:rPr>
        <w:t>motives</w:t>
      </w:r>
      <w:r w:rsidRPr="00E2351D">
        <w:rPr>
          <w:sz w:val="8"/>
        </w:rPr>
        <w:t xml:space="preserve">. Given that the nature of the competition can implicate the fundamental survival of one (or more) of the actors, </w:t>
      </w:r>
      <w:r w:rsidRPr="007A6DBA">
        <w:rPr>
          <w:rStyle w:val="StyleUnderline"/>
        </w:rPr>
        <w:t>actions</w:t>
      </w:r>
      <w:r w:rsidRPr="00E2351D">
        <w:rPr>
          <w:sz w:val="8"/>
        </w:rPr>
        <w:t xml:space="preserve"> taken </w:t>
      </w:r>
      <w:r w:rsidRPr="007A6DBA">
        <w:rPr>
          <w:rStyle w:val="StyleUnderline"/>
        </w:rPr>
        <w:t>by one state</w:t>
      </w:r>
      <w:r w:rsidRPr="00E2351D">
        <w:rPr>
          <w:sz w:val="8"/>
        </w:rPr>
        <w:t xml:space="preserve"> to improve its own security </w:t>
      </w:r>
      <w:r w:rsidRPr="007A6DBA">
        <w:rPr>
          <w:rStyle w:val="StyleUnderline"/>
        </w:rPr>
        <w:t>must</w:t>
      </w:r>
      <w:r w:rsidRPr="00E2351D">
        <w:rPr>
          <w:sz w:val="8"/>
        </w:rPr>
        <w:t xml:space="preserve"> necessarily </w:t>
      </w:r>
      <w:r w:rsidRPr="007A6DBA">
        <w:rPr>
          <w:rStyle w:val="StyleUnderline"/>
        </w:rPr>
        <w:t>decrease the security of its competitor</w:t>
      </w:r>
      <w:r w:rsidRPr="00E2351D">
        <w:rPr>
          <w:sz w:val="8"/>
        </w:rPr>
        <w:t xml:space="preserve">; in the absence of mitigation, </w:t>
      </w:r>
      <w:r w:rsidRPr="00B8135D">
        <w:rPr>
          <w:rStyle w:val="StyleUnderline"/>
          <w:highlight w:val="cyan"/>
        </w:rPr>
        <w:t>security is</w:t>
      </w:r>
      <w:r w:rsidRPr="00E2351D">
        <w:rPr>
          <w:sz w:val="8"/>
        </w:rPr>
        <w:t xml:space="preserve"> a </w:t>
      </w:r>
      <w:r w:rsidRPr="00B8135D">
        <w:rPr>
          <w:rStyle w:val="Emphasis"/>
          <w:highlight w:val="cyan"/>
        </w:rPr>
        <w:t>zero-sum</w:t>
      </w:r>
      <w:r w:rsidRPr="00E2351D">
        <w:rPr>
          <w:sz w:val="8"/>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E2351D">
        <w:rPr>
          <w:sz w:val="8"/>
        </w:rPr>
        <w:t xml:space="preserve"> (because there is no authority to enforce agreements, nor any basis for assessing the reliability of another state’s commitments), </w:t>
      </w:r>
      <w:r w:rsidRPr="007A6DBA">
        <w:rPr>
          <w:rStyle w:val="Emphasis"/>
        </w:rPr>
        <w:t>i</w:t>
      </w:r>
      <w:r w:rsidRPr="00E2351D">
        <w:rPr>
          <w:sz w:val="8"/>
        </w:rPr>
        <w:t xml:space="preserve">nternational </w:t>
      </w:r>
      <w:r w:rsidRPr="007A6DBA">
        <w:rPr>
          <w:rStyle w:val="Emphasis"/>
        </w:rPr>
        <w:t>r</w:t>
      </w:r>
      <w:r w:rsidRPr="00E2351D">
        <w:rPr>
          <w:sz w:val="8"/>
        </w:rPr>
        <w:t xml:space="preserve">elations </w:t>
      </w:r>
      <w:r w:rsidRPr="007A6DBA">
        <w:rPr>
          <w:rStyle w:val="StyleUnderline"/>
        </w:rPr>
        <w:t xml:space="preserve">are characterized by </w:t>
      </w:r>
      <w:r w:rsidRPr="00B8135D">
        <w:rPr>
          <w:rStyle w:val="StyleUnderline"/>
          <w:highlight w:val="cyan"/>
        </w:rPr>
        <w:t>a</w:t>
      </w:r>
      <w:r w:rsidRPr="00E2351D">
        <w:rPr>
          <w:sz w:val="8"/>
        </w:rPr>
        <w:t xml:space="preserve"> continuous race to the bottom, a mindless </w:t>
      </w:r>
      <w:r w:rsidRPr="00B8135D">
        <w:rPr>
          <w:rStyle w:val="Emphasis"/>
          <w:highlight w:val="cyan"/>
        </w:rPr>
        <w:t>arms race</w:t>
      </w:r>
      <w:r w:rsidRPr="00E2351D">
        <w:rPr>
          <w:sz w:val="8"/>
        </w:rPr>
        <w:t xml:space="preserve"> rather than the opportunity to realize gains from cooperation. 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B8135D">
        <w:rPr>
          <w:rStyle w:val="Emphasis"/>
          <w:highlight w:val="cyan"/>
        </w:rPr>
        <w:t>key</w:t>
      </w:r>
      <w:r w:rsidRPr="00B8135D">
        <w:rPr>
          <w:rStyle w:val="StyleUnderline"/>
          <w:highlight w:val="cyan"/>
        </w:rPr>
        <w:t xml:space="preserve"> to mitigating</w:t>
      </w:r>
      <w:r w:rsidRPr="00E2351D">
        <w:rPr>
          <w:sz w:val="8"/>
        </w:rPr>
        <w:t xml:space="preserve"> the pressures of </w:t>
      </w:r>
      <w:r w:rsidRPr="00B8135D">
        <w:rPr>
          <w:rStyle w:val="StyleUnderline"/>
          <w:highlight w:val="cyan"/>
        </w:rPr>
        <w:t>the security dilemma is</w:t>
      </w:r>
      <w:r w:rsidRPr="007A6DBA">
        <w:rPr>
          <w:rStyle w:val="StyleUnderline"/>
        </w:rPr>
        <w:t xml:space="preserve"> the ability </w:t>
      </w:r>
      <w:r w:rsidRPr="00B8135D">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B8135D">
        <w:rPr>
          <w:rStyle w:val="Emphasis"/>
          <w:highlight w:val="cyan"/>
        </w:rPr>
        <w:t>expansionist</w:t>
      </w:r>
      <w:r w:rsidRPr="007A6DBA">
        <w:rPr>
          <w:rStyle w:val="StyleUnderline"/>
        </w:rPr>
        <w:t xml:space="preserve"> tendencies </w:t>
      </w:r>
      <w:r w:rsidRPr="00B8135D">
        <w:rPr>
          <w:rStyle w:val="StyleUnderline"/>
          <w:highlight w:val="cyan"/>
        </w:rPr>
        <w:t>from</w:t>
      </w:r>
      <w:r w:rsidRPr="007A6DBA">
        <w:rPr>
          <w:rStyle w:val="StyleUnderline"/>
        </w:rPr>
        <w:t xml:space="preserve"> a </w:t>
      </w:r>
      <w:r w:rsidRPr="00B8135D">
        <w:rPr>
          <w:rStyle w:val="StyleUnderline"/>
          <w:highlight w:val="cyan"/>
        </w:rPr>
        <w:t>benign</w:t>
      </w:r>
      <w:r w:rsidRPr="007A6DBA">
        <w:rPr>
          <w:rStyle w:val="StyleUnderline"/>
        </w:rPr>
        <w:t xml:space="preserve"> one</w:t>
      </w:r>
      <w:r w:rsidRPr="00E2351D">
        <w:rPr>
          <w:sz w:val="8"/>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E2351D">
        <w:rPr>
          <w:sz w:val="8"/>
        </w:rPr>
        <w:t xml:space="preserve"> (as opposed simply to counting its armaments) </w:t>
      </w:r>
      <w:r w:rsidRPr="007A6DBA">
        <w:rPr>
          <w:rStyle w:val="StyleUnderline"/>
        </w:rPr>
        <w:t xml:space="preserve">is extremely </w:t>
      </w:r>
      <w:r w:rsidRPr="007A6DBA">
        <w:rPr>
          <w:rStyle w:val="Emphasis"/>
        </w:rPr>
        <w:t>tenuous</w:t>
      </w:r>
      <w:r w:rsidRPr="00E2351D">
        <w:rPr>
          <w:sz w:val="8"/>
        </w:rPr>
        <w:t xml:space="preserve"> and comes at great cost. In fact, political science offers few well-understood mechanisms for judging a state’s propensity for aggression. </w:t>
      </w: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E2351D">
        <w:rPr>
          <w:sz w:val="8"/>
        </w:rPr>
        <w:t xml:space="preserve">.26 Not only is it imperative that dominant states receive credible signals about other states’ intentions, but </w:t>
      </w:r>
      <w:r w:rsidRPr="007A6DBA">
        <w:rPr>
          <w:rStyle w:val="StyleUnderline"/>
        </w:rPr>
        <w:t>it is</w:t>
      </w:r>
      <w:r w:rsidRPr="00E2351D">
        <w:rPr>
          <w:sz w:val="8"/>
        </w:rPr>
        <w:t xml:space="preserve"> also </w:t>
      </w:r>
      <w:r w:rsidRPr="007A6DBA">
        <w:rPr>
          <w:rStyle w:val="StyleUnderline"/>
        </w:rPr>
        <w:t>important that dominant states</w:t>
      </w:r>
      <w:r w:rsidRPr="00E2351D">
        <w:rPr>
          <w:sz w:val="8"/>
        </w:rPr>
        <w:t xml:space="preserve"> attempt to </w:t>
      </w:r>
      <w:r w:rsidRPr="007A6DBA">
        <w:rPr>
          <w:rStyle w:val="Emphasis"/>
        </w:rPr>
        <w:t>inculcate</w:t>
      </w:r>
      <w:r w:rsidRPr="00E2351D">
        <w:rPr>
          <w:sz w:val="8"/>
        </w:rPr>
        <w:t xml:space="preserve"> their </w:t>
      </w:r>
      <w:r w:rsidRPr="007A6DBA">
        <w:rPr>
          <w:rStyle w:val="Emphasis"/>
        </w:rPr>
        <w:t>norms</w:t>
      </w:r>
      <w:r w:rsidRPr="007A6DBA">
        <w:rPr>
          <w:rStyle w:val="StyleUnderline"/>
        </w:rPr>
        <w:t xml:space="preserve"> within other states that</w:t>
      </w:r>
      <w:r w:rsidRPr="00E2351D">
        <w:rPr>
          <w:sz w:val="8"/>
        </w:rPr>
        <w:t xml:space="preserve">, over time, </w:t>
      </w:r>
      <w:r w:rsidRPr="007A6DBA">
        <w:rPr>
          <w:rStyle w:val="StyleUnderline"/>
        </w:rPr>
        <w:t>might mount</w:t>
      </w:r>
      <w:r w:rsidRPr="00E2351D">
        <w:rPr>
          <w:sz w:val="8"/>
        </w:rPr>
        <w:t xml:space="preserve"> credible </w:t>
      </w:r>
      <w:r w:rsidRPr="007A6DBA">
        <w:rPr>
          <w:rStyle w:val="StyleUnderline"/>
        </w:rPr>
        <w:t>challenges</w:t>
      </w:r>
      <w:r w:rsidRPr="00E2351D">
        <w:rPr>
          <w:sz w:val="8"/>
        </w:rPr>
        <w:t xml:space="preserve"> to the dominant states’ security.27 The spread of hegemony through internalization of norms occurs for three reasons. First, </w:t>
      </w:r>
      <w:r w:rsidRPr="007A6DBA">
        <w:rPr>
          <w:rStyle w:val="StyleUnderline"/>
        </w:rPr>
        <w:t>states with</w:t>
      </w:r>
      <w:r w:rsidRPr="00E2351D">
        <w:rPr>
          <w:sz w:val="8"/>
        </w:rPr>
        <w:t xml:space="preserve"> similar institutions and </w:t>
      </w:r>
      <w:r w:rsidRPr="007A6DBA">
        <w:rPr>
          <w:rStyle w:val="StyleUnderline"/>
        </w:rPr>
        <w:t>sympathetic</w:t>
      </w:r>
      <w:r w:rsidRPr="00E2351D">
        <w:rPr>
          <w:sz w:val="8"/>
        </w:rPr>
        <w:t xml:space="preserve"> domestic </w:t>
      </w:r>
      <w:r w:rsidRPr="007A6DBA">
        <w:rPr>
          <w:rStyle w:val="StyleUnderline"/>
        </w:rPr>
        <w:t>norms are</w:t>
      </w:r>
      <w:r w:rsidRPr="00E2351D">
        <w:rPr>
          <w:sz w:val="8"/>
        </w:rPr>
        <w:t xml:space="preserve"> simply better and </w:t>
      </w:r>
      <w:r w:rsidRPr="007A6DBA">
        <w:rPr>
          <w:rStyle w:val="StyleUnderline"/>
        </w:rPr>
        <w:t>more reliable trading partners</w:t>
      </w:r>
      <w:r w:rsidRPr="00E2351D">
        <w:rPr>
          <w:sz w:val="8"/>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E2351D">
        <w:rPr>
          <w:sz w:val="8"/>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E2351D">
        <w:rPr>
          <w:sz w:val="8"/>
        </w:rPr>
        <w:t xml:space="preserve"> also </w:t>
      </w:r>
      <w:r w:rsidRPr="007A6DBA">
        <w:rPr>
          <w:rStyle w:val="StyleUnderline"/>
        </w:rPr>
        <w:t xml:space="preserve">have a </w:t>
      </w:r>
      <w:r w:rsidRPr="007A6DBA">
        <w:rPr>
          <w:rStyle w:val="Emphasis"/>
        </w:rPr>
        <w:t>national security</w:t>
      </w:r>
      <w:r w:rsidRPr="00E2351D">
        <w:rPr>
          <w:sz w:val="8"/>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E2351D">
        <w:rPr>
          <w:sz w:val="8"/>
        </w:rPr>
        <w:t xml:space="preserve">rmation </w:t>
      </w:r>
      <w:r w:rsidRPr="007A6DBA">
        <w:rPr>
          <w:rStyle w:val="StyleUnderline"/>
        </w:rPr>
        <w:t>to be gleaned from the fact that these interactions are</w:t>
      </w:r>
      <w:r w:rsidRPr="00E2351D">
        <w:rPr>
          <w:sz w:val="8"/>
        </w:rPr>
        <w:t xml:space="preserve">, in fact, </w:t>
      </w:r>
      <w:r w:rsidRPr="007A6DBA">
        <w:rPr>
          <w:rStyle w:val="StyleUnderline"/>
        </w:rPr>
        <w:t>well ordered</w:t>
      </w:r>
      <w:r w:rsidRPr="00E2351D">
        <w:rPr>
          <w:sz w:val="8"/>
        </w:rPr>
        <w:t xml:space="preserve">. In the absence of centralized enforcement, privately held and nonverifiable information as to a state’s fundamental type is the critical problem in assessing motives.31 [FOOTNOTE]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E2351D">
        <w:rPr>
          <w:rStyle w:val="StyleUnderline"/>
        </w:rPr>
        <w:t xml:space="preserve">the existing world order is generally accepted to be that created by the </w:t>
      </w:r>
      <w:r w:rsidRPr="00E2351D">
        <w:rPr>
          <w:rStyle w:val="Emphasis"/>
        </w:rPr>
        <w:t>U</w:t>
      </w:r>
      <w:r w:rsidRPr="00E2351D">
        <w:rPr>
          <w:sz w:val="8"/>
        </w:rPr>
        <w:t xml:space="preserve">nited </w:t>
      </w:r>
      <w:r w:rsidRPr="00E2351D">
        <w:rPr>
          <w:rStyle w:val="Emphasis"/>
        </w:rPr>
        <w:t>S</w:t>
      </w:r>
      <w:r w:rsidRPr="00E2351D">
        <w:rPr>
          <w:sz w:val="8"/>
        </w:rPr>
        <w:t xml:space="preserve">tates after World War II. </w:t>
      </w:r>
      <w:r w:rsidRPr="00E2351D">
        <w:rPr>
          <w:rStyle w:val="StyleUnderline"/>
        </w:rPr>
        <w:t xml:space="preserve">It comprises a </w:t>
      </w:r>
      <w:r w:rsidRPr="00E2351D">
        <w:rPr>
          <w:rStyle w:val="Emphasis"/>
        </w:rPr>
        <w:t>liberal international economic order</w:t>
      </w:r>
      <w:r w:rsidRPr="00E2351D">
        <w:rPr>
          <w:sz w:val="8"/>
        </w:rPr>
        <w:t xml:space="preserve">, the use of multilateral institutions (such as the United Nations and the WTO), negotiation for dispute resolution rather than the threat of violence, </w:t>
      </w:r>
      <w:r w:rsidRPr="00E2351D">
        <w:rPr>
          <w:rStyle w:val="StyleUnderline"/>
        </w:rPr>
        <w:t xml:space="preserve">and the promotion of liberal </w:t>
      </w:r>
      <w:r w:rsidRPr="00E2351D">
        <w:rPr>
          <w:rStyle w:val="Emphasis"/>
        </w:rPr>
        <w:t>democratic moral norms</w:t>
      </w:r>
      <w:r w:rsidRPr="00E2351D">
        <w:rPr>
          <w:sz w:val="8"/>
        </w:rPr>
        <w:t xml:space="preserve">. See, e.g., Schweller, supra note 24, at 85; HANS J. MORGENTHAU, POLITICS AMONG NATIONS: THE STRUGGLE FOR POWER AND PEACE 32 (1948). Trade </w:t>
      </w:r>
      <w:r w:rsidRPr="00B8135D">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E2351D">
        <w:rPr>
          <w:sz w:val="8"/>
        </w:rPr>
        <w:t xml:space="preserve"> (like tariff disputes between the United States and Europe) </w:t>
      </w:r>
      <w:r w:rsidRPr="007A6DBA">
        <w:rPr>
          <w:rStyle w:val="StyleUnderline"/>
        </w:rPr>
        <w:t xml:space="preserve">are </w:t>
      </w:r>
      <w:r w:rsidRPr="00B8135D">
        <w:rPr>
          <w:rStyle w:val="Emphasis"/>
          <w:highlight w:val="cyan"/>
        </w:rPr>
        <w:t>resolve</w:t>
      </w:r>
      <w:r w:rsidRPr="007A6DBA">
        <w:rPr>
          <w:rStyle w:val="StyleUnderline"/>
        </w:rPr>
        <w:t xml:space="preserve">d </w:t>
      </w:r>
      <w:r w:rsidRPr="00B8135D">
        <w:rPr>
          <w:rStyle w:val="StyleUnderline"/>
          <w:highlight w:val="cyan"/>
        </w:rPr>
        <w:t>through</w:t>
      </w:r>
      <w:r w:rsidRPr="007A6DBA">
        <w:rPr>
          <w:rStyle w:val="StyleUnderline"/>
        </w:rPr>
        <w:t xml:space="preserve"> </w:t>
      </w:r>
      <w:r w:rsidRPr="007A6DBA">
        <w:rPr>
          <w:rStyle w:val="Emphasis"/>
        </w:rPr>
        <w:t xml:space="preserve">peaceful </w:t>
      </w:r>
      <w:r w:rsidRPr="00B8135D">
        <w:rPr>
          <w:rStyle w:val="Emphasis"/>
          <w:highlight w:val="cyan"/>
        </w:rPr>
        <w:t>negotiation</w:t>
      </w:r>
      <w:r w:rsidRPr="007A6DBA">
        <w:rPr>
          <w:rStyle w:val="StyleUnderline"/>
        </w:rPr>
        <w:t xml:space="preserve"> rather than</w:t>
      </w:r>
      <w:r w:rsidRPr="00E2351D">
        <w:rPr>
          <w:sz w:val="8"/>
        </w:rPr>
        <w:t xml:space="preserve"> the threat of </w:t>
      </w:r>
      <w:r w:rsidRPr="007A6DBA">
        <w:rPr>
          <w:rStyle w:val="Emphasis"/>
        </w:rPr>
        <w:t>war</w:t>
      </w:r>
      <w:r w:rsidRPr="00E2351D">
        <w:rPr>
          <w:sz w:val="8"/>
        </w:rPr>
        <w:t xml:space="preserve">. Although status quo states do not entirely eschew the use of violence, they typically seek international authorization and legitimization before employing military force, as in the multilateral operations in Iraq, Kosovo, and Afghanistan. </w:t>
      </w:r>
      <w:r w:rsidRPr="00E2351D">
        <w:rPr>
          <w:rStyle w:val="Emphasis"/>
        </w:rPr>
        <w:t>Revisionist states</w:t>
      </w:r>
      <w:r w:rsidRPr="00E2351D">
        <w:rPr>
          <w:rStyle w:val="StyleUnderline"/>
        </w:rPr>
        <w:t xml:space="preserve">, on the other hand, such as </w:t>
      </w:r>
      <w:r w:rsidRPr="00E2351D">
        <w:rPr>
          <w:rStyle w:val="Emphasis"/>
        </w:rPr>
        <w:t>North Korea</w:t>
      </w:r>
      <w:r w:rsidRPr="00E2351D">
        <w:rPr>
          <w:rStyle w:val="StyleUnderline"/>
        </w:rPr>
        <w:t xml:space="preserve">, </w:t>
      </w:r>
      <w:r w:rsidRPr="00E2351D">
        <w:rPr>
          <w:rStyle w:val="Emphasis"/>
        </w:rPr>
        <w:t>Iran</w:t>
      </w:r>
      <w:r w:rsidRPr="00E2351D">
        <w:rPr>
          <w:rStyle w:val="StyleUnderline"/>
        </w:rPr>
        <w:t xml:space="preserve">, and </w:t>
      </w:r>
      <w:r w:rsidRPr="00E2351D">
        <w:rPr>
          <w:rStyle w:val="Emphasis"/>
        </w:rPr>
        <w:t>China</w:t>
      </w:r>
      <w:r w:rsidRPr="00E2351D">
        <w:rPr>
          <w:rStyle w:val="StyleUnderline"/>
        </w:rPr>
        <w:t xml:space="preserve">, will more readily use </w:t>
      </w:r>
      <w:r w:rsidRPr="00E2351D">
        <w:rPr>
          <w:rStyle w:val="Emphasis"/>
        </w:rPr>
        <w:t>military force</w:t>
      </w:r>
      <w:r w:rsidRPr="00E2351D">
        <w:rPr>
          <w:sz w:val="8"/>
        </w:rPr>
        <w:t xml:space="preserve"> as a bargaining tool and are more reluctant fully to participate in transparent military, economic, and political negotiations. [END FOOTNOTE] </w:t>
      </w:r>
      <w:r w:rsidRPr="007A6DBA">
        <w:rPr>
          <w:rStyle w:val="StyleUnderline"/>
        </w:rPr>
        <w:t xml:space="preserve">States wishing to </w:t>
      </w:r>
      <w:r w:rsidRPr="007A6DBA">
        <w:rPr>
          <w:rStyle w:val="Emphasis"/>
        </w:rPr>
        <w:t>escape</w:t>
      </w:r>
      <w:r w:rsidRPr="00E2351D">
        <w:rPr>
          <w:sz w:val="8"/>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E2351D">
        <w:rPr>
          <w:sz w:val="8"/>
        </w:rPr>
        <w:t xml:space="preserve"> their </w:t>
      </w:r>
      <w:r w:rsidRPr="007A6DBA">
        <w:rPr>
          <w:rStyle w:val="Emphasis"/>
        </w:rPr>
        <w:t>preferences</w:t>
      </w:r>
      <w:r w:rsidRPr="00E2351D">
        <w:rPr>
          <w:sz w:val="8"/>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E2351D">
        <w:rPr>
          <w:sz w:val="8"/>
        </w:rPr>
        <w:t xml:space="preserve">.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 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E2351D">
        <w:rPr>
          <w:sz w:val="8"/>
        </w:rPr>
        <w:t xml:space="preserve">.34 </w:t>
      </w:r>
      <w:r w:rsidRPr="007A6DBA">
        <w:rPr>
          <w:rStyle w:val="StyleUnderline"/>
        </w:rPr>
        <w:t>In particular</w:t>
      </w:r>
      <w:r w:rsidRPr="00E2351D">
        <w:rPr>
          <w:sz w:val="8"/>
        </w:rPr>
        <w:t xml:space="preserve">, international </w:t>
      </w:r>
      <w:r w:rsidRPr="00D333D9">
        <w:rPr>
          <w:rStyle w:val="StyleUnderline"/>
        </w:rPr>
        <w:t>agreements over</w:t>
      </w:r>
      <w:r w:rsidRPr="00E2351D">
        <w:rPr>
          <w:sz w:val="8"/>
        </w:rPr>
        <w:t xml:space="preserve"> the terms of </w:t>
      </w:r>
      <w:r w:rsidRPr="00D333D9">
        <w:rPr>
          <w:rStyle w:val="Emphasis"/>
        </w:rPr>
        <w:t>trade</w:t>
      </w:r>
      <w:r w:rsidRPr="00E2351D">
        <w:rPr>
          <w:sz w:val="8"/>
        </w:rPr>
        <w:t xml:space="preserve">, even without binding supranational enforcement authority, </w:t>
      </w:r>
      <w:r w:rsidRPr="00D333D9">
        <w:rPr>
          <w:rStyle w:val="StyleUnderline"/>
        </w:rPr>
        <w:t>provide a means for states to bind themselves</w:t>
      </w:r>
      <w:r w:rsidRPr="00E2351D">
        <w:rPr>
          <w:sz w:val="8"/>
        </w:rPr>
        <w:t xml:space="preserve"> to a desirable course of behavior in the short run </w:t>
      </w:r>
      <w:r w:rsidRPr="00D333D9">
        <w:rPr>
          <w:rStyle w:val="StyleUnderline"/>
        </w:rPr>
        <w:t>and</w:t>
      </w:r>
      <w:r w:rsidRPr="00E2351D">
        <w:rPr>
          <w:sz w:val="8"/>
        </w:rPr>
        <w:t xml:space="preserve">, more importantly, to </w:t>
      </w:r>
      <w:r w:rsidRPr="00D333D9">
        <w:rPr>
          <w:rStyle w:val="Emphasis"/>
        </w:rPr>
        <w:t>signal</w:t>
      </w:r>
      <w:r w:rsidRPr="00E2351D">
        <w:rPr>
          <w:sz w:val="8"/>
        </w:rPr>
        <w:t xml:space="preserve"> their </w:t>
      </w:r>
      <w:r w:rsidRPr="00D333D9">
        <w:rPr>
          <w:rStyle w:val="Emphasis"/>
        </w:rPr>
        <w:t>acquiescence</w:t>
      </w:r>
      <w:r w:rsidRPr="00D333D9">
        <w:rPr>
          <w:rStyle w:val="StyleUnderline"/>
        </w:rPr>
        <w:t xml:space="preserve"> to the ruling world order in the long run. Because compliance</w:t>
      </w:r>
      <w:r w:rsidRPr="00E2351D">
        <w:rPr>
          <w:sz w:val="8"/>
        </w:rPr>
        <w:t xml:space="preserve"> with treaty obligations often </w:t>
      </w:r>
      <w:r w:rsidRPr="00D333D9">
        <w:rPr>
          <w:rStyle w:val="StyleUnderline"/>
        </w:rPr>
        <w:t xml:space="preserve">requires signatories to </w:t>
      </w:r>
      <w:r w:rsidRPr="00D333D9">
        <w:rPr>
          <w:rStyle w:val="Emphasis"/>
        </w:rPr>
        <w:t>alter</w:t>
      </w:r>
      <w:r w:rsidRPr="00E2351D">
        <w:rPr>
          <w:sz w:val="8"/>
        </w:rPr>
        <w:t xml:space="preserve"> their </w:t>
      </w:r>
      <w:r w:rsidRPr="00D333D9">
        <w:rPr>
          <w:rStyle w:val="Emphasis"/>
        </w:rPr>
        <w:t>domestic laws</w:t>
      </w:r>
      <w:r w:rsidRPr="00E2351D">
        <w:rPr>
          <w:sz w:val="8"/>
        </w:rPr>
        <w:t xml:space="preserve"> to reflect the terms of the treaty, </w:t>
      </w:r>
      <w:r w:rsidRPr="00D333D9">
        <w:rPr>
          <w:rStyle w:val="StyleUnderline"/>
        </w:rPr>
        <w:t xml:space="preserve">the </w:t>
      </w:r>
      <w:r w:rsidRPr="00D333D9">
        <w:rPr>
          <w:rStyle w:val="Emphasis"/>
        </w:rPr>
        <w:t>costs</w:t>
      </w:r>
      <w:r w:rsidRPr="00D333D9">
        <w:rPr>
          <w:rStyle w:val="StyleUnderline"/>
        </w:rPr>
        <w:t xml:space="preserve"> of compliance can be </w:t>
      </w:r>
      <w:r w:rsidRPr="00D333D9">
        <w:rPr>
          <w:rStyle w:val="Emphasis"/>
        </w:rPr>
        <w:t>substantial</w:t>
      </w:r>
      <w:r w:rsidRPr="00E2351D">
        <w:rPr>
          <w:sz w:val="8"/>
        </w:rPr>
        <w:t xml:space="preserve">. In the short run, to the extent that states enforce their domestic laws they can bind themselves to a certain course of behavior. In the long run, </w:t>
      </w:r>
      <w:r w:rsidRPr="007A6DBA">
        <w:rPr>
          <w:rStyle w:val="StyleUnderline"/>
        </w:rPr>
        <w:t>a state’s willingness</w:t>
      </w:r>
      <w:r w:rsidRPr="00E2351D">
        <w:rPr>
          <w:sz w:val="8"/>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E2351D">
        <w:rPr>
          <w:sz w:val="8"/>
        </w:rPr>
        <w:t xml:space="preserve"> a </w:t>
      </w:r>
      <w:r w:rsidRPr="007A6DBA">
        <w:rPr>
          <w:rStyle w:val="StyleUnderline"/>
        </w:rPr>
        <w:t xml:space="preserve">willingness to engage other states </w:t>
      </w:r>
      <w:r w:rsidRPr="007A6DBA">
        <w:rPr>
          <w:rStyle w:val="Emphasis"/>
        </w:rPr>
        <w:t>on the terms set by the reigning international power</w:t>
      </w:r>
      <w:r w:rsidRPr="00E2351D">
        <w:rPr>
          <w:sz w:val="8"/>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E2351D">
        <w:rPr>
          <w:sz w:val="8"/>
        </w:rPr>
        <w:t xml:space="preserve">. Most </w:t>
      </w:r>
      <w:r w:rsidRPr="007A6DBA">
        <w:rPr>
          <w:rStyle w:val="StyleUnderline"/>
        </w:rPr>
        <w:t>nations</w:t>
      </w:r>
      <w:r w:rsidRPr="00E2351D">
        <w:rPr>
          <w:sz w:val="8"/>
        </w:rPr>
        <w:t xml:space="preserve"> have </w:t>
      </w:r>
      <w:r w:rsidRPr="007A6DBA">
        <w:rPr>
          <w:rStyle w:val="Emphasis"/>
        </w:rPr>
        <w:t>adopt</w:t>
      </w:r>
      <w:r w:rsidRPr="00E2351D">
        <w:rPr>
          <w:sz w:val="8"/>
        </w:rPr>
        <w:t xml:space="preserve">ed </w:t>
      </w:r>
      <w:r w:rsidRPr="00B8135D">
        <w:rPr>
          <w:rStyle w:val="Emphasis"/>
          <w:highlight w:val="cyan"/>
        </w:rPr>
        <w:t>competition laws</w:t>
      </w:r>
      <w:r w:rsidRPr="007A6DBA">
        <w:rPr>
          <w:rStyle w:val="StyleUnderline"/>
        </w:rPr>
        <w:t xml:space="preserve"> as a way to </w:t>
      </w:r>
      <w:r w:rsidRPr="00B8135D">
        <w:rPr>
          <w:rStyle w:val="Emphasis"/>
          <w:highlight w:val="cyan"/>
        </w:rPr>
        <w:t>actualize</w:t>
      </w:r>
      <w:r w:rsidRPr="00D333D9">
        <w:rPr>
          <w:rStyle w:val="StyleUnderline"/>
        </w:rPr>
        <w:t xml:space="preserve"> (as well as to </w:t>
      </w:r>
      <w:r w:rsidRPr="00D333D9">
        <w:rPr>
          <w:rStyle w:val="Emphasis"/>
        </w:rPr>
        <w:t>symbolize</w:t>
      </w:r>
      <w:r w:rsidRPr="00D333D9">
        <w:rPr>
          <w:rStyle w:val="StyleUnderline"/>
        </w:rPr>
        <w:t>)</w:t>
      </w:r>
      <w:r w:rsidRPr="00E2351D">
        <w:rPr>
          <w:sz w:val="8"/>
        </w:rPr>
        <w:t xml:space="preserve"> a degree of </w:t>
      </w:r>
      <w:r w:rsidRPr="00B8135D">
        <w:rPr>
          <w:rStyle w:val="StyleUnderline"/>
          <w:highlight w:val="cyan"/>
        </w:rPr>
        <w:t>commitment</w:t>
      </w:r>
      <w:r w:rsidRPr="00E2351D">
        <w:rPr>
          <w:sz w:val="8"/>
        </w:rPr>
        <w:t xml:space="preserve"> to the competitive process and to the prevention of abusive business practices . . . . </w:t>
      </w:r>
      <w:r w:rsidRPr="007A6DBA">
        <w:rPr>
          <w:rStyle w:val="StyleUnderline"/>
        </w:rPr>
        <w:t>The introduction of competition laws</w:t>
      </w:r>
      <w:r w:rsidRPr="00E2351D">
        <w:rPr>
          <w:sz w:val="8"/>
        </w:rPr>
        <w:t xml:space="preserve"> and policies </w:t>
      </w:r>
      <w:r w:rsidRPr="007A6DBA">
        <w:rPr>
          <w:rStyle w:val="StyleUnderline"/>
        </w:rPr>
        <w:t>has</w:t>
      </w:r>
      <w:r w:rsidRPr="00E2351D">
        <w:rPr>
          <w:sz w:val="8"/>
        </w:rPr>
        <w:t xml:space="preserve"> also </w:t>
      </w:r>
      <w:r w:rsidRPr="00D333D9">
        <w:rPr>
          <w:rStyle w:val="Emphasis"/>
        </w:rPr>
        <w:t>go</w:t>
      </w:r>
      <w:r w:rsidRPr="00D333D9">
        <w:rPr>
          <w:rStyle w:val="StyleUnderline"/>
        </w:rPr>
        <w:t xml:space="preserve">ne </w:t>
      </w:r>
      <w:r w:rsidRPr="00D333D9">
        <w:rPr>
          <w:rStyle w:val="Emphasis"/>
        </w:rPr>
        <w:t>hand in hand</w:t>
      </w:r>
      <w:r w:rsidRPr="00D333D9">
        <w:rPr>
          <w:rStyle w:val="StyleUnderline"/>
        </w:rPr>
        <w:t xml:space="preserve"> with economic </w:t>
      </w:r>
      <w:r w:rsidRPr="00D333D9">
        <w:rPr>
          <w:rStyle w:val="Emphasis"/>
        </w:rPr>
        <w:t>deregulation</w:t>
      </w:r>
      <w:r w:rsidRPr="00D333D9">
        <w:rPr>
          <w:rStyle w:val="StyleUnderline"/>
        </w:rPr>
        <w:t xml:space="preserve">, </w:t>
      </w:r>
      <w:r w:rsidRPr="00D333D9">
        <w:rPr>
          <w:rStyle w:val="Emphasis"/>
        </w:rPr>
        <w:t>regulatory reform</w:t>
      </w:r>
      <w:r w:rsidRPr="00D333D9">
        <w:rPr>
          <w:rStyle w:val="StyleUnderline"/>
        </w:rPr>
        <w:t xml:space="preserve">, and the </w:t>
      </w:r>
      <w:r w:rsidRPr="00D333D9">
        <w:rPr>
          <w:rStyle w:val="Emphasis"/>
        </w:rPr>
        <w:t>end</w:t>
      </w:r>
      <w:r w:rsidRPr="00D333D9">
        <w:rPr>
          <w:rStyle w:val="StyleUnderline"/>
        </w:rPr>
        <w:t xml:space="preserve"> of </w:t>
      </w:r>
      <w:r w:rsidRPr="00D333D9">
        <w:rPr>
          <w:rStyle w:val="Emphasis"/>
        </w:rPr>
        <w:t>command and control</w:t>
      </w:r>
      <w:r w:rsidRPr="00D333D9">
        <w:rPr>
          <w:rStyle w:val="StyleUnderline"/>
        </w:rPr>
        <w:t xml:space="preserve"> economies</w:t>
      </w:r>
      <w:r w:rsidRPr="00E2351D">
        <w:rPr>
          <w:sz w:val="8"/>
        </w:rPr>
        <w:t xml:space="preserve">.36 </w:t>
      </w:r>
      <w:r w:rsidRPr="00B8135D">
        <w:rPr>
          <w:rStyle w:val="StyleUnderline"/>
          <w:highlight w:val="cyan"/>
        </w:rPr>
        <w:t xml:space="preserve">The </w:t>
      </w:r>
      <w:r w:rsidRPr="00B8135D">
        <w:rPr>
          <w:rStyle w:val="Emphasis"/>
          <w:highlight w:val="cyan"/>
        </w:rPr>
        <w:t>surest way</w:t>
      </w:r>
      <w:r w:rsidRPr="00B8135D">
        <w:rPr>
          <w:rStyle w:val="StyleUnderline"/>
          <w:highlight w:val="cyan"/>
        </w:rPr>
        <w:t xml:space="preserve"> to remove</w:t>
      </w:r>
      <w:r w:rsidRPr="007A6DBA">
        <w:rPr>
          <w:rStyle w:val="StyleUnderline"/>
        </w:rPr>
        <w:t xml:space="preserve"> the threat of </w:t>
      </w:r>
      <w:r w:rsidRPr="00B8135D">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B8135D">
        <w:rPr>
          <w:rStyle w:val="StyleUnderline"/>
          <w:highlight w:val="cyan"/>
        </w:rPr>
        <w:t xml:space="preserve">conserve </w:t>
      </w:r>
      <w:r w:rsidRPr="00B8135D">
        <w:rPr>
          <w:rStyle w:val="Emphasis"/>
          <w:highlight w:val="cyan"/>
        </w:rPr>
        <w:t>resources</w:t>
      </w:r>
      <w:r w:rsidRPr="00B8135D">
        <w:rPr>
          <w:rStyle w:val="StyleUnderline"/>
          <w:highlight w:val="cyan"/>
        </w:rPr>
        <w:t>, and protect</w:t>
      </w:r>
      <w:r w:rsidRPr="007A6DBA">
        <w:rPr>
          <w:rStyle w:val="StyleUnderline"/>
        </w:rPr>
        <w:t xml:space="preserve"> </w:t>
      </w:r>
      <w:r w:rsidRPr="007A6DBA">
        <w:rPr>
          <w:rStyle w:val="Emphasis"/>
        </w:rPr>
        <w:t xml:space="preserve">human </w:t>
      </w:r>
      <w:r w:rsidRPr="00B8135D">
        <w:rPr>
          <w:rStyle w:val="Emphasis"/>
          <w:highlight w:val="cyan"/>
        </w:rPr>
        <w:t>rights</w:t>
      </w:r>
      <w:r w:rsidRPr="00B8135D">
        <w:rPr>
          <w:rStyle w:val="StyleUnderline"/>
          <w:highlight w:val="cyan"/>
        </w:rPr>
        <w:t xml:space="preserve"> is through</w:t>
      </w:r>
      <w:r w:rsidRPr="007A6DBA">
        <w:rPr>
          <w:rStyle w:val="StyleUnderline"/>
        </w:rPr>
        <w:t xml:space="preserve"> </w:t>
      </w:r>
      <w:r w:rsidRPr="007A6DBA">
        <w:rPr>
          <w:rStyle w:val="Emphasis"/>
        </w:rPr>
        <w:t xml:space="preserve">fundamental </w:t>
      </w:r>
      <w:r w:rsidRPr="00B8135D">
        <w:rPr>
          <w:rStyle w:val="Emphasis"/>
          <w:highlight w:val="cyan"/>
        </w:rPr>
        <w:t>agreement</w:t>
      </w:r>
      <w:r w:rsidRPr="007A6DBA">
        <w:rPr>
          <w:rStyle w:val="StyleUnderline"/>
        </w:rPr>
        <w:t xml:space="preserve"> between all states</w:t>
      </w:r>
      <w:r w:rsidRPr="00E2351D">
        <w:rPr>
          <w:sz w:val="8"/>
        </w:rPr>
        <w:t xml:space="preserve"> (or at least effective agreement between verifiably status quo states) </w:t>
      </w:r>
      <w:r w:rsidRPr="00D333D9">
        <w:rPr>
          <w:rStyle w:val="StyleUnderline"/>
        </w:rPr>
        <w:t xml:space="preserve">under a </w:t>
      </w:r>
      <w:r w:rsidRPr="00D333D9">
        <w:rPr>
          <w:rStyle w:val="Emphasis"/>
        </w:rPr>
        <w:t>normative umbrella</w:t>
      </w:r>
      <w:r w:rsidRPr="00D333D9">
        <w:rPr>
          <w:rStyle w:val="StyleUnderline"/>
        </w:rPr>
        <w:t xml:space="preserve"> that promotes all of those </w:t>
      </w:r>
      <w:r w:rsidRPr="00D333D9">
        <w:rPr>
          <w:rStyle w:val="Emphasis"/>
        </w:rPr>
        <w:t>values</w:t>
      </w:r>
      <w:r w:rsidRPr="00D333D9">
        <w:rPr>
          <w:rStyle w:val="StyleUnderline"/>
        </w:rPr>
        <w:t>.</w:t>
      </w:r>
      <w:r w:rsidRPr="007A6DBA">
        <w:rPr>
          <w:rStyle w:val="StyleUnderline"/>
        </w:rPr>
        <w:t xml:space="preserve"> This </w:t>
      </w:r>
      <w:r w:rsidRPr="007A6DBA">
        <w:rPr>
          <w:rStyle w:val="Emphasis"/>
        </w:rPr>
        <w:t xml:space="preserve">normative </w:t>
      </w:r>
      <w:r w:rsidRPr="00E2351D">
        <w:rPr>
          <w:rStyle w:val="Emphasis"/>
        </w:rPr>
        <w:t>convergence</w:t>
      </w:r>
      <w:r w:rsidRPr="00E2351D">
        <w:rPr>
          <w:rStyle w:val="StyleUnderline"/>
        </w:rPr>
        <w:t xml:space="preserve"> can be </w:t>
      </w:r>
      <w:r w:rsidRPr="00E2351D">
        <w:rPr>
          <w:rStyle w:val="Emphasis"/>
        </w:rPr>
        <w:t>effected</w:t>
      </w:r>
      <w:r w:rsidRPr="00E2351D">
        <w:rPr>
          <w:rStyle w:val="StyleUnderline"/>
        </w:rPr>
        <w:t xml:space="preserve"> through the </w:t>
      </w:r>
      <w:r w:rsidRPr="00E2351D">
        <w:rPr>
          <w:rStyle w:val="Emphasis"/>
        </w:rPr>
        <w:t>stepwise internalization</w:t>
      </w:r>
      <w:r w:rsidRPr="00E2351D">
        <w:rPr>
          <w:rStyle w:val="StyleUnderline"/>
        </w:rPr>
        <w:t xml:space="preserve"> of</w:t>
      </w:r>
      <w:r w:rsidRPr="00E2351D">
        <w:rPr>
          <w:sz w:val="8"/>
        </w:rPr>
        <w:t xml:space="preserve"> the sorts of </w:t>
      </w:r>
      <w:r w:rsidRPr="00E2351D">
        <w:rPr>
          <w:rStyle w:val="Emphasis"/>
        </w:rPr>
        <w:t>economic</w:t>
      </w:r>
      <w:r w:rsidRPr="00E2351D">
        <w:rPr>
          <w:sz w:val="8"/>
        </w:rPr>
        <w:t xml:space="preserve"> and democratic </w:t>
      </w:r>
      <w:r w:rsidRPr="00E2351D">
        <w:rPr>
          <w:rStyle w:val="Emphasis"/>
        </w:rPr>
        <w:t>values</w:t>
      </w:r>
      <w:r w:rsidRPr="00E2351D">
        <w:rPr>
          <w:sz w:val="8"/>
        </w:rPr>
        <w:t xml:space="preserve"> inherent </w:t>
      </w:r>
      <w:r w:rsidRPr="00E2351D">
        <w:rPr>
          <w:rStyle w:val="StyleUnderline"/>
        </w:rPr>
        <w:t xml:space="preserve">in international economic liberalization, perhaps </w:t>
      </w:r>
      <w:r w:rsidRPr="00E2351D">
        <w:rPr>
          <w:rStyle w:val="Emphasis"/>
          <w:szCs w:val="26"/>
        </w:rPr>
        <w:t>most notably through the adoption of principled international antitrust</w:t>
      </w:r>
      <w:r w:rsidRPr="00D333D9">
        <w:rPr>
          <w:rStyle w:val="Emphasis"/>
          <w:szCs w:val="26"/>
        </w:rPr>
        <w:t xml:space="preserve"> standards</w:t>
      </w:r>
      <w:r w:rsidRPr="00E2351D">
        <w:rPr>
          <w:sz w:val="8"/>
        </w:rPr>
        <w:t>.37</w:t>
      </w:r>
    </w:p>
    <w:p w14:paraId="318138F6" w14:textId="77777777" w:rsidR="00934E78" w:rsidRDefault="00934E78" w:rsidP="00934E78">
      <w:pPr>
        <w:pStyle w:val="Heading3"/>
      </w:pPr>
      <w:r>
        <w:t>OFF</w:t>
      </w:r>
    </w:p>
    <w:p w14:paraId="45731161" w14:textId="77777777" w:rsidR="00934E78" w:rsidRDefault="00934E78" w:rsidP="00934E78">
      <w:pPr>
        <w:pStyle w:val="Heading4"/>
      </w:pPr>
      <w:r>
        <w:t>The United States federal government should interpret any patent control over seeds or plants as illegal per se</w:t>
      </w:r>
    </w:p>
    <w:p w14:paraId="6A6E922C" w14:textId="77777777" w:rsidR="00934E78" w:rsidRPr="00832546" w:rsidRDefault="00934E78" w:rsidP="00934E78">
      <w:pPr>
        <w:pStyle w:val="Heading4"/>
      </w:pPr>
      <w:r w:rsidRPr="00832546">
        <w:rPr>
          <w:u w:val="single"/>
        </w:rPr>
        <w:t>Xenobots</w:t>
      </w:r>
      <w:r w:rsidRPr="00832546">
        <w:t xml:space="preserve"> are coming</w:t>
      </w:r>
      <w:r>
        <w:t xml:space="preserve"> --- That solves </w:t>
      </w:r>
      <w:r w:rsidRPr="00832546">
        <w:rPr>
          <w:u w:val="single"/>
        </w:rPr>
        <w:t>toxic waste</w:t>
      </w:r>
      <w:r>
        <w:t xml:space="preserve">, </w:t>
      </w:r>
      <w:r w:rsidRPr="00832546">
        <w:rPr>
          <w:u w:val="single"/>
        </w:rPr>
        <w:t>cancer</w:t>
      </w:r>
      <w:r>
        <w:t xml:space="preserve"> and propel </w:t>
      </w:r>
      <w:r w:rsidRPr="00832546">
        <w:rPr>
          <w:u w:val="single"/>
        </w:rPr>
        <w:t>nanobots</w:t>
      </w:r>
    </w:p>
    <w:p w14:paraId="2EEA9D51" w14:textId="77777777" w:rsidR="00934E78" w:rsidRDefault="00934E78" w:rsidP="00934E78">
      <w:r w:rsidRPr="00832546">
        <w:rPr>
          <w:rStyle w:val="Style13ptBold"/>
        </w:rPr>
        <w:t>Coghlan, 20</w:t>
      </w:r>
      <w:r w:rsidRPr="00832546">
        <w:t xml:space="preserve"> (Simon Coghlan, Simon is a moral philosopher and a veterinarian. He is a senior research fellow in the Centre for AI and Digital Ethics (CAIDE) and the School of Computing and Information Systems (CIS)., 1-20-2020, accessed on 11-6-2021, Phys, "Not bot, not beast: Scientists create first ever living, programmable organism", </w:t>
      </w:r>
      <w:hyperlink r:id="rId7" w:history="1">
        <w:r w:rsidRPr="004C682B">
          <w:rPr>
            <w:rStyle w:val="Hyperlink"/>
          </w:rPr>
          <w:t>https://phys.org/news/2020-01-bot-beast-scientists-programmable.html)//Babcii</w:t>
        </w:r>
      </w:hyperlink>
    </w:p>
    <w:p w14:paraId="79A20583" w14:textId="77777777" w:rsidR="00934E78" w:rsidRDefault="00934E78" w:rsidP="00934E78">
      <w:pPr>
        <w:rPr>
          <w:sz w:val="12"/>
          <w:szCs w:val="16"/>
        </w:rPr>
      </w:pPr>
      <w:r w:rsidRPr="00832546">
        <w:rPr>
          <w:sz w:val="12"/>
        </w:rPr>
        <w:t xml:space="preserve">A remarkable </w:t>
      </w:r>
      <w:r w:rsidRPr="00113E48">
        <w:rPr>
          <w:highlight w:val="cyan"/>
          <w:u w:val="single"/>
        </w:rPr>
        <w:t>combination of</w:t>
      </w:r>
      <w:r w:rsidRPr="00832546">
        <w:rPr>
          <w:sz w:val="12"/>
        </w:rPr>
        <w:t xml:space="preserve"> artificial intelligence </w:t>
      </w:r>
      <w:r w:rsidRPr="00832546">
        <w:rPr>
          <w:u w:val="single"/>
        </w:rPr>
        <w:t>(</w:t>
      </w:r>
      <w:r w:rsidRPr="00113E48">
        <w:rPr>
          <w:highlight w:val="cyan"/>
          <w:u w:val="single"/>
        </w:rPr>
        <w:t>AI) and biology</w:t>
      </w:r>
      <w:r w:rsidRPr="00832546">
        <w:rPr>
          <w:sz w:val="12"/>
        </w:rPr>
        <w:t xml:space="preserve"> has produced the world's first "</w:t>
      </w:r>
      <w:r w:rsidRPr="00113E48">
        <w:rPr>
          <w:b/>
          <w:bCs/>
          <w:highlight w:val="cyan"/>
          <w:u w:val="single"/>
        </w:rPr>
        <w:t>living robots</w:t>
      </w:r>
      <w:r w:rsidRPr="00832546">
        <w:rPr>
          <w:sz w:val="12"/>
        </w:rPr>
        <w:t xml:space="preserve">". This week, a research team of roboticists and scientists </w:t>
      </w:r>
      <w:hyperlink r:id="rId8" w:history="1">
        <w:r w:rsidRPr="00832546">
          <w:rPr>
            <w:rStyle w:val="Hyperlink"/>
            <w:sz w:val="12"/>
          </w:rPr>
          <w:t>published</w:t>
        </w:r>
      </w:hyperlink>
      <w:r w:rsidRPr="00832546">
        <w:rPr>
          <w:sz w:val="12"/>
        </w:rPr>
        <w:t xml:space="preserve"> their recipe for making a new lifeform </w:t>
      </w:r>
      <w:r w:rsidRPr="00832546">
        <w:rPr>
          <w:b/>
          <w:bCs/>
          <w:u w:val="single"/>
        </w:rPr>
        <w:t xml:space="preserve">called </w:t>
      </w:r>
      <w:r w:rsidRPr="00113E48">
        <w:rPr>
          <w:b/>
          <w:bCs/>
          <w:highlight w:val="cyan"/>
          <w:u w:val="single"/>
        </w:rPr>
        <w:t>xenobots</w:t>
      </w:r>
      <w:r w:rsidRPr="00832546">
        <w:rPr>
          <w:sz w:val="12"/>
        </w:rPr>
        <w:t xml:space="preserve"> from </w:t>
      </w:r>
      <w:hyperlink r:id="rId9" w:history="1">
        <w:r w:rsidRPr="00832546">
          <w:rPr>
            <w:rStyle w:val="Hyperlink"/>
            <w:sz w:val="12"/>
          </w:rPr>
          <w:t>stem cells</w:t>
        </w:r>
      </w:hyperlink>
      <w:r w:rsidRPr="00832546">
        <w:rPr>
          <w:sz w:val="12"/>
        </w:rPr>
        <w:t xml:space="preserve">. The term "xeno" comes from the frog cells (Xenopus laevis) used to make them. One of the researchers </w:t>
      </w:r>
      <w:hyperlink r:id="rId10" w:anchor="379ef46c3caf" w:history="1">
        <w:r w:rsidRPr="00832546">
          <w:rPr>
            <w:rStyle w:val="Hyperlink"/>
            <w:sz w:val="12"/>
          </w:rPr>
          <w:t>described the creation</w:t>
        </w:r>
      </w:hyperlink>
      <w:r w:rsidRPr="00832546">
        <w:rPr>
          <w:sz w:val="12"/>
        </w:rPr>
        <w:t xml:space="preserve"> as "neither a traditional robot nor a known species of animal", but a "new class of artifact: a living, programmable organism". Xenobots are </w:t>
      </w:r>
      <w:r w:rsidRPr="00832546">
        <w:rPr>
          <w:b/>
          <w:bCs/>
          <w:u w:val="single"/>
        </w:rPr>
        <w:t>less than 1mm long</w:t>
      </w:r>
      <w:r w:rsidRPr="00832546">
        <w:rPr>
          <w:sz w:val="12"/>
        </w:rPr>
        <w:t xml:space="preserve"> and made of 500-1000 living cells. They have various simple shapes, including some with squat "legs". They can </w:t>
      </w:r>
      <w:r w:rsidRPr="00832546">
        <w:rPr>
          <w:u w:val="single"/>
        </w:rPr>
        <w:t>propel themselves in linear or circular directions, join together to act collectively, and move small objects</w:t>
      </w:r>
      <w:r w:rsidRPr="00832546">
        <w:rPr>
          <w:sz w:val="12"/>
        </w:rPr>
        <w:t xml:space="preserve">. Using their own cellular energy, they can live up to 10 days. </w:t>
      </w:r>
      <w:r w:rsidRPr="00832546">
        <w:rPr>
          <w:sz w:val="12"/>
          <w:szCs w:val="16"/>
        </w:rPr>
        <w:t xml:space="preserve">While these "reconfigurable biomachines" could vastly improve human, animal, and environmental health, they raise legal and ethical concerns. Strange new 'creature' To make xenobots, the research team used a supercomputer to test thousands of random designs of simple living things that could perform certain tasks. The computer was programmed with an AI "evolutionary algorithm" to predict which organisms would likely display useful tasks, such as moving towards a target. After the selection of the most promising designs, the scientists attempted to replicate the virtual models with frog skin or heart cells, which were manually joined using microsurgery tools. The heart cells in these bespoke assemblies contract and relax, giving the organisms motion. The creation of xenobots is groundbreaking. </w:t>
      </w:r>
      <w:r w:rsidRPr="00832546">
        <w:rPr>
          <w:sz w:val="12"/>
        </w:rPr>
        <w:t xml:space="preserve">Despite being described as "programmable living robots", </w:t>
      </w:r>
      <w:r w:rsidRPr="00832546">
        <w:rPr>
          <w:u w:val="single"/>
        </w:rPr>
        <w:t>they are</w:t>
      </w:r>
      <w:r w:rsidRPr="00832546">
        <w:rPr>
          <w:sz w:val="12"/>
        </w:rPr>
        <w:t xml:space="preserve"> actually completely organic and </w:t>
      </w:r>
      <w:r w:rsidRPr="00113E48">
        <w:rPr>
          <w:b/>
          <w:bCs/>
          <w:highlight w:val="cyan"/>
          <w:u w:val="single"/>
        </w:rPr>
        <w:t>made of living tissue</w:t>
      </w:r>
      <w:r w:rsidRPr="00832546">
        <w:rPr>
          <w:sz w:val="12"/>
        </w:rPr>
        <w:t xml:space="preserve">. The term "robot" has been used because xenobots can be configured into different forms and shapes, and "programmed" to target certain objects—which they then unwittingly seek. They can also repair themselves after being damaged. Possible applications Xenobots may have great value. </w:t>
      </w:r>
      <w:hyperlink r:id="rId11" w:history="1">
        <w:r w:rsidRPr="00832546">
          <w:rPr>
            <w:rStyle w:val="Hyperlink"/>
            <w:sz w:val="12"/>
          </w:rPr>
          <w:t>Some speculate</w:t>
        </w:r>
      </w:hyperlink>
      <w:r w:rsidRPr="00832546">
        <w:rPr>
          <w:sz w:val="12"/>
        </w:rPr>
        <w:t xml:space="preserve"> </w:t>
      </w:r>
      <w:r w:rsidRPr="00832546">
        <w:rPr>
          <w:b/>
          <w:bCs/>
          <w:u w:val="single"/>
        </w:rPr>
        <w:t xml:space="preserve">they could be </w:t>
      </w:r>
      <w:r w:rsidRPr="00113E48">
        <w:rPr>
          <w:b/>
          <w:bCs/>
          <w:highlight w:val="cyan"/>
          <w:u w:val="single"/>
        </w:rPr>
        <w:t>used to clean</w:t>
      </w:r>
      <w:r w:rsidRPr="00832546">
        <w:rPr>
          <w:b/>
          <w:bCs/>
          <w:u w:val="single"/>
        </w:rPr>
        <w:t xml:space="preserve"> our </w:t>
      </w:r>
      <w:r w:rsidRPr="00113E48">
        <w:rPr>
          <w:b/>
          <w:bCs/>
          <w:highlight w:val="cyan"/>
          <w:u w:val="single"/>
        </w:rPr>
        <w:t>polluted oceans</w:t>
      </w:r>
      <w:r w:rsidRPr="00832546">
        <w:rPr>
          <w:sz w:val="12"/>
        </w:rPr>
        <w:t xml:space="preserve"> by collecting microplastics. Similarly, they may be used to </w:t>
      </w:r>
      <w:r w:rsidRPr="00832546">
        <w:rPr>
          <w:b/>
          <w:bCs/>
          <w:u w:val="single"/>
        </w:rPr>
        <w:t xml:space="preserve">enter confined or dangerous areas to </w:t>
      </w:r>
      <w:r w:rsidRPr="00113E48">
        <w:rPr>
          <w:b/>
          <w:bCs/>
          <w:highlight w:val="cyan"/>
          <w:u w:val="single"/>
        </w:rPr>
        <w:t>scavenge toxins or radioactive materials</w:t>
      </w:r>
      <w:r w:rsidRPr="00832546">
        <w:rPr>
          <w:sz w:val="12"/>
        </w:rPr>
        <w:t xml:space="preserve">. Xenobots designed with carefully shaped "pouches" might be </w:t>
      </w:r>
      <w:r w:rsidRPr="00832546">
        <w:rPr>
          <w:u w:val="single"/>
        </w:rPr>
        <w:t xml:space="preserve">able to </w:t>
      </w:r>
      <w:r w:rsidRPr="00113E48">
        <w:rPr>
          <w:highlight w:val="cyan"/>
          <w:u w:val="single"/>
        </w:rPr>
        <w:t>carry drugs into human bodies</w:t>
      </w:r>
      <w:r w:rsidRPr="00832546">
        <w:rPr>
          <w:sz w:val="12"/>
        </w:rPr>
        <w:t xml:space="preserve">. Future versions may be built from a patient's own cells to </w:t>
      </w:r>
      <w:r w:rsidRPr="00113E48">
        <w:rPr>
          <w:highlight w:val="cyan"/>
          <w:u w:val="single"/>
        </w:rPr>
        <w:t>repair tissue or target cancers</w:t>
      </w:r>
      <w:r w:rsidRPr="00832546">
        <w:rPr>
          <w:sz w:val="12"/>
        </w:rPr>
        <w:t xml:space="preserve">. Being biodegradable, xenobots would have an edge on technologies made of plastic or metal. </w:t>
      </w:r>
      <w:r w:rsidRPr="00832546">
        <w:rPr>
          <w:sz w:val="12"/>
          <w:szCs w:val="16"/>
        </w:rPr>
        <w:t xml:space="preserve">Further development of biological "robots" could accelerate our understanding of living and robotic systems. Life is incredibly complex, so manipulating living things could reveal some of life's mysteries—and improve our use of AI. Legal and ethical questions Conversely, xenobots raise legal and ethical concerns. In the same way they could help target cancers, they could also be used to hijack life functions for malevolent purposes. Some argue artificially making living things is unnatural, hubristic, or involves "playing God". A more compelling concern is that of unintended or malicious use, as we have seen with technologies in fields including nuclear physics, chemistry, biology and AI. For instance, xenobots might be used for hostile biological purposes prohibited under international law. More advanced future xenobots, especially ones that live longer and reproduce, could potentially "malfunction" and go rogue, and out-compete other species. For </w:t>
      </w:r>
      <w:hyperlink r:id="rId12" w:history="1">
        <w:r w:rsidRPr="00832546">
          <w:rPr>
            <w:rStyle w:val="Hyperlink"/>
            <w:sz w:val="12"/>
            <w:szCs w:val="16"/>
          </w:rPr>
          <w:t>complex tasks</w:t>
        </w:r>
      </w:hyperlink>
      <w:r w:rsidRPr="00832546">
        <w:rPr>
          <w:sz w:val="12"/>
          <w:szCs w:val="16"/>
        </w:rPr>
        <w:t xml:space="preserve">, xenobots may need sensory and nervous systems, possibly resulting in their sentience. A sentient programmed organism would raise additional ethical questions. Last year, the revival of a disembodied pig brain </w:t>
      </w:r>
      <w:hyperlink r:id="rId13" w:history="1">
        <w:r w:rsidRPr="00832546">
          <w:rPr>
            <w:rStyle w:val="Hyperlink"/>
            <w:sz w:val="12"/>
            <w:szCs w:val="16"/>
          </w:rPr>
          <w:t>elicited concerns about different species' suffering</w:t>
        </w:r>
      </w:hyperlink>
      <w:r w:rsidRPr="00832546">
        <w:rPr>
          <w:sz w:val="12"/>
          <w:szCs w:val="16"/>
        </w:rPr>
        <w:t xml:space="preserve">. Managing risks The xenobot's creators have rightly acknowledged the need for discussion around the ethics of their creation. The 2018 scandal over using CRISPR (which allows the introduction of genes into an organism) may provide an instructive lesson </w:t>
      </w:r>
      <w:hyperlink r:id="rId14" w:history="1">
        <w:r w:rsidRPr="00832546">
          <w:rPr>
            <w:rStyle w:val="Hyperlink"/>
            <w:sz w:val="12"/>
            <w:szCs w:val="16"/>
          </w:rPr>
          <w:t>here</w:t>
        </w:r>
      </w:hyperlink>
      <w:r w:rsidRPr="00832546">
        <w:rPr>
          <w:sz w:val="12"/>
          <w:szCs w:val="16"/>
        </w:rPr>
        <w:t xml:space="preserve">. While the experiment's goal was to reduce the susceptibility of twin baby girls to HIV-AIDS, associated risks caused ethical dismay. The scientist in question </w:t>
      </w:r>
      <w:hyperlink r:id="rId15" w:history="1">
        <w:r w:rsidRPr="00832546">
          <w:rPr>
            <w:rStyle w:val="Hyperlink"/>
            <w:sz w:val="12"/>
            <w:szCs w:val="16"/>
          </w:rPr>
          <w:t>is in prison</w:t>
        </w:r>
      </w:hyperlink>
      <w:r w:rsidRPr="00832546">
        <w:rPr>
          <w:sz w:val="12"/>
          <w:szCs w:val="16"/>
        </w:rPr>
        <w:t xml:space="preserve">. When CRISPR became widely available, some experts called for a </w:t>
      </w:r>
      <w:hyperlink r:id="rId16" w:history="1">
        <w:r w:rsidRPr="00832546">
          <w:rPr>
            <w:rStyle w:val="Hyperlink"/>
            <w:sz w:val="12"/>
            <w:szCs w:val="16"/>
          </w:rPr>
          <w:t>moratorium</w:t>
        </w:r>
      </w:hyperlink>
      <w:r w:rsidRPr="00832546">
        <w:rPr>
          <w:sz w:val="12"/>
          <w:szCs w:val="16"/>
        </w:rPr>
        <w:t xml:space="preserve"> on heritable genome editing. Others </w:t>
      </w:r>
      <w:hyperlink r:id="rId17" w:history="1">
        <w:r w:rsidRPr="00832546">
          <w:rPr>
            <w:rStyle w:val="Hyperlink"/>
            <w:sz w:val="12"/>
            <w:szCs w:val="16"/>
          </w:rPr>
          <w:t>argued</w:t>
        </w:r>
      </w:hyperlink>
      <w:r w:rsidRPr="00832546">
        <w:rPr>
          <w:sz w:val="12"/>
          <w:szCs w:val="16"/>
        </w:rPr>
        <w:t xml:space="preserve"> the benefits outweighed the risks. While each new technology should be considered impartially and based on its merits, giving life to xenobots raises certain significant questions: Should xenobots have biological kill-switches in case they go rogue? Who should decide who can access and control them? What if "homemade" xenobots become possible? Should there be a moratorium until regulatory frameworks are established? How much regulation is required? Lessons learned in the past from advances in other areas of science could help manage future risks, while reaping the possible benefits. Long road here, long road ahead </w:t>
      </w:r>
      <w:r w:rsidRPr="00832546">
        <w:rPr>
          <w:sz w:val="12"/>
        </w:rPr>
        <w:t xml:space="preserve">The creation of </w:t>
      </w:r>
      <w:r w:rsidRPr="00832546">
        <w:rPr>
          <w:b/>
          <w:bCs/>
          <w:u w:val="single"/>
        </w:rPr>
        <w:t>xenobots had various biological and robotic precedents</w:t>
      </w:r>
      <w:r w:rsidRPr="00832546">
        <w:rPr>
          <w:sz w:val="12"/>
        </w:rPr>
        <w:t xml:space="preserve">. Genetic engineering has created genetically modified mice that become </w:t>
      </w:r>
      <w:hyperlink r:id="rId18" w:history="1">
        <w:r w:rsidRPr="00832546">
          <w:rPr>
            <w:rStyle w:val="Hyperlink"/>
            <w:sz w:val="12"/>
          </w:rPr>
          <w:t>fluorescent</w:t>
        </w:r>
      </w:hyperlink>
      <w:r w:rsidRPr="00832546">
        <w:rPr>
          <w:sz w:val="12"/>
        </w:rPr>
        <w:t xml:space="preserve"> in UV light. </w:t>
      </w:r>
      <w:hyperlink r:id="rId19" w:history="1">
        <w:r w:rsidRPr="00832546">
          <w:rPr>
            <w:rStyle w:val="Hyperlink"/>
            <w:sz w:val="12"/>
            <w:szCs w:val="16"/>
          </w:rPr>
          <w:t>Designer microbes</w:t>
        </w:r>
      </w:hyperlink>
      <w:r w:rsidRPr="00832546">
        <w:rPr>
          <w:sz w:val="12"/>
          <w:szCs w:val="16"/>
        </w:rPr>
        <w:t xml:space="preserve"> can produce drugs and food ingredients that may eventually </w:t>
      </w:r>
      <w:hyperlink r:id="rId20" w:history="1">
        <w:r w:rsidRPr="00832546">
          <w:rPr>
            <w:rStyle w:val="Hyperlink"/>
            <w:sz w:val="12"/>
            <w:szCs w:val="16"/>
          </w:rPr>
          <w:t>replace animal agriculture</w:t>
        </w:r>
      </w:hyperlink>
      <w:r w:rsidRPr="00832546">
        <w:rPr>
          <w:sz w:val="12"/>
          <w:szCs w:val="16"/>
        </w:rPr>
        <w:t xml:space="preserve">. In 2012, scientists created an </w:t>
      </w:r>
      <w:hyperlink r:id="rId21" w:history="1">
        <w:r w:rsidRPr="00832546">
          <w:rPr>
            <w:rStyle w:val="Hyperlink"/>
            <w:sz w:val="12"/>
            <w:szCs w:val="16"/>
          </w:rPr>
          <w:t>artificial jellyfish</w:t>
        </w:r>
      </w:hyperlink>
      <w:r w:rsidRPr="00832546">
        <w:rPr>
          <w:sz w:val="12"/>
          <w:szCs w:val="16"/>
        </w:rPr>
        <w:t xml:space="preserve"> called a "medusoid" from rat cells. Robotics is also flourishing. </w:t>
      </w:r>
      <w:r w:rsidRPr="00113E48">
        <w:rPr>
          <w:highlight w:val="cyan"/>
          <w:u w:val="single"/>
        </w:rPr>
        <w:t>Nanobots</w:t>
      </w:r>
      <w:r w:rsidRPr="00832546">
        <w:rPr>
          <w:u w:val="single"/>
        </w:rPr>
        <w:t xml:space="preserve"> can</w:t>
      </w:r>
      <w:r>
        <w:rPr>
          <w:u w:val="single"/>
        </w:rPr>
        <w:t xml:space="preserve"> </w:t>
      </w:r>
      <w:hyperlink r:id="rId22" w:history="1">
        <w:r w:rsidRPr="00113E48">
          <w:rPr>
            <w:rStyle w:val="Hyperlink"/>
            <w:highlight w:val="cyan"/>
            <w:u w:val="single"/>
          </w:rPr>
          <w:t>monitor people's blood sugar levels</w:t>
        </w:r>
      </w:hyperlink>
      <w:r>
        <w:rPr>
          <w:u w:val="single"/>
        </w:rPr>
        <w:t xml:space="preserve"> </w:t>
      </w:r>
      <w:r w:rsidRPr="00832546">
        <w:rPr>
          <w:u w:val="single"/>
        </w:rPr>
        <w:t>and may eventually be able to</w:t>
      </w:r>
      <w:r>
        <w:rPr>
          <w:u w:val="single"/>
        </w:rPr>
        <w:t xml:space="preserve"> </w:t>
      </w:r>
      <w:hyperlink r:id="rId23" w:history="1">
        <w:r w:rsidRPr="00113E48">
          <w:rPr>
            <w:rStyle w:val="Hyperlink"/>
            <w:highlight w:val="cyan"/>
            <w:u w:val="single"/>
          </w:rPr>
          <w:t>clear clogged arteries</w:t>
        </w:r>
      </w:hyperlink>
      <w:r w:rsidRPr="00113E48">
        <w:rPr>
          <w:sz w:val="12"/>
          <w:highlight w:val="cyan"/>
        </w:rPr>
        <w:t xml:space="preserve">. </w:t>
      </w:r>
      <w:r w:rsidRPr="00113E48">
        <w:rPr>
          <w:b/>
          <w:bCs/>
          <w:highlight w:val="cyan"/>
          <w:u w:val="single"/>
        </w:rPr>
        <w:t>Robots can incorporate living matter</w:t>
      </w:r>
      <w:r w:rsidRPr="00113E48">
        <w:rPr>
          <w:sz w:val="12"/>
          <w:highlight w:val="cyan"/>
        </w:rPr>
        <w:t>,</w:t>
      </w:r>
      <w:r w:rsidRPr="00832546">
        <w:rPr>
          <w:sz w:val="12"/>
        </w:rPr>
        <w:t xml:space="preserve"> which we witnessed when engineers and biologists created a </w:t>
      </w:r>
      <w:hyperlink r:id="rId24" w:history="1">
        <w:r w:rsidRPr="00832546">
          <w:rPr>
            <w:rStyle w:val="Hyperlink"/>
            <w:sz w:val="12"/>
          </w:rPr>
          <w:t>sting-ray robot</w:t>
        </w:r>
      </w:hyperlink>
      <w:r w:rsidRPr="00832546">
        <w:rPr>
          <w:sz w:val="12"/>
        </w:rPr>
        <w:t xml:space="preserve"> powered by light-activated </w:t>
      </w:r>
      <w:hyperlink r:id="rId25" w:history="1">
        <w:r w:rsidRPr="00832546">
          <w:rPr>
            <w:rStyle w:val="Hyperlink"/>
            <w:sz w:val="12"/>
          </w:rPr>
          <w:t>cells</w:t>
        </w:r>
      </w:hyperlink>
      <w:r w:rsidRPr="00832546">
        <w:rPr>
          <w:sz w:val="12"/>
        </w:rPr>
        <w:t xml:space="preserve">. </w:t>
      </w:r>
      <w:r w:rsidRPr="00832546">
        <w:rPr>
          <w:sz w:val="12"/>
          <w:szCs w:val="16"/>
        </w:rPr>
        <w:t>In the coming years, we are sure to see more creations like xenobots that evoke both wonder and due concern. And when we do, it is important we remain both open-minded and critical.</w:t>
      </w:r>
    </w:p>
    <w:p w14:paraId="57BA71AB" w14:textId="77777777" w:rsidR="00934E78" w:rsidRPr="007B2D4B" w:rsidRDefault="00934E78" w:rsidP="00934E78">
      <w:pPr>
        <w:pStyle w:val="Heading4"/>
        <w:rPr>
          <w:rFonts w:eastAsia="Times New Roman"/>
        </w:rPr>
      </w:pPr>
      <w:r w:rsidRPr="00F94B95">
        <w:rPr>
          <w:u w:val="single"/>
        </w:rPr>
        <w:t>Patent protections</w:t>
      </w:r>
      <w:r>
        <w:t xml:space="preserve"> are </w:t>
      </w:r>
      <w:r w:rsidRPr="00F94B95">
        <w:rPr>
          <w:u w:val="single"/>
        </w:rPr>
        <w:t>key</w:t>
      </w:r>
    </w:p>
    <w:p w14:paraId="26A7895C" w14:textId="77777777" w:rsidR="00934E78" w:rsidRPr="00432158" w:rsidRDefault="00934E78" w:rsidP="00934E78">
      <w:pPr>
        <w:spacing w:before="15" w:after="180" w:line="240" w:lineRule="auto"/>
        <w:rPr>
          <w:rFonts w:ascii="Times New Roman" w:eastAsia="Times New Roman" w:hAnsi="Times New Roman" w:cs="Times New Roman"/>
          <w:sz w:val="24"/>
          <w:szCs w:val="24"/>
        </w:rPr>
      </w:pPr>
      <w:bookmarkStart w:id="0" w:name="_Hlk87085689"/>
      <w:r w:rsidRPr="00432158">
        <w:rPr>
          <w:rFonts w:eastAsia="Times New Roman"/>
          <w:b/>
          <w:bCs/>
          <w:sz w:val="26"/>
          <w:szCs w:val="26"/>
        </w:rPr>
        <w:t>Dabney</w:t>
      </w:r>
      <w:bookmarkEnd w:id="0"/>
      <w:r w:rsidRPr="00432158">
        <w:rPr>
          <w:rFonts w:eastAsia="Times New Roman"/>
          <w:b/>
          <w:bCs/>
          <w:sz w:val="26"/>
          <w:szCs w:val="26"/>
        </w:rPr>
        <w:t>, 13</w:t>
      </w:r>
      <w:r w:rsidRPr="00432158">
        <w:rPr>
          <w:rFonts w:eastAsia="Times New Roman"/>
        </w:rPr>
        <w:t> (James Dabney, Jan-23-2013, accessed on 10-29-2021, Chamberlitigation, "BRIEF FOR AGILENT TECHNOLOGIES, INC., ILLUMINA, INC., LIFE TECHNOLOGIES CORP., PROMEGA CORP., QIAGEN N.V., AND ROCHE MOLECULAR SYSTEMS, INC. AS. AMICI CURIAE IN SUPPORT OF RESPONDENTS,", https://www.chamberlitigation.com/sites/default/files/scotus/files/Agilent%20Technologies%20amicus%20brief%20-%20Bowman%20v.%20Monsanto%20Co.%20%28U.S.%20Supreme%20Court%29.pdf)</w:t>
      </w:r>
      <w:r>
        <w:rPr>
          <w:rFonts w:eastAsia="Times New Roman"/>
        </w:rPr>
        <w:t>//Babcii</w:t>
      </w:r>
    </w:p>
    <w:p w14:paraId="044D58E8" w14:textId="77777777" w:rsidR="00934E78" w:rsidRPr="00F94B95" w:rsidRDefault="00934E78" w:rsidP="00934E78">
      <w:pPr>
        <w:spacing w:before="15" w:after="180" w:line="300" w:lineRule="atLeast"/>
        <w:rPr>
          <w:rFonts w:eastAsia="Times New Roman"/>
          <w:b/>
          <w:bCs/>
          <w:u w:val="single"/>
        </w:rPr>
      </w:pPr>
      <w:r w:rsidRPr="00432158">
        <w:rPr>
          <w:rFonts w:eastAsia="Times New Roman"/>
          <w:sz w:val="16"/>
        </w:rPr>
        <w:t xml:space="preserve">Uses of biomedical technologies are often subject to restrictions in patent license agreements that limit licensees to uses in specific fields and allow other licensees the right to use in other fields. </w:t>
      </w:r>
      <w:r w:rsidRPr="00432158">
        <w:rPr>
          <w:rFonts w:eastAsia="Times New Roman"/>
          <w:u w:val="single"/>
        </w:rPr>
        <w:t>Patent right</w:t>
      </w:r>
      <w:r w:rsidRPr="00432158">
        <w:rPr>
          <w:rFonts w:eastAsia="Times New Roman"/>
          <w:sz w:val="16"/>
        </w:rPr>
        <w:t xml:space="preserve"> divisibility and party autonomy in contracting </w:t>
      </w:r>
      <w:r w:rsidRPr="00432158">
        <w:rPr>
          <w:rFonts w:eastAsia="Times New Roman"/>
          <w:b/>
          <w:bCs/>
          <w:u w:val="single"/>
        </w:rPr>
        <w:t xml:space="preserve">help licensees navigate this often complex field of patent rights use restrictions. </w:t>
      </w:r>
      <w:r w:rsidRPr="00432158">
        <w:rPr>
          <w:rFonts w:eastAsia="Times New Roman"/>
          <w:sz w:val="16"/>
        </w:rPr>
        <w:t xml:space="preserve">When a licensee develops and sells a new product that comprises amici’s patented technology, conditional sale and license terms provide a mechanism that enables the licensee to comply with field of use and other restrictions in its contracts for the sale of products embodying amicis patented inventions. </w:t>
      </w:r>
      <w:r w:rsidRPr="00113E48">
        <w:rPr>
          <w:rFonts w:eastAsia="Times New Roman"/>
          <w:highlight w:val="cyan"/>
          <w:u w:val="single"/>
        </w:rPr>
        <w:t>Without</w:t>
      </w:r>
      <w:r w:rsidRPr="00432158">
        <w:rPr>
          <w:rFonts w:eastAsia="Times New Roman"/>
          <w:u w:val="single"/>
        </w:rPr>
        <w:t xml:space="preserve"> the </w:t>
      </w:r>
      <w:r w:rsidRPr="00113E48">
        <w:rPr>
          <w:rFonts w:eastAsia="Times New Roman"/>
          <w:highlight w:val="cyan"/>
          <w:u w:val="single"/>
        </w:rPr>
        <w:t>ability to make</w:t>
      </w:r>
      <w:r w:rsidRPr="00432158">
        <w:rPr>
          <w:rFonts w:eastAsia="Times New Roman"/>
          <w:sz w:val="16"/>
        </w:rPr>
        <w:t xml:space="preserve"> selective waivers of </w:t>
      </w:r>
      <w:r w:rsidRPr="00113E48">
        <w:rPr>
          <w:rFonts w:eastAsia="Times New Roman"/>
          <w:b/>
          <w:bCs/>
          <w:highlight w:val="cyan"/>
          <w:u w:val="single"/>
        </w:rPr>
        <w:t>patent rights</w:t>
      </w:r>
      <w:r w:rsidRPr="00432158">
        <w:rPr>
          <w:rFonts w:eastAsia="Times New Roman"/>
          <w:sz w:val="16"/>
        </w:rPr>
        <w:t xml:space="preserve">, </w:t>
      </w:r>
      <w:r w:rsidRPr="00432158">
        <w:rPr>
          <w:rFonts w:eastAsia="Times New Roman"/>
          <w:b/>
          <w:bCs/>
          <w:u w:val="single"/>
        </w:rPr>
        <w:t xml:space="preserve">the </w:t>
      </w:r>
      <w:r w:rsidRPr="00113E48">
        <w:rPr>
          <w:rFonts w:eastAsia="Times New Roman"/>
          <w:b/>
          <w:bCs/>
          <w:highlight w:val="cyan"/>
          <w:u w:val="single"/>
        </w:rPr>
        <w:t>biomedical tech</w:t>
      </w:r>
      <w:r w:rsidRPr="00432158">
        <w:rPr>
          <w:rFonts w:eastAsia="Times New Roman"/>
          <w:b/>
          <w:bCs/>
          <w:u w:val="single"/>
        </w:rPr>
        <w:t xml:space="preserve">nology transfer system </w:t>
      </w:r>
      <w:r w:rsidRPr="00113E48">
        <w:rPr>
          <w:rFonts w:eastAsia="Times New Roman"/>
          <w:b/>
          <w:bCs/>
          <w:highlight w:val="cyan"/>
          <w:u w:val="single"/>
        </w:rPr>
        <w:t>would be severely disrupted</w:t>
      </w:r>
      <w:r w:rsidRPr="00432158">
        <w:rPr>
          <w:rFonts w:eastAsia="Times New Roman"/>
          <w:b/>
          <w:bCs/>
          <w:u w:val="single"/>
        </w:rPr>
        <w:t xml:space="preserve"> and </w:t>
      </w:r>
      <w:r w:rsidRPr="00113E48">
        <w:rPr>
          <w:rFonts w:eastAsia="Times New Roman"/>
          <w:b/>
          <w:bCs/>
          <w:highlight w:val="cyan"/>
          <w:u w:val="single"/>
        </w:rPr>
        <w:t>thousands</w:t>
      </w:r>
      <w:r w:rsidRPr="00432158">
        <w:rPr>
          <w:rFonts w:eastAsia="Times New Roman"/>
          <w:b/>
          <w:bCs/>
          <w:u w:val="single"/>
        </w:rPr>
        <w:t xml:space="preserve"> upon thousands </w:t>
      </w:r>
      <w:r w:rsidRPr="00113E48">
        <w:rPr>
          <w:rFonts w:eastAsia="Times New Roman"/>
          <w:b/>
          <w:bCs/>
          <w:highlight w:val="cyan"/>
          <w:u w:val="single"/>
        </w:rPr>
        <w:t>of existing licenses</w:t>
      </w:r>
      <w:r w:rsidRPr="00432158">
        <w:rPr>
          <w:rFonts w:eastAsia="Times New Roman"/>
          <w:b/>
          <w:bCs/>
          <w:u w:val="single"/>
        </w:rPr>
        <w:t xml:space="preserve"> would be </w:t>
      </w:r>
      <w:r w:rsidRPr="00113E48">
        <w:rPr>
          <w:rFonts w:eastAsia="Times New Roman"/>
          <w:b/>
          <w:bCs/>
          <w:highlight w:val="cyan"/>
          <w:u w:val="single"/>
        </w:rPr>
        <w:t>undermined</w:t>
      </w:r>
      <w:r w:rsidRPr="00432158">
        <w:rPr>
          <w:rFonts w:eastAsia="Times New Roman"/>
          <w:sz w:val="16"/>
        </w:rPr>
        <w:t xml:space="preserve">. Divisibility of </w:t>
      </w:r>
      <w:r w:rsidRPr="00432158">
        <w:rPr>
          <w:rFonts w:eastAsia="Times New Roman"/>
          <w:u w:val="single"/>
        </w:rPr>
        <w:t xml:space="preserve">patent </w:t>
      </w:r>
      <w:r w:rsidRPr="00113E48">
        <w:rPr>
          <w:rFonts w:eastAsia="Times New Roman"/>
          <w:highlight w:val="cyan"/>
          <w:u w:val="single"/>
        </w:rPr>
        <w:t>rights</w:t>
      </w:r>
      <w:r w:rsidRPr="00432158">
        <w:rPr>
          <w:rFonts w:eastAsia="Times New Roman"/>
          <w:sz w:val="16"/>
        </w:rPr>
        <w:t xml:space="preserve"> and party autonomy in contracting </w:t>
      </w:r>
      <w:r w:rsidRPr="00113E48">
        <w:rPr>
          <w:rFonts w:eastAsia="Times New Roman"/>
          <w:b/>
          <w:bCs/>
          <w:highlight w:val="cyan"/>
          <w:u w:val="single"/>
        </w:rPr>
        <w:t>are</w:t>
      </w:r>
      <w:r w:rsidRPr="00432158">
        <w:rPr>
          <w:rFonts w:eastAsia="Times New Roman"/>
          <w:b/>
          <w:bCs/>
          <w:u w:val="single"/>
        </w:rPr>
        <w:t xml:space="preserve"> also </w:t>
      </w:r>
      <w:r w:rsidRPr="00113E48">
        <w:rPr>
          <w:rFonts w:eastAsia="Times New Roman"/>
          <w:b/>
          <w:bCs/>
          <w:highlight w:val="cyan"/>
          <w:u w:val="single"/>
        </w:rPr>
        <w:t>critical to the commercialization of patents</w:t>
      </w:r>
      <w:r w:rsidRPr="00432158">
        <w:rPr>
          <w:rFonts w:eastAsia="Times New Roman"/>
          <w:sz w:val="16"/>
        </w:rPr>
        <w:t xml:space="preserve"> disclosing readily replicable technologies. </w:t>
      </w:r>
      <w:r w:rsidRPr="00432158">
        <w:rPr>
          <w:rFonts w:eastAsia="Times New Roman"/>
          <w:u w:val="single"/>
        </w:rPr>
        <w:t xml:space="preserve">Many research </w:t>
      </w:r>
      <w:r w:rsidRPr="00113E48">
        <w:rPr>
          <w:rFonts w:eastAsia="Times New Roman"/>
          <w:highlight w:val="cyan"/>
          <w:u w:val="single"/>
        </w:rPr>
        <w:t>tools are replicable</w:t>
      </w:r>
      <w:r w:rsidRPr="00432158">
        <w:rPr>
          <w:rFonts w:eastAsia="Times New Roman"/>
          <w:u w:val="single"/>
        </w:rPr>
        <w:t xml:space="preserve">, such as </w:t>
      </w:r>
      <w:r w:rsidRPr="00113E48">
        <w:rPr>
          <w:rFonts w:eastAsia="Times New Roman"/>
          <w:b/>
          <w:bCs/>
          <w:highlight w:val="cyan"/>
          <w:u w:val="single"/>
        </w:rPr>
        <w:t>cell lines and DNA vectors</w:t>
      </w:r>
      <w:r w:rsidRPr="00113E48">
        <w:rPr>
          <w:rFonts w:eastAsia="Times New Roman"/>
          <w:highlight w:val="cyan"/>
          <w:u w:val="single"/>
        </w:rPr>
        <w:t>. If</w:t>
      </w:r>
      <w:r w:rsidRPr="00432158">
        <w:rPr>
          <w:rFonts w:eastAsia="Times New Roman"/>
          <w:u w:val="single"/>
        </w:rPr>
        <w:t xml:space="preserve"> a </w:t>
      </w:r>
      <w:r w:rsidRPr="00113E48">
        <w:rPr>
          <w:rFonts w:eastAsia="Times New Roman"/>
          <w:highlight w:val="cyan"/>
          <w:u w:val="single"/>
        </w:rPr>
        <w:t>patentee could not retain</w:t>
      </w:r>
      <w:r w:rsidRPr="00432158">
        <w:rPr>
          <w:rFonts w:eastAsia="Times New Roman"/>
          <w:u w:val="single"/>
        </w:rPr>
        <w:t xml:space="preserve"> certain </w:t>
      </w:r>
      <w:r w:rsidRPr="00113E48">
        <w:rPr>
          <w:rFonts w:eastAsia="Times New Roman"/>
          <w:b/>
          <w:bCs/>
          <w:sz w:val="24"/>
          <w:szCs w:val="24"/>
          <w:highlight w:val="cyan"/>
          <w:u w:val="single"/>
        </w:rPr>
        <w:t>use and resale rights</w:t>
      </w:r>
      <w:r w:rsidRPr="00432158">
        <w:rPr>
          <w:rFonts w:eastAsia="Times New Roman"/>
          <w:sz w:val="18"/>
          <w:szCs w:val="24"/>
        </w:rPr>
        <w:t xml:space="preserve"> </w:t>
      </w:r>
      <w:r w:rsidRPr="00432158">
        <w:rPr>
          <w:rFonts w:eastAsia="Times New Roman"/>
          <w:sz w:val="16"/>
        </w:rPr>
        <w:t xml:space="preserve">when selling products embodying novel replicable technologies, </w:t>
      </w:r>
      <w:r w:rsidRPr="00432158">
        <w:rPr>
          <w:rFonts w:eastAsia="Times New Roman"/>
          <w:u w:val="single"/>
        </w:rPr>
        <w:t xml:space="preserve">a </w:t>
      </w:r>
      <w:r w:rsidRPr="00113E48">
        <w:rPr>
          <w:rFonts w:eastAsia="Times New Roman"/>
          <w:highlight w:val="cyan"/>
          <w:u w:val="single"/>
        </w:rPr>
        <w:t>customer could buy</w:t>
      </w:r>
      <w:r w:rsidRPr="00432158">
        <w:rPr>
          <w:rFonts w:eastAsia="Times New Roman"/>
          <w:u w:val="single"/>
        </w:rPr>
        <w:t xml:space="preserve"> a product once and </w:t>
      </w:r>
      <w:r w:rsidRPr="00113E48">
        <w:rPr>
          <w:rFonts w:eastAsia="Times New Roman"/>
          <w:b/>
          <w:bCs/>
          <w:highlight w:val="cyan"/>
          <w:u w:val="single"/>
        </w:rPr>
        <w:t>then easily replicate and resell</w:t>
      </w:r>
      <w:r w:rsidRPr="00432158">
        <w:rPr>
          <w:rFonts w:eastAsia="Times New Roman"/>
          <w:u w:val="single"/>
        </w:rPr>
        <w:t xml:space="preserve"> it an indefinite number of times,</w:t>
      </w:r>
      <w:r w:rsidRPr="00432158">
        <w:rPr>
          <w:rFonts w:eastAsia="Times New Roman"/>
          <w:sz w:val="16"/>
        </w:rPr>
        <w:t xml:space="preserve"> in either identical or modified form. </w:t>
      </w:r>
      <w:r w:rsidRPr="00432158">
        <w:rPr>
          <w:rFonts w:eastAsia="Times New Roman"/>
          <w:b/>
          <w:bCs/>
          <w:u w:val="single"/>
        </w:rPr>
        <w:t xml:space="preserve">This would </w:t>
      </w:r>
      <w:r w:rsidRPr="00113E48">
        <w:rPr>
          <w:rFonts w:eastAsia="Times New Roman"/>
          <w:b/>
          <w:bCs/>
          <w:highlight w:val="cyan"/>
          <w:u w:val="single"/>
        </w:rPr>
        <w:t>severely disrupt</w:t>
      </w:r>
      <w:r w:rsidRPr="00432158">
        <w:rPr>
          <w:rFonts w:eastAsia="Times New Roman"/>
          <w:b/>
          <w:bCs/>
          <w:u w:val="single"/>
        </w:rPr>
        <w:t xml:space="preserve"> the </w:t>
      </w:r>
      <w:r w:rsidRPr="00113E48">
        <w:rPr>
          <w:rFonts w:eastAsia="Times New Roman"/>
          <w:b/>
          <w:bCs/>
          <w:highlight w:val="cyan"/>
          <w:u w:val="single"/>
        </w:rPr>
        <w:t>network of limited use patent</w:t>
      </w:r>
      <w:r w:rsidRPr="00432158">
        <w:rPr>
          <w:rFonts w:eastAsia="Times New Roman"/>
          <w:b/>
          <w:bCs/>
          <w:u w:val="single"/>
        </w:rPr>
        <w:t xml:space="preserve"> </w:t>
      </w:r>
      <w:r w:rsidRPr="00113E48">
        <w:rPr>
          <w:rFonts w:eastAsia="Times New Roman"/>
          <w:b/>
          <w:bCs/>
          <w:highlight w:val="cyan"/>
          <w:u w:val="single"/>
        </w:rPr>
        <w:t>licenses</w:t>
      </w:r>
      <w:r w:rsidRPr="00432158">
        <w:rPr>
          <w:rFonts w:eastAsia="Times New Roman"/>
          <w:b/>
          <w:bCs/>
          <w:u w:val="single"/>
        </w:rPr>
        <w:t xml:space="preserve"> for the technology, </w:t>
      </w:r>
      <w:r w:rsidRPr="00113E48">
        <w:rPr>
          <w:rFonts w:eastAsia="Times New Roman"/>
          <w:b/>
          <w:bCs/>
          <w:highlight w:val="cyan"/>
          <w:u w:val="single"/>
        </w:rPr>
        <w:t>force higher prices, and deprive the Industry of incentives for developing</w:t>
      </w:r>
      <w:r w:rsidRPr="00432158">
        <w:rPr>
          <w:rFonts w:eastAsia="Times New Roman"/>
          <w:b/>
          <w:bCs/>
          <w:u w:val="single"/>
        </w:rPr>
        <w:t xml:space="preserve"> </w:t>
      </w:r>
      <w:r w:rsidRPr="00113E48">
        <w:rPr>
          <w:rFonts w:eastAsia="Times New Roman"/>
          <w:b/>
          <w:bCs/>
          <w:highlight w:val="cyan"/>
          <w:u w:val="single"/>
        </w:rPr>
        <w:t>and selling replicable research tools.</w:t>
      </w:r>
      <w:r w:rsidRPr="00432158">
        <w:rPr>
          <w:rFonts w:eastAsia="Times New Roman"/>
          <w:b/>
          <w:bCs/>
          <w:u w:val="single"/>
        </w:rPr>
        <w:t xml:space="preserve"> </w:t>
      </w:r>
    </w:p>
    <w:p w14:paraId="26585E86" w14:textId="77777777" w:rsidR="00934E78" w:rsidRPr="001C2865" w:rsidRDefault="00934E78" w:rsidP="00934E78">
      <w:pPr>
        <w:pStyle w:val="Heading3"/>
      </w:pPr>
      <w:r>
        <w:t>OFF</w:t>
      </w:r>
    </w:p>
    <w:p w14:paraId="272F14E5" w14:textId="77777777" w:rsidR="00934E78" w:rsidRDefault="00934E78" w:rsidP="00934E78">
      <w:pPr>
        <w:pStyle w:val="Heading4"/>
      </w:pPr>
      <w:r w:rsidRPr="005F07F2">
        <w:t>The United States Patent and Trademark Office should</w:t>
      </w:r>
    </w:p>
    <w:p w14:paraId="54416357" w14:textId="77777777" w:rsidR="00934E78" w:rsidRDefault="00934E78" w:rsidP="00934E78">
      <w:pPr>
        <w:pStyle w:val="Heading4"/>
      </w:pPr>
      <w:r>
        <w:t xml:space="preserve">- Create an internal memorandum that any future </w:t>
      </w:r>
      <w:r w:rsidRPr="00677D13">
        <w:t>patent over living organisms should</w:t>
      </w:r>
      <w:r>
        <w:t xml:space="preserve"> be refused</w:t>
      </w:r>
    </w:p>
    <w:p w14:paraId="6B8CEBC0" w14:textId="77777777" w:rsidR="00934E78" w:rsidRDefault="00934E78" w:rsidP="00934E78">
      <w:pPr>
        <w:pStyle w:val="Heading4"/>
      </w:pPr>
      <w:r>
        <w:t xml:space="preserve">- Create an internal memorandum that any current patent </w:t>
      </w:r>
      <w:r w:rsidRPr="00677D13">
        <w:t>over living organisms</w:t>
      </w:r>
      <w:r>
        <w:t xml:space="preserve"> should not be renewed</w:t>
      </w:r>
    </w:p>
    <w:p w14:paraId="183D1B37" w14:textId="77777777" w:rsidR="00934E78" w:rsidRDefault="00934E78" w:rsidP="00934E78">
      <w:pPr>
        <w:pStyle w:val="Heading4"/>
      </w:pPr>
      <w:r>
        <w:t>- Announce the aforementioned planks publicly and create binding enforcement mechanisms for said planks</w:t>
      </w:r>
    </w:p>
    <w:p w14:paraId="7B49C732" w14:textId="77777777" w:rsidR="00934E78" w:rsidRDefault="00934E78" w:rsidP="00934E78">
      <w:pPr>
        <w:pStyle w:val="Heading4"/>
      </w:pPr>
      <w:r>
        <w:t xml:space="preserve">That solves the aff </w:t>
      </w:r>
      <w:r w:rsidRPr="004B419F">
        <w:rPr>
          <w:u w:val="single"/>
        </w:rPr>
        <w:t>without</w:t>
      </w:r>
      <w:r>
        <w:t xml:space="preserve"> using </w:t>
      </w:r>
      <w:r w:rsidRPr="004B419F">
        <w:rPr>
          <w:u w:val="single"/>
        </w:rPr>
        <w:t>antitrust</w:t>
      </w:r>
      <w:r>
        <w:t xml:space="preserve"> --- It stops the </w:t>
      </w:r>
      <w:r w:rsidRPr="004B419F">
        <w:rPr>
          <w:u w:val="single"/>
        </w:rPr>
        <w:t>issuing</w:t>
      </w:r>
      <w:r>
        <w:t xml:space="preserve"> of the </w:t>
      </w:r>
      <w:r w:rsidRPr="004B419F">
        <w:t>patent</w:t>
      </w:r>
      <w:r>
        <w:t xml:space="preserve"> </w:t>
      </w:r>
      <w:r w:rsidRPr="004B419F">
        <w:rPr>
          <w:u w:val="single"/>
        </w:rPr>
        <w:t>before</w:t>
      </w:r>
      <w:r>
        <w:t xml:space="preserve"> it can even become </w:t>
      </w:r>
      <w:r w:rsidRPr="004B419F">
        <w:rPr>
          <w:u w:val="single"/>
        </w:rPr>
        <w:t>anti-competitive</w:t>
      </w:r>
    </w:p>
    <w:p w14:paraId="586BCE89" w14:textId="77777777" w:rsidR="00934E78" w:rsidRDefault="00934E78" w:rsidP="00934E78">
      <w:r w:rsidRPr="001210F4">
        <w:rPr>
          <w:rStyle w:val="Style13ptBold"/>
        </w:rPr>
        <w:t>Lemley ’7</w:t>
      </w:r>
      <w:r>
        <w:t xml:space="preserve"> [Mark; January; Law Professor at Stanford University; Boston College Law Review, “Ten Things to Do About Patent Holdup of Standards (And One Not To),” Vol. 47]</w:t>
      </w:r>
    </w:p>
    <w:p w14:paraId="3ADF43E6" w14:textId="77777777" w:rsidR="00934E78" w:rsidRDefault="00934E78" w:rsidP="00934E78">
      <w:pPr>
        <w:rPr>
          <w:rStyle w:val="StyleUnderline"/>
        </w:rPr>
      </w:pPr>
      <w:r w:rsidRPr="006A4B9E">
        <w:rPr>
          <w:sz w:val="14"/>
        </w:rPr>
        <w:t xml:space="preserve">C. </w:t>
      </w:r>
      <w:r w:rsidRPr="00113E48">
        <w:rPr>
          <w:rStyle w:val="StyleUnderline"/>
          <w:highlight w:val="cyan"/>
        </w:rPr>
        <w:t xml:space="preserve">Antitrust Law </w:t>
      </w:r>
      <w:r w:rsidRPr="00113E48">
        <w:rPr>
          <w:rStyle w:val="Emphasis"/>
          <w:highlight w:val="cyan"/>
        </w:rPr>
        <w:t>Can't</w:t>
      </w:r>
      <w:r w:rsidRPr="00113E48">
        <w:rPr>
          <w:rStyle w:val="StyleUnderline"/>
          <w:highlight w:val="cyan"/>
        </w:rPr>
        <w:t xml:space="preserve"> Solve</w:t>
      </w:r>
      <w:r w:rsidRPr="001210F4">
        <w:rPr>
          <w:rStyle w:val="StyleUnderline"/>
        </w:rPr>
        <w:t xml:space="preserve"> </w:t>
      </w:r>
      <w:r w:rsidRPr="006A4B9E">
        <w:rPr>
          <w:rStyle w:val="StyleUnderline"/>
          <w:sz w:val="14"/>
        </w:rPr>
        <w:t>the Holdup Problem</w:t>
      </w:r>
    </w:p>
    <w:p w14:paraId="223C9823" w14:textId="77777777" w:rsidR="00934E78" w:rsidRPr="006A4B9E" w:rsidRDefault="00934E78" w:rsidP="00934E78">
      <w:pPr>
        <w:rPr>
          <w:sz w:val="16"/>
        </w:rPr>
      </w:pPr>
      <w:r w:rsidRPr="006A4B9E">
        <w:rPr>
          <w:sz w:val="16"/>
        </w:rPr>
        <w:t>Note what is not on this list: antitrust law. I have made ten more or less radical proposals for doing something about patent holdup, and not one of them mentions antitrust, except to say</w:t>
      </w:r>
      <w:r w:rsidRPr="001210F4">
        <w:rPr>
          <w:rStyle w:val="StyleUnderline"/>
        </w:rPr>
        <w:t xml:space="preserve"> </w:t>
      </w:r>
      <w:r w:rsidRPr="00113E48">
        <w:rPr>
          <w:rStyle w:val="StyleUnderline"/>
          <w:highlight w:val="cyan"/>
        </w:rPr>
        <w:t xml:space="preserve">antitrust law should get </w:t>
      </w:r>
      <w:r w:rsidRPr="00113E48">
        <w:rPr>
          <w:rStyle w:val="Emphasis"/>
          <w:highlight w:val="cyan"/>
        </w:rPr>
        <w:t>out of the way</w:t>
      </w:r>
      <w:r w:rsidRPr="001210F4">
        <w:rPr>
          <w:rStyle w:val="Emphasis"/>
        </w:rPr>
        <w:t xml:space="preserve"> </w:t>
      </w:r>
      <w:r w:rsidRPr="006A4B9E">
        <w:rPr>
          <w:sz w:val="16"/>
        </w:rPr>
        <w:t>of SSOs. That's not an accident. I think antitrust law serves a valuable purpose, but where the holdup problem is concerned, it is a backstop. In this particular circumstance, it's a backstop that's going to apply only if private efforts in SSOs and IP law have already failed us.</w:t>
      </w:r>
    </w:p>
    <w:p w14:paraId="09A5386E" w14:textId="77777777" w:rsidR="00934E78" w:rsidRPr="006A4B9E" w:rsidRDefault="00934E78" w:rsidP="00934E78">
      <w:pPr>
        <w:rPr>
          <w:sz w:val="14"/>
        </w:rPr>
      </w:pPr>
      <w:r w:rsidRPr="006A4B9E">
        <w:rPr>
          <w:sz w:val="14"/>
        </w:rPr>
        <w:t xml:space="preserve">Even then, </w:t>
      </w:r>
      <w:r w:rsidRPr="001210F4">
        <w:rPr>
          <w:rStyle w:val="StyleUnderline"/>
        </w:rPr>
        <w:t xml:space="preserve">it is </w:t>
      </w:r>
      <w:r w:rsidRPr="00113E48">
        <w:rPr>
          <w:rStyle w:val="Emphasis"/>
          <w:highlight w:val="cyan"/>
        </w:rPr>
        <w:t>not clear</w:t>
      </w:r>
      <w:r w:rsidRPr="001210F4">
        <w:rPr>
          <w:rStyle w:val="StyleUnderline"/>
        </w:rPr>
        <w:t xml:space="preserve"> that </w:t>
      </w:r>
      <w:r w:rsidRPr="00113E48">
        <w:rPr>
          <w:rStyle w:val="StyleUnderline"/>
          <w:highlight w:val="cyan"/>
        </w:rPr>
        <w:t>antitrust</w:t>
      </w:r>
      <w:r w:rsidRPr="001210F4">
        <w:rPr>
          <w:rStyle w:val="StyleUnderline"/>
        </w:rPr>
        <w:t xml:space="preserve"> law </w:t>
      </w:r>
      <w:r w:rsidRPr="00113E48">
        <w:rPr>
          <w:rStyle w:val="StyleUnderline"/>
          <w:highlight w:val="cyan"/>
        </w:rPr>
        <w:t>is up to the task</w:t>
      </w:r>
      <w:r w:rsidRPr="001210F4">
        <w:rPr>
          <w:rStyle w:val="StyleUnderline"/>
        </w:rPr>
        <w:t xml:space="preserve"> </w:t>
      </w:r>
      <w:r w:rsidRPr="006A4B9E">
        <w:rPr>
          <w:sz w:val="14"/>
        </w:rPr>
        <w:t>of policing patent holdup. 88 Courts may be reluctant to second-guess what they see as the judgment</w:t>
      </w:r>
      <w:r w:rsidRPr="006A4B9E">
        <w:rPr>
          <w:rStyle w:val="Emphasis"/>
        </w:rPr>
        <w:t xml:space="preserve"> of patent law</w:t>
      </w:r>
      <w:r w:rsidRPr="006A4B9E">
        <w:rPr>
          <w:rStyle w:val="StyleUnderline"/>
        </w:rPr>
        <w:t xml:space="preserve"> to give certain rights to patent owners</w:t>
      </w:r>
      <w:r w:rsidRPr="006A4B9E">
        <w:rPr>
          <w:sz w:val="14"/>
        </w:rPr>
        <w:t xml:space="preserve">. 89 Certainly, some courts have shown undue deference to patents even in circumstances that more clearly violate the antitrust laws. 90 Further, </w:t>
      </w:r>
      <w:r w:rsidRPr="00113E48">
        <w:rPr>
          <w:rStyle w:val="StyleUnderline"/>
          <w:highlight w:val="cyan"/>
        </w:rPr>
        <w:t>proving</w:t>
      </w:r>
      <w:r w:rsidRPr="001210F4">
        <w:rPr>
          <w:rStyle w:val="StyleUnderline"/>
        </w:rPr>
        <w:t xml:space="preserve"> an antitrust </w:t>
      </w:r>
      <w:r w:rsidRPr="00113E48">
        <w:rPr>
          <w:rStyle w:val="StyleUnderline"/>
          <w:highlight w:val="cyan"/>
        </w:rPr>
        <w:t xml:space="preserve">violation requires </w:t>
      </w:r>
      <w:r w:rsidRPr="00113E48">
        <w:rPr>
          <w:rStyle w:val="Emphasis"/>
          <w:highlight w:val="cyan"/>
        </w:rPr>
        <w:t>detailed ev</w:t>
      </w:r>
      <w:r w:rsidRPr="001210F4">
        <w:rPr>
          <w:rStyle w:val="Emphasis"/>
        </w:rPr>
        <w:t>idence</w:t>
      </w:r>
      <w:r w:rsidRPr="006A4B9E">
        <w:rPr>
          <w:sz w:val="14"/>
        </w:rPr>
        <w:t xml:space="preserve"> [*168] </w:t>
      </w:r>
      <w:r w:rsidRPr="00113E48">
        <w:rPr>
          <w:rStyle w:val="StyleUnderline"/>
          <w:highlight w:val="cyan"/>
        </w:rPr>
        <w:t>of</w:t>
      </w:r>
      <w:r w:rsidRPr="001210F4">
        <w:rPr>
          <w:rStyle w:val="StyleUnderline"/>
        </w:rPr>
        <w:t xml:space="preserve"> </w:t>
      </w:r>
      <w:r w:rsidRPr="001210F4">
        <w:rPr>
          <w:rStyle w:val="Emphasis"/>
        </w:rPr>
        <w:t xml:space="preserve">both </w:t>
      </w:r>
      <w:r w:rsidRPr="00113E48">
        <w:rPr>
          <w:rStyle w:val="Emphasis"/>
          <w:highlight w:val="cyan"/>
        </w:rPr>
        <w:t>causation and intent</w:t>
      </w:r>
      <w:r w:rsidRPr="006A4B9E">
        <w:rPr>
          <w:sz w:val="14"/>
        </w:rPr>
        <w:t xml:space="preserve">, something that may be difficult even when, as a policy matter, a patentee should not be permitted to extend its rights. 91 We have yet to see a successful contested prosecution of standard-setting abuse. 92 Antitrust law can play a role here in extreme cases, such as in In re Ramous, Inc. 93 But </w:t>
      </w:r>
      <w:r w:rsidRPr="00113E48">
        <w:rPr>
          <w:rStyle w:val="StyleUnderline"/>
          <w:highlight w:val="cyan"/>
        </w:rPr>
        <w:t>if we design</w:t>
      </w:r>
      <w:r w:rsidRPr="00360314">
        <w:rPr>
          <w:rStyle w:val="StyleUnderline"/>
        </w:rPr>
        <w:t xml:space="preserve"> the </w:t>
      </w:r>
      <w:r w:rsidRPr="00113E48">
        <w:rPr>
          <w:rStyle w:val="StyleUnderline"/>
          <w:highlight w:val="cyan"/>
        </w:rPr>
        <w:t>patent law</w:t>
      </w:r>
      <w:r w:rsidRPr="006A4B9E">
        <w:rPr>
          <w:sz w:val="14"/>
        </w:rPr>
        <w:t xml:space="preserve"> and the SSO rules </w:t>
      </w:r>
      <w:r w:rsidRPr="00113E48">
        <w:rPr>
          <w:rStyle w:val="Emphasis"/>
          <w:highlight w:val="cyan"/>
        </w:rPr>
        <w:t>correctly</w:t>
      </w:r>
      <w:r w:rsidRPr="006A4B9E">
        <w:rPr>
          <w:sz w:val="14"/>
        </w:rPr>
        <w:t xml:space="preserve">, those </w:t>
      </w:r>
      <w:r w:rsidRPr="00113E48">
        <w:rPr>
          <w:rStyle w:val="StyleUnderline"/>
          <w:highlight w:val="cyan"/>
        </w:rPr>
        <w:t>cases should not arise</w:t>
      </w:r>
      <w:r w:rsidRPr="006A4B9E">
        <w:rPr>
          <w:sz w:val="14"/>
        </w:rPr>
        <w:t>.</w:t>
      </w:r>
    </w:p>
    <w:p w14:paraId="227292E7" w14:textId="77777777" w:rsidR="00934E78" w:rsidRPr="00360314" w:rsidRDefault="00934E78" w:rsidP="00934E78">
      <w:pPr>
        <w:rPr>
          <w:sz w:val="16"/>
        </w:rPr>
      </w:pPr>
      <w:r w:rsidRPr="00360314">
        <w:rPr>
          <w:sz w:val="16"/>
        </w:rPr>
        <w:t>CONCLUSION</w:t>
      </w:r>
    </w:p>
    <w:p w14:paraId="207A7193" w14:textId="77777777" w:rsidR="00934E78" w:rsidRDefault="00934E78" w:rsidP="00934E78">
      <w:pPr>
        <w:rPr>
          <w:sz w:val="14"/>
        </w:rPr>
      </w:pPr>
      <w:r w:rsidRPr="006A4B9E">
        <w:rPr>
          <w:sz w:val="14"/>
        </w:rPr>
        <w:t xml:space="preserve">Patents provide needed incentives. But in certain circumstances, they can give a patentee too much power to restrict an integrated product on the basis of a patent covering a minor component of that product. That fact, coupled with unscrupulous behavior of some patentees, creates serious problems in the IT industry in general and SSOs in particular. </w:t>
      </w:r>
      <w:r w:rsidRPr="00113E48">
        <w:rPr>
          <w:rStyle w:val="StyleUnderline"/>
          <w:highlight w:val="cyan"/>
        </w:rPr>
        <w:t>Patent law should</w:t>
      </w:r>
      <w:r w:rsidRPr="006A4B9E">
        <w:rPr>
          <w:sz w:val="14"/>
        </w:rPr>
        <w:t xml:space="preserve"> seek to </w:t>
      </w:r>
      <w:r w:rsidRPr="00113E48">
        <w:rPr>
          <w:rStyle w:val="Emphasis"/>
          <w:highlight w:val="cyan"/>
        </w:rPr>
        <w:t>realign</w:t>
      </w:r>
      <w:r w:rsidRPr="00113E48">
        <w:rPr>
          <w:rStyle w:val="StyleUnderline"/>
          <w:highlight w:val="cyan"/>
        </w:rPr>
        <w:t xml:space="preserve"> incentives so</w:t>
      </w:r>
      <w:r w:rsidRPr="006A4B9E">
        <w:rPr>
          <w:sz w:val="14"/>
        </w:rPr>
        <w:t xml:space="preserve"> that </w:t>
      </w:r>
      <w:r w:rsidRPr="00360314">
        <w:rPr>
          <w:rStyle w:val="StyleUnderline"/>
        </w:rPr>
        <w:t xml:space="preserve">the </w:t>
      </w:r>
      <w:r w:rsidRPr="00113E48">
        <w:rPr>
          <w:rStyle w:val="StyleUnderline"/>
          <w:highlight w:val="cyan"/>
        </w:rPr>
        <w:t>value any</w:t>
      </w:r>
      <w:r w:rsidRPr="00360314">
        <w:rPr>
          <w:rStyle w:val="StyleUnderline"/>
        </w:rPr>
        <w:t xml:space="preserve"> given </w:t>
      </w:r>
      <w:r w:rsidRPr="00113E48">
        <w:rPr>
          <w:rStyle w:val="StyleUnderline"/>
          <w:highlight w:val="cyan"/>
        </w:rPr>
        <w:t>patentee can capture bears</w:t>
      </w:r>
      <w:r w:rsidRPr="00360314">
        <w:rPr>
          <w:rStyle w:val="StyleUnderline"/>
        </w:rPr>
        <w:t xml:space="preserve"> a </w:t>
      </w:r>
      <w:r w:rsidRPr="00113E48">
        <w:rPr>
          <w:rStyle w:val="Emphasis"/>
          <w:highlight w:val="cyan"/>
        </w:rPr>
        <w:t>reasonable relationship</w:t>
      </w:r>
      <w:r w:rsidRPr="00113E48">
        <w:rPr>
          <w:rStyle w:val="StyleUnderline"/>
          <w:highlight w:val="cyan"/>
        </w:rPr>
        <w:t xml:space="preserve"> to</w:t>
      </w:r>
      <w:r w:rsidRPr="00360314">
        <w:rPr>
          <w:rStyle w:val="StyleUnderline"/>
        </w:rPr>
        <w:t xml:space="preserve"> the </w:t>
      </w:r>
      <w:r w:rsidRPr="00113E48">
        <w:rPr>
          <w:rStyle w:val="StyleUnderline"/>
          <w:highlight w:val="cyan"/>
        </w:rPr>
        <w:t>contribution</w:t>
      </w:r>
      <w:r w:rsidRPr="00360314">
        <w:rPr>
          <w:rStyle w:val="StyleUnderline"/>
        </w:rPr>
        <w:t xml:space="preserve"> its </w:t>
      </w:r>
      <w:r w:rsidRPr="00113E48">
        <w:rPr>
          <w:rStyle w:val="StyleUnderline"/>
          <w:highlight w:val="cyan"/>
        </w:rPr>
        <w:t>invention makes</w:t>
      </w:r>
      <w:r w:rsidRPr="006A4B9E">
        <w:rPr>
          <w:sz w:val="14"/>
        </w:rPr>
        <w:t xml:space="preserve">. SSOs should be diligent in finding out what patents exist and what it will cost to license them. And antitrust law should facilitate rather than interfere with this process. If we can accomplish these changes, </w:t>
      </w:r>
      <w:r w:rsidRPr="00360314">
        <w:rPr>
          <w:rStyle w:val="StyleUnderline"/>
        </w:rPr>
        <w:t xml:space="preserve">we can ensure that patent law serves its </w:t>
      </w:r>
      <w:r w:rsidRPr="00360314">
        <w:rPr>
          <w:rStyle w:val="Emphasis"/>
        </w:rPr>
        <w:t>proper role</w:t>
      </w:r>
      <w:r w:rsidRPr="00360314">
        <w:rPr>
          <w:rStyle w:val="StyleUnderline"/>
        </w:rPr>
        <w:t xml:space="preserve"> in </w:t>
      </w:r>
      <w:r w:rsidRPr="00113E48">
        <w:rPr>
          <w:rStyle w:val="Emphasis"/>
          <w:highlight w:val="cyan"/>
        </w:rPr>
        <w:t>encouraging</w:t>
      </w:r>
      <w:r w:rsidRPr="00360314">
        <w:rPr>
          <w:rStyle w:val="Emphasis"/>
        </w:rPr>
        <w:t xml:space="preserve"> rather than stifling </w:t>
      </w:r>
      <w:r w:rsidRPr="00113E48">
        <w:rPr>
          <w:rStyle w:val="Emphasis"/>
          <w:highlight w:val="cyan"/>
        </w:rPr>
        <w:t>innovation</w:t>
      </w:r>
      <w:r w:rsidRPr="006A4B9E">
        <w:rPr>
          <w:sz w:val="14"/>
        </w:rPr>
        <w:t>.</w:t>
      </w:r>
    </w:p>
    <w:p w14:paraId="1463DD16" w14:textId="77777777" w:rsidR="00934E78" w:rsidRDefault="00934E78" w:rsidP="00934E78">
      <w:pPr>
        <w:pStyle w:val="Heading3"/>
      </w:pPr>
      <w:r>
        <w:t>OFF</w:t>
      </w:r>
    </w:p>
    <w:p w14:paraId="56254FCF" w14:textId="77777777" w:rsidR="00934E78" w:rsidRPr="00B37481" w:rsidRDefault="00934E78" w:rsidP="00934E78">
      <w:pPr>
        <w:pStyle w:val="Heading4"/>
        <w:rPr>
          <w:rFonts w:cs="Calibri"/>
        </w:rPr>
      </w:pPr>
      <w:r w:rsidRPr="00B37481">
        <w:rPr>
          <w:rFonts w:cs="Calibri"/>
        </w:rPr>
        <w:t xml:space="preserve">FTC’s increasing enforcement in privacy </w:t>
      </w:r>
      <w:r w:rsidRPr="00B37481">
        <w:rPr>
          <w:rFonts w:cs="Calibri"/>
          <w:u w:val="single"/>
        </w:rPr>
        <w:t>now</w:t>
      </w:r>
      <w:r w:rsidRPr="00B37481">
        <w:rPr>
          <w:rFonts w:cs="Calibri"/>
        </w:rPr>
        <w:t>---it’s focused on algorithmic bias.</w:t>
      </w:r>
    </w:p>
    <w:p w14:paraId="7073A897" w14:textId="77777777" w:rsidR="00934E78" w:rsidRPr="00B37481" w:rsidRDefault="00934E78" w:rsidP="00934E78">
      <w:r w:rsidRPr="00B37481">
        <w:t xml:space="preserve">James V. </w:t>
      </w:r>
      <w:r w:rsidRPr="00B37481">
        <w:rPr>
          <w:rStyle w:val="Style13ptBold"/>
        </w:rPr>
        <w:t>Fazio 21</w:t>
      </w:r>
      <w:r w:rsidRPr="00B37481">
        <w:t>. Special counsel in the Intellectual Property Practice Group at Sheppard, Mullin, Richter &amp; Hampton LLP, with Liisa M. Thomas, 3/11. “What Is FTC’s Course Under Biden?” https://www.natlawreview.com/article/what-ftc-s-course-under-biden</w:t>
      </w:r>
    </w:p>
    <w:p w14:paraId="20179461" w14:textId="77777777" w:rsidR="00934E78" w:rsidRPr="00B37481" w:rsidRDefault="00934E78" w:rsidP="00934E78">
      <w:pPr>
        <w:rPr>
          <w:sz w:val="16"/>
        </w:rPr>
      </w:pPr>
      <w:r w:rsidRPr="00B37481">
        <w:rPr>
          <w:sz w:val="16"/>
        </w:rPr>
        <w:t xml:space="preserve">The </w:t>
      </w:r>
      <w:r w:rsidRPr="00113E48">
        <w:rPr>
          <w:rStyle w:val="StyleUnderline"/>
          <w:highlight w:val="cyan"/>
        </w:rPr>
        <w:t>new</w:t>
      </w:r>
      <w:r w:rsidRPr="00B37481">
        <w:rPr>
          <w:sz w:val="16"/>
        </w:rPr>
        <w:t xml:space="preserve"> acting </w:t>
      </w:r>
      <w:r w:rsidRPr="00113E48">
        <w:rPr>
          <w:rStyle w:val="StyleUnderline"/>
          <w:highlight w:val="cyan"/>
        </w:rPr>
        <w:t>FTC chair</w:t>
      </w:r>
      <w:r w:rsidRPr="00B37481">
        <w:rPr>
          <w:sz w:val="16"/>
        </w:rPr>
        <w:t xml:space="preserve">, Rebecca Kelly </w:t>
      </w:r>
      <w:r w:rsidRPr="00B37481">
        <w:rPr>
          <w:rStyle w:val="StyleUnderline"/>
        </w:rPr>
        <w:t>Slaughter</w:t>
      </w:r>
      <w:r w:rsidRPr="00B37481">
        <w:rPr>
          <w:sz w:val="16"/>
        </w:rPr>
        <w:t xml:space="preserve">, recently </w:t>
      </w:r>
      <w:r w:rsidRPr="00113E48">
        <w:rPr>
          <w:rStyle w:val="StyleUnderline"/>
          <w:highlight w:val="cyan"/>
        </w:rPr>
        <w:t xml:space="preserve">signaled </w:t>
      </w:r>
      <w:r w:rsidRPr="00B37481">
        <w:rPr>
          <w:rStyle w:val="StyleUnderline"/>
        </w:rPr>
        <w:t xml:space="preserve">that the </w:t>
      </w:r>
      <w:r w:rsidRPr="00113E48">
        <w:rPr>
          <w:rStyle w:val="StyleUnderline"/>
          <w:highlight w:val="cyan"/>
        </w:rPr>
        <w:t xml:space="preserve">FTC may </w:t>
      </w:r>
      <w:r w:rsidRPr="00113E48">
        <w:rPr>
          <w:rStyle w:val="Emphasis"/>
          <w:highlight w:val="cyan"/>
        </w:rPr>
        <w:t>increase enforcement</w:t>
      </w:r>
      <w:r w:rsidRPr="00B37481">
        <w:rPr>
          <w:rStyle w:val="StyleUnderline"/>
        </w:rPr>
        <w:t xml:space="preserve"> and penalties </w:t>
      </w:r>
      <w:r w:rsidRPr="00113E48">
        <w:rPr>
          <w:rStyle w:val="StyleUnderline"/>
          <w:highlight w:val="cyan"/>
        </w:rPr>
        <w:t xml:space="preserve">in </w:t>
      </w:r>
      <w:r w:rsidRPr="00B37481">
        <w:rPr>
          <w:rStyle w:val="StyleUnderline"/>
        </w:rPr>
        <w:t xml:space="preserve">the </w:t>
      </w:r>
      <w:r w:rsidRPr="00113E48">
        <w:rPr>
          <w:rStyle w:val="Emphasis"/>
          <w:highlight w:val="cyan"/>
        </w:rPr>
        <w:t>privacy and data security</w:t>
      </w:r>
      <w:r w:rsidRPr="00113E48">
        <w:rPr>
          <w:rStyle w:val="StyleUnderline"/>
          <w:highlight w:val="cyan"/>
        </w:rPr>
        <w:t xml:space="preserve"> realm</w:t>
      </w:r>
      <w:r w:rsidRPr="00B37481">
        <w:rPr>
          <w:sz w:val="16"/>
        </w:rPr>
        <w:t xml:space="preserve">. </w:t>
      </w:r>
      <w:r w:rsidRPr="00113E48">
        <w:rPr>
          <w:rStyle w:val="StyleUnderline"/>
          <w:highlight w:val="cyan"/>
        </w:rPr>
        <w:t>Slaughter pointed to</w:t>
      </w:r>
      <w:r w:rsidRPr="00B37481">
        <w:rPr>
          <w:rStyle w:val="StyleUnderline"/>
        </w:rPr>
        <w:t xml:space="preserve"> several </w:t>
      </w:r>
      <w:r w:rsidRPr="00113E48">
        <w:rPr>
          <w:rStyle w:val="StyleUnderline"/>
          <w:highlight w:val="cyan"/>
        </w:rPr>
        <w:t xml:space="preserve">areas of focus for </w:t>
      </w:r>
      <w:r w:rsidRPr="00B37481">
        <w:rPr>
          <w:rStyle w:val="StyleUnderline"/>
        </w:rPr>
        <w:t xml:space="preserve">the </w:t>
      </w:r>
      <w:r w:rsidRPr="00113E48">
        <w:rPr>
          <w:rStyle w:val="StyleUnderline"/>
          <w:highlight w:val="cyan"/>
        </w:rPr>
        <w:t>FTC</w:t>
      </w:r>
      <w:r w:rsidRPr="00B37481">
        <w:rPr>
          <w:rStyle w:val="StyleUnderline"/>
        </w:rPr>
        <w:t xml:space="preserve"> this year</w:t>
      </w:r>
      <w:r w:rsidRPr="00B37481">
        <w:rPr>
          <w:sz w:val="16"/>
        </w:rPr>
        <w:t xml:space="preserve">, which companies will want to keep in mind: </w:t>
      </w:r>
      <w:r w:rsidRPr="00B37481">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37481">
        <w:rPr>
          <w:sz w:val="16"/>
        </w:rPr>
        <w:t xml:space="preserve">Racial Equality and </w:t>
      </w:r>
      <w:r w:rsidRPr="00B37481">
        <w:rPr>
          <w:rStyle w:val="StyleUnderline"/>
        </w:rPr>
        <w:t>AI/Biometrics/Geotracking</w:t>
      </w:r>
      <w:r w:rsidRPr="00B37481">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37481">
        <w:rPr>
          <w:rStyle w:val="StyleUnderline"/>
        </w:rPr>
        <w:t xml:space="preserve">The </w:t>
      </w:r>
      <w:r w:rsidRPr="00113E48">
        <w:rPr>
          <w:rStyle w:val="StyleUnderline"/>
          <w:highlight w:val="cyan"/>
        </w:rPr>
        <w:t>FTC intends to focus on algorithmic discrimination</w:t>
      </w:r>
      <w:r w:rsidRPr="00B37481">
        <w:rPr>
          <w:sz w:val="16"/>
        </w:rPr>
        <w:t xml:space="preserve">, </w:t>
      </w:r>
      <w:r w:rsidRPr="00B37481">
        <w:rPr>
          <w:rStyle w:val="StyleUnderline"/>
        </w:rPr>
        <w:t>as well as on the discrimination potentially embedded into facial recognition tech</w:t>
      </w:r>
      <w:r w:rsidRPr="00B37481">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113E48">
        <w:rPr>
          <w:rStyle w:val="StyleUnderline"/>
          <w:highlight w:val="cyan"/>
        </w:rPr>
        <w:t>Companies</w:t>
      </w:r>
      <w:r w:rsidRPr="00B37481">
        <w:rPr>
          <w:rStyle w:val="StyleUnderline"/>
        </w:rPr>
        <w:t xml:space="preserve"> that</w:t>
      </w:r>
      <w:r w:rsidRPr="00B37481">
        <w:rPr>
          <w:sz w:val="16"/>
        </w:rPr>
        <w:t xml:space="preserve"> operate health apps, that are in the education technology space, or that </w:t>
      </w:r>
      <w:r w:rsidRPr="00B37481">
        <w:rPr>
          <w:rStyle w:val="StyleUnderline"/>
        </w:rPr>
        <w:t xml:space="preserve">use algorithms or facial recognition tools </w:t>
      </w:r>
      <w:r w:rsidRPr="00113E48">
        <w:rPr>
          <w:rStyle w:val="StyleUnderline"/>
          <w:highlight w:val="cyan"/>
        </w:rPr>
        <w:t>will</w:t>
      </w:r>
      <w:r w:rsidRPr="00B37481">
        <w:rPr>
          <w:rStyle w:val="StyleUnderline"/>
        </w:rPr>
        <w:t xml:space="preserve"> want to </w:t>
      </w:r>
      <w:r w:rsidRPr="00113E48">
        <w:rPr>
          <w:rStyle w:val="StyleUnderline"/>
          <w:highlight w:val="cyan"/>
        </w:rPr>
        <w:t>keep in mind</w:t>
      </w:r>
      <w:r w:rsidRPr="00B37481">
        <w:rPr>
          <w:rStyle w:val="StyleUnderline"/>
        </w:rPr>
        <w:t xml:space="preserve"> that these are areas of </w:t>
      </w:r>
      <w:r w:rsidRPr="00113E48">
        <w:rPr>
          <w:rStyle w:val="StyleUnderline"/>
          <w:highlight w:val="cyan"/>
        </w:rPr>
        <w:t xml:space="preserve">focus for </w:t>
      </w:r>
      <w:r w:rsidRPr="00B37481">
        <w:rPr>
          <w:rStyle w:val="StyleUnderline"/>
        </w:rPr>
        <w:t xml:space="preserve">the </w:t>
      </w:r>
      <w:r w:rsidRPr="00113E48">
        <w:rPr>
          <w:rStyle w:val="StyleUnderline"/>
          <w:highlight w:val="cyan"/>
        </w:rPr>
        <w:t>FTC</w:t>
      </w:r>
      <w:r w:rsidRPr="00B37481">
        <w:rPr>
          <w:sz w:val="16"/>
        </w:rPr>
        <w:t xml:space="preserve">. And for everyone, keep in mind that </w:t>
      </w:r>
      <w:r w:rsidRPr="00B37481">
        <w:rPr>
          <w:rStyle w:val="StyleUnderline"/>
        </w:rPr>
        <w:t xml:space="preserve">the </w:t>
      </w:r>
      <w:r w:rsidRPr="00113E48">
        <w:rPr>
          <w:rStyle w:val="StyleUnderline"/>
          <w:highlight w:val="cyan"/>
        </w:rPr>
        <w:t xml:space="preserve">FTC has indicated it will </w:t>
      </w:r>
      <w:r w:rsidRPr="00113E48">
        <w:rPr>
          <w:rStyle w:val="Emphasis"/>
          <w:highlight w:val="cyan"/>
        </w:rPr>
        <w:t>beef up privacy law penalties</w:t>
      </w:r>
      <w:r w:rsidRPr="00B37481">
        <w:rPr>
          <w:sz w:val="16"/>
        </w:rPr>
        <w:t xml:space="preserve"> and will ask for more notification to injured consumers. </w:t>
      </w:r>
    </w:p>
    <w:p w14:paraId="43A419E4" w14:textId="77777777" w:rsidR="00934E78" w:rsidRPr="00DF71DB" w:rsidRDefault="00934E78" w:rsidP="00934E78">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p w14:paraId="098212B4" w14:textId="77777777" w:rsidR="00934E78" w:rsidRPr="00DF71DB" w:rsidRDefault="00934E78" w:rsidP="00934E78">
      <w:r w:rsidRPr="002C76A7">
        <w:rPr>
          <w:lang w:val="de-DE"/>
        </w:rPr>
        <w:t xml:space="preserve">Tara L. </w:t>
      </w:r>
      <w:r w:rsidRPr="002C76A7">
        <w:rPr>
          <w:b/>
          <w:bCs/>
          <w:sz w:val="26"/>
          <w:lang w:val="de-DE"/>
        </w:rPr>
        <w:t>Reinhart, et al. 21</w:t>
      </w:r>
      <w:r w:rsidRPr="002C76A7">
        <w:rPr>
          <w:lang w:val="de-DE"/>
        </w:rPr>
        <w:t xml:space="preserve">. </w:t>
      </w:r>
      <w:r w:rsidRPr="00DF71DB">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5E1432D2" w14:textId="77777777" w:rsidR="00934E78" w:rsidRPr="005765F3" w:rsidRDefault="00934E78" w:rsidP="00934E78">
      <w:pPr>
        <w:rPr>
          <w:u w:val="single"/>
        </w:rPr>
      </w:pPr>
      <w:r w:rsidRPr="00DF71DB">
        <w:rPr>
          <w:sz w:val="16"/>
        </w:rPr>
        <w:t xml:space="preserve">Second, like all antitrust enforcers, Ms. Khan and </w:t>
      </w:r>
      <w:r w:rsidRPr="00113E48">
        <w:rPr>
          <w:highlight w:val="cyan"/>
          <w:u w:val="single"/>
        </w:rPr>
        <w:t xml:space="preserve">the FTC </w:t>
      </w:r>
      <w:r w:rsidRPr="00936049">
        <w:rPr>
          <w:u w:val="single"/>
        </w:rPr>
        <w:t xml:space="preserve">will </w:t>
      </w:r>
      <w:r w:rsidRPr="00113E48">
        <w:rPr>
          <w:highlight w:val="cyan"/>
          <w:u w:val="single"/>
        </w:rPr>
        <w:t>face resource constraints</w:t>
      </w:r>
      <w:r w:rsidRPr="00DF71DB">
        <w:rPr>
          <w:sz w:val="16"/>
        </w:rPr>
        <w:t xml:space="preserve">. Bringing </w:t>
      </w:r>
      <w:r w:rsidRPr="00113E48">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113E48">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113E48">
        <w:rPr>
          <w:highlight w:val="cyan"/>
          <w:u w:val="single"/>
        </w:rPr>
        <w:t xml:space="preserve">requiring millions </w:t>
      </w:r>
      <w:r w:rsidRPr="00BB438A">
        <w:rPr>
          <w:u w:val="single"/>
        </w:rPr>
        <w:t>of dollars</w:t>
      </w:r>
      <w:r w:rsidRPr="00DF71DB">
        <w:rPr>
          <w:u w:val="single"/>
        </w:rPr>
        <w:t xml:space="preserve"> for expert fees </w:t>
      </w:r>
      <w:r w:rsidRPr="00113E48">
        <w:rPr>
          <w:highlight w:val="cyan"/>
          <w:u w:val="single"/>
        </w:rPr>
        <w:t xml:space="preserve">and </w:t>
      </w:r>
      <w:r w:rsidRPr="00DF71DB">
        <w:rPr>
          <w:u w:val="single"/>
        </w:rPr>
        <w:t xml:space="preserve">a </w:t>
      </w:r>
      <w:r w:rsidRPr="00113E48">
        <w:rPr>
          <w:highlight w:val="cyan"/>
          <w:u w:val="single"/>
        </w:rPr>
        <w:t xml:space="preserve">large army of </w:t>
      </w:r>
      <w:r w:rsidRPr="00936049">
        <w:rPr>
          <w:u w:val="single"/>
        </w:rPr>
        <w:t xml:space="preserve">FTC staff </w:t>
      </w:r>
      <w:r w:rsidRPr="00113E48">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113E48">
        <w:rPr>
          <w:highlight w:val="cyan"/>
          <w:u w:val="single"/>
        </w:rPr>
        <w:t xml:space="preserve">FTC can only litigate a </w:t>
      </w:r>
      <w:r w:rsidRPr="00113E48">
        <w:rPr>
          <w:b/>
          <w:iCs/>
          <w:highlight w:val="cyan"/>
          <w:u w:val="single"/>
        </w:rPr>
        <w:t>handful of</w:t>
      </w:r>
      <w:r w:rsidRPr="00DF71DB">
        <w:rPr>
          <w:b/>
          <w:iCs/>
          <w:u w:val="single"/>
        </w:rPr>
        <w:t xml:space="preserve"> antitrust </w:t>
      </w:r>
      <w:r w:rsidRPr="00113E48">
        <w:rPr>
          <w:b/>
          <w:iCs/>
          <w:highlight w:val="cyan"/>
          <w:u w:val="single"/>
        </w:rPr>
        <w:t>matters</w:t>
      </w:r>
      <w:r w:rsidRPr="00113E48">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113E48">
        <w:rPr>
          <w:highlight w:val="cyan"/>
          <w:u w:val="single"/>
        </w:rPr>
        <w:t>even with</w:t>
      </w:r>
      <w:r w:rsidRPr="00DF71DB">
        <w:rPr>
          <w:sz w:val="16"/>
        </w:rPr>
        <w:t xml:space="preserve"> these </w:t>
      </w:r>
      <w:r w:rsidRPr="00113E48">
        <w:rPr>
          <w:highlight w:val="cyan"/>
          <w:u w:val="single"/>
        </w:rPr>
        <w:t>extra resources</w:t>
      </w:r>
      <w:r w:rsidRPr="00DF71DB">
        <w:rPr>
          <w:u w:val="single"/>
        </w:rPr>
        <w:t xml:space="preserve">, the </w:t>
      </w:r>
      <w:r w:rsidRPr="00113E48">
        <w:rPr>
          <w:b/>
          <w:iCs/>
          <w:highlight w:val="cyan"/>
          <w:u w:val="single"/>
        </w:rPr>
        <w:t>FTC will</w:t>
      </w:r>
      <w:r w:rsidRPr="00DF71DB">
        <w:rPr>
          <w:b/>
          <w:iCs/>
          <w:u w:val="single"/>
        </w:rPr>
        <w:t xml:space="preserve"> still </w:t>
      </w:r>
      <w:r w:rsidRPr="00113E48">
        <w:rPr>
          <w:b/>
          <w:iCs/>
          <w:highlight w:val="cyan"/>
          <w:u w:val="single"/>
        </w:rPr>
        <w:t>have to pick its cases carefully</w:t>
      </w:r>
      <w:r w:rsidRPr="00DF71DB">
        <w:rPr>
          <w:u w:val="single"/>
        </w:rPr>
        <w:t xml:space="preserve"> and cannot challenge every deal or every instance of alleged unlawful conduct.</w:t>
      </w:r>
    </w:p>
    <w:p w14:paraId="47EE7B4E" w14:textId="77777777" w:rsidR="00934E78" w:rsidRPr="00B37481" w:rsidRDefault="00934E78" w:rsidP="00934E78">
      <w:pPr>
        <w:pStyle w:val="Heading4"/>
        <w:rPr>
          <w:rFonts w:cs="Calibri"/>
        </w:rPr>
      </w:pPr>
      <w:r w:rsidRPr="00B37481">
        <w:rPr>
          <w:rFonts w:cs="Calibri"/>
        </w:rPr>
        <w:t xml:space="preserve">That </w:t>
      </w:r>
      <w:r w:rsidRPr="00B37481">
        <w:rPr>
          <w:rFonts w:cs="Calibri"/>
          <w:u w:val="single"/>
        </w:rPr>
        <w:t>trades off</w:t>
      </w:r>
      <w:r w:rsidRPr="00B37481">
        <w:rPr>
          <w:rFonts w:cs="Calibri"/>
        </w:rPr>
        <w:t xml:space="preserve"> with the necessary resources for privacy enforcement.</w:t>
      </w:r>
    </w:p>
    <w:p w14:paraId="22FD3116" w14:textId="77777777" w:rsidR="00934E78" w:rsidRPr="00B37481" w:rsidRDefault="00934E78" w:rsidP="00934E78">
      <w:r w:rsidRPr="00B37481">
        <w:t xml:space="preserve">John O. </w:t>
      </w:r>
      <w:r w:rsidRPr="00B37481">
        <w:rPr>
          <w:rStyle w:val="Style13ptBold"/>
        </w:rPr>
        <w:t>McGinnis</w:t>
      </w:r>
      <w:r w:rsidRPr="00B37481">
        <w:t xml:space="preserve">* </w:t>
      </w:r>
      <w:r w:rsidRPr="00B37481">
        <w:rPr>
          <w:rStyle w:val="Style13ptBold"/>
        </w:rPr>
        <w:t>and</w:t>
      </w:r>
      <w:r w:rsidRPr="00B37481">
        <w:t xml:space="preserve"> Linda </w:t>
      </w:r>
      <w:r w:rsidRPr="00B37481">
        <w:rPr>
          <w:rStyle w:val="Style13ptBold"/>
        </w:rPr>
        <w:t>Sun</w:t>
      </w:r>
      <w:r w:rsidRPr="00B37481">
        <w:t xml:space="preserve">** </w:t>
      </w:r>
      <w:r w:rsidRPr="00B37481">
        <w:rPr>
          <w:rStyle w:val="Style13ptBold"/>
        </w:rPr>
        <w:t>20</w:t>
      </w:r>
      <w:r w:rsidRPr="00B37481">
        <w:t>. *George C. Dix Professor, Northwestern University, and Associate-Designate, Wilmer Pickering Hale &amp; Dorr LLP. “Unifying Antitrust Enforcement for the Digital Age.” Northwestern Public Law Research Paper No. 20-20. https://papers.ssrn.com/sol3/papers.cfm?abstract_id=3669087</w:t>
      </w:r>
    </w:p>
    <w:p w14:paraId="6650D2FC" w14:textId="77777777" w:rsidR="00934E78" w:rsidRPr="005765F3" w:rsidRDefault="00934E78" w:rsidP="00934E78">
      <w:pPr>
        <w:rPr>
          <w:sz w:val="16"/>
        </w:rPr>
      </w:pPr>
      <w:r w:rsidRPr="00B37481">
        <w:rPr>
          <w:rStyle w:val="StyleUnderline"/>
        </w:rPr>
        <w:t xml:space="preserve">The </w:t>
      </w:r>
      <w:r w:rsidRPr="00113E48">
        <w:rPr>
          <w:rStyle w:val="StyleUnderline"/>
          <w:highlight w:val="cyan"/>
        </w:rPr>
        <w:t>FTC needs</w:t>
      </w:r>
      <w:r w:rsidRPr="00B37481">
        <w:rPr>
          <w:sz w:val="16"/>
        </w:rPr>
        <w:t xml:space="preserve"> more </w:t>
      </w:r>
      <w:r w:rsidRPr="00113E48">
        <w:rPr>
          <w:rStyle w:val="Emphasis"/>
          <w:highlight w:val="cyan"/>
        </w:rPr>
        <w:t>resources</w:t>
      </w:r>
      <w:r w:rsidRPr="00113E48">
        <w:rPr>
          <w:sz w:val="16"/>
          <w:highlight w:val="cyan"/>
        </w:rPr>
        <w:t xml:space="preserve"> </w:t>
      </w:r>
      <w:r w:rsidRPr="00113E48">
        <w:rPr>
          <w:rStyle w:val="StyleUnderline"/>
          <w:highlight w:val="cyan"/>
        </w:rPr>
        <w:t>to</w:t>
      </w:r>
      <w:r w:rsidRPr="00B37481">
        <w:rPr>
          <w:rStyle w:val="StyleUnderline"/>
        </w:rPr>
        <w:t xml:space="preserve"> adequately </w:t>
      </w:r>
      <w:r w:rsidRPr="00113E48">
        <w:rPr>
          <w:rStyle w:val="StyleUnderline"/>
          <w:highlight w:val="cyan"/>
        </w:rPr>
        <w:t>address</w:t>
      </w:r>
      <w:r w:rsidRPr="00B37481">
        <w:rPr>
          <w:rStyle w:val="StyleUnderline"/>
        </w:rPr>
        <w:t xml:space="preserve"> the nation’s growing </w:t>
      </w:r>
      <w:r w:rsidRPr="00113E48">
        <w:rPr>
          <w:rStyle w:val="StyleUnderline"/>
          <w:highlight w:val="cyan"/>
        </w:rPr>
        <w:t>privacy concerns</w:t>
      </w:r>
      <w:r w:rsidRPr="00B37481">
        <w:rPr>
          <w:sz w:val="16"/>
        </w:rPr>
        <w:t xml:space="preserve">. Currently, </w:t>
      </w:r>
      <w:r w:rsidRPr="00B37481">
        <w:rPr>
          <w:rStyle w:val="StyleUnderline"/>
        </w:rPr>
        <w:t xml:space="preserve">the </w:t>
      </w:r>
      <w:r w:rsidRPr="00113E48">
        <w:rPr>
          <w:rStyle w:val="StyleUnderline"/>
          <w:highlight w:val="cyan"/>
        </w:rPr>
        <w:t>FTC oversees</w:t>
      </w:r>
      <w:r w:rsidRPr="00B37481">
        <w:rPr>
          <w:rStyle w:val="StyleUnderline"/>
        </w:rPr>
        <w:t xml:space="preserve"> both consumer protection—encompassing </w:t>
      </w:r>
      <w:r w:rsidRPr="00113E48">
        <w:rPr>
          <w:rStyle w:val="StyleUnderline"/>
          <w:highlight w:val="cyan"/>
        </w:rPr>
        <w:t>privacy—and</w:t>
      </w:r>
      <w:r w:rsidRPr="00B37481">
        <w:rPr>
          <w:rStyle w:val="StyleUnderline"/>
        </w:rPr>
        <w:t xml:space="preserve"> </w:t>
      </w:r>
      <w:r w:rsidRPr="00113E48">
        <w:rPr>
          <w:rStyle w:val="StyleUnderline"/>
          <w:highlight w:val="cyan"/>
        </w:rPr>
        <w:t>antitrust</w:t>
      </w:r>
      <w:r w:rsidRPr="00B37481">
        <w:rPr>
          <w:sz w:val="16"/>
        </w:rPr>
        <w:t xml:space="preserve">,249 making the FTC the chief federal agency on privacy policy and enforcement250 and the nation’s de-facto privacy agency.251 </w:t>
      </w:r>
      <w:r w:rsidRPr="00B37481">
        <w:rPr>
          <w:rStyle w:val="StyleUnderline"/>
        </w:rPr>
        <w:t>The agency has long-standing experience in enforcing privacy statutes2</w:t>
      </w:r>
      <w:r w:rsidRPr="00B37481">
        <w:rPr>
          <w:sz w:val="16"/>
        </w:rPr>
        <w:t xml:space="preserve">52 </w:t>
      </w:r>
      <w:r w:rsidRPr="00B37481">
        <w:rPr>
          <w:rStyle w:val="StyleUnderline"/>
        </w:rPr>
        <w:t>and also has special privacy assets, such as an internet lab capable of high-quality tech forensics</w:t>
      </w:r>
      <w:r w:rsidRPr="00B37481">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37481">
        <w:rPr>
          <w:rStyle w:val="StyleUnderline"/>
        </w:rPr>
        <w:t xml:space="preserve">To adequately address privacy concerns, the </w:t>
      </w:r>
      <w:r w:rsidRPr="00113E48">
        <w:rPr>
          <w:rStyle w:val="StyleUnderline"/>
          <w:highlight w:val="cyan"/>
        </w:rPr>
        <w:t>FTC needs</w:t>
      </w:r>
      <w:r w:rsidRPr="00B37481">
        <w:rPr>
          <w:sz w:val="16"/>
        </w:rPr>
        <w:t xml:space="preserve"> more </w:t>
      </w:r>
      <w:r w:rsidRPr="00B37481">
        <w:rPr>
          <w:rStyle w:val="StyleUnderline"/>
        </w:rPr>
        <w:t>resources</w:t>
      </w:r>
      <w:r w:rsidRPr="00B37481">
        <w:rPr>
          <w:sz w:val="16"/>
        </w:rPr>
        <w:t xml:space="preserve">.256 </w:t>
      </w:r>
      <w:r w:rsidRPr="00B37481">
        <w:rPr>
          <w:rStyle w:val="StyleUnderline"/>
        </w:rPr>
        <w:t>The agency has been explicit that it needs more</w:t>
      </w:r>
      <w:r w:rsidRPr="00B37481">
        <w:rPr>
          <w:sz w:val="16"/>
        </w:rPr>
        <w:t xml:space="preserve"> man</w:t>
      </w:r>
      <w:r w:rsidRPr="00B37481">
        <w:rPr>
          <w:rStyle w:val="StyleUnderline"/>
        </w:rPr>
        <w:t>power</w:t>
      </w:r>
      <w:r w:rsidRPr="00B37481">
        <w:rPr>
          <w:sz w:val="16"/>
        </w:rPr>
        <w:t xml:space="preserve"> </w:t>
      </w:r>
      <w:r w:rsidRPr="00113E48">
        <w:rPr>
          <w:rStyle w:val="StyleUnderline"/>
          <w:highlight w:val="cyan"/>
        </w:rPr>
        <w:t>to police tech</w:t>
      </w:r>
      <w:r w:rsidRPr="00B37481">
        <w:rPr>
          <w:rStyle w:val="StyleUnderline"/>
        </w:rPr>
        <w:t xml:space="preserve"> </w:t>
      </w:r>
      <w:r w:rsidRPr="00113E48">
        <w:rPr>
          <w:rStyle w:val="StyleUnderline"/>
          <w:highlight w:val="cyan"/>
        </w:rPr>
        <w:t>companies</w:t>
      </w:r>
      <w:r w:rsidRPr="00B37481">
        <w:rPr>
          <w:rStyle w:val="StyleUnderline"/>
        </w:rPr>
        <w:t xml:space="preserve">. In </w:t>
      </w:r>
      <w:r w:rsidRPr="00113E48">
        <w:rPr>
          <w:rStyle w:val="StyleUnderline"/>
          <w:highlight w:val="cyan"/>
        </w:rPr>
        <w:t>requesting increased funding</w:t>
      </w:r>
      <w:r w:rsidRPr="00B37481">
        <w:rPr>
          <w:rStyle w:val="StyleUnderline"/>
        </w:rPr>
        <w:t xml:space="preserve"> from Congress, FTC Director</w:t>
      </w:r>
      <w:r w:rsidRPr="00B37481">
        <w:rPr>
          <w:sz w:val="16"/>
        </w:rPr>
        <w:t xml:space="preserve"> Joseph </w:t>
      </w:r>
      <w:r w:rsidRPr="00B37481">
        <w:rPr>
          <w:rStyle w:val="StyleUnderline"/>
        </w:rPr>
        <w:t>Simons said the money would allow the agency to hire additional staff and bring more privacy cases</w:t>
      </w:r>
      <w:r w:rsidRPr="00B37481">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113E48">
        <w:rPr>
          <w:rStyle w:val="StyleUnderline"/>
          <w:highlight w:val="cyan"/>
        </w:rPr>
        <w:t>Without</w:t>
      </w:r>
      <w:r w:rsidRPr="00B37481">
        <w:rPr>
          <w:rStyle w:val="StyleUnderline"/>
        </w:rPr>
        <w:t xml:space="preserve"> more lawyers, investigators, and technologists, the </w:t>
      </w:r>
      <w:r w:rsidRPr="00113E48">
        <w:rPr>
          <w:rStyle w:val="StyleUnderline"/>
          <w:highlight w:val="cyan"/>
        </w:rPr>
        <w:t xml:space="preserve">FTC will be forced to conduct privacy investigations less thoroughly, and </w:t>
      </w:r>
      <w:r w:rsidRPr="00B37481">
        <w:rPr>
          <w:rStyle w:val="StyleUnderline"/>
        </w:rPr>
        <w:t xml:space="preserve">in some cases, </w:t>
      </w:r>
      <w:r w:rsidRPr="00113E48">
        <w:rPr>
          <w:rStyle w:val="Emphasis"/>
          <w:highlight w:val="cyan"/>
        </w:rPr>
        <w:t xml:space="preserve">forgo </w:t>
      </w:r>
      <w:r w:rsidRPr="00B37481">
        <w:rPr>
          <w:rStyle w:val="Emphasis"/>
        </w:rPr>
        <w:t xml:space="preserve">them </w:t>
      </w:r>
      <w:r w:rsidRPr="00113E48">
        <w:rPr>
          <w:rStyle w:val="Emphasis"/>
          <w:highlight w:val="cyan"/>
        </w:rPr>
        <w:t>altogether</w:t>
      </w:r>
      <w:r w:rsidRPr="00B37481">
        <w:rPr>
          <w:sz w:val="16"/>
        </w:rPr>
        <w:t xml:space="preserve">.260 Currently, </w:t>
      </w:r>
      <w:r w:rsidRPr="00B37481">
        <w:rPr>
          <w:rStyle w:val="StyleUnderline"/>
        </w:rPr>
        <w:t xml:space="preserve">the </w:t>
      </w:r>
      <w:r w:rsidRPr="00113E48">
        <w:rPr>
          <w:rStyle w:val="StyleUnderline"/>
          <w:highlight w:val="cyan"/>
        </w:rPr>
        <w:t xml:space="preserve">FT C’s resources </w:t>
      </w:r>
      <w:r w:rsidRPr="00B37481">
        <w:rPr>
          <w:rStyle w:val="StyleUnderline"/>
        </w:rPr>
        <w:t xml:space="preserve">are </w:t>
      </w:r>
      <w:r w:rsidRPr="00113E48">
        <w:rPr>
          <w:rStyle w:val="Emphasis"/>
          <w:highlight w:val="cyan"/>
        </w:rPr>
        <w:t>spread thin across multiple missions</w:t>
      </w:r>
      <w:r w:rsidRPr="00113E48">
        <w:rPr>
          <w:rStyle w:val="StyleUnderline"/>
          <w:highlight w:val="cyan"/>
        </w:rPr>
        <w:t xml:space="preserve">, to </w:t>
      </w:r>
      <w:r w:rsidRPr="00B37481">
        <w:rPr>
          <w:rStyle w:val="StyleUnderline"/>
        </w:rPr>
        <w:t xml:space="preserve">the </w:t>
      </w:r>
      <w:r w:rsidRPr="00113E48">
        <w:rPr>
          <w:rStyle w:val="Emphasis"/>
          <w:highlight w:val="cyan"/>
        </w:rPr>
        <w:t xml:space="preserve">detriment of </w:t>
      </w:r>
      <w:r w:rsidRPr="00B37481">
        <w:rPr>
          <w:rStyle w:val="Emphasis"/>
        </w:rPr>
        <w:t xml:space="preserve">its </w:t>
      </w:r>
      <w:r w:rsidRPr="00113E48">
        <w:rPr>
          <w:rStyle w:val="Emphasis"/>
          <w:highlight w:val="cyan"/>
        </w:rPr>
        <w:t>privacy efforts</w:t>
      </w:r>
      <w:r w:rsidRPr="00113E48">
        <w:rPr>
          <w:sz w:val="16"/>
          <w:highlight w:val="cyan"/>
        </w:rPr>
        <w:t xml:space="preserve">. </w:t>
      </w:r>
      <w:r w:rsidRPr="00113E48">
        <w:rPr>
          <w:rStyle w:val="StyleUnderline"/>
          <w:highlight w:val="cyan"/>
        </w:rPr>
        <w:t>Removing</w:t>
      </w:r>
      <w:r w:rsidRPr="00B37481">
        <w:rPr>
          <w:sz w:val="16"/>
        </w:rPr>
        <w:t xml:space="preserve"> the agency’s </w:t>
      </w:r>
      <w:r w:rsidRPr="00113E48">
        <w:rPr>
          <w:rStyle w:val="StyleUnderline"/>
          <w:highlight w:val="cyan"/>
        </w:rPr>
        <w:t>antitrust</w:t>
      </w:r>
      <w:r w:rsidRPr="00B37481">
        <w:rPr>
          <w:sz w:val="16"/>
        </w:rPr>
        <w:t xml:space="preserve"> responsibilities would </w:t>
      </w:r>
      <w:r w:rsidRPr="00113E48">
        <w:rPr>
          <w:rStyle w:val="StyleUnderline"/>
          <w:highlight w:val="cyan"/>
        </w:rPr>
        <w:t>reallocate resources</w:t>
      </w:r>
      <w:r w:rsidRPr="00B37481">
        <w:rPr>
          <w:rStyle w:val="StyleUnderline"/>
        </w:rPr>
        <w:t xml:space="preserve"> from the antitrust department </w:t>
      </w:r>
      <w:r w:rsidRPr="00113E48">
        <w:rPr>
          <w:rStyle w:val="StyleUnderline"/>
          <w:highlight w:val="cyan"/>
        </w:rPr>
        <w:t>to</w:t>
      </w:r>
      <w:r w:rsidRPr="00B37481">
        <w:rPr>
          <w:sz w:val="16"/>
        </w:rPr>
        <w:t xml:space="preserve"> its </w:t>
      </w:r>
      <w:r w:rsidRPr="00113E48">
        <w:rPr>
          <w:rStyle w:val="StyleUnderline"/>
          <w:highlight w:val="cyan"/>
        </w:rPr>
        <w:t>privacy</w:t>
      </w:r>
      <w:r w:rsidRPr="00B37481">
        <w:rPr>
          <w:sz w:val="16"/>
        </w:rPr>
        <w:t xml:space="preserve"> unit and other areas of consumer protection. Further, it </w:t>
      </w:r>
      <w:r w:rsidRPr="00113E48">
        <w:rPr>
          <w:sz w:val="16"/>
          <w:highlight w:val="cyan"/>
        </w:rPr>
        <w:t xml:space="preserve">would </w:t>
      </w:r>
      <w:r w:rsidRPr="00113E48">
        <w:rPr>
          <w:rStyle w:val="StyleUnderline"/>
          <w:highlight w:val="cyan"/>
        </w:rPr>
        <w:t>free</w:t>
      </w:r>
      <w:r w:rsidRPr="00B37481">
        <w:rPr>
          <w:rStyle w:val="StyleUnderline"/>
        </w:rPr>
        <w:t xml:space="preserve"> </w:t>
      </w:r>
      <w:r w:rsidRPr="00113E48">
        <w:rPr>
          <w:rStyle w:val="StyleUnderline"/>
          <w:highlight w:val="cyan"/>
        </w:rPr>
        <w:t xml:space="preserve">up </w:t>
      </w:r>
      <w:r w:rsidRPr="00B37481">
        <w:rPr>
          <w:rStyle w:val="StyleUnderline"/>
        </w:rPr>
        <w:t xml:space="preserve">the </w:t>
      </w:r>
      <w:r w:rsidRPr="00113E48">
        <w:rPr>
          <w:rStyle w:val="StyleUnderline"/>
          <w:highlight w:val="cyan"/>
        </w:rPr>
        <w:t xml:space="preserve">scarce time </w:t>
      </w:r>
      <w:r w:rsidRPr="00B37481">
        <w:rPr>
          <w:rStyle w:val="StyleUnderline"/>
        </w:rPr>
        <w:t>of the commissioners to oversee this essential effort</w:t>
      </w:r>
      <w:r w:rsidRPr="00B37481">
        <w:rPr>
          <w:sz w:val="16"/>
        </w:rPr>
        <w:t>.261</w:t>
      </w:r>
    </w:p>
    <w:p w14:paraId="45BAFE04" w14:textId="77777777" w:rsidR="00934E78" w:rsidRPr="00B37481" w:rsidRDefault="00934E78" w:rsidP="00934E78">
      <w:pPr>
        <w:pStyle w:val="Heading4"/>
        <w:rPr>
          <w:rFonts w:cs="Calibri"/>
        </w:rPr>
      </w:pPr>
      <w:r w:rsidRPr="00B37481">
        <w:rPr>
          <w:rFonts w:cs="Calibri"/>
        </w:rPr>
        <w:t xml:space="preserve">Unchecked algorithmic bias risks massive </w:t>
      </w:r>
      <w:r w:rsidRPr="00B37481">
        <w:rPr>
          <w:rFonts w:cs="Calibri"/>
          <w:u w:val="single"/>
        </w:rPr>
        <w:t>inequality</w:t>
      </w:r>
      <w:r w:rsidRPr="00B37481">
        <w:rPr>
          <w:rFonts w:cs="Calibri"/>
        </w:rPr>
        <w:t xml:space="preserve"> and </w:t>
      </w:r>
      <w:r w:rsidRPr="00B37481">
        <w:rPr>
          <w:rFonts w:cs="Calibri"/>
          <w:u w:val="single"/>
        </w:rPr>
        <w:t>extinction</w:t>
      </w:r>
      <w:r w:rsidRPr="00B37481">
        <w:rPr>
          <w:rFonts w:cs="Calibri"/>
        </w:rPr>
        <w:t>.</w:t>
      </w:r>
    </w:p>
    <w:p w14:paraId="31AFAB95" w14:textId="77777777" w:rsidR="00934E78" w:rsidRPr="00B37481" w:rsidRDefault="00934E78" w:rsidP="00934E78">
      <w:pPr>
        <w:rPr>
          <w:rStyle w:val="Hyperlink"/>
        </w:rPr>
      </w:pPr>
      <w:r w:rsidRPr="00B37481">
        <w:t>Mike</w:t>
      </w:r>
      <w:r w:rsidRPr="00B37481">
        <w:rPr>
          <w:rStyle w:val="Style13ptBold"/>
        </w:rPr>
        <w:t xml:space="preserve"> Thomas 20</w:t>
      </w:r>
      <w:r w:rsidRPr="00B37481">
        <w:t>. Quoting AI experts including MIT Physics Professors, Senior Features Writer for BuiltIn</w:t>
      </w:r>
      <w:r w:rsidRPr="00B37481">
        <w:rPr>
          <w:rStyle w:val="Style13ptBold"/>
        </w:rPr>
        <w:t xml:space="preserve">. </w:t>
      </w:r>
      <w:r w:rsidRPr="00B37481">
        <w:t xml:space="preserve">THE FUTURE OF ARTIFICIAL INTELLIGENCE: 7 ways AI can change the world for better ... or worse, Updated: April 20, 2020, </w:t>
      </w:r>
      <w:hyperlink r:id="rId26" w:history="1">
        <w:r w:rsidRPr="00B37481">
          <w:rPr>
            <w:rStyle w:val="Hyperlink"/>
          </w:rPr>
          <w:t>https://builtin.com/artificial-intelligence/artificial-intelligence-future</w:t>
        </w:r>
      </w:hyperlink>
    </w:p>
    <w:p w14:paraId="3B563B96" w14:textId="77777777" w:rsidR="00934E78" w:rsidRPr="00B37481" w:rsidRDefault="00934E78" w:rsidP="00934E78">
      <w:r w:rsidRPr="00113E48">
        <w:rPr>
          <w:rStyle w:val="StyleUnderline"/>
          <w:highlight w:val="cyan"/>
        </w:rPr>
        <w:t>Klabjan</w:t>
      </w:r>
      <w:r w:rsidRPr="00B37481">
        <w:rPr>
          <w:sz w:val="16"/>
        </w:rPr>
        <w:t xml:space="preserve"> also </w:t>
      </w:r>
      <w:r w:rsidRPr="00B37481">
        <w:rPr>
          <w:rStyle w:val="StyleUnderline"/>
        </w:rPr>
        <w:t xml:space="preserve">puts </w:t>
      </w:r>
      <w:r w:rsidRPr="00B37481">
        <w:rPr>
          <w:rStyle w:val="Emphasis"/>
        </w:rPr>
        <w:t>little stock in extreme scenarios</w:t>
      </w:r>
      <w:r w:rsidRPr="00B37481">
        <w:rPr>
          <w:sz w:val="16"/>
        </w:rPr>
        <w:t xml:space="preserve"> — the type </w:t>
      </w:r>
      <w:r w:rsidRPr="00B37481">
        <w:rPr>
          <w:rStyle w:val="StyleUnderline"/>
        </w:rPr>
        <w:t>involving</w:t>
      </w:r>
      <w:r w:rsidRPr="00B37481">
        <w:rPr>
          <w:sz w:val="16"/>
        </w:rPr>
        <w:t xml:space="preserve">, say, </w:t>
      </w:r>
      <w:r w:rsidRPr="00B37481">
        <w:rPr>
          <w:rStyle w:val="StyleUnderline"/>
        </w:rPr>
        <w:t xml:space="preserve">murderous cyborgs that turn the earth into a smoldering hellscape. He’s </w:t>
      </w:r>
      <w:r w:rsidRPr="00B37481">
        <w:rPr>
          <w:rStyle w:val="Emphasis"/>
        </w:rPr>
        <w:t>much</w:t>
      </w:r>
      <w:r w:rsidRPr="00B37481">
        <w:rPr>
          <w:rStyle w:val="StyleUnderline"/>
        </w:rPr>
        <w:t xml:space="preserve"> more </w:t>
      </w:r>
      <w:r w:rsidRPr="00113E48">
        <w:rPr>
          <w:rStyle w:val="StyleUnderline"/>
          <w:highlight w:val="cyan"/>
        </w:rPr>
        <w:t>concerned with machines</w:t>
      </w:r>
      <w:r w:rsidRPr="00B37481">
        <w:rPr>
          <w:sz w:val="16"/>
        </w:rPr>
        <w:t xml:space="preserve"> — war robots, for instance — </w:t>
      </w:r>
      <w:r w:rsidRPr="00113E48">
        <w:rPr>
          <w:rStyle w:val="StyleUnderline"/>
          <w:highlight w:val="cyan"/>
        </w:rPr>
        <w:t xml:space="preserve">being </w:t>
      </w:r>
      <w:r w:rsidRPr="00113E48">
        <w:rPr>
          <w:rStyle w:val="Emphasis"/>
          <w:highlight w:val="cyan"/>
        </w:rPr>
        <w:t>fed faulty “incentives</w:t>
      </w:r>
      <w:r w:rsidRPr="00113E48">
        <w:rPr>
          <w:rStyle w:val="StyleUnderline"/>
          <w:highlight w:val="cyan"/>
        </w:rPr>
        <w:t>” by</w:t>
      </w:r>
      <w:r w:rsidRPr="00B37481">
        <w:rPr>
          <w:sz w:val="16"/>
        </w:rPr>
        <w:t xml:space="preserve"> nefarious </w:t>
      </w:r>
      <w:r w:rsidRPr="00113E48">
        <w:rPr>
          <w:rStyle w:val="StyleUnderline"/>
          <w:highlight w:val="cyan"/>
        </w:rPr>
        <w:t>humans</w:t>
      </w:r>
      <w:r w:rsidRPr="00B37481">
        <w:rPr>
          <w:rStyle w:val="StyleUnderline"/>
        </w:rPr>
        <w:t xml:space="preserve">. As </w:t>
      </w:r>
      <w:r w:rsidRPr="00113E48">
        <w:rPr>
          <w:rStyle w:val="StyleUnderline"/>
          <w:highlight w:val="cyan"/>
        </w:rPr>
        <w:t>MIT physics professors and leading AI researcher</w:t>
      </w:r>
      <w:r w:rsidRPr="00B37481">
        <w:rPr>
          <w:sz w:val="16"/>
        </w:rPr>
        <w:t xml:space="preserve"> Max Tegmark </w:t>
      </w:r>
      <w:r w:rsidRPr="00113E48">
        <w:rPr>
          <w:rStyle w:val="StyleUnderline"/>
          <w:highlight w:val="cyan"/>
        </w:rPr>
        <w:t>put it</w:t>
      </w:r>
      <w:r w:rsidRPr="00B37481">
        <w:rPr>
          <w:rStyle w:val="StyleUnderline"/>
        </w:rPr>
        <w:t xml:space="preserve"> in a 2018 TED Talk, “The </w:t>
      </w:r>
      <w:r w:rsidRPr="00113E48">
        <w:rPr>
          <w:rStyle w:val="Emphasis"/>
          <w:highlight w:val="cyan"/>
        </w:rPr>
        <w:t>real threat</w:t>
      </w:r>
      <w:r w:rsidRPr="00113E48">
        <w:rPr>
          <w:rStyle w:val="StyleUnderline"/>
          <w:highlight w:val="cyan"/>
        </w:rPr>
        <w:t xml:space="preserve"> from AI is</w:t>
      </w:r>
      <w:r w:rsidRPr="00B37481">
        <w:rPr>
          <w:rStyle w:val="StyleUnderline"/>
        </w:rPr>
        <w:t xml:space="preserve">n’t </w:t>
      </w:r>
      <w:r w:rsidRPr="00B37481">
        <w:rPr>
          <w:rStyle w:val="Emphasis"/>
        </w:rPr>
        <w:t>malice</w:t>
      </w:r>
      <w:r w:rsidRPr="00B37481">
        <w:rPr>
          <w:rStyle w:val="StyleUnderline"/>
        </w:rPr>
        <w:t xml:space="preserve">, like in silly Hollywood movies, but </w:t>
      </w:r>
      <w:r w:rsidRPr="00113E48">
        <w:rPr>
          <w:rStyle w:val="Emphasis"/>
          <w:highlight w:val="cyan"/>
        </w:rPr>
        <w:t>competence</w:t>
      </w:r>
      <w:r w:rsidRPr="00B37481">
        <w:rPr>
          <w:rStyle w:val="StyleUnderline"/>
        </w:rPr>
        <w:t xml:space="preserve"> — AI accomplishing goals that just aren’t aligned with ours</w:t>
      </w:r>
      <w:r w:rsidRPr="00B37481">
        <w:rPr>
          <w:sz w:val="16"/>
        </w:rPr>
        <w:t xml:space="preserve">.” That’s Laird’s take, too. “I definitely don’t see </w:t>
      </w:r>
      <w:r w:rsidRPr="00B37481">
        <w:rPr>
          <w:rStyle w:val="StyleUnderline"/>
        </w:rPr>
        <w:t>the scenario where something wakes up and decides</w:t>
      </w:r>
      <w:r w:rsidRPr="00B37481">
        <w:rPr>
          <w:sz w:val="16"/>
        </w:rPr>
        <w:t xml:space="preserve"> it wants </w:t>
      </w:r>
      <w:r w:rsidRPr="00B37481">
        <w:rPr>
          <w:rStyle w:val="StyleUnderline"/>
        </w:rPr>
        <w:t>to take over the world</w:t>
      </w:r>
      <w:r w:rsidRPr="00B37481">
        <w:rPr>
          <w:sz w:val="16"/>
        </w:rPr>
        <w:t xml:space="preserve">,” he says. “I think </w:t>
      </w:r>
      <w:r w:rsidRPr="00B37481">
        <w:rPr>
          <w:rStyle w:val="StyleUnderline"/>
        </w:rPr>
        <w:t>that’s science fiction and not the way it’s going to play out.”</w:t>
      </w:r>
      <w:r w:rsidRPr="00B37481">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37481">
        <w:rPr>
          <w:rStyle w:val="StyleUnderline"/>
        </w:rPr>
        <w:t>But</w:t>
      </w:r>
      <w:r w:rsidRPr="00B37481">
        <w:rPr>
          <w:sz w:val="16"/>
        </w:rPr>
        <w:t xml:space="preserve"> no one knows for sure. “</w:t>
      </w:r>
      <w:r w:rsidRPr="00B37481">
        <w:rPr>
          <w:rStyle w:val="StyleUnderline"/>
        </w:rPr>
        <w:t>There are several major breakthroughs that have to occur, and</w:t>
      </w:r>
      <w:r w:rsidRPr="00B37481">
        <w:rPr>
          <w:sz w:val="16"/>
        </w:rPr>
        <w:t xml:space="preserve"> those </w:t>
      </w:r>
      <w:r w:rsidRPr="00B37481">
        <w:rPr>
          <w:rStyle w:val="StyleUnderline"/>
        </w:rPr>
        <w:t>could come very quickly</w:t>
      </w:r>
      <w:r w:rsidRPr="00B37481">
        <w:rPr>
          <w:sz w:val="16"/>
        </w:rPr>
        <w:t xml:space="preserve">,” Russell said during his Westminster talk. </w:t>
      </w:r>
      <w:r w:rsidRPr="00B37481">
        <w:rPr>
          <w:rStyle w:val="StyleUnderline"/>
        </w:rPr>
        <w:t>Referencing the rapid transformational effect of nuclear fission</w:t>
      </w:r>
      <w:r w:rsidRPr="00B37481">
        <w:rPr>
          <w:sz w:val="16"/>
        </w:rPr>
        <w:t xml:space="preserve"> (atom splitting) by British physicist Ernest Rutherford in 1917, </w:t>
      </w:r>
      <w:r w:rsidRPr="00B37481">
        <w:rPr>
          <w:rStyle w:val="StyleUnderline"/>
        </w:rPr>
        <w:t>he added, “It’s very, very hard to predict when these conceptual breakthroughs are going to happen</w:t>
      </w:r>
      <w:r w:rsidRPr="00B37481">
        <w:rPr>
          <w:sz w:val="16"/>
        </w:rPr>
        <w:t xml:space="preserve">.” </w:t>
      </w:r>
      <w:r w:rsidRPr="00B37481">
        <w:rPr>
          <w:rStyle w:val="StyleUnderline"/>
        </w:rPr>
        <w:t>But whenever they do</w:t>
      </w:r>
      <w:r w:rsidRPr="00B37481">
        <w:rPr>
          <w:sz w:val="16"/>
        </w:rPr>
        <w:t xml:space="preserve">, if they do, </w:t>
      </w:r>
      <w:r w:rsidRPr="00B37481">
        <w:rPr>
          <w:rStyle w:val="StyleUnderline"/>
        </w:rPr>
        <w:t xml:space="preserve">he </w:t>
      </w:r>
      <w:r w:rsidRPr="00113E48">
        <w:rPr>
          <w:rStyle w:val="StyleUnderline"/>
          <w:highlight w:val="cyan"/>
        </w:rPr>
        <w:t xml:space="preserve">emphasized </w:t>
      </w:r>
      <w:r w:rsidRPr="00B37481">
        <w:rPr>
          <w:rStyle w:val="StyleUnderline"/>
        </w:rPr>
        <w:t xml:space="preserve">the </w:t>
      </w:r>
      <w:r w:rsidRPr="00113E48">
        <w:rPr>
          <w:rStyle w:val="StyleUnderline"/>
          <w:highlight w:val="cyan"/>
        </w:rPr>
        <w:t>importance of preparation.</w:t>
      </w:r>
      <w:r w:rsidRPr="00B37481">
        <w:rPr>
          <w:rStyle w:val="StyleUnderline"/>
        </w:rPr>
        <w:t xml:space="preserve"> </w:t>
      </w:r>
      <w:r w:rsidRPr="00B37481">
        <w:rPr>
          <w:sz w:val="16"/>
        </w:rPr>
        <w:t xml:space="preserve">That means starting or continuing discussions about the ethical use of A.G.I. and whether it should be regulated. </w:t>
      </w:r>
      <w:r w:rsidRPr="00B37481">
        <w:rPr>
          <w:rStyle w:val="StyleUnderline"/>
        </w:rPr>
        <w:t xml:space="preserve">That </w:t>
      </w:r>
      <w:r w:rsidRPr="00113E48">
        <w:rPr>
          <w:rStyle w:val="StyleUnderline"/>
          <w:highlight w:val="cyan"/>
        </w:rPr>
        <w:t xml:space="preserve">means working to </w:t>
      </w:r>
      <w:r w:rsidRPr="00113E48">
        <w:rPr>
          <w:rStyle w:val="Emphasis"/>
          <w:highlight w:val="cyan"/>
        </w:rPr>
        <w:t>eliminate data bias</w:t>
      </w:r>
      <w:r w:rsidRPr="00113E48">
        <w:rPr>
          <w:rStyle w:val="StyleUnderline"/>
          <w:highlight w:val="cyan"/>
        </w:rPr>
        <w:t xml:space="preserve">, which has </w:t>
      </w:r>
      <w:r w:rsidRPr="00B37481">
        <w:rPr>
          <w:rStyle w:val="StyleUnderline"/>
        </w:rPr>
        <w:t xml:space="preserve">a </w:t>
      </w:r>
      <w:r w:rsidRPr="00113E48">
        <w:rPr>
          <w:rStyle w:val="Emphasis"/>
          <w:highlight w:val="cyan"/>
        </w:rPr>
        <w:t>corrupting effect on algorithms</w:t>
      </w:r>
      <w:r w:rsidRPr="00113E48">
        <w:rPr>
          <w:rStyle w:val="StyleUnderline"/>
          <w:highlight w:val="cyan"/>
        </w:rPr>
        <w:t xml:space="preserve"> and </w:t>
      </w:r>
      <w:r w:rsidRPr="00B37481">
        <w:rPr>
          <w:rStyle w:val="StyleUnderline"/>
        </w:rPr>
        <w:t xml:space="preserve">is </w:t>
      </w:r>
      <w:r w:rsidRPr="00B37481">
        <w:rPr>
          <w:rStyle w:val="Emphasis"/>
        </w:rPr>
        <w:t xml:space="preserve">currently a </w:t>
      </w:r>
      <w:r w:rsidRPr="00113E48">
        <w:rPr>
          <w:rStyle w:val="Emphasis"/>
          <w:highlight w:val="cyan"/>
        </w:rPr>
        <w:t xml:space="preserve">fat fly in </w:t>
      </w:r>
      <w:r w:rsidRPr="00B37481">
        <w:rPr>
          <w:rStyle w:val="Emphasis"/>
        </w:rPr>
        <w:t xml:space="preserve">the </w:t>
      </w:r>
      <w:r w:rsidRPr="00113E48">
        <w:rPr>
          <w:rStyle w:val="Emphasis"/>
          <w:highlight w:val="cyan"/>
        </w:rPr>
        <w:t>AI ointment</w:t>
      </w:r>
      <w:r w:rsidRPr="00B37481">
        <w:rPr>
          <w:sz w:val="16"/>
        </w:rPr>
        <w:t xml:space="preserve">. That means working to invent and augment security measures capable of keeping the technology in check. </w:t>
      </w:r>
      <w:r w:rsidRPr="00B37481">
        <w:rPr>
          <w:rStyle w:val="StyleUnderline"/>
        </w:rPr>
        <w:t xml:space="preserve">And it means having the humility to realize that just because we can doesn’t mean we should. </w:t>
      </w:r>
      <w:r w:rsidRPr="00B37481">
        <w:rPr>
          <w:sz w:val="16"/>
        </w:rPr>
        <w:t xml:space="preserve">“Our situation with technology is complicated, but the big picture is rather simple,” Tegmark said during his TED Talk. “Most </w:t>
      </w:r>
      <w:r w:rsidRPr="00B37481">
        <w:rPr>
          <w:rStyle w:val="StyleUnderline"/>
        </w:rPr>
        <w:t xml:space="preserve">AGI researchers </w:t>
      </w:r>
      <w:r w:rsidRPr="00113E48">
        <w:rPr>
          <w:rStyle w:val="StyleUnderline"/>
          <w:highlight w:val="cyan"/>
        </w:rPr>
        <w:t xml:space="preserve">expect AGI </w:t>
      </w:r>
      <w:r w:rsidRPr="00B37481">
        <w:rPr>
          <w:rStyle w:val="StyleUnderline"/>
        </w:rPr>
        <w:t>within decades</w:t>
      </w:r>
      <w:r w:rsidRPr="00113E48">
        <w:rPr>
          <w:rStyle w:val="StyleUnderline"/>
          <w:highlight w:val="cyan"/>
        </w:rPr>
        <w:t xml:space="preserve">, and </w:t>
      </w:r>
      <w:r w:rsidRPr="00113E48">
        <w:rPr>
          <w:rStyle w:val="Emphasis"/>
          <w:highlight w:val="cyan"/>
        </w:rPr>
        <w:t xml:space="preserve">if we </w:t>
      </w:r>
      <w:r w:rsidRPr="00B37481">
        <w:rPr>
          <w:rStyle w:val="Emphasis"/>
        </w:rPr>
        <w:t xml:space="preserve">just </w:t>
      </w:r>
      <w:r w:rsidRPr="00113E48">
        <w:rPr>
          <w:rStyle w:val="Emphasis"/>
          <w:highlight w:val="cyan"/>
        </w:rPr>
        <w:t xml:space="preserve">bumble </w:t>
      </w:r>
      <w:r w:rsidRPr="00B37481">
        <w:rPr>
          <w:rStyle w:val="Emphasis"/>
        </w:rPr>
        <w:t xml:space="preserve">into this </w:t>
      </w:r>
      <w:r w:rsidRPr="00113E48">
        <w:rPr>
          <w:rStyle w:val="Emphasis"/>
          <w:highlight w:val="cyan"/>
        </w:rPr>
        <w:t>unprepared</w:t>
      </w:r>
      <w:r w:rsidRPr="00113E48">
        <w:rPr>
          <w:rStyle w:val="StyleUnderline"/>
          <w:highlight w:val="cyan"/>
        </w:rPr>
        <w:t>, it will</w:t>
      </w:r>
      <w:r w:rsidRPr="00B37481">
        <w:rPr>
          <w:sz w:val="16"/>
        </w:rPr>
        <w:t xml:space="preserve"> probably </w:t>
      </w:r>
      <w:r w:rsidRPr="00113E48">
        <w:rPr>
          <w:rStyle w:val="Emphasis"/>
          <w:highlight w:val="cyan"/>
        </w:rPr>
        <w:t xml:space="preserve">be </w:t>
      </w:r>
      <w:r w:rsidRPr="00B37481">
        <w:rPr>
          <w:rStyle w:val="Emphasis"/>
        </w:rPr>
        <w:t xml:space="preserve">the </w:t>
      </w:r>
      <w:r w:rsidRPr="00113E48">
        <w:rPr>
          <w:rStyle w:val="Emphasis"/>
          <w:highlight w:val="cyan"/>
        </w:rPr>
        <w:t>biggest mistake in human history</w:t>
      </w:r>
      <w:r w:rsidRPr="00113E48">
        <w:rPr>
          <w:sz w:val="16"/>
          <w:highlight w:val="cyan"/>
        </w:rPr>
        <w:t xml:space="preserve">. </w:t>
      </w:r>
      <w:r w:rsidRPr="00B37481">
        <w:rPr>
          <w:rStyle w:val="StyleUnderline"/>
        </w:rPr>
        <w:t xml:space="preserve">It could </w:t>
      </w:r>
      <w:r w:rsidRPr="00113E48">
        <w:rPr>
          <w:rStyle w:val="StyleUnderline"/>
          <w:highlight w:val="cyan"/>
        </w:rPr>
        <w:t>enable brutal</w:t>
      </w:r>
      <w:r w:rsidRPr="00B37481">
        <w:rPr>
          <w:sz w:val="16"/>
        </w:rPr>
        <w:t xml:space="preserve"> global </w:t>
      </w:r>
      <w:r w:rsidRPr="00113E48">
        <w:rPr>
          <w:rStyle w:val="StyleUnderline"/>
          <w:highlight w:val="cyan"/>
        </w:rPr>
        <w:t xml:space="preserve">dictatorship with </w:t>
      </w:r>
      <w:r w:rsidRPr="00113E48">
        <w:rPr>
          <w:rStyle w:val="Emphasis"/>
          <w:highlight w:val="cyan"/>
        </w:rPr>
        <w:t>unprecedented inequality</w:t>
      </w:r>
      <w:r w:rsidRPr="00113E48">
        <w:rPr>
          <w:rStyle w:val="StyleUnderline"/>
          <w:highlight w:val="cyan"/>
        </w:rPr>
        <w:t xml:space="preserve">, </w:t>
      </w:r>
      <w:r w:rsidRPr="00B37481">
        <w:rPr>
          <w:rStyle w:val="StyleUnderline"/>
        </w:rPr>
        <w:t>surveillance</w:t>
      </w:r>
      <w:r w:rsidRPr="00113E48">
        <w:rPr>
          <w:rStyle w:val="StyleUnderline"/>
          <w:highlight w:val="cyan"/>
        </w:rPr>
        <w:t xml:space="preserve">, </w:t>
      </w:r>
      <w:r w:rsidRPr="00113E48">
        <w:rPr>
          <w:rStyle w:val="Emphasis"/>
          <w:highlight w:val="cyan"/>
        </w:rPr>
        <w:t>suffering</w:t>
      </w:r>
      <w:r w:rsidRPr="00113E48">
        <w:rPr>
          <w:rStyle w:val="StyleUnderline"/>
          <w:highlight w:val="cyan"/>
        </w:rPr>
        <w:t xml:space="preserve"> and</w:t>
      </w:r>
      <w:r w:rsidRPr="00B37481">
        <w:rPr>
          <w:rStyle w:val="StyleUnderline"/>
        </w:rPr>
        <w:t xml:space="preserve"> maybe </w:t>
      </w:r>
      <w:r w:rsidRPr="00B37481">
        <w:rPr>
          <w:rStyle w:val="Emphasis"/>
        </w:rPr>
        <w:t xml:space="preserve">even human </w:t>
      </w:r>
      <w:r w:rsidRPr="00113E48">
        <w:rPr>
          <w:rStyle w:val="Emphasis"/>
          <w:highlight w:val="cyan"/>
        </w:rPr>
        <w:t>extinction</w:t>
      </w:r>
      <w:r w:rsidRPr="00B37481">
        <w:rPr>
          <w:sz w:val="16"/>
        </w:rPr>
        <w:t xml:space="preserve">. </w:t>
      </w:r>
      <w:r w:rsidRPr="00B37481">
        <w:rPr>
          <w:rStyle w:val="Emphasis"/>
        </w:rPr>
        <w:t xml:space="preserve">But </w:t>
      </w:r>
      <w:r w:rsidRPr="00113E48">
        <w:rPr>
          <w:rStyle w:val="Emphasis"/>
          <w:highlight w:val="cyan"/>
        </w:rPr>
        <w:t>if we</w:t>
      </w:r>
      <w:r w:rsidRPr="00B37481">
        <w:rPr>
          <w:rStyle w:val="Emphasis"/>
        </w:rPr>
        <w:t xml:space="preserve"> </w:t>
      </w:r>
      <w:r w:rsidRPr="00113E48">
        <w:rPr>
          <w:rStyle w:val="Emphasis"/>
          <w:highlight w:val="cyan"/>
        </w:rPr>
        <w:t>steer carefully</w:t>
      </w:r>
      <w:r w:rsidRPr="00113E48">
        <w:rPr>
          <w:rStyle w:val="StyleUnderline"/>
          <w:highlight w:val="cyan"/>
        </w:rPr>
        <w:t xml:space="preserve">, </w:t>
      </w:r>
      <w:r w:rsidRPr="00B37481">
        <w:rPr>
          <w:rStyle w:val="StyleUnderline"/>
        </w:rPr>
        <w:t xml:space="preserve">we could </w:t>
      </w:r>
      <w:r w:rsidRPr="00113E48">
        <w:rPr>
          <w:rStyle w:val="StyleUnderline"/>
          <w:highlight w:val="cyan"/>
        </w:rPr>
        <w:t xml:space="preserve">end up in </w:t>
      </w:r>
      <w:r w:rsidRPr="00B37481">
        <w:rPr>
          <w:rStyle w:val="StyleUnderline"/>
        </w:rPr>
        <w:t xml:space="preserve">a </w:t>
      </w:r>
      <w:r w:rsidRPr="00113E48">
        <w:rPr>
          <w:rStyle w:val="Emphasis"/>
          <w:highlight w:val="cyan"/>
        </w:rPr>
        <w:t>fantastic future</w:t>
      </w:r>
      <w:r w:rsidRPr="00113E48">
        <w:rPr>
          <w:sz w:val="16"/>
          <w:highlight w:val="cyan"/>
        </w:rPr>
        <w:t xml:space="preserve"> </w:t>
      </w:r>
      <w:r w:rsidRPr="00B37481">
        <w:rPr>
          <w:rStyle w:val="StyleUnderline"/>
        </w:rPr>
        <w:t xml:space="preserve">where </w:t>
      </w:r>
      <w:r w:rsidRPr="00B37481">
        <w:rPr>
          <w:rStyle w:val="Emphasis"/>
        </w:rPr>
        <w:t>everybody’s better off</w:t>
      </w:r>
      <w:r w:rsidRPr="00B37481">
        <w:rPr>
          <w:rStyle w:val="StyleUnderline"/>
        </w:rPr>
        <w:t xml:space="preserve">—the poor are richer, the rich are richer, </w:t>
      </w:r>
      <w:r w:rsidRPr="00B37481">
        <w:rPr>
          <w:rStyle w:val="Emphasis"/>
        </w:rPr>
        <w:t>everybody’s healthy and free</w:t>
      </w:r>
      <w:r w:rsidRPr="00B37481">
        <w:rPr>
          <w:sz w:val="16"/>
        </w:rPr>
        <w:t xml:space="preserve"> to live out their dreams.” </w:t>
      </w:r>
    </w:p>
    <w:p w14:paraId="189D95C7" w14:textId="77777777" w:rsidR="00934E78" w:rsidRDefault="00934E78" w:rsidP="00934E78">
      <w:pPr>
        <w:pStyle w:val="Heading2"/>
      </w:pPr>
      <w:r>
        <w:t>Case</w:t>
      </w:r>
    </w:p>
    <w:p w14:paraId="7C8D5064" w14:textId="77777777" w:rsidR="00934E78" w:rsidRDefault="00934E78" w:rsidP="00934E78">
      <w:pPr>
        <w:pStyle w:val="Heading3"/>
      </w:pPr>
      <w:r>
        <w:t>1NC --- Case</w:t>
      </w:r>
    </w:p>
    <w:p w14:paraId="54520E8D" w14:textId="77777777" w:rsidR="00934E78" w:rsidRDefault="00934E78" w:rsidP="00934E78">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6B052BBC" w14:textId="77777777" w:rsidR="00934E78" w:rsidRPr="00090DE5" w:rsidRDefault="00934E78" w:rsidP="00934E78">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406BB672" w14:textId="77777777" w:rsidR="00934E78" w:rsidRPr="00F85B19" w:rsidRDefault="00934E78" w:rsidP="00934E78">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113E48">
        <w:rPr>
          <w:rStyle w:val="StyleUnderline"/>
          <w:highlight w:val="cyan"/>
        </w:rPr>
        <w:t>our</w:t>
      </w:r>
      <w:r w:rsidRPr="00805069">
        <w:rPr>
          <w:rStyle w:val="StyleUnderline"/>
        </w:rPr>
        <w:t xml:space="preserve"> first </w:t>
      </w:r>
      <w:r w:rsidRPr="00113E48">
        <w:rPr>
          <w:rStyle w:val="StyleUnderline"/>
          <w:highlight w:val="cyan"/>
        </w:rPr>
        <w:t xml:space="preserve">priority should be to </w:t>
      </w:r>
      <w:r w:rsidRPr="00113E48">
        <w:rPr>
          <w:rStyle w:val="Emphasis"/>
          <w:highlight w:val="cyan"/>
        </w:rPr>
        <w:t>survive</w:t>
      </w:r>
      <w:r w:rsidRPr="00805069">
        <w:rPr>
          <w:rStyle w:val="StyleUnderline"/>
        </w:rPr>
        <w:t xml:space="preserve">. So long as civilisation continues to exist, </w:t>
      </w:r>
      <w:r w:rsidRPr="00113E48">
        <w:rPr>
          <w:rStyle w:val="StyleUnderline"/>
          <w:highlight w:val="cyan"/>
        </w:rPr>
        <w:t xml:space="preserve">we’ll have the </w:t>
      </w:r>
      <w:r w:rsidRPr="00113E48">
        <w:rPr>
          <w:rStyle w:val="Emphasis"/>
          <w:highlight w:val="cyan"/>
        </w:rPr>
        <w:t>chance</w:t>
      </w:r>
      <w:r w:rsidRPr="00113E48">
        <w:rPr>
          <w:rStyle w:val="StyleUnderline"/>
          <w:highlight w:val="cyan"/>
        </w:rPr>
        <w:t xml:space="preserve"> to </w:t>
      </w:r>
      <w:r w:rsidRPr="00113E48">
        <w:rPr>
          <w:rStyle w:val="Emphasis"/>
          <w:highlight w:val="cyan"/>
        </w:rPr>
        <w:t>solve all our</w:t>
      </w:r>
      <w:r w:rsidRPr="00805069">
        <w:rPr>
          <w:rStyle w:val="Emphasis"/>
        </w:rPr>
        <w:t xml:space="preserve"> other </w:t>
      </w:r>
      <w:r w:rsidRPr="00113E48">
        <w:rPr>
          <w:rStyle w:val="Emphasis"/>
          <w:highlight w:val="cyan"/>
        </w:rPr>
        <w:t>problems</w:t>
      </w:r>
      <w:r w:rsidRPr="00F85B19">
        <w:rPr>
          <w:sz w:val="14"/>
        </w:rPr>
        <w:t xml:space="preserve">, </w:t>
      </w:r>
      <w:r w:rsidRPr="00805069">
        <w:rPr>
          <w:rStyle w:val="StyleUnderline"/>
        </w:rPr>
        <w:t xml:space="preserve">and have a far better future. But </w:t>
      </w:r>
      <w:r w:rsidRPr="00113E48">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looked into it, we changed our minds. As we’ll see, researchers who study these issues think the risks are over one thousand times higher, and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113E48">
        <w:rPr>
          <w:rStyle w:val="Emphasis"/>
          <w:highlight w:val="cyan"/>
        </w:rPr>
        <w:t>natural risks</w:t>
      </w:r>
      <w:r w:rsidRPr="00113E48">
        <w:rPr>
          <w:rStyle w:val="StyleUnderline"/>
          <w:highlight w:val="cyan"/>
        </w:rPr>
        <w:t xml:space="preserve"> are dwarfed by</w:t>
      </w:r>
      <w:r w:rsidRPr="00805069">
        <w:rPr>
          <w:rStyle w:val="StyleUnderline"/>
        </w:rPr>
        <w:t xml:space="preserve"> the </w:t>
      </w:r>
      <w:r w:rsidRPr="00113E48">
        <w:rPr>
          <w:rStyle w:val="Emphasis"/>
          <w:highlight w:val="cyan"/>
        </w:rPr>
        <w:t>human</w:t>
      </w:r>
      <w:r w:rsidRPr="00805069">
        <w:rPr>
          <w:rStyle w:val="StyleUnderline"/>
        </w:rPr>
        <w:t xml:space="preserve">-caused </w:t>
      </w:r>
      <w:r w:rsidRPr="00113E48">
        <w:rPr>
          <w:rStyle w:val="Emphasis"/>
          <w:highlight w:val="cyan"/>
        </w:rPr>
        <w:t>ones</w:t>
      </w:r>
      <w:r w:rsidRPr="00F85B19">
        <w:rPr>
          <w:sz w:val="14"/>
        </w:rPr>
        <w:t xml:space="preserve">. And </w:t>
      </w:r>
      <w:r w:rsidRPr="00805069">
        <w:rPr>
          <w:rStyle w:val="StyleUnderline"/>
        </w:rPr>
        <w:t xml:space="preserve">this is why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7F4303A9" w14:textId="77777777" w:rsidR="00934E78" w:rsidRDefault="00934E78" w:rsidP="00934E78">
      <w:r>
        <w:rPr>
          <w:noProof/>
        </w:rPr>
        <w:drawing>
          <wp:inline distT="0" distB="0" distL="0" distR="0" wp14:anchorId="290BA485" wp14:editId="3EB34826">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48F058D7" w14:textId="77777777" w:rsidR="00934E78" w:rsidRPr="000578DD" w:rsidRDefault="00934E78" w:rsidP="00934E78">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113E48">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113E48">
        <w:rPr>
          <w:rStyle w:val="Emphasis"/>
          <w:highlight w:val="cyan"/>
        </w:rPr>
        <w:t>life expectancy</w:t>
      </w:r>
      <w:r w:rsidRPr="00F85B19">
        <w:rPr>
          <w:sz w:val="16"/>
        </w:rPr>
        <w:t xml:space="preserve">, </w:t>
      </w:r>
      <w:r w:rsidRPr="00113E48">
        <w:rPr>
          <w:rStyle w:val="Emphasis"/>
          <w:highlight w:val="cyan"/>
        </w:rPr>
        <w:t>energy use</w:t>
      </w:r>
      <w:r w:rsidRPr="00F85B19">
        <w:rPr>
          <w:sz w:val="16"/>
        </w:rPr>
        <w:t xml:space="preserve"> and democracy have all grown rapidly,</w:t>
      </w:r>
      <w:r w:rsidRPr="000578DD">
        <w:rPr>
          <w:rStyle w:val="StyleUnderline"/>
        </w:rPr>
        <w:t xml:space="preserve"> while </w:t>
      </w:r>
      <w:r w:rsidRPr="00113E48">
        <w:rPr>
          <w:rStyle w:val="StyleUnderline"/>
          <w:highlight w:val="cyan"/>
        </w:rPr>
        <w:t xml:space="preserve">the percentage living in </w:t>
      </w:r>
      <w:r w:rsidRPr="00113E48">
        <w:rPr>
          <w:rStyle w:val="Emphasis"/>
          <w:highlight w:val="cyan"/>
        </w:rPr>
        <w:t>poverty</w:t>
      </w:r>
      <w:r w:rsidRPr="000578DD">
        <w:rPr>
          <w:rStyle w:val="StyleUnderline"/>
        </w:rPr>
        <w:t xml:space="preserve"> has </w:t>
      </w:r>
      <w:r w:rsidRPr="000578DD">
        <w:rPr>
          <w:rStyle w:val="Emphasis"/>
        </w:rPr>
        <w:t xml:space="preserve">dramatically </w:t>
      </w:r>
      <w:r w:rsidRPr="00113E48">
        <w:rPr>
          <w:rStyle w:val="Emphasis"/>
          <w:highlight w:val="cyan"/>
        </w:rPr>
        <w:t>decreased</w:t>
      </w:r>
      <w:r w:rsidRPr="000578DD">
        <w:rPr>
          <w:rStyle w:val="StyleUnderline"/>
        </w:rPr>
        <w:t>.8</w:t>
      </w:r>
    </w:p>
    <w:p w14:paraId="478D000E" w14:textId="77777777" w:rsidR="00934E78" w:rsidRDefault="00934E78" w:rsidP="00934E78">
      <w:r>
        <w:rPr>
          <w:noProof/>
        </w:rPr>
        <w:drawing>
          <wp:inline distT="0" distB="0" distL="0" distR="0" wp14:anchorId="7EE3BEBB" wp14:editId="0218FF7A">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0747EBA9" w14:textId="77777777" w:rsidR="00934E78" w:rsidRDefault="00934E78" w:rsidP="00934E78">
      <w:r w:rsidRPr="00113E48">
        <w:rPr>
          <w:rStyle w:val="Emphasis"/>
          <w:highlight w:val="cyan"/>
        </w:rPr>
        <w:t>Literacy</w:t>
      </w:r>
      <w:r w:rsidRPr="00113E48">
        <w:rPr>
          <w:highlight w:val="cyan"/>
        </w:rPr>
        <w:t xml:space="preserve"> </w:t>
      </w:r>
      <w:r w:rsidRPr="00242EDD">
        <w:rPr>
          <w:rStyle w:val="StyleUnderline"/>
        </w:rPr>
        <w:t>and</w:t>
      </w:r>
      <w:r w:rsidRPr="00242EDD">
        <w:t xml:space="preserve"> </w:t>
      </w:r>
      <w:r w:rsidRPr="00113E48">
        <w:rPr>
          <w:rStyle w:val="Emphasis"/>
          <w:highlight w:val="cyan"/>
        </w:rPr>
        <w:t>education</w:t>
      </w:r>
      <w:r>
        <w:t xml:space="preserve"> </w:t>
      </w:r>
      <w:r w:rsidRPr="000578DD">
        <w:rPr>
          <w:rStyle w:val="StyleUnderline"/>
        </w:rPr>
        <w:t xml:space="preserve">levels have also dramatically </w:t>
      </w:r>
      <w:r w:rsidRPr="00113E48">
        <w:rPr>
          <w:rStyle w:val="Emphasis"/>
          <w:highlight w:val="cyan"/>
        </w:rPr>
        <w:t>increased</w:t>
      </w:r>
      <w:r>
        <w:t>:</w:t>
      </w:r>
    </w:p>
    <w:p w14:paraId="6D286C50" w14:textId="77777777" w:rsidR="00934E78" w:rsidRDefault="00934E78" w:rsidP="00934E78">
      <w:r>
        <w:rPr>
          <w:noProof/>
        </w:rPr>
        <w:drawing>
          <wp:inline distT="0" distB="0" distL="0" distR="0" wp14:anchorId="140DA265" wp14:editId="6A1BC393">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42D02290" w14:textId="77777777" w:rsidR="00934E78" w:rsidRPr="00F85B19" w:rsidRDefault="00934E78" w:rsidP="00934E78">
      <w:pPr>
        <w:rPr>
          <w:sz w:val="12"/>
        </w:rPr>
      </w:pPr>
      <w:r w:rsidRPr="00113E48">
        <w:rPr>
          <w:b/>
          <w:bCs/>
          <w:highlight w:val="cyan"/>
          <w:u w:val="single"/>
        </w:rPr>
        <w:t>People</w:t>
      </w:r>
      <w:r w:rsidRPr="00F85B19">
        <w:rPr>
          <w:sz w:val="12"/>
        </w:rPr>
        <w:t xml:space="preserve"> also </w:t>
      </w:r>
      <w:r w:rsidRPr="00113E48">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113E48">
        <w:rPr>
          <w:rStyle w:val="Emphasis"/>
          <w:highlight w:val="cyan"/>
        </w:rPr>
        <w:t>measures of progress</w:t>
      </w:r>
      <w:r w:rsidRPr="00113E48">
        <w:rPr>
          <w:rStyle w:val="StyleUnderline"/>
          <w:highlight w:val="cyan"/>
        </w:rPr>
        <w:t xml:space="preserve"> have improved </w:t>
      </w:r>
      <w:r w:rsidRPr="00113E48">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113E48">
        <w:rPr>
          <w:rStyle w:val="StyleUnderline"/>
          <w:b/>
          <w:bCs/>
          <w:highlight w:val="cyan"/>
        </w:rPr>
        <w:t>our descendant</w:t>
      </w:r>
      <w:r w:rsidRPr="00E226AE">
        <w:rPr>
          <w:rStyle w:val="StyleUnderline"/>
        </w:rPr>
        <w:t xml:space="preserve">s the </w:t>
      </w:r>
      <w:r w:rsidRPr="00113E48">
        <w:rPr>
          <w:rStyle w:val="StyleUnderline"/>
          <w:b/>
          <w:bCs/>
          <w:highlight w:val="cyan"/>
        </w:rPr>
        <w:t>potential to solve our current problems</w:t>
      </w:r>
      <w:r w:rsidRPr="00113E48">
        <w:rPr>
          <w:sz w:val="12"/>
          <w:highlight w:val="cyan"/>
        </w:rPr>
        <w:t xml:space="preserve">, </w:t>
      </w:r>
      <w:r w:rsidRPr="00113E48">
        <w:rPr>
          <w:rStyle w:val="StyleUnderline"/>
          <w:highlight w:val="cyan"/>
        </w:rPr>
        <w:t xml:space="preserve">and have </w:t>
      </w:r>
      <w:r w:rsidRPr="00113E48">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have the ability to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anyway, and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113E48">
        <w:rPr>
          <w:rStyle w:val="StyleUnderline"/>
          <w:highlight w:val="cyan"/>
        </w:rPr>
        <w:t>nuclear war</w:t>
      </w:r>
      <w:r w:rsidRPr="00805069">
        <w:rPr>
          <w:rStyle w:val="StyleUnderline"/>
        </w:rPr>
        <w:t xml:space="preserve"> to </w:t>
      </w:r>
      <w:r w:rsidRPr="00113E48">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113E48">
        <w:rPr>
          <w:rStyle w:val="StyleUnderline"/>
          <w:highlight w:val="cyan"/>
        </w:rPr>
        <w:t>the risks</w:t>
      </w:r>
      <w:r w:rsidRPr="00805069">
        <w:rPr>
          <w:rStyle w:val="StyleUnderline"/>
        </w:rPr>
        <w:t xml:space="preserve"> from nuclear weapons </w:t>
      </w:r>
      <w:r w:rsidRPr="00113E48">
        <w:rPr>
          <w:rStyle w:val="StyleUnderline"/>
          <w:highlight w:val="cyan"/>
        </w:rPr>
        <w:t xml:space="preserve">are greater than </w:t>
      </w:r>
      <w:r w:rsidRPr="00113E48">
        <w:rPr>
          <w:rStyle w:val="Emphasis"/>
          <w:highlight w:val="cyan"/>
        </w:rPr>
        <w:t>all</w:t>
      </w:r>
      <w:r w:rsidRPr="00805069">
        <w:rPr>
          <w:rStyle w:val="Emphasis"/>
        </w:rPr>
        <w:t xml:space="preserve"> the </w:t>
      </w:r>
      <w:r w:rsidRPr="00113E48">
        <w:rPr>
          <w:rStyle w:val="Emphasis"/>
          <w:highlight w:val="cyan"/>
        </w:rPr>
        <w:t>natural risks put together</w:t>
      </w:r>
      <w:r w:rsidRPr="00F85B19">
        <w:rPr>
          <w:sz w:val="12"/>
        </w:rPr>
        <w:t>.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vulnerable to other risks. (If you’re sceptical of climate models, then you should increase your uncertainty, which makes the situation more worrying.) So, it seems like the chance of a massive climate disaster created by CO2 is perhaps similar to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This is why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934E78" w:rsidRPr="00090DE5" w14:paraId="215DB84F" w14:textId="77777777" w:rsidTr="00130935">
        <w:trPr>
          <w:trHeight w:val="820"/>
        </w:trPr>
        <w:tc>
          <w:tcPr>
            <w:tcW w:w="4440" w:type="dxa"/>
            <w:tcBorders>
              <w:top w:val="single" w:sz="4" w:space="0" w:color="auto"/>
              <w:left w:val="single" w:sz="4" w:space="0" w:color="auto"/>
              <w:bottom w:val="nil"/>
              <w:right w:val="nil"/>
            </w:tcBorders>
            <w:shd w:val="clear" w:color="auto" w:fill="FFFFFF"/>
            <w:vAlign w:val="center"/>
          </w:tcPr>
          <w:p w14:paraId="45CABE90" w14:textId="77777777" w:rsidR="00934E78" w:rsidRPr="00090DE5" w:rsidRDefault="00934E78" w:rsidP="00130935">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0DFD6266"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4CB48C7D" w14:textId="77777777" w:rsidR="00934E78" w:rsidRPr="00090DE5" w:rsidRDefault="00934E78" w:rsidP="00130935">
            <w:pPr>
              <w:rPr>
                <w:rFonts w:eastAsia="Times New Roman"/>
                <w:sz w:val="24"/>
                <w:szCs w:val="24"/>
              </w:rPr>
            </w:pPr>
            <w:r w:rsidRPr="00090DE5">
              <w:rPr>
                <w:rFonts w:eastAsia="Times New Roman"/>
                <w:color w:val="000000"/>
                <w:sz w:val="24"/>
                <w:szCs w:val="24"/>
              </w:rPr>
              <w:t>Human</w:t>
            </w:r>
          </w:p>
          <w:p w14:paraId="457E8268" w14:textId="77777777" w:rsidR="00934E78" w:rsidRPr="00090DE5" w:rsidRDefault="00934E78" w:rsidP="00130935">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934E78" w:rsidRPr="00090DE5" w14:paraId="0B8FA6D5" w14:textId="77777777" w:rsidTr="00130935">
        <w:trPr>
          <w:trHeight w:val="540"/>
        </w:trPr>
        <w:tc>
          <w:tcPr>
            <w:tcW w:w="4440" w:type="dxa"/>
            <w:tcBorders>
              <w:top w:val="single" w:sz="4" w:space="0" w:color="auto"/>
              <w:left w:val="single" w:sz="4" w:space="0" w:color="auto"/>
              <w:bottom w:val="nil"/>
              <w:right w:val="nil"/>
            </w:tcBorders>
            <w:shd w:val="clear" w:color="auto" w:fill="FFFFFF"/>
            <w:vAlign w:val="center"/>
          </w:tcPr>
          <w:p w14:paraId="23747116" w14:textId="77777777" w:rsidR="00934E78" w:rsidRPr="00090DE5" w:rsidRDefault="00934E78" w:rsidP="00130935">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45233049"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72002B72" w14:textId="77777777" w:rsidR="00934E78" w:rsidRPr="00090DE5" w:rsidRDefault="00934E78" w:rsidP="00130935">
            <w:pPr>
              <w:rPr>
                <w:rFonts w:eastAsia="Times New Roman"/>
                <w:sz w:val="24"/>
                <w:szCs w:val="24"/>
              </w:rPr>
            </w:pPr>
            <w:r w:rsidRPr="00090DE5">
              <w:rPr>
                <w:rFonts w:eastAsia="Times New Roman"/>
                <w:color w:val="000000"/>
                <w:sz w:val="24"/>
                <w:szCs w:val="24"/>
              </w:rPr>
              <w:t>5%</w:t>
            </w:r>
          </w:p>
        </w:tc>
      </w:tr>
      <w:tr w:rsidR="00934E78" w:rsidRPr="00090DE5" w14:paraId="54C3D9FF" w14:textId="77777777" w:rsidTr="00130935">
        <w:trPr>
          <w:trHeight w:val="532"/>
        </w:trPr>
        <w:tc>
          <w:tcPr>
            <w:tcW w:w="4440" w:type="dxa"/>
            <w:tcBorders>
              <w:top w:val="single" w:sz="4" w:space="0" w:color="auto"/>
              <w:left w:val="single" w:sz="4" w:space="0" w:color="auto"/>
              <w:bottom w:val="nil"/>
              <w:right w:val="nil"/>
            </w:tcBorders>
            <w:shd w:val="clear" w:color="auto" w:fill="FFFFFF"/>
            <w:vAlign w:val="center"/>
          </w:tcPr>
          <w:p w14:paraId="20FFFAF2" w14:textId="77777777" w:rsidR="00934E78" w:rsidRPr="00090DE5" w:rsidRDefault="00934E78" w:rsidP="00130935">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174AC6EC"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2ABDF745" w14:textId="77777777" w:rsidR="00934E78" w:rsidRPr="00090DE5" w:rsidRDefault="00934E78" w:rsidP="00130935">
            <w:pPr>
              <w:rPr>
                <w:rFonts w:eastAsia="Times New Roman"/>
                <w:sz w:val="24"/>
                <w:szCs w:val="24"/>
              </w:rPr>
            </w:pPr>
            <w:r w:rsidRPr="00090DE5">
              <w:rPr>
                <w:rFonts w:eastAsia="Times New Roman"/>
                <w:color w:val="000000"/>
                <w:sz w:val="24"/>
                <w:szCs w:val="24"/>
              </w:rPr>
              <w:t>5%</w:t>
            </w:r>
          </w:p>
        </w:tc>
      </w:tr>
      <w:tr w:rsidR="00934E78" w:rsidRPr="00090DE5" w14:paraId="290EEDA8" w14:textId="77777777" w:rsidTr="00130935">
        <w:trPr>
          <w:trHeight w:val="540"/>
        </w:trPr>
        <w:tc>
          <w:tcPr>
            <w:tcW w:w="4440" w:type="dxa"/>
            <w:tcBorders>
              <w:top w:val="single" w:sz="4" w:space="0" w:color="auto"/>
              <w:left w:val="single" w:sz="4" w:space="0" w:color="auto"/>
              <w:bottom w:val="nil"/>
              <w:right w:val="nil"/>
            </w:tcBorders>
            <w:shd w:val="clear" w:color="auto" w:fill="FFFFFF"/>
            <w:vAlign w:val="center"/>
          </w:tcPr>
          <w:p w14:paraId="788EF3DC" w14:textId="77777777" w:rsidR="00934E78" w:rsidRPr="00090DE5" w:rsidRDefault="00934E78" w:rsidP="00130935">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1F2E322A"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4A4736D2" w14:textId="77777777" w:rsidR="00934E78" w:rsidRPr="00090DE5" w:rsidRDefault="00934E78" w:rsidP="00130935">
            <w:pPr>
              <w:rPr>
                <w:rFonts w:eastAsia="Times New Roman"/>
                <w:sz w:val="24"/>
                <w:szCs w:val="24"/>
              </w:rPr>
            </w:pPr>
            <w:r w:rsidRPr="00090DE5">
              <w:rPr>
                <w:rFonts w:eastAsia="Times New Roman"/>
                <w:color w:val="000000"/>
                <w:sz w:val="24"/>
                <w:szCs w:val="24"/>
              </w:rPr>
              <w:t>4%</w:t>
            </w:r>
          </w:p>
        </w:tc>
      </w:tr>
      <w:tr w:rsidR="00934E78" w:rsidRPr="00090DE5" w14:paraId="7A07DD76" w14:textId="77777777" w:rsidTr="00130935">
        <w:trPr>
          <w:trHeight w:val="804"/>
        </w:trPr>
        <w:tc>
          <w:tcPr>
            <w:tcW w:w="4440" w:type="dxa"/>
            <w:tcBorders>
              <w:top w:val="single" w:sz="4" w:space="0" w:color="auto"/>
              <w:left w:val="single" w:sz="4" w:space="0" w:color="auto"/>
              <w:bottom w:val="nil"/>
              <w:right w:val="nil"/>
            </w:tcBorders>
            <w:shd w:val="clear" w:color="auto" w:fill="FFFFFF"/>
            <w:vAlign w:val="center"/>
          </w:tcPr>
          <w:p w14:paraId="3CC017EE" w14:textId="77777777" w:rsidR="00934E78" w:rsidRPr="00090DE5" w:rsidRDefault="00934E78" w:rsidP="00130935">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3062CD65"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96E5D8D" w14:textId="77777777" w:rsidR="00934E78" w:rsidRPr="00090DE5" w:rsidRDefault="00934E78" w:rsidP="00130935">
            <w:pPr>
              <w:rPr>
                <w:rFonts w:eastAsia="Times New Roman"/>
                <w:sz w:val="24"/>
                <w:szCs w:val="24"/>
              </w:rPr>
            </w:pPr>
            <w:r w:rsidRPr="00090DE5">
              <w:rPr>
                <w:rFonts w:eastAsia="Times New Roman"/>
                <w:color w:val="000000"/>
                <w:sz w:val="24"/>
                <w:szCs w:val="24"/>
              </w:rPr>
              <w:t>2%</w:t>
            </w:r>
          </w:p>
        </w:tc>
      </w:tr>
      <w:tr w:rsidR="00934E78" w:rsidRPr="00090DE5" w14:paraId="1FD16BBE" w14:textId="77777777" w:rsidTr="00130935">
        <w:trPr>
          <w:trHeight w:val="540"/>
        </w:trPr>
        <w:tc>
          <w:tcPr>
            <w:tcW w:w="4440" w:type="dxa"/>
            <w:tcBorders>
              <w:top w:val="single" w:sz="4" w:space="0" w:color="auto"/>
              <w:left w:val="single" w:sz="4" w:space="0" w:color="auto"/>
              <w:bottom w:val="nil"/>
              <w:right w:val="nil"/>
            </w:tcBorders>
            <w:shd w:val="clear" w:color="auto" w:fill="FFFFFF"/>
            <w:vAlign w:val="center"/>
          </w:tcPr>
          <w:p w14:paraId="1AC7DFA5" w14:textId="77777777" w:rsidR="00934E78" w:rsidRPr="00090DE5" w:rsidRDefault="00934E78" w:rsidP="00130935">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00DB8673"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00C1A486" w14:textId="77777777" w:rsidR="00934E78" w:rsidRPr="00090DE5" w:rsidRDefault="00934E78" w:rsidP="00130935">
            <w:pPr>
              <w:rPr>
                <w:rFonts w:eastAsia="Times New Roman"/>
                <w:sz w:val="24"/>
                <w:szCs w:val="24"/>
              </w:rPr>
            </w:pPr>
            <w:r w:rsidRPr="00090DE5">
              <w:rPr>
                <w:rFonts w:eastAsia="Times New Roman"/>
                <w:color w:val="000000"/>
                <w:sz w:val="24"/>
                <w:szCs w:val="24"/>
              </w:rPr>
              <w:t>1%</w:t>
            </w:r>
          </w:p>
        </w:tc>
      </w:tr>
      <w:tr w:rsidR="00934E78" w:rsidRPr="00090DE5" w14:paraId="0DD34ADD" w14:textId="77777777" w:rsidTr="00130935">
        <w:trPr>
          <w:trHeight w:val="804"/>
        </w:trPr>
        <w:tc>
          <w:tcPr>
            <w:tcW w:w="4440" w:type="dxa"/>
            <w:tcBorders>
              <w:top w:val="single" w:sz="4" w:space="0" w:color="auto"/>
              <w:left w:val="single" w:sz="4" w:space="0" w:color="auto"/>
              <w:bottom w:val="nil"/>
              <w:right w:val="nil"/>
            </w:tcBorders>
            <w:shd w:val="clear" w:color="auto" w:fill="FFFFFF"/>
            <w:vAlign w:val="center"/>
          </w:tcPr>
          <w:p w14:paraId="401F2CCE" w14:textId="77777777" w:rsidR="00934E78" w:rsidRPr="00090DE5" w:rsidRDefault="00934E78" w:rsidP="00130935">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07069EB0"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24027871" w14:textId="77777777" w:rsidR="00934E78" w:rsidRPr="00090DE5" w:rsidRDefault="00934E78" w:rsidP="00130935">
            <w:pPr>
              <w:rPr>
                <w:rFonts w:eastAsia="Times New Roman"/>
                <w:sz w:val="24"/>
                <w:szCs w:val="24"/>
              </w:rPr>
            </w:pPr>
            <w:r w:rsidRPr="00090DE5">
              <w:rPr>
                <w:rFonts w:eastAsia="Times New Roman"/>
                <w:color w:val="000000"/>
                <w:sz w:val="24"/>
                <w:szCs w:val="24"/>
              </w:rPr>
              <w:t>0.5%</w:t>
            </w:r>
          </w:p>
        </w:tc>
      </w:tr>
      <w:tr w:rsidR="00934E78" w:rsidRPr="00090DE5" w14:paraId="47ADAE39" w14:textId="77777777" w:rsidTr="00130935">
        <w:trPr>
          <w:trHeight w:val="812"/>
        </w:trPr>
        <w:tc>
          <w:tcPr>
            <w:tcW w:w="4440" w:type="dxa"/>
            <w:tcBorders>
              <w:top w:val="single" w:sz="4" w:space="0" w:color="auto"/>
              <w:left w:val="single" w:sz="4" w:space="0" w:color="auto"/>
              <w:bottom w:val="nil"/>
              <w:right w:val="nil"/>
            </w:tcBorders>
            <w:shd w:val="clear" w:color="auto" w:fill="FFFFFF"/>
            <w:vAlign w:val="center"/>
          </w:tcPr>
          <w:p w14:paraId="7DEBC285" w14:textId="77777777" w:rsidR="00934E78" w:rsidRPr="00090DE5" w:rsidRDefault="00934E78" w:rsidP="00130935">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58925809"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01482485" w14:textId="77777777" w:rsidR="00934E78" w:rsidRPr="00090DE5" w:rsidRDefault="00934E78" w:rsidP="00130935">
            <w:pPr>
              <w:rPr>
                <w:rFonts w:eastAsia="Times New Roman"/>
                <w:sz w:val="24"/>
                <w:szCs w:val="24"/>
              </w:rPr>
            </w:pPr>
            <w:r w:rsidRPr="00090DE5">
              <w:rPr>
                <w:rFonts w:eastAsia="Times New Roman"/>
                <w:color w:val="000000"/>
                <w:sz w:val="24"/>
                <w:szCs w:val="24"/>
              </w:rPr>
              <w:t>0.05%</w:t>
            </w:r>
          </w:p>
        </w:tc>
      </w:tr>
      <w:tr w:rsidR="00934E78" w:rsidRPr="00090DE5" w14:paraId="7ACD9760" w14:textId="77777777" w:rsidTr="00130935">
        <w:trPr>
          <w:trHeight w:val="532"/>
        </w:trPr>
        <w:tc>
          <w:tcPr>
            <w:tcW w:w="4440" w:type="dxa"/>
            <w:tcBorders>
              <w:top w:val="single" w:sz="4" w:space="0" w:color="auto"/>
              <w:left w:val="single" w:sz="4" w:space="0" w:color="auto"/>
              <w:bottom w:val="nil"/>
              <w:right w:val="nil"/>
            </w:tcBorders>
            <w:shd w:val="clear" w:color="auto" w:fill="FFFFFF"/>
            <w:vAlign w:val="center"/>
          </w:tcPr>
          <w:p w14:paraId="6D01AB7B" w14:textId="77777777" w:rsidR="00934E78" w:rsidRPr="00090DE5" w:rsidRDefault="00934E78" w:rsidP="00130935">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741C6CC4"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01858861" w14:textId="77777777" w:rsidR="00934E78" w:rsidRPr="00090DE5" w:rsidRDefault="00934E78" w:rsidP="00130935">
            <w:pPr>
              <w:rPr>
                <w:rFonts w:eastAsia="Times New Roman"/>
                <w:sz w:val="24"/>
                <w:szCs w:val="24"/>
              </w:rPr>
            </w:pPr>
            <w:r w:rsidRPr="00090DE5">
              <w:rPr>
                <w:rFonts w:eastAsia="Times New Roman"/>
                <w:color w:val="000000"/>
                <w:sz w:val="24"/>
                <w:szCs w:val="24"/>
              </w:rPr>
              <w:t>0.03%</w:t>
            </w:r>
          </w:p>
        </w:tc>
      </w:tr>
      <w:tr w:rsidR="00934E78" w:rsidRPr="00090DE5" w14:paraId="74635C94" w14:textId="77777777" w:rsidTr="00130935">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3C35292D" w14:textId="77777777" w:rsidR="00934E78" w:rsidRPr="00090DE5" w:rsidRDefault="00934E78" w:rsidP="00130935">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5E79668F" w14:textId="77777777" w:rsidR="00934E78" w:rsidRPr="00090DE5" w:rsidRDefault="00934E78" w:rsidP="00130935">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7260532A" w14:textId="77777777" w:rsidR="00934E78" w:rsidRPr="00090DE5" w:rsidRDefault="00934E78" w:rsidP="00130935">
            <w:pPr>
              <w:rPr>
                <w:rFonts w:eastAsia="Times New Roman"/>
                <w:sz w:val="24"/>
                <w:szCs w:val="24"/>
              </w:rPr>
            </w:pPr>
            <w:r w:rsidRPr="00090DE5">
              <w:rPr>
                <w:rFonts w:eastAsia="Times New Roman"/>
                <w:color w:val="000000"/>
                <w:sz w:val="24"/>
                <w:szCs w:val="24"/>
              </w:rPr>
              <w:t>19%</w:t>
            </w:r>
          </w:p>
        </w:tc>
      </w:tr>
    </w:tbl>
    <w:p w14:paraId="22E39061" w14:textId="77777777" w:rsidR="00934E78" w:rsidRPr="00FE7E86" w:rsidRDefault="00934E78" w:rsidP="00934E78">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113E48">
        <w:rPr>
          <w:rStyle w:val="StyleUnderline"/>
          <w:highlight w:val="cyan"/>
        </w:rPr>
        <w:t>if civilisation ends</w:t>
      </w:r>
      <w:r w:rsidRPr="00805069">
        <w:rPr>
          <w:rStyle w:val="StyleUnderline"/>
        </w:rPr>
        <w:t xml:space="preserve">, then </w:t>
      </w:r>
      <w:r w:rsidRPr="00113E48">
        <w:rPr>
          <w:rStyle w:val="StyleUnderline"/>
          <w:highlight w:val="cyan"/>
        </w:rPr>
        <w:t>we give up our</w:t>
      </w:r>
      <w:r w:rsidRPr="00805069">
        <w:rPr>
          <w:rStyle w:val="StyleUnderline"/>
        </w:rPr>
        <w:t xml:space="preserve"> </w:t>
      </w:r>
      <w:r w:rsidRPr="00805069">
        <w:rPr>
          <w:rStyle w:val="Emphasis"/>
        </w:rPr>
        <w:t xml:space="preserve">entire </w:t>
      </w:r>
      <w:r w:rsidRPr="00113E48">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113E48">
        <w:rPr>
          <w:rStyle w:val="StyleUnderline"/>
          <w:highlight w:val="cyan"/>
        </w:rPr>
        <w:t xml:space="preserve">, the stakes are </w:t>
      </w:r>
      <w:r w:rsidRPr="00113E48">
        <w:rPr>
          <w:rStyle w:val="Emphasis"/>
          <w:highlight w:val="cyan"/>
        </w:rPr>
        <w:t>millions of times higher</w:t>
      </w:r>
      <w:r w:rsidRPr="009C4860">
        <w:rPr>
          <w:sz w:val="10"/>
        </w:rPr>
        <w:t xml:space="preserve"> – for good or evil. As Carl Sagan wrote on the costs of nuclear war in Foreign Affairs: A </w:t>
      </w:r>
      <w:r w:rsidRPr="00113E48">
        <w:rPr>
          <w:rStyle w:val="Emphasis"/>
          <w:highlight w:val="cyan"/>
        </w:rPr>
        <w:t>nuclear war</w:t>
      </w:r>
      <w:r w:rsidRPr="009C4860">
        <w:rPr>
          <w:sz w:val="10"/>
        </w:rPr>
        <w:t xml:space="preserve"> </w:t>
      </w:r>
      <w:r w:rsidRPr="00113E48">
        <w:rPr>
          <w:rStyle w:val="StyleUnderline"/>
          <w:highlight w:val="cyan"/>
        </w:rPr>
        <w:t>imperils</w:t>
      </w:r>
      <w:r w:rsidRPr="00805069">
        <w:rPr>
          <w:rStyle w:val="StyleUnderline"/>
        </w:rPr>
        <w:t xml:space="preserve"> all of </w:t>
      </w:r>
      <w:r w:rsidRPr="00113E48">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time period for the biological evolution of a successful species (roughly ten million years), </w:t>
      </w:r>
      <w:r w:rsidRPr="00113E48">
        <w:rPr>
          <w:rStyle w:val="StyleUnderline"/>
          <w:highlight w:val="cyan"/>
        </w:rPr>
        <w:t>we are talking about</w:t>
      </w:r>
      <w:r w:rsidRPr="009C4860">
        <w:rPr>
          <w:sz w:val="10"/>
        </w:rPr>
        <w:t xml:space="preserve"> some </w:t>
      </w:r>
      <w:r w:rsidRPr="00113E48">
        <w:rPr>
          <w:rStyle w:val="Emphasis"/>
          <w:highlight w:val="cyan"/>
        </w:rPr>
        <w:t>500 trillion people</w:t>
      </w:r>
      <w:r w:rsidRPr="009C4860">
        <w:rPr>
          <w:sz w:val="10"/>
        </w:rPr>
        <w:t xml:space="preserve"> yet to come. </w:t>
      </w:r>
      <w:r w:rsidRPr="00805069">
        <w:rPr>
          <w:rStyle w:val="StyleUnderline"/>
        </w:rPr>
        <w:t xml:space="preserve">By this criterion, the </w:t>
      </w:r>
      <w:r w:rsidRPr="00113E48">
        <w:rPr>
          <w:rStyle w:val="StyleUnderline"/>
          <w:highlight w:val="cyan"/>
        </w:rPr>
        <w:t xml:space="preserve">stakes are </w:t>
      </w:r>
      <w:r w:rsidRPr="00113E48">
        <w:rPr>
          <w:rStyle w:val="Emphasis"/>
          <w:highlight w:val="cyan"/>
        </w:rPr>
        <w:t>one million times greater</w:t>
      </w:r>
      <w:r w:rsidRPr="00805069">
        <w:rPr>
          <w:rStyle w:val="StyleUnderline"/>
        </w:rPr>
        <w:t xml:space="preserve"> for extinction </w:t>
      </w:r>
      <w:r w:rsidRPr="00113E48">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113E48">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all of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 xml:space="preserve">there’s no in-principle reason why </w:t>
      </w:r>
      <w:r w:rsidRPr="00113E48">
        <w:rPr>
          <w:rStyle w:val="Emphasis"/>
          <w:highlight w:val="cyan"/>
        </w:rPr>
        <w:t>civilisation</w:t>
      </w:r>
      <w:r w:rsidRPr="009C4860">
        <w:rPr>
          <w:sz w:val="10"/>
        </w:rPr>
        <w:t xml:space="preserve"> </w:t>
      </w:r>
      <w:r w:rsidRPr="00113E48">
        <w:rPr>
          <w:rStyle w:val="StyleUnderline"/>
          <w:highlight w:val="cyan"/>
        </w:rPr>
        <w:t>could</w:t>
      </w:r>
      <w:r w:rsidRPr="00805069">
        <w:rPr>
          <w:rStyle w:val="StyleUnderline"/>
        </w:rPr>
        <w:t xml:space="preserve">n’t </w:t>
      </w:r>
      <w:r w:rsidRPr="00113E48">
        <w:rPr>
          <w:rStyle w:val="StyleUnderline"/>
          <w:highlight w:val="cyan"/>
        </w:rPr>
        <w:t xml:space="preserve">reach </w:t>
      </w:r>
      <w:r w:rsidRPr="00113E48">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seems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113E48">
        <w:rPr>
          <w:sz w:val="10"/>
          <w:highlight w:val="cyan"/>
        </w:rPr>
        <w:t xml:space="preserve">. </w:t>
      </w:r>
      <w:r w:rsidRPr="00113E48">
        <w:rPr>
          <w:rStyle w:val="StyleUnderline"/>
          <w:highlight w:val="cyan"/>
        </w:rPr>
        <w:t xml:space="preserve">Catastrophic risks are far more </w:t>
      </w:r>
      <w:r w:rsidRPr="00113E48">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short-run)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But, lower stockpiles would also reduce the risks of accidents, as well as the chance that a nuclear war, if it occurred, would end civilisation.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 them. </w:t>
      </w:r>
      <w:r w:rsidRPr="00113E48">
        <w:rPr>
          <w:rStyle w:val="StyleUnderline"/>
          <w:highlight w:val="cyan"/>
        </w:rPr>
        <w:t xml:space="preserve">Improved </w:t>
      </w:r>
      <w:r w:rsidRPr="00113E48">
        <w:rPr>
          <w:rStyle w:val="Emphasis"/>
          <w:highlight w:val="cyan"/>
        </w:rPr>
        <w:t>wealth</w:t>
      </w:r>
      <w:r w:rsidRPr="00113E48">
        <w:rPr>
          <w:rStyle w:val="StyleUnderline"/>
          <w:highlight w:val="cyan"/>
        </w:rPr>
        <w:t xml:space="preserve"> and</w:t>
      </w:r>
      <w:r w:rsidRPr="009C4860">
        <w:rPr>
          <w:sz w:val="10"/>
        </w:rPr>
        <w:t xml:space="preserve"> </w:t>
      </w:r>
      <w:r w:rsidRPr="00113E48">
        <w:rPr>
          <w:rStyle w:val="Emphasis"/>
          <w:highlight w:val="cyan"/>
        </w:rPr>
        <w:t>tech</w:t>
      </w:r>
      <w:r w:rsidRPr="009C4860">
        <w:rPr>
          <w:sz w:val="10"/>
        </w:rPr>
        <w:t xml:space="preserve">nology </w:t>
      </w:r>
      <w:r w:rsidRPr="00113E48">
        <w:rPr>
          <w:rStyle w:val="StyleUnderline"/>
          <w:highlight w:val="cyan"/>
        </w:rPr>
        <w:t>makes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113E48">
        <w:rPr>
          <w:rStyle w:val="StyleUnderline"/>
          <w:highlight w:val="cyan"/>
        </w:rPr>
        <w:t xml:space="preserve">we could </w:t>
      </w:r>
      <w:r w:rsidRPr="00113E48">
        <w:rPr>
          <w:rStyle w:val="Emphasis"/>
          <w:highlight w:val="cyan"/>
        </w:rPr>
        <w:t>improve</w:t>
      </w:r>
      <w:r w:rsidRPr="00756D22">
        <w:rPr>
          <w:rStyle w:val="StyleUnderline"/>
        </w:rPr>
        <w:t xml:space="preserve"> the </w:t>
      </w:r>
      <w:r w:rsidRPr="00113E48">
        <w:rPr>
          <w:rStyle w:val="Emphasis"/>
          <w:highlight w:val="cyan"/>
        </w:rPr>
        <w:t>decision-making</w:t>
      </w:r>
      <w:r w:rsidRPr="00756D22">
        <w:rPr>
          <w:rStyle w:val="Emphasis"/>
        </w:rPr>
        <w:t xml:space="preserve"> ability</w:t>
      </w:r>
      <w:r w:rsidRPr="00756D22">
        <w:rPr>
          <w:rStyle w:val="StyleUnderline"/>
        </w:rPr>
        <w:t xml:space="preserve"> </w:t>
      </w:r>
      <w:r w:rsidRPr="00113E48">
        <w:rPr>
          <w:rStyle w:val="StyleUnderline"/>
          <w:highlight w:val="cyan"/>
        </w:rPr>
        <w:t>of</w:t>
      </w:r>
      <w:r w:rsidRPr="00756D22">
        <w:rPr>
          <w:rStyle w:val="StyleUnderline"/>
        </w:rPr>
        <w:t xml:space="preserve"> these </w:t>
      </w:r>
      <w:r w:rsidRPr="00113E48">
        <w:rPr>
          <w:rStyle w:val="Emphasis"/>
          <w:highlight w:val="cyan"/>
        </w:rPr>
        <w:t>people</w:t>
      </w:r>
      <w:r w:rsidRPr="00113E48">
        <w:rPr>
          <w:rStyle w:val="StyleUnderline"/>
          <w:highlight w:val="cyan"/>
        </w:rPr>
        <w:t xml:space="preserve"> and </w:t>
      </w:r>
      <w:r w:rsidRPr="00113E48">
        <w:rPr>
          <w:rStyle w:val="Emphasis"/>
          <w:highlight w:val="cyan"/>
        </w:rPr>
        <w:t>institutions</w:t>
      </w:r>
      <w:r w:rsidRPr="00756D22">
        <w:rPr>
          <w:rStyle w:val="StyleUnderline"/>
        </w:rPr>
        <w:t xml:space="preserve">, then it would help </w:t>
      </w:r>
      <w:r w:rsidRPr="00113E48">
        <w:rPr>
          <w:rStyle w:val="StyleUnderline"/>
          <w:highlight w:val="cyan"/>
        </w:rPr>
        <w:t xml:space="preserve">to make society </w:t>
      </w:r>
      <w:r w:rsidRPr="00C2591D">
        <w:rPr>
          <w:rStyle w:val="Emphasis"/>
        </w:rPr>
        <w:t xml:space="preserve">in general more </w:t>
      </w:r>
      <w:r w:rsidRPr="00113E48">
        <w:rPr>
          <w:rStyle w:val="Emphasis"/>
          <w:highlight w:val="cyan"/>
        </w:rPr>
        <w:t>resilient</w:t>
      </w:r>
      <w:r w:rsidRPr="00756D22">
        <w:rPr>
          <w:rStyle w:val="StyleUnderline"/>
        </w:rPr>
        <w:t>, and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more resilient and wise,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all of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arguments, or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113E48">
        <w:rPr>
          <w:rStyle w:val="StyleUnderline"/>
          <w:highlight w:val="cyan"/>
        </w:rPr>
        <w:t xml:space="preserve">It’s worth taking interventions that only have a </w:t>
      </w:r>
      <w:r w:rsidRPr="00113E48">
        <w:rPr>
          <w:rStyle w:val="Emphasis"/>
          <w:highlight w:val="cyan"/>
        </w:rPr>
        <w:t>small chance</w:t>
      </w:r>
      <w:r w:rsidRPr="00113E48">
        <w:rPr>
          <w:rStyle w:val="StyleUnderline"/>
          <w:highlight w:val="cyan"/>
        </w:rPr>
        <w:t xml:space="preserve"> of </w:t>
      </w:r>
      <w:r w:rsidRPr="00113E48">
        <w:rPr>
          <w:rStyle w:val="Emphasis"/>
          <w:highlight w:val="cyan"/>
        </w:rPr>
        <w:t>paying off</w:t>
      </w:r>
      <w:r w:rsidRPr="00113E48">
        <w:rPr>
          <w:rStyle w:val="StyleUnderline"/>
          <w:highlight w:val="cyan"/>
        </w:rPr>
        <w:t xml:space="preserve">, if the upside is </w:t>
      </w:r>
      <w:r w:rsidRPr="00113E48">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In particular, we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neglected, since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r w:rsidRPr="00E226AE">
        <w:rPr>
          <w:rStyle w:val="Emphasis"/>
        </w:rPr>
        <w:t>more bad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113E48">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113E48">
        <w:rPr>
          <w:rStyle w:val="StyleUnderline"/>
          <w:highlight w:val="cyan"/>
        </w:rPr>
        <w:t>even if you’re</w:t>
      </w:r>
      <w:r w:rsidRPr="009C4860">
        <w:rPr>
          <w:sz w:val="10"/>
        </w:rPr>
        <w:t xml:space="preserve"> </w:t>
      </w:r>
      <w:r w:rsidRPr="00113E48">
        <w:rPr>
          <w:rStyle w:val="Emphasis"/>
          <w:highlight w:val="cyan"/>
        </w:rPr>
        <w:t>not sure</w:t>
      </w:r>
      <w:r w:rsidRPr="009C4860">
        <w:rPr>
          <w:sz w:val="10"/>
        </w:rPr>
        <w:t xml:space="preserve"> </w:t>
      </w:r>
      <w:r w:rsidRPr="00615F5A">
        <w:rPr>
          <w:rStyle w:val="StyleUnderline"/>
        </w:rPr>
        <w:t>how good the future will be,</w:t>
      </w:r>
      <w:r w:rsidRPr="009C4860">
        <w:rPr>
          <w:sz w:val="10"/>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113E48">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113E48">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113E48">
        <w:rPr>
          <w:rStyle w:val="StyleUnderline"/>
          <w:highlight w:val="cyan"/>
        </w:rPr>
        <w:t>Our</w:t>
      </w:r>
      <w:r w:rsidRPr="009C4860">
        <w:rPr>
          <w:sz w:val="10"/>
        </w:rPr>
        <w:t xml:space="preserve"> </w:t>
      </w:r>
      <w:r w:rsidRPr="00113E48">
        <w:rPr>
          <w:rStyle w:val="Emphasis"/>
          <w:highlight w:val="cyan"/>
        </w:rPr>
        <w:t>best evidence</w:t>
      </w:r>
      <w:r w:rsidRPr="009C4860">
        <w:rPr>
          <w:sz w:val="10"/>
        </w:rPr>
        <w:t xml:space="preserve"> </w:t>
      </w:r>
      <w:r w:rsidRPr="00113E48">
        <w:rPr>
          <w:rStyle w:val="StyleUnderline"/>
          <w:highlight w:val="cyan"/>
        </w:rPr>
        <w:t>suggests</w:t>
      </w:r>
      <w:r w:rsidRPr="00615F5A">
        <w:rPr>
          <w:rStyle w:val="StyleUnderline"/>
        </w:rPr>
        <w:t xml:space="preserve"> that </w:t>
      </w:r>
      <w:r w:rsidRPr="00113E48">
        <w:rPr>
          <w:rStyle w:val="StyleUnderline"/>
          <w:highlight w:val="cyan"/>
        </w:rPr>
        <w:t xml:space="preserve">we’re the </w:t>
      </w:r>
      <w:r w:rsidRPr="00113E48">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0F26A166" w14:textId="77777777" w:rsidR="00934E78" w:rsidRPr="00596B76" w:rsidRDefault="00934E78" w:rsidP="00934E78">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580A7675" w14:textId="77777777" w:rsidR="00934E78" w:rsidRDefault="00934E78" w:rsidP="00934E78">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246F4D62" w14:textId="77777777" w:rsidR="00934E78" w:rsidRPr="000B5511" w:rsidRDefault="00934E78" w:rsidP="00934E78">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5CF86B23" w14:textId="77777777" w:rsidR="00934E78" w:rsidRPr="000B5511" w:rsidRDefault="00934E78" w:rsidP="00934E78">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413302F1" w14:textId="77777777" w:rsidR="00934E78" w:rsidRPr="000B5511" w:rsidRDefault="00934E78" w:rsidP="00934E78">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5D04C099" w14:textId="77777777" w:rsidR="00934E78" w:rsidRPr="000B5511" w:rsidRDefault="00934E78" w:rsidP="00934E78">
      <w:pPr>
        <w:rPr>
          <w:sz w:val="16"/>
        </w:rPr>
      </w:pPr>
      <w:r w:rsidRPr="000B5511">
        <w:rPr>
          <w:sz w:val="16"/>
        </w:rPr>
        <w:t>Just 5 miles from India's nuclear test site</w:t>
      </w:r>
    </w:p>
    <w:p w14:paraId="1A5DA0C0" w14:textId="77777777" w:rsidR="00934E78" w:rsidRPr="000B5511" w:rsidRDefault="00934E78" w:rsidP="00934E78">
      <w:pPr>
        <w:rPr>
          <w:sz w:val="16"/>
        </w:rPr>
      </w:pPr>
      <w:r w:rsidRPr="000B5511">
        <w:rPr>
          <w:sz w:val="16"/>
        </w:rPr>
        <w:t>Children play in the shade of the village water tank</w:t>
      </w:r>
    </w:p>
    <w:p w14:paraId="14ECA032" w14:textId="77777777" w:rsidR="00934E78" w:rsidRPr="000B5511" w:rsidRDefault="00934E78" w:rsidP="00934E78">
      <w:pPr>
        <w:rPr>
          <w:sz w:val="16"/>
        </w:rPr>
      </w:pPr>
      <w:r w:rsidRPr="000B5511">
        <w:rPr>
          <w:sz w:val="16"/>
        </w:rPr>
        <w:t>Here in the Rajasthan desert people say</w:t>
      </w:r>
    </w:p>
    <w:p w14:paraId="54CA6BB7" w14:textId="77777777" w:rsidR="00934E78" w:rsidRPr="000B5511" w:rsidRDefault="00934E78" w:rsidP="00934E78">
      <w:pPr>
        <w:rPr>
          <w:sz w:val="16"/>
        </w:rPr>
      </w:pPr>
      <w:r w:rsidRPr="000B5511">
        <w:rPr>
          <w:sz w:val="16"/>
        </w:rPr>
        <w:t>They're proud their country showed their nuclear capability.11</w:t>
      </w:r>
    </w:p>
    <w:p w14:paraId="7493253E" w14:textId="77777777" w:rsidR="00934E78" w:rsidRPr="000B5511" w:rsidRDefault="00934E78" w:rsidP="00934E78">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4C08AC97" w14:textId="77777777" w:rsidR="00934E78" w:rsidRPr="000B5511" w:rsidRDefault="00934E78" w:rsidP="00934E78">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03D1FA72" w14:textId="77777777" w:rsidR="00934E78" w:rsidRDefault="00934E78" w:rsidP="00934E78">
      <w:pPr>
        <w:rPr>
          <w:rStyle w:val="StyleUnderline"/>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w:t>
      </w:r>
    </w:p>
    <w:p w14:paraId="298195DF" w14:textId="77777777" w:rsidR="00934E78" w:rsidRDefault="00934E78" w:rsidP="00934E78">
      <w:pPr>
        <w:rPr>
          <w:rStyle w:val="StyleUnderline"/>
        </w:rPr>
      </w:pPr>
    </w:p>
    <w:p w14:paraId="6B5F572A" w14:textId="77777777" w:rsidR="00934E78" w:rsidRDefault="00934E78" w:rsidP="00934E78">
      <w:pPr>
        <w:rPr>
          <w:rStyle w:val="StyleUnderline"/>
        </w:rPr>
      </w:pPr>
    </w:p>
    <w:p w14:paraId="439FC737" w14:textId="77777777" w:rsidR="00934E78" w:rsidRPr="000B5511" w:rsidRDefault="00934E78" w:rsidP="00934E78">
      <w:pPr>
        <w:rPr>
          <w:sz w:val="16"/>
        </w:rPr>
      </w:pPr>
      <w:r w:rsidRPr="000766AE">
        <w:rPr>
          <w:rStyle w:val="StyleUnderline"/>
        </w:rPr>
        <w:t xml:space="preserve">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63AA649E" w14:textId="77777777" w:rsidR="00934E78" w:rsidRPr="000B5511" w:rsidRDefault="00934E78" w:rsidP="00934E78">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1AE2E0DC" w14:textId="77777777" w:rsidR="00934E78" w:rsidRDefault="00934E78" w:rsidP="00934E78">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0CD91B23" w14:textId="77777777" w:rsidR="00934E78" w:rsidRDefault="00934E78" w:rsidP="00934E78">
      <w:pPr>
        <w:pStyle w:val="Heading4"/>
      </w:pPr>
      <w:r>
        <w:t>Their impact oversimplifies the contingency of violence</w:t>
      </w:r>
    </w:p>
    <w:p w14:paraId="7FF2BE91" w14:textId="77777777" w:rsidR="00934E78" w:rsidRPr="00C723A4" w:rsidRDefault="00934E78" w:rsidP="00934E78">
      <w:r w:rsidRPr="00AC79D1">
        <w:rPr>
          <w:rStyle w:val="Style13ptBold"/>
        </w:rPr>
        <w:t>Svirsky 16</w:t>
      </w:r>
      <w:r>
        <w:t xml:space="preserve"> (Marcelo, School of Humanities and Social Inquiry, University of Wollongong, “Resistance is a structure not an event”, Settler Colonial Studies) DB</w:t>
      </w:r>
    </w:p>
    <w:p w14:paraId="1E85AB00" w14:textId="77777777" w:rsidR="00934E78" w:rsidRDefault="00934E78" w:rsidP="00934E78">
      <w:pPr>
        <w:rPr>
          <w:sz w:val="16"/>
        </w:rPr>
      </w:pPr>
      <w:r w:rsidRPr="00335614">
        <w:rPr>
          <w:sz w:val="16"/>
        </w:rPr>
        <w:t xml:space="preserve">In what seems to be an attempt to soften Wolfe’s methodological position, Veracini explains that </w:t>
      </w:r>
      <w:r w:rsidRPr="00C723A4">
        <w:rPr>
          <w:rStyle w:val="StyleUnderline"/>
        </w:rPr>
        <w:t>if ‘there is a plot in the “historiography of elimination” and more generally in settler-colonial studies it is that while the structure attempts to eliminate Indigenous peoples it fails to do so’</w:t>
      </w:r>
      <w:r w:rsidRPr="00335614">
        <w:rPr>
          <w:sz w:val="16"/>
        </w:rPr>
        <w:t xml:space="preserve">. </w:t>
      </w:r>
      <w:r w:rsidRPr="00335614">
        <w:rPr>
          <w:rStyle w:val="Emphasis"/>
          <w:highlight w:val="cyan"/>
        </w:rPr>
        <w:t>The ‘structure cannot be reduced to its intention’</w:t>
      </w:r>
      <w:r w:rsidRPr="00335614">
        <w:rPr>
          <w:sz w:val="16"/>
        </w:rPr>
        <w:t xml:space="preserve">. 35 That is to say, </w:t>
      </w:r>
      <w:r w:rsidRPr="00C723A4">
        <w:rPr>
          <w:rStyle w:val="Emphasis"/>
        </w:rPr>
        <w:t xml:space="preserve">Wolfe’s </w:t>
      </w:r>
      <w:r w:rsidRPr="00335614">
        <w:rPr>
          <w:rStyle w:val="Emphasis"/>
          <w:highlight w:val="cyan"/>
        </w:rPr>
        <w:t>logic of elimination should not be equated with elimination itself</w:t>
      </w:r>
      <w:r w:rsidRPr="00335614">
        <w:rPr>
          <w:sz w:val="16"/>
        </w:rPr>
        <w:t xml:space="preserve">. As Veracini explains: Far from equating settler colonialism with elimination, </w:t>
      </w:r>
      <w:r w:rsidRPr="00C723A4">
        <w:rPr>
          <w:rStyle w:val="StyleUnderline"/>
        </w:rPr>
        <w:t>Wolfe’s ‘structure’ refers to a continuing relationship of inequality between Indigenous and settler collectives</w:t>
      </w:r>
      <w:r w:rsidRPr="00335614">
        <w:rPr>
          <w:sz w:val="16"/>
        </w:rPr>
        <w:t xml:space="preserve">. </w:t>
      </w:r>
      <w:r w:rsidRPr="00C723A4">
        <w:rPr>
          <w:rStyle w:val="Emphasis"/>
        </w:rPr>
        <w:t>Beside ‘structure’ and ‘event’, it seems important to note that Wolfe refers to a logic of elimination, not to elimination itself</w:t>
      </w:r>
      <w:r w:rsidRPr="00335614">
        <w:rPr>
          <w:sz w:val="16"/>
        </w:rPr>
        <w:t xml:space="preserve">. </w:t>
      </w:r>
      <w:r w:rsidRPr="00C723A4">
        <w:rPr>
          <w:rStyle w:val="Emphasis"/>
        </w:rPr>
        <w:t xml:space="preserve">After all, </w:t>
      </w:r>
      <w:r w:rsidRPr="00335614">
        <w:rPr>
          <w:rStyle w:val="Emphasis"/>
          <w:highlight w:val="cyan"/>
        </w:rPr>
        <w:t>were Indigenous elimination to become</w:t>
      </w:r>
      <w:r w:rsidRPr="00985766">
        <w:rPr>
          <w:rStyle w:val="Emphasis"/>
        </w:rPr>
        <w:t xml:space="preserve"> an </w:t>
      </w:r>
      <w:r w:rsidRPr="00335614">
        <w:rPr>
          <w:rStyle w:val="Emphasis"/>
          <w:highlight w:val="cyan"/>
        </w:rPr>
        <w:t xml:space="preserve">accomplished and irretrievable </w:t>
      </w:r>
      <w:r w:rsidRPr="00985766">
        <w:rPr>
          <w:rStyle w:val="Emphasis"/>
        </w:rPr>
        <w:t xml:space="preserve">fact, </w:t>
      </w:r>
      <w:r w:rsidRPr="00335614">
        <w:rPr>
          <w:rStyle w:val="Emphasis"/>
          <w:highlight w:val="cyan"/>
        </w:rPr>
        <w:t>settler colonialism would lose its logic</w:t>
      </w:r>
      <w:r w:rsidRPr="00335614">
        <w:rPr>
          <w:sz w:val="16"/>
        </w:rPr>
        <w:t xml:space="preserve">.36 Though the key for Wolfe is to shed light on the mechanisms of elimination, Veracini takes Wolfe’s position that </w:t>
      </w:r>
      <w:r w:rsidRPr="00C723A4">
        <w:rPr>
          <w:rStyle w:val="StyleUnderline"/>
        </w:rPr>
        <w:t xml:space="preserve">‘we should not view the logic of elimination as solely a drive to exterminate Native human beings’, and suggests that </w:t>
      </w:r>
      <w:r w:rsidRPr="00335614">
        <w:rPr>
          <w:rStyle w:val="StyleUnderline"/>
          <w:highlight w:val="cyan"/>
        </w:rPr>
        <w:t xml:space="preserve">we should focus on what the structure </w:t>
      </w:r>
      <w:r w:rsidRPr="00985766">
        <w:rPr>
          <w:rStyle w:val="StyleUnderline"/>
        </w:rPr>
        <w:t xml:space="preserve">actualising the logic </w:t>
      </w:r>
      <w:r w:rsidRPr="00335614">
        <w:rPr>
          <w:rStyle w:val="StyleUnderline"/>
          <w:highlight w:val="cyan"/>
        </w:rPr>
        <w:t>fails to accomplish</w:t>
      </w:r>
      <w:r w:rsidRPr="00335614">
        <w:rPr>
          <w:sz w:val="16"/>
        </w:rPr>
        <w:t xml:space="preserve">.37 </w:t>
      </w:r>
      <w:r w:rsidRPr="00C723A4">
        <w:rPr>
          <w:rStyle w:val="Emphasis"/>
        </w:rPr>
        <w:t>The difference between the two highlights the incompleteness of the settler project</w:t>
      </w:r>
      <w:r w:rsidRPr="00335614">
        <w:rPr>
          <w:sz w:val="16"/>
        </w:rPr>
        <w:t xml:space="preserve">. </w:t>
      </w:r>
      <w:r w:rsidRPr="00C723A4">
        <w:rPr>
          <w:rStyle w:val="StyleUnderline"/>
        </w:rPr>
        <w:t>If settler colonialism is not a fait accompli but an incomplete project invested in a continuing structuration of life actualising the logic of elimination, then we may expect the settler colonial paradigm to take seriously phenomena of struggle, resistance and confrontation, and hence to align itself with the idea of power not just as coercion or repression but as a complex multiplicity</w:t>
      </w:r>
      <w:r w:rsidRPr="00335614">
        <w:rPr>
          <w:sz w:val="16"/>
        </w:rPr>
        <w:t xml:space="preserve">. This is simply because the incompleteness of elimination must be explained, and it cannot be explained just in terms of the oppressor’s self-error or strategic deferment. </w:t>
      </w:r>
      <w:r w:rsidRPr="00335614">
        <w:rPr>
          <w:rStyle w:val="StyleUnderline"/>
        </w:rPr>
        <w:t xml:space="preserve">The methodological imperative that derives then, is to trace the forces that cause the settler structure to fail and remain incomplete – forces that work either by compelling retreat in specific policy areas, or because of the </w:t>
      </w:r>
      <w:r w:rsidRPr="00E64155">
        <w:rPr>
          <w:rStyle w:val="Emphasis"/>
          <w:highlight w:val="cyan"/>
        </w:rPr>
        <w:t>ineffectiveness of the settler structure in territorialising its logic</w:t>
      </w:r>
      <w:r w:rsidRPr="00335614">
        <w:rPr>
          <w:rStyle w:val="Emphasis"/>
        </w:rPr>
        <w:t xml:space="preserve"> and imposing its discourse, codifications, </w:t>
      </w:r>
      <w:r w:rsidRPr="00E64155">
        <w:rPr>
          <w:rStyle w:val="Emphasis"/>
          <w:highlight w:val="cyan"/>
        </w:rPr>
        <w:t>and meanings in all areas of life</w:t>
      </w:r>
      <w:r w:rsidRPr="00335614">
        <w:rPr>
          <w:sz w:val="16"/>
        </w:rPr>
        <w:t xml:space="preserve">. As Macoun and Strakosch note, </w:t>
      </w:r>
      <w:r w:rsidRPr="00E64155">
        <w:rPr>
          <w:rStyle w:val="Emphasis"/>
          <w:highlight w:val="cyan"/>
        </w:rPr>
        <w:t>‘[e]xposing the</w:t>
      </w:r>
      <w:r w:rsidRPr="00985766">
        <w:rPr>
          <w:rStyle w:val="Emphasis"/>
        </w:rPr>
        <w:t xml:space="preserve"> settler colonial </w:t>
      </w:r>
      <w:r w:rsidRPr="00E64155">
        <w:rPr>
          <w:rStyle w:val="Emphasis"/>
          <w:highlight w:val="cyan"/>
        </w:rPr>
        <w:t xml:space="preserve">project as </w:t>
      </w:r>
      <w:r w:rsidRPr="00985766">
        <w:rPr>
          <w:rStyle w:val="Emphasis"/>
        </w:rPr>
        <w:t xml:space="preserve">fundamentally </w:t>
      </w:r>
      <w:r w:rsidRPr="00E64155">
        <w:rPr>
          <w:rStyle w:val="Emphasis"/>
          <w:highlight w:val="cyan"/>
        </w:rPr>
        <w:t xml:space="preserve">incomplete </w:t>
      </w:r>
      <w:r w:rsidRPr="00985766">
        <w:rPr>
          <w:rStyle w:val="Emphasis"/>
        </w:rPr>
        <w:t>– and unable to be completed</w:t>
      </w:r>
      <w:r w:rsidRPr="00335614">
        <w:rPr>
          <w:rStyle w:val="Emphasis"/>
        </w:rPr>
        <w:t xml:space="preserve"> in the face of Indigenous resistance – </w:t>
      </w:r>
      <w:r w:rsidRPr="00E64155">
        <w:rPr>
          <w:rStyle w:val="Emphasis"/>
          <w:highlight w:val="cyan"/>
        </w:rPr>
        <w:t>has the potential to be</w:t>
      </w:r>
      <w:r w:rsidRPr="00985766">
        <w:rPr>
          <w:rStyle w:val="Emphasis"/>
        </w:rPr>
        <w:t xml:space="preserve"> a </w:t>
      </w:r>
      <w:r w:rsidRPr="00E64155">
        <w:rPr>
          <w:rStyle w:val="Emphasis"/>
          <w:highlight w:val="cyan"/>
        </w:rPr>
        <w:t xml:space="preserve">profoundly liberating and destabilizing </w:t>
      </w:r>
      <w:r w:rsidRPr="00985766">
        <w:rPr>
          <w:rStyle w:val="Emphasis"/>
        </w:rPr>
        <w:t>move’</w:t>
      </w:r>
      <w:r w:rsidRPr="00335614">
        <w:rPr>
          <w:sz w:val="16"/>
        </w:rPr>
        <w:t xml:space="preserve">. 38 </w:t>
      </w:r>
      <w:r w:rsidRPr="00335614">
        <w:rPr>
          <w:rStyle w:val="StyleUnderline"/>
        </w:rPr>
        <w:t>This is because this move leads research to deal with liberatory forces</w:t>
      </w:r>
      <w:r w:rsidRPr="00335614">
        <w:rPr>
          <w:sz w:val="16"/>
        </w:rPr>
        <w:t xml:space="preserve">. Some Palestinian scholars have taken the analysis of the Israeli settler state in this direction. Recently, Nadera Shalhoub-Kevorkian draws on Wolfe’s logic of elimination but not without combining her analysis of surveillance and fear with an account of practices of resistance.39 Similarly, </w:t>
      </w:r>
      <w:r w:rsidRPr="00335614">
        <w:rPr>
          <w:rStyle w:val="StyleUnderline"/>
        </w:rPr>
        <w:t>Mazin Qumsiyeh notes that the brutal removal of villagers during Ottoman and later the British and, finally, Israeli rule over the past thirteen decades would have proceeded much faster and certainly would have resulted in a far more homogeneous Jewish state had it not been for Palestinian resistance</w:t>
      </w:r>
      <w:r w:rsidRPr="00335614">
        <w:rPr>
          <w:sz w:val="16"/>
        </w:rPr>
        <w:t xml:space="preserve">.40 Explaining strategic and tactical changes in the continuing implementation of elimination only by means of the subject’s determination to eliminate appears as an act of theoretical cannibalism. </w:t>
      </w:r>
      <w:r w:rsidRPr="00335614">
        <w:rPr>
          <w:rStyle w:val="Emphasis"/>
        </w:rPr>
        <w:t xml:space="preserve">The </w:t>
      </w:r>
      <w:r w:rsidRPr="00E64155">
        <w:rPr>
          <w:rStyle w:val="Emphasis"/>
          <w:highlight w:val="cyan"/>
        </w:rPr>
        <w:t>vicissitudes of elimination are the vicissitudes of</w:t>
      </w:r>
      <w:r w:rsidRPr="00335614">
        <w:rPr>
          <w:rStyle w:val="Emphasis"/>
        </w:rPr>
        <w:t xml:space="preserve"> the struggle, of </w:t>
      </w:r>
      <w:r w:rsidRPr="00E64155">
        <w:rPr>
          <w:rStyle w:val="Emphasis"/>
          <w:highlight w:val="cyan"/>
        </w:rPr>
        <w:t>resistance</w:t>
      </w:r>
      <w:r w:rsidRPr="00335614">
        <w:rPr>
          <w:sz w:val="16"/>
        </w:rPr>
        <w:t xml:space="preserve">; or, as Veracini recently put it: </w:t>
      </w:r>
      <w:r w:rsidRPr="00335614">
        <w:rPr>
          <w:rStyle w:val="Emphasis"/>
        </w:rPr>
        <w:t>the ‘settler colonial present is also an indigenous one’</w:t>
      </w:r>
      <w:r w:rsidRPr="00335614">
        <w:rPr>
          <w:sz w:val="16"/>
        </w:rPr>
        <w:t xml:space="preserve">. 41 Settler stability, in other words, needs to be explained not just by way of the discourse of settler inscription but by taking seriously Veracini’s insistence that the settler colonial situation is best described in terms of a ‘permanent movement’. 42 </w:t>
      </w:r>
      <w:r w:rsidRPr="00335614">
        <w:rPr>
          <w:rStyle w:val="StyleUnderline"/>
        </w:rPr>
        <w:t>Movement here needs to be conceived as a constantly changing composition of forces – those which seek to eliminate indigenous life together with those that either cause some of these attempts to fail, or that institute forms of life contiguous to settlerism – in both cases compelling settler colonialism to rework itself</w:t>
      </w:r>
      <w:r w:rsidRPr="00335614">
        <w:rPr>
          <w:sz w:val="16"/>
        </w:rPr>
        <w:t>.</w:t>
      </w:r>
    </w:p>
    <w:p w14:paraId="08FDEF40" w14:textId="77777777" w:rsidR="00934E78" w:rsidRDefault="00934E78" w:rsidP="00934E78">
      <w:pPr>
        <w:pStyle w:val="Heading4"/>
      </w:pPr>
      <w:r>
        <w:t xml:space="preserve">Removing </w:t>
      </w:r>
      <w:r>
        <w:rPr>
          <w:u w:val="single"/>
        </w:rPr>
        <w:t>patents</w:t>
      </w:r>
      <w:r>
        <w:t xml:space="preserve"> would trigger </w:t>
      </w:r>
      <w:r w:rsidRPr="004A0BB9">
        <w:rPr>
          <w:u w:val="single"/>
        </w:rPr>
        <w:t>vertical integration</w:t>
      </w:r>
      <w:r>
        <w:t xml:space="preserve"> which is </w:t>
      </w:r>
      <w:r w:rsidRPr="004A0BB9">
        <w:rPr>
          <w:u w:val="single"/>
        </w:rPr>
        <w:t>WORSE</w:t>
      </w:r>
      <w:r>
        <w:t xml:space="preserve"> for </w:t>
      </w:r>
      <w:r w:rsidRPr="004A0BB9">
        <w:rPr>
          <w:u w:val="single"/>
        </w:rPr>
        <w:t>competition</w:t>
      </w:r>
      <w:r>
        <w:t xml:space="preserve"> and </w:t>
      </w:r>
      <w:r w:rsidRPr="004A0BB9">
        <w:rPr>
          <w:u w:val="single"/>
        </w:rPr>
        <w:t>monopolization</w:t>
      </w:r>
    </w:p>
    <w:p w14:paraId="10D03256" w14:textId="77777777" w:rsidR="00934E78" w:rsidRPr="004A0BB9" w:rsidRDefault="00934E78" w:rsidP="00934E78">
      <w:pPr>
        <w:spacing w:before="15" w:after="180"/>
        <w:rPr>
          <w:rFonts w:eastAsia="Times New Roman"/>
          <w:sz w:val="24"/>
        </w:rPr>
      </w:pPr>
      <w:r w:rsidRPr="004A0BB9">
        <w:rPr>
          <w:rFonts w:eastAsia="Times New Roman"/>
          <w:b/>
          <w:bCs/>
          <w:sz w:val="26"/>
          <w:szCs w:val="26"/>
        </w:rPr>
        <w:t>Weiner, 13</w:t>
      </w:r>
      <w:r w:rsidRPr="004A0BB9">
        <w:rPr>
          <w:rFonts w:eastAsia="Times New Roman"/>
        </w:rPr>
        <w:t> (Robert Weiner, Dr. Robert J. Weiner teaches international finance, economics, and strategy. He received his PhD in 1986, and has been at GW since 1994, Jan 2013, accessed on 10-29-2021, Chamberlitigation, "Brief of economists as amici curaie in support of respondants bowman", https://www.chamberlitigation.com/sites/default/files/scotus/files/Economists%20amicus%20brief%20-%20Bowman%20v.%20Monsanto%20Co.%20%28U.S.%20Supreme%20Court%29.pdf)</w:t>
      </w:r>
      <w:r>
        <w:rPr>
          <w:rFonts w:eastAsia="Times New Roman"/>
        </w:rPr>
        <w:t>//Babcii</w:t>
      </w:r>
    </w:p>
    <w:p w14:paraId="1E27B6AE" w14:textId="77777777" w:rsidR="00934E78" w:rsidRPr="004A0BB9" w:rsidRDefault="00934E78" w:rsidP="00934E78">
      <w:pPr>
        <w:spacing w:before="15" w:after="180" w:line="300" w:lineRule="atLeast"/>
        <w:rPr>
          <w:rFonts w:eastAsia="Times New Roman"/>
          <w:sz w:val="16"/>
        </w:rPr>
      </w:pPr>
      <w:r w:rsidRPr="004A0BB9">
        <w:rPr>
          <w:rFonts w:eastAsia="Times New Roman"/>
          <w:sz w:val="16"/>
        </w:rPr>
        <w:t xml:space="preserve">B. </w:t>
      </w:r>
      <w:r w:rsidRPr="004A0BB9">
        <w:rPr>
          <w:rFonts w:eastAsia="Times New Roman"/>
          <w:u w:val="single"/>
        </w:rPr>
        <w:t xml:space="preserve">Applying </w:t>
      </w:r>
      <w:r w:rsidRPr="004A0BB9">
        <w:rPr>
          <w:rFonts w:eastAsia="Times New Roman"/>
          <w:highlight w:val="cyan"/>
          <w:u w:val="single"/>
        </w:rPr>
        <w:t>Exhaustion</w:t>
      </w:r>
      <w:r w:rsidRPr="004A0BB9">
        <w:rPr>
          <w:rFonts w:eastAsia="Times New Roman"/>
          <w:sz w:val="16"/>
        </w:rPr>
        <w:t xml:space="preserve"> Could </w:t>
      </w:r>
      <w:r w:rsidRPr="004A0BB9">
        <w:rPr>
          <w:rFonts w:eastAsia="Times New Roman"/>
          <w:b/>
          <w:bCs/>
          <w:highlight w:val="cyan"/>
          <w:u w:val="single"/>
        </w:rPr>
        <w:t>Lead to</w:t>
      </w:r>
      <w:r w:rsidRPr="00006F6C">
        <w:rPr>
          <w:rFonts w:eastAsia="Times New Roman"/>
          <w:b/>
          <w:bCs/>
          <w:u w:val="single"/>
        </w:rPr>
        <w:t xml:space="preserve"> Increased </w:t>
      </w:r>
      <w:r w:rsidRPr="004A0BB9">
        <w:rPr>
          <w:rFonts w:eastAsia="Times New Roman"/>
          <w:b/>
          <w:bCs/>
          <w:highlight w:val="cyan"/>
          <w:u w:val="single"/>
        </w:rPr>
        <w:t>Vertical Integration</w:t>
      </w:r>
      <w:r w:rsidRPr="004A0BB9">
        <w:rPr>
          <w:rFonts w:eastAsia="Times New Roman"/>
          <w:u w:val="single"/>
        </w:rPr>
        <w:t>, Which</w:t>
      </w:r>
      <w:r w:rsidRPr="004A0BB9">
        <w:rPr>
          <w:rFonts w:eastAsia="Times New Roman"/>
          <w:sz w:val="16"/>
        </w:rPr>
        <w:t xml:space="preserve"> Could </w:t>
      </w:r>
      <w:r w:rsidRPr="004A0BB9">
        <w:rPr>
          <w:rFonts w:eastAsia="Times New Roman"/>
          <w:u w:val="single"/>
        </w:rPr>
        <w:t>Reduce</w:t>
      </w:r>
      <w:r w:rsidRPr="004A0BB9">
        <w:rPr>
          <w:rFonts w:eastAsia="Times New Roman"/>
          <w:sz w:val="16"/>
        </w:rPr>
        <w:t xml:space="preserve"> Efficiency and </w:t>
      </w:r>
      <w:r w:rsidRPr="004A0BB9">
        <w:rPr>
          <w:rFonts w:eastAsia="Times New Roman"/>
          <w:u w:val="single"/>
        </w:rPr>
        <w:t>Competition</w:t>
      </w:r>
      <w:r w:rsidRPr="004A0BB9">
        <w:rPr>
          <w:rFonts w:eastAsia="Times New Roman"/>
          <w:sz w:val="16"/>
        </w:rPr>
        <w:t xml:space="preserve">. </w:t>
      </w:r>
    </w:p>
    <w:p w14:paraId="7497F5D8" w14:textId="77777777" w:rsidR="00934E78" w:rsidRPr="004A0BB9" w:rsidRDefault="00934E78" w:rsidP="00934E78">
      <w:pPr>
        <w:spacing w:before="15" w:after="180" w:line="300" w:lineRule="atLeast"/>
        <w:rPr>
          <w:rFonts w:eastAsia="Times New Roman"/>
          <w:sz w:val="16"/>
        </w:rPr>
      </w:pPr>
      <w:r w:rsidRPr="004A0BB9">
        <w:rPr>
          <w:rFonts w:eastAsia="Times New Roman"/>
          <w:sz w:val="16"/>
        </w:rPr>
        <w:t xml:space="preserve">Companies historically have chosen from two basic models to extract the value of intellectual property. Some </w:t>
      </w:r>
      <w:r w:rsidRPr="004A0BB9">
        <w:rPr>
          <w:rFonts w:eastAsia="Times New Roman"/>
          <w:highlight w:val="cyan"/>
          <w:u w:val="single"/>
        </w:rPr>
        <w:t xml:space="preserve">companies choose to keep their </w:t>
      </w:r>
      <w:r w:rsidRPr="004A0BB9">
        <w:rPr>
          <w:rFonts w:eastAsia="Times New Roman"/>
          <w:b/>
          <w:bCs/>
          <w:highlight w:val="cyan"/>
          <w:u w:val="single"/>
        </w:rPr>
        <w:t>i</w:t>
      </w:r>
      <w:r w:rsidRPr="004A0BB9">
        <w:rPr>
          <w:rFonts w:eastAsia="Times New Roman"/>
          <w:sz w:val="16"/>
        </w:rPr>
        <w:t xml:space="preserve">ntellectual </w:t>
      </w:r>
      <w:r w:rsidRPr="004A0BB9">
        <w:rPr>
          <w:rFonts w:eastAsia="Times New Roman"/>
          <w:b/>
          <w:bCs/>
          <w:highlight w:val="cyan"/>
          <w:u w:val="single"/>
        </w:rPr>
        <w:t>p</w:t>
      </w:r>
      <w:r w:rsidRPr="004A0BB9">
        <w:rPr>
          <w:rFonts w:eastAsia="Times New Roman"/>
          <w:sz w:val="16"/>
        </w:rPr>
        <w:t xml:space="preserve">roperty </w:t>
      </w:r>
      <w:r w:rsidRPr="004A0BB9">
        <w:rPr>
          <w:rFonts w:eastAsia="Times New Roman"/>
          <w:u w:val="single"/>
        </w:rPr>
        <w:t xml:space="preserve">entirely </w:t>
      </w:r>
      <w:r w:rsidRPr="004A0BB9">
        <w:rPr>
          <w:rFonts w:eastAsia="Times New Roman"/>
          <w:highlight w:val="cyan"/>
          <w:u w:val="single"/>
        </w:rPr>
        <w:t>within the organization by</w:t>
      </w:r>
      <w:r w:rsidRPr="004A0BB9">
        <w:rPr>
          <w:rFonts w:eastAsia="Times New Roman"/>
          <w:u w:val="single"/>
        </w:rPr>
        <w:t xml:space="preserve"> </w:t>
      </w:r>
      <w:r w:rsidRPr="004A0BB9">
        <w:rPr>
          <w:rFonts w:eastAsia="Times New Roman"/>
          <w:b/>
          <w:bCs/>
          <w:u w:val="single"/>
        </w:rPr>
        <w:t xml:space="preserve">vertically </w:t>
      </w:r>
      <w:r w:rsidRPr="004A0BB9">
        <w:rPr>
          <w:rFonts w:eastAsia="Times New Roman"/>
          <w:b/>
          <w:bCs/>
          <w:highlight w:val="cyan"/>
          <w:u w:val="single"/>
        </w:rPr>
        <w:t>integrating</w:t>
      </w:r>
      <w:r w:rsidRPr="004A0BB9">
        <w:rPr>
          <w:rFonts w:eastAsia="Times New Roman"/>
          <w:sz w:val="16"/>
        </w:rPr>
        <w:t xml:space="preserve"> and engaging in all aspects of the design and production process in-house. Other companies adopt a strategy of performing certain functions in-house but also licensing others to enable the development of other products that are complementary to the patent holder's technology, thus potentially increasing the demand for the rights holder's invention. For example, Apple’s iOS operating system for phones and tablets is available only on hard ware that Apple provides. Google, in contrast, has broadly licensed its Android operating system, which is available on phones and tablets from Google's competitors as well as from Google itself. </w:t>
      </w:r>
    </w:p>
    <w:p w14:paraId="04BF47FF" w14:textId="77777777" w:rsidR="00934E78" w:rsidRPr="004A0BB9" w:rsidRDefault="00934E78" w:rsidP="00934E78">
      <w:pPr>
        <w:spacing w:before="15" w:after="180" w:line="300" w:lineRule="atLeast"/>
        <w:rPr>
          <w:rFonts w:eastAsia="Times New Roman"/>
          <w:sz w:val="16"/>
        </w:rPr>
      </w:pPr>
      <w:r w:rsidRPr="004A0BB9">
        <w:rPr>
          <w:rFonts w:eastAsia="Times New Roman"/>
          <w:sz w:val="16"/>
        </w:rPr>
        <w:t xml:space="preserve">Both </w:t>
      </w:r>
      <w:r w:rsidRPr="004A0BB9">
        <w:rPr>
          <w:rFonts w:eastAsia="Times New Roman"/>
          <w:b/>
          <w:bCs/>
          <w:u w:val="single"/>
        </w:rPr>
        <w:t>models have been used in the seed and trait business</w:t>
      </w:r>
      <w:r w:rsidRPr="004A0BB9">
        <w:rPr>
          <w:rFonts w:eastAsia="Times New Roman"/>
          <w:sz w:val="16"/>
        </w:rPr>
        <w:t xml:space="preserve">. For example, Dow's Herculex® insect pro- tection trait was originally available almost exclusively in seed sold by Pioneer (Dow's development partner) and in Dow’s Mycogen® brand. See New Bt Trait Launched by Pioneer, Mycogen, CORN &amp; SOY- BEAN DIGEST (June 21, 2001), available at http:// cornandsoybeandigest.com/new-bt-trait-launched-pio neer-mycogen. </w:t>
      </w:r>
      <w:r w:rsidRPr="004A0BB9">
        <w:rPr>
          <w:rFonts w:eastAsia="Times New Roman"/>
          <w:b/>
          <w:bCs/>
          <w:highlight w:val="cyan"/>
          <w:u w:val="single"/>
        </w:rPr>
        <w:t>In contrast</w:t>
      </w:r>
      <w:r w:rsidRPr="004A0BB9">
        <w:rPr>
          <w:rFonts w:eastAsia="Times New Roman"/>
          <w:highlight w:val="cyan"/>
          <w:u w:val="single"/>
        </w:rPr>
        <w:t>, Monsanto</w:t>
      </w:r>
      <w:r w:rsidRPr="004A0BB9">
        <w:rPr>
          <w:rFonts w:eastAsia="Times New Roman"/>
          <w:u w:val="single"/>
        </w:rPr>
        <w:t xml:space="preserve"> has </w:t>
      </w:r>
      <w:r w:rsidRPr="004A0BB9">
        <w:rPr>
          <w:rFonts w:eastAsia="Times New Roman"/>
          <w:b/>
          <w:bCs/>
          <w:highlight w:val="cyan"/>
          <w:u w:val="single"/>
        </w:rPr>
        <w:t>espoused broad licensing</w:t>
      </w:r>
      <w:r w:rsidRPr="004A0BB9">
        <w:rPr>
          <w:rFonts w:eastAsia="Times New Roman"/>
          <w:u w:val="single"/>
        </w:rPr>
        <w:t xml:space="preserve">: its </w:t>
      </w:r>
      <w:r w:rsidRPr="004A0BB9">
        <w:rPr>
          <w:rFonts w:eastAsia="Times New Roman"/>
          <w:highlight w:val="cyan"/>
          <w:u w:val="single"/>
        </w:rPr>
        <w:t>strategy</w:t>
      </w:r>
      <w:r w:rsidRPr="004A0BB9">
        <w:rPr>
          <w:rFonts w:eastAsia="Times New Roman"/>
          <w:u w:val="single"/>
        </w:rPr>
        <w:t xml:space="preserve"> has been </w:t>
      </w:r>
      <w:r w:rsidRPr="004A0BB9">
        <w:rPr>
          <w:rFonts w:eastAsia="Times New Roman"/>
          <w:highlight w:val="cyan"/>
          <w:u w:val="single"/>
        </w:rPr>
        <w:t>to</w:t>
      </w:r>
      <w:r w:rsidRPr="004A0BB9">
        <w:rPr>
          <w:rFonts w:eastAsia="Times New Roman"/>
          <w:u w:val="single"/>
        </w:rPr>
        <w:t xml:space="preserve"> </w:t>
      </w:r>
      <w:r w:rsidRPr="004A0BB9">
        <w:rPr>
          <w:rFonts w:eastAsia="Times New Roman"/>
          <w:highlight w:val="cyan"/>
          <w:u w:val="single"/>
        </w:rPr>
        <w:t>make</w:t>
      </w:r>
      <w:r w:rsidRPr="004A0BB9">
        <w:rPr>
          <w:rFonts w:eastAsia="Times New Roman"/>
          <w:u w:val="single"/>
        </w:rPr>
        <w:t xml:space="preserve"> its </w:t>
      </w:r>
      <w:r w:rsidRPr="004A0BB9">
        <w:rPr>
          <w:rFonts w:eastAsia="Times New Roman"/>
          <w:highlight w:val="cyan"/>
          <w:u w:val="single"/>
        </w:rPr>
        <w:t xml:space="preserve">traits available in the germplasm </w:t>
      </w:r>
      <w:r w:rsidRPr="004A0BB9">
        <w:rPr>
          <w:rFonts w:eastAsia="Times New Roman"/>
          <w:b/>
          <w:bCs/>
          <w:highlight w:val="cyan"/>
          <w:u w:val="single"/>
        </w:rPr>
        <w:t>of as many diffe</w:t>
      </w:r>
      <w:r w:rsidRPr="00184C47">
        <w:rPr>
          <w:rFonts w:eastAsia="Times New Roman"/>
          <w:b/>
          <w:bCs/>
          <w:highlight w:val="cyan"/>
          <w:u w:val="single"/>
        </w:rPr>
        <w:t>r</w:t>
      </w:r>
      <w:r w:rsidRPr="004A0BB9">
        <w:rPr>
          <w:rFonts w:eastAsia="Times New Roman"/>
          <w:b/>
          <w:bCs/>
          <w:highlight w:val="cyan"/>
          <w:u w:val="single"/>
        </w:rPr>
        <w:t>ent</w:t>
      </w:r>
      <w:r w:rsidRPr="004A0BB9">
        <w:rPr>
          <w:rFonts w:eastAsia="Times New Roman"/>
          <w:b/>
          <w:bCs/>
          <w:u w:val="single"/>
        </w:rPr>
        <w:t xml:space="preserve"> seed </w:t>
      </w:r>
      <w:r w:rsidRPr="004A0BB9">
        <w:rPr>
          <w:rFonts w:eastAsia="Times New Roman"/>
          <w:b/>
          <w:bCs/>
          <w:highlight w:val="cyan"/>
          <w:u w:val="single"/>
        </w:rPr>
        <w:t>companies as possible</w:t>
      </w:r>
      <w:r w:rsidRPr="004A0BB9">
        <w:rPr>
          <w:rFonts w:eastAsia="Times New Roman"/>
          <w:sz w:val="16"/>
          <w:highlight w:val="cyan"/>
        </w:rPr>
        <w:t>.</w:t>
      </w:r>
      <w:r w:rsidRPr="004A0BB9">
        <w:rPr>
          <w:rFonts w:eastAsia="Times New Roman"/>
          <w:sz w:val="16"/>
        </w:rPr>
        <w:t xml:space="preserve"> See, e.g., GianCarlo Moschini, Competition Issues in the Seed Industry and the Role of Intellectual Property, CHOICES, available at _http://www.choicesmagazine.org/magazine/ print.php?article=120 (discussing Monsanto's broad licensing strategy). </w:t>
      </w:r>
    </w:p>
    <w:p w14:paraId="3939C419" w14:textId="77777777" w:rsidR="00934E78" w:rsidRPr="004A0BB9" w:rsidRDefault="00934E78" w:rsidP="00934E78">
      <w:pPr>
        <w:spacing w:before="15" w:after="180" w:line="300" w:lineRule="atLeast"/>
        <w:rPr>
          <w:rFonts w:eastAsia="Times New Roman"/>
          <w:sz w:val="16"/>
        </w:rPr>
      </w:pPr>
      <w:r w:rsidRPr="004A0BB9">
        <w:rPr>
          <w:rFonts w:eastAsia="Times New Roman"/>
          <w:sz w:val="16"/>
        </w:rPr>
        <w:t xml:space="preserve">One of the reasons that firms integrate vertically is to lower transaction costs involved in negotiating, monitoring and enforcing contracts. See, e.g., Dennis W. Carlton &amp; Jeffrey M. Perloff, MODERN INDUSTRIAL ORGANIZATION 380 (3d ed. 2000). Accordingly, </w:t>
      </w:r>
      <w:r w:rsidRPr="004A0BB9">
        <w:rPr>
          <w:rFonts w:eastAsia="Times New Roman"/>
          <w:u w:val="single"/>
        </w:rPr>
        <w:t>a rule that seed</w:t>
      </w:r>
      <w:r w:rsidRPr="004A0BB9">
        <w:rPr>
          <w:rFonts w:eastAsia="Times New Roman"/>
          <w:sz w:val="16"/>
        </w:rPr>
        <w:t xml:space="preserve"> and trait </w:t>
      </w:r>
      <w:r w:rsidRPr="004A0BB9">
        <w:rPr>
          <w:rFonts w:eastAsia="Times New Roman"/>
          <w:u w:val="single"/>
        </w:rPr>
        <w:t>patents are exhausted by a first sale could push inventors to a vertical integration model</w:t>
      </w:r>
      <w:r w:rsidRPr="004A0BB9">
        <w:rPr>
          <w:rFonts w:eastAsia="Times New Roman"/>
          <w:sz w:val="16"/>
        </w:rPr>
        <w:t xml:space="preserve"> for a number of reasons. First, both traits and varietal parent seed are supplied to seed companies in germplasm that the licensees use to breed their own soybeans. </w:t>
      </w:r>
      <w:r w:rsidRPr="004A0BB9">
        <w:rPr>
          <w:rFonts w:eastAsia="Times New Roman"/>
          <w:u w:val="single"/>
        </w:rPr>
        <w:t xml:space="preserve">Because the </w:t>
      </w:r>
      <w:r w:rsidRPr="004A0BB9">
        <w:rPr>
          <w:rFonts w:eastAsia="Times New Roman"/>
          <w:highlight w:val="cyan"/>
          <w:u w:val="single"/>
        </w:rPr>
        <w:t>sale</w:t>
      </w:r>
      <w:r w:rsidRPr="004A0BB9">
        <w:rPr>
          <w:rFonts w:eastAsia="Times New Roman"/>
          <w:sz w:val="16"/>
        </w:rPr>
        <w:t xml:space="preserve"> of that breeder stock </w:t>
      </w:r>
      <w:r w:rsidRPr="004A0BB9">
        <w:rPr>
          <w:rFonts w:eastAsia="Times New Roman"/>
          <w:u w:val="single"/>
        </w:rPr>
        <w:t xml:space="preserve">would </w:t>
      </w:r>
      <w:r w:rsidRPr="004A0BB9">
        <w:rPr>
          <w:rFonts w:eastAsia="Times New Roman"/>
          <w:highlight w:val="cyan"/>
          <w:u w:val="single"/>
        </w:rPr>
        <w:t>exhaust</w:t>
      </w:r>
      <w:r w:rsidRPr="004A0BB9">
        <w:rPr>
          <w:rFonts w:eastAsia="Times New Roman"/>
          <w:u w:val="single"/>
        </w:rPr>
        <w:t xml:space="preserve"> the </w:t>
      </w:r>
      <w:r w:rsidRPr="004A0BB9">
        <w:rPr>
          <w:rFonts w:eastAsia="Times New Roman"/>
          <w:highlight w:val="cyan"/>
          <w:u w:val="single"/>
        </w:rPr>
        <w:t>innovator’s rights</w:t>
      </w:r>
      <w:r w:rsidRPr="004A0BB9">
        <w:rPr>
          <w:rFonts w:eastAsia="Times New Roman"/>
          <w:sz w:val="16"/>
        </w:rPr>
        <w:t xml:space="preserve"> in its invention, </w:t>
      </w:r>
      <w:r w:rsidRPr="004A0BB9">
        <w:rPr>
          <w:rFonts w:eastAsia="Times New Roman"/>
          <w:u w:val="single"/>
        </w:rPr>
        <w:t xml:space="preserve">the </w:t>
      </w:r>
      <w:r w:rsidRPr="004A0BB9">
        <w:rPr>
          <w:rFonts w:eastAsia="Times New Roman"/>
          <w:highlight w:val="cyan"/>
          <w:u w:val="single"/>
        </w:rPr>
        <w:t>innovator would</w:t>
      </w:r>
      <w:r w:rsidRPr="004A0BB9">
        <w:rPr>
          <w:rFonts w:eastAsia="Times New Roman"/>
          <w:u w:val="single"/>
        </w:rPr>
        <w:t xml:space="preserve"> need to </w:t>
      </w:r>
      <w:r w:rsidRPr="004A0BB9">
        <w:rPr>
          <w:rFonts w:eastAsia="Times New Roman"/>
          <w:highlight w:val="cyan"/>
          <w:u w:val="single"/>
        </w:rPr>
        <w:t>rely on contract remedies</w:t>
      </w:r>
      <w:r w:rsidRPr="004A0BB9">
        <w:rPr>
          <w:rFonts w:eastAsia="Times New Roman"/>
          <w:u w:val="single"/>
        </w:rPr>
        <w:t xml:space="preserve"> rather than patent infringement</w:t>
      </w:r>
      <w:r w:rsidRPr="004A0BB9">
        <w:rPr>
          <w:rFonts w:eastAsia="Times New Roman"/>
          <w:sz w:val="16"/>
        </w:rPr>
        <w:t xml:space="preserve"> claims against the licensee, with all of the costs and risk that we have described above. </w:t>
      </w:r>
    </w:p>
    <w:p w14:paraId="7824D157" w14:textId="77777777" w:rsidR="00934E78" w:rsidRPr="004A0BB9" w:rsidRDefault="00934E78" w:rsidP="00934E78">
      <w:pPr>
        <w:spacing w:before="15" w:after="180" w:line="300" w:lineRule="atLeast"/>
        <w:rPr>
          <w:rFonts w:eastAsia="Times New Roman"/>
          <w:sz w:val="16"/>
        </w:rPr>
      </w:pPr>
      <w:r w:rsidRPr="004A0BB9">
        <w:rPr>
          <w:rFonts w:eastAsia="Times New Roman"/>
          <w:sz w:val="16"/>
        </w:rPr>
        <w:t xml:space="preserve">Additionally, a rule of </w:t>
      </w:r>
      <w:r w:rsidRPr="004A0BB9">
        <w:rPr>
          <w:rFonts w:eastAsia="Times New Roman"/>
          <w:highlight w:val="cyan"/>
          <w:u w:val="single"/>
        </w:rPr>
        <w:t>exhaustion</w:t>
      </w:r>
      <w:r w:rsidRPr="004A0BB9">
        <w:rPr>
          <w:rFonts w:eastAsia="Times New Roman"/>
          <w:u w:val="single"/>
        </w:rPr>
        <w:t xml:space="preserve"> would </w:t>
      </w:r>
      <w:r w:rsidRPr="004A0BB9">
        <w:rPr>
          <w:rFonts w:eastAsia="Times New Roman"/>
          <w:b/>
          <w:bCs/>
          <w:highlight w:val="cyan"/>
          <w:u w:val="single"/>
        </w:rPr>
        <w:t>reduce incentives to outlicense traits</w:t>
      </w:r>
      <w:r w:rsidRPr="004A0BB9">
        <w:rPr>
          <w:rFonts w:eastAsia="Times New Roman"/>
          <w:sz w:val="16"/>
        </w:rPr>
        <w:t xml:space="preserve"> and </w:t>
      </w:r>
      <w:r w:rsidRPr="00797521">
        <w:rPr>
          <w:rFonts w:eastAsia="Times New Roman"/>
          <w:sz w:val="16"/>
        </w:rPr>
        <w:t xml:space="preserve">germplasm </w:t>
      </w:r>
      <w:r w:rsidRPr="00797521">
        <w:rPr>
          <w:rFonts w:eastAsia="Times New Roman"/>
          <w:u w:val="single"/>
        </w:rPr>
        <w:t xml:space="preserve">because, by outlicensing, innovators take a risk that a licensee will destroy the innovator’s business model by selling to customers who save and </w:t>
      </w:r>
      <w:r w:rsidRPr="00797521">
        <w:rPr>
          <w:rFonts w:eastAsia="Times New Roman"/>
          <w:b/>
          <w:bCs/>
          <w:u w:val="single"/>
        </w:rPr>
        <w:t>replant</w:t>
      </w:r>
      <w:r w:rsidRPr="00797521">
        <w:rPr>
          <w:rFonts w:eastAsia="Times New Roman"/>
          <w:u w:val="single"/>
        </w:rPr>
        <w:t xml:space="preserve"> seeds</w:t>
      </w:r>
      <w:r w:rsidRPr="00797521">
        <w:rPr>
          <w:rFonts w:eastAsia="Times New Roman"/>
          <w:sz w:val="16"/>
        </w:rPr>
        <w:t xml:space="preserve"> without</w:t>
      </w:r>
      <w:r w:rsidRPr="004A0BB9">
        <w:rPr>
          <w:rFonts w:eastAsia="Times New Roman"/>
          <w:sz w:val="16"/>
        </w:rPr>
        <w:t xml:space="preserve"> adequate contractual protection of the inno- vator. </w:t>
      </w:r>
    </w:p>
    <w:p w14:paraId="377FE3C7" w14:textId="77777777" w:rsidR="00934E78" w:rsidRPr="004A0BB9" w:rsidRDefault="00934E78" w:rsidP="00934E78">
      <w:pPr>
        <w:spacing w:before="15" w:after="180" w:line="300" w:lineRule="atLeast"/>
        <w:rPr>
          <w:rFonts w:eastAsia="Times New Roman"/>
          <w:b/>
          <w:bCs/>
          <w:u w:val="single"/>
        </w:rPr>
      </w:pPr>
      <w:r w:rsidRPr="004A0BB9">
        <w:rPr>
          <w:rFonts w:eastAsia="Times New Roman"/>
          <w:sz w:val="16"/>
        </w:rPr>
        <w:t xml:space="preserve">Because the core of an intellectual property right is the right to exclude, </w:t>
      </w:r>
      <w:r w:rsidRPr="004A0BB9">
        <w:rPr>
          <w:rFonts w:eastAsia="Times New Roman"/>
          <w:b/>
          <w:bCs/>
          <w:highlight w:val="cyan"/>
          <w:u w:val="single"/>
        </w:rPr>
        <w:t>innovators are not required to license</w:t>
      </w:r>
      <w:r w:rsidRPr="004A0BB9">
        <w:rPr>
          <w:rFonts w:eastAsia="Times New Roman"/>
          <w:b/>
          <w:bCs/>
          <w:u w:val="single"/>
        </w:rPr>
        <w:t xml:space="preserve"> their inventions </w:t>
      </w:r>
      <w:r w:rsidRPr="004A0BB9">
        <w:rPr>
          <w:rFonts w:eastAsia="Times New Roman"/>
          <w:b/>
          <w:bCs/>
          <w:highlight w:val="cyan"/>
          <w:u w:val="single"/>
        </w:rPr>
        <w:t>to competitors</w:t>
      </w:r>
      <w:r w:rsidRPr="004A0BB9">
        <w:rPr>
          <w:rFonts w:eastAsia="Times New Roman"/>
          <w:sz w:val="16"/>
        </w:rPr>
        <w:t xml:space="preserve">. See, eg., Hartford-Empire Co. v. United States, 323 U.S. 386, 432 (1945) (“A patent owner is not in the position of a quasi-trustee for the public or under any obligation to see that the public acquires the free right to use the invention. He has no obligation either to use it or to grant its use to others.”). But </w:t>
      </w:r>
      <w:r w:rsidRPr="004A0BB9">
        <w:rPr>
          <w:rFonts w:eastAsia="Times New Roman"/>
          <w:u w:val="single"/>
        </w:rPr>
        <w:t>there is no efficiency justification for policies that prohibit the broad licensing of i</w:t>
      </w:r>
      <w:r w:rsidRPr="004A0BB9">
        <w:rPr>
          <w:rFonts w:eastAsia="Times New Roman"/>
          <w:sz w:val="16"/>
        </w:rPr>
        <w:t xml:space="preserve">ntellectual </w:t>
      </w:r>
      <w:r w:rsidRPr="004A0BB9">
        <w:rPr>
          <w:rFonts w:eastAsia="Times New Roman"/>
          <w:u w:val="single"/>
        </w:rPr>
        <w:t>p</w:t>
      </w:r>
      <w:r w:rsidRPr="004A0BB9">
        <w:rPr>
          <w:rFonts w:eastAsia="Times New Roman"/>
          <w:sz w:val="16"/>
        </w:rPr>
        <w:t xml:space="preserve">roperty </w:t>
      </w:r>
      <w:r w:rsidRPr="004A0BB9">
        <w:rPr>
          <w:rFonts w:eastAsia="Times New Roman"/>
          <w:u w:val="single"/>
        </w:rPr>
        <w:t>rights</w:t>
      </w:r>
      <w:r w:rsidRPr="004A0BB9">
        <w:rPr>
          <w:rFonts w:eastAsia="Times New Roman"/>
          <w:sz w:val="16"/>
        </w:rPr>
        <w:t xml:space="preserve">. While </w:t>
      </w:r>
      <w:r w:rsidRPr="004A0BB9">
        <w:rPr>
          <w:rFonts w:eastAsia="Times New Roman"/>
          <w:highlight w:val="cyan"/>
          <w:u w:val="single"/>
        </w:rPr>
        <w:t>vertical integration is</w:t>
      </w:r>
      <w:r w:rsidRPr="004A0BB9">
        <w:rPr>
          <w:rFonts w:eastAsia="Times New Roman"/>
          <w:sz w:val="16"/>
        </w:rPr>
        <w:t xml:space="preserve"> not inherently </w:t>
      </w:r>
      <w:r w:rsidRPr="004A0BB9">
        <w:rPr>
          <w:rFonts w:eastAsia="Times New Roman"/>
          <w:b/>
          <w:bCs/>
          <w:highlight w:val="cyan"/>
          <w:u w:val="single"/>
        </w:rPr>
        <w:t>inferior to a broad licensing model</w:t>
      </w:r>
      <w:r w:rsidRPr="004A0BB9">
        <w:rPr>
          <w:rFonts w:eastAsia="Times New Roman"/>
          <w:highlight w:val="cyan"/>
          <w:u w:val="single"/>
        </w:rPr>
        <w:t xml:space="preserve">, </w:t>
      </w:r>
      <w:r w:rsidRPr="004A0BB9">
        <w:rPr>
          <w:rFonts w:eastAsia="Times New Roman"/>
          <w:b/>
          <w:bCs/>
          <w:highlight w:val="cyan"/>
          <w:u w:val="single"/>
        </w:rPr>
        <w:t>denying</w:t>
      </w:r>
      <w:r w:rsidRPr="004A0BB9">
        <w:rPr>
          <w:rFonts w:eastAsia="Times New Roman"/>
          <w:b/>
          <w:bCs/>
          <w:u w:val="single"/>
        </w:rPr>
        <w:t xml:space="preserve"> innovators </w:t>
      </w:r>
      <w:r w:rsidRPr="004A0BB9">
        <w:rPr>
          <w:rFonts w:eastAsia="Times New Roman"/>
          <w:b/>
          <w:bCs/>
          <w:highlight w:val="cyan"/>
          <w:u w:val="single"/>
        </w:rPr>
        <w:t>the choice to license broadly is inefficient</w:t>
      </w:r>
      <w:r w:rsidRPr="00D83D3E">
        <w:rPr>
          <w:rFonts w:eastAsia="Times New Roman"/>
          <w:b/>
          <w:bCs/>
          <w:u w:val="single"/>
        </w:rPr>
        <w:t xml:space="preserve"> and</w:t>
      </w:r>
      <w:r w:rsidRPr="00797521">
        <w:rPr>
          <w:rFonts w:eastAsia="Times New Roman"/>
          <w:b/>
          <w:bCs/>
          <w:u w:val="single"/>
        </w:rPr>
        <w:t xml:space="preserve"> anticompetitive.</w:t>
      </w:r>
      <w:r w:rsidRPr="004A0BB9">
        <w:rPr>
          <w:rFonts w:eastAsia="Times New Roman"/>
          <w:b/>
          <w:bCs/>
          <w:u w:val="single"/>
        </w:rPr>
        <w:t xml:space="preserve"> </w:t>
      </w:r>
    </w:p>
    <w:p w14:paraId="405215CC" w14:textId="77777777" w:rsidR="00934E78" w:rsidRDefault="00934E78" w:rsidP="00934E78">
      <w:pPr>
        <w:spacing w:before="15" w:after="180" w:line="300" w:lineRule="atLeast"/>
        <w:rPr>
          <w:rFonts w:eastAsia="Times New Roman"/>
          <w:b/>
          <w:bCs/>
          <w:u w:val="single"/>
        </w:rPr>
      </w:pPr>
      <w:r w:rsidRPr="004A0BB9">
        <w:rPr>
          <w:rFonts w:eastAsia="Times New Roman"/>
          <w:u w:val="single"/>
        </w:rPr>
        <w:t>Providing incentives</w:t>
      </w:r>
      <w:r w:rsidRPr="004A0BB9">
        <w:rPr>
          <w:rFonts w:eastAsia="Times New Roman"/>
          <w:sz w:val="16"/>
        </w:rPr>
        <w:t xml:space="preserve"> for seed and trait developers </w:t>
      </w:r>
      <w:r w:rsidRPr="004A0BB9">
        <w:rPr>
          <w:rFonts w:eastAsia="Times New Roman"/>
          <w:b/>
          <w:bCs/>
          <w:u w:val="single"/>
        </w:rPr>
        <w:t xml:space="preserve">to create </w:t>
      </w:r>
      <w:r w:rsidRPr="004A0BB9">
        <w:rPr>
          <w:rFonts w:eastAsia="Times New Roman"/>
          <w:b/>
          <w:bCs/>
          <w:highlight w:val="cyan"/>
          <w:u w:val="single"/>
        </w:rPr>
        <w:t>closed systems would harm growers</w:t>
      </w:r>
      <w:r w:rsidRPr="004A0BB9">
        <w:rPr>
          <w:rFonts w:eastAsia="Times New Roman"/>
          <w:b/>
          <w:bCs/>
          <w:u w:val="single"/>
        </w:rPr>
        <w:t xml:space="preserve"> by reducing competition</w:t>
      </w:r>
      <w:r w:rsidRPr="004A0BB9">
        <w:rPr>
          <w:rFonts w:eastAsia="Times New Roman"/>
          <w:sz w:val="16"/>
        </w:rPr>
        <w:t xml:space="preserve"> to supply soybeans containing a particular trait. </w:t>
      </w:r>
      <w:r w:rsidRPr="004A0BB9">
        <w:rPr>
          <w:rFonts w:eastAsia="Times New Roman"/>
          <w:highlight w:val="cyan"/>
          <w:u w:val="single"/>
        </w:rPr>
        <w:t>Broad</w:t>
      </w:r>
      <w:r w:rsidRPr="004A0BB9">
        <w:rPr>
          <w:rFonts w:eastAsia="Times New Roman"/>
          <w:u w:val="single"/>
        </w:rPr>
        <w:t xml:space="preserve"> trait </w:t>
      </w:r>
      <w:r w:rsidRPr="004A0BB9">
        <w:rPr>
          <w:rFonts w:eastAsia="Times New Roman"/>
          <w:highlight w:val="cyan"/>
          <w:u w:val="single"/>
        </w:rPr>
        <w:t>licensing means</w:t>
      </w:r>
      <w:r w:rsidRPr="004A0BB9">
        <w:rPr>
          <w:rFonts w:eastAsia="Times New Roman"/>
          <w:sz w:val="16"/>
        </w:rPr>
        <w:t xml:space="preserve"> that </w:t>
      </w:r>
      <w:r w:rsidRPr="004A0BB9">
        <w:rPr>
          <w:rFonts w:eastAsia="Times New Roman"/>
          <w:highlight w:val="cyan"/>
          <w:u w:val="single"/>
        </w:rPr>
        <w:t>traits</w:t>
      </w:r>
      <w:r w:rsidRPr="004A0BB9">
        <w:rPr>
          <w:rFonts w:eastAsia="Times New Roman"/>
          <w:u w:val="single"/>
        </w:rPr>
        <w:t xml:space="preserve"> can be available in soybeans </w:t>
      </w:r>
      <w:r w:rsidRPr="004A0BB9">
        <w:rPr>
          <w:rFonts w:eastAsia="Times New Roman"/>
          <w:highlight w:val="cyan"/>
          <w:u w:val="single"/>
        </w:rPr>
        <w:t>offered by dozens of</w:t>
      </w:r>
      <w:r w:rsidRPr="004A0BB9">
        <w:rPr>
          <w:rFonts w:eastAsia="Times New Roman"/>
          <w:sz w:val="16"/>
        </w:rPr>
        <w:t xml:space="preserve"> soybean </w:t>
      </w:r>
      <w:r w:rsidRPr="00D83D3E">
        <w:rPr>
          <w:rFonts w:eastAsia="Times New Roman"/>
          <w:u w:val="single"/>
        </w:rPr>
        <w:t xml:space="preserve">seed </w:t>
      </w:r>
      <w:r w:rsidRPr="004A0BB9">
        <w:rPr>
          <w:rFonts w:eastAsia="Times New Roman"/>
          <w:highlight w:val="cyan"/>
          <w:u w:val="single"/>
        </w:rPr>
        <w:t>companies</w:t>
      </w:r>
      <w:r w:rsidRPr="004A0BB9">
        <w:rPr>
          <w:rFonts w:eastAsia="Times New Roman"/>
          <w:sz w:val="16"/>
        </w:rPr>
        <w:t xml:space="preserve">, instead of just companies affiliated with the trait developer. </w:t>
      </w:r>
      <w:r w:rsidRPr="004A0BB9">
        <w:rPr>
          <w:rFonts w:eastAsia="Times New Roman"/>
          <w:b/>
          <w:bCs/>
          <w:highlight w:val="cyan"/>
          <w:u w:val="single"/>
        </w:rPr>
        <w:t xml:space="preserve">Farmers benefit from </w:t>
      </w:r>
      <w:r w:rsidRPr="00D83D3E">
        <w:rPr>
          <w:rFonts w:eastAsia="Times New Roman"/>
          <w:b/>
          <w:bCs/>
          <w:u w:val="single"/>
        </w:rPr>
        <w:t xml:space="preserve">the </w:t>
      </w:r>
      <w:r w:rsidRPr="004A0BB9">
        <w:rPr>
          <w:rFonts w:eastAsia="Times New Roman"/>
          <w:b/>
          <w:bCs/>
          <w:highlight w:val="cyan"/>
          <w:u w:val="single"/>
        </w:rPr>
        <w:t>competition</w:t>
      </w:r>
      <w:r w:rsidRPr="004A0BB9">
        <w:rPr>
          <w:rFonts w:eastAsia="Times New Roman"/>
          <w:b/>
          <w:bCs/>
          <w:u w:val="single"/>
        </w:rPr>
        <w:t xml:space="preserve"> among seed suppliers this incentive structure enables</w:t>
      </w:r>
      <w:r w:rsidRPr="004A0BB9">
        <w:rPr>
          <w:rFonts w:eastAsia="Times New Roman"/>
          <w:u w:val="single"/>
        </w:rPr>
        <w:t xml:space="preserve">. </w:t>
      </w:r>
      <w:r w:rsidRPr="004A0BB9">
        <w:rPr>
          <w:rFonts w:eastAsia="Times New Roman"/>
          <w:highlight w:val="cyan"/>
          <w:u w:val="single"/>
        </w:rPr>
        <w:t>The alternative model</w:t>
      </w:r>
      <w:r w:rsidRPr="004A0BB9">
        <w:rPr>
          <w:rFonts w:eastAsia="Times New Roman"/>
          <w:sz w:val="16"/>
        </w:rPr>
        <w:t xml:space="preserve">— </w:t>
      </w:r>
      <w:r w:rsidRPr="004A0BB9">
        <w:rPr>
          <w:rFonts w:eastAsia="Times New Roman"/>
          <w:b/>
          <w:bCs/>
          <w:highlight w:val="cyan"/>
          <w:u w:val="single"/>
        </w:rPr>
        <w:t>where Monsanto traits are available only in Monsanto germplasm</w:t>
      </w:r>
      <w:r w:rsidRPr="004A0BB9">
        <w:rPr>
          <w:rFonts w:eastAsia="Times New Roman"/>
          <w:sz w:val="16"/>
        </w:rPr>
        <w:t xml:space="preserve"> and Dow traits are available only in Dow germplasm—</w:t>
      </w:r>
      <w:r w:rsidRPr="004A0BB9">
        <w:rPr>
          <w:rFonts w:eastAsia="Times New Roman"/>
          <w:b/>
          <w:bCs/>
          <w:highlight w:val="cyan"/>
          <w:u w:val="single"/>
        </w:rPr>
        <w:t>would lead to higher prices and less innovation</w:t>
      </w:r>
      <w:r w:rsidRPr="004A0BB9">
        <w:rPr>
          <w:rFonts w:eastAsia="Times New Roman"/>
          <w:b/>
          <w:bCs/>
          <w:u w:val="single"/>
        </w:rPr>
        <w:t xml:space="preserve">. </w:t>
      </w:r>
    </w:p>
    <w:p w14:paraId="281AF80C" w14:textId="77777777" w:rsidR="00934E78" w:rsidRDefault="00934E78" w:rsidP="00934E78">
      <w:pPr>
        <w:pStyle w:val="Heading4"/>
        <w:rPr>
          <w:rFonts w:eastAsia="Times New Roman"/>
        </w:rPr>
      </w:pPr>
      <w:r>
        <w:rPr>
          <w:rFonts w:eastAsia="Times New Roman"/>
        </w:rPr>
        <w:t xml:space="preserve">It destroys </w:t>
      </w:r>
      <w:r w:rsidRPr="00731740">
        <w:rPr>
          <w:rFonts w:eastAsia="Times New Roman"/>
          <w:u w:val="single"/>
        </w:rPr>
        <w:t>small farmers</w:t>
      </w:r>
      <w:r>
        <w:rPr>
          <w:rFonts w:eastAsia="Times New Roman"/>
        </w:rPr>
        <w:t xml:space="preserve"> --- It forces them to </w:t>
      </w:r>
      <w:r w:rsidRPr="00D93BCC">
        <w:rPr>
          <w:rFonts w:eastAsia="Times New Roman"/>
          <w:u w:val="single"/>
        </w:rPr>
        <w:t>ignore cost-efficiency</w:t>
      </w:r>
      <w:r>
        <w:rPr>
          <w:rFonts w:eastAsia="Times New Roman"/>
        </w:rPr>
        <w:t xml:space="preserve"> and take </w:t>
      </w:r>
      <w:r w:rsidRPr="00D93BCC">
        <w:rPr>
          <w:rFonts w:eastAsia="Times New Roman"/>
          <w:u w:val="single"/>
        </w:rPr>
        <w:t>predatory loans</w:t>
      </w:r>
    </w:p>
    <w:p w14:paraId="2DAA9C08" w14:textId="77777777" w:rsidR="00934E78" w:rsidRPr="004A0BB9" w:rsidRDefault="00934E78" w:rsidP="00934E78">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(Robert Weiner, Dr. Robert J. Weiner teaches international finance, economics, and strategy. He received his PhD in 1986, and has been at GW since 1994, Jan 2013, accessed on 10-29-2021, Chamberlitigation, "Brief of economists as amici curaie in support of respondants bowman", https://www.chamberlitigation.com/sites/default/files/scotus/files/Economists%20amicus%20brief%20-%20Bowman%20v.%20Monsanto%20Co.%20%28U.S.%20Supreme%20Court%29.pdf)</w:t>
      </w:r>
      <w:r>
        <w:rPr>
          <w:rFonts w:eastAsia="Times New Roman"/>
        </w:rPr>
        <w:t>//Babcii</w:t>
      </w:r>
    </w:p>
    <w:p w14:paraId="0530B72D" w14:textId="77777777" w:rsidR="00934E78" w:rsidRPr="00731740" w:rsidRDefault="00934E78" w:rsidP="00934E78">
      <w:pPr>
        <w:rPr>
          <w:sz w:val="16"/>
          <w:szCs w:val="16"/>
        </w:rPr>
      </w:pPr>
      <w:r w:rsidRPr="00731740">
        <w:rPr>
          <w:sz w:val="16"/>
          <w:szCs w:val="16"/>
        </w:rPr>
        <w:t>1. Seed and trait prices would rise as innovators set prices to capture the full value of the use of their inventions over many generations of seed. </w:t>
      </w:r>
    </w:p>
    <w:p w14:paraId="38EFEBC6" w14:textId="77777777" w:rsidR="00934E78" w:rsidRPr="00731740" w:rsidRDefault="00934E78" w:rsidP="00934E78">
      <w:pPr>
        <w:rPr>
          <w:sz w:val="16"/>
        </w:rPr>
      </w:pPr>
      <w:r w:rsidRPr="00731740">
        <w:rPr>
          <w:u w:val="single"/>
        </w:rPr>
        <w:t>If</w:t>
      </w:r>
      <w:r w:rsidRPr="00731740">
        <w:rPr>
          <w:sz w:val="16"/>
        </w:rPr>
        <w:t xml:space="preserve"> the </w:t>
      </w:r>
      <w:r w:rsidRPr="00731740">
        <w:rPr>
          <w:u w:val="single"/>
        </w:rPr>
        <w:t xml:space="preserve">exhaustion doctrine </w:t>
      </w:r>
      <w:r w:rsidRPr="00731740">
        <w:rPr>
          <w:sz w:val="16"/>
        </w:rPr>
        <w:t xml:space="preserve">applied, seed and trait </w:t>
      </w:r>
      <w:r w:rsidRPr="00731740">
        <w:rPr>
          <w:highlight w:val="cyan"/>
          <w:u w:val="single"/>
        </w:rPr>
        <w:t>innovators would need to price</w:t>
      </w:r>
      <w:r w:rsidRPr="00731740">
        <w:rPr>
          <w:sz w:val="16"/>
        </w:rPr>
        <w:t xml:space="preserve"> seed </w:t>
      </w:r>
      <w:r w:rsidRPr="00731740">
        <w:rPr>
          <w:highlight w:val="cyan"/>
          <w:u w:val="single"/>
        </w:rPr>
        <w:t>to capture</w:t>
      </w:r>
      <w:r w:rsidRPr="00731740">
        <w:rPr>
          <w:sz w:val="16"/>
        </w:rPr>
        <w:t xml:space="preserve"> not just the value of a single use, but </w:t>
      </w:r>
      <w:r w:rsidRPr="00731740">
        <w:rPr>
          <w:u w:val="single"/>
        </w:rPr>
        <w:t xml:space="preserve">the </w:t>
      </w:r>
      <w:r w:rsidRPr="00731740">
        <w:rPr>
          <w:highlight w:val="cyan"/>
          <w:u w:val="single"/>
        </w:rPr>
        <w:t>value</w:t>
      </w:r>
      <w:r w:rsidRPr="00731740">
        <w:rPr>
          <w:u w:val="single"/>
        </w:rPr>
        <w:t xml:space="preserve"> of using the seed</w:t>
      </w:r>
      <w:r w:rsidRPr="00731740">
        <w:rPr>
          <w:sz w:val="16"/>
        </w:rPr>
        <w:t xml:space="preserve"> and trait </w:t>
      </w:r>
      <w:r w:rsidRPr="00731740">
        <w:rPr>
          <w:b/>
          <w:bCs/>
          <w:highlight w:val="cyan"/>
          <w:u w:val="single"/>
        </w:rPr>
        <w:t>for many generations</w:t>
      </w:r>
      <w:r w:rsidRPr="00731740">
        <w:rPr>
          <w:sz w:val="16"/>
        </w:rPr>
        <w:t xml:space="preserve"> in the future, as well as the value of the right to breed with the seed. </w:t>
      </w:r>
      <w:r w:rsidRPr="00731740">
        <w:rPr>
          <w:u w:val="single"/>
        </w:rPr>
        <w:t xml:space="preserve">This </w:t>
      </w:r>
      <w:r w:rsidRPr="00731740">
        <w:rPr>
          <w:highlight w:val="cyan"/>
          <w:u w:val="single"/>
        </w:rPr>
        <w:t>price</w:t>
      </w:r>
      <w:r w:rsidRPr="00731740">
        <w:rPr>
          <w:sz w:val="16"/>
        </w:rPr>
        <w:t xml:space="preserve"> for perpetual rights to use and reuse the patented technology </w:t>
      </w:r>
      <w:r w:rsidRPr="00731740">
        <w:rPr>
          <w:highlight w:val="cyan"/>
          <w:u w:val="single"/>
        </w:rPr>
        <w:t>would</w:t>
      </w:r>
      <w:r w:rsidRPr="00731740">
        <w:rPr>
          <w:u w:val="single"/>
        </w:rPr>
        <w:t xml:space="preserve"> necessarily </w:t>
      </w:r>
      <w:r w:rsidRPr="00731740">
        <w:rPr>
          <w:highlight w:val="cyan"/>
          <w:u w:val="single"/>
        </w:rPr>
        <w:t xml:space="preserve">be </w:t>
      </w:r>
      <w:r w:rsidRPr="00731740">
        <w:rPr>
          <w:b/>
          <w:bCs/>
          <w:highlight w:val="cyan"/>
          <w:u w:val="single"/>
        </w:rPr>
        <w:t>far higher</w:t>
      </w:r>
      <w:r w:rsidRPr="00731740">
        <w:rPr>
          <w:sz w:val="16"/>
        </w:rPr>
        <w:t xml:space="preserve"> than the price to use the technology a single time. </w:t>
      </w:r>
    </w:p>
    <w:p w14:paraId="6734EE22" w14:textId="77777777" w:rsidR="00934E78" w:rsidRPr="00731740" w:rsidRDefault="00934E78" w:rsidP="00934E78">
      <w:pPr>
        <w:rPr>
          <w:sz w:val="16"/>
        </w:rPr>
      </w:pPr>
      <w:r w:rsidRPr="00731740">
        <w:rPr>
          <w:sz w:val="16"/>
        </w:rPr>
        <w:t xml:space="preserve">This </w:t>
      </w:r>
      <w:r w:rsidRPr="00731740">
        <w:rPr>
          <w:b/>
          <w:bCs/>
          <w:highlight w:val="cyan"/>
          <w:u w:val="single"/>
        </w:rPr>
        <w:t>price increase would reduce</w:t>
      </w:r>
      <w:r w:rsidRPr="00731740">
        <w:rPr>
          <w:b/>
          <w:bCs/>
          <w:u w:val="single"/>
        </w:rPr>
        <w:t xml:space="preserve"> the </w:t>
      </w:r>
      <w:r w:rsidRPr="00731740">
        <w:rPr>
          <w:b/>
          <w:bCs/>
          <w:highlight w:val="cyan"/>
          <w:u w:val="single"/>
        </w:rPr>
        <w:t>welfare of farmers</w:t>
      </w:r>
      <w:r w:rsidRPr="00731740">
        <w:rPr>
          <w:sz w:val="16"/>
        </w:rPr>
        <w:t xml:space="preserve"> for several reasons. While there might superficially appear to be no economic difference be- tween charging annual license fees and charging </w:t>
      </w:r>
      <w:r w:rsidRPr="00731740">
        <w:rPr>
          <w:b/>
          <w:bCs/>
          <w:u w:val="single"/>
        </w:rPr>
        <w:t>a single perpetual license fee</w:t>
      </w:r>
      <w:r w:rsidRPr="00731740">
        <w:rPr>
          <w:sz w:val="16"/>
        </w:rPr>
        <w:t xml:space="preserve"> that is the discounted present value of those annual payments, the analysis is not so simple. Given the choice, different farmers would engage in seed saving to different degrees. In fact, even before transgenic traits emerged, most soy- bean farmers did not save seed but instead purchased new seed of whatever variety each believed was likely to produce the greatest yield in a particular environment. See, e.g., SEED INDUSTRY IN U.S. AGRICULTURE. at 36 (“About 25% of soybean seed in 1997 was estimated to be farmer saved.”). In a world where seed and trait patents were exhausted after the first sale, the higher up-front cost of seeds and traits (that included saved seed rights) </w:t>
      </w:r>
      <w:r w:rsidRPr="00731740">
        <w:rPr>
          <w:u w:val="single"/>
        </w:rPr>
        <w:t xml:space="preserve">would </w:t>
      </w:r>
      <w:r w:rsidRPr="00731740">
        <w:rPr>
          <w:highlight w:val="cyan"/>
          <w:u w:val="single"/>
        </w:rPr>
        <w:t>push farmers to</w:t>
      </w:r>
      <w:r w:rsidRPr="00731740">
        <w:rPr>
          <w:u w:val="single"/>
        </w:rPr>
        <w:t xml:space="preserve"> </w:t>
      </w:r>
      <w:r w:rsidRPr="00731740">
        <w:rPr>
          <w:highlight w:val="cyan"/>
          <w:u w:val="single"/>
        </w:rPr>
        <w:t>save seed when they</w:t>
      </w:r>
      <w:r w:rsidRPr="00731740">
        <w:rPr>
          <w:u w:val="single"/>
        </w:rPr>
        <w:t xml:space="preserve"> would otherwise </w:t>
      </w:r>
      <w:r w:rsidRPr="00731740">
        <w:rPr>
          <w:highlight w:val="cyan"/>
          <w:u w:val="single"/>
        </w:rPr>
        <w:t>prefer not to</w:t>
      </w:r>
      <w:r w:rsidRPr="00731740">
        <w:rPr>
          <w:u w:val="single"/>
        </w:rPr>
        <w:t xml:space="preserve"> do so</w:t>
      </w:r>
      <w:r w:rsidRPr="00731740">
        <w:rPr>
          <w:sz w:val="16"/>
        </w:rPr>
        <w:t xml:space="preserve">. The </w:t>
      </w:r>
      <w:r w:rsidRPr="00731740">
        <w:rPr>
          <w:u w:val="single"/>
        </w:rPr>
        <w:t>majority of farmers that would prefer to take advantage of new seed</w:t>
      </w:r>
      <w:r w:rsidRPr="00731740">
        <w:rPr>
          <w:sz w:val="16"/>
        </w:rPr>
        <w:t xml:space="preserve"> varieties each year rather than save seed </w:t>
      </w:r>
      <w:r w:rsidRPr="00731740">
        <w:rPr>
          <w:u w:val="single"/>
        </w:rPr>
        <w:t xml:space="preserve">would experience a loss in welfare from the </w:t>
      </w:r>
      <w:r w:rsidRPr="00731740">
        <w:rPr>
          <w:b/>
          <w:bCs/>
          <w:highlight w:val="cyan"/>
          <w:u w:val="single"/>
        </w:rPr>
        <w:t>inability to cost-effectively purchase</w:t>
      </w:r>
      <w:r w:rsidRPr="00731740">
        <w:rPr>
          <w:sz w:val="16"/>
        </w:rPr>
        <w:t xml:space="preserve"> the best new seed varieties each year, even if the cost of a perpetual license were financially equivalent to the cost of buying new seed each year. </w:t>
      </w:r>
    </w:p>
    <w:p w14:paraId="74A07B12" w14:textId="77777777" w:rsidR="00934E78" w:rsidRPr="00731740" w:rsidRDefault="00934E78" w:rsidP="00934E78">
      <w:pPr>
        <w:rPr>
          <w:sz w:val="16"/>
        </w:rPr>
      </w:pPr>
      <w:r w:rsidRPr="00731740">
        <w:rPr>
          <w:sz w:val="16"/>
        </w:rPr>
        <w:t xml:space="preserve">Farmers would also suffer because, even if the price for a perpetual license were set at the present value of annual license fees, farmers are not indifferent to high up-front costs. Many individual </w:t>
      </w:r>
      <w:r w:rsidRPr="00731740">
        <w:rPr>
          <w:b/>
          <w:bCs/>
          <w:highlight w:val="cyan"/>
          <w:u w:val="single"/>
        </w:rPr>
        <w:t>farmers borrow to buy seed</w:t>
      </w:r>
      <w:r w:rsidRPr="00731740">
        <w:rPr>
          <w:u w:val="single"/>
        </w:rPr>
        <w:t xml:space="preserve">, paying back the loan when the crop is harvested. If farmers faced a </w:t>
      </w:r>
      <w:r w:rsidRPr="00731740">
        <w:rPr>
          <w:highlight w:val="cyan"/>
          <w:u w:val="single"/>
        </w:rPr>
        <w:t xml:space="preserve">higher up-front cost, </w:t>
      </w:r>
      <w:r w:rsidRPr="00731740">
        <w:rPr>
          <w:b/>
          <w:bCs/>
          <w:highlight w:val="cyan"/>
          <w:u w:val="single"/>
        </w:rPr>
        <w:t>loans would</w:t>
      </w:r>
      <w:r w:rsidRPr="00731740">
        <w:rPr>
          <w:sz w:val="16"/>
        </w:rPr>
        <w:t xml:space="preserve"> need to be </w:t>
      </w:r>
      <w:r w:rsidRPr="00731740">
        <w:rPr>
          <w:b/>
          <w:bCs/>
          <w:highlight w:val="cyan"/>
          <w:u w:val="single"/>
        </w:rPr>
        <w:t>larger</w:t>
      </w:r>
      <w:r w:rsidRPr="00731740">
        <w:rPr>
          <w:u w:val="single"/>
        </w:rPr>
        <w:t xml:space="preserve">, have </w:t>
      </w:r>
      <w:r w:rsidRPr="00731740">
        <w:rPr>
          <w:highlight w:val="cyan"/>
          <w:u w:val="single"/>
        </w:rPr>
        <w:t>longer terms, and</w:t>
      </w:r>
      <w:r w:rsidRPr="00731740">
        <w:rPr>
          <w:u w:val="single"/>
        </w:rPr>
        <w:t xml:space="preserve"> would be </w:t>
      </w:r>
      <w:r w:rsidRPr="00731740">
        <w:rPr>
          <w:b/>
          <w:bCs/>
          <w:highlight w:val="cyan"/>
          <w:u w:val="single"/>
        </w:rPr>
        <w:t>riskier</w:t>
      </w:r>
      <w:r w:rsidRPr="00731740">
        <w:rPr>
          <w:sz w:val="16"/>
        </w:rPr>
        <w:t xml:space="preserve"> and </w:t>
      </w:r>
      <w:r w:rsidRPr="00731740">
        <w:rPr>
          <w:b/>
          <w:bCs/>
          <w:u w:val="single"/>
        </w:rPr>
        <w:t>subject to higher interest rates</w:t>
      </w:r>
      <w:r w:rsidRPr="00731740">
        <w:rPr>
          <w:sz w:val="16"/>
        </w:rPr>
        <w:t>. </w:t>
      </w:r>
    </w:p>
    <w:p w14:paraId="4B9E50E2" w14:textId="77777777" w:rsidR="00934E78" w:rsidRPr="00731740" w:rsidRDefault="00934E78" w:rsidP="00934E78">
      <w:pPr>
        <w:rPr>
          <w:sz w:val="16"/>
        </w:rPr>
      </w:pPr>
      <w:r w:rsidRPr="00731740">
        <w:rPr>
          <w:sz w:val="16"/>
        </w:rPr>
        <w:t xml:space="preserve">This harm to farmers would translate into consumer harm in several ways. </w:t>
      </w:r>
      <w:r w:rsidRPr="00731740">
        <w:rPr>
          <w:u w:val="single"/>
        </w:rPr>
        <w:t xml:space="preserve">Farmers that </w:t>
      </w:r>
      <w:r w:rsidRPr="00731740">
        <w:rPr>
          <w:highlight w:val="cyan"/>
          <w:u w:val="single"/>
        </w:rPr>
        <w:t>lost the</w:t>
      </w:r>
      <w:r w:rsidRPr="00731740">
        <w:rPr>
          <w:u w:val="single"/>
        </w:rPr>
        <w:t xml:space="preserve"> </w:t>
      </w:r>
      <w:r w:rsidRPr="00731740">
        <w:rPr>
          <w:sz w:val="16"/>
        </w:rPr>
        <w:t xml:space="preserve">practical </w:t>
      </w:r>
      <w:r w:rsidRPr="00731740">
        <w:rPr>
          <w:highlight w:val="cyan"/>
          <w:u w:val="single"/>
        </w:rPr>
        <w:t>ability to buy new</w:t>
      </w:r>
      <w:r w:rsidRPr="00731740">
        <w:rPr>
          <w:u w:val="single"/>
        </w:rPr>
        <w:t xml:space="preserve"> and improved</w:t>
      </w:r>
      <w:r w:rsidRPr="00731740">
        <w:rPr>
          <w:sz w:val="16"/>
        </w:rPr>
        <w:t xml:space="preserve"> varieties </w:t>
      </w:r>
      <w:r w:rsidRPr="00731740">
        <w:rPr>
          <w:highlight w:val="cyan"/>
          <w:u w:val="single"/>
        </w:rPr>
        <w:t>each year would suffer</w:t>
      </w:r>
      <w:r w:rsidRPr="00731740">
        <w:rPr>
          <w:u w:val="single"/>
        </w:rPr>
        <w:t xml:space="preserve"> from </w:t>
      </w:r>
      <w:r w:rsidRPr="00731740">
        <w:rPr>
          <w:b/>
          <w:bCs/>
          <w:highlight w:val="cyan"/>
          <w:u w:val="single"/>
        </w:rPr>
        <w:t>reduced crop yield</w:t>
      </w:r>
      <w:r w:rsidRPr="00731740">
        <w:rPr>
          <w:sz w:val="16"/>
          <w:highlight w:val="cyan"/>
        </w:rPr>
        <w:t xml:space="preserve">, </w:t>
      </w:r>
      <w:r w:rsidRPr="00731740">
        <w:rPr>
          <w:b/>
          <w:bCs/>
          <w:highlight w:val="cyan"/>
          <w:u w:val="single"/>
        </w:rPr>
        <w:t>reducing output and raising prices</w:t>
      </w:r>
      <w:r w:rsidRPr="00731740">
        <w:rPr>
          <w:sz w:val="16"/>
        </w:rPr>
        <w:t xml:space="preserve"> to consumers. Farmers’ increased financing costs for </w:t>
      </w:r>
      <w:r w:rsidRPr="00731740">
        <w:rPr>
          <w:b/>
          <w:bCs/>
          <w:highlight w:val="cyan"/>
          <w:u w:val="single"/>
        </w:rPr>
        <w:t>longer</w:t>
      </w:r>
      <w:r w:rsidRPr="00731740">
        <w:rPr>
          <w:b/>
          <w:bCs/>
          <w:u w:val="single"/>
        </w:rPr>
        <w:t xml:space="preserve"> term </w:t>
      </w:r>
      <w:r w:rsidRPr="00731740">
        <w:rPr>
          <w:b/>
          <w:bCs/>
          <w:highlight w:val="cyan"/>
          <w:u w:val="single"/>
        </w:rPr>
        <w:t>loans would also be reflected in</w:t>
      </w:r>
      <w:r w:rsidRPr="00731740">
        <w:rPr>
          <w:b/>
          <w:bCs/>
          <w:u w:val="single"/>
        </w:rPr>
        <w:t xml:space="preserve"> higher </w:t>
      </w:r>
      <w:r w:rsidRPr="00731740">
        <w:rPr>
          <w:b/>
          <w:bCs/>
          <w:highlight w:val="cyan"/>
          <w:u w:val="single"/>
        </w:rPr>
        <w:t>prices</w:t>
      </w:r>
      <w:r w:rsidRPr="00731740">
        <w:rPr>
          <w:sz w:val="16"/>
        </w:rPr>
        <w:t xml:space="preserve"> passed along to consumers. Finally, smaller farmers with less access to capital are likely to be disproportionately harmed by a shift from annual license fees to an upfront pricing model. These farmers will face higher costs and be less effective competitors.</w:t>
      </w:r>
    </w:p>
    <w:p w14:paraId="28B6162E" w14:textId="4B4023A5" w:rsidR="00934E78" w:rsidRDefault="00934E78" w:rsidP="00934E78">
      <w:pPr>
        <w:pStyle w:val="Heading1"/>
      </w:pPr>
      <w:r>
        <w:t xml:space="preserve">2NC </w:t>
      </w:r>
    </w:p>
    <w:p w14:paraId="40346CAF" w14:textId="5886068C" w:rsidR="00934E78" w:rsidRDefault="00934E78" w:rsidP="00934E78">
      <w:pPr>
        <w:pStyle w:val="Heading2"/>
      </w:pPr>
      <w:r>
        <w:t>T --- Courts</w:t>
      </w:r>
    </w:p>
    <w:p w14:paraId="75646E6B" w14:textId="62662D9E" w:rsidR="00934E78" w:rsidRDefault="00934E78" w:rsidP="00934E78">
      <w:pPr>
        <w:pStyle w:val="Heading3"/>
      </w:pPr>
      <w:r>
        <w:t>2NC --- O/V</w:t>
      </w:r>
    </w:p>
    <w:p w14:paraId="28ECFF3A" w14:textId="77777777" w:rsidR="00934E78" w:rsidRDefault="00934E78" w:rsidP="00934E78">
      <w:pPr>
        <w:pStyle w:val="Heading4"/>
      </w:pPr>
      <w:r>
        <w:t xml:space="preserve">2. ‘Prohibitions’ must be </w:t>
      </w:r>
      <w:r>
        <w:rPr>
          <w:u w:val="single"/>
        </w:rPr>
        <w:t>legislative</w:t>
      </w:r>
      <w:r>
        <w:t xml:space="preserve"> enactments</w:t>
      </w:r>
    </w:p>
    <w:p w14:paraId="27080D64" w14:textId="77777777" w:rsidR="00934E78" w:rsidRDefault="00934E78" w:rsidP="00934E78">
      <w:r>
        <w:t xml:space="preserve">Benjamin </w:t>
      </w:r>
      <w:r w:rsidRPr="00C97ADC">
        <w:rPr>
          <w:rStyle w:val="Style13ptBold"/>
        </w:rPr>
        <w:t>Hill 7</w:t>
      </w:r>
      <w:r>
        <w:t>, Judge on the Georgia Appeals Court, “Rose v. State”, Court of Appeals of Georgia, 1 Ga. App. 596, 601-602, 58 S.E. 20, 22-23, 1907 Ga. App. LEXIS 47, 4/11/1907</w:t>
      </w:r>
    </w:p>
    <w:p w14:paraId="7AF68D71" w14:textId="77777777" w:rsidR="00934E78" w:rsidRPr="0009466A" w:rsidRDefault="00934E78" w:rsidP="00934E78">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5F9D1944" w14:textId="77777777" w:rsidR="00934E78" w:rsidRPr="000977A6" w:rsidRDefault="00934E78" w:rsidP="00934E78">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28DF313A" w14:textId="77777777" w:rsidR="00934E78" w:rsidRDefault="00934E78" w:rsidP="00934E78">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15704AA6" w14:textId="77777777" w:rsidR="00934E78" w:rsidRDefault="00934E78" w:rsidP="00934E78">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0FEC8E36" w14:textId="77777777" w:rsidR="00934E78" w:rsidRPr="007D37F6" w:rsidRDefault="00934E78" w:rsidP="00934E78">
      <w:pPr>
        <w:pStyle w:val="Heading4"/>
      </w:pPr>
      <w:r>
        <w:t>4. AND Resolved implies a legislative instrument</w:t>
      </w:r>
    </w:p>
    <w:p w14:paraId="0118612C" w14:textId="77777777" w:rsidR="00934E78" w:rsidRPr="007D37F6" w:rsidRDefault="00934E78" w:rsidP="00934E78">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30" w:history="1">
        <w:r w:rsidRPr="00D0747D">
          <w:rPr>
            <w:rStyle w:val="Hyperlink"/>
          </w:rPr>
          <w:t>http://house.louisiana.gov/house-glossary.htm</w:t>
        </w:r>
      </w:hyperlink>
      <w:r w:rsidRPr="007D37F6">
        <w:t>)</w:t>
      </w:r>
    </w:p>
    <w:p w14:paraId="1F548743" w14:textId="77777777" w:rsidR="00934E78" w:rsidRPr="000F03E0" w:rsidRDefault="00934E78" w:rsidP="00934E78">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58B4D54E" w14:textId="2CED7B40" w:rsidR="00934E78" w:rsidRPr="00934E78" w:rsidRDefault="00934E78" w:rsidP="00934E78">
      <w:pPr>
        <w:pStyle w:val="Heading2"/>
      </w:pPr>
      <w:r>
        <w:t>Case</w:t>
      </w:r>
    </w:p>
    <w:p w14:paraId="2C67EE53" w14:textId="77777777" w:rsidR="00934E78" w:rsidRDefault="00934E78" w:rsidP="00934E78">
      <w:pPr>
        <w:pStyle w:val="Heading3"/>
      </w:pPr>
      <w:r>
        <w:t>AT: Dalley</w:t>
      </w:r>
    </w:p>
    <w:p w14:paraId="5B2CCB9D" w14:textId="77777777" w:rsidR="00934E78" w:rsidRPr="00A176AD" w:rsidRDefault="00934E78" w:rsidP="00934E78">
      <w:pPr>
        <w:pStyle w:val="Heading4"/>
        <w:rPr>
          <w:rFonts w:cs="Arial"/>
        </w:rPr>
      </w:pPr>
      <w:r>
        <w:rPr>
          <w:rFonts w:cs="Arial"/>
        </w:rPr>
        <w:t>2. Dally is wrong – native subjectivity’s not immutable</w:t>
      </w:r>
    </w:p>
    <w:p w14:paraId="608C23FE" w14:textId="77777777" w:rsidR="00934E78" w:rsidRPr="00A176AD" w:rsidRDefault="00934E78" w:rsidP="00934E78">
      <w:r w:rsidRPr="00A176AD">
        <w:t xml:space="preserve">Alex Trimble </w:t>
      </w:r>
      <w:r w:rsidRPr="00C73842">
        <w:rPr>
          <w:rStyle w:val="Style13ptBold"/>
        </w:rPr>
        <w:t>Young &amp;</w:t>
      </w:r>
      <w:r w:rsidRPr="00A176AD">
        <w:t xml:space="preserve"> Lorenzo </w:t>
      </w:r>
      <w:r w:rsidRPr="00C73842">
        <w:rPr>
          <w:rStyle w:val="Style13ptBold"/>
        </w:rPr>
        <w:t>Veracini 17.</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7B4DBEEE" w14:textId="77777777" w:rsidR="00934E78" w:rsidRPr="004B1AD3" w:rsidRDefault="00934E78" w:rsidP="00934E78">
      <w:pPr>
        <w:rPr>
          <w:u w:val="single"/>
        </w:rPr>
      </w:pPr>
      <w:r w:rsidRPr="00A176AD">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Guattari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404644">
        <w:rPr>
          <w:rStyle w:val="StyleUnderline"/>
          <w:highlight w:val="cyan"/>
        </w:rPr>
        <w:t>repetitive</w:t>
      </w:r>
      <w:r w:rsidRPr="00A176AD">
        <w:rPr>
          <w:rStyle w:val="StyleUnderline"/>
        </w:rPr>
        <w:t xml:space="preserve"> </w:t>
      </w:r>
      <w:r w:rsidRPr="00404644">
        <w:rPr>
          <w:rStyle w:val="StyleUnderline"/>
          <w:highlight w:val="cyan"/>
        </w:rPr>
        <w:t>revisitation of frontier tropes recalls what</w:t>
      </w:r>
      <w:r w:rsidRPr="00A176AD">
        <w:rPr>
          <w:sz w:val="16"/>
        </w:rPr>
        <w:t xml:space="preserve"> critic Hamish </w:t>
      </w:r>
      <w:r w:rsidRPr="00404644">
        <w:rPr>
          <w:rStyle w:val="Emphasis"/>
          <w:highlight w:val="cyan"/>
        </w:rPr>
        <w:t>Dalley</w:t>
      </w:r>
      <w:r w:rsidRPr="00404644">
        <w:rPr>
          <w:sz w:val="16"/>
          <w:highlight w:val="cyan"/>
        </w:rPr>
        <w:t xml:space="preserve"> </w:t>
      </w:r>
      <w:r w:rsidRPr="00404644">
        <w:rPr>
          <w:rStyle w:val="StyleUnderline"/>
          <w:highlight w:val="cyan"/>
        </w:rPr>
        <w:t>calls “the</w:t>
      </w:r>
      <w:r w:rsidRPr="00404644">
        <w:rPr>
          <w:sz w:val="16"/>
          <w:highlight w:val="cyan"/>
        </w:rPr>
        <w:t xml:space="preserve"> </w:t>
      </w:r>
      <w:r w:rsidRPr="00404644">
        <w:rPr>
          <w:rStyle w:val="Emphasis"/>
          <w:highlight w:val="cyan"/>
        </w:rPr>
        <w:t>frozen temporality</w:t>
      </w:r>
      <w:r w:rsidRPr="00404644">
        <w:rPr>
          <w:sz w:val="16"/>
          <w:highlight w:val="cyan"/>
        </w:rPr>
        <w:t xml:space="preserve"> </w:t>
      </w:r>
      <w:r w:rsidRPr="00404644">
        <w:rPr>
          <w:rStyle w:val="StyleUnderline"/>
          <w:highlight w:val="cyan"/>
        </w:rPr>
        <w:t>of settler- colonial narrative</w:t>
      </w:r>
      <w:r w:rsidRPr="00A176AD">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404644">
        <w:rPr>
          <w:rStyle w:val="StyleUnderline"/>
          <w:highlight w:val="cyan"/>
        </w:rPr>
        <w:t>Of course</w:t>
      </w:r>
      <w:r w:rsidRPr="00A176AD">
        <w:rPr>
          <w:rStyle w:val="StyleUnderline"/>
        </w:rPr>
        <w:t xml:space="preserve"> </w:t>
      </w:r>
      <w:r w:rsidRPr="00404644">
        <w:rPr>
          <w:rStyle w:val="Emphasis"/>
          <w:highlight w:val="cyan"/>
        </w:rPr>
        <w:t>set</w:t>
      </w:r>
      <w:r w:rsidRPr="00A176AD">
        <w:rPr>
          <w:rStyle w:val="Emphasis"/>
        </w:rPr>
        <w:t xml:space="preserve">tler </w:t>
      </w:r>
      <w:r w:rsidRPr="00404644">
        <w:rPr>
          <w:rStyle w:val="Emphasis"/>
          <w:highlight w:val="cyan"/>
        </w:rPr>
        <w:t>col</w:t>
      </w:r>
      <w:r w:rsidRPr="00A176AD">
        <w:rPr>
          <w:rStyle w:val="Emphasis"/>
        </w:rPr>
        <w:t>onialism</w:t>
      </w:r>
      <w:r w:rsidRPr="00A176AD">
        <w:rPr>
          <w:sz w:val="16"/>
        </w:rPr>
        <w:t xml:space="preserve"> </w:t>
      </w:r>
      <w:r w:rsidRPr="00404644">
        <w:rPr>
          <w:rStyle w:val="StyleUnderline"/>
          <w:highlight w:val="cyan"/>
        </w:rPr>
        <w:t xml:space="preserve">is </w:t>
      </w:r>
      <w:r w:rsidRPr="00404644">
        <w:rPr>
          <w:rStyle w:val="Emphasis"/>
          <w:highlight w:val="cyan"/>
        </w:rPr>
        <w:t>but one of the</w:t>
      </w:r>
      <w:r w:rsidRPr="00A176AD">
        <w:rPr>
          <w:sz w:val="16"/>
        </w:rPr>
        <w:t xml:space="preserve"> “secret </w:t>
      </w:r>
      <w:r w:rsidRPr="00404644">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nd on Fremont Street and the strip, </w:t>
      </w:r>
      <w:r w:rsidRPr="00404644">
        <w:rPr>
          <w:rStyle w:val="StyleUnderline"/>
          <w:highlight w:val="cyan"/>
        </w:rPr>
        <w:t xml:space="preserve">and but </w:t>
      </w:r>
      <w:r w:rsidRPr="00404644">
        <w:rPr>
          <w:rStyle w:val="Emphasis"/>
          <w:highlight w:val="cyan"/>
        </w:rPr>
        <w:t>one of many structures of violence</w:t>
      </w:r>
      <w:r w:rsidRPr="00404644">
        <w:rPr>
          <w:sz w:val="16"/>
          <w:highlight w:val="cyan"/>
        </w:rPr>
        <w:t xml:space="preserve"> </w:t>
      </w:r>
      <w:r w:rsidRPr="00404644">
        <w:rPr>
          <w:rStyle w:val="StyleUnderline"/>
          <w:highlight w:val="cyan"/>
        </w:rPr>
        <w:t>that shape life in the</w:t>
      </w:r>
      <w:r w:rsidRPr="00A176AD">
        <w:rPr>
          <w:rStyle w:val="StyleUnderline"/>
        </w:rPr>
        <w:t xml:space="preserve"> contemporary </w:t>
      </w:r>
      <w:r w:rsidRPr="00404644">
        <w:rPr>
          <w:rStyle w:val="StyleUnderline"/>
          <w:highlight w:val="cyan"/>
        </w:rPr>
        <w:t xml:space="preserve">western </w:t>
      </w:r>
      <w:r w:rsidRPr="00404644">
        <w:rPr>
          <w:rStyle w:val="Emphasis"/>
          <w:highlight w:val="cyan"/>
        </w:rPr>
        <w:t>U</w:t>
      </w:r>
      <w:r w:rsidRPr="00A176AD">
        <w:rPr>
          <w:rStyle w:val="StyleUnderline"/>
        </w:rPr>
        <w:t xml:space="preserve">nited </w:t>
      </w:r>
      <w:r w:rsidRPr="00404644">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“westness.</w:t>
      </w:r>
      <w:r w:rsidRPr="00A176AD">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404644">
        <w:rPr>
          <w:rStyle w:val="StyleUnderline"/>
          <w:highlight w:val="cyan"/>
        </w:rPr>
        <w:t>not to say</w:t>
      </w:r>
      <w:r w:rsidRPr="00A176AD">
        <w:rPr>
          <w:rStyle w:val="StyleUnderline"/>
        </w:rPr>
        <w:t xml:space="preserve"> that </w:t>
      </w:r>
      <w:r w:rsidRPr="00404644">
        <w:rPr>
          <w:rStyle w:val="StyleUnderline"/>
          <w:highlight w:val="cyan"/>
        </w:rPr>
        <w:t xml:space="preserve">Western cultural production is </w:t>
      </w:r>
      <w:r w:rsidRPr="00404644">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404644">
        <w:rPr>
          <w:rStyle w:val="StyleUnderline"/>
          <w:highlight w:val="cyan"/>
        </w:rPr>
        <w:t>Imagining postwestern futures</w:t>
      </w:r>
      <w:r w:rsidRPr="00A176AD">
        <w:rPr>
          <w:sz w:val="16"/>
        </w:rPr>
        <w:t xml:space="preserve"> thus </w:t>
      </w:r>
      <w:r w:rsidRPr="00404644">
        <w:rPr>
          <w:rStyle w:val="StyleUnderline"/>
          <w:highlight w:val="cyan"/>
        </w:rPr>
        <w:t>requires</w:t>
      </w:r>
      <w:r w:rsidRPr="00A176AD">
        <w:rPr>
          <w:rStyle w:val="StyleUnderline"/>
        </w:rPr>
        <w:t xml:space="preserve"> a </w:t>
      </w:r>
      <w:r w:rsidRPr="00404644">
        <w:rPr>
          <w:rStyle w:val="StyleUnderline"/>
          <w:highlight w:val="cyan"/>
        </w:rPr>
        <w:t>critical outlook</w:t>
      </w:r>
      <w:r w:rsidRPr="00A176AD">
        <w:rPr>
          <w:rStyle w:val="StyleUnderline"/>
        </w:rPr>
        <w:t xml:space="preserve"> that is </w:t>
      </w:r>
      <w:r w:rsidRPr="00404644">
        <w:rPr>
          <w:rStyle w:val="Emphasis"/>
          <w:highlight w:val="cyan"/>
        </w:rPr>
        <w:t>more than just inclusive in</w:t>
      </w:r>
      <w:r w:rsidRPr="00A176AD">
        <w:rPr>
          <w:rStyle w:val="Emphasis"/>
        </w:rPr>
        <w:t xml:space="preserve"> its </w:t>
      </w:r>
      <w:r w:rsidRPr="00404644">
        <w:rPr>
          <w:rStyle w:val="Emphasis"/>
          <w:highlight w:val="cyan"/>
        </w:rPr>
        <w:t>politics</w:t>
      </w:r>
      <w:r w:rsidRPr="00A176AD">
        <w:rPr>
          <w:rStyle w:val="StyleUnderline"/>
        </w:rPr>
        <w:t xml:space="preserve">, transnational in its scope, and poststructuralist in its methodology. </w:t>
      </w:r>
      <w:r w:rsidRPr="00404644">
        <w:rPr>
          <w:rStyle w:val="StyleUnderline"/>
          <w:highlight w:val="cyan"/>
        </w:rPr>
        <w:t>Our movement</w:t>
      </w:r>
      <w:r w:rsidRPr="00A176AD">
        <w:rPr>
          <w:rStyle w:val="StyleUnderline"/>
        </w:rPr>
        <w:t xml:space="preserve"> toward the “post” in the conceptual space of the Western </w:t>
      </w:r>
      <w:r w:rsidRPr="00404644">
        <w:rPr>
          <w:rStyle w:val="StyleUnderline"/>
          <w:highlight w:val="cyan"/>
        </w:rPr>
        <w:t xml:space="preserve">must be </w:t>
      </w:r>
      <w:r w:rsidRPr="00404644">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postnational place-making in order </w:t>
      </w:r>
      <w:r w:rsidRPr="00404644">
        <w:rPr>
          <w:rStyle w:val="StyleUnderline"/>
          <w:highlight w:val="cyan"/>
        </w:rPr>
        <w:t>to critique</w:t>
      </w:r>
      <w:r w:rsidRPr="00A176AD">
        <w:rPr>
          <w:rStyle w:val="StyleUnderline"/>
        </w:rPr>
        <w:t xml:space="preserve"> settler colonial </w:t>
      </w:r>
      <w:r w:rsidRPr="00404644">
        <w:rPr>
          <w:rStyle w:val="StyleUnderline"/>
          <w:highlight w:val="cyan"/>
        </w:rPr>
        <w:t>structures</w:t>
      </w:r>
      <w:r w:rsidRPr="00A176AD">
        <w:rPr>
          <w:rStyle w:val="StyleUnderline"/>
        </w:rPr>
        <w:t xml:space="preserve"> of violence</w:t>
      </w:r>
      <w:r w:rsidRPr="00A176AD">
        <w:rPr>
          <w:sz w:val="16"/>
        </w:rPr>
        <w:t xml:space="preserve">. Such a critique </w:t>
      </w:r>
      <w:r w:rsidRPr="00404644">
        <w:rPr>
          <w:rStyle w:val="StyleUnderline"/>
          <w:highlight w:val="cyan"/>
        </w:rPr>
        <w:t>would</w:t>
      </w:r>
      <w:r w:rsidRPr="00404644">
        <w:rPr>
          <w:sz w:val="16"/>
          <w:highlight w:val="cyan"/>
        </w:rPr>
        <w:t xml:space="preserve"> </w:t>
      </w:r>
      <w:r w:rsidRPr="00404644">
        <w:rPr>
          <w:rStyle w:val="Emphasis"/>
          <w:highlight w:val="cyan"/>
        </w:rPr>
        <w:t>not work to reify these</w:t>
      </w:r>
      <w:r w:rsidRPr="00A176AD">
        <w:rPr>
          <w:rStyle w:val="Emphasis"/>
        </w:rPr>
        <w:t xml:space="preserve"> structures </w:t>
      </w:r>
      <w:r w:rsidRPr="00404644">
        <w:rPr>
          <w:rStyle w:val="Emphasis"/>
          <w:highlight w:val="cyan"/>
        </w:rPr>
        <w:t>as permanent or inevitable</w:t>
      </w:r>
      <w:r w:rsidRPr="00404644">
        <w:rPr>
          <w:rStyle w:val="StyleUnderline"/>
          <w:highlight w:val="cyan"/>
        </w:rPr>
        <w:t>, but</w:t>
      </w:r>
      <w:r w:rsidRPr="00A176AD">
        <w:rPr>
          <w:rStyle w:val="StyleUnderline"/>
        </w:rPr>
        <w:t xml:space="preserve"> rather to </w:t>
      </w:r>
      <w:r w:rsidRPr="00404644">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4D6E8C6C" w14:textId="77777777" w:rsidR="00934E78" w:rsidRPr="0056298B" w:rsidRDefault="00934E78" w:rsidP="00934E78">
      <w:pPr>
        <w:pStyle w:val="Heading1"/>
      </w:pPr>
      <w:r>
        <w:t>1NR --- Swing 2 R4</w:t>
      </w:r>
    </w:p>
    <w:p w14:paraId="250DD9D4" w14:textId="77777777" w:rsidR="00934E78" w:rsidRDefault="00934E78" w:rsidP="00934E78">
      <w:pPr>
        <w:pStyle w:val="Heading2"/>
      </w:pPr>
      <w:r>
        <w:t>1NR --- PIC</w:t>
      </w:r>
    </w:p>
    <w:p w14:paraId="69400EF6" w14:textId="77777777" w:rsidR="00934E78" w:rsidRDefault="00934E78" w:rsidP="00934E78">
      <w:pPr>
        <w:pStyle w:val="Heading3"/>
      </w:pPr>
      <w:r>
        <w:t>2NC --- NB</w:t>
      </w:r>
    </w:p>
    <w:p w14:paraId="4241BEA0" w14:textId="77777777" w:rsidR="00934E78" w:rsidRPr="00C32590" w:rsidRDefault="00934E78" w:rsidP="00934E78">
      <w:pPr>
        <w:pStyle w:val="Heading4"/>
        <w:rPr>
          <w:rFonts w:asciiTheme="minorHAnsi" w:hAnsiTheme="minorHAnsi" w:cstheme="minorHAnsi"/>
        </w:rPr>
      </w:pPr>
      <w:r>
        <w:rPr>
          <w:rFonts w:asciiTheme="minorHAnsi" w:hAnsiTheme="minorHAnsi" w:cstheme="minorHAnsi"/>
        </w:rPr>
        <w:t>1. Toxic waste causes catastrophic environmental damage</w:t>
      </w:r>
    </w:p>
    <w:p w14:paraId="6F3ADCA9" w14:textId="77777777" w:rsidR="00934E78" w:rsidRPr="00C32590" w:rsidRDefault="00934E78" w:rsidP="00934E78">
      <w:pPr>
        <w:tabs>
          <w:tab w:val="left" w:pos="450"/>
        </w:tabs>
        <w:rPr>
          <w:rFonts w:asciiTheme="minorHAnsi" w:hAnsiTheme="minorHAnsi" w:cstheme="minorHAnsi"/>
        </w:rPr>
      </w:pPr>
      <w:r w:rsidRPr="00C32590">
        <w:rPr>
          <w:rFonts w:asciiTheme="minorHAnsi" w:eastAsia="Times New Roman" w:hAnsiTheme="minorHAnsi" w:cstheme="minorHAnsi"/>
          <w:b/>
          <w:bCs/>
          <w:sz w:val="26"/>
          <w:szCs w:val="26"/>
        </w:rPr>
        <w:t>Cribb 17</w:t>
      </w:r>
      <w:r w:rsidRPr="00C32590">
        <w:rPr>
          <w:rFonts w:asciiTheme="minorHAnsi" w:eastAsia="Times New Roman" w:hAnsiTheme="minorHAnsi" w:cstheme="minorHAnsi"/>
        </w:rPr>
        <w:t xml:space="preserve"> </w:t>
      </w:r>
      <w:r w:rsidRPr="00C32590">
        <w:rPr>
          <w:rFonts w:asciiTheme="minorHAnsi" w:hAnsiTheme="minorHAnsi" w:cstheme="minorHAnsi"/>
        </w:rPr>
        <w:t>-  (Julian Cribb, Fellow of the Australian Academy of Technological Sciences and Engineering, former Director, National Awareness, CSIRO, “The Poisoner,” Surviving the 21st Century Chapter 6)</w:t>
      </w:r>
    </w:p>
    <w:p w14:paraId="403025BF" w14:textId="77777777" w:rsidR="00934E78" w:rsidRDefault="00934E78" w:rsidP="00934E78">
      <w:pPr>
        <w:rPr>
          <w:rFonts w:asciiTheme="minorHAnsi" w:hAnsiTheme="minorHAnsi" w:cstheme="minorHAnsi"/>
          <w:sz w:val="16"/>
        </w:rPr>
      </w:pPr>
      <w:r w:rsidRPr="00C32590">
        <w:rPr>
          <w:rFonts w:asciiTheme="minorHAnsi" w:hAnsiTheme="minorHAnsi" w:cstheme="minorHAnsi"/>
          <w:sz w:val="16"/>
        </w:rPr>
        <w:t xml:space="preserve">There are two essential points about </w:t>
      </w:r>
      <w:r w:rsidRPr="0054792B">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Earthwide </w:t>
      </w:r>
      <w:r w:rsidRPr="0054792B">
        <w:rPr>
          <w:rStyle w:val="StyleUnderline"/>
          <w:rFonts w:asciiTheme="minorHAnsi" w:hAnsiTheme="minorHAnsi" w:cstheme="minorHAnsi"/>
          <w:highlight w:val="cyan"/>
        </w:rPr>
        <w:t>chemical flood</w:t>
      </w:r>
      <w:r w:rsidRPr="00C32590">
        <w:rPr>
          <w:rFonts w:asciiTheme="minorHAnsi" w:hAnsiTheme="minorHAnsi" w:cstheme="minorHAnsi"/>
          <w:sz w:val="16"/>
        </w:rPr>
        <w:t xml:space="preserve">. First it </w:t>
      </w:r>
      <w:r w:rsidRPr="00C32590">
        <w:rPr>
          <w:rStyle w:val="StyleUnderline"/>
          <w:rFonts w:asciiTheme="minorHAnsi" w:hAnsiTheme="minorHAnsi" w:cstheme="minorHAnsi"/>
        </w:rPr>
        <w:t xml:space="preserve">is </w:t>
      </w:r>
      <w:r w:rsidRPr="00C32590">
        <w:rPr>
          <w:rStyle w:val="Emphasis"/>
          <w:rFonts w:asciiTheme="minorHAnsi" w:hAnsiTheme="minorHAnsi" w:cstheme="minorHAnsi"/>
        </w:rPr>
        <w:t>quite new</w:t>
      </w:r>
      <w:r w:rsidRPr="00C32590">
        <w:rPr>
          <w:rFonts w:asciiTheme="minorHAnsi" w:hAnsiTheme="minorHAnsi" w:cstheme="minorHAnsi"/>
          <w:sz w:val="16"/>
        </w:rPr>
        <w:t xml:space="preserve">. </w:t>
      </w:r>
      <w:r w:rsidRPr="00C32590">
        <w:rPr>
          <w:rStyle w:val="StyleUnderline"/>
          <w:rFonts w:asciiTheme="minorHAnsi" w:hAnsiTheme="minorHAnsi" w:cstheme="minorHAnsi"/>
        </w:rPr>
        <w:t>It</w:t>
      </w:r>
      <w:r w:rsidRPr="00C32590">
        <w:rPr>
          <w:rFonts w:asciiTheme="minorHAnsi" w:hAnsiTheme="minorHAnsi" w:cstheme="minorHAnsi"/>
          <w:sz w:val="16"/>
        </w:rPr>
        <w:t xml:space="preserve"> began with the industrial revolution of the late nineteenth century, but expanded dramatically in the wake of the two world wars—where chemicals were extensively used in munitions—and </w:t>
      </w:r>
      <w:r w:rsidRPr="0054792B">
        <w:rPr>
          <w:rStyle w:val="StyleUnderline"/>
          <w:rFonts w:asciiTheme="minorHAnsi" w:hAnsiTheme="minorHAnsi" w:cstheme="minorHAnsi"/>
          <w:highlight w:val="cyan"/>
        </w:rPr>
        <w:t>has exploded</w:t>
      </w:r>
      <w:r w:rsidRPr="00C32590">
        <w:rPr>
          <w:rStyle w:val="StyleUnderline"/>
          <w:rFonts w:asciiTheme="minorHAnsi" w:hAnsiTheme="minorHAnsi" w:cstheme="minorHAnsi"/>
        </w:rPr>
        <w:t xml:space="preserve"> in deadly earnest in the past 50 years, attaining a </w:t>
      </w:r>
      <w:r w:rsidRPr="00C32590">
        <w:rPr>
          <w:rStyle w:val="Emphasis"/>
          <w:rFonts w:asciiTheme="minorHAnsi" w:hAnsiTheme="minorHAnsi" w:cstheme="minorHAnsi"/>
        </w:rPr>
        <w:t>new crescendo</w:t>
      </w:r>
      <w:r w:rsidRPr="00C32590">
        <w:rPr>
          <w:rStyle w:val="StyleUnderline"/>
          <w:rFonts w:asciiTheme="minorHAnsi" w:hAnsiTheme="minorHAnsi" w:cstheme="minorHAnsi"/>
        </w:rPr>
        <w:t xml:space="preserve"> in the early twenty-first century</w:t>
      </w:r>
      <w:r w:rsidRPr="00C32590">
        <w:rPr>
          <w:rFonts w:asciiTheme="minorHAnsi" w:hAnsiTheme="minorHAnsi" w:cstheme="minorHAnsi"/>
          <w:sz w:val="16"/>
        </w:rPr>
        <w:t xml:space="preserve">. It is something our ancestors never faced—and to which </w:t>
      </w:r>
      <w:r w:rsidRPr="0054792B">
        <w:rPr>
          <w:rStyle w:val="StyleUnderline"/>
          <w:rFonts w:asciiTheme="minorHAnsi" w:hAnsiTheme="minorHAnsi" w:cstheme="minorHAnsi"/>
          <w:highlight w:val="cyan"/>
        </w:rPr>
        <w:t>we</w:t>
      </w:r>
      <w:r w:rsidRPr="00C32590">
        <w:rPr>
          <w:rFonts w:asciiTheme="minorHAnsi" w:hAnsiTheme="minorHAnsi" w:cstheme="minorHAnsi"/>
          <w:sz w:val="16"/>
        </w:rPr>
        <w:t xml:space="preserve">, in consequence, </w:t>
      </w:r>
      <w:r w:rsidRPr="0054792B">
        <w:rPr>
          <w:rStyle w:val="Emphasis"/>
          <w:rFonts w:asciiTheme="minorHAnsi" w:hAnsiTheme="minorHAnsi" w:cstheme="minorHAnsi"/>
          <w:highlight w:val="cyan"/>
        </w:rPr>
        <w:t>lack</w:t>
      </w:r>
      <w:r w:rsidRPr="00C32590">
        <w:rPr>
          <w:rStyle w:val="Emphasis"/>
          <w:rFonts w:asciiTheme="minorHAnsi" w:hAnsiTheme="minorHAnsi" w:cstheme="minorHAnsi"/>
        </w:rPr>
        <w:t xml:space="preserve"> any </w:t>
      </w:r>
      <w:r w:rsidRPr="0054792B">
        <w:rPr>
          <w:rStyle w:val="Emphasis"/>
          <w:rFonts w:asciiTheme="minorHAnsi" w:hAnsiTheme="minorHAnsi" w:cstheme="minorHAnsi"/>
          <w:highlight w:val="cyan"/>
        </w:rPr>
        <w:t>protective adaptations</w:t>
      </w:r>
      <w:r w:rsidRPr="00C32590">
        <w:rPr>
          <w:rStyle w:val="StyleUnderline"/>
          <w:rFonts w:asciiTheme="minorHAnsi" w:hAnsiTheme="minorHAnsi" w:cstheme="minorHAnsi"/>
        </w:rPr>
        <w:t xml:space="preserve"> which might otherwise have evolved due to constant exposure to poisons</w:t>
      </w:r>
      <w:r w:rsidRPr="00C32590">
        <w:rPr>
          <w:rFonts w:asciiTheme="minorHAnsi" w:hAnsiTheme="minorHAnsi" w:cstheme="minorHAnsi"/>
          <w:sz w:val="16"/>
        </w:rPr>
        <w:t xml:space="preserve">. Second, </w:t>
      </w:r>
      <w:r w:rsidRPr="00C32590">
        <w:rPr>
          <w:rStyle w:val="StyleUnderline"/>
          <w:rFonts w:asciiTheme="minorHAnsi" w:hAnsiTheme="minorHAnsi" w:cstheme="minorHAnsi"/>
        </w:rPr>
        <w:t>the toxic flood is</w:t>
      </w:r>
      <w:r w:rsidRPr="00C32590">
        <w:rPr>
          <w:rFonts w:asciiTheme="minorHAnsi" w:hAnsiTheme="minorHAnsi" w:cstheme="minorHAnsi"/>
          <w:sz w:val="16"/>
        </w:rPr>
        <w:t xml:space="preserve">, for the most part, </w:t>
      </w:r>
      <w:r w:rsidRPr="00C32590">
        <w:rPr>
          <w:rStyle w:val="Emphasis"/>
          <w:rFonts w:asciiTheme="minorHAnsi" w:hAnsiTheme="minorHAnsi" w:cstheme="minorHAnsi"/>
        </w:rPr>
        <w:t>preventable</w:t>
      </w:r>
      <w:r w:rsidRPr="00C32590">
        <w:rPr>
          <w:rStyle w:val="StyleUnderline"/>
          <w:rFonts w:asciiTheme="minorHAnsi" w:hAnsiTheme="minorHAnsi" w:cstheme="minorHAnsi"/>
        </w:rPr>
        <w:t xml:space="preserve">. It is not compulsory—but is an </w:t>
      </w:r>
      <w:r w:rsidRPr="00C32590">
        <w:rPr>
          <w:rStyle w:val="Emphasis"/>
          <w:rFonts w:asciiTheme="minorHAnsi" w:hAnsiTheme="minorHAnsi" w:cstheme="minorHAnsi"/>
        </w:rPr>
        <w:t>unwanted by-product</w:t>
      </w:r>
      <w:r w:rsidRPr="00C32590">
        <w:rPr>
          <w:rStyle w:val="StyleUnderline"/>
          <w:rFonts w:asciiTheme="minorHAnsi" w:hAnsiTheme="minorHAnsi" w:cstheme="minorHAnsi"/>
        </w:rPr>
        <w:t xml:space="preserve"> of </w:t>
      </w:r>
      <w:r w:rsidRPr="00C32590">
        <w:rPr>
          <w:rStyle w:val="Emphasis"/>
          <w:rFonts w:asciiTheme="minorHAnsi" w:hAnsiTheme="minorHAnsi" w:cstheme="minorHAnsi"/>
        </w:rPr>
        <w:t>economic growth</w:t>
      </w:r>
      <w:r w:rsidRPr="00C32590">
        <w:rPr>
          <w:rFonts w:asciiTheme="minorHAnsi" w:hAnsiTheme="minorHAnsi" w:cstheme="minorHAnsi"/>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The issue is whether, or not, a wise humanity would choose to continue poisoning our children, ourselves and our world. Regulatory Failure Despite the fact that around 2000 new chemicals are released onto world markets annually, most have not received proper health, safety or environmental screening—especially in terms of their impact on babies and small children. </w:t>
      </w:r>
      <w:r w:rsidRPr="00C32590">
        <w:rPr>
          <w:rStyle w:val="StyleUnderline"/>
          <w:rFonts w:asciiTheme="minorHAnsi" w:hAnsiTheme="minorHAnsi" w:cstheme="minorHAnsi"/>
        </w:rPr>
        <w:t>Regulation has</w:t>
      </w:r>
      <w:r w:rsidRPr="00C32590">
        <w:rPr>
          <w:rFonts w:asciiTheme="minorHAnsi" w:hAnsiTheme="minorHAnsi" w:cstheme="minorHAnsi"/>
          <w:sz w:val="16"/>
        </w:rPr>
        <w:t xml:space="preserve"> so far </w:t>
      </w:r>
      <w:r w:rsidRPr="00C32590">
        <w:rPr>
          <w:rStyle w:val="Emphasis"/>
          <w:rFonts w:asciiTheme="minorHAnsi" w:hAnsiTheme="minorHAnsi" w:cstheme="minorHAnsi"/>
        </w:rPr>
        <w:t>failed</w:t>
      </w:r>
      <w:r w:rsidRPr="00C32590">
        <w:rPr>
          <w:rStyle w:val="StyleUnderline"/>
          <w:rFonts w:asciiTheme="minorHAnsi" w:hAnsiTheme="minorHAnsi" w:cstheme="minorHAnsi"/>
        </w:rPr>
        <w:t xml:space="preserve"> to make </w:t>
      </w:r>
      <w:r w:rsidRPr="00C32590">
        <w:rPr>
          <w:rStyle w:val="Emphasis"/>
          <w:rFonts w:asciiTheme="minorHAnsi" w:hAnsiTheme="minorHAnsi" w:cstheme="minorHAnsi"/>
        </w:rPr>
        <w:t>any serious curtailment</w:t>
      </w:r>
      <w:r w:rsidRPr="00C32590">
        <w:rPr>
          <w:rStyle w:val="StyleUnderline"/>
          <w:rFonts w:asciiTheme="minorHAnsi" w:hAnsiTheme="minorHAnsi" w:cstheme="minorHAnsi"/>
        </w:rPr>
        <w:t xml:space="preserve"> of this flood: only 21 out of 144,000 known chemicals have been banned internationally, and this has not eliminated their use</w:t>
      </w:r>
      <w:r w:rsidRPr="00C32590">
        <w:rPr>
          <w:rFonts w:asciiTheme="minorHAnsi" w:hAnsiTheme="minorHAnsi" w:cstheme="minorHAnsi"/>
          <w:sz w:val="16"/>
        </w:rPr>
        <w:t xml:space="preserve">. At such a rate of progress </w:t>
      </w:r>
      <w:r w:rsidRPr="00C32590">
        <w:rPr>
          <w:rStyle w:val="StyleUnderline"/>
          <w:rFonts w:asciiTheme="minorHAnsi" w:hAnsiTheme="minorHAnsi" w:cstheme="minorHAnsi"/>
        </w:rPr>
        <w:t xml:space="preserve">it will take us </w:t>
      </w:r>
      <w:r w:rsidRPr="00C32590">
        <w:rPr>
          <w:rStyle w:val="Emphasis"/>
          <w:rFonts w:asciiTheme="minorHAnsi" w:hAnsiTheme="minorHAnsi" w:cstheme="minorHAnsi"/>
        </w:rPr>
        <w:t>more than 50,000 years</w:t>
      </w:r>
      <w:r w:rsidRPr="00C32590">
        <w:rPr>
          <w:rStyle w:val="StyleUnderline"/>
          <w:rFonts w:asciiTheme="minorHAnsi" w:hAnsiTheme="minorHAnsi" w:cstheme="minorHAnsi"/>
        </w:rPr>
        <w:t xml:space="preserve"> to </w:t>
      </w:r>
      <w:r w:rsidRPr="00C32590">
        <w:rPr>
          <w:rStyle w:val="Emphasis"/>
          <w:rFonts w:asciiTheme="minorHAnsi" w:hAnsiTheme="minorHAnsi" w:cstheme="minorHAnsi"/>
        </w:rPr>
        <w:t>identify</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prohibit</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restrict</w:t>
      </w:r>
      <w:r w:rsidRPr="00C32590">
        <w:rPr>
          <w:rStyle w:val="StyleUnderline"/>
          <w:rFonts w:asciiTheme="minorHAnsi" w:hAnsiTheme="minorHAnsi" w:cstheme="minorHAnsi"/>
        </w:rPr>
        <w:t xml:space="preserve"> all the chemicals which do us harm. Even then, bans will only apply in a handful of well-regulated countries, and </w:t>
      </w:r>
      <w:r w:rsidRPr="00C32590">
        <w:rPr>
          <w:rStyle w:val="Emphasis"/>
          <w:rFonts w:asciiTheme="minorHAnsi" w:hAnsiTheme="minorHAnsi" w:cstheme="minorHAnsi"/>
        </w:rPr>
        <w:t xml:space="preserve">will </w:t>
      </w:r>
      <w:r w:rsidRPr="0054792B">
        <w:rPr>
          <w:rStyle w:val="Emphasis"/>
          <w:rFonts w:asciiTheme="minorHAnsi" w:hAnsiTheme="minorHAnsi" w:cstheme="minorHAnsi"/>
          <w:highlight w:val="cyan"/>
        </w:rPr>
        <w:t>not protect the Earth system</w:t>
      </w:r>
      <w:r w:rsidRPr="00C32590">
        <w:rPr>
          <w:rStyle w:val="StyleUnderline"/>
          <w:rFonts w:asciiTheme="minorHAnsi" w:hAnsiTheme="minorHAnsi" w:cstheme="minorHAnsi"/>
        </w:rPr>
        <w:t xml:space="preserve"> nor </w:t>
      </w:r>
      <w:r w:rsidRPr="00C32590">
        <w:rPr>
          <w:rStyle w:val="Emphasis"/>
          <w:rFonts w:asciiTheme="minorHAnsi" w:hAnsiTheme="minorHAnsi" w:cstheme="minorHAnsi"/>
        </w:rPr>
        <w:t>humanity at large</w:t>
      </w:r>
      <w:r w:rsidRPr="00C32590">
        <w:rPr>
          <w:rFonts w:asciiTheme="minorHAnsi" w:hAnsiTheme="minorHAnsi" w:cstheme="minorHAnsi"/>
          <w:sz w:val="16"/>
        </w:rPr>
        <w:t xml:space="preserve">. Clearly, national regulation holds few answers to what is now an out-of-control global problem. Furthermore, </w:t>
      </w:r>
      <w:r w:rsidRPr="0054792B">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chemical </w:t>
      </w:r>
      <w:r w:rsidRPr="0054792B">
        <w:rPr>
          <w:rStyle w:val="StyleUnderline"/>
          <w:rFonts w:asciiTheme="minorHAnsi" w:hAnsiTheme="minorHAnsi" w:cstheme="minorHAnsi"/>
          <w:highlight w:val="cyan"/>
        </w:rPr>
        <w:t xml:space="preserve">industry is </w:t>
      </w:r>
      <w:r w:rsidRPr="0054792B">
        <w:rPr>
          <w:rStyle w:val="Emphasis"/>
          <w:rFonts w:asciiTheme="minorHAnsi" w:hAnsiTheme="minorHAnsi" w:cstheme="minorHAnsi"/>
          <w:highlight w:val="cyan"/>
        </w:rPr>
        <w:t>relocating</w:t>
      </w:r>
      <w:r w:rsidRPr="00C32590">
        <w:rPr>
          <w:rStyle w:val="StyleUnderline"/>
          <w:rFonts w:asciiTheme="minorHAnsi" w:hAnsiTheme="minorHAnsi" w:cstheme="minorHAnsi"/>
        </w:rPr>
        <w:t xml:space="preserve"> from the developed world</w:t>
      </w:r>
      <w:r w:rsidRPr="00C32590">
        <w:rPr>
          <w:rFonts w:asciiTheme="minorHAnsi" w:hAnsiTheme="minorHAnsi" w:cstheme="minorHAnsi"/>
          <w:sz w:val="16"/>
        </w:rPr>
        <w:t xml:space="preserve"> (where it is quite well regulated and observes its own ethical standards) </w:t>
      </w:r>
      <w:r w:rsidRPr="00C32590">
        <w:rPr>
          <w:rStyle w:val="StyleUnderline"/>
          <w:rFonts w:asciiTheme="minorHAnsi" w:hAnsiTheme="minorHAnsi" w:cstheme="minorHAnsi"/>
        </w:rPr>
        <w:t>and into developing countries</w:t>
      </w:r>
      <w:r w:rsidRPr="00C32590">
        <w:rPr>
          <w:rFonts w:asciiTheme="minorHAnsi" w:hAnsiTheme="minorHAnsi" w:cstheme="minorHAnsi"/>
          <w:sz w:val="16"/>
        </w:rPr>
        <w:t xml:space="preserve">, mainly in Asia, </w:t>
      </w:r>
      <w:r w:rsidRPr="00C32590">
        <w:rPr>
          <w:rStyle w:val="StyleUnderline"/>
          <w:rFonts w:asciiTheme="minorHAnsi" w:hAnsiTheme="minorHAnsi" w:cstheme="minorHAnsi"/>
        </w:rPr>
        <w:t>where it is largely beyond the reach of either ethics or the law</w:t>
      </w:r>
      <w:r w:rsidRPr="00C32590">
        <w:rPr>
          <w:rFonts w:asciiTheme="minorHAnsi" w:hAnsiTheme="minorHAnsi" w:cstheme="minorHAnsi"/>
          <w:sz w:val="16"/>
        </w:rPr>
        <w:t xml:space="preserve">. However, </w:t>
      </w:r>
      <w:r w:rsidRPr="00C32590">
        <w:rPr>
          <w:rStyle w:val="StyleUnderline"/>
          <w:rFonts w:asciiTheme="minorHAnsi" w:hAnsiTheme="minorHAnsi" w:cstheme="minorHAnsi"/>
        </w:rPr>
        <w:t xml:space="preserve">its toxic </w:t>
      </w:r>
      <w:r w:rsidRPr="0054792B">
        <w:rPr>
          <w:rStyle w:val="StyleUnderline"/>
          <w:rFonts w:asciiTheme="minorHAnsi" w:hAnsiTheme="minorHAnsi" w:cstheme="minorHAnsi"/>
          <w:highlight w:val="cyan"/>
        </w:rPr>
        <w:t>emissions return to citizens</w:t>
      </w:r>
      <w:r w:rsidRPr="00C32590">
        <w:rPr>
          <w:rStyle w:val="StyleUnderline"/>
          <w:rFonts w:asciiTheme="minorHAnsi" w:hAnsiTheme="minorHAnsi" w:cstheme="minorHAnsi"/>
        </w:rPr>
        <w:t xml:space="preserve"> in well-regulated countries </w:t>
      </w:r>
      <w:r w:rsidRPr="0054792B">
        <w:rPr>
          <w:rStyle w:val="StyleUnderline"/>
          <w:rFonts w:asciiTheme="minorHAnsi" w:hAnsiTheme="minorHAnsi" w:cstheme="minorHAnsi"/>
          <w:highlight w:val="cyan"/>
        </w:rPr>
        <w:t xml:space="preserve">via </w:t>
      </w:r>
      <w:r w:rsidRPr="0054792B">
        <w:rPr>
          <w:rStyle w:val="Emphasis"/>
          <w:rFonts w:asciiTheme="minorHAnsi" w:hAnsiTheme="minorHAnsi" w:cstheme="minorHAnsi"/>
          <w:highlight w:val="cyan"/>
        </w:rPr>
        <w:t>wind</w:t>
      </w:r>
      <w:r w:rsidRPr="0054792B">
        <w:rPr>
          <w:rStyle w:val="StyleUnderline"/>
          <w:rFonts w:asciiTheme="minorHAnsi" w:hAnsiTheme="minorHAnsi" w:cstheme="minorHAnsi"/>
          <w:highlight w:val="cyan"/>
        </w:rPr>
        <w:t xml:space="preserve">, </w:t>
      </w:r>
      <w:r w:rsidRPr="0054792B">
        <w:rPr>
          <w:rStyle w:val="Emphasis"/>
          <w:rFonts w:asciiTheme="minorHAnsi" w:hAnsiTheme="minorHAnsi" w:cstheme="minorHAnsi"/>
          <w:highlight w:val="cyan"/>
        </w:rPr>
        <w:t>water</w:t>
      </w:r>
      <w:r w:rsidRPr="0054792B">
        <w:rPr>
          <w:rStyle w:val="StyleUnderline"/>
          <w:rFonts w:asciiTheme="minorHAnsi" w:hAnsiTheme="minorHAnsi" w:cstheme="minorHAnsi"/>
          <w:highlight w:val="cyan"/>
        </w:rPr>
        <w:t xml:space="preserve">, </w:t>
      </w:r>
      <w:r w:rsidRPr="0054792B">
        <w:rPr>
          <w:rStyle w:val="Emphasis"/>
          <w:rFonts w:asciiTheme="minorHAnsi" w:hAnsiTheme="minorHAnsi" w:cstheme="minorHAnsi"/>
          <w:highlight w:val="cyan"/>
        </w:rPr>
        <w:t>food</w:t>
      </w:r>
      <w:r w:rsidRPr="0054792B">
        <w:rPr>
          <w:rStyle w:val="StyleUnderline"/>
          <w:rFonts w:asciiTheme="minorHAnsi" w:hAnsiTheme="minorHAnsi" w:cstheme="minorHAnsi"/>
          <w:highlight w:val="cyan"/>
        </w:rPr>
        <w:t xml:space="preserve">, </w:t>
      </w:r>
      <w:r w:rsidRPr="0054792B">
        <w:rPr>
          <w:rStyle w:val="Emphasis"/>
          <w:rFonts w:asciiTheme="minorHAnsi" w:hAnsiTheme="minorHAnsi" w:cstheme="minorHAnsi"/>
          <w:highlight w:val="cyan"/>
        </w:rPr>
        <w:t>wildlife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consumer goods</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industrial </w:t>
      </w:r>
      <w:r w:rsidRPr="0054792B">
        <w:rPr>
          <w:rStyle w:val="Emphasis"/>
          <w:rFonts w:asciiTheme="minorHAnsi" w:hAnsiTheme="minorHAnsi" w:cstheme="minorHAnsi"/>
          <w:highlight w:val="cyan"/>
        </w:rPr>
        <w:t>products</w:t>
      </w:r>
      <w:r w:rsidRPr="0054792B">
        <w:rPr>
          <w:rStyle w:val="StyleUnderline"/>
          <w:rFonts w:asciiTheme="minorHAnsi" w:hAnsiTheme="minorHAnsi" w:cstheme="minorHAnsi"/>
          <w:highlight w:val="cyan"/>
        </w:rPr>
        <w:t xml:space="preserve"> and </w:t>
      </w:r>
      <w:r w:rsidRPr="0054792B">
        <w:rPr>
          <w:rStyle w:val="Emphasis"/>
          <w:rFonts w:asciiTheme="minorHAnsi" w:hAnsiTheme="minorHAnsi" w:cstheme="minorHAnsi"/>
          <w:highlight w:val="cyan"/>
        </w:rPr>
        <w:t>people</w:t>
      </w:r>
      <w:r w:rsidRPr="00C32590">
        <w:rPr>
          <w:rStyle w:val="StyleUnderline"/>
          <w:rFonts w:asciiTheme="minorHAnsi" w:hAnsiTheme="minorHAnsi" w:cstheme="minorHAnsi"/>
        </w:rPr>
        <w:t>.</w:t>
      </w:r>
      <w:r w:rsidRPr="00C32590">
        <w:rPr>
          <w:rFonts w:asciiTheme="minorHAnsi" w:hAnsiTheme="minorHAnsi" w:cstheme="minorHAnsi"/>
          <w:sz w:val="16"/>
        </w:rPr>
        <w:t xml:space="preserve"> The bottom line is that it doesn’t matter how good your country’s regulations are: you and your family are still exposed to a growing global flood of toxins from which even a careful diet and sensible consumer choices cannot fully protect you.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 Chemical Extinction Two billion years ago, excessive production of one particular poisonous chemical by the inhabitants of Earth caused a colossal die-off and threatened the extermination of all life.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This event was known as </w:t>
      </w:r>
      <w:r w:rsidRPr="00C32590">
        <w:rPr>
          <w:rStyle w:val="StyleUnderline"/>
          <w:rFonts w:asciiTheme="minorHAnsi" w:hAnsiTheme="minorHAnsi" w:cstheme="minorHAnsi"/>
        </w:rPr>
        <w:t>the ‘oxygen holocaust’</w:t>
      </w:r>
      <w:r w:rsidRPr="00C32590">
        <w:rPr>
          <w:rFonts w:asciiTheme="minorHAnsi" w:hAnsiTheme="minorHAnsi" w:cstheme="minorHAnsi"/>
          <w:sz w:val="16"/>
        </w:rPr>
        <w:t xml:space="preserve">, and </w:t>
      </w:r>
      <w:r w:rsidRPr="00C32590">
        <w:rPr>
          <w:rStyle w:val="StyleUnderline"/>
          <w:rFonts w:asciiTheme="minorHAnsi" w:hAnsiTheme="minorHAnsi" w:cstheme="minorHAnsi"/>
        </w:rPr>
        <w:t>is</w:t>
      </w:r>
      <w:r w:rsidRPr="00C32590">
        <w:rPr>
          <w:rFonts w:asciiTheme="minorHAnsi" w:hAnsiTheme="minorHAnsi" w:cstheme="minorHAnsi"/>
          <w:sz w:val="16"/>
        </w:rPr>
        <w:t xml:space="preserve"> probably </w:t>
      </w:r>
      <w:r w:rsidRPr="00C32590">
        <w:rPr>
          <w:rStyle w:val="StyleUnderline"/>
          <w:rFonts w:asciiTheme="minorHAnsi" w:hAnsiTheme="minorHAnsi" w:cstheme="minorHAnsi"/>
        </w:rPr>
        <w:t xml:space="preserve">the nearest life on Earth has ever come to </w:t>
      </w:r>
      <w:r w:rsidRPr="00C32590">
        <w:rPr>
          <w:rStyle w:val="Emphasis"/>
          <w:rFonts w:asciiTheme="minorHAnsi" w:hAnsiTheme="minorHAnsi" w:cstheme="minorHAnsi"/>
        </w:rPr>
        <w:t>complete disaster</w:t>
      </w:r>
      <w:r w:rsidRPr="00C32590">
        <w:rPr>
          <w:rStyle w:val="StyleUnderline"/>
          <w:rFonts w:asciiTheme="minorHAnsi" w:hAnsiTheme="minorHAnsi" w:cstheme="minorHAnsi"/>
        </w:rPr>
        <w:t xml:space="preserve"> before the present</w:t>
      </w:r>
      <w:r w:rsidRPr="00C32590">
        <w:rPr>
          <w:rFonts w:asciiTheme="minorHAnsi" w:hAnsiTheme="minorHAnsi" w:cstheme="minorHAnsi"/>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54792B">
        <w:rPr>
          <w:rStyle w:val="StyleUnderline"/>
          <w:rFonts w:asciiTheme="minorHAnsi" w:hAnsiTheme="minorHAnsi" w:cstheme="minorHAnsi"/>
          <w:highlight w:val="cyan"/>
        </w:rPr>
        <w:t>it is possible for</w:t>
      </w:r>
      <w:r w:rsidRPr="00C32590">
        <w:rPr>
          <w:rStyle w:val="StyleUnderline"/>
          <w:rFonts w:asciiTheme="minorHAnsi" w:hAnsiTheme="minorHAnsi" w:cstheme="minorHAnsi"/>
        </w:rPr>
        <w:t xml:space="preserve"> living </w:t>
      </w:r>
      <w:r w:rsidRPr="0054792B">
        <w:rPr>
          <w:rStyle w:val="StyleUnderline"/>
          <w:rFonts w:asciiTheme="minorHAnsi" w:hAnsiTheme="minorHAnsi" w:cstheme="minorHAnsi"/>
          <w:highlight w:val="cyan"/>
        </w:rPr>
        <w:t xml:space="preserve">creatures to </w:t>
      </w:r>
      <w:r w:rsidRPr="0054792B">
        <w:rPr>
          <w:rStyle w:val="Emphasis"/>
          <w:rFonts w:asciiTheme="minorHAnsi" w:hAnsiTheme="minorHAnsi" w:cstheme="minorHAnsi"/>
          <w:highlight w:val="cyan"/>
        </w:rPr>
        <w:t>pollute themselves into oblivion</w:t>
      </w:r>
      <w:r w:rsidRPr="00C32590">
        <w:rPr>
          <w:rStyle w:val="StyleUnderline"/>
          <w:rFonts w:asciiTheme="minorHAnsi" w:hAnsiTheme="minorHAnsi" w:cstheme="minorHAnsi"/>
        </w:rPr>
        <w:t>, if they don’t</w:t>
      </w:r>
      <w:r w:rsidRPr="00C32590">
        <w:rPr>
          <w:rFonts w:asciiTheme="minorHAnsi" w:hAnsiTheme="minorHAnsi" w:cstheme="minorHAnsi"/>
          <w:sz w:val="16"/>
        </w:rPr>
        <w:t xml:space="preserve"> take care to </w:t>
      </w:r>
      <w:r w:rsidRPr="00C32590">
        <w:rPr>
          <w:rStyle w:val="StyleUnderline"/>
          <w:rFonts w:asciiTheme="minorHAnsi" w:hAnsiTheme="minorHAnsi" w:cstheme="minorHAnsi"/>
        </w:rPr>
        <w:t>avoid it or rapidly adapt to the new, toxic environment</w:t>
      </w:r>
      <w:r w:rsidRPr="00C32590">
        <w:rPr>
          <w:rFonts w:asciiTheme="minorHAnsi" w:hAnsiTheme="minorHAnsi" w:cstheme="minorHAnsi"/>
          <w:sz w:val="16"/>
        </w:rPr>
        <w:t xml:space="preserve">. It’s a message that humans, with our colossal planetary chemical impact, would do well to ponder. While it is unlikely that </w:t>
      </w:r>
      <w:r w:rsidRPr="00C32590">
        <w:rPr>
          <w:rStyle w:val="StyleUnderline"/>
          <w:rFonts w:asciiTheme="minorHAnsi" w:hAnsiTheme="minorHAnsi" w:cstheme="minorHAnsi"/>
        </w:rPr>
        <w:t>human chemical emissions</w:t>
      </w:r>
      <w:r w:rsidRPr="00C32590">
        <w:rPr>
          <w:rFonts w:asciiTheme="minorHAnsi" w:hAnsiTheme="minorHAnsi" w:cstheme="minorHAnsi"/>
          <w:sz w:val="16"/>
        </w:rPr>
        <w:t xml:space="preserve"> alone could reach such a volume and toxic state as to directly threaten our entire species with extinction (other than through carbon emissions in a runaway global warming event) or even the collapse of civilisation, it is likely they </w:t>
      </w:r>
      <w:r w:rsidRPr="00C32590">
        <w:rPr>
          <w:rStyle w:val="StyleUnderline"/>
          <w:rFonts w:asciiTheme="minorHAnsi" w:hAnsiTheme="minorHAnsi" w:cstheme="minorHAnsi"/>
        </w:rPr>
        <w:t>will emerge as a serious contributing factor</w:t>
      </w:r>
      <w:r w:rsidRPr="00C32590">
        <w:rPr>
          <w:rFonts w:asciiTheme="minorHAnsi" w:hAnsiTheme="minorHAnsi" w:cstheme="minorHAnsi"/>
          <w:sz w:val="16"/>
        </w:rPr>
        <w:t xml:space="preserve"> during the twenty-first century in combination with other factors such as war, climate change, pandemic disease and ecosystem breakdown. Credible ways in which </w:t>
      </w:r>
      <w:r w:rsidRPr="00C32590">
        <w:rPr>
          <w:rStyle w:val="StyleUnderline"/>
          <w:rFonts w:asciiTheme="minorHAnsi" w:hAnsiTheme="minorHAnsi" w:cstheme="minorHAnsi"/>
        </w:rPr>
        <w:t xml:space="preserve">man-made </w:t>
      </w:r>
      <w:r w:rsidRPr="0054792B">
        <w:rPr>
          <w:rStyle w:val="StyleUnderline"/>
          <w:rFonts w:asciiTheme="minorHAnsi" w:hAnsiTheme="minorHAnsi" w:cstheme="minorHAnsi"/>
          <w:highlight w:val="cyan"/>
        </w:rPr>
        <w:t xml:space="preserve">chemicals might </w:t>
      </w:r>
      <w:r w:rsidRPr="0054792B">
        <w:rPr>
          <w:rStyle w:val="Emphasis"/>
          <w:rFonts w:asciiTheme="minorHAnsi" w:hAnsiTheme="minorHAnsi" w:cstheme="minorHAnsi"/>
          <w:highlight w:val="cyan"/>
        </w:rPr>
        <w:t>imperil the human future</w:t>
      </w:r>
      <w:r w:rsidRPr="00C32590">
        <w:rPr>
          <w:rFonts w:asciiTheme="minorHAnsi" w:hAnsiTheme="minorHAnsi" w:cstheme="minorHAnsi"/>
          <w:sz w:val="16"/>
        </w:rPr>
        <w:t xml:space="preserve"> include: </w:t>
      </w:r>
      <w:r w:rsidRPr="0054792B">
        <w:rPr>
          <w:rStyle w:val="Emphasis"/>
          <w:rFonts w:asciiTheme="minorHAnsi" w:hAnsiTheme="minorHAnsi" w:cstheme="minorHAnsi"/>
          <w:highlight w:val="cyan"/>
        </w:rPr>
        <w:t>Undermining</w:t>
      </w:r>
      <w:r w:rsidRPr="00C32590">
        <w:rPr>
          <w:rStyle w:val="Emphasis"/>
          <w:rFonts w:asciiTheme="minorHAnsi" w:hAnsiTheme="minorHAnsi" w:cstheme="minorHAnsi"/>
        </w:rPr>
        <w:t xml:space="preserve"> the </w:t>
      </w:r>
      <w:r w:rsidRPr="0054792B">
        <w:rPr>
          <w:rStyle w:val="Emphasis"/>
          <w:rFonts w:asciiTheme="minorHAnsi" w:hAnsiTheme="minorHAnsi" w:cstheme="minorHAnsi"/>
          <w:highlight w:val="cyan"/>
        </w:rPr>
        <w:t>immune systems</w:t>
      </w:r>
      <w:r w:rsidRPr="00C32590">
        <w:rPr>
          <w:rStyle w:val="StyleUnderline"/>
          <w:rFonts w:asciiTheme="minorHAnsi" w:hAnsiTheme="minorHAnsi" w:cstheme="minorHAnsi"/>
        </w:rPr>
        <w:t>, physical and mental health of the population</w:t>
      </w:r>
      <w:r w:rsidRPr="00C32590">
        <w:rPr>
          <w:rFonts w:asciiTheme="minorHAnsi" w:hAnsiTheme="minorHAnsi" w:cstheme="minorHAnsi"/>
          <w:sz w:val="16"/>
        </w:rPr>
        <w:t xml:space="preserve"> through growing exposure to toxins </w:t>
      </w:r>
      <w:r w:rsidRPr="0054792B">
        <w:rPr>
          <w:rStyle w:val="Emphasis"/>
          <w:rFonts w:asciiTheme="minorHAnsi" w:hAnsiTheme="minorHAnsi" w:cstheme="minorHAnsi"/>
          <w:highlight w:val="cyan"/>
        </w:rPr>
        <w:t>Reducing</w:t>
      </w:r>
      <w:r w:rsidRPr="00C32590">
        <w:rPr>
          <w:rStyle w:val="Emphasis"/>
          <w:rFonts w:asciiTheme="minorHAnsi" w:hAnsiTheme="minorHAnsi" w:cstheme="minorHAnsi"/>
        </w:rPr>
        <w:t xml:space="preserve"> the </w:t>
      </w:r>
      <w:r w:rsidRPr="0054792B">
        <w:rPr>
          <w:rStyle w:val="Emphasis"/>
          <w:rFonts w:asciiTheme="minorHAnsi" w:hAnsiTheme="minorHAnsi" w:cstheme="minorHAnsi"/>
          <w:highlight w:val="cyan"/>
        </w:rPr>
        <w:t>intelligence</w:t>
      </w:r>
      <w:r w:rsidRPr="00C32590">
        <w:rPr>
          <w:rStyle w:val="StyleUnderline"/>
          <w:rFonts w:asciiTheme="minorHAnsi" w:hAnsiTheme="minorHAnsi" w:cstheme="minorHAnsi"/>
        </w:rPr>
        <w:t xml:space="preserve"> of current and future generations</w:t>
      </w:r>
      <w:r w:rsidRPr="00C32590">
        <w:rPr>
          <w:rFonts w:asciiTheme="minorHAnsi" w:hAnsiTheme="minorHAnsi" w:cstheme="minorHAnsi"/>
          <w:sz w:val="16"/>
        </w:rPr>
        <w:t xml:space="preserve"> through the action of nerve poisons on the developing brains and central nervous systems of children, </w:t>
      </w:r>
      <w:r w:rsidRPr="0054792B">
        <w:rPr>
          <w:rStyle w:val="StyleUnderline"/>
          <w:rFonts w:asciiTheme="minorHAnsi" w:hAnsiTheme="minorHAnsi" w:cstheme="minorHAnsi"/>
          <w:highlight w:val="cyan"/>
        </w:rPr>
        <w:t xml:space="preserve">rendering humanity </w:t>
      </w:r>
      <w:r w:rsidRPr="0054792B">
        <w:rPr>
          <w:rStyle w:val="Emphasis"/>
          <w:rFonts w:asciiTheme="minorHAnsi" w:hAnsiTheme="minorHAnsi" w:cstheme="minorHAnsi"/>
          <w:highlight w:val="cyan"/>
        </w:rPr>
        <w:t>less able</w:t>
      </w:r>
      <w:r w:rsidRPr="0054792B">
        <w:rPr>
          <w:rStyle w:val="StyleUnderline"/>
          <w:rFonts w:asciiTheme="minorHAnsi" w:hAnsiTheme="minorHAnsi" w:cstheme="minorHAnsi"/>
          <w:highlight w:val="cyan"/>
        </w:rPr>
        <w:t xml:space="preserve"> to </w:t>
      </w:r>
      <w:r w:rsidRPr="0054792B">
        <w:rPr>
          <w:rStyle w:val="Emphasis"/>
          <w:rFonts w:asciiTheme="minorHAnsi" w:hAnsiTheme="minorHAnsi" w:cstheme="minorHAnsi"/>
          <w:highlight w:val="cyan"/>
        </w:rPr>
        <w:t>solve its problems</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adapt to major changes</w:t>
      </w:r>
      <w:r w:rsidRPr="00C32590">
        <w:rPr>
          <w:rStyle w:val="StyleUnderline"/>
          <w:rFonts w:asciiTheme="minorHAnsi" w:hAnsiTheme="minorHAnsi" w:cstheme="minorHAnsi"/>
        </w:rPr>
        <w:t xml:space="preserve">; and by increasing the level of </w:t>
      </w:r>
      <w:r w:rsidRPr="00C32590">
        <w:rPr>
          <w:rStyle w:val="Emphasis"/>
          <w:rFonts w:asciiTheme="minorHAnsi" w:hAnsiTheme="minorHAnsi" w:cstheme="minorHAnsi"/>
        </w:rPr>
        <w:t>violent crime</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conflict</w:t>
      </w:r>
      <w:r w:rsidRPr="00C32590">
        <w:rPr>
          <w:rStyle w:val="StyleUnderline"/>
          <w:rFonts w:asciiTheme="minorHAnsi" w:hAnsiTheme="minorHAnsi" w:cstheme="minorHAnsi"/>
        </w:rPr>
        <w:t xml:space="preserve"> in society</w:t>
      </w:r>
      <w:r w:rsidRPr="00C32590">
        <w:rPr>
          <w:rFonts w:asciiTheme="minorHAnsi" w:hAnsiTheme="minorHAnsi" w:cstheme="minorHAnsi"/>
          <w:sz w:val="16"/>
        </w:rPr>
        <w:t xml:space="preserve">, which is closely linked to lower IQ. </w:t>
      </w:r>
      <w:r w:rsidRPr="00C32590">
        <w:rPr>
          <w:rStyle w:val="Emphasis"/>
          <w:rFonts w:asciiTheme="minorHAnsi" w:hAnsiTheme="minorHAnsi" w:cstheme="minorHAnsi"/>
        </w:rPr>
        <w:t>Bringing down the economy</w:t>
      </w:r>
      <w:r w:rsidRPr="00C32590">
        <w:rPr>
          <w:rStyle w:val="StyleUnderline"/>
          <w:rFonts w:asciiTheme="minorHAnsi" w:hAnsiTheme="minorHAnsi" w:cstheme="minorHAnsi"/>
        </w:rPr>
        <w:t xml:space="preserve"> through</w:t>
      </w:r>
      <w:r w:rsidRPr="00C32590">
        <w:rPr>
          <w:rFonts w:asciiTheme="minorHAnsi" w:hAnsiTheme="minorHAnsi" w:cstheme="minorHAnsi"/>
          <w:sz w:val="16"/>
        </w:rPr>
        <w:t xml:space="preserve"> the </w:t>
      </w:r>
      <w:r w:rsidRPr="00C32590">
        <w:rPr>
          <w:rStyle w:val="Emphasis"/>
          <w:rFonts w:asciiTheme="minorHAnsi" w:hAnsiTheme="minorHAnsi" w:cstheme="minorHAnsi"/>
        </w:rPr>
        <w:t>massive healthcare costs</w:t>
      </w:r>
      <w:r w:rsidRPr="00C32590">
        <w:rPr>
          <w:rFonts w:asciiTheme="minorHAnsi" w:hAnsiTheme="minorHAnsi" w:cstheme="minorHAnsi"/>
          <w:sz w:val="16"/>
        </w:rPr>
        <w:t xml:space="preserve"> of having to nurse, treat and maintain a growing proportion of the population disabled by lifelong chronic chemical exposure. By </w:t>
      </w:r>
      <w:r w:rsidRPr="0054792B">
        <w:rPr>
          <w:rStyle w:val="Emphasis"/>
          <w:rFonts w:asciiTheme="minorHAnsi" w:hAnsiTheme="minorHAnsi" w:cstheme="minorHAnsi"/>
          <w:highlight w:val="cyan"/>
        </w:rPr>
        <w:t>poisoning</w:t>
      </w:r>
      <w:r w:rsidRPr="00C32590">
        <w:rPr>
          <w:rStyle w:val="Emphasis"/>
          <w:rFonts w:asciiTheme="minorHAnsi" w:hAnsiTheme="minorHAnsi" w:cstheme="minorHAnsi"/>
        </w:rPr>
        <w:t xml:space="preserve"> the </w:t>
      </w:r>
      <w:r w:rsidRPr="0054792B">
        <w:rPr>
          <w:rStyle w:val="Emphasis"/>
          <w:rFonts w:asciiTheme="minorHAnsi" w:hAnsiTheme="minorHAnsi" w:cstheme="minorHAnsi"/>
          <w:highlight w:val="cyan"/>
        </w:rPr>
        <w:t>ecosystem services</w:t>
      </w:r>
      <w:r w:rsidRPr="00C32590">
        <w:rPr>
          <w:rFonts w:asciiTheme="minorHAnsi" w:hAnsiTheme="minorHAnsi" w:cstheme="minorHAnsi"/>
          <w:sz w:val="16"/>
        </w:rPr>
        <w:t>—clean air, water, soil, plants, insects and wildlife—</w:t>
      </w:r>
      <w:r w:rsidRPr="0054792B">
        <w:rPr>
          <w:rStyle w:val="StyleUnderline"/>
          <w:rFonts w:asciiTheme="minorHAnsi" w:hAnsiTheme="minorHAnsi" w:cstheme="minorHAnsi"/>
          <w:highlight w:val="cyan"/>
        </w:rPr>
        <w:t xml:space="preserve">on which humanity </w:t>
      </w:r>
      <w:r w:rsidRPr="0054792B">
        <w:rPr>
          <w:rStyle w:val="Emphasis"/>
          <w:rFonts w:asciiTheme="minorHAnsi" w:hAnsiTheme="minorHAnsi" w:cstheme="minorHAnsi"/>
          <w:highlight w:val="cyan"/>
        </w:rPr>
        <w:t>depends</w:t>
      </w:r>
      <w:r w:rsidRPr="00C32590">
        <w:rPr>
          <w:rStyle w:val="Emphasis"/>
          <w:rFonts w:asciiTheme="minorHAnsi" w:hAnsiTheme="minorHAnsi" w:cstheme="minorHAnsi"/>
        </w:rPr>
        <w:t xml:space="preserve"> for its own survival</w:t>
      </w:r>
      <w:r w:rsidRPr="00C32590">
        <w:rPr>
          <w:rStyle w:val="StyleUnderline"/>
          <w:rFonts w:asciiTheme="minorHAnsi" w:hAnsiTheme="minorHAnsi" w:cstheme="minorHAnsi"/>
        </w:rPr>
        <w:t xml:space="preserve"> and thereby contributing to potential </w:t>
      </w:r>
      <w:r w:rsidRPr="00C32590">
        <w:rPr>
          <w:rStyle w:val="Emphasis"/>
          <w:rFonts w:asciiTheme="minorHAnsi" w:hAnsiTheme="minorHAnsi" w:cstheme="minorHAnsi"/>
        </w:rPr>
        <w:t>global ecosystem breakdown</w:t>
      </w:r>
      <w:r w:rsidRPr="00C32590">
        <w:rPr>
          <w:rStyle w:val="StyleUnderline"/>
          <w:rFonts w:asciiTheme="minorHAnsi" w:hAnsiTheme="minorHAnsi" w:cstheme="minorHAnsi"/>
        </w:rPr>
        <w:t xml:space="preserve"> </w:t>
      </w:r>
      <w:r w:rsidRPr="00C32590">
        <w:rPr>
          <w:rFonts w:asciiTheme="minorHAnsi" w:hAnsiTheme="minorHAnsi" w:cstheme="minorHAnsi"/>
          <w:sz w:val="16"/>
        </w:rPr>
        <w:t xml:space="preserve">By </w:t>
      </w:r>
      <w:r w:rsidRPr="0054792B">
        <w:rPr>
          <w:rStyle w:val="StyleUnderline"/>
          <w:rFonts w:asciiTheme="minorHAnsi" w:hAnsiTheme="minorHAnsi" w:cstheme="minorHAnsi"/>
          <w:highlight w:val="cyan"/>
        </w:rPr>
        <w:t>augmenting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global </w:t>
      </w:r>
      <w:r w:rsidRPr="0054792B">
        <w:rPr>
          <w:rStyle w:val="Emphasis"/>
          <w:rFonts w:asciiTheme="minorHAnsi" w:hAnsiTheme="minorHAnsi" w:cstheme="minorHAnsi"/>
          <w:highlight w:val="cyan"/>
        </w:rPr>
        <w:t>arsenal of w</w:t>
      </w:r>
      <w:r w:rsidRPr="00C32590">
        <w:rPr>
          <w:rStyle w:val="Emphasis"/>
          <w:rFonts w:asciiTheme="minorHAnsi" w:hAnsiTheme="minorHAnsi" w:cstheme="minorHAnsi"/>
        </w:rPr>
        <w:t xml:space="preserve">eapons of </w:t>
      </w:r>
      <w:r w:rsidRPr="0054792B">
        <w:rPr>
          <w:rStyle w:val="Emphasis"/>
          <w:rFonts w:asciiTheme="minorHAnsi" w:hAnsiTheme="minorHAnsi" w:cstheme="minorHAnsi"/>
          <w:highlight w:val="cyan"/>
        </w:rPr>
        <w:t>m</w:t>
      </w:r>
      <w:r w:rsidRPr="00C32590">
        <w:rPr>
          <w:rStyle w:val="Emphasis"/>
          <w:rFonts w:asciiTheme="minorHAnsi" w:hAnsiTheme="minorHAnsi" w:cstheme="minorHAnsi"/>
        </w:rPr>
        <w:t xml:space="preserve">ass </w:t>
      </w:r>
      <w:r w:rsidRPr="0054792B">
        <w:rPr>
          <w:rStyle w:val="Emphasis"/>
          <w:rFonts w:asciiTheme="minorHAnsi" w:hAnsiTheme="minorHAnsi" w:cstheme="minorHAnsi"/>
          <w:highlight w:val="cyan"/>
        </w:rPr>
        <w:t>d</w:t>
      </w:r>
      <w:r w:rsidRPr="00C32590">
        <w:rPr>
          <w:rStyle w:val="Emphasis"/>
          <w:rFonts w:asciiTheme="minorHAnsi" w:hAnsiTheme="minorHAnsi" w:cstheme="minorHAnsi"/>
        </w:rPr>
        <w:t>estruction</w:t>
      </w:r>
      <w:r w:rsidRPr="00C32590">
        <w:rPr>
          <w:rStyle w:val="StyleUnderline"/>
          <w:rFonts w:asciiTheme="minorHAnsi" w:hAnsiTheme="minorHAnsi" w:cstheme="minorHAnsi"/>
        </w:rPr>
        <w:t xml:space="preserve"> </w:t>
      </w:r>
      <w:r w:rsidRPr="0054792B">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hence </w:t>
      </w:r>
      <w:r w:rsidRPr="0054792B">
        <w:rPr>
          <w:rStyle w:val="StyleUnderline"/>
          <w:rFonts w:asciiTheme="minorHAnsi" w:hAnsiTheme="minorHAnsi" w:cstheme="minorHAnsi"/>
          <w:highlight w:val="cyan"/>
        </w:rPr>
        <w:t xml:space="preserve">the </w:t>
      </w:r>
      <w:r w:rsidRPr="0054792B">
        <w:rPr>
          <w:rStyle w:val="Emphasis"/>
          <w:rFonts w:asciiTheme="minorHAnsi" w:hAnsiTheme="minorHAnsi" w:cstheme="minorHAnsi"/>
          <w:highlight w:val="cyan"/>
        </w:rPr>
        <w:t>risk of their use</w:t>
      </w:r>
      <w:r w:rsidRPr="00C32590">
        <w:rPr>
          <w:rStyle w:val="StyleUnderline"/>
          <w:rFonts w:asciiTheme="minorHAnsi" w:hAnsiTheme="minorHAnsi" w:cstheme="minorHAnsi"/>
        </w:rPr>
        <w:t xml:space="preserve"> by </w:t>
      </w:r>
      <w:r w:rsidRPr="00C32590">
        <w:rPr>
          <w:rStyle w:val="Emphasis"/>
          <w:rFonts w:asciiTheme="minorHAnsi" w:hAnsiTheme="minorHAnsi" w:cstheme="minorHAnsi"/>
        </w:rPr>
        <w:t>nations</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uncontrollable fanatics</w:t>
      </w:r>
      <w:r w:rsidRPr="00C32590">
        <w:rPr>
          <w:rFonts w:asciiTheme="minorHAnsi" w:hAnsiTheme="minorHAnsi" w:cstheme="minorHAnsi"/>
          <w:sz w:val="16"/>
        </w:rPr>
        <w:t xml:space="preserve">. </w:t>
      </w:r>
    </w:p>
    <w:p w14:paraId="1224EF06" w14:textId="77777777" w:rsidR="00934E78" w:rsidRPr="009E29F1" w:rsidRDefault="00934E78" w:rsidP="00934E78">
      <w:pPr>
        <w:pStyle w:val="Heading4"/>
        <w:rPr>
          <w:u w:val="single"/>
        </w:rPr>
      </w:pPr>
      <w:r>
        <w:t xml:space="preserve">2. Nano solves </w:t>
      </w:r>
      <w:r w:rsidRPr="009E29F1">
        <w:rPr>
          <w:u w:val="single"/>
        </w:rPr>
        <w:t>human mortality</w:t>
      </w:r>
    </w:p>
    <w:p w14:paraId="2DF27C77" w14:textId="77777777" w:rsidR="00934E78" w:rsidRPr="00154A18" w:rsidRDefault="00934E78" w:rsidP="00934E78">
      <w:r w:rsidRPr="00154A18">
        <w:rPr>
          <w:rFonts w:eastAsiaTheme="majorEastAsia"/>
          <w:b/>
          <w:iCs/>
        </w:rPr>
        <w:t>Gaudin 9</w:t>
      </w:r>
      <w:r w:rsidRPr="00154A18">
        <w:t xml:space="preserve"> (Sharon Gaudin is a science writer at Worcester Polytechnic Institute and an experienced technology reporter. Citing Ray Kurzweil, received the 1999 National Medal of Technology and Innovation, the United States' highest honor in technology, inducted into the National Inventors Hall of Fame, established by the U.S. Patent Office, received 21 honorary doctorates, BS in Computer Science from MIT. &lt;KEN&gt;"</w:t>
      </w:r>
      <w:r w:rsidRPr="0054792B">
        <w:rPr>
          <w:rStyle w:val="Emphasis"/>
          <w:highlight w:val="cyan"/>
        </w:rPr>
        <w:t>Nanotech could make humans immortal by 2040</w:t>
      </w:r>
      <w:r w:rsidRPr="00154A18">
        <w:t>, futurist says," Computerworld. October 1, 2019. DOA: 1/1/20. https://www.computerworld.com/article/2528330/nanotech-could-make-humans-immortal-by-2040--futurist-says.html)</w:t>
      </w:r>
    </w:p>
    <w:p w14:paraId="4A9DBF6A" w14:textId="77777777" w:rsidR="00934E78" w:rsidRPr="00154A18" w:rsidRDefault="00934E78" w:rsidP="00934E78">
      <w:pPr>
        <w:rPr>
          <w:sz w:val="16"/>
        </w:rPr>
      </w:pPr>
      <w:r w:rsidRPr="00154A18">
        <w:rPr>
          <w:sz w:val="16"/>
        </w:rPr>
        <w:t xml:space="preserve">In 30 or 40 years, we'll have </w:t>
      </w:r>
      <w:r w:rsidRPr="0054792B">
        <w:rPr>
          <w:rStyle w:val="StyleUnderline"/>
          <w:highlight w:val="cyan"/>
        </w:rPr>
        <w:t>microscopic machines</w:t>
      </w:r>
      <w:r w:rsidRPr="00154A18">
        <w:rPr>
          <w:sz w:val="16"/>
        </w:rPr>
        <w:t xml:space="preserve"> traveling through our bodies, </w:t>
      </w:r>
      <w:r w:rsidRPr="0054792B">
        <w:rPr>
          <w:rStyle w:val="StyleUnderline"/>
          <w:highlight w:val="cyan"/>
        </w:rPr>
        <w:t>repair</w:t>
      </w:r>
      <w:r w:rsidRPr="00154A18">
        <w:rPr>
          <w:sz w:val="16"/>
        </w:rPr>
        <w:t xml:space="preserve">ing </w:t>
      </w:r>
      <w:r w:rsidRPr="0054792B">
        <w:rPr>
          <w:rStyle w:val="StyleUnderline"/>
          <w:highlight w:val="cyan"/>
        </w:rPr>
        <w:t>damaged cells</w:t>
      </w:r>
      <w:r w:rsidRPr="00154A18">
        <w:rPr>
          <w:sz w:val="16"/>
        </w:rPr>
        <w:t xml:space="preserve"> and organs, effectively </w:t>
      </w:r>
      <w:r w:rsidRPr="0054792B">
        <w:rPr>
          <w:rStyle w:val="Emphasis"/>
          <w:highlight w:val="cyan"/>
        </w:rPr>
        <w:t>wiping out diseases.</w:t>
      </w:r>
      <w:r w:rsidRPr="00154A18">
        <w:rPr>
          <w:sz w:val="16"/>
        </w:rPr>
        <w:t xml:space="preserve"> The nanotechnology will also be used to back up our memories and personalities.</w:t>
      </w:r>
    </w:p>
    <w:p w14:paraId="20C52BB6" w14:textId="77777777" w:rsidR="00934E78" w:rsidRPr="00154A18" w:rsidRDefault="00934E78" w:rsidP="00934E78">
      <w:pPr>
        <w:rPr>
          <w:sz w:val="16"/>
        </w:rPr>
      </w:pPr>
      <w:r w:rsidRPr="00154A18">
        <w:rPr>
          <w:sz w:val="16"/>
        </w:rPr>
        <w:t xml:space="preserve">In an interview with Computerworld, author and futurist Ray Kurzweil said that anyone alive come 2040 or 2050 could be close to immortal. The </w:t>
      </w:r>
      <w:r w:rsidRPr="0054792B">
        <w:rPr>
          <w:rStyle w:val="Emphasis"/>
          <w:highlight w:val="cyan"/>
        </w:rPr>
        <w:t>quickening advance</w:t>
      </w:r>
      <w:r w:rsidRPr="00154A18">
        <w:rPr>
          <w:sz w:val="16"/>
        </w:rPr>
        <w:t xml:space="preserve"> of nanotechnology </w:t>
      </w:r>
      <w:r w:rsidRPr="0054792B">
        <w:rPr>
          <w:rStyle w:val="StyleUnderline"/>
          <w:highlight w:val="cyan"/>
        </w:rPr>
        <w:t>means</w:t>
      </w:r>
      <w:r w:rsidRPr="00154A18">
        <w:rPr>
          <w:sz w:val="16"/>
        </w:rPr>
        <w:t xml:space="preserve"> that the human condition will shift into more of a collaboration of man and machine, as </w:t>
      </w:r>
      <w:r w:rsidRPr="0054792B">
        <w:rPr>
          <w:rStyle w:val="StyleUnderline"/>
          <w:highlight w:val="cyan"/>
        </w:rPr>
        <w:t>nano</w:t>
      </w:r>
      <w:r w:rsidRPr="00154A18">
        <w:rPr>
          <w:sz w:val="16"/>
        </w:rPr>
        <w:t xml:space="preserve">bots flow through human blood streams and eventually even </w:t>
      </w:r>
      <w:r w:rsidRPr="0054792B">
        <w:rPr>
          <w:rStyle w:val="Emphasis"/>
          <w:sz w:val="32"/>
          <w:szCs w:val="32"/>
          <w:highlight w:val="cyan"/>
        </w:rPr>
        <w:t>replace biological blood</w:t>
      </w:r>
      <w:r w:rsidRPr="00154A18">
        <w:rPr>
          <w:sz w:val="16"/>
        </w:rPr>
        <w:t>, he added.</w:t>
      </w:r>
    </w:p>
    <w:p w14:paraId="472AB5AA" w14:textId="77777777" w:rsidR="00934E78" w:rsidRPr="00154A18" w:rsidRDefault="00934E78" w:rsidP="00934E78">
      <w:pPr>
        <w:rPr>
          <w:sz w:val="16"/>
        </w:rPr>
      </w:pPr>
      <w:r w:rsidRPr="00154A18">
        <w:rPr>
          <w:sz w:val="16"/>
        </w:rPr>
        <w:t xml:space="preserve">That may sound like something out of a sci-fi movie, but Kurzweil, a member of the Inventor's Hall of Fame and a recipient of the National Medal of Technology, says that </w:t>
      </w:r>
      <w:r w:rsidRPr="0054792B">
        <w:rPr>
          <w:rStyle w:val="Emphasis"/>
          <w:highlight w:val="cyan"/>
        </w:rPr>
        <w:t>research well underway today</w:t>
      </w:r>
      <w:r w:rsidRPr="00154A18">
        <w:rPr>
          <w:sz w:val="16"/>
        </w:rPr>
        <w:t xml:space="preserve"> is leading to a time when a combination of nanotechnology and biotechnology </w:t>
      </w:r>
      <w:r w:rsidRPr="0054792B">
        <w:rPr>
          <w:rStyle w:val="StyleUnderline"/>
          <w:highlight w:val="cyan"/>
        </w:rPr>
        <w:t xml:space="preserve">will </w:t>
      </w:r>
      <w:r w:rsidRPr="0054792B">
        <w:rPr>
          <w:rStyle w:val="Emphasis"/>
          <w:highlight w:val="cyan"/>
        </w:rPr>
        <w:t>wipe out cancer</w:t>
      </w:r>
      <w:r w:rsidRPr="00154A18">
        <w:rPr>
          <w:sz w:val="16"/>
        </w:rPr>
        <w:t>, Alzheimer's disease, obesity and diabetes.</w:t>
      </w:r>
    </w:p>
    <w:p w14:paraId="4C881EB6" w14:textId="77777777" w:rsidR="00934E78" w:rsidRPr="00154A18" w:rsidRDefault="00934E78" w:rsidP="00934E78">
      <w:pPr>
        <w:rPr>
          <w:sz w:val="16"/>
        </w:rPr>
      </w:pPr>
      <w:r w:rsidRPr="00154A18">
        <w:rPr>
          <w:sz w:val="16"/>
        </w:rPr>
        <w:t>It'll also be a time when humans will augment their natural cognitive powers and add years to their lives, Kurzweil said.</w:t>
      </w:r>
    </w:p>
    <w:p w14:paraId="1D0F11CC" w14:textId="77777777" w:rsidR="00934E78" w:rsidRPr="00154A18" w:rsidRDefault="00934E78" w:rsidP="00934E78">
      <w:pPr>
        <w:rPr>
          <w:sz w:val="16"/>
        </w:rPr>
      </w:pPr>
      <w:r w:rsidRPr="00154A18">
        <w:rPr>
          <w:sz w:val="16"/>
        </w:rPr>
        <w:t xml:space="preserve">"It's radical life extension," Kurzweil said. "The full realization of </w:t>
      </w:r>
      <w:r w:rsidRPr="0054792B">
        <w:rPr>
          <w:rStyle w:val="StyleUnderline"/>
          <w:highlight w:val="cyan"/>
        </w:rPr>
        <w:t>nanobots will</w:t>
      </w:r>
      <w:r w:rsidRPr="00154A18">
        <w:rPr>
          <w:sz w:val="16"/>
        </w:rPr>
        <w:t xml:space="preserve"> basically </w:t>
      </w:r>
      <w:r w:rsidRPr="0054792B">
        <w:rPr>
          <w:rStyle w:val="StyleUnderline"/>
          <w:highlight w:val="cyan"/>
        </w:rPr>
        <w:t>eliminate</w:t>
      </w:r>
      <w:r w:rsidRPr="00154A18">
        <w:rPr>
          <w:sz w:val="16"/>
        </w:rPr>
        <w:t xml:space="preserve"> biological disease and </w:t>
      </w:r>
      <w:r w:rsidRPr="0054792B">
        <w:rPr>
          <w:rStyle w:val="Emphasis"/>
          <w:highlight w:val="cyan"/>
        </w:rPr>
        <w:t>aging</w:t>
      </w:r>
      <w:r w:rsidRPr="00154A18">
        <w:rPr>
          <w:sz w:val="16"/>
        </w:rPr>
        <w:t xml:space="preserve">. I think we'll see widespread use in 20 years of [nanotech] devices that perform certain functions for us. In 30 or 40 years, we will overcome disease and aging. The </w:t>
      </w:r>
      <w:r w:rsidRPr="0054792B">
        <w:rPr>
          <w:rStyle w:val="StyleUnderline"/>
          <w:highlight w:val="cyan"/>
        </w:rPr>
        <w:t xml:space="preserve">nanobots will </w:t>
      </w:r>
      <w:r w:rsidRPr="0054792B">
        <w:rPr>
          <w:rStyle w:val="Emphasis"/>
          <w:highlight w:val="cyan"/>
        </w:rPr>
        <w:t>scout out organs</w:t>
      </w:r>
      <w:r w:rsidRPr="0054792B">
        <w:rPr>
          <w:rStyle w:val="StyleUnderline"/>
          <w:highlight w:val="cyan"/>
        </w:rPr>
        <w:t xml:space="preserve"> </w:t>
      </w:r>
      <w:r w:rsidRPr="0054792B">
        <w:rPr>
          <w:rStyle w:val="Emphasis"/>
          <w:highlight w:val="cyan"/>
        </w:rPr>
        <w:t>and cells</w:t>
      </w:r>
      <w:r w:rsidRPr="0054792B">
        <w:rPr>
          <w:rStyle w:val="StyleUnderline"/>
          <w:highlight w:val="cyan"/>
        </w:rPr>
        <w:t xml:space="preserve"> that need repairs and simply fix them.</w:t>
      </w:r>
      <w:r w:rsidRPr="00154A18">
        <w:rPr>
          <w:sz w:val="16"/>
        </w:rPr>
        <w:t xml:space="preserve"> It will lead to profound extensions of our health and longevity."</w:t>
      </w:r>
    </w:p>
    <w:p w14:paraId="662A853E" w14:textId="77777777" w:rsidR="00934E78" w:rsidRPr="00154A18" w:rsidRDefault="00934E78" w:rsidP="00934E78">
      <w:pPr>
        <w:rPr>
          <w:sz w:val="16"/>
        </w:rPr>
      </w:pPr>
      <w:r w:rsidRPr="00154A18">
        <w:rPr>
          <w:sz w:val="16"/>
        </w:rPr>
        <w:t xml:space="preserve">Of course, people will still be struck by lightning or hit by a bus, but much more trauma will be repairable. If nanobots swim in, or even replace, biological blood, then </w:t>
      </w:r>
      <w:r w:rsidRPr="0054792B">
        <w:rPr>
          <w:rStyle w:val="StyleUnderline"/>
          <w:highlight w:val="cyan"/>
        </w:rPr>
        <w:t>wounds could be healed</w:t>
      </w:r>
      <w:r w:rsidRPr="00154A18">
        <w:rPr>
          <w:rStyle w:val="StyleUnderline"/>
        </w:rPr>
        <w:t xml:space="preserve"> almost </w:t>
      </w:r>
      <w:r w:rsidRPr="0054792B">
        <w:rPr>
          <w:rStyle w:val="StyleUnderline"/>
          <w:highlight w:val="cyan"/>
        </w:rPr>
        <w:t>instantly.</w:t>
      </w:r>
      <w:r w:rsidRPr="00154A18">
        <w:rPr>
          <w:sz w:val="16"/>
        </w:rPr>
        <w:t xml:space="preserve"> </w:t>
      </w:r>
      <w:r w:rsidRPr="0054792B">
        <w:rPr>
          <w:rStyle w:val="Emphasis"/>
          <w:highlight w:val="cyan"/>
        </w:rPr>
        <w:t>Limbs could be regrown</w:t>
      </w:r>
      <w:r w:rsidRPr="00154A18">
        <w:rPr>
          <w:sz w:val="16"/>
        </w:rPr>
        <w:t>. Backed up memories and personalities could be accessed after a head trauma.</w:t>
      </w:r>
    </w:p>
    <w:p w14:paraId="084675F7" w14:textId="77777777" w:rsidR="00934E78" w:rsidRPr="00154A18" w:rsidRDefault="00934E78" w:rsidP="00934E78">
      <w:pPr>
        <w:pStyle w:val="Heading4"/>
        <w:rPr>
          <w:rFonts w:cs="Calibri"/>
        </w:rPr>
      </w:pPr>
      <w:r>
        <w:rPr>
          <w:rFonts w:cs="Calibri"/>
        </w:rPr>
        <w:t xml:space="preserve">3. AND --- </w:t>
      </w:r>
      <w:r w:rsidRPr="009E29F1">
        <w:rPr>
          <w:rFonts w:cs="Calibri"/>
          <w:u w:val="single"/>
        </w:rPr>
        <w:t>Solves warming</w:t>
      </w:r>
      <w:r w:rsidRPr="00154A18">
        <w:rPr>
          <w:rFonts w:cs="Calibri"/>
        </w:rPr>
        <w:t xml:space="preserve"> </w:t>
      </w:r>
    </w:p>
    <w:p w14:paraId="1228416D" w14:textId="77777777" w:rsidR="00934E78" w:rsidRPr="00154A18" w:rsidRDefault="00934E78" w:rsidP="00934E78">
      <w:r w:rsidRPr="00154A18">
        <w:rPr>
          <w:rFonts w:eastAsiaTheme="majorEastAsia"/>
          <w:b/>
          <w:iCs/>
        </w:rPr>
        <w:t>Aithal &amp; Aithal 18</w:t>
      </w:r>
      <w:r w:rsidRPr="00154A18">
        <w:t xml:space="preserve"> (Dr. P. S. Aithal – Director, Srinivas Institute of Management Studies, Srinivas University. Dr. Shubhrajyotsna Aithal – Assistant Professor, College of Engineering &amp; Technology, Srinivas University. &lt;KEN&gt; “Nanotechnology based Innovations and Human Life Comfortability –Are we Marching towards Immortality?” International Journal of Applied Engineering and Management Letters (IJAEML), (2018), 2(2), 71-86. DOA: 1/1/20. </w:t>
      </w:r>
      <w:hyperlink r:id="rId31" w:history="1">
        <w:r w:rsidRPr="00154A18">
          <w:rPr>
            <w:rStyle w:val="Hyperlink"/>
          </w:rPr>
          <w:t>https://papers.ssrn.com/sol3/papers.cfm?abstract_id=3289262</w:t>
        </w:r>
      </w:hyperlink>
      <w:r w:rsidRPr="00154A18">
        <w:t xml:space="preserve">) </w:t>
      </w:r>
    </w:p>
    <w:p w14:paraId="2D62AB05" w14:textId="77777777" w:rsidR="00934E78" w:rsidRDefault="00934E78" w:rsidP="00934E78">
      <w:pPr>
        <w:rPr>
          <w:sz w:val="16"/>
        </w:rPr>
      </w:pPr>
      <w:r w:rsidRPr="0054792B">
        <w:rPr>
          <w:rStyle w:val="Emphasis"/>
          <w:highlight w:val="cyan"/>
        </w:rPr>
        <w:t>Experts all over the world</w:t>
      </w:r>
      <w:r w:rsidRPr="0054792B">
        <w:rPr>
          <w:rStyle w:val="StyleUnderline"/>
          <w:highlight w:val="cyan"/>
        </w:rPr>
        <w:t xml:space="preserve"> are </w:t>
      </w:r>
      <w:r w:rsidRPr="0054792B">
        <w:rPr>
          <w:rStyle w:val="Emphasis"/>
          <w:highlight w:val="cyan"/>
        </w:rPr>
        <w:t>in consensus</w:t>
      </w:r>
      <w:r w:rsidRPr="0054792B">
        <w:rPr>
          <w:rStyle w:val="StyleUnderline"/>
          <w:highlight w:val="cyan"/>
        </w:rPr>
        <w:t xml:space="preserve"> that</w:t>
      </w:r>
      <w:r w:rsidRPr="00154A18">
        <w:rPr>
          <w:sz w:val="16"/>
          <w:szCs w:val="16"/>
        </w:rPr>
        <w:t xml:space="preserve"> one of </w:t>
      </w:r>
      <w:r w:rsidRPr="0054792B">
        <w:rPr>
          <w:rStyle w:val="StyleUnderline"/>
          <w:highlight w:val="cyan"/>
        </w:rPr>
        <w:t>the</w:t>
      </w:r>
      <w:r w:rsidRPr="00154A18">
        <w:rPr>
          <w:sz w:val="16"/>
          <w:szCs w:val="16"/>
        </w:rPr>
        <w:t xml:space="preserve"> major</w:t>
      </w:r>
      <w:r w:rsidRPr="0054792B">
        <w:rPr>
          <w:rStyle w:val="StyleUnderline"/>
          <w:highlight w:val="cyan"/>
        </w:rPr>
        <w:t xml:space="preserve"> factor</w:t>
      </w:r>
      <w:r w:rsidRPr="00154A18">
        <w:rPr>
          <w:sz w:val="16"/>
          <w:szCs w:val="16"/>
        </w:rPr>
        <w:t xml:space="preserve">s </w:t>
      </w:r>
      <w:r w:rsidRPr="0054792B">
        <w:rPr>
          <w:rStyle w:val="StyleUnderline"/>
          <w:highlight w:val="cyan"/>
        </w:rPr>
        <w:t>that will determine the future of human health is the</w:t>
      </w:r>
      <w:r w:rsidRPr="00154A18">
        <w:rPr>
          <w:sz w:val="16"/>
        </w:rPr>
        <w:t xml:space="preserve"> health of our environment and the planet. In the </w:t>
      </w:r>
      <w:r w:rsidRPr="0054792B">
        <w:rPr>
          <w:rStyle w:val="StyleUnderline"/>
          <w:highlight w:val="cyan"/>
        </w:rPr>
        <w:t>environment</w:t>
      </w:r>
      <w:r w:rsidRPr="00154A18">
        <w:rPr>
          <w:rStyle w:val="StyleUnderline"/>
          <w:sz w:val="16"/>
          <w:szCs w:val="16"/>
        </w:rPr>
        <w:t>al</w:t>
      </w:r>
      <w:r w:rsidRPr="00154A18">
        <w:rPr>
          <w:sz w:val="16"/>
        </w:rPr>
        <w:t xml:space="preserve"> sciences, nanotechnology is a very hot topic, especially when addressing environmental sustainability and reversal of environmental damage caused by the actions of mankind. Nanotechnologists alongside environmental experts have been able to utilize nanomotor degradation and removal of contaminants from water sources. Environmentalists are excited about the use of this technology for water quality monitoring and eventually would like to see “sense and destroy” applications. Future directions in this field even entail immunology influenced chemotactic abilities capable of allowing nanomachines to track contamination back to its source for clearance and reporting to the appropriate authorities. In environmental applications of nanotechnology, a kind of nanorobots called nanomachines can self-replicate under pre-determined, set conditions, can potentially help people to control the changes in the environment. </w:t>
      </w:r>
      <w:r w:rsidRPr="0054792B">
        <w:rPr>
          <w:rStyle w:val="StyleUnderline"/>
          <w:highlight w:val="cyan"/>
        </w:rPr>
        <w:t>Nanorobots</w:t>
      </w:r>
      <w:r w:rsidRPr="00154A18">
        <w:rPr>
          <w:rStyle w:val="StyleUnderline"/>
        </w:rPr>
        <w:t xml:space="preserve"> can be programmed to </w:t>
      </w:r>
      <w:r w:rsidRPr="0054792B">
        <w:rPr>
          <w:rStyle w:val="Emphasis"/>
          <w:highlight w:val="cyan"/>
        </w:rPr>
        <w:t>act like a buffer</w:t>
      </w:r>
      <w:r w:rsidRPr="0054792B">
        <w:rPr>
          <w:rStyle w:val="StyleUnderline"/>
          <w:highlight w:val="cyan"/>
        </w:rPr>
        <w:t xml:space="preserve"> to </w:t>
      </w:r>
      <w:r w:rsidRPr="0054792B">
        <w:rPr>
          <w:rStyle w:val="Emphasis"/>
          <w:highlight w:val="cyan"/>
        </w:rPr>
        <w:t>prevent environmental changes</w:t>
      </w:r>
      <w:r w:rsidRPr="00154A18">
        <w:rPr>
          <w:sz w:val="16"/>
        </w:rPr>
        <w:t xml:space="preserve">, </w:t>
      </w:r>
      <w:r w:rsidRPr="0054792B">
        <w:rPr>
          <w:rStyle w:val="StyleUnderline"/>
          <w:highlight w:val="cyan"/>
        </w:rPr>
        <w:t>and</w:t>
      </w:r>
      <w:r w:rsidRPr="00154A18">
        <w:rPr>
          <w:sz w:val="16"/>
        </w:rPr>
        <w:t xml:space="preserve"> help to </w:t>
      </w:r>
      <w:r w:rsidRPr="0054792B">
        <w:rPr>
          <w:rStyle w:val="StyleUnderline"/>
          <w:highlight w:val="cyan"/>
        </w:rPr>
        <w:t>maintain</w:t>
      </w:r>
      <w:r w:rsidRPr="00154A18">
        <w:rPr>
          <w:rStyle w:val="StyleUnderline"/>
        </w:rPr>
        <w:t xml:space="preserve"> </w:t>
      </w:r>
      <w:r w:rsidRPr="00154A18">
        <w:rPr>
          <w:rStyle w:val="Emphasis"/>
        </w:rPr>
        <w:t xml:space="preserve">predetermined </w:t>
      </w:r>
      <w:r w:rsidRPr="0054792B">
        <w:rPr>
          <w:rStyle w:val="Emphasis"/>
          <w:highlight w:val="cyan"/>
        </w:rPr>
        <w:t>temperatures</w:t>
      </w:r>
      <w:r w:rsidRPr="00154A18">
        <w:rPr>
          <w:sz w:val="16"/>
        </w:rPr>
        <w:t xml:space="preserve"> and pressure conditions. </w:t>
      </w:r>
      <w:r w:rsidRPr="00154A18">
        <w:rPr>
          <w:rStyle w:val="StyleUnderline"/>
        </w:rPr>
        <w:t>Nanomachines</w:t>
      </w:r>
      <w:r w:rsidRPr="00154A18">
        <w:rPr>
          <w:sz w:val="16"/>
        </w:rPr>
        <w:t xml:space="preserve"> also have the ability to </w:t>
      </w:r>
      <w:r w:rsidRPr="00154A18">
        <w:rPr>
          <w:rStyle w:val="StyleUnderline"/>
        </w:rPr>
        <w:t xml:space="preserve">act like a </w:t>
      </w:r>
      <w:r w:rsidRPr="00154A18">
        <w:rPr>
          <w:rStyle w:val="Emphasis"/>
        </w:rPr>
        <w:t>chemical factory</w:t>
      </w:r>
      <w:r w:rsidRPr="00154A18">
        <w:rPr>
          <w:rStyle w:val="StyleUnderline"/>
        </w:rPr>
        <w:t xml:space="preserve"> to process</w:t>
      </w:r>
      <w:r w:rsidRPr="00154A18">
        <w:rPr>
          <w:sz w:val="16"/>
        </w:rPr>
        <w:t xml:space="preserve"> excessive levels of </w:t>
      </w:r>
      <w:r w:rsidRPr="00154A18">
        <w:rPr>
          <w:rStyle w:val="StyleUnderline"/>
        </w:rPr>
        <w:t>CO2</w:t>
      </w:r>
      <w:r w:rsidRPr="00154A18">
        <w:rPr>
          <w:sz w:val="16"/>
        </w:rPr>
        <w:t xml:space="preserve"> from the air </w:t>
      </w:r>
      <w:r w:rsidRPr="00154A18">
        <w:rPr>
          <w:rStyle w:val="StyleUnderline"/>
        </w:rPr>
        <w:t xml:space="preserve">or </w:t>
      </w:r>
      <w:r w:rsidRPr="0054792B">
        <w:rPr>
          <w:rStyle w:val="StyleUnderline"/>
          <w:highlight w:val="cyan"/>
        </w:rPr>
        <w:t>produce</w:t>
      </w:r>
      <w:r w:rsidRPr="00154A18">
        <w:rPr>
          <w:sz w:val="16"/>
        </w:rPr>
        <w:t xml:space="preserve"> nontoxic </w:t>
      </w:r>
      <w:r w:rsidRPr="0054792B">
        <w:rPr>
          <w:rStyle w:val="Emphasis"/>
          <w:highlight w:val="cyan"/>
        </w:rPr>
        <w:t>endothermic</w:t>
      </w:r>
      <w:r w:rsidRPr="00154A18">
        <w:rPr>
          <w:sz w:val="16"/>
        </w:rPr>
        <w:t xml:space="preserve"> or exothermic </w:t>
      </w:r>
      <w:r w:rsidRPr="0054792B">
        <w:rPr>
          <w:rStyle w:val="Emphasis"/>
          <w:highlight w:val="cyan"/>
        </w:rPr>
        <w:t>reactions</w:t>
      </w:r>
      <w:r w:rsidRPr="0054792B">
        <w:rPr>
          <w:rStyle w:val="StyleUnderline"/>
          <w:highlight w:val="cyan"/>
        </w:rPr>
        <w:t xml:space="preserve"> to</w:t>
      </w:r>
      <w:r w:rsidRPr="00154A18">
        <w:rPr>
          <w:sz w:val="16"/>
        </w:rPr>
        <w:t xml:space="preserve"> heat or </w:t>
      </w:r>
      <w:r w:rsidRPr="0054792B">
        <w:rPr>
          <w:rStyle w:val="StyleUnderline"/>
          <w:highlight w:val="cyan"/>
        </w:rPr>
        <w:t>cool</w:t>
      </w:r>
      <w:r w:rsidRPr="00154A18">
        <w:rPr>
          <w:rStyle w:val="StyleUnderline"/>
        </w:rPr>
        <w:t xml:space="preserve"> the </w:t>
      </w:r>
      <w:r w:rsidRPr="0054792B">
        <w:rPr>
          <w:rStyle w:val="StyleUnderline"/>
          <w:highlight w:val="cyan"/>
        </w:rPr>
        <w:t>environment</w:t>
      </w:r>
      <w:r w:rsidRPr="00154A18">
        <w:rPr>
          <w:rStyle w:val="StyleUnderline"/>
        </w:rPr>
        <w:t>.</w:t>
      </w:r>
      <w:r w:rsidRPr="00154A18">
        <w:rPr>
          <w:sz w:val="16"/>
        </w:rPr>
        <w:t xml:space="preserve"> Thus, </w:t>
      </w:r>
      <w:r w:rsidRPr="00154A18">
        <w:rPr>
          <w:rStyle w:val="StyleUnderline"/>
        </w:rPr>
        <w:t>nanomachines</w:t>
      </w:r>
      <w:r w:rsidRPr="00154A18">
        <w:rPr>
          <w:sz w:val="16"/>
        </w:rPr>
        <w:t xml:space="preserve"> can be used to </w:t>
      </w:r>
      <w:r w:rsidRPr="00154A18">
        <w:rPr>
          <w:rStyle w:val="Emphasis"/>
        </w:rPr>
        <w:t>cool</w:t>
      </w:r>
      <w:r w:rsidRPr="00154A18">
        <w:rPr>
          <w:sz w:val="16"/>
        </w:rPr>
        <w:t xml:space="preserve"> the </w:t>
      </w:r>
      <w:r w:rsidRPr="00154A18">
        <w:rPr>
          <w:rStyle w:val="Emphasis"/>
        </w:rPr>
        <w:t>oceans</w:t>
      </w:r>
      <w:r w:rsidRPr="00154A18">
        <w:rPr>
          <w:rStyle w:val="StyleUnderline"/>
        </w:rPr>
        <w:t xml:space="preserve"> </w:t>
      </w:r>
      <w:r w:rsidRPr="0054792B">
        <w:rPr>
          <w:rStyle w:val="StyleUnderline"/>
          <w:highlight w:val="cyan"/>
        </w:rPr>
        <w:t>to prevent</w:t>
      </w:r>
      <w:r w:rsidRPr="00154A18">
        <w:rPr>
          <w:sz w:val="16"/>
        </w:rPr>
        <w:t xml:space="preserve"> further </w:t>
      </w:r>
      <w:r w:rsidRPr="0054792B">
        <w:rPr>
          <w:rStyle w:val="StyleUnderline"/>
          <w:highlight w:val="cyan"/>
        </w:rPr>
        <w:t>melting</w:t>
      </w:r>
      <w:r w:rsidRPr="00154A18">
        <w:rPr>
          <w:rStyle w:val="StyleUnderline"/>
        </w:rPr>
        <w:t xml:space="preserve"> of</w:t>
      </w:r>
      <w:r w:rsidRPr="00154A18">
        <w:rPr>
          <w:sz w:val="16"/>
        </w:rPr>
        <w:t xml:space="preserve"> artic </w:t>
      </w:r>
      <w:r w:rsidRPr="00154A18">
        <w:rPr>
          <w:rStyle w:val="StyleUnderline"/>
        </w:rPr>
        <w:t>ice.</w:t>
      </w:r>
      <w:r w:rsidRPr="00154A18">
        <w:rPr>
          <w:sz w:val="16"/>
        </w:rPr>
        <w:t xml:space="preserve"> The </w:t>
      </w:r>
      <w:r w:rsidRPr="0054792B">
        <w:rPr>
          <w:rStyle w:val="Emphasis"/>
          <w:highlight w:val="cyan"/>
        </w:rPr>
        <w:t>light reflective properties</w:t>
      </w:r>
      <w:r w:rsidRPr="00154A18">
        <w:rPr>
          <w:rStyle w:val="StyleUnderline"/>
        </w:rPr>
        <w:t xml:space="preserve"> of nanomaterials</w:t>
      </w:r>
      <w:r w:rsidRPr="00154A18">
        <w:rPr>
          <w:sz w:val="16"/>
        </w:rPr>
        <w:t xml:space="preserve"> added to the oceans </w:t>
      </w:r>
      <w:r w:rsidRPr="0054792B">
        <w:rPr>
          <w:rStyle w:val="StyleUnderline"/>
          <w:highlight w:val="cyan"/>
        </w:rPr>
        <w:t>can be altered</w:t>
      </w:r>
      <w:r w:rsidRPr="00154A18">
        <w:rPr>
          <w:sz w:val="16"/>
        </w:rPr>
        <w:t xml:space="preserve"> and hence by </w:t>
      </w:r>
      <w:r w:rsidRPr="0054792B">
        <w:rPr>
          <w:rStyle w:val="Emphasis"/>
          <w:highlight w:val="cyan"/>
        </w:rPr>
        <w:t>decreasing</w:t>
      </w:r>
      <w:r w:rsidRPr="00154A18">
        <w:rPr>
          <w:sz w:val="16"/>
        </w:rPr>
        <w:t xml:space="preserve"> or increasing the </w:t>
      </w:r>
      <w:r w:rsidRPr="00154A18">
        <w:rPr>
          <w:rStyle w:val="Emphasis"/>
        </w:rPr>
        <w:t xml:space="preserve">oceans </w:t>
      </w:r>
      <w:r w:rsidRPr="0054792B">
        <w:rPr>
          <w:rStyle w:val="Emphasis"/>
          <w:highlight w:val="cyan"/>
        </w:rPr>
        <w:t>ability to absorb sunlight</w:t>
      </w:r>
      <w:r w:rsidRPr="00154A18">
        <w:rPr>
          <w:rStyle w:val="StyleUnderline"/>
        </w:rPr>
        <w:t xml:space="preserve"> could have </w:t>
      </w:r>
      <w:r w:rsidRPr="00154A18">
        <w:rPr>
          <w:rStyle w:val="Emphasis"/>
        </w:rPr>
        <w:t>considerable effects on global warming</w:t>
      </w:r>
      <w:r w:rsidRPr="00154A18">
        <w:rPr>
          <w:rStyle w:val="StyleUnderline"/>
        </w:rPr>
        <w:t>.</w:t>
      </w:r>
      <w:r w:rsidRPr="00154A18">
        <w:rPr>
          <w:sz w:val="16"/>
        </w:rPr>
        <w:t xml:space="preserve"> Such </w:t>
      </w:r>
      <w:r w:rsidRPr="00154A18">
        <w:rPr>
          <w:rStyle w:val="StyleUnderline"/>
        </w:rPr>
        <w:t>possibilities</w:t>
      </w:r>
      <w:r w:rsidRPr="00154A18">
        <w:rPr>
          <w:sz w:val="16"/>
        </w:rPr>
        <w:t xml:space="preserve"> for solving various environmental problems and pollutions </w:t>
      </w:r>
      <w:r w:rsidRPr="00154A18">
        <w:rPr>
          <w:rStyle w:val="StyleUnderline"/>
        </w:rPr>
        <w:t xml:space="preserve">are </w:t>
      </w:r>
      <w:r w:rsidRPr="00154A18">
        <w:rPr>
          <w:rStyle w:val="Emphasis"/>
        </w:rPr>
        <w:t>truly endless</w:t>
      </w:r>
      <w:r w:rsidRPr="00154A18">
        <w:rPr>
          <w:sz w:val="16"/>
        </w:rPr>
        <w:t xml:space="preserve"> and exciting to for further research. Nanotechnology not only has tremendous implications for the monitoring of human health but also in real time monitoring of the environment and its purification in ways before never thought possible. </w:t>
      </w:r>
    </w:p>
    <w:p w14:paraId="3D47B00A" w14:textId="77777777" w:rsidR="00934E78" w:rsidRDefault="00934E78" w:rsidP="00934E78">
      <w:pPr>
        <w:pStyle w:val="Heading4"/>
      </w:pPr>
      <w:r>
        <w:t>Turns ag</w:t>
      </w:r>
    </w:p>
    <w:p w14:paraId="02394594" w14:textId="77777777" w:rsidR="00934E78" w:rsidRDefault="00934E78" w:rsidP="00934E78">
      <w:r w:rsidRPr="00D27245">
        <w:rPr>
          <w:rStyle w:val="Style13ptBold"/>
        </w:rPr>
        <w:t>EPA, 16</w:t>
      </w:r>
      <w:r w:rsidRPr="00D27245">
        <w:t> (EPA, Environmental Protection Agency, 2016</w:t>
      </w:r>
      <w:r>
        <w:t xml:space="preserve"> (No actual date listed but it’s the date of the newest article it cites)</w:t>
      </w:r>
      <w:r w:rsidRPr="00D27245">
        <w:t xml:space="preserve">, accessed on 2-26-2022, Climatechange.chicago, "Climate Impacts on Agriculture and Food Supply | Climate Change Impacts | US EPA", </w:t>
      </w:r>
      <w:hyperlink r:id="rId32" w:anchor=":~:text=Climate%20change%20can%20disrupt%20food,result%20in%20reduced%20agricultural%20productivity.)//Babcii" w:history="1">
        <w:r w:rsidRPr="00253064">
          <w:rPr>
            <w:rStyle w:val="Hyperlink"/>
          </w:rPr>
          <w:t>https://climatechange.chicago.gov/climate-impacts/climate-impacts-agriculture-and-food-supply#:~:text=Climate%20change%20can%20disrupt%20food,result%20in%20reduced%20agricultural%20productivity.)//Babcii</w:t>
        </w:r>
      </w:hyperlink>
    </w:p>
    <w:p w14:paraId="6A2EFF5A" w14:textId="77777777" w:rsidR="00934E78" w:rsidRPr="005D1D75" w:rsidRDefault="00934E78" w:rsidP="00934E78">
      <w:pPr>
        <w:rPr>
          <w:b/>
          <w:bCs/>
          <w:sz w:val="16"/>
        </w:rPr>
      </w:pPr>
      <w:r w:rsidRPr="00D27245">
        <w:rPr>
          <w:b/>
          <w:bCs/>
          <w:highlight w:val="cyan"/>
          <w:u w:val="single"/>
        </w:rPr>
        <w:t>Climate change is very likely to affect food security</w:t>
      </w:r>
      <w:r w:rsidRPr="00D27245">
        <w:rPr>
          <w:sz w:val="16"/>
        </w:rPr>
        <w:t xml:space="preserve"> at the global, regional, and local level. </w:t>
      </w:r>
      <w:r w:rsidRPr="005D1D75">
        <w:rPr>
          <w:highlight w:val="cyan"/>
          <w:u w:val="single"/>
        </w:rPr>
        <w:t>Climate change can disrupt food availability, reduce access to food, and affect food quality</w:t>
      </w:r>
      <w:r w:rsidRPr="00D27245">
        <w:rPr>
          <w:sz w:val="16"/>
        </w:rPr>
        <w:t>.</w:t>
      </w:r>
      <w:hyperlink r:id="rId33" w:anchor="ref14" w:history="1">
        <w:r w:rsidRPr="00D27245">
          <w:rPr>
            <w:rStyle w:val="Hyperlink"/>
            <w:sz w:val="16"/>
          </w:rPr>
          <w:t>[14]</w:t>
        </w:r>
      </w:hyperlink>
      <w:r w:rsidRPr="00D27245">
        <w:rPr>
          <w:sz w:val="16"/>
        </w:rPr>
        <w:t xml:space="preserve">  For example, projected increases in temperatures, changes in precipitation patterns, changes in extreme weather events, and reductions in water availability may all result in reduced agricultural productivity. </w:t>
      </w:r>
      <w:r w:rsidRPr="005D1D75">
        <w:rPr>
          <w:b/>
          <w:bCs/>
          <w:highlight w:val="cyan"/>
          <w:u w:val="single"/>
        </w:rPr>
        <w:t>Increases in</w:t>
      </w:r>
      <w:r w:rsidRPr="00D27245">
        <w:rPr>
          <w:b/>
          <w:bCs/>
          <w:u w:val="single"/>
        </w:rPr>
        <w:t xml:space="preserve"> the frequency and severity extreme </w:t>
      </w:r>
      <w:r w:rsidRPr="005D1D75">
        <w:rPr>
          <w:b/>
          <w:bCs/>
          <w:highlight w:val="cyan"/>
          <w:u w:val="single"/>
        </w:rPr>
        <w:t>weather events can also interrupt food delivery</w:t>
      </w:r>
      <w:r w:rsidRPr="00D27245">
        <w:rPr>
          <w:sz w:val="16"/>
        </w:rPr>
        <w:t xml:space="preserve">, and </w:t>
      </w:r>
      <w:r w:rsidRPr="005D1D75">
        <w:rPr>
          <w:u w:val="single"/>
        </w:rPr>
        <w:t>resulting spikes in food prices</w:t>
      </w:r>
      <w:r w:rsidRPr="00D27245">
        <w:rPr>
          <w:u w:val="single"/>
        </w:rPr>
        <w:t xml:space="preserve"> after extreme events are expected to be more frequent in the future.  Increasing </w:t>
      </w:r>
      <w:r w:rsidRPr="005D1D75">
        <w:rPr>
          <w:b/>
          <w:bCs/>
          <w:highlight w:val="cyan"/>
          <w:u w:val="single"/>
        </w:rPr>
        <w:t>temperatures can contribute to spoilage and contamination</w:t>
      </w:r>
      <w:r w:rsidRPr="005D1D75">
        <w:rPr>
          <w:b/>
          <w:bCs/>
          <w:sz w:val="16"/>
          <w:highlight w:val="cyan"/>
        </w:rPr>
        <w:t>.</w:t>
      </w:r>
      <w:r w:rsidRPr="005D1D75">
        <w:rPr>
          <w:b/>
          <w:bCs/>
          <w:sz w:val="16"/>
        </w:rPr>
        <w:t>   </w:t>
      </w:r>
    </w:p>
    <w:p w14:paraId="28070F91" w14:textId="77777777" w:rsidR="00934E78" w:rsidRPr="005D1D75" w:rsidRDefault="00934E78" w:rsidP="00934E78">
      <w:pPr>
        <w:rPr>
          <w:sz w:val="16"/>
          <w:szCs w:val="16"/>
        </w:rPr>
      </w:pPr>
      <w:hyperlink r:id="rId34" w:history="1">
        <w:r w:rsidRPr="005D1D75">
          <w:rPr>
            <w:rStyle w:val="Hyperlink"/>
            <w:sz w:val="16"/>
            <w:szCs w:val="16"/>
          </w:rPr>
          <w:t>Internationally</w:t>
        </w:r>
      </w:hyperlink>
      <w:r w:rsidRPr="005D1D75">
        <w:rPr>
          <w:sz w:val="16"/>
          <w:szCs w:val="16"/>
        </w:rPr>
        <w:t>, these effects of climate change on agriculture and food supply are likely to be similar to those seen in the United States. However, other stressors such as population growth may magnify the effects of climate change on food security. In developing countries, adaptation options like changes in crop-management or ranching practices, or improvements to irrigation are more limited than in the United States and other industrialized nations.</w:t>
      </w:r>
    </w:p>
    <w:p w14:paraId="31ECFF6C" w14:textId="77777777" w:rsidR="00934E78" w:rsidRDefault="00934E78" w:rsidP="00934E78">
      <w:pPr>
        <w:pStyle w:val="Heading3"/>
      </w:pPr>
      <w:r>
        <w:t>2NC --- AT --- No Patents/Not living</w:t>
      </w:r>
    </w:p>
    <w:p w14:paraId="6C0FB297" w14:textId="77777777" w:rsidR="00934E78" w:rsidRPr="005D1D75" w:rsidRDefault="00934E78" w:rsidP="00934E78">
      <w:pPr>
        <w:pStyle w:val="Heading4"/>
      </w:pPr>
      <w:r>
        <w:t>Yes the plan links ---</w:t>
      </w:r>
    </w:p>
    <w:p w14:paraId="31433B53" w14:textId="77777777" w:rsidR="00934E78" w:rsidRPr="00D743C8" w:rsidRDefault="00934E78" w:rsidP="00934E78">
      <w:pPr>
        <w:pStyle w:val="Heading4"/>
      </w:pPr>
      <w:r>
        <w:t xml:space="preserve">1. </w:t>
      </w:r>
      <w:r w:rsidRPr="00D743C8">
        <w:t>It is a “</w:t>
      </w:r>
      <w:r w:rsidRPr="00D743C8">
        <w:rPr>
          <w:u w:val="single"/>
        </w:rPr>
        <w:t>living organism</w:t>
      </w:r>
      <w:r w:rsidRPr="00D743C8">
        <w:t xml:space="preserve">” for the </w:t>
      </w:r>
      <w:r w:rsidRPr="00D743C8">
        <w:rPr>
          <w:u w:val="single"/>
        </w:rPr>
        <w:t>same reason</w:t>
      </w:r>
      <w:r w:rsidRPr="00D743C8">
        <w:t xml:space="preserve"> that</w:t>
      </w:r>
      <w:r>
        <w:t xml:space="preserve"> </w:t>
      </w:r>
      <w:r w:rsidRPr="00D743C8">
        <w:rPr>
          <w:u w:val="single"/>
        </w:rPr>
        <w:t>seeds</w:t>
      </w:r>
      <w:r>
        <w:t xml:space="preserve"> are --- They are </w:t>
      </w:r>
      <w:r w:rsidRPr="00D743C8">
        <w:rPr>
          <w:u w:val="single"/>
        </w:rPr>
        <w:t>made of cells</w:t>
      </w:r>
      <w:r>
        <w:t xml:space="preserve"> AND can </w:t>
      </w:r>
      <w:r w:rsidRPr="00D743C8">
        <w:rPr>
          <w:u w:val="single"/>
        </w:rPr>
        <w:t>reproduce</w:t>
      </w:r>
    </w:p>
    <w:p w14:paraId="7B47AB5A" w14:textId="77777777" w:rsidR="00934E78" w:rsidRPr="00D743C8" w:rsidRDefault="00934E78" w:rsidP="00934E78">
      <w:r w:rsidRPr="00D743C8">
        <w:rPr>
          <w:rStyle w:val="Style13ptBold"/>
        </w:rPr>
        <w:t>Iati, 21</w:t>
      </w:r>
      <w:r w:rsidRPr="00D743C8">
        <w:t xml:space="preserve"> (Marisa Iati, General Assignment reporterEducation: M.A. in Journalism and Public Affairs, American University; B.A. in American Studies, University of Notre Dame, 11-30-2021, accessed on 1-8-2022, The Washington Post, "These living robots made of frog cells can now reproduce, study says", </w:t>
      </w:r>
      <w:hyperlink r:id="rId35" w:history="1">
        <w:r w:rsidRPr="00D743C8">
          <w:rPr>
            <w:rStyle w:val="Hyperlink"/>
          </w:rPr>
          <w:t>https://www.washingtonpost.com/science/2021/11/30/living-robots-reproduction-study/</w:t>
        </w:r>
      </w:hyperlink>
      <w:r w:rsidRPr="00D743C8">
        <w:t>)</w:t>
      </w:r>
      <w:r>
        <w:t>//Babcii</w:t>
      </w:r>
    </w:p>
    <w:p w14:paraId="0785917D" w14:textId="77777777" w:rsidR="00934E78" w:rsidRDefault="00934E78" w:rsidP="00934E78">
      <w:pPr>
        <w:rPr>
          <w:sz w:val="16"/>
        </w:rPr>
      </w:pPr>
      <w:r w:rsidRPr="00D743C8">
        <w:rPr>
          <w:sz w:val="16"/>
        </w:rPr>
        <w:t xml:space="preserve">Knowing that xenobots’ shapes affect their behavior, the computer scientists then ran algorithms to figure out which form would help the organism to replicate repeatedly. They discovered that a “C” shape resembling Pac-Man from the 1980 video game series seemed to be best, and one of the biologists used microsurgical tools to carve the xenobots into that design. As the algorithms predicted, the Pac-Man-shaped </w:t>
      </w:r>
      <w:r w:rsidRPr="00D743C8">
        <w:rPr>
          <w:b/>
          <w:bCs/>
          <w:highlight w:val="cyan"/>
          <w:u w:val="single"/>
        </w:rPr>
        <w:t>xenobots gathered individual stem cells into clusters, which became xenobots of their own</w:t>
      </w:r>
      <w:r w:rsidRPr="00D743C8">
        <w:rPr>
          <w:sz w:val="16"/>
        </w:rPr>
        <w:t xml:space="preserve">. This type of replication is based on the organisms’ movement, rather than growing and then shedding a new being </w:t>
      </w:r>
      <w:r w:rsidRPr="00D743C8">
        <w:rPr>
          <w:b/>
          <w:bCs/>
          <w:sz w:val="24"/>
          <w:szCs w:val="24"/>
          <w:highlight w:val="cyan"/>
          <w:u w:val="single"/>
        </w:rPr>
        <w:t>as other animals and plants do</w:t>
      </w:r>
      <w:r w:rsidRPr="00D743C8">
        <w:rPr>
          <w:sz w:val="16"/>
        </w:rPr>
        <w:t xml:space="preserve">, Kriegman said. Xenobots straddle an unusual line between living organisms and robots. </w:t>
      </w:r>
      <w:r w:rsidRPr="00D743C8">
        <w:rPr>
          <w:b/>
          <w:bCs/>
          <w:highlight w:val="cyan"/>
          <w:u w:val="single"/>
        </w:rPr>
        <w:t>They are organisms because they are made of stem cells and can reproduce</w:t>
      </w:r>
      <w:r w:rsidRPr="00D743C8">
        <w:rPr>
          <w:sz w:val="16"/>
        </w:rPr>
        <w:t>. But they are also robots because they can move on their own and perform physical labor, Kriegman said. Although most robots are made of metal, he said robots are defined not by their material, but by what they can do.</w:t>
      </w:r>
    </w:p>
    <w:p w14:paraId="2A2B0A34" w14:textId="77777777" w:rsidR="00934E78" w:rsidRPr="009313FA" w:rsidRDefault="00934E78" w:rsidP="00934E78">
      <w:pPr>
        <w:pStyle w:val="Heading4"/>
      </w:pPr>
      <w:r>
        <w:t xml:space="preserve">2. </w:t>
      </w:r>
      <w:bookmarkStart w:id="1" w:name="_Hlk92532799"/>
      <w:r>
        <w:t>What are you on about --- This card says HUMAN MADE organisms ARE patentable as long as it modified the genetic material of something which IS what Xenobots are</w:t>
      </w:r>
    </w:p>
    <w:p w14:paraId="503343A8" w14:textId="77777777" w:rsidR="00934E78" w:rsidRPr="005D1D75" w:rsidRDefault="00934E78" w:rsidP="00934E78">
      <w:pPr>
        <w:rPr>
          <w:b/>
          <w:bCs/>
          <w:sz w:val="26"/>
        </w:rPr>
      </w:pPr>
      <w:r w:rsidRPr="005D1D75">
        <w:rPr>
          <w:rStyle w:val="Style13ptBold"/>
        </w:rPr>
        <w:t>Waddell 21</w:t>
      </w:r>
      <w:r>
        <w:rPr>
          <w:rStyle w:val="Style13ptBold"/>
        </w:rPr>
        <w:t xml:space="preserve"> </w:t>
      </w:r>
      <w:r w:rsidRPr="00922CBE">
        <w:rPr>
          <w:sz w:val="16"/>
          <w:szCs w:val="16"/>
        </w:rPr>
        <w:t xml:space="preserve">Waddell, M. (2021, April 9). The magic - and the monopoly - of Seeds: LIVING Non-GMO : The Non-GMO Project. GMO. </w:t>
      </w:r>
      <w:hyperlink r:id="rId36" w:history="1">
        <w:r w:rsidRPr="00922CBE">
          <w:rPr>
            <w:rStyle w:val="Hyperlink"/>
            <w:sz w:val="16"/>
            <w:szCs w:val="16"/>
          </w:rPr>
          <w:t>https://livingnongmo.org/2021/04/01/the-magic-and-the-monopoly-of-seeds///</w:t>
        </w:r>
      </w:hyperlink>
      <w:r w:rsidRPr="00922CBE">
        <w:rPr>
          <w:sz w:val="16"/>
          <w:szCs w:val="16"/>
        </w:rPr>
        <w:t xml:space="preserve"> zh</w:t>
      </w:r>
    </w:p>
    <w:p w14:paraId="59B76AE8" w14:textId="77777777" w:rsidR="00934E78" w:rsidRPr="005D1D75" w:rsidRDefault="00934E78" w:rsidP="00934E78">
      <w:pPr>
        <w:rPr>
          <w:sz w:val="12"/>
        </w:rPr>
      </w:pPr>
      <w:r w:rsidRPr="00943F14">
        <w:rPr>
          <w:u w:val="single"/>
        </w:rPr>
        <w:t>Patents</w:t>
      </w:r>
      <w:r w:rsidRPr="000B337B">
        <w:rPr>
          <w:sz w:val="12"/>
        </w:rPr>
        <w:t xml:space="preserve"> are a kind of intellectual property right meant to promote and protect innovation.</w:t>
      </w:r>
      <w:r w:rsidRPr="00943F14">
        <w:rPr>
          <w:u w:val="single"/>
        </w:rPr>
        <w:t xml:space="preserve"> They provide legal ownership to the inventors</w:t>
      </w:r>
      <w:r w:rsidRPr="001167E5">
        <w:rPr>
          <w:u w:val="single"/>
        </w:rPr>
        <w:t xml:space="preserve"> of new and useful discoveries for a limited period of time</w:t>
      </w:r>
      <w:r w:rsidRPr="000B337B">
        <w:rPr>
          <w:sz w:val="12"/>
        </w:rPr>
        <w:t xml:space="preserve">. Different classes of patents apply to different types of inventions. The largest category is </w:t>
      </w:r>
      <w:r w:rsidRPr="00943F14">
        <w:rPr>
          <w:u w:val="single"/>
        </w:rPr>
        <w:t>“utility patents,”</w:t>
      </w:r>
      <w:r w:rsidRPr="000B337B">
        <w:rPr>
          <w:sz w:val="12"/>
        </w:rPr>
        <w:t xml:space="preserve"> which </w:t>
      </w:r>
      <w:r w:rsidRPr="00943F14">
        <w:rPr>
          <w:u w:val="single"/>
        </w:rPr>
        <w:t>can apply to “any new and useful process</w:t>
      </w:r>
      <w:r w:rsidRPr="000B337B">
        <w:rPr>
          <w:sz w:val="12"/>
        </w:rPr>
        <w:t xml:space="preserve">, machine, manufacture, or composition of matter, or any new and useful improvement thereof.” Many of the appliances, gadgets and gizmos that we use in modern life would have been covered by utility patents when they were invented. Ownership of living organisms like plants, however, was viewed differently at the beginning of the last century. </w:t>
      </w:r>
      <w:r w:rsidRPr="00943F14">
        <w:rPr>
          <w:u w:val="single"/>
        </w:rPr>
        <w:t>Living organisms were considered products of nature and not eligible for patents</w:t>
      </w:r>
      <w:r w:rsidRPr="000B337B">
        <w:rPr>
          <w:sz w:val="12"/>
        </w:rPr>
        <w:t xml:space="preserve">. The work of plant breeders and seed producers is unique: It’s a combination of the products and processes of nature and human intervention. In time, provisions were made to offer some protection to plant breeders. Plant patents were first introduced in 1930. However, seed varieties — which reproduce sexually and include many of our common food crops — were not eligible for plant patents. It wasn’t until the Plant Variety Protection Act of 1970 (PVPA) that seed breeders had some protection for the varieties they produced. The PVPA walks a fine line: While it offers protection to seed breeders, the Act acknowledges that continued innovation depends on the plants and seeds being shared. To keep the practice of plant breeding moving forward, neither plant patents nor plant variety protections provide the kind of exclusive power that utility patents — which we mentioned above in relation to appliances and gadgets — do. According to legal scholar Malla Pollack, the laws that protect plant breeders have two significant exceptions: “one allowing farmers to save seed for later planting and one allowing research. “ Under the PVPA, seed varieties can, in some instances, be shared. Other researchers can build on the earlier work, and farmers can save seeds for planting the next year — a practice that bolsters their autonomy and builds a supply of regionally-adapted seeds that offer some of the best genetic traits for resilience and high yields. </w:t>
      </w:r>
      <w:r w:rsidRPr="006C18FD">
        <w:rPr>
          <w:b/>
          <w:bCs/>
          <w:highlight w:val="green"/>
          <w:u w:val="single"/>
        </w:rPr>
        <w:t>Genetically modified organisms</w:t>
      </w:r>
      <w:r w:rsidRPr="006C18FD">
        <w:rPr>
          <w:highlight w:val="green"/>
          <w:u w:val="single"/>
        </w:rPr>
        <w:t xml:space="preserve"> and </w:t>
      </w:r>
      <w:r w:rsidRPr="00943F14">
        <w:rPr>
          <w:u w:val="single"/>
        </w:rPr>
        <w:t xml:space="preserve">the </w:t>
      </w:r>
      <w:r w:rsidRPr="006C18FD">
        <w:rPr>
          <w:highlight w:val="green"/>
          <w:u w:val="single"/>
        </w:rPr>
        <w:t xml:space="preserve">techniques </w:t>
      </w:r>
      <w:r w:rsidRPr="00943F14">
        <w:rPr>
          <w:u w:val="single"/>
        </w:rPr>
        <w:t xml:space="preserve">used to create them </w:t>
      </w:r>
      <w:r w:rsidRPr="006C18FD">
        <w:rPr>
          <w:highlight w:val="green"/>
          <w:u w:val="single"/>
        </w:rPr>
        <w:t xml:space="preserve">are </w:t>
      </w:r>
      <w:r w:rsidRPr="006C18FD">
        <w:rPr>
          <w:b/>
          <w:bCs/>
          <w:highlight w:val="green"/>
          <w:u w:val="single"/>
        </w:rPr>
        <w:t xml:space="preserve">eligible for </w:t>
      </w:r>
      <w:r w:rsidRPr="00943F14">
        <w:rPr>
          <w:b/>
          <w:bCs/>
          <w:u w:val="single"/>
        </w:rPr>
        <w:t xml:space="preserve">the much more restrictive utility </w:t>
      </w:r>
      <w:r w:rsidRPr="006C18FD">
        <w:rPr>
          <w:b/>
          <w:bCs/>
          <w:highlight w:val="green"/>
          <w:u w:val="single"/>
        </w:rPr>
        <w:t>patents</w:t>
      </w:r>
      <w:r w:rsidRPr="006C18FD">
        <w:rPr>
          <w:highlight w:val="green"/>
          <w:u w:val="single"/>
        </w:rPr>
        <w:t>.</w:t>
      </w:r>
      <w:r w:rsidRPr="000B337B">
        <w:rPr>
          <w:sz w:val="12"/>
        </w:rPr>
        <w:t xml:space="preserve"> </w:t>
      </w:r>
      <w:r w:rsidRPr="000B337B">
        <w:rPr>
          <w:b/>
          <w:bCs/>
          <w:sz w:val="12"/>
        </w:rPr>
        <w:t>This classification prohibits farmers from saving or breeding the seed and keeps the genetic material private for the duration of the patent</w:t>
      </w:r>
      <w:r w:rsidRPr="000B337B">
        <w:rPr>
          <w:sz w:val="12"/>
        </w:rPr>
        <w:t xml:space="preserve">. The legal basis for this decision is all thanks to General Electric, an oil spill and a genetically engineered bacteria. How GMOs changed the landscape In the 1970s, microbiologist and General Electric employee Dr. Ananda Chakrabarty created a genetically engineered bacteria capable of breaking down crude oil. Dr. Chakrabarty saw a potential use for this bacteria in cleaning up oil spills. His quest to patent his invention inadvertently set the stage for the privatization of the seed supply. Dr. Chakrabarty’s GMO bacteria was initially denied a patent because bacteria is a living organism. </w:t>
      </w:r>
      <w:r w:rsidRPr="009313FA">
        <w:rPr>
          <w:highlight w:val="green"/>
          <w:u w:val="single"/>
        </w:rPr>
        <w:t>Living organisms were considered a “product of nature</w:t>
      </w:r>
      <w:r w:rsidRPr="000B337B">
        <w:rPr>
          <w:sz w:val="12"/>
        </w:rPr>
        <w:t xml:space="preserve">” by the U.S. Patent Office. The only patent class that permitted living organisms was plant patents, and the GMO bacteria didn’t fit in there. Ultimately, </w:t>
      </w:r>
      <w:r w:rsidRPr="006C18FD">
        <w:rPr>
          <w:highlight w:val="green"/>
          <w:u w:val="single"/>
        </w:rPr>
        <w:t xml:space="preserve">the </w:t>
      </w:r>
      <w:r w:rsidRPr="000B337B">
        <w:rPr>
          <w:b/>
          <w:bCs/>
          <w:highlight w:val="cyan"/>
          <w:u w:val="single"/>
        </w:rPr>
        <w:t>Supreme Court decided the GMO bacteria qualified as a “new composition of matter”</w:t>
      </w:r>
      <w:r w:rsidRPr="00BE5064">
        <w:rPr>
          <w:u w:val="single"/>
        </w:rPr>
        <w:t xml:space="preserve"> — one of the clauses describing a utility patent — </w:t>
      </w:r>
      <w:r w:rsidRPr="000B337B">
        <w:rPr>
          <w:b/>
          <w:bCs/>
          <w:sz w:val="28"/>
          <w:szCs w:val="28"/>
          <w:highlight w:val="cyan"/>
          <w:u w:val="single"/>
        </w:rPr>
        <w:t>because of the genetic modification</w:t>
      </w:r>
      <w:r w:rsidRPr="000B337B">
        <w:rPr>
          <w:sz w:val="12"/>
        </w:rPr>
        <w:t xml:space="preserve">. The genetically engineered bacteria was a living organism, but because of the modification to its DNA, it was no longer in a state of nature. </w:t>
      </w:r>
      <w:r w:rsidRPr="000B337B">
        <w:rPr>
          <w:b/>
          <w:bCs/>
          <w:highlight w:val="cyan"/>
          <w:u w:val="single"/>
        </w:rPr>
        <w:t xml:space="preserve">This decision established </w:t>
      </w:r>
      <w:r w:rsidRPr="000B337B">
        <w:rPr>
          <w:b/>
          <w:bCs/>
          <w:sz w:val="36"/>
          <w:szCs w:val="36"/>
          <w:highlight w:val="cyan"/>
          <w:u w:val="single"/>
        </w:rPr>
        <w:t xml:space="preserve">human-made organisms </w:t>
      </w:r>
      <w:r w:rsidRPr="000B337B">
        <w:rPr>
          <w:b/>
          <w:bCs/>
          <w:sz w:val="28"/>
          <w:szCs w:val="28"/>
          <w:highlight w:val="cyan"/>
          <w:u w:val="single"/>
        </w:rPr>
        <w:t>as patentable</w:t>
      </w:r>
      <w:r w:rsidRPr="000B337B">
        <w:rPr>
          <w:sz w:val="12"/>
        </w:rPr>
        <w:t xml:space="preserve">, and just as importantly, patentable </w:t>
      </w:r>
      <w:r w:rsidRPr="000B337B">
        <w:rPr>
          <w:b/>
          <w:bCs/>
          <w:sz w:val="12"/>
        </w:rPr>
        <w:t>under the restrictive utility class</w:t>
      </w:r>
      <w:r w:rsidRPr="000B337B">
        <w:rPr>
          <w:sz w:val="12"/>
        </w:rPr>
        <w:t>. The restrictions of utility patents are why the genetic material is held privately — unavailable for public research — for the duration of the patent, and why farmers cannot save GMO seed. Protecting GMOs with utility patents also reveals a kind of duplicity in the rhetoric of the chemical companies that create them: To investors and patent offices, companies emphasize the novelty and innovation of GMOs to secure funding and utility patents, while to regulatory boards and the general public, they argue the opposite, marketing GMOs as an extension of traditional breeding techniques. To one audience, they cry, “It’s totally new!” To another, “It’s totally natural!” It’s no wonder chemical companies face a skeptical public. Privatization and monopoly in the food system “The courts and the PTO [Patent and Trademark Office] have given a few large businesses the power to close down most independent research on basic food crops.” — Malla Pollack For all the resources deployed to develop GMO crops and the fortunes made from marketing them, there are at this time a limited number of commercially available varieties owned by a handful of corporations. This small group casts a vast shadow across the agricultural land of North America — 90% of U.S. cropland is dedicated to just 3 commodity GMO crops (corn, cotton and soy). From there, GMO crops are processed and find their way into an estimated 80% of the conventional processed foods. This produces a very unbalanced kind of control of food and resources: This monopolization means that our food systems — and the ecosystems they rely upon — are based on a limited number of crops. The more reliant we are on that limited number of crops, the more our fates are tied to theirs. As the effectiveness of herbicide-tolerant and pest-resistant crops fail, it’s well past time to diversify our food system portfolio. Monopolies do not foster innovation, and chemical corporations show no signs of loosening their grip. Some of the most powerful corporations in the world routinely harass farmers, seed savers and breeders around the globe as they try to operate outside the monopolized and privatized seed supply. Harassment can come in the form of legal action, as has been extensively reported by the Center for Food Safety. There are also cases of casual intimidation, such as when a major corporation mailed baseless patent infringement notices to small seed companies across the U.S.; or in another instance when good faith efforts by small farmers to resolve GMO contamination risks were rebuffed by corporate lawyers.</w:t>
      </w:r>
      <w:bookmarkEnd w:id="1"/>
    </w:p>
    <w:p w14:paraId="6C8D2F2E" w14:textId="77777777" w:rsidR="00934E78" w:rsidRPr="0056298B" w:rsidRDefault="00934E78" w:rsidP="00934E78">
      <w:pPr>
        <w:pStyle w:val="Heading4"/>
      </w:pPr>
      <w:r>
        <w:t xml:space="preserve">3. </w:t>
      </w:r>
      <w:r w:rsidRPr="0056298B">
        <w:t xml:space="preserve">Xenobots </w:t>
      </w:r>
      <w:r w:rsidRPr="005D1D75">
        <w:rPr>
          <w:u w:val="single"/>
        </w:rPr>
        <w:t>ARE</w:t>
      </w:r>
      <w:r w:rsidRPr="0056298B">
        <w:t xml:space="preserve"> patentable tech</w:t>
      </w:r>
    </w:p>
    <w:p w14:paraId="7F57DCEF" w14:textId="77777777" w:rsidR="00934E78" w:rsidRPr="0056298B" w:rsidRDefault="00934E78" w:rsidP="00934E78">
      <w:r w:rsidRPr="0056298B">
        <w:rPr>
          <w:rStyle w:val="Style13ptBold"/>
        </w:rPr>
        <w:t>Wood, 22</w:t>
      </w:r>
      <w:r w:rsidRPr="0056298B">
        <w:t xml:space="preserve"> (Jayde Wood, Associate - Patent Agent / Trademark Agent, Vancouver, 1-26-2022, accessed on 2-26-2022, Gowling WLG, "The curious case of xenobots part 1 – Patenting of living machines", </w:t>
      </w:r>
      <w:hyperlink r:id="rId37" w:history="1">
        <w:r w:rsidRPr="0056298B">
          <w:rPr>
            <w:rStyle w:val="Hyperlink"/>
          </w:rPr>
          <w:t>https://gowlingwlg.com/en/insights-resources/articles/2022/case-of-xenobots-part-i-patenting-living-machines/</w:t>
        </w:r>
      </w:hyperlink>
      <w:r w:rsidRPr="0056298B">
        <w:t>)</w:t>
      </w:r>
      <w:r>
        <w:t>//Babcii</w:t>
      </w:r>
    </w:p>
    <w:p w14:paraId="68C3CC4F" w14:textId="77777777" w:rsidR="00934E78" w:rsidRPr="0056298B" w:rsidRDefault="00934E78" w:rsidP="00934E78">
      <w:pPr>
        <w:rPr>
          <w:sz w:val="16"/>
        </w:rPr>
      </w:pPr>
      <w:r w:rsidRPr="0056298B">
        <w:rPr>
          <w:sz w:val="16"/>
        </w:rPr>
        <w:t xml:space="preserve">So are xenobots higher life forms or lower life forms? Nature has worked to blur any clear taxonomic dividing line, which leaves the resolution of a clear legal dividing line in doubt. </w:t>
      </w:r>
      <w:r w:rsidRPr="0056298B">
        <w:rPr>
          <w:b/>
          <w:bCs/>
          <w:highlight w:val="cyan"/>
          <w:u w:val="single"/>
        </w:rPr>
        <w:t>Xenobots are structurally akin to multicellular organisms</w:t>
      </w:r>
      <w:r w:rsidRPr="0056298B">
        <w:rPr>
          <w:sz w:val="16"/>
        </w:rPr>
        <w:t>, artificially assembled from non-genetically modified cells of fertilized embryos. In current practice, the Canadian Intellectual Property Office takes the policy position that fertilized eggs are a higher life form; however, in the Harvard Mouse decision where the Court opined that fertilized eggs are patentable compositions of matter.</w:t>
      </w:r>
      <w:bookmarkStart w:id="2" w:name="_ftnref9"/>
      <w:r w:rsidRPr="0056298B">
        <w:rPr>
          <w:sz w:val="16"/>
        </w:rPr>
        <w:fldChar w:fldCharType="begin"/>
      </w:r>
      <w:r w:rsidRPr="0056298B">
        <w:rPr>
          <w:sz w:val="16"/>
        </w:rPr>
        <w:instrText xml:space="preserve"> HYPERLINK "https://gowlingwlg.com/en/insights-resources/articles/2022/case-of-xenobots-part-i-patenting-living-machines/" \l "_ftn9" \o "" </w:instrText>
      </w:r>
      <w:r w:rsidRPr="0056298B">
        <w:rPr>
          <w:sz w:val="16"/>
        </w:rPr>
        <w:fldChar w:fldCharType="separate"/>
      </w:r>
      <w:r w:rsidRPr="0056298B">
        <w:rPr>
          <w:rStyle w:val="Hyperlink"/>
          <w:sz w:val="16"/>
        </w:rPr>
        <w:t>[9]</w:t>
      </w:r>
      <w:r w:rsidRPr="0056298B">
        <w:rPr>
          <w:sz w:val="16"/>
        </w:rPr>
        <w:fldChar w:fldCharType="end"/>
      </w:r>
      <w:bookmarkEnd w:id="2"/>
      <w:r w:rsidRPr="0056298B">
        <w:rPr>
          <w:sz w:val="16"/>
        </w:rPr>
        <w:t> These disparities again highlight the challenges of basing a legal dividing line between patentable and unpatentable biological subject matter on an ill defined conception of "higher" and "lower" life forms – when that distinction is undermined by the intricate nuances of biology.   </w:t>
      </w:r>
    </w:p>
    <w:p w14:paraId="3A81ECE8" w14:textId="77777777" w:rsidR="00934E78" w:rsidRPr="0056298B" w:rsidRDefault="00934E78" w:rsidP="00934E78">
      <w:pPr>
        <w:rPr>
          <w:u w:val="single"/>
        </w:rPr>
      </w:pPr>
      <w:r w:rsidRPr="0056298B">
        <w:rPr>
          <w:sz w:val="16"/>
        </w:rPr>
        <w:t xml:space="preserve">Apart from xenobots themselves, there are related aspects of more clearly patentable subject matter. The </w:t>
      </w:r>
      <w:r w:rsidRPr="0056298B">
        <w:rPr>
          <w:b/>
          <w:bCs/>
          <w:highlight w:val="cyan"/>
          <w:u w:val="single"/>
        </w:rPr>
        <w:t>processes by which xenobots are made</w:t>
      </w:r>
      <w:r w:rsidRPr="0056298B">
        <w:rPr>
          <w:u w:val="single"/>
        </w:rPr>
        <w:t xml:space="preserve"> are likely to </w:t>
      </w:r>
      <w:r w:rsidRPr="0056298B">
        <w:rPr>
          <w:highlight w:val="cyan"/>
          <w:u w:val="single"/>
        </w:rPr>
        <w:t>fall within patentable subject-matter</w:t>
      </w:r>
      <w:r w:rsidRPr="0056298B">
        <w:rPr>
          <w:sz w:val="16"/>
        </w:rPr>
        <w:t xml:space="preserve">. Further, </w:t>
      </w:r>
      <w:r w:rsidRPr="0056298B">
        <w:rPr>
          <w:u w:val="single"/>
        </w:rPr>
        <w:t xml:space="preserve">the </w:t>
      </w:r>
      <w:r w:rsidRPr="0056298B">
        <w:rPr>
          <w:highlight w:val="cyan"/>
          <w:u w:val="single"/>
        </w:rPr>
        <w:t>use of xenobots for particular purposes may be patentable subject-matter</w:t>
      </w:r>
      <w:r w:rsidRPr="0056298B">
        <w:rPr>
          <w:u w:val="single"/>
        </w:rPr>
        <w:t>.</w:t>
      </w:r>
    </w:p>
    <w:p w14:paraId="1AD7B6B2" w14:textId="77777777" w:rsidR="00934E78" w:rsidRDefault="00934E78" w:rsidP="00934E78">
      <w:pPr>
        <w:pStyle w:val="Heading3"/>
      </w:pPr>
      <w:r>
        <w:t>2NC --- AT --- Patents Bad</w:t>
      </w:r>
    </w:p>
    <w:p w14:paraId="197BE554" w14:textId="77777777" w:rsidR="00934E78" w:rsidRDefault="00934E78" w:rsidP="00934E78">
      <w:pPr>
        <w:pStyle w:val="Heading4"/>
      </w:pPr>
      <w:r>
        <w:t xml:space="preserve">1. </w:t>
      </w:r>
      <w:r>
        <w:rPr>
          <w:u w:val="single"/>
        </w:rPr>
        <w:t>Immunity</w:t>
      </w:r>
      <w:r>
        <w:t xml:space="preserve"> --- There’s a precedent of patents being </w:t>
      </w:r>
      <w:r>
        <w:rPr>
          <w:u w:val="single"/>
        </w:rPr>
        <w:t>immune</w:t>
      </w:r>
      <w:r>
        <w:t xml:space="preserve"> to antitrust --- that’s key to innovation. </w:t>
      </w:r>
    </w:p>
    <w:p w14:paraId="41198E53" w14:textId="77777777" w:rsidR="00934E78" w:rsidRPr="00082EB6" w:rsidRDefault="00934E78" w:rsidP="00934E78">
      <w:r w:rsidRPr="00082EB6">
        <w:rPr>
          <w:rStyle w:val="Style13ptBold"/>
        </w:rPr>
        <w:t>Schuster ’21</w:t>
      </w:r>
      <w:r>
        <w:t xml:space="preserve"> [W. Michael and Gregory Day; 2021; Professors at the University of Georgia’s Terry College of Business; Wisconsin Law Review, “Colluding Against a Patent,” Forthcoming Volume]</w:t>
      </w:r>
    </w:p>
    <w:p w14:paraId="0C75D295" w14:textId="77777777" w:rsidR="00934E78" w:rsidRPr="00082EB6" w:rsidRDefault="00934E78" w:rsidP="00934E78">
      <w:pPr>
        <w:rPr>
          <w:sz w:val="16"/>
        </w:rPr>
      </w:pPr>
      <w:r w:rsidRPr="00082EB6">
        <w:rPr>
          <w:sz w:val="16"/>
        </w:rPr>
        <w:t xml:space="preserve">Courts have struggled to determine when, if ever, patent strategies may constitute an antitrust offense. In hopes of harmonizing patent and antitrust laws, </w:t>
      </w:r>
      <w:r w:rsidRPr="0054792B">
        <w:rPr>
          <w:rStyle w:val="Emphasis"/>
          <w:highlight w:val="cyan"/>
        </w:rPr>
        <w:t>the</w:t>
      </w:r>
      <w:r w:rsidRPr="00082EB6">
        <w:rPr>
          <w:rStyle w:val="Emphasis"/>
        </w:rPr>
        <w:t xml:space="preserve"> general </w:t>
      </w:r>
      <w:r w:rsidRPr="0054792B">
        <w:rPr>
          <w:rStyle w:val="Emphasis"/>
          <w:highlight w:val="cyan"/>
        </w:rPr>
        <w:t>rule</w:t>
      </w:r>
      <w:r w:rsidRPr="0054792B">
        <w:rPr>
          <w:rStyle w:val="StyleUnderline"/>
          <w:highlight w:val="cyan"/>
        </w:rPr>
        <w:t xml:space="preserve"> is</w:t>
      </w:r>
      <w:r w:rsidRPr="00082EB6">
        <w:rPr>
          <w:sz w:val="16"/>
        </w:rPr>
        <w:t xml:space="preserve"> that </w:t>
      </w:r>
      <w:r w:rsidRPr="0054792B">
        <w:rPr>
          <w:rStyle w:val="StyleUnderline"/>
          <w:highlight w:val="cyan"/>
        </w:rPr>
        <w:t xml:space="preserve">a patent grants a </w:t>
      </w:r>
      <w:r w:rsidRPr="0054792B">
        <w:rPr>
          <w:rStyle w:val="Emphasis"/>
          <w:highlight w:val="cyan"/>
        </w:rPr>
        <w:t>zone of antitrust immunity</w:t>
      </w:r>
      <w:r w:rsidRPr="00082EB6">
        <w:rPr>
          <w:sz w:val="16"/>
        </w:rPr>
        <w:t>, though questions persist about the scenarios in which a rightsholder has exceeded their patent's scope. 35Consider the competing functions of patent and antitrust laws.</w:t>
      </w:r>
    </w:p>
    <w:p w14:paraId="1F1C5C19" w14:textId="77777777" w:rsidR="00934E78" w:rsidRPr="00082EB6" w:rsidRDefault="00934E78" w:rsidP="00934E78">
      <w:pPr>
        <w:rPr>
          <w:sz w:val="16"/>
        </w:rPr>
      </w:pPr>
      <w:r w:rsidRPr="00082EB6">
        <w:rPr>
          <w:sz w:val="16"/>
        </w:rPr>
        <w:t>1. Patent Law, Exclusion, and Innovation</w:t>
      </w:r>
    </w:p>
    <w:p w14:paraId="1E05E6E1" w14:textId="77777777" w:rsidR="00934E78" w:rsidRPr="00082EB6" w:rsidRDefault="00934E78" w:rsidP="00934E78">
      <w:pPr>
        <w:rPr>
          <w:sz w:val="16"/>
        </w:rPr>
      </w:pPr>
      <w:r w:rsidRPr="00082EB6">
        <w:rPr>
          <w:sz w:val="16"/>
        </w:rPr>
        <w:t>The patent system is meant to promote innovation by granting twenty years of exclusive rights. 36Experts have long thought that society would lack incentives to create if third parties could copy and sell an inventor's device without incurring the costs of creation. 37To avoid this outcome, a patent confers exclusive rights, allowing the patent holder to charge monopoly prices (to the degree that consumers are willing to pay high [*546] prices). 38If a party employs another's patented technology without acquiring a license, the patent owner may recover damages and seek injunctive relief, estopping the infringer from using the device altogether. 39Because patent law lacks a general defense of innocent or accidental infringement, firms must exercise significant caution in creating, employing, and selling technology. 40</w:t>
      </w:r>
    </w:p>
    <w:p w14:paraId="6376F744" w14:textId="77777777" w:rsidR="00934E78" w:rsidRPr="00082EB6" w:rsidRDefault="00934E78" w:rsidP="00934E78">
      <w:pPr>
        <w:rPr>
          <w:sz w:val="16"/>
        </w:rPr>
      </w:pPr>
      <w:r w:rsidRPr="00082EB6">
        <w:rPr>
          <w:sz w:val="16"/>
        </w:rPr>
        <w:t xml:space="preserve">Since a patent embodies "the right to exclude," it may come as little surprise that the system impedes degrees of competition. 41This has generated allegations that some patentees have sought to erect barriers to competition rather than to protect original technology. 42If patent owners undermine enough competition and innovation, critics contend that the abuse of patent rights should, at some point, constitute an antitrust offense. 43But </w:t>
      </w:r>
      <w:r w:rsidRPr="0054792B">
        <w:rPr>
          <w:rStyle w:val="StyleUnderline"/>
          <w:highlight w:val="cyan"/>
        </w:rPr>
        <w:t>antitrust's application</w:t>
      </w:r>
      <w:r w:rsidRPr="00082EB6">
        <w:rPr>
          <w:rStyle w:val="StyleUnderline"/>
        </w:rPr>
        <w:t xml:space="preserve"> to</w:t>
      </w:r>
      <w:r w:rsidRPr="00082EB6">
        <w:rPr>
          <w:sz w:val="16"/>
        </w:rPr>
        <w:t xml:space="preserve"> such </w:t>
      </w:r>
      <w:r w:rsidRPr="00082EB6">
        <w:rPr>
          <w:rStyle w:val="StyleUnderline"/>
        </w:rPr>
        <w:t>innovation has</w:t>
      </w:r>
      <w:r w:rsidRPr="00082EB6">
        <w:rPr>
          <w:sz w:val="16"/>
        </w:rPr>
        <w:t xml:space="preserve"> so far </w:t>
      </w:r>
      <w:r w:rsidRPr="0054792B">
        <w:rPr>
          <w:rStyle w:val="StyleUnderline"/>
          <w:highlight w:val="cyan"/>
        </w:rPr>
        <w:t>pose</w:t>
      </w:r>
      <w:r w:rsidRPr="00082EB6">
        <w:rPr>
          <w:rStyle w:val="StyleUnderline"/>
        </w:rPr>
        <w:t xml:space="preserve">d </w:t>
      </w:r>
      <w:r w:rsidRPr="007C3780">
        <w:rPr>
          <w:rStyle w:val="StyleUnderline"/>
        </w:rPr>
        <w:t>a host of</w:t>
      </w:r>
      <w:r w:rsidRPr="00082EB6">
        <w:rPr>
          <w:rStyle w:val="StyleUnderline"/>
        </w:rPr>
        <w:t xml:space="preserve"> </w:t>
      </w:r>
      <w:r w:rsidRPr="00082EB6">
        <w:rPr>
          <w:rStyle w:val="Emphasis"/>
        </w:rPr>
        <w:t xml:space="preserve">practical and theoretical </w:t>
      </w:r>
      <w:r w:rsidRPr="0054792B">
        <w:rPr>
          <w:rStyle w:val="Emphasis"/>
          <w:highlight w:val="cyan"/>
        </w:rPr>
        <w:t>problems</w:t>
      </w:r>
      <w:r w:rsidRPr="00082EB6">
        <w:rPr>
          <w:sz w:val="16"/>
        </w:rPr>
        <w:t>.</w:t>
      </w:r>
    </w:p>
    <w:p w14:paraId="65F8C803" w14:textId="77777777" w:rsidR="00934E78" w:rsidRPr="00082EB6" w:rsidRDefault="00934E78" w:rsidP="00934E78">
      <w:pPr>
        <w:rPr>
          <w:sz w:val="16"/>
        </w:rPr>
      </w:pPr>
      <w:r w:rsidRPr="00082EB6">
        <w:rPr>
          <w:sz w:val="16"/>
        </w:rPr>
        <w:t>2. Antitrust Law in the Shadow of Patents</w:t>
      </w:r>
    </w:p>
    <w:p w14:paraId="141E12E7" w14:textId="77777777" w:rsidR="00934E78" w:rsidRPr="00082EB6" w:rsidRDefault="00934E78" w:rsidP="00934E78">
      <w:pPr>
        <w:rPr>
          <w:sz w:val="16"/>
        </w:rPr>
      </w:pPr>
      <w:r w:rsidRPr="0054792B">
        <w:rPr>
          <w:rStyle w:val="StyleUnderline"/>
          <w:highlight w:val="cyan"/>
        </w:rPr>
        <w:t>Antitrust</w:t>
      </w:r>
      <w:r w:rsidRPr="00082EB6">
        <w:rPr>
          <w:sz w:val="16"/>
        </w:rPr>
        <w:t xml:space="preserve"> has </w:t>
      </w:r>
      <w:r w:rsidRPr="0054792B">
        <w:rPr>
          <w:rStyle w:val="Emphasis"/>
          <w:highlight w:val="cyan"/>
        </w:rPr>
        <w:t>struggle</w:t>
      </w:r>
      <w:r w:rsidRPr="00082EB6">
        <w:rPr>
          <w:rStyle w:val="Emphasis"/>
        </w:rPr>
        <w:t>d</w:t>
      </w:r>
      <w:r w:rsidRPr="00082EB6">
        <w:rPr>
          <w:rStyle w:val="StyleUnderline"/>
        </w:rPr>
        <w:t xml:space="preserve"> </w:t>
      </w:r>
      <w:r w:rsidRPr="0054792B">
        <w:rPr>
          <w:rStyle w:val="StyleUnderline"/>
          <w:highlight w:val="cyan"/>
        </w:rPr>
        <w:t xml:space="preserve">where it </w:t>
      </w:r>
      <w:r w:rsidRPr="0054792B">
        <w:rPr>
          <w:rStyle w:val="Emphasis"/>
          <w:highlight w:val="cyan"/>
        </w:rPr>
        <w:t>collides</w:t>
      </w:r>
      <w:r w:rsidRPr="0054792B">
        <w:rPr>
          <w:rStyle w:val="StyleUnderline"/>
          <w:highlight w:val="cyan"/>
        </w:rPr>
        <w:t xml:space="preserve"> with patent law</w:t>
      </w:r>
      <w:r w:rsidRPr="00082EB6">
        <w:rPr>
          <w:sz w:val="16"/>
        </w:rPr>
        <w:t>. To resolve this tension, courts have sought to draw clear lines about when patent owners can legally exclude competition or, in the alternative, when antitrust law may condemn exclusionary acts. The key to defining antitrust's scope stems from the historical difficulties of identifying anticompetitive conduct regardless of patent rights.</w:t>
      </w:r>
    </w:p>
    <w:p w14:paraId="60C7EC67" w14:textId="77777777" w:rsidR="00934E78" w:rsidRPr="00082EB6" w:rsidRDefault="00934E78" w:rsidP="00934E78">
      <w:pPr>
        <w:rPr>
          <w:sz w:val="16"/>
        </w:rPr>
      </w:pPr>
      <w:r w:rsidRPr="00082EB6">
        <w:rPr>
          <w:sz w:val="16"/>
        </w:rPr>
        <w:t>Uncertainty has long prevailed over the types of practices that antitrust law bans. This is due to the broad text of the Sherman Antitrust Act (Sherman Act) which facially forbids vast swaths of acceptable activity. 44Section 1 bans every trade restraint, as in "every contract, [*547] combination in the form of trust or otherwise, or conspiracy, in restraint of trade or commerce," 45while Section 2 makes it illegal to "monopolize, or attempt to monopolize ... any part of the trade or commerce." 46The courts, in turn, have struggled to identify when the elimination of firms was due to anticompetitive practices or valid competition. 47</w:t>
      </w:r>
    </w:p>
    <w:p w14:paraId="70C50601" w14:textId="77777777" w:rsidR="00934E78" w:rsidRPr="00082EB6" w:rsidRDefault="00934E78" w:rsidP="00934E78">
      <w:pPr>
        <w:rPr>
          <w:sz w:val="16"/>
        </w:rPr>
      </w:pPr>
      <w:r w:rsidRPr="00082EB6">
        <w:rPr>
          <w:sz w:val="16"/>
        </w:rPr>
        <w:t>To resolve confusion, courts in the 1970s leaned on scholarship (notably, the "Chicago School" 48) to reinterpret and narrow antitrust law into its modern form: the "consumer welfare prescription." 49The movement's leaders asserted that antitrust's sole purpose is to foster competition for the benefit of consumers. 50Because consumers are primarily concerned about prices, quality, and innovation, modern antitrust may only condemn exclusionary practices that raised prices, diminished quality, eroded innovation, or rendered similar effects in a defined market. 51To violate antitrust law, the reduction of competition [*548] must derive from an exclusionary act rather than the innovation of superior goods or other legitimate means. 52</w:t>
      </w:r>
    </w:p>
    <w:p w14:paraId="5184455B" w14:textId="77777777" w:rsidR="00934E78" w:rsidRPr="00082EB6" w:rsidRDefault="00934E78" w:rsidP="00934E78">
      <w:pPr>
        <w:rPr>
          <w:sz w:val="16"/>
        </w:rPr>
      </w:pPr>
      <w:r w:rsidRPr="00082EB6">
        <w:rPr>
          <w:sz w:val="16"/>
        </w:rPr>
        <w:t>Since the patent system grants the legal right to exclude competition, 53</w:t>
      </w:r>
      <w:r w:rsidRPr="00082EB6">
        <w:rPr>
          <w:rStyle w:val="Emphasis"/>
        </w:rPr>
        <w:t xml:space="preserve">the </w:t>
      </w:r>
      <w:r w:rsidRPr="0054792B">
        <w:rPr>
          <w:rStyle w:val="Emphasis"/>
          <w:highlight w:val="cyan"/>
        </w:rPr>
        <w:t>consensus</w:t>
      </w:r>
      <w:r w:rsidRPr="0054792B">
        <w:rPr>
          <w:rStyle w:val="StyleUnderline"/>
          <w:highlight w:val="cyan"/>
        </w:rPr>
        <w:t xml:space="preserve"> is</w:t>
      </w:r>
      <w:r w:rsidRPr="00082EB6">
        <w:rPr>
          <w:sz w:val="16"/>
        </w:rPr>
        <w:t xml:space="preserve"> that </w:t>
      </w:r>
      <w:r w:rsidRPr="00082EB6">
        <w:rPr>
          <w:rStyle w:val="StyleUnderline"/>
        </w:rPr>
        <w:t xml:space="preserve">patent </w:t>
      </w:r>
      <w:r w:rsidRPr="0054792B">
        <w:rPr>
          <w:rStyle w:val="StyleUnderline"/>
          <w:highlight w:val="cyan"/>
        </w:rPr>
        <w:t xml:space="preserve">owners enjoy </w:t>
      </w:r>
      <w:r w:rsidRPr="00635749">
        <w:rPr>
          <w:rStyle w:val="Emphasis"/>
        </w:rPr>
        <w:t xml:space="preserve">antitrust </w:t>
      </w:r>
      <w:r w:rsidRPr="0054792B">
        <w:rPr>
          <w:rStyle w:val="Emphasis"/>
          <w:highlight w:val="cyan"/>
        </w:rPr>
        <w:t>immunity</w:t>
      </w:r>
      <w:r w:rsidRPr="00082EB6">
        <w:rPr>
          <w:rStyle w:val="StyleUnderline"/>
        </w:rPr>
        <w:t xml:space="preserve"> so long as they act within their patent's scope</w:t>
      </w:r>
      <w:r w:rsidRPr="00082EB6">
        <w:rPr>
          <w:sz w:val="16"/>
        </w:rPr>
        <w:t>. 54Examples of where a rightsholder exceeds its patent and thereby offends antitrust law include the tying of a non-patented item with a patented good (which extends one's patent to the non-patented item) 55and sham infringement litigation. 56However, when a rightsholder refuses to license a patent or charges fortunes to do so, courts have largely characterized these acts as squarely within one's exclusive rights. 57</w:t>
      </w:r>
      <w:r w:rsidRPr="00082EB6">
        <w:rPr>
          <w:rStyle w:val="StyleUnderline"/>
        </w:rPr>
        <w:t>The principle is</w:t>
      </w:r>
      <w:r w:rsidRPr="00082EB6">
        <w:rPr>
          <w:sz w:val="16"/>
        </w:rPr>
        <w:t xml:space="preserve"> that </w:t>
      </w:r>
      <w:r w:rsidRPr="0054792B">
        <w:rPr>
          <w:rStyle w:val="StyleUnderline"/>
          <w:highlight w:val="cyan"/>
        </w:rPr>
        <w:t>a patent owner</w:t>
      </w:r>
      <w:r w:rsidRPr="00082EB6">
        <w:rPr>
          <w:rStyle w:val="StyleUnderline"/>
        </w:rPr>
        <w:t xml:space="preserve"> - </w:t>
      </w:r>
      <w:r w:rsidRPr="00082EB6">
        <w:rPr>
          <w:rStyle w:val="Emphasis"/>
        </w:rPr>
        <w:t>or anyone else</w:t>
      </w:r>
      <w:r w:rsidRPr="00082EB6">
        <w:rPr>
          <w:rStyle w:val="StyleUnderline"/>
        </w:rPr>
        <w:t xml:space="preserve"> - </w:t>
      </w:r>
      <w:r w:rsidRPr="0054792B">
        <w:rPr>
          <w:rStyle w:val="StyleUnderline"/>
          <w:highlight w:val="cyan"/>
        </w:rPr>
        <w:t xml:space="preserve">owes </w:t>
      </w:r>
      <w:r w:rsidRPr="0054792B">
        <w:rPr>
          <w:rStyle w:val="Emphasis"/>
          <w:highlight w:val="cyan"/>
        </w:rPr>
        <w:t>no duty</w:t>
      </w:r>
      <w:r w:rsidRPr="0054792B">
        <w:rPr>
          <w:rStyle w:val="StyleUnderline"/>
          <w:highlight w:val="cyan"/>
        </w:rPr>
        <w:t xml:space="preserve"> to</w:t>
      </w:r>
      <w:r w:rsidRPr="00082EB6">
        <w:rPr>
          <w:rStyle w:val="StyleUnderline"/>
        </w:rPr>
        <w:t xml:space="preserve"> help </w:t>
      </w:r>
      <w:r w:rsidRPr="0054792B">
        <w:rPr>
          <w:rStyle w:val="StyleUnderline"/>
          <w:highlight w:val="cyan"/>
        </w:rPr>
        <w:t>their rival</w:t>
      </w:r>
      <w:r w:rsidRPr="00082EB6">
        <w:rPr>
          <w:sz w:val="16"/>
        </w:rPr>
        <w:t>. 58</w:t>
      </w:r>
    </w:p>
    <w:p w14:paraId="5A658A99" w14:textId="77777777" w:rsidR="00934E78" w:rsidRDefault="00934E78" w:rsidP="00934E78">
      <w:pPr>
        <w:rPr>
          <w:sz w:val="16"/>
        </w:rPr>
      </w:pPr>
      <w:r w:rsidRPr="00082EB6">
        <w:rPr>
          <w:sz w:val="16"/>
        </w:rPr>
        <w:t xml:space="preserve">Also informing this rule, </w:t>
      </w:r>
      <w:r w:rsidRPr="00082EB6">
        <w:rPr>
          <w:rStyle w:val="StyleUnderline"/>
        </w:rPr>
        <w:t xml:space="preserve">antitrust </w:t>
      </w:r>
      <w:r w:rsidRPr="0054792B">
        <w:rPr>
          <w:rStyle w:val="StyleUnderline"/>
          <w:highlight w:val="cyan"/>
        </w:rPr>
        <w:t>enforcement</w:t>
      </w:r>
      <w:r w:rsidRPr="00082EB6">
        <w:rPr>
          <w:rStyle w:val="StyleUnderline"/>
        </w:rPr>
        <w:t xml:space="preserve"> might </w:t>
      </w:r>
      <w:r w:rsidRPr="0054792B">
        <w:rPr>
          <w:rStyle w:val="Emphasis"/>
          <w:highlight w:val="cyan"/>
        </w:rPr>
        <w:t>threaten innovation</w:t>
      </w:r>
      <w:r w:rsidRPr="00082EB6">
        <w:rPr>
          <w:sz w:val="16"/>
        </w:rPr>
        <w:t xml:space="preserve">. A theory is that </w:t>
      </w:r>
      <w:r w:rsidRPr="0054792B">
        <w:rPr>
          <w:rStyle w:val="StyleUnderline"/>
          <w:highlight w:val="cyan"/>
        </w:rPr>
        <w:t>firms would</w:t>
      </w:r>
      <w:r w:rsidRPr="00082EB6">
        <w:rPr>
          <w:rStyle w:val="StyleUnderline"/>
        </w:rPr>
        <w:t xml:space="preserve"> </w:t>
      </w:r>
      <w:r w:rsidRPr="00082EB6">
        <w:rPr>
          <w:rStyle w:val="Emphasis"/>
        </w:rPr>
        <w:t xml:space="preserve">tepidly </w:t>
      </w:r>
      <w:r w:rsidRPr="0054792B">
        <w:rPr>
          <w:rStyle w:val="Emphasis"/>
          <w:highlight w:val="cyan"/>
        </w:rPr>
        <w:t>invest</w:t>
      </w:r>
      <w:r w:rsidRPr="0054792B">
        <w:rPr>
          <w:rStyle w:val="StyleUnderline"/>
          <w:highlight w:val="cyan"/>
        </w:rPr>
        <w:t xml:space="preserve"> in</w:t>
      </w:r>
      <w:r w:rsidRPr="00082EB6">
        <w:rPr>
          <w:sz w:val="16"/>
        </w:rPr>
        <w:t xml:space="preserve"> research and development (</w:t>
      </w:r>
      <w:r w:rsidRPr="0054792B">
        <w:rPr>
          <w:rStyle w:val="StyleUnderline"/>
          <w:highlight w:val="cyan"/>
        </w:rPr>
        <w:t>R&amp;D</w:t>
      </w:r>
      <w:r w:rsidRPr="0054792B">
        <w:rPr>
          <w:sz w:val="16"/>
          <w:highlight w:val="cyan"/>
        </w:rPr>
        <w:t xml:space="preserve">) </w:t>
      </w:r>
      <w:r w:rsidRPr="0054792B">
        <w:rPr>
          <w:rStyle w:val="StyleUnderline"/>
          <w:highlight w:val="cyan"/>
        </w:rPr>
        <w:t xml:space="preserve">if they </w:t>
      </w:r>
      <w:r w:rsidRPr="0054792B">
        <w:rPr>
          <w:rStyle w:val="Emphasis"/>
          <w:highlight w:val="cyan"/>
        </w:rPr>
        <w:t>feared</w:t>
      </w:r>
      <w:r w:rsidRPr="00082EB6">
        <w:rPr>
          <w:rStyle w:val="Emphasis"/>
        </w:rPr>
        <w:t xml:space="preserve"> exercising their </w:t>
      </w:r>
      <w:r w:rsidRPr="0054792B">
        <w:rPr>
          <w:rStyle w:val="Emphasis"/>
          <w:highlight w:val="cyan"/>
        </w:rPr>
        <w:t>right to exclude</w:t>
      </w:r>
      <w:r w:rsidRPr="00082EB6">
        <w:rPr>
          <w:sz w:val="16"/>
        </w:rPr>
        <w:t xml:space="preserve">. 59Along the same lines, it is thought that </w:t>
      </w:r>
      <w:r w:rsidRPr="0054792B">
        <w:rPr>
          <w:rStyle w:val="StyleUnderline"/>
          <w:highlight w:val="cyan"/>
        </w:rPr>
        <w:t xml:space="preserve">courts are </w:t>
      </w:r>
      <w:r w:rsidRPr="0054792B">
        <w:rPr>
          <w:rStyle w:val="Emphasis"/>
          <w:highlight w:val="cyan"/>
        </w:rPr>
        <w:t>ill-equipped</w:t>
      </w:r>
      <w:r w:rsidRPr="00082EB6">
        <w:rPr>
          <w:rStyle w:val="Emphasis"/>
        </w:rPr>
        <w:t xml:space="preserve"> to identify</w:t>
      </w:r>
      <w:r w:rsidRPr="00082EB6">
        <w:rPr>
          <w:rStyle w:val="StyleUnderline"/>
        </w:rPr>
        <w:t xml:space="preserve"> whether an </w:t>
      </w:r>
      <w:r w:rsidRPr="00082EB6">
        <w:rPr>
          <w:rStyle w:val="Emphasis"/>
        </w:rPr>
        <w:t>act of innovation</w:t>
      </w:r>
      <w:r w:rsidRPr="00082EB6">
        <w:rPr>
          <w:rStyle w:val="StyleUnderline"/>
        </w:rPr>
        <w:t xml:space="preserve"> was meant to produce a </w:t>
      </w:r>
      <w:r w:rsidRPr="00082EB6">
        <w:rPr>
          <w:rStyle w:val="Emphasis"/>
        </w:rPr>
        <w:t>superior good</w:t>
      </w:r>
      <w:r w:rsidRPr="00082EB6">
        <w:rPr>
          <w:rStyle w:val="StyleUnderline"/>
        </w:rPr>
        <w:t xml:space="preserve"> or, </w:t>
      </w:r>
      <w:r w:rsidRPr="00082EB6">
        <w:rPr>
          <w:rStyle w:val="Emphasis"/>
        </w:rPr>
        <w:t>instead, suppress competition</w:t>
      </w:r>
      <w:r w:rsidRPr="00082EB6">
        <w:rPr>
          <w:sz w:val="16"/>
        </w:rPr>
        <w:t>. 60Thus, for practical and policy reasons, the exploitation of patent rights has not typically been considered an exclusionary act. Undeterred, plaintiffs have sought to impose antitrust liability on patent holders under an array of theories, as explained next.</w:t>
      </w:r>
    </w:p>
    <w:p w14:paraId="7AB5EA77"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F64236"/>
    <w:multiLevelType w:val="multilevel"/>
    <w:tmpl w:val="AEE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78"/>
    <w:rsid w:val="008812CA"/>
    <w:rsid w:val="0093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379D"/>
  <w15:chartTrackingRefBased/>
  <w15:docId w15:val="{C4A20B2D-B073-429B-9027-EDF2BBE3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4E78"/>
    <w:rPr>
      <w:rFonts w:ascii="Calibri" w:hAnsi="Calibri" w:cs="Calibri"/>
    </w:rPr>
  </w:style>
  <w:style w:type="paragraph" w:styleId="Heading1">
    <w:name w:val="heading 1"/>
    <w:aliases w:val="Pocket"/>
    <w:basedOn w:val="Normal"/>
    <w:next w:val="Normal"/>
    <w:link w:val="Heading1Char"/>
    <w:qFormat/>
    <w:rsid w:val="00934E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1"/>
    <w:unhideWhenUsed/>
    <w:qFormat/>
    <w:rsid w:val="00934E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Char"/>
    <w:basedOn w:val="Normal"/>
    <w:next w:val="Normal"/>
    <w:link w:val="Heading3Char"/>
    <w:uiPriority w:val="2"/>
    <w:unhideWhenUsed/>
    <w:qFormat/>
    <w:rsid w:val="00934E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934E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34E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E78"/>
  </w:style>
  <w:style w:type="character" w:customStyle="1" w:styleId="Heading1Char">
    <w:name w:val="Heading 1 Char"/>
    <w:aliases w:val="Pocket Char"/>
    <w:basedOn w:val="DefaultParagraphFont"/>
    <w:link w:val="Heading1"/>
    <w:rsid w:val="00934E78"/>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Char Char Char Char1 Char1,Char2 Char,Heading 2 Char Char1 Char,Heading 2 Char Char Char Char,Heading 2 Char Char Char1 Char Char,Heading 2 Char Char2 Char Char, 1 Char"/>
    <w:basedOn w:val="DefaultParagraphFont"/>
    <w:link w:val="Heading2"/>
    <w:uiPriority w:val="1"/>
    <w:rsid w:val="00934E78"/>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no Char"/>
    <w:basedOn w:val="DefaultParagraphFont"/>
    <w:link w:val="Heading3"/>
    <w:uiPriority w:val="2"/>
    <w:rsid w:val="00934E7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34E78"/>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934E7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934E78"/>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934E7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934E78"/>
    <w:rPr>
      <w:color w:val="auto"/>
      <w:u w:val="none"/>
    </w:rPr>
  </w:style>
  <w:style w:type="character" w:styleId="FollowedHyperlink">
    <w:name w:val="FollowedHyperlink"/>
    <w:basedOn w:val="DefaultParagraphFont"/>
    <w:uiPriority w:val="99"/>
    <w:semiHidden/>
    <w:unhideWhenUsed/>
    <w:rsid w:val="00934E78"/>
    <w:rPr>
      <w:color w:val="auto"/>
      <w:u w:val="none"/>
    </w:rPr>
  </w:style>
  <w:style w:type="paragraph" w:customStyle="1" w:styleId="textbold">
    <w:name w:val="text bold"/>
    <w:basedOn w:val="Normal"/>
    <w:link w:val="Emphasis"/>
    <w:uiPriority w:val="7"/>
    <w:qFormat/>
    <w:rsid w:val="00934E78"/>
    <w:pPr>
      <w:ind w:left="720"/>
      <w:contextualSpacing/>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3"/>
    <w:basedOn w:val="Heading1"/>
    <w:link w:val="Hyperlink"/>
    <w:autoRedefine/>
    <w:uiPriority w:val="99"/>
    <w:qFormat/>
    <w:rsid w:val="00934E7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934E7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934E78"/>
    <w:pPr>
      <w:ind w:left="720"/>
      <w:contextualSpacing/>
    </w:pPr>
  </w:style>
  <w:style w:type="paragraph" w:styleId="NormalWeb">
    <w:name w:val="Normal (Web)"/>
    <w:basedOn w:val="Normal"/>
    <w:uiPriority w:val="99"/>
    <w:unhideWhenUsed/>
    <w:rsid w:val="00934E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
    <w:name w:val="Analytics"/>
    <w:link w:val="AnalyticsChar"/>
    <w:uiPriority w:val="4"/>
    <w:qFormat/>
    <w:rsid w:val="00934E7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34E78"/>
    <w:rPr>
      <w:rFonts w:ascii="Calibri" w:eastAsiaTheme="majorEastAsia" w:hAnsi="Calibri" w:cstheme="majorBidi"/>
      <w:b/>
      <w:iCs/>
      <w:sz w:val="26"/>
      <w:szCs w:val="28"/>
    </w:rPr>
  </w:style>
  <w:style w:type="paragraph" w:customStyle="1" w:styleId="CiteSpacing">
    <w:name w:val="Cite Spacing"/>
    <w:basedOn w:val="Normal"/>
    <w:uiPriority w:val="4"/>
    <w:qFormat/>
    <w:rsid w:val="00934E78"/>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d41586-019-01216-4" TargetMode="External"/><Relationship Id="rId18" Type="http://schemas.openxmlformats.org/officeDocument/2006/relationships/hyperlink" Target="http://www.understandinganimalresearch.org.uk/news/research-medical-benefits/glowing-mice/" TargetMode="External"/><Relationship Id="rId26" Type="http://schemas.openxmlformats.org/officeDocument/2006/relationships/hyperlink" Target="https://builtin.com/artificial-intelligence/artificial-intelligence-future" TargetMode="External"/><Relationship Id="rId39" Type="http://schemas.openxmlformats.org/officeDocument/2006/relationships/theme" Target="theme/theme1.xml"/><Relationship Id="rId21" Type="http://schemas.openxmlformats.org/officeDocument/2006/relationships/hyperlink" Target="https://blogs.scientificamerican.com/brainwaves/what-would-it-take-to-really-build-an-artificial-jellyfish" TargetMode="External"/><Relationship Id="rId34" Type="http://schemas.openxmlformats.org/officeDocument/2006/relationships/hyperlink" Target="https://climatechange.chicago.gov/climate-impacts/international-climate-impacts" TargetMode="External"/><Relationship Id="rId7" Type="http://schemas.openxmlformats.org/officeDocument/2006/relationships/hyperlink" Target="https://phys.org/news/2020-01-bot-beast-scientists-programmable.html)//Babcii" TargetMode="External"/><Relationship Id="rId12" Type="http://schemas.openxmlformats.org/officeDocument/2006/relationships/hyperlink" Target="https://phys.org/tags/complex+tasks/" TargetMode="External"/><Relationship Id="rId17" Type="http://schemas.openxmlformats.org/officeDocument/2006/relationships/hyperlink" Target="https://www.liebertpub.com/doi/10.1089/crispr.2019.0016?utm_source=miragenews&amp;utm_medium=miragenews&amp;utm_campaign=news&amp;" TargetMode="External"/><Relationship Id="rId25" Type="http://schemas.openxmlformats.org/officeDocument/2006/relationships/hyperlink" Target="https://phys.org/tags/cells/" TargetMode="External"/><Relationship Id="rId33" Type="http://schemas.openxmlformats.org/officeDocument/2006/relationships/hyperlink" Target="https://climatechange.chicago.gov/climate-impacts/climate-impacts-agriculture-and-food-suppl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guardian.com/science/2019/mar/13/scientists-call-for-global-moratorium-on-crispr-gene-editing" TargetMode="External"/><Relationship Id="rId20" Type="http://schemas.openxmlformats.org/officeDocument/2006/relationships/hyperlink" Target="https://solarfoods.fi/"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s://www.technologyreview.com/f/615041/these-xenobots-are-living-machines-designed-by-an-evolutionary-algorithm/" TargetMode="External"/><Relationship Id="rId24" Type="http://schemas.openxmlformats.org/officeDocument/2006/relationships/hyperlink" Target="https://www.sciencemag.org/news/2016/07/robotic-stingray-powered-light-activated-muscle-cells" TargetMode="External"/><Relationship Id="rId32" Type="http://schemas.openxmlformats.org/officeDocument/2006/relationships/hyperlink" Target="https://climatechange.chicago.gov/climate-impacts/climate-impacts-agriculture-and-food-supply" TargetMode="External"/><Relationship Id="rId37" Type="http://schemas.openxmlformats.org/officeDocument/2006/relationships/hyperlink" Target="https://gowlingwlg.com/en/insights-resources/articles/2022/case-of-xenobots-part-i-patenting-living-machines/" TargetMode="External"/><Relationship Id="rId5" Type="http://schemas.openxmlformats.org/officeDocument/2006/relationships/hyperlink" Target="https://www.whitehouse.gov/about-the-white-house/our-government/the-judicial-branch/" TargetMode="External"/><Relationship Id="rId15" Type="http://schemas.openxmlformats.org/officeDocument/2006/relationships/hyperlink" Target="https://www.theguardian.com/world/2019/dec/30/gene-editing-chinese-scientist-he-jiankui-jailed-three-years" TargetMode="External"/><Relationship Id="rId23" Type="http://schemas.openxmlformats.org/officeDocument/2006/relationships/hyperlink" Target="https://www.smithsonianmag.com/innovation/tiny-robots-can-clear-clogged-arteries-180955774/" TargetMode="External"/><Relationship Id="rId28" Type="http://schemas.openxmlformats.org/officeDocument/2006/relationships/image" Target="media/image2.jpeg"/><Relationship Id="rId36" Type="http://schemas.openxmlformats.org/officeDocument/2006/relationships/hyperlink" Target="https://livingnongmo.org/2021/04/01/the-magic-and-the-monopoly-of-seeds///" TargetMode="External"/><Relationship Id="rId10" Type="http://schemas.openxmlformats.org/officeDocument/2006/relationships/hyperlink" Target="https://www.forbes.com/sites/simonchandler/2020/01/14/worlds-first-living-robot-invites-new-opportunities-and-risks/" TargetMode="External"/><Relationship Id="rId19" Type="http://schemas.openxmlformats.org/officeDocument/2006/relationships/hyperlink" Target="https://advances.sciencemag.org/content/1/4/e1500077" TargetMode="External"/><Relationship Id="rId31" Type="http://schemas.openxmlformats.org/officeDocument/2006/relationships/hyperlink" Target="https://papers.ssrn.com/sol3/papers.cfm?abstract_id=3289262" TargetMode="External"/><Relationship Id="rId4" Type="http://schemas.openxmlformats.org/officeDocument/2006/relationships/webSettings" Target="webSettings.xml"/><Relationship Id="rId9" Type="http://schemas.openxmlformats.org/officeDocument/2006/relationships/hyperlink" Target="https://phys.org/tags/stem+cells/" TargetMode="External"/><Relationship Id="rId14" Type="http://schemas.openxmlformats.org/officeDocument/2006/relationships/hyperlink" Target="https://www.technologyreview.com/s/614761/nature-jama-rejected-he-jiankui-crispr-baby-lulu-nana-paper/" TargetMode="External"/><Relationship Id="rId22" Type="http://schemas.openxmlformats.org/officeDocument/2006/relationships/hyperlink" Target="http://news.mit.edu/2013/nanotechnology-could-help-fight-diabetes-0516" TargetMode="External"/><Relationship Id="rId27" Type="http://schemas.openxmlformats.org/officeDocument/2006/relationships/image" Target="media/image1.jpeg"/><Relationship Id="rId30" Type="http://schemas.openxmlformats.org/officeDocument/2006/relationships/hyperlink" Target="http://house.louisiana.gov/house-glossary.htm" TargetMode="External"/><Relationship Id="rId35" Type="http://schemas.openxmlformats.org/officeDocument/2006/relationships/hyperlink" Target="https://www.washingtonpost.com/science/2021/11/30/living-robots-reproduction-study/" TargetMode="External"/><Relationship Id="rId8" Type="http://schemas.openxmlformats.org/officeDocument/2006/relationships/hyperlink" Target="https://www.pnas.org/content/early/2020/01/07/1910837117"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26649</Words>
  <Characters>147640</Characters>
  <Application>Microsoft Office Word</Application>
  <DocSecurity>0</DocSecurity>
  <Lines>1447</Lines>
  <Paragraphs>247</Paragraphs>
  <ScaleCrop>false</ScaleCrop>
  <Company/>
  <LinksUpToDate>false</LinksUpToDate>
  <CharactersWithSpaces>174042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2022-02-26T21:35:00Z</dcterms:created>
  <dcterms:modified xsi:type="dcterms:W3CDTF">2022-02-26T21:37:00Z</dcterms:modified>
</cp:coreProperties>
</file>