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3EE5" w14:textId="77777777" w:rsidR="00A95652" w:rsidRDefault="009528CC" w:rsidP="009528CC">
      <w:pPr>
        <w:pStyle w:val="Heading1"/>
      </w:pPr>
      <w:r>
        <w:t xml:space="preserve">Round 5 </w:t>
      </w:r>
      <w:proofErr w:type="spellStart"/>
      <w:r>
        <w:t>wikidoc</w:t>
      </w:r>
      <w:proofErr w:type="spellEnd"/>
    </w:p>
    <w:p w14:paraId="22C0867F" w14:textId="77777777" w:rsidR="009528CC" w:rsidRDefault="009528CC" w:rsidP="009528CC">
      <w:pPr>
        <w:pStyle w:val="Heading1"/>
      </w:pPr>
      <w:r>
        <w:t>1AC — SEP’s</w:t>
      </w:r>
    </w:p>
    <w:p w14:paraId="4EF48230" w14:textId="77777777" w:rsidR="009528CC" w:rsidRDefault="009528CC" w:rsidP="009528CC">
      <w:pPr>
        <w:pStyle w:val="Heading2"/>
      </w:pPr>
      <w:r>
        <w:t>1AC</w:t>
      </w:r>
    </w:p>
    <w:p w14:paraId="1533534B" w14:textId="77777777" w:rsidR="009528CC" w:rsidRDefault="009528CC" w:rsidP="009528CC">
      <w:pPr>
        <w:pStyle w:val="Heading3"/>
      </w:pPr>
      <w:bookmarkStart w:id="0" w:name="_Hlk77767575"/>
      <w:bookmarkStart w:id="1" w:name="_Hlk77767256"/>
      <w:r>
        <w:t>1AC---FRAND ADV</w:t>
      </w:r>
    </w:p>
    <w:p w14:paraId="6D0F0E47" w14:textId="77777777" w:rsidR="009528CC" w:rsidRDefault="009528CC" w:rsidP="009528CC">
      <w:pPr>
        <w:pStyle w:val="Heading4"/>
      </w:pPr>
      <w:r>
        <w:t xml:space="preserve">Advantage 1 is </w:t>
      </w:r>
      <w:r>
        <w:rPr>
          <w:u w:val="single"/>
        </w:rPr>
        <w:t>FRAND:</w:t>
      </w:r>
    </w:p>
    <w:p w14:paraId="75A3B62C" w14:textId="77777777" w:rsidR="009528CC" w:rsidRPr="00DA7155" w:rsidRDefault="009528CC" w:rsidP="009528CC">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2490A3E8" w14:textId="77777777" w:rsidR="009528CC" w:rsidRPr="009D6CD2" w:rsidRDefault="009528CC" w:rsidP="009528CC">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5BECC0BD" w14:textId="77777777" w:rsidR="009528CC" w:rsidRPr="009D6CD2" w:rsidRDefault="009528CC" w:rsidP="009528CC">
      <w:pPr>
        <w:rPr>
          <w:szCs w:val="16"/>
        </w:rPr>
      </w:pPr>
      <w:bookmarkStart w:id="2" w:name="_Hlk77769842"/>
      <w:bookmarkStart w:id="3" w:name="_Hlk77769860"/>
      <w:r w:rsidRPr="009D6CD2">
        <w:rPr>
          <w:szCs w:val="16"/>
        </w:rPr>
        <w:t>I. Standard Setting and the Competitive Process</w:t>
      </w:r>
    </w:p>
    <w:p w14:paraId="24AAFB1D" w14:textId="77777777" w:rsidR="009528CC" w:rsidRPr="009D6CD2" w:rsidRDefault="009528CC" w:rsidP="009528CC">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4E7042F4" w14:textId="77777777" w:rsidR="009528CC" w:rsidRPr="00BA6713" w:rsidRDefault="009528CC" w:rsidP="009528CC">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w:t>
      </w:r>
      <w:proofErr w:type="gramStart"/>
      <w:r w:rsidRPr="009D6CD2">
        <w:t xml:space="preserve">in order </w:t>
      </w:r>
      <w:r w:rsidRPr="009D6CD2">
        <w:rPr>
          <w:rStyle w:val="StyleUnderline"/>
        </w:rPr>
        <w:t>to</w:t>
      </w:r>
      <w:proofErr w:type="gramEnd"/>
      <w:r w:rsidRPr="009D6CD2">
        <w:rPr>
          <w:rStyle w:val="StyleUnderline"/>
        </w:rPr>
        <w:t xml:space="preserve">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43C5660E" w14:textId="77777777" w:rsidR="009528CC" w:rsidRPr="009D6CD2" w:rsidRDefault="009528CC" w:rsidP="009528CC">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06E8F1A5" w14:textId="77777777" w:rsidR="009528CC" w:rsidRPr="009D6CD2" w:rsidRDefault="009528CC" w:rsidP="009528CC">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w:t>
      </w:r>
      <w:proofErr w:type="gramStart"/>
      <w:r w:rsidRPr="009D6CD2">
        <w:rPr>
          <w:rStyle w:val="StyleUnderline"/>
        </w:rPr>
        <w:t>enter into</w:t>
      </w:r>
      <w:proofErr w:type="gramEnd"/>
      <w:r w:rsidRPr="009D6CD2">
        <w:rPr>
          <w:rStyle w:val="StyleUnderline"/>
        </w:rPr>
        <w:t xml:space="preserve">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318AF027" w14:textId="77777777" w:rsidR="009528CC" w:rsidRPr="00BA6713" w:rsidRDefault="009528CC" w:rsidP="009528CC">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2"/>
    <w:p w14:paraId="3A2BDE43" w14:textId="77777777" w:rsidR="009528CC" w:rsidRPr="00721D7D" w:rsidRDefault="009528CC" w:rsidP="009528CC">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3FFA7EDD" w14:textId="77777777" w:rsidR="009528CC" w:rsidRPr="009D6CD2" w:rsidRDefault="009528CC" w:rsidP="009528CC">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spellStart"/>
      <w:proofErr w:type="gramStart"/>
      <w:r w:rsidRPr="00721D7D">
        <w:rPr>
          <w:rStyle w:val="Emphasis"/>
        </w:rPr>
        <w:t>ex ante</w:t>
      </w:r>
      <w:proofErr w:type="spellEnd"/>
      <w:proofErr w:type="gramEnd"/>
      <w:r w:rsidRPr="00721D7D">
        <w:rPr>
          <w:rStyle w:val="Emphasis"/>
        </w:rPr>
        <w:t xml:space="preserv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w:t>
      </w:r>
      <w:proofErr w:type="spellStart"/>
      <w:proofErr w:type="gramStart"/>
      <w:r w:rsidRPr="00721D7D">
        <w:rPr>
          <w:rStyle w:val="StyleUnderline"/>
        </w:rPr>
        <w:t>ex ante</w:t>
      </w:r>
      <w:proofErr w:type="spellEnd"/>
      <w:proofErr w:type="gramEnd"/>
      <w:r w:rsidRPr="00721D7D">
        <w:rPr>
          <w:rStyle w:val="StyleUnderline"/>
        </w:rPr>
        <w:t xml:space="preserve"> or </w:t>
      </w:r>
      <w:r w:rsidRPr="00721D7D">
        <w:rPr>
          <w:rStyle w:val="Emphasis"/>
        </w:rPr>
        <w:t>market value</w:t>
      </w:r>
      <w:r w:rsidRPr="00721D7D">
        <w:t xml:space="preserve"> of the patented technology.12</w:t>
      </w:r>
      <w:r w:rsidRPr="009D6CD2">
        <w:t xml:space="preserve"> </w:t>
      </w:r>
    </w:p>
    <w:p w14:paraId="07E1CBEA" w14:textId="77777777" w:rsidR="009528CC" w:rsidRPr="00BA6713" w:rsidRDefault="009528CC" w:rsidP="009528CC">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7C588B7F" w14:textId="77777777" w:rsidR="009528CC" w:rsidRPr="009D6CD2" w:rsidRDefault="009528CC" w:rsidP="009528CC">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6BEC8FE1" w14:textId="77777777" w:rsidR="009528CC" w:rsidRPr="009D6CD2" w:rsidRDefault="009528CC" w:rsidP="009528CC">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 xml:space="preserve">far </w:t>
      </w:r>
      <w:proofErr w:type="gramStart"/>
      <w:r w:rsidRPr="009D6CD2">
        <w:rPr>
          <w:rStyle w:val="Emphasis"/>
        </w:rPr>
        <w:t>in excess</w:t>
      </w:r>
      <w:r w:rsidRPr="009D6CD2">
        <w:rPr>
          <w:rStyle w:val="StyleUnderline"/>
        </w:rPr>
        <w:t xml:space="preserve"> of</w:t>
      </w:r>
      <w:proofErr w:type="gramEnd"/>
      <w:r w:rsidRPr="009D6CD2">
        <w:rPr>
          <w:rStyle w:val="StyleUnderline"/>
        </w:rPr>
        <w:t xml:space="preserve">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w:t>
      </w:r>
      <w:proofErr w:type="gramStart"/>
      <w:r w:rsidRPr="009D6CD2">
        <w:t xml:space="preserve">In particular, </w:t>
      </w:r>
      <w:r w:rsidRPr="009D6CD2">
        <w:rPr>
          <w:rStyle w:val="StyleUnderline"/>
        </w:rPr>
        <w:t>by</w:t>
      </w:r>
      <w:proofErr w:type="gramEnd"/>
      <w:r w:rsidRPr="009D6CD2">
        <w:rPr>
          <w:rStyle w:val="StyleUnderline"/>
        </w:rPr>
        <w:t xml:space="preserve">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3"/>
    <w:p w14:paraId="6D58979B" w14:textId="77777777" w:rsidR="009528CC" w:rsidRPr="009D6CD2" w:rsidRDefault="009528CC" w:rsidP="009528CC"/>
    <w:p w14:paraId="7ABD12A9" w14:textId="77777777" w:rsidR="009528CC" w:rsidRPr="009D6CD2" w:rsidRDefault="009528CC" w:rsidP="009528CC">
      <w:pPr>
        <w:pStyle w:val="Heading4"/>
      </w:pPr>
      <w:bookmarkStart w:id="4"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4"/>
    <w:p w14:paraId="4281D940" w14:textId="77777777" w:rsidR="009528CC" w:rsidRPr="00E93A4B" w:rsidRDefault="009528CC" w:rsidP="009528CC">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0A784FD5" w14:textId="77777777" w:rsidR="009528CC" w:rsidRPr="009514FB" w:rsidRDefault="009528CC" w:rsidP="009528CC">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proofErr w:type="gramStart"/>
      <w:r w:rsidRPr="00BA6713">
        <w:rPr>
          <w:rStyle w:val="StyleUnderline"/>
        </w:rPr>
        <w:t>standard</w:t>
      </w:r>
      <w:r w:rsidRPr="00BA6713">
        <w:t xml:space="preserve">, </w:t>
      </w:r>
      <w:r w:rsidRPr="00BA6713">
        <w:rPr>
          <w:rStyle w:val="StyleUnderline"/>
        </w:rPr>
        <w:t>and</w:t>
      </w:r>
      <w:proofErr w:type="gramEnd"/>
      <w:r w:rsidRPr="00BA6713">
        <w:rPr>
          <w:rStyle w:val="StyleUnderline"/>
        </w:rPr>
        <w:t xml:space="preserve">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449B6137" w14:textId="77777777" w:rsidR="009528CC" w:rsidRPr="009514FB" w:rsidRDefault="009528CC" w:rsidP="009528CC">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w:t>
      </w:r>
      <w:proofErr w:type="gramStart"/>
      <w:r w:rsidRPr="009514FB">
        <w:rPr>
          <w:rStyle w:val="StyleUnderline"/>
        </w:rPr>
        <w:t>have to</w:t>
      </w:r>
      <w:proofErr w:type="gramEnd"/>
      <w:r w:rsidRPr="009514FB">
        <w:rPr>
          <w:rStyle w:val="StyleUnderline"/>
        </w:rPr>
        <w:t xml:space="preserve">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17ED55B9" w14:textId="77777777" w:rsidR="009528CC" w:rsidRPr="009514FB" w:rsidRDefault="009528CC" w:rsidP="009528CC">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06FE4C6A" w14:textId="77777777" w:rsidR="009528CC" w:rsidRPr="009514FB" w:rsidRDefault="009528CC" w:rsidP="009528CC">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64C62671" w14:textId="77777777" w:rsidR="009528CC" w:rsidRPr="009514FB" w:rsidRDefault="009528CC" w:rsidP="009528CC">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xml:space="preserve">. We were pleased to see the FTC </w:t>
      </w:r>
      <w:proofErr w:type="gramStart"/>
      <w:r w:rsidRPr="009514FB">
        <w:rPr>
          <w:szCs w:val="16"/>
        </w:rPr>
        <w:t>take action</w:t>
      </w:r>
      <w:proofErr w:type="gramEnd"/>
      <w:r w:rsidRPr="009514FB">
        <w:rPr>
          <w:szCs w:val="16"/>
        </w:rPr>
        <w:t xml:space="preserve"> and the district court credit the overwhelming evidence that Qualcomm’s conduct is corrosive to market-based competition and threatens to cement Qualcomm’s dominance for years to come.</w:t>
      </w:r>
    </w:p>
    <w:p w14:paraId="20BDB623" w14:textId="77777777" w:rsidR="009528CC" w:rsidRPr="009514FB" w:rsidRDefault="009528CC" w:rsidP="009528CC">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29012493" w14:textId="77777777" w:rsidR="009528CC" w:rsidRPr="009514FB" w:rsidRDefault="009528CC" w:rsidP="009528CC">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2BE4D64C" w14:textId="77777777" w:rsidR="009528CC" w:rsidRPr="009514FB" w:rsidRDefault="009528CC" w:rsidP="009528CC">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04FDF29C" w14:textId="77777777" w:rsidR="009528CC" w:rsidRPr="009514FB" w:rsidRDefault="009528CC" w:rsidP="009528CC">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w:t>
      </w:r>
      <w:proofErr w:type="gramStart"/>
      <w:r w:rsidRPr="00BA6713">
        <w:t>chip-makers</w:t>
      </w:r>
      <w:proofErr w:type="gramEnd"/>
      <w:r w:rsidRPr="00BA6713">
        <w:t xml:space="preserve">)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1D510BB6" w14:textId="77777777" w:rsidR="009528CC" w:rsidRPr="009514FB" w:rsidRDefault="009528CC" w:rsidP="009528CC">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493B1211" w14:textId="77777777" w:rsidR="009528CC" w:rsidRDefault="009528CC" w:rsidP="009528CC">
      <w:r w:rsidRPr="009514FB">
        <w:t xml:space="preserve">We hope the FTC sticks to its guns and asks the Ninth Circuit to go </w:t>
      </w:r>
      <w:proofErr w:type="spellStart"/>
      <w:r w:rsidRPr="009514FB">
        <w:t>en</w:t>
      </w:r>
      <w:proofErr w:type="spellEnd"/>
      <w:r w:rsidRPr="009514FB">
        <w:t xml:space="preserve">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7A3104EB" w14:textId="77777777" w:rsidR="009528CC" w:rsidRPr="009D6CD2" w:rsidRDefault="009528CC" w:rsidP="009528CC"/>
    <w:p w14:paraId="4596970B" w14:textId="77777777" w:rsidR="009528CC" w:rsidRPr="009D6CD2" w:rsidRDefault="009528CC" w:rsidP="009528CC">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3D2D5B96" w14:textId="77777777" w:rsidR="009528CC" w:rsidRPr="009D6CD2" w:rsidRDefault="009528CC" w:rsidP="009528CC">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101F5420" w14:textId="77777777" w:rsidR="009528CC" w:rsidRPr="009D6CD2" w:rsidRDefault="009528CC" w:rsidP="009528CC">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w:t>
      </w:r>
      <w:proofErr w:type="gramStart"/>
      <w:r w:rsidRPr="009D6CD2">
        <w:t>particular case</w:t>
      </w:r>
      <w:proofErr w:type="gramEnd"/>
      <w:r w:rsidRPr="009D6CD2">
        <w:t xml:space="preserv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w:t>
      </w:r>
      <w:proofErr w:type="gramStart"/>
      <w:r w:rsidRPr="009D6CD2">
        <w:rPr>
          <w:rStyle w:val="StyleUnderline"/>
        </w:rPr>
        <w:t xml:space="preserve">in </w:t>
      </w:r>
      <w:r w:rsidRPr="00BA6713">
        <w:rPr>
          <w:rStyle w:val="StyleUnderline"/>
        </w:rPr>
        <w:t>order to</w:t>
      </w:r>
      <w:proofErr w:type="gramEnd"/>
      <w:r w:rsidRPr="00BA6713">
        <w:rPr>
          <w:rStyle w:val="StyleUnderline"/>
        </w:rPr>
        <w:t xml:space="preserve">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1CEAFFCE" w14:textId="77777777" w:rsidR="009528CC" w:rsidRPr="009D6CD2" w:rsidRDefault="009528CC" w:rsidP="009528CC">
      <w:r w:rsidRPr="009D6CD2">
        <w:t xml:space="preserve">While governments can be heavily involved in standard </w:t>
      </w:r>
      <w:proofErr w:type="gramStart"/>
      <w:r w:rsidRPr="009D6CD2">
        <w:t>set-ting</w:t>
      </w:r>
      <w:proofErr w:type="gramEnd"/>
      <w:r w:rsidRPr="009D6CD2">
        <w:t xml:space="preserve">,9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7E6453CE" w14:textId="77777777" w:rsidR="009528CC" w:rsidRPr="009D6CD2" w:rsidRDefault="009528CC" w:rsidP="009528CC">
      <w:pPr>
        <w:rPr>
          <w:szCs w:val="16"/>
        </w:rPr>
      </w:pPr>
      <w:r w:rsidRPr="009D6CD2">
        <w:rPr>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9D6CD2">
        <w:rPr>
          <w:szCs w:val="16"/>
        </w:rPr>
        <w:t>Act, or</w:t>
      </w:r>
      <w:proofErr w:type="gramEnd"/>
      <w:r w:rsidRPr="009D6CD2">
        <w:rPr>
          <w:szCs w:val="16"/>
        </w:rPr>
        <w:t xml:space="preserve"> amounted to an anticompetitive condition or understanding as defined by section 3 of the Clay-ton Act.10 The end goal is to identify practices that harm com-petition, thereby injuring consumers.</w:t>
      </w:r>
    </w:p>
    <w:p w14:paraId="69EFFB19" w14:textId="77777777" w:rsidR="009528CC" w:rsidRDefault="009528CC" w:rsidP="009528CC">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3680D243" w14:textId="77777777" w:rsidR="009528CC" w:rsidRDefault="009528CC" w:rsidP="009528CC">
      <w:pPr>
        <w:rPr>
          <w:rStyle w:val="StyleUnderline"/>
        </w:rPr>
      </w:pPr>
    </w:p>
    <w:p w14:paraId="070F2890" w14:textId="77777777" w:rsidR="009528CC" w:rsidRPr="009D6CD2" w:rsidRDefault="009528CC" w:rsidP="009528CC">
      <w:pPr>
        <w:pStyle w:val="Heading4"/>
      </w:pPr>
      <w:r>
        <w:t>Monopoly pricing and selective licensing undermines 5G innovation---FRAND enforcement is key.</w:t>
      </w:r>
    </w:p>
    <w:p w14:paraId="6B93D614" w14:textId="77777777" w:rsidR="009528CC" w:rsidRDefault="009528CC" w:rsidP="009528CC">
      <w:bookmarkStart w:id="5" w:name="_Hlk78189729"/>
      <w:bookmarkStart w:id="6" w:name="_Hlk77767878"/>
      <w:proofErr w:type="spellStart"/>
      <w:r w:rsidRPr="003D3271">
        <w:rPr>
          <w:rStyle w:val="Style13ptBold"/>
        </w:rPr>
        <w:t>Actonline</w:t>
      </w:r>
      <w:proofErr w:type="spellEnd"/>
      <w:r w:rsidRPr="009D6CD2">
        <w:rPr>
          <w:rStyle w:val="Style13ptBold"/>
        </w:rPr>
        <w:t xml:space="preserve"> </w:t>
      </w:r>
      <w:bookmarkEnd w:id="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2188BF32" w14:textId="77777777" w:rsidR="009528CC" w:rsidRDefault="009528CC" w:rsidP="009528CC">
      <w:pPr>
        <w:pStyle w:val="ListParagraph"/>
        <w:numPr>
          <w:ilvl w:val="0"/>
          <w:numId w:val="20"/>
        </w:numPr>
      </w:pPr>
      <w:r>
        <w:t>Ability edited</w:t>
      </w:r>
    </w:p>
    <w:p w14:paraId="161B9372" w14:textId="77777777" w:rsidR="009528CC" w:rsidRPr="009D6CD2" w:rsidRDefault="009528CC" w:rsidP="009528CC">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xml:space="preserve">. </w:t>
      </w:r>
      <w:proofErr w:type="gramStart"/>
      <w:r w:rsidRPr="009D6CD2">
        <w:t>This is why</w:t>
      </w:r>
      <w:proofErr w:type="gramEnd"/>
      <w:r w:rsidRPr="009D6CD2">
        <w:t xml:space="preserve"> the American National Standards Institute (ANSI) will not accredit any standards developing organization (SDO) that does not require standard-essential patent holders to provide licensing terms at least as favorable as FRAND.</w:t>
      </w:r>
    </w:p>
    <w:p w14:paraId="3AF42B52" w14:textId="77777777" w:rsidR="009528CC" w:rsidRPr="009D6CD2" w:rsidRDefault="009528CC" w:rsidP="009528CC">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442EB764" w14:textId="77777777" w:rsidR="009528CC" w:rsidRPr="009D6CD2" w:rsidRDefault="009528CC" w:rsidP="009528CC">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w:t>
      </w:r>
      <w:proofErr w:type="gramStart"/>
      <w:r w:rsidRPr="002A033D">
        <w:rPr>
          <w:rStyle w:val="StyleUnderline"/>
          <w:highlight w:val="yellow"/>
        </w:rPr>
        <w:t>are able to</w:t>
      </w:r>
      <w:proofErr w:type="gramEnd"/>
      <w:r w:rsidRPr="002A033D">
        <w:rPr>
          <w:rStyle w:val="StyleUnderline"/>
          <w:highlight w:val="yellow"/>
        </w:rPr>
        <w:t xml:space="preserve">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2A033D">
        <w:rPr>
          <w:rStyle w:val="Emphasis"/>
          <w:highlight w:val="yellow"/>
        </w:rPr>
        <w:t>undermine</w:t>
      </w:r>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4F3E3F8F" w14:textId="77777777" w:rsidR="009528CC" w:rsidRDefault="009528CC" w:rsidP="009528CC">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22192EB0" w14:textId="77777777" w:rsidR="009528CC" w:rsidRPr="004D0C5C" w:rsidRDefault="009528CC" w:rsidP="009528CC"/>
    <w:p w14:paraId="3B20D255" w14:textId="77777777" w:rsidR="009528CC" w:rsidRDefault="009528CC" w:rsidP="009528CC">
      <w:pPr>
        <w:pStyle w:val="Heading4"/>
      </w:pPr>
      <w:r>
        <w:t xml:space="preserve">The absence of domestic 5G competition </w:t>
      </w:r>
      <w:r w:rsidRPr="004B02F9">
        <w:rPr>
          <w:u w:val="single"/>
        </w:rPr>
        <w:t>cedes leadership</w:t>
      </w:r>
      <w:r>
        <w:t xml:space="preserve"> in technical standards to China.</w:t>
      </w:r>
    </w:p>
    <w:p w14:paraId="7531C9C9" w14:textId="77777777" w:rsidR="009528CC" w:rsidRPr="00BE685E" w:rsidRDefault="009528CC" w:rsidP="009528CC">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12172C18" w14:textId="77777777" w:rsidR="009528CC" w:rsidRPr="00995776" w:rsidRDefault="009528CC" w:rsidP="009528CC">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1E0342CD" w14:textId="77777777" w:rsidR="009528CC" w:rsidRPr="00995776" w:rsidRDefault="009528CC" w:rsidP="009528CC">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7E268125" w14:textId="77777777" w:rsidR="009528CC" w:rsidRPr="00995776" w:rsidRDefault="009528CC" w:rsidP="009528CC">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26355E01" w14:textId="77777777" w:rsidR="009528CC" w:rsidRPr="00721D7D" w:rsidRDefault="009528CC" w:rsidP="009528CC">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6864260D" w14:textId="77777777" w:rsidR="009528CC" w:rsidRPr="00EF58DC" w:rsidRDefault="009528CC" w:rsidP="009528CC">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6514AAD2" w14:textId="77777777" w:rsidR="009528CC" w:rsidRPr="00995776" w:rsidRDefault="009528CC" w:rsidP="009528CC">
      <w:r w:rsidRPr="00EF58DC">
        <w:rPr>
          <w:rStyle w:val="StyleUnderline"/>
        </w:rPr>
        <w:t xml:space="preserve">Competition encourages companies to </w:t>
      </w:r>
      <w:r w:rsidRPr="00EF58DC">
        <w:rPr>
          <w:rStyle w:val="Emphasis"/>
        </w:rPr>
        <w:t>out-innovate</w:t>
      </w:r>
      <w:r w:rsidRPr="00EF58DC">
        <w:rPr>
          <w:rStyle w:val="StyleUnderline"/>
        </w:rPr>
        <w:t xml:space="preserve"> each other </w:t>
      </w:r>
      <w:proofErr w:type="gramStart"/>
      <w:r w:rsidRPr="00EF58DC">
        <w:rPr>
          <w:rStyle w:val="StyleUnderline"/>
        </w:rPr>
        <w:t>in order to</w:t>
      </w:r>
      <w:proofErr w:type="gramEnd"/>
      <w:r w:rsidRPr="00EF58DC">
        <w:rPr>
          <w:rStyle w:val="StyleUnderline"/>
        </w:rPr>
        <w:t xml:space="preserve">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64EA1BEB" w14:textId="77777777" w:rsidR="009528CC" w:rsidRPr="00EF58DC" w:rsidRDefault="009528CC" w:rsidP="009528CC">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043DFA37" w14:textId="77777777" w:rsidR="009528CC" w:rsidRPr="00995776" w:rsidRDefault="009528CC" w:rsidP="009528CC">
      <w:proofErr w:type="gramStart"/>
      <w:r w:rsidRPr="00995776">
        <w:t>Certainly</w:t>
      </w:r>
      <w:proofErr w:type="gramEnd"/>
      <w:r w:rsidRPr="00995776">
        <w:t xml:space="preserve">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58B4BC69" w14:textId="77777777" w:rsidR="009528CC" w:rsidRPr="00995776" w:rsidRDefault="009528CC" w:rsidP="009528CC">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28ACFD56" w14:textId="77777777" w:rsidR="009528CC" w:rsidRPr="00995776" w:rsidRDefault="009528CC" w:rsidP="009528CC">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0F7F8305" w14:textId="77777777" w:rsidR="009528CC" w:rsidRPr="00EF58DC" w:rsidRDefault="009528CC" w:rsidP="009528CC">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29D201D4" w14:textId="77777777" w:rsidR="009528CC" w:rsidRPr="00B01D6E" w:rsidRDefault="009528CC" w:rsidP="009528CC"/>
    <w:p w14:paraId="789CDF87" w14:textId="77777777" w:rsidR="009528CC" w:rsidRDefault="009528CC" w:rsidP="009528CC">
      <w:pPr>
        <w:pStyle w:val="Heading4"/>
      </w:pPr>
      <w:r>
        <w:t xml:space="preserve">Standards leadership allows China to </w:t>
      </w:r>
      <w:r w:rsidRPr="003D7D43">
        <w:t>export</w:t>
      </w:r>
      <w:r>
        <w:t xml:space="preserve"> digital authoritarianism. </w:t>
      </w:r>
    </w:p>
    <w:p w14:paraId="3538431E" w14:textId="77777777" w:rsidR="009528CC" w:rsidRPr="00702D72" w:rsidRDefault="009528CC" w:rsidP="009528CC">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4A73A027" w14:textId="77777777" w:rsidR="009528CC" w:rsidRPr="003D7D43" w:rsidRDefault="009528CC" w:rsidP="009528CC">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w:t>
      </w:r>
      <w:proofErr w:type="spellStart"/>
      <w:r w:rsidRPr="00C47630">
        <w:rPr>
          <w:rStyle w:val="StyleUnderline"/>
        </w:rPr>
        <w:t>marketised</w:t>
      </w:r>
      <w:proofErr w:type="spellEnd"/>
      <w:r w:rsidRPr="00C47630">
        <w:rPr>
          <w:rStyle w:val="StyleUnderline"/>
        </w:rPr>
        <w:t xml:space="preserve">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50D3D23B" w14:textId="77777777" w:rsidR="009528CC" w:rsidRPr="003D7D43" w:rsidRDefault="009528CC" w:rsidP="009528CC">
      <w:pPr>
        <w:rPr>
          <w:szCs w:val="16"/>
        </w:rPr>
      </w:pPr>
      <w:r w:rsidRPr="003D7D43">
        <w:rPr>
          <w:szCs w:val="16"/>
        </w:rPr>
        <w:t>Obscurity Through Complexity</w:t>
      </w:r>
    </w:p>
    <w:p w14:paraId="69350802" w14:textId="77777777" w:rsidR="009528CC" w:rsidRPr="003D7D43" w:rsidRDefault="009528CC" w:rsidP="009528CC">
      <w:r w:rsidRPr="003D7D43">
        <w:t xml:space="preserve">Technical standards have the immediate appearance of being both apolitical and ethically neutral. This seems to set them apart from the debate over standards of state </w:t>
      </w:r>
      <w:proofErr w:type="spellStart"/>
      <w:r w:rsidRPr="003D7D43">
        <w:t>behaviour</w:t>
      </w:r>
      <w:proofErr w:type="spellEnd"/>
      <w:r w:rsidRPr="003D7D43">
        <w:t xml:space="preserve">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proofErr w:type="spellStart"/>
      <w:r w:rsidRPr="003D7D43">
        <w:rPr>
          <w:rStyle w:val="StyleUnderline"/>
          <w:highlight w:val="yellow"/>
        </w:rPr>
        <w:t>behaviour</w:t>
      </w:r>
      <w:proofErr w:type="spellEnd"/>
      <w:r w:rsidRPr="003D7D43">
        <w:rPr>
          <w:rStyle w:val="StyleUnderline"/>
          <w:highlight w:val="yellow"/>
        </w:rPr>
        <w:t xml:space="preserve">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3281281E" w14:textId="77777777" w:rsidR="009528CC" w:rsidRPr="003D7D43" w:rsidRDefault="009528CC" w:rsidP="009528CC">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proofErr w:type="spellStart"/>
      <w:r w:rsidRPr="003D7D43">
        <w:rPr>
          <w:rStyle w:val="Emphasis"/>
          <w:highlight w:val="yellow"/>
        </w:rPr>
        <w:t>centralised</w:t>
      </w:r>
      <w:proofErr w:type="spellEnd"/>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1FECD640" w14:textId="77777777" w:rsidR="009528CC" w:rsidRPr="003D7D43" w:rsidRDefault="009528CC" w:rsidP="009528CC">
      <w:pPr>
        <w:rPr>
          <w:szCs w:val="16"/>
        </w:rPr>
      </w:pPr>
      <w:r w:rsidRPr="003D7D43">
        <w:rPr>
          <w:szCs w:val="16"/>
        </w:rPr>
        <w:t>Internal Competition vs Strategic Direction</w:t>
      </w:r>
    </w:p>
    <w:p w14:paraId="5BE41670" w14:textId="77777777" w:rsidR="009528CC" w:rsidRPr="003D7D43" w:rsidRDefault="009528CC" w:rsidP="009528CC">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Cs w:val="16"/>
        </w:rPr>
        <w:t>standardisation</w:t>
      </w:r>
      <w:proofErr w:type="spellEnd"/>
      <w:r w:rsidRPr="003D7D43">
        <w:rPr>
          <w:szCs w:val="16"/>
        </w:rPr>
        <w:t xml:space="preserve"> of the technology in line with their own production. The market led approach has continued to be the prevailing model by which American companies have </w:t>
      </w:r>
      <w:proofErr w:type="spellStart"/>
      <w:r w:rsidRPr="003D7D43">
        <w:rPr>
          <w:szCs w:val="16"/>
        </w:rPr>
        <w:t>globalised</w:t>
      </w:r>
      <w:proofErr w:type="spellEnd"/>
      <w:r w:rsidRPr="003D7D43">
        <w:rPr>
          <w:szCs w:val="16"/>
        </w:rPr>
        <w:t xml:space="preserve"> the technical standards behind US dominated technological innovation. This </w:t>
      </w:r>
      <w:proofErr w:type="spellStart"/>
      <w:r w:rsidRPr="003D7D43">
        <w:rPr>
          <w:szCs w:val="16"/>
        </w:rPr>
        <w:t>privatised</w:t>
      </w:r>
      <w:proofErr w:type="spellEnd"/>
      <w:r w:rsidRPr="003D7D43">
        <w:rPr>
          <w:szCs w:val="16"/>
        </w:rPr>
        <w:t xml:space="preserve">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583DA193" w14:textId="77777777" w:rsidR="009528CC" w:rsidRPr="00C47630" w:rsidRDefault="009528CC" w:rsidP="009528CC">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w:t>
      </w:r>
      <w:proofErr w:type="spellStart"/>
      <w:r w:rsidRPr="003D7D43">
        <w:t>harmonise</w:t>
      </w:r>
      <w:proofErr w:type="spellEnd"/>
      <w:r w:rsidRPr="003D7D43">
        <w:t xml:space="preserve"> and </w:t>
      </w:r>
      <w:proofErr w:type="spellStart"/>
      <w:r w:rsidRPr="003D7D43">
        <w:t>centralise</w:t>
      </w:r>
      <w:proofErr w:type="spellEnd"/>
      <w:r w:rsidRPr="003D7D43">
        <w:t xml:space="preserve"> technical standards domestically have become increasingly </w:t>
      </w:r>
      <w:proofErr w:type="spellStart"/>
      <w:r w:rsidRPr="003D7D43">
        <w:t>internationalised</w:t>
      </w:r>
      <w:proofErr w:type="spellEnd"/>
      <w:r w:rsidRPr="003D7D43">
        <w:t xml:space="preserve"> as the CCP takes this </w:t>
      </w:r>
      <w:proofErr w:type="spellStart"/>
      <w:r w:rsidRPr="003D7D43">
        <w:t>centralised</w:t>
      </w:r>
      <w:proofErr w:type="spellEnd"/>
      <w:r w:rsidRPr="003D7D43">
        <w:t xml:space="preserve">,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4F6C6AE7" w14:textId="77777777" w:rsidR="009528CC" w:rsidRPr="003D7D43" w:rsidRDefault="009528CC" w:rsidP="009528CC">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 xml:space="preserve">technical </w:t>
      </w:r>
      <w:proofErr w:type="spellStart"/>
      <w:r w:rsidRPr="00C47630">
        <w:rPr>
          <w:rStyle w:val="StyleUnderline"/>
        </w:rPr>
        <w:t>standardisation</w:t>
      </w:r>
      <w:proofErr w:type="spellEnd"/>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w:t>
      </w:r>
      <w:proofErr w:type="spellStart"/>
      <w:r w:rsidRPr="003D7D43">
        <w:t>subsidised</w:t>
      </w:r>
      <w:proofErr w:type="spellEnd"/>
      <w:r w:rsidRPr="003D7D43">
        <w:t xml:space="preserve">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w:t>
      </w:r>
      <w:proofErr w:type="spellStart"/>
      <w:r w:rsidRPr="003D7D43">
        <w:t>Standardisation</w:t>
      </w:r>
      <w:proofErr w:type="spellEnd"/>
      <w:r w:rsidRPr="003D7D43">
        <w:t xml:space="preserve"> mechanisms have become political, or rather there has been a gradual </w:t>
      </w:r>
      <w:proofErr w:type="spellStart"/>
      <w:r w:rsidRPr="003D7D43">
        <w:t>realisation</w:t>
      </w:r>
      <w:proofErr w:type="spellEnd"/>
      <w:r w:rsidRPr="003D7D43">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t>privatised</w:t>
      </w:r>
      <w:proofErr w:type="spellEnd"/>
      <w:r w:rsidRPr="003D7D43">
        <w:t xml:space="preserve"> model of technical standards setting </w:t>
      </w:r>
      <w:proofErr w:type="spellStart"/>
      <w:r w:rsidRPr="003D7D43">
        <w:t>favoured</w:t>
      </w:r>
      <w:proofErr w:type="spellEnd"/>
      <w:r w:rsidRPr="003D7D43">
        <w:t xml:space="preserve"> by European and US markets relies upon the dynamics of financial competition to regulate </w:t>
      </w:r>
      <w:proofErr w:type="spellStart"/>
      <w:r w:rsidRPr="003D7D43">
        <w:t>behaviour</w:t>
      </w:r>
      <w:proofErr w:type="spellEnd"/>
      <w:r w:rsidRPr="003D7D43">
        <w:t xml:space="preserve">. This is in stark contrast to the statist Chinese model. </w:t>
      </w:r>
    </w:p>
    <w:p w14:paraId="0D4E0C58" w14:textId="77777777" w:rsidR="009528CC" w:rsidRDefault="009528CC" w:rsidP="009528CC"/>
    <w:p w14:paraId="063C3914" w14:textId="77777777" w:rsidR="009528CC" w:rsidRDefault="009528CC" w:rsidP="009528CC">
      <w:pPr>
        <w:pStyle w:val="Heading4"/>
      </w:pPr>
      <w:r>
        <w:t xml:space="preserve">Causes global backsliding. </w:t>
      </w:r>
    </w:p>
    <w:p w14:paraId="4F667514" w14:textId="77777777" w:rsidR="009528CC" w:rsidRPr="00702D72" w:rsidRDefault="009528CC" w:rsidP="009528CC">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28A65EAD" w14:textId="77777777" w:rsidR="009528CC" w:rsidRPr="003D7D43" w:rsidRDefault="009528CC" w:rsidP="009528CC">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w:t>
      </w:r>
      <w:proofErr w:type="gramStart"/>
      <w:r w:rsidRPr="003D7D43">
        <w:t xml:space="preserve">all the </w:t>
      </w:r>
      <w:r w:rsidRPr="00C47630">
        <w:rPr>
          <w:rStyle w:val="StyleUnderline"/>
        </w:rPr>
        <w:t>more</w:t>
      </w:r>
      <w:proofErr w:type="gramEnd"/>
      <w:r w:rsidRPr="00C47630">
        <w:rPr>
          <w:rStyle w:val="StyleUnderline"/>
        </w:rPr>
        <w:t xml:space="preserv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118AE798" w14:textId="77777777" w:rsidR="009528CC" w:rsidRDefault="009528CC" w:rsidP="009528CC"/>
    <w:p w14:paraId="18E37668" w14:textId="77777777" w:rsidR="009528CC" w:rsidRPr="004711AE" w:rsidRDefault="009528CC" w:rsidP="009528CC">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6942327E" w14:textId="77777777" w:rsidR="009528CC" w:rsidRPr="004711AE" w:rsidRDefault="009528CC" w:rsidP="009528CC">
      <w:r w:rsidRPr="004711AE">
        <w:rPr>
          <w:rStyle w:val="Style13ptBold"/>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2B980D40" w14:textId="77777777" w:rsidR="009528CC" w:rsidRPr="003D7D43" w:rsidRDefault="009528CC" w:rsidP="009528CC">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D7D43">
        <w:t>more fully include and empower their own citizens</w:t>
      </w:r>
      <w:proofErr w:type="gramEnd"/>
      <w:r w:rsidRPr="003D7D43">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w:t>
      </w:r>
      <w:proofErr w:type="gramStart"/>
      <w:r w:rsidRPr="003D7D43">
        <w:t>stable</w:t>
      </w:r>
      <w:proofErr w:type="gramEnd"/>
      <w:r w:rsidRPr="003D7D43">
        <w:t xml:space="preserv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0341254C" w14:textId="77777777" w:rsidR="009528CC" w:rsidRPr="003D3271" w:rsidRDefault="009528CC" w:rsidP="009528CC">
      <w:pPr>
        <w:pStyle w:val="Heading4"/>
      </w:pPr>
      <w:r>
        <w:t xml:space="preserve">China 5G leadership compromise US military superiority </w:t>
      </w:r>
    </w:p>
    <w:p w14:paraId="75408E4D" w14:textId="77777777" w:rsidR="009528CC" w:rsidRPr="009D6CD2" w:rsidRDefault="009528CC" w:rsidP="009528CC">
      <w:proofErr w:type="spellStart"/>
      <w:r w:rsidRPr="009D6CD2">
        <w:rPr>
          <w:rStyle w:val="Style13ptBold"/>
        </w:rPr>
        <w:t>Borghard</w:t>
      </w:r>
      <w:proofErr w:type="spellEnd"/>
      <w:r w:rsidRPr="009D6CD2">
        <w:rPr>
          <w:rStyle w:val="Style13ptBold"/>
        </w:rPr>
        <w:t xml:space="preserve"> et al. 19</w:t>
      </w:r>
      <w:r w:rsidRPr="009D6CD2">
        <w:t xml:space="preserve">, *Erica D. </w:t>
      </w:r>
      <w:proofErr w:type="spellStart"/>
      <w:r w:rsidRPr="009D6CD2">
        <w:t>Borghard</w:t>
      </w:r>
      <w:proofErr w:type="spellEnd"/>
      <w:r w:rsidRPr="009D6CD2">
        <w:t xml:space="preserve">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48A01AEF" w14:textId="77777777" w:rsidR="009528CC" w:rsidRPr="009D6CD2" w:rsidRDefault="009528CC" w:rsidP="009528CC">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xml:space="preserve">. It is unlikely that Beijing would actively monitor </w:t>
      </w:r>
      <w:proofErr w:type="gramStart"/>
      <w:r w:rsidRPr="009D6CD2">
        <w:t>all of</w:t>
      </w:r>
      <w:proofErr w:type="gramEnd"/>
      <w:r w:rsidRPr="009D6CD2">
        <w:t xml:space="preserve">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41361013" w14:textId="77777777" w:rsidR="009528CC" w:rsidRPr="003D3271" w:rsidRDefault="009528CC" w:rsidP="009528CC">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52138D28" w14:textId="77777777" w:rsidR="009528CC" w:rsidRPr="009D6CD2" w:rsidRDefault="009528CC" w:rsidP="009528CC">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531B12B8" w14:textId="77777777" w:rsidR="009528CC" w:rsidRPr="009D6CD2" w:rsidRDefault="009528CC" w:rsidP="009528CC">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t>
      </w:r>
      <w:proofErr w:type="spellStart"/>
      <w:r w:rsidRPr="009D6CD2">
        <w:t>Waldhauser</w:t>
      </w:r>
      <w:proofErr w:type="spellEnd"/>
      <w:r w:rsidRPr="009D6CD2">
        <w:t xml:space="preserve">,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50A9F8DB" w14:textId="77777777" w:rsidR="009528CC" w:rsidRPr="009D6CD2" w:rsidRDefault="009528CC" w:rsidP="009528CC">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23BCC57F" w14:textId="77777777" w:rsidR="009528CC" w:rsidRPr="009D6CD2" w:rsidRDefault="009528CC" w:rsidP="009528CC">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 xml:space="preserve">initially </w:t>
        </w:r>
        <w:proofErr w:type="spellStart"/>
        <w:r w:rsidRPr="009D6CD2">
          <w:rPr>
            <w:rStyle w:val="Hyperlink"/>
          </w:rPr>
          <w:t>bandwagoning</w:t>
        </w:r>
        <w:proofErr w:type="spellEnd"/>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1BF16E1C" w14:textId="77777777" w:rsidR="009528CC" w:rsidRPr="009D6CD2" w:rsidRDefault="009528CC" w:rsidP="009528CC">
      <w:proofErr w:type="gramStart"/>
      <w:r w:rsidRPr="009D6CD2">
        <w:t>It is clear that U.S.</w:t>
      </w:r>
      <w:proofErr w:type="gramEnd"/>
      <w:r w:rsidRPr="009D6CD2">
        <w:t xml:space="preserve">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xml:space="preserve">. Furthermore, the U.S. military needs to anticipate that its use of native telecommunications infrastructure in a future operating environment may be compromised, limited, or denied. The U.S. military will inevitably need greater bandwidth on the tactical </w:t>
      </w:r>
      <w:proofErr w:type="gramStart"/>
      <w:r w:rsidRPr="009D6CD2">
        <w:t>edge</w:t>
      </w:r>
      <w:proofErr w:type="gramEnd"/>
      <w:r w:rsidRPr="009D6CD2">
        <w:t xml:space="preserve"> and this should be an imperative that drives investment in research and development to address this challenge.</w:t>
      </w:r>
    </w:p>
    <w:p w14:paraId="1819DAE7" w14:textId="77777777" w:rsidR="009528CC" w:rsidRDefault="009528CC" w:rsidP="009528CC">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32EF8245" w14:textId="77777777" w:rsidR="009528CC" w:rsidRPr="008B48BD" w:rsidRDefault="009528CC" w:rsidP="009528CC">
      <w:pPr>
        <w:pStyle w:val="Heading4"/>
      </w:pPr>
      <w:r w:rsidRPr="008B48BD">
        <w:t xml:space="preserve">Chinese tech superiority upends deterrence and emboldens them to risk conflict over Taiwan---extinction. </w:t>
      </w:r>
    </w:p>
    <w:p w14:paraId="29656D4E" w14:textId="77777777" w:rsidR="009528CC" w:rsidRPr="009D6CD2" w:rsidRDefault="009528CC" w:rsidP="009528CC">
      <w:proofErr w:type="spellStart"/>
      <w:r w:rsidRPr="009D6CD2">
        <w:rPr>
          <w:rStyle w:val="Style13ptBold"/>
        </w:rPr>
        <w:t>Kroenig</w:t>
      </w:r>
      <w:proofErr w:type="spellEnd"/>
      <w:r w:rsidRPr="009D6CD2">
        <w:rPr>
          <w:rStyle w:val="Style13ptBold"/>
        </w:rPr>
        <w:t xml:space="preserve">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331F13D1" w14:textId="77777777" w:rsidR="009528CC" w:rsidRPr="009D6CD2" w:rsidRDefault="009528CC" w:rsidP="009528CC">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4A480188" w14:textId="77777777" w:rsidR="009528CC" w:rsidRPr="009D6CD2" w:rsidRDefault="009528CC" w:rsidP="009528CC">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w:t>
      </w:r>
      <w:proofErr w:type="gramStart"/>
      <w:r w:rsidRPr="009D6CD2">
        <w:t>And,</w:t>
      </w:r>
      <w:proofErr w:type="gramEnd"/>
      <w:r w:rsidRPr="009D6CD2">
        <w:t xml:space="preserve">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476F989F" w14:textId="77777777" w:rsidR="009528CC" w:rsidRPr="009D6CD2" w:rsidRDefault="009528CC" w:rsidP="009528CC">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1F3ED9EA" w14:textId="77777777" w:rsidR="009528CC" w:rsidRPr="009D6CD2" w:rsidRDefault="009528CC" w:rsidP="009528CC">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493AAACB" w14:textId="77777777" w:rsidR="009528CC" w:rsidRPr="009D6CD2" w:rsidRDefault="009528CC" w:rsidP="009528CC">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6AB6FDD8" w14:textId="77777777" w:rsidR="009528CC" w:rsidRPr="009D6CD2" w:rsidRDefault="009528CC" w:rsidP="009528CC">
      <w:r w:rsidRPr="009D6CD2">
        <w:t xml:space="preserve">If China or Russia </w:t>
      </w:r>
      <w:proofErr w:type="gramStart"/>
      <w:r w:rsidRPr="009D6CD2">
        <w:t>are able to</w:t>
      </w:r>
      <w:proofErr w:type="gramEnd"/>
      <w:r w:rsidRPr="009D6CD2">
        <w:t xml:space="preserve">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093527FB" w14:textId="77777777" w:rsidR="009528CC" w:rsidRPr="009D6CD2" w:rsidRDefault="009528CC" w:rsidP="009528CC">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574B79DC" w14:textId="77777777" w:rsidR="009528CC" w:rsidRPr="009D6CD2" w:rsidRDefault="009528CC" w:rsidP="009528CC">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058ED72D" w14:textId="77777777" w:rsidR="009528CC" w:rsidRPr="009D6CD2" w:rsidRDefault="009528CC" w:rsidP="009528CC">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53E17C30" w14:textId="77777777" w:rsidR="009528CC" w:rsidRDefault="009528CC" w:rsidP="009528CC">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bookmarkEnd w:id="0"/>
    <w:bookmarkEnd w:id="1"/>
    <w:p w14:paraId="0C66290A" w14:textId="77777777" w:rsidR="009528CC" w:rsidRDefault="009528CC" w:rsidP="009528CC">
      <w:pPr>
        <w:pStyle w:val="Heading3"/>
      </w:pPr>
      <w:r>
        <w:t>1AC---Cybersecurity ADV</w:t>
      </w:r>
    </w:p>
    <w:p w14:paraId="464111D1" w14:textId="77777777" w:rsidR="009528CC" w:rsidRDefault="009528CC" w:rsidP="009528CC">
      <w:pPr>
        <w:pStyle w:val="Heading4"/>
      </w:pPr>
      <w:r w:rsidRPr="009D6CD2">
        <w:t xml:space="preserve">Advantage </w:t>
      </w:r>
      <w:r>
        <w:t>2</w:t>
      </w:r>
      <w:r w:rsidRPr="009D6CD2">
        <w:t xml:space="preserve"> is </w:t>
      </w:r>
      <w:r w:rsidRPr="009D6CD2">
        <w:rPr>
          <w:u w:val="single"/>
        </w:rPr>
        <w:t>Cybersecurity</w:t>
      </w:r>
      <w:r w:rsidRPr="009D6CD2">
        <w:t xml:space="preserve">: </w:t>
      </w:r>
    </w:p>
    <w:p w14:paraId="495546B5" w14:textId="77777777" w:rsidR="009528CC" w:rsidRPr="009D6CD2" w:rsidRDefault="009528CC" w:rsidP="009528CC">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6786680A" w14:textId="77777777" w:rsidR="009528CC" w:rsidRDefault="009528CC" w:rsidP="009528CC">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5" w:history="1">
        <w:r w:rsidRPr="007271C3">
          <w:rPr>
            <w:rStyle w:val="Hyperlink"/>
          </w:rPr>
          <w:t>https://www2.lib.ku.edu/login?url=https://www.proquest.com/scholarly-journals/monopolies-monocultures-intersection-patents/docview/2442966690/se-2?accountid=14556</w:t>
        </w:r>
      </w:hyperlink>
      <w:r w:rsidRPr="00841CAE">
        <w:t>)</w:t>
      </w:r>
    </w:p>
    <w:p w14:paraId="2A52431E" w14:textId="77777777" w:rsidR="009528CC" w:rsidRPr="00AB0063" w:rsidRDefault="009528CC" w:rsidP="009528CC">
      <w:pPr>
        <w:rPr>
          <w:szCs w:val="16"/>
        </w:rPr>
      </w:pPr>
      <w:r w:rsidRPr="00AB0063">
        <w:rPr>
          <w:szCs w:val="16"/>
        </w:rPr>
        <w:t xml:space="preserve">III. COMPETITION AND CYBERSECURITY </w:t>
      </w:r>
    </w:p>
    <w:p w14:paraId="30E59690" w14:textId="77777777" w:rsidR="009528CC" w:rsidRPr="006C113C" w:rsidRDefault="009528CC" w:rsidP="009528CC">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72CDE2C8" w14:textId="77777777" w:rsidR="009528CC" w:rsidRPr="00AB0063" w:rsidRDefault="009528CC" w:rsidP="009528CC">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5F821601" w14:textId="77777777" w:rsidR="009528CC" w:rsidRPr="00AB0063" w:rsidRDefault="009528CC" w:rsidP="009528CC">
      <w:pPr>
        <w:rPr>
          <w:szCs w:val="16"/>
        </w:rPr>
      </w:pPr>
      <w:r w:rsidRPr="00AB0063">
        <w:rPr>
          <w:szCs w:val="16"/>
        </w:rPr>
        <w:t>A. Cybersecurity as Competitive Value-Add</w:t>
      </w:r>
    </w:p>
    <w:p w14:paraId="1C930E3D" w14:textId="77777777" w:rsidR="009528CC" w:rsidRPr="00063EA8" w:rsidRDefault="009528CC" w:rsidP="009528CC">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509606E3" w14:textId="77777777" w:rsidR="009528CC" w:rsidRPr="0009706B" w:rsidRDefault="009528CC" w:rsidP="009528CC">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26930C4E" w14:textId="77777777" w:rsidR="009528CC" w:rsidRPr="00AB0063" w:rsidRDefault="009528CC" w:rsidP="009528CC">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724BDE01" w14:textId="77777777" w:rsidR="009528CC" w:rsidRPr="00A72CA8" w:rsidRDefault="009528CC" w:rsidP="009528CC">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6390CC1D" w14:textId="77777777" w:rsidR="009528CC" w:rsidRPr="00AB0063" w:rsidRDefault="009528CC" w:rsidP="009528CC">
      <w:pPr>
        <w:rPr>
          <w:szCs w:val="16"/>
        </w:rPr>
      </w:pPr>
      <w:r w:rsidRPr="00AB0063">
        <w:rPr>
          <w:szCs w:val="16"/>
        </w:rPr>
        <w:t>B. Vulnerabilities of “Monocultures”</w:t>
      </w:r>
    </w:p>
    <w:p w14:paraId="44F36933" w14:textId="77777777" w:rsidR="009528CC" w:rsidRPr="00AB0063" w:rsidRDefault="009528CC" w:rsidP="009528CC">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49179C3F" w14:textId="77777777" w:rsidR="009528CC" w:rsidRPr="00AB0063" w:rsidRDefault="009528CC" w:rsidP="009528CC">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29D20B1C" w14:textId="77777777" w:rsidR="009528CC" w:rsidRDefault="009528CC" w:rsidP="009528CC">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7A00EC10" w14:textId="77777777" w:rsidR="009528CC" w:rsidRDefault="009528CC" w:rsidP="009528CC">
      <w:pPr>
        <w:rPr>
          <w:rStyle w:val="StyleUnderline"/>
        </w:rPr>
      </w:pPr>
    </w:p>
    <w:p w14:paraId="106D192D" w14:textId="77777777" w:rsidR="009528CC" w:rsidRDefault="009528CC" w:rsidP="009528CC">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446B9476" w14:textId="77777777" w:rsidR="009528CC" w:rsidRPr="00E83D13" w:rsidRDefault="009528CC" w:rsidP="009528CC">
      <w:proofErr w:type="spellStart"/>
      <w:r w:rsidRPr="00E83D13">
        <w:rPr>
          <w:rStyle w:val="Style13ptBold"/>
        </w:rPr>
        <w:t>Wintch</w:t>
      </w:r>
      <w:proofErr w:type="spellEnd"/>
      <w:r w:rsidRPr="00E83D13">
        <w:rPr>
          <w:rStyle w:val="Style13ptBold"/>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E2B46C9" w14:textId="77777777" w:rsidR="009528CC" w:rsidRPr="007A7F37" w:rsidRDefault="009528CC" w:rsidP="009528CC">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0D4777A5" w14:textId="77777777" w:rsidR="009528CC" w:rsidRPr="007A7F37" w:rsidRDefault="009528CC" w:rsidP="009528CC">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7"/>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8"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8"/>
      <w:r w:rsidRPr="007A7F37">
        <w:t xml:space="preserve"> From 2002-2012, approximately 2,500 physical attacks occurred against transmission lines and towers worldwide and approximately 500 attacks against transformer substations.</w:t>
      </w:r>
      <w:bookmarkStart w:id="9"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9"/>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09C5BAB4" w14:textId="77777777" w:rsidR="009528CC" w:rsidRPr="007A7F37" w:rsidRDefault="009528CC" w:rsidP="009528CC">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xml:space="preserve">, which used its </w:t>
      </w:r>
      <w:proofErr w:type="spellStart"/>
      <w:r w:rsidRPr="007A7F37">
        <w:t>BlackEnergy</w:t>
      </w:r>
      <w:proofErr w:type="spellEnd"/>
      <w:r w:rsidRPr="007A7F37">
        <w:t xml:space="preserve"> malware, attacked Ukrainian computer systems that provide remote control of the Ukraine power grid.</w:t>
      </w:r>
      <w:bookmarkStart w:id="10"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0"/>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1"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1"/>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19842FE" w14:textId="77777777" w:rsidR="009528CC" w:rsidRPr="00E83D13" w:rsidRDefault="009528CC" w:rsidP="009528CC">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2"/>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3"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3"/>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494EB535" w14:textId="77777777" w:rsidR="009528CC" w:rsidRPr="007A7F37" w:rsidRDefault="009528CC" w:rsidP="009528CC">
      <w:pPr>
        <w:rPr>
          <w:szCs w:val="16"/>
        </w:rPr>
      </w:pPr>
      <w:r w:rsidRPr="007A7F37">
        <w:rPr>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7A7F37">
        <w:rPr>
          <w:szCs w:val="16"/>
        </w:rPr>
        <w:t>Huapeng</w:t>
      </w:r>
      <w:proofErr w:type="spellEnd"/>
      <w:r w:rsidRPr="007A7F37">
        <w:rPr>
          <w:szCs w:val="16"/>
        </w:rPr>
        <w:t xml:space="preserve"> Transformer Company before sending it to Sandia National Laboratory in Albuquerque. Sandia is contracted by the U.S. Department of Energy for mitigating national security threats.</w:t>
      </w:r>
      <w:bookmarkStart w:id="14"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4"/>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5"/>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bookmarkStart w:id="16" w:name="_ftnref10"/>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"_ftn10" </w:instrText>
      </w:r>
      <w:r w:rsidRPr="007A7F37">
        <w:rPr>
          <w:szCs w:val="16"/>
        </w:rPr>
        <w:fldChar w:fldCharType="separate"/>
      </w:r>
      <w:r w:rsidRPr="007A7F37">
        <w:rPr>
          <w:rStyle w:val="Hyperlink"/>
          <w:szCs w:val="16"/>
        </w:rPr>
        <w:t>[10]</w:t>
      </w:r>
      <w:r w:rsidRPr="007A7F37">
        <w:rPr>
          <w:szCs w:val="16"/>
        </w:rPr>
        <w:fldChar w:fldCharType="end"/>
      </w:r>
      <w:bookmarkEnd w:id="16"/>
      <w:r w:rsidRPr="007A7F37">
        <w:rPr>
          <w:szCs w:val="16"/>
        </w:rPr>
        <w:t xml:space="preserve"> Shortly after these events, President Trump issued Executive Order 13920, “</w:t>
      </w:r>
      <w:hyperlink r:id="rId46"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bookmarkStart w:id="17" w:name="_ftnref11"/>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"_ftn11" </w:instrText>
      </w:r>
      <w:r w:rsidRPr="007A7F37">
        <w:rPr>
          <w:szCs w:val="16"/>
        </w:rPr>
        <w:fldChar w:fldCharType="separate"/>
      </w:r>
      <w:r w:rsidRPr="007A7F37">
        <w:rPr>
          <w:rStyle w:val="Hyperlink"/>
          <w:szCs w:val="16"/>
        </w:rPr>
        <w:t>[11]</w:t>
      </w:r>
      <w:r w:rsidRPr="007A7F37">
        <w:rPr>
          <w:szCs w:val="16"/>
        </w:rPr>
        <w:fldChar w:fldCharType="end"/>
      </w:r>
      <w:bookmarkEnd w:id="17"/>
      <w:r w:rsidRPr="007A7F37">
        <w:rPr>
          <w:szCs w:val="16"/>
        </w:rPr>
        <w:t xml:space="preserve"> Interestingly, Jiangsu </w:t>
      </w:r>
      <w:proofErr w:type="spellStart"/>
      <w:r w:rsidRPr="007A7F37">
        <w:rPr>
          <w:szCs w:val="16"/>
        </w:rPr>
        <w:t>Huapeng</w:t>
      </w:r>
      <w:proofErr w:type="spellEnd"/>
      <w:r w:rsidRPr="007A7F37">
        <w:rPr>
          <w:szCs w:val="16"/>
        </w:rPr>
        <w:t xml:space="preserve"> “boasted that it supported 10 percent of New York City’s electricity load.”</w:t>
      </w:r>
      <w:bookmarkStart w:id="18" w:name="_ftnref12"/>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"_ftn12" </w:instrText>
      </w:r>
      <w:r w:rsidRPr="007A7F37">
        <w:rPr>
          <w:szCs w:val="16"/>
        </w:rPr>
        <w:fldChar w:fldCharType="separate"/>
      </w:r>
      <w:r w:rsidRPr="007A7F37">
        <w:rPr>
          <w:rStyle w:val="Hyperlink"/>
          <w:szCs w:val="16"/>
        </w:rPr>
        <w:t>[12]</w:t>
      </w:r>
      <w:r w:rsidRPr="007A7F37">
        <w:rPr>
          <w:szCs w:val="16"/>
        </w:rPr>
        <w:fldChar w:fldCharType="end"/>
      </w:r>
      <w:bookmarkEnd w:id="18"/>
    </w:p>
    <w:p w14:paraId="6B8A8F2A" w14:textId="77777777" w:rsidR="009528CC" w:rsidRPr="007A7F37" w:rsidRDefault="009528CC" w:rsidP="009528CC">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bookmarkStart w:id="19" w:name="_ftnref13"/>
      <w:r w:rsidRPr="007A7F37">
        <w:fldChar w:fldCharType="begin"/>
      </w:r>
      <w:r w:rsidRPr="007A7F37">
        <w:instrText xml:space="preserve"> HYPERLINK "https://www.hstoday.us/subject-matter-areas/infrastructure-security/perspective-cyber-and-physical-threats-to-the-u-s-power-grid-and-keeping-the-lights-on/" \l "_ftn13" </w:instrText>
      </w:r>
      <w:r w:rsidRPr="007A7F37">
        <w:fldChar w:fldCharType="separate"/>
      </w:r>
      <w:r w:rsidRPr="007A7F37">
        <w:rPr>
          <w:rStyle w:val="Hyperlink"/>
        </w:rPr>
        <w:t>[13]</w:t>
      </w:r>
      <w:r w:rsidRPr="007A7F37">
        <w:fldChar w:fldCharType="end"/>
      </w:r>
      <w:bookmarkEnd w:id="19"/>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bookmarkStart w:id="20" w:name="_ftnref14"/>
      <w:r w:rsidRPr="007A7F37">
        <w:fldChar w:fldCharType="begin"/>
      </w:r>
      <w:r w:rsidRPr="007A7F37">
        <w:instrText xml:space="preserve"> HYPERLINK "https://www.hstoday.us/subject-matter-areas/infrastructure-security/perspective-cyber-and-physical-threats-to-the-u-s-power-grid-and-keeping-the-lights-on/" \l "_ftn14" </w:instrText>
      </w:r>
      <w:r w:rsidRPr="007A7F37">
        <w:fldChar w:fldCharType="separate"/>
      </w:r>
      <w:r w:rsidRPr="007A7F37">
        <w:rPr>
          <w:rStyle w:val="Hyperlink"/>
        </w:rPr>
        <w:t>[14]</w:t>
      </w:r>
      <w:r w:rsidRPr="007A7F37">
        <w:fldChar w:fldCharType="end"/>
      </w:r>
      <w:bookmarkEnd w:id="20"/>
    </w:p>
    <w:p w14:paraId="3DA32C8D" w14:textId="77777777" w:rsidR="009528CC" w:rsidRDefault="009528CC" w:rsidP="009528CC"/>
    <w:p w14:paraId="37F10573" w14:textId="77777777" w:rsidR="009528CC" w:rsidRDefault="009528CC" w:rsidP="009528CC">
      <w:pPr>
        <w:pStyle w:val="Heading4"/>
      </w:pPr>
      <w:bookmarkStart w:id="21" w:name="_Hlk79579789"/>
      <w:r>
        <w:t xml:space="preserve">Those attacks cause </w:t>
      </w:r>
      <w:r w:rsidRPr="00E83D13">
        <w:rPr>
          <w:u w:val="single"/>
        </w:rPr>
        <w:t>accidental</w:t>
      </w:r>
      <w:r w:rsidRPr="00E83D13">
        <w:t xml:space="preserve"> nuclear escalation</w:t>
      </w:r>
      <w:r>
        <w:t>.</w:t>
      </w:r>
    </w:p>
    <w:p w14:paraId="346AD9A8" w14:textId="77777777" w:rsidR="009528CC" w:rsidRPr="009D6CD2" w:rsidRDefault="009528CC" w:rsidP="009528CC">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22CC373" w14:textId="77777777" w:rsidR="009528CC" w:rsidRPr="009D6CD2" w:rsidRDefault="009528CC" w:rsidP="009528CC">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47"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48" w:anchor="endnote12" w:history="1">
        <w:r w:rsidRPr="009D6CD2">
          <w:rPr>
            <w:rStyle w:val="Hyperlink"/>
          </w:rPr>
          <w:t>13</w:t>
        </w:r>
      </w:hyperlink>
    </w:p>
    <w:p w14:paraId="0A52B5D9" w14:textId="77777777" w:rsidR="009528CC" w:rsidRPr="009D6CD2" w:rsidRDefault="009528CC" w:rsidP="009528CC">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9" w:anchor="endnote14" w:history="1">
        <w:r w:rsidRPr="009D6CD2">
          <w:rPr>
            <w:rStyle w:val="Hyperlink"/>
          </w:rPr>
          <w:t>14</w:t>
        </w:r>
      </w:hyperlink>
    </w:p>
    <w:p w14:paraId="2216F99D" w14:textId="77777777" w:rsidR="009528CC" w:rsidRDefault="009528CC" w:rsidP="009528CC">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6672B3D8" w14:textId="77777777" w:rsidR="009528CC" w:rsidRPr="009D6CD2" w:rsidRDefault="009528CC" w:rsidP="009528CC">
      <w:pPr>
        <w:rPr>
          <w:rStyle w:val="StyleUnderline"/>
        </w:rPr>
      </w:pPr>
    </w:p>
    <w:p w14:paraId="596A62C9" w14:textId="77777777" w:rsidR="009528CC" w:rsidRPr="008B48BD" w:rsidRDefault="009528CC" w:rsidP="009528CC">
      <w:pPr>
        <w:pStyle w:val="Heading4"/>
      </w:pPr>
      <w:r>
        <w:t xml:space="preserve">Cyber-compromised NC3 causes </w:t>
      </w:r>
      <w:r w:rsidRPr="00CD0569">
        <w:rPr>
          <w:u w:val="single"/>
        </w:rPr>
        <w:t>nuclear war</w:t>
      </w:r>
      <w:r>
        <w:t xml:space="preserve">. </w:t>
      </w:r>
    </w:p>
    <w:p w14:paraId="615C9E2C" w14:textId="77777777" w:rsidR="009528CC" w:rsidRDefault="009528CC" w:rsidP="009528CC">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w:t>
      </w:r>
      <w:hyperlink r:id="rId50" w:history="1">
        <w:r w:rsidRPr="00F15274">
          <w:rPr>
            <w:rStyle w:val="Hyperlink"/>
          </w:rPr>
          <w:t>https://www.armscontrol.org/act/2019-11/features/cyber-battles-nuclear-outcomes-dangerous-new-pathways-escalation</w:t>
        </w:r>
      </w:hyperlink>
      <w:r w:rsidRPr="00891ED4">
        <w:t>)</w:t>
      </w:r>
    </w:p>
    <w:p w14:paraId="392CE011" w14:textId="77777777" w:rsidR="009528CC" w:rsidRPr="00CD0569" w:rsidRDefault="009528CC" w:rsidP="009528CC">
      <w:pPr>
        <w:rPr>
          <w:szCs w:val="16"/>
        </w:rPr>
      </w:pPr>
      <w:r w:rsidRPr="00CD0569">
        <w:rPr>
          <w:szCs w:val="16"/>
        </w:rPr>
        <w:t>The Nuclear-Cyber Connection</w:t>
      </w:r>
    </w:p>
    <w:p w14:paraId="099CBD1A" w14:textId="77777777" w:rsidR="009528CC" w:rsidRPr="00A72CA8" w:rsidRDefault="009528CC" w:rsidP="009528CC">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5D0F4883" w14:textId="77777777" w:rsidR="009528CC" w:rsidRPr="00A72CA8" w:rsidRDefault="009528CC" w:rsidP="009528CC">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1"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2E5DC107" w14:textId="77777777" w:rsidR="009528CC" w:rsidRPr="00A72CA8" w:rsidRDefault="009528CC" w:rsidP="009528CC">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2" w:anchor="endnote05" w:history="1">
        <w:r w:rsidRPr="00A72CA8">
          <w:rPr>
            <w:rStyle w:val="Hyperlink"/>
          </w:rPr>
          <w:t>5</w:t>
        </w:r>
      </w:hyperlink>
    </w:p>
    <w:bookmarkEnd w:id="21"/>
    <w:p w14:paraId="5DC2F18C" w14:textId="77777777" w:rsidR="009528CC" w:rsidRPr="009D6CD2" w:rsidRDefault="009528CC" w:rsidP="009528CC">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w:t>
      </w:r>
      <w:proofErr w:type="spellStart"/>
      <w:r w:rsidRPr="009D6CD2">
        <w:t>Cybercom</w:t>
      </w:r>
      <w:proofErr w:type="spellEnd"/>
      <w:r w:rsidRPr="009D6CD2">
        <w:t>), told the Senate Armed Services Committee in February 2019. “We see near-peer competitors [China and Russia] conducting sustained campaigns below the level of armed conflict to erode American strength and gain strategic advantage.”</w:t>
      </w:r>
    </w:p>
    <w:p w14:paraId="1AB9770E" w14:textId="77777777" w:rsidR="009528CC" w:rsidRPr="009D6CD2" w:rsidRDefault="009528CC" w:rsidP="009528CC">
      <w:pPr>
        <w:rPr>
          <w:szCs w:val="16"/>
        </w:rPr>
      </w:pPr>
      <w:r w:rsidRPr="009D6CD2">
        <w:rPr>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Cs w:val="16"/>
        </w:rPr>
        <w:t>Cybercom</w:t>
      </w:r>
      <w:proofErr w:type="spellEnd"/>
      <w:r w:rsidRPr="009D6CD2">
        <w:rPr>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3" w:anchor="endnote06" w:history="1">
        <w:r w:rsidRPr="009D6CD2">
          <w:rPr>
            <w:rStyle w:val="Hyperlink"/>
            <w:szCs w:val="16"/>
          </w:rPr>
          <w:t>6</w:t>
        </w:r>
      </w:hyperlink>
    </w:p>
    <w:p w14:paraId="58191CD7" w14:textId="77777777" w:rsidR="009528CC" w:rsidRPr="009D6CD2" w:rsidRDefault="009528CC" w:rsidP="009528CC">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4"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56744C41" w14:textId="77777777" w:rsidR="009528CC" w:rsidRPr="009D6CD2" w:rsidRDefault="009528CC" w:rsidP="009528CC">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55"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469E45E2" w14:textId="77777777" w:rsidR="009528CC" w:rsidRPr="009D6CD2" w:rsidRDefault="009528CC" w:rsidP="009528CC">
      <w:pPr>
        <w:rPr>
          <w:szCs w:val="16"/>
        </w:rPr>
      </w:pPr>
      <w:r w:rsidRPr="009D6CD2">
        <w:rPr>
          <w:szCs w:val="16"/>
        </w:rPr>
        <w:t>Pathways to Escalation</w:t>
      </w:r>
    </w:p>
    <w:p w14:paraId="40EBDB00" w14:textId="77777777" w:rsidR="009528CC" w:rsidRPr="009D6CD2" w:rsidRDefault="009528CC" w:rsidP="009528CC">
      <w:pPr>
        <w:rPr>
          <w:szCs w:val="16"/>
        </w:rPr>
      </w:pPr>
      <w:r w:rsidRPr="009D6CD2">
        <w:rPr>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Cs w:val="16"/>
        </w:rPr>
        <w:t>nonkinetic</w:t>
      </w:r>
      <w:proofErr w:type="spellEnd"/>
      <w:r w:rsidRPr="009D6CD2">
        <w:rPr>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6" w:anchor="endnote09" w:history="1">
        <w:r w:rsidRPr="009D6CD2">
          <w:rPr>
            <w:rStyle w:val="Hyperlink"/>
            <w:szCs w:val="16"/>
          </w:rPr>
          <w:t>9</w:t>
        </w:r>
      </w:hyperlink>
    </w:p>
    <w:p w14:paraId="333D580E" w14:textId="77777777" w:rsidR="009528CC" w:rsidRPr="009D6CD2" w:rsidRDefault="009528CC" w:rsidP="009528CC">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5367EEBF" w14:textId="77777777" w:rsidR="009528CC" w:rsidRPr="006C113C" w:rsidRDefault="009528CC" w:rsidP="009528CC">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57" w:anchor="endnote10" w:history="1">
        <w:r w:rsidRPr="006C113C">
          <w:rPr>
            <w:rStyle w:val="Hyperlink"/>
          </w:rPr>
          <w:t>10</w:t>
        </w:r>
      </w:hyperlink>
    </w:p>
    <w:p w14:paraId="553EF12C" w14:textId="77777777" w:rsidR="009528CC" w:rsidRPr="009D6CD2" w:rsidRDefault="009528CC" w:rsidP="009528CC">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6AB71261" w14:textId="77777777" w:rsidR="009528CC" w:rsidRDefault="009528CC" w:rsidP="009528CC">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58"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0C48F493" w14:textId="77777777" w:rsidR="009528CC" w:rsidRPr="005A7599" w:rsidRDefault="009528CC" w:rsidP="009528CC"/>
    <w:p w14:paraId="65DB5D01" w14:textId="77777777" w:rsidR="009528CC" w:rsidRDefault="009528CC" w:rsidP="009528CC">
      <w:pPr>
        <w:pStyle w:val="Heading3"/>
      </w:pPr>
      <w:r>
        <w:t>1AC---Solvency</w:t>
      </w:r>
    </w:p>
    <w:p w14:paraId="2B8BD2A5" w14:textId="77777777" w:rsidR="009528CC" w:rsidRDefault="009528CC" w:rsidP="009528CC">
      <w:pPr>
        <w:pStyle w:val="Heading4"/>
        <w:rPr>
          <w:rFonts w:eastAsia="Times New Roman"/>
        </w:rPr>
      </w:pPr>
      <w:r>
        <w:rPr>
          <w:rFonts w:eastAsia="Times New Roman"/>
        </w:rPr>
        <w:t xml:space="preserve">Plan: </w:t>
      </w:r>
      <w:r w:rsidRPr="00593696">
        <w:t xml:space="preserve">The United States </w:t>
      </w:r>
      <w:r>
        <w:t xml:space="preserve">federal government </w:t>
      </w:r>
      <w:r w:rsidRPr="00593696">
        <w:t>should substantially increase prohibitions on private sector conduct that is more restrictive of competition than reasonably necessary to enable creation of information technology standards.</w:t>
      </w:r>
      <w:r>
        <w:rPr>
          <w:rFonts w:eastAsia="Times New Roman"/>
        </w:rPr>
        <w:t xml:space="preserve"> </w:t>
      </w:r>
    </w:p>
    <w:p w14:paraId="2E1CD145" w14:textId="77777777" w:rsidR="009528CC" w:rsidRPr="009D6CD2" w:rsidRDefault="009528CC" w:rsidP="009528CC"/>
    <w:p w14:paraId="229508ED" w14:textId="77777777" w:rsidR="009528CC" w:rsidRPr="009D6CD2" w:rsidRDefault="009528CC" w:rsidP="009528CC">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4A84432A" w14:textId="77777777" w:rsidR="009528CC" w:rsidRDefault="009528CC" w:rsidP="009528CC">
      <w:bookmarkStart w:id="22" w:name="_Hlk77762760"/>
      <w:bookmarkStart w:id="23"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2"/>
    <w:p w14:paraId="4F117EA5" w14:textId="77777777" w:rsidR="009528CC" w:rsidRPr="00417B6E" w:rsidRDefault="009528CC" w:rsidP="009528CC">
      <w:pPr>
        <w:rPr>
          <w:szCs w:val="16"/>
        </w:rPr>
      </w:pPr>
      <w:r w:rsidRPr="00417B6E">
        <w:rPr>
          <w:szCs w:val="16"/>
        </w:rPr>
        <w:t>3. Application of the Basic Legal Principles</w:t>
      </w:r>
    </w:p>
    <w:p w14:paraId="6D34585B" w14:textId="77777777" w:rsidR="009528CC" w:rsidRPr="00417B6E" w:rsidRDefault="009528CC" w:rsidP="009528CC">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2A033D">
        <w:rPr>
          <w:rStyle w:val="StyleUnderline"/>
          <w:highlight w:val="yellow"/>
        </w:rPr>
        <w:t>industry-wide collaboration</w:t>
      </w:r>
      <w:r w:rsidRPr="00417B6E">
        <w:t xml:space="preserve"> through SSOs </w:t>
      </w:r>
      <w:r w:rsidRPr="006B7A97">
        <w:rPr>
          <w:rStyle w:val="StyleUnderline"/>
        </w:rPr>
        <w:t xml:space="preserve">to establish procompetitive standards </w:t>
      </w:r>
      <w:r w:rsidRPr="002A033D">
        <w:rPr>
          <w:rStyle w:val="StyleUnderline"/>
          <w:highlight w:val="yellow"/>
        </w:rPr>
        <w:t xml:space="preserve">is </w:t>
      </w:r>
      <w:r w:rsidRPr="002A033D">
        <w:rPr>
          <w:rStyle w:val="Emphasis"/>
          <w:highlight w:val="yellow"/>
        </w:rPr>
        <w:t>permitted</w:t>
      </w:r>
      <w:r w:rsidRPr="002A033D">
        <w:rPr>
          <w:highlight w:val="yellow"/>
        </w:rPr>
        <w:t xml:space="preserve"> </w:t>
      </w:r>
      <w:r w:rsidRPr="002A033D">
        <w:rPr>
          <w:rStyle w:val="StyleUnderline"/>
          <w:highlight w:val="yellow"/>
        </w:rPr>
        <w:t xml:space="preserve">only if it is </w:t>
      </w:r>
      <w:r w:rsidRPr="002A033D">
        <w:rPr>
          <w:rStyle w:val="Emphasis"/>
          <w:highlight w:val="yellow"/>
        </w:rPr>
        <w:t>no more restrictive</w:t>
      </w:r>
      <w:r w:rsidRPr="006B7A97">
        <w:rPr>
          <w:rStyle w:val="StyleUnderline"/>
        </w:rPr>
        <w:t xml:space="preserve"> of competition </w:t>
      </w:r>
      <w:r w:rsidRPr="002A033D">
        <w:rPr>
          <w:rStyle w:val="StyleUnderline"/>
          <w:highlight w:val="yellow"/>
        </w:rPr>
        <w:t xml:space="preserve">than </w:t>
      </w:r>
      <w:r w:rsidRPr="002A033D">
        <w:rPr>
          <w:rStyle w:val="Emphasis"/>
          <w:highlight w:val="yellow"/>
        </w:rPr>
        <w:t>reasonably</w:t>
      </w:r>
      <w:r w:rsidRPr="002A033D">
        <w:rPr>
          <w:rStyle w:val="StyleUnderline"/>
          <w:highlight w:val="yellow"/>
        </w:rPr>
        <w:t xml:space="preserve"> necessary to enable creation of</w:t>
      </w:r>
      <w:r w:rsidRPr="006B7A97">
        <w:rPr>
          <w:rStyle w:val="StyleUnderline"/>
        </w:rPr>
        <w:t xml:space="preserve"> the </w:t>
      </w:r>
      <w:r w:rsidRPr="002A033D">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2A033D">
        <w:rPr>
          <w:rStyle w:val="StyleUnderline"/>
          <w:highlight w:val="yellow"/>
        </w:rPr>
        <w:t xml:space="preserve">an SSO that </w:t>
      </w:r>
      <w:r w:rsidRPr="002A033D">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2A033D">
        <w:rPr>
          <w:rStyle w:val="StyleUnderline"/>
          <w:highlight w:val="yellow"/>
        </w:rPr>
        <w:t>measures to pre- vent</w:t>
      </w:r>
      <w:r w:rsidRPr="006B7A97">
        <w:rPr>
          <w:rStyle w:val="StyleUnderline"/>
        </w:rPr>
        <w:t xml:space="preserve"> or minimize</w:t>
      </w:r>
      <w:r w:rsidRPr="00417B6E">
        <w:t xml:space="preserve"> such </w:t>
      </w:r>
      <w:proofErr w:type="gramStart"/>
      <w:r w:rsidRPr="00417B6E">
        <w:t>ex post</w:t>
      </w:r>
      <w:proofErr w:type="gramEnd"/>
      <w:r w:rsidRPr="00417B6E">
        <w:t xml:space="preserve"> </w:t>
      </w:r>
      <w:r w:rsidRPr="002A033D">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2A033D">
        <w:rPr>
          <w:rStyle w:val="StyleUnderline"/>
          <w:highlight w:val="yellow"/>
        </w:rPr>
        <w:t xml:space="preserve">may well </w:t>
      </w:r>
      <w:r w:rsidRPr="002A033D">
        <w:rPr>
          <w:rStyle w:val="Emphasis"/>
          <w:highlight w:val="yellow"/>
        </w:rPr>
        <w:t>violate</w:t>
      </w:r>
      <w:r w:rsidRPr="006B7A97">
        <w:rPr>
          <w:rStyle w:val="Emphasis"/>
        </w:rPr>
        <w:t xml:space="preserve"> Section 1</w:t>
      </w:r>
      <w:r w:rsidRPr="006B7A97">
        <w:rPr>
          <w:rStyle w:val="StyleUnderline"/>
        </w:rPr>
        <w:t xml:space="preserve"> of </w:t>
      </w:r>
      <w:r w:rsidRPr="002A033D">
        <w:rPr>
          <w:rStyle w:val="StyleUnderline"/>
          <w:highlight w:val="yellow"/>
        </w:rPr>
        <w:t xml:space="preserve">the </w:t>
      </w:r>
      <w:r w:rsidRPr="002A033D">
        <w:rPr>
          <w:rStyle w:val="Emphasis"/>
          <w:highlight w:val="yellow"/>
        </w:rPr>
        <w:t>Sherman Act</w:t>
      </w:r>
      <w:r w:rsidRPr="00417B6E">
        <w:t>.</w:t>
      </w:r>
    </w:p>
    <w:p w14:paraId="0C2E81CA" w14:textId="77777777" w:rsidR="009528CC" w:rsidRPr="00417B6E" w:rsidRDefault="009528CC" w:rsidP="009528CC">
      <w:r w:rsidRPr="00417B6E">
        <w:t xml:space="preserve">Under this principle, </w:t>
      </w:r>
      <w:r w:rsidRPr="006B7A97">
        <w:rPr>
          <w:rStyle w:val="StyleUnderline"/>
        </w:rPr>
        <w:t xml:space="preserve">SSO </w:t>
      </w:r>
      <w:r w:rsidRPr="002A033D">
        <w:rPr>
          <w:rStyle w:val="StyleUnderline"/>
          <w:highlight w:val="yellow"/>
        </w:rPr>
        <w:t>procedures</w:t>
      </w:r>
      <w:r w:rsidRPr="006B7A97">
        <w:rPr>
          <w:rStyle w:val="StyleUnderline"/>
        </w:rPr>
        <w:t xml:space="preserve"> and FRAND rules </w:t>
      </w:r>
      <w:r w:rsidRPr="002A033D">
        <w:rPr>
          <w:rStyle w:val="StyleUnderline"/>
          <w:highlight w:val="yellow"/>
        </w:rPr>
        <w:t xml:space="preserve">should be </w:t>
      </w:r>
      <w:r w:rsidRPr="002A033D">
        <w:rPr>
          <w:rStyle w:val="Emphasis"/>
          <w:highlight w:val="yellow"/>
        </w:rPr>
        <w:t>evaluated</w:t>
      </w:r>
      <w:r w:rsidRPr="00417B6E">
        <w:t xml:space="preserve"> </w:t>
      </w:r>
      <w:r w:rsidRPr="006B7A97">
        <w:rPr>
          <w:rStyle w:val="StyleUnderline"/>
        </w:rPr>
        <w:t xml:space="preserve">based </w:t>
      </w:r>
      <w:r w:rsidRPr="002A033D">
        <w:rPr>
          <w:rStyle w:val="StyleUnderline"/>
          <w:highlight w:val="yellow"/>
        </w:rPr>
        <w:t xml:space="preserve">on whether they lead to </w:t>
      </w:r>
      <w:r w:rsidRPr="002A033D">
        <w:rPr>
          <w:rStyle w:val="Emphasis"/>
          <w:highlight w:val="yellow"/>
        </w:rPr>
        <w:t>reasonable</w:t>
      </w:r>
      <w:r w:rsidRPr="006B7A97">
        <w:rPr>
          <w:rStyle w:val="StyleUnderline"/>
        </w:rPr>
        <w:t xml:space="preserve"> SEP </w:t>
      </w:r>
      <w:r w:rsidRPr="002A033D">
        <w:rPr>
          <w:rStyle w:val="Emphasis"/>
          <w:highlight w:val="yellow"/>
        </w:rPr>
        <w:t>royalties</w:t>
      </w:r>
      <w:r w:rsidRPr="00417B6E">
        <w:t xml:space="preserve">, </w:t>
      </w:r>
      <w:r w:rsidRPr="002A033D">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2A033D">
        <w:rPr>
          <w:rStyle w:val="Emphasis"/>
          <w:highlight w:val="yellow"/>
        </w:rPr>
        <w:t>adopted</w:t>
      </w:r>
      <w:r w:rsidRPr="002A033D">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6F35D70E" w14:textId="77777777" w:rsidR="009528CC" w:rsidRPr="00417B6E" w:rsidRDefault="009528CC" w:rsidP="009528CC">
      <w:r w:rsidRPr="002A033D">
        <w:rPr>
          <w:rStyle w:val="StyleUnderline"/>
          <w:highlight w:val="yellow"/>
        </w:rPr>
        <w:t>This</w:t>
      </w:r>
      <w:r w:rsidRPr="006B7A97">
        <w:rPr>
          <w:rStyle w:val="StyleUnderline"/>
        </w:rPr>
        <w:t xml:space="preserve"> limitation </w:t>
      </w:r>
      <w:r w:rsidRPr="002A033D">
        <w:rPr>
          <w:rStyle w:val="Emphasis"/>
          <w:highlight w:val="yellow"/>
        </w:rPr>
        <w:t>would not</w:t>
      </w:r>
      <w:r w:rsidRPr="002A033D">
        <w:rPr>
          <w:rStyle w:val="StyleUnderline"/>
          <w:highlight w:val="yellow"/>
        </w:rPr>
        <w:t xml:space="preserve"> prevent a SEP holder from </w:t>
      </w:r>
      <w:r w:rsidRPr="002A033D">
        <w:rPr>
          <w:rStyle w:val="Emphasis"/>
          <w:highlight w:val="yellow"/>
        </w:rPr>
        <w:t>proﬁting</w:t>
      </w:r>
      <w:r w:rsidRPr="00417B6E">
        <w:t xml:space="preserve">, </w:t>
      </w:r>
      <w:r w:rsidRPr="006B7A97">
        <w:rPr>
          <w:rStyle w:val="StyleUnderline"/>
        </w:rPr>
        <w:t xml:space="preserve">perhaps </w:t>
      </w:r>
      <w:r w:rsidRPr="002A033D">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2A033D">
        <w:rPr>
          <w:rStyle w:val="StyleUnderline"/>
          <w:highlight w:val="yellow"/>
        </w:rPr>
        <w:t xml:space="preserve">The SEP holder </w:t>
      </w:r>
      <w:r w:rsidRPr="002A033D">
        <w:rPr>
          <w:rStyle w:val="Emphasis"/>
          <w:highlight w:val="yellow"/>
        </w:rPr>
        <w:t>continues</w:t>
      </w:r>
      <w:r w:rsidRPr="002A033D">
        <w:rPr>
          <w:rStyle w:val="StyleUnderline"/>
          <w:highlight w:val="yellow"/>
        </w:rPr>
        <w:t xml:space="preserve"> to be </w:t>
      </w:r>
      <w:r w:rsidRPr="002A033D">
        <w:rPr>
          <w:rStyle w:val="Emphasis"/>
          <w:highlight w:val="yellow"/>
        </w:rPr>
        <w:t>rewarded</w:t>
      </w:r>
      <w:r w:rsidRPr="006B7A97">
        <w:rPr>
          <w:rStyle w:val="StyleUnderline"/>
        </w:rPr>
        <w:t xml:space="preserve"> for its technology </w:t>
      </w:r>
      <w:r w:rsidRPr="002A033D">
        <w:rPr>
          <w:rStyle w:val="StyleUnderline"/>
          <w:highlight w:val="yellow"/>
        </w:rPr>
        <w:t>because</w:t>
      </w:r>
      <w:r w:rsidRPr="00417B6E">
        <w:t xml:space="preserve"> the </w:t>
      </w:r>
      <w:r w:rsidRPr="002A033D">
        <w:rPr>
          <w:rStyle w:val="StyleUnderline"/>
          <w:highlight w:val="yellow"/>
        </w:rPr>
        <w:t>inclusion</w:t>
      </w:r>
      <w:r w:rsidRPr="000B1576">
        <w:rPr>
          <w:rStyle w:val="StyleUnderline"/>
        </w:rPr>
        <w:t xml:space="preserve"> of its technology</w:t>
      </w:r>
      <w:r w:rsidRPr="00417B6E">
        <w:t xml:space="preserve"> in the standard </w:t>
      </w:r>
      <w:r w:rsidRPr="002A033D">
        <w:rPr>
          <w:rStyle w:val="StyleUnderline"/>
          <w:highlight w:val="yellow"/>
        </w:rPr>
        <w:t>can</w:t>
      </w:r>
      <w:r w:rsidRPr="006B7A97">
        <w:rPr>
          <w:rStyle w:val="StyleUnderline"/>
        </w:rPr>
        <w:t xml:space="preserve"> still </w:t>
      </w:r>
      <w:r w:rsidRPr="002A033D">
        <w:rPr>
          <w:rStyle w:val="Emphasis"/>
          <w:highlight w:val="yellow"/>
        </w:rPr>
        <w:t>greatly increase</w:t>
      </w:r>
      <w:r w:rsidRPr="002A033D">
        <w:rPr>
          <w:rStyle w:val="StyleUnderline"/>
          <w:highlight w:val="yellow"/>
        </w:rPr>
        <w:t xml:space="preserve"> the volume of licensing opportunities</w:t>
      </w:r>
      <w:r w:rsidRPr="00417B6E">
        <w:t xml:space="preserve"> available to the SEP holder.</w:t>
      </w:r>
    </w:p>
    <w:p w14:paraId="7F882885" w14:textId="77777777" w:rsidR="009528CC" w:rsidRPr="00417B6E" w:rsidRDefault="009528CC" w:rsidP="009528CC">
      <w:r w:rsidRPr="00417B6E">
        <w:t xml:space="preserve">Whether a particular set of FRAND rules are sufficiently effective in preventing ex post opportunism will depend on the </w:t>
      </w:r>
      <w:proofErr w:type="gramStart"/>
      <w:r w:rsidRPr="00417B6E">
        <w:t>particular circumstances</w:t>
      </w:r>
      <w:proofErr w:type="gramEnd"/>
      <w:r w:rsidRPr="00417B6E">
        <w:t xml:space="preserve">.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25878103" w14:textId="77777777" w:rsidR="009528CC" w:rsidRPr="00417B6E" w:rsidRDefault="009528CC" w:rsidP="009528CC">
      <w:r w:rsidRPr="00417B6E">
        <w:t xml:space="preserve">First, </w:t>
      </w:r>
      <w:r w:rsidRPr="002A033D">
        <w:rPr>
          <w:rStyle w:val="StyleUnderline"/>
          <w:highlight w:val="yellow"/>
        </w:rPr>
        <w:t xml:space="preserve">the plaintiff would have to demonstrate </w:t>
      </w:r>
      <w:r w:rsidRPr="002A033D">
        <w:rPr>
          <w:rStyle w:val="Emphasis"/>
          <w:highlight w:val="yellow"/>
        </w:rPr>
        <w:t>harm</w:t>
      </w:r>
      <w:r w:rsidRPr="002A033D">
        <w:rPr>
          <w:rStyle w:val="StyleUnderline"/>
          <w:highlight w:val="yellow"/>
        </w:rPr>
        <w:t xml:space="preserve"> to </w:t>
      </w:r>
      <w:r w:rsidRPr="002A033D">
        <w:rPr>
          <w:rStyle w:val="Emphasis"/>
          <w:highlight w:val="yellow"/>
        </w:rPr>
        <w:t>competition</w:t>
      </w:r>
      <w:r w:rsidRPr="00417B6E">
        <w:t xml:space="preserve"> </w:t>
      </w:r>
      <w:proofErr w:type="gramStart"/>
      <w:r w:rsidRPr="00417B6E">
        <w:t>as a result of</w:t>
      </w:r>
      <w:proofErr w:type="gramEnd"/>
      <w:r w:rsidRPr="00417B6E">
        <w:t xml:space="preserve">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w:t>
      </w:r>
      <w:proofErr w:type="gramStart"/>
      <w:r w:rsidRPr="00564D5F">
        <w:rPr>
          <w:rStyle w:val="StyleUnderline"/>
        </w:rPr>
        <w:t xml:space="preserve">in </w:t>
      </w:r>
      <w:r w:rsidRPr="00564D5F">
        <w:rPr>
          <w:rStyle w:val="Emphasis"/>
        </w:rPr>
        <w:t>excess</w:t>
      </w:r>
      <w:r w:rsidRPr="00564D5F">
        <w:rPr>
          <w:rStyle w:val="StyleUnderline"/>
        </w:rPr>
        <w:t xml:space="preserve"> of</w:t>
      </w:r>
      <w:proofErr w:type="gramEnd"/>
      <w:r w:rsidRPr="00564D5F">
        <w:rPr>
          <w:rStyle w:val="StyleUnderline"/>
        </w:rPr>
        <w:t xml:space="preserve">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xml:space="preserve">. The defendant, </w:t>
      </w:r>
      <w:proofErr w:type="gramStart"/>
      <w:r w:rsidRPr="000B1576">
        <w:t>which</w:t>
      </w:r>
      <w:proofErr w:type="gramEnd"/>
      <w:r w:rsidRPr="000B1576">
        <w:t xml:space="preserve">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5A6D0BF5" w14:textId="77777777" w:rsidR="009528CC" w:rsidRPr="00417B6E" w:rsidRDefault="009528CC" w:rsidP="009528CC">
      <w:r w:rsidRPr="00417B6E">
        <w:t xml:space="preserve">Second, </w:t>
      </w:r>
      <w:r w:rsidRPr="00564D5F">
        <w:rPr>
          <w:rStyle w:val="StyleUnderline"/>
        </w:rPr>
        <w:t>if the plaintiff makes the requisite showing of harm to competition</w:t>
      </w:r>
      <w:r w:rsidRPr="00417B6E">
        <w:t xml:space="preserve">, </w:t>
      </w:r>
      <w:r w:rsidRPr="002A033D">
        <w:rPr>
          <w:rStyle w:val="StyleUnderline"/>
          <w:highlight w:val="yellow"/>
        </w:rPr>
        <w:t xml:space="preserve">the </w:t>
      </w:r>
      <w:r w:rsidRPr="002A033D">
        <w:rPr>
          <w:rStyle w:val="Emphasis"/>
          <w:highlight w:val="yellow"/>
        </w:rPr>
        <w:t>defendant(s)</w:t>
      </w:r>
      <w:r w:rsidRPr="002A033D">
        <w:rPr>
          <w:rStyle w:val="StyleUnderline"/>
          <w:highlight w:val="yellow"/>
        </w:rPr>
        <w:t xml:space="preserve"> would then</w:t>
      </w:r>
      <w:r w:rsidRPr="00564D5F">
        <w:rPr>
          <w:rStyle w:val="StyleUnderline"/>
        </w:rPr>
        <w:t xml:space="preserve"> have to </w:t>
      </w:r>
      <w:r w:rsidRPr="002A033D">
        <w:rPr>
          <w:rStyle w:val="StyleUnderline"/>
          <w:highlight w:val="yellow"/>
        </w:rPr>
        <w:t xml:space="preserve">show some </w:t>
      </w:r>
      <w:r w:rsidRPr="002A033D">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247094DD" w14:textId="77777777" w:rsidR="009528CC" w:rsidRPr="00417B6E" w:rsidRDefault="009528CC" w:rsidP="009528CC">
      <w:r w:rsidRPr="00417B6E">
        <w:t xml:space="preserve">Third, </w:t>
      </w:r>
      <w:r w:rsidRPr="00564D5F">
        <w:rPr>
          <w:rStyle w:val="StyleUnderline"/>
        </w:rPr>
        <w:t xml:space="preserve">if as is likely the defendant </w:t>
      </w:r>
      <w:proofErr w:type="gramStart"/>
      <w:r w:rsidRPr="00564D5F">
        <w:rPr>
          <w:rStyle w:val="StyleUnderline"/>
        </w:rPr>
        <w:t>is able to</w:t>
      </w:r>
      <w:proofErr w:type="gramEnd"/>
      <w:r w:rsidRPr="00564D5F">
        <w:rPr>
          <w:rStyle w:val="StyleUnderline"/>
        </w:rPr>
        <w:t xml:space="preserve"> show a procompetitive justiﬁcation</w:t>
      </w:r>
      <w:r w:rsidRPr="00417B6E">
        <w:t xml:space="preserve">, </w:t>
      </w:r>
      <w:r w:rsidRPr="002A033D">
        <w:rPr>
          <w:rStyle w:val="StyleUnderline"/>
          <w:highlight w:val="yellow"/>
        </w:rPr>
        <w:t>the plaintiff would have to show</w:t>
      </w:r>
      <w:r w:rsidRPr="00564D5F">
        <w:rPr>
          <w:rStyle w:val="StyleUnderline"/>
        </w:rPr>
        <w:t xml:space="preserve"> that </w:t>
      </w:r>
      <w:r w:rsidRPr="002A033D">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2A033D">
        <w:rPr>
          <w:rStyle w:val="Emphasis"/>
          <w:highlight w:val="yellow"/>
        </w:rPr>
        <w:t>alternatives</w:t>
      </w:r>
      <w:r w:rsidRPr="002A033D">
        <w:rPr>
          <w:rStyle w:val="StyleUnderline"/>
          <w:highlight w:val="yellow"/>
        </w:rPr>
        <w:t xml:space="preserve"> to realize</w:t>
      </w:r>
      <w:r w:rsidRPr="00417B6E">
        <w:t xml:space="preserve"> the </w:t>
      </w:r>
      <w:r w:rsidRPr="002A033D">
        <w:rPr>
          <w:rStyle w:val="Emphasis"/>
          <w:highlight w:val="yellow"/>
        </w:rPr>
        <w:t>efficiency beneﬁts</w:t>
      </w:r>
      <w:r w:rsidRPr="002A033D">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2A033D">
        <w:rPr>
          <w:rStyle w:val="StyleUnderline"/>
          <w:highlight w:val="yellow"/>
        </w:rPr>
        <w:t xml:space="preserve">competitive </w:t>
      </w:r>
      <w:r w:rsidRPr="002A033D">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w:t>
      </w:r>
      <w:proofErr w:type="gramStart"/>
      <w:r w:rsidRPr="000B1576">
        <w:t>standard, but</w:t>
      </w:r>
      <w:proofErr w:type="gramEnd"/>
      <w:r w:rsidRPr="000B1576">
        <w:t xml:space="preserve">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0E0BBA7B" w14:textId="77777777" w:rsidR="009528CC" w:rsidRPr="00417B6E" w:rsidRDefault="009528CC" w:rsidP="009528CC">
      <w:r w:rsidRPr="00417B6E">
        <w:t xml:space="preserve">Fourth, </w:t>
      </w:r>
      <w:r w:rsidRPr="002A033D">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72FDAC24" w14:textId="77777777" w:rsidR="009528CC" w:rsidRPr="00417B6E" w:rsidRDefault="009528CC" w:rsidP="009528CC">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08C1C868" w14:textId="77777777" w:rsidR="009528CC" w:rsidRPr="00417B6E" w:rsidRDefault="009528CC" w:rsidP="009528CC">
      <w:r w:rsidRPr="002A033D">
        <w:rPr>
          <w:rStyle w:val="StyleUnderline"/>
          <w:highlight w:val="yellow"/>
        </w:rPr>
        <w:t xml:space="preserve">The court </w:t>
      </w:r>
      <w:proofErr w:type="gramStart"/>
      <w:r w:rsidRPr="002A033D">
        <w:rPr>
          <w:rStyle w:val="StyleUnderline"/>
          <w:highlight w:val="yellow"/>
        </w:rPr>
        <w:t>would</w:t>
      </w:r>
      <w:proofErr w:type="gramEnd"/>
      <w:r w:rsidRPr="002A033D">
        <w:rPr>
          <w:rStyle w:val="StyleUnderline"/>
          <w:highlight w:val="yellow"/>
        </w:rPr>
        <w:t xml:space="preserve"> have</w:t>
      </w:r>
      <w:r w:rsidRPr="006B7A97">
        <w:rPr>
          <w:rStyle w:val="StyleUnderline"/>
        </w:rPr>
        <w:t xml:space="preserve"> </w:t>
      </w:r>
      <w:r w:rsidRPr="006B7A97">
        <w:rPr>
          <w:rStyle w:val="Emphasis"/>
        </w:rPr>
        <w:t>available</w:t>
      </w:r>
      <w:r w:rsidRPr="006B7A97">
        <w:rPr>
          <w:rStyle w:val="StyleUnderline"/>
        </w:rPr>
        <w:t xml:space="preserve"> </w:t>
      </w:r>
      <w:r w:rsidRPr="002A033D">
        <w:rPr>
          <w:rStyle w:val="StyleUnderline"/>
          <w:highlight w:val="yellow"/>
        </w:rPr>
        <w:t xml:space="preserve">a </w:t>
      </w:r>
      <w:r w:rsidRPr="002A033D">
        <w:rPr>
          <w:rStyle w:val="Emphasis"/>
          <w:highlight w:val="yellow"/>
        </w:rPr>
        <w:t>variety</w:t>
      </w:r>
      <w:r w:rsidRPr="002A033D">
        <w:rPr>
          <w:rStyle w:val="StyleUnderline"/>
          <w:highlight w:val="yellow"/>
        </w:rPr>
        <w:t xml:space="preserve"> of </w:t>
      </w:r>
      <w:r w:rsidRPr="002A033D">
        <w:rPr>
          <w:rStyle w:val="Emphasis"/>
          <w:highlight w:val="yellow"/>
        </w:rPr>
        <w:t>possible remedies</w:t>
      </w:r>
      <w:r w:rsidRPr="006B7A97">
        <w:rPr>
          <w:rStyle w:val="StyleUnderline"/>
        </w:rPr>
        <w:t xml:space="preserve"> if the plaintiff prevails</w:t>
      </w:r>
      <w:r w:rsidRPr="00417B6E">
        <w:t xml:space="preserve">. </w:t>
      </w:r>
      <w:r w:rsidRPr="002A033D">
        <w:rPr>
          <w:rStyle w:val="StyleUnderline"/>
          <w:highlight w:val="yellow"/>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t xml:space="preserve"> in whole or in part from product markets as a result of the inadequate FRAND policies </w:t>
      </w:r>
      <w:r w:rsidRPr="002A033D">
        <w:rPr>
          <w:rStyle w:val="StyleUnderline"/>
          <w:highlight w:val="yellow"/>
        </w:rPr>
        <w:t xml:space="preserve">would be </w:t>
      </w:r>
      <w:r w:rsidRPr="002A033D">
        <w:rPr>
          <w:rStyle w:val="Emphasis"/>
          <w:highlight w:val="yellow"/>
        </w:rPr>
        <w:t>entitled</w:t>
      </w:r>
      <w:r w:rsidRPr="002A033D">
        <w:rPr>
          <w:rStyle w:val="StyleUnderline"/>
          <w:highlight w:val="yellow"/>
        </w:rPr>
        <w:t xml:space="preserve"> to </w:t>
      </w:r>
      <w:r w:rsidRPr="002A033D">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2A033D">
        <w:rPr>
          <w:rStyle w:val="StyleUnderline"/>
          <w:highlight w:val="yellow"/>
        </w:rPr>
        <w:t>If the unlawful SSO conduct is</w:t>
      </w:r>
      <w:r w:rsidRPr="00564D5F">
        <w:rPr>
          <w:rStyle w:val="StyleUnderline"/>
        </w:rPr>
        <w:t xml:space="preserve"> regarded as the </w:t>
      </w:r>
      <w:r w:rsidRPr="002A033D">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2A033D">
        <w:rPr>
          <w:rStyle w:val="StyleUnderline"/>
          <w:highlight w:val="yellow"/>
        </w:rPr>
        <w:t xml:space="preserve">members would be </w:t>
      </w:r>
      <w:r w:rsidRPr="002A033D">
        <w:rPr>
          <w:rStyle w:val="Emphasis"/>
          <w:highlight w:val="yellow"/>
        </w:rPr>
        <w:t>jointly</w:t>
      </w:r>
      <w:r w:rsidRPr="002A033D">
        <w:rPr>
          <w:rStyle w:val="StyleUnderline"/>
          <w:highlight w:val="yellow"/>
        </w:rPr>
        <w:t xml:space="preserve"> and </w:t>
      </w:r>
      <w:r w:rsidRPr="002A033D">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 xml:space="preserve">it might give the SSO </w:t>
      </w:r>
      <w:proofErr w:type="gramStart"/>
      <w:r w:rsidRPr="000B1576">
        <w:rPr>
          <w:rStyle w:val="StyleUnderline"/>
        </w:rPr>
        <w:t>a period of time</w:t>
      </w:r>
      <w:proofErr w:type="gramEnd"/>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w:t>
      </w:r>
      <w:proofErr w:type="gramStart"/>
      <w:r w:rsidRPr="00417B6E">
        <w:t>Alternatively</w:t>
      </w:r>
      <w:proofErr w:type="gramEnd"/>
      <w:r w:rsidRPr="00417B6E">
        <w:t xml:space="preserve"> or in addition, </w:t>
      </w:r>
      <w:r w:rsidRPr="002A033D">
        <w:rPr>
          <w:rStyle w:val="StyleUnderline"/>
          <w:highlight w:val="yellow"/>
        </w:rPr>
        <w:t>the court might order</w:t>
      </w:r>
      <w:r w:rsidRPr="00564D5F">
        <w:rPr>
          <w:rStyle w:val="StyleUnderline"/>
        </w:rPr>
        <w:t xml:space="preserve"> the </w:t>
      </w:r>
      <w:r w:rsidRPr="002A033D">
        <w:rPr>
          <w:rStyle w:val="StyleUnderline"/>
          <w:highlight w:val="yellow"/>
        </w:rPr>
        <w:t>parties to</w:t>
      </w:r>
      <w:r w:rsidRPr="00564D5F">
        <w:rPr>
          <w:rStyle w:val="StyleUnderline"/>
        </w:rPr>
        <w:t xml:space="preserve"> attempt to </w:t>
      </w:r>
      <w:r w:rsidRPr="002A033D">
        <w:rPr>
          <w:rStyle w:val="StyleUnderline"/>
          <w:highlight w:val="yellow"/>
        </w:rPr>
        <w:t>negotiate a rule</w:t>
      </w:r>
      <w:r w:rsidRPr="00564D5F">
        <w:rPr>
          <w:rStyle w:val="StyleUnderline"/>
        </w:rPr>
        <w:t xml:space="preserve"> or policy </w:t>
      </w:r>
      <w:r w:rsidRPr="002A033D">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23"/>
    <w:p w14:paraId="0D3203D8" w14:textId="77777777" w:rsidR="009528CC" w:rsidRPr="009D6CD2" w:rsidRDefault="009528CC" w:rsidP="009528CC"/>
    <w:p w14:paraId="52CA2293" w14:textId="77777777" w:rsidR="009528CC" w:rsidRPr="009D6CD2" w:rsidRDefault="009528CC" w:rsidP="009528CC">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2F9D4894" w14:textId="77777777" w:rsidR="009528CC" w:rsidRPr="009D6CD2" w:rsidRDefault="009528CC" w:rsidP="009528CC">
      <w:r w:rsidRPr="009D6CD2">
        <w:rPr>
          <w:rStyle w:val="Style13ptBold"/>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w:t>
      </w:r>
      <w:proofErr w:type="gramStart"/>
      <w:r w:rsidRPr="009D6CD2">
        <w:t>Berkeley</w:t>
      </w:r>
      <w:proofErr w:type="gramEnd"/>
      <w:r w:rsidRPr="009D6CD2">
        <w:t xml:space="preserve"> and a Senior Consultant at Charles River Associates; (2013, “A SIMPLE APPROACH TO SETTING REASONABLE ROYALTIES FOR STANDARD-ESSENTIAL PATENTS”, (https://faculty.haas.berkeley.edu/shapiro/frand.pdf)</w:t>
      </w:r>
    </w:p>
    <w:p w14:paraId="3FF6342D" w14:textId="77777777" w:rsidR="009528CC" w:rsidRPr="009D6CD2" w:rsidRDefault="009528CC" w:rsidP="009528CC">
      <w:r w:rsidRPr="009D6CD2">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2A033D">
        <w:rPr>
          <w:rStyle w:val="StyleUnderline"/>
          <w:highlight w:val="yellow"/>
        </w:rPr>
        <w:t>If SSOs set clear</w:t>
      </w:r>
      <w:r w:rsidRPr="002A033D">
        <w:rPr>
          <w:highlight w:val="yellow"/>
        </w:rPr>
        <w:t xml:space="preserve">, </w:t>
      </w:r>
      <w:r w:rsidRPr="002A033D">
        <w:rPr>
          <w:rStyle w:val="StyleUnderline"/>
          <w:highlight w:val="yellow"/>
        </w:rPr>
        <w:t>reasonable rules</w:t>
      </w:r>
      <w:r w:rsidRPr="009D6CD2">
        <w:rPr>
          <w:rStyle w:val="StyleUnderline"/>
        </w:rPr>
        <w:t xml:space="preserve"> following the best practices we recommend</w:t>
      </w:r>
      <w:r w:rsidRPr="009D6CD2">
        <w:t xml:space="preserve">, </w:t>
      </w:r>
      <w:r w:rsidRPr="009D6CD2">
        <w:rPr>
          <w:rStyle w:val="StyleUnderline"/>
        </w:rPr>
        <w:t>and parties follow those rules</w:t>
      </w:r>
      <w:r w:rsidRPr="009D6CD2">
        <w:t xml:space="preserve">, </w:t>
      </w:r>
      <w:r w:rsidRPr="002A033D">
        <w:rPr>
          <w:rStyle w:val="StyleUnderline"/>
          <w:highlight w:val="yellow"/>
        </w:rPr>
        <w:t xml:space="preserve">there should be </w:t>
      </w:r>
      <w:r w:rsidRPr="002A033D">
        <w:rPr>
          <w:rStyle w:val="Emphasis"/>
          <w:highlight w:val="yellow"/>
        </w:rPr>
        <w:t>little</w:t>
      </w:r>
      <w:r w:rsidRPr="002A033D">
        <w:rPr>
          <w:rStyle w:val="StyleUnderline"/>
          <w:highlight w:val="yellow"/>
        </w:rPr>
        <w:t xml:space="preserve"> or </w:t>
      </w:r>
      <w:r w:rsidRPr="002A033D">
        <w:rPr>
          <w:rStyle w:val="Emphasis"/>
          <w:highlight w:val="yellow"/>
        </w:rPr>
        <w:t>no need</w:t>
      </w:r>
      <w:r w:rsidRPr="002A033D">
        <w:rPr>
          <w:rStyle w:val="StyleUnderline"/>
          <w:highlight w:val="yellow"/>
        </w:rPr>
        <w:t xml:space="preserve"> for </w:t>
      </w:r>
      <w:r w:rsidRPr="002A033D">
        <w:rPr>
          <w:rStyle w:val="Emphasis"/>
          <w:highlight w:val="yellow"/>
        </w:rPr>
        <w:t>antitrust</w:t>
      </w:r>
      <w:r w:rsidRPr="002A033D">
        <w:rPr>
          <w:rStyle w:val="StyleUnderline"/>
          <w:highlight w:val="yellow"/>
        </w:rPr>
        <w:t xml:space="preserve"> to </w:t>
      </w:r>
      <w:r w:rsidRPr="002A033D">
        <w:rPr>
          <w:rStyle w:val="Emphasis"/>
          <w:highlight w:val="yellow"/>
        </w:rPr>
        <w:t>intervene</w:t>
      </w:r>
      <w:r w:rsidRPr="009D6CD2">
        <w:t xml:space="preserve">. Indeed, even the risk of non-disclosure of a patent is </w:t>
      </w:r>
      <w:proofErr w:type="gramStart"/>
      <w:r w:rsidRPr="009D6CD2">
        <w:t>lessened, since</w:t>
      </w:r>
      <w:proofErr w:type="gramEnd"/>
      <w:r w:rsidRPr="009D6CD2">
        <w:t xml:space="preserve"> the patentee has committed to license its essential patents whether or not it discloses them. For the most part, </w:t>
      </w:r>
      <w:r w:rsidRPr="00690D45">
        <w:rPr>
          <w:rStyle w:val="StyleUnderline"/>
        </w:rPr>
        <w:t xml:space="preserve">the </w:t>
      </w:r>
      <w:r w:rsidRPr="002A033D">
        <w:rPr>
          <w:rStyle w:val="StyleUnderline"/>
          <w:highlight w:val="yellow"/>
        </w:rPr>
        <w:t>rules</w:t>
      </w:r>
      <w:r w:rsidRPr="009D6CD2">
        <w:rPr>
          <w:rStyle w:val="StyleUnderline"/>
        </w:rPr>
        <w:t xml:space="preserve"> we have described </w:t>
      </w:r>
      <w:r w:rsidRPr="002A033D">
        <w:rPr>
          <w:rStyle w:val="StyleUnderline"/>
          <w:highlight w:val="yellow"/>
        </w:rPr>
        <w:t xml:space="preserve">are </w:t>
      </w:r>
      <w:r w:rsidRPr="002A033D">
        <w:rPr>
          <w:rStyle w:val="Emphasis"/>
          <w:highlight w:val="yellow"/>
        </w:rPr>
        <w:t>self-executing</w:t>
      </w:r>
      <w:r w:rsidRPr="009D6CD2">
        <w:t xml:space="preserve">, meaning that </w:t>
      </w:r>
      <w:r w:rsidRPr="009D6CD2">
        <w:rPr>
          <w:rStyle w:val="StyleUnderline"/>
        </w:rPr>
        <w:t>even if a party tries to break the rules</w:t>
      </w:r>
      <w:r w:rsidRPr="009D6CD2">
        <w:t xml:space="preserve"> set by the SSO </w:t>
      </w:r>
      <w:r w:rsidRPr="009D6CD2">
        <w:rPr>
          <w:rStyle w:val="StyleUnderline"/>
        </w:rPr>
        <w:t>there still may be no need for antitrust to intervene</w:t>
      </w:r>
      <w:r w:rsidRPr="009D6CD2">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t>—</w:t>
      </w:r>
      <w:r w:rsidRPr="000B1576">
        <w:rPr>
          <w:rStyle w:val="StyleUnderline"/>
        </w:rPr>
        <w:t>patentees</w:t>
      </w:r>
      <w:r w:rsidRPr="000B1576">
        <w:t xml:space="preserve">, </w:t>
      </w:r>
      <w:r w:rsidRPr="000B1576">
        <w:rPr>
          <w:rStyle w:val="StyleUnderline"/>
        </w:rPr>
        <w:t>implementers</w:t>
      </w:r>
      <w:r w:rsidRPr="000B1576">
        <w:t xml:space="preserve">, </w:t>
      </w:r>
      <w:r w:rsidRPr="000B1576">
        <w:rPr>
          <w:rStyle w:val="StyleUnderline"/>
        </w:rPr>
        <w:t>and the SSOs themselves</w:t>
      </w:r>
      <w:r w:rsidRPr="000B1576">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t xml:space="preserve">.107 </w:t>
      </w:r>
      <w:r w:rsidRPr="009D6CD2">
        <w:rPr>
          <w:rStyle w:val="StyleUnderline"/>
        </w:rPr>
        <w:t xml:space="preserve">They have </w:t>
      </w:r>
      <w:proofErr w:type="gramStart"/>
      <w:r w:rsidRPr="009D6CD2">
        <w:rPr>
          <w:rStyle w:val="StyleUnderline"/>
        </w:rPr>
        <w:t>entered into</w:t>
      </w:r>
      <w:proofErr w:type="gramEnd"/>
      <w:r w:rsidRPr="009D6CD2">
        <w:rPr>
          <w:rStyle w:val="StyleUnderline"/>
        </w:rPr>
        <w:t xml:space="preserve">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t>.</w:t>
      </w:r>
    </w:p>
    <w:p w14:paraId="633C7717" w14:textId="77777777" w:rsidR="009528CC" w:rsidRPr="009D6CD2" w:rsidRDefault="009528CC" w:rsidP="009528CC">
      <w:pPr>
        <w:rPr>
          <w:rStyle w:val="StyleUnderline"/>
        </w:rPr>
      </w:pPr>
      <w:r w:rsidRPr="009D6CD2">
        <w:t xml:space="preserve">The fact that antitrust remains a last resort available when SSOs don’t follow best practices may have two practical benefits, </w:t>
      </w:r>
      <w:r w:rsidRPr="000B1576">
        <w:t xml:space="preserve">however. First, </w:t>
      </w:r>
      <w:r w:rsidRPr="000B1576">
        <w:rPr>
          <w:rStyle w:val="StyleUnderline"/>
        </w:rPr>
        <w:t xml:space="preserve">under our approach </w:t>
      </w:r>
      <w:r w:rsidRPr="002A033D">
        <w:rPr>
          <w:rStyle w:val="StyleUnderline"/>
          <w:highlight w:val="yellow"/>
        </w:rPr>
        <w:t xml:space="preserve">the </w:t>
      </w:r>
      <w:r w:rsidRPr="002A033D">
        <w:rPr>
          <w:rStyle w:val="Emphasis"/>
          <w:highlight w:val="yellow"/>
        </w:rPr>
        <w:t>promise</w:t>
      </w:r>
      <w:r w:rsidRPr="002A033D">
        <w:rPr>
          <w:rStyle w:val="StyleUnderline"/>
          <w:highlight w:val="yellow"/>
        </w:rPr>
        <w:t xml:space="preserve"> of </w:t>
      </w:r>
      <w:r w:rsidRPr="002A033D">
        <w:rPr>
          <w:rStyle w:val="Emphasis"/>
          <w:highlight w:val="yellow"/>
        </w:rPr>
        <w:t>avoiding</w:t>
      </w:r>
      <w:r w:rsidRPr="009D6CD2">
        <w:rPr>
          <w:rStyle w:val="StyleUnderline"/>
        </w:rPr>
        <w:t xml:space="preserve"> the risk of </w:t>
      </w:r>
      <w:r w:rsidRPr="002A033D">
        <w:rPr>
          <w:rStyle w:val="Emphasis"/>
          <w:highlight w:val="yellow"/>
        </w:rPr>
        <w:t>antitrust liability</w:t>
      </w:r>
      <w:r w:rsidRPr="002A033D">
        <w:rPr>
          <w:rStyle w:val="StyleUnderline"/>
          <w:highlight w:val="yellow"/>
        </w:rPr>
        <w:t xml:space="preserve"> will be a </w:t>
      </w:r>
      <w:r w:rsidRPr="002A033D">
        <w:rPr>
          <w:rStyle w:val="Emphasis"/>
          <w:highlight w:val="yellow"/>
        </w:rPr>
        <w:t>powerful incentive</w:t>
      </w:r>
      <w:r w:rsidRPr="002A033D">
        <w:rPr>
          <w:rStyle w:val="StyleUnderline"/>
          <w:highlight w:val="yellow"/>
        </w:rPr>
        <w:t xml:space="preserve"> for</w:t>
      </w:r>
      <w:r w:rsidRPr="009D6CD2">
        <w:rPr>
          <w:rStyle w:val="StyleUnderline"/>
        </w:rPr>
        <w:t xml:space="preserve"> both </w:t>
      </w:r>
      <w:r w:rsidRPr="002A033D">
        <w:rPr>
          <w:rStyle w:val="StyleUnderline"/>
          <w:highlight w:val="yellow"/>
        </w:rPr>
        <w:t xml:space="preserve">SSOs and patent owners to </w:t>
      </w:r>
      <w:r w:rsidRPr="002A033D">
        <w:rPr>
          <w:rStyle w:val="Emphasis"/>
          <w:highlight w:val="yellow"/>
        </w:rPr>
        <w:t>adopt</w:t>
      </w:r>
      <w:r w:rsidRPr="009D6CD2">
        <w:rPr>
          <w:rStyle w:val="StyleUnderline"/>
        </w:rPr>
        <w:t xml:space="preserve"> the </w:t>
      </w:r>
      <w:r w:rsidRPr="002A033D">
        <w:rPr>
          <w:rStyle w:val="Emphasis"/>
          <w:highlight w:val="yellow"/>
        </w:rPr>
        <w:t>best practices</w:t>
      </w:r>
      <w:r w:rsidRPr="009D6CD2">
        <w:rPr>
          <w:rStyle w:val="StyleUnderline"/>
        </w:rPr>
        <w:t xml:space="preserve"> we propose</w:t>
      </w:r>
      <w:r w:rsidRPr="009D6CD2">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9D6CD2">
        <w:t>whether or not</w:t>
      </w:r>
      <w:proofErr w:type="gramEnd"/>
      <w:r w:rsidRPr="009D6CD2">
        <w:t xml:space="preserve">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t xml:space="preserve"> </w:t>
      </w:r>
      <w:r w:rsidRPr="002A033D">
        <w:rPr>
          <w:rStyle w:val="StyleUnderline"/>
          <w:highlight w:val="yellow"/>
        </w:rPr>
        <w:t xml:space="preserve">it might also lure </w:t>
      </w:r>
      <w:r w:rsidRPr="002A033D">
        <w:rPr>
          <w:rStyle w:val="Emphasis"/>
          <w:highlight w:val="yellow"/>
        </w:rPr>
        <w:t>patentees</w:t>
      </w:r>
      <w:r w:rsidRPr="002A033D">
        <w:rPr>
          <w:rStyle w:val="StyleUnderline"/>
          <w:highlight w:val="yellow"/>
        </w:rPr>
        <w:t xml:space="preserve"> to </w:t>
      </w:r>
      <w:r w:rsidRPr="002A033D">
        <w:rPr>
          <w:rStyle w:val="Emphasis"/>
          <w:highlight w:val="yellow"/>
        </w:rPr>
        <w:t>implement</w:t>
      </w:r>
      <w:r w:rsidRPr="009D6CD2">
        <w:rPr>
          <w:rStyle w:val="StyleUnderline"/>
        </w:rPr>
        <w:t xml:space="preserve"> those </w:t>
      </w:r>
      <w:r w:rsidRPr="002A033D">
        <w:rPr>
          <w:rStyle w:val="Emphasis"/>
          <w:highlight w:val="yellow"/>
        </w:rPr>
        <w:t>practices</w:t>
      </w:r>
      <w:r w:rsidRPr="000B1576">
        <w:rPr>
          <w:rStyle w:val="StyleUnderline"/>
        </w:rPr>
        <w:t xml:space="preserve"> even if the SSO has not done so</w:t>
      </w:r>
      <w:r w:rsidRPr="000B1576">
        <w:t>. Given the</w:t>
      </w:r>
      <w:r w:rsidRPr="009D6CD2">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21B197E8" w14:textId="77777777" w:rsidR="009528CC" w:rsidRPr="009D6CD2" w:rsidRDefault="009528CC" w:rsidP="009528CC">
      <w:pPr>
        <w:rPr>
          <w:rStyle w:val="Emphasis"/>
        </w:rPr>
      </w:pPr>
    </w:p>
    <w:p w14:paraId="149F49A8" w14:textId="77777777" w:rsidR="009528CC" w:rsidRDefault="009528CC" w:rsidP="009528CC">
      <w:pPr>
        <w:pStyle w:val="Heading1"/>
      </w:pPr>
      <w:r>
        <w:t>2ac</w:t>
      </w:r>
    </w:p>
    <w:p w14:paraId="3DD97997" w14:textId="77777777" w:rsidR="009528CC" w:rsidRDefault="009528CC" w:rsidP="009528CC">
      <w:pPr>
        <w:pStyle w:val="Heading2"/>
      </w:pPr>
      <w:r>
        <w:t>Solvency</w:t>
      </w:r>
    </w:p>
    <w:p w14:paraId="5B1A5B3D" w14:textId="77777777" w:rsidR="009528CC" w:rsidRPr="00210C3D" w:rsidRDefault="009528CC" w:rsidP="009528CC">
      <w:pPr>
        <w:keepNext/>
        <w:keepLines/>
        <w:spacing w:before="40" w:after="0"/>
        <w:outlineLvl w:val="3"/>
        <w:rPr>
          <w:rFonts w:eastAsiaTheme="majorEastAsia" w:cstheme="majorBidi"/>
          <w:b/>
          <w:iCs/>
          <w:sz w:val="26"/>
        </w:rPr>
      </w:pPr>
      <w:r w:rsidRPr="00210C3D">
        <w:rPr>
          <w:rFonts w:eastAsiaTheme="majorEastAsia" w:cstheme="majorBidi"/>
          <w:b/>
          <w:iCs/>
          <w:sz w:val="26"/>
        </w:rPr>
        <w:t xml:space="preserve">Biden’s XO solves---he’s devoting </w:t>
      </w:r>
      <w:r w:rsidRPr="00210C3D">
        <w:rPr>
          <w:rFonts w:eastAsiaTheme="majorEastAsia" w:cstheme="majorBidi"/>
          <w:b/>
          <w:iCs/>
          <w:sz w:val="26"/>
          <w:u w:val="single"/>
        </w:rPr>
        <w:t>all resources on deck</w:t>
      </w:r>
      <w:r w:rsidRPr="00210C3D">
        <w:rPr>
          <w:rFonts w:eastAsiaTheme="majorEastAsia" w:cstheme="majorBidi"/>
          <w:b/>
          <w:iCs/>
          <w:sz w:val="26"/>
        </w:rPr>
        <w:t xml:space="preserve"> to prosecuting antitrust. </w:t>
      </w:r>
    </w:p>
    <w:p w14:paraId="1D2B14A5" w14:textId="77777777" w:rsidR="009528CC" w:rsidRPr="00210C3D" w:rsidRDefault="009528CC" w:rsidP="009528CC">
      <w:r w:rsidRPr="00210C3D">
        <w:rPr>
          <w:b/>
          <w:bCs/>
          <w:sz w:val="26"/>
        </w:rPr>
        <w:t>Posner 21</w:t>
      </w:r>
      <w:r w:rsidRPr="00210C3D">
        <w:t xml:space="preserve">, professor at the University of Chicago Law School (Eric, 7-21-2021, "The Antitrust War’s Opening Salvo", Project Syndicate, </w:t>
      </w:r>
      <w:hyperlink r:id="rId59" w:history="1">
        <w:r w:rsidRPr="00210C3D">
          <w:t>https://www.project-syndicate.org/commentary/biden-antitrust-executive-order-what-it-does-by-eric-posner-2021-07</w:t>
        </w:r>
      </w:hyperlink>
      <w:r w:rsidRPr="00210C3D">
        <w:t>. Accessed 7-22-21)</w:t>
      </w:r>
    </w:p>
    <w:p w14:paraId="18C3BD7C" w14:textId="77777777" w:rsidR="009528CC" w:rsidRPr="00210C3D" w:rsidRDefault="009528CC" w:rsidP="009528CC">
      <w:pPr>
        <w:rPr>
          <w:sz w:val="16"/>
        </w:rPr>
      </w:pPr>
      <w:r w:rsidRPr="00210C3D">
        <w:rPr>
          <w:highlight w:val="yellow"/>
          <w:u w:val="single"/>
        </w:rPr>
        <w:t xml:space="preserve">The executive order is </w:t>
      </w:r>
      <w:r w:rsidRPr="00210C3D">
        <w:rPr>
          <w:b/>
          <w:iCs/>
          <w:highlight w:val="yellow"/>
          <w:u w:val="single"/>
        </w:rPr>
        <w:t>ambitious</w:t>
      </w:r>
      <w:r w:rsidRPr="00210C3D">
        <w:rPr>
          <w:u w:val="single"/>
        </w:rPr>
        <w:t xml:space="preserve"> in its </w:t>
      </w:r>
      <w:r w:rsidRPr="00210C3D">
        <w:rPr>
          <w:b/>
          <w:iCs/>
          <w:u w:val="single"/>
        </w:rPr>
        <w:t>scope</w:t>
      </w:r>
      <w:r w:rsidRPr="00210C3D">
        <w:rPr>
          <w:u w:val="single"/>
        </w:rPr>
        <w:t xml:space="preserve"> and </w:t>
      </w:r>
      <w:r w:rsidRPr="00210C3D">
        <w:rPr>
          <w:b/>
          <w:iCs/>
          <w:u w:val="single"/>
        </w:rPr>
        <w:t>style</w:t>
      </w:r>
      <w:r w:rsidRPr="00210C3D">
        <w:rPr>
          <w:sz w:val="16"/>
        </w:rPr>
        <w:t xml:space="preserve">. In strongly worded passages, it accuses businesses of monopolistic and unfair practices in major industries, including technology, agriculture, health care, and telecommunications. It laments the decline of government antitrust </w:t>
      </w:r>
      <w:proofErr w:type="gramStart"/>
      <w:r w:rsidRPr="00210C3D">
        <w:rPr>
          <w:sz w:val="16"/>
        </w:rPr>
        <w:t>enforcement, and</w:t>
      </w:r>
      <w:proofErr w:type="gramEnd"/>
      <w:r w:rsidRPr="00210C3D">
        <w:rPr>
          <w:sz w:val="16"/>
        </w:rPr>
        <w:t xml:space="preserve"> identifies numerous harms that have resulted – including economic stagnation and rising inequality.</w:t>
      </w:r>
    </w:p>
    <w:p w14:paraId="2848F2B9" w14:textId="77777777" w:rsidR="009528CC" w:rsidRPr="00210C3D" w:rsidRDefault="009528CC" w:rsidP="009528CC">
      <w:pPr>
        <w:rPr>
          <w:u w:val="single"/>
        </w:rPr>
      </w:pPr>
      <w:r w:rsidRPr="00210C3D">
        <w:rPr>
          <w:highlight w:val="yellow"/>
          <w:u w:val="single"/>
        </w:rPr>
        <w:t>The order</w:t>
      </w:r>
      <w:r w:rsidRPr="00210C3D">
        <w:rPr>
          <w:u w:val="single"/>
        </w:rPr>
        <w:t xml:space="preserve"> also </w:t>
      </w:r>
      <w:r w:rsidRPr="00210C3D">
        <w:rPr>
          <w:highlight w:val="yellow"/>
          <w:u w:val="single"/>
        </w:rPr>
        <w:t xml:space="preserve">establishes a </w:t>
      </w:r>
      <w:r w:rsidRPr="00210C3D">
        <w:rPr>
          <w:b/>
          <w:iCs/>
          <w:highlight w:val="yellow"/>
          <w:u w:val="single"/>
        </w:rPr>
        <w:t>new bureaucratic organization</w:t>
      </w:r>
      <w:r w:rsidRPr="00210C3D">
        <w:rPr>
          <w:u w:val="single"/>
        </w:rPr>
        <w:t xml:space="preserve"> in the White House </w:t>
      </w:r>
      <w:r w:rsidRPr="00210C3D">
        <w:rPr>
          <w:highlight w:val="yellow"/>
          <w:u w:val="single"/>
        </w:rPr>
        <w:t>to lead the anti-monopoly effort</w:t>
      </w:r>
      <w:r w:rsidRPr="00210C3D">
        <w:rPr>
          <w:sz w:val="16"/>
          <w:highlight w:val="yellow"/>
        </w:rPr>
        <w:t xml:space="preserve">. </w:t>
      </w:r>
      <w:r w:rsidRPr="00210C3D">
        <w:rPr>
          <w:highlight w:val="yellow"/>
          <w:u w:val="single"/>
        </w:rPr>
        <w:t xml:space="preserve">Demanding a </w:t>
      </w:r>
      <w:r w:rsidRPr="00210C3D">
        <w:rPr>
          <w:b/>
          <w:iCs/>
          <w:highlight w:val="yellow"/>
          <w:u w:val="single"/>
        </w:rPr>
        <w:t>“whole-of-government”</w:t>
      </w:r>
      <w:r w:rsidRPr="00210C3D">
        <w:rPr>
          <w:highlight w:val="yellow"/>
          <w:u w:val="single"/>
        </w:rPr>
        <w:t xml:space="preserve"> approach, it calls on</w:t>
      </w:r>
      <w:r w:rsidRPr="00210C3D">
        <w:rPr>
          <w:u w:val="single"/>
        </w:rPr>
        <w:t xml:space="preserve"> the </w:t>
      </w:r>
      <w:r w:rsidRPr="00210C3D">
        <w:rPr>
          <w:b/>
          <w:iCs/>
          <w:highlight w:val="yellow"/>
          <w:u w:val="single"/>
        </w:rPr>
        <w:t>vast resources</w:t>
      </w:r>
      <w:r w:rsidRPr="00210C3D">
        <w:rPr>
          <w:highlight w:val="yellow"/>
          <w:u w:val="single"/>
        </w:rPr>
        <w:t xml:space="preserve"> of </w:t>
      </w:r>
      <w:r w:rsidRPr="00210C3D">
        <w:rPr>
          <w:b/>
          <w:iCs/>
          <w:highlight w:val="yellow"/>
          <w:u w:val="single"/>
        </w:rPr>
        <w:t>numerous agencies</w:t>
      </w:r>
      <w:r w:rsidRPr="00210C3D">
        <w:rPr>
          <w:u w:val="single"/>
        </w:rPr>
        <w:t xml:space="preserve">, and </w:t>
      </w:r>
      <w:r w:rsidRPr="00210C3D">
        <w:rPr>
          <w:highlight w:val="yellow"/>
          <w:u w:val="single"/>
        </w:rPr>
        <w:t>not</w:t>
      </w:r>
      <w:r w:rsidRPr="00210C3D">
        <w:rPr>
          <w:u w:val="single"/>
        </w:rPr>
        <w:t xml:space="preserve"> </w:t>
      </w:r>
      <w:r w:rsidRPr="00210C3D">
        <w:rPr>
          <w:highlight w:val="yellow"/>
          <w:u w:val="single"/>
        </w:rPr>
        <w:t>just</w:t>
      </w:r>
      <w:r w:rsidRPr="00210C3D">
        <w:rPr>
          <w:u w:val="single"/>
        </w:rPr>
        <w:t xml:space="preserve"> the two that traditionally oversee antitrust (</w:t>
      </w:r>
      <w:r w:rsidRPr="00210C3D">
        <w:rPr>
          <w:highlight w:val="yellow"/>
          <w:u w:val="single"/>
        </w:rPr>
        <w:t xml:space="preserve">the </w:t>
      </w:r>
      <w:r w:rsidRPr="00210C3D">
        <w:rPr>
          <w:b/>
          <w:iCs/>
          <w:highlight w:val="yellow"/>
          <w:u w:val="single"/>
        </w:rPr>
        <w:t>D</w:t>
      </w:r>
      <w:r w:rsidRPr="00210C3D">
        <w:rPr>
          <w:u w:val="single"/>
        </w:rPr>
        <w:t xml:space="preserve">epartment </w:t>
      </w:r>
      <w:r w:rsidRPr="00210C3D">
        <w:rPr>
          <w:b/>
          <w:iCs/>
          <w:highlight w:val="yellow"/>
          <w:u w:val="single"/>
        </w:rPr>
        <w:t>o</w:t>
      </w:r>
      <w:r w:rsidRPr="00210C3D">
        <w:rPr>
          <w:u w:val="single"/>
        </w:rPr>
        <w:t xml:space="preserve">f </w:t>
      </w:r>
      <w:r w:rsidRPr="00210C3D">
        <w:rPr>
          <w:b/>
          <w:iCs/>
          <w:highlight w:val="yellow"/>
          <w:u w:val="single"/>
        </w:rPr>
        <w:t>J</w:t>
      </w:r>
      <w:r w:rsidRPr="00210C3D">
        <w:rPr>
          <w:u w:val="single"/>
        </w:rPr>
        <w:t xml:space="preserve">ustice </w:t>
      </w:r>
      <w:r w:rsidRPr="00210C3D">
        <w:rPr>
          <w:highlight w:val="yellow"/>
          <w:u w:val="single"/>
        </w:rPr>
        <w:t>and</w:t>
      </w:r>
      <w:r w:rsidRPr="00210C3D">
        <w:rPr>
          <w:u w:val="single"/>
        </w:rPr>
        <w:t xml:space="preserve"> the </w:t>
      </w:r>
      <w:r w:rsidRPr="00210C3D">
        <w:rPr>
          <w:b/>
          <w:iCs/>
          <w:highlight w:val="yellow"/>
          <w:u w:val="single"/>
        </w:rPr>
        <w:t>F</w:t>
      </w:r>
      <w:r w:rsidRPr="00210C3D">
        <w:rPr>
          <w:u w:val="single"/>
        </w:rPr>
        <w:t xml:space="preserve">ederal </w:t>
      </w:r>
      <w:r w:rsidRPr="00210C3D">
        <w:rPr>
          <w:b/>
          <w:iCs/>
          <w:highlight w:val="yellow"/>
          <w:u w:val="single"/>
        </w:rPr>
        <w:t>T</w:t>
      </w:r>
      <w:r w:rsidRPr="00210C3D">
        <w:rPr>
          <w:u w:val="single"/>
        </w:rPr>
        <w:t xml:space="preserve">rade </w:t>
      </w:r>
      <w:r w:rsidRPr="00210C3D">
        <w:rPr>
          <w:b/>
          <w:iCs/>
          <w:highlight w:val="yellow"/>
          <w:u w:val="single"/>
        </w:rPr>
        <w:t>C</w:t>
      </w:r>
      <w:r w:rsidRPr="00210C3D">
        <w:rPr>
          <w:u w:val="single"/>
        </w:rPr>
        <w:t>ommission).</w:t>
      </w:r>
    </w:p>
    <w:p w14:paraId="776E3948" w14:textId="77777777" w:rsidR="009528CC" w:rsidRPr="00D357F4" w:rsidRDefault="009528CC" w:rsidP="009528CC">
      <w:pPr>
        <w:rPr>
          <w:sz w:val="8"/>
        </w:rPr>
      </w:pPr>
    </w:p>
    <w:p w14:paraId="5A98674E" w14:textId="77777777" w:rsidR="009528CC" w:rsidRPr="00E44E70" w:rsidRDefault="009528CC" w:rsidP="009528CC">
      <w:pPr>
        <w:pStyle w:val="Heading2"/>
      </w:pPr>
      <w:r>
        <w:t>2ac –DOJ</w:t>
      </w:r>
    </w:p>
    <w:p w14:paraId="23C007C2" w14:textId="77777777" w:rsidR="009528CC" w:rsidRPr="00210C3D" w:rsidRDefault="009528CC" w:rsidP="009528CC">
      <w:pPr>
        <w:keepNext/>
        <w:keepLines/>
        <w:pageBreakBefore/>
        <w:spacing w:before="40" w:after="0"/>
        <w:jc w:val="center"/>
        <w:outlineLvl w:val="2"/>
        <w:rPr>
          <w:rFonts w:eastAsiaTheme="majorEastAsia" w:cstheme="majorBidi"/>
          <w:b/>
          <w:sz w:val="32"/>
          <w:szCs w:val="24"/>
          <w:u w:val="single"/>
        </w:rPr>
      </w:pPr>
      <w:r w:rsidRPr="00210C3D">
        <w:rPr>
          <w:rFonts w:eastAsiaTheme="majorEastAsia" w:cstheme="majorBidi"/>
          <w:b/>
          <w:sz w:val="32"/>
          <w:szCs w:val="24"/>
          <w:u w:val="single"/>
        </w:rPr>
        <w:t>2AC---AT: DOJ Enforcement DA---TL</w:t>
      </w:r>
    </w:p>
    <w:p w14:paraId="22C5CC77" w14:textId="77777777" w:rsidR="009528CC" w:rsidRPr="00210C3D" w:rsidRDefault="009528CC" w:rsidP="009528CC">
      <w:pPr>
        <w:keepNext/>
        <w:keepLines/>
        <w:spacing w:before="40" w:after="0"/>
        <w:outlineLvl w:val="3"/>
        <w:rPr>
          <w:rFonts w:eastAsiaTheme="majorEastAsia" w:cstheme="majorBidi"/>
          <w:b/>
          <w:iCs/>
          <w:sz w:val="26"/>
        </w:rPr>
      </w:pPr>
      <w:r w:rsidRPr="00210C3D">
        <w:rPr>
          <w:rFonts w:eastAsiaTheme="majorEastAsia" w:cstheme="majorBidi"/>
          <w:b/>
          <w:iCs/>
          <w:sz w:val="26"/>
        </w:rPr>
        <w:t xml:space="preserve">Turn---the DOJ is </w:t>
      </w:r>
      <w:r w:rsidRPr="00210C3D">
        <w:rPr>
          <w:rFonts w:eastAsiaTheme="majorEastAsia" w:cstheme="majorBidi"/>
          <w:b/>
          <w:iCs/>
          <w:sz w:val="26"/>
          <w:u w:val="single"/>
        </w:rPr>
        <w:t>already prepared</w:t>
      </w:r>
      <w:r w:rsidRPr="00210C3D">
        <w:rPr>
          <w:rFonts w:eastAsiaTheme="majorEastAsia" w:cstheme="majorBidi"/>
          <w:b/>
          <w:iCs/>
          <w:sz w:val="26"/>
        </w:rPr>
        <w:t xml:space="preserve"> to engage in more antitrust litigation over SEP’s---tradeoffs inevitable. </w:t>
      </w:r>
    </w:p>
    <w:p w14:paraId="1941B019" w14:textId="77777777" w:rsidR="009528CC" w:rsidRPr="00210C3D" w:rsidRDefault="009528CC" w:rsidP="009528CC">
      <w:r w:rsidRPr="00210C3D">
        <w:rPr>
          <w:b/>
          <w:bCs/>
          <w:sz w:val="26"/>
        </w:rPr>
        <w:t>Love 21</w:t>
      </w:r>
      <w:r w:rsidRPr="00210C3D">
        <w:t xml:space="preserve">, *Bruce Love, writer at the National Law Journal; (June 15th, 2021, “As DOJ Confirms a Change in Antitrust Patent </w:t>
      </w:r>
      <w:r w:rsidRPr="00210C3D">
        <w:br/>
        <w:t>Policy, Lawyers Prepare for Shifting Demand”, https://www.mckoolsmith.com/assets/htmldocuments/2021%2006%2016%20As%20DOJ%20Confirms%20a%20Change%20in%20Anittrust%20Patent%20Policyk%20Lawyers%20Prepare%20for%20Shifting%20Demand%20-%20The%20National%20Law%20Journal.pdf)</w:t>
      </w:r>
    </w:p>
    <w:p w14:paraId="080D71C6" w14:textId="77777777" w:rsidR="009528CC" w:rsidRPr="00210C3D" w:rsidRDefault="009528CC" w:rsidP="009528CC">
      <w:pPr>
        <w:rPr>
          <w:sz w:val="16"/>
        </w:rPr>
      </w:pPr>
      <w:r w:rsidRPr="00210C3D">
        <w:rPr>
          <w:highlight w:val="yellow"/>
          <w:u w:val="single"/>
        </w:rPr>
        <w:t>The Justice Department</w:t>
      </w:r>
      <w:r w:rsidRPr="00210C3D">
        <w:rPr>
          <w:u w:val="single"/>
        </w:rPr>
        <w:t xml:space="preserve"> has </w:t>
      </w:r>
      <w:r w:rsidRPr="00210C3D">
        <w:rPr>
          <w:highlight w:val="yellow"/>
          <w:u w:val="single"/>
        </w:rPr>
        <w:t xml:space="preserve">confirmed it is looking to develop </w:t>
      </w:r>
      <w:r w:rsidRPr="00210C3D">
        <w:rPr>
          <w:b/>
          <w:iCs/>
          <w:highlight w:val="yellow"/>
          <w:u w:val="single"/>
        </w:rPr>
        <w:t>new policies</w:t>
      </w:r>
      <w:r w:rsidRPr="00210C3D">
        <w:rPr>
          <w:highlight w:val="yellow"/>
          <w:u w:val="single"/>
        </w:rPr>
        <w:t xml:space="preserve"> surrounding</w:t>
      </w:r>
      <w:r w:rsidRPr="00210C3D">
        <w:rPr>
          <w:u w:val="single"/>
        </w:rPr>
        <w:t xml:space="preserve"> how </w:t>
      </w:r>
      <w:r w:rsidRPr="00210C3D">
        <w:rPr>
          <w:b/>
          <w:iCs/>
          <w:highlight w:val="yellow"/>
          <w:u w:val="single"/>
        </w:rPr>
        <w:t>standard-essential patents</w:t>
      </w:r>
      <w:r w:rsidRPr="00210C3D">
        <w:rPr>
          <w:u w:val="single"/>
        </w:rPr>
        <w:t xml:space="preserve"> might be used as tools for </w:t>
      </w:r>
      <w:r w:rsidRPr="00210C3D">
        <w:rPr>
          <w:b/>
          <w:iCs/>
          <w:u w:val="single"/>
        </w:rPr>
        <w:t>anticompetitive practices</w:t>
      </w:r>
      <w:r w:rsidRPr="00210C3D">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210C3D">
        <w:rPr>
          <w:u w:val="single"/>
        </w:rPr>
        <w:t>The policy change was hinted</w:t>
      </w:r>
      <w:r w:rsidRPr="00210C3D">
        <w:rPr>
          <w:sz w:val="16"/>
        </w:rPr>
        <w:t xml:space="preserve"> at </w:t>
      </w:r>
      <w:r w:rsidRPr="00210C3D">
        <w:rPr>
          <w:u w:val="single"/>
        </w:rPr>
        <w:t>during an online event in late May</w:t>
      </w:r>
      <w:r w:rsidRPr="00210C3D">
        <w:rPr>
          <w:sz w:val="16"/>
        </w:rPr>
        <w:t xml:space="preserve">, </w:t>
      </w:r>
      <w:r w:rsidRPr="00210C3D">
        <w:rPr>
          <w:u w:val="single"/>
        </w:rPr>
        <w:t>when Richard Powers</w:t>
      </w:r>
      <w:r w:rsidRPr="00210C3D">
        <w:rPr>
          <w:sz w:val="16"/>
        </w:rPr>
        <w:t xml:space="preserve">, the acting attorney general of DOJ’s antitrust division, </w:t>
      </w:r>
      <w:r w:rsidRPr="00210C3D">
        <w:rPr>
          <w:u w:val="single"/>
        </w:rPr>
        <w:t xml:space="preserve">gave an indication that </w:t>
      </w:r>
      <w:r w:rsidRPr="00210C3D">
        <w:rPr>
          <w:highlight w:val="yellow"/>
          <w:u w:val="single"/>
        </w:rPr>
        <w:t xml:space="preserve">the government might be </w:t>
      </w:r>
      <w:r w:rsidRPr="00210C3D">
        <w:rPr>
          <w:b/>
          <w:iCs/>
          <w:highlight w:val="yellow"/>
          <w:u w:val="single"/>
        </w:rPr>
        <w:t>walking back</w:t>
      </w:r>
      <w:r w:rsidRPr="00210C3D">
        <w:rPr>
          <w:highlight w:val="yellow"/>
          <w:u w:val="single"/>
        </w:rPr>
        <w:t xml:space="preserve"> the </w:t>
      </w:r>
      <w:r w:rsidRPr="00210C3D">
        <w:rPr>
          <w:b/>
          <w:iCs/>
          <w:highlight w:val="yellow"/>
          <w:u w:val="single"/>
        </w:rPr>
        <w:t>relaxed approach</w:t>
      </w:r>
      <w:r w:rsidRPr="00210C3D">
        <w:rPr>
          <w:highlight w:val="yellow"/>
          <w:u w:val="single"/>
        </w:rPr>
        <w:t xml:space="preserve"> implemented</w:t>
      </w:r>
      <w:r w:rsidRPr="00210C3D">
        <w:rPr>
          <w:u w:val="single"/>
        </w:rPr>
        <w:t xml:space="preserve"> by the DOJ </w:t>
      </w:r>
      <w:r w:rsidRPr="00210C3D">
        <w:rPr>
          <w:highlight w:val="yellow"/>
          <w:u w:val="single"/>
        </w:rPr>
        <w:t>under</w:t>
      </w:r>
      <w:r w:rsidRPr="00210C3D">
        <w:rPr>
          <w:u w:val="single"/>
        </w:rPr>
        <w:t xml:space="preserve"> the </w:t>
      </w:r>
      <w:r w:rsidRPr="00210C3D">
        <w:rPr>
          <w:b/>
          <w:iCs/>
          <w:highlight w:val="yellow"/>
          <w:u w:val="single"/>
        </w:rPr>
        <w:t>Trump</w:t>
      </w:r>
      <w:r w:rsidRPr="00210C3D">
        <w:rPr>
          <w:b/>
          <w:iCs/>
          <w:u w:val="single"/>
        </w:rPr>
        <w:t xml:space="preserve"> administration</w:t>
      </w:r>
      <w:r w:rsidRPr="00210C3D">
        <w:rPr>
          <w:sz w:val="16"/>
        </w:rPr>
        <w:t xml:space="preserve">. </w:t>
      </w:r>
      <w:r w:rsidRPr="00210C3D">
        <w:rPr>
          <w:highlight w:val="yellow"/>
          <w:u w:val="single"/>
        </w:rPr>
        <w:t>A</w:t>
      </w:r>
      <w:r w:rsidRPr="00210C3D">
        <w:rPr>
          <w:u w:val="single"/>
        </w:rPr>
        <w:t xml:space="preserve"> DOJ </w:t>
      </w:r>
      <w:r w:rsidRPr="00210C3D">
        <w:rPr>
          <w:highlight w:val="yellow"/>
          <w:u w:val="single"/>
        </w:rPr>
        <w:t>spokesperson confirmed</w:t>
      </w:r>
      <w:r w:rsidRPr="00210C3D">
        <w:rPr>
          <w:sz w:val="16"/>
        </w:rPr>
        <w:t xml:space="preserve"> in an email Tuesday to Law.com that </w:t>
      </w:r>
      <w:r w:rsidRPr="00210C3D">
        <w:rPr>
          <w:highlight w:val="yellow"/>
          <w:u w:val="single"/>
        </w:rPr>
        <w:t xml:space="preserve">it will </w:t>
      </w:r>
      <w:r w:rsidRPr="00210C3D">
        <w:rPr>
          <w:b/>
          <w:iCs/>
          <w:highlight w:val="yellow"/>
          <w:u w:val="single"/>
        </w:rPr>
        <w:t>change its policy</w:t>
      </w:r>
      <w:r w:rsidRPr="00210C3D">
        <w:rPr>
          <w:highlight w:val="yellow"/>
          <w:u w:val="single"/>
        </w:rPr>
        <w:t xml:space="preserve"> on </w:t>
      </w:r>
      <w:r w:rsidRPr="00210C3D">
        <w:rPr>
          <w:b/>
          <w:iCs/>
          <w:highlight w:val="yellow"/>
          <w:u w:val="single"/>
        </w:rPr>
        <w:t>SEPs</w:t>
      </w:r>
      <w:r w:rsidRPr="00210C3D">
        <w:rPr>
          <w:highlight w:val="yellow"/>
          <w:u w:val="single"/>
        </w:rPr>
        <w:t xml:space="preserve"> and </w:t>
      </w:r>
      <w:r w:rsidRPr="00210C3D">
        <w:rPr>
          <w:b/>
          <w:iCs/>
          <w:highlight w:val="yellow"/>
          <w:u w:val="single"/>
        </w:rPr>
        <w:t>antitrust</w:t>
      </w:r>
      <w:r w:rsidRPr="00210C3D">
        <w:rPr>
          <w:b/>
          <w:iCs/>
          <w:u w:val="single"/>
        </w:rPr>
        <w:t xml:space="preserve"> behavior</w:t>
      </w:r>
      <w:r w:rsidRPr="00210C3D">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w:t>
      </w:r>
      <w:proofErr w:type="gramStart"/>
      <w:r w:rsidRPr="00210C3D">
        <w:rPr>
          <w:sz w:val="16"/>
        </w:rPr>
        <w:t>2021</w:t>
      </w:r>
      <w:proofErr w:type="gramEnd"/>
      <w:r w:rsidRPr="00210C3D">
        <w:rPr>
          <w:sz w:val="16"/>
        </w:rPr>
        <w:t xml:space="preserve"> As DOJ Confirms a Change in Antitrust Patent Policy, Lawyers Prepare for Shifting Demand BY BRUCE LOVE </w:t>
      </w:r>
      <w:r w:rsidRPr="00210C3D">
        <w:rPr>
          <w:u w:val="single"/>
        </w:rPr>
        <w:t xml:space="preserve">U.S. law has often </w:t>
      </w:r>
      <w:r w:rsidRPr="00210C3D">
        <w:rPr>
          <w:b/>
          <w:iCs/>
          <w:u w:val="single"/>
        </w:rPr>
        <w:t>shied away</w:t>
      </w:r>
      <w:r w:rsidRPr="00210C3D">
        <w:rPr>
          <w:u w:val="single"/>
        </w:rPr>
        <w:t xml:space="preserve"> from enforcing essential patent obligations</w:t>
      </w:r>
      <w:r w:rsidRPr="00210C3D">
        <w:rPr>
          <w:sz w:val="16"/>
        </w:rPr>
        <w:t xml:space="preserve">. </w:t>
      </w:r>
      <w:r w:rsidRPr="00210C3D">
        <w:rPr>
          <w:b/>
          <w:iCs/>
          <w:u w:val="single"/>
        </w:rPr>
        <w:t>That’s set to change</w:t>
      </w:r>
      <w:r w:rsidRPr="00210C3D">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w:t>
      </w:r>
      <w:proofErr w:type="gramStart"/>
      <w:r w:rsidRPr="00210C3D">
        <w:rPr>
          <w:sz w:val="16"/>
        </w:rPr>
        <w:t>2021</w:t>
      </w:r>
      <w:proofErr w:type="gramEnd"/>
      <w:r w:rsidRPr="00210C3D">
        <w:rPr>
          <w:sz w:val="16"/>
        </w:rPr>
        <w:t xml:space="preserve">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210C3D">
        <w:rPr>
          <w:u w:val="single"/>
        </w:rPr>
        <w:t>Trump’s DOJ had “</w:t>
      </w:r>
      <w:r w:rsidRPr="00210C3D">
        <w:rPr>
          <w:b/>
          <w:iCs/>
          <w:u w:val="single"/>
        </w:rPr>
        <w:t>taken its foot off the gas</w:t>
      </w:r>
      <w:r w:rsidRPr="00210C3D">
        <w:rPr>
          <w:u w:val="single"/>
        </w:rPr>
        <w:t>” when it came to SEPs</w:t>
      </w:r>
      <w:r w:rsidRPr="00210C3D">
        <w:rPr>
          <w:sz w:val="16"/>
        </w:rPr>
        <w:t xml:space="preserve"> as the focus of anti-competitive behavior, said one Washington-based lawyer, speaking on the condition of anonym- </w:t>
      </w:r>
      <w:proofErr w:type="spellStart"/>
      <w:r w:rsidRPr="00210C3D">
        <w:rPr>
          <w:sz w:val="16"/>
        </w:rPr>
        <w:t>ity</w:t>
      </w:r>
      <w:proofErr w:type="spellEnd"/>
      <w:r w:rsidRPr="00210C3D">
        <w:rPr>
          <w:sz w:val="16"/>
        </w:rPr>
        <w:t xml:space="preserve"> because he currently has active cases that involve both SEP enforcement and defense. “It didn’t mean we weren’t busy as litigators. There was a lot of work enforcing SEPs against infringers and defending against infringement allegations,” he said. “But </w:t>
      </w:r>
      <w:r w:rsidRPr="00210C3D">
        <w:rPr>
          <w:u w:val="single"/>
        </w:rPr>
        <w:t xml:space="preserve">we </w:t>
      </w:r>
      <w:r w:rsidRPr="00210C3D">
        <w:rPr>
          <w:b/>
          <w:iCs/>
          <w:u w:val="single"/>
        </w:rPr>
        <w:t>weren’t busy</w:t>
      </w:r>
      <w:r w:rsidRPr="00210C3D">
        <w:rPr>
          <w:u w:val="single"/>
        </w:rPr>
        <w:t xml:space="preserve"> in the </w:t>
      </w:r>
      <w:r w:rsidRPr="00210C3D">
        <w:rPr>
          <w:b/>
          <w:iCs/>
          <w:u w:val="single"/>
        </w:rPr>
        <w:t>antitrust</w:t>
      </w:r>
      <w:r w:rsidRPr="00210C3D">
        <w:rPr>
          <w:u w:val="single"/>
        </w:rPr>
        <w:t xml:space="preserve"> arena</w:t>
      </w:r>
      <w:r w:rsidRPr="00210C3D">
        <w:rPr>
          <w:sz w:val="16"/>
        </w:rPr>
        <w:t xml:space="preserve">. </w:t>
      </w:r>
      <w:r w:rsidRPr="00210C3D">
        <w:rPr>
          <w:highlight w:val="yellow"/>
          <w:u w:val="single"/>
        </w:rPr>
        <w:t xml:space="preserve">A </w:t>
      </w:r>
      <w:r w:rsidRPr="00210C3D">
        <w:rPr>
          <w:b/>
          <w:iCs/>
          <w:highlight w:val="yellow"/>
          <w:u w:val="single"/>
        </w:rPr>
        <w:t>greater focus</w:t>
      </w:r>
      <w:r w:rsidRPr="00210C3D">
        <w:rPr>
          <w:highlight w:val="yellow"/>
          <w:u w:val="single"/>
        </w:rPr>
        <w:t xml:space="preserve"> on SEPs</w:t>
      </w:r>
      <w:r w:rsidRPr="00210C3D">
        <w:rPr>
          <w:sz w:val="16"/>
        </w:rPr>
        <w:t>—</w:t>
      </w:r>
      <w:r w:rsidRPr="00210C3D">
        <w:rPr>
          <w:u w:val="single"/>
        </w:rPr>
        <w:t>not just by the DOJ but also other agencies</w:t>
      </w:r>
      <w:r w:rsidRPr="00210C3D">
        <w:rPr>
          <w:sz w:val="16"/>
        </w:rPr>
        <w:t>—</w:t>
      </w:r>
      <w:r w:rsidRPr="00210C3D">
        <w:rPr>
          <w:highlight w:val="yellow"/>
          <w:u w:val="single"/>
        </w:rPr>
        <w:t xml:space="preserve">might mean </w:t>
      </w:r>
      <w:r w:rsidRPr="00210C3D">
        <w:rPr>
          <w:b/>
          <w:iCs/>
          <w:highlight w:val="yellow"/>
          <w:u w:val="single"/>
        </w:rPr>
        <w:t>more litigation</w:t>
      </w:r>
      <w:r w:rsidRPr="00210C3D">
        <w:rPr>
          <w:sz w:val="16"/>
        </w:rPr>
        <w:t>, but it will also mean a more transparent field of play. It doesn’t do companies any good for there to be unfettered SEP enforcement.”</w:t>
      </w:r>
    </w:p>
    <w:p w14:paraId="06D25F5F" w14:textId="77777777" w:rsidR="009528CC" w:rsidRPr="00210C3D" w:rsidRDefault="009528CC" w:rsidP="009528CC">
      <w:pPr>
        <w:rPr>
          <w:sz w:val="16"/>
        </w:rPr>
      </w:pPr>
    </w:p>
    <w:p w14:paraId="4FA179F5" w14:textId="77777777" w:rsidR="009528CC" w:rsidRPr="00210C3D" w:rsidRDefault="009528CC" w:rsidP="009528CC">
      <w:pPr>
        <w:keepNext/>
        <w:keepLines/>
        <w:spacing w:before="40" w:after="0"/>
        <w:outlineLvl w:val="3"/>
        <w:rPr>
          <w:rFonts w:eastAsiaTheme="majorEastAsia" w:cstheme="majorBidi"/>
          <w:b/>
          <w:iCs/>
          <w:sz w:val="26"/>
        </w:rPr>
      </w:pPr>
      <w:r w:rsidRPr="00210C3D">
        <w:rPr>
          <w:rFonts w:eastAsiaTheme="majorEastAsia" w:cstheme="majorBidi"/>
          <w:b/>
          <w:iCs/>
          <w:sz w:val="26"/>
        </w:rPr>
        <w:t xml:space="preserve">The prospect of antitrust intervention </w:t>
      </w:r>
      <w:r w:rsidRPr="00210C3D">
        <w:rPr>
          <w:rFonts w:eastAsiaTheme="majorEastAsia" w:cstheme="majorBidi"/>
          <w:b/>
          <w:iCs/>
          <w:sz w:val="26"/>
          <w:u w:val="single"/>
        </w:rPr>
        <w:t>deters violations</w:t>
      </w:r>
      <w:r w:rsidRPr="00210C3D">
        <w:rPr>
          <w:rFonts w:eastAsiaTheme="majorEastAsia" w:cstheme="majorBidi"/>
          <w:b/>
          <w:iCs/>
          <w:sz w:val="26"/>
        </w:rPr>
        <w:t xml:space="preserve">---that’s Melamed and Shapiro---no enforcement necessary. </w:t>
      </w:r>
    </w:p>
    <w:p w14:paraId="00D0798F" w14:textId="77777777" w:rsidR="009528CC" w:rsidRPr="00210C3D" w:rsidRDefault="009528CC" w:rsidP="009528CC">
      <w:r w:rsidRPr="00210C3D">
        <w:rPr>
          <w:b/>
          <w:bCs/>
          <w:sz w:val="26"/>
        </w:rPr>
        <w:t>Cheng 13</w:t>
      </w:r>
      <w:r w:rsidRPr="00210C3D">
        <w:t xml:space="preserve">, *Thomas Cheng, B.A. (Yale), J.D. (Harvard), B.C.L. (Oxon); Attorney &amp; Counsellor, New York State; Associate Professor, Faculty of Law, The University of Hong Kong; (2013, “Putting Innovation Incentives Back in the Patent-Antitrust Interface”, </w:t>
      </w:r>
      <w:hyperlink r:id="rId60" w:history="1">
        <w:r w:rsidRPr="00210C3D">
          <w:t>https://scholarlycommons.law.northwestern.edu/cgi/viewcontent.cgi?article=1195&amp;context=njtip</w:t>
        </w:r>
      </w:hyperlink>
      <w:r w:rsidRPr="00210C3D">
        <w:t>), ability edited</w:t>
      </w:r>
    </w:p>
    <w:p w14:paraId="58D41659" w14:textId="77777777" w:rsidR="009528CC" w:rsidRPr="00210C3D" w:rsidRDefault="009528CC" w:rsidP="009528CC">
      <w:pPr>
        <w:rPr>
          <w:u w:val="single"/>
        </w:rPr>
      </w:pPr>
      <w:r w:rsidRPr="00210C3D">
        <w:t xml:space="preserve">Imposing a duty to license on opportunistic patentees may solve this problem. </w:t>
      </w:r>
      <w:r w:rsidRPr="00210C3D">
        <w:rPr>
          <w:highlight w:val="yellow"/>
          <w:u w:val="single"/>
        </w:rPr>
        <w:t>If</w:t>
      </w:r>
      <w:r w:rsidRPr="00210C3D">
        <w:t xml:space="preserve"> these </w:t>
      </w:r>
      <w:r w:rsidRPr="00210C3D">
        <w:rPr>
          <w:highlight w:val="yellow"/>
          <w:u w:val="single"/>
        </w:rPr>
        <w:t>patentees know</w:t>
      </w:r>
      <w:r w:rsidRPr="00210C3D">
        <w:rPr>
          <w:u w:val="single"/>
        </w:rPr>
        <w:t xml:space="preserve"> that the </w:t>
      </w:r>
      <w:r w:rsidRPr="00210C3D">
        <w:rPr>
          <w:b/>
          <w:iCs/>
          <w:highlight w:val="yellow"/>
          <w:u w:val="single"/>
        </w:rPr>
        <w:t>courts may step in</w:t>
      </w:r>
      <w:r w:rsidRPr="00210C3D">
        <w:rPr>
          <w:highlight w:val="yellow"/>
          <w:u w:val="single"/>
        </w:rPr>
        <w:t xml:space="preserve"> and </w:t>
      </w:r>
      <w:r w:rsidRPr="00210C3D">
        <w:rPr>
          <w:b/>
          <w:iCs/>
          <w:highlight w:val="yellow"/>
          <w:u w:val="single"/>
        </w:rPr>
        <w:t>mandate licensing</w:t>
      </w:r>
      <w:r w:rsidRPr="00210C3D">
        <w:rPr>
          <w:u w:val="single"/>
        </w:rPr>
        <w:t xml:space="preserve"> at a </w:t>
      </w:r>
      <w:r w:rsidRPr="00210C3D">
        <w:rPr>
          <w:b/>
          <w:iCs/>
          <w:u w:val="single"/>
        </w:rPr>
        <w:t>reasonable royalty rate</w:t>
      </w:r>
      <w:r w:rsidRPr="00210C3D">
        <w:t xml:space="preserve">,214 </w:t>
      </w:r>
      <w:r w:rsidRPr="00210C3D">
        <w:rPr>
          <w:highlight w:val="yellow"/>
          <w:u w:val="single"/>
        </w:rPr>
        <w:t xml:space="preserve">they will be </w:t>
      </w:r>
      <w:r w:rsidRPr="00210C3D">
        <w:rPr>
          <w:b/>
          <w:iCs/>
          <w:highlight w:val="yellow"/>
          <w:u w:val="single"/>
        </w:rPr>
        <w:t>induced</w:t>
      </w:r>
      <w:r w:rsidRPr="00210C3D">
        <w:rPr>
          <w:highlight w:val="yellow"/>
          <w:u w:val="single"/>
        </w:rPr>
        <w:t xml:space="preserve"> to </w:t>
      </w:r>
      <w:proofErr w:type="gramStart"/>
      <w:r w:rsidRPr="00210C3D">
        <w:rPr>
          <w:highlight w:val="yellow"/>
          <w:u w:val="single"/>
        </w:rPr>
        <w:t>enter into</w:t>
      </w:r>
      <w:proofErr w:type="gramEnd"/>
      <w:r w:rsidRPr="00210C3D">
        <w:rPr>
          <w:highlight w:val="yellow"/>
          <w:u w:val="single"/>
        </w:rPr>
        <w:t xml:space="preserve"> </w:t>
      </w:r>
      <w:r w:rsidRPr="00210C3D">
        <w:rPr>
          <w:b/>
          <w:iCs/>
          <w:highlight w:val="yellow"/>
          <w:u w:val="single"/>
        </w:rPr>
        <w:t>negotiations</w:t>
      </w:r>
      <w:r w:rsidRPr="00210C3D">
        <w:rPr>
          <w:u w:val="single"/>
        </w:rPr>
        <w:t xml:space="preserve"> with </w:t>
      </w:r>
      <w:r w:rsidRPr="00210C3D">
        <w:rPr>
          <w:b/>
          <w:iCs/>
          <w:u w:val="single"/>
        </w:rPr>
        <w:t>follow-on innovators</w:t>
      </w:r>
      <w:r w:rsidRPr="00210C3D">
        <w:rPr>
          <w:u w:val="single"/>
        </w:rPr>
        <w:t xml:space="preserve"> </w:t>
      </w:r>
      <w:r w:rsidRPr="00210C3D">
        <w:rPr>
          <w:highlight w:val="yellow"/>
          <w:u w:val="single"/>
        </w:rPr>
        <w:t xml:space="preserve">in </w:t>
      </w:r>
      <w:r w:rsidRPr="00210C3D">
        <w:rPr>
          <w:b/>
          <w:iCs/>
          <w:highlight w:val="yellow"/>
          <w:u w:val="single"/>
        </w:rPr>
        <w:t>good faith</w:t>
      </w:r>
      <w:r w:rsidRPr="00210C3D">
        <w:t xml:space="preserve">.215 The threat of compulsory licensing may become a default background legal rule against which negotiations between initial and follow-on innovators take place. </w:t>
      </w:r>
      <w:r w:rsidRPr="00210C3D">
        <w:rPr>
          <w:u w:val="single"/>
        </w:rPr>
        <w:t xml:space="preserve">The </w:t>
      </w:r>
      <w:r w:rsidRPr="00210C3D">
        <w:rPr>
          <w:b/>
          <w:iCs/>
          <w:highlight w:val="yellow"/>
          <w:u w:val="single"/>
        </w:rPr>
        <w:t>instances</w:t>
      </w:r>
      <w:r w:rsidRPr="00210C3D">
        <w:rPr>
          <w:highlight w:val="yellow"/>
          <w:u w:val="single"/>
        </w:rPr>
        <w:t xml:space="preserve"> in which the </w:t>
      </w:r>
      <w:r w:rsidRPr="00210C3D">
        <w:rPr>
          <w:b/>
          <w:iCs/>
          <w:highlight w:val="yellow"/>
          <w:u w:val="single"/>
        </w:rPr>
        <w:t>courts need to intervene</w:t>
      </w:r>
      <w:r w:rsidRPr="00210C3D">
        <w:rPr>
          <w:highlight w:val="yellow"/>
          <w:u w:val="single"/>
        </w:rPr>
        <w:t xml:space="preserve"> could be </w:t>
      </w:r>
      <w:r w:rsidRPr="00210C3D">
        <w:rPr>
          <w:b/>
          <w:iCs/>
          <w:highlight w:val="yellow"/>
          <w:u w:val="single"/>
        </w:rPr>
        <w:t>few</w:t>
      </w:r>
      <w:r w:rsidRPr="00210C3D">
        <w:rPr>
          <w:highlight w:val="yellow"/>
          <w:u w:val="single"/>
        </w:rPr>
        <w:t>.</w:t>
      </w:r>
    </w:p>
    <w:p w14:paraId="5B6A4566" w14:textId="77777777" w:rsidR="009528CC" w:rsidRPr="00210C3D" w:rsidRDefault="009528CC" w:rsidP="009528CC">
      <w:pPr>
        <w:keepNext/>
        <w:keepLines/>
        <w:spacing w:before="40" w:after="0"/>
        <w:outlineLvl w:val="3"/>
        <w:rPr>
          <w:rFonts w:eastAsiaTheme="majorEastAsia" w:cstheme="majorBidi"/>
          <w:b/>
          <w:iCs/>
          <w:sz w:val="26"/>
        </w:rPr>
      </w:pPr>
    </w:p>
    <w:p w14:paraId="16F54308" w14:textId="77777777" w:rsidR="009528CC" w:rsidRPr="00210C3D" w:rsidRDefault="009528CC" w:rsidP="009528CC">
      <w:pPr>
        <w:keepNext/>
        <w:keepLines/>
        <w:spacing w:before="40" w:after="0"/>
        <w:outlineLvl w:val="3"/>
        <w:rPr>
          <w:rFonts w:eastAsiaTheme="majorEastAsia" w:cstheme="majorBidi"/>
          <w:b/>
          <w:iCs/>
          <w:sz w:val="26"/>
        </w:rPr>
      </w:pPr>
      <w:r>
        <w:rPr>
          <w:rFonts w:eastAsiaTheme="majorEastAsia" w:cstheme="majorBidi"/>
          <w:b/>
          <w:iCs/>
          <w:sz w:val="26"/>
        </w:rPr>
        <w:t xml:space="preserve">(READ EARLIER) </w:t>
      </w:r>
      <w:r w:rsidRPr="00210C3D">
        <w:rPr>
          <w:rFonts w:eastAsiaTheme="majorEastAsia" w:cstheme="majorBidi"/>
          <w:b/>
          <w:iCs/>
          <w:sz w:val="26"/>
        </w:rPr>
        <w:t xml:space="preserve">Biden’s XO solves---he’s devoting </w:t>
      </w:r>
      <w:r w:rsidRPr="00210C3D">
        <w:rPr>
          <w:rFonts w:eastAsiaTheme="majorEastAsia" w:cstheme="majorBidi"/>
          <w:b/>
          <w:iCs/>
          <w:sz w:val="26"/>
          <w:u w:val="single"/>
        </w:rPr>
        <w:t>all resources on deck</w:t>
      </w:r>
      <w:r w:rsidRPr="00210C3D">
        <w:rPr>
          <w:rFonts w:eastAsiaTheme="majorEastAsia" w:cstheme="majorBidi"/>
          <w:b/>
          <w:iCs/>
          <w:sz w:val="26"/>
        </w:rPr>
        <w:t xml:space="preserve"> to prosecuting antitrust. </w:t>
      </w:r>
    </w:p>
    <w:p w14:paraId="5A194FBD" w14:textId="77777777" w:rsidR="009528CC" w:rsidRPr="00210C3D" w:rsidRDefault="009528CC" w:rsidP="009528CC">
      <w:r w:rsidRPr="00210C3D">
        <w:rPr>
          <w:b/>
          <w:bCs/>
          <w:sz w:val="26"/>
        </w:rPr>
        <w:t>Posner 21</w:t>
      </w:r>
      <w:r w:rsidRPr="00210C3D">
        <w:t xml:space="preserve">, professor at the University of Chicago Law School (Eric, 7-21-2021, "The Antitrust War’s Opening Salvo", Project Syndicate, </w:t>
      </w:r>
      <w:hyperlink r:id="rId61" w:history="1">
        <w:r w:rsidRPr="00210C3D">
          <w:t>https://www.project-syndicate.org/commentary/biden-antitrust-executive-order-what-it-does-by-eric-posner-2021-07</w:t>
        </w:r>
      </w:hyperlink>
      <w:r w:rsidRPr="00210C3D">
        <w:t>. Accessed 7-22-21)</w:t>
      </w:r>
    </w:p>
    <w:p w14:paraId="1814EA97" w14:textId="77777777" w:rsidR="009528CC" w:rsidRPr="00210C3D" w:rsidRDefault="009528CC" w:rsidP="009528CC">
      <w:pPr>
        <w:rPr>
          <w:sz w:val="16"/>
        </w:rPr>
      </w:pPr>
      <w:r w:rsidRPr="00210C3D">
        <w:rPr>
          <w:highlight w:val="yellow"/>
          <w:u w:val="single"/>
        </w:rPr>
        <w:t xml:space="preserve">The executive order is </w:t>
      </w:r>
      <w:r w:rsidRPr="00210C3D">
        <w:rPr>
          <w:b/>
          <w:iCs/>
          <w:highlight w:val="yellow"/>
          <w:u w:val="single"/>
        </w:rPr>
        <w:t>ambitious</w:t>
      </w:r>
      <w:r w:rsidRPr="00210C3D">
        <w:rPr>
          <w:u w:val="single"/>
        </w:rPr>
        <w:t xml:space="preserve"> in its </w:t>
      </w:r>
      <w:r w:rsidRPr="00210C3D">
        <w:rPr>
          <w:b/>
          <w:iCs/>
          <w:u w:val="single"/>
        </w:rPr>
        <w:t>scope</w:t>
      </w:r>
      <w:r w:rsidRPr="00210C3D">
        <w:rPr>
          <w:u w:val="single"/>
        </w:rPr>
        <w:t xml:space="preserve"> and </w:t>
      </w:r>
      <w:r w:rsidRPr="00210C3D">
        <w:rPr>
          <w:b/>
          <w:iCs/>
          <w:u w:val="single"/>
        </w:rPr>
        <w:t>style</w:t>
      </w:r>
      <w:r w:rsidRPr="00210C3D">
        <w:rPr>
          <w:sz w:val="16"/>
        </w:rPr>
        <w:t xml:space="preserve">. In strongly worded passages, it accuses businesses of monopolistic and unfair practices in major industries, including technology, agriculture, health care, and telecommunications. It laments the decline of government antitrust </w:t>
      </w:r>
      <w:proofErr w:type="gramStart"/>
      <w:r w:rsidRPr="00210C3D">
        <w:rPr>
          <w:sz w:val="16"/>
        </w:rPr>
        <w:t>enforcement, and</w:t>
      </w:r>
      <w:proofErr w:type="gramEnd"/>
      <w:r w:rsidRPr="00210C3D">
        <w:rPr>
          <w:sz w:val="16"/>
        </w:rPr>
        <w:t xml:space="preserve"> identifies numerous harms that have resulted – including economic stagnation and rising inequality.</w:t>
      </w:r>
    </w:p>
    <w:p w14:paraId="75787007" w14:textId="77777777" w:rsidR="009528CC" w:rsidRPr="00210C3D" w:rsidRDefault="009528CC" w:rsidP="009528CC">
      <w:pPr>
        <w:rPr>
          <w:u w:val="single"/>
        </w:rPr>
      </w:pPr>
      <w:r w:rsidRPr="00210C3D">
        <w:rPr>
          <w:highlight w:val="yellow"/>
          <w:u w:val="single"/>
        </w:rPr>
        <w:t>The order</w:t>
      </w:r>
      <w:r w:rsidRPr="00210C3D">
        <w:rPr>
          <w:u w:val="single"/>
        </w:rPr>
        <w:t xml:space="preserve"> also </w:t>
      </w:r>
      <w:r w:rsidRPr="00210C3D">
        <w:rPr>
          <w:highlight w:val="yellow"/>
          <w:u w:val="single"/>
        </w:rPr>
        <w:t xml:space="preserve">establishes a </w:t>
      </w:r>
      <w:r w:rsidRPr="00210C3D">
        <w:rPr>
          <w:b/>
          <w:iCs/>
          <w:highlight w:val="yellow"/>
          <w:u w:val="single"/>
        </w:rPr>
        <w:t>new bureaucratic organization</w:t>
      </w:r>
      <w:r w:rsidRPr="00210C3D">
        <w:rPr>
          <w:u w:val="single"/>
        </w:rPr>
        <w:t xml:space="preserve"> in the White House </w:t>
      </w:r>
      <w:r w:rsidRPr="00210C3D">
        <w:rPr>
          <w:highlight w:val="yellow"/>
          <w:u w:val="single"/>
        </w:rPr>
        <w:t>to lead the anti-monopoly effort</w:t>
      </w:r>
      <w:r w:rsidRPr="00210C3D">
        <w:rPr>
          <w:sz w:val="16"/>
          <w:highlight w:val="yellow"/>
        </w:rPr>
        <w:t xml:space="preserve">. </w:t>
      </w:r>
      <w:r w:rsidRPr="00210C3D">
        <w:rPr>
          <w:highlight w:val="yellow"/>
          <w:u w:val="single"/>
        </w:rPr>
        <w:t xml:space="preserve">Demanding a </w:t>
      </w:r>
      <w:r w:rsidRPr="00210C3D">
        <w:rPr>
          <w:b/>
          <w:iCs/>
          <w:highlight w:val="yellow"/>
          <w:u w:val="single"/>
        </w:rPr>
        <w:t>“whole-of-government”</w:t>
      </w:r>
      <w:r w:rsidRPr="00210C3D">
        <w:rPr>
          <w:highlight w:val="yellow"/>
          <w:u w:val="single"/>
        </w:rPr>
        <w:t xml:space="preserve"> approach, it calls on</w:t>
      </w:r>
      <w:r w:rsidRPr="00210C3D">
        <w:rPr>
          <w:u w:val="single"/>
        </w:rPr>
        <w:t xml:space="preserve"> the </w:t>
      </w:r>
      <w:r w:rsidRPr="00210C3D">
        <w:rPr>
          <w:b/>
          <w:iCs/>
          <w:highlight w:val="yellow"/>
          <w:u w:val="single"/>
        </w:rPr>
        <w:t>vast resources</w:t>
      </w:r>
      <w:r w:rsidRPr="00210C3D">
        <w:rPr>
          <w:highlight w:val="yellow"/>
          <w:u w:val="single"/>
        </w:rPr>
        <w:t xml:space="preserve"> of </w:t>
      </w:r>
      <w:r w:rsidRPr="00210C3D">
        <w:rPr>
          <w:b/>
          <w:iCs/>
          <w:highlight w:val="yellow"/>
          <w:u w:val="single"/>
        </w:rPr>
        <w:t>numerous agencies</w:t>
      </w:r>
      <w:r w:rsidRPr="00210C3D">
        <w:rPr>
          <w:u w:val="single"/>
        </w:rPr>
        <w:t xml:space="preserve">, and </w:t>
      </w:r>
      <w:r w:rsidRPr="00210C3D">
        <w:rPr>
          <w:highlight w:val="yellow"/>
          <w:u w:val="single"/>
        </w:rPr>
        <w:t>not</w:t>
      </w:r>
      <w:r w:rsidRPr="00210C3D">
        <w:rPr>
          <w:u w:val="single"/>
        </w:rPr>
        <w:t xml:space="preserve"> </w:t>
      </w:r>
      <w:r w:rsidRPr="00210C3D">
        <w:rPr>
          <w:highlight w:val="yellow"/>
          <w:u w:val="single"/>
        </w:rPr>
        <w:t>just</w:t>
      </w:r>
      <w:r w:rsidRPr="00210C3D">
        <w:rPr>
          <w:u w:val="single"/>
        </w:rPr>
        <w:t xml:space="preserve"> the two that traditionally oversee antitrust (</w:t>
      </w:r>
      <w:r w:rsidRPr="00210C3D">
        <w:rPr>
          <w:highlight w:val="yellow"/>
          <w:u w:val="single"/>
        </w:rPr>
        <w:t xml:space="preserve">the </w:t>
      </w:r>
      <w:r w:rsidRPr="00210C3D">
        <w:rPr>
          <w:b/>
          <w:iCs/>
          <w:highlight w:val="yellow"/>
          <w:u w:val="single"/>
        </w:rPr>
        <w:t>D</w:t>
      </w:r>
      <w:r w:rsidRPr="00210C3D">
        <w:rPr>
          <w:u w:val="single"/>
        </w:rPr>
        <w:t xml:space="preserve">epartment </w:t>
      </w:r>
      <w:r w:rsidRPr="00210C3D">
        <w:rPr>
          <w:b/>
          <w:iCs/>
          <w:highlight w:val="yellow"/>
          <w:u w:val="single"/>
        </w:rPr>
        <w:t>o</w:t>
      </w:r>
      <w:r w:rsidRPr="00210C3D">
        <w:rPr>
          <w:u w:val="single"/>
        </w:rPr>
        <w:t xml:space="preserve">f </w:t>
      </w:r>
      <w:r w:rsidRPr="00210C3D">
        <w:rPr>
          <w:b/>
          <w:iCs/>
          <w:highlight w:val="yellow"/>
          <w:u w:val="single"/>
        </w:rPr>
        <w:t>J</w:t>
      </w:r>
      <w:r w:rsidRPr="00210C3D">
        <w:rPr>
          <w:u w:val="single"/>
        </w:rPr>
        <w:t xml:space="preserve">ustice </w:t>
      </w:r>
      <w:r w:rsidRPr="00210C3D">
        <w:rPr>
          <w:highlight w:val="yellow"/>
          <w:u w:val="single"/>
        </w:rPr>
        <w:t>and</w:t>
      </w:r>
      <w:r w:rsidRPr="00210C3D">
        <w:rPr>
          <w:u w:val="single"/>
        </w:rPr>
        <w:t xml:space="preserve"> the </w:t>
      </w:r>
      <w:r w:rsidRPr="00210C3D">
        <w:rPr>
          <w:b/>
          <w:iCs/>
          <w:highlight w:val="yellow"/>
          <w:u w:val="single"/>
        </w:rPr>
        <w:t>F</w:t>
      </w:r>
      <w:r w:rsidRPr="00210C3D">
        <w:rPr>
          <w:u w:val="single"/>
        </w:rPr>
        <w:t xml:space="preserve">ederal </w:t>
      </w:r>
      <w:r w:rsidRPr="00210C3D">
        <w:rPr>
          <w:b/>
          <w:iCs/>
          <w:highlight w:val="yellow"/>
          <w:u w:val="single"/>
        </w:rPr>
        <w:t>T</w:t>
      </w:r>
      <w:r w:rsidRPr="00210C3D">
        <w:rPr>
          <w:u w:val="single"/>
        </w:rPr>
        <w:t xml:space="preserve">rade </w:t>
      </w:r>
      <w:r w:rsidRPr="00210C3D">
        <w:rPr>
          <w:b/>
          <w:iCs/>
          <w:highlight w:val="yellow"/>
          <w:u w:val="single"/>
        </w:rPr>
        <w:t>C</w:t>
      </w:r>
      <w:r w:rsidRPr="00210C3D">
        <w:rPr>
          <w:u w:val="single"/>
        </w:rPr>
        <w:t>ommission).</w:t>
      </w:r>
    </w:p>
    <w:p w14:paraId="286EC032" w14:textId="77777777" w:rsidR="009528CC" w:rsidRDefault="009528CC" w:rsidP="009528CC">
      <w:pPr>
        <w:rPr>
          <w:sz w:val="16"/>
        </w:rPr>
      </w:pPr>
    </w:p>
    <w:p w14:paraId="3BCFF72F" w14:textId="77777777" w:rsidR="009528CC" w:rsidRDefault="009528CC" w:rsidP="009528CC">
      <w:pPr>
        <w:pStyle w:val="Heading2"/>
      </w:pPr>
      <w:r>
        <w:t>States CP---2AC</w:t>
      </w:r>
    </w:p>
    <w:p w14:paraId="344AA8AE" w14:textId="77777777" w:rsidR="009528CC" w:rsidRDefault="009528CC" w:rsidP="009528CC">
      <w:pPr>
        <w:pStyle w:val="Heading4"/>
      </w:pPr>
      <w:r>
        <w:t xml:space="preserve">1---Permutation do both---solves politics, concurrent action lets the fed deflect blame on the states. </w:t>
      </w:r>
    </w:p>
    <w:p w14:paraId="2F35F68D" w14:textId="77777777" w:rsidR="009528CC" w:rsidRDefault="009528CC" w:rsidP="009528CC">
      <w:pPr>
        <w:pStyle w:val="Heading4"/>
        <w:spacing w:line="276" w:lineRule="auto"/>
        <w:rPr>
          <w:rFonts w:eastAsia="MS Gothic" w:cs="Calibri"/>
        </w:rPr>
      </w:pPr>
      <w:r>
        <w:t>2---</w:t>
      </w:r>
      <w:r>
        <w:rPr>
          <w:rFonts w:eastAsia="MS Gothic" w:cs="Calibri"/>
        </w:rPr>
        <w:t>Fifty-</w:t>
      </w:r>
      <w:r w:rsidRPr="009604DA">
        <w:rPr>
          <w:rFonts w:eastAsia="MS Gothic" w:cs="Calibri"/>
        </w:rPr>
        <w:t>state fiat</w:t>
      </w:r>
      <w:r w:rsidRPr="009604DA">
        <w:rPr>
          <w:rFonts w:cs="Calibri"/>
        </w:rPr>
        <w:t xml:space="preserve"> </w:t>
      </w:r>
      <w:r w:rsidRPr="009604DA">
        <w:rPr>
          <w:rFonts w:eastAsia="MS Gothic" w:cs="Calibri"/>
        </w:rPr>
        <w:t xml:space="preserve">destroys </w:t>
      </w:r>
      <w:r w:rsidRPr="009604DA">
        <w:rPr>
          <w:rFonts w:eastAsia="MS Gothic" w:cs="Calibri"/>
          <w:u w:val="single"/>
        </w:rPr>
        <w:t>equity</w:t>
      </w:r>
      <w:r w:rsidRPr="009604DA">
        <w:rPr>
          <w:rFonts w:eastAsia="MS Gothic" w:cs="Calibri"/>
        </w:rPr>
        <w:t xml:space="preserve"> and </w:t>
      </w:r>
      <w:r w:rsidRPr="009604DA">
        <w:rPr>
          <w:rFonts w:eastAsia="MS Gothic" w:cs="Calibri"/>
          <w:u w:val="single"/>
        </w:rPr>
        <w:t>fairness</w:t>
      </w:r>
      <w:r>
        <w:rPr>
          <w:rFonts w:eastAsia="MS Gothic" w:cs="Calibri"/>
        </w:rPr>
        <w:t>---</w:t>
      </w:r>
      <w:r w:rsidRPr="009604DA">
        <w:rPr>
          <w:rFonts w:eastAsia="MS Gothic" w:cs="Calibri"/>
        </w:rPr>
        <w:t xml:space="preserve">it’s a </w:t>
      </w:r>
      <w:r w:rsidRPr="009604DA">
        <w:rPr>
          <w:rFonts w:eastAsia="MS Gothic" w:cs="Calibri"/>
          <w:u w:val="single"/>
        </w:rPr>
        <w:t>stacked deck</w:t>
      </w:r>
      <w:r w:rsidRPr="009604DA">
        <w:rPr>
          <w:rFonts w:eastAsia="MS Gothic" w:cs="Calibri"/>
        </w:rPr>
        <w:t xml:space="preserve"> that allows </w:t>
      </w:r>
      <w:r w:rsidRPr="009604DA">
        <w:rPr>
          <w:rFonts w:eastAsia="MS Gothic" w:cs="Calibri"/>
          <w:u w:val="single"/>
        </w:rPr>
        <w:t>multi-actor fiat</w:t>
      </w:r>
      <w:r w:rsidRPr="009604DA">
        <w:rPr>
          <w:rFonts w:eastAsia="MS Gothic" w:cs="Calibri"/>
        </w:rPr>
        <w:t xml:space="preserve"> in unrealistic ways </w:t>
      </w:r>
      <w:r>
        <w:rPr>
          <w:rFonts w:eastAsia="MS Gothic" w:cs="Calibri"/>
        </w:rPr>
        <w:t>and makes generating solvency deficits impossible absent a stable lit base.</w:t>
      </w:r>
    </w:p>
    <w:p w14:paraId="444042CF" w14:textId="77777777" w:rsidR="009528CC" w:rsidRPr="007F690F" w:rsidRDefault="009528CC" w:rsidP="009528CC">
      <w:pPr>
        <w:pStyle w:val="Heading4"/>
      </w:pPr>
      <w:r>
        <w:t>3---Perm do the CP---uniform fiat changes antitrust law in the entire US</w:t>
      </w:r>
    </w:p>
    <w:p w14:paraId="704FD2E4" w14:textId="77777777" w:rsidR="009528CC" w:rsidRDefault="009528CC" w:rsidP="009528CC">
      <w:pPr>
        <w:pStyle w:val="Heading4"/>
      </w:pPr>
      <w:r>
        <w:t>4---Pre-emption deficit---</w:t>
      </w:r>
    </w:p>
    <w:p w14:paraId="415A70E9" w14:textId="77777777" w:rsidR="009528CC" w:rsidRPr="007E6A2F" w:rsidRDefault="009528CC" w:rsidP="009528CC">
      <w:pPr>
        <w:pStyle w:val="Heading4"/>
      </w:pPr>
      <w:r>
        <w:t xml:space="preserve">A---The Ninth Circuit imposed court-order limitations on antitrust law to </w:t>
      </w:r>
      <w:r w:rsidRPr="002A1A1E">
        <w:rPr>
          <w:u w:val="single"/>
        </w:rPr>
        <w:t>preserve its balance</w:t>
      </w:r>
      <w:r>
        <w:t xml:space="preserve"> with patent law.  </w:t>
      </w:r>
    </w:p>
    <w:p w14:paraId="45AA6CB1" w14:textId="77777777" w:rsidR="009528CC" w:rsidRPr="007E6A2F" w:rsidRDefault="009528CC" w:rsidP="009528CC">
      <w:r w:rsidRPr="007E6A2F">
        <w:rPr>
          <w:rStyle w:val="Style13ptBold"/>
        </w:rPr>
        <w:t>Martino et al. 20</w:t>
      </w:r>
      <w:r w:rsidRPr="007E6A2F">
        <w:t>, *</w:t>
      </w:r>
      <w:hyperlink r:id="rId62" w:history="1">
        <w:r w:rsidRPr="007E6A2F">
          <w:rPr>
            <w:rStyle w:val="Hyperlink"/>
          </w:rPr>
          <w:t>Matthew M. Martino</w:t>
        </w:r>
      </w:hyperlink>
      <w:r w:rsidRPr="007E6A2F">
        <w:t> </w:t>
      </w:r>
      <w:hyperlink r:id="rId63" w:history="1">
        <w:r w:rsidRPr="007E6A2F">
          <w:rPr>
            <w:rStyle w:val="Hyperlink"/>
          </w:rPr>
          <w:t>Tara L. Reinhart</w:t>
        </w:r>
      </w:hyperlink>
      <w:r w:rsidRPr="007E6A2F">
        <w:t> </w:t>
      </w:r>
      <w:hyperlink r:id="rId64" w:history="1">
        <w:r w:rsidRPr="007E6A2F">
          <w:rPr>
            <w:rStyle w:val="Hyperlink"/>
          </w:rPr>
          <w:t>Steven C. Sunshine</w:t>
        </w:r>
      </w:hyperlink>
      <w:r w:rsidRPr="007E6A2F">
        <w:t> </w:t>
      </w:r>
      <w:hyperlink r:id="rId65" w:history="1">
        <w:r w:rsidRPr="007E6A2F">
          <w:rPr>
            <w:rStyle w:val="Hyperlink"/>
          </w:rPr>
          <w:t>Julia K. York</w:t>
        </w:r>
      </w:hyperlink>
      <w:r w:rsidRPr="007E6A2F">
        <w:t xml:space="preserve">, works with clients at Skadden, Arps, Slate, Meagher &amp; </w:t>
      </w:r>
      <w:proofErr w:type="spellStart"/>
      <w:r w:rsidRPr="007E6A2F">
        <w:t>Flom</w:t>
      </w:r>
      <w:proofErr w:type="spellEnd"/>
      <w:r w:rsidRPr="007E6A2F">
        <w:t xml:space="preserve"> LLP; (August 14th, 2020, “Ninth Circuit Strikes Down Sweeping Injunction Against Qualcomm and Reins In Expansive Interpretation of Sherman Act”, https://www.skadden.com/insights/publications/2020/08/ninth-circuit-strikes-down-sweeping-injunction)</w:t>
      </w:r>
    </w:p>
    <w:p w14:paraId="3618982B" w14:textId="77777777" w:rsidR="009528CC" w:rsidRDefault="009528CC" w:rsidP="009528CC">
      <w:pPr>
        <w:rPr>
          <w:sz w:val="16"/>
        </w:rPr>
      </w:pPr>
      <w:r w:rsidRPr="004D4168">
        <w:rPr>
          <w:sz w:val="16"/>
        </w:rPr>
        <w:t xml:space="preserve">In its highly anticipated decision, </w:t>
      </w:r>
      <w:r w:rsidRPr="00887416">
        <w:rPr>
          <w:rStyle w:val="StyleUnderline"/>
          <w:highlight w:val="yellow"/>
        </w:rPr>
        <w:t>the Ninth Circuit</w:t>
      </w:r>
      <w:r w:rsidRPr="007E6A2F">
        <w:rPr>
          <w:rStyle w:val="StyleUnderline"/>
        </w:rPr>
        <w:t xml:space="preserve"> panel</w:t>
      </w:r>
      <w:r w:rsidRPr="004D4168">
        <w:rPr>
          <w:sz w:val="16"/>
        </w:rPr>
        <w:t xml:space="preserve"> unanimously </w:t>
      </w:r>
      <w:r w:rsidRPr="00887416">
        <w:rPr>
          <w:rStyle w:val="StyleUnderline"/>
          <w:highlight w:val="yellow"/>
        </w:rPr>
        <w:t>rejected the</w:t>
      </w:r>
      <w:r w:rsidRPr="007E6A2F">
        <w:rPr>
          <w:rStyle w:val="StyleUnderline"/>
        </w:rPr>
        <w:t xml:space="preserve"> lower </w:t>
      </w:r>
      <w:r w:rsidRPr="00887416">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887416">
        <w:rPr>
          <w:rStyle w:val="StyleUnderline"/>
          <w:highlight w:val="yellow"/>
        </w:rPr>
        <w:t>concluded</w:t>
      </w:r>
      <w:r w:rsidRPr="004D4168">
        <w:rPr>
          <w:sz w:val="16"/>
        </w:rPr>
        <w:t xml:space="preserve"> that </w:t>
      </w:r>
      <w:r w:rsidRPr="00887416">
        <w:rPr>
          <w:rStyle w:val="StyleUnderline"/>
          <w:highlight w:val="yellow"/>
        </w:rPr>
        <w:t>the</w:t>
      </w:r>
      <w:r w:rsidRPr="007E6A2F">
        <w:rPr>
          <w:rStyle w:val="StyleUnderline"/>
        </w:rPr>
        <w:t xml:space="preserve"> </w:t>
      </w:r>
      <w:r w:rsidRPr="00887416">
        <w:rPr>
          <w:rStyle w:val="StyleUnderline"/>
          <w:highlight w:val="yellow"/>
        </w:rPr>
        <w:t>district court</w:t>
      </w:r>
      <w:r w:rsidRPr="004D4168">
        <w:rPr>
          <w:sz w:val="16"/>
        </w:rPr>
        <w:t xml:space="preserve"> had </w:t>
      </w:r>
      <w:r w:rsidRPr="00887416">
        <w:rPr>
          <w:rStyle w:val="Emphasis"/>
          <w:highlight w:val="yellow"/>
        </w:rPr>
        <w:t>erroneously imposed</w:t>
      </w:r>
      <w:r w:rsidRPr="00887416">
        <w:rPr>
          <w:rStyle w:val="StyleUnderline"/>
          <w:highlight w:val="yellow"/>
        </w:rPr>
        <w:t xml:space="preserve"> the </w:t>
      </w:r>
      <w:r w:rsidRPr="00887416">
        <w:rPr>
          <w:rStyle w:val="Emphasis"/>
          <w:highlight w:val="yellow"/>
        </w:rPr>
        <w:t>antitrust duty to deal</w:t>
      </w:r>
      <w:r w:rsidRPr="00887416">
        <w:rPr>
          <w:rStyle w:val="StyleUnderline"/>
          <w:highlight w:val="yellow"/>
        </w:rPr>
        <w:t xml:space="preserve"> on Qualcomm</w:t>
      </w:r>
      <w:r w:rsidRPr="004D4168">
        <w:rPr>
          <w:sz w:val="16"/>
        </w:rPr>
        <w:t xml:space="preserve">, had impermissibly looked outside the relevant antitrust market </w:t>
      </w:r>
      <w:proofErr w:type="gramStart"/>
      <w:r w:rsidRPr="004D4168">
        <w:rPr>
          <w:sz w:val="16"/>
        </w:rPr>
        <w:t>in order to</w:t>
      </w:r>
      <w:proofErr w:type="gramEnd"/>
      <w:r w:rsidRPr="004D4168">
        <w:rPr>
          <w:sz w:val="16"/>
        </w:rPr>
        <w:t xml:space="preserve"> infer an anticompetitive act and had relied on outdated evidence of agreements that were terminated before the suit was filed to justify a broad, forward-looking global injunction. </w:t>
      </w:r>
      <w:r w:rsidRPr="00887416">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887416">
        <w:rPr>
          <w:rStyle w:val="StyleUnderline"/>
          <w:highlight w:val="yellow"/>
        </w:rPr>
        <w:t>point</w:t>
      </w:r>
      <w:r w:rsidRPr="007E6A2F">
        <w:rPr>
          <w:rStyle w:val="StyleUnderline"/>
        </w:rPr>
        <w:t xml:space="preserve">ing </w:t>
      </w:r>
      <w:r w:rsidRPr="00887416">
        <w:rPr>
          <w:rStyle w:val="StyleUnderline"/>
          <w:highlight w:val="yellow"/>
        </w:rPr>
        <w:t xml:space="preserve">to </w:t>
      </w:r>
      <w:r w:rsidRPr="00887416">
        <w:rPr>
          <w:rStyle w:val="Emphasis"/>
          <w:highlight w:val="yellow"/>
        </w:rPr>
        <w:t>patent</w:t>
      </w:r>
      <w:r w:rsidRPr="00887416">
        <w:rPr>
          <w:rStyle w:val="StyleUnderline"/>
          <w:highlight w:val="yellow"/>
        </w:rPr>
        <w:t xml:space="preserve"> and </w:t>
      </w:r>
      <w:r w:rsidRPr="00887416">
        <w:rPr>
          <w:rStyle w:val="Emphasis"/>
          <w:highlight w:val="yellow"/>
        </w:rPr>
        <w:t>contract law</w:t>
      </w:r>
      <w:r w:rsidRPr="00887416">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887416">
        <w:rPr>
          <w:rStyle w:val="Emphasis"/>
          <w:highlight w:val="yellow"/>
        </w:rPr>
        <w:t>remedies</w:t>
      </w:r>
      <w:r w:rsidRPr="004D4168">
        <w:rPr>
          <w:sz w:val="16"/>
        </w:rPr>
        <w:t>. The decision reflects a considered effort to rei</w:t>
      </w:r>
    </w:p>
    <w:p w14:paraId="6892899A" w14:textId="77777777" w:rsidR="009528CC" w:rsidRPr="004D4168" w:rsidRDefault="009528CC" w:rsidP="009528CC">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bookmarkStart w:id="24"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4"/>
    </w:p>
    <w:p w14:paraId="58B5CCEF" w14:textId="77777777" w:rsidR="009528CC" w:rsidRPr="004D4168" w:rsidRDefault="009528CC" w:rsidP="009528CC">
      <w:pPr>
        <w:rPr>
          <w:sz w:val="16"/>
          <w:szCs w:val="16"/>
        </w:rPr>
      </w:pPr>
      <w:r w:rsidRPr="004D4168">
        <w:rPr>
          <w:sz w:val="16"/>
          <w:szCs w:val="16"/>
        </w:rPr>
        <w:t>Rejection of District Court’s Expansive Interpretation of Antitrust Laws</w:t>
      </w:r>
    </w:p>
    <w:p w14:paraId="5183CD8E" w14:textId="77777777" w:rsidR="009528CC" w:rsidRDefault="009528CC" w:rsidP="009528CC">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4871AD88" w14:textId="77777777" w:rsidR="009528CC" w:rsidRDefault="009528CC" w:rsidP="009528CC">
      <w:pPr>
        <w:pStyle w:val="Heading4"/>
      </w:pPr>
      <w:r>
        <w:t>B---Any confliction with patent law will be preempted.</w:t>
      </w:r>
    </w:p>
    <w:p w14:paraId="4C1B184A" w14:textId="77777777" w:rsidR="009528CC" w:rsidRPr="000C714B" w:rsidRDefault="009528CC" w:rsidP="009528CC">
      <w:pPr>
        <w:rPr>
          <w:rFonts w:asciiTheme="minorHAnsi" w:hAnsiTheme="minorHAnsi" w:cstheme="minorHAnsi"/>
        </w:rPr>
      </w:pPr>
      <w:r w:rsidRPr="000C714B">
        <w:rPr>
          <w:rFonts w:asciiTheme="minorHAnsi" w:hAnsiTheme="minorHAnsi" w:cstheme="minorHAnsi"/>
        </w:rPr>
        <w:t xml:space="preserve">Richard A. </w:t>
      </w:r>
      <w:proofErr w:type="spellStart"/>
      <w:r w:rsidRPr="000C714B">
        <w:rPr>
          <w:rStyle w:val="Style13ptBold"/>
          <w:rFonts w:asciiTheme="minorHAnsi" w:hAnsiTheme="minorHAnsi" w:cstheme="minorHAnsi"/>
        </w:rPr>
        <w:t>Samp</w:t>
      </w:r>
      <w:proofErr w:type="spellEnd"/>
      <w:r w:rsidRPr="000C714B">
        <w:rPr>
          <w:rStyle w:val="Style13ptBold"/>
          <w:rFonts w:asciiTheme="minorHAnsi" w:hAnsiTheme="minorHAnsi" w:cstheme="minorHAnsi"/>
        </w:rPr>
        <w:t xml:space="preserve"> 14</w:t>
      </w:r>
      <w:r w:rsidRPr="000C714B">
        <w:rPr>
          <w:rFonts w:asciiTheme="minorHAnsi" w:hAnsiTheme="minorHAnsi" w:cstheme="minorHAnsi"/>
        </w:rPr>
        <w:t>, Chief Counsel of the Washington Legal Foundation, a nonprofit public interest law firm located in Washington, D.C., graduate of Harvard College and the University of Michigan Law School, 2014, “The Role of State Antitrust Law in the Aftermath of Actavis,” https://scholarship.law.umn.edu/cgi/viewcontent.cgi?article=1062&amp;context=mjlst</w:t>
      </w:r>
    </w:p>
    <w:p w14:paraId="467FBF93" w14:textId="77777777" w:rsidR="009528CC" w:rsidRDefault="009528CC" w:rsidP="009528CC">
      <w:r w:rsidRPr="00AC7665">
        <w:rPr>
          <w:rFonts w:asciiTheme="minorHAnsi" w:hAnsiTheme="minorHAnsi" w:cstheme="minorHAnsi"/>
          <w:sz w:val="16"/>
        </w:rPr>
        <w:t xml:space="preserve">On the other hand, </w:t>
      </w:r>
      <w:r w:rsidRPr="00887416">
        <w:rPr>
          <w:rFonts w:asciiTheme="minorHAnsi" w:hAnsiTheme="minorHAnsi" w:cstheme="minorHAnsi"/>
          <w:highlight w:val="yellow"/>
          <w:u w:val="single"/>
        </w:rPr>
        <w:t>state antitrust laws</w:t>
      </w:r>
      <w:r w:rsidRPr="00AC7665">
        <w:rPr>
          <w:rFonts w:asciiTheme="minorHAnsi" w:hAnsiTheme="minorHAnsi" w:cstheme="minorHAnsi"/>
          <w:sz w:val="16"/>
        </w:rPr>
        <w:t>—</w:t>
      </w:r>
      <w:r w:rsidRPr="00AC7665">
        <w:rPr>
          <w:rFonts w:asciiTheme="minorHAnsi" w:hAnsiTheme="minorHAnsi" w:cstheme="minorHAnsi"/>
          <w:u w:val="single"/>
        </w:rPr>
        <w:t>like all</w:t>
      </w:r>
      <w:r w:rsidRPr="00AC7665">
        <w:rPr>
          <w:rFonts w:asciiTheme="minorHAnsi" w:hAnsiTheme="minorHAnsi" w:cstheme="minorHAnsi"/>
          <w:sz w:val="16"/>
        </w:rPr>
        <w:t xml:space="preserve"> </w:t>
      </w:r>
      <w:r w:rsidRPr="00AC7665">
        <w:rPr>
          <w:rStyle w:val="Emphasis"/>
          <w:rFonts w:asciiTheme="minorHAnsi" w:hAnsiTheme="minorHAnsi" w:cstheme="minorHAnsi"/>
        </w:rPr>
        <w:t>state laws</w:t>
      </w:r>
      <w:r w:rsidRPr="00AC7665">
        <w:rPr>
          <w:rFonts w:asciiTheme="minorHAnsi" w:hAnsiTheme="minorHAnsi" w:cstheme="minorHAnsi"/>
          <w:sz w:val="16"/>
        </w:rPr>
        <w:t>—</w:t>
      </w:r>
      <w:r w:rsidRPr="00887416">
        <w:rPr>
          <w:rFonts w:asciiTheme="minorHAnsi" w:hAnsiTheme="minorHAnsi" w:cstheme="minorHAnsi"/>
          <w:highlight w:val="yellow"/>
          <w:u w:val="single"/>
        </w:rPr>
        <w:t>are subject</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to</w:t>
      </w:r>
      <w:r w:rsidRPr="00887416">
        <w:rPr>
          <w:rFonts w:asciiTheme="minorHAnsi" w:hAnsiTheme="minorHAnsi" w:cstheme="minorHAnsi"/>
          <w:sz w:val="16"/>
          <w:highlight w:val="yellow"/>
        </w:rPr>
        <w:t xml:space="preserve"> </w:t>
      </w:r>
      <w:r w:rsidRPr="00887416">
        <w:rPr>
          <w:rStyle w:val="StyleUnderline"/>
          <w:rFonts w:asciiTheme="minorHAnsi" w:hAnsiTheme="minorHAnsi" w:cstheme="minorHAnsi"/>
          <w:highlight w:val="yellow"/>
        </w:rPr>
        <w:t>the</w:t>
      </w:r>
      <w:r w:rsidRPr="00AC7665">
        <w:rPr>
          <w:rFonts w:asciiTheme="minorHAnsi" w:hAnsiTheme="minorHAnsi" w:cstheme="minorHAnsi"/>
          <w:sz w:val="16"/>
        </w:rPr>
        <w:t xml:space="preserve"> </w:t>
      </w:r>
      <w:r w:rsidRPr="00AC7665">
        <w:rPr>
          <w:rFonts w:asciiTheme="minorHAnsi" w:hAnsiTheme="minorHAnsi" w:cstheme="minorHAnsi"/>
          <w:u w:val="single"/>
        </w:rPr>
        <w:t>restrictions imposed by the</w:t>
      </w:r>
      <w:r w:rsidRPr="00AC7665">
        <w:rPr>
          <w:rFonts w:asciiTheme="minorHAnsi" w:hAnsiTheme="minorHAnsi" w:cstheme="minorHAnsi"/>
          <w:sz w:val="16"/>
        </w:rPr>
        <w:t xml:space="preserve"> </w:t>
      </w:r>
      <w:r w:rsidRPr="00887416">
        <w:rPr>
          <w:rStyle w:val="Emphasis"/>
          <w:rFonts w:asciiTheme="minorHAnsi" w:hAnsiTheme="minorHAnsi" w:cstheme="minorHAnsi"/>
          <w:highlight w:val="yellow"/>
        </w:rPr>
        <w:t>Supremacy Clause</w:t>
      </w:r>
      <w:r w:rsidRPr="00AC7665">
        <w:rPr>
          <w:rFonts w:asciiTheme="minorHAnsi" w:hAnsiTheme="minorHAnsi" w:cstheme="minorHAnsi"/>
          <w:sz w:val="16"/>
        </w:rPr>
        <w:t xml:space="preserve"> </w:t>
      </w:r>
      <w:r w:rsidRPr="00AC7665">
        <w:rPr>
          <w:rFonts w:asciiTheme="minorHAnsi" w:hAnsiTheme="minorHAnsi" w:cstheme="minorHAnsi"/>
          <w:u w:val="single"/>
        </w:rPr>
        <w:t>of the U.S. Constitution</w:t>
      </w:r>
      <w:r w:rsidRPr="00AC7665">
        <w:rPr>
          <w:rFonts w:asciiTheme="minorHAnsi" w:hAnsiTheme="minorHAnsi" w:cstheme="minorHAnsi"/>
          <w:sz w:val="16"/>
        </w:rPr>
        <w:t xml:space="preserve">,15 </w:t>
      </w:r>
      <w:r w:rsidRPr="00887416">
        <w:rPr>
          <w:rFonts w:asciiTheme="minorHAnsi" w:hAnsiTheme="minorHAnsi" w:cstheme="minorHAnsi"/>
          <w:highlight w:val="yellow"/>
          <w:u w:val="single"/>
        </w:rPr>
        <w:t>and are</w:t>
      </w:r>
      <w:r w:rsidRPr="00AC7665">
        <w:rPr>
          <w:rFonts w:asciiTheme="minorHAnsi" w:hAnsiTheme="minorHAnsi" w:cstheme="minorHAnsi"/>
          <w:sz w:val="16"/>
        </w:rPr>
        <w:t xml:space="preserve"> impliedly </w:t>
      </w:r>
      <w:r w:rsidRPr="00887416">
        <w:rPr>
          <w:rStyle w:val="Emphasis"/>
          <w:rFonts w:asciiTheme="minorHAnsi" w:hAnsiTheme="minorHAnsi" w:cstheme="minorHAnsi"/>
          <w:highlight w:val="yellow"/>
        </w:rPr>
        <w:t>preempted</w:t>
      </w:r>
      <w:r w:rsidRPr="00887416">
        <w:rPr>
          <w:rFonts w:asciiTheme="minorHAnsi" w:hAnsiTheme="minorHAnsi" w:cstheme="minorHAnsi"/>
          <w:sz w:val="16"/>
          <w:highlight w:val="yellow"/>
        </w:rPr>
        <w:t xml:space="preserve"> </w:t>
      </w:r>
      <w:r w:rsidRPr="00887416">
        <w:rPr>
          <w:rFonts w:asciiTheme="minorHAnsi" w:hAnsiTheme="minorHAnsi" w:cstheme="minorHAnsi"/>
          <w:highlight w:val="yellow"/>
          <w:u w:val="single"/>
        </w:rPr>
        <w:t>to the</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extent</w:t>
      </w:r>
      <w:r w:rsidRPr="00AC7665">
        <w:rPr>
          <w:rFonts w:asciiTheme="minorHAnsi" w:hAnsiTheme="minorHAnsi" w:cstheme="minorHAnsi"/>
          <w:sz w:val="16"/>
        </w:rPr>
        <w:t xml:space="preserve"> that </w:t>
      </w:r>
      <w:r w:rsidRPr="00887416">
        <w:rPr>
          <w:rFonts w:asciiTheme="minorHAnsi" w:hAnsiTheme="minorHAnsi" w:cstheme="minorHAnsi"/>
          <w:highlight w:val="yellow"/>
          <w:u w:val="single"/>
        </w:rPr>
        <w:t>they conflict with</w:t>
      </w:r>
      <w:r w:rsidRPr="00AC7665">
        <w:rPr>
          <w:rFonts w:asciiTheme="minorHAnsi" w:hAnsiTheme="minorHAnsi" w:cstheme="minorHAnsi"/>
          <w:u w:val="single"/>
        </w:rPr>
        <w:t xml:space="preserve"> </w:t>
      </w:r>
      <w:r w:rsidRPr="00887416">
        <w:rPr>
          <w:rStyle w:val="Emphasis"/>
          <w:rFonts w:asciiTheme="minorHAnsi" w:hAnsiTheme="minorHAnsi" w:cstheme="minorHAnsi"/>
          <w:highlight w:val="yellow"/>
        </w:rPr>
        <w:t>federal law</w:t>
      </w:r>
      <w:r w:rsidRPr="00AC7665">
        <w:rPr>
          <w:rFonts w:asciiTheme="minorHAnsi" w:hAnsiTheme="minorHAnsi" w:cstheme="minorHAnsi"/>
          <w:sz w:val="16"/>
        </w:rPr>
        <w:t xml:space="preserve">.16 </w:t>
      </w:r>
      <w:r w:rsidRPr="00887416">
        <w:rPr>
          <w:rFonts w:asciiTheme="minorHAnsi" w:hAnsiTheme="minorHAnsi" w:cstheme="minorHAnsi"/>
          <w:highlight w:val="yellow"/>
          <w:u w:val="single"/>
        </w:rPr>
        <w:t>Such</w:t>
      </w:r>
      <w:r w:rsidRPr="00AC7665">
        <w:rPr>
          <w:rFonts w:asciiTheme="minorHAnsi" w:hAnsiTheme="minorHAnsi" w:cstheme="minorHAnsi"/>
          <w:u w:val="single"/>
        </w:rPr>
        <w:t xml:space="preserve"> a </w:t>
      </w:r>
      <w:r w:rsidRPr="00887416">
        <w:rPr>
          <w:rStyle w:val="Emphasis"/>
          <w:rFonts w:asciiTheme="minorHAnsi" w:hAnsiTheme="minorHAnsi" w:cstheme="minorHAnsi"/>
          <w:highlight w:val="yellow"/>
        </w:rPr>
        <w:t>conflict</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arises when</w:t>
      </w:r>
      <w:r w:rsidRPr="00AC7665">
        <w:rPr>
          <w:rFonts w:asciiTheme="minorHAnsi" w:hAnsiTheme="minorHAnsi" w:cstheme="minorHAnsi"/>
          <w:sz w:val="16"/>
        </w:rPr>
        <w:t xml:space="preserve"> “</w:t>
      </w:r>
      <w:r w:rsidRPr="00AC7665">
        <w:rPr>
          <w:rStyle w:val="Emphasis"/>
          <w:rFonts w:asciiTheme="minorHAnsi" w:hAnsiTheme="minorHAnsi" w:cstheme="minorHAnsi"/>
        </w:rPr>
        <w:t>compliance with</w:t>
      </w:r>
      <w:r w:rsidRPr="00AC7665">
        <w:rPr>
          <w:rFonts w:asciiTheme="minorHAnsi" w:hAnsiTheme="minorHAnsi" w:cstheme="minorHAnsi"/>
          <w:u w:val="single"/>
        </w:rPr>
        <w:t xml:space="preserve"> </w:t>
      </w:r>
      <w:r w:rsidRPr="00AC7665">
        <w:rPr>
          <w:rStyle w:val="Emphasis"/>
          <w:rFonts w:asciiTheme="minorHAnsi" w:hAnsiTheme="minorHAnsi" w:cstheme="minorHAnsi"/>
        </w:rPr>
        <w:t>both</w:t>
      </w:r>
      <w:r w:rsidRPr="00AC7665">
        <w:rPr>
          <w:rFonts w:asciiTheme="minorHAnsi" w:hAnsiTheme="minorHAnsi" w:cstheme="minorHAnsi"/>
          <w:u w:val="single"/>
        </w:rPr>
        <w:t xml:space="preserve"> federal and state regulations is a physical </w:t>
      </w:r>
      <w:r w:rsidRPr="00AC7665">
        <w:rPr>
          <w:rStyle w:val="Emphasis"/>
          <w:rFonts w:asciiTheme="minorHAnsi" w:hAnsiTheme="minorHAnsi" w:cstheme="minorHAnsi"/>
        </w:rPr>
        <w:t>impossibi</w:t>
      </w:r>
      <w:r w:rsidRPr="00AC7665">
        <w:rPr>
          <w:rFonts w:asciiTheme="minorHAnsi" w:hAnsiTheme="minorHAnsi" w:cstheme="minorHAnsi"/>
          <w:u w:val="single"/>
        </w:rPr>
        <w:t>lity</w:t>
      </w:r>
      <w:r w:rsidRPr="00AC7665">
        <w:rPr>
          <w:rFonts w:asciiTheme="minorHAnsi" w:hAnsiTheme="minorHAnsi" w:cstheme="minorHAnsi"/>
          <w:sz w:val="16"/>
        </w:rPr>
        <w:t xml:space="preserve">,”17 </w:t>
      </w:r>
      <w:r w:rsidRPr="00AC7665">
        <w:rPr>
          <w:rFonts w:asciiTheme="minorHAnsi" w:hAnsiTheme="minorHAnsi" w:cstheme="minorHAnsi"/>
          <w:u w:val="single"/>
        </w:rPr>
        <w:t xml:space="preserve">or when a </w:t>
      </w:r>
      <w:r w:rsidRPr="00887416">
        <w:rPr>
          <w:rFonts w:asciiTheme="minorHAnsi" w:hAnsiTheme="minorHAnsi" w:cstheme="minorHAnsi"/>
          <w:highlight w:val="yellow"/>
          <w:u w:val="single"/>
        </w:rPr>
        <w:t>state law</w:t>
      </w:r>
      <w:r w:rsidRPr="00AC7665">
        <w:rPr>
          <w:rFonts w:asciiTheme="minorHAnsi" w:hAnsiTheme="minorHAnsi" w:cstheme="minorHAnsi"/>
          <w:sz w:val="16"/>
        </w:rPr>
        <w:t xml:space="preserve"> “</w:t>
      </w:r>
      <w:r w:rsidRPr="00887416">
        <w:rPr>
          <w:rFonts w:asciiTheme="minorHAnsi" w:hAnsiTheme="minorHAnsi" w:cstheme="minorHAnsi"/>
          <w:highlight w:val="yellow"/>
          <w:u w:val="single"/>
        </w:rPr>
        <w:t>stands as an</w:t>
      </w:r>
      <w:r w:rsidRPr="00AC7665">
        <w:rPr>
          <w:rFonts w:asciiTheme="minorHAnsi" w:hAnsiTheme="minorHAnsi" w:cstheme="minorHAnsi"/>
          <w:u w:val="single"/>
        </w:rPr>
        <w:t xml:space="preserve"> </w:t>
      </w:r>
      <w:r w:rsidRPr="00887416">
        <w:rPr>
          <w:rStyle w:val="Emphasis"/>
          <w:rFonts w:asciiTheme="minorHAnsi" w:hAnsiTheme="minorHAnsi" w:cstheme="minorHAnsi"/>
          <w:highlight w:val="yellow"/>
        </w:rPr>
        <w:t>obstacle</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to</w:t>
      </w:r>
      <w:r w:rsidRPr="00AC7665">
        <w:rPr>
          <w:rFonts w:asciiTheme="minorHAnsi" w:hAnsiTheme="minorHAnsi" w:cstheme="minorHAnsi"/>
          <w:u w:val="single"/>
        </w:rPr>
        <w:t xml:space="preserve"> the </w:t>
      </w:r>
      <w:r w:rsidRPr="00AC7665">
        <w:rPr>
          <w:rStyle w:val="Emphasis"/>
          <w:rFonts w:asciiTheme="minorHAnsi" w:hAnsiTheme="minorHAnsi" w:cstheme="minorHAnsi"/>
        </w:rPr>
        <w:t>accomplishment</w:t>
      </w:r>
      <w:r w:rsidRPr="00AC7665">
        <w:rPr>
          <w:rFonts w:asciiTheme="minorHAnsi" w:hAnsiTheme="minorHAnsi" w:cstheme="minorHAnsi"/>
          <w:u w:val="single"/>
        </w:rPr>
        <w:t xml:space="preserve"> and </w:t>
      </w:r>
      <w:r w:rsidRPr="00AC7665">
        <w:rPr>
          <w:rStyle w:val="Emphasis"/>
          <w:rFonts w:asciiTheme="minorHAnsi" w:hAnsiTheme="minorHAnsi" w:cstheme="minorHAnsi"/>
        </w:rPr>
        <w:t>execution</w:t>
      </w:r>
      <w:r w:rsidRPr="00AC7665">
        <w:rPr>
          <w:rFonts w:asciiTheme="minorHAnsi" w:hAnsiTheme="minorHAnsi" w:cstheme="minorHAnsi"/>
          <w:u w:val="single"/>
        </w:rPr>
        <w:t xml:space="preserve"> of the full purposes and objectives of </w:t>
      </w:r>
      <w:r w:rsidRPr="0061704A">
        <w:rPr>
          <w:rFonts w:asciiTheme="minorHAnsi" w:hAnsiTheme="minorHAnsi" w:cstheme="minorHAnsi"/>
          <w:highlight w:val="yellow"/>
          <w:u w:val="single"/>
        </w:rPr>
        <w:t>Congress</w:t>
      </w:r>
      <w:r w:rsidRPr="00AC7665">
        <w:rPr>
          <w:rFonts w:asciiTheme="minorHAnsi" w:hAnsiTheme="minorHAnsi" w:cstheme="minorHAnsi"/>
          <w:sz w:val="16"/>
        </w:rPr>
        <w:t xml:space="preserve">.”18 </w:t>
      </w:r>
      <w:r w:rsidRPr="00AC7665">
        <w:rPr>
          <w:rFonts w:asciiTheme="minorHAnsi" w:hAnsiTheme="minorHAnsi" w:cstheme="minorHAnsi"/>
          <w:u w:val="single"/>
        </w:rPr>
        <w:t xml:space="preserve">On a </w:t>
      </w:r>
      <w:r w:rsidRPr="00AC7665">
        <w:rPr>
          <w:rStyle w:val="Emphasis"/>
          <w:rFonts w:asciiTheme="minorHAnsi" w:hAnsiTheme="minorHAnsi" w:cstheme="minorHAnsi"/>
        </w:rPr>
        <w:t>number of occasions</w:t>
      </w:r>
      <w:r w:rsidRPr="00AC7665">
        <w:rPr>
          <w:rFonts w:asciiTheme="minorHAnsi" w:hAnsiTheme="minorHAnsi" w:cstheme="minorHAnsi"/>
          <w:sz w:val="16"/>
        </w:rPr>
        <w:t xml:space="preserve">, </w:t>
      </w:r>
      <w:r w:rsidRPr="00887416">
        <w:rPr>
          <w:rFonts w:asciiTheme="minorHAnsi" w:hAnsiTheme="minorHAnsi" w:cstheme="minorHAnsi"/>
          <w:highlight w:val="yellow"/>
          <w:u w:val="single"/>
        </w:rPr>
        <w:t xml:space="preserve">the Supreme Court has </w:t>
      </w:r>
      <w:r w:rsidRPr="00887416">
        <w:rPr>
          <w:rStyle w:val="Emphasis"/>
          <w:rFonts w:asciiTheme="minorHAnsi" w:hAnsiTheme="minorHAnsi" w:cstheme="minorHAnsi"/>
          <w:highlight w:val="yellow"/>
        </w:rPr>
        <w:t>concluded</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 xml:space="preserve">that state </w:t>
      </w:r>
      <w:r w:rsidRPr="00887416">
        <w:rPr>
          <w:rStyle w:val="Emphasis"/>
          <w:rFonts w:asciiTheme="minorHAnsi" w:hAnsiTheme="minorHAnsi" w:cstheme="minorHAnsi"/>
          <w:highlight w:val="yellow"/>
        </w:rPr>
        <w:t>antitrust law</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 xml:space="preserve">is </w:t>
      </w:r>
      <w:r w:rsidRPr="00887416">
        <w:rPr>
          <w:rStyle w:val="Emphasis"/>
          <w:rFonts w:asciiTheme="minorHAnsi" w:hAnsiTheme="minorHAnsi" w:cstheme="minorHAnsi"/>
          <w:highlight w:val="yellow"/>
        </w:rPr>
        <w:t>preempted</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 xml:space="preserve">because it conflicts with a </w:t>
      </w:r>
      <w:r w:rsidRPr="00887416">
        <w:rPr>
          <w:rStyle w:val="Emphasis"/>
          <w:rFonts w:asciiTheme="minorHAnsi" w:hAnsiTheme="minorHAnsi" w:cstheme="minorHAnsi"/>
          <w:highlight w:val="yellow"/>
        </w:rPr>
        <w:t>federal statute</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other than</w:t>
      </w:r>
      <w:r w:rsidRPr="00AC7665">
        <w:rPr>
          <w:rFonts w:asciiTheme="minorHAnsi" w:hAnsiTheme="minorHAnsi" w:cstheme="minorHAnsi"/>
          <w:u w:val="single"/>
        </w:rPr>
        <w:t xml:space="preserve"> </w:t>
      </w:r>
      <w:r w:rsidRPr="00887416">
        <w:rPr>
          <w:rFonts w:asciiTheme="minorHAnsi" w:hAnsiTheme="minorHAnsi" w:cstheme="minorHAnsi"/>
          <w:highlight w:val="yellow"/>
          <w:u w:val="single"/>
        </w:rPr>
        <w:t>federal</w:t>
      </w:r>
      <w:r w:rsidRPr="00AC7665">
        <w:rPr>
          <w:rFonts w:asciiTheme="minorHAnsi" w:hAnsiTheme="minorHAnsi" w:cstheme="minorHAnsi"/>
          <w:u w:val="single"/>
        </w:rPr>
        <w:t xml:space="preserve"> </w:t>
      </w:r>
      <w:r w:rsidRPr="00887416">
        <w:rPr>
          <w:rStyle w:val="Emphasis"/>
          <w:rFonts w:asciiTheme="minorHAnsi" w:hAnsiTheme="minorHAnsi" w:cstheme="minorHAnsi"/>
          <w:highlight w:val="yellow"/>
        </w:rPr>
        <w:t>antitrust</w:t>
      </w:r>
      <w:r w:rsidRPr="00AC7665">
        <w:rPr>
          <w:rStyle w:val="Emphasis"/>
          <w:rFonts w:asciiTheme="minorHAnsi" w:hAnsiTheme="minorHAnsi" w:cstheme="minorHAnsi"/>
        </w:rPr>
        <w:t xml:space="preserve"> law</w:t>
      </w:r>
      <w:r w:rsidRPr="00AC7665">
        <w:rPr>
          <w:rFonts w:asciiTheme="minorHAnsi" w:hAnsiTheme="minorHAnsi" w:cstheme="minorHAnsi"/>
          <w:u w:val="single"/>
        </w:rPr>
        <w:t>.</w:t>
      </w:r>
      <w:r w:rsidRPr="00AC7665">
        <w:rPr>
          <w:rFonts w:asciiTheme="minorHAnsi" w:hAnsiTheme="minorHAnsi" w:cstheme="minorHAnsi"/>
          <w:sz w:val="16"/>
        </w:rPr>
        <w:t xml:space="preserve">19 </w:t>
      </w:r>
      <w:r w:rsidRPr="00AC7665">
        <w:rPr>
          <w:sz w:val="16"/>
        </w:rPr>
        <w:t xml:space="preserve">The Court has been particularly quick to find preemption when state antitrust law has an impact on labor law, an area in which federal law is pervasive.20 Indeed, on at least one occasion, the Court found that a claim arising under state antitrust law was preempted by federal labor law even though the Court concluded that the conduct that gave rise to the state claim could proceed as a claim under federal antitrust law.21 The Court explained that “Congress and this Court have carefully tailored the antitrust statutes to avoid conflict with the labor policy favoring lawful employee organization, not only by delineating exemptions from antitrust coverage but also by adjusting the scope of the antitrust remedies themselves.”22 The Court said that state antitrust laws “generally have not been subjected to this process of accommodation” and thus that “[t]he use of state antitrust law . . . [must] be pre-empted because it creates a substantial risk of conflict with policies central to federal labor law.”23 Accordingly, in any challenge to a “reverse payment” patent settlement arising under state antitrust law, a court will likely be required to address whether the claim conflicts with the “balance” between federal antitrust law and federal patent law established by the Supreme Court’s Actavis decision. </w:t>
      </w:r>
      <w:r w:rsidRPr="00887416">
        <w:rPr>
          <w:highlight w:val="yellow"/>
          <w:u w:val="single"/>
        </w:rPr>
        <w:t>If</w:t>
      </w:r>
      <w:r w:rsidRPr="00AC7665">
        <w:rPr>
          <w:u w:val="single"/>
        </w:rPr>
        <w:t xml:space="preserve"> such </w:t>
      </w:r>
      <w:r w:rsidRPr="00887416">
        <w:rPr>
          <w:rStyle w:val="Emphasis"/>
          <w:highlight w:val="yellow"/>
        </w:rPr>
        <w:t>state-law antitrust</w:t>
      </w:r>
      <w:r w:rsidRPr="00887416">
        <w:rPr>
          <w:highlight w:val="yellow"/>
          <w:u w:val="single"/>
        </w:rPr>
        <w:t xml:space="preserve"> claims stand as an obstacle to the </w:t>
      </w:r>
      <w:r w:rsidRPr="00887416">
        <w:rPr>
          <w:rStyle w:val="Emphasis"/>
          <w:highlight w:val="yellow"/>
        </w:rPr>
        <w:t>accomplishment</w:t>
      </w:r>
      <w:r w:rsidRPr="00887416">
        <w:rPr>
          <w:highlight w:val="yellow"/>
          <w:u w:val="single"/>
        </w:rPr>
        <w:t xml:space="preserve"> and execution of the full purposes and </w:t>
      </w:r>
      <w:r w:rsidRPr="00887416">
        <w:rPr>
          <w:rStyle w:val="Emphasis"/>
          <w:highlight w:val="yellow"/>
        </w:rPr>
        <w:t>objectives of Congress</w:t>
      </w:r>
      <w:r w:rsidRPr="00887416">
        <w:rPr>
          <w:highlight w:val="yellow"/>
          <w:u w:val="single"/>
        </w:rPr>
        <w:t xml:space="preserve"> in adopting</w:t>
      </w:r>
      <w:r w:rsidRPr="00AC7665">
        <w:rPr>
          <w:u w:val="single"/>
        </w:rPr>
        <w:t xml:space="preserve"> the </w:t>
      </w:r>
      <w:r w:rsidRPr="00887416">
        <w:rPr>
          <w:rStyle w:val="Emphasis"/>
          <w:highlight w:val="yellow"/>
        </w:rPr>
        <w:t>patent laws</w:t>
      </w:r>
      <w:r w:rsidRPr="00887416">
        <w:rPr>
          <w:highlight w:val="yellow"/>
          <w:u w:val="single"/>
        </w:rPr>
        <w:t xml:space="preserve">, it will be </w:t>
      </w:r>
      <w:r w:rsidRPr="00887416">
        <w:rPr>
          <w:rStyle w:val="Emphasis"/>
          <w:highlight w:val="yellow"/>
        </w:rPr>
        <w:t>preempted</w:t>
      </w:r>
      <w:r w:rsidRPr="00887416">
        <w:rPr>
          <w:highlight w:val="yellow"/>
          <w:u w:val="single"/>
        </w:rPr>
        <w:t xml:space="preserve"> by </w:t>
      </w:r>
      <w:r w:rsidRPr="00887416">
        <w:rPr>
          <w:rStyle w:val="Emphasis"/>
          <w:highlight w:val="yellow"/>
        </w:rPr>
        <w:t>federal law</w:t>
      </w:r>
      <w:r w:rsidRPr="0061704A">
        <w:t>.</w:t>
      </w:r>
    </w:p>
    <w:p w14:paraId="2DE54B70" w14:textId="77777777" w:rsidR="009528CC" w:rsidRDefault="009528CC" w:rsidP="009528CC">
      <w:pPr>
        <w:pStyle w:val="Heading2"/>
      </w:pPr>
      <w:r>
        <w:t>Reg Cp</w:t>
      </w:r>
    </w:p>
    <w:p w14:paraId="6284916D" w14:textId="77777777" w:rsidR="009528CC" w:rsidRDefault="009528CC" w:rsidP="009528CC">
      <w:pPr>
        <w:pStyle w:val="Heading3"/>
      </w:pPr>
      <w:bookmarkStart w:id="25" w:name="_Hlk85896257"/>
      <w:r>
        <w:t>2AC---AT: Regulation CP---TL</w:t>
      </w:r>
    </w:p>
    <w:p w14:paraId="253C97BE" w14:textId="77777777" w:rsidR="009528CC" w:rsidRDefault="009528CC" w:rsidP="009528CC">
      <w:pPr>
        <w:pStyle w:val="Heading4"/>
      </w:pPr>
      <w:bookmarkStart w:id="26" w:name="_Hlk84771977"/>
      <w:r>
        <w:t xml:space="preserve">Permutation </w:t>
      </w:r>
      <w:proofErr w:type="gramStart"/>
      <w:r>
        <w:t>do</w:t>
      </w:r>
      <w:proofErr w:type="gramEnd"/>
      <w:r>
        <w:t xml:space="preserve"> the counterplan---the counterplan </w:t>
      </w:r>
      <w:r w:rsidRPr="007E2054">
        <w:rPr>
          <w:u w:val="single"/>
        </w:rPr>
        <w:t>still expands</w:t>
      </w:r>
      <w:r>
        <w:t xml:space="preserve"> the scope of core antitrust laws by increasing prohibitions</w:t>
      </w:r>
      <w:r w:rsidRPr="007E2054">
        <w:t>.</w:t>
      </w:r>
    </w:p>
    <w:p w14:paraId="20962493" w14:textId="77777777" w:rsidR="009528CC" w:rsidRDefault="009528CC" w:rsidP="009528CC">
      <w:r w:rsidRPr="00DF1D57">
        <w:rPr>
          <w:rStyle w:val="Style13ptBold"/>
        </w:rPr>
        <w:t>Bradford and Chilton 18</w:t>
      </w:r>
      <w:r>
        <w:t xml:space="preserve"> (Anu Bradford, Henry L. Moses Professor of Law and International Organization, Columbia Law School. Adam S. Chilton, Assistant Professor of Law and Walter </w:t>
      </w:r>
      <w:proofErr w:type="spellStart"/>
      <w:r>
        <w:t>Mander</w:t>
      </w:r>
      <w:proofErr w:type="spellEnd"/>
      <w:r>
        <w:t xml:space="preserve"> Research Scholar @ the University of Chicago. “Competition Law Around the World from 1889 to 2010: The Competition Law Index” , Columbia Law School Scholarship Archive Faculty Scholarship, </w:t>
      </w:r>
      <w:hyperlink r:id="rId66" w:history="1">
        <w:r w:rsidRPr="00EC23C5">
          <w:rPr>
            <w:rStyle w:val="Hyperlink"/>
          </w:rPr>
          <w:t>https://scholarship.law.columbia.edu/cgi/viewcontent.cgi?article=3519&amp;context=faculty_scholarship</w:t>
        </w:r>
      </w:hyperlink>
      <w:r>
        <w:t xml:space="preserve"> , 2018, date accessed 9/5/21)</w:t>
      </w:r>
    </w:p>
    <w:p w14:paraId="3B05D8FE" w14:textId="77777777" w:rsidR="009528CC" w:rsidRDefault="009528CC" w:rsidP="009528CC">
      <w:pPr>
        <w:rPr>
          <w:sz w:val="16"/>
        </w:rPr>
      </w:pPr>
      <w:r w:rsidRPr="00887416">
        <w:rPr>
          <w:rStyle w:val="StyleUnderline"/>
          <w:highlight w:val="yellow"/>
        </w:rPr>
        <w:t>The Scope Index</w:t>
      </w:r>
      <w:r w:rsidRPr="00D02A60">
        <w:rPr>
          <w:rStyle w:val="StyleUnderline"/>
        </w:rPr>
        <w:t xml:space="preserve"> is the closest to the CLI in that it also </w:t>
      </w:r>
      <w:r w:rsidRPr="00887416">
        <w:rPr>
          <w:rStyle w:val="StyleUnderline"/>
          <w:highlight w:val="yellow"/>
        </w:rPr>
        <w:t>measures the law</w:t>
      </w:r>
      <w:r w:rsidRPr="00A6615D">
        <w:rPr>
          <w:rStyle w:val="StyleUnderline"/>
        </w:rPr>
        <w:t xml:space="preserve"> in the books,</w:t>
      </w:r>
      <w:r>
        <w:rPr>
          <w:rStyle w:val="StyleUnderline"/>
        </w:rPr>
        <w:t xml:space="preserve"> </w:t>
      </w:r>
      <w:r w:rsidRPr="00887416">
        <w:rPr>
          <w:rStyle w:val="StyleUnderline"/>
          <w:highlight w:val="yellow"/>
        </w:rPr>
        <w:t xml:space="preserve">treating </w:t>
      </w:r>
      <w:r w:rsidRPr="00887416">
        <w:rPr>
          <w:rStyle w:val="Emphasis"/>
          <w:highlight w:val="yellow"/>
        </w:rPr>
        <w:t>prohibitions</w:t>
      </w:r>
      <w:r w:rsidRPr="00887416">
        <w:rPr>
          <w:rStyle w:val="StyleUnderline"/>
          <w:highlight w:val="yellow"/>
        </w:rPr>
        <w:t xml:space="preserve"> as elements that </w:t>
      </w:r>
      <w:r w:rsidRPr="00887416">
        <w:rPr>
          <w:rStyle w:val="Emphasis"/>
          <w:highlight w:val="yellow"/>
        </w:rPr>
        <w:t>increase the scope</w:t>
      </w:r>
      <w:r w:rsidRPr="00887416">
        <w:rPr>
          <w:rStyle w:val="StyleUnderline"/>
          <w:highlight w:val="yellow"/>
        </w:rPr>
        <w:t xml:space="preserve"> (or stringency) </w:t>
      </w:r>
      <w:r w:rsidRPr="00887416">
        <w:rPr>
          <w:rStyle w:val="Emphasis"/>
          <w:highlight w:val="yellow"/>
        </w:rPr>
        <w:t>of the law</w:t>
      </w:r>
      <w:r w:rsidRPr="00E43D2B">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bookmarkEnd w:id="26"/>
    <w:p w14:paraId="539B595E" w14:textId="77777777" w:rsidR="009528CC" w:rsidRPr="006D0DCD" w:rsidRDefault="009528CC" w:rsidP="009528CC"/>
    <w:p w14:paraId="09C04E35" w14:textId="77777777" w:rsidR="009528CC" w:rsidRPr="00EA3159" w:rsidRDefault="009528CC" w:rsidP="009528CC">
      <w:pPr>
        <w:pStyle w:val="Heading4"/>
      </w:pPr>
      <w:r>
        <w:t>1---</w:t>
      </w:r>
      <w:r w:rsidRPr="00237C4E">
        <w:rPr>
          <w:u w:val="single"/>
        </w:rPr>
        <w:t>competition-specific expertise</w:t>
      </w:r>
      <w:r>
        <w:t xml:space="preserve">---DOJ and FTC enforcement are key. Even if other agencies are granted authority to regulate, they will </w:t>
      </w:r>
      <w:r w:rsidRPr="00237C4E">
        <w:rPr>
          <w:u w:val="single"/>
        </w:rPr>
        <w:t>underenforce</w:t>
      </w:r>
      <w:r>
        <w:t xml:space="preserve">. </w:t>
      </w:r>
    </w:p>
    <w:p w14:paraId="3184FFAD" w14:textId="77777777" w:rsidR="009528CC" w:rsidRPr="00F3586A" w:rsidRDefault="009528CC" w:rsidP="009528CC">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56516112" w14:textId="77777777" w:rsidR="009528CC" w:rsidRPr="00BB353B" w:rsidRDefault="009528CC" w:rsidP="009528CC">
      <w:pPr>
        <w:rPr>
          <w:sz w:val="16"/>
          <w:szCs w:val="16"/>
        </w:rPr>
      </w:pPr>
      <w:r w:rsidRPr="00BB353B">
        <w:rPr>
          <w:sz w:val="16"/>
          <w:szCs w:val="16"/>
        </w:rPr>
        <w:t xml:space="preserve">I. The Relative Efficiency of Antitrust and Regulation </w:t>
      </w:r>
    </w:p>
    <w:p w14:paraId="0B05C57C" w14:textId="77777777" w:rsidR="009528CC" w:rsidRPr="00BB353B" w:rsidRDefault="009528CC" w:rsidP="009528CC">
      <w:pPr>
        <w:rPr>
          <w:sz w:val="16"/>
        </w:rPr>
      </w:pPr>
      <w:r w:rsidRPr="00BB353B">
        <w:rPr>
          <w:sz w:val="16"/>
        </w:rPr>
        <w:t xml:space="preserve">The </w:t>
      </w:r>
      <w:r w:rsidRPr="005A28CA">
        <w:rPr>
          <w:rStyle w:val="StyleUnderline"/>
        </w:rPr>
        <w:t xml:space="preserve">growing antitrust </w:t>
      </w:r>
      <w:r w:rsidRPr="005A28CA">
        <w:rPr>
          <w:rStyle w:val="Emphasis"/>
        </w:rPr>
        <w:t>deference</w:t>
      </w:r>
      <w:r w:rsidRPr="005A28CA">
        <w:rPr>
          <w:sz w:val="16"/>
        </w:rPr>
        <w:t xml:space="preserve"> to regulation </w:t>
      </w:r>
      <w:r w:rsidRPr="005A28CA">
        <w:rPr>
          <w:rStyle w:val="StyleUnderline"/>
        </w:rPr>
        <w:t xml:space="preserve">is </w:t>
      </w:r>
      <w:r w:rsidRPr="005A28CA">
        <w:rPr>
          <w:rStyle w:val="Emphasis"/>
        </w:rPr>
        <w:t>cause</w:t>
      </w:r>
      <w:r w:rsidRPr="005A28CA">
        <w:rPr>
          <w:rStyle w:val="StyleUnderline"/>
        </w:rPr>
        <w:t xml:space="preserve"> for </w:t>
      </w:r>
      <w:r w:rsidRPr="005A28CA">
        <w:rPr>
          <w:rStyle w:val="Emphasis"/>
        </w:rPr>
        <w:t>concern</w:t>
      </w:r>
      <w:r w:rsidRPr="005A28CA">
        <w:rPr>
          <w:sz w:val="16"/>
        </w:rPr>
        <w:t>. Both antitrust and regulation are economic responses to market failures.46 Implemented correctly, both are designed to serve the ends of economic efficiency.47 It is therefore reasonable to judge the relative efficacy</w:t>
      </w:r>
      <w:r w:rsidRPr="00BB353B">
        <w:rPr>
          <w:sz w:val="16"/>
        </w:rPr>
        <w:t xml:space="preserve"> of antitrust and regulation by economic criteria. And judged by those criteria, </w:t>
      </w:r>
      <w:r w:rsidRPr="009550E8">
        <w:rPr>
          <w:rStyle w:val="StyleUnderline"/>
        </w:rPr>
        <w:t xml:space="preserve">virtually </w:t>
      </w:r>
      <w:r w:rsidRPr="00887416">
        <w:rPr>
          <w:rStyle w:val="Emphasis"/>
          <w:highlight w:val="yellow"/>
        </w:rPr>
        <w:t>all economists</w:t>
      </w:r>
      <w:r w:rsidRPr="00BB353B">
        <w:rPr>
          <w:sz w:val="16"/>
        </w:rPr>
        <w:t xml:space="preserve"> </w:t>
      </w:r>
      <w:r w:rsidRPr="009550E8">
        <w:rPr>
          <w:rStyle w:val="StyleUnderline"/>
        </w:rPr>
        <w:t>would</w:t>
      </w:r>
      <w:r w:rsidRPr="00BB353B">
        <w:rPr>
          <w:sz w:val="16"/>
        </w:rPr>
        <w:t xml:space="preserve"> </w:t>
      </w:r>
      <w:r w:rsidRPr="00887416">
        <w:rPr>
          <w:rStyle w:val="Emphasis"/>
          <w:highlight w:val="yellow"/>
        </w:rPr>
        <w:t>agree</w:t>
      </w:r>
      <w:r w:rsidRPr="009550E8">
        <w:rPr>
          <w:rStyle w:val="StyleUnderline"/>
        </w:rPr>
        <w:t xml:space="preserve"> that antitrust-overseen market </w:t>
      </w:r>
      <w:r w:rsidRPr="00887416">
        <w:rPr>
          <w:rStyle w:val="StyleUnderline"/>
          <w:highlight w:val="yellow"/>
        </w:rPr>
        <w:t xml:space="preserve">competition is </w:t>
      </w:r>
      <w:r w:rsidRPr="00887416">
        <w:rPr>
          <w:rStyle w:val="Emphasis"/>
          <w:highlight w:val="yellow"/>
        </w:rPr>
        <w:t>superior</w:t>
      </w:r>
      <w:r w:rsidRPr="00887416">
        <w:rPr>
          <w:rStyle w:val="StyleUnderline"/>
          <w:highlight w:val="yellow"/>
        </w:rPr>
        <w:t xml:space="preserve"> to</w:t>
      </w:r>
      <w:r w:rsidRPr="009550E8">
        <w:rPr>
          <w:rStyle w:val="StyleUnderline"/>
        </w:rPr>
        <w:t xml:space="preserve"> industry </w:t>
      </w:r>
      <w:r w:rsidRPr="00887416">
        <w:rPr>
          <w:rStyle w:val="StyleUnderline"/>
          <w:highlight w:val="yellow"/>
        </w:rPr>
        <w:t>regulation</w:t>
      </w:r>
      <w:r w:rsidRPr="00BB353B">
        <w:rPr>
          <w:sz w:val="16"/>
        </w:rPr>
        <w:t xml:space="preserve">. </w:t>
      </w:r>
      <w:proofErr w:type="gramStart"/>
      <w:r w:rsidRPr="00BB353B">
        <w:rPr>
          <w:sz w:val="16"/>
        </w:rPr>
        <w:t xml:space="preserve">In particular, </w:t>
      </w:r>
      <w:r w:rsidRPr="009550E8">
        <w:rPr>
          <w:rStyle w:val="StyleUnderline"/>
        </w:rPr>
        <w:t>none</w:t>
      </w:r>
      <w:proofErr w:type="gramEnd"/>
      <w:r w:rsidRPr="009550E8">
        <w:rPr>
          <w:rStyle w:val="StyleUnderline"/>
        </w:rPr>
        <w:t xml:space="preserve"> of the arguments the Court has offered</w:t>
      </w:r>
      <w:r w:rsidRPr="00BB353B">
        <w:rPr>
          <w:sz w:val="16"/>
        </w:rPr>
        <w:t xml:space="preserve"> as a reason </w:t>
      </w:r>
      <w:r w:rsidRPr="009550E8">
        <w:rPr>
          <w:rStyle w:val="StyleUnderline"/>
        </w:rPr>
        <w:t>to prefer regulation to antitrust withstand scrutiny</w:t>
      </w:r>
      <w:r w:rsidRPr="00BB353B">
        <w:rPr>
          <w:sz w:val="16"/>
        </w:rPr>
        <w:t xml:space="preserve">. </w:t>
      </w:r>
    </w:p>
    <w:p w14:paraId="7775E6A2" w14:textId="77777777" w:rsidR="009528CC" w:rsidRPr="00BB353B" w:rsidRDefault="009528CC" w:rsidP="009528CC">
      <w:pPr>
        <w:rPr>
          <w:sz w:val="16"/>
          <w:szCs w:val="16"/>
        </w:rPr>
      </w:pPr>
      <w:r w:rsidRPr="00BB353B">
        <w:rPr>
          <w:sz w:val="16"/>
          <w:szCs w:val="16"/>
        </w:rPr>
        <w:t xml:space="preserve">Relative expertise. </w:t>
      </w:r>
    </w:p>
    <w:p w14:paraId="011DC4B9" w14:textId="77777777" w:rsidR="009528CC" w:rsidRPr="009550E8" w:rsidRDefault="009528CC" w:rsidP="009528CC">
      <w:pPr>
        <w:rPr>
          <w:rStyle w:val="Emphasis"/>
        </w:rPr>
      </w:pPr>
      <w:r w:rsidRPr="00BB353B">
        <w:rPr>
          <w:sz w:val="16"/>
        </w:rPr>
        <w:t xml:space="preserve">It is true, as the Court emphasized in </w:t>
      </w:r>
      <w:proofErr w:type="spellStart"/>
      <w:r w:rsidRPr="00BB353B">
        <w:rPr>
          <w:sz w:val="16"/>
        </w:rPr>
        <w:t>Trinko</w:t>
      </w:r>
      <w:proofErr w:type="spellEnd"/>
      <w:r w:rsidRPr="00BB353B">
        <w:rPr>
          <w:sz w:val="16"/>
        </w:rPr>
        <w:t xml:space="preserve">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9550E8">
        <w:rPr>
          <w:rStyle w:val="StyleUnderline"/>
        </w:rPr>
        <w:t xml:space="preserve">Antitrust </w:t>
      </w:r>
      <w:r w:rsidRPr="005A28CA">
        <w:rPr>
          <w:rStyle w:val="StyleUnderline"/>
        </w:rPr>
        <w:t xml:space="preserve">courts have two </w:t>
      </w:r>
      <w:r w:rsidRPr="005A28CA">
        <w:rPr>
          <w:rStyle w:val="Emphasis"/>
        </w:rPr>
        <w:t>significant advantages</w:t>
      </w:r>
      <w:r w:rsidRPr="005A28CA">
        <w:rPr>
          <w:sz w:val="16"/>
        </w:rPr>
        <w:t xml:space="preserve"> </w:t>
      </w:r>
      <w:r w:rsidRPr="005A28CA">
        <w:rPr>
          <w:rStyle w:val="StyleUnderline"/>
        </w:rPr>
        <w:t>over regulatory</w:t>
      </w:r>
      <w:r w:rsidRPr="009550E8">
        <w:rPr>
          <w:rStyle w:val="StyleUnderline"/>
        </w:rPr>
        <w:t xml:space="preserve"> </w:t>
      </w:r>
      <w:r w:rsidRPr="009550E8">
        <w:rPr>
          <w:rStyle w:val="Emphasis"/>
        </w:rPr>
        <w:t>agencies</w:t>
      </w:r>
      <w:r w:rsidRPr="009550E8">
        <w:rPr>
          <w:rStyle w:val="StyleUnderline"/>
        </w:rPr>
        <w:t xml:space="preserve"> when it comes to </w:t>
      </w:r>
      <w:r w:rsidRPr="009550E8">
        <w:rPr>
          <w:rStyle w:val="Emphasis"/>
        </w:rPr>
        <w:t xml:space="preserve">promoting competition. </w:t>
      </w:r>
    </w:p>
    <w:p w14:paraId="6E10A806" w14:textId="77777777" w:rsidR="009528CC" w:rsidRPr="00BB353B" w:rsidRDefault="009528CC" w:rsidP="009528CC">
      <w:pPr>
        <w:rPr>
          <w:sz w:val="16"/>
        </w:rPr>
      </w:pPr>
      <w:r w:rsidRPr="00BB353B">
        <w:rPr>
          <w:sz w:val="16"/>
        </w:rPr>
        <w:t xml:space="preserve">First, </w:t>
      </w:r>
      <w:r w:rsidRPr="009550E8">
        <w:rPr>
          <w:rStyle w:val="StyleUnderline"/>
        </w:rPr>
        <w:t xml:space="preserve">antitrust </w:t>
      </w:r>
      <w:r w:rsidRPr="00887416">
        <w:rPr>
          <w:rStyle w:val="StyleUnderline"/>
          <w:highlight w:val="yellow"/>
        </w:rPr>
        <w:t xml:space="preserve">courts are </w:t>
      </w:r>
      <w:r w:rsidRPr="00887416">
        <w:rPr>
          <w:rStyle w:val="Emphasis"/>
          <w:highlight w:val="yellow"/>
        </w:rPr>
        <w:t>trying</w:t>
      </w:r>
      <w:r w:rsidRPr="00887416">
        <w:rPr>
          <w:rStyle w:val="StyleUnderline"/>
          <w:highlight w:val="yellow"/>
        </w:rPr>
        <w:t xml:space="preserve"> to promote</w:t>
      </w:r>
      <w:r w:rsidRPr="009550E8">
        <w:rPr>
          <w:rStyle w:val="StyleUnderline"/>
        </w:rPr>
        <w:t xml:space="preserve"> economic </w:t>
      </w:r>
      <w:r w:rsidRPr="00887416">
        <w:rPr>
          <w:rStyle w:val="StyleUnderline"/>
          <w:highlight w:val="yellow"/>
        </w:rPr>
        <w:t>efficiency</w:t>
      </w:r>
      <w:r w:rsidRPr="00887416">
        <w:rPr>
          <w:sz w:val="16"/>
          <w:highlight w:val="yellow"/>
        </w:rPr>
        <w:t xml:space="preserve">, </w:t>
      </w:r>
      <w:r w:rsidRPr="00887416">
        <w:rPr>
          <w:rStyle w:val="StyleUnderline"/>
          <w:highlight w:val="yellow"/>
        </w:rPr>
        <w:t>while regulators</w:t>
      </w:r>
      <w:r w:rsidRPr="009550E8">
        <w:rPr>
          <w:rStyle w:val="StyleUnderline"/>
        </w:rPr>
        <w:t xml:space="preserve"> often </w:t>
      </w:r>
      <w:r w:rsidRPr="00887416">
        <w:rPr>
          <w:rStyle w:val="Emphasis"/>
          <w:highlight w:val="yellow"/>
        </w:rPr>
        <w:t>aren’t</w:t>
      </w:r>
      <w:r w:rsidRPr="00BB353B">
        <w:rPr>
          <w:sz w:val="16"/>
        </w:rPr>
        <w:t xml:space="preserve">. For decades, </w:t>
      </w:r>
      <w:r w:rsidRPr="009550E8">
        <w:rPr>
          <w:rStyle w:val="Emphasis"/>
        </w:rPr>
        <w:t>efficiency</w:t>
      </w:r>
      <w:r w:rsidRPr="009550E8">
        <w:rPr>
          <w:rStyle w:val="StyleUnderline"/>
        </w:rPr>
        <w:t xml:space="preserve"> has served as the </w:t>
      </w:r>
      <w:r w:rsidRPr="009550E8">
        <w:rPr>
          <w:rStyle w:val="Emphasis"/>
        </w:rPr>
        <w:t>sole criterion</w:t>
      </w:r>
      <w:r w:rsidRPr="009550E8">
        <w:rPr>
          <w:rStyle w:val="StyleUnderline"/>
        </w:rPr>
        <w:t xml:space="preserve"> on which to judge antitrust rules</w:t>
      </w:r>
      <w:r w:rsidRPr="00BB353B">
        <w:rPr>
          <w:sz w:val="16"/>
        </w:rPr>
        <w:t xml:space="preserve">. And </w:t>
      </w:r>
      <w:r w:rsidRPr="00887416">
        <w:rPr>
          <w:rStyle w:val="StyleUnderline"/>
          <w:highlight w:val="yellow"/>
        </w:rPr>
        <w:t>courts have had</w:t>
      </w:r>
      <w:r w:rsidRPr="009550E8">
        <w:rPr>
          <w:rStyle w:val="StyleUnderline"/>
        </w:rPr>
        <w:t xml:space="preserve"> over </w:t>
      </w:r>
      <w:r w:rsidRPr="00887416">
        <w:rPr>
          <w:rStyle w:val="StyleUnderline"/>
          <w:highlight w:val="yellow"/>
        </w:rPr>
        <w:t xml:space="preserve">a </w:t>
      </w:r>
      <w:r w:rsidRPr="00887416">
        <w:rPr>
          <w:rStyle w:val="Emphasis"/>
          <w:highlight w:val="yellow"/>
        </w:rPr>
        <w:t>century</w:t>
      </w:r>
      <w:r w:rsidRPr="00BB353B">
        <w:rPr>
          <w:sz w:val="16"/>
        </w:rPr>
        <w:t xml:space="preserve"> </w:t>
      </w:r>
      <w:r w:rsidRPr="009550E8">
        <w:rPr>
          <w:rStyle w:val="StyleUnderline"/>
        </w:rPr>
        <w:t xml:space="preserve">in which </w:t>
      </w:r>
      <w:r w:rsidRPr="00887416">
        <w:rPr>
          <w:rStyle w:val="StyleUnderline"/>
          <w:highlight w:val="yellow"/>
        </w:rPr>
        <w:t xml:space="preserve">to </w:t>
      </w:r>
      <w:r w:rsidRPr="00887416">
        <w:rPr>
          <w:rStyle w:val="Emphasis"/>
          <w:highlight w:val="yellow"/>
        </w:rPr>
        <w:t>hone</w:t>
      </w:r>
      <w:r w:rsidRPr="00887416">
        <w:rPr>
          <w:rStyle w:val="StyleUnderline"/>
          <w:highlight w:val="yellow"/>
        </w:rPr>
        <w:t xml:space="preserve"> those </w:t>
      </w:r>
      <w:r w:rsidRPr="00887416">
        <w:rPr>
          <w:rStyle w:val="Emphasis"/>
          <w:highlight w:val="yellow"/>
        </w:rPr>
        <w:t>rules</w:t>
      </w:r>
      <w:r w:rsidRPr="009550E8">
        <w:rPr>
          <w:rStyle w:val="StyleUnderline"/>
        </w:rPr>
        <w:t xml:space="preserve"> to achieve that end</w:t>
      </w:r>
      <w:r w:rsidRPr="00BB353B">
        <w:rPr>
          <w:sz w:val="16"/>
        </w:rPr>
        <w:t xml:space="preserve">. Without question, courts have made mistakes in the past. But </w:t>
      </w:r>
      <w:r w:rsidRPr="009550E8">
        <w:rPr>
          <w:rStyle w:val="StyleUnderline"/>
        </w:rPr>
        <w:t xml:space="preserve">there is a </w:t>
      </w:r>
      <w:r w:rsidRPr="009550E8">
        <w:rPr>
          <w:rStyle w:val="Emphasis"/>
        </w:rPr>
        <w:t>strong consensus</w:t>
      </w:r>
      <w:r w:rsidRPr="00BB353B">
        <w:rPr>
          <w:sz w:val="16"/>
        </w:rPr>
        <w:t xml:space="preserve"> among antitrust scholars that the wave of cases in </w:t>
      </w:r>
      <w:r w:rsidRPr="009550E8">
        <w:rPr>
          <w:rStyle w:val="StyleUnderline"/>
        </w:rPr>
        <w:t>the last 30 years has</w:t>
      </w:r>
      <w:r w:rsidRPr="00BB353B">
        <w:rPr>
          <w:sz w:val="16"/>
        </w:rPr>
        <w:t xml:space="preserve"> largely </w:t>
      </w:r>
      <w:r w:rsidRPr="009550E8">
        <w:rPr>
          <w:rStyle w:val="StyleUnderline"/>
        </w:rPr>
        <w:t xml:space="preserve">moved antitrust in the </w:t>
      </w:r>
      <w:r w:rsidRPr="009550E8">
        <w:rPr>
          <w:rStyle w:val="Emphasis"/>
        </w:rPr>
        <w:t>right direction</w:t>
      </w:r>
      <w:r w:rsidRPr="00BB353B">
        <w:rPr>
          <w:sz w:val="16"/>
        </w:rPr>
        <w:t xml:space="preserve">, </w:t>
      </w:r>
      <w:r w:rsidRPr="009550E8">
        <w:rPr>
          <w:rStyle w:val="StyleUnderline"/>
        </w:rPr>
        <w:t xml:space="preserve">eliminating any </w:t>
      </w:r>
      <w:r w:rsidRPr="009550E8">
        <w:rPr>
          <w:rStyle w:val="Emphasis"/>
        </w:rPr>
        <w:t>significant risk</w:t>
      </w:r>
      <w:r w:rsidRPr="00BB353B">
        <w:rPr>
          <w:sz w:val="16"/>
        </w:rPr>
        <w:t xml:space="preserve"> that </w:t>
      </w:r>
      <w:r w:rsidRPr="009550E8">
        <w:rPr>
          <w:rStyle w:val="StyleUnderline"/>
        </w:rPr>
        <w:t>antitrust enforcement will do more harm</w:t>
      </w:r>
      <w:r w:rsidRPr="00BB353B">
        <w:rPr>
          <w:sz w:val="16"/>
        </w:rPr>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p>
    <w:p w14:paraId="100ADE94" w14:textId="77777777" w:rsidR="009528CC" w:rsidRPr="009550E8" w:rsidRDefault="009528CC" w:rsidP="009528CC">
      <w:pPr>
        <w:rPr>
          <w:rStyle w:val="StyleUnderline"/>
        </w:rPr>
      </w:pPr>
      <w:r w:rsidRPr="00887416">
        <w:rPr>
          <w:rStyle w:val="StyleUnderline"/>
          <w:highlight w:val="yellow"/>
        </w:rPr>
        <w:t>Regulation</w:t>
      </w:r>
      <w:r w:rsidRPr="00BB353B">
        <w:rPr>
          <w:sz w:val="16"/>
        </w:rPr>
        <w:t xml:space="preserve">, by contrast, </w:t>
      </w:r>
      <w:r w:rsidRPr="00887416">
        <w:rPr>
          <w:rStyle w:val="StyleUnderline"/>
          <w:highlight w:val="yellow"/>
        </w:rPr>
        <w:t>is</w:t>
      </w:r>
      <w:r w:rsidRPr="009550E8">
        <w:rPr>
          <w:rStyle w:val="StyleUnderline"/>
        </w:rPr>
        <w:t xml:space="preserve"> frequently </w:t>
      </w:r>
      <w:r w:rsidRPr="00887416">
        <w:rPr>
          <w:rStyle w:val="Emphasis"/>
          <w:highlight w:val="yellow"/>
        </w:rPr>
        <w:t>not even intended</w:t>
      </w:r>
      <w:r w:rsidRPr="00887416">
        <w:rPr>
          <w:sz w:val="16"/>
          <w:highlight w:val="yellow"/>
        </w:rPr>
        <w:t xml:space="preserve"> </w:t>
      </w:r>
      <w:r w:rsidRPr="00887416">
        <w:rPr>
          <w:rStyle w:val="StyleUnderline"/>
          <w:highlight w:val="yellow"/>
        </w:rPr>
        <w:t>to achieve</w:t>
      </w:r>
      <w:r w:rsidRPr="009550E8">
        <w:rPr>
          <w:rStyle w:val="StyleUnderline"/>
        </w:rPr>
        <w:t xml:space="preserve"> economic </w:t>
      </w:r>
      <w:r w:rsidRPr="00887416">
        <w:rPr>
          <w:rStyle w:val="StyleUnderline"/>
          <w:highlight w:val="yellow"/>
        </w:rPr>
        <w:t>efficiency</w:t>
      </w:r>
      <w:r w:rsidRPr="009550E8">
        <w:rPr>
          <w:rStyle w:val="StyleUnderline"/>
        </w:rPr>
        <w:t xml:space="preserve"> through competition</w:t>
      </w:r>
      <w:r w:rsidRPr="00BB353B">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9550E8">
        <w:rPr>
          <w:rStyle w:val="StyleUnderline"/>
        </w:rPr>
        <w:t>Industry regulation that excludes entry</w:t>
      </w:r>
      <w:r w:rsidRPr="00BB353B">
        <w:rPr>
          <w:sz w:val="16"/>
        </w:rPr>
        <w:t xml:space="preserve"> </w:t>
      </w:r>
      <w:proofErr w:type="gramStart"/>
      <w:r w:rsidRPr="00BB353B">
        <w:rPr>
          <w:sz w:val="16"/>
        </w:rPr>
        <w:t xml:space="preserve">in order </w:t>
      </w:r>
      <w:r w:rsidRPr="009550E8">
        <w:rPr>
          <w:rStyle w:val="StyleUnderline"/>
        </w:rPr>
        <w:t>to</w:t>
      </w:r>
      <w:proofErr w:type="gramEnd"/>
      <w:r w:rsidRPr="009550E8">
        <w:rPr>
          <w:rStyle w:val="StyleUnderline"/>
        </w:rPr>
        <w:t xml:space="preserve"> promote a natural monopoly</w:t>
      </w:r>
      <w:r w:rsidRPr="00BB353B">
        <w:rPr>
          <w:sz w:val="16"/>
        </w:rPr>
        <w:t xml:space="preserve">, as telephone regulation did before 1984, </w:t>
      </w:r>
      <w:r w:rsidRPr="009550E8">
        <w:rPr>
          <w:rStyle w:val="StyleUnderline"/>
        </w:rPr>
        <w:t xml:space="preserve">is </w:t>
      </w:r>
      <w:r w:rsidRPr="009550E8">
        <w:rPr>
          <w:rStyle w:val="Emphasis"/>
        </w:rPr>
        <w:t>not likely</w:t>
      </w:r>
      <w:r w:rsidRPr="009550E8">
        <w:rPr>
          <w:rStyle w:val="StyleUnderline"/>
        </w:rPr>
        <w:t xml:space="preserve"> to achieve a </w:t>
      </w:r>
      <w:r w:rsidRPr="009550E8">
        <w:rPr>
          <w:rStyle w:val="Emphasis"/>
        </w:rPr>
        <w:t>competitive outcome</w:t>
      </w:r>
      <w:r w:rsidRPr="009550E8">
        <w:rPr>
          <w:rStyle w:val="StyleUnderline"/>
        </w:rPr>
        <w:t xml:space="preserve">. </w:t>
      </w:r>
    </w:p>
    <w:p w14:paraId="0C097E1B" w14:textId="77777777" w:rsidR="009528CC" w:rsidRPr="00BB353B" w:rsidRDefault="009528CC" w:rsidP="009528CC">
      <w:pPr>
        <w:rPr>
          <w:sz w:val="16"/>
        </w:rPr>
      </w:pPr>
      <w:r w:rsidRPr="00BB353B">
        <w:rPr>
          <w:sz w:val="16"/>
        </w:rPr>
        <w:t xml:space="preserve">More often, </w:t>
      </w:r>
      <w:r w:rsidRPr="009550E8">
        <w:rPr>
          <w:rStyle w:val="StyleUnderline"/>
        </w:rPr>
        <w:t>the goals of the legislators who establish regulatory agencies</w:t>
      </w:r>
      <w:r w:rsidRPr="00BB353B">
        <w:rPr>
          <w:sz w:val="16"/>
        </w:rPr>
        <w:t xml:space="preserve">, or the goals of the regulators who run those agencies, </w:t>
      </w:r>
      <w:r w:rsidRPr="009550E8">
        <w:rPr>
          <w:rStyle w:val="StyleUnderline"/>
        </w:rPr>
        <w:t xml:space="preserve">are to achieve </w:t>
      </w:r>
      <w:r w:rsidRPr="009550E8">
        <w:rPr>
          <w:rStyle w:val="Emphasis"/>
        </w:rPr>
        <w:t>something other</w:t>
      </w:r>
      <w:r w:rsidRPr="009550E8">
        <w:rPr>
          <w:rStyle w:val="StyleUnderline"/>
        </w:rPr>
        <w:t xml:space="preserve"> than competition</w:t>
      </w:r>
      <w:r w:rsidRPr="00BB353B">
        <w:rPr>
          <w:sz w:val="16"/>
        </w:rPr>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887416">
        <w:rPr>
          <w:rStyle w:val="StyleUnderline"/>
          <w:highlight w:val="yellow"/>
        </w:rPr>
        <w:t>competition is</w:t>
      </w:r>
      <w:r w:rsidRPr="009550E8">
        <w:rPr>
          <w:rStyle w:val="StyleUnderline"/>
        </w:rPr>
        <w:t xml:space="preserve"> </w:t>
      </w:r>
      <w:r w:rsidRPr="009550E8">
        <w:rPr>
          <w:rStyle w:val="Emphasis"/>
        </w:rPr>
        <w:t xml:space="preserve">frequently </w:t>
      </w:r>
      <w:r w:rsidRPr="00887416">
        <w:rPr>
          <w:rStyle w:val="Emphasis"/>
          <w:highlight w:val="yellow"/>
        </w:rPr>
        <w:t>irrelevant</w:t>
      </w:r>
      <w:r w:rsidRPr="00887416">
        <w:rPr>
          <w:rStyle w:val="StyleUnderline"/>
          <w:highlight w:val="yellow"/>
        </w:rPr>
        <w:t xml:space="preserve"> to</w:t>
      </w:r>
      <w:r w:rsidRPr="00BB353B">
        <w:rPr>
          <w:sz w:val="16"/>
        </w:rPr>
        <w:t xml:space="preserve">, </w:t>
      </w:r>
      <w:r w:rsidRPr="009550E8">
        <w:rPr>
          <w:rStyle w:val="StyleUnderline"/>
        </w:rPr>
        <w:t xml:space="preserve">or at best a </w:t>
      </w:r>
      <w:r w:rsidRPr="009550E8">
        <w:rPr>
          <w:rStyle w:val="Emphasis"/>
        </w:rPr>
        <w:t>minor consideration</w:t>
      </w:r>
      <w:r w:rsidRPr="009550E8">
        <w:rPr>
          <w:rStyle w:val="StyleUnderline"/>
        </w:rPr>
        <w:t xml:space="preserve"> in</w:t>
      </w:r>
      <w:r w:rsidRPr="00BB353B">
        <w:rPr>
          <w:sz w:val="16"/>
        </w:rPr>
        <w:t xml:space="preserve">, </w:t>
      </w:r>
      <w:r w:rsidRPr="00887416">
        <w:rPr>
          <w:rStyle w:val="StyleUnderline"/>
          <w:highlight w:val="yellow"/>
        </w:rPr>
        <w:t xml:space="preserve">a </w:t>
      </w:r>
      <w:r w:rsidRPr="00887416">
        <w:rPr>
          <w:rStyle w:val="Emphasis"/>
          <w:highlight w:val="yellow"/>
        </w:rPr>
        <w:t>regulator’s agenda</w:t>
      </w:r>
      <w:r w:rsidRPr="00BB353B">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9550E8">
        <w:rPr>
          <w:rStyle w:val="StyleUnderline"/>
        </w:rPr>
        <w:t>An agency tasked with</w:t>
      </w:r>
      <w:r w:rsidRPr="00BB353B">
        <w:rPr>
          <w:sz w:val="16"/>
        </w:rPr>
        <w:t xml:space="preserve"> achieving </w:t>
      </w:r>
      <w:r w:rsidRPr="009550E8">
        <w:rPr>
          <w:rStyle w:val="StyleUnderline"/>
        </w:rPr>
        <w:t xml:space="preserve">these goals is likely to </w:t>
      </w:r>
      <w:r w:rsidRPr="009550E8">
        <w:rPr>
          <w:rStyle w:val="Emphasis"/>
        </w:rPr>
        <w:t>ignore threats</w:t>
      </w:r>
      <w:r w:rsidRPr="00BB353B">
        <w:rPr>
          <w:sz w:val="16"/>
        </w:rPr>
        <w:t xml:space="preserve"> </w:t>
      </w:r>
      <w:r w:rsidRPr="009550E8">
        <w:rPr>
          <w:rStyle w:val="StyleUnderline"/>
        </w:rPr>
        <w:t>to competition from the industry it regulates so long as</w:t>
      </w:r>
      <w:r w:rsidRPr="00BB353B">
        <w:rPr>
          <w:sz w:val="16"/>
        </w:rPr>
        <w:t xml:space="preserve"> those </w:t>
      </w:r>
      <w:r w:rsidRPr="009550E8">
        <w:rPr>
          <w:rStyle w:val="StyleUnderline"/>
        </w:rPr>
        <w:t xml:space="preserve">threats </w:t>
      </w:r>
      <w:r w:rsidRPr="009550E8">
        <w:rPr>
          <w:rStyle w:val="Emphasis"/>
        </w:rPr>
        <w:t>do not compromise</w:t>
      </w:r>
      <w:r w:rsidRPr="009550E8">
        <w:rPr>
          <w:rStyle w:val="StyleUnderline"/>
        </w:rPr>
        <w:t xml:space="preserve"> its </w:t>
      </w:r>
      <w:r w:rsidRPr="009550E8">
        <w:rPr>
          <w:rStyle w:val="Emphasis"/>
        </w:rPr>
        <w:t>core mission</w:t>
      </w:r>
      <w:r w:rsidRPr="00BB353B">
        <w:rPr>
          <w:sz w:val="16"/>
        </w:rPr>
        <w:t xml:space="preserve">. Thus, the state and local governments that enacted the </w:t>
      </w:r>
      <w:proofErr w:type="gramStart"/>
      <w:r w:rsidRPr="00BB353B">
        <w:rPr>
          <w:sz w:val="16"/>
        </w:rPr>
        <w:t>privately-drafted</w:t>
      </w:r>
      <w:proofErr w:type="gramEnd"/>
      <w:r w:rsidRPr="00BB353B">
        <w:rPr>
          <w:sz w:val="16"/>
        </w:rPr>
        <w:t xml:space="preserve">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w:t>
      </w:r>
    </w:p>
    <w:p w14:paraId="633776F9" w14:textId="77777777" w:rsidR="009528CC" w:rsidRPr="00BB353B" w:rsidRDefault="009528CC" w:rsidP="009528CC">
      <w:pPr>
        <w:rPr>
          <w:sz w:val="16"/>
        </w:rPr>
      </w:pPr>
      <w:r w:rsidRPr="00887416">
        <w:rPr>
          <w:rStyle w:val="StyleUnderline"/>
          <w:highlight w:val="yellow"/>
        </w:rPr>
        <w:t>Even</w:t>
      </w:r>
      <w:r w:rsidRPr="00BB353B">
        <w:rPr>
          <w:sz w:val="16"/>
        </w:rPr>
        <w:t xml:space="preserve"> those </w:t>
      </w:r>
      <w:r w:rsidRPr="00887416">
        <w:rPr>
          <w:rStyle w:val="StyleUnderline"/>
          <w:highlight w:val="yellow"/>
        </w:rPr>
        <w:t>agencies whose mission</w:t>
      </w:r>
      <w:r w:rsidRPr="009550E8">
        <w:rPr>
          <w:rStyle w:val="StyleUnderline"/>
        </w:rPr>
        <w:t xml:space="preserve"> </w:t>
      </w:r>
      <w:r w:rsidRPr="009550E8">
        <w:rPr>
          <w:rStyle w:val="Emphasis"/>
        </w:rPr>
        <w:t xml:space="preserve">expressly </w:t>
      </w:r>
      <w:r w:rsidRPr="00887416">
        <w:rPr>
          <w:rStyle w:val="Emphasis"/>
          <w:highlight w:val="yellow"/>
        </w:rPr>
        <w:t>involves</w:t>
      </w:r>
      <w:r w:rsidRPr="00BB353B">
        <w:rPr>
          <w:sz w:val="16"/>
        </w:rPr>
        <w:t xml:space="preserve"> consideration of </w:t>
      </w:r>
      <w:r w:rsidRPr="00887416">
        <w:rPr>
          <w:rStyle w:val="StyleUnderline"/>
          <w:highlight w:val="yellow"/>
        </w:rPr>
        <w:t>competition</w:t>
      </w:r>
      <w:r w:rsidRPr="009550E8">
        <w:rPr>
          <w:rStyle w:val="StyleUnderline"/>
        </w:rPr>
        <w:t xml:space="preserve"> issues </w:t>
      </w:r>
      <w:r w:rsidRPr="00887416">
        <w:rPr>
          <w:rStyle w:val="StyleUnderline"/>
          <w:highlight w:val="yellow"/>
        </w:rPr>
        <w:t>will not</w:t>
      </w:r>
      <w:r w:rsidRPr="009550E8">
        <w:rPr>
          <w:rStyle w:val="StyleUnderline"/>
        </w:rPr>
        <w:t xml:space="preserve"> necessarily </w:t>
      </w:r>
      <w:r w:rsidRPr="00887416">
        <w:rPr>
          <w:rStyle w:val="StyleUnderline"/>
          <w:highlight w:val="yellow"/>
        </w:rPr>
        <w:t>make it</w:t>
      </w:r>
      <w:r w:rsidRPr="009550E8">
        <w:rPr>
          <w:rStyle w:val="StyleUnderline"/>
        </w:rPr>
        <w:t xml:space="preserve"> their </w:t>
      </w:r>
      <w:r w:rsidRPr="00887416">
        <w:rPr>
          <w:rStyle w:val="Emphasis"/>
          <w:highlight w:val="yellow"/>
        </w:rPr>
        <w:t>first</w:t>
      </w:r>
      <w:r w:rsidRPr="00887416">
        <w:rPr>
          <w:sz w:val="16"/>
          <w:highlight w:val="yellow"/>
        </w:rPr>
        <w:t xml:space="preserve"> </w:t>
      </w:r>
      <w:r w:rsidRPr="00887416">
        <w:rPr>
          <w:rStyle w:val="StyleUnderline"/>
          <w:highlight w:val="yellow"/>
        </w:rPr>
        <w:t>among</w:t>
      </w:r>
      <w:r w:rsidRPr="009550E8">
        <w:rPr>
          <w:rStyle w:val="StyleUnderline"/>
        </w:rPr>
        <w:t xml:space="preserve"> potentially </w:t>
      </w:r>
      <w:r w:rsidRPr="00887416">
        <w:rPr>
          <w:rStyle w:val="Emphasis"/>
          <w:highlight w:val="yellow"/>
        </w:rPr>
        <w:t>conflicting priorities</w:t>
      </w:r>
      <w:r w:rsidRPr="00BB353B">
        <w:rPr>
          <w:sz w:val="16"/>
        </w:rPr>
        <w:t xml:space="preserve">. </w:t>
      </w:r>
      <w:r w:rsidRPr="009550E8">
        <w:rPr>
          <w:rStyle w:val="StyleUnderline"/>
        </w:rPr>
        <w:t xml:space="preserve">The </w:t>
      </w:r>
      <w:r w:rsidRPr="00BB353B">
        <w:rPr>
          <w:rStyle w:val="StyleUnderline"/>
        </w:rPr>
        <w:t>SEC</w:t>
      </w:r>
      <w:r w:rsidRPr="00BB353B">
        <w:rPr>
          <w:sz w:val="16"/>
        </w:rPr>
        <w:t xml:space="preserve">, for example, which as Justice Breyer pointed out is dedicated to improving market information and expressly considers competition among other issues in setting regulation,53 </w:t>
      </w:r>
      <w:r w:rsidRPr="009550E8">
        <w:rPr>
          <w:rStyle w:val="StyleUnderline"/>
        </w:rPr>
        <w:t xml:space="preserve">is first and foremost an </w:t>
      </w:r>
      <w:r w:rsidRPr="009550E8">
        <w:rPr>
          <w:rStyle w:val="Emphasis"/>
        </w:rPr>
        <w:t>investor-protection</w:t>
      </w:r>
      <w:r w:rsidRPr="00BB353B">
        <w:rPr>
          <w:sz w:val="16"/>
        </w:rPr>
        <w:t xml:space="preserve"> and information-disclosure </w:t>
      </w:r>
      <w:r w:rsidRPr="009550E8">
        <w:rPr>
          <w:rStyle w:val="StyleUnderline"/>
        </w:rPr>
        <w:t>agency</w:t>
      </w:r>
      <w:r w:rsidRPr="00BB353B">
        <w:rPr>
          <w:sz w:val="16"/>
        </w:rPr>
        <w:t xml:space="preserve">, </w:t>
      </w:r>
      <w:r w:rsidRPr="009550E8">
        <w:rPr>
          <w:rStyle w:val="StyleUnderline"/>
        </w:rPr>
        <w:t>not an agency that investigates and weeds out cartels or</w:t>
      </w:r>
      <w:r w:rsidRPr="00BB353B">
        <w:rPr>
          <w:sz w:val="16"/>
        </w:rPr>
        <w:t xml:space="preserve"> other </w:t>
      </w:r>
      <w:r w:rsidRPr="009550E8">
        <w:rPr>
          <w:rStyle w:val="StyleUnderline"/>
        </w:rPr>
        <w:t>anticompetitive practices</w:t>
      </w:r>
      <w:r w:rsidRPr="00BB353B">
        <w:rPr>
          <w:sz w:val="16"/>
        </w:rPr>
        <w:t xml:space="preserve">. </w:t>
      </w:r>
      <w:r w:rsidRPr="009550E8">
        <w:rPr>
          <w:rStyle w:val="StyleUnderline"/>
        </w:rPr>
        <w:t xml:space="preserve">It is </w:t>
      </w:r>
      <w:r w:rsidRPr="009550E8">
        <w:rPr>
          <w:rStyle w:val="Emphasis"/>
        </w:rPr>
        <w:t>unlikely to devote</w:t>
      </w:r>
      <w:r w:rsidRPr="009550E8">
        <w:rPr>
          <w:rStyle w:val="StyleUnderline"/>
        </w:rPr>
        <w:t xml:space="preserve"> much in the way of </w:t>
      </w:r>
      <w:r w:rsidRPr="005A28CA">
        <w:rPr>
          <w:rStyle w:val="Emphasis"/>
        </w:rPr>
        <w:t>time or resources</w:t>
      </w:r>
      <w:r w:rsidRPr="005A28CA">
        <w:rPr>
          <w:rStyle w:val="StyleUnderline"/>
        </w:rPr>
        <w:t xml:space="preserve"> to such issues</w:t>
      </w:r>
      <w:r w:rsidRPr="005A28CA">
        <w:rPr>
          <w:sz w:val="16"/>
        </w:rPr>
        <w:t xml:space="preserve">, because even if it is tasked to consider such </w:t>
      </w:r>
      <w:proofErr w:type="gramStart"/>
      <w:r w:rsidRPr="005A28CA">
        <w:rPr>
          <w:sz w:val="16"/>
        </w:rPr>
        <w:t>issues</w:t>
      </w:r>
      <w:proofErr w:type="gramEnd"/>
      <w:r w:rsidRPr="005A28CA">
        <w:rPr>
          <w:sz w:val="16"/>
        </w:rPr>
        <w:t xml:space="preserve"> they do not reflect the agency’s primary purpose. Similarly, </w:t>
      </w:r>
      <w:r w:rsidRPr="005A28CA">
        <w:rPr>
          <w:rStyle w:val="StyleUnderline"/>
        </w:rPr>
        <w:t>even an agency like the Federal Communications Commission</w:t>
      </w:r>
      <w:r w:rsidRPr="005A28CA">
        <w:rPr>
          <w:sz w:val="16"/>
        </w:rPr>
        <w:t xml:space="preserve"> that is </w:t>
      </w:r>
      <w:r w:rsidRPr="005A28CA">
        <w:rPr>
          <w:rStyle w:val="StyleUnderline"/>
        </w:rPr>
        <w:t xml:space="preserve">directly focused on competitive conditions </w:t>
      </w:r>
      <w:r w:rsidRPr="005A28CA">
        <w:rPr>
          <w:sz w:val="16"/>
        </w:rPr>
        <w:t xml:space="preserve">in a particular market </w:t>
      </w:r>
      <w:r w:rsidRPr="005A28CA">
        <w:rPr>
          <w:rStyle w:val="StyleUnderline"/>
        </w:rPr>
        <w:t xml:space="preserve">may naturally pay attention primarily to that </w:t>
      </w:r>
      <w:proofErr w:type="gramStart"/>
      <w:r w:rsidRPr="005A28CA">
        <w:rPr>
          <w:rStyle w:val="StyleUnderline"/>
        </w:rPr>
        <w:t>market</w:t>
      </w:r>
      <w:r w:rsidRPr="005A28CA">
        <w:rPr>
          <w:sz w:val="16"/>
        </w:rPr>
        <w:t xml:space="preserve">, </w:t>
      </w:r>
      <w:r w:rsidRPr="005A28CA">
        <w:rPr>
          <w:rStyle w:val="StyleUnderline"/>
        </w:rPr>
        <w:t>and</w:t>
      </w:r>
      <w:proofErr w:type="gramEnd"/>
      <w:r w:rsidRPr="005A28CA">
        <w:rPr>
          <w:rStyle w:val="StyleUnderline"/>
        </w:rPr>
        <w:t xml:space="preserve"> give </w:t>
      </w:r>
      <w:r w:rsidRPr="005A28CA">
        <w:rPr>
          <w:rStyle w:val="Emphasis"/>
        </w:rPr>
        <w:t>less if any attention</w:t>
      </w:r>
      <w:r w:rsidRPr="005A28CA">
        <w:rPr>
          <w:rStyle w:val="StyleUnderline"/>
        </w:rPr>
        <w:t xml:space="preserve"> to the effect its rules might have on </w:t>
      </w:r>
      <w:r w:rsidRPr="005A28CA">
        <w:rPr>
          <w:rStyle w:val="Emphasis"/>
        </w:rPr>
        <w:t>competition</w:t>
      </w:r>
      <w:r w:rsidRPr="005A28CA">
        <w:rPr>
          <w:rStyle w:val="StyleUnderline"/>
        </w:rPr>
        <w:t xml:space="preserve"> in adjacent markets</w:t>
      </w:r>
      <w:r w:rsidRPr="005A28CA">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w:t>
      </w:r>
    </w:p>
    <w:p w14:paraId="61DC0BE4" w14:textId="77777777" w:rsidR="009528CC" w:rsidRDefault="009528CC" w:rsidP="009528CC">
      <w:pPr>
        <w:rPr>
          <w:sz w:val="16"/>
        </w:rPr>
      </w:pPr>
      <w:r w:rsidRPr="00887416">
        <w:rPr>
          <w:rStyle w:val="StyleUnderline"/>
          <w:highlight w:val="yellow"/>
        </w:rPr>
        <w:t xml:space="preserve">Agencies that view competition as </w:t>
      </w:r>
      <w:proofErr w:type="gramStart"/>
      <w:r w:rsidRPr="00887416">
        <w:rPr>
          <w:rStyle w:val="Emphasis"/>
          <w:highlight w:val="yellow"/>
        </w:rPr>
        <w:t>secondary</w:t>
      </w:r>
      <w:r w:rsidRPr="00BB353B">
        <w:rPr>
          <w:sz w:val="16"/>
        </w:rPr>
        <w:t xml:space="preserve">, </w:t>
      </w:r>
      <w:r w:rsidRPr="006F5C86">
        <w:rPr>
          <w:rStyle w:val="StyleUnderline"/>
        </w:rPr>
        <w:t>or</w:t>
      </w:r>
      <w:proofErr w:type="gramEnd"/>
      <w:r w:rsidRPr="006F5C86">
        <w:rPr>
          <w:rStyle w:val="StyleUnderline"/>
        </w:rPr>
        <w:t xml:space="preserve"> view it through the lens of a </w:t>
      </w:r>
      <w:r w:rsidRPr="006F5C86">
        <w:rPr>
          <w:rStyle w:val="Emphasis"/>
        </w:rPr>
        <w:t>particular industry’s</w:t>
      </w:r>
      <w:r w:rsidRPr="006F5C86">
        <w:rPr>
          <w:rStyle w:val="StyleUnderline"/>
        </w:rPr>
        <w:t xml:space="preserve"> characteristics</w:t>
      </w:r>
      <w:r w:rsidRPr="00BB353B">
        <w:rPr>
          <w:sz w:val="16"/>
        </w:rPr>
        <w:t xml:space="preserve"> and interests, </w:t>
      </w:r>
      <w:r w:rsidRPr="00887416">
        <w:rPr>
          <w:rStyle w:val="StyleUnderline"/>
          <w:highlight w:val="yellow"/>
        </w:rPr>
        <w:t xml:space="preserve">are </w:t>
      </w:r>
      <w:r w:rsidRPr="00887416">
        <w:rPr>
          <w:rStyle w:val="Emphasis"/>
          <w:highlight w:val="yellow"/>
        </w:rPr>
        <w:t>less likely</w:t>
      </w:r>
      <w:r w:rsidRPr="00887416">
        <w:rPr>
          <w:rStyle w:val="StyleUnderline"/>
          <w:highlight w:val="yellow"/>
        </w:rPr>
        <w:t xml:space="preserve"> to</w:t>
      </w:r>
      <w:r w:rsidRPr="006F5C86">
        <w:rPr>
          <w:rStyle w:val="StyleUnderline"/>
        </w:rPr>
        <w:t xml:space="preserve"> create and </w:t>
      </w:r>
      <w:r w:rsidRPr="00887416">
        <w:rPr>
          <w:rStyle w:val="Emphasis"/>
          <w:highlight w:val="yellow"/>
        </w:rPr>
        <w:t>enforce rules</w:t>
      </w:r>
      <w:r w:rsidRPr="005A28CA">
        <w:rPr>
          <w:rStyle w:val="StyleUnderline"/>
        </w:rPr>
        <w:t xml:space="preserve"> that optimally </w:t>
      </w:r>
      <w:r w:rsidRPr="005A28CA">
        <w:rPr>
          <w:rStyle w:val="Emphasis"/>
        </w:rPr>
        <w:t>encourage competition</w:t>
      </w:r>
      <w:r w:rsidRPr="005A28CA">
        <w:rPr>
          <w:sz w:val="16"/>
        </w:rPr>
        <w:t>.54 At a bare minimum, therefore</w:t>
      </w:r>
      <w:r w:rsidRPr="00BB353B">
        <w:rPr>
          <w:sz w:val="16"/>
        </w:rPr>
        <w:t xml:space="preserve">, </w:t>
      </w:r>
      <w:r w:rsidRPr="006F5C86">
        <w:rPr>
          <w:rStyle w:val="StyleUnderline"/>
        </w:rPr>
        <w:t xml:space="preserve">the </w:t>
      </w:r>
      <w:r w:rsidRPr="00887416">
        <w:rPr>
          <w:rStyle w:val="Emphasis"/>
          <w:highlight w:val="yellow"/>
        </w:rPr>
        <w:t>industry</w:t>
      </w:r>
      <w:r w:rsidRPr="005A28CA">
        <w:rPr>
          <w:rStyle w:val="Emphasis"/>
        </w:rPr>
        <w:t xml:space="preserve">-specific </w:t>
      </w:r>
      <w:r w:rsidRPr="00887416">
        <w:rPr>
          <w:rStyle w:val="Emphasis"/>
          <w:highlight w:val="yellow"/>
        </w:rPr>
        <w:t>expertise</w:t>
      </w:r>
      <w:r w:rsidRPr="006F5C86">
        <w:rPr>
          <w:rStyle w:val="StyleUnderline"/>
        </w:rPr>
        <w:t xml:space="preserve"> of an agency </w:t>
      </w:r>
      <w:r w:rsidRPr="00887416">
        <w:rPr>
          <w:rStyle w:val="StyleUnderline"/>
          <w:highlight w:val="yellow"/>
        </w:rPr>
        <w:t>must be balanced against</w:t>
      </w:r>
      <w:r w:rsidRPr="006F5C86">
        <w:rPr>
          <w:rStyle w:val="StyleUnderline"/>
        </w:rPr>
        <w:t xml:space="preserve"> the </w:t>
      </w:r>
      <w:r w:rsidRPr="00887416">
        <w:rPr>
          <w:rStyle w:val="Emphasis"/>
          <w:highlight w:val="yellow"/>
        </w:rPr>
        <w:t>competition</w:t>
      </w:r>
      <w:r w:rsidRPr="005A28CA">
        <w:rPr>
          <w:rStyle w:val="Emphasis"/>
        </w:rPr>
        <w:t xml:space="preserve">-specific </w:t>
      </w:r>
      <w:r w:rsidRPr="00887416">
        <w:rPr>
          <w:rStyle w:val="Emphasis"/>
          <w:highlight w:val="yellow"/>
        </w:rPr>
        <w:t>expertise</w:t>
      </w:r>
      <w:r w:rsidRPr="00887416">
        <w:rPr>
          <w:rStyle w:val="StyleUnderline"/>
          <w:highlight w:val="yellow"/>
        </w:rPr>
        <w:t xml:space="preserve"> of</w:t>
      </w:r>
      <w:r w:rsidRPr="006F5C86">
        <w:rPr>
          <w:rStyle w:val="StyleUnderline"/>
        </w:rPr>
        <w:t xml:space="preserve"> the specialist </w:t>
      </w:r>
      <w:r w:rsidRPr="006F5C86">
        <w:rPr>
          <w:rStyle w:val="Emphasis"/>
        </w:rPr>
        <w:t>antitrust agencies</w:t>
      </w:r>
      <w:r w:rsidRPr="00BB353B">
        <w:rPr>
          <w:sz w:val="16"/>
        </w:rPr>
        <w:t xml:space="preserve">: </w:t>
      </w:r>
      <w:r w:rsidRPr="006F5C86">
        <w:rPr>
          <w:rStyle w:val="StyleUnderline"/>
        </w:rPr>
        <w:t>the Federal Trade Commission</w:t>
      </w:r>
      <w:r w:rsidRPr="00BB353B">
        <w:rPr>
          <w:sz w:val="16"/>
        </w:rPr>
        <w:t xml:space="preserve"> (</w:t>
      </w:r>
      <w:r w:rsidRPr="00887416">
        <w:rPr>
          <w:rStyle w:val="Emphasis"/>
          <w:highlight w:val="yellow"/>
        </w:rPr>
        <w:t>FTC</w:t>
      </w:r>
      <w:r w:rsidRPr="00887416">
        <w:rPr>
          <w:sz w:val="16"/>
          <w:highlight w:val="yellow"/>
        </w:rPr>
        <w:t xml:space="preserve">) </w:t>
      </w:r>
      <w:r w:rsidRPr="00887416">
        <w:rPr>
          <w:rStyle w:val="StyleUnderline"/>
          <w:highlight w:val="yellow"/>
        </w:rPr>
        <w:t xml:space="preserve">and the </w:t>
      </w:r>
      <w:r w:rsidRPr="00887416">
        <w:rPr>
          <w:rStyle w:val="Emphasis"/>
          <w:highlight w:val="yellow"/>
        </w:rPr>
        <w:t>D</w:t>
      </w:r>
      <w:r w:rsidRPr="00BB353B">
        <w:rPr>
          <w:sz w:val="16"/>
        </w:rPr>
        <w:t xml:space="preserve">epartment </w:t>
      </w:r>
      <w:r w:rsidRPr="00887416">
        <w:rPr>
          <w:rStyle w:val="Emphasis"/>
          <w:highlight w:val="yellow"/>
        </w:rPr>
        <w:t>o</w:t>
      </w:r>
      <w:r w:rsidRPr="00BB353B">
        <w:rPr>
          <w:sz w:val="16"/>
        </w:rPr>
        <w:t xml:space="preserve">f </w:t>
      </w:r>
      <w:r w:rsidRPr="00887416">
        <w:rPr>
          <w:rStyle w:val="Emphasis"/>
          <w:highlight w:val="yellow"/>
        </w:rPr>
        <w:t>J</w:t>
      </w:r>
      <w:r w:rsidRPr="00BB353B">
        <w:rPr>
          <w:sz w:val="16"/>
        </w:rPr>
        <w:t>ustice Antitrust Division.</w:t>
      </w:r>
    </w:p>
    <w:p w14:paraId="51C11713" w14:textId="77777777" w:rsidR="009528CC" w:rsidRDefault="009528CC" w:rsidP="009528CC"/>
    <w:p w14:paraId="779F074B" w14:textId="77777777" w:rsidR="009528CC" w:rsidRDefault="009528CC" w:rsidP="009528CC">
      <w:pPr>
        <w:pStyle w:val="Heading4"/>
      </w:pPr>
      <w:r>
        <w:t>2---</w:t>
      </w:r>
      <w:r w:rsidRPr="00237C4E">
        <w:rPr>
          <w:u w:val="single"/>
        </w:rPr>
        <w:t>regulatory capture</w:t>
      </w:r>
      <w:r>
        <w:t xml:space="preserve">---even </w:t>
      </w:r>
      <w:r w:rsidRPr="00237C4E">
        <w:rPr>
          <w:u w:val="single"/>
        </w:rPr>
        <w:t>honest agencies</w:t>
      </w:r>
      <w:r>
        <w:t xml:space="preserve"> will subject to lobbying and industry pressure that diverts the counterplan’s purpose. Antitrust courts are </w:t>
      </w:r>
      <w:r w:rsidRPr="00237C4E">
        <w:rPr>
          <w:u w:val="single"/>
        </w:rPr>
        <w:t>superior</w:t>
      </w:r>
      <w:r>
        <w:t xml:space="preserve"> and </w:t>
      </w:r>
      <w:r w:rsidRPr="00237C4E">
        <w:rPr>
          <w:u w:val="single"/>
        </w:rPr>
        <w:t>impartial</w:t>
      </w:r>
      <w:r>
        <w:t xml:space="preserve">. </w:t>
      </w:r>
    </w:p>
    <w:p w14:paraId="2AE7CED2" w14:textId="77777777" w:rsidR="009528CC" w:rsidRPr="00EA3159" w:rsidRDefault="009528CC" w:rsidP="009528CC">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19F60A76" w14:textId="77777777" w:rsidR="009528CC" w:rsidRPr="00BB353B" w:rsidRDefault="009528CC" w:rsidP="009528CC">
      <w:pPr>
        <w:rPr>
          <w:sz w:val="16"/>
        </w:rPr>
      </w:pPr>
      <w:r w:rsidRPr="006F5C86">
        <w:rPr>
          <w:rStyle w:val="StyleUnderline"/>
        </w:rPr>
        <w:t xml:space="preserve">The problem with agencies is </w:t>
      </w:r>
      <w:r w:rsidRPr="006F5C86">
        <w:rPr>
          <w:rStyle w:val="Emphasis"/>
        </w:rPr>
        <w:t>much greater</w:t>
      </w:r>
      <w:r w:rsidRPr="00BB353B">
        <w:rPr>
          <w:sz w:val="16"/>
        </w:rPr>
        <w:t xml:space="preserve"> </w:t>
      </w:r>
      <w:r w:rsidRPr="006F5C86">
        <w:rPr>
          <w:rStyle w:val="StyleUnderline"/>
        </w:rPr>
        <w:t>than</w:t>
      </w:r>
      <w:r w:rsidRPr="00BB353B">
        <w:rPr>
          <w:sz w:val="16"/>
        </w:rPr>
        <w:t xml:space="preserve"> just </w:t>
      </w:r>
      <w:r w:rsidRPr="006F5C86">
        <w:rPr>
          <w:rStyle w:val="StyleUnderline"/>
        </w:rPr>
        <w:t xml:space="preserve">their questionable mandate to promote </w:t>
      </w:r>
      <w:r w:rsidRPr="005A28CA">
        <w:rPr>
          <w:rStyle w:val="StyleUnderline"/>
        </w:rPr>
        <w:t>competition</w:t>
      </w:r>
      <w:r w:rsidRPr="005A28CA">
        <w:rPr>
          <w:sz w:val="16"/>
        </w:rPr>
        <w:t xml:space="preserve">, however. </w:t>
      </w:r>
      <w:r w:rsidRPr="005A28CA">
        <w:rPr>
          <w:rStyle w:val="StyleUnderline"/>
        </w:rPr>
        <w:t xml:space="preserve">Agencies are famously subject to </w:t>
      </w:r>
      <w:r w:rsidRPr="005A28CA">
        <w:rPr>
          <w:rStyle w:val="Emphasis"/>
        </w:rPr>
        <w:t>“capture”</w:t>
      </w:r>
      <w:r w:rsidRPr="005A28CA">
        <w:rPr>
          <w:rStyle w:val="StyleUnderline"/>
        </w:rPr>
        <w:t xml:space="preserve"> by the industries they are supposed to regulate</w:t>
      </w:r>
      <w:r w:rsidRPr="005A28CA">
        <w:rPr>
          <w:sz w:val="16"/>
        </w:rPr>
        <w:t xml:space="preserve">.55 That capture can take many different forms. </w:t>
      </w:r>
      <w:r w:rsidRPr="005A28CA">
        <w:rPr>
          <w:rStyle w:val="StyleUnderline"/>
        </w:rPr>
        <w:t>Sometimes regulators</w:t>
      </w:r>
      <w:r w:rsidRPr="005A28CA">
        <w:rPr>
          <w:sz w:val="16"/>
        </w:rPr>
        <w:t xml:space="preserve"> or legislators </w:t>
      </w:r>
      <w:r w:rsidRPr="005A28CA">
        <w:rPr>
          <w:rStyle w:val="StyleUnderline"/>
        </w:rPr>
        <w:t xml:space="preserve">are captured in the </w:t>
      </w:r>
      <w:proofErr w:type="gramStart"/>
      <w:r w:rsidRPr="005A28CA">
        <w:rPr>
          <w:rStyle w:val="StyleUnderline"/>
        </w:rPr>
        <w:t xml:space="preserve">most </w:t>
      </w:r>
      <w:r w:rsidRPr="005A28CA">
        <w:rPr>
          <w:rStyle w:val="Emphasis"/>
        </w:rPr>
        <w:t>venal</w:t>
      </w:r>
      <w:proofErr w:type="gramEnd"/>
      <w:r w:rsidRPr="005A28CA">
        <w:rPr>
          <w:rStyle w:val="Emphasis"/>
        </w:rPr>
        <w:t xml:space="preserve"> sense</w:t>
      </w:r>
      <w:r w:rsidRPr="005A28CA">
        <w:rPr>
          <w:sz w:val="16"/>
        </w:rPr>
        <w:t xml:space="preserve"> – they are bribed or otherwise given personal benefits in exchange for voting a particular way. This seems to have been the case in Omni Outdoor Advertising, for example. Regulators who accept bribes (or politicians who accept campaign contributions in exchange for a particular vote) are not acting in the public</w:t>
      </w:r>
      <w:r w:rsidRPr="00BB353B">
        <w:rPr>
          <w:sz w:val="16"/>
        </w:rPr>
        <w:t xml:space="preserve"> interest but in their private interest, a private interest that necessarily aligns with the industry participant doing the bribing. Even a regulator who would never accept bribes may still seek to maximize, not the public interest, but his own power or the power and interests of his agency, a fact that industry can often use to its advantage.</w:t>
      </w:r>
    </w:p>
    <w:p w14:paraId="0EFBFEE0" w14:textId="77777777" w:rsidR="009528CC" w:rsidRPr="00BB353B" w:rsidRDefault="009528CC" w:rsidP="009528CC">
      <w:pPr>
        <w:rPr>
          <w:sz w:val="16"/>
        </w:rPr>
      </w:pPr>
      <w:r w:rsidRPr="006F5C86">
        <w:rPr>
          <w:rStyle w:val="StyleUnderline"/>
        </w:rPr>
        <w:t xml:space="preserve">Capture need not be so </w:t>
      </w:r>
      <w:r w:rsidRPr="006F5C86">
        <w:rPr>
          <w:rStyle w:val="Emphasis"/>
        </w:rPr>
        <w:t>brazen</w:t>
      </w:r>
      <w:r w:rsidRPr="00BB353B">
        <w:rPr>
          <w:sz w:val="16"/>
        </w:rPr>
        <w:t xml:space="preserve">, however. </w:t>
      </w:r>
      <w:r w:rsidRPr="00887416">
        <w:rPr>
          <w:rStyle w:val="StyleUnderline"/>
          <w:highlight w:val="yellow"/>
        </w:rPr>
        <w:t xml:space="preserve">Even </w:t>
      </w:r>
      <w:r w:rsidRPr="00887416">
        <w:rPr>
          <w:rStyle w:val="Emphasis"/>
          <w:highlight w:val="yellow"/>
        </w:rPr>
        <w:t>honest regulators</w:t>
      </w:r>
      <w:r w:rsidRPr="00BB353B">
        <w:rPr>
          <w:sz w:val="16"/>
        </w:rPr>
        <w:t xml:space="preserve"> and legislators </w:t>
      </w:r>
      <w:r w:rsidRPr="00887416">
        <w:rPr>
          <w:rStyle w:val="StyleUnderline"/>
          <w:highlight w:val="yellow"/>
        </w:rPr>
        <w:t>can be captured through</w:t>
      </w:r>
      <w:r w:rsidRPr="00BB353B">
        <w:rPr>
          <w:sz w:val="16"/>
        </w:rPr>
        <w:t xml:space="preserve"> the mechanism of </w:t>
      </w:r>
      <w:r w:rsidRPr="00887416">
        <w:rPr>
          <w:rStyle w:val="StyleUnderline"/>
          <w:highlight w:val="yellow"/>
        </w:rPr>
        <w:t>public choice</w:t>
      </w:r>
      <w:r w:rsidRPr="00BB353B">
        <w:rPr>
          <w:sz w:val="16"/>
        </w:rPr>
        <w:t xml:space="preserve"> theory.56 A legislator that tries to maximize her constituents’ expressed preferences may still end up supporting legislation that benefits private firms at the expense of the public interest, because the private firms will frequently have a concentrated interest – and therefore show up to lobby on a particular issue – while the public is hard to organize even around issues that may affect a great many of them diffusely. Regulators are subject to the same effect. A </w:t>
      </w:r>
      <w:r w:rsidRPr="00BB353B">
        <w:rPr>
          <w:rStyle w:val="StyleUnderline"/>
        </w:rPr>
        <w:t xml:space="preserve">notice and comment rulemaking </w:t>
      </w:r>
      <w:proofErr w:type="gramStart"/>
      <w:r w:rsidRPr="00BB353B">
        <w:rPr>
          <w:rStyle w:val="StyleUnderline"/>
        </w:rPr>
        <w:t>is</w:t>
      </w:r>
      <w:proofErr w:type="gramEnd"/>
      <w:r w:rsidRPr="00BB353B">
        <w:rPr>
          <w:rStyle w:val="StyleUnderline"/>
        </w:rPr>
        <w:t xml:space="preserve"> likely to produce more comments from people with a </w:t>
      </w:r>
      <w:r w:rsidRPr="00BB353B">
        <w:rPr>
          <w:rStyle w:val="Emphasis"/>
        </w:rPr>
        <w:t>concentrated interest</w:t>
      </w:r>
      <w:r w:rsidRPr="00BB353B">
        <w:rPr>
          <w:sz w:val="16"/>
        </w:rPr>
        <w:t xml:space="preserve"> </w:t>
      </w:r>
      <w:r w:rsidRPr="00BB353B">
        <w:rPr>
          <w:rStyle w:val="StyleUnderline"/>
        </w:rPr>
        <w:t>in the outcome</w:t>
      </w:r>
      <w:r w:rsidRPr="00BB353B">
        <w:rPr>
          <w:sz w:val="16"/>
        </w:rPr>
        <w:t xml:space="preserve">, </w:t>
      </w:r>
      <w:r w:rsidRPr="00BB353B">
        <w:rPr>
          <w:rStyle w:val="StyleUnderline"/>
        </w:rPr>
        <w:t xml:space="preserve">and fewer comments from those with a more </w:t>
      </w:r>
      <w:r w:rsidRPr="00BB353B">
        <w:rPr>
          <w:rStyle w:val="Emphasis"/>
        </w:rPr>
        <w:t>diffuse</w:t>
      </w:r>
      <w:r w:rsidRPr="006F5C86">
        <w:rPr>
          <w:rStyle w:val="Emphasis"/>
        </w:rPr>
        <w:t xml:space="preserve"> interest</w:t>
      </w:r>
      <w:r w:rsidRPr="00BB353B">
        <w:rPr>
          <w:sz w:val="16"/>
        </w:rPr>
        <w:t xml:space="preserve">. Thus, </w:t>
      </w:r>
      <w:r w:rsidRPr="006F5C86">
        <w:rPr>
          <w:rStyle w:val="StyleUnderline"/>
        </w:rPr>
        <w:t xml:space="preserve">regulators who try in </w:t>
      </w:r>
      <w:r w:rsidRPr="006F5C86">
        <w:rPr>
          <w:rStyle w:val="Emphasis"/>
        </w:rPr>
        <w:t>good faith</w:t>
      </w:r>
      <w:r w:rsidRPr="006F5C86">
        <w:rPr>
          <w:rStyle w:val="StyleUnderline"/>
        </w:rPr>
        <w:t xml:space="preserve"> to determine what the public thinks</w:t>
      </w:r>
      <w:r w:rsidRPr="00BB353B">
        <w:rPr>
          <w:sz w:val="16"/>
        </w:rPr>
        <w:t xml:space="preserve"> of a particular regulation </w:t>
      </w:r>
      <w:r w:rsidRPr="006F5C86">
        <w:rPr>
          <w:rStyle w:val="StyleUnderline"/>
        </w:rPr>
        <w:t xml:space="preserve">may still end up with a </w:t>
      </w:r>
      <w:r w:rsidRPr="006F5C86">
        <w:rPr>
          <w:rStyle w:val="Emphasis"/>
        </w:rPr>
        <w:t>skewed view</w:t>
      </w:r>
      <w:r w:rsidRPr="00BB353B">
        <w:rPr>
          <w:sz w:val="16"/>
        </w:rPr>
        <w:t xml:space="preserve"> of the pros and cons. </w:t>
      </w:r>
      <w:r w:rsidRPr="006F5C86">
        <w:rPr>
          <w:rStyle w:val="StyleUnderline"/>
        </w:rPr>
        <w:t xml:space="preserve">This may be </w:t>
      </w:r>
      <w:r w:rsidRPr="006F5C86">
        <w:rPr>
          <w:rStyle w:val="Emphasis"/>
        </w:rPr>
        <w:t>particularly likely</w:t>
      </w:r>
      <w:r w:rsidRPr="006F5C86">
        <w:rPr>
          <w:rStyle w:val="StyleUnderline"/>
        </w:rPr>
        <w:t xml:space="preserve"> with </w:t>
      </w:r>
      <w:r w:rsidRPr="006F5C86">
        <w:rPr>
          <w:rStyle w:val="Emphasis"/>
        </w:rPr>
        <w:t>competition</w:t>
      </w:r>
      <w:r w:rsidRPr="006F5C86">
        <w:rPr>
          <w:rStyle w:val="StyleUnderline"/>
        </w:rPr>
        <w:t xml:space="preserve"> issues</w:t>
      </w:r>
      <w:r w:rsidRPr="00BB353B">
        <w:rPr>
          <w:sz w:val="16"/>
        </w:rPr>
        <w:t xml:space="preserve">. While the public </w:t>
      </w:r>
      <w:proofErr w:type="gramStart"/>
      <w:r w:rsidRPr="00BB353B">
        <w:rPr>
          <w:sz w:val="16"/>
        </w:rPr>
        <w:t>as a whole has</w:t>
      </w:r>
      <w:proofErr w:type="gramEnd"/>
      <w:r w:rsidRPr="00BB353B">
        <w:rPr>
          <w:sz w:val="16"/>
        </w:rPr>
        <w:t xml:space="preserve"> a strong interest in unfettered competition, any individual member of the public is unlikely to be affected much by a particular regulatory decision. And </w:t>
      </w:r>
      <w:r w:rsidRPr="00887416">
        <w:rPr>
          <w:rStyle w:val="StyleUnderline"/>
          <w:highlight w:val="yellow"/>
        </w:rPr>
        <w:t>particularly where</w:t>
      </w:r>
      <w:r w:rsidRPr="00BB353B">
        <w:rPr>
          <w:sz w:val="16"/>
        </w:rPr>
        <w:t xml:space="preserve"> the </w:t>
      </w:r>
      <w:r w:rsidRPr="00887416">
        <w:rPr>
          <w:rStyle w:val="StyleUnderline"/>
          <w:highlight w:val="yellow"/>
        </w:rPr>
        <w:t>industry</w:t>
      </w:r>
      <w:r w:rsidRPr="006F5C86">
        <w:rPr>
          <w:rStyle w:val="StyleUnderline"/>
        </w:rPr>
        <w:t xml:space="preserve"> </w:t>
      </w:r>
      <w:proofErr w:type="gramStart"/>
      <w:r w:rsidRPr="006F5C86">
        <w:rPr>
          <w:rStyle w:val="StyleUnderline"/>
        </w:rPr>
        <w:t xml:space="preserve">as a whole </w:t>
      </w:r>
      <w:r w:rsidRPr="00887416">
        <w:rPr>
          <w:rStyle w:val="StyleUnderline"/>
          <w:highlight w:val="yellow"/>
        </w:rPr>
        <w:t>colludes</w:t>
      </w:r>
      <w:proofErr w:type="gramEnd"/>
      <w:r w:rsidRPr="00887416">
        <w:rPr>
          <w:rStyle w:val="StyleUnderline"/>
          <w:highlight w:val="yellow"/>
        </w:rPr>
        <w:t xml:space="preserve"> to seek </w:t>
      </w:r>
      <w:r w:rsidRPr="00887416">
        <w:rPr>
          <w:rStyle w:val="Emphasis"/>
          <w:highlight w:val="yellow"/>
        </w:rPr>
        <w:t>regulatory intervention</w:t>
      </w:r>
      <w:r w:rsidRPr="00887416">
        <w:rPr>
          <w:sz w:val="16"/>
          <w:highlight w:val="yellow"/>
        </w:rPr>
        <w:t xml:space="preserve"> </w:t>
      </w:r>
      <w:r w:rsidRPr="00887416">
        <w:rPr>
          <w:rStyle w:val="StyleUnderline"/>
          <w:highlight w:val="yellow"/>
        </w:rPr>
        <w:t>that benefits them</w:t>
      </w:r>
      <w:r w:rsidRPr="00BB353B">
        <w:rPr>
          <w:sz w:val="16"/>
        </w:rPr>
        <w:t xml:space="preserve">, as in </w:t>
      </w:r>
      <w:proofErr w:type="spellStart"/>
      <w:r w:rsidRPr="00BB353B">
        <w:rPr>
          <w:sz w:val="16"/>
        </w:rPr>
        <w:t>Ticor</w:t>
      </w:r>
      <w:proofErr w:type="spellEnd"/>
      <w:r w:rsidRPr="00BB353B">
        <w:rPr>
          <w:sz w:val="16"/>
        </w:rPr>
        <w:t xml:space="preserve"> Title, </w:t>
      </w:r>
      <w:r w:rsidRPr="006F5C86">
        <w:rPr>
          <w:rStyle w:val="StyleUnderline"/>
        </w:rPr>
        <w:t xml:space="preserve">there are unlikely to be competitors who can stand as </w:t>
      </w:r>
      <w:r w:rsidRPr="006F5C86">
        <w:rPr>
          <w:rStyle w:val="Emphasis"/>
        </w:rPr>
        <w:t>proxy</w:t>
      </w:r>
      <w:r w:rsidRPr="00BB353B">
        <w:rPr>
          <w:sz w:val="16"/>
        </w:rPr>
        <w:t xml:space="preserve"> </w:t>
      </w:r>
      <w:r w:rsidRPr="006F5C86">
        <w:rPr>
          <w:rStyle w:val="StyleUnderline"/>
        </w:rPr>
        <w:t xml:space="preserve">for the </w:t>
      </w:r>
      <w:r w:rsidRPr="006F5C86">
        <w:rPr>
          <w:rStyle w:val="Emphasis"/>
        </w:rPr>
        <w:t>interests</w:t>
      </w:r>
      <w:r w:rsidRPr="00BB353B">
        <w:rPr>
          <w:sz w:val="16"/>
        </w:rPr>
        <w:t xml:space="preserve"> </w:t>
      </w:r>
      <w:r w:rsidRPr="006F5C86">
        <w:rPr>
          <w:rStyle w:val="StyleUnderline"/>
        </w:rPr>
        <w:t xml:space="preserve">of the </w:t>
      </w:r>
      <w:r w:rsidRPr="006F5C86">
        <w:rPr>
          <w:rStyle w:val="Emphasis"/>
        </w:rPr>
        <w:t>public</w:t>
      </w:r>
      <w:r w:rsidRPr="00BB353B">
        <w:rPr>
          <w:sz w:val="16"/>
        </w:rPr>
        <w:t>.</w:t>
      </w:r>
    </w:p>
    <w:p w14:paraId="746D9F14" w14:textId="77777777" w:rsidR="009528CC" w:rsidRPr="00BB353B" w:rsidRDefault="009528CC" w:rsidP="009528CC">
      <w:pPr>
        <w:rPr>
          <w:sz w:val="16"/>
        </w:rPr>
      </w:pPr>
      <w:r w:rsidRPr="00BB353B">
        <w:rPr>
          <w:sz w:val="16"/>
        </w:rPr>
        <w:t xml:space="preserve">Finally, even legislators and regulators aware of the existence </w:t>
      </w:r>
      <w:r w:rsidRPr="005A28CA">
        <w:rPr>
          <w:sz w:val="16"/>
        </w:rPr>
        <w:t xml:space="preserve">of public choice problems and determined to do the right thing are still susceptible to forms of what we might call “soft” capture. </w:t>
      </w:r>
      <w:r w:rsidRPr="005A28CA">
        <w:rPr>
          <w:rStyle w:val="StyleUnderline"/>
        </w:rPr>
        <w:t>Acquiring accurate information about market conditions is</w:t>
      </w:r>
      <w:r w:rsidRPr="005A28CA">
        <w:rPr>
          <w:sz w:val="16"/>
        </w:rPr>
        <w:t xml:space="preserve"> often </w:t>
      </w:r>
      <w:r w:rsidRPr="005A28CA">
        <w:rPr>
          <w:rStyle w:val="Emphasis"/>
        </w:rPr>
        <w:t>very difficult</w:t>
      </w:r>
      <w:r w:rsidRPr="005A28CA">
        <w:rPr>
          <w:sz w:val="16"/>
        </w:rPr>
        <w:t>, for</w:t>
      </w:r>
      <w:r w:rsidRPr="00BB353B">
        <w:rPr>
          <w:sz w:val="16"/>
        </w:rPr>
        <w:t xml:space="preserve"> example. </w:t>
      </w:r>
      <w:r w:rsidRPr="00BB353B">
        <w:rPr>
          <w:rStyle w:val="StyleUnderline"/>
        </w:rPr>
        <w:t xml:space="preserve">Companies with a </w:t>
      </w:r>
      <w:r w:rsidRPr="00BB353B">
        <w:rPr>
          <w:rStyle w:val="Emphasis"/>
        </w:rPr>
        <w:t>vested interest</w:t>
      </w:r>
      <w:r w:rsidRPr="00BB353B">
        <w:rPr>
          <w:sz w:val="16"/>
        </w:rPr>
        <w:t xml:space="preserve"> in the outcome </w:t>
      </w:r>
      <w:r w:rsidRPr="006F5C86">
        <w:rPr>
          <w:rStyle w:val="StyleUnderline"/>
        </w:rPr>
        <w:t xml:space="preserve">can </w:t>
      </w:r>
      <w:r w:rsidRPr="00BB353B">
        <w:rPr>
          <w:rStyle w:val="StyleUnderline"/>
        </w:rPr>
        <w:t>hire lobbyists that provide information helpful to their side</w:t>
      </w:r>
      <w:r w:rsidRPr="00BB353B">
        <w:rPr>
          <w:sz w:val="16"/>
        </w:rPr>
        <w:t xml:space="preserve">, </w:t>
      </w:r>
      <w:r w:rsidRPr="00BB353B">
        <w:rPr>
          <w:rStyle w:val="StyleUnderline"/>
        </w:rPr>
        <w:t xml:space="preserve">and </w:t>
      </w:r>
      <w:r w:rsidRPr="00887416">
        <w:rPr>
          <w:rStyle w:val="StyleUnderline"/>
          <w:highlight w:val="yellow"/>
        </w:rPr>
        <w:t>a regulator who cannot get information except from</w:t>
      </w:r>
      <w:r w:rsidRPr="00BB353B">
        <w:rPr>
          <w:sz w:val="16"/>
        </w:rPr>
        <w:t xml:space="preserve"> those </w:t>
      </w:r>
      <w:r w:rsidRPr="00887416">
        <w:rPr>
          <w:rStyle w:val="StyleUnderline"/>
          <w:highlight w:val="yellow"/>
        </w:rPr>
        <w:t xml:space="preserve">lobbyists may have </w:t>
      </w:r>
      <w:r w:rsidRPr="00887416">
        <w:rPr>
          <w:rStyle w:val="Emphasis"/>
          <w:highlight w:val="yellow"/>
        </w:rPr>
        <w:t>little choice</w:t>
      </w:r>
      <w:r w:rsidRPr="00887416">
        <w:rPr>
          <w:rStyle w:val="StyleUnderline"/>
          <w:highlight w:val="yellow"/>
        </w:rPr>
        <w:t xml:space="preserve"> but to </w:t>
      </w:r>
      <w:r w:rsidRPr="00887416">
        <w:rPr>
          <w:rStyle w:val="Emphasis"/>
          <w:highlight w:val="yellow"/>
        </w:rPr>
        <w:t>accept</w:t>
      </w:r>
      <w:r w:rsidRPr="006F5C86">
        <w:rPr>
          <w:rStyle w:val="StyleUnderline"/>
        </w:rPr>
        <w:t xml:space="preserve"> that </w:t>
      </w:r>
      <w:r w:rsidRPr="00887416">
        <w:rPr>
          <w:rStyle w:val="Emphasis"/>
          <w:highlight w:val="yellow"/>
        </w:rPr>
        <w:t>information</w:t>
      </w:r>
      <w:r w:rsidRPr="00887416">
        <w:rPr>
          <w:rStyle w:val="StyleUnderline"/>
          <w:highlight w:val="yellow"/>
        </w:rPr>
        <w:t xml:space="preserve"> as </w:t>
      </w:r>
      <w:r w:rsidRPr="00887416">
        <w:rPr>
          <w:rStyle w:val="Emphasis"/>
          <w:highlight w:val="yellow"/>
        </w:rPr>
        <w:t>true</w:t>
      </w:r>
      <w:r w:rsidRPr="00BB353B">
        <w:rPr>
          <w:sz w:val="16"/>
        </w:rPr>
        <w:t xml:space="preserve">. Even if there are competing sources of information, </w:t>
      </w:r>
      <w:r w:rsidRPr="006F5C86">
        <w:rPr>
          <w:rStyle w:val="StyleUnderline"/>
        </w:rPr>
        <w:t>interested parties can and do hire as lobbyists former employees</w:t>
      </w:r>
      <w:r w:rsidRPr="00BB353B">
        <w:rPr>
          <w:sz w:val="16"/>
        </w:rPr>
        <w:t xml:space="preserve">, </w:t>
      </w:r>
      <w:r w:rsidRPr="006F5C86">
        <w:rPr>
          <w:rStyle w:val="StyleUnderline"/>
        </w:rPr>
        <w:t>colleagues</w:t>
      </w:r>
      <w:r w:rsidRPr="00BB353B">
        <w:rPr>
          <w:sz w:val="16"/>
        </w:rPr>
        <w:t xml:space="preserve">, </w:t>
      </w:r>
      <w:r w:rsidRPr="006F5C86">
        <w:rPr>
          <w:rStyle w:val="StyleUnderline"/>
        </w:rPr>
        <w:t>or friends of the regulator</w:t>
      </w:r>
      <w:r w:rsidRPr="00BB353B">
        <w:rPr>
          <w:sz w:val="16"/>
        </w:rPr>
        <w:t xml:space="preserve">, and it is natural human instinct to trust those people more than strangers. And </w:t>
      </w:r>
      <w:r w:rsidRPr="00887416">
        <w:rPr>
          <w:rStyle w:val="StyleUnderline"/>
          <w:highlight w:val="yellow"/>
        </w:rPr>
        <w:t>regulators</w:t>
      </w:r>
      <w:r w:rsidRPr="006F5C86">
        <w:rPr>
          <w:rStyle w:val="StyleUnderline"/>
        </w:rPr>
        <w:t xml:space="preserve"> tend to </w:t>
      </w:r>
      <w:r w:rsidRPr="00887416">
        <w:rPr>
          <w:rStyle w:val="StyleUnderline"/>
          <w:highlight w:val="yellow"/>
        </w:rPr>
        <w:t>come from</w:t>
      </w:r>
      <w:r w:rsidRPr="006F5C86">
        <w:rPr>
          <w:rStyle w:val="StyleUnderline"/>
        </w:rPr>
        <w:t xml:space="preserve"> the </w:t>
      </w:r>
      <w:r w:rsidRPr="00887416">
        <w:rPr>
          <w:rStyle w:val="Emphasis"/>
          <w:highlight w:val="yellow"/>
        </w:rPr>
        <w:t>industries</w:t>
      </w:r>
      <w:r w:rsidRPr="00887416">
        <w:rPr>
          <w:rStyle w:val="StyleUnderline"/>
          <w:highlight w:val="yellow"/>
        </w:rPr>
        <w:t xml:space="preserve"> they </w:t>
      </w:r>
      <w:r w:rsidRPr="00887416">
        <w:rPr>
          <w:rStyle w:val="Emphasis"/>
          <w:highlight w:val="yellow"/>
        </w:rPr>
        <w:t>regulate</w:t>
      </w:r>
      <w:r w:rsidRPr="00887416">
        <w:rPr>
          <w:sz w:val="16"/>
          <w:highlight w:val="yellow"/>
        </w:rPr>
        <w:t xml:space="preserve">, </w:t>
      </w:r>
      <w:r w:rsidRPr="00887416">
        <w:rPr>
          <w:rStyle w:val="StyleUnderline"/>
          <w:highlight w:val="yellow"/>
        </w:rPr>
        <w:t>which</w:t>
      </w:r>
      <w:r w:rsidRPr="006F5C86">
        <w:rPr>
          <w:rStyle w:val="StyleUnderline"/>
        </w:rPr>
        <w:t xml:space="preserve"> may </w:t>
      </w:r>
      <w:r w:rsidRPr="00887416">
        <w:rPr>
          <w:rStyle w:val="StyleUnderline"/>
          <w:highlight w:val="yellow"/>
        </w:rPr>
        <w:t>mean</w:t>
      </w:r>
      <w:r w:rsidRPr="006F5C86">
        <w:rPr>
          <w:rStyle w:val="StyleUnderline"/>
        </w:rPr>
        <w:t xml:space="preserve"> that </w:t>
      </w:r>
      <w:r w:rsidRPr="00887416">
        <w:rPr>
          <w:rStyle w:val="StyleUnderline"/>
          <w:highlight w:val="yellow"/>
        </w:rPr>
        <w:t>they start</w:t>
      </w:r>
      <w:r w:rsidRPr="006F5C86">
        <w:rPr>
          <w:rStyle w:val="StyleUnderline"/>
        </w:rPr>
        <w:t xml:space="preserve"> out </w:t>
      </w:r>
      <w:r w:rsidRPr="00887416">
        <w:rPr>
          <w:rStyle w:val="StyleUnderline"/>
          <w:highlight w:val="yellow"/>
        </w:rPr>
        <w:t>seeing things from</w:t>
      </w:r>
      <w:r w:rsidRPr="006F5C86">
        <w:rPr>
          <w:rStyle w:val="StyleUnderline"/>
        </w:rPr>
        <w:t xml:space="preserve"> the </w:t>
      </w:r>
      <w:r w:rsidRPr="00887416">
        <w:rPr>
          <w:rStyle w:val="Emphasis"/>
          <w:highlight w:val="yellow"/>
        </w:rPr>
        <w:t>industry’s perspective</w:t>
      </w:r>
      <w:r w:rsidRPr="00BB353B">
        <w:rPr>
          <w:sz w:val="16"/>
        </w:rPr>
        <w:t>.</w:t>
      </w:r>
    </w:p>
    <w:p w14:paraId="2C7CBBF3" w14:textId="77777777" w:rsidR="009528CC" w:rsidRDefault="009528CC" w:rsidP="009528CC">
      <w:pPr>
        <w:rPr>
          <w:sz w:val="16"/>
        </w:rPr>
      </w:pPr>
      <w:r w:rsidRPr="00887416">
        <w:rPr>
          <w:rStyle w:val="StyleUnderline"/>
          <w:highlight w:val="yellow"/>
        </w:rPr>
        <w:t>Judges</w:t>
      </w:r>
      <w:r w:rsidRPr="00BB353B">
        <w:rPr>
          <w:sz w:val="16"/>
        </w:rPr>
        <w:t xml:space="preserve">, by contrast, </w:t>
      </w:r>
      <w:r w:rsidRPr="00887416">
        <w:rPr>
          <w:rStyle w:val="StyleUnderline"/>
          <w:highlight w:val="yellow"/>
        </w:rPr>
        <w:t xml:space="preserve">are </w:t>
      </w:r>
      <w:r w:rsidRPr="00887416">
        <w:rPr>
          <w:rStyle w:val="Emphasis"/>
          <w:highlight w:val="yellow"/>
        </w:rPr>
        <w:t>much less subject</w:t>
      </w:r>
      <w:r w:rsidRPr="00BB353B">
        <w:rPr>
          <w:sz w:val="16"/>
        </w:rPr>
        <w:t xml:space="preserve"> </w:t>
      </w:r>
      <w:r w:rsidRPr="006F5C86">
        <w:rPr>
          <w:rStyle w:val="StyleUnderline"/>
        </w:rPr>
        <w:t xml:space="preserve">either </w:t>
      </w:r>
      <w:r w:rsidRPr="00887416">
        <w:rPr>
          <w:rStyle w:val="StyleUnderline"/>
          <w:highlight w:val="yellow"/>
        </w:rPr>
        <w:t>to having</w:t>
      </w:r>
      <w:r w:rsidRPr="006F5C86">
        <w:rPr>
          <w:rStyle w:val="StyleUnderline"/>
        </w:rPr>
        <w:t xml:space="preserve"> their </w:t>
      </w:r>
      <w:r w:rsidRPr="00887416">
        <w:rPr>
          <w:rStyle w:val="StyleUnderline"/>
          <w:highlight w:val="yellow"/>
        </w:rPr>
        <w:t xml:space="preserve">purpose </w:t>
      </w:r>
      <w:r w:rsidRPr="00887416">
        <w:rPr>
          <w:rStyle w:val="Emphasis"/>
          <w:highlight w:val="yellow"/>
        </w:rPr>
        <w:t>diverted</w:t>
      </w:r>
      <w:r w:rsidRPr="006F5C86">
        <w:rPr>
          <w:rStyle w:val="StyleUnderline"/>
        </w:rPr>
        <w:t xml:space="preserve"> or to </w:t>
      </w:r>
      <w:r w:rsidRPr="006F5C86">
        <w:rPr>
          <w:rStyle w:val="Emphasis"/>
        </w:rPr>
        <w:t>capture</w:t>
      </w:r>
      <w:r w:rsidRPr="00BB353B">
        <w:rPr>
          <w:sz w:val="16"/>
        </w:rPr>
        <w:t xml:space="preserve">. While some have tried to argue that judges face some of the same interest group constraints as legislators and administrative agencies,57 </w:t>
      </w:r>
      <w:r w:rsidRPr="006F5C86">
        <w:rPr>
          <w:rStyle w:val="StyleUnderline"/>
        </w:rPr>
        <w:t xml:space="preserve">the fact is </w:t>
      </w:r>
      <w:r w:rsidRPr="005A28CA">
        <w:rPr>
          <w:rStyle w:val="StyleUnderline"/>
        </w:rPr>
        <w:t xml:space="preserve">that </w:t>
      </w:r>
      <w:r w:rsidRPr="005A28CA">
        <w:rPr>
          <w:rStyle w:val="Emphasis"/>
        </w:rPr>
        <w:t>antitrust courts</w:t>
      </w:r>
      <w:r w:rsidRPr="005A28CA">
        <w:rPr>
          <w:rStyle w:val="StyleUnderline"/>
        </w:rPr>
        <w:t xml:space="preserve"> are trying to achieve the goal of </w:t>
      </w:r>
      <w:r w:rsidRPr="005A28CA">
        <w:rPr>
          <w:rStyle w:val="Emphasis"/>
        </w:rPr>
        <w:t>economic efficiency</w:t>
      </w:r>
      <w:r w:rsidRPr="005A28CA">
        <w:rPr>
          <w:sz w:val="16"/>
        </w:rPr>
        <w:t xml:space="preserve">, </w:t>
      </w:r>
      <w:r w:rsidRPr="005A28CA">
        <w:rPr>
          <w:rStyle w:val="StyleUnderline"/>
        </w:rPr>
        <w:t xml:space="preserve">they are doing it in industries in which they have </w:t>
      </w:r>
      <w:r w:rsidRPr="005A28CA">
        <w:rPr>
          <w:rStyle w:val="Emphasis"/>
        </w:rPr>
        <w:t>no direct</w:t>
      </w:r>
      <w:r w:rsidRPr="005A28CA">
        <w:rPr>
          <w:rStyle w:val="StyleUnderline"/>
        </w:rPr>
        <w:t xml:space="preserve"> financial </w:t>
      </w:r>
      <w:r w:rsidRPr="005A28CA">
        <w:rPr>
          <w:rStyle w:val="Emphasis"/>
        </w:rPr>
        <w:t>interest</w:t>
      </w:r>
      <w:r w:rsidRPr="005A28CA">
        <w:rPr>
          <w:sz w:val="16"/>
        </w:rPr>
        <w:t xml:space="preserve">, </w:t>
      </w:r>
      <w:r w:rsidRPr="00887416">
        <w:rPr>
          <w:rStyle w:val="StyleUnderline"/>
          <w:highlight w:val="yellow"/>
        </w:rPr>
        <w:t>they cannot</w:t>
      </w:r>
      <w:r w:rsidRPr="006F5C86">
        <w:rPr>
          <w:rStyle w:val="StyleUnderline"/>
        </w:rPr>
        <w:t xml:space="preserve"> act to </w:t>
      </w:r>
      <w:r w:rsidRPr="00887416">
        <w:rPr>
          <w:rStyle w:val="StyleUnderline"/>
          <w:highlight w:val="yellow"/>
        </w:rPr>
        <w:t xml:space="preserve">benefit their </w:t>
      </w:r>
      <w:r w:rsidRPr="00887416">
        <w:rPr>
          <w:rStyle w:val="Emphasis"/>
          <w:highlight w:val="yellow"/>
        </w:rPr>
        <w:t>“agency”</w:t>
      </w:r>
      <w:r w:rsidRPr="006F5C86">
        <w:rPr>
          <w:rStyle w:val="StyleUnderline"/>
        </w:rPr>
        <w:t xml:space="preserve"> in rendering a </w:t>
      </w:r>
      <w:r w:rsidRPr="006F5C86">
        <w:rPr>
          <w:rStyle w:val="Emphasis"/>
        </w:rPr>
        <w:t>decision</w:t>
      </w:r>
      <w:r w:rsidRPr="00BB353B">
        <w:rPr>
          <w:sz w:val="16"/>
        </w:rPr>
        <w:t xml:space="preserve">, </w:t>
      </w:r>
      <w:r w:rsidRPr="006F5C86">
        <w:rPr>
          <w:rStyle w:val="StyleUnderline"/>
        </w:rPr>
        <w:t xml:space="preserve">and </w:t>
      </w:r>
      <w:r w:rsidRPr="00BB353B">
        <w:rPr>
          <w:rStyle w:val="StyleUnderline"/>
        </w:rPr>
        <w:t>the structure</w:t>
      </w:r>
      <w:r w:rsidRPr="006F5C86">
        <w:rPr>
          <w:rStyle w:val="StyleUnderline"/>
        </w:rPr>
        <w:t xml:space="preserve"> of the </w:t>
      </w:r>
      <w:r w:rsidRPr="00887416">
        <w:rPr>
          <w:rStyle w:val="StyleUnderline"/>
          <w:highlight w:val="yellow"/>
        </w:rPr>
        <w:t>litigation</w:t>
      </w:r>
      <w:r w:rsidRPr="006F5C86">
        <w:rPr>
          <w:rStyle w:val="StyleUnderline"/>
        </w:rPr>
        <w:t xml:space="preserve"> process </w:t>
      </w:r>
      <w:r w:rsidRPr="005A28CA">
        <w:rPr>
          <w:rStyle w:val="StyleUnderline"/>
        </w:rPr>
        <w:t xml:space="preserve">helps </w:t>
      </w:r>
      <w:r w:rsidRPr="00887416">
        <w:rPr>
          <w:rStyle w:val="StyleUnderline"/>
          <w:highlight w:val="yellow"/>
        </w:rPr>
        <w:t>ensure</w:t>
      </w:r>
      <w:r w:rsidRPr="006F5C86">
        <w:rPr>
          <w:rStyle w:val="StyleUnderline"/>
        </w:rPr>
        <w:t xml:space="preserve"> to the extent possible that </w:t>
      </w:r>
      <w:r w:rsidRPr="00887416">
        <w:rPr>
          <w:rStyle w:val="StyleUnderline"/>
          <w:highlight w:val="yellow"/>
        </w:rPr>
        <w:t>both sides are</w:t>
      </w:r>
      <w:r w:rsidRPr="006F5C86">
        <w:rPr>
          <w:rStyle w:val="StyleUnderline"/>
        </w:rPr>
        <w:t xml:space="preserve"> presented in a </w:t>
      </w:r>
      <w:r w:rsidRPr="00BB353B">
        <w:rPr>
          <w:sz w:val="16"/>
        </w:rPr>
        <w:t xml:space="preserve">relatively </w:t>
      </w:r>
      <w:r w:rsidRPr="00887416">
        <w:rPr>
          <w:rStyle w:val="Emphasis"/>
          <w:highlight w:val="yellow"/>
        </w:rPr>
        <w:t>balanced</w:t>
      </w:r>
      <w:r w:rsidRPr="006F5C86">
        <w:rPr>
          <w:rStyle w:val="Emphasis"/>
        </w:rPr>
        <w:t xml:space="preserve"> way</w:t>
      </w:r>
      <w:r w:rsidRPr="00BB353B">
        <w:rPr>
          <w:sz w:val="16"/>
        </w:rPr>
        <w:t xml:space="preserve">. Courts aren’t perfect, of course. But </w:t>
      </w:r>
      <w:r w:rsidRPr="006F5C86">
        <w:rPr>
          <w:rStyle w:val="StyleUnderline"/>
        </w:rPr>
        <w:t xml:space="preserve">all advantages are </w:t>
      </w:r>
      <w:r w:rsidRPr="006F5C86">
        <w:rPr>
          <w:rStyle w:val="Emphasis"/>
        </w:rPr>
        <w:t>comparative</w:t>
      </w:r>
      <w:r w:rsidRPr="00BB353B">
        <w:rPr>
          <w:sz w:val="16"/>
        </w:rPr>
        <w:t xml:space="preserve">, </w:t>
      </w:r>
      <w:r w:rsidRPr="006F5C86">
        <w:rPr>
          <w:rStyle w:val="StyleUnderline"/>
        </w:rPr>
        <w:t xml:space="preserve">and the fact that antitrust courts are trying to promote </w:t>
      </w:r>
      <w:r w:rsidRPr="006F5C86">
        <w:rPr>
          <w:rStyle w:val="Emphasis"/>
        </w:rPr>
        <w:t>competition</w:t>
      </w:r>
      <w:r w:rsidRPr="00BB353B">
        <w:rPr>
          <w:sz w:val="16"/>
        </w:rPr>
        <w:t xml:space="preserve"> rather than to achieve some other end (whether legislated or self-motivated) </w:t>
      </w:r>
      <w:r w:rsidRPr="006F5C86">
        <w:rPr>
          <w:rStyle w:val="StyleUnderline"/>
        </w:rPr>
        <w:t xml:space="preserve">provides a </w:t>
      </w:r>
      <w:r w:rsidRPr="006F5C86">
        <w:rPr>
          <w:rStyle w:val="Emphasis"/>
        </w:rPr>
        <w:t>powerful counterweight</w:t>
      </w:r>
      <w:r w:rsidRPr="00BB353B">
        <w:rPr>
          <w:sz w:val="16"/>
        </w:rPr>
        <w:t xml:space="preserve"> </w:t>
      </w:r>
      <w:r w:rsidRPr="006F5C86">
        <w:rPr>
          <w:rStyle w:val="StyleUnderline"/>
        </w:rPr>
        <w:t xml:space="preserve">to the industry expertise of </w:t>
      </w:r>
      <w:r w:rsidRPr="006F5C86">
        <w:rPr>
          <w:rStyle w:val="Emphasis"/>
        </w:rPr>
        <w:t>administrative agencies</w:t>
      </w:r>
      <w:r w:rsidRPr="00BB353B">
        <w:rPr>
          <w:sz w:val="16"/>
        </w:rPr>
        <w:t xml:space="preserve">. It is important to keep in mind, as </w:t>
      </w:r>
      <w:proofErr w:type="spellStart"/>
      <w:r w:rsidRPr="00BB353B">
        <w:rPr>
          <w:sz w:val="16"/>
        </w:rPr>
        <w:t>Areeda</w:t>
      </w:r>
      <w:proofErr w:type="spellEnd"/>
      <w:r w:rsidRPr="00BB353B">
        <w:rPr>
          <w:sz w:val="16"/>
        </w:rPr>
        <w:t xml:space="preserve"> and </w:t>
      </w:r>
      <w:proofErr w:type="spellStart"/>
      <w:r w:rsidRPr="00BB353B">
        <w:rPr>
          <w:sz w:val="16"/>
        </w:rPr>
        <w:t>Hovenkamp</w:t>
      </w:r>
      <w:proofErr w:type="spellEnd"/>
      <w:r w:rsidRPr="00BB353B">
        <w:rPr>
          <w:sz w:val="16"/>
        </w:rPr>
        <w:t xml:space="preserve"> summarize, that “it often </w:t>
      </w:r>
      <w:proofErr w:type="gramStart"/>
      <w:r w:rsidRPr="00BB353B">
        <w:rPr>
          <w:sz w:val="16"/>
        </w:rPr>
        <w:t>turn</w:t>
      </w:r>
      <w:proofErr w:type="gramEnd"/>
      <w:r w:rsidRPr="00BB353B">
        <w:rPr>
          <w:sz w:val="16"/>
        </w:rPr>
        <w:t xml:space="preserve">[s] out that </w:t>
      </w:r>
      <w:r w:rsidRPr="006F5C86">
        <w:rPr>
          <w:rStyle w:val="StyleUnderline"/>
        </w:rPr>
        <w:t>the principal beneficiaries of industry regulation were</w:t>
      </w:r>
      <w:r w:rsidRPr="00BB353B">
        <w:rPr>
          <w:sz w:val="16"/>
        </w:rPr>
        <w:t xml:space="preserve"> the </w:t>
      </w:r>
      <w:r w:rsidRPr="006F5C86">
        <w:rPr>
          <w:rStyle w:val="StyleUnderline"/>
        </w:rPr>
        <w:t>regulated firms themselves</w:t>
      </w:r>
      <w:r w:rsidRPr="00BB353B">
        <w:rPr>
          <w:sz w:val="16"/>
        </w:rPr>
        <w:t xml:space="preserve">, </w:t>
      </w:r>
      <w:r w:rsidRPr="006F5C86">
        <w:rPr>
          <w:rStyle w:val="StyleUnderline"/>
        </w:rPr>
        <w:t xml:space="preserve">which were </w:t>
      </w:r>
      <w:r w:rsidRPr="006F5C86">
        <w:rPr>
          <w:rStyle w:val="Emphasis"/>
        </w:rPr>
        <w:t>shielded</w:t>
      </w:r>
      <w:r w:rsidRPr="006F5C86">
        <w:rPr>
          <w:rStyle w:val="StyleUnderline"/>
        </w:rPr>
        <w:t xml:space="preserve"> from </w:t>
      </w:r>
      <w:r w:rsidRPr="006F5C86">
        <w:rPr>
          <w:rStyle w:val="Emphasis"/>
        </w:rPr>
        <w:t>competition</w:t>
      </w:r>
      <w:r w:rsidRPr="006F5C86">
        <w:rPr>
          <w:rStyle w:val="StyleUnderline"/>
        </w:rPr>
        <w:t xml:space="preserve"> and </w:t>
      </w:r>
      <w:r w:rsidRPr="006F5C86">
        <w:rPr>
          <w:rStyle w:val="Emphasis"/>
        </w:rPr>
        <w:t>guaranteed profit</w:t>
      </w:r>
      <w:r w:rsidRPr="006F5C86">
        <w:rPr>
          <w:rStyle w:val="StyleUnderline"/>
        </w:rPr>
        <w:t xml:space="preserve"> margins</w:t>
      </w:r>
      <w:r w:rsidRPr="00BB353B">
        <w:rPr>
          <w:sz w:val="16"/>
        </w:rPr>
        <w:t>.”58 Courts should not assume that regulation will lead to competition merely because regulators know more than courts about the industries they regulate.</w:t>
      </w:r>
    </w:p>
    <w:p w14:paraId="48433284" w14:textId="77777777" w:rsidR="009528CC" w:rsidRPr="00237C4E" w:rsidRDefault="009528CC" w:rsidP="009528CC"/>
    <w:p w14:paraId="54F5D89B" w14:textId="77777777" w:rsidR="009528CC" w:rsidRPr="001F34E9" w:rsidRDefault="009528CC" w:rsidP="009528CC">
      <w:pPr>
        <w:pStyle w:val="Heading4"/>
      </w:pPr>
      <w:r>
        <w:t xml:space="preserve">That’s especially true in the standard-setting context---regulatory gaming </w:t>
      </w:r>
      <w:r w:rsidRPr="00237C4E">
        <w:rPr>
          <w:u w:val="single"/>
        </w:rPr>
        <w:t>exacerbates</w:t>
      </w:r>
      <w:r>
        <w:t xml:space="preserve"> monopoly pricing. </w:t>
      </w:r>
    </w:p>
    <w:p w14:paraId="7683864D" w14:textId="77777777" w:rsidR="009528CC" w:rsidRDefault="009528CC" w:rsidP="009528CC">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2EC42991" w14:textId="77777777" w:rsidR="009528CC" w:rsidRPr="00BB353B" w:rsidRDefault="009528CC" w:rsidP="009528CC">
      <w:pPr>
        <w:rPr>
          <w:sz w:val="16"/>
          <w:szCs w:val="16"/>
        </w:rPr>
      </w:pPr>
      <w:r w:rsidRPr="00BB353B">
        <w:rPr>
          <w:sz w:val="16"/>
          <w:szCs w:val="16"/>
        </w:rPr>
        <w:t>2. Evading regulatory limits as antitrust harm</w:t>
      </w:r>
    </w:p>
    <w:p w14:paraId="367B613D" w14:textId="77777777" w:rsidR="009528CC" w:rsidRPr="004F1DD9" w:rsidRDefault="009528CC" w:rsidP="009528CC">
      <w:pPr>
        <w:rPr>
          <w:sz w:val="16"/>
        </w:rPr>
      </w:pPr>
      <w:r w:rsidRPr="004F1DD9">
        <w:rPr>
          <w:sz w:val="16"/>
        </w:rPr>
        <w:t xml:space="preserve">The second open question is </w:t>
      </w:r>
      <w:r w:rsidRPr="005A28CA">
        <w:rPr>
          <w:sz w:val="16"/>
        </w:rPr>
        <w:t xml:space="preserve">whether antitrust injury occurs when a defendant’s misrepresentations prevent an agency from placing limits on an exercise of market power, rather than eliminating the market power altogether. </w:t>
      </w:r>
      <w:r w:rsidRPr="005A28CA">
        <w:rPr>
          <w:rStyle w:val="StyleUnderline"/>
        </w:rPr>
        <w:t>In Rambus v. FTC</w:t>
      </w:r>
      <w:r w:rsidRPr="005A28CA">
        <w:rPr>
          <w:sz w:val="16"/>
        </w:rPr>
        <w:t xml:space="preserve">,148 </w:t>
      </w:r>
      <w:r w:rsidRPr="005A28CA">
        <w:rPr>
          <w:rStyle w:val="StyleUnderline"/>
        </w:rPr>
        <w:t>the D.C. Circuit</w:t>
      </w:r>
      <w:r w:rsidRPr="005A28CA">
        <w:rPr>
          <w:sz w:val="16"/>
        </w:rPr>
        <w:t xml:space="preserve"> effectively </w:t>
      </w:r>
      <w:r w:rsidRPr="005A28CA">
        <w:rPr>
          <w:rStyle w:val="StyleUnderline"/>
        </w:rPr>
        <w:t>held that where market power resulted from a regulatory decision</w:t>
      </w:r>
      <w:r w:rsidRPr="005A28CA">
        <w:rPr>
          <w:sz w:val="16"/>
        </w:rPr>
        <w:t xml:space="preserve"> (there, the grant of a patent), </w:t>
      </w:r>
      <w:r w:rsidRPr="005A28CA">
        <w:rPr>
          <w:rStyle w:val="StyleUnderline"/>
        </w:rPr>
        <w:t xml:space="preserve">antitrust law could </w:t>
      </w:r>
      <w:r w:rsidRPr="005A28CA">
        <w:rPr>
          <w:rStyle w:val="Emphasis"/>
        </w:rPr>
        <w:t>not constrain</w:t>
      </w:r>
      <w:r w:rsidRPr="005A28CA">
        <w:rPr>
          <w:rStyle w:val="StyleUnderline"/>
        </w:rPr>
        <w:t xml:space="preserve"> the </w:t>
      </w:r>
      <w:r w:rsidRPr="005A28CA">
        <w:rPr>
          <w:rStyle w:val="Emphasis"/>
        </w:rPr>
        <w:t>price</w:t>
      </w:r>
      <w:r w:rsidRPr="005A28CA">
        <w:rPr>
          <w:rStyle w:val="StyleUnderline"/>
        </w:rPr>
        <w:t xml:space="preserve"> the </w:t>
      </w:r>
      <w:r w:rsidRPr="005A28CA">
        <w:rPr>
          <w:rStyle w:val="Emphasis"/>
        </w:rPr>
        <w:t>monopolist charged</w:t>
      </w:r>
      <w:r w:rsidRPr="005A28CA">
        <w:rPr>
          <w:sz w:val="16"/>
        </w:rPr>
        <w:t xml:space="preserve">. </w:t>
      </w:r>
      <w:r w:rsidRPr="005A28CA">
        <w:rPr>
          <w:rStyle w:val="StyleUnderline"/>
        </w:rPr>
        <w:t>Rambus involved</w:t>
      </w:r>
      <w:r w:rsidRPr="005A28CA">
        <w:rPr>
          <w:sz w:val="16"/>
        </w:rPr>
        <w:t xml:space="preserve"> alleged </w:t>
      </w:r>
      <w:r w:rsidRPr="005A28CA">
        <w:rPr>
          <w:rStyle w:val="StyleUnderline"/>
        </w:rPr>
        <w:t xml:space="preserve">misrepresentations made </w:t>
      </w:r>
      <w:proofErr w:type="gramStart"/>
      <w:r w:rsidRPr="005A28CA">
        <w:rPr>
          <w:rStyle w:val="StyleUnderline"/>
        </w:rPr>
        <w:t>in the course of</w:t>
      </w:r>
      <w:proofErr w:type="gramEnd"/>
      <w:r w:rsidRPr="005A28CA">
        <w:rPr>
          <w:rStyle w:val="StyleUnderline"/>
        </w:rPr>
        <w:t xml:space="preserve"> a </w:t>
      </w:r>
      <w:r w:rsidRPr="005A28CA">
        <w:rPr>
          <w:rStyle w:val="Emphasis"/>
        </w:rPr>
        <w:t>private s</w:t>
      </w:r>
      <w:r w:rsidRPr="005A28CA">
        <w:rPr>
          <w:rStyle w:val="StyleUnderline"/>
        </w:rPr>
        <w:t>tandard-</w:t>
      </w:r>
      <w:r w:rsidRPr="005A28CA">
        <w:rPr>
          <w:rStyle w:val="Emphasis"/>
        </w:rPr>
        <w:t>s</w:t>
      </w:r>
      <w:r w:rsidRPr="005A28CA">
        <w:rPr>
          <w:rStyle w:val="StyleUnderline"/>
        </w:rPr>
        <w:t xml:space="preserve">etting </w:t>
      </w:r>
      <w:r w:rsidRPr="005A28CA">
        <w:rPr>
          <w:rStyle w:val="Emphasis"/>
        </w:rPr>
        <w:t>o</w:t>
      </w:r>
      <w:r w:rsidRPr="005A28CA">
        <w:rPr>
          <w:rStyle w:val="StyleUnderline"/>
        </w:rPr>
        <w:t>rganization’</w:t>
      </w:r>
      <w:r w:rsidRPr="005A28CA">
        <w:rPr>
          <w:rStyle w:val="Emphasis"/>
        </w:rPr>
        <w:t>s</w:t>
      </w:r>
      <w:r w:rsidRPr="005A28CA">
        <w:rPr>
          <w:rStyle w:val="StyleUnderline"/>
        </w:rPr>
        <w:t xml:space="preserve"> deliberations</w:t>
      </w:r>
      <w:r w:rsidRPr="005A28CA">
        <w:rPr>
          <w:sz w:val="16"/>
        </w:rPr>
        <w:t xml:space="preserve">. The FTC claimed that </w:t>
      </w:r>
      <w:r w:rsidRPr="005A28CA">
        <w:rPr>
          <w:rStyle w:val="StyleUnderline"/>
        </w:rPr>
        <w:t>Rambus</w:t>
      </w:r>
      <w:r w:rsidRPr="005A28CA">
        <w:rPr>
          <w:sz w:val="16"/>
        </w:rPr>
        <w:t xml:space="preserve"> had </w:t>
      </w:r>
      <w:r w:rsidRPr="005A28CA">
        <w:rPr>
          <w:rStyle w:val="StyleUnderline"/>
        </w:rPr>
        <w:t>withheld material information about patent rights</w:t>
      </w:r>
      <w:r w:rsidRPr="005A28CA">
        <w:rPr>
          <w:sz w:val="16"/>
        </w:rPr>
        <w:t xml:space="preserve"> that it held over the relevant technology. The FTC alleged that if the SSO had known about Rambus’s patents, either it would have adopted a different standard, or it would have demanded some form of fair and nondiscriminatory licensing terms on Rambus’s patents. </w:t>
      </w:r>
      <w:r w:rsidRPr="005A28CA">
        <w:rPr>
          <w:rStyle w:val="StyleUnderline"/>
        </w:rPr>
        <w:t>The D.C. Circuit found</w:t>
      </w:r>
      <w:r w:rsidRPr="005A28CA">
        <w:rPr>
          <w:sz w:val="16"/>
        </w:rPr>
        <w:t xml:space="preserve"> the second</w:t>
      </w:r>
      <w:r w:rsidRPr="004F1DD9">
        <w:rPr>
          <w:sz w:val="16"/>
        </w:rPr>
        <w:t xml:space="preserve"> allegation legally inadequate, concluding that </w:t>
      </w:r>
      <w:r w:rsidRPr="001F34E9">
        <w:rPr>
          <w:rStyle w:val="StyleUnderline"/>
        </w:rPr>
        <w:t>the mere exercise of market power</w:t>
      </w:r>
      <w:r w:rsidRPr="004F1DD9">
        <w:rPr>
          <w:sz w:val="16"/>
        </w:rPr>
        <w:t xml:space="preserve"> (i.e., charging higher prices) </w:t>
      </w:r>
      <w:r w:rsidRPr="001F34E9">
        <w:rPr>
          <w:rStyle w:val="StyleUnderline"/>
        </w:rPr>
        <w:t>does not violate</w:t>
      </w:r>
      <w:r w:rsidRPr="004F1DD9">
        <w:rPr>
          <w:sz w:val="16"/>
        </w:rPr>
        <w:t xml:space="preserve"> the </w:t>
      </w:r>
      <w:r w:rsidRPr="001F34E9">
        <w:rPr>
          <w:rStyle w:val="StyleUnderline"/>
        </w:rPr>
        <w:t>antitrust laws if the market power</w:t>
      </w:r>
      <w:r w:rsidRPr="004F1DD9">
        <w:rPr>
          <w:sz w:val="16"/>
        </w:rPr>
        <w:t xml:space="preserve"> itself </w:t>
      </w:r>
      <w:r w:rsidRPr="001F34E9">
        <w:rPr>
          <w:rStyle w:val="StyleUnderline"/>
        </w:rPr>
        <w:t>arose from a valid government grant</w:t>
      </w:r>
      <w:r w:rsidRPr="004F1DD9">
        <w:rPr>
          <w:sz w:val="16"/>
        </w:rPr>
        <w:t>.149</w:t>
      </w:r>
    </w:p>
    <w:p w14:paraId="364E3887" w14:textId="77777777" w:rsidR="009528CC" w:rsidRPr="004F1DD9" w:rsidRDefault="009528CC" w:rsidP="009528CC">
      <w:pPr>
        <w:rPr>
          <w:sz w:val="16"/>
        </w:rPr>
      </w:pPr>
      <w:r w:rsidRPr="004F1DD9">
        <w:rPr>
          <w:sz w:val="16"/>
        </w:rPr>
        <w:t xml:space="preserve">The Rambus court relied on </w:t>
      </w:r>
      <w:r w:rsidRPr="001F34E9">
        <w:rPr>
          <w:rStyle w:val="StyleUnderline"/>
        </w:rPr>
        <w:t>NYNEX v. Discon</w:t>
      </w:r>
      <w:r w:rsidRPr="004F1DD9">
        <w:rPr>
          <w:sz w:val="16"/>
        </w:rPr>
        <w:t xml:space="preserve">,150 in which the Supreme Court refused to apply the per se rule to a kickback scheme involving a regulated utility. The regulated party in </w:t>
      </w:r>
      <w:proofErr w:type="spellStart"/>
      <w:r w:rsidRPr="004F1DD9">
        <w:rPr>
          <w:sz w:val="16"/>
        </w:rPr>
        <w:t>Discon</w:t>
      </w:r>
      <w:proofErr w:type="spellEnd"/>
      <w:r w:rsidRPr="004F1DD9">
        <w:rPr>
          <w:sz w:val="16"/>
        </w:rPr>
        <w:t xml:space="preserve"> awarded a contract for non-regulated services to a company that would charge higher prices that the regulated company could then pass on to consumers through rate regulation. The NYNEX Court rejected an antitrust claim alleging that the scheme constituted an unlawful group boycott, absent proof that it harmed competition (not just a competitor) in the non-regulated service market. The Court specifically acknowledged that consumers were injured by the conduct, because it resulted in higher prices in the regulated market. Because that injury came from the exercise of agency-granted market power, however, the Court deemed it beyond the reach of antitrust law. While NYNEX itself involved only the question of whether the per se rule applied, </w:t>
      </w:r>
      <w:r w:rsidRPr="001F34E9">
        <w:rPr>
          <w:rStyle w:val="StyleUnderline"/>
        </w:rPr>
        <w:t>Rambus read it as</w:t>
      </w:r>
      <w:r w:rsidRPr="004F1DD9">
        <w:rPr>
          <w:sz w:val="16"/>
        </w:rPr>
        <w:t xml:space="preserve"> going further and </w:t>
      </w:r>
      <w:r w:rsidRPr="001F34E9">
        <w:rPr>
          <w:rStyle w:val="StyleUnderline"/>
        </w:rPr>
        <w:t>immunizing any conduct that owed its origin to a regulatory grant of market power</w:t>
      </w:r>
      <w:r w:rsidRPr="004F1DD9">
        <w:rPr>
          <w:sz w:val="16"/>
        </w:rPr>
        <w:t>.</w:t>
      </w:r>
    </w:p>
    <w:p w14:paraId="71DB64F0" w14:textId="77777777" w:rsidR="009528CC" w:rsidRPr="004F1DD9" w:rsidRDefault="009528CC" w:rsidP="009528CC">
      <w:pPr>
        <w:rPr>
          <w:sz w:val="16"/>
        </w:rPr>
      </w:pPr>
      <w:r w:rsidRPr="004F1DD9">
        <w:rPr>
          <w:sz w:val="16"/>
        </w:rPr>
        <w:t xml:space="preserve">Both NYNEX and its substantial new extension </w:t>
      </w:r>
      <w:r w:rsidRPr="005A28CA">
        <w:rPr>
          <w:sz w:val="16"/>
        </w:rPr>
        <w:t xml:space="preserve">in </w:t>
      </w:r>
      <w:r w:rsidRPr="005A28CA">
        <w:rPr>
          <w:rStyle w:val="StyleUnderline"/>
        </w:rPr>
        <w:t xml:space="preserve">Rambus are </w:t>
      </w:r>
      <w:r w:rsidRPr="005A28CA">
        <w:rPr>
          <w:rStyle w:val="Emphasis"/>
        </w:rPr>
        <w:t>problematic</w:t>
      </w:r>
      <w:r w:rsidRPr="005A28CA">
        <w:rPr>
          <w:rStyle w:val="StyleUnderline"/>
        </w:rPr>
        <w:t xml:space="preserve"> as matters of antitrust law</w:t>
      </w:r>
      <w:r w:rsidRPr="005A28CA">
        <w:rPr>
          <w:sz w:val="16"/>
        </w:rPr>
        <w:t xml:space="preserve">. The harm to competition in NYNEX did not stem solely from government-granted market power; it stemmed from the defendant’s effort to extend that market power in ways that deceived the regulatory agency and prevented it from controlling NYNEX’s behavior. Similarly, </w:t>
      </w:r>
      <w:r w:rsidRPr="005A28CA">
        <w:rPr>
          <w:rStyle w:val="StyleUnderline"/>
        </w:rPr>
        <w:t>the harm to competition</w:t>
      </w:r>
      <w:r w:rsidRPr="005A28CA">
        <w:rPr>
          <w:sz w:val="16"/>
        </w:rPr>
        <w:t xml:space="preserve"> in Rambus </w:t>
      </w:r>
      <w:r w:rsidRPr="005A28CA">
        <w:rPr>
          <w:rStyle w:val="StyleUnderline"/>
        </w:rPr>
        <w:t>did not stem solely from the</w:t>
      </w:r>
      <w:r w:rsidRPr="004F1DD9">
        <w:rPr>
          <w:sz w:val="16"/>
        </w:rPr>
        <w:t xml:space="preserve"> government’s </w:t>
      </w:r>
      <w:r w:rsidRPr="00887416">
        <w:rPr>
          <w:rStyle w:val="StyleUnderline"/>
          <w:highlight w:val="yellow"/>
        </w:rPr>
        <w:t>grant of a patent</w:t>
      </w:r>
      <w:r w:rsidRPr="005A28CA">
        <w:rPr>
          <w:sz w:val="16"/>
        </w:rPr>
        <w:t xml:space="preserve">, </w:t>
      </w:r>
      <w:r w:rsidRPr="005A28CA">
        <w:rPr>
          <w:rStyle w:val="StyleUnderline"/>
        </w:rPr>
        <w:t xml:space="preserve">but from the </w:t>
      </w:r>
      <w:r w:rsidRPr="005A28CA">
        <w:rPr>
          <w:rStyle w:val="Emphasis"/>
        </w:rPr>
        <w:t>combination</w:t>
      </w:r>
      <w:r w:rsidRPr="005A28CA">
        <w:rPr>
          <w:rStyle w:val="StyleUnderline"/>
        </w:rPr>
        <w:t xml:space="preserve"> of that grant </w:t>
      </w:r>
      <w:r w:rsidRPr="00887416">
        <w:rPr>
          <w:rStyle w:val="StyleUnderline"/>
          <w:highlight w:val="yellow"/>
        </w:rPr>
        <w:t>with</w:t>
      </w:r>
      <w:r w:rsidRPr="004F1DD9">
        <w:rPr>
          <w:sz w:val="16"/>
        </w:rPr>
        <w:t xml:space="preserve"> Rambus’s </w:t>
      </w:r>
      <w:r w:rsidRPr="00887416">
        <w:rPr>
          <w:rStyle w:val="Emphasis"/>
          <w:highlight w:val="yellow"/>
        </w:rPr>
        <w:t>deception</w:t>
      </w:r>
      <w:r w:rsidRPr="00887416">
        <w:rPr>
          <w:rStyle w:val="StyleUnderline"/>
          <w:highlight w:val="yellow"/>
        </w:rPr>
        <w:t xml:space="preserve"> of a s</w:t>
      </w:r>
      <w:r w:rsidRPr="005A28CA">
        <w:rPr>
          <w:rStyle w:val="StyleUnderline"/>
        </w:rPr>
        <w:t>tandard-</w:t>
      </w:r>
      <w:r w:rsidRPr="00887416">
        <w:rPr>
          <w:rStyle w:val="StyleUnderline"/>
          <w:highlight w:val="yellow"/>
        </w:rPr>
        <w:t>s</w:t>
      </w:r>
      <w:r w:rsidRPr="005A28CA">
        <w:rPr>
          <w:rStyle w:val="StyleUnderline"/>
        </w:rPr>
        <w:t xml:space="preserve">etting </w:t>
      </w:r>
      <w:r w:rsidRPr="00887416">
        <w:rPr>
          <w:rStyle w:val="StyleUnderline"/>
          <w:highlight w:val="yellow"/>
        </w:rPr>
        <w:t>o</w:t>
      </w:r>
      <w:r w:rsidRPr="005A28CA">
        <w:rPr>
          <w:rStyle w:val="StyleUnderline"/>
        </w:rPr>
        <w:t>rganization t</w:t>
      </w:r>
      <w:r w:rsidRPr="001F34E9">
        <w:rPr>
          <w:rStyle w:val="StyleUnderline"/>
        </w:rPr>
        <w:t xml:space="preserve">hat would otherwise have </w:t>
      </w:r>
      <w:r w:rsidRPr="001F34E9">
        <w:rPr>
          <w:rStyle w:val="Emphasis"/>
        </w:rPr>
        <w:t>restrained</w:t>
      </w:r>
      <w:r w:rsidRPr="001F34E9">
        <w:rPr>
          <w:rStyle w:val="StyleUnderline"/>
        </w:rPr>
        <w:t xml:space="preserve"> the ability of Rambus to charge a </w:t>
      </w:r>
      <w:proofErr w:type="spellStart"/>
      <w:r w:rsidRPr="001F34E9">
        <w:rPr>
          <w:rStyle w:val="Emphasis"/>
        </w:rPr>
        <w:t>supracompetitive</w:t>
      </w:r>
      <w:proofErr w:type="spellEnd"/>
      <w:r w:rsidRPr="001F34E9">
        <w:rPr>
          <w:rStyle w:val="Emphasis"/>
        </w:rPr>
        <w:t xml:space="preserve"> price</w:t>
      </w:r>
      <w:r w:rsidRPr="004F1DD9">
        <w:rPr>
          <w:sz w:val="16"/>
        </w:rPr>
        <w:t xml:space="preserve"> for that patent. </w:t>
      </w:r>
      <w:proofErr w:type="gramStart"/>
      <w:r w:rsidRPr="00887416">
        <w:rPr>
          <w:rStyle w:val="StyleUnderline"/>
          <w:highlight w:val="yellow"/>
        </w:rPr>
        <w:t>Both</w:t>
      </w:r>
      <w:r w:rsidRPr="004F1DD9">
        <w:rPr>
          <w:sz w:val="16"/>
        </w:rPr>
        <w:t xml:space="preserve"> of these</w:t>
      </w:r>
      <w:proofErr w:type="gramEnd"/>
      <w:r w:rsidRPr="004F1DD9">
        <w:rPr>
          <w:sz w:val="16"/>
        </w:rPr>
        <w:t xml:space="preserve"> cases, in other words, </w:t>
      </w:r>
      <w:r w:rsidRPr="00887416">
        <w:rPr>
          <w:rStyle w:val="StyleUnderline"/>
          <w:highlight w:val="yellow"/>
        </w:rPr>
        <w:t xml:space="preserve">involve </w:t>
      </w:r>
      <w:r w:rsidRPr="005A28CA">
        <w:rPr>
          <w:rStyle w:val="Emphasis"/>
        </w:rPr>
        <w:t>deliberate</w:t>
      </w:r>
      <w:r w:rsidRPr="001F34E9">
        <w:rPr>
          <w:rStyle w:val="StyleUnderline"/>
        </w:rPr>
        <w:t xml:space="preserve"> and </w:t>
      </w:r>
      <w:r w:rsidRPr="001F34E9">
        <w:rPr>
          <w:rStyle w:val="Emphasis"/>
        </w:rPr>
        <w:t xml:space="preserve">effective </w:t>
      </w:r>
      <w:r w:rsidRPr="00887416">
        <w:rPr>
          <w:rStyle w:val="Emphasis"/>
          <w:highlight w:val="yellow"/>
        </w:rPr>
        <w:t>regulatory gaming</w:t>
      </w:r>
      <w:r w:rsidRPr="00887416">
        <w:rPr>
          <w:sz w:val="16"/>
          <w:highlight w:val="yellow"/>
        </w:rPr>
        <w:t xml:space="preserve">. </w:t>
      </w:r>
      <w:r w:rsidRPr="00887416">
        <w:rPr>
          <w:rStyle w:val="StyleUnderline"/>
          <w:highlight w:val="yellow"/>
        </w:rPr>
        <w:t>By refusing to apply antitrust</w:t>
      </w:r>
      <w:r w:rsidRPr="001F34E9">
        <w:rPr>
          <w:rStyle w:val="StyleUnderline"/>
        </w:rPr>
        <w:t xml:space="preserve"> </w:t>
      </w:r>
      <w:r w:rsidRPr="005A28CA">
        <w:rPr>
          <w:rStyle w:val="StyleUnderline"/>
        </w:rPr>
        <w:t>law to private deceptive conduct</w:t>
      </w:r>
      <w:r w:rsidRPr="004F1DD9">
        <w:rPr>
          <w:sz w:val="16"/>
        </w:rPr>
        <w:t xml:space="preserve"> that manipulates a regulatory </w:t>
      </w:r>
      <w:proofErr w:type="gramStart"/>
      <w:r w:rsidRPr="004F1DD9">
        <w:rPr>
          <w:sz w:val="16"/>
        </w:rPr>
        <w:t>process, or</w:t>
      </w:r>
      <w:proofErr w:type="gramEnd"/>
      <w:r w:rsidRPr="004F1DD9">
        <w:rPr>
          <w:sz w:val="16"/>
        </w:rPr>
        <w:t xml:space="preserve"> extends or exacerbates the anticompetitive effects of a regulatory decision, NYNEX and </w:t>
      </w:r>
      <w:r w:rsidRPr="00887416">
        <w:rPr>
          <w:rStyle w:val="StyleUnderline"/>
          <w:highlight w:val="yellow"/>
        </w:rPr>
        <w:t>Rambus</w:t>
      </w:r>
      <w:r w:rsidRPr="001F34E9">
        <w:rPr>
          <w:rStyle w:val="StyleUnderline"/>
        </w:rPr>
        <w:t xml:space="preserve"> appear to </w:t>
      </w:r>
      <w:r w:rsidRPr="00887416">
        <w:rPr>
          <w:rStyle w:val="StyleUnderline"/>
          <w:highlight w:val="yellow"/>
        </w:rPr>
        <w:t>condone a</w:t>
      </w:r>
      <w:r w:rsidRPr="001F34E9">
        <w:rPr>
          <w:rStyle w:val="StyleUnderline"/>
        </w:rPr>
        <w:t xml:space="preserve"> </w:t>
      </w:r>
      <w:r w:rsidRPr="001F34E9">
        <w:rPr>
          <w:rStyle w:val="Emphasis"/>
        </w:rPr>
        <w:t>new</w:t>
      </w:r>
      <w:r w:rsidRPr="001F34E9">
        <w:rPr>
          <w:rStyle w:val="StyleUnderline"/>
        </w:rPr>
        <w:t xml:space="preserve"> and </w:t>
      </w:r>
      <w:r w:rsidRPr="00887416">
        <w:rPr>
          <w:rStyle w:val="Emphasis"/>
          <w:highlight w:val="yellow"/>
        </w:rPr>
        <w:t>insidious form</w:t>
      </w:r>
      <w:r w:rsidRPr="00887416">
        <w:rPr>
          <w:sz w:val="16"/>
          <w:highlight w:val="yellow"/>
        </w:rPr>
        <w:t xml:space="preserve"> </w:t>
      </w:r>
      <w:r w:rsidRPr="00887416">
        <w:rPr>
          <w:rStyle w:val="StyleUnderline"/>
          <w:highlight w:val="yellow"/>
        </w:rPr>
        <w:t>of</w:t>
      </w:r>
      <w:r w:rsidRPr="001F34E9">
        <w:rPr>
          <w:rStyle w:val="StyleUnderline"/>
        </w:rPr>
        <w:t xml:space="preserve"> implicit </w:t>
      </w:r>
      <w:r w:rsidRPr="00887416">
        <w:rPr>
          <w:rStyle w:val="StyleUnderline"/>
          <w:highlight w:val="yellow"/>
        </w:rPr>
        <w:t xml:space="preserve">antitrust </w:t>
      </w:r>
      <w:r w:rsidRPr="00887416">
        <w:rPr>
          <w:rStyle w:val="Emphasis"/>
          <w:highlight w:val="yellow"/>
        </w:rPr>
        <w:t>deference</w:t>
      </w:r>
      <w:r w:rsidRPr="001F34E9">
        <w:rPr>
          <w:rStyle w:val="StyleUnderline"/>
        </w:rPr>
        <w:t xml:space="preserve"> to regulation</w:t>
      </w:r>
      <w:r w:rsidRPr="004F1DD9">
        <w:rPr>
          <w:sz w:val="16"/>
        </w:rPr>
        <w:t xml:space="preserve">, </w:t>
      </w:r>
      <w:r w:rsidRPr="001F34E9">
        <w:rPr>
          <w:rStyle w:val="StyleUnderline"/>
        </w:rPr>
        <w:t xml:space="preserve">one in which antitrust law must </w:t>
      </w:r>
      <w:r w:rsidRPr="001F34E9">
        <w:rPr>
          <w:rStyle w:val="Emphasis"/>
        </w:rPr>
        <w:t>ignore conduct</w:t>
      </w:r>
      <w:r w:rsidRPr="004F1DD9">
        <w:rPr>
          <w:sz w:val="16"/>
        </w:rPr>
        <w:t xml:space="preserve"> </w:t>
      </w:r>
      <w:r w:rsidRPr="001F34E9">
        <w:rPr>
          <w:rStyle w:val="StyleUnderline"/>
        </w:rPr>
        <w:t xml:space="preserve">that exacerbates </w:t>
      </w:r>
      <w:r w:rsidRPr="001F34E9">
        <w:rPr>
          <w:rStyle w:val="Emphasis"/>
        </w:rPr>
        <w:t>competitive harm</w:t>
      </w:r>
      <w:r w:rsidRPr="004F1DD9">
        <w:rPr>
          <w:sz w:val="16"/>
        </w:rPr>
        <w:t xml:space="preserve"> </w:t>
      </w:r>
      <w:r w:rsidRPr="001F34E9">
        <w:rPr>
          <w:rStyle w:val="StyleUnderline"/>
        </w:rPr>
        <w:t>because the company causing that harm wouldn’t have been in a position to do so but for regulation</w:t>
      </w:r>
      <w:r w:rsidRPr="004F1DD9">
        <w:rPr>
          <w:sz w:val="16"/>
        </w:rPr>
        <w:t>.151</w:t>
      </w:r>
    </w:p>
    <w:p w14:paraId="08BC397C" w14:textId="77777777" w:rsidR="009528CC" w:rsidRPr="004F1DD9" w:rsidRDefault="009528CC" w:rsidP="009528CC">
      <w:pPr>
        <w:rPr>
          <w:sz w:val="16"/>
        </w:rPr>
      </w:pPr>
      <w:r w:rsidRPr="004F1DD9">
        <w:rPr>
          <w:sz w:val="16"/>
        </w:rPr>
        <w:t xml:space="preserve">Whatever one’s views of the substantive antitrust issues, </w:t>
      </w:r>
      <w:r w:rsidRPr="00887416">
        <w:rPr>
          <w:rStyle w:val="StyleUnderline"/>
          <w:highlight w:val="yellow"/>
        </w:rPr>
        <w:t>the existence of antitrust injury</w:t>
      </w:r>
      <w:r w:rsidRPr="002F6DA4">
        <w:rPr>
          <w:rStyle w:val="StyleUnderline"/>
        </w:rPr>
        <w:t xml:space="preserve"> is an </w:t>
      </w:r>
      <w:r w:rsidRPr="002F6DA4">
        <w:rPr>
          <w:rStyle w:val="Emphasis"/>
        </w:rPr>
        <w:t xml:space="preserve">antitrust </w:t>
      </w:r>
      <w:r w:rsidRPr="005A28CA">
        <w:rPr>
          <w:rStyle w:val="Emphasis"/>
        </w:rPr>
        <w:t>question</w:t>
      </w:r>
      <w:r w:rsidRPr="005A28CA">
        <w:rPr>
          <w:sz w:val="16"/>
        </w:rPr>
        <w:t xml:space="preserve"> </w:t>
      </w:r>
      <w:r w:rsidRPr="005A28CA">
        <w:rPr>
          <w:rStyle w:val="StyleUnderline"/>
        </w:rPr>
        <w:t xml:space="preserve">that should be decided by </w:t>
      </w:r>
      <w:r w:rsidRPr="005A28CA">
        <w:rPr>
          <w:rStyle w:val="Emphasis"/>
        </w:rPr>
        <w:t xml:space="preserve">antitrust </w:t>
      </w:r>
      <w:proofErr w:type="gramStart"/>
      <w:r w:rsidRPr="005A28CA">
        <w:rPr>
          <w:rStyle w:val="Emphasis"/>
        </w:rPr>
        <w:t>courts</w:t>
      </w:r>
      <w:r w:rsidRPr="005A28CA">
        <w:rPr>
          <w:sz w:val="16"/>
        </w:rPr>
        <w:t xml:space="preserve">, </w:t>
      </w:r>
      <w:r w:rsidRPr="005A28CA">
        <w:rPr>
          <w:rStyle w:val="StyleUnderline"/>
        </w:rPr>
        <w:t>and</w:t>
      </w:r>
      <w:proofErr w:type="gramEnd"/>
      <w:r w:rsidRPr="005A28CA">
        <w:rPr>
          <w:sz w:val="16"/>
        </w:rPr>
        <w:t xml:space="preserve"> will</w:t>
      </w:r>
      <w:r w:rsidRPr="004F1DD9">
        <w:rPr>
          <w:sz w:val="16"/>
        </w:rPr>
        <w:t xml:space="preserve"> not (and often </w:t>
      </w:r>
      <w:r w:rsidRPr="00887416">
        <w:rPr>
          <w:rStyle w:val="Emphasis"/>
          <w:highlight w:val="yellow"/>
        </w:rPr>
        <w:t>cannot</w:t>
      </w:r>
      <w:r w:rsidRPr="00887416">
        <w:rPr>
          <w:sz w:val="16"/>
          <w:highlight w:val="yellow"/>
        </w:rPr>
        <w:t xml:space="preserve">) </w:t>
      </w:r>
      <w:r w:rsidRPr="00887416">
        <w:rPr>
          <w:rStyle w:val="StyleUnderline"/>
          <w:highlight w:val="yellow"/>
        </w:rPr>
        <w:t>be</w:t>
      </w:r>
      <w:r w:rsidRPr="002F6DA4">
        <w:rPr>
          <w:rStyle w:val="StyleUnderline"/>
        </w:rPr>
        <w:t xml:space="preserve"> adequately </w:t>
      </w:r>
      <w:r w:rsidRPr="00887416">
        <w:rPr>
          <w:rStyle w:val="StyleUnderline"/>
          <w:highlight w:val="yellow"/>
        </w:rPr>
        <w:t xml:space="preserve">addressed by </w:t>
      </w:r>
      <w:r w:rsidRPr="00887416">
        <w:rPr>
          <w:rStyle w:val="Emphasis"/>
          <w:highlight w:val="yellow"/>
        </w:rPr>
        <w:t>regulatory agencies</w:t>
      </w:r>
      <w:r w:rsidRPr="004F1DD9">
        <w:rPr>
          <w:sz w:val="16"/>
        </w:rPr>
        <w:t xml:space="preserve">. And neither NYNEX nor Rambus discredits the notion that abuse of standard-setting processes can, in some circumstances, violate the antitrust laws. </w:t>
      </w:r>
      <w:proofErr w:type="gramStart"/>
      <w:r w:rsidRPr="004F1DD9">
        <w:rPr>
          <w:sz w:val="16"/>
        </w:rPr>
        <w:t xml:space="preserve">In particular, </w:t>
      </w:r>
      <w:r w:rsidRPr="001F34E9">
        <w:rPr>
          <w:rStyle w:val="StyleUnderline"/>
        </w:rPr>
        <w:t>if</w:t>
      </w:r>
      <w:proofErr w:type="gramEnd"/>
      <w:r w:rsidRPr="001F34E9">
        <w:rPr>
          <w:rStyle w:val="StyleUnderline"/>
        </w:rPr>
        <w:t xml:space="preserve"> the facts show</w:t>
      </w:r>
      <w:r w:rsidRPr="004F1DD9">
        <w:rPr>
          <w:sz w:val="16"/>
        </w:rPr>
        <w:t xml:space="preserve"> that </w:t>
      </w:r>
      <w:r w:rsidRPr="001F34E9">
        <w:rPr>
          <w:rStyle w:val="StyleUnderline"/>
        </w:rPr>
        <w:t xml:space="preserve">an agency relied upon </w:t>
      </w:r>
      <w:r w:rsidRPr="001F34E9">
        <w:rPr>
          <w:rStyle w:val="Emphasis"/>
        </w:rPr>
        <w:t>misrepresentations</w:t>
      </w:r>
      <w:r w:rsidRPr="004F1DD9">
        <w:rPr>
          <w:sz w:val="16"/>
        </w:rPr>
        <w:t xml:space="preserve"> </w:t>
      </w:r>
      <w:r w:rsidRPr="001F34E9">
        <w:rPr>
          <w:rStyle w:val="StyleUnderline"/>
        </w:rPr>
        <w:t>in choosing a standard</w:t>
      </w:r>
      <w:r w:rsidRPr="004F1DD9">
        <w:rPr>
          <w:sz w:val="16"/>
        </w:rPr>
        <w:t xml:space="preserve"> – and would have chosen a different standard but for the misrepresentations – then </w:t>
      </w:r>
      <w:r w:rsidRPr="001F34E9">
        <w:rPr>
          <w:rStyle w:val="StyleUnderline"/>
        </w:rPr>
        <w:t xml:space="preserve">the defendant has caused a </w:t>
      </w:r>
      <w:r w:rsidRPr="001F34E9">
        <w:rPr>
          <w:rStyle w:val="Emphasis"/>
        </w:rPr>
        <w:t>structural harm</w:t>
      </w:r>
      <w:r w:rsidRPr="004F1DD9">
        <w:rPr>
          <w:sz w:val="16"/>
        </w:rPr>
        <w:t xml:space="preserve"> </w:t>
      </w:r>
      <w:r w:rsidRPr="001F34E9">
        <w:rPr>
          <w:rStyle w:val="StyleUnderline"/>
        </w:rPr>
        <w:t>in the market</w:t>
      </w:r>
      <w:r w:rsidRPr="004F1DD9">
        <w:rPr>
          <w:sz w:val="16"/>
        </w:rPr>
        <w:t xml:space="preserve"> even in the narrow Rambus view. In these circumstances, the defendant’s misrepresentations are the “but-for” cause of the defendant’s economic monopoly.152 While the D.C. Circuit refused to speculate on whether even this could constitute antitrust injury,153 it strains credulity to imagine any other outcome.</w:t>
      </w:r>
    </w:p>
    <w:p w14:paraId="37F60BE9" w14:textId="77777777" w:rsidR="009528CC" w:rsidRDefault="009528CC" w:rsidP="009528CC">
      <w:pPr>
        <w:rPr>
          <w:rStyle w:val="StyleUnderline"/>
        </w:rPr>
      </w:pPr>
      <w:r w:rsidRPr="004F1DD9">
        <w:rPr>
          <w:sz w:val="16"/>
        </w:rPr>
        <w:t xml:space="preserve">Like product-hopping, then, </w:t>
      </w:r>
      <w:r w:rsidRPr="00887416">
        <w:rPr>
          <w:rStyle w:val="StyleUnderline"/>
          <w:highlight w:val="yellow"/>
        </w:rPr>
        <w:t>abuse of</w:t>
      </w:r>
      <w:r w:rsidRPr="004F1DD9">
        <w:rPr>
          <w:sz w:val="16"/>
        </w:rPr>
        <w:t xml:space="preserve"> government </w:t>
      </w:r>
      <w:r w:rsidRPr="00887416">
        <w:rPr>
          <w:rStyle w:val="Emphasis"/>
          <w:highlight w:val="yellow"/>
        </w:rPr>
        <w:t>standard-setting</w:t>
      </w:r>
      <w:r w:rsidRPr="002F6DA4">
        <w:rPr>
          <w:rStyle w:val="Emphasis"/>
        </w:rPr>
        <w:t xml:space="preserve"> </w:t>
      </w:r>
      <w:r w:rsidRPr="005A28CA">
        <w:rPr>
          <w:rStyle w:val="Emphasis"/>
        </w:rPr>
        <w:t>processes</w:t>
      </w:r>
      <w:r w:rsidRPr="005A28CA">
        <w:rPr>
          <w:rStyle w:val="StyleUnderline"/>
        </w:rPr>
        <w:t xml:space="preserve"> can cause </w:t>
      </w:r>
      <w:r w:rsidRPr="005A28CA">
        <w:rPr>
          <w:rStyle w:val="Emphasis"/>
        </w:rPr>
        <w:t>competitive harm</w:t>
      </w:r>
      <w:r w:rsidRPr="005A28CA">
        <w:rPr>
          <w:rStyle w:val="StyleUnderline"/>
        </w:rPr>
        <w:t xml:space="preserve"> in markets</w:t>
      </w:r>
      <w:r w:rsidRPr="005A28CA">
        <w:rPr>
          <w:sz w:val="16"/>
        </w:rPr>
        <w:t xml:space="preserve">. And like product-hopping, </w:t>
      </w:r>
      <w:r w:rsidRPr="005A28CA">
        <w:rPr>
          <w:rStyle w:val="StyleUnderline"/>
        </w:rPr>
        <w:t xml:space="preserve">the harm </w:t>
      </w:r>
      <w:r w:rsidRPr="00887416">
        <w:rPr>
          <w:rStyle w:val="StyleUnderline"/>
          <w:highlight w:val="yellow"/>
        </w:rPr>
        <w:t xml:space="preserve">may </w:t>
      </w:r>
      <w:r w:rsidRPr="00887416">
        <w:rPr>
          <w:rStyle w:val="Emphasis"/>
          <w:highlight w:val="yellow"/>
        </w:rPr>
        <w:t>not be remediable</w:t>
      </w:r>
      <w:r w:rsidRPr="00887416">
        <w:rPr>
          <w:rStyle w:val="StyleUnderline"/>
          <w:highlight w:val="yellow"/>
        </w:rPr>
        <w:t xml:space="preserve"> through </w:t>
      </w:r>
      <w:r w:rsidRPr="00887416">
        <w:rPr>
          <w:rStyle w:val="Emphasis"/>
          <w:highlight w:val="yellow"/>
        </w:rPr>
        <w:t>administrative recourse</w:t>
      </w:r>
      <w:r w:rsidRPr="004F1DD9">
        <w:rPr>
          <w:sz w:val="16"/>
        </w:rPr>
        <w:t xml:space="preserve">. </w:t>
      </w:r>
      <w:r w:rsidRPr="005A28CA">
        <w:rPr>
          <w:rStyle w:val="StyleUnderline"/>
        </w:rPr>
        <w:t>The capture of</w:t>
      </w:r>
      <w:r w:rsidRPr="005A28CA">
        <w:rPr>
          <w:sz w:val="16"/>
        </w:rPr>
        <w:t xml:space="preserve"> government </w:t>
      </w:r>
      <w:r w:rsidRPr="005A28CA">
        <w:rPr>
          <w:rStyle w:val="StyleUnderline"/>
        </w:rPr>
        <w:t>standard-setting</w:t>
      </w:r>
      <w:r w:rsidRPr="005A28CA">
        <w:rPr>
          <w:sz w:val="16"/>
        </w:rPr>
        <w:t xml:space="preserve"> processes </w:t>
      </w:r>
      <w:r w:rsidRPr="005A28CA">
        <w:rPr>
          <w:rStyle w:val="StyleUnderline"/>
        </w:rPr>
        <w:t xml:space="preserve">offers yet another example of </w:t>
      </w:r>
      <w:r w:rsidRPr="005A28CA">
        <w:rPr>
          <w:rStyle w:val="Emphasis"/>
        </w:rPr>
        <w:t>regulatory gaming</w:t>
      </w:r>
      <w:r w:rsidRPr="005A28CA">
        <w:rPr>
          <w:sz w:val="16"/>
        </w:rPr>
        <w:t xml:space="preserve">, </w:t>
      </w:r>
      <w:r w:rsidRPr="005A28CA">
        <w:rPr>
          <w:rStyle w:val="StyleUnderline"/>
        </w:rPr>
        <w:t>and another reason</w:t>
      </w:r>
      <w:r w:rsidRPr="005A28CA">
        <w:rPr>
          <w:sz w:val="16"/>
        </w:rPr>
        <w:t xml:space="preserve"> that </w:t>
      </w:r>
      <w:r w:rsidRPr="005A28CA">
        <w:rPr>
          <w:rStyle w:val="StyleUnderline"/>
        </w:rPr>
        <w:t xml:space="preserve">antitrust courts should </w:t>
      </w:r>
      <w:r w:rsidRPr="005A28CA">
        <w:rPr>
          <w:rStyle w:val="Emphasis"/>
        </w:rPr>
        <w:t>continue</w:t>
      </w:r>
      <w:r w:rsidRPr="005A28CA">
        <w:rPr>
          <w:rStyle w:val="StyleUnderline"/>
        </w:rPr>
        <w:t xml:space="preserve"> to play a role in</w:t>
      </w:r>
      <w:r w:rsidRPr="002F6DA4">
        <w:rPr>
          <w:rStyle w:val="StyleUnderline"/>
        </w:rPr>
        <w:t xml:space="preserve"> regulated markets.</w:t>
      </w:r>
    </w:p>
    <w:p w14:paraId="7533B685" w14:textId="77777777" w:rsidR="009528CC" w:rsidRPr="002F6DA4" w:rsidRDefault="009528CC" w:rsidP="009528CC">
      <w:pPr>
        <w:rPr>
          <w:rStyle w:val="StyleUnderline"/>
        </w:rPr>
      </w:pPr>
    </w:p>
    <w:p w14:paraId="5BEDF417" w14:textId="77777777" w:rsidR="009528CC" w:rsidRDefault="009528CC" w:rsidP="009528CC">
      <w:pPr>
        <w:pStyle w:val="Heading4"/>
      </w:pPr>
      <w:r>
        <w:t>3---</w:t>
      </w:r>
      <w:r w:rsidRPr="00237C4E">
        <w:rPr>
          <w:u w:val="single"/>
        </w:rPr>
        <w:t>deterrence</w:t>
      </w:r>
      <w:r w:rsidRPr="00237C4E">
        <w:t>---</w:t>
      </w:r>
      <w:r>
        <w:t xml:space="preserve">regulations </w:t>
      </w:r>
      <w:r w:rsidRPr="00237C4E">
        <w:rPr>
          <w:u w:val="single"/>
        </w:rPr>
        <w:t>don’t deter</w:t>
      </w:r>
      <w:r>
        <w:t xml:space="preserve"> misconduct. </w:t>
      </w:r>
      <w:r>
        <w:rPr>
          <w:u w:val="single"/>
        </w:rPr>
        <w:t xml:space="preserve"> </w:t>
      </w:r>
    </w:p>
    <w:p w14:paraId="52BA0639" w14:textId="77777777" w:rsidR="009528CC" w:rsidRPr="00F3586A" w:rsidRDefault="009528CC" w:rsidP="009528CC">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458D99D0" w14:textId="77777777" w:rsidR="009528CC" w:rsidRDefault="009528CC" w:rsidP="009528CC">
      <w:pPr>
        <w:rPr>
          <w:sz w:val="16"/>
        </w:rPr>
      </w:pPr>
      <w:r w:rsidRPr="00237C4E">
        <w:rPr>
          <w:sz w:val="16"/>
        </w:rPr>
        <w:t xml:space="preserve">Our goal in this paper is not to persuade the reader that these </w:t>
      </w:r>
      <w:proofErr w:type="gramStart"/>
      <w:r w:rsidRPr="00237C4E">
        <w:rPr>
          <w:sz w:val="16"/>
        </w:rPr>
        <w:t>particular examples</w:t>
      </w:r>
      <w:proofErr w:type="gramEnd"/>
      <w:r w:rsidRPr="00237C4E">
        <w:rPr>
          <w:sz w:val="16"/>
        </w:rPr>
        <w:t xml:space="preserve"> of regulatory gaming violate the antitrust laws (though we think they do) or that other examples, such as regulatory price squeezes, do not violate the antitrust laws. Rather, our point is that </w:t>
      </w:r>
      <w:proofErr w:type="gramStart"/>
      <w:r w:rsidRPr="00EA3159">
        <w:rPr>
          <w:rStyle w:val="StyleUnderline"/>
        </w:rPr>
        <w:t>whether or not</w:t>
      </w:r>
      <w:proofErr w:type="gramEnd"/>
      <w:r w:rsidRPr="00EA3159">
        <w:rPr>
          <w:rStyle w:val="StyleUnderline"/>
        </w:rPr>
        <w:t xml:space="preserve"> particular acts of regulatory gaming harm competition is and should be an </w:t>
      </w:r>
      <w:r w:rsidRPr="00EA3159">
        <w:rPr>
          <w:rStyle w:val="Emphasis"/>
        </w:rPr>
        <w:t>antitrust question</w:t>
      </w:r>
      <w:r w:rsidRPr="00237C4E">
        <w:rPr>
          <w:sz w:val="16"/>
        </w:rPr>
        <w:t xml:space="preserve">, </w:t>
      </w:r>
      <w:r w:rsidRPr="00EA3159">
        <w:rPr>
          <w:rStyle w:val="StyleUnderline"/>
        </w:rPr>
        <w:t>not merely one that involves interpreting statutes or agency regulations</w:t>
      </w:r>
      <w:r w:rsidRPr="00237C4E">
        <w:rPr>
          <w:sz w:val="16"/>
        </w:rPr>
        <w:t xml:space="preserve">. </w:t>
      </w:r>
      <w:r w:rsidRPr="00887416">
        <w:rPr>
          <w:rStyle w:val="StyleUnderline"/>
          <w:highlight w:val="yellow"/>
        </w:rPr>
        <w:t>Regulatory agencies and</w:t>
      </w:r>
      <w:r w:rsidRPr="00EA3159">
        <w:rPr>
          <w:rStyle w:val="StyleUnderline"/>
        </w:rPr>
        <w:t xml:space="preserve"> even </w:t>
      </w:r>
      <w:r w:rsidRPr="00887416">
        <w:rPr>
          <w:rStyle w:val="StyleUnderline"/>
          <w:highlight w:val="yellow"/>
        </w:rPr>
        <w:t xml:space="preserve">Congress </w:t>
      </w:r>
      <w:r w:rsidRPr="00887416">
        <w:rPr>
          <w:rStyle w:val="Emphasis"/>
          <w:sz w:val="26"/>
          <w:szCs w:val="26"/>
          <w:highlight w:val="yellow"/>
        </w:rPr>
        <w:t>cannot prevent gaming ex ante</w:t>
      </w:r>
      <w:r w:rsidRPr="00237C4E">
        <w:rPr>
          <w:sz w:val="16"/>
        </w:rPr>
        <w:t xml:space="preserve">. </w:t>
      </w:r>
      <w:r w:rsidRPr="00EA3159">
        <w:rPr>
          <w:rStyle w:val="StyleUnderline"/>
        </w:rPr>
        <w:t>Experience</w:t>
      </w:r>
      <w:r w:rsidRPr="00237C4E">
        <w:rPr>
          <w:sz w:val="16"/>
        </w:rPr>
        <w:t xml:space="preserve"> with the pharmaceutical industry </w:t>
      </w:r>
      <w:r w:rsidRPr="00EA3159">
        <w:rPr>
          <w:rStyle w:val="StyleUnderline"/>
        </w:rPr>
        <w:t xml:space="preserve">suggests that </w:t>
      </w:r>
      <w:r w:rsidRPr="00887416">
        <w:rPr>
          <w:rStyle w:val="StyleUnderline"/>
          <w:highlight w:val="yellow"/>
        </w:rPr>
        <w:t xml:space="preserve">if Congress acts to </w:t>
      </w:r>
      <w:r w:rsidRPr="00887416">
        <w:rPr>
          <w:rStyle w:val="Emphasis"/>
          <w:highlight w:val="yellow"/>
        </w:rPr>
        <w:t>squelch one form</w:t>
      </w:r>
      <w:r w:rsidRPr="00887416">
        <w:rPr>
          <w:rStyle w:val="StyleUnderline"/>
          <w:highlight w:val="yellow"/>
        </w:rPr>
        <w:t xml:space="preserve"> of gaming</w:t>
      </w:r>
      <w:r w:rsidRPr="00887416">
        <w:rPr>
          <w:sz w:val="16"/>
          <w:highlight w:val="yellow"/>
        </w:rPr>
        <w:t xml:space="preserve">, </w:t>
      </w:r>
      <w:r w:rsidRPr="00887416">
        <w:rPr>
          <w:rStyle w:val="StyleUnderline"/>
          <w:highlight w:val="yellow"/>
        </w:rPr>
        <w:t xml:space="preserve">companies will find </w:t>
      </w:r>
      <w:r w:rsidRPr="00887416">
        <w:rPr>
          <w:rStyle w:val="Emphasis"/>
          <w:sz w:val="26"/>
          <w:szCs w:val="26"/>
          <w:highlight w:val="yellow"/>
        </w:rPr>
        <w:t>other ways</w:t>
      </w:r>
      <w:r w:rsidRPr="00887416">
        <w:rPr>
          <w:rStyle w:val="StyleUnderline"/>
          <w:highlight w:val="yellow"/>
        </w:rPr>
        <w:t xml:space="preserve"> to game</w:t>
      </w:r>
      <w:r w:rsidRPr="00EA3159">
        <w:rPr>
          <w:rStyle w:val="StyleUnderline"/>
        </w:rPr>
        <w:t xml:space="preserve"> the system</w:t>
      </w:r>
      <w:r w:rsidRPr="00237C4E">
        <w:rPr>
          <w:sz w:val="16"/>
        </w:rPr>
        <w:t xml:space="preserve">. And </w:t>
      </w:r>
      <w:r w:rsidRPr="00887416">
        <w:rPr>
          <w:rStyle w:val="StyleUnderline"/>
          <w:highlight w:val="yellow"/>
        </w:rPr>
        <w:t>even if</w:t>
      </w:r>
      <w:r w:rsidRPr="00EA3159">
        <w:rPr>
          <w:rStyle w:val="StyleUnderline"/>
        </w:rPr>
        <w:t xml:space="preserve"> Congress or </w:t>
      </w:r>
      <w:r w:rsidRPr="00887416">
        <w:rPr>
          <w:rStyle w:val="StyleUnderline"/>
          <w:highlight w:val="yellow"/>
        </w:rPr>
        <w:t xml:space="preserve">the regulating body can </w:t>
      </w:r>
      <w:r w:rsidRPr="00887416">
        <w:rPr>
          <w:rStyle w:val="Emphasis"/>
          <w:highlight w:val="yellow"/>
        </w:rPr>
        <w:t>surgically fix</w:t>
      </w:r>
      <w:r w:rsidRPr="00237C4E">
        <w:rPr>
          <w:sz w:val="16"/>
        </w:rPr>
        <w:t xml:space="preserve"> </w:t>
      </w:r>
      <w:r w:rsidRPr="00EA3159">
        <w:rPr>
          <w:rStyle w:val="StyleUnderline"/>
        </w:rPr>
        <w:t xml:space="preserve">a particular type of </w:t>
      </w:r>
      <w:r w:rsidRPr="00887416">
        <w:rPr>
          <w:rStyle w:val="StyleUnderline"/>
          <w:highlight w:val="yellow"/>
        </w:rPr>
        <w:t>exclusionary behavior</w:t>
      </w:r>
      <w:r w:rsidRPr="00887416">
        <w:rPr>
          <w:sz w:val="16"/>
          <w:highlight w:val="yellow"/>
        </w:rPr>
        <w:t xml:space="preserve">, </w:t>
      </w:r>
      <w:r w:rsidRPr="00887416">
        <w:rPr>
          <w:rStyle w:val="StyleUnderline"/>
          <w:highlight w:val="yellow"/>
        </w:rPr>
        <w:t>such</w:t>
      </w:r>
      <w:r w:rsidRPr="00EA3159">
        <w:rPr>
          <w:rStyle w:val="StyleUnderline"/>
        </w:rPr>
        <w:t xml:space="preserve"> an </w:t>
      </w:r>
      <w:proofErr w:type="gramStart"/>
      <w:r w:rsidRPr="00887416">
        <w:rPr>
          <w:rStyle w:val="Emphasis"/>
          <w:highlight w:val="yellow"/>
        </w:rPr>
        <w:t>ex post</w:t>
      </w:r>
      <w:proofErr w:type="gramEnd"/>
      <w:r w:rsidRPr="00887416">
        <w:rPr>
          <w:rStyle w:val="Emphasis"/>
          <w:highlight w:val="yellow"/>
        </w:rPr>
        <w:t xml:space="preserve"> response</w:t>
      </w:r>
      <w:r w:rsidRPr="00887416">
        <w:rPr>
          <w:sz w:val="16"/>
          <w:highlight w:val="yellow"/>
        </w:rPr>
        <w:t xml:space="preserve"> (</w:t>
      </w:r>
      <w:r w:rsidRPr="00887416">
        <w:rPr>
          <w:rStyle w:val="StyleUnderline"/>
          <w:highlight w:val="yellow"/>
        </w:rPr>
        <w:t>unlike</w:t>
      </w:r>
      <w:r w:rsidRPr="00EA3159">
        <w:rPr>
          <w:rStyle w:val="StyleUnderline"/>
        </w:rPr>
        <w:t xml:space="preserve"> the threat of antitrust </w:t>
      </w:r>
      <w:r w:rsidRPr="00887416">
        <w:rPr>
          <w:rStyle w:val="Emphasis"/>
          <w:highlight w:val="yellow"/>
        </w:rPr>
        <w:t>treble damages</w:t>
      </w:r>
      <w:r w:rsidRPr="00887416">
        <w:rPr>
          <w:sz w:val="16"/>
          <w:highlight w:val="yellow"/>
        </w:rPr>
        <w:t xml:space="preserve">) </w:t>
      </w:r>
      <w:r w:rsidRPr="00887416">
        <w:rPr>
          <w:rStyle w:val="StyleUnderline"/>
          <w:highlight w:val="yellow"/>
        </w:rPr>
        <w:t xml:space="preserve">does </w:t>
      </w:r>
      <w:r w:rsidRPr="00887416">
        <w:rPr>
          <w:rStyle w:val="Emphasis"/>
          <w:highlight w:val="yellow"/>
        </w:rPr>
        <w:t>nothing</w:t>
      </w:r>
      <w:r w:rsidRPr="00887416">
        <w:rPr>
          <w:sz w:val="16"/>
          <w:highlight w:val="yellow"/>
        </w:rPr>
        <w:t xml:space="preserve"> </w:t>
      </w:r>
      <w:r w:rsidRPr="00887416">
        <w:rPr>
          <w:rStyle w:val="StyleUnderline"/>
          <w:highlight w:val="yellow"/>
        </w:rPr>
        <w:t xml:space="preserve">to </w:t>
      </w:r>
      <w:r w:rsidRPr="00887416">
        <w:rPr>
          <w:rStyle w:val="Emphasis"/>
          <w:highlight w:val="yellow"/>
        </w:rPr>
        <w:t>compensate</w:t>
      </w:r>
      <w:r w:rsidRPr="00887416">
        <w:rPr>
          <w:rStyle w:val="StyleUnderline"/>
          <w:highlight w:val="yellow"/>
        </w:rPr>
        <w:t xml:space="preserve"> for past harm or</w:t>
      </w:r>
      <w:r w:rsidRPr="00EA3159">
        <w:rPr>
          <w:rStyle w:val="StyleUnderline"/>
        </w:rPr>
        <w:t xml:space="preserve"> to </w:t>
      </w:r>
      <w:r w:rsidRPr="00887416">
        <w:rPr>
          <w:rStyle w:val="Emphasis"/>
          <w:highlight w:val="yellow"/>
        </w:rPr>
        <w:t>deter</w:t>
      </w:r>
      <w:r w:rsidRPr="00887416">
        <w:rPr>
          <w:rStyle w:val="StyleUnderline"/>
          <w:highlight w:val="yellow"/>
        </w:rPr>
        <w:t xml:space="preserve"> future gaming</w:t>
      </w:r>
      <w:r w:rsidRPr="00EA3159">
        <w:rPr>
          <w:rStyle w:val="StyleUnderline"/>
        </w:rPr>
        <w:t xml:space="preserve"> behavior</w:t>
      </w:r>
      <w:r w:rsidRPr="00237C4E">
        <w:rPr>
          <w:sz w:val="16"/>
        </w:rPr>
        <w:t xml:space="preserve">. </w:t>
      </w:r>
      <w:r w:rsidRPr="00887416">
        <w:rPr>
          <w:rStyle w:val="StyleUnderline"/>
          <w:highlight w:val="yellow"/>
        </w:rPr>
        <w:t>Some level of antitrust</w:t>
      </w:r>
      <w:r w:rsidRPr="00EA3159">
        <w:rPr>
          <w:rStyle w:val="StyleUnderline"/>
        </w:rPr>
        <w:t xml:space="preserve"> enforcement</w:t>
      </w:r>
      <w:r w:rsidRPr="00237C4E">
        <w:rPr>
          <w:sz w:val="16"/>
        </w:rPr>
        <w:t xml:space="preserve"> – with appropriate deference to firm decisions about product design and affirmative regulatory decisions that affect market conditions – </w:t>
      </w:r>
      <w:r w:rsidRPr="00887416">
        <w:rPr>
          <w:rStyle w:val="StyleUnderline"/>
          <w:highlight w:val="yellow"/>
        </w:rPr>
        <w:t xml:space="preserve">provides a </w:t>
      </w:r>
      <w:r w:rsidRPr="00887416">
        <w:rPr>
          <w:rStyle w:val="Emphasis"/>
          <w:highlight w:val="yellow"/>
        </w:rPr>
        <w:t>necessary check</w:t>
      </w:r>
      <w:r w:rsidRPr="00EA3159">
        <w:rPr>
          <w:rStyle w:val="StyleUnderline"/>
        </w:rPr>
        <w:t xml:space="preserve"> on behavior</w:t>
      </w:r>
      <w:r w:rsidRPr="00237C4E">
        <w:rPr>
          <w:sz w:val="16"/>
        </w:rPr>
        <w:t xml:space="preserve">, such as product hopping, </w:t>
      </w:r>
      <w:r w:rsidRPr="00EA3159">
        <w:rPr>
          <w:rStyle w:val="StyleUnderline"/>
        </w:rPr>
        <w:t xml:space="preserve">that has </w:t>
      </w:r>
      <w:r w:rsidRPr="00EA3159">
        <w:rPr>
          <w:rStyle w:val="Emphasis"/>
        </w:rPr>
        <w:t>no purpose</w:t>
      </w:r>
      <w:r w:rsidRPr="00EA3159">
        <w:rPr>
          <w:rStyle w:val="StyleUnderline"/>
        </w:rPr>
        <w:t xml:space="preserve"> but to </w:t>
      </w:r>
      <w:r w:rsidRPr="00EA3159">
        <w:rPr>
          <w:rStyle w:val="Emphasis"/>
        </w:rPr>
        <w:t>exclude competition</w:t>
      </w:r>
      <w:r w:rsidRPr="00237C4E">
        <w:rPr>
          <w:sz w:val="16"/>
        </w:rPr>
        <w:t>.</w:t>
      </w:r>
    </w:p>
    <w:p w14:paraId="6452A9FC" w14:textId="77777777" w:rsidR="009528CC" w:rsidRPr="00237C4E" w:rsidRDefault="009528CC" w:rsidP="009528CC"/>
    <w:p w14:paraId="52501830" w14:textId="77777777" w:rsidR="009528CC" w:rsidRDefault="009528CC" w:rsidP="009528CC">
      <w:pPr>
        <w:pStyle w:val="Heading4"/>
      </w:pPr>
      <w:r>
        <w:t xml:space="preserve">*Deterrence </w:t>
      </w:r>
      <w:r w:rsidRPr="00237C4E">
        <w:rPr>
          <w:u w:val="single"/>
        </w:rPr>
        <w:t>matters</w:t>
      </w:r>
      <w:r>
        <w:t xml:space="preserve">---SEP holders will </w:t>
      </w:r>
      <w:r>
        <w:rPr>
          <w:u w:val="single"/>
        </w:rPr>
        <w:t>remain</w:t>
      </w:r>
      <w:r w:rsidRPr="00237C4E">
        <w:rPr>
          <w:u w:val="single"/>
        </w:rPr>
        <w:t xml:space="preserve"> opportunistic</w:t>
      </w:r>
      <w:r>
        <w:t xml:space="preserve"> absent the threat of antitrust. </w:t>
      </w:r>
    </w:p>
    <w:p w14:paraId="65BCDC00" w14:textId="77777777" w:rsidR="009528CC" w:rsidRPr="005D7E65" w:rsidRDefault="009528CC" w:rsidP="009528CC">
      <w:proofErr w:type="spellStart"/>
      <w:r w:rsidRPr="005D7E65">
        <w:rPr>
          <w:rStyle w:val="Style13ptBold"/>
        </w:rPr>
        <w:t>Tsilikas</w:t>
      </w:r>
      <w:proofErr w:type="spellEnd"/>
      <w:r w:rsidRPr="005D7E65">
        <w:rPr>
          <w:rStyle w:val="Style13ptBold"/>
        </w:rPr>
        <w:t xml:space="preserve"> 17</w:t>
      </w:r>
      <w:r>
        <w:t>, *</w:t>
      </w:r>
      <w:proofErr w:type="spellStart"/>
      <w:r>
        <w:t>Haris</w:t>
      </w:r>
      <w:proofErr w:type="spellEnd"/>
      <w:r>
        <w:t xml:space="preserve">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1950E1CA" w14:textId="77777777" w:rsidR="009528CC" w:rsidRPr="006C2766" w:rsidRDefault="009528CC" w:rsidP="009528CC">
      <w:pPr>
        <w:rPr>
          <w:rStyle w:val="Emphasis"/>
        </w:rPr>
      </w:pPr>
      <w:r w:rsidRPr="006C2766">
        <w:rPr>
          <w:rStyle w:val="StyleUnderline"/>
        </w:rPr>
        <w:t xml:space="preserve">Antitrust could play a </w:t>
      </w:r>
      <w:r w:rsidRPr="006C2766">
        <w:rPr>
          <w:rStyle w:val="Emphasis"/>
        </w:rPr>
        <w:t>meaningful role</w:t>
      </w:r>
      <w:r w:rsidRPr="006C2766">
        <w:rPr>
          <w:sz w:val="16"/>
        </w:rPr>
        <w:t xml:space="preserve">.165 </w:t>
      </w:r>
      <w:r w:rsidRPr="00887416">
        <w:rPr>
          <w:rStyle w:val="StyleUnderline"/>
          <w:highlight w:val="yellow"/>
        </w:rPr>
        <w:t xml:space="preserve">The most </w:t>
      </w:r>
      <w:r w:rsidRPr="00887416">
        <w:rPr>
          <w:rStyle w:val="Emphasis"/>
          <w:highlight w:val="yellow"/>
        </w:rPr>
        <w:t>important contribution</w:t>
      </w:r>
      <w:r w:rsidRPr="00887416">
        <w:rPr>
          <w:rStyle w:val="StyleUnderline"/>
          <w:highlight w:val="yellow"/>
        </w:rPr>
        <w:t xml:space="preserve"> of </w:t>
      </w:r>
      <w:r w:rsidRPr="00887416">
        <w:rPr>
          <w:rStyle w:val="Emphasis"/>
          <w:highlight w:val="yellow"/>
        </w:rPr>
        <w:t>antitrust enforcement</w:t>
      </w:r>
      <w:r w:rsidRPr="006C2766">
        <w:rPr>
          <w:rStyle w:val="StyleUnderline"/>
        </w:rPr>
        <w:t xml:space="preserve"> against abuses of SEPs </w:t>
      </w:r>
      <w:r w:rsidRPr="00887416">
        <w:rPr>
          <w:rStyle w:val="StyleUnderline"/>
          <w:highlight w:val="yellow"/>
        </w:rPr>
        <w:t xml:space="preserve">is its </w:t>
      </w:r>
      <w:r w:rsidRPr="00887416">
        <w:rPr>
          <w:rStyle w:val="Emphasis"/>
          <w:highlight w:val="yellow"/>
        </w:rPr>
        <w:t>deterrent effect</w:t>
      </w:r>
      <w:r w:rsidRPr="006C2766">
        <w:rPr>
          <w:sz w:val="16"/>
        </w:rPr>
        <w:t xml:space="preserve">.166 </w:t>
      </w:r>
      <w:r w:rsidRPr="00EA3159">
        <w:rPr>
          <w:rStyle w:val="StyleUnderline"/>
        </w:rPr>
        <w:t xml:space="preserve">Although patent law reforms or contractual </w:t>
      </w:r>
      <w:r w:rsidRPr="00887416">
        <w:rPr>
          <w:rStyle w:val="StyleUnderline"/>
          <w:highlight w:val="yellow"/>
        </w:rPr>
        <w:t>binding of</w:t>
      </w:r>
      <w:r w:rsidRPr="00EA3159">
        <w:rPr>
          <w:rStyle w:val="StyleUnderline"/>
        </w:rPr>
        <w:t xml:space="preserve"> subsequent </w:t>
      </w:r>
      <w:r w:rsidRPr="00887416">
        <w:rPr>
          <w:rStyle w:val="StyleUnderline"/>
          <w:highlight w:val="yellow"/>
        </w:rPr>
        <w:t>SEPs-holders to FRAND</w:t>
      </w:r>
      <w:r w:rsidRPr="00EA3159">
        <w:rPr>
          <w:rStyle w:val="StyleUnderline"/>
        </w:rPr>
        <w:t xml:space="preserve"> licen</w:t>
      </w:r>
      <w:r w:rsidRPr="00765BCD">
        <w:rPr>
          <w:rStyle w:val="StyleUnderline"/>
        </w:rPr>
        <w:t>s</w:t>
      </w:r>
      <w:r w:rsidRPr="00EA3159">
        <w:rPr>
          <w:rStyle w:val="StyleUnderline"/>
        </w:rPr>
        <w:t xml:space="preserve">ing </w:t>
      </w:r>
      <w:r w:rsidRPr="00887416">
        <w:rPr>
          <w:rStyle w:val="StyleUnderline"/>
          <w:highlight w:val="yellow"/>
        </w:rPr>
        <w:t xml:space="preserve">would </w:t>
      </w:r>
      <w:r w:rsidRPr="00EA3159">
        <w:rPr>
          <w:rStyle w:val="StyleUnderline"/>
        </w:rPr>
        <w:t xml:space="preserve">provide to victims of hold-up </w:t>
      </w:r>
      <w:r w:rsidRPr="00EA3159">
        <w:rPr>
          <w:rStyle w:val="Emphasis"/>
        </w:rPr>
        <w:t xml:space="preserve">useful </w:t>
      </w:r>
      <w:proofErr w:type="spellStart"/>
      <w:r w:rsidRPr="00EA3159">
        <w:rPr>
          <w:rStyle w:val="Emphasis"/>
        </w:rPr>
        <w:t>defences</w:t>
      </w:r>
      <w:proofErr w:type="spellEnd"/>
      <w:r w:rsidRPr="00EA3159">
        <w:rPr>
          <w:rStyle w:val="StyleUnderline"/>
        </w:rPr>
        <w:t xml:space="preserve"> in court</w:t>
      </w:r>
      <w:r w:rsidRPr="00EA3159">
        <w:rPr>
          <w:sz w:val="16"/>
        </w:rPr>
        <w:t xml:space="preserve">, </w:t>
      </w:r>
      <w:r w:rsidRPr="00EA3159">
        <w:rPr>
          <w:rStyle w:val="StyleUnderline"/>
        </w:rPr>
        <w:t xml:space="preserve">they </w:t>
      </w:r>
      <w:r w:rsidRPr="00887416">
        <w:rPr>
          <w:rStyle w:val="StyleUnderline"/>
          <w:highlight w:val="yellow"/>
        </w:rPr>
        <w:t xml:space="preserve">do not </w:t>
      </w:r>
      <w:r w:rsidRPr="00887416">
        <w:rPr>
          <w:rStyle w:val="Emphasis"/>
          <w:highlight w:val="yellow"/>
        </w:rPr>
        <w:t>sufficiently deter</w:t>
      </w:r>
      <w:r w:rsidRPr="00887416">
        <w:rPr>
          <w:rStyle w:val="StyleUnderline"/>
          <w:highlight w:val="yellow"/>
        </w:rPr>
        <w:t xml:space="preserve"> abusive assertion</w:t>
      </w:r>
      <w:r w:rsidRPr="00EA3159">
        <w:rPr>
          <w:rStyle w:val="StyleUnderline"/>
        </w:rPr>
        <w:t xml:space="preserve"> of SEPs </w:t>
      </w:r>
      <w:r w:rsidRPr="00887416">
        <w:rPr>
          <w:rStyle w:val="StyleUnderline"/>
          <w:highlight w:val="yellow"/>
        </w:rPr>
        <w:t xml:space="preserve">in the </w:t>
      </w:r>
      <w:r w:rsidRPr="00887416">
        <w:rPr>
          <w:rStyle w:val="Emphasis"/>
          <w:highlight w:val="yellow"/>
        </w:rPr>
        <w:t>first place</w:t>
      </w:r>
      <w:r w:rsidRPr="00EA3159">
        <w:rPr>
          <w:sz w:val="16"/>
        </w:rPr>
        <w:t xml:space="preserve">. For instance, </w:t>
      </w:r>
      <w:r w:rsidRPr="00EA3159">
        <w:rPr>
          <w:rStyle w:val="StyleUnderline"/>
        </w:rPr>
        <w:t>the contractual binding to FRAND could raise counterclaims of breach of contract or/and</w:t>
      </w:r>
      <w:r w:rsidRPr="006C2766">
        <w:rPr>
          <w:rStyle w:val="StyleUnderline"/>
        </w:rPr>
        <w:t xml:space="preserve"> contractual performance</w:t>
      </w:r>
      <w:r w:rsidRPr="006C2766">
        <w:rPr>
          <w:sz w:val="16"/>
        </w:rPr>
        <w:t xml:space="preserve">; however, </w:t>
      </w:r>
      <w:r w:rsidRPr="00887416">
        <w:rPr>
          <w:rStyle w:val="StyleUnderline"/>
          <w:highlight w:val="yellow"/>
        </w:rPr>
        <w:t>the</w:t>
      </w:r>
      <w:r w:rsidRPr="00EA3159">
        <w:rPr>
          <w:rStyle w:val="StyleUnderline"/>
        </w:rPr>
        <w:t xml:space="preserve"> opportunistic </w:t>
      </w:r>
      <w:r w:rsidRPr="00887416">
        <w:rPr>
          <w:rStyle w:val="StyleUnderline"/>
          <w:highlight w:val="yellow"/>
        </w:rPr>
        <w:t>SEP-holder will</w:t>
      </w:r>
      <w:r w:rsidRPr="00EA3159">
        <w:rPr>
          <w:sz w:val="16"/>
        </w:rPr>
        <w:t xml:space="preserve">, </w:t>
      </w:r>
      <w:r w:rsidRPr="00EA3159">
        <w:rPr>
          <w:rStyle w:val="StyleUnderline"/>
        </w:rPr>
        <w:t xml:space="preserve">in </w:t>
      </w:r>
      <w:r w:rsidRPr="00EA3159">
        <w:rPr>
          <w:rStyle w:val="Emphasis"/>
        </w:rPr>
        <w:t>case it loses</w:t>
      </w:r>
      <w:r w:rsidRPr="00EA3159">
        <w:rPr>
          <w:rStyle w:val="StyleUnderline"/>
        </w:rPr>
        <w:t xml:space="preserve"> on such grounds</w:t>
      </w:r>
      <w:r w:rsidRPr="00EA3159">
        <w:rPr>
          <w:sz w:val="16"/>
        </w:rPr>
        <w:t xml:space="preserve">, </w:t>
      </w:r>
      <w:r w:rsidRPr="00887416">
        <w:rPr>
          <w:rStyle w:val="StyleUnderline"/>
          <w:highlight w:val="yellow"/>
        </w:rPr>
        <w:t xml:space="preserve">be left </w:t>
      </w:r>
      <w:r w:rsidRPr="00887416">
        <w:rPr>
          <w:rStyle w:val="Emphasis"/>
          <w:highlight w:val="yellow"/>
        </w:rPr>
        <w:t>no worse</w:t>
      </w:r>
      <w:r w:rsidRPr="00887416">
        <w:rPr>
          <w:rStyle w:val="StyleUnderline"/>
          <w:highlight w:val="yellow"/>
        </w:rPr>
        <w:t xml:space="preserve"> than</w:t>
      </w:r>
      <w:r w:rsidRPr="00EA3159">
        <w:rPr>
          <w:rStyle w:val="StyleUnderline"/>
        </w:rPr>
        <w:t xml:space="preserve"> with </w:t>
      </w:r>
      <w:r w:rsidRPr="00765BCD">
        <w:rPr>
          <w:rStyle w:val="StyleUnderline"/>
        </w:rPr>
        <w:t xml:space="preserve">a </w:t>
      </w:r>
      <w:proofErr w:type="spellStart"/>
      <w:r w:rsidRPr="00765BCD">
        <w:rPr>
          <w:rStyle w:val="StyleUnderline"/>
        </w:rPr>
        <w:t>licence</w:t>
      </w:r>
      <w:proofErr w:type="spellEnd"/>
      <w:r w:rsidRPr="00765BCD">
        <w:rPr>
          <w:rStyle w:val="StyleUnderline"/>
        </w:rPr>
        <w:t xml:space="preserve"> on </w:t>
      </w:r>
      <w:r w:rsidRPr="00887416">
        <w:rPr>
          <w:rStyle w:val="StyleUnderline"/>
          <w:highlight w:val="yellow"/>
        </w:rPr>
        <w:t xml:space="preserve">FRAND </w:t>
      </w:r>
      <w:r w:rsidRPr="00765BCD">
        <w:rPr>
          <w:rStyle w:val="StyleUnderline"/>
        </w:rPr>
        <w:t>terms</w:t>
      </w:r>
      <w:r w:rsidRPr="00EA3159">
        <w:rPr>
          <w:sz w:val="16"/>
        </w:rPr>
        <w:t xml:space="preserve">. </w:t>
      </w:r>
      <w:r w:rsidRPr="00EA3159">
        <w:rPr>
          <w:rStyle w:val="StyleUnderline"/>
        </w:rPr>
        <w:t>In the end</w:t>
      </w:r>
      <w:r w:rsidRPr="00EA3159">
        <w:rPr>
          <w:sz w:val="16"/>
        </w:rPr>
        <w:t xml:space="preserve">, </w:t>
      </w:r>
      <w:r w:rsidRPr="00EA3159">
        <w:rPr>
          <w:rStyle w:val="StyleUnderline"/>
        </w:rPr>
        <w:t>a patent hold-up is indeed precluded</w:t>
      </w:r>
      <w:r w:rsidRPr="00EA3159">
        <w:rPr>
          <w:sz w:val="16"/>
        </w:rPr>
        <w:t xml:space="preserve">, </w:t>
      </w:r>
      <w:r w:rsidRPr="00EA3159">
        <w:rPr>
          <w:rStyle w:val="StyleUnderline"/>
        </w:rPr>
        <w:t xml:space="preserve">but contractual constraints can </w:t>
      </w:r>
      <w:r w:rsidRPr="00EA3159">
        <w:rPr>
          <w:rStyle w:val="Emphasis"/>
        </w:rPr>
        <w:t>do little</w:t>
      </w:r>
      <w:r w:rsidRPr="00EA3159">
        <w:rPr>
          <w:rStyle w:val="StyleUnderline"/>
        </w:rPr>
        <w:t xml:space="preserve"> to prevent opportunistic assertion of SEPs in the </w:t>
      </w:r>
      <w:r w:rsidRPr="00EA3159">
        <w:rPr>
          <w:rStyle w:val="Emphasis"/>
        </w:rPr>
        <w:t>first place</w:t>
      </w:r>
      <w:r w:rsidRPr="00EA3159">
        <w:rPr>
          <w:sz w:val="16"/>
        </w:rPr>
        <w:t xml:space="preserve">. </w:t>
      </w:r>
      <w:r w:rsidRPr="00EA3159">
        <w:rPr>
          <w:rStyle w:val="StyleUnderline"/>
        </w:rPr>
        <w:t xml:space="preserve">The victims still suffer the costs of </w:t>
      </w:r>
      <w:r w:rsidRPr="00EA3159">
        <w:rPr>
          <w:rStyle w:val="Emphasis"/>
        </w:rPr>
        <w:t>uncertain</w:t>
      </w:r>
      <w:r w:rsidRPr="00EA3159">
        <w:rPr>
          <w:rStyle w:val="StyleUnderline"/>
        </w:rPr>
        <w:t xml:space="preserve"> and </w:t>
      </w:r>
      <w:r w:rsidRPr="00EA3159">
        <w:rPr>
          <w:rStyle w:val="Emphasis"/>
        </w:rPr>
        <w:t>resource-draining</w:t>
      </w:r>
      <w:r w:rsidRPr="00EA3159">
        <w:rPr>
          <w:rStyle w:val="StyleUnderline"/>
        </w:rPr>
        <w:t xml:space="preserve"> litigation; most importantly, the </w:t>
      </w:r>
      <w:r w:rsidRPr="00887416">
        <w:rPr>
          <w:rStyle w:val="Emphasis"/>
          <w:highlight w:val="yellow"/>
        </w:rPr>
        <w:t>reliability</w:t>
      </w:r>
      <w:r w:rsidRPr="00887416">
        <w:rPr>
          <w:rStyle w:val="StyleUnderline"/>
          <w:highlight w:val="yellow"/>
        </w:rPr>
        <w:t xml:space="preserve"> of</w:t>
      </w:r>
      <w:r w:rsidRPr="00EA3159">
        <w:rPr>
          <w:rStyle w:val="StyleUnderline"/>
        </w:rPr>
        <w:t xml:space="preserve"> the </w:t>
      </w:r>
      <w:r w:rsidRPr="00887416">
        <w:rPr>
          <w:rStyle w:val="Emphasis"/>
          <w:highlight w:val="yellow"/>
        </w:rPr>
        <w:t>standards-setting</w:t>
      </w:r>
      <w:r w:rsidRPr="00EA3159">
        <w:rPr>
          <w:rStyle w:val="Emphasis"/>
        </w:rPr>
        <w:t xml:space="preserve"> process</w:t>
      </w:r>
      <w:r w:rsidRPr="00EA3159">
        <w:rPr>
          <w:rStyle w:val="StyleUnderline"/>
        </w:rPr>
        <w:t xml:space="preserve"> </w:t>
      </w:r>
      <w:r w:rsidRPr="00887416">
        <w:rPr>
          <w:rStyle w:val="StyleUnderline"/>
          <w:highlight w:val="yellow"/>
        </w:rPr>
        <w:t xml:space="preserve">might </w:t>
      </w:r>
      <w:r w:rsidRPr="00887416">
        <w:rPr>
          <w:rStyle w:val="Emphasis"/>
          <w:highlight w:val="yellow"/>
        </w:rPr>
        <w:t>still be at risk.</w:t>
      </w:r>
    </w:p>
    <w:p w14:paraId="4EF2CA8A" w14:textId="77777777" w:rsidR="009528CC" w:rsidRDefault="009528CC" w:rsidP="009528CC">
      <w:pPr>
        <w:rPr>
          <w:sz w:val="16"/>
        </w:rPr>
      </w:pPr>
      <w:r w:rsidRPr="00887416">
        <w:rPr>
          <w:rStyle w:val="StyleUnderline"/>
          <w:highlight w:val="yellow"/>
        </w:rPr>
        <w:t>Antitrust enforcement</w:t>
      </w:r>
      <w:r w:rsidRPr="006C2766">
        <w:rPr>
          <w:rStyle w:val="StyleUnderline"/>
        </w:rPr>
        <w:t xml:space="preserve"> on the other hand</w:t>
      </w:r>
      <w:r w:rsidRPr="006C2766">
        <w:rPr>
          <w:sz w:val="16"/>
        </w:rPr>
        <w:t xml:space="preserve">, </w:t>
      </w:r>
      <w:r w:rsidRPr="00887416">
        <w:rPr>
          <w:rStyle w:val="StyleUnderline"/>
          <w:highlight w:val="yellow"/>
        </w:rPr>
        <w:t>in</w:t>
      </w:r>
      <w:r w:rsidRPr="00570321">
        <w:rPr>
          <w:rStyle w:val="StyleUnderline"/>
        </w:rPr>
        <w:t xml:space="preserve"> imposing</w:t>
      </w:r>
      <w:r w:rsidRPr="004C2D06">
        <w:rPr>
          <w:rStyle w:val="StyleUnderline"/>
        </w:rPr>
        <w:t xml:space="preserve"> tortfeasors </w:t>
      </w:r>
      <w:r w:rsidRPr="00887416">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887416">
        <w:rPr>
          <w:rStyle w:val="StyleUnderline"/>
          <w:highlight w:val="yellow"/>
        </w:rPr>
        <w:t xml:space="preserve">alters the </w:t>
      </w:r>
      <w:r w:rsidRPr="00887416">
        <w:rPr>
          <w:rStyle w:val="Emphasis"/>
          <w:highlight w:val="yellow"/>
        </w:rPr>
        <w:t>profit-cost calculus</w:t>
      </w:r>
      <w:r w:rsidRPr="00887416">
        <w:rPr>
          <w:rStyle w:val="StyleUnderline"/>
          <w:highlight w:val="yellow"/>
        </w:rPr>
        <w:t xml:space="preserve"> of </w:t>
      </w:r>
      <w:r w:rsidRPr="00887416">
        <w:rPr>
          <w:rStyle w:val="Emphasis"/>
          <w:highlight w:val="yellow"/>
        </w:rPr>
        <w:t xml:space="preserve">opportunistic </w:t>
      </w:r>
      <w:proofErr w:type="spellStart"/>
      <w:r w:rsidRPr="00887416">
        <w:rPr>
          <w:rStyle w:val="Emphasis"/>
          <w:highlight w:val="yellow"/>
        </w:rPr>
        <w:t>behaviour</w:t>
      </w:r>
      <w:proofErr w:type="spellEnd"/>
      <w:r w:rsidRPr="006C2766">
        <w:rPr>
          <w:rStyle w:val="StyleUnderline"/>
        </w:rPr>
        <w:t xml:space="preserve"> in the first place</w:t>
      </w:r>
      <w:r w:rsidRPr="006C2766">
        <w:rPr>
          <w:sz w:val="16"/>
        </w:rPr>
        <w:t xml:space="preserve">; </w:t>
      </w:r>
      <w:r w:rsidRPr="00887416">
        <w:rPr>
          <w:rStyle w:val="Emphasis"/>
          <w:highlight w:val="yellow"/>
        </w:rPr>
        <w:t>opportunistic assertion</w:t>
      </w:r>
      <w:r w:rsidRPr="00570321">
        <w:rPr>
          <w:rStyle w:val="StyleUnderline"/>
        </w:rPr>
        <w:t xml:space="preserve"> of SEPs will </w:t>
      </w:r>
      <w:r w:rsidRPr="00887416">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w:t>
      </w:r>
      <w:proofErr w:type="gramStart"/>
      <w:r w:rsidRPr="006C2766">
        <w:rPr>
          <w:sz w:val="16"/>
        </w:rPr>
        <w:t>particular PAE</w:t>
      </w:r>
      <w:proofErr w:type="gramEnd"/>
      <w:r w:rsidRPr="006C2766">
        <w:rPr>
          <w:sz w:val="16"/>
        </w:rPr>
        <w:t xml:space="preserve"> conduct, the relationship between PAEs and practicing entities, the structure of downstream markets.167 More importantly, an economically informed antitrust analysis focusing on the actual and potential anticompetitive effects of opportunistic SEPs assertion should prohibit </w:t>
      </w:r>
      <w:proofErr w:type="spellStart"/>
      <w:r w:rsidRPr="006C2766">
        <w:rPr>
          <w:sz w:val="16"/>
        </w:rPr>
        <w:t>behaviour</w:t>
      </w:r>
      <w:proofErr w:type="spellEnd"/>
      <w:r w:rsidRPr="006C2766">
        <w:rPr>
          <w:sz w:val="16"/>
        </w:rPr>
        <w:t xml:space="preserve">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 xml:space="preserve">opportunistic PAE </w:t>
      </w:r>
      <w:proofErr w:type="spellStart"/>
      <w:r w:rsidRPr="006C2766">
        <w:rPr>
          <w:rStyle w:val="Emphasis"/>
        </w:rPr>
        <w:t>behaviour</w:t>
      </w:r>
      <w:proofErr w:type="spellEnd"/>
      <w:r w:rsidRPr="006C2766">
        <w:rPr>
          <w:rStyle w:val="StyleUnderline"/>
        </w:rPr>
        <w:t xml:space="preserve"> and privateering</w:t>
      </w:r>
      <w:r w:rsidRPr="006C2766">
        <w:rPr>
          <w:sz w:val="16"/>
        </w:rPr>
        <w:t>.</w:t>
      </w:r>
    </w:p>
    <w:p w14:paraId="7FC483FB" w14:textId="77777777" w:rsidR="009528CC" w:rsidRDefault="009528CC" w:rsidP="009528CC">
      <w:pPr>
        <w:pStyle w:val="Heading3"/>
      </w:pPr>
      <w:bookmarkStart w:id="27" w:name="_Hlk85896260"/>
      <w:bookmarkEnd w:id="25"/>
      <w:r>
        <w:t>2AC---No Regulation---Patent Holdup</w:t>
      </w:r>
    </w:p>
    <w:p w14:paraId="31083450" w14:textId="77777777" w:rsidR="009528CC" w:rsidRPr="006851AB" w:rsidRDefault="009528CC" w:rsidP="009528CC">
      <w:pPr>
        <w:pStyle w:val="Heading4"/>
      </w:pPr>
      <w:r>
        <w:t>No regulatory regime exists for SSO patent holdup---the counterplan doesn’t exist!</w:t>
      </w:r>
    </w:p>
    <w:p w14:paraId="22CBABEB" w14:textId="77777777" w:rsidR="009528CC" w:rsidRDefault="009528CC" w:rsidP="009528CC">
      <w:bookmarkStart w:id="28" w:name="_Hlk77585210"/>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67" w:history="1">
        <w:r w:rsidRPr="00E061F4">
          <w:rPr>
            <w:rStyle w:val="Hyperlink"/>
          </w:rPr>
          <w:t>https://www.clearygottlieb.com/~/media/organize-archive/cgsh/files/publication-pdfs/the-case-for-antitrust-law-to-police-the-patent-holdup-problem-in-the-standard-setting.pdf</w:t>
        </w:r>
      </w:hyperlink>
      <w:r w:rsidRPr="003C3F24">
        <w:t>)</w:t>
      </w:r>
    </w:p>
    <w:bookmarkEnd w:id="28"/>
    <w:p w14:paraId="7A8F1B74" w14:textId="77777777" w:rsidR="009528CC" w:rsidRPr="000865D4" w:rsidRDefault="009528CC" w:rsidP="009528CC">
      <w:pPr>
        <w:rPr>
          <w:sz w:val="16"/>
          <w:szCs w:val="16"/>
        </w:rPr>
      </w:pPr>
      <w:r w:rsidRPr="000865D4">
        <w:rPr>
          <w:sz w:val="16"/>
          <w:szCs w:val="16"/>
        </w:rPr>
        <w:t>B. IMPLIED PREEMPTION DOCTRINE DOES NOT APPLY TO PATENT HOLDUP</w:t>
      </w:r>
    </w:p>
    <w:p w14:paraId="5F1D1D1C" w14:textId="77777777" w:rsidR="009528CC" w:rsidRPr="000865D4" w:rsidRDefault="009528CC" w:rsidP="009528CC">
      <w:pPr>
        <w:rPr>
          <w:sz w:val="16"/>
        </w:rPr>
      </w:pPr>
      <w:r w:rsidRPr="000865D4">
        <w:rPr>
          <w:sz w:val="16"/>
        </w:rPr>
        <w:t xml:space="preserve">Even accepting the idea of implied preemption in the face of substantial regulatory regimes, </w:t>
      </w:r>
      <w:r w:rsidRPr="00887416">
        <w:rPr>
          <w:rStyle w:val="StyleUnderline"/>
          <w:highlight w:val="yellow"/>
        </w:rPr>
        <w:t>the case for preempting</w:t>
      </w:r>
      <w:r w:rsidRPr="000865D4">
        <w:rPr>
          <w:sz w:val="16"/>
        </w:rPr>
        <w:t xml:space="preserve"> the </w:t>
      </w:r>
      <w:r w:rsidRPr="00887416">
        <w:rPr>
          <w:rStyle w:val="StyleUnderline"/>
          <w:highlight w:val="yellow"/>
        </w:rPr>
        <w:t>antitrust</w:t>
      </w:r>
      <w:r w:rsidRPr="000865D4">
        <w:rPr>
          <w:sz w:val="16"/>
        </w:rPr>
        <w:t xml:space="preserve"> laws </w:t>
      </w:r>
      <w:r w:rsidRPr="00887416">
        <w:rPr>
          <w:rStyle w:val="StyleUnderline"/>
          <w:highlight w:val="yellow"/>
        </w:rPr>
        <w:t xml:space="preserve">in the SSO-patent holdup context has </w:t>
      </w:r>
      <w:r w:rsidRPr="00887416">
        <w:rPr>
          <w:rStyle w:val="Emphasis"/>
          <w:highlight w:val="yellow"/>
        </w:rPr>
        <w:t>not been made</w:t>
      </w:r>
      <w:r w:rsidRPr="000865D4">
        <w:rPr>
          <w:sz w:val="16"/>
        </w:rPr>
        <w:t xml:space="preserve">. Put simply, </w:t>
      </w:r>
      <w:r w:rsidRPr="00887416">
        <w:rPr>
          <w:rStyle w:val="StyleUnderline"/>
          <w:highlight w:val="yellow"/>
        </w:rPr>
        <w:t xml:space="preserve">there is </w:t>
      </w:r>
      <w:r w:rsidRPr="00887416">
        <w:rPr>
          <w:rStyle w:val="Emphasis"/>
          <w:highlight w:val="yellow"/>
        </w:rPr>
        <w:t>no regulatory oversight</w:t>
      </w:r>
      <w:r w:rsidRPr="00887416">
        <w:rPr>
          <w:sz w:val="16"/>
          <w:highlight w:val="yellow"/>
        </w:rPr>
        <w:t xml:space="preserve"> </w:t>
      </w:r>
      <w:r w:rsidRPr="00887416">
        <w:rPr>
          <w:rStyle w:val="StyleUnderline"/>
          <w:highlight w:val="yellow"/>
        </w:rPr>
        <w:t xml:space="preserve">in the case of </w:t>
      </w:r>
      <w:r w:rsidRPr="00887416">
        <w:rPr>
          <w:rStyle w:val="Emphasis"/>
          <w:highlight w:val="yellow"/>
        </w:rPr>
        <w:t>SSO-patent holdup</w:t>
      </w:r>
      <w:r w:rsidRPr="000865D4">
        <w:rPr>
          <w:sz w:val="16"/>
        </w:rPr>
        <w:t xml:space="preserve">. Although the Patent and Trade-mark Office (PTO) regulates patents in the sense of deciding what patents to issue, there is no connection between that role and the patent holdup issue. Indeed, </w:t>
      </w:r>
      <w:r w:rsidRPr="000865D4">
        <w:rPr>
          <w:rStyle w:val="StyleUnderline"/>
        </w:rPr>
        <w:t xml:space="preserve">almost </w:t>
      </w:r>
      <w:r w:rsidRPr="00887416">
        <w:rPr>
          <w:rStyle w:val="StyleUnderline"/>
          <w:highlight w:val="yellow"/>
        </w:rPr>
        <w:t>every dispute</w:t>
      </w:r>
      <w:r w:rsidRPr="000865D4">
        <w:rPr>
          <w:rStyle w:val="StyleUnderline"/>
        </w:rPr>
        <w:t xml:space="preserve"> involving a patent</w:t>
      </w:r>
      <w:r w:rsidRPr="000865D4">
        <w:rPr>
          <w:sz w:val="16"/>
        </w:rPr>
        <w:t>—</w:t>
      </w:r>
      <w:r w:rsidRPr="00AF47C7">
        <w:rPr>
          <w:rStyle w:val="StyleUnderline"/>
        </w:rPr>
        <w:t>whether patent abuse</w:t>
      </w:r>
      <w:r w:rsidRPr="000865D4">
        <w:rPr>
          <w:sz w:val="16"/>
        </w:rPr>
        <w:t xml:space="preserve">, </w:t>
      </w:r>
      <w:r w:rsidRPr="00AF47C7">
        <w:rPr>
          <w:rStyle w:val="StyleUnderline"/>
        </w:rPr>
        <w:t>infringement</w:t>
      </w:r>
      <w:r w:rsidRPr="000865D4">
        <w:rPr>
          <w:sz w:val="16"/>
        </w:rPr>
        <w:t xml:space="preserve">, </w:t>
      </w:r>
      <w:r w:rsidRPr="00AF47C7">
        <w:rPr>
          <w:rStyle w:val="StyleUnderline"/>
        </w:rPr>
        <w:t>or licensing quarrels</w:t>
      </w:r>
      <w:r w:rsidRPr="000865D4">
        <w:rPr>
          <w:sz w:val="16"/>
        </w:rPr>
        <w:t>—</w:t>
      </w:r>
      <w:r w:rsidRPr="000865D4">
        <w:rPr>
          <w:rStyle w:val="StyleUnderline"/>
        </w:rPr>
        <w:t xml:space="preserve">is </w:t>
      </w:r>
      <w:r w:rsidRPr="00887416">
        <w:rPr>
          <w:rStyle w:val="Emphasis"/>
          <w:highlight w:val="yellow"/>
        </w:rPr>
        <w:t>ordinarily resolved</w:t>
      </w:r>
      <w:r w:rsidRPr="00887416">
        <w:rPr>
          <w:rStyle w:val="StyleUnderline"/>
          <w:highlight w:val="yellow"/>
        </w:rPr>
        <w:t xml:space="preserve"> through</w:t>
      </w:r>
      <w:r w:rsidRPr="000865D4">
        <w:rPr>
          <w:rStyle w:val="StyleUnderline"/>
        </w:rPr>
        <w:t xml:space="preserve"> some form of </w:t>
      </w:r>
      <w:r w:rsidRPr="00887416">
        <w:rPr>
          <w:rStyle w:val="Emphasis"/>
          <w:highlight w:val="yellow"/>
        </w:rPr>
        <w:t>private litigation</w:t>
      </w:r>
      <w:r w:rsidRPr="000865D4">
        <w:rPr>
          <w:rStyle w:val="StyleUnderline"/>
        </w:rPr>
        <w:t xml:space="preserve"> or dispute resolution</w:t>
      </w:r>
      <w:r w:rsidRPr="000865D4">
        <w:rPr>
          <w:sz w:val="16"/>
        </w:rPr>
        <w:t>.79</w:t>
      </w:r>
    </w:p>
    <w:p w14:paraId="7AF2B1A1" w14:textId="77777777" w:rsidR="009528CC" w:rsidRPr="000865D4" w:rsidRDefault="009528CC" w:rsidP="009528CC">
      <w:pPr>
        <w:rPr>
          <w:sz w:val="16"/>
        </w:rPr>
      </w:pPr>
      <w:r w:rsidRPr="000865D4">
        <w:rPr>
          <w:sz w:val="16"/>
        </w:rPr>
        <w:t xml:space="preserve">It is of course true that there is a specialized patent court (the Federal Circuit), and that certain doctrines (laches, equitable estoppel, and misuse) have been developed to address “opportunistic behavior” by patentees. But this simply means that there is an independent body of patent law that certain private parties may enforce. </w:t>
      </w:r>
      <w:r w:rsidRPr="00887416">
        <w:rPr>
          <w:rStyle w:val="StyleUnderline"/>
          <w:highlight w:val="yellow"/>
        </w:rPr>
        <w:t>The government does not</w:t>
      </w:r>
      <w:r w:rsidRPr="000865D4">
        <w:rPr>
          <w:rStyle w:val="StyleUnderline"/>
        </w:rPr>
        <w:t xml:space="preserve"> </w:t>
      </w:r>
      <w:r w:rsidRPr="000865D4">
        <w:rPr>
          <w:rStyle w:val="Emphasis"/>
        </w:rPr>
        <w:t xml:space="preserve">actively </w:t>
      </w:r>
      <w:r w:rsidRPr="00887416">
        <w:rPr>
          <w:rStyle w:val="Emphasis"/>
          <w:highlight w:val="yellow"/>
        </w:rPr>
        <w:t>police</w:t>
      </w:r>
      <w:r w:rsidRPr="000865D4">
        <w:rPr>
          <w:sz w:val="16"/>
        </w:rPr>
        <w:t xml:space="preserve"> </w:t>
      </w:r>
      <w:r w:rsidRPr="000865D4">
        <w:rPr>
          <w:rStyle w:val="StyleUnderline"/>
        </w:rPr>
        <w:t xml:space="preserve">the behavior of </w:t>
      </w:r>
      <w:r w:rsidRPr="00887416">
        <w:rPr>
          <w:rStyle w:val="StyleUnderline"/>
          <w:highlight w:val="yellow"/>
        </w:rPr>
        <w:t>patent holders</w:t>
      </w:r>
      <w:r w:rsidRPr="000865D4">
        <w:rPr>
          <w:rStyle w:val="StyleUnderline"/>
        </w:rPr>
        <w:t xml:space="preserve"> in the way the SEC enforces</w:t>
      </w:r>
      <w:r w:rsidRPr="000865D4">
        <w:rPr>
          <w:sz w:val="16"/>
        </w:rPr>
        <w:t xml:space="preserve"> the </w:t>
      </w:r>
      <w:r w:rsidRPr="000865D4">
        <w:rPr>
          <w:rStyle w:val="StyleUnderline"/>
        </w:rPr>
        <w:t xml:space="preserve">securities </w:t>
      </w:r>
      <w:proofErr w:type="gramStart"/>
      <w:r w:rsidRPr="000865D4">
        <w:rPr>
          <w:rStyle w:val="StyleUnderline"/>
        </w:rPr>
        <w:t>laws</w:t>
      </w:r>
      <w:proofErr w:type="gramEnd"/>
      <w:r w:rsidRPr="000865D4">
        <w:rPr>
          <w:sz w:val="16"/>
        </w:rPr>
        <w:t xml:space="preserve"> or the states enforce their laws in the state-action context.80 Although </w:t>
      </w:r>
      <w:r w:rsidRPr="000865D4">
        <w:rPr>
          <w:rStyle w:val="StyleUnderline"/>
        </w:rPr>
        <w:t xml:space="preserve">the </w:t>
      </w:r>
      <w:r w:rsidRPr="00887416">
        <w:rPr>
          <w:rStyle w:val="StyleUnderline"/>
          <w:highlight w:val="yellow"/>
        </w:rPr>
        <w:t>PTO</w:t>
      </w:r>
      <w:r w:rsidRPr="000865D4">
        <w:rPr>
          <w:sz w:val="16"/>
        </w:rPr>
        <w:t xml:space="preserve"> imposes certain duties upon patent applicants,81 it </w:t>
      </w:r>
      <w:r w:rsidRPr="00887416">
        <w:rPr>
          <w:rStyle w:val="Emphasis"/>
          <w:highlight w:val="yellow"/>
        </w:rPr>
        <w:t>lacks the authority</w:t>
      </w:r>
      <w:r w:rsidRPr="00887416">
        <w:rPr>
          <w:sz w:val="16"/>
          <w:highlight w:val="yellow"/>
        </w:rPr>
        <w:t xml:space="preserve"> </w:t>
      </w:r>
      <w:r w:rsidRPr="00887416">
        <w:rPr>
          <w:rStyle w:val="StyleUnderline"/>
          <w:highlight w:val="yellow"/>
        </w:rPr>
        <w:t>to impose</w:t>
      </w:r>
      <w:r w:rsidRPr="000865D4">
        <w:rPr>
          <w:rStyle w:val="StyleUnderline"/>
        </w:rPr>
        <w:t xml:space="preserve"> any</w:t>
      </w:r>
      <w:r w:rsidRPr="000865D4">
        <w:rPr>
          <w:sz w:val="16"/>
        </w:rPr>
        <w:t xml:space="preserve"> such </w:t>
      </w:r>
      <w:r w:rsidRPr="00887416">
        <w:rPr>
          <w:rStyle w:val="StyleUnderline"/>
          <w:highlight w:val="yellow"/>
        </w:rPr>
        <w:t>similar duties</w:t>
      </w:r>
      <w:r w:rsidRPr="000865D4">
        <w:rPr>
          <w:sz w:val="16"/>
        </w:rPr>
        <w:t xml:space="preserve"> upon patentees participating in a standard-setting process. </w:t>
      </w:r>
      <w:r w:rsidRPr="00887416">
        <w:rPr>
          <w:rStyle w:val="StyleUnderline"/>
          <w:highlight w:val="yellow"/>
        </w:rPr>
        <w:t>SSOs impose their own</w:t>
      </w:r>
      <w:r w:rsidRPr="000865D4">
        <w:rPr>
          <w:rStyle w:val="StyleUnderline"/>
        </w:rPr>
        <w:t xml:space="preserve"> disclosure </w:t>
      </w:r>
      <w:r w:rsidRPr="00887416">
        <w:rPr>
          <w:rStyle w:val="StyleUnderline"/>
          <w:highlight w:val="yellow"/>
        </w:rPr>
        <w:t xml:space="preserve">obligations </w:t>
      </w:r>
      <w:r w:rsidRPr="00887416">
        <w:rPr>
          <w:rStyle w:val="Emphasis"/>
          <w:highlight w:val="yellow"/>
        </w:rPr>
        <w:t>without</w:t>
      </w:r>
      <w:r w:rsidRPr="000865D4">
        <w:rPr>
          <w:rStyle w:val="StyleUnderline"/>
        </w:rPr>
        <w:t xml:space="preserve"> any interference or</w:t>
      </w:r>
      <w:r w:rsidRPr="000865D4">
        <w:rPr>
          <w:sz w:val="16"/>
        </w:rPr>
        <w:t xml:space="preserve"> </w:t>
      </w:r>
      <w:r w:rsidRPr="00887416">
        <w:rPr>
          <w:rStyle w:val="Emphasis"/>
          <w:highlight w:val="yellow"/>
        </w:rPr>
        <w:t>oversight</w:t>
      </w:r>
      <w:r w:rsidRPr="000865D4">
        <w:rPr>
          <w:sz w:val="16"/>
        </w:rPr>
        <w:t xml:space="preserve"> by the PTO. In sum, we think it is a stretch to argue that a competing regulatory scheme governs all of patent law. Many </w:t>
      </w:r>
      <w:proofErr w:type="gramStart"/>
      <w:r w:rsidRPr="000865D4">
        <w:rPr>
          <w:sz w:val="16"/>
        </w:rPr>
        <w:t>patent</w:t>
      </w:r>
      <w:proofErr w:type="gramEnd"/>
      <w:r w:rsidRPr="000865D4">
        <w:rPr>
          <w:sz w:val="16"/>
        </w:rPr>
        <w:t xml:space="preserve"> law defenses, such as those recognized under 35 U.S.C. § 282, are borrowed from the common law.</w:t>
      </w:r>
    </w:p>
    <w:p w14:paraId="4B95745C" w14:textId="77777777" w:rsidR="009528CC" w:rsidRPr="000E37FA" w:rsidRDefault="009528CC" w:rsidP="009528CC"/>
    <w:bookmarkEnd w:id="27"/>
    <w:p w14:paraId="35A89B61" w14:textId="77777777" w:rsidR="009528CC" w:rsidRPr="009528CC" w:rsidRDefault="009528CC" w:rsidP="009528CC"/>
    <w:p w14:paraId="28489734" w14:textId="77777777" w:rsidR="009528CC" w:rsidRDefault="009528CC" w:rsidP="009528CC">
      <w:pPr>
        <w:pStyle w:val="Heading2"/>
      </w:pPr>
      <w:proofErr w:type="spellStart"/>
      <w:r>
        <w:t>BizCon</w:t>
      </w:r>
      <w:proofErr w:type="spellEnd"/>
      <w:r>
        <w:t xml:space="preserve"> Da</w:t>
      </w:r>
    </w:p>
    <w:p w14:paraId="03DD6F53" w14:textId="77777777" w:rsidR="009528CC" w:rsidRPr="00D45317" w:rsidRDefault="009528CC" w:rsidP="009528CC">
      <w:pPr>
        <w:pStyle w:val="Heading4"/>
      </w:pPr>
      <w:r>
        <w:t xml:space="preserve">Business confidence low. </w:t>
      </w:r>
    </w:p>
    <w:p w14:paraId="610476ED" w14:textId="77777777" w:rsidR="009528CC" w:rsidRPr="00D45317" w:rsidRDefault="009528CC" w:rsidP="009528CC">
      <w:proofErr w:type="spellStart"/>
      <w:r w:rsidRPr="00D45317">
        <w:rPr>
          <w:rStyle w:val="Style13ptBold"/>
        </w:rPr>
        <w:t>Goll</w:t>
      </w:r>
      <w:proofErr w:type="spellEnd"/>
      <w:r w:rsidRPr="00D45317">
        <w:rPr>
          <w:rStyle w:val="Style13ptBold"/>
        </w:rPr>
        <w:t xml:space="preserve"> </w:t>
      </w:r>
      <w:r w:rsidRPr="00D45317">
        <w:t>8/24/</w:t>
      </w:r>
      <w:r w:rsidRPr="00D45317">
        <w:rPr>
          <w:rStyle w:val="Style13ptBold"/>
        </w:rPr>
        <w:t>21</w:t>
      </w:r>
      <w:r w:rsidRPr="00D45317">
        <w:t xml:space="preserve">, *Vince </w:t>
      </w:r>
      <w:proofErr w:type="spellStart"/>
      <w:r w:rsidRPr="00D45317">
        <w:t>Goll</w:t>
      </w:r>
      <w:proofErr w:type="spellEnd"/>
      <w:r w:rsidRPr="00D45317">
        <w:t xml:space="preserve">; (August 24th, 2021, “US business confidence slows to an </w:t>
      </w:r>
      <w:proofErr w:type="gramStart"/>
      <w:r w:rsidRPr="00D45317">
        <w:t>eight month</w:t>
      </w:r>
      <w:proofErr w:type="gramEnd"/>
      <w:r w:rsidRPr="00D45317">
        <w:t xml:space="preserve"> low on supply woes”, https://www.independent.ie/business/world/us-business-confidence-slows-to-an-eight-month-low-on-supply-woes-40780967.html)</w:t>
      </w:r>
    </w:p>
    <w:p w14:paraId="03534FA6" w14:textId="77777777" w:rsidR="009528CC" w:rsidRPr="00D45317" w:rsidRDefault="009528CC" w:rsidP="009528CC">
      <w:pPr>
        <w:rPr>
          <w:rStyle w:val="StyleUnderline"/>
        </w:rPr>
      </w:pPr>
      <w:r w:rsidRPr="00D45317">
        <w:rPr>
          <w:sz w:val="16"/>
        </w:rPr>
        <w:t>US </w:t>
      </w:r>
      <w:r w:rsidRPr="009C012E">
        <w:rPr>
          <w:rStyle w:val="StyleUnderline"/>
          <w:highlight w:val="yellow"/>
        </w:rPr>
        <w:t xml:space="preserve">business activity continues to </w:t>
      </w:r>
      <w:r w:rsidRPr="009C012E">
        <w:rPr>
          <w:rStyle w:val="Emphasis"/>
          <w:highlight w:val="yellow"/>
        </w:rPr>
        <w:t>downshift</w:t>
      </w:r>
      <w:r w:rsidRPr="00D45317">
        <w:rPr>
          <w:sz w:val="16"/>
        </w:rPr>
        <w:t xml:space="preserve">, </w:t>
      </w:r>
      <w:r w:rsidRPr="00D45317">
        <w:rPr>
          <w:rStyle w:val="StyleUnderline"/>
        </w:rPr>
        <w:t xml:space="preserve">with growth slowing </w:t>
      </w:r>
      <w:r w:rsidRPr="009C012E">
        <w:rPr>
          <w:rStyle w:val="StyleUnderline"/>
          <w:highlight w:val="yellow"/>
        </w:rPr>
        <w:t xml:space="preserve">to an </w:t>
      </w:r>
      <w:r w:rsidRPr="009C012E">
        <w:rPr>
          <w:rStyle w:val="Emphasis"/>
          <w:highlight w:val="yellow"/>
        </w:rPr>
        <w:t>eight-month low</w:t>
      </w:r>
      <w:r w:rsidRPr="00D45317">
        <w:rPr>
          <w:sz w:val="16"/>
        </w:rPr>
        <w:t xml:space="preserve"> in August </w:t>
      </w:r>
      <w:r w:rsidRPr="009C012E">
        <w:rPr>
          <w:rStyle w:val="StyleUnderline"/>
          <w:highlight w:val="yellow"/>
        </w:rPr>
        <w:t>against</w:t>
      </w:r>
      <w:r w:rsidRPr="00D45317">
        <w:rPr>
          <w:rStyle w:val="StyleUnderline"/>
        </w:rPr>
        <w:t xml:space="preserve"> a backdrop of</w:t>
      </w:r>
      <w:r w:rsidRPr="00D45317">
        <w:rPr>
          <w:sz w:val="16"/>
        </w:rPr>
        <w:t xml:space="preserve"> materials </w:t>
      </w:r>
      <w:r w:rsidRPr="009C012E">
        <w:rPr>
          <w:rStyle w:val="Emphasis"/>
          <w:highlight w:val="yellow"/>
        </w:rPr>
        <w:t>shortages</w:t>
      </w:r>
      <w:r w:rsidRPr="009C012E">
        <w:rPr>
          <w:sz w:val="16"/>
          <w:highlight w:val="yellow"/>
        </w:rPr>
        <w:t xml:space="preserve">, </w:t>
      </w:r>
      <w:r w:rsidRPr="009C012E">
        <w:rPr>
          <w:rStyle w:val="StyleUnderline"/>
          <w:highlight w:val="yellow"/>
        </w:rPr>
        <w:t xml:space="preserve">a </w:t>
      </w:r>
      <w:r w:rsidRPr="009C012E">
        <w:rPr>
          <w:rStyle w:val="Emphasis"/>
          <w:highlight w:val="yellow"/>
        </w:rPr>
        <w:t>lack of labor</w:t>
      </w:r>
      <w:r w:rsidRPr="009C012E">
        <w:rPr>
          <w:sz w:val="16"/>
          <w:highlight w:val="yellow"/>
        </w:rPr>
        <w:t xml:space="preserve"> </w:t>
      </w:r>
      <w:r w:rsidRPr="009C012E">
        <w:rPr>
          <w:rStyle w:val="StyleUnderline"/>
          <w:highlight w:val="yellow"/>
        </w:rPr>
        <w:t>and</w:t>
      </w:r>
      <w:r w:rsidRPr="00D45317">
        <w:rPr>
          <w:rStyle w:val="StyleUnderline"/>
        </w:rPr>
        <w:t xml:space="preserve"> an </w:t>
      </w:r>
      <w:r w:rsidRPr="00D45317">
        <w:rPr>
          <w:rStyle w:val="Emphasis"/>
        </w:rPr>
        <w:t>upswing</w:t>
      </w:r>
      <w:r w:rsidRPr="00D45317">
        <w:rPr>
          <w:rStyle w:val="StyleUnderline"/>
        </w:rPr>
        <w:t xml:space="preserve"> in </w:t>
      </w:r>
      <w:r w:rsidRPr="009C012E">
        <w:rPr>
          <w:rStyle w:val="StyleUnderline"/>
          <w:highlight w:val="yellow"/>
        </w:rPr>
        <w:t>coronavirus</w:t>
      </w:r>
      <w:r w:rsidRPr="00D45317">
        <w:rPr>
          <w:rStyle w:val="StyleUnderline"/>
        </w:rPr>
        <w:t xml:space="preserve"> </w:t>
      </w:r>
      <w:r w:rsidRPr="00D45317">
        <w:rPr>
          <w:rStyle w:val="Emphasis"/>
        </w:rPr>
        <w:t>infections</w:t>
      </w:r>
      <w:r w:rsidRPr="00D45317">
        <w:rPr>
          <w:rStyle w:val="StyleUnderline"/>
        </w:rPr>
        <w:t>.</w:t>
      </w:r>
    </w:p>
    <w:p w14:paraId="2E2335D9" w14:textId="77777777" w:rsidR="009528CC" w:rsidRPr="00D45317" w:rsidRDefault="009528CC" w:rsidP="009528CC">
      <w:pPr>
        <w:rPr>
          <w:sz w:val="16"/>
        </w:rPr>
      </w:pPr>
      <w:r w:rsidRPr="00D45317">
        <w:rPr>
          <w:rStyle w:val="StyleUnderline"/>
        </w:rPr>
        <w:t>The IHS Markit flash</w:t>
      </w:r>
      <w:r w:rsidRPr="00D45317">
        <w:rPr>
          <w:sz w:val="16"/>
        </w:rPr>
        <w:t xml:space="preserve"> August composite </w:t>
      </w:r>
      <w:r w:rsidRPr="00D45317">
        <w:rPr>
          <w:rStyle w:val="StyleUnderline"/>
        </w:rPr>
        <w:t>index</w:t>
      </w:r>
      <w:r w:rsidRPr="00D45317">
        <w:rPr>
          <w:sz w:val="16"/>
        </w:rPr>
        <w:t xml:space="preserve"> of purchasing managers at services and manufacturers </w:t>
      </w:r>
      <w:r w:rsidRPr="00D45317">
        <w:rPr>
          <w:rStyle w:val="StyleUnderline"/>
        </w:rPr>
        <w:t>dropped to 55.4</w:t>
      </w:r>
      <w:r w:rsidRPr="00D45317">
        <w:rPr>
          <w:sz w:val="16"/>
        </w:rPr>
        <w:t xml:space="preserve"> from 59.9 a month earlier, the group reported yesterday. Readings above 50 indicate growth and the gauge has decreased each month since hitting a record 68.7 in May.</w:t>
      </w:r>
    </w:p>
    <w:p w14:paraId="17D59590" w14:textId="77777777" w:rsidR="009528CC" w:rsidRPr="00D45317" w:rsidRDefault="009528CC" w:rsidP="009528CC">
      <w:pPr>
        <w:rPr>
          <w:sz w:val="16"/>
        </w:rPr>
      </w:pPr>
      <w:r w:rsidRPr="009C012E">
        <w:rPr>
          <w:rStyle w:val="StyleUnderline"/>
          <w:highlight w:val="yellow"/>
        </w:rPr>
        <w:t>The pullback</w:t>
      </w:r>
      <w:r w:rsidRPr="00D45317">
        <w:rPr>
          <w:sz w:val="16"/>
        </w:rPr>
        <w:t xml:space="preserve"> this month </w:t>
      </w:r>
      <w:r w:rsidRPr="009C012E">
        <w:rPr>
          <w:rStyle w:val="StyleUnderline"/>
          <w:highlight w:val="yellow"/>
        </w:rPr>
        <w:t>underscores</w:t>
      </w:r>
      <w:r w:rsidRPr="00D45317">
        <w:rPr>
          <w:sz w:val="16"/>
        </w:rPr>
        <w:t xml:space="preserve"> the extent to which </w:t>
      </w:r>
      <w:r w:rsidRPr="009C012E">
        <w:rPr>
          <w:rStyle w:val="StyleUnderline"/>
          <w:highlight w:val="yellow"/>
        </w:rPr>
        <w:t xml:space="preserve">supply chain </w:t>
      </w:r>
      <w:r w:rsidRPr="009C012E">
        <w:rPr>
          <w:rStyle w:val="Emphasis"/>
          <w:highlight w:val="yellow"/>
        </w:rPr>
        <w:t>disruptions</w:t>
      </w:r>
      <w:r w:rsidRPr="00D45317">
        <w:rPr>
          <w:sz w:val="16"/>
        </w:rPr>
        <w:t xml:space="preserve"> </w:t>
      </w:r>
      <w:r w:rsidRPr="00D45317">
        <w:rPr>
          <w:rStyle w:val="StyleUnderline"/>
        </w:rPr>
        <w:t xml:space="preserve">are </w:t>
      </w:r>
      <w:r w:rsidRPr="009C012E">
        <w:rPr>
          <w:rStyle w:val="Emphasis"/>
          <w:highlight w:val="yellow"/>
        </w:rPr>
        <w:t>hammering firms</w:t>
      </w:r>
      <w:r w:rsidRPr="00D45317">
        <w:rPr>
          <w:sz w:val="16"/>
        </w:rPr>
        <w:t xml:space="preserve"> already </w:t>
      </w:r>
      <w:r w:rsidRPr="00D45317">
        <w:rPr>
          <w:rStyle w:val="StyleUnderline"/>
        </w:rPr>
        <w:t>struggling to meet demand</w:t>
      </w:r>
      <w:r w:rsidRPr="00D45317">
        <w:rPr>
          <w:sz w:val="16"/>
        </w:rPr>
        <w:t xml:space="preserve">. </w:t>
      </w:r>
      <w:r w:rsidRPr="009C012E">
        <w:rPr>
          <w:rStyle w:val="StyleUnderline"/>
          <w:highlight w:val="yellow"/>
        </w:rPr>
        <w:t>Service providers</w:t>
      </w:r>
      <w:r w:rsidRPr="00D45317">
        <w:rPr>
          <w:sz w:val="16"/>
        </w:rPr>
        <w:t xml:space="preserve"> and manufacturers continue </w:t>
      </w:r>
      <w:r w:rsidRPr="009C012E">
        <w:rPr>
          <w:sz w:val="16"/>
          <w:highlight w:val="yellow"/>
        </w:rPr>
        <w:t xml:space="preserve">to </w:t>
      </w:r>
      <w:r w:rsidRPr="009C012E">
        <w:rPr>
          <w:rStyle w:val="StyleUnderline"/>
          <w:highlight w:val="yellow"/>
        </w:rPr>
        <w:t xml:space="preserve">face </w:t>
      </w:r>
      <w:r w:rsidRPr="009C012E">
        <w:rPr>
          <w:rStyle w:val="Emphasis"/>
          <w:highlight w:val="yellow"/>
        </w:rPr>
        <w:t>challenges</w:t>
      </w:r>
      <w:r w:rsidRPr="009C012E">
        <w:rPr>
          <w:rStyle w:val="StyleUnderline"/>
          <w:highlight w:val="yellow"/>
        </w:rPr>
        <w:t xml:space="preserve"> attracting workers</w:t>
      </w:r>
      <w:r w:rsidRPr="00D45317">
        <w:rPr>
          <w:sz w:val="16"/>
        </w:rPr>
        <w:t xml:space="preserve"> and obtaining the supplies they need.</w:t>
      </w:r>
    </w:p>
    <w:p w14:paraId="77D7639D" w14:textId="77777777" w:rsidR="009528CC" w:rsidRPr="00D45317" w:rsidRDefault="009528CC" w:rsidP="009528CC">
      <w:pPr>
        <w:rPr>
          <w:sz w:val="16"/>
          <w:szCs w:val="16"/>
        </w:rPr>
      </w:pPr>
      <w:r w:rsidRPr="00D45317">
        <w:rPr>
          <w:sz w:val="16"/>
          <w:szCs w:val="16"/>
        </w:rPr>
        <w:t>At factories, for instance, an IHS gauge of supplier deliveries showed the longest lead times in records back to 2007.</w:t>
      </w:r>
    </w:p>
    <w:p w14:paraId="1D1587FB" w14:textId="77777777" w:rsidR="009528CC" w:rsidRPr="00D45317" w:rsidRDefault="009528CC" w:rsidP="009528CC">
      <w:pPr>
        <w:rPr>
          <w:sz w:val="16"/>
        </w:rPr>
      </w:pPr>
      <w:r w:rsidRPr="00D45317">
        <w:rPr>
          <w:sz w:val="16"/>
        </w:rPr>
        <w:t xml:space="preserve">"Not only have supply chain delays hit a new survey record high, but </w:t>
      </w:r>
      <w:r w:rsidRPr="00D45317">
        <w:rPr>
          <w:rStyle w:val="StyleUnderline"/>
        </w:rPr>
        <w:t xml:space="preserve">the </w:t>
      </w:r>
      <w:r w:rsidRPr="009C012E">
        <w:rPr>
          <w:rStyle w:val="StyleUnderline"/>
          <w:highlight w:val="yellow"/>
        </w:rPr>
        <w:t>August</w:t>
      </w:r>
      <w:r w:rsidRPr="00D45317">
        <w:rPr>
          <w:rStyle w:val="StyleUnderline"/>
        </w:rPr>
        <w:t xml:space="preserve"> survey </w:t>
      </w:r>
      <w:r w:rsidRPr="009C012E">
        <w:rPr>
          <w:rStyle w:val="StyleUnderline"/>
          <w:highlight w:val="yellow"/>
        </w:rPr>
        <w:t>saw</w:t>
      </w:r>
      <w:r w:rsidRPr="00D45317">
        <w:rPr>
          <w:rStyle w:val="StyleUnderline"/>
        </w:rPr>
        <w:t xml:space="preserve"> increasing </w:t>
      </w:r>
      <w:r w:rsidRPr="009C012E">
        <w:rPr>
          <w:rStyle w:val="Emphasis"/>
          <w:highlight w:val="yellow"/>
        </w:rPr>
        <w:t>frustrations</w:t>
      </w:r>
      <w:r w:rsidRPr="009C012E">
        <w:rPr>
          <w:rStyle w:val="StyleUnderline"/>
          <w:highlight w:val="yellow"/>
        </w:rPr>
        <w:t xml:space="preserve"> in relation to </w:t>
      </w:r>
      <w:r w:rsidRPr="009C012E">
        <w:rPr>
          <w:rStyle w:val="Emphasis"/>
          <w:highlight w:val="yellow"/>
        </w:rPr>
        <w:t>hiring</w:t>
      </w:r>
      <w:r w:rsidRPr="00D45317">
        <w:rPr>
          <w:sz w:val="16"/>
        </w:rPr>
        <w:t>," Chris Williamson, chief business economist at IHS Markit, said. </w:t>
      </w:r>
    </w:p>
    <w:p w14:paraId="5E0E6B18" w14:textId="77777777" w:rsidR="009528CC" w:rsidRPr="00D45317" w:rsidRDefault="009528CC" w:rsidP="009528CC">
      <w:pPr>
        <w:rPr>
          <w:sz w:val="16"/>
          <w:szCs w:val="16"/>
        </w:rPr>
      </w:pPr>
      <w:r w:rsidRPr="00D45317">
        <w:rPr>
          <w:sz w:val="16"/>
          <w:szCs w:val="16"/>
        </w:rPr>
        <w:t>"Jobs growth waned to the lowest since July of last year as companies either failed to find suitable staff or existing workers switched jobs."</w:t>
      </w:r>
    </w:p>
    <w:p w14:paraId="6A2F596C" w14:textId="77777777" w:rsidR="009528CC" w:rsidRPr="00D45317" w:rsidRDefault="009528CC" w:rsidP="009528CC">
      <w:pPr>
        <w:rPr>
          <w:sz w:val="16"/>
        </w:rPr>
      </w:pPr>
      <w:r w:rsidRPr="009C012E">
        <w:rPr>
          <w:rStyle w:val="StyleUnderline"/>
          <w:highlight w:val="yellow"/>
        </w:rPr>
        <w:t>Limited capacity is translating into</w:t>
      </w:r>
      <w:r w:rsidRPr="00D45317">
        <w:rPr>
          <w:rStyle w:val="StyleUnderline"/>
        </w:rPr>
        <w:t xml:space="preserve"> sustained </w:t>
      </w:r>
      <w:r w:rsidRPr="009C012E">
        <w:rPr>
          <w:rStyle w:val="Emphasis"/>
          <w:highlight w:val="yellow"/>
        </w:rPr>
        <w:t>inflationary pressures</w:t>
      </w:r>
      <w:r w:rsidRPr="00D45317">
        <w:rPr>
          <w:rStyle w:val="StyleUnderline"/>
        </w:rPr>
        <w:t xml:space="preserve"> as well</w:t>
      </w:r>
      <w:r w:rsidRPr="00D45317">
        <w:rPr>
          <w:sz w:val="16"/>
        </w:rPr>
        <w:t>. The group's composite index of input prices increased in August to the second-highest reading in data back to 2009. A measure of prices received also advanced, indicating companies are having some success passing along higher costs.</w:t>
      </w:r>
    </w:p>
    <w:p w14:paraId="35867F0B" w14:textId="77777777" w:rsidR="009528CC" w:rsidRPr="00D45317" w:rsidRDefault="009528CC" w:rsidP="009528CC">
      <w:pPr>
        <w:rPr>
          <w:sz w:val="16"/>
          <w:szCs w:val="16"/>
        </w:rPr>
      </w:pPr>
      <w:r w:rsidRPr="00D45317">
        <w:rPr>
          <w:sz w:val="16"/>
          <w:szCs w:val="16"/>
        </w:rPr>
        <w:t>The IHS Markit index of services activity declined to show the slowest pace of growth since December, while a measure of new business dropped to a one-year low.</w:t>
      </w:r>
    </w:p>
    <w:p w14:paraId="03C497AD" w14:textId="77777777" w:rsidR="009528CC" w:rsidRDefault="009528CC" w:rsidP="009528CC">
      <w:pPr>
        <w:pStyle w:val="Heading4"/>
      </w:pPr>
      <w:r>
        <w:t xml:space="preserve">COVID-19, worker shortages, and supply chain disruptions hurt business confidence. </w:t>
      </w:r>
    </w:p>
    <w:p w14:paraId="27FB70AF" w14:textId="77777777" w:rsidR="009528CC" w:rsidRPr="00D45317" w:rsidRDefault="009528CC" w:rsidP="009528CC">
      <w:proofErr w:type="spellStart"/>
      <w:r w:rsidRPr="00D45317">
        <w:rPr>
          <w:rStyle w:val="Style13ptBold"/>
        </w:rPr>
        <w:t>Geehern</w:t>
      </w:r>
      <w:proofErr w:type="spellEnd"/>
      <w:r w:rsidRPr="00D45317">
        <w:t xml:space="preserve"> 9/6/</w:t>
      </w:r>
      <w:r w:rsidRPr="00D45317">
        <w:rPr>
          <w:rStyle w:val="Style13ptBold"/>
        </w:rPr>
        <w:t>21</w:t>
      </w:r>
      <w:r w:rsidRPr="00D45317">
        <w:t xml:space="preserve">, *Chris </w:t>
      </w:r>
      <w:proofErr w:type="spellStart"/>
      <w:r w:rsidRPr="00D45317">
        <w:t>Geehern</w:t>
      </w:r>
      <w:proofErr w:type="spellEnd"/>
      <w:r w:rsidRPr="00D45317">
        <w:t>; COVID, (September 6th, 2021, “Worker Shortages Dampen Business Confidence”, https://aimnet.org/blog/covid-worker-shortages-dampen-business-confidence/)</w:t>
      </w:r>
    </w:p>
    <w:p w14:paraId="741EC330" w14:textId="77777777" w:rsidR="009528CC" w:rsidRPr="00D45317" w:rsidRDefault="009528CC" w:rsidP="009528CC">
      <w:pPr>
        <w:rPr>
          <w:sz w:val="16"/>
        </w:rPr>
      </w:pPr>
      <w:r w:rsidRPr="009C012E">
        <w:rPr>
          <w:rStyle w:val="StyleUnderline"/>
          <w:highlight w:val="yellow"/>
        </w:rPr>
        <w:t>Resurgent</w:t>
      </w:r>
      <w:r w:rsidRPr="00D45317">
        <w:rPr>
          <w:sz w:val="16"/>
        </w:rPr>
        <w:t xml:space="preserve"> </w:t>
      </w:r>
      <w:r w:rsidRPr="00D45317">
        <w:rPr>
          <w:rStyle w:val="StyleUnderline"/>
        </w:rPr>
        <w:t xml:space="preserve">COVID-19 </w:t>
      </w:r>
      <w:r w:rsidRPr="009C012E">
        <w:rPr>
          <w:rStyle w:val="StyleUnderline"/>
          <w:highlight w:val="yellow"/>
        </w:rPr>
        <w:t>cases</w:t>
      </w:r>
      <w:r w:rsidRPr="00D45317">
        <w:rPr>
          <w:sz w:val="16"/>
        </w:rPr>
        <w:t xml:space="preserve">, persistent </w:t>
      </w:r>
      <w:r w:rsidRPr="009C012E">
        <w:rPr>
          <w:rStyle w:val="StyleUnderline"/>
          <w:highlight w:val="yellow"/>
        </w:rPr>
        <w:t>worker shortages and</w:t>
      </w:r>
      <w:r w:rsidRPr="00D45317">
        <w:rPr>
          <w:rStyle w:val="StyleUnderline"/>
        </w:rPr>
        <w:t xml:space="preserve"> supply chain </w:t>
      </w:r>
      <w:r w:rsidRPr="009C012E">
        <w:rPr>
          <w:rStyle w:val="StyleUnderline"/>
          <w:highlight w:val="yellow"/>
        </w:rPr>
        <w:t>disruptions</w:t>
      </w:r>
      <w:r w:rsidRPr="00D45317">
        <w:rPr>
          <w:rStyle w:val="StyleUnderline"/>
        </w:rPr>
        <w:t xml:space="preserve"> combined to </w:t>
      </w:r>
      <w:r w:rsidRPr="009C012E">
        <w:rPr>
          <w:rStyle w:val="StyleUnderline"/>
          <w:highlight w:val="yellow"/>
        </w:rPr>
        <w:t>dampen</w:t>
      </w:r>
      <w:r w:rsidRPr="00D45317">
        <w:rPr>
          <w:sz w:val="16"/>
        </w:rPr>
        <w:t xml:space="preserve"> business </w:t>
      </w:r>
      <w:r w:rsidRPr="009C012E">
        <w:rPr>
          <w:rStyle w:val="Emphasis"/>
          <w:highlight w:val="yellow"/>
        </w:rPr>
        <w:t>confidence</w:t>
      </w:r>
      <w:r w:rsidRPr="00D45317">
        <w:rPr>
          <w:sz w:val="16"/>
        </w:rPr>
        <w:t xml:space="preserve"> in Massachusetts during August.</w:t>
      </w:r>
    </w:p>
    <w:p w14:paraId="5B32EB91" w14:textId="77777777" w:rsidR="009528CC" w:rsidRPr="00D45317" w:rsidRDefault="009528CC" w:rsidP="009528CC">
      <w:pPr>
        <w:rPr>
          <w:sz w:val="16"/>
          <w:szCs w:val="16"/>
        </w:rPr>
      </w:pPr>
      <w:r w:rsidRPr="00D45317">
        <w:rPr>
          <w:sz w:val="16"/>
          <w:szCs w:val="16"/>
        </w:rPr>
        <w:t>The Associated Industries of Massachusetts Business Confidence Index (BCI) declined 3.6 points to 62.0 after hitting a three-year high during July. The BCI remains 16 points higher than a year ago.</w:t>
      </w:r>
    </w:p>
    <w:p w14:paraId="4B83FF81" w14:textId="77777777" w:rsidR="009528CC" w:rsidRPr="00D45317" w:rsidRDefault="009528CC" w:rsidP="009528CC">
      <w:pPr>
        <w:rPr>
          <w:sz w:val="16"/>
        </w:rPr>
      </w:pPr>
      <w:r w:rsidRPr="009C012E">
        <w:rPr>
          <w:rStyle w:val="StyleUnderline"/>
          <w:highlight w:val="yellow"/>
        </w:rPr>
        <w:t xml:space="preserve">Employers grew </w:t>
      </w:r>
      <w:r w:rsidRPr="009C012E">
        <w:rPr>
          <w:rStyle w:val="Emphasis"/>
          <w:highlight w:val="yellow"/>
        </w:rPr>
        <w:t>less optimistic</w:t>
      </w:r>
      <w:r w:rsidRPr="00D45317">
        <w:rPr>
          <w:sz w:val="16"/>
        </w:rPr>
        <w:t xml:space="preserve"> last month </w:t>
      </w:r>
      <w:r w:rsidRPr="009C012E">
        <w:rPr>
          <w:rStyle w:val="StyleUnderline"/>
          <w:highlight w:val="yellow"/>
        </w:rPr>
        <w:t xml:space="preserve">about </w:t>
      </w:r>
      <w:r w:rsidRPr="009C012E">
        <w:rPr>
          <w:rStyle w:val="Emphasis"/>
          <w:highlight w:val="yellow"/>
        </w:rPr>
        <w:t>everything</w:t>
      </w:r>
      <w:r w:rsidRPr="00D45317">
        <w:rPr>
          <w:sz w:val="16"/>
        </w:rPr>
        <w:t xml:space="preserve"> </w:t>
      </w:r>
      <w:r w:rsidRPr="00D45317">
        <w:rPr>
          <w:rStyle w:val="StyleUnderline"/>
        </w:rPr>
        <w:t>from their own companies to</w:t>
      </w:r>
      <w:r w:rsidRPr="00D45317">
        <w:rPr>
          <w:sz w:val="16"/>
        </w:rPr>
        <w:t xml:space="preserve"> the state and </w:t>
      </w:r>
      <w:r w:rsidRPr="00D45317">
        <w:rPr>
          <w:rStyle w:val="StyleUnderline"/>
        </w:rPr>
        <w:t>national economies</w:t>
      </w:r>
      <w:r w:rsidRPr="00D45317">
        <w:rPr>
          <w:sz w:val="16"/>
        </w:rPr>
        <w:t>. Confidence among manufacturing companies declined for the first time this year as companies faced the twin challenges of surging prices and shortages of key raw materials.</w:t>
      </w:r>
    </w:p>
    <w:p w14:paraId="21EDCBEF" w14:textId="77777777" w:rsidR="009528CC" w:rsidRPr="00D45317" w:rsidRDefault="009528CC" w:rsidP="009528CC">
      <w:pPr>
        <w:rPr>
          <w:sz w:val="16"/>
          <w:szCs w:val="16"/>
        </w:rPr>
      </w:pPr>
      <w:r w:rsidRPr="00D45317">
        <w:rPr>
          <w:sz w:val="16"/>
          <w:szCs w:val="16"/>
        </w:rPr>
        <w:t>The report came as hiring nationally slowed sharply during August to 235,000 jobs.</w:t>
      </w:r>
    </w:p>
    <w:p w14:paraId="3AB56205" w14:textId="77777777" w:rsidR="009528CC" w:rsidRPr="00D45317" w:rsidRDefault="009528CC" w:rsidP="009528CC">
      <w:pPr>
        <w:rPr>
          <w:sz w:val="16"/>
        </w:rPr>
      </w:pPr>
      <w:r w:rsidRPr="00D45317">
        <w:rPr>
          <w:sz w:val="16"/>
        </w:rPr>
        <w:t xml:space="preserve">“Business owners and </w:t>
      </w:r>
      <w:r w:rsidRPr="00D45317">
        <w:rPr>
          <w:rStyle w:val="StyleUnderline"/>
        </w:rPr>
        <w:t>managers</w:t>
      </w:r>
      <w:r w:rsidRPr="00D45317">
        <w:rPr>
          <w:sz w:val="16"/>
        </w:rPr>
        <w:t xml:space="preserve"> remain solidly optimistic overall, but </w:t>
      </w:r>
      <w:r w:rsidRPr="00D45317">
        <w:rPr>
          <w:rStyle w:val="StyleUnderline"/>
        </w:rPr>
        <w:t>express growing concern as COVID-19 cases increase</w:t>
      </w:r>
      <w:r w:rsidRPr="00D45317">
        <w:rPr>
          <w:sz w:val="16"/>
        </w:rPr>
        <w:t xml:space="preserve"> both in Massachusetts and </w:t>
      </w:r>
      <w:r w:rsidRPr="00D45317">
        <w:rPr>
          <w:rStyle w:val="StyleUnderline"/>
        </w:rPr>
        <w:t>globally</w:t>
      </w:r>
      <w:r w:rsidRPr="00D45317">
        <w:rPr>
          <w:sz w:val="16"/>
        </w:rPr>
        <w:t>,” said Sara L. Johnson, Chair of the AIM Board of Economic Advisors and Executive Director of Global Economics at IHS Markit.</w:t>
      </w:r>
    </w:p>
    <w:p w14:paraId="5B7E3D9F" w14:textId="77777777" w:rsidR="009528CC" w:rsidRPr="009C012E" w:rsidRDefault="009528CC" w:rsidP="009528CC">
      <w:pPr>
        <w:rPr>
          <w:sz w:val="16"/>
          <w:szCs w:val="16"/>
        </w:rPr>
      </w:pPr>
      <w:r w:rsidRPr="009C012E">
        <w:rPr>
          <w:sz w:val="16"/>
          <w:szCs w:val="16"/>
        </w:rPr>
        <w:t>“Everyone from manufacturers to retailers is struggling to provide product amid renewed pandemic-containment measures and critical shortages of labor and materials.”</w:t>
      </w:r>
    </w:p>
    <w:p w14:paraId="150ED481" w14:textId="77777777" w:rsidR="009528CC" w:rsidRPr="00D45317" w:rsidRDefault="009528CC" w:rsidP="009528CC">
      <w:pPr>
        <w:rPr>
          <w:sz w:val="16"/>
        </w:rPr>
      </w:pPr>
      <w:r w:rsidRPr="00D45317">
        <w:rPr>
          <w:sz w:val="16"/>
        </w:rPr>
        <w:t xml:space="preserve">Employers say </w:t>
      </w:r>
      <w:r w:rsidRPr="009C012E">
        <w:rPr>
          <w:rStyle w:val="StyleUnderline"/>
          <w:highlight w:val="yellow"/>
        </w:rPr>
        <w:t xml:space="preserve">supply chain issues have become a </w:t>
      </w:r>
      <w:r w:rsidRPr="009C012E">
        <w:rPr>
          <w:rStyle w:val="Emphasis"/>
          <w:highlight w:val="yellow"/>
        </w:rPr>
        <w:t>drag</w:t>
      </w:r>
      <w:r w:rsidRPr="009C012E">
        <w:rPr>
          <w:rStyle w:val="StyleUnderline"/>
          <w:highlight w:val="yellow"/>
        </w:rPr>
        <w:t xml:space="preserve"> on a</w:t>
      </w:r>
      <w:r w:rsidRPr="00D45317">
        <w:rPr>
          <w:rStyle w:val="StyleUnderline"/>
        </w:rPr>
        <w:t xml:space="preserve">n otherwise </w:t>
      </w:r>
      <w:r w:rsidRPr="009C012E">
        <w:rPr>
          <w:rStyle w:val="StyleUnderline"/>
          <w:highlight w:val="yellow"/>
        </w:rPr>
        <w:t>solid economy</w:t>
      </w:r>
      <w:r w:rsidRPr="00D45317">
        <w:rPr>
          <w:rStyle w:val="StyleUnderline"/>
        </w:rPr>
        <w:t>.</w:t>
      </w:r>
    </w:p>
    <w:p w14:paraId="74FB273C" w14:textId="77777777" w:rsidR="009528CC" w:rsidRPr="00D45317" w:rsidRDefault="009528CC" w:rsidP="009528CC">
      <w:pPr>
        <w:rPr>
          <w:sz w:val="16"/>
          <w:szCs w:val="16"/>
        </w:rPr>
      </w:pPr>
      <w:r w:rsidRPr="00D45317">
        <w:rPr>
          <w:sz w:val="16"/>
          <w:szCs w:val="16"/>
        </w:rPr>
        <w:t>“The supply chain lead-times are killing our ability to drive business in the short-term.  Trying to get key supplies on a container is impossible so our costs keep going up due to having to airfreight parts in,” wrote one employer.</w:t>
      </w:r>
    </w:p>
    <w:p w14:paraId="621D28D9" w14:textId="77777777" w:rsidR="009528CC" w:rsidRPr="00D45317" w:rsidRDefault="009528CC" w:rsidP="009528CC">
      <w:pPr>
        <w:rPr>
          <w:sz w:val="16"/>
          <w:szCs w:val="16"/>
        </w:rPr>
      </w:pPr>
      <w:r w:rsidRPr="00D45317">
        <w:rPr>
          <w:sz w:val="16"/>
          <w:szCs w:val="16"/>
        </w:rPr>
        <w:t>The AIM Index, based on a survey of more than 140 Massachusetts employers, has appeared monthly since July 1991. It is calculated on a 100-point scale, with 50 as neutral; a reading above 50 is positive, while below 50 is negative. The Index reached its historic high of 68.5 on two occasions in 1997-98, and its all-time low of 33.3 in February 2009.</w:t>
      </w:r>
    </w:p>
    <w:p w14:paraId="13B4F702" w14:textId="77777777" w:rsidR="009528CC" w:rsidRPr="00D45317" w:rsidRDefault="009528CC" w:rsidP="009528CC">
      <w:pPr>
        <w:rPr>
          <w:sz w:val="16"/>
          <w:szCs w:val="16"/>
        </w:rPr>
      </w:pPr>
      <w:r w:rsidRPr="00D45317">
        <w:rPr>
          <w:sz w:val="16"/>
          <w:szCs w:val="16"/>
        </w:rPr>
        <w:t>Constituent Indicators </w:t>
      </w:r>
    </w:p>
    <w:p w14:paraId="2074C9F7" w14:textId="77777777" w:rsidR="009528CC" w:rsidRPr="00D45317" w:rsidRDefault="009528CC" w:rsidP="009528CC">
      <w:pPr>
        <w:rPr>
          <w:sz w:val="16"/>
          <w:szCs w:val="16"/>
        </w:rPr>
      </w:pPr>
      <w:r w:rsidRPr="00D45317">
        <w:rPr>
          <w:sz w:val="16"/>
          <w:szCs w:val="16"/>
        </w:rPr>
        <w:t>The constituent indicators that make up the Business Confidence Index all moved lower during August.</w:t>
      </w:r>
    </w:p>
    <w:p w14:paraId="3B74D216" w14:textId="77777777" w:rsidR="009528CC" w:rsidRPr="00D45317" w:rsidRDefault="009528CC" w:rsidP="009528CC">
      <w:pPr>
        <w:rPr>
          <w:sz w:val="16"/>
        </w:rPr>
      </w:pPr>
      <w:r w:rsidRPr="00D45317">
        <w:rPr>
          <w:rStyle w:val="StyleUnderline"/>
        </w:rPr>
        <w:t xml:space="preserve">The </w:t>
      </w:r>
      <w:r w:rsidRPr="009C012E">
        <w:rPr>
          <w:rStyle w:val="StyleUnderline"/>
          <w:highlight w:val="yellow"/>
        </w:rPr>
        <w:t>confidence employers have</w:t>
      </w:r>
      <w:r w:rsidRPr="00D45317">
        <w:rPr>
          <w:sz w:val="16"/>
        </w:rPr>
        <w:t xml:space="preserve"> in their own companies </w:t>
      </w:r>
      <w:r w:rsidRPr="009C012E">
        <w:rPr>
          <w:rStyle w:val="Emphasis"/>
          <w:highlight w:val="yellow"/>
        </w:rPr>
        <w:t>fell</w:t>
      </w:r>
      <w:r w:rsidRPr="00D45317">
        <w:rPr>
          <w:sz w:val="16"/>
        </w:rPr>
        <w:t xml:space="preserve"> 5.0 points to 62.7, leaving it 13.7 points better than it was during the pandemic a year ago.</w:t>
      </w:r>
    </w:p>
    <w:p w14:paraId="0BAC692B" w14:textId="77777777" w:rsidR="009528CC" w:rsidRDefault="009528CC" w:rsidP="009528CC"/>
    <w:p w14:paraId="704B3B8F" w14:textId="77777777" w:rsidR="009528CC" w:rsidRDefault="009528CC" w:rsidP="009528CC">
      <w:pPr>
        <w:pStyle w:val="Heading4"/>
      </w:pPr>
      <w:r>
        <w:t xml:space="preserve">Low confidence now hurts investment prospects. </w:t>
      </w:r>
    </w:p>
    <w:p w14:paraId="1138CBD9" w14:textId="77777777" w:rsidR="009528CC" w:rsidRDefault="009528CC" w:rsidP="009528CC">
      <w:proofErr w:type="spellStart"/>
      <w:r w:rsidRPr="00D45317">
        <w:rPr>
          <w:rStyle w:val="Style13ptBold"/>
        </w:rPr>
        <w:t>Zandi</w:t>
      </w:r>
      <w:proofErr w:type="spellEnd"/>
      <w:r w:rsidRPr="00D45317">
        <w:t xml:space="preserve"> 8/18/</w:t>
      </w:r>
      <w:r w:rsidRPr="00D45317">
        <w:rPr>
          <w:rStyle w:val="Style13ptBold"/>
        </w:rPr>
        <w:t>21</w:t>
      </w:r>
      <w:r w:rsidRPr="00D45317">
        <w:t xml:space="preserve">, *Mark </w:t>
      </w:r>
      <w:proofErr w:type="spellStart"/>
      <w:r w:rsidRPr="00D45317">
        <w:t>Zandi</w:t>
      </w:r>
      <w:proofErr w:type="spellEnd"/>
      <w:r w:rsidRPr="00D45317">
        <w:t xml:space="preserve">, CNN Business Perspectives; (August 18th, 2021, “Here's what the Delta variant means for the economic recovery”, https://www.actionnewsnow.com/content/national/575121712.html) </w:t>
      </w:r>
    </w:p>
    <w:p w14:paraId="4AF0F0B7" w14:textId="77777777" w:rsidR="009528CC" w:rsidRPr="00D45317" w:rsidRDefault="009528CC" w:rsidP="009528CC">
      <w:pPr>
        <w:rPr>
          <w:rStyle w:val="StyleUnderline"/>
        </w:rPr>
      </w:pPr>
      <w:r w:rsidRPr="009C012E">
        <w:rPr>
          <w:rStyle w:val="StyleUnderline"/>
          <w:highlight w:val="yellow"/>
        </w:rPr>
        <w:t>Businesses have</w:t>
      </w:r>
      <w:r w:rsidRPr="00D45317">
        <w:rPr>
          <w:sz w:val="16"/>
        </w:rPr>
        <w:t xml:space="preserve"> also </w:t>
      </w:r>
      <w:r w:rsidRPr="00D45317">
        <w:rPr>
          <w:rStyle w:val="StyleUnderline"/>
        </w:rPr>
        <w:t xml:space="preserve">suddenly </w:t>
      </w:r>
      <w:r w:rsidRPr="009C012E">
        <w:rPr>
          <w:rStyle w:val="StyleUnderline"/>
          <w:highlight w:val="yellow"/>
        </w:rPr>
        <w:t>become</w:t>
      </w:r>
      <w:r w:rsidRPr="00D45317">
        <w:rPr>
          <w:rStyle w:val="StyleUnderline"/>
        </w:rPr>
        <w:t xml:space="preserve"> more </w:t>
      </w:r>
      <w:r w:rsidRPr="009C012E">
        <w:rPr>
          <w:rStyle w:val="Emphasis"/>
          <w:highlight w:val="yellow"/>
        </w:rPr>
        <w:t>nervous</w:t>
      </w:r>
      <w:r w:rsidRPr="00D45317">
        <w:rPr>
          <w:rStyle w:val="StyleUnderline"/>
        </w:rPr>
        <w:t>.</w:t>
      </w:r>
      <w:r w:rsidRPr="00D45317">
        <w:rPr>
          <w:sz w:val="16"/>
        </w:rPr>
        <w:t xml:space="preserve"> According to Moody's Analytics weekly </w:t>
      </w:r>
      <w:hyperlink r:id="rId68" w:tgtFrame="_blank" w:history="1">
        <w:r w:rsidRPr="00D45317">
          <w:rPr>
            <w:rStyle w:val="Hyperlink"/>
            <w:sz w:val="16"/>
          </w:rPr>
          <w:t>business confidence index</w:t>
        </w:r>
      </w:hyperlink>
      <w:r w:rsidRPr="00D45317">
        <w:rPr>
          <w:sz w:val="16"/>
        </w:rPr>
        <w:t xml:space="preserve">, </w:t>
      </w:r>
      <w:r w:rsidRPr="009C012E">
        <w:rPr>
          <w:rStyle w:val="StyleUnderline"/>
          <w:highlight w:val="yellow"/>
        </w:rPr>
        <w:t>sentiment</w:t>
      </w:r>
      <w:r w:rsidRPr="00D45317">
        <w:rPr>
          <w:rStyle w:val="StyleUnderline"/>
        </w:rPr>
        <w:t xml:space="preserve"> had significantly improved</w:t>
      </w:r>
      <w:r w:rsidRPr="00D45317">
        <w:rPr>
          <w:sz w:val="16"/>
        </w:rPr>
        <w:t xml:space="preserve"> this spring when vaccinations ramped up and the pandemic was steadily winding down. </w:t>
      </w:r>
      <w:r w:rsidRPr="00D45317">
        <w:rPr>
          <w:rStyle w:val="StyleUnderline"/>
        </w:rPr>
        <w:t xml:space="preserve">But it </w:t>
      </w:r>
      <w:r w:rsidRPr="009C012E">
        <w:rPr>
          <w:rStyle w:val="StyleUnderline"/>
          <w:highlight w:val="yellow"/>
        </w:rPr>
        <w:t xml:space="preserve">has gone </w:t>
      </w:r>
      <w:r w:rsidRPr="009C012E">
        <w:rPr>
          <w:rStyle w:val="Emphasis"/>
          <w:highlight w:val="yellow"/>
        </w:rPr>
        <w:t>sideways</w:t>
      </w:r>
      <w:r w:rsidRPr="009C012E">
        <w:rPr>
          <w:rStyle w:val="StyleUnderline"/>
          <w:highlight w:val="yellow"/>
        </w:rPr>
        <w:t xml:space="preserve"> since</w:t>
      </w:r>
      <w:r w:rsidRPr="00D45317">
        <w:rPr>
          <w:rStyle w:val="StyleUnderline"/>
        </w:rPr>
        <w:t xml:space="preserve"> mid-</w:t>
      </w:r>
      <w:r w:rsidRPr="009C012E">
        <w:rPr>
          <w:rStyle w:val="StyleUnderline"/>
          <w:highlight w:val="yellow"/>
        </w:rPr>
        <w:t>June</w:t>
      </w:r>
      <w:r w:rsidRPr="00D45317">
        <w:rPr>
          <w:sz w:val="16"/>
        </w:rPr>
        <w:t xml:space="preserve">. Businesses' </w:t>
      </w:r>
      <w:r w:rsidRPr="009C012E">
        <w:rPr>
          <w:rStyle w:val="StyleUnderline"/>
          <w:highlight w:val="yellow"/>
        </w:rPr>
        <w:t>assessment of</w:t>
      </w:r>
      <w:r w:rsidRPr="00D45317">
        <w:rPr>
          <w:rStyle w:val="StyleUnderline"/>
        </w:rPr>
        <w:t xml:space="preserve"> current </w:t>
      </w:r>
      <w:r w:rsidRPr="009C012E">
        <w:rPr>
          <w:rStyle w:val="StyleUnderline"/>
          <w:highlight w:val="yellow"/>
        </w:rPr>
        <w:t>conditions has turned</w:t>
      </w:r>
      <w:r w:rsidRPr="00D45317">
        <w:rPr>
          <w:sz w:val="16"/>
        </w:rPr>
        <w:t xml:space="preserve"> </w:t>
      </w:r>
      <w:r w:rsidRPr="00D45317">
        <w:rPr>
          <w:rStyle w:val="Emphasis"/>
        </w:rPr>
        <w:t xml:space="preserve">particularly </w:t>
      </w:r>
      <w:r w:rsidRPr="009C012E">
        <w:rPr>
          <w:rStyle w:val="Emphasis"/>
          <w:highlight w:val="yellow"/>
        </w:rPr>
        <w:t>soft</w:t>
      </w:r>
      <w:r w:rsidRPr="00D45317">
        <w:rPr>
          <w:sz w:val="16"/>
        </w:rPr>
        <w:t xml:space="preserve"> in the past few weeks, </w:t>
      </w:r>
      <w:r w:rsidRPr="009C012E">
        <w:rPr>
          <w:rStyle w:val="StyleUnderline"/>
          <w:highlight w:val="yellow"/>
        </w:rPr>
        <w:t>with</w:t>
      </w:r>
      <w:r w:rsidRPr="00D45317">
        <w:rPr>
          <w:rStyle w:val="StyleUnderline"/>
        </w:rPr>
        <w:t xml:space="preserve"> more </w:t>
      </w:r>
      <w:r w:rsidRPr="009C012E">
        <w:rPr>
          <w:rStyle w:val="StyleUnderline"/>
          <w:highlight w:val="yellow"/>
        </w:rPr>
        <w:t xml:space="preserve">survey respondents saying conditions are </w:t>
      </w:r>
      <w:r w:rsidRPr="009C012E">
        <w:rPr>
          <w:rStyle w:val="Emphasis"/>
          <w:highlight w:val="yellow"/>
        </w:rPr>
        <w:t>weakening</w:t>
      </w:r>
      <w:r w:rsidRPr="00D45317">
        <w:rPr>
          <w:sz w:val="16"/>
        </w:rPr>
        <w:t xml:space="preserve"> than those that say they are improving. </w:t>
      </w:r>
      <w:r w:rsidRPr="00D45317">
        <w:rPr>
          <w:rStyle w:val="StyleUnderline"/>
        </w:rPr>
        <w:t>This is the first time</w:t>
      </w:r>
      <w:r w:rsidRPr="00D45317">
        <w:rPr>
          <w:sz w:val="16"/>
        </w:rPr>
        <w:t xml:space="preserve"> this has happened </w:t>
      </w:r>
      <w:r w:rsidRPr="00D45317">
        <w:rPr>
          <w:rStyle w:val="StyleUnderline"/>
        </w:rPr>
        <w:t>since</w:t>
      </w:r>
      <w:r w:rsidRPr="00D45317">
        <w:rPr>
          <w:sz w:val="16"/>
        </w:rPr>
        <w:t xml:space="preserve"> the </w:t>
      </w:r>
      <w:r w:rsidRPr="00D45317">
        <w:rPr>
          <w:rStyle w:val="StyleUnderline"/>
        </w:rPr>
        <w:t>vaccines became widely available.</w:t>
      </w:r>
    </w:p>
    <w:p w14:paraId="184F6EC1" w14:textId="77777777" w:rsidR="009528CC" w:rsidRPr="00D45317" w:rsidRDefault="009528CC" w:rsidP="009528CC">
      <w:pPr>
        <w:rPr>
          <w:rStyle w:val="StyleUnderline"/>
        </w:rPr>
      </w:pPr>
      <w:r w:rsidRPr="00D45317">
        <w:rPr>
          <w:sz w:val="16"/>
        </w:rPr>
        <w:t xml:space="preserve">Businesses' </w:t>
      </w:r>
      <w:r w:rsidRPr="009C012E">
        <w:rPr>
          <w:rStyle w:val="StyleUnderline"/>
          <w:highlight w:val="yellow"/>
        </w:rPr>
        <w:t>expectations regarding</w:t>
      </w:r>
      <w:r w:rsidRPr="00D45317">
        <w:rPr>
          <w:rStyle w:val="StyleUnderline"/>
        </w:rPr>
        <w:t xml:space="preserve"> the economy's </w:t>
      </w:r>
      <w:r w:rsidRPr="009C012E">
        <w:rPr>
          <w:rStyle w:val="StyleUnderline"/>
          <w:highlight w:val="yellow"/>
        </w:rPr>
        <w:t>prospects</w:t>
      </w:r>
      <w:r w:rsidRPr="00D45317">
        <w:rPr>
          <w:sz w:val="16"/>
        </w:rPr>
        <w:t xml:space="preserve"> for the remainder of this year </w:t>
      </w:r>
      <w:r w:rsidRPr="009C012E">
        <w:rPr>
          <w:rStyle w:val="StyleUnderline"/>
          <w:highlight w:val="yellow"/>
        </w:rPr>
        <w:t>have</w:t>
      </w:r>
      <w:r w:rsidRPr="00D45317">
        <w:rPr>
          <w:rStyle w:val="StyleUnderline"/>
        </w:rPr>
        <w:t xml:space="preserve"> also </w:t>
      </w:r>
      <w:r w:rsidRPr="009C012E">
        <w:rPr>
          <w:rStyle w:val="Emphasis"/>
          <w:highlight w:val="yellow"/>
        </w:rPr>
        <w:t>diminished significantly</w:t>
      </w:r>
      <w:r w:rsidRPr="00D45317">
        <w:rPr>
          <w:sz w:val="16"/>
        </w:rPr>
        <w:t xml:space="preserve">. The </w:t>
      </w:r>
      <w:r w:rsidRPr="00D45317">
        <w:rPr>
          <w:rStyle w:val="StyleUnderline"/>
        </w:rPr>
        <w:t xml:space="preserve">number of respondents that say the economy will continue to improve has </w:t>
      </w:r>
      <w:r w:rsidRPr="00D45317">
        <w:rPr>
          <w:rStyle w:val="Emphasis"/>
        </w:rPr>
        <w:t>declined</w:t>
      </w:r>
      <w:r w:rsidRPr="00D45317">
        <w:rPr>
          <w:sz w:val="16"/>
        </w:rPr>
        <w:t xml:space="preserve"> from more than 60% to less than half, and those that say the economy will weaken has increased from near 30% to more than 40%. This hasn't impacted businesses' hiring and investment decisions yet, according to our survey, but </w:t>
      </w:r>
      <w:r w:rsidRPr="00D45317">
        <w:rPr>
          <w:rStyle w:val="StyleUnderline"/>
        </w:rPr>
        <w:t xml:space="preserve">it bears </w:t>
      </w:r>
      <w:r w:rsidRPr="00D45317">
        <w:rPr>
          <w:rStyle w:val="Emphasis"/>
        </w:rPr>
        <w:t>close watching</w:t>
      </w:r>
      <w:r w:rsidRPr="00D45317">
        <w:rPr>
          <w:sz w:val="16"/>
        </w:rPr>
        <w:t xml:space="preserve">, </w:t>
      </w:r>
      <w:r w:rsidRPr="00D45317">
        <w:rPr>
          <w:rStyle w:val="StyleUnderline"/>
        </w:rPr>
        <w:t xml:space="preserve">as the job market and </w:t>
      </w:r>
      <w:r w:rsidRPr="009C012E">
        <w:rPr>
          <w:rStyle w:val="StyleUnderline"/>
          <w:highlight w:val="yellow"/>
        </w:rPr>
        <w:t>broader</w:t>
      </w:r>
      <w:r w:rsidRPr="00D45317">
        <w:rPr>
          <w:rStyle w:val="StyleUnderline"/>
        </w:rPr>
        <w:t xml:space="preserve"> economic </w:t>
      </w:r>
      <w:r w:rsidRPr="009C012E">
        <w:rPr>
          <w:rStyle w:val="StyleUnderline"/>
          <w:highlight w:val="yellow"/>
        </w:rPr>
        <w:t xml:space="preserve">recovery would be in </w:t>
      </w:r>
      <w:r w:rsidRPr="009C012E">
        <w:rPr>
          <w:rStyle w:val="Emphasis"/>
          <w:highlight w:val="yellow"/>
        </w:rPr>
        <w:t>jeopardy</w:t>
      </w:r>
      <w:r w:rsidRPr="009C012E">
        <w:rPr>
          <w:rStyle w:val="StyleUnderline"/>
          <w:highlight w:val="yellow"/>
        </w:rPr>
        <w:t xml:space="preserve"> if businesses </w:t>
      </w:r>
      <w:r w:rsidRPr="009C012E">
        <w:rPr>
          <w:rStyle w:val="Emphasis"/>
          <w:highlight w:val="yellow"/>
        </w:rPr>
        <w:t>pull back</w:t>
      </w:r>
      <w:r w:rsidRPr="009C012E">
        <w:rPr>
          <w:rStyle w:val="StyleUnderline"/>
          <w:highlight w:val="yellow"/>
        </w:rPr>
        <w:t xml:space="preserve"> on</w:t>
      </w:r>
      <w:r w:rsidRPr="00D45317">
        <w:rPr>
          <w:rStyle w:val="StyleUnderline"/>
        </w:rPr>
        <w:t xml:space="preserve"> hiring and </w:t>
      </w:r>
      <w:r w:rsidRPr="009C012E">
        <w:rPr>
          <w:rStyle w:val="Emphasis"/>
          <w:highlight w:val="yellow"/>
        </w:rPr>
        <w:t>investments</w:t>
      </w:r>
      <w:r w:rsidRPr="00D45317">
        <w:rPr>
          <w:rStyle w:val="StyleUnderline"/>
        </w:rPr>
        <w:t>.</w:t>
      </w:r>
    </w:p>
    <w:p w14:paraId="3A58A686" w14:textId="77777777" w:rsidR="009528CC" w:rsidRPr="000E37FA" w:rsidRDefault="009528CC" w:rsidP="009528CC">
      <w:pPr>
        <w:rPr>
          <w:b/>
          <w:bCs/>
        </w:rPr>
      </w:pPr>
    </w:p>
    <w:p w14:paraId="75F9364C" w14:textId="77777777" w:rsidR="009528CC" w:rsidRPr="001F2986" w:rsidRDefault="009528CC" w:rsidP="009528CC">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74A4F6B8" w14:textId="77777777" w:rsidR="009528CC" w:rsidRPr="001F2986" w:rsidRDefault="009528CC" w:rsidP="009528CC">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w:t>
      </w:r>
      <w:proofErr w:type="spellStart"/>
      <w:r w:rsidRPr="001F2986">
        <w:rPr>
          <w:rFonts w:asciiTheme="minorHAnsi" w:hAnsiTheme="minorHAnsi" w:cstheme="minorHAnsi"/>
        </w:rPr>
        <w:t>Belfer</w:t>
      </w:r>
      <w:proofErr w:type="spellEnd"/>
      <w:r w:rsidRPr="001F2986">
        <w:rPr>
          <w:rFonts w:asciiTheme="minorHAnsi" w:hAnsiTheme="minorHAnsi" w:cstheme="minorHAnsi"/>
        </w:rPr>
        <w:t xml:space="preserve">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7799ED72" w14:textId="77777777" w:rsidR="009528CC" w:rsidRPr="001F2986" w:rsidRDefault="009528CC" w:rsidP="009528CC">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w:t>
      </w:r>
      <w:proofErr w:type="gramStart"/>
      <w:r w:rsidRPr="001F2986">
        <w:rPr>
          <w:rFonts w:asciiTheme="minorHAnsi" w:hAnsiTheme="minorHAnsi" w:cstheme="minorHAnsi"/>
        </w:rPr>
        <w:t>First of all</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w:t>
      </w:r>
      <w:proofErr w:type="gramStart"/>
      <w:r w:rsidRPr="001F2986">
        <w:rPr>
          <w:rFonts w:asciiTheme="minorHAnsi" w:hAnsiTheme="minorHAnsi" w:cstheme="minorHAnsi"/>
        </w:rPr>
        <w:t>have to</w:t>
      </w:r>
      <w:proofErr w:type="gramEnd"/>
      <w:r w:rsidRPr="001F2986">
        <w:rPr>
          <w:rFonts w:asciiTheme="minorHAnsi" w:hAnsiTheme="minorHAnsi" w:cstheme="minorHAnsi"/>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67373150" w14:textId="77777777" w:rsidR="009528CC" w:rsidRPr="001F2986" w:rsidRDefault="009528CC" w:rsidP="009528CC">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4B6BB07D" w14:textId="77777777" w:rsidR="009528CC" w:rsidRPr="001F2986" w:rsidRDefault="009528CC" w:rsidP="009528CC">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asciiTheme="minorHAnsi" w:hAnsiTheme="minorHAnsi" w:cstheme="minorHAnsi"/>
        </w:rPr>
        <w:t>confident</w:t>
      </w:r>
      <w:proofErr w:type="gramEnd"/>
      <w:r w:rsidRPr="001F2986">
        <w:rPr>
          <w:rFonts w:asciiTheme="minorHAnsi" w:hAnsiTheme="minorHAnsi" w:cstheme="minorHAnsi"/>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7D5E90DC" w14:textId="77777777" w:rsidR="009528CC" w:rsidRPr="001F2986" w:rsidRDefault="009528CC" w:rsidP="009528CC">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71ECE216" w14:textId="77777777" w:rsidR="009528CC" w:rsidRDefault="009528CC" w:rsidP="009528CC">
      <w:pPr>
        <w:pStyle w:val="Heading1"/>
      </w:pPr>
      <w:r>
        <w:t>1ar</w:t>
      </w:r>
    </w:p>
    <w:p w14:paraId="29E94B51" w14:textId="2ABB3FDE" w:rsidR="009528CC" w:rsidRDefault="009528CC" w:rsidP="009528CC">
      <w:pPr>
        <w:pStyle w:val="Heading2"/>
      </w:pPr>
      <w:r>
        <w:t>adv – 2</w:t>
      </w:r>
    </w:p>
    <w:p w14:paraId="75FB2961" w14:textId="77777777" w:rsidR="009528CC" w:rsidRDefault="009528CC" w:rsidP="009528CC">
      <w:pPr>
        <w:pStyle w:val="Heading3"/>
      </w:pPr>
      <w:r>
        <w:t>1AR---UQ---</w:t>
      </w:r>
      <w:proofErr w:type="spellStart"/>
      <w:r>
        <w:t>Solarwinds</w:t>
      </w:r>
      <w:proofErr w:type="spellEnd"/>
      <w:r>
        <w:t xml:space="preserve"> </w:t>
      </w:r>
    </w:p>
    <w:p w14:paraId="3F6F6EF7" w14:textId="77777777" w:rsidR="009528CC" w:rsidRDefault="009528CC" w:rsidP="009528CC">
      <w:pPr>
        <w:pStyle w:val="Heading4"/>
      </w:pPr>
      <w:bookmarkStart w:id="29" w:name="_Hlk85893728"/>
      <w:r>
        <w:t>SolarWinds serves as a beachhead for future attacks---</w:t>
      </w:r>
      <w:proofErr w:type="gramStart"/>
      <w:r>
        <w:t>it’s</w:t>
      </w:r>
      <w:proofErr w:type="gramEnd"/>
      <w:r>
        <w:t xml:space="preserve"> scale was </w:t>
      </w:r>
      <w:r>
        <w:rPr>
          <w:u w:val="single"/>
        </w:rPr>
        <w:t>unprecedented</w:t>
      </w:r>
      <w:r>
        <w:t xml:space="preserve">. </w:t>
      </w:r>
    </w:p>
    <w:p w14:paraId="3100D5F8" w14:textId="77777777" w:rsidR="009528CC" w:rsidRDefault="009528CC" w:rsidP="009528CC">
      <w:proofErr w:type="spellStart"/>
      <w:r>
        <w:rPr>
          <w:rStyle w:val="Style13ptBold"/>
        </w:rPr>
        <w:t>Muggah</w:t>
      </w:r>
      <w:proofErr w:type="spellEnd"/>
      <w:r>
        <w:rPr>
          <w:rStyle w:val="Style13ptBold"/>
        </w:rPr>
        <w:t xml:space="preserve"> 21</w:t>
      </w:r>
      <w:r>
        <w:t xml:space="preserve">, *Robert </w:t>
      </w:r>
      <w:proofErr w:type="spellStart"/>
      <w:r>
        <w:t>Muggah</w:t>
      </w:r>
      <w:proofErr w:type="spellEnd"/>
      <w:r>
        <w:t xml:space="preserve"> is a political scientist, </w:t>
      </w:r>
      <w:proofErr w:type="gramStart"/>
      <w:r>
        <w:t>urbanist</w:t>
      </w:r>
      <w:proofErr w:type="gramEnd"/>
      <w:r>
        <w:t xml:space="preserve"> and security expert. He is the co-founder of the Igarapé Institute and The </w:t>
      </w:r>
      <w:proofErr w:type="spellStart"/>
      <w:r>
        <w:t>SecDev</w:t>
      </w:r>
      <w:proofErr w:type="spellEnd"/>
      <w:r>
        <w:t xml:space="preserve"> Group, where he is known for his work on urbanization, crime prevention, arms control, migration, cyber-security, the digital economy, conflict and development studies; (January 11th, 2021, “Why </w:t>
      </w:r>
      <w:proofErr w:type="gramStart"/>
      <w:r>
        <w:t>The</w:t>
      </w:r>
      <w:proofErr w:type="gramEnd"/>
      <w:r>
        <w:t xml:space="preserve"> Latest Cyberattack Was Different”, https://foreignpolicy.com/2021/01/11/cyberattack-hackers-russia-svr-gru-solarwinds-virus-internet/)</w:t>
      </w:r>
    </w:p>
    <w:p w14:paraId="081D5594" w14:textId="77777777" w:rsidR="009528CC" w:rsidRDefault="009528CC" w:rsidP="009528CC">
      <w:r>
        <w:rPr>
          <w:rStyle w:val="StyleUnderline"/>
          <w:highlight w:val="yellow"/>
        </w:rPr>
        <w:t>What sets</w:t>
      </w:r>
      <w:r>
        <w:t xml:space="preserve"> the </w:t>
      </w:r>
      <w:r>
        <w:rPr>
          <w:rStyle w:val="StyleUnderline"/>
          <w:highlight w:val="yellow"/>
        </w:rPr>
        <w:t>SolarWinds</w:t>
      </w:r>
      <w:r>
        <w:rPr>
          <w:rStyle w:val="StyleUnderline"/>
        </w:rPr>
        <w:t xml:space="preserve"> attack </w:t>
      </w:r>
      <w:r>
        <w:rPr>
          <w:rStyle w:val="StyleUnderline"/>
          <w:highlight w:val="yellow"/>
        </w:rPr>
        <w:t>apart</w:t>
      </w:r>
      <w:r>
        <w:t xml:space="preserve"> from previous incidents </w:t>
      </w:r>
      <w:r>
        <w:rPr>
          <w:rStyle w:val="StyleUnderline"/>
          <w:highlight w:val="yellow"/>
        </w:rPr>
        <w:t xml:space="preserve">is its </w:t>
      </w:r>
      <w:r>
        <w:rPr>
          <w:rStyle w:val="Emphasis"/>
          <w:highlight w:val="yellow"/>
        </w:rPr>
        <w:t>sheer scale</w:t>
      </w:r>
      <w:r>
        <w:t xml:space="preserve">. The company has over 300,000 customers worldwide, </w:t>
      </w:r>
      <w:hyperlink r:id="rId69" w:history="1">
        <w:r>
          <w:rPr>
            <w:rStyle w:val="Hyperlink"/>
            <w:color w:val="000000"/>
            <w:u w:val="single"/>
          </w:rPr>
          <w:t>according to filings</w:t>
        </w:r>
      </w:hyperlink>
      <w:r>
        <w:t xml:space="preserve"> made to the U.S. Securities and Exchange Commission. Throughout 2020, SolarWinds sent out software updates to roughly </w:t>
      </w:r>
      <w:hyperlink r:id="rId70" w:history="1">
        <w:r>
          <w:rPr>
            <w:rStyle w:val="Hyperlink"/>
            <w:color w:val="000000"/>
            <w:u w:val="single"/>
          </w:rPr>
          <w:t>18,000 of them</w:t>
        </w:r>
      </w:hyperlink>
      <w:r>
        <w:t xml:space="preserve">. To date, </w:t>
      </w:r>
      <w:hyperlink r:id="rId71" w:history="1">
        <w:r>
          <w:rPr>
            <w:rStyle w:val="Hyperlink"/>
            <w:color w:val="000000"/>
            <w:u w:val="single"/>
          </w:rPr>
          <w:t>at least 250</w:t>
        </w:r>
      </w:hyperlink>
      <w:r>
        <w:t xml:space="preserve"> networks have reportedly been affected by the booby-trapped file. Shortly after being downloaded, the virus executes commands that create a backdoor in the network to transfer files, disable services, and reboot machines. Targeted institutions </w:t>
      </w:r>
      <w:hyperlink r:id="rId72" w:history="1">
        <w:r>
          <w:rPr>
            <w:rStyle w:val="Hyperlink"/>
            <w:color w:val="000000"/>
            <w:u w:val="single"/>
          </w:rPr>
          <w:t>include</w:t>
        </w:r>
      </w:hyperlink>
      <w:r>
        <w:t xml:space="preserve"> the U.S. departments of Defense, Homeland Security, State, Energy, and the Treasury; all five branches of the U.S. military; the National Nuclear Security Administration, and 425 of the Fortune 500 companies, including </w:t>
      </w:r>
      <w:hyperlink r:id="rId73" w:history="1">
        <w:r>
          <w:rPr>
            <w:rStyle w:val="Hyperlink"/>
            <w:color w:val="000000"/>
            <w:u w:val="single"/>
          </w:rPr>
          <w:t>Cisco</w:t>
        </w:r>
      </w:hyperlink>
      <w:r>
        <w:t xml:space="preserve">, Equifax, </w:t>
      </w:r>
      <w:hyperlink r:id="rId74" w:history="1">
        <w:r>
          <w:rPr>
            <w:rStyle w:val="Hyperlink"/>
            <w:color w:val="000000"/>
            <w:u w:val="single"/>
          </w:rPr>
          <w:t>MasterCard</w:t>
        </w:r>
      </w:hyperlink>
      <w:r>
        <w:t xml:space="preserve">, and </w:t>
      </w:r>
      <w:hyperlink r:id="rId75" w:history="1">
        <w:r>
          <w:rPr>
            <w:rStyle w:val="Hyperlink"/>
            <w:color w:val="000000"/>
            <w:u w:val="single"/>
          </w:rPr>
          <w:t>Microsoft</w:t>
        </w:r>
      </w:hyperlink>
      <w:r>
        <w:t xml:space="preserve">. </w:t>
      </w:r>
      <w:r>
        <w:rPr>
          <w:rStyle w:val="StyleUnderline"/>
        </w:rPr>
        <w:t>There have been other major cyberattacks</w:t>
      </w:r>
      <w:r>
        <w:t xml:space="preserve"> in the past, </w:t>
      </w:r>
      <w:r>
        <w:rPr>
          <w:rStyle w:val="StyleUnderline"/>
        </w:rPr>
        <w:t xml:space="preserve">but </w:t>
      </w:r>
      <w:r>
        <w:rPr>
          <w:rStyle w:val="Emphasis"/>
          <w:highlight w:val="yellow"/>
        </w:rPr>
        <w:t>none has achieved</w:t>
      </w:r>
      <w:r>
        <w:rPr>
          <w:rStyle w:val="StyleUnderline"/>
          <w:highlight w:val="yellow"/>
        </w:rPr>
        <w:t xml:space="preserve"> this</w:t>
      </w:r>
      <w:r>
        <w:rPr>
          <w:rStyle w:val="StyleUnderline"/>
        </w:rPr>
        <w:t xml:space="preserve"> kind of </w:t>
      </w:r>
      <w:r>
        <w:rPr>
          <w:rStyle w:val="Emphasis"/>
          <w:highlight w:val="yellow"/>
        </w:rPr>
        <w:t>penetration</w:t>
      </w:r>
      <w:r>
        <w:t xml:space="preserve">. </w:t>
      </w:r>
      <w:r>
        <w:rPr>
          <w:rStyle w:val="StyleUnderline"/>
        </w:rPr>
        <w:t>By compromising powerful governments</w:t>
      </w:r>
      <w:r>
        <w:t xml:space="preserve"> and businesses, including some of the </w:t>
      </w:r>
      <w:hyperlink r:id="rId76" w:history="1">
        <w:r>
          <w:rPr>
            <w:rStyle w:val="Hyperlink"/>
            <w:color w:val="000000"/>
            <w:u w:val="single"/>
          </w:rPr>
          <w:t>most successful technology companies</w:t>
        </w:r>
      </w:hyperlink>
      <w:r>
        <w:t xml:space="preserve">, </w:t>
      </w:r>
      <w:r>
        <w:rPr>
          <w:rStyle w:val="StyleUnderline"/>
        </w:rPr>
        <w:t xml:space="preserve">the </w:t>
      </w:r>
      <w:r>
        <w:rPr>
          <w:rStyle w:val="StyleUnderline"/>
          <w:highlight w:val="yellow"/>
        </w:rPr>
        <w:t>SolarWinds</w:t>
      </w:r>
      <w:r>
        <w:rPr>
          <w:rStyle w:val="StyleUnderline"/>
        </w:rPr>
        <w:t xml:space="preserve"> exploit </w:t>
      </w:r>
      <w:r>
        <w:rPr>
          <w:rStyle w:val="Emphasis"/>
          <w:highlight w:val="yellow"/>
        </w:rPr>
        <w:t>shatters the illusion</w:t>
      </w:r>
      <w:r>
        <w:rPr>
          <w:rStyle w:val="StyleUnderline"/>
          <w:highlight w:val="yellow"/>
        </w:rPr>
        <w:t xml:space="preserve"> of </w:t>
      </w:r>
      <w:r>
        <w:rPr>
          <w:rStyle w:val="Emphasis"/>
          <w:highlight w:val="yellow"/>
        </w:rPr>
        <w:t>information security</w:t>
      </w:r>
      <w:r>
        <w:t xml:space="preserve">. The hack has also </w:t>
      </w:r>
      <w:hyperlink r:id="rId77" w:history="1">
        <w:r>
          <w:rPr>
            <w:rStyle w:val="Hyperlink"/>
            <w:color w:val="000000"/>
            <w:u w:val="single"/>
          </w:rPr>
          <w:t>spooked</w:t>
        </w:r>
      </w:hyperlink>
      <w:r>
        <w:t xml:space="preserve"> the financial services sector.</w:t>
      </w:r>
    </w:p>
    <w:p w14:paraId="6868B101" w14:textId="77777777" w:rsidR="009528CC" w:rsidRDefault="009528CC" w:rsidP="009528CC">
      <w:r>
        <w:t xml:space="preserve">Within hours of the attack’s discovery, U.S. government officials and cybersecurity experts singled out </w:t>
      </w:r>
      <w:hyperlink r:id="rId78" w:history="1">
        <w:r>
          <w:rPr>
            <w:rStyle w:val="Hyperlink"/>
            <w:color w:val="000000"/>
            <w:u w:val="single"/>
          </w:rPr>
          <w:t>Russia’s Foreign Intelligence Service</w:t>
        </w:r>
      </w:hyperlink>
      <w:r>
        <w:t xml:space="preserve"> (known as the SVR) as the likely culprit. Its elite hacking unit, known in cybersecurity circles as </w:t>
      </w:r>
      <w:hyperlink r:id="rId79" w:history="1">
        <w:r>
          <w:rPr>
            <w:rStyle w:val="Hyperlink"/>
            <w:color w:val="000000"/>
            <w:u w:val="single"/>
          </w:rPr>
          <w:t>APT29 or “Cozy Bear</w:t>
        </w:r>
      </w:hyperlink>
      <w:r>
        <w:t xml:space="preserve">,” is a familiar adversary. It was reportedly behind digital breaches of the White House, State Department, and Joint Chiefs of Staff in 2014 and 2015, as well as the infamous hack of the Democratic National Committee during the 2016 election campaign. The SVR hacked the party’s servers alongside another Russian team, APT28 or “Fancy Bear,” which is overseen by Russia’s military intelligence agency, commonly known as the GRU. It was the GRU that reportedly stole Democratic campaign emails and dumped them online; in 2018, the U.S. Department of Justice </w:t>
      </w:r>
      <w:hyperlink r:id="rId80" w:history="1">
        <w:r>
          <w:rPr>
            <w:rStyle w:val="Hyperlink"/>
            <w:color w:val="000000"/>
            <w:u w:val="single"/>
          </w:rPr>
          <w:t>indicted 12 Russians</w:t>
        </w:r>
      </w:hyperlink>
      <w:r>
        <w:t xml:space="preserve"> suspected of involvement. </w:t>
      </w:r>
      <w:r>
        <w:rPr>
          <w:rStyle w:val="StyleUnderline"/>
        </w:rPr>
        <w:t>A few days after</w:t>
      </w:r>
      <w:r>
        <w:t xml:space="preserve"> the </w:t>
      </w:r>
      <w:r>
        <w:rPr>
          <w:rStyle w:val="StyleUnderline"/>
        </w:rPr>
        <w:t>SolarWinds</w:t>
      </w:r>
      <w:r>
        <w:t xml:space="preserve"> compromise became public, the U.S. Cybersecurity and Infrastructure Security </w:t>
      </w:r>
      <w:r>
        <w:rPr>
          <w:rStyle w:val="StyleUnderline"/>
        </w:rPr>
        <w:t xml:space="preserve">Agency </w:t>
      </w:r>
      <w:hyperlink r:id="rId81" w:history="1">
        <w:r>
          <w:rPr>
            <w:rStyle w:val="StyleUnderline"/>
            <w:color w:val="000000"/>
            <w:sz w:val="16"/>
          </w:rPr>
          <w:t>warned</w:t>
        </w:r>
        <w:r>
          <w:rPr>
            <w:rStyle w:val="Hyperlink"/>
            <w:color w:val="000000"/>
            <w:u w:val="single"/>
          </w:rPr>
          <w:t xml:space="preserve"> </w:t>
        </w:r>
      </w:hyperlink>
      <w:r>
        <w:t xml:space="preserve">that </w:t>
      </w:r>
      <w:r>
        <w:rPr>
          <w:rStyle w:val="StyleUnderline"/>
          <w:highlight w:val="yellow"/>
        </w:rPr>
        <w:t xml:space="preserve">the hack “poses a </w:t>
      </w:r>
      <w:r>
        <w:rPr>
          <w:rStyle w:val="Emphasis"/>
          <w:highlight w:val="yellow"/>
        </w:rPr>
        <w:t>grave risk</w:t>
      </w:r>
      <w:r>
        <w:rPr>
          <w:rStyle w:val="StyleUnderline"/>
        </w:rPr>
        <w:t>”</w:t>
      </w:r>
      <w:r>
        <w:t xml:space="preserve"> to federal, state, and local governments, as well as to private companies.</w:t>
      </w:r>
    </w:p>
    <w:p w14:paraId="135B73F1" w14:textId="77777777" w:rsidR="009528CC" w:rsidRDefault="009528CC" w:rsidP="009528CC">
      <w:pPr>
        <w:rPr>
          <w:szCs w:val="16"/>
        </w:rPr>
      </w:pPr>
      <w:r>
        <w:rPr>
          <w:szCs w:val="16"/>
        </w:rPr>
        <w:t xml:space="preserve">This is not an open-and-shut case, however. One of the most frustrating challenges for victims of cyberespionage and cyberwarfare is the difficulty of attributing an attack. While the SolarWinds exploit was linked to the SVR in a </w:t>
      </w:r>
      <w:hyperlink r:id="rId82" w:history="1">
        <w:r>
          <w:rPr>
            <w:rStyle w:val="Hyperlink"/>
            <w:color w:val="000000"/>
            <w:szCs w:val="16"/>
            <w:u w:val="single"/>
          </w:rPr>
          <w:t>joint statement</w:t>
        </w:r>
      </w:hyperlink>
      <w:r>
        <w:rPr>
          <w:szCs w:val="16"/>
        </w:rPr>
        <w:t xml:space="preserve"> by U.S. intelligence agencies, it is by the attack’s very nature impossible to be certain. Complicating matters, another piece of malware that targeted SolarWinds at around the same time—dubbed Supernova by </w:t>
      </w:r>
      <w:hyperlink r:id="rId83" w:history="1">
        <w:r>
          <w:rPr>
            <w:rStyle w:val="Hyperlink"/>
            <w:color w:val="000000"/>
            <w:szCs w:val="16"/>
            <w:u w:val="single"/>
          </w:rPr>
          <w:t>Palo Alto Networks’ Unit 42</w:t>
        </w:r>
      </w:hyperlink>
      <w:r>
        <w:rPr>
          <w:szCs w:val="16"/>
        </w:rPr>
        <w:t xml:space="preserve">—appears to have been planted by </w:t>
      </w:r>
      <w:hyperlink r:id="rId84" w:history="1">
        <w:r>
          <w:rPr>
            <w:rStyle w:val="Hyperlink"/>
            <w:color w:val="000000"/>
            <w:szCs w:val="16"/>
            <w:u w:val="single"/>
          </w:rPr>
          <w:t>another actor</w:t>
        </w:r>
      </w:hyperlink>
      <w:r>
        <w:rPr>
          <w:szCs w:val="16"/>
        </w:rPr>
        <w:t xml:space="preserve">. Meanwhile, US investigators are exploring the </w:t>
      </w:r>
      <w:hyperlink r:id="rId85" w:history="1">
        <w:r>
          <w:rPr>
            <w:rStyle w:val="Hyperlink"/>
            <w:color w:val="000000"/>
            <w:szCs w:val="16"/>
            <w:u w:val="single"/>
          </w:rPr>
          <w:t xml:space="preserve">possible involvement of </w:t>
        </w:r>
        <w:proofErr w:type="spellStart"/>
        <w:r>
          <w:rPr>
            <w:rStyle w:val="Hyperlink"/>
            <w:color w:val="000000"/>
            <w:szCs w:val="16"/>
            <w:u w:val="single"/>
          </w:rPr>
          <w:t>JetBrain</w:t>
        </w:r>
        <w:proofErr w:type="spellEnd"/>
      </w:hyperlink>
      <w:r>
        <w:rPr>
          <w:szCs w:val="16"/>
        </w:rPr>
        <w:t xml:space="preserve">, a Czech firm founded in Russia that counts SolarWinds among its clients, in spreading infected code via its </w:t>
      </w:r>
      <w:hyperlink r:id="rId86" w:history="1">
        <w:r>
          <w:rPr>
            <w:rStyle w:val="Hyperlink"/>
            <w:color w:val="000000"/>
            <w:szCs w:val="16"/>
            <w:u w:val="single"/>
          </w:rPr>
          <w:t>TeamCity product</w:t>
        </w:r>
      </w:hyperlink>
      <w:r>
        <w:rPr>
          <w:szCs w:val="16"/>
        </w:rPr>
        <w:t xml:space="preserve">. For its part, the Russian Embassy in Washington </w:t>
      </w:r>
      <w:hyperlink r:id="rId87" w:history="1">
        <w:r>
          <w:rPr>
            <w:rStyle w:val="Hyperlink"/>
            <w:color w:val="000000"/>
            <w:szCs w:val="16"/>
            <w:u w:val="single"/>
          </w:rPr>
          <w:t>posted</w:t>
        </w:r>
      </w:hyperlink>
      <w:r>
        <w:rPr>
          <w:szCs w:val="16"/>
        </w:rPr>
        <w:t xml:space="preserve"> a statement on Facebook denying responsibility and claiming that the attacks were opposed to Russia’s foreign-policy interests. It also added that “Russia does not conduct offensive operations in the cyber domain.” Contradicting his own secretary of state and intelligence services, U.S. President Donald Trump </w:t>
      </w:r>
      <w:hyperlink r:id="rId88" w:history="1">
        <w:r>
          <w:rPr>
            <w:rStyle w:val="Hyperlink"/>
            <w:color w:val="000000"/>
            <w:szCs w:val="16"/>
            <w:u w:val="single"/>
          </w:rPr>
          <w:t>agreed</w:t>
        </w:r>
      </w:hyperlink>
      <w:r>
        <w:rPr>
          <w:szCs w:val="16"/>
        </w:rPr>
        <w:t xml:space="preserve"> with the Russians, hinting that China might be to blame.</w:t>
      </w:r>
    </w:p>
    <w:p w14:paraId="367BB2B4" w14:textId="77777777" w:rsidR="009528CC" w:rsidRDefault="009528CC" w:rsidP="009528CC">
      <w:pPr>
        <w:rPr>
          <w:rStyle w:val="StyleUnderline"/>
        </w:rPr>
      </w:pPr>
      <w:r>
        <w:rPr>
          <w:rStyle w:val="StyleUnderline"/>
          <w:highlight w:val="yellow"/>
        </w:rPr>
        <w:t>What</w:t>
      </w:r>
      <w:r>
        <w:rPr>
          <w:rStyle w:val="StyleUnderline"/>
        </w:rPr>
        <w:t xml:space="preserve"> also </w:t>
      </w:r>
      <w:r>
        <w:rPr>
          <w:rStyle w:val="StyleUnderline"/>
          <w:highlight w:val="yellow"/>
        </w:rPr>
        <w:t>makes</w:t>
      </w:r>
      <w:r>
        <w:rPr>
          <w:rStyle w:val="StyleUnderline"/>
        </w:rPr>
        <w:t xml:space="preserve"> </w:t>
      </w:r>
      <w:r>
        <w:t xml:space="preserve">the </w:t>
      </w:r>
      <w:r>
        <w:rPr>
          <w:rStyle w:val="StyleUnderline"/>
          <w:highlight w:val="yellow"/>
        </w:rPr>
        <w:t>SolarWinds</w:t>
      </w:r>
      <w:r>
        <w:rPr>
          <w:rStyle w:val="StyleUnderline"/>
        </w:rPr>
        <w:t xml:space="preserve"> breach </w:t>
      </w:r>
      <w:r>
        <w:rPr>
          <w:rStyle w:val="Emphasis"/>
          <w:highlight w:val="yellow"/>
        </w:rPr>
        <w:t>different</w:t>
      </w:r>
      <w:r>
        <w:t xml:space="preserve"> from past attacks </w:t>
      </w:r>
      <w:r>
        <w:rPr>
          <w:rStyle w:val="StyleUnderline"/>
          <w:highlight w:val="yellow"/>
        </w:rPr>
        <w:t xml:space="preserve">was how it was </w:t>
      </w:r>
      <w:r>
        <w:rPr>
          <w:rStyle w:val="Emphasis"/>
          <w:highlight w:val="yellow"/>
        </w:rPr>
        <w:t>delivered</w:t>
      </w:r>
      <w:r>
        <w:rPr>
          <w:highlight w:val="yellow"/>
        </w:rPr>
        <w:t xml:space="preserve">, </w:t>
      </w:r>
      <w:r>
        <w:rPr>
          <w:rStyle w:val="StyleUnderline"/>
          <w:highlight w:val="yellow"/>
        </w:rPr>
        <w:t xml:space="preserve">and the way it could serve as a </w:t>
      </w:r>
      <w:r>
        <w:rPr>
          <w:rStyle w:val="Emphasis"/>
          <w:highlight w:val="yellow"/>
        </w:rPr>
        <w:t>beachhead</w:t>
      </w:r>
      <w:r>
        <w:rPr>
          <w:highlight w:val="yellow"/>
        </w:rPr>
        <w:t xml:space="preserve"> </w:t>
      </w:r>
      <w:r>
        <w:rPr>
          <w:rStyle w:val="StyleUnderline"/>
          <w:highlight w:val="yellow"/>
        </w:rPr>
        <w:t xml:space="preserve">for </w:t>
      </w:r>
      <w:r>
        <w:rPr>
          <w:rStyle w:val="Emphasis"/>
          <w:highlight w:val="yellow"/>
        </w:rPr>
        <w:t>future attacks</w:t>
      </w:r>
      <w:r>
        <w:t xml:space="preserve">. Unlike in the case of high-profile phishing and hacking exploits against companies such as </w:t>
      </w:r>
      <w:hyperlink r:id="rId89" w:history="1">
        <w:r>
          <w:rPr>
            <w:rStyle w:val="Hyperlink"/>
            <w:color w:val="000000"/>
            <w:u w:val="single"/>
          </w:rPr>
          <w:t>Equifax</w:t>
        </w:r>
      </w:hyperlink>
      <w:r>
        <w:t xml:space="preserve"> and </w:t>
      </w:r>
      <w:hyperlink r:id="rId90" w:history="1">
        <w:r>
          <w:rPr>
            <w:rStyle w:val="Hyperlink"/>
            <w:color w:val="000000"/>
            <w:u w:val="single"/>
          </w:rPr>
          <w:t>Sony</w:t>
        </w:r>
      </w:hyperlink>
      <w:r>
        <w:t xml:space="preserve">, </w:t>
      </w:r>
      <w:r>
        <w:rPr>
          <w:rStyle w:val="StyleUnderline"/>
        </w:rPr>
        <w:t>it is exceedingly difficult to trace how the</w:t>
      </w:r>
      <w:r>
        <w:t xml:space="preserve"> SolarWinds </w:t>
      </w:r>
      <w:r>
        <w:rPr>
          <w:rStyle w:val="StyleUnderline"/>
        </w:rPr>
        <w:t>compromise occurred and determine which data was</w:t>
      </w:r>
      <w:r>
        <w:t xml:space="preserve"> accessed and </w:t>
      </w:r>
      <w:r>
        <w:rPr>
          <w:rStyle w:val="StyleUnderline"/>
        </w:rPr>
        <w:t>pilfered</w:t>
      </w:r>
      <w:r>
        <w:t xml:space="preserve">. That’s because the </w:t>
      </w:r>
      <w:r>
        <w:rPr>
          <w:rStyle w:val="StyleUnderline"/>
          <w:highlight w:val="yellow"/>
        </w:rPr>
        <w:t>victims of</w:t>
      </w:r>
      <w:r>
        <w:rPr>
          <w:rStyle w:val="StyleUnderline"/>
        </w:rPr>
        <w:t xml:space="preserve"> the </w:t>
      </w:r>
      <w:r>
        <w:rPr>
          <w:rStyle w:val="StyleUnderline"/>
          <w:highlight w:val="yellow"/>
        </w:rPr>
        <w:t>SolarWinds</w:t>
      </w:r>
      <w:r>
        <w:t xml:space="preserve"> attack </w:t>
      </w:r>
      <w:r>
        <w:rPr>
          <w:rStyle w:val="StyleUnderline"/>
          <w:highlight w:val="yellow"/>
        </w:rPr>
        <w:t xml:space="preserve">were </w:t>
      </w:r>
      <w:r>
        <w:rPr>
          <w:rStyle w:val="Emphasis"/>
          <w:highlight w:val="yellow"/>
        </w:rPr>
        <w:t>not confined</w:t>
      </w:r>
      <w:r>
        <w:t xml:space="preserve"> </w:t>
      </w:r>
      <w:r>
        <w:rPr>
          <w:rStyle w:val="StyleUnderline"/>
        </w:rPr>
        <w:t>to a single organization</w:t>
      </w:r>
      <w:r>
        <w:t xml:space="preserve"> or department, </w:t>
      </w:r>
      <w:r>
        <w:rPr>
          <w:rStyle w:val="StyleUnderline"/>
          <w:highlight w:val="yellow"/>
        </w:rPr>
        <w:t xml:space="preserve">and it is </w:t>
      </w:r>
      <w:r>
        <w:rPr>
          <w:rStyle w:val="Emphasis"/>
          <w:highlight w:val="yellow"/>
        </w:rPr>
        <w:t>not possible</w:t>
      </w:r>
      <w:r>
        <w:rPr>
          <w:rStyle w:val="StyleUnderline"/>
          <w:highlight w:val="yellow"/>
        </w:rPr>
        <w:t xml:space="preserve"> to</w:t>
      </w:r>
      <w:r>
        <w:rPr>
          <w:rStyle w:val="StyleUnderline"/>
        </w:rPr>
        <w:t xml:space="preserve"> simply eliminate </w:t>
      </w:r>
      <w:r>
        <w:rPr>
          <w:rStyle w:val="StyleUnderline"/>
          <w:highlight w:val="yellow"/>
        </w:rPr>
        <w:t>the malware</w:t>
      </w:r>
      <w:r>
        <w:t xml:space="preserve"> by wiping the system clean. To the contrary: Hackers ensured that they would have long-term access by adding new credentials and using administrative privileges to grant themselves permissions to access various parts of their victims’ IT infrastructure. What this means is that this hyper-sophisticated campaign—including the theft of information from protected networks—could go on for years.</w:t>
      </w:r>
    </w:p>
    <w:p w14:paraId="4283682D" w14:textId="77777777" w:rsidR="009528CC" w:rsidRDefault="009528CC" w:rsidP="009528CC">
      <w:r>
        <w:t xml:space="preserve">Even </w:t>
      </w:r>
      <w:r>
        <w:rPr>
          <w:rStyle w:val="StyleUnderline"/>
        </w:rPr>
        <w:t>more ominously</w:t>
      </w:r>
      <w:r>
        <w:t xml:space="preserve">, </w:t>
      </w:r>
      <w:r>
        <w:rPr>
          <w:rStyle w:val="StyleUnderline"/>
        </w:rPr>
        <w:t xml:space="preserve">the </w:t>
      </w:r>
      <w:r>
        <w:rPr>
          <w:rStyle w:val="StyleUnderline"/>
          <w:highlight w:val="yellow"/>
        </w:rPr>
        <w:t>SolarWinds</w:t>
      </w:r>
      <w:r>
        <w:rPr>
          <w:rStyle w:val="StyleUnderline"/>
        </w:rPr>
        <w:t xml:space="preserve"> attack </w:t>
      </w:r>
      <w:r>
        <w:rPr>
          <w:rStyle w:val="StyleUnderline"/>
          <w:highlight w:val="yellow"/>
        </w:rPr>
        <w:t>is</w:t>
      </w:r>
      <w:r>
        <w:t xml:space="preserve"> what’s known in security circles as </w:t>
      </w:r>
      <w:r>
        <w:rPr>
          <w:rStyle w:val="StyleUnderline"/>
          <w:highlight w:val="yellow"/>
        </w:rPr>
        <w:t xml:space="preserve">a </w:t>
      </w:r>
      <w:r>
        <w:rPr>
          <w:rStyle w:val="Emphasis"/>
          <w:highlight w:val="yellow"/>
        </w:rPr>
        <w:t>cascading</w:t>
      </w:r>
      <w:r>
        <w:rPr>
          <w:rStyle w:val="StyleUnderline"/>
        </w:rPr>
        <w:t xml:space="preserve"> supply chain </w:t>
      </w:r>
      <w:r>
        <w:rPr>
          <w:rStyle w:val="Emphasis"/>
          <w:highlight w:val="yellow"/>
        </w:rPr>
        <w:t>compromise</w:t>
      </w:r>
      <w:r>
        <w:t>—</w:t>
      </w:r>
      <w:r>
        <w:rPr>
          <w:rStyle w:val="StyleUnderline"/>
        </w:rPr>
        <w:t>which means that it stretches</w:t>
      </w:r>
      <w:hyperlink r:id="rId91" w:history="1">
        <w:r>
          <w:rPr>
            <w:rStyle w:val="StyleUnderline"/>
            <w:color w:val="000000"/>
          </w:rPr>
          <w:t xml:space="preserve"> far beyond</w:t>
        </w:r>
      </w:hyperlink>
      <w:r>
        <w:rPr>
          <w:rStyle w:val="StyleUnderline"/>
        </w:rPr>
        <w:t xml:space="preserve"> the company’s</w:t>
      </w:r>
      <w:r>
        <w:t xml:space="preserve"> own direct </w:t>
      </w:r>
      <w:r>
        <w:rPr>
          <w:rStyle w:val="StyleUnderline"/>
        </w:rPr>
        <w:t>clients</w:t>
      </w:r>
      <w:r>
        <w:t xml:space="preserve">. While no one yet knows just how many governments and businesses are affected, </w:t>
      </w:r>
      <w:r>
        <w:rPr>
          <w:rStyle w:val="StyleUnderline"/>
          <w:highlight w:val="yellow"/>
        </w:rPr>
        <w:t xml:space="preserve">tens of thousands of </w:t>
      </w:r>
      <w:r>
        <w:rPr>
          <w:rStyle w:val="Emphasis"/>
          <w:highlight w:val="yellow"/>
        </w:rPr>
        <w:t>other entities</w:t>
      </w:r>
      <w:r>
        <w:rPr>
          <w:rStyle w:val="StyleUnderline"/>
          <w:highlight w:val="yellow"/>
        </w:rPr>
        <w:t xml:space="preserve"> are at risk</w:t>
      </w:r>
      <w:r>
        <w:t xml:space="preserve">, many of which have little to do with SolarWinds. And because the company’s products are designed to monitor digital networks and are therefore at the very heart of IT infrastructure, </w:t>
      </w:r>
      <w:r>
        <w:rPr>
          <w:rStyle w:val="StyleUnderline"/>
        </w:rPr>
        <w:t xml:space="preserve">they have </w:t>
      </w:r>
      <w:r>
        <w:rPr>
          <w:rStyle w:val="Emphasis"/>
        </w:rPr>
        <w:t>extensive access</w:t>
      </w:r>
      <w:r>
        <w:rPr>
          <w:rStyle w:val="StyleUnderline"/>
        </w:rPr>
        <w:t xml:space="preserve"> and </w:t>
      </w:r>
      <w:r>
        <w:rPr>
          <w:rStyle w:val="Emphasis"/>
        </w:rPr>
        <w:t>few constraints</w:t>
      </w:r>
      <w:r>
        <w:rPr>
          <w:rStyle w:val="StyleUnderline"/>
        </w:rPr>
        <w:t xml:space="preserve"> on their reach</w:t>
      </w:r>
      <w:r>
        <w:t xml:space="preserve">. Making matters worse, SolarWinds reportedly encouraged customers to relax existing antivirus and security restrictions, which means that even more of the network was accessible than usual. Attackers made use of this unrestricted access to steal permissions and source code from companies such as </w:t>
      </w:r>
      <w:hyperlink r:id="rId92" w:history="1">
        <w:r>
          <w:rPr>
            <w:rStyle w:val="Hyperlink"/>
            <w:color w:val="000000"/>
            <w:u w:val="single"/>
          </w:rPr>
          <w:t xml:space="preserve">Microsoft </w:t>
        </w:r>
      </w:hyperlink>
      <w:r>
        <w:t>and compromise even more targets.</w:t>
      </w:r>
    </w:p>
    <w:p w14:paraId="46405672" w14:textId="77777777" w:rsidR="009528CC" w:rsidRDefault="009528CC" w:rsidP="009528CC">
      <w:r>
        <w:rPr>
          <w:rStyle w:val="StyleUnderline"/>
        </w:rPr>
        <w:t xml:space="preserve">The exploit is a reminder of the </w:t>
      </w:r>
      <w:r>
        <w:rPr>
          <w:rStyle w:val="Emphasis"/>
        </w:rPr>
        <w:t>blurred lines</w:t>
      </w:r>
      <w:r>
        <w:t xml:space="preserve"> </w:t>
      </w:r>
      <w:r>
        <w:rPr>
          <w:rStyle w:val="StyleUnderline"/>
        </w:rPr>
        <w:t>between espionage and warfare</w:t>
      </w:r>
      <w:r>
        <w:t xml:space="preserve">, </w:t>
      </w:r>
      <w:r>
        <w:rPr>
          <w:rStyle w:val="StyleUnderline"/>
        </w:rPr>
        <w:t xml:space="preserve">and the difficulty of formulating a </w:t>
      </w:r>
      <w:r>
        <w:rPr>
          <w:rStyle w:val="Emphasis"/>
        </w:rPr>
        <w:t>proportional</w:t>
      </w:r>
      <w:r>
        <w:rPr>
          <w:rStyle w:val="StyleUnderline"/>
        </w:rPr>
        <w:t xml:space="preserve"> response</w:t>
      </w:r>
      <w:r>
        <w:t xml:space="preserve">. As diplomats know well, there is no established international norm against espionage—clandestine information collection is a tolerated feature of international relations. When spying is publicly exposed, what typically follows are some </w:t>
      </w:r>
      <w:proofErr w:type="gramStart"/>
      <w:r>
        <w:t>form</w:t>
      </w:r>
      <w:proofErr w:type="gramEnd"/>
      <w:r>
        <w:t xml:space="preserve"> of condemnation, sanctions, and a focus on shoring up defenses to keep it from happening again. However, </w:t>
      </w:r>
      <w:r>
        <w:rPr>
          <w:rStyle w:val="StyleUnderline"/>
          <w:highlight w:val="yellow"/>
        </w:rPr>
        <w:t xml:space="preserve">the </w:t>
      </w:r>
      <w:r>
        <w:rPr>
          <w:rStyle w:val="Emphasis"/>
          <w:highlight w:val="yellow"/>
        </w:rPr>
        <w:t>vast scale</w:t>
      </w:r>
      <w:r>
        <w:rPr>
          <w:rStyle w:val="StyleUnderline"/>
          <w:highlight w:val="yellow"/>
        </w:rPr>
        <w:t xml:space="preserve"> of</w:t>
      </w:r>
      <w:r>
        <w:rPr>
          <w:rStyle w:val="StyleUnderline"/>
        </w:rPr>
        <w:t xml:space="preserve"> the </w:t>
      </w:r>
      <w:r>
        <w:rPr>
          <w:rStyle w:val="StyleUnderline"/>
          <w:highlight w:val="yellow"/>
        </w:rPr>
        <w:t>SolarWinds</w:t>
      </w:r>
      <w:r>
        <w:rPr>
          <w:rStyle w:val="StyleUnderline"/>
        </w:rPr>
        <w:t xml:space="preserve"> exploit</w:t>
      </w:r>
      <w:r>
        <w:t>—</w:t>
      </w:r>
      <w:r>
        <w:rPr>
          <w:rStyle w:val="StyleUnderline"/>
          <w:highlight w:val="yellow"/>
        </w:rPr>
        <w:t xml:space="preserve">and the </w:t>
      </w:r>
      <w:r>
        <w:rPr>
          <w:rStyle w:val="Emphasis"/>
          <w:highlight w:val="yellow"/>
        </w:rPr>
        <w:t>strong probability</w:t>
      </w:r>
      <w:r>
        <w:rPr>
          <w:rStyle w:val="StyleUnderline"/>
          <w:highlight w:val="yellow"/>
        </w:rPr>
        <w:t xml:space="preserve"> of others </w:t>
      </w:r>
      <w:r>
        <w:rPr>
          <w:rStyle w:val="Emphasis"/>
          <w:highlight w:val="yellow"/>
        </w:rPr>
        <w:t>like it</w:t>
      </w:r>
      <w:r>
        <w:t xml:space="preserve"> that have yet to be detected—</w:t>
      </w:r>
      <w:r>
        <w:rPr>
          <w:rStyle w:val="StyleUnderline"/>
          <w:highlight w:val="yellow"/>
        </w:rPr>
        <w:t>should force a rethink</w:t>
      </w:r>
      <w:r>
        <w:t xml:space="preserve">. </w:t>
      </w:r>
      <w:r>
        <w:rPr>
          <w:rStyle w:val="StyleUnderline"/>
          <w:highlight w:val="yellow"/>
        </w:rPr>
        <w:t xml:space="preserve">The potential for </w:t>
      </w:r>
      <w:r>
        <w:rPr>
          <w:rStyle w:val="Emphasis"/>
          <w:highlight w:val="yellow"/>
        </w:rPr>
        <w:t>weaponizing</w:t>
      </w:r>
      <w:r>
        <w:rPr>
          <w:rStyle w:val="StyleUnderline"/>
          <w:highlight w:val="yellow"/>
        </w:rPr>
        <w:t xml:space="preserve"> compromised </w:t>
      </w:r>
      <w:r>
        <w:rPr>
          <w:rStyle w:val="Emphasis"/>
          <w:highlight w:val="yellow"/>
        </w:rPr>
        <w:t>systems</w:t>
      </w:r>
      <w:r>
        <w:t>, including by sabotaging public utilities (as was the case in a recent</w:t>
      </w:r>
      <w:hyperlink r:id="rId93" w:history="1">
        <w:r>
          <w:rPr>
            <w:rStyle w:val="Hyperlink"/>
            <w:color w:val="000000"/>
            <w:u w:val="single"/>
          </w:rPr>
          <w:t xml:space="preserve"> cyberattack tit-for-tat between Israel and Iran</w:t>
        </w:r>
      </w:hyperlink>
      <w:r>
        <w:t xml:space="preserve">), </w:t>
      </w:r>
      <w:r>
        <w:rPr>
          <w:rStyle w:val="StyleUnderline"/>
          <w:highlight w:val="yellow"/>
        </w:rPr>
        <w:t xml:space="preserve">poses an </w:t>
      </w:r>
      <w:r>
        <w:rPr>
          <w:rStyle w:val="Emphasis"/>
          <w:highlight w:val="yellow"/>
        </w:rPr>
        <w:t>existential threat</w:t>
      </w:r>
      <w:r>
        <w:t>.</w:t>
      </w:r>
    </w:p>
    <w:bookmarkEnd w:id="29"/>
    <w:p w14:paraId="2D4133EC" w14:textId="77777777" w:rsidR="009528CC" w:rsidRDefault="009528CC" w:rsidP="009528CC">
      <w:pPr>
        <w:pStyle w:val="Heading3"/>
      </w:pPr>
      <w:r>
        <w:t>1AR---!---Rational Escalation</w:t>
      </w:r>
    </w:p>
    <w:p w14:paraId="3971BCC7" w14:textId="77777777" w:rsidR="009528CC" w:rsidRDefault="009528CC" w:rsidP="009528CC">
      <w:pPr>
        <w:pStyle w:val="Heading4"/>
      </w:pPr>
      <w:bookmarkStart w:id="30" w:name="_Hlk85893731"/>
      <w:r>
        <w:t xml:space="preserve">Irrespective of the “fog of war”, NC3 penetration creates </w:t>
      </w:r>
      <w:r>
        <w:rPr>
          <w:u w:val="single"/>
        </w:rPr>
        <w:t>rational incentives</w:t>
      </w:r>
      <w:r>
        <w:t xml:space="preserve"> to escalate. </w:t>
      </w:r>
    </w:p>
    <w:p w14:paraId="5B63E22D" w14:textId="77777777" w:rsidR="009528CC" w:rsidRDefault="009528CC" w:rsidP="009528CC">
      <w:r>
        <w:rPr>
          <w:rStyle w:val="Style13ptBold"/>
        </w:rPr>
        <w:t>Gartzke et al. 17</w:t>
      </w:r>
      <w:r>
        <w:t>, *Erik Gartzke is Professor of Political Science and Director of the Center for Peace and Security Studies (</w:t>
      </w:r>
      <w:proofErr w:type="spellStart"/>
      <w:r>
        <w:t>cPASS</w:t>
      </w:r>
      <w:proofErr w:type="spellEnd"/>
      <w:r>
        <w:t xml:space="preserve">) at the University of California, San Diego, where he has been a member of the research faculty since 2007; *Jon R. Lindsay is Assistant Professor of Digital Media and Global Affairs at the Munk School of Global Affairs and Public Policy and the Department of Political Science at the University of Toronto. He is the co-editor of Cross-Domain Deterrence and China and Cybersecurity; (March 2017, “Thermonuclear cyberwar”, </w:t>
      </w:r>
      <w:hyperlink r:id="rId94" w:anchor="64534849" w:history="1">
        <w:r>
          <w:rPr>
            <w:rStyle w:val="Hyperlink"/>
            <w:color w:val="000000"/>
            <w:u w:val="single"/>
          </w:rPr>
          <w:t>https://academic.oup.com/cybersecurity/article/3/1/37/2996537#64534849</w:t>
        </w:r>
      </w:hyperlink>
      <w:r>
        <w:t>)</w:t>
      </w:r>
    </w:p>
    <w:p w14:paraId="21E8C7EB" w14:textId="77777777" w:rsidR="009528CC" w:rsidRDefault="009528CC" w:rsidP="009528CC">
      <w:r>
        <w:t>The outcome of fog of decision scenarios such as these depend on how humans react to risk and uncertainty, which in turn depends on bounded rationality and organizational frameworks that might confuse rational decision making [</w:t>
      </w:r>
      <w:hyperlink r:id="rId95" w:history="1">
        <w:r>
          <w:rPr>
            <w:rStyle w:val="Hyperlink"/>
            <w:color w:val="000000"/>
            <w:u w:val="single"/>
          </w:rPr>
          <w:t>89</w:t>
        </w:r>
      </w:hyperlink>
      <w:r>
        <w:t xml:space="preserve">, </w:t>
      </w:r>
      <w:hyperlink r:id="rId96" w:history="1">
        <w:r>
          <w:rPr>
            <w:rStyle w:val="Hyperlink"/>
            <w:color w:val="000000"/>
            <w:u w:val="single"/>
          </w:rPr>
          <w:t>90</w:t>
        </w:r>
      </w:hyperlink>
      <w:r>
        <w:t xml:space="preserve">]. These factors exacerbate a hard problem. Yet within a rationalist framework, </w:t>
      </w:r>
      <w:proofErr w:type="spellStart"/>
      <w:r>
        <w:t>cyber attacks</w:t>
      </w:r>
      <w:proofErr w:type="spellEnd"/>
      <w:r>
        <w:t xml:space="preserve"> that have already created their effects need not trigger an escalatory spiral. While being handed a fait accompli may trigger an aggressive reaction, it is also plausible that the target’s awareness that its NC3 has been compromised in some way would help to convey new information that the balance of power is not as favorable as previously thought. This in turn could encourage the target to accommodate, rather than escalate. While defects in rational decision making are a serious concern in any cyber–nuclear scenario, </w:t>
      </w:r>
      <w:r>
        <w:rPr>
          <w:rStyle w:val="StyleUnderline"/>
        </w:rPr>
        <w:t xml:space="preserve">the </w:t>
      </w:r>
      <w:r>
        <w:rPr>
          <w:rStyle w:val="StyleUnderline"/>
          <w:highlight w:val="yellow"/>
        </w:rPr>
        <w:t>situation becomes</w:t>
      </w:r>
      <w:r>
        <w:t xml:space="preserve"> even </w:t>
      </w:r>
      <w:r>
        <w:rPr>
          <w:rStyle w:val="StyleUnderline"/>
          <w:highlight w:val="yellow"/>
        </w:rPr>
        <w:t xml:space="preserve">more </w:t>
      </w:r>
      <w:r>
        <w:rPr>
          <w:rStyle w:val="Emphasis"/>
          <w:highlight w:val="yellow"/>
        </w:rPr>
        <w:t>hazardous</w:t>
      </w:r>
      <w:r>
        <w:rPr>
          <w:rStyle w:val="StyleUnderline"/>
          <w:highlight w:val="yellow"/>
        </w:rPr>
        <w:t xml:space="preserve"> when there are </w:t>
      </w:r>
      <w:r>
        <w:rPr>
          <w:rStyle w:val="Emphasis"/>
          <w:highlight w:val="yellow"/>
        </w:rPr>
        <w:t>rational incentives</w:t>
      </w:r>
      <w:r>
        <w:rPr>
          <w:rStyle w:val="StyleUnderline"/>
          <w:highlight w:val="yellow"/>
        </w:rPr>
        <w:t xml:space="preserve"> to escalate</w:t>
      </w:r>
      <w:r>
        <w:t xml:space="preserve">. Although “known unknowns” can create confusion, to paraphrase Donald Rumsfeld, the </w:t>
      </w:r>
      <w:r>
        <w:rPr>
          <w:rStyle w:val="StyleUnderline"/>
        </w:rPr>
        <w:t>“</w:t>
      </w:r>
      <w:r>
        <w:rPr>
          <w:rStyle w:val="Emphasis"/>
        </w:rPr>
        <w:t>unknown unknowns</w:t>
      </w:r>
      <w:r>
        <w:rPr>
          <w:rStyle w:val="StyleUnderline"/>
        </w:rPr>
        <w:t>” are</w:t>
      </w:r>
      <w:r>
        <w:t xml:space="preserve"> perhaps </w:t>
      </w:r>
      <w:r>
        <w:rPr>
          <w:rStyle w:val="Emphasis"/>
        </w:rPr>
        <w:t>more dangerous</w:t>
      </w:r>
      <w:r>
        <w:t>.</w:t>
      </w:r>
    </w:p>
    <w:p w14:paraId="7A4A479A" w14:textId="77777777" w:rsidR="009528CC" w:rsidRDefault="009528CC" w:rsidP="009528CC">
      <w:r>
        <w:t xml:space="preserve">A </w:t>
      </w:r>
      <w:r>
        <w:rPr>
          <w:rStyle w:val="StyleUnderline"/>
          <w:highlight w:val="yellow"/>
        </w:rPr>
        <w:t>successful</w:t>
      </w:r>
      <w:r>
        <w:t xml:space="preserve"> clandestine </w:t>
      </w:r>
      <w:r>
        <w:rPr>
          <w:rStyle w:val="StyleUnderline"/>
          <w:highlight w:val="yellow"/>
        </w:rPr>
        <w:t>penetration of NC3</w:t>
      </w:r>
      <w:r>
        <w:rPr>
          <w:rStyle w:val="StyleUnderline"/>
        </w:rPr>
        <w:t xml:space="preserve"> can </w:t>
      </w:r>
      <w:r>
        <w:rPr>
          <w:rStyle w:val="Emphasis"/>
          <w:highlight w:val="yellow"/>
        </w:rPr>
        <w:t>defeat</w:t>
      </w:r>
      <w:r>
        <w:rPr>
          <w:highlight w:val="yellow"/>
        </w:rPr>
        <w:t xml:space="preserve"> </w:t>
      </w:r>
      <w:r>
        <w:rPr>
          <w:rStyle w:val="StyleUnderline"/>
          <w:highlight w:val="yellow"/>
        </w:rPr>
        <w:t>the</w:t>
      </w:r>
      <w:r>
        <w:rPr>
          <w:highlight w:val="yellow"/>
        </w:rPr>
        <w:t xml:space="preserve"> </w:t>
      </w:r>
      <w:r>
        <w:rPr>
          <w:rStyle w:val="Emphasis"/>
          <w:highlight w:val="yellow"/>
        </w:rPr>
        <w:t>informational symmetry</w:t>
      </w:r>
      <w:r>
        <w:rPr>
          <w:rStyle w:val="StyleUnderline"/>
          <w:highlight w:val="yellow"/>
        </w:rPr>
        <w:t xml:space="preserve"> that stabilizes nuclear relationships</w:t>
      </w:r>
      <w:r>
        <w:t xml:space="preserve">. Nuclear weapons are useful for deterrence because they impose a degree of consensus about the distribution of power; each side knows the other can inflict prohibitive levels of damage, even if they may disagree about the precise extent of this damage. </w:t>
      </w:r>
      <w:r>
        <w:rPr>
          <w:rStyle w:val="StyleUnderline"/>
        </w:rPr>
        <w:t>Cyber operations are attractive</w:t>
      </w:r>
      <w:r>
        <w:t xml:space="preserve"> precisely </w:t>
      </w:r>
      <w:r>
        <w:rPr>
          <w:rStyle w:val="StyleUnderline"/>
        </w:rPr>
        <w:t xml:space="preserve">because they can </w:t>
      </w:r>
      <w:r>
        <w:rPr>
          <w:rStyle w:val="Emphasis"/>
        </w:rPr>
        <w:t>secretly</w:t>
      </w:r>
      <w:r>
        <w:rPr>
          <w:rStyle w:val="StyleUnderline"/>
        </w:rPr>
        <w:t xml:space="preserve"> revise the distribution of power</w:t>
      </w:r>
      <w:r>
        <w:t xml:space="preserve">. </w:t>
      </w:r>
      <w:r>
        <w:rPr>
          <w:rStyle w:val="StyleUnderline"/>
        </w:rPr>
        <w:t>NC3 neutralization</w:t>
      </w:r>
      <w:r>
        <w:t xml:space="preserve"> may be an expensive and rarified capability in the reach of only a few states with mature signals intelligence agencies, but it </w:t>
      </w:r>
      <w:r>
        <w:rPr>
          <w:rStyle w:val="StyleUnderline"/>
        </w:rPr>
        <w:t>is much cheaper than nuclear attack</w:t>
      </w:r>
      <w:r>
        <w:t xml:space="preserve">. Yet </w:t>
      </w:r>
      <w:r>
        <w:rPr>
          <w:rStyle w:val="StyleUnderline"/>
          <w:highlight w:val="yellow"/>
        </w:rPr>
        <w:t>the very usefulness</w:t>
      </w:r>
      <w:r>
        <w:t xml:space="preserve"> of cyber operations for nuclear warfighting </w:t>
      </w:r>
      <w:proofErr w:type="gramStart"/>
      <w:r>
        <w:rPr>
          <w:rStyle w:val="StyleUnderline"/>
          <w:highlight w:val="yellow"/>
        </w:rPr>
        <w:t>ensure</w:t>
      </w:r>
      <w:proofErr w:type="gramEnd"/>
      <w:r>
        <w:t xml:space="preserve"> that </w:t>
      </w:r>
      <w:r>
        <w:rPr>
          <w:rStyle w:val="Emphasis"/>
          <w:highlight w:val="yellow"/>
        </w:rPr>
        <w:t>deterrence failure</w:t>
      </w:r>
      <w:r>
        <w:rPr>
          <w:rStyle w:val="StyleUnderline"/>
        </w:rPr>
        <w:t xml:space="preserve"> during brinksmanship crises </w:t>
      </w:r>
      <w:r>
        <w:rPr>
          <w:rStyle w:val="StyleUnderline"/>
          <w:highlight w:val="yellow"/>
        </w:rPr>
        <w:t>is more likely</w:t>
      </w:r>
      <w:r>
        <w:rPr>
          <w:highlight w:val="yellow"/>
        </w:rPr>
        <w:t>.</w:t>
      </w:r>
    </w:p>
    <w:p w14:paraId="0EA9D8DB" w14:textId="77777777" w:rsidR="009528CC" w:rsidRDefault="009528CC" w:rsidP="009528CC">
      <w:r>
        <w:t xml:space="preserve">Nuclear states may initiate crises of risk and resolve to see who will back down first, which is not always clear in advance. Chicken appears viable, ironically, because each player understands that a nuclear war would be a disaster for all, and thus all can agree that someone can be expected swerve. Nuclear deterrence should ultimately make dealing with an adversary diplomatically more attractive than fighting, </w:t>
      </w:r>
      <w:proofErr w:type="gramStart"/>
      <w:r>
        <w:t>provided that</w:t>
      </w:r>
      <w:proofErr w:type="gramEnd"/>
      <w:r>
        <w:t xml:space="preserve"> fighting is costly—as would seem evident for the prospect of nuclear war—and assuming that bargains are available to states willing to accept compromise rather than annihilation. </w:t>
      </w:r>
      <w:r>
        <w:rPr>
          <w:rStyle w:val="StyleUnderline"/>
        </w:rPr>
        <w:t>If</w:t>
      </w:r>
      <w:r>
        <w:t xml:space="preserve">, however, </w:t>
      </w:r>
      <w:r>
        <w:rPr>
          <w:rStyle w:val="StyleUnderline"/>
        </w:rPr>
        <w:t>one side knows</w:t>
      </w:r>
      <w:r>
        <w:t xml:space="preserve">, but the other does not, that </w:t>
      </w:r>
      <w:r>
        <w:rPr>
          <w:rStyle w:val="StyleUnderline"/>
        </w:rPr>
        <w:t>the attacker has disabled the target’s ability to perceive an impending</w:t>
      </w:r>
      <w:r>
        <w:t xml:space="preserve"> military </w:t>
      </w:r>
      <w:r>
        <w:rPr>
          <w:rStyle w:val="StyleUnderline"/>
        </w:rPr>
        <w:t>attack</w:t>
      </w:r>
      <w:r>
        <w:t xml:space="preserve">, or to react to one when it is underway, </w:t>
      </w:r>
      <w:r>
        <w:rPr>
          <w:rStyle w:val="StyleUnderline"/>
        </w:rPr>
        <w:t xml:space="preserve">then they will </w:t>
      </w:r>
      <w:r>
        <w:rPr>
          <w:rStyle w:val="Emphasis"/>
        </w:rPr>
        <w:t>not have</w:t>
      </w:r>
      <w:r>
        <w:rPr>
          <w:rStyle w:val="StyleUnderline"/>
        </w:rPr>
        <w:t xml:space="preserve"> a </w:t>
      </w:r>
      <w:r>
        <w:rPr>
          <w:rStyle w:val="Emphasis"/>
        </w:rPr>
        <w:t>shared understanding</w:t>
      </w:r>
      <w:r>
        <w:rPr>
          <w:rStyle w:val="StyleUnderline"/>
        </w:rPr>
        <w:t xml:space="preserve"> of the probable outcome of war</w:t>
      </w:r>
      <w:r>
        <w:t>, even in broad terms.</w:t>
      </w:r>
    </w:p>
    <w:p w14:paraId="24F1116B" w14:textId="77777777" w:rsidR="009528CC" w:rsidRDefault="009528CC" w:rsidP="009528CC">
      <w:r>
        <w:rPr>
          <w:rStyle w:val="StyleUnderline"/>
          <w:highlight w:val="yellow"/>
        </w:rPr>
        <w:t>Consider</w:t>
      </w:r>
      <w:r>
        <w:t xml:space="preserve"> a </w:t>
      </w:r>
      <w:r>
        <w:rPr>
          <w:rStyle w:val="StyleUnderline"/>
        </w:rPr>
        <w:t>brinksmanship</w:t>
      </w:r>
      <w:r>
        <w:t xml:space="preserve"> crisis </w:t>
      </w:r>
      <w:r>
        <w:rPr>
          <w:rStyle w:val="StyleUnderline"/>
        </w:rPr>
        <w:t xml:space="preserve">between two nuclear states </w:t>
      </w:r>
      <w:r>
        <w:rPr>
          <w:rStyle w:val="StyleUnderline"/>
          <w:highlight w:val="yellow"/>
        </w:rPr>
        <w:t xml:space="preserve">where </w:t>
      </w:r>
      <w:r>
        <w:rPr>
          <w:rStyle w:val="Emphasis"/>
          <w:highlight w:val="yellow"/>
        </w:rPr>
        <w:t>only one</w:t>
      </w:r>
      <w:r>
        <w:rPr>
          <w:rStyle w:val="StyleUnderline"/>
          <w:highlight w:val="yellow"/>
        </w:rPr>
        <w:t xml:space="preserve"> has realized</w:t>
      </w:r>
      <w:r>
        <w:rPr>
          <w:rStyle w:val="StyleUnderline"/>
        </w:rPr>
        <w:t xml:space="preserve"> a </w:t>
      </w:r>
      <w:r>
        <w:rPr>
          <w:rStyle w:val="Emphasis"/>
          <w:highlight w:val="yellow"/>
        </w:rPr>
        <w:t>successful penetration</w:t>
      </w:r>
      <w:r>
        <w:rPr>
          <w:rStyle w:val="StyleUnderline"/>
          <w:highlight w:val="yellow"/>
        </w:rPr>
        <w:t xml:space="preserve"> of</w:t>
      </w:r>
      <w:r>
        <w:rPr>
          <w:rStyle w:val="StyleUnderline"/>
        </w:rPr>
        <w:t xml:space="preserve"> the rival’s </w:t>
      </w:r>
      <w:r>
        <w:rPr>
          <w:rStyle w:val="StyleUnderline"/>
          <w:highlight w:val="yellow"/>
        </w:rPr>
        <w:t>NC3</w:t>
      </w:r>
      <w:r>
        <w:t xml:space="preserve">. The cyber attacker knows that it has a military advantage, but it cannot reveal the advantage to the target, lest the advantage be lost. The target does not know that it is at a disadvantage, and it cannot be told by the attacker for the same reason. The attacker perceives an imbalance of power while the target perceives a balance. A dangerous competition in risk taking ensues. </w:t>
      </w:r>
      <w:r>
        <w:rPr>
          <w:rStyle w:val="StyleUnderline"/>
          <w:highlight w:val="yellow"/>
        </w:rPr>
        <w:t>The first side knows</w:t>
      </w:r>
      <w:r>
        <w:t xml:space="preserve"> that </w:t>
      </w:r>
      <w:r>
        <w:rPr>
          <w:rStyle w:val="StyleUnderline"/>
          <w:highlight w:val="yellow"/>
        </w:rPr>
        <w:t xml:space="preserve">it does </w:t>
      </w:r>
      <w:r>
        <w:rPr>
          <w:rStyle w:val="Emphasis"/>
          <w:highlight w:val="yellow"/>
        </w:rPr>
        <w:t>not need</w:t>
      </w:r>
      <w:r>
        <w:rPr>
          <w:rStyle w:val="StyleUnderline"/>
          <w:highlight w:val="yellow"/>
        </w:rPr>
        <w:t xml:space="preserve"> to back down</w:t>
      </w:r>
      <w:r>
        <w:rPr>
          <w:highlight w:val="yellow"/>
        </w:rPr>
        <w:t xml:space="preserve">. </w:t>
      </w:r>
      <w:r>
        <w:rPr>
          <w:rStyle w:val="StyleUnderline"/>
          <w:highlight w:val="yellow"/>
        </w:rPr>
        <w:t xml:space="preserve">The second side feels </w:t>
      </w:r>
      <w:r>
        <w:rPr>
          <w:rStyle w:val="Emphasis"/>
          <w:highlight w:val="yellow"/>
        </w:rPr>
        <w:t>confident</w:t>
      </w:r>
      <w:r>
        <w:t xml:space="preserve"> that </w:t>
      </w:r>
      <w:r>
        <w:rPr>
          <w:rStyle w:val="StyleUnderline"/>
          <w:highlight w:val="yellow"/>
        </w:rPr>
        <w:t>it can stand fast</w:t>
      </w:r>
      <w:r>
        <w:rPr>
          <w:rStyle w:val="StyleUnderline"/>
        </w:rPr>
        <w:t xml:space="preserve"> and raise the stakes</w:t>
      </w:r>
      <w:r>
        <w:t xml:space="preserve"> far beyond what it would be willing to if it understood the true balance of power. </w:t>
      </w:r>
      <w:r>
        <w:rPr>
          <w:rStyle w:val="StyleUnderline"/>
          <w:highlight w:val="yellow"/>
        </w:rPr>
        <w:t xml:space="preserve">Each side is </w:t>
      </w:r>
      <w:r>
        <w:rPr>
          <w:rStyle w:val="Emphasis"/>
          <w:highlight w:val="yellow"/>
        </w:rPr>
        <w:t>willing</w:t>
      </w:r>
      <w:r>
        <w:rPr>
          <w:rStyle w:val="StyleUnderline"/>
          <w:highlight w:val="yellow"/>
        </w:rPr>
        <w:t xml:space="preserve"> to </w:t>
      </w:r>
      <w:r>
        <w:rPr>
          <w:rStyle w:val="Emphasis"/>
          <w:highlight w:val="yellow"/>
        </w:rPr>
        <w:t>escalate</w:t>
      </w:r>
      <w:r>
        <w:rPr>
          <w:rStyle w:val="StyleUnderline"/>
          <w:highlight w:val="yellow"/>
        </w:rPr>
        <w:t xml:space="preserve"> to create more risk</w:t>
      </w:r>
      <w:r>
        <w:t xml:space="preserve"> for the other side, </w:t>
      </w:r>
      <w:r>
        <w:rPr>
          <w:rStyle w:val="StyleUnderline"/>
        </w:rPr>
        <w:t xml:space="preserve">making it more likely that </w:t>
      </w:r>
      <w:r>
        <w:rPr>
          <w:rStyle w:val="StyleUnderline"/>
          <w:highlight w:val="yellow"/>
        </w:rPr>
        <w:t>one</w:t>
      </w:r>
      <w:r>
        <w:rPr>
          <w:rStyle w:val="StyleUnderline"/>
        </w:rPr>
        <w:t xml:space="preserve"> or the other </w:t>
      </w:r>
      <w:r>
        <w:rPr>
          <w:rStyle w:val="StyleUnderline"/>
          <w:highlight w:val="yellow"/>
        </w:rPr>
        <w:t>will conclude</w:t>
      </w:r>
      <w:r>
        <w:rPr>
          <w:rStyle w:val="StyleUnderline"/>
        </w:rPr>
        <w:t xml:space="preserve"> that </w:t>
      </w:r>
      <w:r>
        <w:rPr>
          <w:rStyle w:val="Emphasis"/>
          <w:highlight w:val="yellow"/>
        </w:rPr>
        <w:t>deterrence</w:t>
      </w:r>
      <w:r>
        <w:rPr>
          <w:rStyle w:val="StyleUnderline"/>
          <w:highlight w:val="yellow"/>
        </w:rPr>
        <w:t xml:space="preserve"> has </w:t>
      </w:r>
      <w:r>
        <w:rPr>
          <w:rStyle w:val="Emphasis"/>
          <w:highlight w:val="yellow"/>
        </w:rPr>
        <w:t>failed</w:t>
      </w:r>
      <w:r>
        <w:rPr>
          <w:highlight w:val="yellow"/>
        </w:rPr>
        <w:t xml:space="preserve"> </w:t>
      </w:r>
      <w:r>
        <w:rPr>
          <w:rStyle w:val="StyleUnderline"/>
          <w:highlight w:val="yellow"/>
        </w:rPr>
        <w:t xml:space="preserve">and move into </w:t>
      </w:r>
      <w:r>
        <w:rPr>
          <w:rStyle w:val="Emphasis"/>
          <w:highlight w:val="yellow"/>
        </w:rPr>
        <w:t>warfighting</w:t>
      </w:r>
      <w:r>
        <w:t xml:space="preserve"> mode to attempt to limit the damage the other can inflict.</w:t>
      </w:r>
    </w:p>
    <w:bookmarkEnd w:id="30"/>
    <w:p w14:paraId="4F35F0C4" w14:textId="77777777" w:rsidR="009528CC" w:rsidRDefault="009528CC" w:rsidP="009528CC">
      <w:pPr>
        <w:pStyle w:val="Heading3"/>
      </w:pPr>
      <w:r>
        <w:t>1AR---!---Positive Feedback</w:t>
      </w:r>
    </w:p>
    <w:p w14:paraId="63626033" w14:textId="77777777" w:rsidR="009528CC" w:rsidRDefault="009528CC" w:rsidP="009528CC">
      <w:pPr>
        <w:pStyle w:val="Heading4"/>
      </w:pPr>
      <w:bookmarkStart w:id="31" w:name="_Hlk85893734"/>
      <w:r>
        <w:t xml:space="preserve">Positive feedback loops </w:t>
      </w:r>
      <w:proofErr w:type="gramStart"/>
      <w:r>
        <w:t>causes</w:t>
      </w:r>
      <w:proofErr w:type="gramEnd"/>
      <w:r>
        <w:t xml:space="preserve"> cyber-competition to spiral out of control. </w:t>
      </w:r>
    </w:p>
    <w:p w14:paraId="50116BED" w14:textId="77777777" w:rsidR="009528CC" w:rsidRDefault="009528CC" w:rsidP="009528CC">
      <w:r>
        <w:rPr>
          <w:rStyle w:val="Style13ptBold"/>
        </w:rPr>
        <w:t>Jervis et al. 20</w:t>
      </w:r>
      <w:r>
        <w:t>, *Robert Jervis (Ph.D., California at Berkeley, 1968) is the Adlai E. Stevenson Professor of International Politics and has been a member of the Columbia political science department since 1980; *Jason Healey is a senior research scholar and adjunct professor at the School of International and Public Affairs, Columbia University. He is also a senior fellow with the Cyber Statecraft Initiative at the Atlantic Council, where he was the program's founding director; (Fall 2020, “The Escalation Inversion and Other Oddities of Situational Cyber Stability”, https://tnsr.org/2020/09/the-escalation-inversion-and-other-oddities-of-situational-cyber-stability/)</w:t>
      </w:r>
    </w:p>
    <w:p w14:paraId="4766566A" w14:textId="77777777" w:rsidR="009528CC" w:rsidRDefault="009528CC" w:rsidP="009528CC">
      <w:pPr>
        <w:rPr>
          <w:szCs w:val="16"/>
        </w:rPr>
      </w:pPr>
      <w:r>
        <w:rPr>
          <w:szCs w:val="16"/>
        </w:rPr>
        <w:t>Next Steps for Situational Cyber Stability</w:t>
      </w:r>
    </w:p>
    <w:p w14:paraId="3C0DE8E4" w14:textId="77777777" w:rsidR="009528CC" w:rsidRDefault="009528CC" w:rsidP="009528CC">
      <w:pPr>
        <w:rPr>
          <w:szCs w:val="16"/>
        </w:rPr>
      </w:pPr>
      <w:r>
        <w:rPr>
          <w:szCs w:val="16"/>
        </w:rPr>
        <w:t>In the film comedy Zoolander, a group of not-too-bright male models have a gasoline fight at a filling station. Everyone watching is in on the joke: It is only a matter of time before one of these imbeciles, oblivious to the danger, lights a match. The punchline, a massive fireball, is a surprise to no one.</w:t>
      </w:r>
    </w:p>
    <w:p w14:paraId="7CAC3822" w14:textId="77777777" w:rsidR="009528CC" w:rsidRDefault="009528CC" w:rsidP="009528CC">
      <w:r>
        <w:t xml:space="preserve">We hope this analogy to cyber conflict remains a silly one — there is no comparison to states playing a dangerous game, soaked in vulnerabilities and being complacent that no one will light up. But </w:t>
      </w:r>
      <w:r>
        <w:rPr>
          <w:rStyle w:val="StyleUnderline"/>
        </w:rPr>
        <w:t xml:space="preserve">the </w:t>
      </w:r>
      <w:r>
        <w:rPr>
          <w:rStyle w:val="StyleUnderline"/>
          <w:highlight w:val="yellow"/>
        </w:rPr>
        <w:t>dynamics of cyber</w:t>
      </w:r>
      <w:r>
        <w:rPr>
          <w:rStyle w:val="StyleUnderline"/>
        </w:rPr>
        <w:t xml:space="preserve"> conflict </w:t>
      </w:r>
      <w:r>
        <w:rPr>
          <w:rStyle w:val="StyleUnderline"/>
          <w:highlight w:val="yellow"/>
        </w:rPr>
        <w:t>drive</w:t>
      </w:r>
      <w:r>
        <w:t xml:space="preserve"> nearly </w:t>
      </w:r>
      <w:r>
        <w:rPr>
          <w:rStyle w:val="StyleUnderline"/>
          <w:highlight w:val="yellow"/>
        </w:rPr>
        <w:t>all states to be</w:t>
      </w:r>
      <w:r>
        <w:rPr>
          <w:rStyle w:val="StyleUnderline"/>
        </w:rPr>
        <w:t xml:space="preserve"> greedy</w:t>
      </w:r>
      <w:r>
        <w:t xml:space="preserve">, </w:t>
      </w:r>
      <w:r>
        <w:rPr>
          <w:rStyle w:val="Emphasis"/>
          <w:highlight w:val="yellow"/>
        </w:rPr>
        <w:t>expansionist</w:t>
      </w:r>
      <w:r>
        <w:rPr>
          <w:rStyle w:val="StyleUnderline"/>
        </w:rPr>
        <w:t xml:space="preserve"> powers</w:t>
      </w:r>
      <w:r>
        <w:t xml:space="preserve">. </w:t>
      </w:r>
      <w:r>
        <w:rPr>
          <w:rStyle w:val="StyleUnderline"/>
          <w:highlight w:val="yellow"/>
        </w:rPr>
        <w:t xml:space="preserve">Every adversary is </w:t>
      </w:r>
      <w:r>
        <w:rPr>
          <w:rStyle w:val="Emphasis"/>
          <w:highlight w:val="yellow"/>
        </w:rPr>
        <w:t>deeply vulnerable</w:t>
      </w:r>
      <w:r>
        <w:t xml:space="preserve"> </w:t>
      </w:r>
      <w:r>
        <w:rPr>
          <w:rStyle w:val="StyleUnderline"/>
        </w:rPr>
        <w:t>and obeying</w:t>
      </w:r>
      <w:r>
        <w:t xml:space="preserve"> broadly </w:t>
      </w:r>
      <w:r>
        <w:rPr>
          <w:rStyle w:val="StyleUnderline"/>
        </w:rPr>
        <w:t xml:space="preserve">the </w:t>
      </w:r>
      <w:r>
        <w:rPr>
          <w:rStyle w:val="Emphasis"/>
        </w:rPr>
        <w:t>same imperatives</w:t>
      </w:r>
      <w:r>
        <w:t xml:space="preserve"> — to collect intelligence, lay the groundwork for future attacks, and seize terrain in cyberspace to contest an adversary’s operations — </w:t>
      </w:r>
      <w:r>
        <w:rPr>
          <w:rStyle w:val="StyleUnderline"/>
        </w:rPr>
        <w:t>and</w:t>
      </w:r>
      <w:r>
        <w:t xml:space="preserve"> assuming </w:t>
      </w:r>
      <w:r>
        <w:rPr>
          <w:rStyle w:val="StyleUnderline"/>
          <w:highlight w:val="yellow"/>
        </w:rPr>
        <w:t xml:space="preserve">all others are </w:t>
      </w:r>
      <w:r>
        <w:rPr>
          <w:rStyle w:val="Emphasis"/>
          <w:highlight w:val="yellow"/>
        </w:rPr>
        <w:t>maximally</w:t>
      </w:r>
      <w:r>
        <w:rPr>
          <w:rStyle w:val="StyleUnderline"/>
          <w:highlight w:val="yellow"/>
        </w:rPr>
        <w:t xml:space="preserve"> doing the same</w:t>
      </w:r>
      <w:r>
        <w:t>.</w:t>
      </w:r>
      <w:bookmarkStart w:id="32" w:name="_ftnref132"/>
      <w:r>
        <w:fldChar w:fldCharType="begin"/>
      </w:r>
      <w:r>
        <w:instrText xml:space="preserve"> HYPERLINK "https://tnsr.org/2020/09/the-escalation-inversion-and-other-oddities-of-situational-cyber-stability/" \l "_ftn132" </w:instrText>
      </w:r>
      <w:r>
        <w:fldChar w:fldCharType="separate"/>
      </w:r>
      <w:r>
        <w:rPr>
          <w:rStyle w:val="Hyperlink"/>
          <w:color w:val="000000"/>
          <w:u w:val="single"/>
        </w:rPr>
        <w:t>132</w:t>
      </w:r>
      <w:r>
        <w:fldChar w:fldCharType="end"/>
      </w:r>
      <w:bookmarkEnd w:id="32"/>
      <w:r>
        <w:t xml:space="preserve"> This </w:t>
      </w:r>
      <w:r>
        <w:rPr>
          <w:rStyle w:val="StyleUnderline"/>
        </w:rPr>
        <w:t>competition</w:t>
      </w:r>
      <w:r>
        <w:t xml:space="preserve"> is not </w:t>
      </w:r>
      <w:r>
        <w:rPr>
          <w:rStyle w:val="StyleUnderline"/>
        </w:rPr>
        <w:t>carried out over</w:t>
      </w:r>
      <w:r>
        <w:t xml:space="preserve"> physical territory, but over </w:t>
      </w:r>
      <w:r>
        <w:rPr>
          <w:rStyle w:val="Emphasis"/>
        </w:rPr>
        <w:t>network infrastructure</w:t>
      </w:r>
      <w:r>
        <w:rPr>
          <w:rStyle w:val="StyleUnderline"/>
        </w:rPr>
        <w:t xml:space="preserve"> and </w:t>
      </w:r>
      <w:r>
        <w:rPr>
          <w:rStyle w:val="Emphasis"/>
        </w:rPr>
        <w:t>information</w:t>
      </w:r>
      <w:r>
        <w:t xml:space="preserve">, owned by the private sector and the lifeblood of modern economy and society.  This </w:t>
      </w:r>
      <w:r>
        <w:rPr>
          <w:rStyle w:val="StyleUnderline"/>
          <w:highlight w:val="yellow"/>
        </w:rPr>
        <w:t xml:space="preserve">drives </w:t>
      </w:r>
      <w:r>
        <w:rPr>
          <w:rStyle w:val="Emphasis"/>
          <w:highlight w:val="yellow"/>
        </w:rPr>
        <w:t>positive feedback</w:t>
      </w:r>
      <w:r>
        <w:t xml:space="preserve">, possibly </w:t>
      </w:r>
      <w:r>
        <w:rPr>
          <w:rStyle w:val="StyleUnderline"/>
          <w:highlight w:val="yellow"/>
        </w:rPr>
        <w:t>spiraling out of</w:t>
      </w:r>
      <w:r>
        <w:rPr>
          <w:rStyle w:val="StyleUnderline"/>
        </w:rPr>
        <w:t xml:space="preserve"> the </w:t>
      </w:r>
      <w:r>
        <w:rPr>
          <w:rStyle w:val="Emphasis"/>
        </w:rPr>
        <w:t xml:space="preserve">willful </w:t>
      </w:r>
      <w:r>
        <w:rPr>
          <w:rStyle w:val="Emphasis"/>
          <w:highlight w:val="yellow"/>
        </w:rPr>
        <w:t>control</w:t>
      </w:r>
      <w:r>
        <w:rPr>
          <w:rStyle w:val="StyleUnderline"/>
        </w:rPr>
        <w:t xml:space="preserve"> of the participants</w:t>
      </w:r>
      <w:r>
        <w:t>.</w:t>
      </w:r>
      <w:bookmarkStart w:id="33" w:name="_ftnref133"/>
      <w:r>
        <w:fldChar w:fldCharType="begin"/>
      </w:r>
      <w:r>
        <w:instrText xml:space="preserve"> HYPERLINK "https://tnsr.org/2020/09/the-escalation-inversion-and-other-oddities-of-situational-cyber-stability/" \l "_ftn133" </w:instrText>
      </w:r>
      <w:r>
        <w:fldChar w:fldCharType="separate"/>
      </w:r>
      <w:r>
        <w:rPr>
          <w:rStyle w:val="Hyperlink"/>
          <w:color w:val="000000"/>
          <w:u w:val="single"/>
        </w:rPr>
        <w:t>133</w:t>
      </w:r>
      <w:r>
        <w:fldChar w:fldCharType="end"/>
      </w:r>
      <w:bookmarkEnd w:id="33"/>
    </w:p>
    <w:p w14:paraId="75F2713A" w14:textId="77777777" w:rsidR="009528CC" w:rsidRDefault="009528CC" w:rsidP="009528CC">
      <w:pPr>
        <w:rPr>
          <w:rStyle w:val="StyleUnderline"/>
        </w:rPr>
      </w:pPr>
      <w:r>
        <w:rPr>
          <w:rStyle w:val="StyleUnderline"/>
        </w:rPr>
        <w:t xml:space="preserve">If </w:t>
      </w:r>
      <w:r>
        <w:rPr>
          <w:rStyle w:val="StyleUnderline"/>
          <w:highlight w:val="yellow"/>
        </w:rPr>
        <w:t xml:space="preserve">states are </w:t>
      </w:r>
      <w:r>
        <w:rPr>
          <w:rStyle w:val="Emphasis"/>
          <w:highlight w:val="yellow"/>
        </w:rPr>
        <w:t>frustrated</w:t>
      </w:r>
      <w:r>
        <w:t xml:space="preserve"> in the competition to achieve meaningful strategic gains through cyberspace, </w:t>
      </w:r>
      <w:r>
        <w:rPr>
          <w:rStyle w:val="StyleUnderline"/>
          <w:highlight w:val="yellow"/>
        </w:rPr>
        <w:t>this may</w:t>
      </w:r>
      <w:r>
        <w:rPr>
          <w:rStyle w:val="StyleUnderline"/>
        </w:rPr>
        <w:t xml:space="preserve"> just </w:t>
      </w:r>
      <w:r>
        <w:rPr>
          <w:rStyle w:val="StyleUnderline"/>
          <w:highlight w:val="yellow"/>
        </w:rPr>
        <w:t xml:space="preserve">fuel </w:t>
      </w:r>
      <w:r>
        <w:rPr>
          <w:rStyle w:val="Emphasis"/>
          <w:highlight w:val="yellow"/>
        </w:rPr>
        <w:t>additional escalation</w:t>
      </w:r>
      <w:r>
        <w:t xml:space="preserve">. Each side will go back to their legislatures or paymasters, asking for a larger budget and looser rules and pointing to the other side’s newly aggressive forward defense as proof of their intransigence. </w:t>
      </w:r>
      <w:r>
        <w:rPr>
          <w:rStyle w:val="StyleUnderline"/>
        </w:rPr>
        <w:t>Since each side views the other as aggressive</w:t>
      </w:r>
      <w:r>
        <w:t xml:space="preserve">, </w:t>
      </w:r>
      <w:r>
        <w:rPr>
          <w:rStyle w:val="StyleUnderline"/>
        </w:rPr>
        <w:t>there is “no reason to examine one’s own policies</w:t>
      </w:r>
      <w:r>
        <w:t>,” nor is there a “need to make special efforts to demonstrate willingness to reach reasonable settlements.”</w:t>
      </w:r>
      <w:bookmarkStart w:id="34" w:name="_ftnref134"/>
      <w:r>
        <w:fldChar w:fldCharType="begin"/>
      </w:r>
      <w:r>
        <w:instrText xml:space="preserve"> HYPERLINK "https://tnsr.org/2020/09/the-escalation-inversion-and-other-oddities-of-situational-cyber-stability/" \l "_ftn134" </w:instrText>
      </w:r>
      <w:r>
        <w:fldChar w:fldCharType="separate"/>
      </w:r>
      <w:r>
        <w:rPr>
          <w:rStyle w:val="Hyperlink"/>
          <w:color w:val="000000"/>
          <w:u w:val="single"/>
        </w:rPr>
        <w:t>134</w:t>
      </w:r>
      <w:r>
        <w:fldChar w:fldCharType="end"/>
      </w:r>
      <w:bookmarkEnd w:id="34"/>
      <w:r>
        <w:t xml:space="preserve"> </w:t>
      </w:r>
      <w:r>
        <w:rPr>
          <w:rStyle w:val="StyleUnderline"/>
        </w:rPr>
        <w:t xml:space="preserve">If </w:t>
      </w:r>
      <w:r>
        <w:rPr>
          <w:rStyle w:val="StyleUnderline"/>
          <w:highlight w:val="yellow"/>
        </w:rPr>
        <w:t xml:space="preserve">concessions will </w:t>
      </w:r>
      <w:r>
        <w:rPr>
          <w:rStyle w:val="Emphasis"/>
          <w:highlight w:val="yellow"/>
        </w:rPr>
        <w:t>not alter</w:t>
      </w:r>
      <w:r>
        <w:rPr>
          <w:rStyle w:val="StyleUnderline"/>
          <w:highlight w:val="yellow"/>
        </w:rPr>
        <w:t xml:space="preserve"> the other’s actions</w:t>
      </w:r>
      <w:r>
        <w:t xml:space="preserve">, </w:t>
      </w:r>
      <w:r>
        <w:rPr>
          <w:rStyle w:val="StyleUnderline"/>
        </w:rPr>
        <w:t xml:space="preserve">then </w:t>
      </w:r>
      <w:r>
        <w:rPr>
          <w:rStyle w:val="Emphasis"/>
          <w:highlight w:val="yellow"/>
        </w:rPr>
        <w:t>restraint</w:t>
      </w:r>
      <w:r>
        <w:rPr>
          <w:rStyle w:val="StyleUnderline"/>
          <w:highlight w:val="yellow"/>
        </w:rPr>
        <w:t xml:space="preserve"> can seem a </w:t>
      </w:r>
      <w:r>
        <w:rPr>
          <w:rStyle w:val="Emphasis"/>
          <w:highlight w:val="yellow"/>
        </w:rPr>
        <w:t>fool’s choice</w:t>
      </w:r>
      <w:r>
        <w:t xml:space="preserve"> — </w:t>
      </w:r>
      <w:r>
        <w:rPr>
          <w:rStyle w:val="StyleUnderline"/>
          <w:highlight w:val="yellow"/>
        </w:rPr>
        <w:t xml:space="preserve">unless everyone is </w:t>
      </w:r>
      <w:r>
        <w:rPr>
          <w:rStyle w:val="Emphasis"/>
          <w:highlight w:val="yellow"/>
        </w:rPr>
        <w:t>soaking</w:t>
      </w:r>
      <w:r>
        <w:rPr>
          <w:rStyle w:val="StyleUnderline"/>
          <w:highlight w:val="yellow"/>
        </w:rPr>
        <w:t xml:space="preserve"> in </w:t>
      </w:r>
      <w:r>
        <w:rPr>
          <w:rStyle w:val="Emphasis"/>
          <w:highlight w:val="yellow"/>
        </w:rPr>
        <w:t>gasoline</w:t>
      </w:r>
      <w:r>
        <w:rPr>
          <w:rStyle w:val="StyleUnderline"/>
        </w:rPr>
        <w:t>.</w:t>
      </w:r>
    </w:p>
    <w:p w14:paraId="70EEA817" w14:textId="77777777" w:rsidR="009528CC" w:rsidRDefault="009528CC" w:rsidP="009528CC">
      <w:pPr>
        <w:rPr>
          <w:rStyle w:val="Emphasis"/>
        </w:rPr>
      </w:pPr>
      <w:r>
        <w:rPr>
          <w:rStyle w:val="StyleUnderline"/>
        </w:rPr>
        <w:t>Stability and restraint</w:t>
      </w:r>
      <w:r>
        <w:t xml:space="preserve"> may not be likely unless adversaries seek stability and act with restraint. This </w:t>
      </w:r>
      <w:r>
        <w:rPr>
          <w:rStyle w:val="StyleUnderline"/>
        </w:rPr>
        <w:t xml:space="preserve">will be </w:t>
      </w:r>
      <w:r>
        <w:rPr>
          <w:rStyle w:val="Emphasis"/>
        </w:rPr>
        <w:t>particularly hard</w:t>
      </w:r>
      <w:r>
        <w:t xml:space="preserve"> </w:t>
      </w:r>
      <w:r>
        <w:rPr>
          <w:rStyle w:val="StyleUnderline"/>
        </w:rPr>
        <w:t xml:space="preserve">now that the </w:t>
      </w:r>
      <w:r>
        <w:rPr>
          <w:rStyle w:val="StyleUnderline"/>
          <w:highlight w:val="yellow"/>
        </w:rPr>
        <w:t>participants are</w:t>
      </w:r>
      <w:r>
        <w:rPr>
          <w:rStyle w:val="StyleUnderline"/>
        </w:rPr>
        <w:t xml:space="preserve"> </w:t>
      </w:r>
      <w:r>
        <w:rPr>
          <w:rStyle w:val="StyleUnderline"/>
          <w:highlight w:val="yellow"/>
        </w:rPr>
        <w:t>engaged in</w:t>
      </w:r>
      <w:r>
        <w:rPr>
          <w:rStyle w:val="StyleUnderline"/>
        </w:rPr>
        <w:t xml:space="preserve"> relentless</w:t>
      </w:r>
      <w:r>
        <w:t xml:space="preserve">, </w:t>
      </w:r>
      <w:r>
        <w:rPr>
          <w:rStyle w:val="Emphasis"/>
          <w:highlight w:val="yellow"/>
        </w:rPr>
        <w:t>persistent</w:t>
      </w:r>
      <w:r>
        <w:rPr>
          <w:rStyle w:val="StyleUnderline"/>
          <w:highlight w:val="yellow"/>
        </w:rPr>
        <w:t xml:space="preserve"> engagements</w:t>
      </w:r>
      <w:r>
        <w:t xml:space="preserve">. </w:t>
      </w:r>
      <w:r>
        <w:rPr>
          <w:rStyle w:val="StyleUnderline"/>
        </w:rPr>
        <w:t>Conflict</w:t>
      </w:r>
      <w:r>
        <w:t xml:space="preserve"> (especially conflict that can never really end, like that in cyberspace) </w:t>
      </w:r>
      <w:r>
        <w:rPr>
          <w:rStyle w:val="StyleUnderline"/>
        </w:rPr>
        <w:t xml:space="preserve">can lead to </w:t>
      </w:r>
      <w:r>
        <w:rPr>
          <w:rStyle w:val="Emphasis"/>
        </w:rPr>
        <w:t>heightened emotions</w:t>
      </w:r>
      <w:r>
        <w:t xml:space="preserve">, </w:t>
      </w:r>
      <w:r>
        <w:rPr>
          <w:rStyle w:val="Emphasis"/>
        </w:rPr>
        <w:t>unwillingness</w:t>
      </w:r>
      <w:r>
        <w:rPr>
          <w:rStyle w:val="StyleUnderline"/>
        </w:rPr>
        <w:t xml:space="preserve"> to </w:t>
      </w:r>
      <w:r>
        <w:rPr>
          <w:rStyle w:val="Emphasis"/>
        </w:rPr>
        <w:t>compromise</w:t>
      </w:r>
      <w:r>
        <w:t xml:space="preserve">, </w:t>
      </w:r>
      <w:r>
        <w:rPr>
          <w:rStyle w:val="StyleUnderline"/>
        </w:rPr>
        <w:t xml:space="preserve">and </w:t>
      </w:r>
      <w:r>
        <w:rPr>
          <w:rStyle w:val="Emphasis"/>
        </w:rPr>
        <w:t>self-righteousness</w:t>
      </w:r>
      <w:r>
        <w:t>.</w:t>
      </w:r>
      <w:bookmarkStart w:id="35" w:name="_ftnref135"/>
      <w:r>
        <w:fldChar w:fldCharType="begin"/>
      </w:r>
      <w:r>
        <w:instrText xml:space="preserve"> HYPERLINK "https://tnsr.org/2020/09/the-escalation-inversion-and-other-oddities-of-situational-cyber-stability/" \l "_ftn135" </w:instrText>
      </w:r>
      <w:r>
        <w:fldChar w:fldCharType="separate"/>
      </w:r>
      <w:r>
        <w:rPr>
          <w:rStyle w:val="Hyperlink"/>
          <w:color w:val="000000"/>
          <w:u w:val="single"/>
        </w:rPr>
        <w:t>135</w:t>
      </w:r>
      <w:r>
        <w:fldChar w:fldCharType="end"/>
      </w:r>
      <w:bookmarkEnd w:id="35"/>
      <w:r>
        <w:t xml:space="preserve"> The </w:t>
      </w:r>
      <w:r>
        <w:rPr>
          <w:rStyle w:val="StyleUnderline"/>
        </w:rPr>
        <w:t>United States</w:t>
      </w:r>
      <w:r>
        <w:t xml:space="preserve"> believes, probably rightly, that it has showed restraint by eschewing large-scale disruptive operations or espionage for commercial gain, and sets great store in how this restraint highlights U.S. interests for a peaceful cyberspace. But these </w:t>
      </w:r>
      <w:r>
        <w:rPr>
          <w:rStyle w:val="Emphasis"/>
        </w:rPr>
        <w:t>self-imposed limits</w:t>
      </w:r>
      <w:r>
        <w:rPr>
          <w:rStyle w:val="StyleUnderline"/>
        </w:rPr>
        <w:t xml:space="preserve"> have been </w:t>
      </w:r>
      <w:r>
        <w:rPr>
          <w:rStyle w:val="Emphasis"/>
        </w:rPr>
        <w:t>overshadowed</w:t>
      </w:r>
      <w:r>
        <w:rPr>
          <w:rStyle w:val="StyleUnderline"/>
        </w:rPr>
        <w:t xml:space="preserve"> by</w:t>
      </w:r>
      <w:r>
        <w:t xml:space="preserve"> near-</w:t>
      </w:r>
      <w:r>
        <w:rPr>
          <w:rStyle w:val="StyleUnderline"/>
        </w:rPr>
        <w:t>limitless political-military espionage</w:t>
      </w:r>
      <w:r>
        <w:t>. American claims that its “pervasive, persistent access on the global network” is “just espionage” fall flat.</w:t>
      </w:r>
      <w:bookmarkStart w:id="36" w:name="_ftnref136"/>
      <w:r>
        <w:fldChar w:fldCharType="begin"/>
      </w:r>
      <w:r>
        <w:instrText xml:space="preserve"> HYPERLINK "https://tnsr.org/2020/09/the-escalation-inversion-and-other-oddities-of-situational-cyber-stability/" \l "_ftn136" </w:instrText>
      </w:r>
      <w:r>
        <w:fldChar w:fldCharType="separate"/>
      </w:r>
      <w:r>
        <w:rPr>
          <w:rStyle w:val="Hyperlink"/>
          <w:color w:val="000000"/>
          <w:u w:val="single"/>
        </w:rPr>
        <w:t>136</w:t>
      </w:r>
      <w:r>
        <w:fldChar w:fldCharType="end"/>
      </w:r>
      <w:bookmarkEnd w:id="36"/>
      <w:r>
        <w:t xml:space="preserve"> </w:t>
      </w:r>
      <w:r>
        <w:rPr>
          <w:rStyle w:val="StyleUnderline"/>
        </w:rPr>
        <w:t>Adversaries</w:t>
      </w:r>
      <w:r>
        <w:t xml:space="preserve"> (and allies) </w:t>
      </w:r>
      <w:r>
        <w:rPr>
          <w:rStyle w:val="StyleUnderline"/>
        </w:rPr>
        <w:t xml:space="preserve">could be </w:t>
      </w:r>
      <w:r>
        <w:rPr>
          <w:rStyle w:val="Emphasis"/>
        </w:rPr>
        <w:t>forgiven</w:t>
      </w:r>
      <w:r>
        <w:t xml:space="preserve"> </w:t>
      </w:r>
      <w:r>
        <w:rPr>
          <w:rStyle w:val="StyleUnderline"/>
        </w:rPr>
        <w:t xml:space="preserve">for </w:t>
      </w:r>
      <w:r>
        <w:rPr>
          <w:rStyle w:val="Emphasis"/>
        </w:rPr>
        <w:t>doubting</w:t>
      </w:r>
      <w:r>
        <w:rPr>
          <w:rStyle w:val="StyleUnderline"/>
        </w:rPr>
        <w:t xml:space="preserve"> U.S. </w:t>
      </w:r>
      <w:r>
        <w:rPr>
          <w:rStyle w:val="Emphasis"/>
        </w:rPr>
        <w:t>restraint</w:t>
      </w:r>
      <w:r>
        <w:t xml:space="preserve">, </w:t>
      </w:r>
      <w:r>
        <w:rPr>
          <w:rStyle w:val="StyleUnderline"/>
        </w:rPr>
        <w:t xml:space="preserve">given their </w:t>
      </w:r>
      <w:r>
        <w:rPr>
          <w:rStyle w:val="Emphasis"/>
        </w:rPr>
        <w:t>existential dependence</w:t>
      </w:r>
      <w:r>
        <w:rPr>
          <w:rStyle w:val="StyleUnderline"/>
        </w:rPr>
        <w:t xml:space="preserve"> on technology largely invented and created in a country seeking to </w:t>
      </w:r>
      <w:r>
        <w:rPr>
          <w:rStyle w:val="Emphasis"/>
        </w:rPr>
        <w:t>bask</w:t>
      </w:r>
      <w:r>
        <w:rPr>
          <w:rStyle w:val="StyleUnderline"/>
        </w:rPr>
        <w:t xml:space="preserve"> in lasting cyberspace </w:t>
      </w:r>
      <w:r>
        <w:rPr>
          <w:rStyle w:val="Emphasis"/>
        </w:rPr>
        <w:t>pre-eminence.</w:t>
      </w:r>
    </w:p>
    <w:p w14:paraId="0EB37B76" w14:textId="77777777" w:rsidR="009528CC" w:rsidRPr="006A721C" w:rsidRDefault="009528CC" w:rsidP="009528CC"/>
    <w:bookmarkEnd w:id="31"/>
    <w:p w14:paraId="53A620E2" w14:textId="29D09B92" w:rsidR="009528CC" w:rsidRPr="00055845" w:rsidRDefault="009528CC" w:rsidP="009528CC">
      <w:pPr>
        <w:pStyle w:val="Heading2"/>
      </w:pPr>
      <w:r>
        <w:t xml:space="preserve">cp – </w:t>
      </w:r>
      <w:r>
        <w:t>reg neg</w:t>
      </w:r>
    </w:p>
    <w:p w14:paraId="274856AB" w14:textId="77777777" w:rsidR="009528CC" w:rsidRDefault="009528CC" w:rsidP="009528CC">
      <w:pPr>
        <w:rPr>
          <w:sz w:val="16"/>
        </w:rPr>
      </w:pPr>
    </w:p>
    <w:p w14:paraId="1D31AC6C" w14:textId="77777777" w:rsidR="009528CC" w:rsidRDefault="009528CC" w:rsidP="009528CC">
      <w:pPr>
        <w:pStyle w:val="Heading2"/>
      </w:pPr>
      <w:r>
        <w:t xml:space="preserve">da – </w:t>
      </w:r>
      <w:proofErr w:type="spellStart"/>
      <w:r>
        <w:t>bizcon</w:t>
      </w:r>
      <w:proofErr w:type="spellEnd"/>
    </w:p>
    <w:p w14:paraId="15B07DF5" w14:textId="77777777" w:rsidR="009528CC" w:rsidRDefault="009528CC" w:rsidP="009528CC">
      <w:pPr>
        <w:pStyle w:val="Heading3"/>
      </w:pPr>
      <w:bookmarkStart w:id="37" w:name="_Hlk82851642"/>
      <w:r>
        <w:t>1AR---UQ---</w:t>
      </w:r>
      <w:proofErr w:type="spellStart"/>
      <w:r>
        <w:t>BizCon</w:t>
      </w:r>
      <w:proofErr w:type="spellEnd"/>
    </w:p>
    <w:p w14:paraId="03EDE9B6" w14:textId="77777777" w:rsidR="009528CC" w:rsidRPr="00D406C0" w:rsidRDefault="009528CC" w:rsidP="009528CC">
      <w:pPr>
        <w:pStyle w:val="Heading4"/>
      </w:pPr>
      <w:bookmarkStart w:id="38" w:name="_Hlk85893629"/>
      <w:r>
        <w:t xml:space="preserve">3 --- </w:t>
      </w:r>
      <w:r w:rsidRPr="00D406C0">
        <w:t xml:space="preserve">Delta variant has tanked confidence </w:t>
      </w:r>
    </w:p>
    <w:p w14:paraId="592BAC3B" w14:textId="77777777" w:rsidR="009528CC" w:rsidRDefault="009528CC" w:rsidP="009528CC">
      <w:pPr>
        <w:pStyle w:val="NormalWeb"/>
        <w:spacing w:before="15" w:beforeAutospacing="0" w:after="180" w:afterAutospacing="0"/>
      </w:pPr>
      <w:r>
        <w:rPr>
          <w:rFonts w:ascii="Calibri" w:hAnsi="Calibri" w:cs="Calibri"/>
          <w:b/>
          <w:bCs/>
          <w:sz w:val="26"/>
          <w:szCs w:val="26"/>
        </w:rPr>
        <w:t>Simon 8-13</w:t>
      </w:r>
      <w:r>
        <w:rPr>
          <w:rFonts w:ascii="Calibri" w:hAnsi="Calibri" w:cs="Calibri"/>
          <w:sz w:val="22"/>
          <w:szCs w:val="22"/>
        </w:rPr>
        <w:t xml:space="preserve"> (Ruth Simon, 8-13-2021, WSJ, "WSJ News Exclusive | </w:t>
      </w:r>
      <w:r w:rsidRPr="003F1494">
        <w:rPr>
          <w:rStyle w:val="Emphasis"/>
        </w:rPr>
        <w:t>Delta Variant Drops Small-Business Confidence to Lowest Level Since March</w:t>
      </w:r>
      <w:r>
        <w:rPr>
          <w:rFonts w:ascii="Calibri" w:hAnsi="Calibri" w:cs="Calibri"/>
          <w:sz w:val="22"/>
          <w:szCs w:val="22"/>
        </w:rPr>
        <w:t xml:space="preserve"> ", https://www.wsj.com/articles/delta-variant-drops-small-business-confidence-to-lowest-level-since-march-11628868656)</w:t>
      </w:r>
    </w:p>
    <w:p w14:paraId="7B7B275A" w14:textId="77777777" w:rsidR="009528CC" w:rsidRDefault="009528CC" w:rsidP="009528CC">
      <w:pPr>
        <w:pStyle w:val="cardbody"/>
        <w:spacing w:before="15" w:beforeAutospacing="0" w:after="180" w:afterAutospacing="0" w:line="300" w:lineRule="atLeast"/>
        <w:rPr>
          <w:rFonts w:ascii="Calibri" w:hAnsi="Calibri" w:cs="Calibri"/>
          <w:sz w:val="22"/>
          <w:szCs w:val="22"/>
        </w:rPr>
      </w:pPr>
      <w:r w:rsidRPr="00D406C0">
        <w:rPr>
          <w:rStyle w:val="Emphasis"/>
          <w:highlight w:val="yellow"/>
        </w:rPr>
        <w:t>Small-business confidence dropped in August to its lowest level</w:t>
      </w:r>
      <w:r>
        <w:rPr>
          <w:rFonts w:ascii="Calibri" w:hAnsi="Calibri" w:cs="Calibri"/>
          <w:sz w:val="22"/>
          <w:szCs w:val="22"/>
        </w:rPr>
        <w:t xml:space="preserve"> since early spring, as the rise in Covid-19 cases </w:t>
      </w:r>
      <w:r w:rsidRPr="003F1494">
        <w:rPr>
          <w:rStyle w:val="Emphasis"/>
        </w:rPr>
        <w:t>due to the</w:t>
      </w:r>
      <w:r>
        <w:rPr>
          <w:rFonts w:ascii="Calibri" w:hAnsi="Calibri" w:cs="Calibri"/>
          <w:sz w:val="22"/>
          <w:szCs w:val="22"/>
        </w:rPr>
        <w:t xml:space="preserve"> highly transmissible </w:t>
      </w:r>
      <w:r w:rsidRPr="00D406C0">
        <w:rPr>
          <w:rStyle w:val="Emphasis"/>
          <w:highlight w:val="yellow"/>
        </w:rPr>
        <w:t>Delta</w:t>
      </w:r>
      <w:r w:rsidRPr="003F1494">
        <w:rPr>
          <w:rStyle w:val="Emphasis"/>
        </w:rPr>
        <w:t xml:space="preserve"> </w:t>
      </w:r>
      <w:r w:rsidRPr="00D406C0">
        <w:rPr>
          <w:rStyle w:val="Emphasis"/>
          <w:highlight w:val="yellow"/>
        </w:rPr>
        <w:t>variant</w:t>
      </w:r>
      <w:r>
        <w:rPr>
          <w:rFonts w:ascii="Calibri" w:hAnsi="Calibri" w:cs="Calibri"/>
          <w:sz w:val="22"/>
          <w:szCs w:val="22"/>
        </w:rPr>
        <w:t xml:space="preserve"> put a damper on expectations and </w:t>
      </w:r>
      <w:r w:rsidRPr="00D406C0">
        <w:rPr>
          <w:rFonts w:ascii="Calibri" w:hAnsi="Calibri" w:cs="Calibri"/>
          <w:sz w:val="22"/>
          <w:szCs w:val="22"/>
          <w:highlight w:val="yellow"/>
          <w:u w:val="single"/>
        </w:rPr>
        <w:t>turned entrepreneurs more cautious</w:t>
      </w:r>
      <w:r>
        <w:rPr>
          <w:rFonts w:ascii="Calibri" w:hAnsi="Calibri" w:cs="Calibri"/>
          <w:sz w:val="22"/>
          <w:szCs w:val="22"/>
        </w:rPr>
        <w:t xml:space="preserve">. </w:t>
      </w:r>
    </w:p>
    <w:p w14:paraId="3EA19252" w14:textId="77777777" w:rsidR="009528CC" w:rsidRDefault="009528CC" w:rsidP="009528CC">
      <w:pPr>
        <w:pStyle w:val="cardbody"/>
        <w:spacing w:before="15" w:beforeAutospacing="0" w:after="180" w:afterAutospacing="0" w:line="300" w:lineRule="atLeast"/>
        <w:rPr>
          <w:rFonts w:ascii="Calibri" w:hAnsi="Calibri" w:cs="Calibri"/>
          <w:sz w:val="22"/>
          <w:szCs w:val="22"/>
        </w:rPr>
      </w:pPr>
      <w:r w:rsidRPr="00D406C0">
        <w:rPr>
          <w:rFonts w:ascii="Calibri" w:hAnsi="Calibri" w:cs="Calibri"/>
          <w:sz w:val="22"/>
          <w:szCs w:val="22"/>
          <w:highlight w:val="yellow"/>
          <w:u w:val="single"/>
        </w:rPr>
        <w:t>Thirty-nine percent of small-business owners expect economic conditions in the U.S. to improve</w:t>
      </w:r>
      <w:r w:rsidRPr="003F1494">
        <w:rPr>
          <w:rFonts w:ascii="Calibri" w:hAnsi="Calibri" w:cs="Calibri"/>
          <w:sz w:val="22"/>
          <w:szCs w:val="22"/>
          <w:u w:val="single"/>
        </w:rPr>
        <w:t xml:space="preserve"> in the next 12 months, </w:t>
      </w:r>
      <w:r w:rsidRPr="00D406C0">
        <w:rPr>
          <w:rFonts w:ascii="Calibri" w:hAnsi="Calibri" w:cs="Calibri"/>
          <w:sz w:val="22"/>
          <w:szCs w:val="22"/>
          <w:highlight w:val="yellow"/>
          <w:u w:val="single"/>
        </w:rPr>
        <w:t>down</w:t>
      </w:r>
      <w:r w:rsidRPr="003F1494">
        <w:rPr>
          <w:rFonts w:ascii="Calibri" w:hAnsi="Calibri" w:cs="Calibri"/>
          <w:sz w:val="22"/>
          <w:szCs w:val="22"/>
          <w:u w:val="single"/>
        </w:rPr>
        <w:t xml:space="preserve"> </w:t>
      </w:r>
      <w:r w:rsidRPr="00D406C0">
        <w:rPr>
          <w:rFonts w:ascii="Calibri" w:hAnsi="Calibri" w:cs="Calibri"/>
          <w:sz w:val="22"/>
          <w:szCs w:val="22"/>
          <w:highlight w:val="yellow"/>
          <w:u w:val="single"/>
        </w:rPr>
        <w:t>from 50%</w:t>
      </w:r>
      <w:r w:rsidRPr="003F1494">
        <w:rPr>
          <w:rFonts w:ascii="Calibri" w:hAnsi="Calibri" w:cs="Calibri"/>
          <w:sz w:val="22"/>
          <w:szCs w:val="22"/>
          <w:u w:val="single"/>
        </w:rPr>
        <w:t xml:space="preserve"> in July </w:t>
      </w:r>
      <w:r w:rsidRPr="00D406C0">
        <w:rPr>
          <w:rFonts w:ascii="Calibri" w:hAnsi="Calibri" w:cs="Calibri"/>
          <w:sz w:val="22"/>
          <w:szCs w:val="22"/>
          <w:highlight w:val="yellow"/>
          <w:u w:val="single"/>
        </w:rPr>
        <w:t>and</w:t>
      </w:r>
      <w:r w:rsidRPr="003F1494">
        <w:rPr>
          <w:rFonts w:ascii="Calibri" w:hAnsi="Calibri" w:cs="Calibri"/>
          <w:sz w:val="22"/>
          <w:szCs w:val="22"/>
          <w:u w:val="single"/>
        </w:rPr>
        <w:t xml:space="preserve"> </w:t>
      </w:r>
      <w:r w:rsidRPr="00D406C0">
        <w:rPr>
          <w:rFonts w:ascii="Calibri" w:hAnsi="Calibri" w:cs="Calibri"/>
          <w:sz w:val="22"/>
          <w:szCs w:val="22"/>
          <w:highlight w:val="yellow"/>
          <w:u w:val="single"/>
        </w:rPr>
        <w:t>67%</w:t>
      </w:r>
      <w:r w:rsidRPr="003F1494">
        <w:rPr>
          <w:rFonts w:ascii="Calibri" w:hAnsi="Calibri" w:cs="Calibri"/>
          <w:sz w:val="22"/>
          <w:szCs w:val="22"/>
          <w:u w:val="single"/>
        </w:rPr>
        <w:t xml:space="preserve"> in March</w:t>
      </w:r>
      <w:r>
        <w:rPr>
          <w:rFonts w:ascii="Calibri" w:hAnsi="Calibri" w:cs="Calibri"/>
          <w:sz w:val="22"/>
          <w:szCs w:val="22"/>
        </w:rPr>
        <w:t xml:space="preserve">, according to a survey of more than 560 small businesses for The Wall Street Journal by Vistage Worldwide Inc., a business </w:t>
      </w:r>
      <w:proofErr w:type="gramStart"/>
      <w:r>
        <w:rPr>
          <w:rFonts w:ascii="Calibri" w:hAnsi="Calibri" w:cs="Calibri"/>
          <w:sz w:val="22"/>
          <w:szCs w:val="22"/>
        </w:rPr>
        <w:t>coaching</w:t>
      </w:r>
      <w:proofErr w:type="gramEnd"/>
      <w:r>
        <w:rPr>
          <w:rFonts w:ascii="Calibri" w:hAnsi="Calibri" w:cs="Calibri"/>
          <w:sz w:val="22"/>
          <w:szCs w:val="22"/>
        </w:rPr>
        <w:t xml:space="preserve"> and peer advisory firm. </w:t>
      </w:r>
    </w:p>
    <w:p w14:paraId="5777198C" w14:textId="77777777" w:rsidR="009528CC" w:rsidRDefault="009528CC" w:rsidP="009528CC">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measure is one part of </w:t>
      </w:r>
      <w:r w:rsidRPr="003F1494">
        <w:rPr>
          <w:rFonts w:ascii="Calibri" w:hAnsi="Calibri" w:cs="Calibri"/>
          <w:sz w:val="22"/>
          <w:szCs w:val="22"/>
          <w:u w:val="single"/>
        </w:rPr>
        <w:t xml:space="preserve">a </w:t>
      </w:r>
      <w:r w:rsidRPr="00D406C0">
        <w:rPr>
          <w:rFonts w:ascii="Calibri" w:hAnsi="Calibri" w:cs="Calibri"/>
          <w:sz w:val="22"/>
          <w:szCs w:val="22"/>
          <w:highlight w:val="yellow"/>
          <w:u w:val="single"/>
        </w:rPr>
        <w:t>broader confidence index</w:t>
      </w:r>
      <w:r>
        <w:rPr>
          <w:rFonts w:ascii="Calibri" w:hAnsi="Calibri" w:cs="Calibri"/>
          <w:sz w:val="22"/>
          <w:szCs w:val="22"/>
        </w:rPr>
        <w:t xml:space="preserve"> that also tracks metrics such as small-business owners’ outlook for their companies and their investment and hiring plans. That overall figure remains </w:t>
      </w:r>
      <w:proofErr w:type="gramStart"/>
      <w:r>
        <w:rPr>
          <w:rFonts w:ascii="Calibri" w:hAnsi="Calibri" w:cs="Calibri"/>
          <w:sz w:val="22"/>
          <w:szCs w:val="22"/>
        </w:rPr>
        <w:t>positive, but</w:t>
      </w:r>
      <w:proofErr w:type="gramEnd"/>
      <w:r>
        <w:rPr>
          <w:rFonts w:ascii="Calibri" w:hAnsi="Calibri" w:cs="Calibri"/>
          <w:sz w:val="22"/>
          <w:szCs w:val="22"/>
        </w:rPr>
        <w:t xml:space="preserve"> </w:t>
      </w:r>
      <w:r w:rsidRPr="00D406C0">
        <w:rPr>
          <w:rFonts w:ascii="Calibri" w:hAnsi="Calibri" w:cs="Calibri"/>
          <w:sz w:val="22"/>
          <w:szCs w:val="22"/>
          <w:highlight w:val="yellow"/>
          <w:u w:val="single"/>
        </w:rPr>
        <w:t>fell to its lowest level</w:t>
      </w:r>
      <w:r>
        <w:rPr>
          <w:rFonts w:ascii="Calibri" w:hAnsi="Calibri" w:cs="Calibri"/>
          <w:sz w:val="22"/>
          <w:szCs w:val="22"/>
        </w:rPr>
        <w:t xml:space="preserve"> since March. </w:t>
      </w:r>
    </w:p>
    <w:p w14:paraId="0F1BEDD3" w14:textId="77777777" w:rsidR="009528CC" w:rsidRDefault="009528CC" w:rsidP="009528CC">
      <w:pPr>
        <w:pStyle w:val="Heading4"/>
      </w:pPr>
      <w:bookmarkStart w:id="39" w:name="_Hlk85893632"/>
      <w:bookmarkEnd w:id="38"/>
      <w:r>
        <w:t xml:space="preserve">4 --- Business confidence </w:t>
      </w:r>
      <w:r w:rsidRPr="00F865A9">
        <w:rPr>
          <w:u w:val="single"/>
        </w:rPr>
        <w:t>declining</w:t>
      </w:r>
      <w:r>
        <w:t>---delta variant.</w:t>
      </w:r>
    </w:p>
    <w:p w14:paraId="3D7F6296" w14:textId="77777777" w:rsidR="009528CC" w:rsidRPr="00F865A9" w:rsidRDefault="009528CC" w:rsidP="009528CC">
      <w:proofErr w:type="spellStart"/>
      <w:r w:rsidRPr="00F865A9">
        <w:rPr>
          <w:rStyle w:val="Style13ptBold"/>
        </w:rPr>
        <w:t>Tappe</w:t>
      </w:r>
      <w:proofErr w:type="spellEnd"/>
      <w:r w:rsidRPr="00F865A9">
        <w:rPr>
          <w:rStyle w:val="Style13ptBold"/>
        </w:rPr>
        <w:t xml:space="preserve"> 7-28-21</w:t>
      </w:r>
      <w:r w:rsidRPr="00F865A9">
        <w:t>, senior writer at CNN Business, covering financial markets and the U.S. economy; (</w:t>
      </w:r>
      <w:proofErr w:type="spellStart"/>
      <w:r w:rsidRPr="00F865A9">
        <w:t>Anneken</w:t>
      </w:r>
      <w:proofErr w:type="spellEnd"/>
      <w:r w:rsidRPr="00F865A9">
        <w:t>, “The economy is still not back to normal. The Delta variant won't make it easier”, https://www.cnn.com/2021/07/28/economy/economy-delta-variant-gdp-forecast/index.html)</w:t>
      </w:r>
    </w:p>
    <w:p w14:paraId="5AF5F167" w14:textId="77777777" w:rsidR="009528CC" w:rsidRPr="00894BC8" w:rsidRDefault="009528CC" w:rsidP="009528CC">
      <w:r w:rsidRPr="00F865A9">
        <w:t xml:space="preserve">New York (CNN Business) </w:t>
      </w:r>
      <w:r w:rsidRPr="00DF0277">
        <w:rPr>
          <w:rStyle w:val="StyleUnderline"/>
          <w:highlight w:val="yellow"/>
        </w:rPr>
        <w:t xml:space="preserve">America's economy </w:t>
      </w:r>
      <w:r w:rsidRPr="00DF0277">
        <w:rPr>
          <w:rStyle w:val="Emphasis"/>
          <w:highlight w:val="yellow"/>
        </w:rPr>
        <w:t xml:space="preserve">isn't </w:t>
      </w:r>
      <w:hyperlink r:id="rId97" w:tgtFrame="_blank" w:history="1">
        <w:r w:rsidRPr="00DF0277">
          <w:rPr>
            <w:rStyle w:val="Emphasis"/>
            <w:highlight w:val="yellow"/>
          </w:rPr>
          <w:t>back to normal</w:t>
        </w:r>
      </w:hyperlink>
      <w:r>
        <w:rPr>
          <w:rStyle w:val="StyleUnderline"/>
        </w:rPr>
        <w:t xml:space="preserve"> </w:t>
      </w:r>
      <w:r w:rsidRPr="00F865A9">
        <w:rPr>
          <w:rStyle w:val="StyleUnderline"/>
        </w:rPr>
        <w:t>yet</w:t>
      </w:r>
      <w:r w:rsidRPr="00F865A9">
        <w:t xml:space="preserve">, and </w:t>
      </w:r>
      <w:r w:rsidRPr="00F865A9">
        <w:rPr>
          <w:rStyle w:val="StyleUnderline"/>
        </w:rPr>
        <w:t>much of the recovery depends on consumers</w:t>
      </w:r>
      <w:r w:rsidRPr="00F865A9">
        <w:t>: how much</w:t>
      </w:r>
      <w:hyperlink r:id="rId98" w:tgtFrame="_blank" w:history="1">
        <w:r w:rsidRPr="00F865A9">
          <w:rPr>
            <w:rStyle w:val="Hyperlink"/>
          </w:rPr>
          <w:t xml:space="preserve"> they're spending</w:t>
        </w:r>
      </w:hyperlink>
      <w:r w:rsidRPr="00F865A9">
        <w:t xml:space="preserve">, how much they decide to participate in public life and even whether they work remotely. And while economists don't believe a full shutdown is looming, </w:t>
      </w:r>
      <w:r w:rsidRPr="00DF0277">
        <w:rPr>
          <w:rStyle w:val="StyleUnderline"/>
          <w:highlight w:val="yellow"/>
        </w:rPr>
        <w:t xml:space="preserve">the Delta variant is </w:t>
      </w:r>
      <w:r w:rsidRPr="00DF0277">
        <w:rPr>
          <w:rStyle w:val="Emphasis"/>
          <w:highlight w:val="yellow"/>
        </w:rPr>
        <w:t>posing</w:t>
      </w:r>
      <w:r w:rsidRPr="00DF0277">
        <w:rPr>
          <w:rStyle w:val="StyleUnderline"/>
          <w:highlight w:val="yellow"/>
        </w:rPr>
        <w:t xml:space="preserve"> a </w:t>
      </w:r>
      <w:r w:rsidRPr="00DF0277">
        <w:rPr>
          <w:rStyle w:val="Emphasis"/>
          <w:highlight w:val="yellow"/>
        </w:rPr>
        <w:t>threat</w:t>
      </w:r>
      <w:r w:rsidRPr="00F865A9">
        <w:rPr>
          <w:rStyle w:val="StyleUnderline"/>
        </w:rPr>
        <w:t xml:space="preserve"> to that view.</w:t>
      </w:r>
      <w:r>
        <w:rPr>
          <w:rStyle w:val="StyleUnderline"/>
        </w:rPr>
        <w:t xml:space="preserve"> </w:t>
      </w:r>
      <w:r w:rsidRPr="00F865A9">
        <w:rPr>
          <w:rStyle w:val="StyleUnderline"/>
        </w:rPr>
        <w:t>The</w:t>
      </w:r>
      <w:r>
        <w:rPr>
          <w:rStyle w:val="StyleUnderline"/>
        </w:rPr>
        <w:t xml:space="preserve"> </w:t>
      </w:r>
      <w:hyperlink r:id="rId99" w:tgtFrame="_blank" w:history="1">
        <w:r w:rsidRPr="00F865A9">
          <w:rPr>
            <w:rStyle w:val="StyleUnderline"/>
          </w:rPr>
          <w:t>pace of the recovery</w:t>
        </w:r>
      </w:hyperlink>
      <w:r>
        <w:rPr>
          <w:rStyle w:val="StyleUnderline"/>
        </w:rPr>
        <w:t xml:space="preserve"> </w:t>
      </w:r>
      <w:r w:rsidRPr="00F865A9">
        <w:rPr>
          <w:rStyle w:val="StyleUnderline"/>
        </w:rPr>
        <w:t>has been moderating since the spring</w:t>
      </w:r>
      <w:r w:rsidRPr="00F865A9">
        <w:t xml:space="preserve">. Come Thursday, a first look at second-quarter gross domestic product growth — the broadest measure of economic activity — will show what the summer lull really means. Economists polled by Refinitiv expect GDP has grown at an annualized pace of 8.5% between April and June, which would be the </w:t>
      </w:r>
      <w:hyperlink r:id="rId100" w:tgtFrame="_blank" w:history="1">
        <w:r w:rsidRPr="00F865A9">
          <w:rPr>
            <w:rStyle w:val="Hyperlink"/>
          </w:rPr>
          <w:t>biggest advance since</w:t>
        </w:r>
      </w:hyperlink>
      <w:r w:rsidRPr="00F865A9">
        <w:t xml:space="preserve"> the third quarter last year, when the </w:t>
      </w:r>
      <w:hyperlink r:id="rId101" w:tgtFrame="_blank" w:history="1">
        <w:r w:rsidRPr="00F865A9">
          <w:rPr>
            <w:rStyle w:val="Hyperlink"/>
          </w:rPr>
          <w:t>economy roared back</w:t>
        </w:r>
      </w:hyperlink>
      <w:r w:rsidRPr="00F865A9">
        <w:t xml:space="preserve"> following a </w:t>
      </w:r>
      <w:hyperlink r:id="rId102" w:tgtFrame="_blank" w:history="1">
        <w:r w:rsidRPr="00F865A9">
          <w:rPr>
            <w:rStyle w:val="Hyperlink"/>
          </w:rPr>
          <w:t>sharp contraction</w:t>
        </w:r>
      </w:hyperlink>
      <w:r w:rsidRPr="00F865A9">
        <w:t xml:space="preserve">. Citi economist Veronica Clark attributes the predicted Q2 strength to rampant consumer spending on goods and services. Consumption of goods rose even further above the spring's pre-pandemic level thanks to the effects of Washington's stimulus checks. "Spending on many services, such as dining at restaurants, returned to pre-Covid levels by the end of Q2," Clark said in a note to clients, but there's room for further to improvement in the second half of this year, Clark said in a note to clients. Not yet back to normal Yet </w:t>
      </w:r>
      <w:r w:rsidRPr="00F865A9">
        <w:rPr>
          <w:rStyle w:val="StyleUnderline"/>
        </w:rPr>
        <w:t xml:space="preserve">the road to recovery has become more </w:t>
      </w:r>
      <w:r w:rsidRPr="00F865A9">
        <w:rPr>
          <w:rStyle w:val="Emphasis"/>
        </w:rPr>
        <w:t>challenging</w:t>
      </w:r>
      <w:r w:rsidRPr="00F865A9">
        <w:rPr>
          <w:rStyle w:val="StyleUnderline"/>
        </w:rPr>
        <w:t xml:space="preserve"> in the </w:t>
      </w:r>
      <w:r w:rsidRPr="00F865A9">
        <w:rPr>
          <w:rStyle w:val="Emphasis"/>
        </w:rPr>
        <w:t>weeks</w:t>
      </w:r>
      <w:r w:rsidRPr="00F865A9">
        <w:rPr>
          <w:rStyle w:val="StyleUnderline"/>
        </w:rPr>
        <w:t xml:space="preserve"> since the </w:t>
      </w:r>
      <w:r w:rsidRPr="00F865A9">
        <w:rPr>
          <w:rStyle w:val="Emphasis"/>
        </w:rPr>
        <w:t>second quarter.</w:t>
      </w:r>
      <w:r>
        <w:rPr>
          <w:rStyle w:val="Emphasis"/>
        </w:rPr>
        <w:t xml:space="preserve"> </w:t>
      </w:r>
      <w:r w:rsidRPr="00F865A9">
        <w:t xml:space="preserve">The </w:t>
      </w:r>
      <w:hyperlink r:id="rId103" w:tgtFrame="_blank" w:history="1">
        <w:r w:rsidRPr="00F865A9">
          <w:rPr>
            <w:rStyle w:val="Hyperlink"/>
          </w:rPr>
          <w:t>Back-to-Normal index</w:t>
        </w:r>
      </w:hyperlink>
      <w:r w:rsidRPr="00F865A9">
        <w:t xml:space="preserve"> created by CNN Business and Moody's Analytics has been static over the past few weeks. At 92% back to its pre-pandemic strength, the economy</w:t>
      </w:r>
      <w:hyperlink r:id="rId104" w:tgtFrame="_blank" w:history="1">
        <w:r w:rsidRPr="00F865A9">
          <w:rPr>
            <w:rStyle w:val="Hyperlink"/>
          </w:rPr>
          <w:t xml:space="preserve"> still has a little further to go in making up ground.</w:t>
        </w:r>
      </w:hyperlink>
      <w:r w:rsidRPr="00F865A9">
        <w:t xml:space="preserve"> While the July 4 and Labor Day holidays skew the index a little, the summer recovery lull might be due to other factors, said Moody's Analytics associate economist Matt </w:t>
      </w:r>
      <w:proofErr w:type="spellStart"/>
      <w:r w:rsidRPr="00F865A9">
        <w:t>Colyar</w:t>
      </w:r>
      <w:proofErr w:type="spellEnd"/>
      <w:r w:rsidRPr="00F865A9">
        <w:t>. The next few weeks will be telling. "</w:t>
      </w:r>
      <w:r w:rsidRPr="00F865A9">
        <w:rPr>
          <w:rStyle w:val="StyleUnderline"/>
        </w:rPr>
        <w:t xml:space="preserve">Though it's hard to tease out in the data just yet, </w:t>
      </w:r>
      <w:r w:rsidRPr="00DF0277">
        <w:rPr>
          <w:rStyle w:val="StyleUnderline"/>
          <w:highlight w:val="yellow"/>
        </w:rPr>
        <w:t xml:space="preserve">I </w:t>
      </w:r>
      <w:r w:rsidRPr="00D65C21">
        <w:rPr>
          <w:rStyle w:val="Emphasis"/>
        </w:rPr>
        <w:t xml:space="preserve">primarily </w:t>
      </w:r>
      <w:r w:rsidRPr="00DF0277">
        <w:rPr>
          <w:rStyle w:val="Emphasis"/>
          <w:highlight w:val="yellow"/>
        </w:rPr>
        <w:t>attribute</w:t>
      </w:r>
      <w:r w:rsidRPr="00DF0277">
        <w:rPr>
          <w:rStyle w:val="StyleUnderline"/>
          <w:highlight w:val="yellow"/>
        </w:rPr>
        <w:t xml:space="preserve"> the</w:t>
      </w:r>
      <w:r w:rsidRPr="00F865A9">
        <w:rPr>
          <w:rStyle w:val="StyleUnderline"/>
        </w:rPr>
        <w:t xml:space="preserve"> </w:t>
      </w:r>
      <w:r w:rsidRPr="00F865A9">
        <w:rPr>
          <w:rStyle w:val="Emphasis"/>
        </w:rPr>
        <w:t xml:space="preserve">potential </w:t>
      </w:r>
      <w:r w:rsidRPr="00DF0277">
        <w:rPr>
          <w:rStyle w:val="Emphasis"/>
          <w:highlight w:val="yellow"/>
        </w:rPr>
        <w:t>slowdown</w:t>
      </w:r>
      <w:r w:rsidRPr="00DF0277">
        <w:rPr>
          <w:rStyle w:val="StyleUnderline"/>
          <w:highlight w:val="yellow"/>
        </w:rPr>
        <w:t xml:space="preserve"> to the Delta spread</w:t>
      </w:r>
      <w:r w:rsidRPr="00F865A9">
        <w:t xml:space="preserve">," he told CNN Business in an email. For </w:t>
      </w:r>
      <w:r w:rsidRPr="00D65C21">
        <w:t xml:space="preserve">example, </w:t>
      </w:r>
      <w:r w:rsidRPr="00D65C21">
        <w:rPr>
          <w:rStyle w:val="StyleUnderline"/>
        </w:rPr>
        <w:t>business confidence "was on a tear</w:t>
      </w:r>
      <w:r w:rsidRPr="00D65C21">
        <w:t xml:space="preserve"> in May and June," </w:t>
      </w:r>
      <w:proofErr w:type="spellStart"/>
      <w:r w:rsidRPr="00D65C21">
        <w:t>Colyar</w:t>
      </w:r>
      <w:proofErr w:type="spellEnd"/>
      <w:r w:rsidRPr="00D65C21">
        <w:t xml:space="preserve"> said, </w:t>
      </w:r>
      <w:r w:rsidRPr="00D65C21">
        <w:rPr>
          <w:rStyle w:val="StyleUnderline"/>
        </w:rPr>
        <w:t>but the</w:t>
      </w:r>
      <w:r w:rsidRPr="00F865A9">
        <w:rPr>
          <w:rStyle w:val="StyleUnderline"/>
        </w:rPr>
        <w:t xml:space="preserve"> </w:t>
      </w:r>
      <w:r w:rsidRPr="00DF0277">
        <w:rPr>
          <w:rStyle w:val="Emphasis"/>
          <w:highlight w:val="yellow"/>
        </w:rPr>
        <w:t>renewed rise</w:t>
      </w:r>
      <w:r w:rsidRPr="00DF0277">
        <w:rPr>
          <w:rStyle w:val="StyleUnderline"/>
          <w:highlight w:val="yellow"/>
        </w:rPr>
        <w:t xml:space="preserve"> in </w:t>
      </w:r>
      <w:r w:rsidRPr="00DF0277">
        <w:rPr>
          <w:rStyle w:val="Emphasis"/>
          <w:highlight w:val="yellow"/>
        </w:rPr>
        <w:t>infections</w:t>
      </w:r>
      <w:r w:rsidRPr="00F865A9">
        <w:rPr>
          <w:rStyle w:val="StyleUnderline"/>
        </w:rPr>
        <w:t xml:space="preserve"> </w:t>
      </w:r>
      <w:r w:rsidRPr="00DF0277">
        <w:rPr>
          <w:rStyle w:val="StyleUnderline"/>
          <w:highlight w:val="yellow"/>
        </w:rPr>
        <w:t>has put</w:t>
      </w:r>
      <w:r w:rsidRPr="00F865A9">
        <w:rPr>
          <w:rStyle w:val="StyleUnderline"/>
        </w:rPr>
        <w:t xml:space="preserve"> that </w:t>
      </w:r>
      <w:r w:rsidRPr="00DF0277">
        <w:rPr>
          <w:rStyle w:val="Emphasis"/>
          <w:highlight w:val="yellow"/>
        </w:rPr>
        <w:t>momentum</w:t>
      </w:r>
      <w:r w:rsidRPr="00DF0277">
        <w:rPr>
          <w:rStyle w:val="StyleUnderline"/>
          <w:highlight w:val="yellow"/>
        </w:rPr>
        <w:t xml:space="preserve"> in </w:t>
      </w:r>
      <w:r w:rsidRPr="00DF0277">
        <w:rPr>
          <w:rStyle w:val="Emphasis"/>
          <w:highlight w:val="yellow"/>
        </w:rPr>
        <w:t>jeopardy</w:t>
      </w:r>
      <w:r w:rsidRPr="00F865A9">
        <w:t>. "</w:t>
      </w:r>
      <w:r w:rsidRPr="00F865A9">
        <w:rPr>
          <w:rStyle w:val="StyleUnderline"/>
        </w:rPr>
        <w:t xml:space="preserve">No one seems to think sweeping restrictions are coming back, but </w:t>
      </w:r>
      <w:r w:rsidRPr="00DF0277">
        <w:rPr>
          <w:rStyle w:val="StyleUnderline"/>
          <w:highlight w:val="yellow"/>
        </w:rPr>
        <w:t>the softness in</w:t>
      </w:r>
      <w:r w:rsidRPr="00F865A9">
        <w:rPr>
          <w:rStyle w:val="StyleUnderline"/>
        </w:rPr>
        <w:t xml:space="preserve"> the </w:t>
      </w:r>
      <w:r w:rsidRPr="00DF0277">
        <w:rPr>
          <w:rStyle w:val="Emphasis"/>
          <w:highlight w:val="yellow"/>
        </w:rPr>
        <w:t>[business confidence]</w:t>
      </w:r>
      <w:r w:rsidRPr="00F865A9">
        <w:rPr>
          <w:rStyle w:val="Emphasis"/>
        </w:rPr>
        <w:t xml:space="preserve"> survey</w:t>
      </w:r>
      <w:r w:rsidRPr="00F865A9">
        <w:rPr>
          <w:rStyle w:val="StyleUnderline"/>
        </w:rPr>
        <w:t xml:space="preserve"> </w:t>
      </w:r>
      <w:r w:rsidRPr="00DF0277">
        <w:rPr>
          <w:rStyle w:val="StyleUnderline"/>
          <w:highlight w:val="yellow"/>
        </w:rPr>
        <w:t xml:space="preserve">feels like the </w:t>
      </w:r>
      <w:r w:rsidRPr="00DF0277">
        <w:rPr>
          <w:rStyle w:val="Emphasis"/>
          <w:highlight w:val="yellow"/>
        </w:rPr>
        <w:t>'dangerous</w:t>
      </w:r>
      <w:r w:rsidRPr="00F865A9">
        <w:rPr>
          <w:rStyle w:val="Emphasis"/>
        </w:rPr>
        <w:t xml:space="preserve"> variant' </w:t>
      </w:r>
      <w:r w:rsidRPr="00DF0277">
        <w:rPr>
          <w:rStyle w:val="Emphasis"/>
          <w:highlight w:val="yellow"/>
        </w:rPr>
        <w:t>fears</w:t>
      </w:r>
      <w:r w:rsidRPr="00DF0277">
        <w:rPr>
          <w:rStyle w:val="StyleUnderline"/>
          <w:highlight w:val="yellow"/>
        </w:rPr>
        <w:t xml:space="preserve"> [are] being </w:t>
      </w:r>
      <w:r w:rsidRPr="00DF0277">
        <w:rPr>
          <w:rStyle w:val="Emphasis"/>
          <w:highlight w:val="yellow"/>
        </w:rPr>
        <w:t>realized</w:t>
      </w:r>
      <w:r w:rsidRPr="00F865A9">
        <w:rPr>
          <w:rStyle w:val="StyleUnderline"/>
        </w:rPr>
        <w:t>."</w:t>
      </w:r>
      <w:r w:rsidRPr="00F865A9">
        <w:t xml:space="preserve"> This distinction is important: A full lockdown of the sort we saw in the pandemic's earliest days is unlikely to repeat itself. But </w:t>
      </w:r>
      <w:r w:rsidRPr="00F865A9">
        <w:rPr>
          <w:rStyle w:val="StyleUnderline"/>
        </w:rPr>
        <w:t>some infection-</w:t>
      </w:r>
      <w:r w:rsidRPr="00DF0277">
        <w:rPr>
          <w:rStyle w:val="Emphasis"/>
          <w:highlight w:val="yellow"/>
        </w:rPr>
        <w:t>preventing measures could reappear</w:t>
      </w:r>
      <w:r w:rsidRPr="00D65C21">
        <w:rPr>
          <w:rStyle w:val="StyleUnderline"/>
        </w:rPr>
        <w:t xml:space="preserve">, and people might start being more </w:t>
      </w:r>
      <w:r w:rsidRPr="00D65C21">
        <w:rPr>
          <w:rStyle w:val="Emphasis"/>
        </w:rPr>
        <w:t>cautious again.</w:t>
      </w:r>
      <w:r w:rsidRPr="00D65C21">
        <w:t xml:space="preserve"> On Tuesday</w:t>
      </w:r>
      <w:r w:rsidRPr="00F865A9">
        <w:t xml:space="preserve"> </w:t>
      </w:r>
      <w:r w:rsidRPr="00F865A9">
        <w:rPr>
          <w:rStyle w:val="StyleUnderline"/>
        </w:rPr>
        <w:t>the US Centers for Disease Control and Prevention</w:t>
      </w:r>
      <w:r>
        <w:rPr>
          <w:rStyle w:val="StyleUnderline"/>
        </w:rPr>
        <w:t xml:space="preserve"> </w:t>
      </w:r>
      <w:hyperlink r:id="rId105" w:tgtFrame="_blank" w:history="1">
        <w:r w:rsidRPr="00F865A9">
          <w:rPr>
            <w:rStyle w:val="StyleUnderline"/>
          </w:rPr>
          <w:t>updated its coronavirus guidelines</w:t>
        </w:r>
      </w:hyperlink>
      <w:r w:rsidRPr="00F865A9">
        <w:rPr>
          <w:rStyle w:val="StyleUnderline"/>
        </w:rPr>
        <w:t xml:space="preserve">, </w:t>
      </w:r>
      <w:r w:rsidRPr="00DF0277">
        <w:rPr>
          <w:rStyle w:val="Emphasis"/>
          <w:highlight w:val="yellow"/>
        </w:rPr>
        <w:t>recommending masks</w:t>
      </w:r>
      <w:r w:rsidRPr="00DF0277">
        <w:rPr>
          <w:rStyle w:val="StyleUnderline"/>
          <w:highlight w:val="yellow"/>
        </w:rPr>
        <w:t xml:space="preserve"> for </w:t>
      </w:r>
      <w:r w:rsidRPr="00DF0277">
        <w:rPr>
          <w:rStyle w:val="Emphasis"/>
          <w:highlight w:val="yellow"/>
        </w:rPr>
        <w:t>vaccinated people</w:t>
      </w:r>
      <w:r w:rsidRPr="00F865A9">
        <w:rPr>
          <w:rStyle w:val="StyleUnderline"/>
        </w:rPr>
        <w:t xml:space="preserve"> in areas with high or substantial transmission of the virus</w:t>
      </w:r>
      <w:r w:rsidRPr="00F865A9">
        <w:t xml:space="preserve">. This applies to nearly two-thirds of all US counties. But urging people to wear masks again is unlikely to unravel the economic recovery, </w:t>
      </w:r>
      <w:proofErr w:type="spellStart"/>
      <w:r w:rsidRPr="00F865A9">
        <w:t>Colyar</w:t>
      </w:r>
      <w:proofErr w:type="spellEnd"/>
      <w:r w:rsidRPr="00F865A9">
        <w:t xml:space="preserve"> said. Rather, </w:t>
      </w:r>
      <w:r w:rsidRPr="00F865A9">
        <w:rPr>
          <w:rStyle w:val="StyleUnderline"/>
        </w:rPr>
        <w:t xml:space="preserve">it </w:t>
      </w:r>
      <w:r w:rsidRPr="00DF0277">
        <w:rPr>
          <w:rStyle w:val="StyleUnderline"/>
          <w:highlight w:val="yellow"/>
        </w:rPr>
        <w:t xml:space="preserve">could be a </w:t>
      </w:r>
      <w:r w:rsidRPr="00DF0277">
        <w:rPr>
          <w:rStyle w:val="Emphasis"/>
          <w:highlight w:val="yellow"/>
        </w:rPr>
        <w:t>drag</w:t>
      </w:r>
      <w:r w:rsidRPr="00DF0277">
        <w:rPr>
          <w:rStyle w:val="StyleUnderline"/>
          <w:highlight w:val="yellow"/>
        </w:rPr>
        <w:t xml:space="preserve"> on</w:t>
      </w:r>
      <w:r w:rsidRPr="00F865A9">
        <w:rPr>
          <w:rStyle w:val="StyleUnderline"/>
        </w:rPr>
        <w:t xml:space="preserve"> the </w:t>
      </w:r>
      <w:r w:rsidRPr="00F865A9">
        <w:rPr>
          <w:rStyle w:val="Emphasis"/>
        </w:rPr>
        <w:t>pace</w:t>
      </w:r>
      <w:r w:rsidRPr="00F865A9">
        <w:rPr>
          <w:rStyle w:val="StyleUnderline"/>
        </w:rPr>
        <w:t xml:space="preserve"> of </w:t>
      </w:r>
      <w:r w:rsidRPr="00DF0277">
        <w:rPr>
          <w:rStyle w:val="Emphasis"/>
          <w:highlight w:val="yellow"/>
        </w:rPr>
        <w:t>improvements</w:t>
      </w:r>
      <w:r w:rsidRPr="00F865A9">
        <w:rPr>
          <w:rStyle w:val="StyleUnderline"/>
        </w:rPr>
        <w:t xml:space="preserve"> going forward</w:t>
      </w:r>
      <w:r w:rsidRPr="00F865A9">
        <w:t>, particularly in comparison to the spring or last summer.</w:t>
      </w:r>
    </w:p>
    <w:p w14:paraId="283ADF40" w14:textId="77777777" w:rsidR="009528CC" w:rsidRPr="00D45317" w:rsidRDefault="009528CC" w:rsidP="009528CC">
      <w:pPr>
        <w:rPr>
          <w:rStyle w:val="StyleUnderline"/>
        </w:rPr>
      </w:pPr>
    </w:p>
    <w:bookmarkEnd w:id="37"/>
    <w:bookmarkEnd w:id="39"/>
    <w:p w14:paraId="5E90592A" w14:textId="69CF8D60" w:rsidR="009528CC" w:rsidRPr="001F2986" w:rsidRDefault="009528CC" w:rsidP="009528CC">
      <w:pPr>
        <w:pStyle w:val="Heading3"/>
        <w:rPr>
          <w:rFonts w:asciiTheme="minorHAnsi" w:hAnsiTheme="minorHAnsi" w:cstheme="minorHAnsi"/>
        </w:rPr>
      </w:pPr>
      <w:r>
        <w:rPr>
          <w:rFonts w:asciiTheme="minorHAnsi" w:hAnsiTheme="minorHAnsi" w:cstheme="minorHAnsi"/>
        </w:rPr>
        <w:t>1ar – ! – e</w:t>
      </w:r>
      <w:r w:rsidRPr="001F2986">
        <w:rPr>
          <w:rFonts w:asciiTheme="minorHAnsi" w:hAnsiTheme="minorHAnsi" w:cstheme="minorHAnsi"/>
        </w:rPr>
        <w:t>conomy</w:t>
      </w:r>
    </w:p>
    <w:p w14:paraId="62B9778C" w14:textId="77777777" w:rsidR="009528CC" w:rsidRPr="001F2986" w:rsidRDefault="009528CC" w:rsidP="009528CC">
      <w:pPr>
        <w:pStyle w:val="Heading4"/>
        <w:rPr>
          <w:rFonts w:asciiTheme="minorHAnsi" w:hAnsiTheme="minorHAnsi" w:cstheme="minorHAnsi"/>
          <w:b w:val="0"/>
          <w:bCs/>
        </w:rPr>
      </w:pPr>
      <w:bookmarkStart w:id="40" w:name="_Hlk85893639"/>
      <w:r w:rsidRPr="001F2986">
        <w:rPr>
          <w:rFonts w:asciiTheme="minorHAnsi" w:hAnsiTheme="minorHAnsi" w:cstheme="minorHAnsi"/>
        </w:rPr>
        <w:t xml:space="preserve">Countries </w:t>
      </w:r>
      <w:r w:rsidRPr="001F2986">
        <w:rPr>
          <w:rFonts w:asciiTheme="minorHAnsi" w:hAnsiTheme="minorHAnsi" w:cstheme="minorHAnsi"/>
          <w:u w:val="single"/>
        </w:rPr>
        <w:t>turn inward</w:t>
      </w:r>
      <w:r w:rsidRPr="001F2986">
        <w:rPr>
          <w:rFonts w:asciiTheme="minorHAnsi" w:hAnsiTheme="minorHAnsi" w:cstheme="minorHAnsi"/>
        </w:rPr>
        <w:t xml:space="preserve">---prefer post-COVID evidence. </w:t>
      </w:r>
    </w:p>
    <w:p w14:paraId="002C2728" w14:textId="77777777" w:rsidR="009528CC" w:rsidRPr="001F2986" w:rsidRDefault="009528CC" w:rsidP="009528CC">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w:t>
      </w:r>
      <w:proofErr w:type="spellStart"/>
      <w:r w:rsidRPr="001F2986">
        <w:rPr>
          <w:rFonts w:asciiTheme="minorHAnsi" w:hAnsiTheme="minorHAnsi" w:cstheme="minorHAnsi"/>
        </w:rPr>
        <w:t>Belfer</w:t>
      </w:r>
      <w:proofErr w:type="spellEnd"/>
      <w:r w:rsidRPr="001F2986">
        <w:rPr>
          <w:rFonts w:asciiTheme="minorHAnsi" w:hAnsiTheme="minorHAnsi" w:cstheme="minorHAnsi"/>
        </w:rPr>
        <w:t xml:space="preserve">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38E6CF39" w14:textId="77777777" w:rsidR="009528CC" w:rsidRPr="001F2986" w:rsidRDefault="009528CC" w:rsidP="009528CC">
      <w:pPr>
        <w:rPr>
          <w:rFonts w:asciiTheme="minorHAnsi" w:hAnsiTheme="minorHAnsi" w:cstheme="minorHAnsi"/>
        </w:rPr>
      </w:pPr>
      <w:r w:rsidRPr="001F2986">
        <w:rPr>
          <w:rFonts w:asciiTheme="minorHAnsi" w:hAnsiTheme="minorHAnsi" w:cstheme="minorHAnsi"/>
        </w:rPr>
        <w:t xml:space="preserve">One familiar argument is </w:t>
      </w:r>
      <w:r w:rsidRPr="001F2986">
        <w:rPr>
          <w:rStyle w:val="StyleUnderline"/>
          <w:rFonts w:asciiTheme="minorHAnsi" w:hAnsiTheme="minorHAnsi" w:cstheme="minorHAnsi"/>
        </w:rPr>
        <w:t>the</w:t>
      </w:r>
      <w:r w:rsidRPr="001F2986">
        <w:rPr>
          <w:rFonts w:asciiTheme="minorHAnsi" w:hAnsiTheme="minorHAnsi" w:cstheme="minorHAnsi"/>
        </w:rPr>
        <w:t xml:space="preserve"> so-called </w:t>
      </w:r>
      <w:r w:rsidRPr="000B6C97">
        <w:rPr>
          <w:rStyle w:val="Emphasis"/>
          <w:rFonts w:asciiTheme="minorHAnsi" w:hAnsiTheme="minorHAnsi" w:cstheme="minorHAnsi"/>
          <w:highlight w:val="cyan"/>
        </w:rPr>
        <w:t>diversionary</w:t>
      </w:r>
      <w:r w:rsidRPr="001F2986">
        <w:rPr>
          <w:rFonts w:asciiTheme="minorHAnsi" w:hAnsiTheme="minorHAnsi" w:cstheme="minorHAnsi"/>
        </w:rPr>
        <w:t xml:space="preserve"> (or “scapegoat”) </w:t>
      </w:r>
      <w:r w:rsidRPr="001F2986">
        <w:rPr>
          <w:rStyle w:val="StyleUnderline"/>
          <w:rFonts w:asciiTheme="minorHAnsi" w:hAnsiTheme="minorHAnsi" w:cstheme="minorHAnsi"/>
        </w:rPr>
        <w:t xml:space="preserve">theory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It </w:t>
      </w:r>
      <w:r w:rsidRPr="001F2986">
        <w:rPr>
          <w:rStyle w:val="StyleUnderline"/>
          <w:rFonts w:asciiTheme="minorHAnsi" w:hAnsiTheme="minorHAnsi" w:cstheme="minorHAnsi"/>
        </w:rPr>
        <w:t>suggests</w:t>
      </w:r>
      <w:r w:rsidRPr="001F2986">
        <w:rPr>
          <w:rFonts w:asciiTheme="minorHAnsi" w:hAnsiTheme="minorHAnsi" w:cstheme="minorHAnsi"/>
        </w:rPr>
        <w:t xml:space="preserve"> that </w:t>
      </w:r>
      <w:r w:rsidRPr="001F2986">
        <w:rPr>
          <w:rStyle w:val="StyleUnderline"/>
          <w:rFonts w:asciiTheme="minorHAnsi" w:hAnsiTheme="minorHAnsi" w:cstheme="minorHAnsi"/>
        </w:rPr>
        <w:t>leaders</w:t>
      </w:r>
      <w:r w:rsidRPr="001F2986">
        <w:rPr>
          <w:rFonts w:asciiTheme="minorHAnsi" w:hAnsiTheme="minorHAnsi" w:cstheme="minorHAnsi"/>
        </w:rPr>
        <w:t xml:space="preserve"> who are worried about their popularity at home </w:t>
      </w:r>
      <w:r w:rsidRPr="001F2986">
        <w:rPr>
          <w:rStyle w:val="StyleUnderline"/>
          <w:rFonts w:asciiTheme="minorHAnsi" w:hAnsiTheme="minorHAnsi" w:cstheme="minorHAnsi"/>
        </w:rPr>
        <w:t>will</w:t>
      </w:r>
      <w:r w:rsidRPr="001F2986">
        <w:rPr>
          <w:rFonts w:asciiTheme="minorHAnsi" w:hAnsiTheme="minorHAnsi" w:cstheme="minorHAnsi"/>
        </w:rPr>
        <w:t xml:space="preserve"> try to </w:t>
      </w:r>
      <w:r w:rsidRPr="001F2986">
        <w:rPr>
          <w:rStyle w:val="Emphasis"/>
          <w:rFonts w:asciiTheme="minorHAnsi" w:hAnsiTheme="minorHAnsi" w:cstheme="minorHAnsi"/>
        </w:rPr>
        <w:t>divert attention</w:t>
      </w:r>
      <w:r w:rsidRPr="001F2986">
        <w:rPr>
          <w:rFonts w:asciiTheme="minorHAnsi" w:hAnsiTheme="minorHAnsi" w:cstheme="minorHAnsi"/>
        </w:rPr>
        <w:t xml:space="preserve"> from their failures </w:t>
      </w:r>
      <w:r w:rsidRPr="001F2986">
        <w:rPr>
          <w:rStyle w:val="StyleUnderline"/>
          <w:rFonts w:asciiTheme="minorHAnsi" w:hAnsiTheme="minorHAnsi" w:cstheme="minorHAnsi"/>
        </w:rPr>
        <w:t xml:space="preserve">by </w:t>
      </w:r>
      <w:r w:rsidRPr="001F2986">
        <w:rPr>
          <w:rStyle w:val="Emphasis"/>
          <w:rFonts w:asciiTheme="minorHAnsi" w:hAnsiTheme="minorHAnsi" w:cstheme="minorHAnsi"/>
        </w:rPr>
        <w:t>provoking a crisis</w:t>
      </w:r>
      <w:r w:rsidRPr="001F2986">
        <w:rPr>
          <w:rFonts w:asciiTheme="minorHAnsi" w:hAnsiTheme="minorHAnsi" w:cstheme="minorHAnsi"/>
        </w:rPr>
        <w:t xml:space="preserve"> with a foreign power and maybe even using force against it. Drawing on this logic, </w:t>
      </w:r>
      <w:r w:rsidRPr="001F2986">
        <w:rPr>
          <w:rStyle w:val="StyleUnderline"/>
          <w:rFonts w:asciiTheme="minorHAnsi" w:hAnsiTheme="minorHAnsi" w:cstheme="minorHAnsi"/>
        </w:rPr>
        <w:t>some</w:t>
      </w:r>
      <w:r w:rsidRPr="001F2986">
        <w:rPr>
          <w:rFonts w:asciiTheme="minorHAnsi" w:hAnsiTheme="minorHAnsi" w:cstheme="minorHAnsi"/>
        </w:rPr>
        <w:t xml:space="preserve"> Americans now </w:t>
      </w:r>
      <w:r w:rsidRPr="001F2986">
        <w:rPr>
          <w:rStyle w:val="StyleUnderline"/>
          <w:rFonts w:asciiTheme="minorHAnsi" w:hAnsiTheme="minorHAnsi" w:cstheme="minorHAnsi"/>
        </w:rPr>
        <w:t>worry</w:t>
      </w:r>
      <w:r w:rsidRPr="001F2986">
        <w:rPr>
          <w:rFonts w:asciiTheme="minorHAnsi" w:hAnsiTheme="minorHAnsi" w:cstheme="minorHAnsi"/>
        </w:rPr>
        <w:t xml:space="preserve"> that President Donald </w:t>
      </w:r>
      <w:r w:rsidRPr="001F2986">
        <w:rPr>
          <w:rStyle w:val="Emphasis"/>
          <w:rFonts w:asciiTheme="minorHAnsi" w:hAnsiTheme="minorHAnsi" w:cstheme="minorHAnsi"/>
        </w:rPr>
        <w:t>Trump</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will decide to </w:t>
      </w:r>
      <w:r w:rsidRPr="001F2986">
        <w:rPr>
          <w:rStyle w:val="Emphasis"/>
          <w:rFonts w:asciiTheme="minorHAnsi" w:hAnsiTheme="minorHAnsi" w:cstheme="minorHAnsi"/>
        </w:rPr>
        <w:t>attack</w:t>
      </w:r>
      <w:r w:rsidRPr="001F2986">
        <w:rPr>
          <w:rFonts w:asciiTheme="minorHAnsi" w:hAnsiTheme="minorHAnsi" w:cstheme="minorHAnsi"/>
        </w:rPr>
        <w:t xml:space="preserve"> a country like </w:t>
      </w:r>
      <w:r w:rsidRPr="001F2986">
        <w:rPr>
          <w:rStyle w:val="Emphasis"/>
          <w:rFonts w:asciiTheme="minorHAnsi" w:hAnsiTheme="minorHAnsi" w:cstheme="minorHAnsi"/>
        </w:rPr>
        <w:t>Iran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Venezuela</w:t>
      </w:r>
      <w:r w:rsidRPr="001F2986">
        <w:rPr>
          <w:rFonts w:asciiTheme="minorHAnsi" w:hAnsiTheme="minorHAnsi" w:cstheme="minorHAnsi"/>
        </w:rPr>
        <w:t xml:space="preserve"> in the run-up to the presidential election and especially if he thinks he’s likely to lose. </w:t>
      </w:r>
    </w:p>
    <w:p w14:paraId="09A87F33" w14:textId="77777777" w:rsidR="009528CC" w:rsidRPr="001F2986" w:rsidRDefault="009528CC" w:rsidP="009528CC">
      <w:pPr>
        <w:rPr>
          <w:rFonts w:asciiTheme="minorHAnsi" w:hAnsiTheme="minorHAnsi" w:cstheme="minorHAnsi"/>
        </w:rPr>
      </w:pPr>
      <w:r w:rsidRPr="001F2986">
        <w:rPr>
          <w:rStyle w:val="StyleUnderline"/>
          <w:rFonts w:asciiTheme="minorHAnsi" w:hAnsiTheme="minorHAnsi" w:cstheme="minorHAnsi"/>
        </w:rPr>
        <w:t>This</w:t>
      </w:r>
      <w:r w:rsidRPr="001F2986">
        <w:rPr>
          <w:rFonts w:asciiTheme="minorHAnsi" w:hAnsiTheme="minorHAnsi" w:cstheme="minorHAnsi"/>
        </w:rPr>
        <w:t xml:space="preserve"> outcome </w:t>
      </w:r>
      <w:r w:rsidRPr="000B6C97">
        <w:rPr>
          <w:rStyle w:val="StyleUnderline"/>
          <w:rFonts w:asciiTheme="minorHAnsi" w:hAnsiTheme="minorHAnsi" w:cstheme="minorHAnsi"/>
          <w:highlight w:val="cyan"/>
        </w:rPr>
        <w:t xml:space="preserve">strikes me as </w:t>
      </w:r>
      <w:r w:rsidRPr="000B6C97">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even if one ignores the </w:t>
      </w:r>
      <w:r w:rsidRPr="001F2986">
        <w:rPr>
          <w:rStyle w:val="Emphasis"/>
          <w:rFonts w:asciiTheme="minorHAnsi" w:hAnsiTheme="minorHAnsi" w:cstheme="minorHAnsi"/>
        </w:rPr>
        <w:t>logical</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empirical flaws</w:t>
      </w:r>
      <w:r w:rsidRPr="001F2986">
        <w:rPr>
          <w:rStyle w:val="StyleUnderline"/>
          <w:rFonts w:asciiTheme="minorHAnsi" w:hAnsiTheme="minorHAnsi" w:cstheme="minorHAnsi"/>
        </w:rPr>
        <w:t xml:space="preserve"> in the theory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always a gamble</w:t>
      </w:r>
      <w:r w:rsidRPr="001F2986">
        <w:rPr>
          <w:rStyle w:val="StyleUnderline"/>
          <w:rFonts w:asciiTheme="minorHAnsi" w:hAnsiTheme="minorHAnsi" w:cstheme="minorHAnsi"/>
        </w:rPr>
        <w:t xml:space="preserve">, and should things go </w:t>
      </w:r>
      <w:r w:rsidRPr="001F2986">
        <w:rPr>
          <w:rStyle w:val="Emphasis"/>
          <w:rFonts w:asciiTheme="minorHAnsi" w:hAnsiTheme="minorHAnsi" w:cstheme="minorHAnsi"/>
        </w:rPr>
        <w:t>badly</w:t>
      </w:r>
      <w:r w:rsidRPr="001F2986">
        <w:rPr>
          <w:rStyle w:val="StyleUnderline"/>
          <w:rFonts w:asciiTheme="minorHAnsi" w:hAnsiTheme="minorHAnsi" w:cstheme="minorHAnsi"/>
        </w:rPr>
        <w:t xml:space="preserve">—even a </w:t>
      </w:r>
      <w:r w:rsidRPr="001F2986">
        <w:rPr>
          <w:rStyle w:val="Emphasis"/>
          <w:rFonts w:asciiTheme="minorHAnsi" w:hAnsiTheme="minorHAnsi" w:cstheme="minorHAnsi"/>
        </w:rPr>
        <w:t>little bit</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hammer the last nail</w:t>
      </w:r>
      <w:r w:rsidRPr="000B6C97">
        <w:rPr>
          <w:rStyle w:val="StyleUnderline"/>
          <w:rFonts w:asciiTheme="minorHAnsi" w:hAnsiTheme="minorHAnsi" w:cstheme="minorHAnsi"/>
          <w:highlight w:val="cyan"/>
        </w:rPr>
        <w:t xml:space="preserve"> in the </w:t>
      </w:r>
      <w:r w:rsidRPr="000B6C97">
        <w:rPr>
          <w:rStyle w:val="Emphasis"/>
          <w:rFonts w:asciiTheme="minorHAnsi" w:hAnsiTheme="minorHAnsi" w:cstheme="minorHAnsi"/>
          <w:highlight w:val="cyan"/>
        </w:rPr>
        <w:t>coffin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Trump’s</w:t>
      </w:r>
      <w:r w:rsidRPr="001F2986">
        <w:rPr>
          <w:rStyle w:val="Emphasis"/>
          <w:rFonts w:asciiTheme="minorHAnsi" w:hAnsiTheme="minorHAnsi" w:cstheme="minorHAnsi"/>
        </w:rPr>
        <w:t xml:space="preserve"> declining </w:t>
      </w:r>
      <w:r w:rsidRPr="000B6C97">
        <w:rPr>
          <w:rStyle w:val="Emphasis"/>
          <w:rFonts w:asciiTheme="minorHAnsi" w:hAnsiTheme="minorHAnsi" w:cstheme="minorHAnsi"/>
          <w:highlight w:val="cyan"/>
        </w:rPr>
        <w:t>fortunes</w:t>
      </w:r>
      <w:r w:rsidRPr="001F2986">
        <w:rPr>
          <w:rFonts w:asciiTheme="minorHAnsi" w:hAnsiTheme="minorHAnsi" w:cstheme="minorHAnsi"/>
        </w:rPr>
        <w:t xml:space="preserve">. Moreover, none of the countries Trump might consider going after pose an imminent threat to U.S. security, and even </w:t>
      </w:r>
      <w:r w:rsidRPr="001F2986">
        <w:rPr>
          <w:rStyle w:val="StyleUnderline"/>
          <w:rFonts w:asciiTheme="minorHAnsi" w:hAnsiTheme="minorHAnsi" w:cstheme="minorHAnsi"/>
        </w:rPr>
        <w:t xml:space="preserve">his </w:t>
      </w:r>
      <w:r w:rsidRPr="001F2986">
        <w:rPr>
          <w:rStyle w:val="Emphasis"/>
          <w:rFonts w:asciiTheme="minorHAnsi" w:hAnsiTheme="minorHAnsi" w:cstheme="minorHAnsi"/>
        </w:rPr>
        <w:t xml:space="preserve">staunchest </w:t>
      </w:r>
      <w:r w:rsidRPr="000B6C97">
        <w:rPr>
          <w:rStyle w:val="Emphasis"/>
          <w:rFonts w:asciiTheme="minorHAnsi" w:hAnsiTheme="minorHAnsi" w:cstheme="minorHAnsi"/>
          <w:highlight w:val="cyan"/>
        </w:rPr>
        <w:t>supporters</w:t>
      </w:r>
      <w:r w:rsidRPr="000B6C97">
        <w:rPr>
          <w:rStyle w:val="StyleUnderline"/>
          <w:rFonts w:asciiTheme="minorHAnsi" w:hAnsiTheme="minorHAnsi" w:cstheme="minorHAnsi"/>
          <w:highlight w:val="cyan"/>
        </w:rPr>
        <w:t xml:space="preserve"> may wonder why he is </w:t>
      </w:r>
      <w:r w:rsidRPr="000B6C97">
        <w:rPr>
          <w:rStyle w:val="Emphasis"/>
          <w:rFonts w:asciiTheme="minorHAnsi" w:hAnsiTheme="minorHAnsi" w:cstheme="minorHAnsi"/>
          <w:highlight w:val="cyan"/>
        </w:rPr>
        <w:t>wasting time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money</w:t>
      </w:r>
      <w:r w:rsidRPr="001F2986">
        <w:rPr>
          <w:rStyle w:val="StyleUnderline"/>
          <w:rFonts w:asciiTheme="minorHAnsi" w:hAnsiTheme="minorHAnsi" w:cstheme="minorHAnsi"/>
        </w:rPr>
        <w:t xml:space="preserve"> going after Iran or Venezuela</w:t>
      </w:r>
      <w:r w:rsidRPr="001F2986">
        <w:rPr>
          <w:rFonts w:asciiTheme="minorHAnsi" w:hAnsiTheme="minorHAnsi" w:cstheme="minorHAnsi"/>
        </w:rPr>
        <w:t xml:space="preserve"> at a moment </w:t>
      </w:r>
      <w:r w:rsidRPr="001F2986">
        <w:rPr>
          <w:rStyle w:val="StyleUnderline"/>
          <w:rFonts w:asciiTheme="minorHAnsi" w:hAnsiTheme="minorHAnsi" w:cstheme="minorHAnsi"/>
        </w:rPr>
        <w:t xml:space="preserve">when </w:t>
      </w:r>
      <w:r w:rsidRPr="001F2986">
        <w:rPr>
          <w:rStyle w:val="Emphasis"/>
          <w:rFonts w:asciiTheme="minorHAnsi" w:hAnsiTheme="minorHAnsi" w:cstheme="minorHAnsi"/>
        </w:rPr>
        <w:t>thousands of Americans</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dying preventable deaths</w:t>
      </w:r>
      <w:r w:rsidRPr="001F2986">
        <w:rPr>
          <w:rFonts w:asciiTheme="minorHAnsi" w:hAnsiTheme="minorHAnsi" w:cstheme="minorHAnsi"/>
        </w:rPr>
        <w:t xml:space="preserve"> at home. </w:t>
      </w:r>
      <w:r w:rsidRPr="001F2986">
        <w:rPr>
          <w:rStyle w:val="StyleUnderline"/>
          <w:rFonts w:asciiTheme="minorHAnsi" w:hAnsiTheme="minorHAnsi" w:cstheme="minorHAnsi"/>
        </w:rPr>
        <w:t xml:space="preserve">Even a successful </w:t>
      </w:r>
      <w:r w:rsidRPr="000B6C97">
        <w:rPr>
          <w:rStyle w:val="StyleUnderline"/>
          <w:rFonts w:asciiTheme="minorHAnsi" w:hAnsiTheme="minorHAnsi" w:cstheme="minorHAnsi"/>
          <w:highlight w:val="cyan"/>
        </w:rPr>
        <w:t>military action won’t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put Americans back to work</w:t>
      </w:r>
      <w:r w:rsidRPr="001F2986">
        <w:rPr>
          <w:rFonts w:asciiTheme="minorHAnsi" w:hAnsiTheme="minorHAnsi" w:cstheme="minorHAnsi"/>
        </w:rPr>
        <w:t xml:space="preserve">, </w:t>
      </w:r>
      <w:r w:rsidRPr="001F2986">
        <w:rPr>
          <w:rStyle w:val="StyleUnderline"/>
          <w:rFonts w:asciiTheme="minorHAnsi" w:hAnsiTheme="minorHAnsi" w:cstheme="minorHAnsi"/>
        </w:rPr>
        <w:t>create</w:t>
      </w:r>
      <w:r w:rsidRPr="001F2986">
        <w:rPr>
          <w:rFonts w:asciiTheme="minorHAnsi" w:hAnsiTheme="minorHAnsi" w:cstheme="minorHAnsi"/>
        </w:rPr>
        <w:t xml:space="preserve"> the sort of </w:t>
      </w:r>
      <w:r w:rsidRPr="001F2986">
        <w:rPr>
          <w:rStyle w:val="Emphasis"/>
          <w:rFonts w:asciiTheme="minorHAnsi" w:hAnsiTheme="minorHAnsi" w:cstheme="minorHAnsi"/>
        </w:rPr>
        <w:t>testing-and-tracing</w:t>
      </w:r>
      <w:r w:rsidRPr="001F2986">
        <w:rPr>
          <w:rFonts w:asciiTheme="minorHAnsi" w:hAnsiTheme="minorHAnsi" w:cstheme="minorHAnsi"/>
        </w:rPr>
        <w:t xml:space="preserve"> regime that competent governments around the world have been able to implement already, </w:t>
      </w:r>
      <w:r w:rsidRPr="001F2986">
        <w:rPr>
          <w:rStyle w:val="StyleUnderline"/>
          <w:rFonts w:asciiTheme="minorHAnsi" w:hAnsiTheme="minorHAnsi" w:cstheme="minorHAnsi"/>
        </w:rPr>
        <w:t xml:space="preserve">or </w:t>
      </w:r>
      <w:r w:rsidRPr="000B6C97">
        <w:rPr>
          <w:rStyle w:val="Emphasis"/>
          <w:rFonts w:asciiTheme="minorHAnsi" w:hAnsiTheme="minorHAnsi" w:cstheme="minorHAnsi"/>
          <w:highlight w:val="cyan"/>
        </w:rPr>
        <w:t>hasten</w:t>
      </w:r>
      <w:r w:rsidRPr="001F2986">
        <w:rPr>
          <w:rFonts w:asciiTheme="minorHAnsi" w:hAnsiTheme="minorHAnsi" w:cstheme="minorHAnsi"/>
        </w:rPr>
        <w:t xml:space="preserve"> the development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vaccine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same logic</w:t>
      </w:r>
      <w:r w:rsidRPr="001F2986">
        <w:rPr>
          <w:rStyle w:val="StyleUnderline"/>
          <w:rFonts w:asciiTheme="minorHAnsi" w:hAnsiTheme="minorHAnsi" w:cstheme="minorHAnsi"/>
        </w:rPr>
        <w:t xml:space="preserve"> is likely to </w:t>
      </w:r>
      <w:r w:rsidRPr="000B6C97">
        <w:rPr>
          <w:rStyle w:val="Emphasis"/>
          <w:rFonts w:asciiTheme="minorHAnsi" w:hAnsiTheme="minorHAnsi" w:cstheme="minorHAnsi"/>
          <w:highlight w:val="cyan"/>
        </w:rPr>
        <w:t>guide</w:t>
      </w:r>
      <w:r w:rsidRPr="001F2986">
        <w:rPr>
          <w:rStyle w:val="StyleUnderline"/>
          <w:rFonts w:asciiTheme="minorHAnsi" w:hAnsiTheme="minorHAnsi" w:cstheme="minorHAnsi"/>
        </w:rPr>
        <w:t xml:space="preserve"> the decisions of </w:t>
      </w:r>
      <w:r w:rsidRPr="000B6C97">
        <w:rPr>
          <w:rStyle w:val="Emphasis"/>
          <w:rFonts w:asciiTheme="minorHAnsi" w:hAnsiTheme="minorHAnsi" w:cstheme="minorHAnsi"/>
          <w:highlight w:val="cyan"/>
        </w:rPr>
        <w:t>other world leaders</w:t>
      </w:r>
      <w:r w:rsidRPr="001F2986">
        <w:rPr>
          <w:rStyle w:val="Emphasis"/>
          <w:rFonts w:asciiTheme="minorHAnsi" w:hAnsiTheme="minorHAnsi" w:cstheme="minorHAnsi"/>
        </w:rPr>
        <w:t xml:space="preserve"> too.</w:t>
      </w:r>
      <w:r w:rsidRPr="001F2986">
        <w:rPr>
          <w:rFonts w:asciiTheme="minorHAnsi" w:hAnsiTheme="minorHAnsi" w:cstheme="minorHAnsi"/>
        </w:rPr>
        <w:t xml:space="preserve"> </w:t>
      </w:r>
    </w:p>
    <w:p w14:paraId="20247FF3" w14:textId="77777777" w:rsidR="009528CC" w:rsidRPr="001F2986" w:rsidRDefault="009528CC" w:rsidP="009528CC">
      <w:pPr>
        <w:rPr>
          <w:rFonts w:asciiTheme="minorHAnsi" w:hAnsiTheme="minorHAnsi" w:cstheme="minorHAnsi"/>
        </w:rPr>
      </w:pPr>
      <w:r w:rsidRPr="001F2986">
        <w:rPr>
          <w:rFonts w:asciiTheme="minorHAnsi" w:hAnsiTheme="minorHAnsi" w:cstheme="minorHAnsi"/>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w:t>
      </w:r>
    </w:p>
    <w:p w14:paraId="334D5E80" w14:textId="77777777" w:rsidR="009528CC" w:rsidRDefault="009528CC" w:rsidP="009528CC">
      <w:pPr>
        <w:rPr>
          <w:rFonts w:asciiTheme="minorHAnsi" w:hAnsiTheme="minorHAnsi" w:cstheme="minorHAnsi"/>
        </w:rPr>
      </w:pPr>
      <w:r w:rsidRPr="001F2986">
        <w:rPr>
          <w:rFonts w:asciiTheme="minorHAnsi" w:hAnsiTheme="minorHAnsi" w:cstheme="minorHAnsi"/>
        </w:rPr>
        <w:t xml:space="preserve">I doubt it. </w:t>
      </w:r>
      <w:r w:rsidRPr="001F2986">
        <w:rPr>
          <w:rStyle w:val="StyleUnderline"/>
          <w:rFonts w:asciiTheme="minorHAnsi" w:hAnsiTheme="minorHAnsi" w:cstheme="minorHAnsi"/>
        </w:rPr>
        <w:t xml:space="preserve">It takes a </w:t>
      </w:r>
      <w:proofErr w:type="gramStart"/>
      <w:r w:rsidRPr="001F2986">
        <w:rPr>
          <w:rStyle w:val="Emphasis"/>
          <w:rFonts w:asciiTheme="minorHAnsi" w:hAnsiTheme="minorHAnsi" w:cstheme="minorHAnsi"/>
        </w:rPr>
        <w:t>really big</w:t>
      </w:r>
      <w:proofErr w:type="gramEnd"/>
      <w:r w:rsidRPr="001F2986">
        <w:rPr>
          <w:rStyle w:val="Emphasis"/>
          <w:rFonts w:asciiTheme="minorHAnsi" w:hAnsiTheme="minorHAnsi" w:cstheme="minorHAnsi"/>
        </w:rPr>
        <w:t xml:space="preserve"> war</w:t>
      </w:r>
      <w:r w:rsidRPr="001F2986">
        <w:rPr>
          <w:rStyle w:val="StyleUnderline"/>
          <w:rFonts w:asciiTheme="minorHAnsi" w:hAnsiTheme="minorHAnsi" w:cstheme="minorHAnsi"/>
        </w:rPr>
        <w:t xml:space="preserve"> to generate a </w:t>
      </w:r>
      <w:r w:rsidRPr="001F2986">
        <w:rPr>
          <w:rStyle w:val="Emphasis"/>
          <w:rFonts w:asciiTheme="minorHAnsi" w:hAnsiTheme="minorHAnsi" w:cstheme="minorHAnsi"/>
        </w:rPr>
        <w:t>significant stimulus</w:t>
      </w:r>
      <w:r w:rsidRPr="001F2986">
        <w:rPr>
          <w:rFonts w:asciiTheme="minorHAnsi" w:hAnsiTheme="minorHAnsi" w:cstheme="minorHAnsi"/>
        </w:rPr>
        <w:t xml:space="preserve">, and </w:t>
      </w:r>
      <w:r w:rsidRPr="000B6C97">
        <w:rPr>
          <w:rStyle w:val="StyleUnderline"/>
          <w:rFonts w:asciiTheme="minorHAnsi" w:hAnsiTheme="minorHAnsi" w:cstheme="minorHAnsi"/>
          <w:highlight w:val="cyan"/>
        </w:rPr>
        <w:t>it is hard to imagine</w:t>
      </w:r>
      <w:r w:rsidRPr="001F2986">
        <w:rPr>
          <w:rStyle w:val="StyleUnderline"/>
          <w:rFonts w:asciiTheme="minorHAnsi" w:hAnsiTheme="minorHAnsi" w:cstheme="minorHAnsi"/>
        </w:rPr>
        <w:t xml:space="preserve"> any country launching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large</w:t>
      </w:r>
      <w:r w:rsidRPr="001F2986">
        <w:rPr>
          <w:rStyle w:val="Emphasis"/>
          <w:rFonts w:asciiTheme="minorHAnsi" w:hAnsiTheme="minorHAnsi" w:cstheme="minorHAnsi"/>
        </w:rPr>
        <w:t xml:space="preserve">-scale </w:t>
      </w:r>
      <w:r w:rsidRPr="000B6C97">
        <w:rPr>
          <w:rStyle w:val="Emphasis"/>
          <w:rFonts w:asciiTheme="minorHAnsi" w:hAnsiTheme="minorHAnsi" w:cstheme="minorHAnsi"/>
          <w:highlight w:val="cyan"/>
        </w:rPr>
        <w:t>war</w:t>
      </w:r>
      <w:r w:rsidRPr="001F2986">
        <w:rPr>
          <w:rFonts w:asciiTheme="minorHAnsi" w:hAnsiTheme="minorHAnsi" w:cstheme="minorHAnsi"/>
        </w:rPr>
        <w:t>—</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all its attendant risks</w:t>
      </w:r>
      <w:r w:rsidRPr="001F2986">
        <w:rPr>
          <w:rFonts w:asciiTheme="minorHAnsi" w:hAnsiTheme="minorHAnsi" w:cstheme="minorHAnsi"/>
        </w:rPr>
        <w:t xml:space="preserve">—at a moment </w:t>
      </w:r>
      <w:r w:rsidRPr="000B6C97">
        <w:rPr>
          <w:rStyle w:val="StyleUnderline"/>
          <w:rFonts w:asciiTheme="minorHAnsi" w:hAnsiTheme="minorHAnsi" w:cstheme="minorHAnsi"/>
          <w:highlight w:val="cyan"/>
        </w:rPr>
        <w:t xml:space="preserve">when </w:t>
      </w:r>
      <w:r w:rsidRPr="000B6C97">
        <w:rPr>
          <w:rStyle w:val="Emphasis"/>
          <w:rFonts w:asciiTheme="minorHAnsi" w:hAnsiTheme="minorHAnsi" w:cstheme="minorHAnsi"/>
          <w:highlight w:val="cyan"/>
        </w:rPr>
        <w:t>debt</w:t>
      </w:r>
      <w:r w:rsidRPr="001F2986">
        <w:rPr>
          <w:rStyle w:val="Emphasis"/>
          <w:rFonts w:asciiTheme="minorHAnsi" w:hAnsiTheme="minorHAnsi" w:cstheme="minorHAnsi"/>
        </w:rPr>
        <w:t xml:space="preserve"> levels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already </w:t>
      </w:r>
      <w:r w:rsidRPr="000B6C97">
        <w:rPr>
          <w:rStyle w:val="Emphasis"/>
          <w:rFonts w:asciiTheme="minorHAnsi" w:hAnsiTheme="minorHAnsi" w:cstheme="minorHAnsi"/>
          <w:highlight w:val="cyan"/>
        </w:rPr>
        <w:t>soaring</w:t>
      </w:r>
      <w:r w:rsidRPr="001F2986">
        <w:rPr>
          <w:rFonts w:asciiTheme="minorHAnsi" w:hAnsiTheme="minorHAnsi" w:cstheme="minorHAnsi"/>
        </w:rPr>
        <w:t>.</w:t>
      </w:r>
    </w:p>
    <w:p w14:paraId="3A2F2A72" w14:textId="77777777" w:rsidR="009528CC" w:rsidRDefault="009528CC" w:rsidP="009528CC">
      <w:pPr>
        <w:rPr>
          <w:rFonts w:asciiTheme="minorHAnsi" w:hAnsiTheme="minorHAnsi" w:cstheme="minorHAnsi"/>
        </w:rPr>
      </w:pPr>
    </w:p>
    <w:p w14:paraId="3E7C1801" w14:textId="77777777" w:rsidR="009528CC" w:rsidRDefault="009528CC" w:rsidP="009528CC">
      <w:pPr>
        <w:rPr>
          <w:rFonts w:asciiTheme="minorHAnsi" w:hAnsiTheme="minorHAnsi" w:cstheme="minorHAnsi"/>
        </w:rPr>
      </w:pPr>
    </w:p>
    <w:p w14:paraId="39B1A7DE" w14:textId="77777777" w:rsidR="009528CC" w:rsidRDefault="009528CC" w:rsidP="009528CC">
      <w:pPr>
        <w:rPr>
          <w:rFonts w:asciiTheme="minorHAnsi" w:hAnsiTheme="minorHAnsi" w:cstheme="minorHAnsi"/>
        </w:rPr>
      </w:pPr>
    </w:p>
    <w:p w14:paraId="6F81D0C1" w14:textId="77777777" w:rsidR="009528CC" w:rsidRPr="001F2986" w:rsidRDefault="009528CC" w:rsidP="009528CC">
      <w:pPr>
        <w:rPr>
          <w:rStyle w:val="Emphasis"/>
          <w:rFonts w:asciiTheme="minorHAnsi" w:hAnsiTheme="minorHAnsi" w:cstheme="minorHAnsi"/>
        </w:rPr>
      </w:pPr>
      <w:r w:rsidRPr="001F2986">
        <w:rPr>
          <w:rFonts w:asciiTheme="minorHAnsi" w:hAnsiTheme="minorHAnsi" w:cstheme="minorHAnsi"/>
        </w:rPr>
        <w:t xml:space="preserve"> More </w:t>
      </w:r>
      <w:r w:rsidRPr="002A0DBF">
        <w:rPr>
          <w:rFonts w:asciiTheme="minorHAnsi" w:hAnsiTheme="minorHAnsi" w:cstheme="minorHAnsi"/>
        </w:rPr>
        <w:t xml:space="preserve">importantly, </w:t>
      </w:r>
      <w:r w:rsidRPr="002A0DBF">
        <w:rPr>
          <w:rStyle w:val="StyleUnderline"/>
          <w:rFonts w:asciiTheme="minorHAnsi" w:hAnsiTheme="minorHAnsi" w:cstheme="minorHAnsi"/>
        </w:rPr>
        <w:t xml:space="preserve">there are lots of </w:t>
      </w:r>
      <w:r w:rsidRPr="002A0DBF">
        <w:rPr>
          <w:rStyle w:val="Emphasis"/>
          <w:rFonts w:asciiTheme="minorHAnsi" w:hAnsiTheme="minorHAnsi" w:cstheme="minorHAnsi"/>
        </w:rPr>
        <w:t>easier</w:t>
      </w:r>
      <w:r w:rsidRPr="002A0DBF">
        <w:rPr>
          <w:rStyle w:val="StyleUnderline"/>
          <w:rFonts w:asciiTheme="minorHAnsi" w:hAnsiTheme="minorHAnsi" w:cstheme="minorHAnsi"/>
        </w:rPr>
        <w:t xml:space="preserve"> and more </w:t>
      </w:r>
      <w:r w:rsidRPr="002A0DBF">
        <w:rPr>
          <w:rStyle w:val="Emphasis"/>
          <w:rFonts w:asciiTheme="minorHAnsi" w:hAnsiTheme="minorHAnsi" w:cstheme="minorHAnsi"/>
        </w:rPr>
        <w:t>direct ways</w:t>
      </w:r>
      <w:r w:rsidRPr="002A0DBF">
        <w:rPr>
          <w:rStyle w:val="StyleUnderline"/>
          <w:rFonts w:asciiTheme="minorHAnsi" w:hAnsiTheme="minorHAnsi" w:cstheme="minorHAnsi"/>
        </w:rPr>
        <w:t xml:space="preserve"> to </w:t>
      </w:r>
      <w:r w:rsidRPr="002A0DBF">
        <w:rPr>
          <w:rStyle w:val="Emphasis"/>
          <w:rFonts w:asciiTheme="minorHAnsi" w:hAnsiTheme="minorHAnsi" w:cstheme="minorHAnsi"/>
        </w:rPr>
        <w:t>stimulate the economy</w:t>
      </w:r>
      <w:r w:rsidRPr="002A0DBF">
        <w:rPr>
          <w:rFonts w:asciiTheme="minorHAnsi" w:hAnsiTheme="minorHAnsi" w:cstheme="minorHAnsi"/>
        </w:rPr>
        <w:t xml:space="preserve">—infrastructure spending, unemployment insurance, even “helicopter payments”—and </w:t>
      </w:r>
      <w:r w:rsidRPr="002A0DBF">
        <w:rPr>
          <w:rStyle w:val="Emphasis"/>
          <w:rFonts w:asciiTheme="minorHAnsi" w:hAnsiTheme="minorHAnsi" w:cstheme="minorHAnsi"/>
        </w:rPr>
        <w:t>launching</w:t>
      </w:r>
      <w:r w:rsidRPr="001F2986">
        <w:rPr>
          <w:rStyle w:val="Emphasis"/>
          <w:rFonts w:asciiTheme="minorHAnsi" w:hAnsiTheme="minorHAnsi" w:cstheme="minorHAnsi"/>
        </w:rPr>
        <w:t xml:space="preserve"> a war</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has to</w:t>
      </w:r>
      <w:proofErr w:type="gramEnd"/>
      <w:r w:rsidRPr="001F2986">
        <w:rPr>
          <w:rStyle w:val="StyleUnderline"/>
          <w:rFonts w:asciiTheme="minorHAnsi" w:hAnsiTheme="minorHAnsi" w:cstheme="minorHAnsi"/>
        </w:rPr>
        <w:t xml:space="preserve"> be one of the least </w:t>
      </w:r>
      <w:r w:rsidRPr="001F2986">
        <w:rPr>
          <w:rStyle w:val="Emphasis"/>
          <w:rFonts w:asciiTheme="minorHAnsi" w:hAnsiTheme="minorHAnsi" w:cstheme="minorHAnsi"/>
        </w:rPr>
        <w:t>efficient methods available</w:t>
      </w:r>
      <w:r w:rsidRPr="001F2986">
        <w:rPr>
          <w:rFonts w:asciiTheme="minorHAnsi" w:hAnsiTheme="minorHAnsi" w:cstheme="minorHAnsi"/>
        </w:rPr>
        <w:t xml:space="preserve">. The threat of </w:t>
      </w:r>
      <w:r w:rsidRPr="000B6C9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usually </w:t>
      </w:r>
      <w:r w:rsidRPr="000B6C97">
        <w:rPr>
          <w:rStyle w:val="Emphasis"/>
          <w:rFonts w:asciiTheme="minorHAnsi" w:hAnsiTheme="minorHAnsi" w:cstheme="minorHAnsi"/>
          <w:highlight w:val="cyan"/>
        </w:rPr>
        <w:t>spooks investors</w:t>
      </w:r>
      <w:r w:rsidRPr="001F2986">
        <w:rPr>
          <w:rStyle w:val="StyleUnderline"/>
          <w:rFonts w:asciiTheme="minorHAnsi" w:hAnsiTheme="minorHAnsi" w:cstheme="minorHAnsi"/>
        </w:rPr>
        <w:t xml:space="preserve"> too, </w:t>
      </w:r>
      <w:r w:rsidRPr="002A0DBF">
        <w:rPr>
          <w:rStyle w:val="StyleUnderline"/>
          <w:rFonts w:asciiTheme="minorHAnsi" w:hAnsiTheme="minorHAnsi" w:cstheme="minorHAnsi"/>
        </w:rPr>
        <w:t xml:space="preserve">which </w:t>
      </w:r>
      <w:r w:rsidRPr="002A0DBF">
        <w:rPr>
          <w:rStyle w:val="Emphasis"/>
          <w:rFonts w:asciiTheme="minorHAnsi" w:hAnsiTheme="minorHAnsi" w:cstheme="minorHAnsi"/>
        </w:rPr>
        <w:t>any politician</w:t>
      </w:r>
      <w:r w:rsidRPr="002A0DBF">
        <w:rPr>
          <w:rStyle w:val="StyleUnderline"/>
          <w:rFonts w:asciiTheme="minorHAnsi" w:hAnsiTheme="minorHAnsi" w:cstheme="minorHAnsi"/>
        </w:rPr>
        <w:t xml:space="preserve"> with their eye on the stock market would be </w:t>
      </w:r>
      <w:r w:rsidRPr="002A0DBF">
        <w:rPr>
          <w:rStyle w:val="Emphasis"/>
          <w:rFonts w:asciiTheme="minorHAnsi" w:hAnsiTheme="minorHAnsi" w:cstheme="minorHAnsi"/>
        </w:rPr>
        <w:t>loath to do.</w:t>
      </w:r>
      <w:r w:rsidRPr="001F2986">
        <w:rPr>
          <w:rStyle w:val="Emphasis"/>
          <w:rFonts w:asciiTheme="minorHAnsi" w:hAnsiTheme="minorHAnsi" w:cstheme="minorHAnsi"/>
        </w:rPr>
        <w:t xml:space="preserve"> </w:t>
      </w:r>
    </w:p>
    <w:p w14:paraId="62326589" w14:textId="77777777" w:rsidR="009528CC" w:rsidRPr="001F2986" w:rsidRDefault="009528CC" w:rsidP="009528CC">
      <w:pPr>
        <w:rPr>
          <w:rFonts w:asciiTheme="minorHAnsi" w:hAnsiTheme="minorHAnsi" w:cstheme="minorHAnsi"/>
        </w:rPr>
      </w:pPr>
      <w:r w:rsidRPr="001F2986">
        <w:rPr>
          <w:rFonts w:asciiTheme="minorHAnsi" w:hAnsiTheme="minorHAnsi" w:cstheme="minorHAnsi"/>
        </w:rPr>
        <w:t xml:space="preserve">Economic </w:t>
      </w:r>
      <w:r w:rsidRPr="002A0DBF">
        <w:rPr>
          <w:rStyle w:val="StyleUnderline"/>
          <w:rFonts w:asciiTheme="minorHAnsi" w:hAnsiTheme="minorHAnsi" w:cstheme="minorHAnsi"/>
        </w:rPr>
        <w:t xml:space="preserve">downturns can encourage war in some </w:t>
      </w:r>
      <w:r w:rsidRPr="002A0DBF">
        <w:rPr>
          <w:rStyle w:val="Emphasis"/>
          <w:rFonts w:asciiTheme="minorHAnsi" w:hAnsiTheme="minorHAnsi" w:cstheme="minorHAnsi"/>
        </w:rPr>
        <w:t>special circumstances</w:t>
      </w:r>
      <w:r w:rsidRPr="002A0DBF">
        <w:rPr>
          <w:rFonts w:asciiTheme="minorHAnsi" w:hAnsiTheme="minorHAnsi" w:cstheme="minorHAnsi"/>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2A0DBF">
        <w:rPr>
          <w:rStyle w:val="StyleUnderline"/>
          <w:rFonts w:asciiTheme="minorHAnsi" w:hAnsiTheme="minorHAnsi" w:cstheme="minorHAnsi"/>
        </w:rPr>
        <w:t xml:space="preserve"> I cannot think of </w:t>
      </w:r>
      <w:r w:rsidRPr="002A0DBF">
        <w:rPr>
          <w:rStyle w:val="Emphasis"/>
          <w:rFonts w:asciiTheme="minorHAnsi" w:hAnsiTheme="minorHAnsi" w:cstheme="minorHAnsi"/>
        </w:rPr>
        <w:t>any country</w:t>
      </w:r>
      <w:r w:rsidRPr="002A0DBF">
        <w:rPr>
          <w:rStyle w:val="StyleUnderline"/>
          <w:rFonts w:asciiTheme="minorHAnsi" w:hAnsiTheme="minorHAnsi" w:cstheme="minorHAnsi"/>
        </w:rPr>
        <w:t xml:space="preserve"> in </w:t>
      </w:r>
      <w:r w:rsidRPr="002A0DBF">
        <w:rPr>
          <w:rStyle w:val="Emphasis"/>
          <w:rFonts w:asciiTheme="minorHAnsi" w:hAnsiTheme="minorHAnsi" w:cstheme="minorHAnsi"/>
        </w:rPr>
        <w:t>similar circumstances today</w:t>
      </w:r>
      <w:r w:rsidRPr="002A0DBF">
        <w:rPr>
          <w:rStyle w:val="StyleUnderline"/>
          <w:rFonts w:asciiTheme="minorHAnsi" w:hAnsiTheme="minorHAnsi" w:cstheme="minorHAnsi"/>
        </w:rPr>
        <w:t>. Now</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hardly the time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Russia</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try to </w:t>
      </w:r>
      <w:r w:rsidRPr="000B6C97">
        <w:rPr>
          <w:rStyle w:val="Emphasis"/>
          <w:rFonts w:asciiTheme="minorHAnsi" w:hAnsiTheme="minorHAnsi" w:cstheme="minorHAnsi"/>
          <w:highlight w:val="cyan"/>
        </w:rPr>
        <w:t>grab</w:t>
      </w:r>
      <w:r w:rsidRPr="001F2986">
        <w:rPr>
          <w:rFonts w:asciiTheme="minorHAnsi" w:hAnsiTheme="minorHAnsi" w:cstheme="minorHAnsi"/>
        </w:rPr>
        <w:t xml:space="preserve"> more of </w:t>
      </w:r>
      <w:r w:rsidRPr="000B6C97">
        <w:rPr>
          <w:rStyle w:val="Emphasis"/>
          <w:rFonts w:asciiTheme="minorHAnsi" w:hAnsiTheme="minorHAnsi" w:cstheme="minorHAnsi"/>
          <w:highlight w:val="cyan"/>
        </w:rPr>
        <w:t>Ukraine</w:t>
      </w:r>
      <w:r w:rsidRPr="001F2986">
        <w:rPr>
          <w:rFonts w:asciiTheme="minorHAnsi" w:hAnsiTheme="minorHAnsi" w:cstheme="minorHAnsi"/>
        </w:rPr>
        <w:t>—</w:t>
      </w:r>
      <w:r w:rsidRPr="001F2986">
        <w:rPr>
          <w:rStyle w:val="StyleUnderline"/>
          <w:rFonts w:asciiTheme="minorHAnsi" w:hAnsiTheme="minorHAnsi" w:cstheme="minorHAnsi"/>
        </w:rPr>
        <w:t xml:space="preserve">if it even </w:t>
      </w:r>
      <w:r w:rsidRPr="001F2986">
        <w:rPr>
          <w:rStyle w:val="Emphasis"/>
          <w:rFonts w:asciiTheme="minorHAnsi" w:hAnsiTheme="minorHAnsi" w:cstheme="minorHAnsi"/>
        </w:rPr>
        <w:t>wanted</w:t>
      </w:r>
      <w:r w:rsidRPr="001F2986">
        <w:rPr>
          <w:rStyle w:val="StyleUnderline"/>
          <w:rFonts w:asciiTheme="minorHAnsi" w:hAnsiTheme="minorHAnsi" w:cstheme="minorHAnsi"/>
        </w:rPr>
        <w:t xml:space="preserve"> to</w:t>
      </w:r>
      <w:r w:rsidRPr="001F2986">
        <w:rPr>
          <w:rFonts w:asciiTheme="minorHAnsi" w:hAnsiTheme="minorHAnsi" w:cstheme="minorHAnsi"/>
        </w:rPr>
        <w:t>—</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for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 xml:space="preserve">make a play for </w:t>
      </w:r>
      <w:r w:rsidRPr="000B6C97">
        <w:rPr>
          <w:rStyle w:val="Emphasis"/>
          <w:rFonts w:asciiTheme="minorHAnsi" w:hAnsiTheme="minorHAnsi" w:cstheme="minorHAnsi"/>
          <w:highlight w:val="cyan"/>
        </w:rPr>
        <w:t>Taiwan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because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costs</w:t>
      </w:r>
      <w:r w:rsidRPr="001F2986">
        <w:rPr>
          <w:rStyle w:val="StyleUnderline"/>
          <w:rFonts w:asciiTheme="minorHAnsi" w:hAnsiTheme="minorHAnsi" w:cstheme="minorHAnsi"/>
        </w:rPr>
        <w:t xml:space="preserve"> of doing so </w:t>
      </w:r>
      <w:r w:rsidRPr="000B6C97">
        <w:rPr>
          <w:rStyle w:val="StyleUnderline"/>
          <w:rFonts w:asciiTheme="minorHAnsi" w:hAnsiTheme="minorHAnsi" w:cstheme="minorHAnsi"/>
          <w:highlight w:val="cyan"/>
        </w:rPr>
        <w:t>would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clearly </w:t>
      </w:r>
      <w:r w:rsidRPr="000B6C97">
        <w:rPr>
          <w:rStyle w:val="Emphasis"/>
          <w:rFonts w:asciiTheme="minorHAnsi" w:hAnsiTheme="minorHAnsi" w:cstheme="minorHAnsi"/>
          <w:highlight w:val="cyan"/>
        </w:rPr>
        <w:t>outweigh the</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benefits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Even</w:t>
      </w:r>
      <w:r w:rsidRPr="001F2986">
        <w:rPr>
          <w:rStyle w:val="StyleUnderline"/>
          <w:rFonts w:asciiTheme="minorHAnsi" w:hAnsiTheme="minorHAnsi" w:cstheme="minorHAnsi"/>
        </w:rPr>
        <w:t xml:space="preserve"> conquering an </w:t>
      </w:r>
      <w:r w:rsidRPr="000B6C97">
        <w:rPr>
          <w:rStyle w:val="Emphasis"/>
          <w:rFonts w:asciiTheme="minorHAnsi" w:hAnsiTheme="minorHAnsi" w:cstheme="minorHAnsi"/>
          <w:highlight w:val="cyan"/>
        </w:rPr>
        <w:t>oil</w:t>
      </w:r>
      <w:r w:rsidRPr="001F2986">
        <w:rPr>
          <w:rStyle w:val="Emphasis"/>
          <w:rFonts w:asciiTheme="minorHAnsi" w:hAnsiTheme="minorHAnsi" w:cstheme="minorHAnsi"/>
        </w:rPr>
        <w:t>-rich country</w:t>
      </w:r>
      <w:r w:rsidRPr="001F2986">
        <w:rPr>
          <w:rFonts w:asciiTheme="minorHAnsi" w:hAnsiTheme="minorHAnsi" w:cstheme="minorHAnsi"/>
        </w:rPr>
        <w:t>—the sort of greedy acquisitiveness that Trump occasionally hints at—</w:t>
      </w:r>
      <w:r w:rsidRPr="000B6C97">
        <w:rPr>
          <w:rStyle w:val="Emphasis"/>
          <w:rFonts w:asciiTheme="minorHAnsi" w:hAnsiTheme="minorHAnsi" w:cstheme="minorHAnsi"/>
          <w:highlight w:val="cyan"/>
        </w:rPr>
        <w:t>doesn’t look attractive</w:t>
      </w:r>
      <w:r w:rsidRPr="000B6C97">
        <w:rPr>
          <w:rStyle w:val="StyleUnderline"/>
          <w:rFonts w:asciiTheme="minorHAnsi" w:hAnsiTheme="minorHAnsi" w:cstheme="minorHAnsi"/>
          <w:highlight w:val="cyan"/>
        </w:rPr>
        <w:t xml:space="preserve"> when there’s a </w:t>
      </w:r>
      <w:r w:rsidRPr="000B6C97">
        <w:rPr>
          <w:rStyle w:val="Emphasis"/>
          <w:rFonts w:asciiTheme="minorHAnsi" w:hAnsiTheme="minorHAnsi" w:cstheme="minorHAnsi"/>
          <w:highlight w:val="cyan"/>
        </w:rPr>
        <w:t>vast glut</w:t>
      </w:r>
      <w:r w:rsidRPr="001F2986">
        <w:rPr>
          <w:rStyle w:val="Emphasis"/>
          <w:rFonts w:asciiTheme="minorHAnsi" w:hAnsiTheme="minorHAnsi" w:cstheme="minorHAnsi"/>
        </w:rPr>
        <w:t xml:space="preserve"> on the market</w:t>
      </w:r>
      <w:r w:rsidRPr="001F2986">
        <w:rPr>
          <w:rFonts w:asciiTheme="minorHAnsi" w:hAnsiTheme="minorHAnsi" w:cstheme="minorHAnsi"/>
        </w:rPr>
        <w:t xml:space="preserve">. I might be worried if some weak and defenseless country somehow came to possess the entire global stock of a successful coronavirus vaccine, but that scenario is not even remotely possible. </w:t>
      </w:r>
    </w:p>
    <w:bookmarkEnd w:id="40"/>
    <w:p w14:paraId="76A3EBCD" w14:textId="77777777" w:rsidR="009528CC" w:rsidRPr="0048706F" w:rsidRDefault="009528CC" w:rsidP="009528CC"/>
    <w:p w14:paraId="2FE845E1" w14:textId="77777777" w:rsidR="009528CC" w:rsidRPr="00210C3D" w:rsidRDefault="009528CC" w:rsidP="009528CC"/>
    <w:p w14:paraId="69D43340" w14:textId="77777777" w:rsidR="009528CC" w:rsidRDefault="009528CC">
      <w:pPr>
        <w:rPr>
          <w:rFonts w:asciiTheme="minorHAnsi" w:hAnsiTheme="minorHAnsi" w:cstheme="minorBidi"/>
        </w:rPr>
      </w:pPr>
    </w:p>
    <w:sectPr w:rsidR="00952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BE50C6"/>
    <w:multiLevelType w:val="hybridMultilevel"/>
    <w:tmpl w:val="0EE48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287966"/>
    <w:multiLevelType w:val="hybridMultilevel"/>
    <w:tmpl w:val="D8D01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7"/>
  </w:num>
  <w:num w:numId="13">
    <w:abstractNumId w:val="26"/>
  </w:num>
  <w:num w:numId="14">
    <w:abstractNumId w:val="20"/>
  </w:num>
  <w:num w:numId="15">
    <w:abstractNumId w:val="17"/>
  </w:num>
  <w:num w:numId="16">
    <w:abstractNumId w:val="11"/>
  </w:num>
  <w:num w:numId="17">
    <w:abstractNumId w:val="23"/>
  </w:num>
  <w:num w:numId="18">
    <w:abstractNumId w:val="12"/>
  </w:num>
  <w:num w:numId="19">
    <w:abstractNumId w:val="21"/>
  </w:num>
  <w:num w:numId="20">
    <w:abstractNumId w:val="15"/>
  </w:num>
  <w:num w:numId="21">
    <w:abstractNumId w:val="13"/>
  </w:num>
  <w:num w:numId="22">
    <w:abstractNumId w:val="14"/>
  </w:num>
  <w:num w:numId="23">
    <w:abstractNumId w:val="10"/>
  </w:num>
  <w:num w:numId="24">
    <w:abstractNumId w:val="18"/>
  </w:num>
  <w:num w:numId="25">
    <w:abstractNumId w:val="16"/>
  </w:num>
  <w:num w:numId="26">
    <w:abstractNumId w:val="24"/>
  </w:num>
  <w:num w:numId="27">
    <w:abstractNumId w:val="25"/>
  </w:num>
  <w:num w:numId="28">
    <w:abstractNumId w:val="1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528C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2B36"/>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28CC"/>
    <w:rsid w:val="0097032B"/>
    <w:rsid w:val="009D2EAD"/>
    <w:rsid w:val="009D54B2"/>
    <w:rsid w:val="009E1922"/>
    <w:rsid w:val="009F7ED2"/>
    <w:rsid w:val="00A93661"/>
    <w:rsid w:val="00A95652"/>
    <w:rsid w:val="00AC0AB8"/>
    <w:rsid w:val="00B33C6D"/>
    <w:rsid w:val="00B4508F"/>
    <w:rsid w:val="00B55AD5"/>
    <w:rsid w:val="00B8057C"/>
    <w:rsid w:val="00BD295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3174"/>
  <w15:chartTrackingRefBased/>
  <w15:docId w15:val="{BB8DA7B5-3BF9-4C19-B1D3-F7FEBE3D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528CC"/>
    <w:rPr>
      <w:rFonts w:ascii="Calibri" w:hAnsi="Calibri" w:cs="Calibri"/>
    </w:rPr>
  </w:style>
  <w:style w:type="paragraph" w:styleId="Heading1">
    <w:name w:val="heading 1"/>
    <w:aliases w:val="Pocket"/>
    <w:basedOn w:val="Normal"/>
    <w:next w:val="Normal"/>
    <w:link w:val="Heading1Char"/>
    <w:qFormat/>
    <w:rsid w:val="009528C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528C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9528C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9528C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9528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528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28CC"/>
  </w:style>
  <w:style w:type="character" w:customStyle="1" w:styleId="Heading1Char">
    <w:name w:val="Heading 1 Char"/>
    <w:aliases w:val="Pocket Char"/>
    <w:basedOn w:val="DefaultParagraphFont"/>
    <w:link w:val="Heading1"/>
    <w:rsid w:val="009528C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528C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9528CC"/>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9528CC"/>
    <w:rPr>
      <w:rFonts w:ascii="Calibri" w:eastAsiaTheme="majorEastAsia" w:hAnsi="Calibri" w:cstheme="majorBidi"/>
      <w:b/>
      <w:iCs/>
      <w:sz w:val="26"/>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9528CC"/>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9528CC"/>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9528CC"/>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9528CC"/>
    <w:rPr>
      <w:color w:val="auto"/>
      <w:u w:val="none"/>
    </w:rPr>
  </w:style>
  <w:style w:type="character" w:styleId="FollowedHyperlink">
    <w:name w:val="FollowedHyperlink"/>
    <w:basedOn w:val="DefaultParagraphFont"/>
    <w:uiPriority w:val="99"/>
    <w:semiHidden/>
    <w:unhideWhenUsed/>
    <w:rsid w:val="009528CC"/>
    <w:rPr>
      <w:color w:val="auto"/>
      <w:u w:val="none"/>
    </w:rPr>
  </w:style>
  <w:style w:type="character" w:customStyle="1" w:styleId="Heading5Char">
    <w:name w:val="Heading 5 Char"/>
    <w:basedOn w:val="DefaultParagraphFont"/>
    <w:link w:val="Heading5"/>
    <w:uiPriority w:val="99"/>
    <w:semiHidden/>
    <w:rsid w:val="009528CC"/>
    <w:rPr>
      <w:rFonts w:asciiTheme="majorHAnsi" w:eastAsiaTheme="majorEastAsia" w:hAnsiTheme="majorHAnsi" w:cstheme="majorBidi"/>
      <w:color w:val="2E74B5" w:themeColor="accent1" w:themeShade="BF"/>
    </w:rPr>
  </w:style>
  <w:style w:type="paragraph" w:customStyle="1" w:styleId="Emphasis1">
    <w:name w:val="Emphasis1"/>
    <w:basedOn w:val="Normal"/>
    <w:link w:val="Emphasis"/>
    <w:autoRedefine/>
    <w:uiPriority w:val="7"/>
    <w:qFormat/>
    <w:rsid w:val="009528C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9528C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9528C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9528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9528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9528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952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528CC"/>
  </w:style>
  <w:style w:type="character" w:styleId="Strong">
    <w:name w:val="Strong"/>
    <w:basedOn w:val="DefaultParagraphFont"/>
    <w:uiPriority w:val="22"/>
    <w:qFormat/>
    <w:rsid w:val="009528CC"/>
    <w:rPr>
      <w:b/>
      <w:bCs/>
    </w:rPr>
  </w:style>
  <w:style w:type="character" w:customStyle="1" w:styleId="title-text">
    <w:name w:val="title-text"/>
    <w:basedOn w:val="DefaultParagraphFont"/>
    <w:rsid w:val="009528CC"/>
  </w:style>
  <w:style w:type="character" w:customStyle="1" w:styleId="text">
    <w:name w:val="text"/>
    <w:basedOn w:val="DefaultParagraphFont"/>
    <w:rsid w:val="009528CC"/>
  </w:style>
  <w:style w:type="character" w:customStyle="1" w:styleId="author-ref">
    <w:name w:val="author-ref"/>
    <w:basedOn w:val="DefaultParagraphFont"/>
    <w:rsid w:val="009528CC"/>
  </w:style>
  <w:style w:type="paragraph" w:styleId="ListParagraph">
    <w:name w:val="List Paragraph"/>
    <w:aliases w:val="6 font,Colorful List - Accent 11"/>
    <w:basedOn w:val="Normal"/>
    <w:uiPriority w:val="99"/>
    <w:unhideWhenUsed/>
    <w:qFormat/>
    <w:rsid w:val="009528CC"/>
    <w:pPr>
      <w:ind w:left="720"/>
      <w:contextualSpacing/>
    </w:pPr>
  </w:style>
  <w:style w:type="paragraph" w:customStyle="1" w:styleId="textbold">
    <w:name w:val="text bold"/>
    <w:basedOn w:val="Normal"/>
    <w:uiPriority w:val="7"/>
    <w:qFormat/>
    <w:rsid w:val="009528CC"/>
    <w:pPr>
      <w:ind w:left="720"/>
      <w:contextualSpacing/>
      <w:jc w:val="both"/>
    </w:pPr>
    <w:rPr>
      <w:b/>
      <w:iCs/>
      <w:u w:val="single"/>
      <w:bdr w:val="single" w:sz="8" w:space="0" w:color="auto"/>
    </w:rPr>
  </w:style>
  <w:style w:type="paragraph" w:customStyle="1" w:styleId="para">
    <w:name w:val="para"/>
    <w:basedOn w:val="Normal"/>
    <w:rsid w:val="009528CC"/>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9528CC"/>
  </w:style>
  <w:style w:type="character" w:customStyle="1" w:styleId="acopre">
    <w:name w:val="acopre"/>
    <w:basedOn w:val="DefaultParagraphFont"/>
    <w:rsid w:val="009528CC"/>
  </w:style>
  <w:style w:type="paragraph" w:customStyle="1" w:styleId="noindent">
    <w:name w:val="noindent"/>
    <w:basedOn w:val="Normal"/>
    <w:rsid w:val="009528CC"/>
    <w:pPr>
      <w:spacing w:before="100" w:beforeAutospacing="1" w:after="100" w:afterAutospacing="1" w:line="240" w:lineRule="auto"/>
    </w:pPr>
    <w:rPr>
      <w:rFonts w:eastAsia="Times New Roman"/>
      <w:sz w:val="24"/>
      <w:szCs w:val="24"/>
    </w:rPr>
  </w:style>
  <w:style w:type="paragraph" w:customStyle="1" w:styleId="exf">
    <w:name w:val="exf"/>
    <w:basedOn w:val="Normal"/>
    <w:rsid w:val="009528CC"/>
    <w:pPr>
      <w:spacing w:before="100" w:beforeAutospacing="1" w:after="100" w:afterAutospacing="1" w:line="240" w:lineRule="auto"/>
    </w:pPr>
    <w:rPr>
      <w:rFonts w:eastAsia="Times New Roman"/>
      <w:sz w:val="24"/>
      <w:szCs w:val="24"/>
    </w:rPr>
  </w:style>
  <w:style w:type="paragraph" w:customStyle="1" w:styleId="exnl">
    <w:name w:val="exnl"/>
    <w:basedOn w:val="Normal"/>
    <w:rsid w:val="009528CC"/>
    <w:pPr>
      <w:spacing w:before="100" w:beforeAutospacing="1" w:after="100" w:afterAutospacing="1" w:line="240" w:lineRule="auto"/>
    </w:pPr>
    <w:rPr>
      <w:rFonts w:eastAsia="Times New Roman"/>
      <w:sz w:val="24"/>
      <w:szCs w:val="24"/>
    </w:rPr>
  </w:style>
  <w:style w:type="paragraph" w:customStyle="1" w:styleId="exnl1">
    <w:name w:val="exnl1"/>
    <w:basedOn w:val="Normal"/>
    <w:rsid w:val="009528CC"/>
    <w:pPr>
      <w:spacing w:before="100" w:beforeAutospacing="1" w:after="100" w:afterAutospacing="1" w:line="240" w:lineRule="auto"/>
    </w:pPr>
    <w:rPr>
      <w:rFonts w:eastAsia="Times New Roman"/>
      <w:sz w:val="24"/>
      <w:szCs w:val="24"/>
    </w:rPr>
  </w:style>
  <w:style w:type="paragraph" w:customStyle="1" w:styleId="stx">
    <w:name w:val="stx"/>
    <w:basedOn w:val="Normal"/>
    <w:rsid w:val="009528CC"/>
    <w:pPr>
      <w:spacing w:before="100" w:beforeAutospacing="1" w:after="100" w:afterAutospacing="1" w:line="240" w:lineRule="auto"/>
    </w:pPr>
    <w:rPr>
      <w:rFonts w:eastAsia="Times New Roman"/>
      <w:sz w:val="24"/>
      <w:szCs w:val="24"/>
    </w:rPr>
  </w:style>
  <w:style w:type="paragraph" w:customStyle="1" w:styleId="exo">
    <w:name w:val="exo"/>
    <w:basedOn w:val="Normal"/>
    <w:rsid w:val="009528CC"/>
    <w:pPr>
      <w:spacing w:before="100" w:beforeAutospacing="1" w:after="100" w:afterAutospacing="1" w:line="240" w:lineRule="auto"/>
    </w:pPr>
    <w:rPr>
      <w:rFonts w:eastAsia="Times New Roman"/>
      <w:sz w:val="24"/>
      <w:szCs w:val="24"/>
    </w:rPr>
  </w:style>
  <w:style w:type="paragraph" w:customStyle="1" w:styleId="tpt">
    <w:name w:val="tpt"/>
    <w:basedOn w:val="Normal"/>
    <w:rsid w:val="009528CC"/>
    <w:pPr>
      <w:spacing w:before="100" w:beforeAutospacing="1" w:after="100" w:afterAutospacing="1" w:line="240" w:lineRule="auto"/>
    </w:pPr>
    <w:rPr>
      <w:rFonts w:eastAsia="Times New Roman"/>
      <w:sz w:val="24"/>
      <w:szCs w:val="24"/>
    </w:rPr>
  </w:style>
  <w:style w:type="paragraph" w:customStyle="1" w:styleId="tpst">
    <w:name w:val="tpst"/>
    <w:basedOn w:val="Normal"/>
    <w:rsid w:val="009528CC"/>
    <w:pPr>
      <w:spacing w:before="100" w:beforeAutospacing="1" w:after="100" w:afterAutospacing="1" w:line="240" w:lineRule="auto"/>
    </w:pPr>
    <w:rPr>
      <w:rFonts w:eastAsia="Times New Roman"/>
      <w:sz w:val="24"/>
      <w:szCs w:val="24"/>
    </w:rPr>
  </w:style>
  <w:style w:type="paragraph" w:customStyle="1" w:styleId="flfc">
    <w:name w:val="flfc"/>
    <w:basedOn w:val="Normal"/>
    <w:rsid w:val="009528CC"/>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9528CC"/>
  </w:style>
  <w:style w:type="character" w:customStyle="1" w:styleId="ob-unit">
    <w:name w:val="ob-unit"/>
    <w:basedOn w:val="DefaultParagraphFont"/>
    <w:rsid w:val="009528CC"/>
  </w:style>
  <w:style w:type="character" w:customStyle="1" w:styleId="Caption1">
    <w:name w:val="Caption1"/>
    <w:basedOn w:val="DefaultParagraphFont"/>
    <w:rsid w:val="009528CC"/>
  </w:style>
  <w:style w:type="paragraph" w:customStyle="1" w:styleId="slidertitle">
    <w:name w:val="slider__title"/>
    <w:basedOn w:val="Normal"/>
    <w:rsid w:val="009528CC"/>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9528CC"/>
  </w:style>
  <w:style w:type="character" w:customStyle="1" w:styleId="sr-only">
    <w:name w:val="sr-only"/>
    <w:basedOn w:val="DefaultParagraphFont"/>
    <w:rsid w:val="009528CC"/>
  </w:style>
  <w:style w:type="paragraph" w:customStyle="1" w:styleId="bodycopy">
    <w:name w:val="bodycopy"/>
    <w:basedOn w:val="Normal"/>
    <w:rsid w:val="009528CC"/>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9528CC"/>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9528C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9528CC"/>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28C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528C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9528CC"/>
    <w:rPr>
      <w:rFonts w:ascii="Arial" w:hAnsi="Arial" w:cs="Arial"/>
      <w:vanish/>
      <w:sz w:val="16"/>
      <w:szCs w:val="16"/>
    </w:rPr>
  </w:style>
  <w:style w:type="character" w:customStyle="1" w:styleId="CommentTextChar">
    <w:name w:val="Comment Text Char"/>
    <w:basedOn w:val="DefaultParagraphFont"/>
    <w:link w:val="CommentText"/>
    <w:uiPriority w:val="99"/>
    <w:semiHidden/>
    <w:rsid w:val="009528CC"/>
    <w:rPr>
      <w:rFonts w:ascii="Calibri" w:hAnsi="Calibri" w:cs="Calibri"/>
      <w:szCs w:val="20"/>
    </w:rPr>
  </w:style>
  <w:style w:type="paragraph" w:styleId="CommentText">
    <w:name w:val="annotation text"/>
    <w:basedOn w:val="Normal"/>
    <w:link w:val="CommentTextChar"/>
    <w:uiPriority w:val="99"/>
    <w:semiHidden/>
    <w:unhideWhenUsed/>
    <w:rsid w:val="009528CC"/>
    <w:pPr>
      <w:spacing w:line="240" w:lineRule="auto"/>
    </w:pPr>
    <w:rPr>
      <w:szCs w:val="20"/>
    </w:rPr>
  </w:style>
  <w:style w:type="character" w:customStyle="1" w:styleId="CommentTextChar1">
    <w:name w:val="Comment Text Char1"/>
    <w:basedOn w:val="DefaultParagraphFont"/>
    <w:uiPriority w:val="99"/>
    <w:semiHidden/>
    <w:rsid w:val="009528CC"/>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9528CC"/>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9528CC"/>
    <w:rPr>
      <w:b/>
      <w:bCs/>
    </w:rPr>
  </w:style>
  <w:style w:type="character" w:customStyle="1" w:styleId="CommentSubjectChar1">
    <w:name w:val="Comment Subject Char1"/>
    <w:basedOn w:val="CommentTextChar1"/>
    <w:uiPriority w:val="99"/>
    <w:semiHidden/>
    <w:rsid w:val="009528CC"/>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9528CC"/>
    <w:rPr>
      <w:rFonts w:ascii="Segoe UI" w:hAnsi="Segoe UI" w:cs="Segoe UI"/>
      <w:sz w:val="18"/>
      <w:szCs w:val="18"/>
    </w:rPr>
  </w:style>
  <w:style w:type="paragraph" w:styleId="BalloonText">
    <w:name w:val="Balloon Text"/>
    <w:basedOn w:val="Normal"/>
    <w:link w:val="BalloonTextChar"/>
    <w:uiPriority w:val="99"/>
    <w:semiHidden/>
    <w:unhideWhenUsed/>
    <w:rsid w:val="009528CC"/>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9528CC"/>
    <w:rPr>
      <w:rFonts w:ascii="Segoe UI" w:hAnsi="Segoe UI" w:cs="Segoe UI"/>
      <w:sz w:val="18"/>
      <w:szCs w:val="18"/>
    </w:rPr>
  </w:style>
  <w:style w:type="paragraph" w:customStyle="1" w:styleId="paywall">
    <w:name w:val="paywall"/>
    <w:basedOn w:val="Normal"/>
    <w:rsid w:val="009528CC"/>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9528CC"/>
  </w:style>
  <w:style w:type="character" w:customStyle="1" w:styleId="highlight">
    <w:name w:val="highlight"/>
    <w:basedOn w:val="DefaultParagraphFont"/>
    <w:rsid w:val="009528CC"/>
  </w:style>
  <w:style w:type="character" w:customStyle="1" w:styleId="mghead">
    <w:name w:val="mghead"/>
    <w:basedOn w:val="DefaultParagraphFont"/>
    <w:rsid w:val="009528CC"/>
  </w:style>
  <w:style w:type="paragraph" w:customStyle="1" w:styleId="color-body">
    <w:name w:val="color-body"/>
    <w:basedOn w:val="Normal"/>
    <w:rsid w:val="009528CC"/>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9528CC"/>
  </w:style>
  <w:style w:type="paragraph" w:styleId="BodyText">
    <w:name w:val="Body Text"/>
    <w:basedOn w:val="Normal"/>
    <w:link w:val="BodyTextChar"/>
    <w:uiPriority w:val="1"/>
    <w:qFormat/>
    <w:rsid w:val="009528CC"/>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9528CC"/>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9528CC"/>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9528CC"/>
    <w:rPr>
      <w:sz w:val="20"/>
      <w:szCs w:val="20"/>
    </w:rPr>
  </w:style>
  <w:style w:type="character" w:styleId="FootnoteReference">
    <w:name w:val="footnote reference"/>
    <w:aliases w:val="a Footnote Reference,Style 18,Ref,de nota al pie"/>
    <w:basedOn w:val="DefaultParagraphFont"/>
    <w:uiPriority w:val="99"/>
    <w:unhideWhenUsed/>
    <w:rsid w:val="009528CC"/>
    <w:rPr>
      <w:vertAlign w:val="superscript"/>
    </w:rPr>
  </w:style>
  <w:style w:type="character" w:customStyle="1" w:styleId="UnresolvedMention1">
    <w:name w:val="Unresolved Mention1"/>
    <w:basedOn w:val="DefaultParagraphFont"/>
    <w:uiPriority w:val="99"/>
    <w:semiHidden/>
    <w:unhideWhenUsed/>
    <w:rsid w:val="009528CC"/>
    <w:rPr>
      <w:color w:val="605E5C"/>
      <w:shd w:val="clear" w:color="auto" w:fill="E1DFDD"/>
    </w:rPr>
  </w:style>
  <w:style w:type="character" w:styleId="CommentReference">
    <w:name w:val="annotation reference"/>
    <w:basedOn w:val="DefaultParagraphFont"/>
    <w:uiPriority w:val="99"/>
    <w:semiHidden/>
    <w:unhideWhenUsed/>
    <w:rsid w:val="009528CC"/>
    <w:rPr>
      <w:sz w:val="16"/>
      <w:szCs w:val="16"/>
    </w:rPr>
  </w:style>
  <w:style w:type="character" w:styleId="UnresolvedMention">
    <w:name w:val="Unresolved Mention"/>
    <w:basedOn w:val="DefaultParagraphFont"/>
    <w:uiPriority w:val="99"/>
    <w:semiHidden/>
    <w:unhideWhenUsed/>
    <w:rsid w:val="009528CC"/>
    <w:rPr>
      <w:color w:val="605E5C"/>
      <w:shd w:val="clear" w:color="auto" w:fill="E1DFDD"/>
    </w:rPr>
  </w:style>
  <w:style w:type="paragraph" w:customStyle="1" w:styleId="ssrcss-1q0x1qg-paragraph">
    <w:name w:val="ssrcss-1q0x1qg-paragraph"/>
    <w:basedOn w:val="Normal"/>
    <w:rsid w:val="009528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9528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952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9528CC"/>
  </w:style>
  <w:style w:type="character" w:customStyle="1" w:styleId="fw400">
    <w:name w:val="fw(400)"/>
    <w:basedOn w:val="DefaultParagraphFont"/>
    <w:rsid w:val="009528CC"/>
  </w:style>
  <w:style w:type="paragraph" w:customStyle="1" w:styleId="css-axufdj">
    <w:name w:val="css-axufdj"/>
    <w:basedOn w:val="Normal"/>
    <w:rsid w:val="00952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9528CC"/>
  </w:style>
  <w:style w:type="character" w:customStyle="1" w:styleId="css-1rhhdjb">
    <w:name w:val="css-1rhhdjb"/>
    <w:basedOn w:val="DefaultParagraphFont"/>
    <w:rsid w:val="009528CC"/>
  </w:style>
  <w:style w:type="character" w:customStyle="1" w:styleId="css-u32m0k">
    <w:name w:val="css-u32m0k"/>
    <w:basedOn w:val="DefaultParagraphFont"/>
    <w:rsid w:val="009528CC"/>
  </w:style>
  <w:style w:type="character" w:customStyle="1" w:styleId="css-1ly73wi">
    <w:name w:val="css-1ly73wi"/>
    <w:basedOn w:val="DefaultParagraphFont"/>
    <w:rsid w:val="009528CC"/>
  </w:style>
  <w:style w:type="character" w:customStyle="1" w:styleId="css-16f3y1r">
    <w:name w:val="css-16f3y1r"/>
    <w:basedOn w:val="DefaultParagraphFont"/>
    <w:rsid w:val="009528CC"/>
  </w:style>
  <w:style w:type="character" w:customStyle="1" w:styleId="css-cnj6d5">
    <w:name w:val="css-cnj6d5"/>
    <w:basedOn w:val="DefaultParagraphFont"/>
    <w:rsid w:val="009528CC"/>
  </w:style>
  <w:style w:type="character" w:customStyle="1" w:styleId="css-4w91ra">
    <w:name w:val="css-4w91ra"/>
    <w:basedOn w:val="DefaultParagraphFont"/>
    <w:rsid w:val="009528CC"/>
  </w:style>
  <w:style w:type="character" w:customStyle="1" w:styleId="css-0">
    <w:name w:val="css-0"/>
    <w:basedOn w:val="DefaultParagraphFont"/>
    <w:rsid w:val="009528CC"/>
  </w:style>
  <w:style w:type="character" w:customStyle="1" w:styleId="label">
    <w:name w:val="label"/>
    <w:basedOn w:val="DefaultParagraphFont"/>
    <w:rsid w:val="009528CC"/>
  </w:style>
  <w:style w:type="paragraph" w:customStyle="1" w:styleId="native-ad-copy">
    <w:name w:val="native-ad-copy"/>
    <w:basedOn w:val="Normal"/>
    <w:rsid w:val="00952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9528CC"/>
  </w:style>
  <w:style w:type="paragraph" w:styleId="HTMLAddress">
    <w:name w:val="HTML Address"/>
    <w:basedOn w:val="Normal"/>
    <w:link w:val="HTMLAddressChar"/>
    <w:uiPriority w:val="99"/>
    <w:semiHidden/>
    <w:unhideWhenUsed/>
    <w:rsid w:val="009528C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528CC"/>
    <w:rPr>
      <w:rFonts w:ascii="Times New Roman" w:eastAsia="Times New Roman" w:hAnsi="Times New Roman" w:cs="Times New Roman"/>
      <w:i/>
      <w:iCs/>
      <w:sz w:val="24"/>
      <w:szCs w:val="24"/>
    </w:rPr>
  </w:style>
  <w:style w:type="paragraph" w:customStyle="1" w:styleId="cardbody">
    <w:name w:val="cardbody"/>
    <w:basedOn w:val="Normal"/>
    <w:rsid w:val="00952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9528C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www.skadden.com/professionals/r/reinhart-tara-l" TargetMode="External"/><Relationship Id="rId68" Type="http://schemas.openxmlformats.org/officeDocument/2006/relationships/hyperlink" Target="https://www.economy.com/economicview/indicator/usa_dsbc/DFBA2A45-8167-4D14-8763-EE4F343ACD15/World-Moodys-Analytics-Survey-of-Business-Confidence" TargetMode="External"/><Relationship Id="rId84" Type="http://schemas.openxmlformats.org/officeDocument/2006/relationships/hyperlink" Target="https://www.zdnet.com/article/a-second-hacking-group-has-targeted-solarwinds-systems/" TargetMode="External"/><Relationship Id="rId89" Type="http://schemas.openxmlformats.org/officeDocument/2006/relationships/hyperlink" Target="https://www.cnet.com/news/equifaxs-hack-one-year-later-a-look-back-at-how-it-happened-and-whats-changed/" TargetMode="External"/><Relationship Id="rId16" Type="http://schemas.openxmlformats.org/officeDocument/2006/relationships/hyperlink" Target="http://www.fosspatents.com/2018/10/itc-judge-didnt-buy-testimony-for-which.html" TargetMode="External"/><Relationship Id="rId107" Type="http://schemas.openxmlformats.org/officeDocument/2006/relationships/theme" Target="theme/theme1.xm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www.businessinsider.com/list-of-companies-agencies-at-risk-after-solarwinds-hack-2020-12" TargetMode="External"/><Relationship Id="rId79" Type="http://schemas.openxmlformats.org/officeDocument/2006/relationships/hyperlink" Target="https://www.cyberscoop.com/cozy-bear-apt29-solarwinds-russia-persistent/" TargetMode="External"/><Relationship Id="rId102" Type="http://schemas.openxmlformats.org/officeDocument/2006/relationships/hyperlink" Target="https://www.cnn.com/2020/07/30/economy/us-economy-2020-second-quarter/index.html" TargetMode="External"/><Relationship Id="rId5" Type="http://schemas.openxmlformats.org/officeDocument/2006/relationships/webSettings" Target="webSettings.xml"/><Relationship Id="rId90" Type="http://schemas.openxmlformats.org/officeDocument/2006/relationships/hyperlink" Target="https://www.vox.com/2015/1/20/18089084/sony-hack-north-korea" TargetMode="External"/><Relationship Id="rId95" Type="http://schemas.openxmlformats.org/officeDocument/2006/relationships/hyperlink" Target="javascript:;"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www.skadden.com/professionals/s/sunshine-steven-c" TargetMode="External"/><Relationship Id="rId69" Type="http://schemas.openxmlformats.org/officeDocument/2006/relationships/hyperlink" Target="https://www.sec.gov/ix?doc=/Archives/edgar/data/1739942/000162828020017451/swi-20201214.htm" TargetMode="External"/><Relationship Id="rId80" Type="http://schemas.openxmlformats.org/officeDocument/2006/relationships/hyperlink" Target="https://abcnews.go.com/Politics/12-russian-intel-officers-indicted-dnc-hacking-mueller/story?id=56564708" TargetMode="External"/><Relationship Id="rId85" Type="http://schemas.openxmlformats.org/officeDocument/2006/relationships/hyperlink" Target="https://www.zdnet.com/article/jetbrains-denies-being-involved-in-solarwinds-hack/" TargetMode="Externa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59" Type="http://schemas.openxmlformats.org/officeDocument/2006/relationships/hyperlink" Target="https://www.project-syndicate.org/commentary/biden-antitrust-executive-order-what-it-does-by-eric-posner-2021-07" TargetMode="External"/><Relationship Id="rId103" Type="http://schemas.openxmlformats.org/officeDocument/2006/relationships/hyperlink" Target="https://www.cnn.com/business/us-economic-recovery-coronavirus"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54" Type="http://schemas.openxmlformats.org/officeDocument/2006/relationships/hyperlink" Target="https://www.armscontrol.org/act/2019-11/features/cyber-battles-nuclear-outcomes-dangerous-new-pathways-escalation" TargetMode="External"/><Relationship Id="rId62" Type="http://schemas.openxmlformats.org/officeDocument/2006/relationships/hyperlink" Target="https://www.skadden.com/professionals/m/martino-matthew-m" TargetMode="External"/><Relationship Id="rId70" Type="http://schemas.openxmlformats.org/officeDocument/2006/relationships/hyperlink" Target="https://www.computing.co.uk/news/4024968/solarwinds-fewer-customers-installed-malware-laced-orion-software-update-led-us-treasury-hack" TargetMode="External"/><Relationship Id="rId75" Type="http://schemas.openxmlformats.org/officeDocument/2006/relationships/hyperlink" Target="https://blogs.microsoft.com/on-the-issues/2020/12/17/cyberattacks-cybersecurity-solarwinds-fireeye/" TargetMode="External"/><Relationship Id="rId83" Type="http://schemas.openxmlformats.org/officeDocument/2006/relationships/hyperlink" Target="https://unit42.paloaltonetworks.com/solarstorm-supernova/" TargetMode="External"/><Relationship Id="rId88" Type="http://schemas.openxmlformats.org/officeDocument/2006/relationships/hyperlink" Target="https://www.businessinsider.com/solarwinds-software-cybersecurity-breach-trump-russia-china-pompeo-technology-2020-12" TargetMode="External"/><Relationship Id="rId91" Type="http://schemas.openxmlformats.org/officeDocument/2006/relationships/hyperlink" Target="https://www.wired.com/story/russia-solarwinds-supply-chain-hack-commerce-treasury/" TargetMode="External"/><Relationship Id="rId96"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36" Type="http://schemas.openxmlformats.org/officeDocument/2006/relationships/hyperlink" Target="https://www.reuters.com/article/us-china-security-lawmaking-idUSKBN19I1FW"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armscontrol.org/act/2019-11/features/cyber-battles-nuclear-outcomes-dangerous-new-pathways-escalation" TargetMode="External"/><Relationship Id="rId106" Type="http://schemas.openxmlformats.org/officeDocument/2006/relationships/fontTable" Target="fontTable.xm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44" Type="http://schemas.openxmlformats.org/officeDocument/2006/relationships/hyperlink" Target="https://thebulletin.org/2018/11/will-disruptive-technology-cause-nuclear-war"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scholarlycommons.law.northwestern.edu/cgi/viewcontent.cgi?article=1195&amp;context=njtip" TargetMode="External"/><Relationship Id="rId65" Type="http://schemas.openxmlformats.org/officeDocument/2006/relationships/hyperlink" Target="https://www.skadden.com/professionals/y/york-julia-k" TargetMode="External"/><Relationship Id="rId73" Type="http://schemas.openxmlformats.org/officeDocument/2006/relationships/hyperlink" Target="https://www.itproportal.com/news/it-giants-vmware-cisco-confirmed-as-victims-of-solarwinds-hack/" TargetMode="External"/><Relationship Id="rId78" Type="http://schemas.openxmlformats.org/officeDocument/2006/relationships/hyperlink" Target="https://www.businessinsider.com/krebs-solarwinds-cybersecurity-hack-more-broad-2020-12" TargetMode="External"/><Relationship Id="rId81" Type="http://schemas.openxmlformats.org/officeDocument/2006/relationships/hyperlink" Target="https://us-cert.cisa.gov/ncas/alerts/aa20-352a" TargetMode="External"/><Relationship Id="rId86" Type="http://schemas.openxmlformats.org/officeDocument/2006/relationships/hyperlink" Target="https://blog.jetbrains.com/teamcity/2021/01/statement-on-the-story-from-the-new-york-times-regarding-jetbrains-and-solarwinds/" TargetMode="External"/><Relationship Id="rId94" Type="http://schemas.openxmlformats.org/officeDocument/2006/relationships/hyperlink" Target="https://academic.oup.com/cybersecurity/article/3/1/37/2996537" TargetMode="External"/><Relationship Id="rId99" Type="http://schemas.openxmlformats.org/officeDocument/2006/relationships/hyperlink" Target="https://www.cnn.com/2021/07/19/economy/recession-end-covid-nber/index.html" TargetMode="External"/><Relationship Id="rId101" Type="http://schemas.openxmlformats.org/officeDocument/2006/relationships/hyperlink" Target="https://www.cnn.com/2020/10/29/economy/gdp-report-third-quarter/index.html"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reuters.com/article/us-usa-china-huawei-japan/japans-top-three-telcos-to-exclude-huawei-zte-network-equipment-kyodo-idUSKBN1O90JW" TargetMode="External"/><Relationship Id="rId34" Type="http://schemas.openxmlformats.org/officeDocument/2006/relationships/hyperlink" Target="https://www.cbsnews.com/news/ren-zhengfei-huawei-ceo-says-we-will-never-provide-chinese-government-with-any-inform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armscontrol.org/act/2019-11/features/cyber-battles-nuclear-outcomes-dangerous-new-pathways-escalation" TargetMode="External"/><Relationship Id="rId76" Type="http://schemas.openxmlformats.org/officeDocument/2006/relationships/hyperlink" Target="https://www.forbes.com/sites/antoinegara/2020/12/18/solarwinds-hack-throws-wrench-in-private-equitys-most-profitable-market/?sh=5dea5fc6ef73" TargetMode="External"/><Relationship Id="rId97" Type="http://schemas.openxmlformats.org/officeDocument/2006/relationships/hyperlink" Target="https://www.cnn.com/business/us-economic-recovery-coronavirus" TargetMode="External"/><Relationship Id="rId104" Type="http://schemas.openxmlformats.org/officeDocument/2006/relationships/hyperlink" Target="https://www.cnn.com/2021/06/20/investing/stocks-week-ahead/index.html"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nytimes.com/2021/01/02/us/politics/russian-hacking-government.html" TargetMode="External"/><Relationship Id="rId92" Type="http://schemas.openxmlformats.org/officeDocument/2006/relationships/hyperlink" Target="https://www.cnbc.com/2021/01/01/solarwinds-hackers-accessed-microsoft-source-code-the-company-says.html" TargetMode="External"/><Relationship Id="rId2" Type="http://schemas.openxmlformats.org/officeDocument/2006/relationships/numbering" Target="numbering.xml"/><Relationship Id="rId29" Type="http://schemas.openxmlformats.org/officeDocument/2006/relationships/hyperlink" Target="https://www.wired.com/story/huawei-case-signals-new-us-china-cold-war-tech/"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www2.lib.ku.edu/login?url=https://www.proquest.com/scholarly-journals/monopolies-monocultures-intersection-patents/docview/2442966690/se-2?accountid=14556" TargetMode="External"/><Relationship Id="rId66" Type="http://schemas.openxmlformats.org/officeDocument/2006/relationships/hyperlink" Target="https://scholarship.law.columbia.edu/cgi/viewcontent.cgi?article=3519&amp;context=faculty_scholarship" TargetMode="External"/><Relationship Id="rId87" Type="http://schemas.openxmlformats.org/officeDocument/2006/relationships/hyperlink" Target="https://www.facebook.com/RusEmbUSA/posts/1488755328001519" TargetMode="External"/><Relationship Id="rId61" Type="http://schemas.openxmlformats.org/officeDocument/2006/relationships/hyperlink" Target="https://www.project-syndicate.org/commentary/biden-antitrust-executive-order-what-it-does-by-eric-posner-2021-07" TargetMode="External"/><Relationship Id="rId82" Type="http://schemas.openxmlformats.org/officeDocument/2006/relationships/hyperlink" Target="https://www.cisa.gov/news/2021/01/05/joint-statement-federal-bureau-investigation-fbi-cybersecurity-and-infrastructure"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56" Type="http://schemas.openxmlformats.org/officeDocument/2006/relationships/hyperlink" Target="https://www.armscontrol.org/act/2019-11/features/cyber-battles-nuclear-outcomes-dangerous-new-pathways-escalation" TargetMode="External"/><Relationship Id="rId77" Type="http://schemas.openxmlformats.org/officeDocument/2006/relationships/hyperlink" Target="https://www.bloomberg.com/news/articles/2020-12-18/banks-on-alert-after-first-sweep-finds-no-evidence-of-major-hack" TargetMode="External"/><Relationship Id="rId100" Type="http://schemas.openxmlformats.org/officeDocument/2006/relationships/hyperlink" Target="https://fred.stlouisfed.org/series/A191RL1Q225SBEA" TargetMode="External"/><Relationship Id="rId105" Type="http://schemas.openxmlformats.org/officeDocument/2006/relationships/hyperlink" Target="https://www.cnn.com/2021/07/27/health/cdc-mask-guidance-vaccinated-people-bn/index.html"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r/" TargetMode="External"/><Relationship Id="rId93" Type="http://schemas.openxmlformats.org/officeDocument/2006/relationships/hyperlink" Target="https://foreignpolicy.com/2020/06/05/israel-and-iran-just-showed-us-the-future-of-cyberwar-with-their-unusual-attacks/" TargetMode="External"/><Relationship Id="rId98" Type="http://schemas.openxmlformats.org/officeDocument/2006/relationships/hyperlink" Target="http://www.cnn.com/2021/07/26/economy/goldman-sachs-services-economy-delta/index.html" TargetMode="External"/><Relationship Id="rId3" Type="http://schemas.openxmlformats.org/officeDocument/2006/relationships/styles" Target="styles.xml"/><Relationship Id="rId25" Type="http://schemas.openxmlformats.org/officeDocument/2006/relationships/hyperlink" Target="https://www.ui.se/globalassets/ui.se-eng/publications/ui-publications/2019/ui-brief-no.-2-2019.pdf" TargetMode="External"/><Relationship Id="rId46" Type="http://schemas.openxmlformats.org/officeDocument/2006/relationships/hyperlink" Target="https://trumpwhitehouse.archives.gov/presidential-actions/executive-order-securing-united-states-bulk-power-system/" TargetMode="External"/><Relationship Id="rId67" Type="http://schemas.openxmlformats.org/officeDocument/2006/relationships/hyperlink" Target="https://www.clearygottlieb.com/~/media/organize-archive/cgsh/files/publication-pdfs/the-case-for-antitrust-law-to-police-the-patent-holdup-problem-in-the-standard-sett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25851</Words>
  <Characters>147352</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Marcus W.</cp:lastModifiedBy>
  <cp:revision>1</cp:revision>
  <dcterms:created xsi:type="dcterms:W3CDTF">2021-10-23T20:42:00Z</dcterms:created>
  <dcterms:modified xsi:type="dcterms:W3CDTF">2021-10-23T20:46:00Z</dcterms:modified>
</cp:coreProperties>
</file>