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A148" w14:textId="005A5F82" w:rsidR="00034017" w:rsidRDefault="00034017" w:rsidP="00034017">
      <w:pPr>
        <w:pStyle w:val="Heading1"/>
      </w:pPr>
      <w:bookmarkStart w:id="0" w:name="_Hlk77767575"/>
      <w:bookmarkStart w:id="1" w:name="_Hlk77767256"/>
      <w:r>
        <w:t>Wiki Doc Round 5 vs Oakton</w:t>
      </w:r>
    </w:p>
    <w:p w14:paraId="4931BC67" w14:textId="174A8E52" w:rsidR="00034017" w:rsidRDefault="00034017" w:rsidP="00034017">
      <w:pPr>
        <w:pStyle w:val="Heading2"/>
      </w:pPr>
      <w:r>
        <w:t>1AC</w:t>
      </w:r>
    </w:p>
    <w:p w14:paraId="1415848D" w14:textId="77777777" w:rsidR="00034017" w:rsidRDefault="00034017" w:rsidP="00034017">
      <w:pPr>
        <w:pStyle w:val="Heading3"/>
      </w:pPr>
      <w:r>
        <w:t>1AC---China ADV</w:t>
      </w:r>
    </w:p>
    <w:p w14:paraId="188AD37E" w14:textId="77777777" w:rsidR="00034017" w:rsidRDefault="00034017" w:rsidP="00034017">
      <w:pPr>
        <w:pStyle w:val="Heading4"/>
      </w:pPr>
      <w:r>
        <w:t xml:space="preserve">Advantage 1 is </w:t>
      </w:r>
      <w:r>
        <w:rPr>
          <w:u w:val="single"/>
        </w:rPr>
        <w:t>China:</w:t>
      </w:r>
    </w:p>
    <w:p w14:paraId="20E03A14" w14:textId="77777777" w:rsidR="00034017" w:rsidRPr="00DA7155" w:rsidRDefault="00034017" w:rsidP="00034017">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5520D8AC" w14:textId="77777777" w:rsidR="00034017" w:rsidRPr="009D6CD2" w:rsidRDefault="00034017" w:rsidP="00034017">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8251C4B" w14:textId="77777777" w:rsidR="00034017" w:rsidRPr="009D6CD2" w:rsidRDefault="00034017" w:rsidP="00034017">
      <w:pPr>
        <w:rPr>
          <w:szCs w:val="16"/>
        </w:rPr>
      </w:pPr>
      <w:bookmarkStart w:id="2" w:name="_Hlk77769842"/>
      <w:bookmarkStart w:id="3" w:name="_Hlk77769860"/>
      <w:r w:rsidRPr="009D6CD2">
        <w:rPr>
          <w:szCs w:val="16"/>
        </w:rPr>
        <w:t>I. Standard Setting and the Competitive Process</w:t>
      </w:r>
    </w:p>
    <w:p w14:paraId="72BB52F8" w14:textId="77777777" w:rsidR="00034017" w:rsidRPr="009D6CD2" w:rsidRDefault="00034017" w:rsidP="00034017">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176AD940" w14:textId="77777777" w:rsidR="00034017" w:rsidRPr="00BA6713" w:rsidRDefault="00034017" w:rsidP="00034017">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791D281D" w14:textId="77777777" w:rsidR="00034017" w:rsidRPr="009D6CD2" w:rsidRDefault="00034017" w:rsidP="00034017">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6E98E5C1" w14:textId="77777777" w:rsidR="00034017" w:rsidRPr="009D6CD2" w:rsidRDefault="00034017" w:rsidP="00034017">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7AB31BD0" w14:textId="77777777" w:rsidR="00034017" w:rsidRPr="00BA6713" w:rsidRDefault="00034017" w:rsidP="00034017">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443F00C2" w14:textId="77777777" w:rsidR="00034017" w:rsidRPr="00721D7D" w:rsidRDefault="00034017" w:rsidP="00034017">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400CF89B" w14:textId="77777777" w:rsidR="00034017" w:rsidRPr="009D6CD2" w:rsidRDefault="00034017" w:rsidP="00034017">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4CAA1BE3" w14:textId="77777777" w:rsidR="00034017" w:rsidRPr="00BA6713" w:rsidRDefault="00034017" w:rsidP="00034017">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34FCBB8B" w14:textId="77777777" w:rsidR="00034017" w:rsidRPr="009D6CD2" w:rsidRDefault="00034017" w:rsidP="00034017">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5EB3826F" w14:textId="77777777" w:rsidR="00034017" w:rsidRPr="009D6CD2" w:rsidRDefault="00034017" w:rsidP="00034017">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279FCC58" w14:textId="77777777" w:rsidR="00034017" w:rsidRPr="009D6CD2" w:rsidRDefault="00034017" w:rsidP="00034017"/>
    <w:p w14:paraId="386F14A6" w14:textId="77777777" w:rsidR="00034017" w:rsidRPr="009D6CD2" w:rsidRDefault="00034017" w:rsidP="00034017">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1878057D" w14:textId="77777777" w:rsidR="00034017" w:rsidRPr="00E93A4B" w:rsidRDefault="00034017" w:rsidP="00034017">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4F775670" w14:textId="77777777" w:rsidR="00034017" w:rsidRPr="009514FB" w:rsidRDefault="00034017" w:rsidP="00034017">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303BF236" w14:textId="77777777" w:rsidR="00034017" w:rsidRPr="009514FB" w:rsidRDefault="00034017" w:rsidP="00034017">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06C7CE33" w14:textId="77777777" w:rsidR="00034017" w:rsidRPr="009514FB" w:rsidRDefault="00034017" w:rsidP="00034017">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3A3E2011" w14:textId="77777777" w:rsidR="00034017" w:rsidRPr="009514FB" w:rsidRDefault="00034017" w:rsidP="00034017">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7C610616" w14:textId="77777777" w:rsidR="00034017" w:rsidRPr="009514FB" w:rsidRDefault="00034017" w:rsidP="00034017">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313378FF" w14:textId="77777777" w:rsidR="00034017" w:rsidRPr="009514FB" w:rsidRDefault="00034017" w:rsidP="00034017">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1EB5A3FB" w14:textId="77777777" w:rsidR="00034017" w:rsidRPr="009514FB" w:rsidRDefault="00034017" w:rsidP="00034017">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3960A9C1" w14:textId="77777777" w:rsidR="00034017" w:rsidRPr="009514FB" w:rsidRDefault="00034017" w:rsidP="00034017">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4C5D1539" w14:textId="77777777" w:rsidR="00034017" w:rsidRPr="009514FB" w:rsidRDefault="00034017" w:rsidP="00034017">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2A0409D2" w14:textId="77777777" w:rsidR="00034017" w:rsidRPr="009514FB" w:rsidRDefault="00034017" w:rsidP="00034017">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77F97628" w14:textId="77777777" w:rsidR="00034017" w:rsidRDefault="00034017" w:rsidP="00034017">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3836D790" w14:textId="77777777" w:rsidR="00034017" w:rsidRPr="009D6CD2" w:rsidRDefault="00034017" w:rsidP="00034017"/>
    <w:p w14:paraId="2AF8930B" w14:textId="77777777" w:rsidR="00034017" w:rsidRPr="009D6CD2" w:rsidRDefault="00034017" w:rsidP="00034017">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D2DDDC5" w14:textId="77777777" w:rsidR="00034017" w:rsidRPr="009D6CD2" w:rsidRDefault="00034017" w:rsidP="00034017">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03A1A111" w14:textId="77777777" w:rsidR="00034017" w:rsidRPr="009D6CD2" w:rsidRDefault="00034017" w:rsidP="00034017">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6AACBC20" w14:textId="77777777" w:rsidR="00034017" w:rsidRPr="009D6CD2" w:rsidRDefault="00034017" w:rsidP="00034017">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7FBA053E" w14:textId="77777777" w:rsidR="00034017" w:rsidRPr="009D6CD2" w:rsidRDefault="00034017" w:rsidP="00034017">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E6811C3" w14:textId="77777777" w:rsidR="00034017" w:rsidRDefault="00034017" w:rsidP="00034017">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197E3198" w14:textId="77777777" w:rsidR="00034017" w:rsidRDefault="00034017" w:rsidP="00034017">
      <w:pPr>
        <w:rPr>
          <w:rStyle w:val="StyleUnderline"/>
        </w:rPr>
      </w:pPr>
    </w:p>
    <w:p w14:paraId="19416033" w14:textId="77777777" w:rsidR="00034017" w:rsidRPr="009D6CD2" w:rsidRDefault="00034017" w:rsidP="00034017">
      <w:pPr>
        <w:pStyle w:val="Heading4"/>
      </w:pPr>
      <w:r>
        <w:t>Monopoly pricing and selective licensing undermines 5G innovation---FRAND enforcement is key.</w:t>
      </w:r>
    </w:p>
    <w:p w14:paraId="7C143F0B" w14:textId="77777777" w:rsidR="00034017" w:rsidRDefault="00034017" w:rsidP="00034017">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2FC383E1" w14:textId="77777777" w:rsidR="00034017" w:rsidRDefault="00034017" w:rsidP="00034017">
      <w:pPr>
        <w:pStyle w:val="ListParagraph"/>
        <w:numPr>
          <w:ilvl w:val="0"/>
          <w:numId w:val="20"/>
        </w:numPr>
      </w:pPr>
      <w:r>
        <w:t>Ability edited</w:t>
      </w:r>
    </w:p>
    <w:p w14:paraId="7AA72461" w14:textId="77777777" w:rsidR="00034017" w:rsidRPr="009D6CD2" w:rsidRDefault="00034017" w:rsidP="00034017">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792B8EAD" w14:textId="77777777" w:rsidR="00034017" w:rsidRPr="009D6CD2" w:rsidRDefault="00034017" w:rsidP="00034017">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170D835A" w14:textId="77777777" w:rsidR="00034017" w:rsidRPr="009D6CD2" w:rsidRDefault="00034017" w:rsidP="00034017">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7C74DAF3" w14:textId="77777777" w:rsidR="00034017" w:rsidRDefault="00034017" w:rsidP="00034017">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2A009284" w14:textId="77777777" w:rsidR="00034017" w:rsidRPr="004D0C5C" w:rsidRDefault="00034017" w:rsidP="00034017"/>
    <w:p w14:paraId="73019DB4" w14:textId="77777777" w:rsidR="00034017" w:rsidRDefault="00034017" w:rsidP="00034017">
      <w:pPr>
        <w:pStyle w:val="Heading4"/>
      </w:pPr>
      <w:r>
        <w:t xml:space="preserve">The absence of domestic 5G competition </w:t>
      </w:r>
      <w:r w:rsidRPr="004B02F9">
        <w:rPr>
          <w:u w:val="single"/>
        </w:rPr>
        <w:t>cedes leadership</w:t>
      </w:r>
      <w:r>
        <w:t xml:space="preserve"> in technical standards to China.</w:t>
      </w:r>
    </w:p>
    <w:p w14:paraId="200BF4BC" w14:textId="77777777" w:rsidR="00034017" w:rsidRPr="00BE685E" w:rsidRDefault="00034017" w:rsidP="00034017">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5B88AF8" w14:textId="77777777" w:rsidR="00034017" w:rsidRPr="00995776" w:rsidRDefault="00034017" w:rsidP="00034017">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13B80830" w14:textId="77777777" w:rsidR="00034017" w:rsidRPr="00995776" w:rsidRDefault="00034017" w:rsidP="00034017">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161EE6D7" w14:textId="77777777" w:rsidR="00034017" w:rsidRPr="00995776" w:rsidRDefault="00034017" w:rsidP="00034017">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3A8A91EF" w14:textId="77777777" w:rsidR="00034017" w:rsidRPr="00721D7D" w:rsidRDefault="00034017" w:rsidP="00034017">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710D50C4" w14:textId="77777777" w:rsidR="00034017" w:rsidRPr="00EF58DC" w:rsidRDefault="00034017" w:rsidP="00034017">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26E07254" w14:textId="77777777" w:rsidR="00034017" w:rsidRPr="00995776" w:rsidRDefault="00034017" w:rsidP="00034017">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0B8ED590" w14:textId="77777777" w:rsidR="00034017" w:rsidRPr="00EF58DC" w:rsidRDefault="00034017" w:rsidP="00034017">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01A3AF03" w14:textId="77777777" w:rsidR="00034017" w:rsidRPr="00995776" w:rsidRDefault="00034017" w:rsidP="00034017">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7F7DB451" w14:textId="77777777" w:rsidR="00034017" w:rsidRPr="00995776" w:rsidRDefault="00034017" w:rsidP="00034017">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147B8A68" w14:textId="77777777" w:rsidR="00034017" w:rsidRPr="00995776" w:rsidRDefault="00034017" w:rsidP="00034017">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627963EA" w14:textId="77777777" w:rsidR="00034017" w:rsidRPr="00EF58DC" w:rsidRDefault="00034017" w:rsidP="00034017">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5FAE152" w14:textId="77777777" w:rsidR="00034017" w:rsidRPr="00B01D6E" w:rsidRDefault="00034017" w:rsidP="00034017"/>
    <w:p w14:paraId="64A2F468" w14:textId="77777777" w:rsidR="00034017" w:rsidRDefault="00034017" w:rsidP="00034017">
      <w:pPr>
        <w:pStyle w:val="Heading4"/>
      </w:pPr>
      <w:r>
        <w:t xml:space="preserve">Standards leadership allows China to </w:t>
      </w:r>
      <w:r w:rsidRPr="003D7D43">
        <w:t>export</w:t>
      </w:r>
      <w:r>
        <w:t xml:space="preserve"> digital authoritarianism. </w:t>
      </w:r>
    </w:p>
    <w:p w14:paraId="5A873004" w14:textId="77777777" w:rsidR="00034017" w:rsidRPr="00702D72" w:rsidRDefault="00034017" w:rsidP="00034017">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0F49FB6C" w14:textId="77777777" w:rsidR="00034017" w:rsidRPr="003D7D43" w:rsidRDefault="00034017" w:rsidP="00034017">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243F1C47" w14:textId="77777777" w:rsidR="00034017" w:rsidRPr="003D7D43" w:rsidRDefault="00034017" w:rsidP="00034017">
      <w:pPr>
        <w:rPr>
          <w:szCs w:val="16"/>
        </w:rPr>
      </w:pPr>
      <w:r w:rsidRPr="003D7D43">
        <w:rPr>
          <w:szCs w:val="16"/>
        </w:rPr>
        <w:t>Obscurity Through Complexity</w:t>
      </w:r>
    </w:p>
    <w:p w14:paraId="242C928E" w14:textId="77777777" w:rsidR="00034017" w:rsidRPr="003D7D43" w:rsidRDefault="00034017" w:rsidP="00034017">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5CFF255B" w14:textId="77777777" w:rsidR="00034017" w:rsidRPr="003D7D43" w:rsidRDefault="00034017" w:rsidP="00034017">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4348F0BF" w14:textId="77777777" w:rsidR="00034017" w:rsidRPr="003D7D43" w:rsidRDefault="00034017" w:rsidP="00034017">
      <w:pPr>
        <w:rPr>
          <w:szCs w:val="16"/>
        </w:rPr>
      </w:pPr>
      <w:r w:rsidRPr="003D7D43">
        <w:rPr>
          <w:szCs w:val="16"/>
        </w:rPr>
        <w:t>Internal Competition vs Strategic Direction</w:t>
      </w:r>
    </w:p>
    <w:p w14:paraId="60489D4F" w14:textId="77777777" w:rsidR="00034017" w:rsidRPr="003D7D43" w:rsidRDefault="00034017" w:rsidP="00034017">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5CC7DC4E" w14:textId="77777777" w:rsidR="00034017" w:rsidRPr="00C47630" w:rsidRDefault="00034017" w:rsidP="00034017">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7A5B78CB" w14:textId="77777777" w:rsidR="00034017" w:rsidRPr="003D7D43" w:rsidRDefault="00034017" w:rsidP="00034017">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2236097F" w14:textId="77777777" w:rsidR="00034017" w:rsidRDefault="00034017" w:rsidP="00034017"/>
    <w:p w14:paraId="0E170975" w14:textId="77777777" w:rsidR="00034017" w:rsidRDefault="00034017" w:rsidP="00034017">
      <w:pPr>
        <w:pStyle w:val="Heading4"/>
      </w:pPr>
      <w:r>
        <w:t xml:space="preserve">Causes global backsliding. </w:t>
      </w:r>
    </w:p>
    <w:p w14:paraId="24D28973" w14:textId="77777777" w:rsidR="00034017" w:rsidRPr="00702D72" w:rsidRDefault="00034017" w:rsidP="00034017">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3BEFC03E" w14:textId="77777777" w:rsidR="00034017" w:rsidRPr="003D7D43" w:rsidRDefault="00034017" w:rsidP="00034017">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77AEDE97" w14:textId="77777777" w:rsidR="00034017" w:rsidRDefault="00034017" w:rsidP="00034017"/>
    <w:p w14:paraId="0A9E3F6B" w14:textId="77777777" w:rsidR="00034017" w:rsidRPr="004711AE" w:rsidRDefault="00034017" w:rsidP="00034017">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73F3A962" w14:textId="77777777" w:rsidR="00034017" w:rsidRPr="004711AE" w:rsidRDefault="00034017" w:rsidP="00034017">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65B619AC" w14:textId="77777777" w:rsidR="00034017" w:rsidRPr="003D7D43" w:rsidRDefault="00034017" w:rsidP="00034017">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1603CC1B" w14:textId="77777777" w:rsidR="00034017" w:rsidRPr="003D3271" w:rsidRDefault="00034017" w:rsidP="00034017">
      <w:pPr>
        <w:pStyle w:val="Heading4"/>
      </w:pPr>
      <w:r>
        <w:t xml:space="preserve">China 5G leadership compromise US military superiority </w:t>
      </w:r>
    </w:p>
    <w:p w14:paraId="2AB9DB83" w14:textId="77777777" w:rsidR="00034017" w:rsidRPr="009D6CD2" w:rsidRDefault="00034017" w:rsidP="00034017">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3726F0CE" w14:textId="77777777" w:rsidR="00034017" w:rsidRPr="009D6CD2" w:rsidRDefault="00034017" w:rsidP="00034017">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6BF0DBDC" w14:textId="77777777" w:rsidR="00034017" w:rsidRPr="003D3271" w:rsidRDefault="00034017" w:rsidP="00034017">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122F7CA3" w14:textId="77777777" w:rsidR="00034017" w:rsidRPr="009D6CD2" w:rsidRDefault="00034017" w:rsidP="00034017">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42CD3A7A" w14:textId="77777777" w:rsidR="00034017" w:rsidRPr="009D6CD2" w:rsidRDefault="00034017" w:rsidP="00034017">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56493C2D" w14:textId="77777777" w:rsidR="00034017" w:rsidRPr="009D6CD2" w:rsidRDefault="00034017" w:rsidP="00034017">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52966CBA" w14:textId="77777777" w:rsidR="00034017" w:rsidRPr="009D6CD2" w:rsidRDefault="00034017" w:rsidP="00034017">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6FD6085D" w14:textId="77777777" w:rsidR="00034017" w:rsidRPr="009D6CD2" w:rsidRDefault="00034017" w:rsidP="00034017">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010BCE1A" w14:textId="77777777" w:rsidR="00034017" w:rsidRDefault="00034017" w:rsidP="00034017">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3CEE67BA" w14:textId="77777777" w:rsidR="00034017" w:rsidRPr="008B48BD" w:rsidRDefault="00034017" w:rsidP="00034017">
      <w:pPr>
        <w:pStyle w:val="Heading4"/>
      </w:pPr>
      <w:r w:rsidRPr="008B48BD">
        <w:t xml:space="preserve">Chinese tech superiority upends deterrence and emboldens them to risk conflict over Taiwan---extinction. </w:t>
      </w:r>
    </w:p>
    <w:p w14:paraId="210E31D3" w14:textId="77777777" w:rsidR="00034017" w:rsidRPr="009D6CD2" w:rsidRDefault="00034017" w:rsidP="00034017">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389A3622" w14:textId="77777777" w:rsidR="00034017" w:rsidRPr="009D6CD2" w:rsidRDefault="00034017" w:rsidP="00034017">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0F1B7EF6" w14:textId="77777777" w:rsidR="00034017" w:rsidRPr="009D6CD2" w:rsidRDefault="00034017" w:rsidP="00034017">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2CE25738" w14:textId="77777777" w:rsidR="00034017" w:rsidRPr="009D6CD2" w:rsidRDefault="00034017" w:rsidP="00034017">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0238CD80" w14:textId="77777777" w:rsidR="00034017" w:rsidRPr="009D6CD2" w:rsidRDefault="00034017" w:rsidP="00034017">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583045EB" w14:textId="77777777" w:rsidR="00034017" w:rsidRPr="009D6CD2" w:rsidRDefault="00034017" w:rsidP="00034017">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4EF73ED6" w14:textId="77777777" w:rsidR="00034017" w:rsidRPr="009D6CD2" w:rsidRDefault="00034017" w:rsidP="00034017">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7E3268E3" w14:textId="77777777" w:rsidR="00034017" w:rsidRPr="009D6CD2" w:rsidRDefault="00034017" w:rsidP="00034017">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6EEEC1CD" w14:textId="77777777" w:rsidR="00034017" w:rsidRPr="009D6CD2" w:rsidRDefault="00034017" w:rsidP="00034017">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588DC0B2" w14:textId="77777777" w:rsidR="00034017" w:rsidRPr="009D6CD2" w:rsidRDefault="00034017" w:rsidP="00034017">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12643CE" w14:textId="77777777" w:rsidR="00034017" w:rsidRDefault="00034017" w:rsidP="00034017">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44041931" w14:textId="77777777" w:rsidR="00034017" w:rsidRDefault="00034017" w:rsidP="00034017">
      <w:pPr>
        <w:pStyle w:val="Heading3"/>
      </w:pPr>
      <w:r>
        <w:t>1AC---Cybersecurity ADV</w:t>
      </w:r>
    </w:p>
    <w:p w14:paraId="6C474118" w14:textId="77777777" w:rsidR="00034017" w:rsidRDefault="00034017" w:rsidP="00034017">
      <w:pPr>
        <w:pStyle w:val="Heading4"/>
      </w:pPr>
      <w:r w:rsidRPr="009D6CD2">
        <w:t xml:space="preserve">Advantage </w:t>
      </w:r>
      <w:r>
        <w:t>2</w:t>
      </w:r>
      <w:r w:rsidRPr="009D6CD2">
        <w:t xml:space="preserve"> is </w:t>
      </w:r>
      <w:r w:rsidRPr="009D6CD2">
        <w:rPr>
          <w:u w:val="single"/>
        </w:rPr>
        <w:t>Cybersecurity</w:t>
      </w:r>
      <w:r w:rsidRPr="009D6CD2">
        <w:t xml:space="preserve">: </w:t>
      </w:r>
    </w:p>
    <w:p w14:paraId="04991CD3" w14:textId="77777777" w:rsidR="00034017" w:rsidRPr="009D6CD2" w:rsidRDefault="00034017" w:rsidP="00034017">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00F37BBC" w14:textId="77777777" w:rsidR="00034017" w:rsidRDefault="00034017" w:rsidP="00034017">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17DE8DCD" w14:textId="77777777" w:rsidR="00034017" w:rsidRPr="00AB0063" w:rsidRDefault="00034017" w:rsidP="00034017">
      <w:pPr>
        <w:rPr>
          <w:szCs w:val="16"/>
        </w:rPr>
      </w:pPr>
      <w:r w:rsidRPr="00AB0063">
        <w:rPr>
          <w:szCs w:val="16"/>
        </w:rPr>
        <w:t xml:space="preserve">III. COMPETITION AND CYBERSECURITY </w:t>
      </w:r>
    </w:p>
    <w:p w14:paraId="4FF2B549" w14:textId="77777777" w:rsidR="00034017" w:rsidRPr="006C113C" w:rsidRDefault="00034017" w:rsidP="00034017">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2D217F42" w14:textId="77777777" w:rsidR="00034017" w:rsidRPr="00AB0063" w:rsidRDefault="00034017" w:rsidP="00034017">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791BDEF0" w14:textId="77777777" w:rsidR="00034017" w:rsidRPr="00AB0063" w:rsidRDefault="00034017" w:rsidP="00034017">
      <w:pPr>
        <w:rPr>
          <w:szCs w:val="16"/>
        </w:rPr>
      </w:pPr>
      <w:r w:rsidRPr="00AB0063">
        <w:rPr>
          <w:szCs w:val="16"/>
        </w:rPr>
        <w:t>A. Cybersecurity as Competitive Value-Add</w:t>
      </w:r>
    </w:p>
    <w:p w14:paraId="3D44A6D5" w14:textId="77777777" w:rsidR="00034017" w:rsidRPr="00063EA8" w:rsidRDefault="00034017" w:rsidP="00034017">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0DC106C9" w14:textId="77777777" w:rsidR="00034017" w:rsidRPr="0009706B" w:rsidRDefault="00034017" w:rsidP="00034017">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412DF27C" w14:textId="77777777" w:rsidR="00034017" w:rsidRPr="00AB0063" w:rsidRDefault="00034017" w:rsidP="00034017">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1ABC51FF" w14:textId="77777777" w:rsidR="00034017" w:rsidRPr="00A72CA8" w:rsidRDefault="00034017" w:rsidP="00034017">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45A25A09" w14:textId="77777777" w:rsidR="00034017" w:rsidRPr="00AB0063" w:rsidRDefault="00034017" w:rsidP="00034017">
      <w:pPr>
        <w:rPr>
          <w:szCs w:val="16"/>
        </w:rPr>
      </w:pPr>
      <w:r w:rsidRPr="00AB0063">
        <w:rPr>
          <w:szCs w:val="16"/>
        </w:rPr>
        <w:t>B. Vulnerabilities of “Monocultures”</w:t>
      </w:r>
    </w:p>
    <w:p w14:paraId="0064E02B" w14:textId="77777777" w:rsidR="00034017" w:rsidRPr="00AB0063" w:rsidRDefault="00034017" w:rsidP="00034017">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38F87D61" w14:textId="77777777" w:rsidR="00034017" w:rsidRPr="00AB0063" w:rsidRDefault="00034017" w:rsidP="00034017">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FEECF14" w14:textId="77777777" w:rsidR="00034017" w:rsidRDefault="00034017" w:rsidP="00034017">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78AF626" w14:textId="77777777" w:rsidR="00034017" w:rsidRDefault="00034017" w:rsidP="00034017">
      <w:pPr>
        <w:rPr>
          <w:rStyle w:val="StyleUnderline"/>
        </w:rPr>
      </w:pPr>
    </w:p>
    <w:p w14:paraId="2911FF60" w14:textId="77777777" w:rsidR="00034017" w:rsidRDefault="00034017" w:rsidP="00034017">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327ECB2F" w14:textId="77777777" w:rsidR="00034017" w:rsidRPr="00E83D13" w:rsidRDefault="00034017" w:rsidP="00034017">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545A496" w14:textId="77777777" w:rsidR="00034017" w:rsidRPr="007A7F37" w:rsidRDefault="00034017" w:rsidP="00034017">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1BC7F885" w14:textId="77777777" w:rsidR="00034017" w:rsidRPr="007A7F37" w:rsidRDefault="00034017" w:rsidP="00034017">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6195BA9D" w14:textId="77777777" w:rsidR="00034017" w:rsidRPr="007A7F37" w:rsidRDefault="00034017" w:rsidP="00034017">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82510FF" w14:textId="77777777" w:rsidR="00034017" w:rsidRPr="00E83D13" w:rsidRDefault="00034017" w:rsidP="00034017">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5109D90F" w14:textId="77777777" w:rsidR="00034017" w:rsidRPr="007A7F37" w:rsidRDefault="00034017" w:rsidP="00034017">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Huapeng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01D8E6CD" w14:textId="77777777" w:rsidR="00034017" w:rsidRPr="007A7F37" w:rsidRDefault="00034017" w:rsidP="00034017">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791AEB7C" w14:textId="77777777" w:rsidR="00034017" w:rsidRDefault="00034017" w:rsidP="00034017"/>
    <w:p w14:paraId="18C8E9EA" w14:textId="77777777" w:rsidR="00034017" w:rsidRDefault="00034017" w:rsidP="00034017">
      <w:pPr>
        <w:pStyle w:val="Heading4"/>
      </w:pPr>
      <w:bookmarkStart w:id="21" w:name="_Hlk79579789"/>
      <w:r>
        <w:t xml:space="preserve">Those attacks cause </w:t>
      </w:r>
      <w:r w:rsidRPr="00E83D13">
        <w:rPr>
          <w:u w:val="single"/>
        </w:rPr>
        <w:t>accidental</w:t>
      </w:r>
      <w:r w:rsidRPr="00E83D13">
        <w:t xml:space="preserve"> nuclear escalation</w:t>
      </w:r>
      <w:r>
        <w:t>.</w:t>
      </w:r>
    </w:p>
    <w:p w14:paraId="6EC275C5" w14:textId="77777777" w:rsidR="00034017" w:rsidRPr="009D6CD2" w:rsidRDefault="00034017" w:rsidP="00034017">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52CF683" w14:textId="77777777" w:rsidR="00034017" w:rsidRPr="009D6CD2" w:rsidRDefault="00034017" w:rsidP="00034017">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18F9C174" w14:textId="77777777" w:rsidR="00034017" w:rsidRPr="009D6CD2" w:rsidRDefault="00034017" w:rsidP="00034017">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407F4C04" w14:textId="77777777" w:rsidR="00034017" w:rsidRDefault="00034017" w:rsidP="00034017">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6E941D3A" w14:textId="77777777" w:rsidR="00034017" w:rsidRPr="009D6CD2" w:rsidRDefault="00034017" w:rsidP="00034017">
      <w:pPr>
        <w:rPr>
          <w:rStyle w:val="StyleUnderline"/>
        </w:rPr>
      </w:pPr>
    </w:p>
    <w:p w14:paraId="433229DD" w14:textId="77777777" w:rsidR="00034017" w:rsidRPr="008B48BD" w:rsidRDefault="00034017" w:rsidP="00034017">
      <w:pPr>
        <w:pStyle w:val="Heading4"/>
      </w:pPr>
      <w:r>
        <w:t xml:space="preserve">Cyber-compromised NC3 causes </w:t>
      </w:r>
      <w:r w:rsidRPr="00CD0569">
        <w:rPr>
          <w:u w:val="single"/>
        </w:rPr>
        <w:t>nuclear war</w:t>
      </w:r>
      <w:r>
        <w:t xml:space="preserve">. </w:t>
      </w:r>
    </w:p>
    <w:p w14:paraId="767CDD6C" w14:textId="77777777" w:rsidR="00034017" w:rsidRDefault="00034017" w:rsidP="00034017">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2F4765C8" w14:textId="77777777" w:rsidR="00034017" w:rsidRPr="00CD0569" w:rsidRDefault="00034017" w:rsidP="00034017">
      <w:pPr>
        <w:rPr>
          <w:szCs w:val="16"/>
        </w:rPr>
      </w:pPr>
      <w:r w:rsidRPr="00CD0569">
        <w:rPr>
          <w:szCs w:val="16"/>
        </w:rPr>
        <w:t>The Nuclear-Cyber Connection</w:t>
      </w:r>
    </w:p>
    <w:p w14:paraId="611872B6" w14:textId="77777777" w:rsidR="00034017" w:rsidRPr="00A72CA8" w:rsidRDefault="00034017" w:rsidP="00034017">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01F58DC8" w14:textId="77777777" w:rsidR="00034017" w:rsidRPr="00A72CA8" w:rsidRDefault="00034017" w:rsidP="00034017">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44CE715" w14:textId="77777777" w:rsidR="00034017" w:rsidRPr="00A72CA8" w:rsidRDefault="00034017" w:rsidP="00034017">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5549D7AA" w14:textId="77777777" w:rsidR="00034017" w:rsidRPr="009D6CD2" w:rsidRDefault="00034017" w:rsidP="00034017">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0CE366BC" w14:textId="77777777" w:rsidR="00034017" w:rsidRPr="009D6CD2" w:rsidRDefault="00034017" w:rsidP="00034017">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0AE8E2D6" w14:textId="77777777" w:rsidR="00034017" w:rsidRPr="009D6CD2" w:rsidRDefault="00034017" w:rsidP="00034017">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2352E97C" w14:textId="77777777" w:rsidR="00034017" w:rsidRPr="009D6CD2" w:rsidRDefault="00034017" w:rsidP="00034017">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3ED4074C" w14:textId="77777777" w:rsidR="00034017" w:rsidRPr="009D6CD2" w:rsidRDefault="00034017" w:rsidP="00034017">
      <w:pPr>
        <w:rPr>
          <w:szCs w:val="16"/>
        </w:rPr>
      </w:pPr>
      <w:r w:rsidRPr="009D6CD2">
        <w:rPr>
          <w:szCs w:val="16"/>
        </w:rPr>
        <w:t>Pathways to Escalation</w:t>
      </w:r>
    </w:p>
    <w:p w14:paraId="6728D2DD" w14:textId="77777777" w:rsidR="00034017" w:rsidRPr="009D6CD2" w:rsidRDefault="00034017" w:rsidP="00034017">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242E437A" w14:textId="77777777" w:rsidR="00034017" w:rsidRPr="009D6CD2" w:rsidRDefault="00034017" w:rsidP="00034017">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1DDF54F9" w14:textId="77777777" w:rsidR="00034017" w:rsidRPr="006C113C" w:rsidRDefault="00034017" w:rsidP="00034017">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1BCB8A09" w14:textId="77777777" w:rsidR="00034017" w:rsidRPr="009D6CD2" w:rsidRDefault="00034017" w:rsidP="00034017">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6A7B29DF" w14:textId="77777777" w:rsidR="00034017" w:rsidRDefault="00034017" w:rsidP="00034017">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2024F78" w14:textId="77777777" w:rsidR="00034017" w:rsidRDefault="00034017" w:rsidP="00034017">
      <w:pPr>
        <w:pStyle w:val="Heading3"/>
      </w:pPr>
      <w:r>
        <w:t>1AC---Solvency</w:t>
      </w:r>
    </w:p>
    <w:p w14:paraId="7DAF60F1" w14:textId="77777777" w:rsidR="00034017" w:rsidRDefault="00034017" w:rsidP="00034017">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4C270026" w14:textId="77777777" w:rsidR="00034017" w:rsidRPr="009D6CD2" w:rsidRDefault="00034017" w:rsidP="00034017"/>
    <w:p w14:paraId="0F3DA2BA" w14:textId="77777777" w:rsidR="00034017" w:rsidRPr="009D6CD2" w:rsidRDefault="00034017" w:rsidP="00034017">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4A9862C8" w14:textId="77777777" w:rsidR="00034017" w:rsidRDefault="00034017" w:rsidP="00034017">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531268BF" w14:textId="77777777" w:rsidR="00034017" w:rsidRPr="00417B6E" w:rsidRDefault="00034017" w:rsidP="00034017">
      <w:pPr>
        <w:rPr>
          <w:szCs w:val="16"/>
        </w:rPr>
      </w:pPr>
      <w:r w:rsidRPr="00417B6E">
        <w:rPr>
          <w:szCs w:val="16"/>
        </w:rPr>
        <w:t>3. Application of the Basic Legal Principles</w:t>
      </w:r>
    </w:p>
    <w:p w14:paraId="04495C47" w14:textId="77777777" w:rsidR="00034017" w:rsidRPr="00417B6E" w:rsidRDefault="00034017" w:rsidP="00034017">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887416">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887416">
        <w:rPr>
          <w:rStyle w:val="StyleUnderline"/>
          <w:highlight w:val="yellow"/>
        </w:rPr>
        <w:t xml:space="preserve">an SSO that </w:t>
      </w:r>
      <w:r w:rsidRPr="00887416">
        <w:rPr>
          <w:rStyle w:val="Emphasis"/>
          <w:highlight w:val="yellow"/>
        </w:rPr>
        <w:t xml:space="preserve">does </w:t>
      </w:r>
      <w:r w:rsidRPr="008D156C">
        <w:rPr>
          <w:rStyle w:val="Emphasis"/>
          <w:highlight w:val="yellow"/>
        </w:rPr>
        <w:t>not</w:t>
      </w:r>
      <w:r w:rsidRPr="008D156C">
        <w:rPr>
          <w:rStyle w:val="StyleUnderline"/>
          <w:highlight w:val="yellow"/>
        </w:rPr>
        <w:t xml:space="preserve"> take</w:t>
      </w:r>
      <w:r w:rsidRPr="006B7A97">
        <w:rPr>
          <w:rStyle w:val="StyleUnderline"/>
        </w:rPr>
        <w:t xml:space="preserv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t xml:space="preserve"> such ex post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t>.</w:t>
      </w:r>
    </w:p>
    <w:p w14:paraId="0D65D10F" w14:textId="77777777" w:rsidR="00034017" w:rsidRPr="00417B6E" w:rsidRDefault="00034017" w:rsidP="00034017">
      <w:r w:rsidRPr="00417B6E">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highlight w:val="yellow"/>
        </w:rPr>
        <w:t xml:space="preserve">, </w:t>
      </w:r>
      <w:r w:rsidRPr="00887416">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1611E7F2" w14:textId="77777777" w:rsidR="00034017" w:rsidRPr="00417B6E" w:rsidRDefault="00034017" w:rsidP="00034017">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t xml:space="preserve">, </w:t>
      </w:r>
      <w:r w:rsidRPr="006B7A97">
        <w:rPr>
          <w:rStyle w:val="StyleUnderline"/>
        </w:rPr>
        <w:t xml:space="preserve">perhaps </w:t>
      </w:r>
      <w:r w:rsidRPr="00887416">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t xml:space="preserve"> the </w:t>
      </w:r>
      <w:r w:rsidRPr="00887416">
        <w:rPr>
          <w:rStyle w:val="StyleUnderline"/>
          <w:highlight w:val="yellow"/>
        </w:rPr>
        <w:t>inclusion</w:t>
      </w:r>
      <w:r w:rsidRPr="000B1576">
        <w:rPr>
          <w:rStyle w:val="StyleUnderline"/>
        </w:rPr>
        <w:t xml:space="preserve"> of its technology</w:t>
      </w:r>
      <w:r w:rsidRPr="00417B6E">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t xml:space="preserve"> available to the SEP holder.</w:t>
      </w:r>
    </w:p>
    <w:p w14:paraId="47FBEAEE" w14:textId="77777777" w:rsidR="00034017" w:rsidRPr="00417B6E" w:rsidRDefault="00034017" w:rsidP="00034017">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26709942" w14:textId="77777777" w:rsidR="00034017" w:rsidRPr="00417B6E" w:rsidRDefault="00034017" w:rsidP="00034017">
      <w:r w:rsidRPr="00417B6E">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8B448ED" w14:textId="77777777" w:rsidR="00034017" w:rsidRPr="00417B6E" w:rsidRDefault="00034017" w:rsidP="00034017">
      <w:r w:rsidRPr="00417B6E">
        <w:t xml:space="preserve">Second, </w:t>
      </w:r>
      <w:r w:rsidRPr="00564D5F">
        <w:rPr>
          <w:rStyle w:val="StyleUnderline"/>
        </w:rPr>
        <w:t>if the plaintiff makes the requisite showing of harm to competition</w:t>
      </w:r>
      <w:r w:rsidRPr="00417B6E">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475E7EAB" w14:textId="77777777" w:rsidR="00034017" w:rsidRPr="00417B6E" w:rsidRDefault="00034017" w:rsidP="00034017">
      <w:r w:rsidRPr="00417B6E">
        <w:t xml:space="preserve">Third, </w:t>
      </w:r>
      <w:r w:rsidRPr="00564D5F">
        <w:rPr>
          <w:rStyle w:val="StyleUnderline"/>
        </w:rPr>
        <w:t>if as is likely the defendant is able to show a procompetitive justiﬁcation</w:t>
      </w:r>
      <w:r w:rsidRPr="00417B6E">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0F2E4668" w14:textId="77777777" w:rsidR="00034017" w:rsidRPr="00417B6E" w:rsidRDefault="00034017" w:rsidP="00034017">
      <w:r w:rsidRPr="00417B6E">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D4FC6EA" w14:textId="77777777" w:rsidR="00034017" w:rsidRPr="00417B6E" w:rsidRDefault="00034017" w:rsidP="00034017">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788EF59E" w14:textId="77777777" w:rsidR="00034017" w:rsidRPr="00417B6E" w:rsidRDefault="00034017" w:rsidP="00034017">
      <w:r w:rsidRPr="00887416">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t xml:space="preserve">. </w:t>
      </w:r>
      <w:r w:rsidRPr="00887416">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1F719CEC" w14:textId="77777777" w:rsidR="00034017" w:rsidRPr="004F7FAF" w:rsidRDefault="00034017" w:rsidP="00034017"/>
    <w:p w14:paraId="649DBA36" w14:textId="77777777" w:rsidR="00034017" w:rsidRPr="004F7FAF" w:rsidRDefault="00034017" w:rsidP="00034017">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11FD9777" w14:textId="77777777" w:rsidR="00034017" w:rsidRPr="009D6CD2" w:rsidRDefault="00034017" w:rsidP="00034017">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9" w:history="1">
        <w:r w:rsidRPr="009D6CD2">
          <w:rPr>
            <w:rStyle w:val="Hyperlink"/>
          </w:rPr>
          <w:t>https://www-cdn.law.stanford.edu/wp-content/uploads/2018/05/How-Antitrust-Law-Can-Make-FRAND-Commitments-More-Effective.pdf</w:t>
        </w:r>
      </w:hyperlink>
      <w:r w:rsidRPr="009D6CD2">
        <w:t>)</w:t>
      </w:r>
    </w:p>
    <w:p w14:paraId="48A86EA5" w14:textId="77777777" w:rsidR="00034017" w:rsidRPr="009D6CD2" w:rsidRDefault="00034017" w:rsidP="00034017">
      <w:pPr>
        <w:rPr>
          <w:szCs w:val="16"/>
        </w:rPr>
      </w:pPr>
      <w:r w:rsidRPr="009D6CD2">
        <w:rPr>
          <w:szCs w:val="16"/>
        </w:rPr>
        <w:t>2. Why Antitrust Enforcement Is Necessary</w:t>
      </w:r>
    </w:p>
    <w:p w14:paraId="00A9958C" w14:textId="77777777" w:rsidR="00034017" w:rsidRPr="009D6CD2" w:rsidRDefault="00034017" w:rsidP="00034017">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04DADB07" w14:textId="77777777" w:rsidR="00034017" w:rsidRPr="009D6CD2" w:rsidRDefault="00034017" w:rsidP="00034017">
      <w:pPr>
        <w:rPr>
          <w:rStyle w:val="StyleUnderline"/>
        </w:rPr>
      </w:pPr>
      <w:r w:rsidRPr="009D6CD2">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r w:rsidRPr="00887416">
        <w:rPr>
          <w:rStyle w:val="StyleUnderline"/>
          <w:highlight w:val="yellow"/>
        </w:rPr>
        <w:t>supracompetitive royalties</w:t>
      </w:r>
      <w:r w:rsidRPr="009D6CD2">
        <w:rPr>
          <w:rStyle w:val="StyleUnderline"/>
        </w:rPr>
        <w:t xml:space="preserve"> that elevate the downstream price of compliant devices to the monopoly level.</w:t>
      </w:r>
      <w:r w:rsidRPr="009D6CD2">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highlight w:val="yellow"/>
        </w:rPr>
        <w:t>.</w:t>
      </w:r>
      <w:r w:rsidRPr="000B1576">
        <w:t>75</w:t>
      </w:r>
      <w:r w:rsidRPr="00887416">
        <w:rPr>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5B1153BD" w14:textId="77777777" w:rsidR="00034017" w:rsidRPr="009D6CD2" w:rsidRDefault="00034017" w:rsidP="00034017">
      <w:r w:rsidRPr="009D6CD2">
        <w:t xml:space="preserve">Second, </w:t>
      </w:r>
      <w:r w:rsidRPr="00887416">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2C667D6" w14:textId="77777777" w:rsidR="00034017" w:rsidRPr="009D6CD2" w:rsidRDefault="00034017" w:rsidP="00034017">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508A6617" w14:textId="77777777" w:rsidR="00034017" w:rsidRPr="009D6CD2" w:rsidRDefault="00034017" w:rsidP="00034017">
      <w:r w:rsidRPr="009D6CD2">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highlight w:val="yellow"/>
        </w:rPr>
        <w:t xml:space="preserve">, </w:t>
      </w:r>
      <w:r w:rsidRPr="00887416">
        <w:rPr>
          <w:rStyle w:val="StyleUnderline"/>
          <w:highlight w:val="yellow"/>
        </w:rPr>
        <w:t>and</w:t>
      </w:r>
      <w:r w:rsidRPr="009D6CD2">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687B6907" w14:textId="77777777" w:rsidR="00034017" w:rsidRDefault="00034017" w:rsidP="00034017">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p w14:paraId="6179283A" w14:textId="77777777" w:rsidR="00034017" w:rsidRPr="004F7FAF" w:rsidRDefault="00034017" w:rsidP="00034017">
      <w:r w:rsidRPr="004F7FAF">
        <w:rPr>
          <w:rStyle w:val="StyleUnderline"/>
        </w:rPr>
        <w:t>The problem is exacerbated by the fact</w:t>
      </w:r>
      <w:r w:rsidRPr="004F7FAF">
        <w:t xml:space="preserve"> that most </w:t>
      </w:r>
      <w:r w:rsidRPr="004F7FAF">
        <w:rPr>
          <w:rStyle w:val="StyleUnderline"/>
        </w:rPr>
        <w:t xml:space="preserve">SSOs put IPR rules in place </w:t>
      </w:r>
      <w:r w:rsidRPr="004F7FAF">
        <w:rPr>
          <w:rStyle w:val="Emphasis"/>
        </w:rPr>
        <w:t>long ago</w:t>
      </w:r>
      <w:r w:rsidRPr="004F7FAF">
        <w:t xml:space="preserve">, </w:t>
      </w:r>
      <w:r w:rsidRPr="004F7FAF">
        <w:rPr>
          <w:rStyle w:val="StyleUnderline"/>
        </w:rPr>
        <w:t>when</w:t>
      </w:r>
      <w:r w:rsidRPr="004F7FAF">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00092E7D" w14:textId="77777777" w:rsidR="00034017" w:rsidRDefault="00034017" w:rsidP="00034017">
      <w:r w:rsidRPr="004F7FAF">
        <w:t xml:space="preserve">Thus, </w:t>
      </w:r>
      <w:r w:rsidRPr="004F7FAF">
        <w:rPr>
          <w:rStyle w:val="StyleUnderline"/>
          <w:highlight w:val="yellow"/>
        </w:rPr>
        <w:t>effective prevention of</w:t>
      </w:r>
      <w:r w:rsidRPr="004F7FAF">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t xml:space="preserve"> enforcement </w:t>
      </w:r>
      <w:r w:rsidRPr="004F7FAF">
        <w:rPr>
          <w:rStyle w:val="StyleUnderline"/>
          <w:highlight w:val="yellow"/>
        </w:rPr>
        <w:t>to overcome</w:t>
      </w:r>
      <w:r w:rsidRPr="004F7FAF">
        <w:rPr>
          <w:rStyle w:val="StyleUnderline"/>
        </w:rPr>
        <w:t xml:space="preserve"> the SSO problems associated with</w:t>
      </w:r>
      <w:r w:rsidRPr="004F7FAF">
        <w:t xml:space="preserve"> (a) </w:t>
      </w:r>
      <w:r w:rsidRPr="004F7FAF">
        <w:rPr>
          <w:rStyle w:val="Emphasis"/>
          <w:highlight w:val="yellow"/>
        </w:rPr>
        <w:t>attenuated incentives</w:t>
      </w:r>
      <w:r w:rsidRPr="004F7FAF">
        <w:t xml:space="preserve"> (</w:t>
      </w:r>
      <w:r w:rsidRPr="004F7FAF">
        <w:rPr>
          <w:rStyle w:val="StyleUnderline"/>
        </w:rPr>
        <w:t>implementers that</w:t>
      </w:r>
      <w:r w:rsidRPr="004F7FAF">
        <w:t xml:space="preserve"> also </w:t>
      </w:r>
      <w:r w:rsidRPr="004F7FAF">
        <w:rPr>
          <w:rStyle w:val="StyleUnderline"/>
        </w:rPr>
        <w:t>own SEPs</w:t>
      </w:r>
      <w:r w:rsidRPr="004F7FAF">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t xml:space="preserve"> stronger </w:t>
      </w:r>
      <w:r w:rsidRPr="004F7FAF">
        <w:rPr>
          <w:rStyle w:val="StyleUnderline"/>
          <w:highlight w:val="yellow"/>
        </w:rPr>
        <w:t>FRAND</w:t>
      </w:r>
      <w:r w:rsidRPr="004F7FAF">
        <w:rPr>
          <w:rStyle w:val="StyleUnderline"/>
        </w:rPr>
        <w:t xml:space="preserve"> rules</w:t>
      </w:r>
      <w:r w:rsidRPr="004F7FAF">
        <w:t xml:space="preserve"> (</w:t>
      </w:r>
      <w:r w:rsidRPr="004F7FAF">
        <w:rPr>
          <w:rStyle w:val="StyleUnderline"/>
        </w:rPr>
        <w:t>the danger</w:t>
      </w:r>
      <w:r w:rsidRPr="004F7FAF">
        <w:t xml:space="preserve"> that </w:t>
      </w:r>
      <w:r w:rsidRPr="004F7FAF">
        <w:rPr>
          <w:rStyle w:val="StyleUnderline"/>
        </w:rPr>
        <w:t xml:space="preserve">implementers will </w:t>
      </w:r>
      <w:r w:rsidRPr="004F7FAF">
        <w:rPr>
          <w:rStyle w:val="Emphasis"/>
        </w:rPr>
        <w:t>free ride</w:t>
      </w:r>
      <w:r w:rsidRPr="004F7FAF">
        <w:t xml:space="preserve"> </w:t>
      </w:r>
      <w:r w:rsidRPr="004F7FAF">
        <w:rPr>
          <w:rStyle w:val="StyleUnderline"/>
        </w:rPr>
        <w:t>on others rather than</w:t>
      </w:r>
      <w:r w:rsidRPr="004F7FAF">
        <w:t xml:space="preserve"> expend resources to </w:t>
      </w:r>
      <w:r w:rsidRPr="004F7FAF">
        <w:rPr>
          <w:rStyle w:val="StyleUnderline"/>
        </w:rPr>
        <w:t>implement</w:t>
      </w:r>
      <w:r w:rsidRPr="004F7FAF">
        <w:t xml:space="preserve"> strong </w:t>
      </w:r>
      <w:r w:rsidRPr="004F7FAF">
        <w:rPr>
          <w:rStyle w:val="StyleUnderline"/>
        </w:rPr>
        <w:t>FRAND</w:t>
      </w:r>
      <w:r w:rsidRPr="004F7FAF">
        <w:t xml:space="preserve"> rules); </w:t>
      </w:r>
      <w:r w:rsidRPr="004F7FAF">
        <w:rPr>
          <w:rStyle w:val="StyleUnderline"/>
          <w:highlight w:val="yellow"/>
        </w:rPr>
        <w:t>and</w:t>
      </w:r>
      <w:r w:rsidRPr="004F7FAF">
        <w:t xml:space="preserve"> (c) </w:t>
      </w:r>
      <w:r w:rsidRPr="004F7FAF">
        <w:rPr>
          <w:rStyle w:val="Emphasis"/>
          <w:highlight w:val="yellow"/>
        </w:rPr>
        <w:t>externalities</w:t>
      </w:r>
      <w:r w:rsidRPr="004F7FAF">
        <w:t xml:space="preserve"> (</w:t>
      </w:r>
      <w:r w:rsidRPr="004F7FAF">
        <w:rPr>
          <w:rStyle w:val="StyleUnderline"/>
        </w:rPr>
        <w:t>the harm to consumers</w:t>
      </w:r>
      <w:r w:rsidRPr="004F7FAF">
        <w:t xml:space="preserve"> that results when implementers pass through higher royalties in the form of higher prices).</w:t>
      </w:r>
    </w:p>
    <w:p w14:paraId="7B4916B9" w14:textId="77777777" w:rsidR="00034017" w:rsidRDefault="00034017" w:rsidP="00034017"/>
    <w:p w14:paraId="3DF9A295" w14:textId="77777777" w:rsidR="00034017" w:rsidRDefault="00034017" w:rsidP="00034017">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2CDEFA7B" w14:textId="77777777" w:rsidR="00034017" w:rsidRPr="006907E0" w:rsidRDefault="00034017" w:rsidP="00034017">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013C1E0C" w14:textId="77777777" w:rsidR="00034017" w:rsidRPr="009B587C" w:rsidRDefault="00034017" w:rsidP="00034017">
      <w:pPr>
        <w:rPr>
          <w:szCs w:val="16"/>
        </w:rPr>
      </w:pPr>
      <w:r w:rsidRPr="009B587C">
        <w:rPr>
          <w:szCs w:val="16"/>
        </w:rPr>
        <w:t>C. Actual Patent Holdups Are Very Difficult to Measure</w:t>
      </w:r>
    </w:p>
    <w:p w14:paraId="7A597245" w14:textId="77777777" w:rsidR="00034017" w:rsidRPr="00203EBF" w:rsidRDefault="00034017" w:rsidP="00034017">
      <w:pPr>
        <w:rPr>
          <w:rStyle w:val="StyleUnderline"/>
        </w:rPr>
      </w:pPr>
      <w:r w:rsidRPr="009B587C">
        <w:t xml:space="preserve">As with holdup in general, </w:t>
      </w:r>
      <w:r w:rsidRPr="00304810">
        <w:rPr>
          <w:rStyle w:val="StyleUnderline"/>
          <w:highlight w:val="yellow"/>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t xml:space="preserve"> patent holdup </w:t>
      </w:r>
      <w:r w:rsidRPr="00304810">
        <w:rPr>
          <w:rStyle w:val="StyleUnderline"/>
          <w:highlight w:val="yellow"/>
        </w:rPr>
        <w:t>problem</w:t>
      </w:r>
      <w:r w:rsidRPr="009B587C">
        <w:t xml:space="preserve">. </w:t>
      </w:r>
      <w:r w:rsidRPr="00203EBF">
        <w:rPr>
          <w:rStyle w:val="StyleUnderline"/>
        </w:rPr>
        <w:t>Rarely can researchers observe the ex post price</w:t>
      </w:r>
      <w:r w:rsidRPr="009B587C">
        <w:t xml:space="preserve">, </w:t>
      </w:r>
      <w:r w:rsidRPr="00203EBF">
        <w:rPr>
          <w:rStyle w:val="StyleUnderline"/>
        </w:rPr>
        <w:t>because</w:t>
      </w:r>
      <w:r w:rsidRPr="009B587C">
        <w:t xml:space="preserve"> patent </w:t>
      </w:r>
      <w:r w:rsidRPr="00304810">
        <w:rPr>
          <w:rStyle w:val="StyleUnderline"/>
          <w:highlight w:val="yellow"/>
        </w:rPr>
        <w:t>licensing terms are</w:t>
      </w:r>
      <w:r w:rsidRPr="009B587C">
        <w:t xml:space="preserve"> normally </w:t>
      </w:r>
      <w:r w:rsidRPr="00304810">
        <w:rPr>
          <w:rStyle w:val="Emphasis"/>
          <w:highlight w:val="yellow"/>
        </w:rPr>
        <w:t>confidential</w:t>
      </w:r>
      <w:r w:rsidRPr="009B587C">
        <w:t xml:space="preserve">. Even when researchers can observe the license fees, they are often embedded in a complex agreement. And even in those rare cases where </w:t>
      </w:r>
      <w:r w:rsidRPr="00304810">
        <w:rPr>
          <w:rStyle w:val="StyleUnderline"/>
          <w:highlight w:val="yellow"/>
        </w:rPr>
        <w:t>researchers</w:t>
      </w:r>
      <w:r w:rsidRPr="009B587C">
        <w:t xml:space="preserve"> can accurately observe the ex post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r w:rsidRPr="00304810">
        <w:rPr>
          <w:rStyle w:val="StyleUnderline"/>
          <w:highlight w:val="yellow"/>
        </w:rPr>
        <w:t>ex ante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5481BEF2" w14:textId="77777777" w:rsidR="00034017" w:rsidRPr="009B587C" w:rsidRDefault="00034017" w:rsidP="00034017">
      <w:r w:rsidRPr="00304810">
        <w:rPr>
          <w:rStyle w:val="StyleUnderline"/>
          <w:highlight w:val="yellow"/>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1087354A" w14:textId="77777777" w:rsidR="00034017" w:rsidRPr="009B587C" w:rsidRDefault="00034017" w:rsidP="00034017">
      <w:r w:rsidRPr="009B587C">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2E141686" w14:textId="77777777" w:rsidR="00034017" w:rsidRPr="009B587C" w:rsidRDefault="00034017" w:rsidP="00034017">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t xml:space="preserve"> the purpose of </w:t>
      </w:r>
      <w:r w:rsidRPr="00203EBF">
        <w:rPr>
          <w:rStyle w:val="StyleUnderline"/>
        </w:rPr>
        <w:t>measuring</w:t>
      </w:r>
      <w:r w:rsidRPr="009B587C">
        <w:t xml:space="preserve"> the </w:t>
      </w:r>
      <w:r w:rsidRPr="00203EBF">
        <w:rPr>
          <w:rStyle w:val="StyleUnderline"/>
        </w:rPr>
        <w:t>social costs of holdup</w:t>
      </w:r>
      <w:r w:rsidRPr="009B587C">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53B0E6D3" w14:textId="77777777" w:rsidR="00034017" w:rsidRPr="009B587C" w:rsidRDefault="00034017" w:rsidP="00034017">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449405D1" w14:textId="77777777" w:rsidR="00034017" w:rsidRDefault="00034017" w:rsidP="00034017">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to obtain global commitments to an ex ante royalty</w:t>
      </w:r>
      <w:r w:rsidRPr="009B587C">
        <w:t xml:space="preserve">, </w:t>
      </w:r>
      <w:r w:rsidRPr="00D43D10">
        <w:rPr>
          <w:rStyle w:val="StyleUnderline"/>
        </w:rPr>
        <w:t>which appear in the form of FRAND</w:t>
      </w:r>
      <w:r w:rsidRPr="009B587C">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7DB0029B" w14:textId="77777777" w:rsidR="00034017" w:rsidRDefault="00034017" w:rsidP="00034017">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6460F2C9" w14:textId="77777777" w:rsidR="00034017" w:rsidRPr="007F36AA" w:rsidRDefault="00034017" w:rsidP="00034017">
      <w:r w:rsidRPr="007F36AA">
        <w:rPr>
          <w:rStyle w:val="Style13ptBold"/>
        </w:rPr>
        <w:t>Contreras 19</w:t>
      </w:r>
      <w:r w:rsidRPr="007F36AA">
        <w:t xml:space="preserve">, *Jorge Contreras, Professor, University of Utah S.J. Quinney College of Law; (2019, “MUCH ADO ABOUT HOLD-UP”, </w:t>
      </w:r>
      <w:hyperlink r:id="rId60" w:history="1">
        <w:r w:rsidRPr="007F36AA">
          <w:rPr>
            <w:rStyle w:val="Hyperlink"/>
          </w:rPr>
          <w:t>https://www.illinoislawreview.org/wp-content/uploads/2019/08/Contreras.pdf</w:t>
        </w:r>
      </w:hyperlink>
      <w:r w:rsidRPr="007F36AA">
        <w:t>)</w:t>
      </w:r>
    </w:p>
    <w:p w14:paraId="764EFA3C" w14:textId="77777777" w:rsidR="00034017" w:rsidRPr="004C3E7D" w:rsidRDefault="00034017" w:rsidP="00034017">
      <w:pPr>
        <w:rPr>
          <w:rStyle w:val="StyleUnderline"/>
        </w:rPr>
      </w:pPr>
      <w:r w:rsidRPr="004C3E7D">
        <w:rPr>
          <w:rStyle w:val="StyleUnderline"/>
        </w:rPr>
        <w:t xml:space="preserve">B. </w:t>
      </w:r>
      <w:r w:rsidRPr="00480F4F">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80F4F">
        <w:rPr>
          <w:rStyle w:val="StyleUnderline"/>
          <w:highlight w:val="yellow"/>
        </w:rPr>
        <w:t xml:space="preserve">Be </w:t>
      </w:r>
      <w:r w:rsidRPr="00480F4F">
        <w:rPr>
          <w:rStyle w:val="Emphasis"/>
          <w:highlight w:val="yellow"/>
        </w:rPr>
        <w:t>Working</w:t>
      </w:r>
      <w:r w:rsidRPr="004C3E7D">
        <w:rPr>
          <w:rStyle w:val="StyleUnderline"/>
        </w:rPr>
        <w:t xml:space="preserve"> to Reduce Hold-Up</w:t>
      </w:r>
    </w:p>
    <w:p w14:paraId="4EE2BB3E" w14:textId="77777777" w:rsidR="00034017" w:rsidRPr="003B28F9" w:rsidRDefault="00034017" w:rsidP="00034017">
      <w:pPr>
        <w:rPr>
          <w:rStyle w:val="StyleUnderline"/>
        </w:rPr>
      </w:pPr>
      <w:r w:rsidRPr="004C3E7D">
        <w:rPr>
          <w:rStyle w:val="StyleUnderline"/>
        </w:rPr>
        <w:t>Another important factor that should</w:t>
      </w:r>
      <w:r w:rsidRPr="003B28F9">
        <w:rPr>
          <w:rStyle w:val="StyleUnderline"/>
        </w:rPr>
        <w:t xml:space="preserve"> be considered</w:t>
      </w:r>
      <w:r w:rsidRPr="003B28F9">
        <w:t xml:space="preserve"> regarding the purported lack of empirical evidence of systemic </w:t>
      </w:r>
      <w:r w:rsidRPr="004C3E7D">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t xml:space="preserve"> </w:t>
      </w:r>
      <w:r w:rsidRPr="004C3E7D">
        <w:rPr>
          <w:rStyle w:val="StyleUnderline"/>
        </w:rPr>
        <w:t xml:space="preserve">have already had in </w:t>
      </w:r>
      <w:r w:rsidRPr="004C3E7D">
        <w:rPr>
          <w:rStyle w:val="Emphasis"/>
        </w:rPr>
        <w:t>reducing hold-up</w:t>
      </w:r>
      <w:r w:rsidRPr="004C3E7D">
        <w:t>. As noted above, the threat of patent hold-up was a primary motivating factor for man</w:t>
      </w:r>
      <w:r w:rsidRPr="003B28F9">
        <w:t xml:space="preserve">y </w:t>
      </w:r>
      <w:r w:rsidRPr="00480F4F">
        <w:rPr>
          <w:rStyle w:val="StyleUnderline"/>
          <w:highlight w:val="yellow"/>
        </w:rPr>
        <w:t>SDOs</w:t>
      </w:r>
      <w:r w:rsidRPr="003B28F9">
        <w:t xml:space="preserve"> to </w:t>
      </w:r>
      <w:r w:rsidRPr="00480F4F">
        <w:rPr>
          <w:rStyle w:val="StyleUnderline"/>
          <w:highlight w:val="yellow"/>
        </w:rPr>
        <w:t>adopt policies requiring</w:t>
      </w:r>
      <w:r w:rsidRPr="003B28F9">
        <w:t xml:space="preserve"> the </w:t>
      </w:r>
      <w:r w:rsidRPr="00480F4F">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6B3625A5" w14:textId="77777777" w:rsidR="00034017" w:rsidRPr="003B28F9" w:rsidRDefault="00034017" w:rsidP="00034017">
      <w:pPr>
        <w:rPr>
          <w:rStyle w:val="StyleUnderline"/>
        </w:rPr>
      </w:pPr>
      <w:r w:rsidRPr="003B28F9">
        <w:t xml:space="preserve">Similarly, </w:t>
      </w:r>
      <w:r w:rsidRPr="00480F4F">
        <w:rPr>
          <w:rStyle w:val="StyleUnderline"/>
          <w:highlight w:val="yellow"/>
        </w:rPr>
        <w:t>antitrust</w:t>
      </w:r>
      <w:r w:rsidRPr="003B28F9">
        <w:rPr>
          <w:rStyle w:val="StyleUnderline"/>
        </w:rPr>
        <w:t xml:space="preserve"> and competition</w:t>
      </w:r>
      <w:r w:rsidRPr="003B28F9">
        <w:t xml:space="preserve"> enforcement </w:t>
      </w:r>
      <w:r w:rsidRPr="00480F4F">
        <w:rPr>
          <w:rStyle w:val="StyleUnderline"/>
          <w:highlight w:val="yellow"/>
        </w:rPr>
        <w:t>agencies</w:t>
      </w:r>
      <w:r w:rsidRPr="003B28F9">
        <w:t xml:space="preserve"> in the U.S. and Europe </w:t>
      </w:r>
      <w:r w:rsidRPr="00480F4F">
        <w:rPr>
          <w:rStyle w:val="StyleUnderline"/>
          <w:highlight w:val="yellow"/>
        </w:rPr>
        <w:t xml:space="preserve">have been </w:t>
      </w:r>
      <w:r w:rsidRPr="00480F4F">
        <w:rPr>
          <w:rStyle w:val="Emphasis"/>
          <w:highlight w:val="yellow"/>
        </w:rPr>
        <w:t>aware</w:t>
      </w:r>
      <w:r w:rsidRPr="00480F4F">
        <w:rPr>
          <w:rStyle w:val="StyleUnderline"/>
          <w:highlight w:val="yellow"/>
        </w:rPr>
        <w:t xml:space="preserve"> of</w:t>
      </w:r>
      <w:r w:rsidRPr="003B28F9">
        <w:t xml:space="preserve"> the potential for </w:t>
      </w:r>
      <w:r w:rsidRPr="00480F4F">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480F4F">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480F4F">
        <w:rPr>
          <w:rStyle w:val="StyleUnderline"/>
          <w:highlight w:val="yellow"/>
        </w:rPr>
        <w:t xml:space="preserve">send </w:t>
      </w:r>
      <w:r w:rsidRPr="00480F4F">
        <w:rPr>
          <w:rStyle w:val="Emphasis"/>
          <w:highlight w:val="yellow"/>
        </w:rPr>
        <w:t>powerful</w:t>
      </w:r>
      <w:r w:rsidRPr="00480F4F">
        <w:rPr>
          <w:rStyle w:val="StyleUnderline"/>
          <w:highlight w:val="yellow"/>
        </w:rPr>
        <w:t xml:space="preserve"> deterrent </w:t>
      </w:r>
      <w:r w:rsidRPr="00480F4F">
        <w:rPr>
          <w:rStyle w:val="Emphasis"/>
          <w:highlight w:val="yellow"/>
        </w:rPr>
        <w:t>signals</w:t>
      </w:r>
      <w:r w:rsidRPr="003B28F9">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t xml:space="preserve">, too, </w:t>
      </w:r>
      <w:r w:rsidRPr="005A28CA">
        <w:rPr>
          <w:rStyle w:val="StyleUnderline"/>
        </w:rPr>
        <w:t>become the subject of</w:t>
      </w:r>
      <w:r w:rsidRPr="005A28CA">
        <w:t xml:space="preserve"> agency </w:t>
      </w:r>
      <w:r w:rsidRPr="005A28CA">
        <w:rPr>
          <w:rStyle w:val="StyleUnderline"/>
        </w:rPr>
        <w:t>enforcement</w:t>
      </w:r>
      <w:r w:rsidRPr="005A28CA">
        <w:t xml:space="preserve">. Like SDO policies, </w:t>
      </w:r>
      <w:r w:rsidRPr="005A28CA">
        <w:rPr>
          <w:rStyle w:val="StyleUnderline"/>
        </w:rPr>
        <w:t>it is likely that the gen</w:t>
      </w:r>
      <w:r w:rsidRPr="003B28F9">
        <w:rPr>
          <w:rStyle w:val="StyleUnderline"/>
        </w:rPr>
        <w:t xml:space="preserve">eral </w:t>
      </w:r>
      <w:r w:rsidRPr="00480F4F">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5A28CA">
        <w:rPr>
          <w:rStyle w:val="StyleUnderline"/>
        </w:rPr>
        <w:t xml:space="preserve">thereby </w:t>
      </w:r>
      <w:r w:rsidRPr="00480F4F">
        <w:rPr>
          <w:rStyle w:val="StyleUnderline"/>
          <w:highlight w:val="yellow"/>
        </w:rPr>
        <w:t>limit</w:t>
      </w:r>
      <w:r w:rsidRPr="00721D7D">
        <w:rPr>
          <w:rStyle w:val="StyleUnderline"/>
        </w:rPr>
        <w:t>ing</w:t>
      </w:r>
      <w:r w:rsidRPr="003B28F9">
        <w:rPr>
          <w:rStyle w:val="StyleUnderline"/>
        </w:rPr>
        <w:t xml:space="preserve"> the </w:t>
      </w:r>
      <w:r w:rsidRPr="00480F4F">
        <w:rPr>
          <w:rStyle w:val="Emphasis"/>
          <w:highlight w:val="yellow"/>
        </w:rPr>
        <w:t>direct evidence</w:t>
      </w:r>
      <w:r w:rsidRPr="003B28F9">
        <w:rPr>
          <w:rStyle w:val="StyleUnderline"/>
        </w:rPr>
        <w:t xml:space="preserve"> of hold-up </w:t>
      </w:r>
      <w:r w:rsidRPr="00480F4F">
        <w:rPr>
          <w:rStyle w:val="StyleUnderline"/>
          <w:highlight w:val="yellow"/>
        </w:rPr>
        <w:t xml:space="preserve">as a </w:t>
      </w:r>
      <w:r w:rsidRPr="00480F4F">
        <w:rPr>
          <w:rStyle w:val="Emphasis"/>
          <w:highlight w:val="yellow"/>
        </w:rPr>
        <w:t>systemic problem</w:t>
      </w:r>
      <w:r w:rsidRPr="003B28F9">
        <w:rPr>
          <w:rStyle w:val="StyleUnderline"/>
        </w:rPr>
        <w:t>.</w:t>
      </w:r>
    </w:p>
    <w:p w14:paraId="174F08E8" w14:textId="77777777" w:rsidR="00034017" w:rsidRPr="003B28F9" w:rsidRDefault="00034017" w:rsidP="00034017">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4E15575D" w14:textId="77777777" w:rsidR="00034017" w:rsidRPr="003B28F9" w:rsidRDefault="00034017" w:rsidP="00034017">
      <w:pPr>
        <w:rPr>
          <w:szCs w:val="16"/>
        </w:rPr>
      </w:pPr>
      <w:r w:rsidRPr="003B28F9">
        <w:rPr>
          <w:szCs w:val="16"/>
        </w:rPr>
        <w:t>C. Indicia of Healthy Markets do not Prove the Absence of Anticompetitive Conduct</w:t>
      </w:r>
    </w:p>
    <w:p w14:paraId="23C575A3" w14:textId="77777777" w:rsidR="00034017" w:rsidRPr="003B28F9" w:rsidRDefault="00034017" w:rsidP="00034017">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480F4F">
        <w:rPr>
          <w:rStyle w:val="StyleUnderline"/>
          <w:highlight w:val="yellow"/>
        </w:rPr>
        <w:t>that markets</w:t>
      </w:r>
      <w:r w:rsidRPr="00721D7D">
        <w:rPr>
          <w:rStyle w:val="StyleUnderline"/>
        </w:rPr>
        <w:t xml:space="preserve"> for telecommunications products</w:t>
      </w:r>
      <w:r w:rsidRPr="003B28F9">
        <w:t xml:space="preserve">, namely smart phones, </w:t>
      </w:r>
      <w:r w:rsidRPr="00480F4F">
        <w:rPr>
          <w:rStyle w:val="StyleUnderline"/>
          <w:highlight w:val="yellow"/>
        </w:rPr>
        <w:t xml:space="preserve">are </w:t>
      </w:r>
      <w:r w:rsidRPr="00480F4F">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693EA270" w14:textId="77777777" w:rsidR="00034017" w:rsidRPr="003B28F9" w:rsidRDefault="00034017" w:rsidP="00034017">
      <w:r w:rsidRPr="003B28F9">
        <w:t xml:space="preserve">But </w:t>
      </w:r>
      <w:r w:rsidRPr="003B28F9">
        <w:rPr>
          <w:rStyle w:val="StyleUnderline"/>
        </w:rPr>
        <w:t xml:space="preserve">this argument </w:t>
      </w:r>
      <w:r w:rsidRPr="00480F4F">
        <w:rPr>
          <w:rStyle w:val="StyleUnderline"/>
          <w:highlight w:val="yellow"/>
        </w:rPr>
        <w:t xml:space="preserve">relies on a </w:t>
      </w:r>
      <w:r w:rsidRPr="00480F4F">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particularly in a large global market such as mobile telecommunications. Thus hold-up may exist, even in a market that</w:t>
      </w:r>
      <w:r w:rsidRPr="003B28F9">
        <w:t xml:space="preserve"> outwardly appears to be functioning well. Second, </w:t>
      </w:r>
      <w:r w:rsidRPr="00480F4F">
        <w:rPr>
          <w:rStyle w:val="StyleUnderline"/>
          <w:highlight w:val="yellow"/>
        </w:rPr>
        <w:t xml:space="preserve">there is </w:t>
      </w:r>
      <w:r w:rsidRPr="00480F4F">
        <w:rPr>
          <w:rStyle w:val="Emphasis"/>
          <w:highlight w:val="yellow"/>
        </w:rPr>
        <w:t>no valid counterfactual</w:t>
      </w:r>
      <w:r w:rsidRPr="00480F4F">
        <w:rPr>
          <w:rStyle w:val="StyleUnderline"/>
          <w:highlight w:val="yellow"/>
        </w:rPr>
        <w:t xml:space="preserve"> to</w:t>
      </w:r>
      <w:r w:rsidRPr="003B28F9">
        <w:rPr>
          <w:rStyle w:val="StyleUnderline"/>
        </w:rPr>
        <w:t xml:space="preserve"> use to </w:t>
      </w:r>
      <w:r w:rsidRPr="00480F4F">
        <w:rPr>
          <w:rStyle w:val="StyleUnderline"/>
          <w:highlight w:val="yellow"/>
        </w:rPr>
        <w:t>compare</w:t>
      </w:r>
      <w:r w:rsidRPr="003B28F9">
        <w:t xml:space="preserve"> the health and </w:t>
      </w:r>
      <w:r w:rsidRPr="00480F4F">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w:t>
      </w:r>
      <w:r w:rsidRPr="004C3E7D">
        <w:t xml:space="preserve">rked economy. Thus, </w:t>
      </w:r>
      <w:r w:rsidRPr="004C3E7D">
        <w:rPr>
          <w:rStyle w:val="StyleUnderline"/>
        </w:rPr>
        <w:t xml:space="preserve">observing the strength of the market </w:t>
      </w:r>
      <w:r w:rsidRPr="00480F4F">
        <w:rPr>
          <w:rStyle w:val="StyleUnderline"/>
          <w:highlight w:val="yellow"/>
        </w:rPr>
        <w:t>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480F4F">
        <w:rPr>
          <w:rStyle w:val="StyleUnderline"/>
          <w:highlight w:val="yellow"/>
        </w:rPr>
        <w:t xml:space="preserve">how much </w:t>
      </w:r>
      <w:r w:rsidRPr="00480F4F">
        <w:rPr>
          <w:rStyle w:val="Emphasis"/>
          <w:highlight w:val="yellow"/>
        </w:rPr>
        <w:t>stronger</w:t>
      </w:r>
      <w:r w:rsidRPr="00480F4F">
        <w:rPr>
          <w:rStyle w:val="StyleUnderline"/>
          <w:highlight w:val="yellow"/>
        </w:rPr>
        <w:t xml:space="preserve"> the market </w:t>
      </w:r>
      <w:r w:rsidRPr="00480F4F">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22EA93AE" w14:textId="77777777" w:rsidR="00034017" w:rsidRPr="003B28F9" w:rsidRDefault="00034017" w:rsidP="00034017">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1C3050C1" w14:textId="77777777" w:rsidR="00034017" w:rsidRPr="003B28F9" w:rsidRDefault="00034017" w:rsidP="00034017">
      <w:r w:rsidRPr="003B28F9">
        <w:t xml:space="preserve">By the same token, </w:t>
      </w:r>
      <w:r w:rsidRPr="00480F4F">
        <w:rPr>
          <w:rStyle w:val="StyleUnderline"/>
          <w:highlight w:val="yellow"/>
        </w:rPr>
        <w:t>the fact</w:t>
      </w:r>
      <w:r w:rsidRPr="003B28F9">
        <w:t xml:space="preserve"> that </w:t>
      </w:r>
      <w:r w:rsidRPr="003B28F9">
        <w:rPr>
          <w:rStyle w:val="StyleUnderline"/>
        </w:rPr>
        <w:t xml:space="preserve">global </w:t>
      </w:r>
      <w:r w:rsidRPr="00480F4F">
        <w:rPr>
          <w:rStyle w:val="StyleUnderline"/>
          <w:highlight w:val="yellow"/>
        </w:rPr>
        <w:t>markets</w:t>
      </w:r>
      <w:r w:rsidRPr="003B28F9">
        <w:rPr>
          <w:rStyle w:val="StyleUnderline"/>
        </w:rPr>
        <w:t xml:space="preserve"> for standardized products</w:t>
      </w:r>
      <w:r w:rsidRPr="003B28F9">
        <w:t xml:space="preserve"> such as computers and smart phones </w:t>
      </w:r>
      <w:r w:rsidRPr="00480F4F">
        <w:rPr>
          <w:rStyle w:val="Emphasis"/>
          <w:highlight w:val="yellow"/>
        </w:rPr>
        <w:t>appear</w:t>
      </w:r>
      <w:r w:rsidRPr="00480F4F">
        <w:rPr>
          <w:rStyle w:val="StyleUnderline"/>
          <w:highlight w:val="yellow"/>
        </w:rPr>
        <w:t xml:space="preserve"> to be </w:t>
      </w:r>
      <w:r w:rsidRPr="00480F4F">
        <w:rPr>
          <w:rStyle w:val="Emphasis"/>
          <w:highlight w:val="yellow"/>
        </w:rPr>
        <w:t>thriving</w:t>
      </w:r>
      <w:r w:rsidRPr="00480F4F">
        <w:rPr>
          <w:rStyle w:val="StyleUnderline"/>
          <w:highlight w:val="yellow"/>
        </w:rPr>
        <w:t xml:space="preserve"> does not</w:t>
      </w:r>
      <w:r w:rsidRPr="003B28F9">
        <w:rPr>
          <w:rStyle w:val="StyleUnderline"/>
        </w:rPr>
        <w:t xml:space="preserve"> itself </w:t>
      </w:r>
      <w:r w:rsidRPr="00480F4F">
        <w:rPr>
          <w:rStyle w:val="Emphasis"/>
          <w:highlight w:val="yellow"/>
        </w:rPr>
        <w:t>refute</w:t>
      </w:r>
      <w:r w:rsidRPr="00480F4F">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80F4F">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80F4F">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7A35A21C" w14:textId="121C85C2" w:rsidR="00A95652" w:rsidRDefault="00034017" w:rsidP="00034017">
      <w:pPr>
        <w:pStyle w:val="Heading2"/>
      </w:pPr>
      <w:r>
        <w:t>2AC</w:t>
      </w:r>
    </w:p>
    <w:p w14:paraId="6B44203E" w14:textId="5E55FBD7" w:rsidR="00034017" w:rsidRDefault="00034017" w:rsidP="00034017">
      <w:pPr>
        <w:pStyle w:val="Heading3"/>
      </w:pPr>
      <w:r>
        <w:t>Economic Mastery K</w:t>
      </w:r>
    </w:p>
    <w:p w14:paraId="501180DD" w14:textId="77777777" w:rsidR="00034017" w:rsidRDefault="00034017" w:rsidP="00034017">
      <w:pPr>
        <w:pStyle w:val="Heading4"/>
      </w:pPr>
      <w:bookmarkStart w:id="24" w:name="_Hlk82270010"/>
      <w:r>
        <w:t xml:space="preserve">Use </w:t>
      </w:r>
      <w:r w:rsidRPr="00863F5F">
        <w:rPr>
          <w:u w:val="single"/>
        </w:rPr>
        <w:t>consequentialism</w:t>
      </w:r>
      <w:r>
        <w:t xml:space="preserve">---evaluating causal outcomes is most ethical. “You link, you lose” diverts political responsibility for </w:t>
      </w:r>
      <w:r w:rsidRPr="00151EB7">
        <w:rPr>
          <w:u w:val="single"/>
        </w:rPr>
        <w:t>atrocity</w:t>
      </w:r>
      <w:r>
        <w:t xml:space="preserve">---which turns the alternative. </w:t>
      </w:r>
    </w:p>
    <w:p w14:paraId="4A897B59" w14:textId="77777777" w:rsidR="00034017" w:rsidRPr="00151EB7" w:rsidRDefault="00034017" w:rsidP="00034017">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174DCFBD" w14:textId="77777777" w:rsidR="00034017" w:rsidRPr="00040D18" w:rsidRDefault="00034017" w:rsidP="00034017">
      <w:pPr>
        <w:rPr>
          <w:rStyle w:val="StyleUnderline"/>
        </w:rPr>
      </w:pPr>
      <w:r w:rsidRPr="00151EB7">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480F4F">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t xml:space="preserve">. </w:t>
      </w:r>
      <w:r w:rsidRPr="00040D18">
        <w:rPr>
          <w:rStyle w:val="StyleUnderline"/>
        </w:rPr>
        <w:t xml:space="preserve">Such responsibility </w:t>
      </w:r>
      <w:r w:rsidRPr="00480F4F">
        <w:rPr>
          <w:rStyle w:val="StyleUnderline"/>
          <w:highlight w:val="yellow"/>
        </w:rPr>
        <w:t>requires</w:t>
      </w:r>
      <w:r w:rsidRPr="00151EB7">
        <w:t xml:space="preserve"> the need for </w:t>
      </w:r>
      <w:r w:rsidRPr="00040D18">
        <w:rPr>
          <w:rStyle w:val="StyleUnderline"/>
        </w:rPr>
        <w:t xml:space="preserve">exercising </w:t>
      </w:r>
      <w:r w:rsidRPr="00480F4F">
        <w:rPr>
          <w:rStyle w:val="Emphasis"/>
          <w:highlight w:val="yellow"/>
        </w:rPr>
        <w:t>prudence</w:t>
      </w:r>
      <w:r w:rsidRPr="00480F4F">
        <w:rPr>
          <w:highlight w:val="yellow"/>
        </w:rPr>
        <w:t xml:space="preserve"> </w:t>
      </w:r>
      <w:r w:rsidRPr="00480F4F">
        <w:rPr>
          <w:rStyle w:val="StyleUnderline"/>
          <w:highlight w:val="yellow"/>
        </w:rPr>
        <w:t>in making</w:t>
      </w:r>
      <w:r w:rsidRPr="00040D18">
        <w:rPr>
          <w:rStyle w:val="StyleUnderline"/>
        </w:rPr>
        <w:t xml:space="preserve"> truth </w:t>
      </w:r>
      <w:r w:rsidRPr="00480F4F">
        <w:rPr>
          <w:rStyle w:val="StyleUnderline"/>
          <w:highlight w:val="yellow"/>
        </w:rPr>
        <w:t>statements about what is</w:t>
      </w:r>
      <w:r w:rsidRPr="00040D18">
        <w:rPr>
          <w:rStyle w:val="StyleUnderline"/>
        </w:rPr>
        <w:t xml:space="preserve"> universally </w:t>
      </w:r>
      <w:r w:rsidRPr="00480F4F">
        <w:rPr>
          <w:rStyle w:val="Emphasis"/>
          <w:highlight w:val="yellow"/>
        </w:rPr>
        <w:t>good</w:t>
      </w:r>
      <w:r w:rsidRPr="00480F4F">
        <w:rPr>
          <w:rStyle w:val="StyleUnderline"/>
          <w:highlight w:val="yellow"/>
        </w:rPr>
        <w:t xml:space="preserve"> or</w:t>
      </w:r>
      <w:r w:rsidRPr="00040D18">
        <w:rPr>
          <w:rStyle w:val="StyleUnderline"/>
        </w:rPr>
        <w:t xml:space="preserve"> naturally </w:t>
      </w:r>
      <w:r w:rsidRPr="00480F4F">
        <w:rPr>
          <w:rStyle w:val="Emphasis"/>
          <w:highlight w:val="yellow"/>
        </w:rPr>
        <w:t>inevitable</w:t>
      </w:r>
      <w:r w:rsidRPr="00480F4F">
        <w:rPr>
          <w:highlight w:val="yellow"/>
        </w:rPr>
        <w:t xml:space="preserve">. </w:t>
      </w:r>
      <w:r w:rsidRPr="00480F4F">
        <w:rPr>
          <w:rStyle w:val="StyleUnderline"/>
          <w:highlight w:val="yellow"/>
        </w:rPr>
        <w:t xml:space="preserve">Assumptions about </w:t>
      </w:r>
      <w:r w:rsidRPr="00480F4F">
        <w:rPr>
          <w:rStyle w:val="Emphasis"/>
          <w:highlight w:val="yellow"/>
        </w:rPr>
        <w:t>linearity</w:t>
      </w:r>
      <w:r w:rsidRPr="00040D18">
        <w:rPr>
          <w:rStyle w:val="StyleUnderline"/>
        </w:rPr>
        <w:t xml:space="preserve"> of causal relations</w:t>
      </w:r>
      <w:r w:rsidRPr="00151EB7">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t xml:space="preserve">. In an entangled world, there are no externalities. </w:t>
      </w:r>
      <w:r w:rsidRPr="00040D18">
        <w:rPr>
          <w:rStyle w:val="StyleUnderline"/>
        </w:rPr>
        <w:t xml:space="preserve">Arguments </w:t>
      </w:r>
      <w:r w:rsidRPr="00480F4F">
        <w:rPr>
          <w:rStyle w:val="StyleUnderline"/>
          <w:highlight w:val="yellow"/>
        </w:rPr>
        <w:t xml:space="preserve">that </w:t>
      </w:r>
      <w:r w:rsidRPr="00480F4F">
        <w:rPr>
          <w:rStyle w:val="Emphasis"/>
          <w:highlight w:val="yellow"/>
        </w:rPr>
        <w:t>divert</w:t>
      </w:r>
      <w:r w:rsidRPr="00480F4F">
        <w:rPr>
          <w:rStyle w:val="StyleUnderline"/>
          <w:highlight w:val="yellow"/>
        </w:rPr>
        <w:t xml:space="preserve"> responsibility by basing</w:t>
      </w:r>
      <w:r w:rsidRPr="00151EB7">
        <w:t xml:space="preserve"> political </w:t>
      </w:r>
      <w:r w:rsidRPr="00480F4F">
        <w:rPr>
          <w:rStyle w:val="StyleUnderline"/>
          <w:highlight w:val="yellow"/>
        </w:rPr>
        <w:t>choices upon abstract principles</w:t>
      </w:r>
      <w:r w:rsidRPr="00151EB7">
        <w:t xml:space="preserve"> or aspirations and, as a result, </w:t>
      </w:r>
      <w:r w:rsidRPr="00480F4F">
        <w:rPr>
          <w:rStyle w:val="StyleUnderline"/>
          <w:highlight w:val="yellow"/>
        </w:rPr>
        <w:t>that treat what happens</w:t>
      </w:r>
      <w:r w:rsidRPr="00040D18">
        <w:rPr>
          <w:rStyle w:val="StyleUnderline"/>
        </w:rPr>
        <w:t xml:space="preserve"> on the ground </w:t>
      </w:r>
      <w:r w:rsidRPr="00480F4F">
        <w:rPr>
          <w:rStyle w:val="StyleUnderline"/>
          <w:highlight w:val="yellow"/>
        </w:rPr>
        <w:t>as “</w:t>
      </w:r>
      <w:r w:rsidRPr="00480F4F">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t xml:space="preserve"> </w:t>
      </w:r>
      <w:r w:rsidRPr="00480F4F">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480F4F">
        <w:rPr>
          <w:rStyle w:val="StyleUnderline"/>
          <w:highlight w:val="yellow"/>
        </w:rPr>
        <w:t xml:space="preserve">politically </w:t>
      </w:r>
      <w:r w:rsidRPr="00480F4F">
        <w:rPr>
          <w:rStyle w:val="Emphasis"/>
          <w:highlight w:val="yellow"/>
        </w:rPr>
        <w:t>dangerous</w:t>
      </w:r>
      <w:r w:rsidRPr="00040D18">
        <w:rPr>
          <w:rStyle w:val="StyleUnderline"/>
        </w:rPr>
        <w:t>.</w:t>
      </w:r>
    </w:p>
    <w:p w14:paraId="1F27474D" w14:textId="77777777" w:rsidR="00034017" w:rsidRPr="00151EB7" w:rsidRDefault="00034017" w:rsidP="00034017">
      <w:r w:rsidRPr="00151EB7">
        <w:t xml:space="preserve">In fact, </w:t>
      </w:r>
      <w:r w:rsidRPr="00151EB7">
        <w:rPr>
          <w:rStyle w:val="StyleUnderline"/>
        </w:rPr>
        <w:t>unintended consequences may</w:t>
      </w:r>
      <w:r w:rsidRPr="00151EB7">
        <w:t xml:space="preserve"> well </w:t>
      </w:r>
      <w:r w:rsidRPr="00151EB7">
        <w:rPr>
          <w:rStyle w:val="StyleUnderline"/>
        </w:rPr>
        <w:t xml:space="preserve">be the result of </w:t>
      </w:r>
      <w:r w:rsidRPr="00151EB7">
        <w:rPr>
          <w:rStyle w:val="Emphasis"/>
        </w:rPr>
        <w:t>irresponsible</w:t>
      </w:r>
      <w:r w:rsidRPr="00151EB7">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t xml:space="preserve"> the </w:t>
      </w:r>
      <w:r w:rsidRPr="00151EB7">
        <w:rPr>
          <w:rStyle w:val="StyleUnderline"/>
        </w:rPr>
        <w:t>context of action</w:t>
      </w:r>
      <w:r w:rsidRPr="00151EB7">
        <w:t xml:space="preserve"> and the means necessary to achieve stated goals. </w:t>
      </w:r>
      <w:r w:rsidRPr="00480F4F">
        <w:rPr>
          <w:rStyle w:val="StyleUnderline"/>
          <w:highlight w:val="yellow"/>
        </w:rPr>
        <w:t>Such attitudes</w:t>
      </w:r>
      <w:r w:rsidRPr="00151EB7">
        <w:t xml:space="preserve">, Amoureux and Steele (2014) have suggested, </w:t>
      </w:r>
      <w:r w:rsidRPr="00480F4F">
        <w:rPr>
          <w:rStyle w:val="StyleUnderline"/>
          <w:highlight w:val="yellow"/>
        </w:rPr>
        <w:t>have led to</w:t>
      </w:r>
      <w:r w:rsidRPr="00480F4F">
        <w:rPr>
          <w:highlight w:val="yellow"/>
        </w:rPr>
        <w:t xml:space="preserve"> </w:t>
      </w:r>
      <w:r w:rsidRPr="00480F4F">
        <w:rPr>
          <w:rStyle w:val="Emphasis"/>
          <w:highlight w:val="yellow"/>
        </w:rPr>
        <w:t>disastrous</w:t>
      </w:r>
      <w:r w:rsidRPr="00480F4F">
        <w:rPr>
          <w:highlight w:val="yellow"/>
        </w:rPr>
        <w:t xml:space="preserve"> </w:t>
      </w:r>
      <w:r w:rsidRPr="00480F4F">
        <w:rPr>
          <w:rStyle w:val="StyleUnderline"/>
          <w:highlight w:val="yellow"/>
        </w:rPr>
        <w:t>initiatives</w:t>
      </w:r>
      <w:r w:rsidRPr="00480F4F">
        <w:rPr>
          <w:highlight w:val="yellow"/>
        </w:rPr>
        <w:t xml:space="preserve">, </w:t>
      </w:r>
      <w:r w:rsidRPr="00480F4F">
        <w:rPr>
          <w:rStyle w:val="StyleUnderline"/>
          <w:highlight w:val="yellow"/>
        </w:rPr>
        <w:t>such as</w:t>
      </w:r>
      <w:r w:rsidRPr="00151EB7">
        <w:rPr>
          <w:rStyle w:val="StyleUnderline"/>
        </w:rPr>
        <w:t xml:space="preserve"> the</w:t>
      </w:r>
      <w:r w:rsidRPr="00151EB7">
        <w:t xml:space="preserve"> Bush administration’s </w:t>
      </w:r>
      <w:r w:rsidRPr="00480F4F">
        <w:rPr>
          <w:rStyle w:val="Emphasis"/>
          <w:highlight w:val="yellow"/>
        </w:rPr>
        <w:t>invasion</w:t>
      </w:r>
      <w:r w:rsidRPr="00480F4F">
        <w:rPr>
          <w:rStyle w:val="StyleUnderline"/>
          <w:highlight w:val="yellow"/>
        </w:rPr>
        <w:t xml:space="preserve"> of Iraq</w:t>
      </w:r>
      <w:r w:rsidRPr="00151EB7">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t xml:space="preserve"> the </w:t>
      </w:r>
      <w:r w:rsidRPr="00151EB7">
        <w:rPr>
          <w:rStyle w:val="StyleUnderline"/>
        </w:rPr>
        <w:t xml:space="preserve">number of acceptable </w:t>
      </w:r>
      <w:r w:rsidRPr="00480F4F">
        <w:rPr>
          <w:rStyle w:val="Emphasis"/>
          <w:highlight w:val="yellow"/>
        </w:rPr>
        <w:t>civilian casualties</w:t>
      </w:r>
      <w:r w:rsidRPr="00151EB7">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t xml:space="preserve"> with </w:t>
      </w:r>
      <w:r w:rsidRPr="00151EB7">
        <w:rPr>
          <w:rStyle w:val="StyleUnderline"/>
        </w:rPr>
        <w:t>acting politically</w:t>
      </w:r>
      <w:r w:rsidRPr="00151EB7">
        <w:t xml:space="preserve"> so as </w:t>
      </w:r>
      <w:r w:rsidRPr="00151EB7">
        <w:rPr>
          <w:rStyle w:val="StyleUnderline"/>
        </w:rPr>
        <w:t>to devise</w:t>
      </w:r>
      <w:r w:rsidRPr="00151EB7">
        <w:t xml:space="preserve"> viable </w:t>
      </w:r>
      <w:r w:rsidRPr="00151EB7">
        <w:rPr>
          <w:rStyle w:val="StyleUnderline"/>
        </w:rPr>
        <w:t>solutions to specific problems</w:t>
      </w:r>
      <w:r w:rsidRPr="00151EB7">
        <w:t>.</w:t>
      </w:r>
    </w:p>
    <w:p w14:paraId="40E70CF2" w14:textId="77777777" w:rsidR="00034017" w:rsidRDefault="00034017" w:rsidP="00034017">
      <w:r w:rsidRPr="00151EB7">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480F4F">
        <w:rPr>
          <w:rStyle w:val="StyleUnderline"/>
          <w:highlight w:val="yellow"/>
        </w:rPr>
        <w:t>Rwanda</w:t>
      </w:r>
      <w:r w:rsidRPr="00151EB7">
        <w:rPr>
          <w:rStyle w:val="StyleUnderline"/>
        </w:rPr>
        <w:t xml:space="preserve"> and Srebrenica</w:t>
      </w:r>
      <w:r w:rsidRPr="00151EB7">
        <w:t xml:space="preserve"> in the 1990s </w:t>
      </w:r>
      <w:r w:rsidRPr="00480F4F">
        <w:rPr>
          <w:rStyle w:val="StyleUnderline"/>
          <w:highlight w:val="yellow"/>
        </w:rPr>
        <w:t>provide examples of how</w:t>
      </w:r>
      <w:r w:rsidRPr="00480F4F">
        <w:rPr>
          <w:highlight w:val="yellow"/>
        </w:rPr>
        <w:t xml:space="preserve">, </w:t>
      </w:r>
      <w:r w:rsidRPr="00480F4F">
        <w:rPr>
          <w:rStyle w:val="StyleUnderline"/>
          <w:highlight w:val="yellow"/>
        </w:rPr>
        <w:t xml:space="preserve">by </w:t>
      </w:r>
      <w:r w:rsidRPr="00480F4F">
        <w:rPr>
          <w:rStyle w:val="Emphasis"/>
          <w:highlight w:val="yellow"/>
        </w:rPr>
        <w:t>uncritically</w:t>
      </w:r>
      <w:r w:rsidRPr="00480F4F">
        <w:rPr>
          <w:rStyle w:val="StyleUnderline"/>
          <w:highlight w:val="yellow"/>
        </w:rPr>
        <w:t xml:space="preserve"> following</w:t>
      </w:r>
      <w:r w:rsidRPr="00151EB7">
        <w:rPr>
          <w:rStyle w:val="StyleUnderline"/>
        </w:rPr>
        <w:t xml:space="preserve"> institutionalized </w:t>
      </w:r>
      <w:r w:rsidRPr="00480F4F">
        <w:rPr>
          <w:rStyle w:val="StyleUnderline"/>
          <w:highlight w:val="yellow"/>
        </w:rPr>
        <w:t>rules</w:t>
      </w:r>
      <w:r w:rsidRPr="00480F4F">
        <w:rPr>
          <w:highlight w:val="yellow"/>
        </w:rPr>
        <w:t xml:space="preserve">, </w:t>
      </w:r>
      <w:r w:rsidRPr="00480F4F">
        <w:rPr>
          <w:rStyle w:val="StyleUnderline"/>
          <w:highlight w:val="yellow"/>
        </w:rPr>
        <w:t>U</w:t>
      </w:r>
      <w:r w:rsidRPr="00151EB7">
        <w:t xml:space="preserve">nited </w:t>
      </w:r>
      <w:r w:rsidRPr="00480F4F">
        <w:rPr>
          <w:rStyle w:val="StyleUnderline"/>
          <w:highlight w:val="yellow"/>
        </w:rPr>
        <w:t>N</w:t>
      </w:r>
      <w:r w:rsidRPr="00151EB7">
        <w:t xml:space="preserve">ations </w:t>
      </w:r>
      <w:r w:rsidRPr="00480F4F">
        <w:rPr>
          <w:rStyle w:val="StyleUnderline"/>
          <w:highlight w:val="yellow"/>
        </w:rPr>
        <w:t xml:space="preserve">peacekeepers permitted </w:t>
      </w:r>
      <w:r w:rsidRPr="00480F4F">
        <w:rPr>
          <w:rStyle w:val="Emphasis"/>
          <w:highlight w:val="yellow"/>
        </w:rPr>
        <w:t>atrocities</w:t>
      </w:r>
      <w:r w:rsidRPr="00151EB7">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t xml:space="preserve"> often </w:t>
      </w:r>
      <w:r w:rsidRPr="00151EB7">
        <w:rPr>
          <w:rStyle w:val="StyleUnderline"/>
        </w:rPr>
        <w:t>fallen short of considering</w:t>
      </w:r>
      <w:r w:rsidRPr="00151EB7">
        <w:t xml:space="preserve"> the </w:t>
      </w:r>
      <w:r w:rsidRPr="00151EB7">
        <w:rPr>
          <w:rStyle w:val="StyleUnderline"/>
        </w:rPr>
        <w:t xml:space="preserve">possible </w:t>
      </w:r>
      <w:r w:rsidRPr="00151EB7">
        <w:rPr>
          <w:rStyle w:val="Emphasis"/>
        </w:rPr>
        <w:t>consequences</w:t>
      </w:r>
      <w:r w:rsidRPr="00151EB7">
        <w:t xml:space="preserve"> </w:t>
      </w:r>
      <w:r w:rsidRPr="00151EB7">
        <w:rPr>
          <w:rStyle w:val="StyleUnderline"/>
        </w:rPr>
        <w:t>of decisions in specific situations</w:t>
      </w:r>
      <w:r w:rsidRPr="00151EB7">
        <w:t xml:space="preserve">. The United Nations’ failure to take action to prevent the Rwanda and Srebrenica genocide testifies to the fact that following </w:t>
      </w:r>
      <w:r w:rsidRPr="00151EB7">
        <w:rPr>
          <w:rStyle w:val="StyleUnderline"/>
        </w:rPr>
        <w:t>universal norms</w:t>
      </w:r>
      <w:r w:rsidRPr="00151EB7">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t>. These ways of reasoning also appeased consciences for not making decisions accountable to the people in danger (Zanotti 2014).</w:t>
      </w:r>
    </w:p>
    <w:bookmarkEnd w:id="24"/>
    <w:p w14:paraId="5912CF7B" w14:textId="77777777" w:rsidR="00034017" w:rsidRDefault="00034017" w:rsidP="00034017">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41AE821E" w14:textId="77777777" w:rsidR="00034017" w:rsidRPr="004E3432" w:rsidRDefault="00034017" w:rsidP="00034017">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5EC289F8" w14:textId="77777777" w:rsidR="00034017" w:rsidRPr="004851FA" w:rsidRDefault="00034017" w:rsidP="00034017">
      <w:r w:rsidRPr="004851FA">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6833DD76" w14:textId="77777777" w:rsidR="00034017" w:rsidRPr="005671EE" w:rsidRDefault="00034017" w:rsidP="00034017">
      <w:pPr>
        <w:rPr>
          <w:rStyle w:val="StyleUnderline"/>
        </w:rPr>
      </w:pPr>
      <w:r w:rsidRPr="004851FA">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480F4F">
        <w:rPr>
          <w:rStyle w:val="StyleUnderline"/>
          <w:highlight w:val="yellow"/>
        </w:rPr>
        <w:t>danger of</w:t>
      </w:r>
      <w:r w:rsidRPr="004851FA">
        <w:t xml:space="preserve"> some sort of a </w:t>
      </w:r>
      <w:r w:rsidRPr="00480F4F">
        <w:rPr>
          <w:rStyle w:val="StyleUnderline"/>
          <w:highlight w:val="yellow"/>
        </w:rPr>
        <w:t xml:space="preserve">nuclear catastrophe is </w:t>
      </w:r>
      <w:r w:rsidRPr="00480F4F">
        <w:rPr>
          <w:rStyle w:val="Emphasis"/>
          <w:highlight w:val="yellow"/>
        </w:rPr>
        <w:t>greater</w:t>
      </w:r>
      <w:r w:rsidRPr="00480F4F">
        <w:rPr>
          <w:rStyle w:val="StyleUnderline"/>
          <w:highlight w:val="yellow"/>
        </w:rPr>
        <w:t xml:space="preserve"> than</w:t>
      </w:r>
      <w:r w:rsidRPr="004851FA">
        <w:t xml:space="preserve"> it was during </w:t>
      </w:r>
      <w:r w:rsidRPr="00480F4F">
        <w:rPr>
          <w:rStyle w:val="StyleUnderline"/>
          <w:highlight w:val="yellow"/>
        </w:rPr>
        <w:t>the Cold War</w:t>
      </w:r>
      <w:r w:rsidRPr="004851FA">
        <w:t xml:space="preserve">,” Perry said in an interview in his Stanford office, “and </w:t>
      </w:r>
      <w:r w:rsidRPr="005671EE">
        <w:rPr>
          <w:rStyle w:val="StyleUnderline"/>
        </w:rPr>
        <w:t xml:space="preserve">most </w:t>
      </w:r>
      <w:r w:rsidRPr="00480F4F">
        <w:rPr>
          <w:rStyle w:val="StyleUnderline"/>
          <w:highlight w:val="yellow"/>
        </w:rPr>
        <w:t xml:space="preserve">people are </w:t>
      </w:r>
      <w:r w:rsidRPr="00480F4F">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28C3E710" w14:textId="77777777" w:rsidR="00034017" w:rsidRPr="004851FA" w:rsidRDefault="00034017" w:rsidP="00034017">
      <w:pPr>
        <w:rPr>
          <w:szCs w:val="16"/>
        </w:rPr>
      </w:pPr>
      <w:r w:rsidRPr="004851FA">
        <w:rPr>
          <w:szCs w:val="16"/>
        </w:rPr>
        <w:t>It is a turn of events that has an old man newly obsessed with a question: Why isn’t everyone as terrified as he is?</w:t>
      </w:r>
    </w:p>
    <w:p w14:paraId="7E841990" w14:textId="77777777" w:rsidR="00034017" w:rsidRPr="004851FA" w:rsidRDefault="00034017" w:rsidP="00034017">
      <w:r w:rsidRPr="004851FA">
        <w:t xml:space="preserve">Perry’s hypothesis for the disconnect is that much of the population, especially that rising portion with no clear memories of the first Cold War, is suffering from a deficit of comprehension. </w:t>
      </w:r>
      <w:r w:rsidRPr="00480F4F">
        <w:rPr>
          <w:rStyle w:val="StyleUnderline"/>
          <w:highlight w:val="yellow"/>
        </w:rPr>
        <w:t>Even a single</w:t>
      </w:r>
      <w:r w:rsidRPr="004851FA">
        <w:t xml:space="preserve"> nuclear </w:t>
      </w:r>
      <w:r w:rsidRPr="00480F4F">
        <w:rPr>
          <w:rStyle w:val="StyleUnderline"/>
          <w:highlight w:val="yellow"/>
        </w:rPr>
        <w:t>explosion</w:t>
      </w:r>
      <w:r w:rsidRPr="004851FA">
        <w:t xml:space="preserve"> in a major city </w:t>
      </w:r>
      <w:r w:rsidRPr="00480F4F">
        <w:rPr>
          <w:rStyle w:val="StyleUnderline"/>
          <w:highlight w:val="yellow"/>
        </w:rPr>
        <w:t xml:space="preserve">would represent an </w:t>
      </w:r>
      <w:r w:rsidRPr="00480F4F">
        <w:rPr>
          <w:rStyle w:val="Emphasis"/>
          <w:highlight w:val="yellow"/>
        </w:rPr>
        <w:t>abrupt</w:t>
      </w:r>
      <w:r w:rsidRPr="00480F4F">
        <w:rPr>
          <w:rStyle w:val="StyleUnderline"/>
          <w:highlight w:val="yellow"/>
        </w:rPr>
        <w:t xml:space="preserve"> and</w:t>
      </w:r>
      <w:r w:rsidRPr="005671EE">
        <w:rPr>
          <w:rStyle w:val="StyleUnderline"/>
        </w:rPr>
        <w:t xml:space="preserve"> possibly </w:t>
      </w:r>
      <w:r w:rsidRPr="00480F4F">
        <w:rPr>
          <w:rStyle w:val="Emphasis"/>
          <w:highlight w:val="yellow"/>
        </w:rPr>
        <w:t>irreversible</w:t>
      </w:r>
      <w:r w:rsidRPr="00480F4F">
        <w:rPr>
          <w:rStyle w:val="StyleUnderline"/>
          <w:highlight w:val="yellow"/>
        </w:rPr>
        <w:t xml:space="preserve"> turn</w:t>
      </w:r>
      <w:r w:rsidRPr="005671EE">
        <w:rPr>
          <w:rStyle w:val="StyleUnderline"/>
        </w:rPr>
        <w:t xml:space="preserve"> in modern life</w:t>
      </w:r>
      <w:r w:rsidRPr="004851FA">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t xml:space="preserve"> scenario </w:t>
      </w:r>
      <w:r w:rsidRPr="005671EE">
        <w:rPr>
          <w:rStyle w:val="StyleUnderline"/>
        </w:rPr>
        <w:t>in roughly the same category as the meteor strike that</w:t>
      </w:r>
      <w:r w:rsidRPr="004851FA">
        <w:t xml:space="preserve"> supposedly </w:t>
      </w:r>
      <w:r w:rsidRPr="005671EE">
        <w:rPr>
          <w:rStyle w:val="StyleUnderline"/>
        </w:rPr>
        <w:t>wiped out the dinosaurs</w:t>
      </w:r>
      <w:r w:rsidRPr="004851FA">
        <w:t>—frightening, to be sure, but something of an abstraction.</w:t>
      </w:r>
    </w:p>
    <w:p w14:paraId="2CD5B7D4" w14:textId="77777777" w:rsidR="00034017" w:rsidRPr="00BA11FA" w:rsidRDefault="00034017" w:rsidP="00034017">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61"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62"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1DFA0613" w14:textId="77777777" w:rsidR="00034017" w:rsidRPr="004851FA" w:rsidRDefault="00034017" w:rsidP="00034017">
      <w:r w:rsidRPr="004851FA">
        <w:t>“</w:t>
      </w:r>
      <w:r w:rsidRPr="005671EE">
        <w:rPr>
          <w:rStyle w:val="StyleUnderline"/>
        </w:rPr>
        <w:t xml:space="preserve">I’ve never been able to attack a policy problem with a </w:t>
      </w:r>
      <w:r w:rsidRPr="004851FA">
        <w:t xml:space="preserve">mathematical </w:t>
      </w:r>
      <w:r w:rsidRPr="005671EE">
        <w:rPr>
          <w:rStyle w:val="Emphasis"/>
        </w:rPr>
        <w:t>formula</w:t>
      </w:r>
      <w:r w:rsidRPr="004851FA">
        <w:t>,” he recalled, “</w:t>
      </w:r>
      <w:r w:rsidRPr="005671EE">
        <w:rPr>
          <w:rStyle w:val="StyleUnderline"/>
        </w:rPr>
        <w:t xml:space="preserve">but I have always believed that </w:t>
      </w:r>
      <w:r w:rsidRPr="00480F4F">
        <w:rPr>
          <w:rStyle w:val="StyleUnderline"/>
          <w:highlight w:val="yellow"/>
        </w:rPr>
        <w:t xml:space="preserve">the </w:t>
      </w:r>
      <w:r w:rsidRPr="00480F4F">
        <w:rPr>
          <w:rStyle w:val="Emphasis"/>
          <w:highlight w:val="yellow"/>
        </w:rPr>
        <w:t>rigorous way</w:t>
      </w:r>
      <w:r w:rsidRPr="00480F4F">
        <w:rPr>
          <w:rStyle w:val="StyleUnderline"/>
          <w:highlight w:val="yellow"/>
        </w:rPr>
        <w:t xml:space="preserve"> of thinking about a </w:t>
      </w:r>
      <w:r w:rsidRPr="00480F4F">
        <w:rPr>
          <w:rStyle w:val="Emphasis"/>
          <w:highlight w:val="yellow"/>
        </w:rPr>
        <w:t>problem</w:t>
      </w:r>
      <w:r w:rsidRPr="00480F4F">
        <w:rPr>
          <w:rStyle w:val="StyleUnderline"/>
          <w:highlight w:val="yellow"/>
        </w:rPr>
        <w:t xml:space="preserve"> was </w:t>
      </w:r>
      <w:r w:rsidRPr="00480F4F">
        <w:rPr>
          <w:rStyle w:val="Emphasis"/>
          <w:highlight w:val="yellow"/>
        </w:rPr>
        <w:t>good</w:t>
      </w:r>
      <w:r w:rsidRPr="004851FA">
        <w:t xml:space="preserve">. It separated the fact from the bullshit, and </w:t>
      </w:r>
      <w:r w:rsidRPr="005671EE">
        <w:rPr>
          <w:rStyle w:val="StyleUnderline"/>
        </w:rPr>
        <w:t>that’s</w:t>
      </w:r>
      <w:r w:rsidRPr="004851FA">
        <w:t xml:space="preserve"> very </w:t>
      </w:r>
      <w:r w:rsidRPr="005671EE">
        <w:rPr>
          <w:rStyle w:val="Emphasis"/>
        </w:rPr>
        <w:t>important</w:t>
      </w:r>
      <w:r w:rsidRPr="004851FA">
        <w:t xml:space="preserve"> sometimes, </w:t>
      </w:r>
      <w:r w:rsidRPr="005671EE">
        <w:rPr>
          <w:rStyle w:val="StyleUnderline"/>
        </w:rPr>
        <w:t>to separate what you can from what you would hope you can do</w:t>
      </w:r>
      <w:r w:rsidRPr="004851FA">
        <w:t>.”</w:t>
      </w:r>
    </w:p>
    <w:p w14:paraId="1BC7DA60" w14:textId="77777777" w:rsidR="00034017" w:rsidRPr="004851FA" w:rsidRDefault="00034017" w:rsidP="00034017">
      <w:r w:rsidRPr="005671EE">
        <w:rPr>
          <w:rStyle w:val="StyleUnderline"/>
        </w:rPr>
        <w:t xml:space="preserve">Just </w:t>
      </w:r>
      <w:r w:rsidRPr="00480F4F">
        <w:rPr>
          <w:rStyle w:val="StyleUnderline"/>
          <w:highlight w:val="yellow"/>
        </w:rPr>
        <w:t>how high</w:t>
      </w:r>
      <w:r w:rsidRPr="005671EE">
        <w:rPr>
          <w:rStyle w:val="StyleUnderline"/>
        </w:rPr>
        <w:t xml:space="preserve"> is </w:t>
      </w:r>
      <w:r w:rsidRPr="00480F4F">
        <w:rPr>
          <w:rStyle w:val="StyleUnderline"/>
          <w:highlight w:val="yellow"/>
        </w:rPr>
        <w:t>the risk</w:t>
      </w:r>
      <w:r w:rsidRPr="005671EE">
        <w:rPr>
          <w:rStyle w:val="StyleUnderline"/>
        </w:rPr>
        <w:t>?</w:t>
      </w:r>
      <w:r w:rsidRPr="004851FA">
        <w:t xml:space="preserve"> </w:t>
      </w:r>
      <w:r w:rsidRPr="005671EE">
        <w:rPr>
          <w:rStyle w:val="StyleUnderline"/>
        </w:rPr>
        <w:t xml:space="preserve">The answer </w:t>
      </w:r>
      <w:r w:rsidRPr="00480F4F">
        <w:rPr>
          <w:rStyle w:val="StyleUnderline"/>
          <w:highlight w:val="yellow"/>
        </w:rPr>
        <w:t>is</w:t>
      </w:r>
      <w:r w:rsidRPr="004851FA">
        <w:t xml:space="preserve"> ultimately </w:t>
      </w:r>
      <w:r w:rsidRPr="00480F4F">
        <w:rPr>
          <w:rStyle w:val="Emphasis"/>
          <w:highlight w:val="yellow"/>
        </w:rPr>
        <w:t>unknowable</w:t>
      </w:r>
      <w:r w:rsidRPr="004851FA">
        <w:t xml:space="preserve">. Perry’s point, though, is that </w:t>
      </w:r>
      <w:r w:rsidRPr="00480F4F">
        <w:rPr>
          <w:rStyle w:val="StyleUnderline"/>
          <w:highlight w:val="yellow"/>
        </w:rPr>
        <w:t>it’s</w:t>
      </w:r>
      <w:r w:rsidRPr="005671EE">
        <w:rPr>
          <w:rStyle w:val="StyleUnderline"/>
        </w:rPr>
        <w:t xml:space="preserve"> a hell of a </w:t>
      </w:r>
      <w:r w:rsidRPr="005671EE">
        <w:rPr>
          <w:rStyle w:val="Emphasis"/>
        </w:rPr>
        <w:t xml:space="preserve">lot </w:t>
      </w:r>
      <w:r w:rsidRPr="00480F4F">
        <w:rPr>
          <w:rStyle w:val="Emphasis"/>
          <w:highlight w:val="yellow"/>
        </w:rPr>
        <w:t>higher</w:t>
      </w:r>
      <w:r w:rsidRPr="00480F4F">
        <w:rPr>
          <w:rStyle w:val="StyleUnderline"/>
          <w:highlight w:val="yellow"/>
        </w:rPr>
        <w:t xml:space="preserve"> than you think</w:t>
      </w:r>
      <w:r w:rsidRPr="004851FA">
        <w:t>. | M. Scott Mahaskey/POLITICO</w:t>
      </w:r>
    </w:p>
    <w:p w14:paraId="5D1155B0" w14:textId="77777777" w:rsidR="00034017" w:rsidRPr="005671EE" w:rsidRDefault="00034017" w:rsidP="00034017">
      <w:pPr>
        <w:rPr>
          <w:rStyle w:val="StyleUnderline"/>
        </w:rPr>
      </w:pPr>
      <w:r w:rsidRPr="004851FA">
        <w:t>Perry wishes more people were familiar with the concept of “</w:t>
      </w:r>
      <w:r w:rsidRPr="00480F4F">
        <w:rPr>
          <w:rStyle w:val="StyleUnderline"/>
          <w:highlight w:val="yellow"/>
        </w:rPr>
        <w:t>expected value</w:t>
      </w:r>
      <w:r w:rsidRPr="004851FA">
        <w:t xml:space="preserve">.” That </w:t>
      </w:r>
      <w:r w:rsidRPr="00480F4F">
        <w:rPr>
          <w:rStyle w:val="StyleUnderline"/>
          <w:highlight w:val="yellow"/>
        </w:rPr>
        <w:t xml:space="preserve">is a </w:t>
      </w:r>
      <w:r w:rsidRPr="00480F4F">
        <w:rPr>
          <w:rStyle w:val="Emphasis"/>
          <w:highlight w:val="yellow"/>
        </w:rPr>
        <w:t>statistical way</w:t>
      </w:r>
      <w:r w:rsidRPr="00480F4F">
        <w:rPr>
          <w:highlight w:val="yellow"/>
        </w:rPr>
        <w:t xml:space="preserve"> </w:t>
      </w:r>
      <w:r w:rsidRPr="00480F4F">
        <w:rPr>
          <w:rStyle w:val="StyleUnderline"/>
          <w:highlight w:val="yellow"/>
        </w:rPr>
        <w:t>of understanding events</w:t>
      </w:r>
      <w:r w:rsidRPr="005671EE">
        <w:rPr>
          <w:rStyle w:val="StyleUnderline"/>
        </w:rPr>
        <w:t xml:space="preserve"> of very large magnitude </w:t>
      </w:r>
      <w:r w:rsidRPr="00480F4F">
        <w:rPr>
          <w:rStyle w:val="StyleUnderline"/>
          <w:highlight w:val="yellow"/>
        </w:rPr>
        <w:t>that have a</w:t>
      </w:r>
      <w:r w:rsidRPr="00480F4F">
        <w:rPr>
          <w:highlight w:val="yellow"/>
        </w:rPr>
        <w:t xml:space="preserve"> </w:t>
      </w:r>
      <w:r w:rsidRPr="00480F4F">
        <w:rPr>
          <w:rStyle w:val="Emphasis"/>
          <w:highlight w:val="yellow"/>
        </w:rPr>
        <w:t>low probability</w:t>
      </w:r>
      <w:r w:rsidRPr="00480F4F">
        <w:rPr>
          <w:highlight w:val="yellow"/>
        </w:rPr>
        <w:t xml:space="preserve">. </w:t>
      </w:r>
      <w:r w:rsidRPr="00480F4F">
        <w:rPr>
          <w:rStyle w:val="StyleUnderline"/>
          <w:highlight w:val="yellow"/>
        </w:rPr>
        <w:t xml:space="preserve">The </w:t>
      </w:r>
      <w:r w:rsidRPr="00480F4F">
        <w:rPr>
          <w:rStyle w:val="Emphasis"/>
          <w:highlight w:val="yellow"/>
        </w:rPr>
        <w:t>large magnitude event</w:t>
      </w:r>
      <w:r w:rsidRPr="00480F4F">
        <w:rPr>
          <w:rStyle w:val="StyleUnderline"/>
          <w:highlight w:val="yellow"/>
        </w:rPr>
        <w:t xml:space="preserve"> could be</w:t>
      </w:r>
      <w:r w:rsidRPr="004851FA">
        <w:t xml:space="preserve"> something good, like winning a lottery ticket. Or it could be </w:t>
      </w:r>
      <w:r w:rsidRPr="005671EE">
        <w:rPr>
          <w:rStyle w:val="StyleUnderline"/>
        </w:rPr>
        <w:t>something bad</w:t>
      </w:r>
      <w:r w:rsidRPr="004851FA">
        <w:t xml:space="preserve">, </w:t>
      </w:r>
      <w:r w:rsidRPr="005671EE">
        <w:rPr>
          <w:rStyle w:val="StyleUnderline"/>
        </w:rPr>
        <w:t xml:space="preserve">like </w:t>
      </w:r>
      <w:r w:rsidRPr="00480F4F">
        <w:rPr>
          <w:rStyle w:val="StyleUnderline"/>
          <w:highlight w:val="yellow"/>
        </w:rPr>
        <w:t xml:space="preserve">a </w:t>
      </w:r>
      <w:r w:rsidRPr="00480F4F">
        <w:rPr>
          <w:rStyle w:val="Emphasis"/>
          <w:highlight w:val="yellow"/>
        </w:rPr>
        <w:t>nuclear bomb</w:t>
      </w:r>
      <w:r w:rsidRPr="005671EE">
        <w:rPr>
          <w:rStyle w:val="StyleUnderline"/>
        </w:rPr>
        <w:t xml:space="preserve"> exploding</w:t>
      </w:r>
      <w:r w:rsidRPr="004851FA">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480F4F">
        <w:rPr>
          <w:rStyle w:val="StyleUnderline"/>
          <w:highlight w:val="yellow"/>
        </w:rPr>
        <w:t xml:space="preserve">consequences are </w:t>
      </w:r>
      <w:r w:rsidRPr="00480F4F">
        <w:rPr>
          <w:rStyle w:val="Emphasis"/>
          <w:highlight w:val="yellow"/>
        </w:rPr>
        <w:t>so grave</w:t>
      </w:r>
      <w:r w:rsidRPr="004851FA">
        <w:t xml:space="preserve"> that </w:t>
      </w:r>
      <w:r w:rsidRPr="00480F4F">
        <w:rPr>
          <w:rStyle w:val="StyleUnderline"/>
          <w:highlight w:val="yellow"/>
        </w:rPr>
        <w:t>the rational thing would be</w:t>
      </w:r>
      <w:r w:rsidRPr="005671EE">
        <w:rPr>
          <w:rStyle w:val="StyleUnderline"/>
        </w:rPr>
        <w:t xml:space="preserve"> for people in the U</w:t>
      </w:r>
      <w:r w:rsidRPr="004851FA">
        <w:t xml:space="preserve">nited </w:t>
      </w:r>
      <w:r w:rsidRPr="005671EE">
        <w:rPr>
          <w:rStyle w:val="StyleUnderline"/>
        </w:rPr>
        <w:t>S</w:t>
      </w:r>
      <w:r w:rsidRPr="004851FA">
        <w:t xml:space="preserve">tates and everywhere </w:t>
      </w:r>
      <w:r w:rsidRPr="00480F4F">
        <w:rPr>
          <w:rStyle w:val="StyleUnderline"/>
          <w:highlight w:val="yellow"/>
        </w:rPr>
        <w:t xml:space="preserve">to be in a state of </w:t>
      </w:r>
      <w:r w:rsidRPr="00480F4F">
        <w:rPr>
          <w:rStyle w:val="Emphasis"/>
          <w:highlight w:val="yellow"/>
        </w:rPr>
        <w:t>peak alarm</w:t>
      </w:r>
      <w:r w:rsidRPr="00480F4F">
        <w:rPr>
          <w:rStyle w:val="StyleUnderline"/>
          <w:highlight w:val="yellow"/>
        </w:rPr>
        <w:t xml:space="preserve"> about</w:t>
      </w:r>
      <w:r w:rsidRPr="005671EE">
        <w:rPr>
          <w:rStyle w:val="StyleUnderline"/>
        </w:rPr>
        <w:t xml:space="preserve"> their </w:t>
      </w:r>
      <w:r w:rsidRPr="00480F4F">
        <w:rPr>
          <w:rStyle w:val="Emphasis"/>
          <w:highlight w:val="yellow"/>
        </w:rPr>
        <w:t>vulnerability</w:t>
      </w:r>
      <w:r w:rsidRPr="004851FA">
        <w:t xml:space="preserve">, </w:t>
      </w:r>
      <w:r w:rsidRPr="005671EE">
        <w:rPr>
          <w:rStyle w:val="StyleUnderline"/>
        </w:rPr>
        <w:t xml:space="preserve">and </w:t>
      </w:r>
      <w:r w:rsidRPr="00480F4F">
        <w:rPr>
          <w:rStyle w:val="StyleUnderline"/>
          <w:highlight w:val="yellow"/>
        </w:rPr>
        <w:t>for</w:t>
      </w:r>
      <w:r w:rsidRPr="005671EE">
        <w:rPr>
          <w:rStyle w:val="StyleUnderline"/>
        </w:rPr>
        <w:t xml:space="preserve"> political </w:t>
      </w:r>
      <w:r w:rsidRPr="00480F4F">
        <w:rPr>
          <w:rStyle w:val="StyleUnderline"/>
          <w:highlight w:val="yellow"/>
        </w:rPr>
        <w:t xml:space="preserve">debate to be </w:t>
      </w:r>
      <w:r w:rsidRPr="00480F4F">
        <w:rPr>
          <w:rStyle w:val="Emphasis"/>
          <w:highlight w:val="yellow"/>
        </w:rPr>
        <w:t>dominated</w:t>
      </w:r>
      <w:r w:rsidRPr="00480F4F">
        <w:rPr>
          <w:rStyle w:val="StyleUnderline"/>
          <w:highlight w:val="yellow"/>
        </w:rPr>
        <w:t xml:space="preserve"> by</w:t>
      </w:r>
      <w:r w:rsidRPr="005671EE">
        <w:rPr>
          <w:rStyle w:val="StyleUnderline"/>
        </w:rPr>
        <w:t xml:space="preserve"> discussion of </w:t>
      </w:r>
      <w:r w:rsidRPr="00480F4F">
        <w:rPr>
          <w:rStyle w:val="StyleUnderline"/>
          <w:highlight w:val="yellow"/>
        </w:rPr>
        <w:t xml:space="preserve">how to </w:t>
      </w:r>
      <w:r w:rsidRPr="00480F4F">
        <w:rPr>
          <w:rStyle w:val="Emphasis"/>
          <w:highlight w:val="yellow"/>
        </w:rPr>
        <w:t>reduce</w:t>
      </w:r>
      <w:r w:rsidRPr="005671EE">
        <w:rPr>
          <w:rStyle w:val="StyleUnderline"/>
        </w:rPr>
        <w:t xml:space="preserve"> the </w:t>
      </w:r>
      <w:r w:rsidRPr="00480F4F">
        <w:rPr>
          <w:rStyle w:val="Emphasis"/>
          <w:highlight w:val="yellow"/>
        </w:rPr>
        <w:t>risk</w:t>
      </w:r>
      <w:r w:rsidRPr="005671EE">
        <w:rPr>
          <w:rStyle w:val="StyleUnderline"/>
        </w:rPr>
        <w:t xml:space="preserve">. </w:t>
      </w:r>
    </w:p>
    <w:p w14:paraId="7D111F58" w14:textId="77777777" w:rsidR="00034017" w:rsidRPr="004851FA" w:rsidRDefault="00034017" w:rsidP="00034017">
      <w:pPr>
        <w:rPr>
          <w:szCs w:val="16"/>
        </w:rPr>
      </w:pPr>
      <w:r w:rsidRPr="004851FA">
        <w:rPr>
          <w:szCs w:val="16"/>
        </w:rPr>
        <w:t>And just how high is the risk? The answer of course is ultimately unknowable. Perry’s point, though, is that it’s a hell of a lot higher than you think.</w:t>
      </w:r>
    </w:p>
    <w:p w14:paraId="14EC6E14" w14:textId="77777777" w:rsidR="00034017" w:rsidRPr="004851FA" w:rsidRDefault="00034017" w:rsidP="00034017">
      <w:r w:rsidRPr="004851FA">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t xml:space="preserve">, and then </w:t>
      </w:r>
      <w:r w:rsidRPr="005671EE">
        <w:rPr>
          <w:rStyle w:val="StyleUnderline"/>
        </w:rPr>
        <w:t xml:space="preserve">it starts to become a </w:t>
      </w:r>
      <w:r w:rsidRPr="005671EE">
        <w:rPr>
          <w:rStyle w:val="Emphasis"/>
        </w:rPr>
        <w:t>probability</w:t>
      </w:r>
      <w:r w:rsidRPr="004851FA">
        <w:t xml:space="preserve">. How much time we have to get those possibility numbers lower, I don’t know. But </w:t>
      </w:r>
      <w:r w:rsidRPr="00480F4F">
        <w:rPr>
          <w:rStyle w:val="Emphasis"/>
          <w:highlight w:val="yellow"/>
        </w:rPr>
        <w:t>sooner</w:t>
      </w:r>
      <w:r w:rsidRPr="00480F4F">
        <w:rPr>
          <w:rStyle w:val="StyleUnderline"/>
          <w:highlight w:val="yellow"/>
        </w:rPr>
        <w:t xml:space="preserve"> or </w:t>
      </w:r>
      <w:r w:rsidRPr="00480F4F">
        <w:rPr>
          <w:rStyle w:val="Emphasis"/>
          <w:highlight w:val="yellow"/>
        </w:rPr>
        <w:t>later</w:t>
      </w:r>
      <w:r w:rsidRPr="00480F4F">
        <w:rPr>
          <w:rStyle w:val="StyleUnderline"/>
          <w:highlight w:val="yellow"/>
        </w:rPr>
        <w:t xml:space="preserve"> the odds are going to </w:t>
      </w:r>
      <w:r w:rsidRPr="00480F4F">
        <w:rPr>
          <w:rStyle w:val="Emphasis"/>
          <w:highlight w:val="yellow"/>
        </w:rPr>
        <w:t>get us</w:t>
      </w:r>
      <w:r w:rsidRPr="004851FA">
        <w:t>, I am afraid.”</w:t>
      </w:r>
    </w:p>
    <w:p w14:paraId="4D47B986" w14:textId="77777777" w:rsidR="00034017" w:rsidRPr="00BA11FA" w:rsidRDefault="00034017" w:rsidP="00034017">
      <w:pPr>
        <w:rPr>
          <w:szCs w:val="16"/>
        </w:rPr>
      </w:pPr>
      <w:r w:rsidRPr="00BA11FA">
        <w:rPr>
          <w:szCs w:val="16"/>
        </w:rPr>
        <w:t>***</w:t>
      </w:r>
    </w:p>
    <w:p w14:paraId="53A535BA" w14:textId="77777777" w:rsidR="00034017" w:rsidRPr="00BA11FA" w:rsidRDefault="00034017" w:rsidP="00034017">
      <w:pPr>
        <w:rPr>
          <w:sz w:val="6"/>
          <w:szCs w:val="6"/>
        </w:rPr>
      </w:pPr>
      <w:r w:rsidRPr="00BA11FA">
        <w:rPr>
          <w:sz w:val="6"/>
          <w:szCs w:val="6"/>
        </w:rPr>
        <w:t>Almost uniquely among living Americans, Bill Perry has actually faced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r w:rsidRPr="00BA11FA">
        <w:rPr>
          <w:sz w:val="6"/>
          <w:szCs w:val="6"/>
        </w:rPr>
        <w:t>So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Left: A January 1963 aerial photo showing that the Soviets had disbanded medium- and intermediate-range ballistic missile sites in Cuba. Right: Soviet freighter Polzunov (top) loaded with nuclear missiles removed from Cuba, is escorted by American destroyer Vesole outside Cuban waters on trek back to Russia near end of Cuban Missile Crisis. | Defense Department; Carl Mydans/The LIFE Picture Collection/Getty Images</w:t>
      </w:r>
      <w:r>
        <w:rPr>
          <w:sz w:val="6"/>
          <w:szCs w:val="6"/>
        </w:rPr>
        <w:t xml:space="preserve"> </w:t>
      </w:r>
      <w:r w:rsidRPr="00BA11FA">
        <w:rPr>
          <w:sz w:val="6"/>
          <w:szCs w:val="6"/>
        </w:rPr>
        <w:t>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63"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Even if more influential people wake up to Perry’s message—a nuclear event is more likely and will be more terrible than you realize—a hard questions remains: Now what?</w:t>
      </w:r>
      <w:r>
        <w:rPr>
          <w:sz w:val="6"/>
          <w:szCs w:val="6"/>
        </w:rPr>
        <w:t xml:space="preserve"> </w:t>
      </w:r>
      <w:r w:rsidRPr="00BA11FA">
        <w:rPr>
          <w:sz w:val="6"/>
          <w:szCs w:val="6"/>
        </w:rPr>
        <w:t>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040AF791" w14:textId="77777777" w:rsidR="00034017" w:rsidRPr="004851FA" w:rsidRDefault="00034017" w:rsidP="00034017">
      <w:r w:rsidRPr="005671EE">
        <w:rPr>
          <w:rStyle w:val="StyleUnderline"/>
        </w:rPr>
        <w:t>The problem</w:t>
      </w:r>
      <w:r w:rsidRPr="004851FA">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t xml:space="preserve"> Psychology is, and this seems to be dictating not merely that we deter a Russian military force that is modernizing its weapons but that we have a force that is self-evidently superior to them.</w:t>
      </w:r>
    </w:p>
    <w:p w14:paraId="33C824BB" w14:textId="77777777" w:rsidR="00034017" w:rsidRPr="004851FA" w:rsidRDefault="00034017" w:rsidP="00034017">
      <w:pPr>
        <w:rPr>
          <w:szCs w:val="16"/>
        </w:rPr>
      </w:pPr>
      <w:r w:rsidRPr="004851FA">
        <w:rPr>
          <w:szCs w:val="16"/>
        </w:rPr>
        <w:t>It is an argument that strikes Perry as drearily familiar to the old days. Which leads him the conclusion that the only long-term way out is to persuade a younger generation to make a different choice.</w:t>
      </w:r>
    </w:p>
    <w:p w14:paraId="2035F679" w14:textId="77777777" w:rsidR="00034017" w:rsidRPr="004851FA" w:rsidRDefault="00034017" w:rsidP="00034017">
      <w:pPr>
        <w:rPr>
          <w:szCs w:val="16"/>
        </w:rPr>
      </w:pPr>
      <w:r w:rsidRPr="004851FA">
        <w:rPr>
          <w:szCs w:val="16"/>
        </w:rPr>
        <w:t xml:space="preserve">His granddaughter, Lisa Perry, is precisely in the cohort he needs to reach. At first she had some uncomfortable news for her grandfather: Not many in her generation thought much about the issue. </w:t>
      </w:r>
    </w:p>
    <w:p w14:paraId="513D3FF2" w14:textId="77777777" w:rsidR="00034017" w:rsidRPr="004851FA" w:rsidRDefault="00034017" w:rsidP="00034017">
      <w:pPr>
        <w:rPr>
          <w:szCs w:val="16"/>
        </w:rPr>
      </w:pPr>
      <w:r w:rsidRPr="004851FA">
        <w:rPr>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35CB0566" w14:textId="77777777" w:rsidR="00034017" w:rsidRPr="004851FA" w:rsidRDefault="00034017" w:rsidP="00034017">
      <w:r w:rsidRPr="004851FA">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t xml:space="preserve"> actually </w:t>
      </w:r>
      <w:r w:rsidRPr="005671EE">
        <w:rPr>
          <w:rStyle w:val="StyleUnderline"/>
        </w:rPr>
        <w:t>something</w:t>
      </w:r>
      <w:r w:rsidRPr="004851FA">
        <w:t xml:space="preserve"> that </w:t>
      </w:r>
      <w:r w:rsidRPr="005671EE">
        <w:rPr>
          <w:rStyle w:val="StyleUnderline"/>
        </w:rPr>
        <w:t>we as humans can control</w:t>
      </w:r>
      <w:r w:rsidRPr="004851FA">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t>.”</w:t>
      </w:r>
    </w:p>
    <w:p w14:paraId="489AF5C4" w14:textId="77777777" w:rsidR="00034017" w:rsidRPr="004851FA" w:rsidRDefault="00034017" w:rsidP="00034017">
      <w:pPr>
        <w:rPr>
          <w:szCs w:val="16"/>
        </w:rPr>
      </w:pPr>
      <w:r w:rsidRPr="004851FA">
        <w:rPr>
          <w:szCs w:val="16"/>
        </w:rPr>
        <w:t xml:space="preserve">It was with her help that Perry went on Reddit to </w:t>
      </w:r>
      <w:hyperlink r:id="rId64" w:tgtFrame="_blank" w:history="1">
        <w:r w:rsidRPr="004851FA">
          <w:rPr>
            <w:rStyle w:val="Hyperlink"/>
            <w:szCs w:val="16"/>
          </w:rPr>
          <w:t>field questions</w:t>
        </w:r>
      </w:hyperlink>
      <w:r w:rsidRPr="004851FA">
        <w:rPr>
          <w:szCs w:val="16"/>
        </w:rPr>
        <w:t xml:space="preserve"> ranging from how his PhD in mathematics prepared him to what young people need to understand.</w:t>
      </w:r>
    </w:p>
    <w:p w14:paraId="7BD346A0" w14:textId="77777777" w:rsidR="00034017" w:rsidRPr="004851FA" w:rsidRDefault="00034017" w:rsidP="00034017">
      <w:pPr>
        <w:rPr>
          <w:szCs w:val="16"/>
        </w:rPr>
      </w:pPr>
      <w:r w:rsidRPr="004851FA">
        <w:rPr>
          <w:szCs w:val="16"/>
        </w:rPr>
        <w:t>“As a 90s baby I never lived in the Cold War era,” wrote one participant, with the Reddit username BobinForApples. “What is one thing today's generations will never understand about life during the Cold War?”</w:t>
      </w:r>
    </w:p>
    <w:p w14:paraId="734973F0" w14:textId="77777777" w:rsidR="00034017" w:rsidRPr="004851FA" w:rsidRDefault="00034017" w:rsidP="00034017">
      <w:r w:rsidRPr="004851FA">
        <w:t xml:space="preserve">Perry answered, as SecDef19: “Because you were born in the 1990s, you did not experience the daily terror of ‘duck and cover’ drills as my children did. Therefore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t xml:space="preserve"> It will be up to your generation to develop the policies to deal with the deadly nuclear legacy that is still very much with us.”</w:t>
      </w:r>
    </w:p>
    <w:p w14:paraId="63F1BC4A" w14:textId="77777777" w:rsidR="00034017" w:rsidRPr="004851FA" w:rsidRDefault="00034017" w:rsidP="00034017">
      <w:pPr>
        <w:rPr>
          <w:szCs w:val="16"/>
        </w:rPr>
      </w:pPr>
      <w:r w:rsidRPr="004851FA">
        <w:rPr>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4BD157B2" w14:textId="77777777" w:rsidR="00034017" w:rsidRPr="004851FA" w:rsidRDefault="00034017" w:rsidP="00034017">
      <w:r w:rsidRPr="004851FA">
        <w:t xml:space="preserve">In Perry’s view </w:t>
      </w:r>
      <w:r w:rsidRPr="00480F4F">
        <w:rPr>
          <w:rStyle w:val="StyleUnderline"/>
          <w:highlight w:val="yellow"/>
        </w:rPr>
        <w:t xml:space="preserve">the only way to avoid it is by directly </w:t>
      </w:r>
      <w:r w:rsidRPr="00480F4F">
        <w:rPr>
          <w:rStyle w:val="Emphasis"/>
          <w:highlight w:val="yellow"/>
        </w:rPr>
        <w:t>contemplating catastrophe</w:t>
      </w:r>
      <w:r w:rsidRPr="004851FA">
        <w:t>—and doing so face to face with the world’s largest nuclear power, Russia, as he recently did in a forum in Luxembourg with several like-minded Russians he says are brave enough to speak out about nuclear dangers in the era of Putin.</w:t>
      </w:r>
    </w:p>
    <w:p w14:paraId="79040A12" w14:textId="77777777" w:rsidR="00034017" w:rsidRPr="00986D8F" w:rsidRDefault="00034017" w:rsidP="00034017">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2B034B74" w14:textId="77777777" w:rsidR="00034017" w:rsidRDefault="00034017" w:rsidP="00034017">
      <w:r w:rsidRPr="00986D8F">
        <w:rPr>
          <w:rStyle w:val="Style13ptBold"/>
        </w:rPr>
        <w:t>Ip 17</w:t>
      </w:r>
      <w:r>
        <w:t>, *Greg Ip is a Canadian-American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38725ECF" w14:textId="77777777" w:rsidR="00034017" w:rsidRDefault="00034017" w:rsidP="00034017">
      <w:r>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t xml:space="preserve"> the virtues of </w:t>
      </w:r>
      <w:r w:rsidRPr="007C53C7">
        <w:t>globalization</w:t>
      </w:r>
      <w:r>
        <w:t xml:space="preserve">, </w:t>
      </w:r>
      <w:r w:rsidRPr="007C53C7">
        <w:rPr>
          <w:rStyle w:val="StyleUnderline"/>
        </w:rPr>
        <w:t>market solutions</w:t>
      </w:r>
      <w:r>
        <w:t xml:space="preserve"> or cost-benefit analysis, </w:t>
      </w:r>
      <w:r w:rsidRPr="007C53C7">
        <w:rPr>
          <w:rStyle w:val="StyleUnderline"/>
        </w:rPr>
        <w:t>they sound to critics</w:t>
      </w:r>
      <w: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t>. To critics on the right, they sound like globalist elites who despise patriotism.</w:t>
      </w:r>
    </w:p>
    <w:p w14:paraId="16ABF17C" w14:textId="77777777" w:rsidR="00034017" w:rsidRDefault="00034017" w:rsidP="00034017">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9608AB">
        <w:rPr>
          <w:highlight w:val="yellow"/>
        </w:rPr>
        <w:t xml:space="preserve">. </w:t>
      </w:r>
      <w:r w:rsidRPr="009608AB">
        <w:rPr>
          <w:rStyle w:val="StyleUnderline"/>
          <w:highlight w:val="yellow"/>
        </w:rPr>
        <w:t>By stripping</w:t>
      </w:r>
      <w:r>
        <w:t xml:space="preserve"> the </w:t>
      </w:r>
      <w:r w:rsidRPr="009608AB">
        <w:rPr>
          <w:rStyle w:val="StyleUnderline"/>
          <w:highlight w:val="yellow"/>
        </w:rPr>
        <w:t>emotions</w:t>
      </w:r>
      <w:r>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t>—but only if ordinary people and their representatives are prepared to listen.</w:t>
      </w:r>
    </w:p>
    <w:p w14:paraId="5D5BE40F" w14:textId="77777777" w:rsidR="00034017" w:rsidRPr="007C53C7" w:rsidRDefault="00034017" w:rsidP="00034017">
      <w:pPr>
        <w:rPr>
          <w:szCs w:val="16"/>
        </w:rPr>
      </w:pPr>
      <w:r w:rsidRPr="007C53C7">
        <w:rPr>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2948EE44" w14:textId="77777777" w:rsidR="00034017" w:rsidRPr="007C53C7" w:rsidRDefault="00034017" w:rsidP="00034017">
      <w:pPr>
        <w:rPr>
          <w:szCs w:val="16"/>
        </w:rPr>
      </w:pPr>
      <w:r w:rsidRPr="007C53C7">
        <w:rPr>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6DE95FDF" w14:textId="77777777" w:rsidR="00034017" w:rsidRPr="007C53C7" w:rsidRDefault="00034017" w:rsidP="00034017">
      <w:pPr>
        <w:rPr>
          <w:szCs w:val="16"/>
        </w:rPr>
      </w:pPr>
      <w:r w:rsidRPr="007C53C7">
        <w:rPr>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2D0FDE8E" w14:textId="77777777" w:rsidR="00034017" w:rsidRPr="007C53C7" w:rsidRDefault="00034017" w:rsidP="00034017">
      <w:pPr>
        <w:rPr>
          <w:szCs w:val="16"/>
        </w:rPr>
      </w:pPr>
      <w:r w:rsidRPr="007C53C7">
        <w:rPr>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54D9C0D5" w14:textId="77777777" w:rsidR="00034017" w:rsidRPr="007C53C7" w:rsidRDefault="00034017" w:rsidP="00034017">
      <w:pPr>
        <w:rPr>
          <w:szCs w:val="16"/>
        </w:rPr>
      </w:pPr>
      <w:r w:rsidRPr="007C53C7">
        <w:rPr>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40C77DA7" w14:textId="77777777" w:rsidR="00034017" w:rsidRPr="007C53C7" w:rsidRDefault="00034017" w:rsidP="00034017">
      <w:pPr>
        <w:rPr>
          <w:szCs w:val="16"/>
        </w:rPr>
      </w:pPr>
      <w:r w:rsidRPr="007C53C7">
        <w:rPr>
          <w:szCs w:val="16"/>
        </w:rPr>
        <w:t>The influence of economists truly blossomed in the 20th century. The Great Depression gave birth to macroeconomics, the study of how consumption, investment, income and interest rates interact in the aggregate.</w:t>
      </w:r>
    </w:p>
    <w:p w14:paraId="402C3414" w14:textId="77777777" w:rsidR="00034017" w:rsidRPr="007C53C7" w:rsidRDefault="00034017" w:rsidP="00034017">
      <w:pPr>
        <w:rPr>
          <w:szCs w:val="16"/>
        </w:rPr>
      </w:pPr>
      <w:r w:rsidRPr="007C53C7">
        <w:rPr>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7AD6B6E2" w14:textId="77777777" w:rsidR="00034017" w:rsidRPr="007C53C7" w:rsidRDefault="00034017" w:rsidP="00034017">
      <w:pPr>
        <w:rPr>
          <w:szCs w:val="16"/>
        </w:rPr>
      </w:pPr>
      <w:r w:rsidRPr="007C53C7">
        <w:rPr>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1A32F138" w14:textId="77777777" w:rsidR="00034017" w:rsidRPr="007C53C7" w:rsidRDefault="00034017" w:rsidP="00034017">
      <w:pPr>
        <w:rPr>
          <w:szCs w:val="16"/>
        </w:rPr>
      </w:pPr>
      <w:r w:rsidRPr="007C53C7">
        <w:rPr>
          <w:szCs w:val="16"/>
        </w:rPr>
        <w:t>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particular political views.</w:t>
      </w:r>
    </w:p>
    <w:p w14:paraId="2F5CA139" w14:textId="77777777" w:rsidR="00034017" w:rsidRPr="007C53C7" w:rsidRDefault="00034017" w:rsidP="00034017">
      <w:pPr>
        <w:rPr>
          <w:szCs w:val="16"/>
        </w:rPr>
      </w:pPr>
      <w:r w:rsidRPr="007C53C7">
        <w:rPr>
          <w:szCs w:val="16"/>
        </w:rPr>
        <w:t>In recent decades, the stature of economists has taken a beating from two critiques in particular.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ignorance and shortsightedness. The financial crisis seemed to be the ultimate proof, as highly paid bankers and traders, armed with state-of-the-art economic techniques, took on so much risk that they nearly destroyed the global financial system.</w:t>
      </w:r>
    </w:p>
    <w:p w14:paraId="0FA1E42C" w14:textId="77777777" w:rsidR="00034017" w:rsidRPr="007C53C7" w:rsidRDefault="00034017" w:rsidP="00034017">
      <w:pPr>
        <w:rPr>
          <w:szCs w:val="16"/>
        </w:rPr>
      </w:pPr>
      <w:r w:rsidRPr="007C53C7">
        <w:rPr>
          <w:szCs w:val="16"/>
        </w:rPr>
        <w:t>Economists consider national borders and sovereignty annoying obstacles to the free flow of goods, capital and people.</w:t>
      </w:r>
    </w:p>
    <w:p w14:paraId="50BB2501" w14:textId="77777777" w:rsidR="00034017" w:rsidRPr="007C53C7" w:rsidRDefault="00034017" w:rsidP="00034017">
      <w:pPr>
        <w:rPr>
          <w:szCs w:val="16"/>
        </w:rPr>
      </w:pPr>
      <w:r w:rsidRPr="007C53C7">
        <w:rPr>
          <w:szCs w:val="16"/>
        </w:rPr>
        <w:t>The second critique originates from populist, nativist and nationalist movements in the world’s more prosperous countries. Economists consider national borders and sovereignty annoying obstacles to the free flow of goods, capital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368779F8" w14:textId="77777777" w:rsidR="00034017" w:rsidRPr="007C53C7" w:rsidRDefault="00034017" w:rsidP="00034017">
      <w:pPr>
        <w:rPr>
          <w:szCs w:val="16"/>
        </w:rPr>
      </w:pPr>
      <w:r w:rsidRPr="007C53C7">
        <w:rPr>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065EFA6F" w14:textId="77777777" w:rsidR="00034017" w:rsidRPr="007C53C7" w:rsidRDefault="00034017" w:rsidP="00034017">
      <w:pPr>
        <w:rPr>
          <w:szCs w:val="16"/>
        </w:rPr>
      </w:pPr>
      <w:r w:rsidRPr="007C53C7">
        <w:rPr>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04BA37EA" w14:textId="77777777" w:rsidR="00034017" w:rsidRPr="007C53C7" w:rsidRDefault="00034017" w:rsidP="00034017">
      <w:pPr>
        <w:rPr>
          <w:szCs w:val="16"/>
        </w:rPr>
      </w:pPr>
      <w:r w:rsidRPr="007C53C7">
        <w:rPr>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76FFB956" w14:textId="77777777" w:rsidR="00034017" w:rsidRPr="007C53C7" w:rsidRDefault="00034017" w:rsidP="00034017">
      <w:pPr>
        <w:rPr>
          <w:szCs w:val="16"/>
        </w:rPr>
      </w:pPr>
      <w:r w:rsidRPr="007C53C7">
        <w:rPr>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4B761453" w14:textId="77777777" w:rsidR="00034017" w:rsidRPr="007C53C7" w:rsidRDefault="00034017" w:rsidP="00034017">
      <w:pPr>
        <w:rPr>
          <w:szCs w:val="16"/>
        </w:rPr>
      </w:pPr>
      <w:r w:rsidRPr="007C53C7">
        <w:rPr>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0BF68634" w14:textId="77777777" w:rsidR="00034017" w:rsidRPr="007C53C7" w:rsidRDefault="00034017" w:rsidP="00034017">
      <w:pPr>
        <w:rPr>
          <w:szCs w:val="16"/>
        </w:rPr>
      </w:pPr>
      <w:r w:rsidRPr="007C53C7">
        <w:rPr>
          <w:szCs w:val="16"/>
        </w:rPr>
        <w:t>Economists didn’t predict the financial crisis, but they did help to arrest it.</w:t>
      </w:r>
    </w:p>
    <w:p w14:paraId="0B872866" w14:textId="77777777" w:rsidR="00034017" w:rsidRDefault="00034017" w:rsidP="00034017">
      <w: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predict</w:t>
      </w:r>
      <w:r w:rsidRPr="007C53C7">
        <w:rPr>
          <w:rStyle w:val="StyleUnderline"/>
        </w:rPr>
        <w:t xml:space="preserve"> the financial </w:t>
      </w:r>
      <w:r w:rsidRPr="009608AB">
        <w:rPr>
          <w:rStyle w:val="StyleUnderline"/>
          <w:highlight w:val="yellow"/>
        </w:rPr>
        <w:t>crisis</w:t>
      </w:r>
      <w:r>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t>: “The economy did not die, and a Great Depression was avoided, in no small part due to the advances of economics over many decades.”</w:t>
      </w:r>
    </w:p>
    <w:p w14:paraId="5B258AAC" w14:textId="77777777" w:rsidR="00034017" w:rsidRDefault="00034017" w:rsidP="00034017">
      <w:r w:rsidRPr="007C53C7">
        <w:rPr>
          <w:rStyle w:val="StyleUnderline"/>
        </w:rPr>
        <w:t>Another caricature of economists is that they try to emulate physicists</w:t>
      </w:r>
      <w:r>
        <w:t xml:space="preserve">, </w:t>
      </w:r>
      <w:r w:rsidRPr="009608AB">
        <w:rPr>
          <w:rStyle w:val="StyleUnderline"/>
        </w:rPr>
        <w:t>fetishizing</w:t>
      </w:r>
      <w: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t xml:space="preserve">. Paul Romer, the chief economist at the World Bank, derisively calls this approach “mathiness.” </w:t>
      </w:r>
      <w:r w:rsidRPr="009608AB">
        <w:rPr>
          <w:rStyle w:val="StyleUnderline"/>
        </w:rPr>
        <w:t xml:space="preserve">The </w:t>
      </w:r>
      <w:r w:rsidRPr="009608AB">
        <w:rPr>
          <w:rStyle w:val="StyleUnderline"/>
          <w:highlight w:val="yellow"/>
        </w:rPr>
        <w:t>critique</w:t>
      </w:r>
      <w:r w:rsidRPr="007C53C7">
        <w:t xml:space="preserve"> is certainly fair in some</w:t>
      </w:r>
      <w:r>
        <w:t xml:space="preserv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r w:rsidRPr="009608AB">
        <w:rPr>
          <w:rStyle w:val="Emphasis"/>
          <w:highlight w:val="yellow"/>
        </w:rPr>
        <w:t>profession</w:t>
      </w:r>
      <w:r w:rsidRPr="007C53C7">
        <w:rPr>
          <w:rStyle w:val="StyleUnderline"/>
        </w:rPr>
        <w:t xml:space="preserve"> as a whole</w:t>
      </w:r>
      <w:r>
        <w:t>.</w:t>
      </w:r>
    </w:p>
    <w:p w14:paraId="4A45DC79" w14:textId="77777777" w:rsidR="00034017" w:rsidRDefault="00034017" w:rsidP="00034017">
      <w:r w:rsidRPr="007C53C7">
        <w:rPr>
          <w:rStyle w:val="StyleUnderline"/>
        </w:rPr>
        <w:t>In 1963</w:t>
      </w:r>
      <w:r>
        <w:t xml:space="preserve">, roughly </w:t>
      </w:r>
      <w:r w:rsidRPr="007C53C7">
        <w:rPr>
          <w:rStyle w:val="StyleUnderline"/>
        </w:rPr>
        <w:t>half the papers published in</w:t>
      </w:r>
      <w:r>
        <w:t xml:space="preserve"> the top three </w:t>
      </w:r>
      <w:r w:rsidRPr="007C53C7">
        <w:rPr>
          <w:rStyle w:val="StyleUnderline"/>
        </w:rPr>
        <w:t xml:space="preserve">American economics journals were </w:t>
      </w:r>
      <w:r w:rsidRPr="007C53C7">
        <w:rPr>
          <w:rStyle w:val="Emphasis"/>
        </w:rPr>
        <w:t>theoretical</w:t>
      </w:r>
      <w:r>
        <w:t xml:space="preserve">, according to a tally by Daniel Hamermesh, now at Royal Holloway, University of London. </w:t>
      </w:r>
      <w:r w:rsidRPr="007C53C7">
        <w:rPr>
          <w:rStyle w:val="StyleUnderline"/>
        </w:rPr>
        <w:t>By 2011</w:t>
      </w:r>
      <w:r>
        <w:t xml:space="preserve">, </w:t>
      </w:r>
      <w:r w:rsidRPr="007C53C7">
        <w:rPr>
          <w:rStyle w:val="StyleUnderline"/>
        </w:rPr>
        <w:t>that figure had shrunk to 28%;</w:t>
      </w:r>
      <w:r>
        <w:t xml:space="preserve"> </w:t>
      </w:r>
      <w:r w:rsidRPr="007C53C7">
        <w:rPr>
          <w:rStyle w:val="StyleUnderline"/>
        </w:rPr>
        <w:t xml:space="preserve">the remainder were </w:t>
      </w:r>
      <w:r w:rsidRPr="007C53C7">
        <w:rPr>
          <w:rStyle w:val="Emphasis"/>
        </w:rPr>
        <w:t>empirical papers</w:t>
      </w:r>
      <w:r>
        <w:t xml:space="preserve"> </w:t>
      </w:r>
      <w:r w:rsidRPr="007C53C7">
        <w:rPr>
          <w:rStyle w:val="StyleUnderline"/>
        </w:rPr>
        <w:t xml:space="preserve">based on </w:t>
      </w:r>
      <w:r w:rsidRPr="007C53C7">
        <w:rPr>
          <w:rStyle w:val="Emphasis"/>
        </w:rPr>
        <w:t>public data</w:t>
      </w:r>
      <w: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t xml:space="preserve">. </w:t>
      </w:r>
      <w:r w:rsidRPr="009608AB">
        <w:rPr>
          <w:rStyle w:val="StyleUnderline"/>
          <w:highlight w:val="yellow"/>
        </w:rPr>
        <w:t>Economic debates</w:t>
      </w:r>
      <w:r>
        <w:t xml:space="preserve"> these days </w:t>
      </w:r>
      <w:r w:rsidRPr="009608AB">
        <w:rPr>
          <w:rStyle w:val="StyleUnderline"/>
          <w:highlight w:val="yellow"/>
        </w:rPr>
        <w:t>are won</w:t>
      </w:r>
      <w:r>
        <w:t xml:space="preserve"> not by the best theory but </w:t>
      </w:r>
      <w:r w:rsidRPr="009608AB">
        <w:rPr>
          <w:rStyle w:val="StyleUnderline"/>
          <w:highlight w:val="yellow"/>
        </w:rPr>
        <w:t>by the best data</w:t>
      </w:r>
      <w:r w:rsidRPr="009608AB">
        <w:rPr>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9608AB">
        <w:rPr>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t>.</w:t>
      </w:r>
    </w:p>
    <w:p w14:paraId="7527EEB0" w14:textId="77777777" w:rsidR="00034017" w:rsidRDefault="00034017" w:rsidP="00034017">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9608AB">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t xml:space="preserve">, </w:t>
      </w:r>
      <w:r w:rsidRPr="007C53C7">
        <w:rPr>
          <w:rStyle w:val="StyleUnderline"/>
        </w:rPr>
        <w:t>which is another way of saying</w:t>
      </w:r>
      <w:r>
        <w:t>, “</w:t>
      </w:r>
      <w:r w:rsidRPr="007C53C7">
        <w:rPr>
          <w:rStyle w:val="StyleUnderline"/>
        </w:rPr>
        <w:t>When you change one thing, how do other things respond?</w:t>
      </w:r>
      <w:r>
        <w:t xml:space="preserve"> Where do things settle once all interactions have occurred?”</w:t>
      </w:r>
    </w:p>
    <w:p w14:paraId="17FCC2E3" w14:textId="77777777" w:rsidR="00034017" w:rsidRDefault="00034017" w:rsidP="00034017">
      <w: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56CD3623" w14:textId="77777777" w:rsidR="00034017" w:rsidRDefault="00034017" w:rsidP="00034017">
      <w: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19A2B4FC" w14:textId="77777777" w:rsidR="00034017" w:rsidRDefault="00034017" w:rsidP="00034017">
      <w:r w:rsidRPr="009608AB">
        <w:rPr>
          <w:rStyle w:val="StyleUnderline"/>
          <w:highlight w:val="yellow"/>
        </w:rPr>
        <w:t>The more data economists collect</w:t>
      </w:r>
      <w:r w:rsidRPr="009608AB">
        <w:rPr>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9608AB">
        <w:rPr>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t xml:space="preserve">. </w:t>
      </w:r>
      <w:r w:rsidRPr="007C53C7">
        <w:t>Tariffs help some workers but hurt many others</w:t>
      </w:r>
      <w:r>
        <w:t>. Global warming will do some economic harm, but not enough to justify banning fossil fuels.</w:t>
      </w:r>
    </w:p>
    <w:p w14:paraId="1205D9FA" w14:textId="77777777" w:rsidR="00034017" w:rsidRDefault="00034017" w:rsidP="00034017">
      <w: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058808AA" w14:textId="77777777" w:rsidR="00034017" w:rsidRPr="007C53C7" w:rsidRDefault="00034017" w:rsidP="00034017">
      <w:pPr>
        <w:rPr>
          <w:rStyle w:val="StyleUnderline"/>
        </w:rPr>
      </w:pPr>
      <w:r w:rsidRPr="007C53C7">
        <w:rPr>
          <w:rStyle w:val="StyleUnderline"/>
        </w:rPr>
        <w:t>Non-economists see all this as hopeless equivocation</w:t>
      </w:r>
      <w:r>
        <w:t xml:space="preserve">, </w:t>
      </w:r>
      <w:r w:rsidRPr="007C53C7">
        <w:rPr>
          <w:rStyle w:val="StyleUnderline"/>
        </w:rPr>
        <w:t xml:space="preserve">but it is actually the way that </w:t>
      </w:r>
      <w:r w:rsidRPr="007C53C7">
        <w:rPr>
          <w:rStyle w:val="Emphasis"/>
        </w:rPr>
        <w:t>evidence</w:t>
      </w:r>
      <w:r w:rsidRPr="007C53C7">
        <w:rPr>
          <w:rStyle w:val="StyleUnderline"/>
        </w:rPr>
        <w:t xml:space="preserve"> drives </w:t>
      </w:r>
      <w:r w:rsidRPr="007C53C7">
        <w:rPr>
          <w:rStyle w:val="Emphasis"/>
        </w:rPr>
        <w:t>science</w:t>
      </w:r>
      <w:r>
        <w:t xml:space="preserve">. </w:t>
      </w:r>
      <w:r w:rsidRPr="009608AB">
        <w:rPr>
          <w:rStyle w:val="StyleUnderline"/>
        </w:rPr>
        <w:t>Economists</w:t>
      </w:r>
      <w:r>
        <w:t xml:space="preserve"> still </w:t>
      </w:r>
      <w:r w:rsidRPr="009608AB">
        <w:rPr>
          <w:rStyle w:val="StyleUnderline"/>
        </w:rPr>
        <w:t>have</w:t>
      </w:r>
      <w:r>
        <w:t xml:space="preserve"> their </w:t>
      </w:r>
      <w:r w:rsidRPr="007C53C7">
        <w:rPr>
          <w:rStyle w:val="StyleUnderline"/>
        </w:rPr>
        <w:t xml:space="preserve">ideological </w:t>
      </w:r>
      <w:r w:rsidRPr="009608AB">
        <w:rPr>
          <w:rStyle w:val="StyleUnderline"/>
        </w:rPr>
        <w:t>leanings</w:t>
      </w:r>
      <w:r w:rsidRPr="009608AB">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9608AB">
        <w:rPr>
          <w:highlight w:val="yellow"/>
        </w:rPr>
        <w:t xml:space="preserve">. </w:t>
      </w:r>
      <w:r w:rsidRPr="009608AB">
        <w:rPr>
          <w:rStyle w:val="StyleUnderline"/>
          <w:highlight w:val="yellow"/>
        </w:rPr>
        <w:t>Surveys</w:t>
      </w:r>
      <w:r w:rsidRPr="007C53C7">
        <w:rPr>
          <w:rStyle w:val="StyleUnderline"/>
        </w:rPr>
        <w:t xml:space="preserve"> of top academic economists</w:t>
      </w:r>
      <w:r>
        <w:t xml:space="preserve"> by the University of Chicago </w:t>
      </w:r>
      <w:r w:rsidRPr="009608AB">
        <w:rPr>
          <w:rStyle w:val="StyleUnderline"/>
          <w:highlight w:val="yellow"/>
        </w:rPr>
        <w:t>show considerable</w:t>
      </w:r>
      <w:r w:rsidRPr="009608AB">
        <w:rPr>
          <w:highlight w:val="yellow"/>
        </w:rPr>
        <w:t xml:space="preserve"> </w:t>
      </w:r>
      <w:r w:rsidRPr="009608AB">
        <w:rPr>
          <w:rStyle w:val="Emphasis"/>
          <w:highlight w:val="yellow"/>
        </w:rPr>
        <w:t>agreement</w:t>
      </w:r>
      <w:r>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4EC1281D" w14:textId="77777777" w:rsidR="00034017" w:rsidRDefault="00034017" w:rsidP="00034017">
      <w: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632CCFE0" w14:textId="77777777" w:rsidR="00034017" w:rsidRDefault="00034017" w:rsidP="00034017">
      <w:r w:rsidRPr="007C53C7">
        <w:rPr>
          <w:rStyle w:val="StyleUnderline"/>
        </w:rPr>
        <w:t>Though economics remains</w:t>
      </w:r>
      <w:r>
        <w:t xml:space="preserve"> an </w:t>
      </w:r>
      <w:r w:rsidRPr="007C53C7">
        <w:rPr>
          <w:rStyle w:val="StyleUnderline"/>
        </w:rPr>
        <w:t>imperfect</w:t>
      </w:r>
      <w: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t xml:space="preserve">. </w:t>
      </w:r>
      <w:r w:rsidRPr="007C53C7">
        <w:rPr>
          <w:rStyle w:val="StyleUnderline"/>
        </w:rPr>
        <w:t>Its greatest challenge</w:t>
      </w:r>
      <w: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t>.</w:t>
      </w:r>
    </w:p>
    <w:p w14:paraId="492FC16E" w14:textId="77777777" w:rsidR="00034017" w:rsidRDefault="00034017" w:rsidP="00034017">
      <w:pPr>
        <w:pStyle w:val="Heading4"/>
      </w:pPr>
      <w:r>
        <w:t xml:space="preserve">No consistent link between economic freedom and inequality---capitalism </w:t>
      </w:r>
      <w:r w:rsidRPr="00915EEF">
        <w:rPr>
          <w:u w:val="single"/>
        </w:rPr>
        <w:t>net alleviates</w:t>
      </w:r>
      <w:r>
        <w:t xml:space="preserve"> poverty. </w:t>
      </w:r>
    </w:p>
    <w:p w14:paraId="481C78DE" w14:textId="77777777" w:rsidR="00034017" w:rsidRPr="00752303" w:rsidRDefault="00034017" w:rsidP="00034017">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0755C9AC" w14:textId="77777777" w:rsidR="00034017" w:rsidRPr="00752303" w:rsidRDefault="00034017" w:rsidP="00034017">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012689FB" w14:textId="77777777" w:rsidR="00034017" w:rsidRPr="00915EEF" w:rsidRDefault="00034017" w:rsidP="00034017">
      <w:pPr>
        <w:rPr>
          <w:szCs w:val="16"/>
        </w:rPr>
      </w:pPr>
      <w:r w:rsidRPr="00915EEF">
        <w:rPr>
          <w:szCs w:val="16"/>
        </w:rPr>
        <w:t>Transfers and redistribution present the most complex picture of state involvement.</w:t>
      </w:r>
    </w:p>
    <w:p w14:paraId="3E880207" w14:textId="77777777" w:rsidR="00034017" w:rsidRPr="00915EEF" w:rsidRDefault="00034017" w:rsidP="00034017">
      <w:pPr>
        <w:rPr>
          <w:szCs w:val="16"/>
        </w:rPr>
      </w:pPr>
      <w:r w:rsidRPr="00915EEF">
        <w:rPr>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02C2A7F4" w14:textId="77777777" w:rsidR="00034017" w:rsidRPr="00915EEF" w:rsidRDefault="00034017" w:rsidP="00034017">
      <w:pPr>
        <w:rPr>
          <w:szCs w:val="16"/>
        </w:rPr>
      </w:pPr>
      <w:r w:rsidRPr="00915EEF">
        <w:rPr>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00B1FFAE" w14:textId="77777777" w:rsidR="00034017" w:rsidRPr="00915EEF" w:rsidRDefault="00034017" w:rsidP="00034017">
      <w:pPr>
        <w:rPr>
          <w:szCs w:val="16"/>
        </w:rPr>
      </w:pPr>
      <w:r w:rsidRPr="00915EEF">
        <w:rPr>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47AA66FE" w14:textId="77777777" w:rsidR="00034017" w:rsidRPr="00915EEF" w:rsidRDefault="00034017" w:rsidP="00034017">
      <w:pPr>
        <w:rPr>
          <w:szCs w:val="16"/>
        </w:rPr>
      </w:pPr>
      <w:r w:rsidRPr="00915EEF">
        <w:rPr>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6F3DF242" w14:textId="77777777" w:rsidR="00034017" w:rsidRPr="00915EEF" w:rsidRDefault="00034017" w:rsidP="00034017">
      <w:pPr>
        <w:rPr>
          <w:szCs w:val="16"/>
        </w:rPr>
      </w:pPr>
      <w:r w:rsidRPr="00915EEF">
        <w:rPr>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3683D2D3" w14:textId="77777777" w:rsidR="00034017" w:rsidRPr="00752303" w:rsidRDefault="00034017" w:rsidP="00034017">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0174A92A" w14:textId="77777777" w:rsidR="00034017" w:rsidRPr="00630088" w:rsidRDefault="00034017" w:rsidP="00034017">
      <w:pPr>
        <w:pStyle w:val="Heading4"/>
        <w:rPr>
          <w:rFonts w:cs="Times New Roman"/>
        </w:rPr>
      </w:pPr>
      <w:r w:rsidRPr="00630088">
        <w:rPr>
          <w:rFonts w:cs="Times New Roman"/>
        </w:rPr>
        <w:t xml:space="preserve">Reject preventable future nuclear war --- it’s </w:t>
      </w:r>
      <w:r w:rsidRPr="00630088">
        <w:rPr>
          <w:rFonts w:cs="Times New Roman"/>
          <w:u w:val="single"/>
        </w:rPr>
        <w:t>more likely and devastating</w:t>
      </w:r>
      <w:r w:rsidRPr="00630088">
        <w:rPr>
          <w:rFonts w:cs="Times New Roman"/>
        </w:rPr>
        <w:t xml:space="preserve"> than we are trained to believe and the </w:t>
      </w:r>
      <w:r w:rsidRPr="00630088">
        <w:rPr>
          <w:rFonts w:cs="Times New Roman"/>
          <w:u w:val="single"/>
        </w:rPr>
        <w:t>only survivors</w:t>
      </w:r>
      <w:r w:rsidRPr="00630088">
        <w:rPr>
          <w:rFonts w:cs="Times New Roman"/>
        </w:rPr>
        <w:t xml:space="preserve"> will be the agents of destruction </w:t>
      </w:r>
    </w:p>
    <w:p w14:paraId="738A574B" w14:textId="77777777" w:rsidR="00034017" w:rsidRDefault="00034017" w:rsidP="00034017">
      <w:r w:rsidRPr="00E817A5">
        <w:rPr>
          <w:rStyle w:val="Style13ptBold"/>
        </w:rPr>
        <w:t>Scarry 19</w:t>
      </w:r>
      <w:r>
        <w:t>,</w:t>
      </w:r>
      <w:r w:rsidRPr="00E817A5">
        <w:t xml:space="preserve"> PhD, Professor of English at Harvard </w:t>
      </w:r>
      <w:r>
        <w:t>(</w:t>
      </w:r>
      <w:r w:rsidRPr="00E817A5">
        <w:t xml:space="preserve">Elaine Scarry, 2019, Interview, </w:t>
      </w:r>
      <w:r w:rsidRPr="00E154DA">
        <w:rPr>
          <w:i/>
          <w:iCs/>
        </w:rPr>
        <w:t>Representations</w:t>
      </w:r>
      <w:r w:rsidRPr="00E817A5">
        <w:t>, 146.1</w:t>
      </w:r>
      <w:r>
        <w:t>)</w:t>
      </w:r>
    </w:p>
    <w:p w14:paraId="1D43CA71" w14:textId="77777777" w:rsidR="00034017" w:rsidRPr="00E817A5" w:rsidRDefault="00034017" w:rsidP="00034017"/>
    <w:p w14:paraId="4CBA092C" w14:textId="77777777" w:rsidR="00034017" w:rsidRPr="00095248" w:rsidRDefault="00034017" w:rsidP="00034017">
      <w:r w:rsidRPr="00095248">
        <w:t xml:space="preserve">RA: At the Buffalo conference on pain, you gave a paper that built on some of the insights of your then most recent book, Thermonuclear Monarchy. 1 In the book, you demonstrate the incompatibility of democracy and nuclear arms at least in part on the grounds that, by the nature of their deployment, nuclear arms make it impossible for the populace to consent to their use. In your talk, you made a different but related claim that focused on the relative silence of the population regarding nuclear arms in the post-Cold War era. You were concerned, in particular, with the difficulties of imagining the consequences of nuclear war. I wonder if you could expand on this second point: </w:t>
      </w:r>
      <w:r w:rsidRPr="003034D7">
        <w:rPr>
          <w:rStyle w:val="StyleUnderline"/>
        </w:rPr>
        <w:t xml:space="preserve">why it is so hard to think about </w:t>
      </w:r>
      <w:r w:rsidRPr="00F376B3">
        <w:rPr>
          <w:rStyle w:val="Emphasis"/>
          <w:highlight w:val="cyan"/>
        </w:rPr>
        <w:t>nuclear war</w:t>
      </w:r>
      <w:r w:rsidRPr="00540068">
        <w:rPr>
          <w:rStyle w:val="StyleUnderline"/>
        </w:rPr>
        <w:t>.</w:t>
      </w:r>
      <w:r w:rsidRPr="00095248">
        <w:t xml:space="preserve"> ES: The two points are deeply related. </w:t>
      </w:r>
      <w:r w:rsidRPr="003034D7">
        <w:rPr>
          <w:rStyle w:val="StyleUnderline"/>
        </w:rPr>
        <w:t>The architecture</w:t>
      </w:r>
      <w:r w:rsidRPr="00095248">
        <w:t xml:space="preserve"> of nuclear arms </w:t>
      </w:r>
      <w:r w:rsidRPr="00F376B3">
        <w:rPr>
          <w:rStyle w:val="StyleUnderline"/>
          <w:highlight w:val="cyan"/>
        </w:rPr>
        <w:t>requires</w:t>
      </w:r>
      <w:r w:rsidRPr="0093523D">
        <w:t xml:space="preserve"> </w:t>
      </w:r>
      <w:r w:rsidRPr="00095248">
        <w:t xml:space="preserve">that </w:t>
      </w:r>
      <w:r w:rsidRPr="00F376B3">
        <w:rPr>
          <w:rStyle w:val="StyleUnderline"/>
          <w:highlight w:val="cyan"/>
        </w:rPr>
        <w:t xml:space="preserve">the population </w:t>
      </w:r>
      <w:r w:rsidRPr="00F376B3">
        <w:rPr>
          <w:rStyle w:val="Emphasis"/>
          <w:highlight w:val="cyan"/>
        </w:rPr>
        <w:t>be eliminated from the decision about</w:t>
      </w:r>
      <w:r w:rsidRPr="00095248">
        <w:t xml:space="preserve"> going to </w:t>
      </w:r>
      <w:r w:rsidRPr="00F376B3">
        <w:rPr>
          <w:rStyle w:val="Emphasis"/>
          <w:highlight w:val="cyan"/>
        </w:rPr>
        <w:t>war</w:t>
      </w:r>
      <w:r w:rsidRPr="003034D7">
        <w:rPr>
          <w:rStyle w:val="StyleUnderline"/>
        </w:rPr>
        <w:t>.</w:t>
      </w:r>
      <w:r w:rsidRPr="00095248">
        <w:t xml:space="preserve"> It also requires that Congress be eliminated from the decision about going to war—just because </w:t>
      </w:r>
      <w:r w:rsidRPr="003034D7">
        <w:rPr>
          <w:rStyle w:val="StyleUnderline"/>
        </w:rPr>
        <w:t xml:space="preserve">the nature of the </w:t>
      </w:r>
      <w:r w:rsidRPr="00F376B3">
        <w:rPr>
          <w:rStyle w:val="Emphasis"/>
          <w:highlight w:val="cyan"/>
        </w:rPr>
        <w:t>tech</w:t>
      </w:r>
      <w:r w:rsidRPr="003034D7">
        <w:rPr>
          <w:rStyle w:val="StyleUnderline"/>
        </w:rPr>
        <w:t>nology requires a tiny</w:t>
      </w:r>
      <w:r>
        <w:rPr>
          <w:rStyle w:val="StyleUnderline"/>
        </w:rPr>
        <w:t xml:space="preserve"> </w:t>
      </w:r>
      <w:r w:rsidRPr="003034D7">
        <w:rPr>
          <w:rStyle w:val="StyleUnderline"/>
        </w:rPr>
        <w:t xml:space="preserve">number of people to do the </w:t>
      </w:r>
      <w:r w:rsidRPr="00D40180">
        <w:rPr>
          <w:rStyle w:val="StyleUnderline"/>
        </w:rPr>
        <w:t xml:space="preserve">launch. </w:t>
      </w:r>
      <w:r w:rsidRPr="00F376B3">
        <w:rPr>
          <w:rStyle w:val="StyleUnderline"/>
          <w:highlight w:val="cyan"/>
        </w:rPr>
        <w:t>The result</w:t>
      </w:r>
      <w:r w:rsidRPr="00095248">
        <w:t xml:space="preserve"> of that architecture </w:t>
      </w:r>
      <w:r w:rsidRPr="00F376B3">
        <w:rPr>
          <w:rStyle w:val="StyleUnderline"/>
          <w:highlight w:val="cyan"/>
        </w:rPr>
        <w:t>is that people</w:t>
      </w:r>
      <w:r w:rsidRPr="00D40180">
        <w:t xml:space="preserve"> </w:t>
      </w:r>
      <w:r w:rsidRPr="00095248">
        <w:t xml:space="preserve">eventually, over seven decades, </w:t>
      </w:r>
      <w:r w:rsidRPr="00F376B3">
        <w:rPr>
          <w:rStyle w:val="StyleUnderline"/>
          <w:highlight w:val="cyan"/>
        </w:rPr>
        <w:t>have internalized</w:t>
      </w:r>
      <w:r w:rsidRPr="003034D7">
        <w:rPr>
          <w:rStyle w:val="StyleUnderline"/>
        </w:rPr>
        <w:t xml:space="preserve"> the fact </w:t>
      </w:r>
      <w:r w:rsidRPr="00F376B3">
        <w:rPr>
          <w:rStyle w:val="StyleUnderline"/>
          <w:highlight w:val="cyan"/>
        </w:rPr>
        <w:t xml:space="preserve">that they’re </w:t>
      </w:r>
      <w:r w:rsidRPr="00F376B3">
        <w:rPr>
          <w:rStyle w:val="Emphasis"/>
          <w:highlight w:val="cyan"/>
        </w:rPr>
        <w:t>worthless</w:t>
      </w:r>
      <w:r w:rsidRPr="00F376B3">
        <w:rPr>
          <w:rStyle w:val="StyleUnderline"/>
          <w:highlight w:val="cyan"/>
        </w:rPr>
        <w:t xml:space="preserve"> when it comes to the need to defend the country</w:t>
      </w:r>
      <w:r w:rsidRPr="00095248">
        <w:t xml:space="preserve"> and to carry out acts of mutual aid toward one another. We now simply abandon the right of self-defense and the right of mutual aid and give unlimited injuring power to the executive branch of government and fall silent. RA: How much responsibility, how much blame, does one give to the population for remaining silent? ES: That has always been a question. Gandhi said, ‘‘You can wake a man who’s asleep, but you can’t wake a man who’s pretending to be asleep.’’ His statement marks a fork in the road. If the population has been anesthetized and is genuinely asleep, then they are morally innocent (even if infantilized and terribly reduced as moral agents). </w:t>
      </w:r>
      <w:r w:rsidRPr="00F376B3">
        <w:rPr>
          <w:rStyle w:val="StyleUnderline"/>
          <w:highlight w:val="cyan"/>
        </w:rPr>
        <w:t>If</w:t>
      </w:r>
      <w:r w:rsidRPr="00095248">
        <w:t xml:space="preserve"> instead </w:t>
      </w:r>
      <w:r w:rsidRPr="00F376B3">
        <w:rPr>
          <w:rStyle w:val="StyleUnderline"/>
          <w:highlight w:val="cyan"/>
        </w:rPr>
        <w:t>the population is pretending to be asleep, we are</w:t>
      </w:r>
      <w:r w:rsidRPr="003034D7">
        <w:rPr>
          <w:rStyle w:val="StyleUnderline"/>
        </w:rPr>
        <w:t xml:space="preserve"> </w:t>
      </w:r>
      <w:r w:rsidRPr="003034D7">
        <w:rPr>
          <w:rStyle w:val="Emphasis"/>
        </w:rPr>
        <w:t xml:space="preserve">morally </w:t>
      </w:r>
      <w:r w:rsidRPr="00F376B3">
        <w:rPr>
          <w:rStyle w:val="Emphasis"/>
          <w:highlight w:val="cyan"/>
        </w:rPr>
        <w:t>culpable</w:t>
      </w:r>
      <w:r w:rsidRPr="00095248">
        <w:t xml:space="preserve">: the population is </w:t>
      </w:r>
      <w:r w:rsidRPr="00F376B3">
        <w:rPr>
          <w:rStyle w:val="StyleUnderline"/>
          <w:highlight w:val="cyan"/>
        </w:rPr>
        <w:t xml:space="preserve">complicit with the genocide that’s </w:t>
      </w:r>
      <w:r w:rsidRPr="00F376B3">
        <w:rPr>
          <w:rStyle w:val="Emphasis"/>
          <w:highlight w:val="cyan"/>
        </w:rPr>
        <w:t>standing in the wings waiting to happen</w:t>
      </w:r>
      <w:r w:rsidRPr="003034D7">
        <w:rPr>
          <w:rStyle w:val="StyleUnderline"/>
        </w:rPr>
        <w:t>.</w:t>
      </w:r>
      <w:r w:rsidRPr="00095248">
        <w:t xml:space="preserve"> During my lecture and in many years of working on disarmament, I stressed the first path and tried to outline why waking up is difficult. In recent months, I’ve moved closer to the position that your question identifies, the responsibility of the population. I feel the force of Martin Luther King’s statement, ‘‘</w:t>
      </w:r>
      <w:r w:rsidRPr="00507030">
        <w:rPr>
          <w:rStyle w:val="Emphasis"/>
        </w:rPr>
        <w:t xml:space="preserve">There comes a time when </w:t>
      </w:r>
      <w:r w:rsidRPr="00F376B3">
        <w:rPr>
          <w:rStyle w:val="Emphasis"/>
          <w:highlight w:val="cyan"/>
        </w:rPr>
        <w:t>silence is betrayal</w:t>
      </w:r>
      <w:r w:rsidRPr="00095248">
        <w:t xml:space="preserve">.’’ I’m almost at the point of believing that </w:t>
      </w:r>
      <w:r w:rsidRPr="00F376B3">
        <w:rPr>
          <w:rStyle w:val="StyleUnderline"/>
          <w:highlight w:val="cyan"/>
        </w:rPr>
        <w:t>there is</w:t>
      </w:r>
      <w:r w:rsidRPr="003034D7">
        <w:rPr>
          <w:rStyle w:val="StyleUnderline"/>
        </w:rPr>
        <w:t xml:space="preserve"> a wanton </w:t>
      </w:r>
      <w:r w:rsidRPr="00F376B3">
        <w:rPr>
          <w:rStyle w:val="StyleUnderline"/>
          <w:highlight w:val="cyan"/>
        </w:rPr>
        <w:t>refusal to [recognize]</w:t>
      </w:r>
      <w:r w:rsidRPr="00CE3C43">
        <w:t xml:space="preserve"> </w:t>
      </w:r>
      <w:r w:rsidRPr="00CE3C43">
        <w:rPr>
          <w:strike/>
          <w:szCs w:val="16"/>
        </w:rPr>
        <w:t>see</w:t>
      </w:r>
      <w:r w:rsidRPr="00CE3C43">
        <w:t xml:space="preserve"> </w:t>
      </w:r>
      <w:r w:rsidRPr="003034D7">
        <w:rPr>
          <w:rStyle w:val="StyleUnderline"/>
        </w:rPr>
        <w:t xml:space="preserve">the </w:t>
      </w:r>
      <w:r w:rsidRPr="003034D7">
        <w:rPr>
          <w:rStyle w:val="Emphasis"/>
        </w:rPr>
        <w:t xml:space="preserve">imminent </w:t>
      </w:r>
      <w:r w:rsidRPr="00F376B3">
        <w:rPr>
          <w:rStyle w:val="Emphasis"/>
          <w:highlight w:val="cyan"/>
        </w:rPr>
        <w:t>peril</w:t>
      </w:r>
      <w:r w:rsidRPr="00095248">
        <w:t xml:space="preserve">, a refusal </w:t>
      </w:r>
      <w:r w:rsidRPr="00F376B3">
        <w:rPr>
          <w:rStyle w:val="StyleUnderline"/>
          <w:highlight w:val="cyan"/>
        </w:rPr>
        <w:t xml:space="preserve">to </w:t>
      </w:r>
      <w:r w:rsidRPr="00507030">
        <w:rPr>
          <w:rStyle w:val="StyleUnderline"/>
        </w:rPr>
        <w:t>understand</w:t>
      </w:r>
      <w:r w:rsidRPr="00507030">
        <w:t xml:space="preserve"> not just </w:t>
      </w:r>
      <w:r w:rsidRPr="00507030">
        <w:rPr>
          <w:rStyle w:val="StyleUnderline"/>
        </w:rPr>
        <w:t xml:space="preserve">that </w:t>
      </w:r>
      <w:r w:rsidRPr="00F376B3">
        <w:rPr>
          <w:rStyle w:val="StyleUnderline"/>
          <w:highlight w:val="cyan"/>
        </w:rPr>
        <w:t xml:space="preserve">we have a </w:t>
      </w:r>
      <w:r w:rsidRPr="00F376B3">
        <w:rPr>
          <w:rStyle w:val="Emphasis"/>
          <w:highlight w:val="cyan"/>
        </w:rPr>
        <w:t>responsibility to reverse it</w:t>
      </w:r>
      <w:r w:rsidRPr="003034D7">
        <w:rPr>
          <w:rStyle w:val="StyleUnderline"/>
        </w:rPr>
        <w:t>,</w:t>
      </w:r>
      <w:r w:rsidRPr="00095248">
        <w:t xml:space="preserve"> to dismantle it, but that </w:t>
      </w:r>
      <w:r w:rsidRPr="00507030">
        <w:rPr>
          <w:rStyle w:val="Emphasis"/>
        </w:rPr>
        <w:t>we have the ability to do so</w:t>
      </w:r>
      <w:r w:rsidRPr="00095248">
        <w:t xml:space="preserve">, and that </w:t>
      </w:r>
      <w:r w:rsidRPr="00F376B3">
        <w:rPr>
          <w:rStyle w:val="StyleUnderline"/>
          <w:highlight w:val="cyan"/>
        </w:rPr>
        <w:t xml:space="preserve">if we don’t, </w:t>
      </w:r>
      <w:r w:rsidRPr="00F376B3">
        <w:rPr>
          <w:rStyle w:val="Emphasis"/>
          <w:highlight w:val="cyan"/>
        </w:rPr>
        <w:t>it is going to happen</w:t>
      </w:r>
      <w:r w:rsidRPr="00221381">
        <w:rPr>
          <w:rStyle w:val="StyleUnderline"/>
        </w:rPr>
        <w:t>.</w:t>
      </w:r>
      <w:r w:rsidRPr="00095248">
        <w:t xml:space="preserve"> I don’t know if it’s going to happen this year. Or whether it’s going to happen this century. But it’s almost inconceivable that it isn’t going to happen. RA: Why is it that people have such a hard time understanding this? If you allow that people might honestly and ardently be trying to understand, what is it that is getting in the way? ES: Four or five answers come to mind. First, </w:t>
      </w:r>
      <w:r w:rsidRPr="00F376B3">
        <w:rPr>
          <w:rStyle w:val="StyleUnderline"/>
          <w:highlight w:val="cyan"/>
        </w:rPr>
        <w:t>people</w:t>
      </w:r>
      <w:r w:rsidRPr="003034D7">
        <w:rPr>
          <w:rStyle w:val="StyleUnderline"/>
        </w:rPr>
        <w:t xml:space="preserve"> often </w:t>
      </w:r>
      <w:r w:rsidRPr="00F376B3">
        <w:rPr>
          <w:rStyle w:val="StyleUnderline"/>
          <w:highlight w:val="cyan"/>
        </w:rPr>
        <w:t>lack</w:t>
      </w:r>
      <w:r w:rsidRPr="003034D7">
        <w:rPr>
          <w:rStyle w:val="StyleUnderline"/>
        </w:rPr>
        <w:t xml:space="preserve"> key </w:t>
      </w:r>
      <w:r w:rsidRPr="00F376B3">
        <w:rPr>
          <w:rStyle w:val="StyleUnderline"/>
          <w:highlight w:val="cyan"/>
        </w:rPr>
        <w:t>pieces of information</w:t>
      </w:r>
      <w:r w:rsidRPr="003034D7">
        <w:rPr>
          <w:rStyle w:val="StyleUnderline"/>
        </w:rPr>
        <w:t>.</w:t>
      </w:r>
      <w:r w:rsidRPr="00095248">
        <w:t xml:space="preserve"> If you ask someone in this country which nations have nuclear weapons, they are likely to say Iraq (which has none), Iran (which has none), or North Korea (which has fewer than 60; leading experts say fewer than 20). The United States has 6,500. The United States and Russia together own 93 percent of the world arsenal: the other 7 percent is owned by the other seven nuclear states—in order of numerical possession, France, China, the United Kingdom, Pakistan, India, Israel, and North Korea (see fig. 1). An equally profound misconception held by US citizens is the belief that our nuclear architecture is for ‘‘defense’’ and ‘‘retaliation.’’ In fact we have had a ‘‘presidential first-use’’ policy for the whole nuclear age. The profound obscenity of that arrangement, which has only begun to be glimpsed with the current president, has been an equally grave moral wrong from day one. Second, </w:t>
      </w:r>
      <w:r w:rsidRPr="003034D7">
        <w:rPr>
          <w:rStyle w:val="StyleUnderline"/>
        </w:rPr>
        <w:t xml:space="preserve">even </w:t>
      </w:r>
      <w:r w:rsidRPr="00F376B3">
        <w:rPr>
          <w:rStyle w:val="StyleUnderline"/>
          <w:highlight w:val="cyan"/>
        </w:rPr>
        <w:t>when</w:t>
      </w:r>
      <w:r w:rsidRPr="00095248">
        <w:t xml:space="preserve"> American </w:t>
      </w:r>
      <w:r w:rsidRPr="00893316">
        <w:rPr>
          <w:strike/>
          <w:szCs w:val="16"/>
        </w:rPr>
        <w:t>citizens</w:t>
      </w:r>
      <w:r w:rsidRPr="00095248">
        <w:t xml:space="preserve"> </w:t>
      </w:r>
      <w:r>
        <w:t>[</w:t>
      </w:r>
      <w:r w:rsidRPr="00F376B3">
        <w:rPr>
          <w:rStyle w:val="StyleUnderline"/>
          <w:highlight w:val="cyan"/>
        </w:rPr>
        <w:t>denizens</w:t>
      </w:r>
      <w:r>
        <w:t xml:space="preserve">] </w:t>
      </w:r>
      <w:r w:rsidRPr="00095248">
        <w:t xml:space="preserve">and residents </w:t>
      </w:r>
      <w:r w:rsidRPr="00F376B3">
        <w:rPr>
          <w:rStyle w:val="StyleUnderline"/>
          <w:highlight w:val="cyan"/>
        </w:rPr>
        <w:t>have</w:t>
      </w:r>
      <w:r w:rsidRPr="00095248">
        <w:t xml:space="preserve"> this </w:t>
      </w:r>
      <w:r w:rsidRPr="00F376B3">
        <w:rPr>
          <w:rStyle w:val="StyleUnderline"/>
          <w:highlight w:val="cyan"/>
        </w:rPr>
        <w:t xml:space="preserve">information, the outcome is derealized by its </w:t>
      </w:r>
      <w:r w:rsidRPr="00F376B3">
        <w:rPr>
          <w:rStyle w:val="Emphasis"/>
          <w:highlight w:val="cyan"/>
        </w:rPr>
        <w:t>being future</w:t>
      </w:r>
      <w:r w:rsidRPr="00095248">
        <w:t xml:space="preserve">—that is, </w:t>
      </w:r>
      <w:r w:rsidRPr="00F376B3">
        <w:rPr>
          <w:rStyle w:val="StyleUnderline"/>
          <w:highlight w:val="cyan"/>
        </w:rPr>
        <w:t>the unreality something has by having not yet happened is conflated with the unreality something might have by being</w:t>
      </w:r>
      <w:r w:rsidRPr="003034D7">
        <w:rPr>
          <w:rStyle w:val="StyleUnderline"/>
        </w:rPr>
        <w:t xml:space="preserve"> </w:t>
      </w:r>
      <w:r w:rsidRPr="003034D7">
        <w:rPr>
          <w:rStyle w:val="Emphasis"/>
        </w:rPr>
        <w:t xml:space="preserve">merely </w:t>
      </w:r>
      <w:r w:rsidRPr="00F376B3">
        <w:rPr>
          <w:rStyle w:val="Emphasis"/>
          <w:highlight w:val="cyan"/>
        </w:rPr>
        <w:t>imaginary</w:t>
      </w:r>
      <w:r w:rsidRPr="00893316">
        <w:rPr>
          <w:rStyle w:val="StyleUnderline"/>
        </w:rPr>
        <w:t>.</w:t>
      </w:r>
      <w:r w:rsidRPr="00095248">
        <w:t xml:space="preserve"> People, it’s true, are uninformed. But once they become informed, even then the flash of insight fades from their eyes after about ten minutes. RA: Why do you think that is? ES: Because </w:t>
      </w:r>
      <w:r w:rsidRPr="00F376B3">
        <w:rPr>
          <w:rStyle w:val="Emphasis"/>
          <w:highlight w:val="cyan"/>
        </w:rPr>
        <w:t>they think ‘‘future’’ equals ‘‘unreal.’’</w:t>
      </w:r>
      <w:r w:rsidRPr="00095248">
        <w:t xml:space="preserve"> But we need to stop and understand what we mean by ‘‘future.’’</w:t>
      </w:r>
      <w:r w:rsidRPr="00872671">
        <w:t xml:space="preserve"> </w:t>
      </w:r>
      <w:r w:rsidRPr="00F376B3">
        <w:rPr>
          <w:rStyle w:val="StyleUnderline"/>
          <w:highlight w:val="cyan"/>
        </w:rPr>
        <w:t>If it takes 10,000 steps to put</w:t>
      </w:r>
      <w:r>
        <w:rPr>
          <w:rStyle w:val="StyleUnderline"/>
        </w:rPr>
        <w:t xml:space="preserve"> </w:t>
      </w:r>
      <w:r w:rsidRPr="003034D7">
        <w:rPr>
          <w:rStyle w:val="StyleUnderline"/>
        </w:rPr>
        <w:t xml:space="preserve">a </w:t>
      </w:r>
      <w:r w:rsidRPr="00F376B3">
        <w:rPr>
          <w:rStyle w:val="StyleUnderline"/>
          <w:highlight w:val="cyan"/>
        </w:rPr>
        <w:t xml:space="preserve">nuclear architecture </w:t>
      </w:r>
      <w:r w:rsidRPr="00F376B3">
        <w:rPr>
          <w:rStyle w:val="Emphasis"/>
          <w:highlight w:val="cyan"/>
        </w:rPr>
        <w:t>in</w:t>
      </w:r>
      <w:r w:rsidRPr="003034D7">
        <w:rPr>
          <w:rStyle w:val="StyleUnderline"/>
        </w:rPr>
        <w:t xml:space="preserve">to place, </w:t>
      </w:r>
      <w:r w:rsidRPr="00F376B3">
        <w:rPr>
          <w:rStyle w:val="StyleUnderline"/>
          <w:highlight w:val="cyan"/>
        </w:rPr>
        <w:t>9,999 steps have</w:t>
      </w:r>
      <w:r w:rsidRPr="003034D7">
        <w:rPr>
          <w:rStyle w:val="StyleUnderline"/>
        </w:rPr>
        <w:t xml:space="preserve"> already </w:t>
      </w:r>
      <w:r w:rsidRPr="00F376B3">
        <w:rPr>
          <w:rStyle w:val="StyleUnderline"/>
          <w:highlight w:val="cyan"/>
        </w:rPr>
        <w:t>been completed</w:t>
      </w:r>
      <w:r w:rsidRPr="003034D7">
        <w:rPr>
          <w:rStyle w:val="StyleUnderline"/>
        </w:rPr>
        <w:t>:</w:t>
      </w:r>
      <w:r w:rsidRPr="00872671">
        <w:t xml:space="preserve"> </w:t>
      </w:r>
      <w:r w:rsidRPr="00095248">
        <w:t xml:space="preserve">we know how to split the atom; we know how to provide enriched uranium; we know how to deliver the bomb; we’ve completed not only the theoretical steps but the materialization steps: we’ve made the bombs; we’ve completed the delivery systems—Ohio-class submarines, the land-based ICBMs, and airdelivery B-2s and B-52s. Unlike in China and India, the weapons in the United States are already ‘‘mated’’ to the delivery systems; they are on alert; specific weapons have been assigned to specific cities in the countries of present enemies and, yes, even potential enemies. One step remains: the order to launch. So 9,999 steps are present and accounted for; one remains undone. While the 9,999 steps took vast amounts of time and resources, the last one is designed to be carried out in minutes. The word ‘‘future’’ does not apply to the 9,999 steps, only to the last one. </w:t>
      </w:r>
      <w:r w:rsidRPr="00F376B3">
        <w:rPr>
          <w:rStyle w:val="StyleUnderline"/>
          <w:highlight w:val="cyan"/>
        </w:rPr>
        <w:t>When people decline to address</w:t>
      </w:r>
      <w:r w:rsidRPr="003034D7">
        <w:rPr>
          <w:rStyle w:val="StyleUnderline"/>
        </w:rPr>
        <w:t xml:space="preserve"> the </w:t>
      </w:r>
      <w:r w:rsidRPr="00F376B3">
        <w:rPr>
          <w:rStyle w:val="StyleUnderline"/>
          <w:highlight w:val="cyan"/>
        </w:rPr>
        <w:t>nuclear peril on</w:t>
      </w:r>
      <w:r w:rsidRPr="00095248">
        <w:t xml:space="preserve"> the </w:t>
      </w:r>
      <w:r w:rsidRPr="00F376B3">
        <w:rPr>
          <w:rStyle w:val="StyleUnderline"/>
          <w:highlight w:val="cyan"/>
        </w:rPr>
        <w:t>grounds that it is</w:t>
      </w:r>
      <w:r w:rsidRPr="008E42B3">
        <w:rPr>
          <w:rStyle w:val="StyleUnderline"/>
        </w:rPr>
        <w:t xml:space="preserve"> an ‘‘</w:t>
      </w:r>
      <w:r w:rsidRPr="00F376B3">
        <w:rPr>
          <w:rStyle w:val="StyleUnderline"/>
          <w:highlight w:val="cyan"/>
        </w:rPr>
        <w:t>unreal’’</w:t>
      </w:r>
      <w:r w:rsidRPr="008E42B3">
        <w:rPr>
          <w:rStyle w:val="StyleUnderline"/>
        </w:rPr>
        <w:t xml:space="preserve"> worry</w:t>
      </w:r>
      <w:r w:rsidRPr="00095248">
        <w:t xml:space="preserve"> because ‘‘following the bombings of Hiroshima and Nagasaki it hasn’t yet happened,’’ </w:t>
      </w:r>
      <w:r w:rsidRPr="00F376B3">
        <w:rPr>
          <w:rStyle w:val="StyleUnderline"/>
          <w:highlight w:val="cyan"/>
        </w:rPr>
        <w:t>they are</w:t>
      </w:r>
      <w:r w:rsidRPr="003034D7">
        <w:rPr>
          <w:rStyle w:val="StyleUnderline"/>
        </w:rPr>
        <w:t xml:space="preserve"> </w:t>
      </w:r>
      <w:r w:rsidRPr="008E42B3">
        <w:rPr>
          <w:rStyle w:val="Emphasis"/>
        </w:rPr>
        <w:t xml:space="preserve">unknowingly </w:t>
      </w:r>
      <w:r w:rsidRPr="00F376B3">
        <w:rPr>
          <w:rStyle w:val="Emphasis"/>
          <w:highlight w:val="cyan"/>
        </w:rPr>
        <w:t>allying themselves with</w:t>
      </w:r>
      <w:r w:rsidRPr="00095248">
        <w:t xml:space="preserve"> the position that </w:t>
      </w:r>
      <w:r w:rsidRPr="008A3410">
        <w:rPr>
          <w:rStyle w:val="StyleUnderline"/>
        </w:rPr>
        <w:t>our</w:t>
      </w:r>
      <w:r w:rsidRPr="00095248">
        <w:t xml:space="preserve"> own Department of State and </w:t>
      </w:r>
      <w:r w:rsidRPr="00F376B3">
        <w:rPr>
          <w:rStyle w:val="Emphasis"/>
          <w:highlight w:val="cyan"/>
        </w:rPr>
        <w:t>D</w:t>
      </w:r>
      <w:r w:rsidRPr="0013044C">
        <w:rPr>
          <w:rStyle w:val="StyleUnderline"/>
        </w:rPr>
        <w:t xml:space="preserve">epartment </w:t>
      </w:r>
      <w:r w:rsidRPr="00F376B3">
        <w:rPr>
          <w:rStyle w:val="Emphasis"/>
          <w:highlight w:val="cyan"/>
        </w:rPr>
        <w:t>o</w:t>
      </w:r>
      <w:r w:rsidRPr="0013044C">
        <w:rPr>
          <w:rStyle w:val="StyleUnderline"/>
        </w:rPr>
        <w:t xml:space="preserve">f </w:t>
      </w:r>
      <w:r w:rsidRPr="00F376B3">
        <w:rPr>
          <w:rStyle w:val="Emphasis"/>
          <w:highlight w:val="cyan"/>
        </w:rPr>
        <w:t>D</w:t>
      </w:r>
      <w:r w:rsidRPr="0013044C">
        <w:rPr>
          <w:rStyle w:val="StyleUnderline"/>
        </w:rPr>
        <w:t>efense</w:t>
      </w:r>
      <w:r w:rsidRPr="00095248">
        <w:t xml:space="preserve"> took in 1995. At that time, seventy-eight countries asked the International Court of Justice to declare the possession, threat of use, and use of nuclear weapons illegal on the basis of the humanitarian and environmental instruments such as the UN Convention on the Prevention and Punishment of the Crime of Genocide, the Geneva Protocols, the Declaration of Saint Petersburg, the Vienna Convention for the Protection of the Ozone Layer, the Rio Declaration on Environment and Poverty, and many others. Though the United States worked to invalidate the application of these protocols to our nuclear weapons one at a time, an argument they used over and over was that the firing of the weapons was ‘‘future,’’ hence ‘‘hypothetical,’’ hence ‘‘suppositional’’—this despite the billions of dollars that each year go into polishing and oiling the architecture of earth’s destruction to keep it in a present-tense state of constant readiness. RA: At the conference you also spoke about the problem of ‘‘statistical compassion.’’ ES: Let’s call that the third reason why the population is asleep. </w:t>
      </w:r>
      <w:r w:rsidRPr="003034D7">
        <w:rPr>
          <w:rStyle w:val="StyleUnderline"/>
        </w:rPr>
        <w:t>American</w:t>
      </w:r>
      <w:r>
        <w:rPr>
          <w:rStyle w:val="StyleUnderline"/>
        </w:rPr>
        <w:t xml:space="preserve"> </w:t>
      </w:r>
      <w:r w:rsidRPr="00F376B3">
        <w:rPr>
          <w:rStyle w:val="StyleUnderline"/>
          <w:highlight w:val="cyan"/>
        </w:rPr>
        <w:t>indifference to</w:t>
      </w:r>
      <w:r w:rsidRPr="003034D7">
        <w:rPr>
          <w:rStyle w:val="StyleUnderline"/>
        </w:rPr>
        <w:t xml:space="preserve"> our own genocidal </w:t>
      </w:r>
      <w:r w:rsidRPr="00F376B3">
        <w:rPr>
          <w:rStyle w:val="StyleUnderline"/>
          <w:highlight w:val="cyan"/>
        </w:rPr>
        <w:t>nuclear architecture comes from</w:t>
      </w:r>
      <w:r w:rsidRPr="008A3410">
        <w:rPr>
          <w:rStyle w:val="StyleUnderline"/>
        </w:rPr>
        <w:t xml:space="preserve"> the </w:t>
      </w:r>
      <w:r w:rsidRPr="00F376B3">
        <w:rPr>
          <w:rStyle w:val="Emphasis"/>
          <w:highlight w:val="cyan"/>
        </w:rPr>
        <w:t>constraints on compassion</w:t>
      </w:r>
      <w:r w:rsidRPr="00F376B3">
        <w:rPr>
          <w:rStyle w:val="StyleUnderline"/>
          <w:highlight w:val="cyan"/>
        </w:rPr>
        <w:t xml:space="preserve"> when </w:t>
      </w:r>
      <w:r w:rsidRPr="00F376B3">
        <w:rPr>
          <w:rStyle w:val="Emphasis"/>
          <w:highlight w:val="cyan"/>
        </w:rPr>
        <w:t>large numbers</w:t>
      </w:r>
      <w:r w:rsidRPr="00F376B3">
        <w:rPr>
          <w:rStyle w:val="StyleUnderline"/>
          <w:highlight w:val="cyan"/>
        </w:rPr>
        <w:t xml:space="preserve"> of people [become]</w:t>
      </w:r>
      <w:r w:rsidRPr="00C90C85">
        <w:t xml:space="preserve"> </w:t>
      </w:r>
      <w:r w:rsidRPr="00C90C85">
        <w:rPr>
          <w:strike/>
          <w:sz w:val="12"/>
          <w:szCs w:val="12"/>
        </w:rPr>
        <w:t>stand</w:t>
      </w:r>
      <w:r w:rsidRPr="00C90C85">
        <w:t xml:space="preserve"> </w:t>
      </w:r>
      <w:r w:rsidRPr="00F376B3">
        <w:rPr>
          <w:rStyle w:val="StyleUnderline"/>
          <w:highlight w:val="cyan"/>
        </w:rPr>
        <w:t>to be injured</w:t>
      </w:r>
      <w:r w:rsidRPr="00095248">
        <w:t xml:space="preserve">. Public health </w:t>
      </w:r>
      <w:r w:rsidRPr="00F376B3">
        <w:rPr>
          <w:rStyle w:val="StyleUnderline"/>
          <w:highlight w:val="cyan"/>
        </w:rPr>
        <w:t>physicians distinguish between narrative</w:t>
      </w:r>
      <w:r w:rsidRPr="00702431">
        <w:rPr>
          <w:rStyle w:val="StyleUnderline"/>
        </w:rPr>
        <w:t xml:space="preserve"> compassion</w:t>
      </w:r>
      <w:r w:rsidRPr="00095248">
        <w:t xml:space="preserve"> (where one or two or three people are at risk) </w:t>
      </w:r>
      <w:r w:rsidRPr="00F376B3">
        <w:rPr>
          <w:rStyle w:val="StyleUnderline"/>
          <w:highlight w:val="cyan"/>
        </w:rPr>
        <w:t xml:space="preserve">and </w:t>
      </w:r>
      <w:r w:rsidRPr="00F376B3">
        <w:rPr>
          <w:rStyle w:val="Emphasis"/>
          <w:highlight w:val="cyan"/>
        </w:rPr>
        <w:t>statistical compassion</w:t>
      </w:r>
      <w:r w:rsidRPr="00095248">
        <w:t xml:space="preserve"> (where thousands or millions are at risk).2 </w:t>
      </w:r>
      <w:r w:rsidRPr="00702431">
        <w:rPr>
          <w:rStyle w:val="StyleUnderline"/>
        </w:rPr>
        <w:t>We’re fairly good at the first</w:t>
      </w:r>
      <w:r w:rsidRPr="00095248">
        <w:t xml:space="preserve">, and have many occasions to strengthen our capacity through daily acts of friendship and from reading literature. </w:t>
      </w:r>
      <w:r w:rsidRPr="00702431">
        <w:rPr>
          <w:rStyle w:val="StyleUnderline"/>
        </w:rPr>
        <w:t>We’re terrible at the second</w:t>
      </w:r>
      <w:r w:rsidRPr="00095248">
        <w:t xml:space="preserve">, and have almost no training in strengthening our feeble abilities in this region. The nuclear peril of course entails the second: recent work on nuclear winter by Alan Robock and his colleagues shows that </w:t>
      </w:r>
      <w:r w:rsidRPr="00F376B3">
        <w:rPr>
          <w:rStyle w:val="StyleUnderline"/>
          <w:highlight w:val="cyan"/>
        </w:rPr>
        <w:t>if</w:t>
      </w:r>
      <w:r w:rsidRPr="00C90C85">
        <w:rPr>
          <w:rStyle w:val="StyleUnderline"/>
        </w:rPr>
        <w:t xml:space="preserve"> even</w:t>
      </w:r>
      <w:r w:rsidRPr="00702431">
        <w:rPr>
          <w:rStyle w:val="StyleUnderline"/>
        </w:rPr>
        <w:t xml:space="preserve"> </w:t>
      </w:r>
      <w:r w:rsidRPr="00F376B3">
        <w:rPr>
          <w:rStyle w:val="StyleUnderline"/>
          <w:highlight w:val="cyan"/>
        </w:rPr>
        <w:t>a small fraction of the</w:t>
      </w:r>
      <w:r w:rsidRPr="00702431">
        <w:rPr>
          <w:rStyle w:val="StyleUnderline"/>
        </w:rPr>
        <w:t xml:space="preserve"> current </w:t>
      </w:r>
      <w:r w:rsidRPr="00F376B3">
        <w:rPr>
          <w:rStyle w:val="StyleUnderline"/>
          <w:highlight w:val="cyan"/>
        </w:rPr>
        <w:t>world arsenal is fired</w:t>
      </w:r>
      <w:r w:rsidRPr="00095248">
        <w:t xml:space="preserve"> (one one-hundredth of one percent of the total available blast power), </w:t>
      </w:r>
      <w:r w:rsidRPr="00F376B3">
        <w:rPr>
          <w:rStyle w:val="StyleUnderline"/>
          <w:highlight w:val="cyan"/>
        </w:rPr>
        <w:t>forty-four million people will be casualties</w:t>
      </w:r>
      <w:r w:rsidRPr="00702431">
        <w:rPr>
          <w:rStyle w:val="StyleUnderline"/>
        </w:rPr>
        <w:t xml:space="preserve"> on the first afternoon </w:t>
      </w:r>
      <w:r w:rsidRPr="00F376B3">
        <w:rPr>
          <w:rStyle w:val="StyleUnderline"/>
          <w:highlight w:val="cyan"/>
        </w:rPr>
        <w:t>and one billion in the weeks following. The</w:t>
      </w:r>
      <w:r w:rsidRPr="00702431">
        <w:rPr>
          <w:rStyle w:val="StyleUnderline"/>
        </w:rPr>
        <w:t xml:space="preserve"> small </w:t>
      </w:r>
      <w:r w:rsidRPr="00F376B3">
        <w:rPr>
          <w:rStyle w:val="StyleUnderline"/>
          <w:highlight w:val="cyan"/>
        </w:rPr>
        <w:t>shrug people make when the subject of nuclear weapons comes up</w:t>
      </w:r>
      <w:r w:rsidRPr="00095248">
        <w:t>—the little lift and fall of the shoulders—</w:t>
      </w:r>
      <w:r w:rsidRPr="00F376B3">
        <w:rPr>
          <w:rStyle w:val="StyleUnderline"/>
          <w:highlight w:val="cyan"/>
        </w:rPr>
        <w:t>means they have</w:t>
      </w:r>
      <w:r w:rsidRPr="00702431">
        <w:rPr>
          <w:rStyle w:val="StyleUnderline"/>
        </w:rPr>
        <w:t xml:space="preserve"> just </w:t>
      </w:r>
      <w:r w:rsidRPr="00F376B3">
        <w:rPr>
          <w:rStyle w:val="StyleUnderline"/>
          <w:highlight w:val="cyan"/>
        </w:rPr>
        <w:t>run a</w:t>
      </w:r>
      <w:r w:rsidRPr="00D74DCD">
        <w:rPr>
          <w:rStyle w:val="StyleUnderline"/>
        </w:rPr>
        <w:t xml:space="preserve"> quick </w:t>
      </w:r>
      <w:r w:rsidRPr="00F376B3">
        <w:rPr>
          <w:rStyle w:val="StyleUnderline"/>
          <w:highlight w:val="cyan"/>
        </w:rPr>
        <w:t>check on</w:t>
      </w:r>
      <w:r w:rsidRPr="00D74DCD">
        <w:rPr>
          <w:rStyle w:val="StyleUnderline"/>
        </w:rPr>
        <w:t xml:space="preserve"> their</w:t>
      </w:r>
      <w:r w:rsidRPr="00702431">
        <w:rPr>
          <w:rStyle w:val="StyleUnderline"/>
        </w:rPr>
        <w:t xml:space="preserve"> interior brain-and-soul </w:t>
      </w:r>
      <w:r w:rsidRPr="00F376B3">
        <w:rPr>
          <w:rStyle w:val="StyleUnderline"/>
          <w:highlight w:val="cyan"/>
        </w:rPr>
        <w:t xml:space="preserve">equipment and can report: nope, </w:t>
      </w:r>
      <w:r w:rsidRPr="00F376B3">
        <w:rPr>
          <w:rStyle w:val="Emphasis"/>
          <w:highlight w:val="cyan"/>
        </w:rPr>
        <w:t>nothing in there in</w:t>
      </w:r>
      <w:r w:rsidRPr="00702431">
        <w:rPr>
          <w:rStyle w:val="Emphasis"/>
        </w:rPr>
        <w:t xml:space="preserve"> the way of </w:t>
      </w:r>
      <w:r w:rsidRPr="00F376B3">
        <w:rPr>
          <w:rStyle w:val="Emphasis"/>
          <w:highlight w:val="cyan"/>
        </w:rPr>
        <w:t>statistical compassion</w:t>
      </w:r>
      <w:r w:rsidRPr="00594834">
        <w:rPr>
          <w:rStyle w:val="StyleUnderline"/>
        </w:rPr>
        <w:t>.</w:t>
      </w:r>
      <w:r w:rsidRPr="00594834">
        <w:t xml:space="preserve"> </w:t>
      </w:r>
      <w:r w:rsidRPr="00095248">
        <w:t xml:space="preserve">RA: Narrative compassion and statistical compassion seem to take place in widely separate spheres. How then do you see them coming into conflict with each other? ES: For me, a frightening example occurred in the Bulletin of Atomic Scientists, the wholly admirable body that sets the Doomsday Clock (now at two minutes to midnight) and that works round the clock to educate the people of the United States and the world about the hazards of nuclear weapons. Yet in commemorating the seventieth anniversary of the Nagasaki bombing in August of 2015, they published a historically factual narrative about the pilots of the plane delivering the atom bomb to Nagasaki, how many things went wrong and had to be repaired midflight. The lead-in read, ‘‘A typhoon was coming, the fuel pump failed, they had to switch planes, things were wired incorrectly, they missed their rendezvous, they couldn’t see the primary target, they ran out of gas on the way home, and they had to crash-land.’’ But the worst part was when ‘‘the Fat Man atomic bomb started to arm itself, mid-flight.’’3 The story, narrated in edge-ofyour-seat suspense, is an example of narrative compassion utterly preempting the possibility of statistical compassion: the crew might die, but if they had in fact died over the Pacific, tens of thousands of persons would not have been burned into nonexistence that day. RA: Your emphasis at the conference was on the nature of physical pain itself. ES: Yes, that was my central subject. In terms of our conversation now, we can say that a fourth and fifth reason for </w:t>
      </w:r>
      <w:r w:rsidRPr="00702431">
        <w:rPr>
          <w:rStyle w:val="StyleUnderline"/>
        </w:rPr>
        <w:t xml:space="preserve">indifference arise from the difficulty of </w:t>
      </w:r>
      <w:r w:rsidRPr="00C1275E">
        <w:rPr>
          <w:rStyle w:val="Emphasis"/>
        </w:rPr>
        <w:t>comprehending pain</w:t>
      </w:r>
      <w:r w:rsidRPr="00095248">
        <w:t xml:space="preserve">, whether it takes place in one person’s body or in the bodies of millions, and whether it occurs in the past, present, or future. (But if I were listing the reasons in the order of importance, these two would be near the top.) Once we exhaust a small handful of adjectives for physical pain, two (and almost only two) metaphors arise: the metaphor of the weapon (one may say it feels as though a knife is sticking in my shoulder blade even if it isn’t); and that of body damage (one may say it feels as though my elbow has snapped in two, even if it hasn’t). The Body in Pain concentrates on problems arising from the first; a later essay (‘‘Among Schoolchildren’’) concentrates on the second.4 Both metaphors, if carefully controlled, can help us understand the felt experience of another person’s pain; but both are highly volatile and can lead us far away from understanding. An example of the benign or genuinely expressive potential is provided by findings in neuroscience that we have mirror neurons that help us recognize another person’s physical pain. When you look at the actual experiments that were done, however, you see that the test subject is asked not to listen to a sufferer’s report of pain but to observe, for example, a pin being stuck into someone’s hand or the administration of a small electric shock. The experiments show not our comprehension of another person’s pain but our recognition of the aversivenes of being subjected to a weapon—often closely related to but by no means identical with physical pain. </w:t>
      </w:r>
      <w:r w:rsidRPr="00F376B3">
        <w:rPr>
          <w:rStyle w:val="StyleUnderline"/>
          <w:highlight w:val="cyan"/>
        </w:rPr>
        <w:t>The</w:t>
      </w:r>
      <w:r w:rsidRPr="00702431">
        <w:rPr>
          <w:rStyle w:val="StyleUnderline"/>
        </w:rPr>
        <w:t xml:space="preserve"> very </w:t>
      </w:r>
      <w:r w:rsidRPr="00F376B3">
        <w:rPr>
          <w:rStyle w:val="StyleUnderline"/>
          <w:highlight w:val="cyan"/>
        </w:rPr>
        <w:t>fact that a weapon can be separated from</w:t>
      </w:r>
      <w:r w:rsidRPr="00702431">
        <w:rPr>
          <w:rStyle w:val="StyleUnderline"/>
        </w:rPr>
        <w:t xml:space="preserve"> the site of the </w:t>
      </w:r>
      <w:r w:rsidRPr="00F376B3">
        <w:rPr>
          <w:rStyle w:val="StyleUnderline"/>
          <w:highlight w:val="cyan"/>
        </w:rPr>
        <w:t>injury means that the</w:t>
      </w:r>
      <w:r w:rsidRPr="00702431">
        <w:rPr>
          <w:rStyle w:val="StyleUnderline"/>
        </w:rPr>
        <w:t xml:space="preserve"> attributes of </w:t>
      </w:r>
      <w:r w:rsidRPr="00F376B3">
        <w:rPr>
          <w:rStyle w:val="StyleUnderline"/>
          <w:highlight w:val="cyan"/>
        </w:rPr>
        <w:t>pain can be lifted away</w:t>
      </w:r>
      <w:r w:rsidRPr="008C5FC1">
        <w:rPr>
          <w:rStyle w:val="StyleUnderline"/>
        </w:rPr>
        <w:t xml:space="preserve"> from the sufferer </w:t>
      </w:r>
      <w:r w:rsidRPr="00F376B3">
        <w:rPr>
          <w:rStyle w:val="StyleUnderline"/>
          <w:highlight w:val="cyan"/>
        </w:rPr>
        <w:t>and conferred on the agents inflicting</w:t>
      </w:r>
      <w:r w:rsidRPr="00702431">
        <w:rPr>
          <w:rStyle w:val="StyleUnderline"/>
        </w:rPr>
        <w:t xml:space="preserve"> the </w:t>
      </w:r>
      <w:r w:rsidRPr="00F376B3">
        <w:rPr>
          <w:rStyle w:val="StyleUnderline"/>
          <w:highlight w:val="cyan"/>
        </w:rPr>
        <w:t>harm</w:t>
      </w:r>
      <w:r w:rsidRPr="00EC5982">
        <w:rPr>
          <w:rStyle w:val="StyleUnderline"/>
        </w:rPr>
        <w:t>, so now it is not the pain that is world destroying but the inflictor of the pain</w:t>
      </w:r>
      <w:r w:rsidRPr="00EC5982">
        <w:t>. There are many examples of this in the case of nuclear weapons. For example, the mushroom cloud is often regarded as ‘‘awesome,’’ some even say ‘‘sublime.’’ But the hibakasha, the survivors in Hiroshima and Nagasaki, say, ‘‘We saw no mushroom cloud.’’ A mushroom cloud is what you see if you’re an observer far away, seated high in the sky in the airplane that dropped the weapon, or standing on the ground scores of miles beyond the radius</w:t>
      </w:r>
      <w:r w:rsidRPr="00095248">
        <w:t xml:space="preserve"> of the harm. Like any sensible mortal, I admire J. Robert Oppenheimer, but his endlessly quoted statement following the Trinity test, ‘‘I remembered the line from the Hindu scripture ...I am become Death, the destroyer of worlds,’’ allows the scale of the injury to be transferred across the weapon and conferred on the agents, who now perceive themselves as magnificent, thrilling, almighty in their power. Oppenheimer even prefaces the quotation by saying that Vishnu here takes on a multi-armed form ‘‘to impress’’ the prince. The name he chose for the test, ‘‘Trinity,’’ shows this same fabrication of godlikeness. What if instead Oppenheimer had said, ‘‘I remembered the goddess Guanyin whose name means ‘The one who perceives the sounds of the world’ and the sounds I heard were excruciating cries, unbearable shrieks of tens of thousands scalded together in an instant of molten flesh.’’ The first statement is a fiction: Oppenheimer is neither a multi-armed god nor a three-personed god; the second statement (could we hear Guanyin) is accurate; if we could internalize and practice the second statement, we would disarm immediately. </w:t>
      </w:r>
      <w:r w:rsidRPr="00702431">
        <w:rPr>
          <w:rStyle w:val="StyleUnderline"/>
        </w:rPr>
        <w:t>The image of the nuclear weapon,</w:t>
      </w:r>
      <w:r w:rsidRPr="00095248">
        <w:t xml:space="preserve"> which might help make visible the pain and suffering it will bring about, </w:t>
      </w:r>
      <w:r w:rsidRPr="00702431">
        <w:rPr>
          <w:rStyle w:val="StyleUnderline"/>
        </w:rPr>
        <w:t>instead captures the gigantic scale of</w:t>
      </w:r>
      <w:r>
        <w:rPr>
          <w:rStyle w:val="StyleUnderline"/>
        </w:rPr>
        <w:t xml:space="preserve"> </w:t>
      </w:r>
      <w:r w:rsidRPr="00702431">
        <w:rPr>
          <w:rStyle w:val="StyleUnderline"/>
        </w:rPr>
        <w:t>the suffering, only to lift that ‘‘giganticism’’ away from the site of suffering</w:t>
      </w:r>
      <w:r>
        <w:rPr>
          <w:rStyle w:val="StyleUnderline"/>
        </w:rPr>
        <w:t xml:space="preserve"> </w:t>
      </w:r>
      <w:r w:rsidRPr="00702431">
        <w:rPr>
          <w:rStyle w:val="StyleUnderline"/>
        </w:rPr>
        <w:t>altogether and confer it on the human agents</w:t>
      </w:r>
      <w:r w:rsidRPr="003D4A4E">
        <w:t>—</w:t>
      </w:r>
      <w:r w:rsidRPr="00095248">
        <w:t xml:space="preserve">ordinary men, small in stature and in number, but who now appear gigantic. </w:t>
      </w:r>
      <w:r w:rsidRPr="00702431">
        <w:rPr>
          <w:rStyle w:val="StyleUnderline"/>
        </w:rPr>
        <w:t>Insofar as any shred</w:t>
      </w:r>
      <w:r>
        <w:rPr>
          <w:rStyle w:val="StyleUnderline"/>
        </w:rPr>
        <w:t xml:space="preserve"> </w:t>
      </w:r>
      <w:r w:rsidRPr="00702431">
        <w:rPr>
          <w:rStyle w:val="StyleUnderline"/>
        </w:rPr>
        <w:t xml:space="preserve">of ‘‘suffering’’ still remains visible, we believe it is the suffering of the nowgigantic human agent who is in mighty </w:t>
      </w:r>
      <w:r w:rsidRPr="00C1275E">
        <w:rPr>
          <w:rStyle w:val="StyleUnderline"/>
        </w:rPr>
        <w:t xml:space="preserve">peril. Thus </w:t>
      </w:r>
      <w:r w:rsidRPr="00F376B3">
        <w:rPr>
          <w:rStyle w:val="StyleUnderline"/>
          <w:highlight w:val="cyan"/>
        </w:rPr>
        <w:t>the nation spends billions</w:t>
      </w:r>
      <w:r w:rsidRPr="00702431">
        <w:rPr>
          <w:rStyle w:val="StyleUnderline"/>
        </w:rPr>
        <w:t xml:space="preserve"> of dollars </w:t>
      </w:r>
      <w:r w:rsidRPr="00F376B3">
        <w:rPr>
          <w:rStyle w:val="StyleUnderline"/>
          <w:highlight w:val="cyan"/>
        </w:rPr>
        <w:t>on a presidential fallout shelter while convincing the public</w:t>
      </w:r>
      <w:r>
        <w:rPr>
          <w:rStyle w:val="StyleUnderline"/>
        </w:rPr>
        <w:t xml:space="preserve"> </w:t>
      </w:r>
      <w:r w:rsidRPr="00702431">
        <w:rPr>
          <w:rStyle w:val="StyleUnderline"/>
        </w:rPr>
        <w:t xml:space="preserve">that fallout </w:t>
      </w:r>
      <w:r w:rsidRPr="00F376B3">
        <w:rPr>
          <w:rStyle w:val="StyleUnderline"/>
          <w:highlight w:val="cyan"/>
        </w:rPr>
        <w:t>shelters</w:t>
      </w:r>
      <w:r w:rsidRPr="00702431">
        <w:rPr>
          <w:rStyle w:val="StyleUnderline"/>
        </w:rPr>
        <w:t xml:space="preserve"> for the population </w:t>
      </w:r>
      <w:r w:rsidRPr="00F376B3">
        <w:rPr>
          <w:rStyle w:val="StyleUnderline"/>
          <w:highlight w:val="cyan"/>
        </w:rPr>
        <w:t>are ridiculous</w:t>
      </w:r>
      <w:r w:rsidRPr="00702431">
        <w:rPr>
          <w:rStyle w:val="StyleUnderline"/>
        </w:rPr>
        <w:t>.</w:t>
      </w:r>
      <w:r w:rsidRPr="00095248">
        <w:t xml:space="preserve"> In Thinking in an Emergency, and again in Thermonuclear Monarchy, I contrast the Swiss shelter system—Swiss law requires that every house have a fallout shelter;5 the law was reaffirmed in a 2003 referendum that had an 80 percent turnout at the polls—with the staggering constructions that have been made in the United States for... the people? no—for the president and those close to him, a shelter inside a mountain, with buildings and a lake that is, according to observers, large enough for waterskiing. One country, </w:t>
      </w:r>
      <w:r w:rsidRPr="00702431">
        <w:rPr>
          <w:rStyle w:val="StyleUnderline"/>
        </w:rPr>
        <w:t xml:space="preserve">Switzerland, believes in what the Swiss call ‘‘equality of survival’’; </w:t>
      </w:r>
      <w:r w:rsidRPr="00F376B3">
        <w:rPr>
          <w:rStyle w:val="StyleUnderline"/>
          <w:highlight w:val="cyan"/>
        </w:rPr>
        <w:t>the</w:t>
      </w:r>
      <w:r w:rsidRPr="00095248">
        <w:t xml:space="preserve"> other country, the </w:t>
      </w:r>
      <w:r w:rsidRPr="00F376B3">
        <w:rPr>
          <w:rStyle w:val="Emphasis"/>
          <w:highlight w:val="cyan"/>
        </w:rPr>
        <w:t>U</w:t>
      </w:r>
      <w:r w:rsidRPr="00A41C11">
        <w:rPr>
          <w:rStyle w:val="StyleUnderline"/>
        </w:rPr>
        <w:t xml:space="preserve">nited </w:t>
      </w:r>
      <w:r w:rsidRPr="00F376B3">
        <w:rPr>
          <w:rStyle w:val="Emphasis"/>
          <w:highlight w:val="cyan"/>
        </w:rPr>
        <w:t>S</w:t>
      </w:r>
      <w:r w:rsidRPr="00A41C11">
        <w:rPr>
          <w:rStyle w:val="StyleUnderline"/>
        </w:rPr>
        <w:t xml:space="preserve">tates, </w:t>
      </w:r>
      <w:r w:rsidRPr="00F376B3">
        <w:rPr>
          <w:rStyle w:val="Emphasis"/>
          <w:highlight w:val="cyan"/>
        </w:rPr>
        <w:t>believes</w:t>
      </w:r>
      <w:r w:rsidRPr="00C533C2">
        <w:rPr>
          <w:rStyle w:val="Emphasis"/>
        </w:rPr>
        <w:t xml:space="preserve"> that </w:t>
      </w:r>
      <w:r w:rsidRPr="00F376B3">
        <w:rPr>
          <w:rStyle w:val="Emphasis"/>
          <w:highlight w:val="cyan"/>
        </w:rPr>
        <w:t>only the agents of nuclear [disaster]</w:t>
      </w:r>
      <w:r w:rsidRPr="00D74DCD">
        <w:t xml:space="preserve"> </w:t>
      </w:r>
      <w:r w:rsidRPr="00D74DCD">
        <w:rPr>
          <w:szCs w:val="16"/>
        </w:rPr>
        <w:t>holocaust</w:t>
      </w:r>
      <w:r w:rsidRPr="00D74DCD">
        <w:t xml:space="preserve"> </w:t>
      </w:r>
      <w:r w:rsidRPr="00F376B3">
        <w:rPr>
          <w:rStyle w:val="Emphasis"/>
          <w:highlight w:val="cyan"/>
        </w:rPr>
        <w:t>deserve</w:t>
      </w:r>
      <w:r w:rsidRPr="00702431">
        <w:rPr>
          <w:rStyle w:val="Emphasis"/>
        </w:rPr>
        <w:t xml:space="preserve"> the</w:t>
      </w:r>
      <w:r>
        <w:rPr>
          <w:rStyle w:val="Emphasis"/>
        </w:rPr>
        <w:t xml:space="preserve"> </w:t>
      </w:r>
      <w:r w:rsidRPr="00702431">
        <w:rPr>
          <w:rStyle w:val="Emphasis"/>
        </w:rPr>
        <w:t xml:space="preserve">chance for </w:t>
      </w:r>
      <w:r w:rsidRPr="00F376B3">
        <w:rPr>
          <w:rStyle w:val="Emphasis"/>
          <w:highlight w:val="cyan"/>
        </w:rPr>
        <w:t>survival</w:t>
      </w:r>
      <w:r w:rsidRPr="004D6B1D">
        <w:rPr>
          <w:rStyle w:val="StyleUnderline"/>
        </w:rPr>
        <w:t>.</w:t>
      </w:r>
      <w:r w:rsidRPr="00095248">
        <w:t xml:space="preserve"> </w:t>
      </w:r>
      <w:r w:rsidRPr="00181E1A">
        <w:rPr>
          <w:sz w:val="8"/>
          <w:szCs w:val="8"/>
        </w:rPr>
        <w:t>Much more detail on the multiple presidential fallout shelters is described by Garrett M. Graff in a recent book, Raven Rock: The Story of the U.S. Government’s Secret Plan to Save Itself—While the Rest of Us Die. The nuclear architecture requires that either the weapon be invisible (buried in a submarine or buried in a cornfield, like the 450 ICBMs) or, when it is visible, it must become the path across which the magnificent prowess of the human agent is seen—he’s so thrilling, so important, so vulnerable; here, please, take my tax money, use all of it to protect the man who will launch our nuclear missiles. What should bring us to our knees in sorrow and shame instead brings about a dutiful salute to the thermonuclear monarch. If one thinks fallout shelters for the population are ridiculous (ignoring the fact that the medically sophisticated Swiss have data showing otherwise), then it is informative to contrast the money lavished on our nuclear architecture with ordinary forms of safety structures for the population like bridges, dams, roads, levees. The American Society of Civil Engineers, in their 2017 report on infrastructure, gave our bridges a ‘‘Cþ’’ (56,000 are ‘‘structurally deficient’’), our dams a ‘‘D’’ (2000 have a ‘‘high-hazard potential’’), our levees a ‘‘D’’ ($80 billion is needed for structural repair), and our roads a ‘‘D’’ (one out of every five miles of highway pavement is ‘‘in poor condition’’).6 Might Americans be given a choice on whether they want their taxes spent on infrastructure or—as is currently the case—on nuclear weapons and presidential fallout shelters? Or has ‘‘no taxation without representation’’ disappeared along with all our other basic democratic principles?(112-118)</w:t>
      </w:r>
      <w:r w:rsidRPr="00181E1A">
        <w:rPr>
          <w:sz w:val="12"/>
          <w:szCs w:val="18"/>
        </w:rPr>
        <w:t xml:space="preserve"> </w:t>
      </w:r>
      <w:r w:rsidRPr="00181E1A">
        <w:rPr>
          <w:sz w:val="8"/>
          <w:szCs w:val="8"/>
        </w:rPr>
        <w:t>RA: That all follows from the instability of the weapon; what about the second field of representation, body damage? ES: The phenomenon of body damage is like the image of the weapon but works in a much different way—almost the opposite. Whereas the problem of the weapon is its very separability from the body (and the way to make it benign is to retether it to its referent in the body), the problem of body damage is that it overlaps, overrides, and eclipses the personhood of the one underneath the damage. Either one looks away, or, if one looks, one recoils. Visual artists and writers—from Peter Paul Rubens and Andrea Mantegna in the Renaissance to fin de sie`cle artists Ka¨the Kollwitz, Aubrey Beardsley, Edvard Munch, Joris-Karl Huysmans, to twentieth-century Guatemalan writer Miguel Asturias—all solve this problem by finding a way to double the location, so that personhood remains intact in our perceptual field even if the human body is at that moment being obscenely shredded. 118 Representations If you visit the Nagasaki Atomic Bomb Museum, you will probably find yourself, as I did, surrounded by young schoolchildren, who look with courage on the visages of those who were incompletely incinerated in the bombing of that city (see figs. 2, 3, and 4). In the United States, few adults face up to the faces of those harmed there. In February of 2016, the Central Square Library in Cambridge agreed to let me—and Joseph Gerson, an American Friends Service colleague—do a monthlong program on the bombings of Hiroshima and Nagasaki with weekly lectures and an exhibit of books, drawings, and photographs. The morning after we put up the exhibit, we found all the photographs of injuries had been removed. The effort to put on an exhibit about Hiroshima and Nagasaki at the Smithsonian Institution in 1994 led to such controversy that it had to be canceled—with one exception: the Enola Gay (the plane that delivered the bomb) was put on display. Here we circle back to the phenomenon of the weapon being perceptually severed from the site of the pain. It’s in part because of museums like those in Hiroshima and Nagasaki that so many people in the Japanese population are passionately in support of nuclear disarmament. In preparation for a disarmament demonstration in New York, Cambridge and Boston activists (I include myself) worked for months to bring supporters to the march: after endless work, approximately one hundred did so. But one thousand Japanese men and women arrived that morning in New York; they carried a petition signed by six million of their countrymen, who collectively paid for the travel costs of the thousand who came. RA: Can you provide any examples of authors who ‘‘double the location,’’ as you have just described, ‘‘so that personhood remains intact’’ while the ‘‘human body is being ...shredded’’? ES: Miguel A´ngel Asturias’s Men of Maize begins with a heroic Indian in Guatemala, who ordinarily protects his people no matter what; he is able to do so, in part, because he has a level of sensory acuity that approaches genius. He knows the scent of every flower; he can discern the whole recipe of scents present in the forest in any given moment. The European colonizers can commit a slaughter of his people only if they can divert this heroic leader; and the only way to divert him is to subject him to horrible, scalding, obscene pain. Asturias must convey to us the felt experience of pain, the turning of the body inside out, and he chooses to do this through the associated phenomenon of body damage; but in order to do so without eclipsing the personhood of Gaspar Il´om, he decouples the body damage from the hero. The book opens with a dog, which the invaders have used as a test case for their pain-inducing poison laced with glass. The dog, in excruciating pain, zooms hysterically through the village square, covered with open sores, his penis erect, howling in a way that is aversive to everyone who hears and sees. This horrible scene conveys the obscenity of pain, the obscenity of bodily damage. By obscenity, I mean interior substances in the body which come before us without our consent, come before us before we are mentally prepared to comprehend what we are seeing. But the story separates this bodily desecration from the person, for now, having seen the dog, we need only be told that Gaspar Il´om has drunk this glass-laced poison to understand why he abandons his post, submerges himself in the lake, drinks all its waters, and eventually comes out. He has survived. But during the moments when he disappeared below the surface of the water, his people have been slain. RA: I wonder how you think about the role of the visual in that context. Do you think of the visual as akin to a language? ES: In visual art one can see the same phenomenon taking place, as when Ka¨the Kollwitz refuses to let an injured victim be portrayed as what Shelley called ‘‘a monstrous lump of ruin.’’ In her 1900 etching and aquatint The Downtrodden, she pushes the wounds on the body just beyond the body’s edge onto a linen sheet on which the person is lying. These mouthlike, liplike structures of open wounds are there but are not permitted to compromise figure 4. Photographs of survivors of the atomic bomb in the Nagasaki Atomic Bomb Museum. An Interview with Elaine Scarry 121 our recognition of the sufferer’s personhood. Even somebody like Aubrey Beardsley, in one of his posters, puts the wound in a tree rather than on the body of the woman. And yet the woman has attributes that make the viewer see the analogy, just like Marty South and the trees in your account of Hardy’s The Woodlanders [Scarry is referring to Rachel Ablow’s account in Victorian Pain]. Her posture, for example, is exaggeratedly erect and treelike. She wears a high-waisted skirt that is made to be a visual analogy with the tree. But our perception of her personhood remains uninterrupted. RA: One issue you have raised recently is the particular difficulty of thinking about the specific kinds of injuries caused by nuclear war, namely burns. There was a striking moment in your talk when you discussed the protocols used in burn units to help doctors and nurses in looking at burn victims. It seems so intuitively right that caretakers would have difficulty looking at these patients. It seems to suggest something about the limits on the imagination in terms of suffering. I’m wondering what it is about burns that makes it so hard to imagine the suffering they entail. Is it about the skin as the site of humanity? Is it about the face? ES: It is the visage. Without preparation and help, when we see the complete mutilation of the body, especially the face, we mistakenly feel we are seeing the mutilation of personhood. The ‘‘rule of nines’’ is devised to enable rescue workers to look at a gravely burned person and (instead of having their own minds shut down in sorrow and confusion and revulsion) to assess instantly the gravity of the injury, start appropriate treatment, and report the scale of the injury to the hospital awaiting the person’s arrival. Each part of the body is assigned an easy-to-remember number that is a multiple of nine (see fig. 5). Counting forms a key part in many forms of emergency rescue, and this is one instance. The numbers, once totaled, tell the rescuer the next step, such as whether to insert an IV for fluid resuscitation. The need to train the perceptions of those who hope to help those who are burned is also illustrated by a procedure called ‘‘staying.’’ During the years when I was part of a research group on suffering at the Hastings Center for Ethics, I heard a lecture by a physician-nurse who worked in a burn unit. She mentioned that because of the difficulty oflooking at a severely burned person, nurses assigned to burn units may begin to avert their eyes when speaking with a patient, decline to touch the patient, or stand at a greater distance each day, or request a transfer after a few days. To counteract these problems, caretakers can participate in a class on ‘‘staying’’ where they recognize the temptation to withdraw from the patient and practice trying to overcome that withdrawal. While the ‘‘rule of nines’’ and ‘‘staying’’ are brilliant inventions, we should recognize that in nuclear war there will be few rescue workers and nurses. A study in the Netherlands of what would happen if a terrorist brought into Rotterdam a very small 12 kg weapon (the size used in World War II) found that of those who had not immediately evaporated, four thousand persons would require burn beds.7 They noted that in all of the Netherlands there are only a hundred burn beds. A leading hospital in Boston, Mass General, has seven burn beds. The burn beds themselves—what few there are—will disappear in a nuclear strike. On the floor of the UK Parliament, the possession of four Trident submarines has repeatedly been justified by the potential need to bomb Moscow. In response, a Scottish study by John Ainslie looked at the scale of damage that would actually take place if a nuclear missile were launched against the Ministry of Defense building in Moscow: along with the Ministry of Defense, four major hospitals would be destroyed and four others subjected to fire and radiation that would make them inoperable. Thirty-one schools would also be destroyed with at least 700,000 children slain.8 If the missile is larger, so, too, will the disappearance of hospitals be larger. An article by Steven Starr, Lynn Eden, and Theodore A. Postol in the Bulletin of Atomic Scientists shows that if an 800-kiloton weapon were detonated above Manhattan, the center of the blast would be four times the temperature of the sun, and, within ‘‘tens of minutes,’’ a firestorm will cover 90 to 150 square miles. figure 5. Pocket card showing ‘‘Rule of Nines for Adult and Child,’’ Northwest Healthcare Response Network, https:// nwhrn.org/wp-content/ uploads/2018/08/BurnPocket-Card.pdf. An Interview with Elaine Scarry 123 RA: Was the artistic strategy that you just described of doubling the location so as to protect personhood apparent in the real-world examples you were citing, the Nagasaki children, the ‘‘rule of nines,’’ ‘‘staying’’? ES: I think so. It is not accidental that the Nagasaki Atomic Bomb Museum is itself physically beautiful in its architecture, or that as you enter you pass lavish cascades of paper cranes, inspired by the child Sadako Sasaki, like cherry blossoms in spring, or that you see an inscription about Nagasaki’s exceptional generosity to outsiders—its many centuries of open trade with foreign companies, a level of cosmopolitan hospitality not at that time found to the same degree in other regions of Japan; you see engraved inscriptions from Dwight D. Eisenhower and from the ‘‘United States Strategic Bombing Survey, Summary Report (Pacific War), July 1946’’ saying unequivocally that the atom bomb was not needed to end the war. All these elements, and many others, keep the personhood of the city’s inhabitants in view, side-by-side with the excruciating vision of burnt faces. The ‘‘rule of nines’’ lets one reconstruct the body out of a beneficent invention, toylike in its simplicity. In ‘‘staying,’’ the very name of the procedure holds the injury within the frame of sympathetic personhood. RA: Let’s return to Ghandi’s forking path. You’ve sketched the reasons why the US population is innocently sleeping. But what if they’re feigning sleep?</w:t>
      </w:r>
      <w:r w:rsidRPr="00181E1A">
        <w:rPr>
          <w:sz w:val="12"/>
          <w:szCs w:val="18"/>
        </w:rPr>
        <w:t xml:space="preserve"> </w:t>
      </w:r>
      <w:r w:rsidRPr="00EC5982">
        <w:t xml:space="preserve">ES: </w:t>
      </w:r>
      <w:r w:rsidRPr="00EC5982">
        <w:rPr>
          <w:rStyle w:val="StyleUnderline"/>
        </w:rPr>
        <w:t>I am</w:t>
      </w:r>
      <w:r w:rsidRPr="00EC5982">
        <w:t xml:space="preserve"> sometimes</w:t>
      </w:r>
      <w:r w:rsidRPr="00095248">
        <w:t xml:space="preserve"> </w:t>
      </w:r>
      <w:r w:rsidRPr="00F376B3">
        <w:rPr>
          <w:rStyle w:val="StyleUnderline"/>
          <w:highlight w:val="cyan"/>
        </w:rPr>
        <w:t>floored by the discrepancy between</w:t>
      </w:r>
      <w:r w:rsidRPr="00095248">
        <w:t xml:space="preserve"> the </w:t>
      </w:r>
      <w:r w:rsidRPr="00F376B3">
        <w:rPr>
          <w:rStyle w:val="StyleUnderline"/>
          <w:highlight w:val="cyan"/>
        </w:rPr>
        <w:t>attention we give to injuries</w:t>
      </w:r>
      <w:r w:rsidRPr="00702431">
        <w:rPr>
          <w:rStyle w:val="StyleUnderline"/>
        </w:rPr>
        <w:t xml:space="preserve"> that have happened </w:t>
      </w:r>
      <w:r w:rsidRPr="00F376B3">
        <w:rPr>
          <w:rStyle w:val="Emphasis"/>
          <w:highlight w:val="cyan"/>
        </w:rPr>
        <w:t>when we can’t do anything</w:t>
      </w:r>
      <w:r w:rsidRPr="00095248">
        <w:t xml:space="preserve"> to change them </w:t>
      </w:r>
      <w:r w:rsidRPr="00F376B3">
        <w:rPr>
          <w:rStyle w:val="StyleUnderline"/>
          <w:highlight w:val="cyan"/>
        </w:rPr>
        <w:t>and</w:t>
      </w:r>
      <w:r w:rsidRPr="00702431">
        <w:rPr>
          <w:rStyle w:val="StyleUnderline"/>
        </w:rPr>
        <w:t xml:space="preserve"> the </w:t>
      </w:r>
      <w:r w:rsidRPr="00F376B3">
        <w:rPr>
          <w:rStyle w:val="StyleUnderline"/>
          <w:highlight w:val="cyan"/>
        </w:rPr>
        <w:t>attention we give to injuries that haven’t yet happened when by intervention we</w:t>
      </w:r>
      <w:r w:rsidRPr="00702431">
        <w:rPr>
          <w:rStyle w:val="StyleUnderline"/>
        </w:rPr>
        <w:t xml:space="preserve"> </w:t>
      </w:r>
      <w:r w:rsidRPr="00702431">
        <w:rPr>
          <w:rStyle w:val="Emphasis"/>
        </w:rPr>
        <w:t xml:space="preserve">absolutely </w:t>
      </w:r>
      <w:r w:rsidRPr="00F376B3">
        <w:rPr>
          <w:rStyle w:val="Emphasis"/>
          <w:highlight w:val="cyan"/>
        </w:rPr>
        <w:t>can prevent them</w:t>
      </w:r>
      <w:r w:rsidRPr="00F034F1">
        <w:rPr>
          <w:rStyle w:val="StyleUnderline"/>
        </w:rPr>
        <w:t>.</w:t>
      </w:r>
      <w:r w:rsidRPr="00095248">
        <w:t xml:space="preserve"> I don’t know how to explain this. </w:t>
      </w:r>
      <w:r w:rsidRPr="00702431">
        <w:rPr>
          <w:rStyle w:val="StyleUnderline"/>
        </w:rPr>
        <w:t>I</w:t>
      </w:r>
      <w:r w:rsidRPr="0032395E">
        <w:t xml:space="preserve"> </w:t>
      </w:r>
      <w:r w:rsidRPr="00095248">
        <w:t xml:space="preserve">have always </w:t>
      </w:r>
      <w:r w:rsidRPr="00702431">
        <w:rPr>
          <w:rStyle w:val="StyleUnderline"/>
        </w:rPr>
        <w:t>assumed</w:t>
      </w:r>
      <w:r w:rsidRPr="00095248">
        <w:t xml:space="preserve"> that those </w:t>
      </w:r>
      <w:r w:rsidRPr="00702431">
        <w:rPr>
          <w:rStyle w:val="StyleUnderline"/>
        </w:rPr>
        <w:t>acts of trying to talk about the pain of</w:t>
      </w:r>
      <w:r>
        <w:rPr>
          <w:rStyle w:val="StyleUnderline"/>
        </w:rPr>
        <w:t xml:space="preserve"> </w:t>
      </w:r>
      <w:r w:rsidRPr="00702431">
        <w:rPr>
          <w:rStyle w:val="StyleUnderline"/>
        </w:rPr>
        <w:t>torture victims in the 1970s</w:t>
      </w:r>
      <w:r w:rsidRPr="00A41C11">
        <w:rPr>
          <w:szCs w:val="16"/>
        </w:rPr>
        <w:t xml:space="preserve"> in</w:t>
      </w:r>
      <w:r w:rsidRPr="00095248">
        <w:t xml:space="preserve"> my case, or the pain of people in World War II, the Holocaust, that those acts </w:t>
      </w:r>
      <w:r w:rsidRPr="00702431">
        <w:rPr>
          <w:rStyle w:val="StyleUnderline"/>
        </w:rPr>
        <w:t xml:space="preserve">are meant to act as a warning to </w:t>
      </w:r>
      <w:r w:rsidRPr="002F186F">
        <w:rPr>
          <w:rStyle w:val="StyleUnderline"/>
        </w:rPr>
        <w:t>the future. What is</w:t>
      </w:r>
      <w:r w:rsidRPr="00702431">
        <w:rPr>
          <w:rStyle w:val="StyleUnderline"/>
        </w:rPr>
        <w:t xml:space="preserve"> our motive for thinking about the </w:t>
      </w:r>
      <w:r w:rsidRPr="00702431">
        <w:rPr>
          <w:rStyle w:val="Emphasis"/>
        </w:rPr>
        <w:t>unchangeable injuries</w:t>
      </w:r>
      <w:r w:rsidRPr="00702431">
        <w:rPr>
          <w:rStyle w:val="StyleUnderline"/>
        </w:rPr>
        <w:t xml:space="preserve"> of the past</w:t>
      </w:r>
      <w:r>
        <w:rPr>
          <w:rStyle w:val="StyleUnderline"/>
        </w:rPr>
        <w:t xml:space="preserve"> </w:t>
      </w:r>
      <w:r w:rsidRPr="00702431">
        <w:rPr>
          <w:rStyle w:val="StyleUnderline"/>
        </w:rPr>
        <w:t xml:space="preserve">if not to increase our ability to prevent such injuries in the </w:t>
      </w:r>
      <w:r w:rsidRPr="0032395E">
        <w:rPr>
          <w:rStyle w:val="StyleUnderline"/>
        </w:rPr>
        <w:t xml:space="preserve">future? </w:t>
      </w:r>
      <w:r w:rsidRPr="00F376B3">
        <w:rPr>
          <w:rStyle w:val="StyleUnderline"/>
          <w:highlight w:val="cyan"/>
        </w:rPr>
        <w:t>Yet</w:t>
      </w:r>
      <w:r w:rsidRPr="00702431">
        <w:rPr>
          <w:rStyle w:val="StyleUnderline"/>
        </w:rPr>
        <w:t xml:space="preserve"> almost</w:t>
      </w:r>
      <w:r>
        <w:rPr>
          <w:rStyle w:val="StyleUnderline"/>
        </w:rPr>
        <w:t xml:space="preserve"> </w:t>
      </w:r>
      <w:r w:rsidRPr="00F376B3">
        <w:rPr>
          <w:rStyle w:val="StyleUnderline"/>
          <w:highlight w:val="cyan"/>
        </w:rPr>
        <w:t>incomprehensible is the distance between the willingness to think about events from the past we can’t</w:t>
      </w:r>
      <w:r w:rsidRPr="00702431">
        <w:rPr>
          <w:rStyle w:val="StyleUnderline"/>
        </w:rPr>
        <w:t xml:space="preserve"> possibly </w:t>
      </w:r>
      <w:r w:rsidRPr="00F376B3">
        <w:rPr>
          <w:rStyle w:val="StyleUnderline"/>
          <w:highlight w:val="cyan"/>
        </w:rPr>
        <w:t>change and</w:t>
      </w:r>
      <w:r w:rsidRPr="00702431">
        <w:rPr>
          <w:rStyle w:val="StyleUnderline"/>
        </w:rPr>
        <w:t xml:space="preserve"> the complete </w:t>
      </w:r>
      <w:r w:rsidRPr="00F376B3">
        <w:rPr>
          <w:rStyle w:val="StyleUnderline"/>
          <w:highlight w:val="cyan"/>
        </w:rPr>
        <w:t xml:space="preserve">comfort with </w:t>
      </w:r>
      <w:r w:rsidRPr="00F376B3">
        <w:rPr>
          <w:rStyle w:val="Emphasis"/>
          <w:highlight w:val="cyan"/>
        </w:rPr>
        <w:t>feeling</w:t>
      </w:r>
      <w:r w:rsidRPr="00702431">
        <w:rPr>
          <w:rStyle w:val="Emphasis"/>
        </w:rPr>
        <w:t xml:space="preserve"> that </w:t>
      </w:r>
      <w:r w:rsidRPr="00F376B3">
        <w:rPr>
          <w:rStyle w:val="Emphasis"/>
          <w:highlight w:val="cyan"/>
        </w:rPr>
        <w:t>future massacres need not concern us</w:t>
      </w:r>
      <w:r w:rsidRPr="0032395E">
        <w:rPr>
          <w:rStyle w:val="StyleUnderline"/>
        </w:rPr>
        <w:t>.</w:t>
      </w:r>
      <w:r w:rsidRPr="00095248">
        <w:t xml:space="preserve"> Or worse, that one is slightly superior to protesting a wrong: intellectually superior because the moral wrong is an obvious moral wrong, and we only like to address sophisticated, hard to discern moral wrongs. It might be embarrassing to have to stand on a street corner with a sign or attend a public meeting. </w:t>
      </w:r>
      <w:r w:rsidRPr="00702431">
        <w:rPr>
          <w:rStyle w:val="StyleUnderline"/>
        </w:rPr>
        <w:t>Imagine</w:t>
      </w:r>
      <w:r w:rsidRPr="00095248">
        <w:t xml:space="preserve">, though, </w:t>
      </w:r>
      <w:r w:rsidRPr="00702431">
        <w:rPr>
          <w:rStyle w:val="StyleUnderline"/>
        </w:rPr>
        <w:t>if we forgave the complicity with past acts of enslavement or genocide by saying, ‘‘People saw that it was wrong, but they considered it too intellectually obvious, too compromising of their dignity, to have to stand up and protest</w:t>
      </w:r>
      <w:r w:rsidRPr="00095248">
        <w:t>.’’ Or take the argument that the aspiration to dismantle nuclear weapons is now many decades old, and we must turn to fresh undertakings: imagine that someone tried to defend those who tolerated slavery in 1860 because they had been hearing antislavery sentiment since 1820 and now considered such sentiments ‘‘stale.</w:t>
      </w:r>
      <w:r w:rsidRPr="00702431">
        <w:rPr>
          <w:rStyle w:val="StyleUnderline"/>
        </w:rPr>
        <w:t xml:space="preserve">’’ </w:t>
      </w:r>
      <w:r w:rsidRPr="00F376B3">
        <w:rPr>
          <w:rStyle w:val="StyleUnderline"/>
          <w:highlight w:val="cyan"/>
        </w:rPr>
        <w:t>We would never give a ‘‘pass’’ to anyone</w:t>
      </w:r>
      <w:r w:rsidRPr="00702431">
        <w:rPr>
          <w:rStyle w:val="StyleUnderline"/>
        </w:rPr>
        <w:t xml:space="preserve"> in the past </w:t>
      </w:r>
      <w:r w:rsidRPr="00F376B3">
        <w:rPr>
          <w:rStyle w:val="StyleUnderline"/>
          <w:highlight w:val="cyan"/>
        </w:rPr>
        <w:t xml:space="preserve">who </w:t>
      </w:r>
      <w:r w:rsidRPr="00F376B3">
        <w:rPr>
          <w:rStyle w:val="Emphasis"/>
          <w:highlight w:val="cyan"/>
        </w:rPr>
        <w:t>excused</w:t>
      </w:r>
      <w:r w:rsidRPr="00E15269">
        <w:rPr>
          <w:rStyle w:val="Emphasis"/>
        </w:rPr>
        <w:t xml:space="preserve"> their </w:t>
      </w:r>
      <w:r w:rsidRPr="00F376B3">
        <w:rPr>
          <w:rStyle w:val="Emphasis"/>
          <w:highlight w:val="cyan"/>
        </w:rPr>
        <w:t>inattention to slavery</w:t>
      </w:r>
      <w:r w:rsidRPr="00507030">
        <w:t xml:space="preserve"> </w:t>
      </w:r>
      <w:r w:rsidRPr="00507030">
        <w:rPr>
          <w:szCs w:val="16"/>
        </w:rPr>
        <w:t xml:space="preserve">or the </w:t>
      </w:r>
      <w:r w:rsidRPr="00507030">
        <w:rPr>
          <w:strike/>
          <w:szCs w:val="16"/>
        </w:rPr>
        <w:t>transfer of people to concentration camps</w:t>
      </w:r>
      <w:r w:rsidRPr="00507030">
        <w:rPr>
          <w:szCs w:val="16"/>
        </w:rPr>
        <w:t xml:space="preserve"> </w:t>
      </w:r>
      <w:r w:rsidRPr="00702431">
        <w:rPr>
          <w:rStyle w:val="StyleUnderline"/>
        </w:rPr>
        <w:t>on either of those</w:t>
      </w:r>
      <w:r>
        <w:rPr>
          <w:rStyle w:val="StyleUnderline"/>
        </w:rPr>
        <w:t xml:space="preserve"> </w:t>
      </w:r>
      <w:r w:rsidRPr="00702431">
        <w:rPr>
          <w:rStyle w:val="StyleUnderline"/>
        </w:rPr>
        <w:t xml:space="preserve">two grounds; </w:t>
      </w:r>
      <w:r w:rsidRPr="00F376B3">
        <w:rPr>
          <w:rStyle w:val="StyleUnderline"/>
          <w:highlight w:val="cyan"/>
        </w:rPr>
        <w:t>yet we believe</w:t>
      </w:r>
      <w:r w:rsidRPr="009C722E">
        <w:rPr>
          <w:rStyle w:val="StyleUnderline"/>
        </w:rPr>
        <w:t xml:space="preserve"> such </w:t>
      </w:r>
      <w:r w:rsidRPr="00F376B3">
        <w:rPr>
          <w:rStyle w:val="Emphasis"/>
          <w:highlight w:val="cyan"/>
        </w:rPr>
        <w:t>arguments release us from addressing weapons whose outcome is instant genocide</w:t>
      </w:r>
      <w:r w:rsidRPr="005F159B">
        <w:rPr>
          <w:rStyle w:val="StyleUnderline"/>
        </w:rPr>
        <w:t>.</w:t>
      </w:r>
      <w:r w:rsidRPr="00095248">
        <w:t xml:space="preserve"> There are historical periods in which people were dissuaded from protesting because dissidents were beaten (Charles Sumner on the floor of the Senate) or killed (Dietrich Bonhoeffer in Germany). No such beatings or death threats excuse our own silence today. RA: Staying with this point about the relative ease of imagining pain past as opposed to pain in the future, do you attribute that to sentimentality? It sounds so reprehensible put in those terms. I wonder how you account for it. ES: I think you are right to worry that </w:t>
      </w:r>
      <w:r w:rsidRPr="00702431">
        <w:rPr>
          <w:rStyle w:val="Emphasis"/>
        </w:rPr>
        <w:t xml:space="preserve">our </w:t>
      </w:r>
      <w:r w:rsidRPr="00F376B3">
        <w:rPr>
          <w:rStyle w:val="Emphasis"/>
          <w:highlight w:val="cyan"/>
        </w:rPr>
        <w:t>attention to the past begins to look like sentimentality</w:t>
      </w:r>
      <w:r w:rsidRPr="005F159B">
        <w:rPr>
          <w:rStyle w:val="StyleUnderline"/>
        </w:rPr>
        <w:t>.</w:t>
      </w:r>
      <w:r w:rsidRPr="00095248">
        <w:t xml:space="preserve"> The argument is </w:t>
      </w:r>
      <w:r w:rsidRPr="008C14F5">
        <w:t xml:space="preserve">sometimes made by academics that </w:t>
      </w:r>
      <w:r w:rsidRPr="008C14F5">
        <w:rPr>
          <w:rStyle w:val="StyleUnderline"/>
        </w:rPr>
        <w:t xml:space="preserve">sympathy is less about compassion or the desire to ameliorate pain than it is a kind of </w:t>
      </w:r>
      <w:r w:rsidRPr="008C14F5">
        <w:rPr>
          <w:rStyle w:val="Emphasis"/>
        </w:rPr>
        <w:t>cultural signaling</w:t>
      </w:r>
      <w:r w:rsidRPr="008C14F5">
        <w:rPr>
          <w:rStyle w:val="StyleUnderline"/>
        </w:rPr>
        <w:t xml:space="preserve"> of our moral goodness. To me that thesis</w:t>
      </w:r>
      <w:r w:rsidRPr="00702431">
        <w:rPr>
          <w:rStyle w:val="StyleUnderline"/>
        </w:rPr>
        <w:t xml:space="preserve"> seems</w:t>
      </w:r>
      <w:r>
        <w:rPr>
          <w:rStyle w:val="StyleUnderline"/>
        </w:rPr>
        <w:t xml:space="preserve"> </w:t>
      </w:r>
      <w:r w:rsidRPr="00702431">
        <w:rPr>
          <w:rStyle w:val="StyleUnderline"/>
        </w:rPr>
        <w:t>horrifying</w:t>
      </w:r>
      <w:r w:rsidRPr="00095248">
        <w:t xml:space="preserve">: it lets the many who ignore past pain excuse their own inattention on the grounds that the few who do attend to pain are only doing so to announce their own goodness. So </w:t>
      </w:r>
      <w:r w:rsidRPr="00702431">
        <w:rPr>
          <w:rStyle w:val="StyleUnderline"/>
        </w:rPr>
        <w:t>I feel a strong aversion to that argument;</w:t>
      </w:r>
      <w:r w:rsidRPr="002F186F">
        <w:t xml:space="preserve"> </w:t>
      </w:r>
      <w:r w:rsidRPr="00095248">
        <w:t>it works to reduce still further the number of those who show any wish to help. However, if</w:t>
      </w:r>
      <w:r w:rsidRPr="002F186F">
        <w:t xml:space="preserve"> </w:t>
      </w:r>
      <w:r w:rsidRPr="00702431">
        <w:rPr>
          <w:rStyle w:val="Emphasis"/>
        </w:rPr>
        <w:t xml:space="preserve">it turns out that </w:t>
      </w:r>
      <w:r w:rsidRPr="00F376B3">
        <w:rPr>
          <w:rStyle w:val="Emphasis"/>
          <w:highlight w:val="cyan"/>
        </w:rPr>
        <w:t>we</w:t>
      </w:r>
      <w:r w:rsidRPr="00702431">
        <w:rPr>
          <w:rStyle w:val="Emphasis"/>
        </w:rPr>
        <w:t xml:space="preserve"> only </w:t>
      </w:r>
      <w:r w:rsidRPr="00F376B3">
        <w:rPr>
          <w:rStyle w:val="Emphasis"/>
          <w:highlight w:val="cyan"/>
        </w:rPr>
        <w:t>speak about irremediable injuries from the past while</w:t>
      </w:r>
      <w:r w:rsidRPr="00E15269">
        <w:rPr>
          <w:rStyle w:val="Emphasis"/>
        </w:rPr>
        <w:t xml:space="preserve"> a huge </w:t>
      </w:r>
      <w:r w:rsidRPr="00F376B3">
        <w:rPr>
          <w:rStyle w:val="Emphasis"/>
          <w:highlight w:val="cyan"/>
        </w:rPr>
        <w:t>architecture of massacre [is]</w:t>
      </w:r>
      <w:r w:rsidRPr="008C14F5">
        <w:t xml:space="preserve"> </w:t>
      </w:r>
      <w:r w:rsidRPr="008C14F5">
        <w:rPr>
          <w:strike/>
          <w:szCs w:val="16"/>
        </w:rPr>
        <w:t>stands</w:t>
      </w:r>
      <w:r w:rsidRPr="008C14F5">
        <w:t xml:space="preserve"> </w:t>
      </w:r>
      <w:r w:rsidRPr="00F376B3">
        <w:rPr>
          <w:rStyle w:val="Emphasis"/>
          <w:highlight w:val="cyan"/>
        </w:rPr>
        <w:t>waiting</w:t>
      </w:r>
      <w:r w:rsidRPr="00702431">
        <w:rPr>
          <w:rStyle w:val="Emphasis"/>
        </w:rPr>
        <w:t xml:space="preserve"> to be used</w:t>
      </w:r>
      <w:r w:rsidRPr="00095248">
        <w:t>, then one has to ask oneself: why were we looking at injuries in the distant past? Is it just sentimentality? Is it just cultural signaling?9</w:t>
      </w:r>
    </w:p>
    <w:p w14:paraId="45251896" w14:textId="77777777" w:rsidR="00034017" w:rsidRPr="008A3A66" w:rsidRDefault="00034017" w:rsidP="00034017">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3B2D1B18" w14:textId="77777777" w:rsidR="00034017" w:rsidRDefault="00034017" w:rsidP="00034017">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4C753113" w14:textId="77777777" w:rsidR="00034017" w:rsidRPr="008A3A66" w:rsidRDefault="00034017" w:rsidP="00034017">
      <w:r w:rsidRPr="008A3A66">
        <w:rPr>
          <w:rStyle w:val="StyleUnderline"/>
        </w:rPr>
        <w:t>Citizen surveys further reveal dramatic changes in attitudes to globalisation across and within the global North and South</w:t>
      </w:r>
      <w:r w:rsidRPr="008A3A66">
        <w:t xml:space="preserve">. While such surveys have methodological limitations,1 the results indicate distinctive trends that support the thesis of the ‘big switch’. </w:t>
      </w:r>
      <w:r w:rsidRPr="00E72547">
        <w:rPr>
          <w:rStyle w:val="StyleUnderline"/>
          <w:highlight w:val="yellow"/>
        </w:rPr>
        <w:t>Among people in the global South, polls</w:t>
      </w:r>
      <w:r w:rsidRPr="002C1F50">
        <w:rPr>
          <w:rStyle w:val="StyleUnderline"/>
        </w:rPr>
        <w:t xml:space="preserve"> have </w:t>
      </w:r>
      <w:r w:rsidRPr="00E72547">
        <w:rPr>
          <w:rStyle w:val="Emphasis"/>
          <w:highlight w:val="yellow"/>
        </w:rPr>
        <w:t>consistently found</w:t>
      </w:r>
      <w:r w:rsidRPr="002C1F50">
        <w:rPr>
          <w:rStyle w:val="StyleUnderline"/>
        </w:rPr>
        <w:t xml:space="preserve"> quite </w:t>
      </w:r>
      <w:r w:rsidRPr="00E72547">
        <w:rPr>
          <w:rStyle w:val="Emphasis"/>
          <w:highlight w:val="yellow"/>
        </w:rPr>
        <w:t>positive attitudes</w:t>
      </w:r>
      <w:r w:rsidRPr="00E72547">
        <w:rPr>
          <w:rStyle w:val="StyleUnderline"/>
          <w:highlight w:val="yellow"/>
        </w:rPr>
        <w:t xml:space="preserve"> towards globalisation</w:t>
      </w:r>
      <w:r w:rsidRPr="002C1F50">
        <w:rPr>
          <w:rStyle w:val="StyleUnderline"/>
        </w:rPr>
        <w:t xml:space="preserve">. </w:t>
      </w:r>
      <w:r w:rsidRPr="00E72547">
        <w:rPr>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46E87913" w14:textId="77777777" w:rsidR="00034017" w:rsidRPr="008A3A66" w:rsidRDefault="00034017" w:rsidP="00034017">
      <w:pPr>
        <w:rPr>
          <w:szCs w:val="14"/>
        </w:rPr>
      </w:pPr>
      <w:r w:rsidRPr="008A3A66">
        <w:rPr>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Cs w:val="14"/>
        </w:rPr>
        <w:t>developing</w:t>
      </w:r>
      <w:r w:rsidRPr="008A3A66">
        <w:rPr>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5F799934" w14:textId="77777777" w:rsidR="00034017" w:rsidRPr="008A3A66" w:rsidRDefault="00034017" w:rsidP="00034017">
      <w:pPr>
        <w:rPr>
          <w:szCs w:val="14"/>
        </w:rPr>
      </w:pPr>
      <w:r w:rsidRPr="008A3A66">
        <w:rPr>
          <w:szCs w:val="14"/>
        </w:rPr>
        <w:t>The ‘big switch’ and the geography of uneven development</w:t>
      </w:r>
    </w:p>
    <w:p w14:paraId="56F74EC9" w14:textId="77777777" w:rsidR="00034017" w:rsidRPr="008A3A66" w:rsidRDefault="00034017" w:rsidP="00034017">
      <w:r w:rsidRPr="008A3A66">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E72547">
        <w:rPr>
          <w:rStyle w:val="StyleUnderline"/>
          <w:highlight w:val="yellow"/>
        </w:rPr>
        <w:t>it is</w:t>
      </w:r>
      <w:r w:rsidRPr="008A3A66">
        <w:t xml:space="preserve"> also </w:t>
      </w:r>
      <w:r w:rsidRPr="00E72547">
        <w:rPr>
          <w:rStyle w:val="Emphasis"/>
          <w:highlight w:val="yellow"/>
        </w:rPr>
        <w:t>insufficient</w:t>
      </w:r>
      <w:r w:rsidRPr="00E72547">
        <w:rPr>
          <w:rStyle w:val="StyleUnderline"/>
          <w:highlight w:val="yellow"/>
        </w:rPr>
        <w:t xml:space="preserve"> to suggest</w:t>
      </w:r>
      <w:r w:rsidRPr="002C1F50">
        <w:rPr>
          <w:rStyle w:val="StyleUnderline"/>
        </w:rPr>
        <w:t xml:space="preserve"> that </w:t>
      </w:r>
      <w:r w:rsidRPr="00E72547">
        <w:rPr>
          <w:rStyle w:val="StyleUnderline"/>
          <w:highlight w:val="yellow"/>
        </w:rPr>
        <w:t>globalisation</w:t>
      </w:r>
      <w:r w:rsidRPr="002C1F50">
        <w:rPr>
          <w:rStyle w:val="StyleUnderline"/>
        </w:rPr>
        <w:t xml:space="preserve"> simply </w:t>
      </w:r>
      <w:r w:rsidRPr="00E72547">
        <w:rPr>
          <w:rStyle w:val="StyleUnderline"/>
          <w:highlight w:val="yellow"/>
        </w:rPr>
        <w:t>leads to</w:t>
      </w:r>
      <w:r w:rsidRPr="008A3A66">
        <w:rPr>
          <w:rStyle w:val="StyleUnderline"/>
        </w:rPr>
        <w:t xml:space="preserve"> a </w:t>
      </w:r>
      <w:r w:rsidRPr="00E72547">
        <w:rPr>
          <w:rStyle w:val="Emphasis"/>
          <w:highlight w:val="yellow"/>
        </w:rPr>
        <w:t>reproduction</w:t>
      </w:r>
      <w:r w:rsidRPr="00E72547">
        <w:rPr>
          <w:rStyle w:val="StyleUnderline"/>
          <w:highlight w:val="yellow"/>
        </w:rPr>
        <w:t xml:space="preserve"> of</w:t>
      </w:r>
      <w:r w:rsidRPr="008A3A66">
        <w:rPr>
          <w:rStyle w:val="StyleUnderline"/>
        </w:rPr>
        <w:t xml:space="preserve"> existing </w:t>
      </w:r>
      <w:r w:rsidRPr="00E72547">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E72547">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E72547">
        <w:rPr>
          <w:rStyle w:val="Emphasis"/>
          <w:highlight w:val="yellow"/>
        </w:rPr>
        <w:t>apparent optimism</w:t>
      </w:r>
      <w:r w:rsidRPr="008A3A66">
        <w:rPr>
          <w:rStyle w:val="StyleUnderline"/>
        </w:rPr>
        <w:t xml:space="preserve"> and </w:t>
      </w:r>
      <w:r w:rsidRPr="00E72547">
        <w:rPr>
          <w:rStyle w:val="Emphasis"/>
        </w:rPr>
        <w:t xml:space="preserve">support </w:t>
      </w:r>
      <w:r w:rsidRPr="00E72547">
        <w:rPr>
          <w:rStyle w:val="Emphasis"/>
          <w:highlight w:val="yellow"/>
        </w:rPr>
        <w:t>for globalisation</w:t>
      </w:r>
      <w:r w:rsidRPr="00E72547">
        <w:rPr>
          <w:rStyle w:val="StyleUnderline"/>
          <w:highlight w:val="yellow"/>
        </w:rPr>
        <w:t xml:space="preserve"> in the South may have been </w:t>
      </w:r>
      <w:r w:rsidRPr="00E72547">
        <w:rPr>
          <w:rStyle w:val="Emphasis"/>
          <w:highlight w:val="yellow"/>
        </w:rPr>
        <w:t>unexpected</w:t>
      </w:r>
      <w:r w:rsidRPr="008A3A66">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E72547">
        <w:rPr>
          <w:rStyle w:val="StyleUnderline"/>
          <w:highlight w:val="yellow"/>
        </w:rPr>
        <w:t>many</w:t>
      </w:r>
      <w:r w:rsidRPr="008A3A66">
        <w:rPr>
          <w:rStyle w:val="StyleUnderline"/>
        </w:rPr>
        <w:t xml:space="preserve"> people</w:t>
      </w:r>
      <w:r w:rsidRPr="008A3A66">
        <w:t xml:space="preserve"> (but not all) </w:t>
      </w:r>
      <w:r w:rsidRPr="002C1F50">
        <w:rPr>
          <w:rStyle w:val="StyleUnderline"/>
        </w:rPr>
        <w:t xml:space="preserve">have </w:t>
      </w:r>
      <w:r w:rsidRPr="00E72547">
        <w:rPr>
          <w:rStyle w:val="StyleUnderline"/>
          <w:highlight w:val="yellow"/>
        </w:rPr>
        <w:t xml:space="preserve">experienced </w:t>
      </w:r>
      <w:r w:rsidRPr="00E72547">
        <w:rPr>
          <w:rStyle w:val="Emphasis"/>
          <w:highlight w:val="yellow"/>
        </w:rPr>
        <w:t>improved development outcomes</w:t>
      </w:r>
      <w:r w:rsidRPr="008A3A66">
        <w:rPr>
          <w:rStyle w:val="StyleUnderline"/>
        </w:rPr>
        <w:t xml:space="preserve"> in the global South</w:t>
      </w:r>
      <w:r w:rsidRPr="008A3A66">
        <w:t>. We then explore what this apparent ‘big switch’ may tell us about contemporary economic globalisation.</w:t>
      </w:r>
    </w:p>
    <w:p w14:paraId="68964843" w14:textId="77777777" w:rsidR="00034017" w:rsidRPr="008A3A66" w:rsidRDefault="00034017" w:rsidP="00034017">
      <w:pPr>
        <w:rPr>
          <w:szCs w:val="14"/>
        </w:rPr>
      </w:pPr>
      <w:r w:rsidRPr="008A3A66">
        <w:rPr>
          <w:szCs w:val="14"/>
        </w:rPr>
        <w:t>The new geography of global uneven development</w:t>
      </w:r>
    </w:p>
    <w:p w14:paraId="685F2AF9" w14:textId="77777777" w:rsidR="00034017" w:rsidRPr="008A3A66" w:rsidRDefault="00034017" w:rsidP="00034017">
      <w:r w:rsidRPr="008A3A66">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E72547">
        <w:rPr>
          <w:rStyle w:val="StyleUnderline"/>
          <w:highlight w:val="yellow"/>
        </w:rPr>
        <w:t>the</w:t>
      </w:r>
      <w:r w:rsidRPr="008A3A66">
        <w:rPr>
          <w:rStyle w:val="StyleUnderline"/>
        </w:rPr>
        <w:t xml:space="preserve"> global </w:t>
      </w:r>
      <w:r w:rsidRPr="00E72547">
        <w:rPr>
          <w:rStyle w:val="Emphasis"/>
          <w:highlight w:val="yellow"/>
        </w:rPr>
        <w:t>North’s dominance</w:t>
      </w:r>
      <w:r w:rsidRPr="002C1F50">
        <w:rPr>
          <w:rStyle w:val="StyleUnderline"/>
        </w:rPr>
        <w:t xml:space="preserve"> in the global economy </w:t>
      </w:r>
      <w:r w:rsidRPr="00E72547">
        <w:rPr>
          <w:rStyle w:val="StyleUnderline"/>
          <w:highlight w:val="yellow"/>
        </w:rPr>
        <w:t xml:space="preserve">is </w:t>
      </w:r>
      <w:r w:rsidRPr="00E72547">
        <w:rPr>
          <w:rStyle w:val="Emphasis"/>
          <w:highlight w:val="yellow"/>
        </w:rPr>
        <w:t>receding</w:t>
      </w:r>
      <w:r w:rsidRPr="008A3A66">
        <w:t>, with the share of high-income countries in global GDP having fallen from 76.8% in 2000 to 65.2% in 2015 (see Figure 1).</w:t>
      </w:r>
    </w:p>
    <w:p w14:paraId="26007D3B" w14:textId="77777777" w:rsidR="00034017" w:rsidRPr="008A3A66" w:rsidRDefault="00034017" w:rsidP="00034017">
      <w:r w:rsidRPr="008A3A66">
        <w:t xml:space="preserve">A different picture emerges in the global South. In Figure 1, it was </w:t>
      </w:r>
      <w:r w:rsidRPr="002C1F50">
        <w:rPr>
          <w:rStyle w:val="StyleUnderline"/>
        </w:rPr>
        <w:t>Asians</w:t>
      </w:r>
      <w:r w:rsidRPr="008A3A66">
        <w:t xml:space="preserve"> who </w:t>
      </w:r>
      <w:r w:rsidRPr="002C1F50">
        <w:rPr>
          <w:rStyle w:val="StyleUnderline"/>
        </w:rPr>
        <w:t>comprised 90% of the population in the percentiles which did best in terms of relative income gains from 1988 to 200</w:t>
      </w:r>
      <w:r w:rsidRPr="008A3A66">
        <w:t>8 (Lakner and Milanovic, 2016, 223). The UNDP has remarked that</w:t>
      </w:r>
    </w:p>
    <w:p w14:paraId="7BD1140D" w14:textId="77777777" w:rsidR="00034017" w:rsidRPr="008A3A66" w:rsidRDefault="00034017" w:rsidP="00034017">
      <w:r w:rsidRPr="008A3A66">
        <w:t xml:space="preserve">A striking feature of the world scene in recent years is </w:t>
      </w:r>
      <w:r w:rsidRPr="002C1F50">
        <w:rPr>
          <w:rStyle w:val="StyleUnderline"/>
        </w:rPr>
        <w:t>the transformation of many</w:t>
      </w:r>
      <w:r w:rsidRPr="008A3A66">
        <w:t xml:space="preserve"> </w:t>
      </w:r>
      <w:r w:rsidRPr="008A3A66">
        <w:rPr>
          <w:strike/>
        </w:rPr>
        <w:t>developing</w:t>
      </w:r>
      <w:r w:rsidRPr="008A3A66">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rPr>
        <w:t xml:space="preserve"> developing </w:t>
      </w:r>
      <w:r w:rsidRPr="008A3A66">
        <w:rPr>
          <w:rStyle w:val="StyleUnderline"/>
        </w:rPr>
        <w:t>economies, reducing poverty and increasing wealth on a grand sca</w:t>
      </w:r>
      <w:r w:rsidRPr="002C1F50">
        <w:rPr>
          <w:rStyle w:val="StyleUnderline"/>
        </w:rPr>
        <w:t>le</w:t>
      </w:r>
      <w:r w:rsidRPr="008A3A66">
        <w:t>. (UNDP, 2013, 43)</w:t>
      </w:r>
    </w:p>
    <w:p w14:paraId="1EFB2BD7" w14:textId="77777777" w:rsidR="00034017" w:rsidRPr="008A3A66" w:rsidRDefault="00034017" w:rsidP="00034017">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t xml:space="preserve"> (Figure 2). </w:t>
      </w:r>
      <w:r w:rsidRPr="002C1F50">
        <w:rPr>
          <w:rStyle w:val="StyleUnderline"/>
        </w:rPr>
        <w:t>Much of this increase is accounted for by China, as well as India and Brazil</w:t>
      </w:r>
      <w:r w:rsidRPr="008A3A66">
        <w:t>. Their share of global GDP, only 4.6% in 1960, 6.6% in 1990 and 9.3% in 2000, had almost doubled in the 21st century to 18% by 2015.</w:t>
      </w:r>
    </w:p>
    <w:p w14:paraId="24CD86FD" w14:textId="77777777" w:rsidR="00034017" w:rsidRPr="008A3A66" w:rsidRDefault="00034017" w:rsidP="00034017">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E72547">
        <w:rPr>
          <w:rStyle w:val="Emphasis"/>
          <w:highlight w:val="yellow"/>
        </w:rPr>
        <w:t>extreme poverty</w:t>
      </w:r>
      <w:r w:rsidRPr="00E72547">
        <w:rPr>
          <w:rStyle w:val="StyleUnderline"/>
          <w:highlight w:val="yellow"/>
        </w:rPr>
        <w:t xml:space="preserve">) has more than </w:t>
      </w:r>
      <w:r w:rsidRPr="00E72547">
        <w:rPr>
          <w:rStyle w:val="Emphasis"/>
          <w:highlight w:val="yellow"/>
        </w:rPr>
        <w:t>halved</w:t>
      </w:r>
      <w:r w:rsidRPr="002C1F50">
        <w:rPr>
          <w:rStyle w:val="StyleUnderline"/>
        </w:rPr>
        <w:t xml:space="preserve"> from 1.69 billion in 1999 to 766 million in 2013</w:t>
      </w:r>
      <w:r w:rsidRPr="008A3A66">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t xml:space="preserve">, albeit a very low threshold, </w:t>
      </w:r>
      <w:r w:rsidRPr="00E72547">
        <w:rPr>
          <w:rStyle w:val="Emphasis"/>
        </w:rPr>
        <w:t>more than halved</w:t>
      </w:r>
      <w:r w:rsidRPr="002C1F50">
        <w:rPr>
          <w:rStyle w:val="StyleUnderline"/>
        </w:rPr>
        <w:t xml:space="preserve"> within the first 15 years of the 21st century</w:t>
      </w:r>
      <w:r w:rsidRPr="008A3A66">
        <w:t xml:space="preserve">. Moreover, </w:t>
      </w:r>
      <w:r w:rsidRPr="002C1F50">
        <w:rPr>
          <w:rStyle w:val="StyleUnderline"/>
        </w:rPr>
        <w:t>the total number of countries which are highly dependent on aid</w:t>
      </w:r>
      <w:r w:rsidRPr="008A3A66">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t xml:space="preserve"> of all low and middle-income countries with data available over that period.3</w:t>
      </w:r>
    </w:p>
    <w:p w14:paraId="7BC04E01" w14:textId="77777777" w:rsidR="00034017" w:rsidRPr="008A3A66" w:rsidRDefault="00034017" w:rsidP="00034017">
      <w:r w:rsidRPr="008A3A66">
        <w:t xml:space="preserve">Considered overall, in comparison with the 1990s, </w:t>
      </w:r>
      <w:r w:rsidRPr="00E72547">
        <w:rPr>
          <w:rStyle w:val="StyleUnderline"/>
          <w:highlight w:val="yellow"/>
        </w:rPr>
        <w:t>the global South</w:t>
      </w:r>
      <w:r w:rsidRPr="008A3A66">
        <w:rPr>
          <w:rStyle w:val="StyleUnderline"/>
        </w:rPr>
        <w:t xml:space="preserve">, in aggregate, now </w:t>
      </w:r>
      <w:r w:rsidRPr="00E72547">
        <w:rPr>
          <w:rStyle w:val="StyleUnderline"/>
          <w:highlight w:val="yellow"/>
        </w:rPr>
        <w:t xml:space="preserve">earns a </w:t>
      </w:r>
      <w:r w:rsidRPr="00E72547">
        <w:rPr>
          <w:rStyle w:val="Emphasis"/>
          <w:highlight w:val="yellow"/>
        </w:rPr>
        <w:t>much larger share</w:t>
      </w:r>
      <w:r w:rsidRPr="00E72547">
        <w:rPr>
          <w:rStyle w:val="StyleUnderline"/>
          <w:highlight w:val="yellow"/>
        </w:rPr>
        <w:t xml:space="preserve"> of </w:t>
      </w:r>
      <w:r w:rsidRPr="00E72547">
        <w:rPr>
          <w:rStyle w:val="Emphasis"/>
          <w:highlight w:val="yellow"/>
        </w:rPr>
        <w:t>world GDP</w:t>
      </w:r>
      <w:r w:rsidRPr="00E72547">
        <w:rPr>
          <w:rStyle w:val="StyleUnderline"/>
          <w:highlight w:val="yellow"/>
        </w:rPr>
        <w:t>, has</w:t>
      </w:r>
      <w:r w:rsidRPr="008A3A66">
        <w:rPr>
          <w:rStyle w:val="StyleUnderline"/>
        </w:rPr>
        <w:t xml:space="preserve"> more middle-income countries, more middleclass people, </w:t>
      </w:r>
      <w:r w:rsidRPr="00E72547">
        <w:rPr>
          <w:rStyle w:val="Emphasis"/>
          <w:highlight w:val="yellow"/>
        </w:rPr>
        <w:t>less aid dependency</w:t>
      </w:r>
      <w:r w:rsidRPr="008A3A66">
        <w:rPr>
          <w:rStyle w:val="StyleUnderline"/>
        </w:rPr>
        <w:t xml:space="preserve">, considerably </w:t>
      </w:r>
      <w:r w:rsidRPr="00E72547">
        <w:rPr>
          <w:rStyle w:val="Emphasis"/>
          <w:highlight w:val="yellow"/>
        </w:rPr>
        <w:t>greater life expectancy</w:t>
      </w:r>
      <w:r w:rsidRPr="00E72547">
        <w:rPr>
          <w:rStyle w:val="StyleUnderline"/>
          <w:highlight w:val="yellow"/>
        </w:rPr>
        <w:t xml:space="preserve"> and </w:t>
      </w:r>
      <w:r w:rsidRPr="00E72547">
        <w:rPr>
          <w:rStyle w:val="Emphasis"/>
          <w:highlight w:val="yellow"/>
        </w:rPr>
        <w:t>lower child</w:t>
      </w:r>
      <w:r w:rsidRPr="008A3A66">
        <w:rPr>
          <w:rStyle w:val="StyleUnderline"/>
        </w:rPr>
        <w:t xml:space="preserve"> and </w:t>
      </w:r>
      <w:r w:rsidRPr="00E72547">
        <w:rPr>
          <w:rStyle w:val="Emphasis"/>
        </w:rPr>
        <w:t xml:space="preserve">maternal </w:t>
      </w:r>
      <w:r w:rsidRPr="00E72547">
        <w:rPr>
          <w:rStyle w:val="Emphasis"/>
          <w:highlight w:val="yellow"/>
        </w:rPr>
        <w:t>mortality</w:t>
      </w:r>
      <w:r w:rsidRPr="008A3A66">
        <w:t>. Table 1 provides some summary indicators for high-income countries (HICs) and low and middle-income countries (L&amp;MICs), as somewhat imperfect approximations for global North and South.</w:t>
      </w:r>
    </w:p>
    <w:p w14:paraId="1B7D821D" w14:textId="77777777" w:rsidR="00034017" w:rsidRPr="008A3A66" w:rsidRDefault="00034017" w:rsidP="00034017">
      <w:r w:rsidRPr="00E72547">
        <w:rPr>
          <w:rStyle w:val="StyleUnderline"/>
          <w:highlight w:val="yellow"/>
        </w:rPr>
        <w:t>After two hundred years of a ‘divergence</w:t>
      </w:r>
      <w:r w:rsidRPr="008A3A66">
        <w:t xml:space="preserve">, big time’ (Pritchett, 1997) between developed and </w:t>
      </w:r>
      <w:r w:rsidRPr="009C3038">
        <w:rPr>
          <w:strike/>
        </w:rPr>
        <w:t>developing</w:t>
      </w:r>
      <w:r w:rsidRPr="008A3A66">
        <w:t xml:space="preserve"> countries following the Industrial Revolution, </w:t>
      </w:r>
      <w:r w:rsidRPr="00E72547">
        <w:rPr>
          <w:rStyle w:val="StyleUnderline"/>
          <w:highlight w:val="yellow"/>
        </w:rPr>
        <w:t xml:space="preserve">recent measurements suggest a </w:t>
      </w:r>
      <w:r w:rsidRPr="00E72547">
        <w:rPr>
          <w:rStyle w:val="Emphasis"/>
          <w:highlight w:val="yellow"/>
        </w:rPr>
        <w:t>change</w:t>
      </w:r>
      <w:r w:rsidRPr="008A3A66">
        <w:rPr>
          <w:rStyle w:val="StyleUnderline"/>
        </w:rPr>
        <w:t xml:space="preserve"> </w:t>
      </w:r>
      <w:r w:rsidRPr="00E72547">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E72547">
        <w:rPr>
          <w:rStyle w:val="Emphasis"/>
          <w:highlight w:val="yellow"/>
        </w:rPr>
        <w:t>global inequality</w:t>
      </w:r>
      <w:r w:rsidRPr="00E72547">
        <w:rPr>
          <w:rStyle w:val="StyleUnderline"/>
          <w:highlight w:val="yellow"/>
        </w:rPr>
        <w:t xml:space="preserve"> across a number of indicators</w:t>
      </w:r>
      <w:r w:rsidRPr="008A3A66">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t xml:space="preserve"> (World Bank, 2016).</w:t>
      </w:r>
    </w:p>
    <w:p w14:paraId="38F54EDA" w14:textId="77777777" w:rsidR="00034017" w:rsidRPr="00F25E0E" w:rsidRDefault="00034017" w:rsidP="00034017"/>
    <w:p w14:paraId="35DEE381" w14:textId="77777777" w:rsidR="00034017" w:rsidRDefault="00034017" w:rsidP="00034017">
      <w:pPr>
        <w:pStyle w:val="Heading4"/>
      </w:pPr>
      <w:r>
        <w:t xml:space="preserve">Inequalities in global poverty, health, education, mortality and famine are declining </w:t>
      </w:r>
      <w:r w:rsidRPr="0005038E">
        <w:rPr>
          <w:u w:val="single"/>
        </w:rPr>
        <w:t>drastically</w:t>
      </w:r>
      <w:r>
        <w:t>---</w:t>
      </w:r>
      <w:r w:rsidRPr="00F7076A">
        <w:rPr>
          <w:u w:val="single"/>
        </w:rPr>
        <w:t>thank capitalism</w:t>
      </w:r>
      <w:r>
        <w:t xml:space="preserve">. </w:t>
      </w:r>
    </w:p>
    <w:p w14:paraId="42CA8B54" w14:textId="77777777" w:rsidR="00034017" w:rsidRDefault="00034017" w:rsidP="00034017">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F4FE995" w14:textId="77777777" w:rsidR="00034017" w:rsidRDefault="00034017" w:rsidP="00034017">
      <w:r>
        <w:t>The World’s War on Poverty</w:t>
      </w:r>
    </w:p>
    <w:p w14:paraId="67C0F1B0" w14:textId="77777777" w:rsidR="00034017" w:rsidRDefault="00034017" w:rsidP="00034017">
      <w:r w:rsidRPr="00BE4FF0">
        <w:t xml:space="preserve">The </w:t>
      </w:r>
      <w:r w:rsidRPr="00E72547">
        <w:rPr>
          <w:rStyle w:val="StyleUnderline"/>
          <w:highlight w:val="yellow"/>
        </w:rPr>
        <w:t>total number of poor people</w:t>
      </w:r>
      <w:r w:rsidRPr="00BE4FF0">
        <w:t xml:space="preserve"> in the world </w:t>
      </w:r>
      <w:r w:rsidRPr="00E72547">
        <w:rPr>
          <w:rStyle w:val="StyleUnderline"/>
          <w:highlight w:val="yellow"/>
        </w:rPr>
        <w:t>peaked</w:t>
      </w:r>
      <w:r w:rsidRPr="00BE4FF0">
        <w:t xml:space="preserve"> right </w:t>
      </w:r>
      <w:r w:rsidRPr="00F7076A">
        <w:rPr>
          <w:rStyle w:val="StyleUnderline"/>
        </w:rPr>
        <w:t xml:space="preserve">at the time of the first Earth Day </w:t>
      </w:r>
      <w:r w:rsidRPr="00E72547">
        <w:rPr>
          <w:rStyle w:val="StyleUnderline"/>
          <w:highlight w:val="yellow"/>
        </w:rPr>
        <w:t>in 1970</w:t>
      </w:r>
      <w:r w:rsidRPr="00BE4FF0">
        <w:t xml:space="preserve">, </w:t>
      </w:r>
      <w:r w:rsidRPr="00F7076A">
        <w:rPr>
          <w:rStyle w:val="StyleUnderline"/>
        </w:rPr>
        <w:t>then started to slowly decrease</w:t>
      </w:r>
      <w:r w:rsidRPr="00BE4FF0">
        <w:t xml:space="preserve">. But </w:t>
      </w:r>
      <w:r w:rsidRPr="00F7076A">
        <w:rPr>
          <w:rStyle w:val="StyleUnderline"/>
        </w:rPr>
        <w:t>the real miracle came when this</w:t>
      </w:r>
      <w:r w:rsidRPr="00BE4FF0">
        <w:t xml:space="preserve"> happy </w:t>
      </w:r>
      <w:r w:rsidRPr="00F7076A">
        <w:rPr>
          <w:rStyle w:val="StyleUnderline"/>
        </w:rPr>
        <w:t xml:space="preserve">decline </w:t>
      </w:r>
      <w:r w:rsidRPr="00F7076A">
        <w:rPr>
          <w:rStyle w:val="Emphasis"/>
        </w:rPr>
        <w:t>accelerated</w:t>
      </w:r>
      <w:r w:rsidRPr="00F7076A">
        <w:rPr>
          <w:rStyle w:val="StyleUnderline"/>
        </w:rPr>
        <w:t xml:space="preserve"> during the twenty-first century</w:t>
      </w:r>
      <w:r w:rsidRPr="00BE4FF0">
        <w:t xml:space="preserve">. </w:t>
      </w:r>
      <w:r w:rsidRPr="00E72547">
        <w:rPr>
          <w:rStyle w:val="StyleUnderline"/>
          <w:highlight w:val="yellow"/>
        </w:rPr>
        <w:t>In 1999</w:t>
      </w:r>
      <w:r w:rsidRPr="00E72547">
        <w:rPr>
          <w:highlight w:val="yellow"/>
        </w:rPr>
        <w:t xml:space="preserve">, </w:t>
      </w:r>
      <w:r w:rsidRPr="00E72547">
        <w:rPr>
          <w:rStyle w:val="StyleUnderline"/>
          <w:highlight w:val="yellow"/>
        </w:rPr>
        <w:t>1.76 billion people were</w:t>
      </w:r>
      <w:r w:rsidRPr="00F7076A">
        <w:rPr>
          <w:rStyle w:val="StyleUnderline"/>
        </w:rPr>
        <w:t xml:space="preserve"> living </w:t>
      </w:r>
      <w:r w:rsidRPr="00E72547">
        <w:rPr>
          <w:rStyle w:val="StyleUnderline"/>
          <w:highlight w:val="yellow"/>
        </w:rPr>
        <w:t>in extreme poverty</w:t>
      </w:r>
      <w:r w:rsidRPr="00BE4FF0">
        <w:t xml:space="preserve">. Just </w:t>
      </w:r>
      <w:r w:rsidRPr="00E72547">
        <w:rPr>
          <w:rStyle w:val="StyleUnderline"/>
          <w:highlight w:val="yellow"/>
        </w:rPr>
        <w:t>sixteen years later</w:t>
      </w:r>
      <w:r w:rsidRPr="00E72547">
        <w:rPr>
          <w:highlight w:val="yellow"/>
        </w:rPr>
        <w:t xml:space="preserve">, </w:t>
      </w:r>
      <w:r w:rsidRPr="00E72547">
        <w:rPr>
          <w:rStyle w:val="StyleUnderline"/>
          <w:highlight w:val="yellow"/>
        </w:rPr>
        <w:t>this</w:t>
      </w:r>
      <w:r w:rsidRPr="00BE4FF0">
        <w:t xml:space="preserve"> number had </w:t>
      </w:r>
      <w:r w:rsidRPr="00E72547">
        <w:rPr>
          <w:rStyle w:val="StyleUnderline"/>
          <w:highlight w:val="yellow"/>
        </w:rPr>
        <w:t xml:space="preserve">declined by </w:t>
      </w:r>
      <w:r w:rsidRPr="00E72547">
        <w:rPr>
          <w:rStyle w:val="Emphasis"/>
          <w:highlight w:val="yellow"/>
        </w:rPr>
        <w:t>60 percent</w:t>
      </w:r>
      <w:r w:rsidRPr="00BE4FF0">
        <w:t xml:space="preserve">, </w:t>
      </w:r>
      <w:r w:rsidRPr="00F7076A">
        <w:rPr>
          <w:rStyle w:val="StyleUnderline"/>
        </w:rPr>
        <w:t>to 705 million</w:t>
      </w:r>
      <w:r w:rsidRPr="00BE4FF0">
        <w:t xml:space="preserve">. </w:t>
      </w:r>
      <w:r w:rsidRPr="00E72547">
        <w:rPr>
          <w:rStyle w:val="StyleUnderline"/>
          <w:highlight w:val="yellow"/>
        </w:rPr>
        <w:t xml:space="preserve">Hundreds of millions </w:t>
      </w:r>
      <w:r w:rsidRPr="00E72547">
        <w:rPr>
          <w:rStyle w:val="Emphasis"/>
          <w:highlight w:val="yellow"/>
        </w:rPr>
        <w:t>fewer people</w:t>
      </w:r>
      <w:r w:rsidRPr="00E72547">
        <w:rPr>
          <w:rStyle w:val="StyleUnderline"/>
          <w:highlight w:val="yellow"/>
        </w:rPr>
        <w:t xml:space="preserve"> are </w:t>
      </w:r>
      <w:r w:rsidRPr="0005038E">
        <w:rPr>
          <w:rStyle w:val="StyleUnderline"/>
        </w:rPr>
        <w:t>living</w:t>
      </w:r>
      <w:r w:rsidRPr="00F7076A">
        <w:rPr>
          <w:rStyle w:val="StyleUnderline"/>
        </w:rPr>
        <w:t xml:space="preserve"> </w:t>
      </w:r>
      <w:r w:rsidRPr="00E72547">
        <w:rPr>
          <w:rStyle w:val="StyleUnderline"/>
          <w:highlight w:val="yellow"/>
        </w:rPr>
        <w:t>in poverty</w:t>
      </w:r>
      <w:r w:rsidRPr="00F7076A">
        <w:rPr>
          <w:rStyle w:val="StyleUnderline"/>
        </w:rPr>
        <w:t xml:space="preserve"> now </w:t>
      </w:r>
      <w:r w:rsidRPr="00E72547">
        <w:rPr>
          <w:rStyle w:val="StyleUnderline"/>
          <w:highlight w:val="yellow"/>
        </w:rPr>
        <w:t>than</w:t>
      </w:r>
      <w:r w:rsidRPr="00F7076A">
        <w:rPr>
          <w:rStyle w:val="StyleUnderline"/>
        </w:rPr>
        <w:t xml:space="preserve"> in </w:t>
      </w:r>
      <w:r w:rsidRPr="00E72547">
        <w:rPr>
          <w:rStyle w:val="Emphasis"/>
          <w:highlight w:val="yellow"/>
        </w:rPr>
        <w:t>1820</w:t>
      </w:r>
      <w:r w:rsidRPr="00BE4FF0">
        <w:t xml:space="preserve">, </w:t>
      </w:r>
      <w:r w:rsidRPr="00F7076A">
        <w:rPr>
          <w:rStyle w:val="StyleUnderline"/>
        </w:rPr>
        <w:t>when the world’s</w:t>
      </w:r>
      <w:r w:rsidRPr="00BE4FF0">
        <w:t xml:space="preserve"> total </w:t>
      </w:r>
      <w:r w:rsidRPr="00F7076A">
        <w:rPr>
          <w:rStyle w:val="StyleUnderline"/>
        </w:rPr>
        <w:t xml:space="preserve">population was </w:t>
      </w:r>
      <w:r w:rsidRPr="00F7076A">
        <w:rPr>
          <w:rStyle w:val="Emphasis"/>
        </w:rPr>
        <w:t>seven times smaller</w:t>
      </w:r>
      <w:r w:rsidRPr="00F7076A">
        <w:rPr>
          <w:rStyle w:val="StyleUnderline"/>
        </w:rPr>
        <w:t xml:space="preserve"> than it is today</w:t>
      </w:r>
      <w:r w:rsidRPr="00BE4FF0">
        <w:t>.</w:t>
      </w:r>
    </w:p>
    <w:p w14:paraId="7004D0D0" w14:textId="77777777" w:rsidR="00034017" w:rsidRDefault="00034017" w:rsidP="00034017">
      <w:r>
        <w:t xml:space="preserve">Much of this decline is reflective of what occurred in China, which, as we saw in the previous chapter, threw off economic socialism beginning in 1978 and let capitalism work its poverty-reducing miracles. But </w:t>
      </w:r>
      <w:r w:rsidRPr="00F7076A">
        <w:rPr>
          <w:rStyle w:val="StyleUnderline"/>
        </w:rPr>
        <w:t>the story of global poverty reduction isn’t a purely Chinese one</w:t>
      </w:r>
      <w:r>
        <w:t xml:space="preserve">. As the graph below shows, </w:t>
      </w:r>
      <w:r w:rsidRPr="00E72547">
        <w:rPr>
          <w:rStyle w:val="Emphasis"/>
          <w:highlight w:val="yellow"/>
        </w:rPr>
        <w:t>every region</w:t>
      </w:r>
      <w:r w:rsidRPr="00F7076A">
        <w:rPr>
          <w:rStyle w:val="StyleUnderline"/>
        </w:rPr>
        <w:t xml:space="preserve"> around the world </w:t>
      </w:r>
      <w:r w:rsidRPr="00E72547">
        <w:rPr>
          <w:rStyle w:val="StyleUnderline"/>
          <w:highlight w:val="yellow"/>
        </w:rPr>
        <w:t xml:space="preserve">has seen </w:t>
      </w:r>
      <w:r w:rsidRPr="00E72547">
        <w:rPr>
          <w:rStyle w:val="Emphasis"/>
          <w:highlight w:val="yellow"/>
        </w:rPr>
        <w:t>large poverty reductions</w:t>
      </w:r>
      <w:r w:rsidRPr="00F7076A">
        <w:rPr>
          <w:rStyle w:val="StyleUnderline"/>
        </w:rPr>
        <w:t xml:space="preserve"> in recent years</w:t>
      </w:r>
      <w:r>
        <w:t xml:space="preserve">. The speed of the recent decline indicates that </w:t>
      </w:r>
      <w:r w:rsidRPr="00E72547">
        <w:rPr>
          <w:rStyle w:val="StyleUnderline"/>
          <w:highlight w:val="yellow"/>
        </w:rPr>
        <w:t xml:space="preserve">it’s </w:t>
      </w:r>
      <w:r w:rsidRPr="00E72547">
        <w:rPr>
          <w:rStyle w:val="Emphasis"/>
          <w:highlight w:val="yellow"/>
        </w:rPr>
        <w:t>no longer ridiculous</w:t>
      </w:r>
      <w:r w:rsidRPr="00E72547">
        <w:rPr>
          <w:rStyle w:val="StyleUnderline"/>
          <w:highlight w:val="yellow"/>
        </w:rPr>
        <w:t xml:space="preserve"> to talk about</w:t>
      </w:r>
      <w:r w:rsidRPr="00F7076A">
        <w:rPr>
          <w:rStyle w:val="StyleUnderline"/>
        </w:rPr>
        <w:t xml:space="preserve"> completely </w:t>
      </w:r>
      <w:r w:rsidRPr="00E72547">
        <w:rPr>
          <w:rStyle w:val="Emphasis"/>
          <w:highlight w:val="yellow"/>
        </w:rPr>
        <w:t>eliminating extreme poverty</w:t>
      </w:r>
      <w:r w:rsidRPr="00F7076A">
        <w:rPr>
          <w:rStyle w:val="StyleUnderline"/>
        </w:rPr>
        <w:t xml:space="preserve"> from the planet.</w:t>
      </w:r>
      <w:r>
        <w:t xml:space="preserve"> </w:t>
      </w:r>
      <w:r w:rsidRPr="00F7076A">
        <w:rPr>
          <w:rStyle w:val="StyleUnderline"/>
        </w:rPr>
        <w:t xml:space="preserve">The World Bank thinks this might be possible </w:t>
      </w:r>
      <w:r w:rsidRPr="00E72547">
        <w:rPr>
          <w:rStyle w:val="StyleUnderline"/>
          <w:highlight w:val="yellow"/>
        </w:rPr>
        <w:t xml:space="preserve">by </w:t>
      </w:r>
      <w:r w:rsidRPr="00E72547">
        <w:rPr>
          <w:rStyle w:val="Emphasis"/>
          <w:highlight w:val="yellow"/>
        </w:rPr>
        <w:t>2030</w:t>
      </w:r>
      <w:r>
        <w:t>.</w:t>
      </w:r>
    </w:p>
    <w:p w14:paraId="03CBC0A4" w14:textId="77777777" w:rsidR="00034017" w:rsidRPr="00F7076A" w:rsidRDefault="00034017" w:rsidP="00034017">
      <w:pPr>
        <w:rPr>
          <w:rStyle w:val="StyleUnderline"/>
        </w:rPr>
      </w:pPr>
      <w:r w:rsidRPr="00F7076A">
        <w:rPr>
          <w:rStyle w:val="StyleUnderline"/>
        </w:rPr>
        <w:t>It’s not just incomes that have improved</w:t>
      </w:r>
      <w:r w:rsidRPr="00BE4FF0">
        <w:t xml:space="preserve">. As I consult Our World in Data and other comprehensive sources of evidence, </w:t>
      </w:r>
      <w:r w:rsidRPr="00F7076A">
        <w:rPr>
          <w:rStyle w:val="StyleUnderline"/>
        </w:rPr>
        <w:t xml:space="preserve">I struggle to find even a </w:t>
      </w:r>
      <w:r w:rsidRPr="00F7076A">
        <w:rPr>
          <w:rStyle w:val="Emphasis"/>
        </w:rPr>
        <w:t>single</w:t>
      </w:r>
      <w:r w:rsidRPr="00F7076A">
        <w:rPr>
          <w:rStyle w:val="StyleUnderline"/>
        </w:rPr>
        <w:t xml:space="preserve"> important </w:t>
      </w:r>
      <w:r w:rsidRPr="00F7076A">
        <w:rPr>
          <w:rStyle w:val="Emphasis"/>
        </w:rPr>
        <w:t>measure</w:t>
      </w:r>
      <w:r w:rsidRPr="00F7076A">
        <w:rPr>
          <w:rStyle w:val="StyleUnderline"/>
        </w:rPr>
        <w:t xml:space="preserve"> of human material </w:t>
      </w:r>
      <w:r w:rsidRPr="00F7076A">
        <w:rPr>
          <w:rStyle w:val="Emphasis"/>
        </w:rPr>
        <w:t>well-being</w:t>
      </w:r>
      <w:r w:rsidRPr="00F7076A">
        <w:rPr>
          <w:rStyle w:val="StyleUnderline"/>
        </w:rPr>
        <w:t xml:space="preserve"> that’s </w:t>
      </w:r>
      <w:r w:rsidRPr="00F7076A">
        <w:rPr>
          <w:rStyle w:val="Emphasis"/>
        </w:rPr>
        <w:t>not getting better</w:t>
      </w:r>
      <w:r w:rsidRPr="00F7076A">
        <w:rPr>
          <w:rStyle w:val="StyleUnderline"/>
        </w:rPr>
        <w:t xml:space="preserve"> in most regions around the world.</w:t>
      </w:r>
    </w:p>
    <w:p w14:paraId="3AA9F778" w14:textId="77777777" w:rsidR="00034017" w:rsidRDefault="00034017" w:rsidP="00034017">
      <w:r>
        <w:t xml:space="preserve">Here are recent trends in a few key areas. </w:t>
      </w:r>
    </w:p>
    <w:p w14:paraId="258790A9" w14:textId="77777777" w:rsidR="00034017" w:rsidRDefault="00034017" w:rsidP="00034017">
      <w:r>
        <w:t>Daily Bread</w:t>
      </w:r>
    </w:p>
    <w:p w14:paraId="5CC5639B" w14:textId="77777777" w:rsidR="00034017" w:rsidRDefault="00034017" w:rsidP="00034017">
      <w:r>
        <w:t xml:space="preserve">As recently as 1980, the global average number of available daily calories wasn’t enough to permit an active adult male to maintain his body weight. Less than thirty-five years later, however, </w:t>
      </w:r>
      <w:r w:rsidRPr="00E72547">
        <w:rPr>
          <w:rStyle w:val="StyleUnderline"/>
          <w:highlight w:val="yellow"/>
        </w:rPr>
        <w:t>every region</w:t>
      </w:r>
      <w:r w:rsidRPr="00F7076A">
        <w:rPr>
          <w:rStyle w:val="StyleUnderline"/>
        </w:rPr>
        <w:t xml:space="preserve"> in the world </w:t>
      </w:r>
      <w:r w:rsidRPr="00E72547">
        <w:rPr>
          <w:rStyle w:val="StyleUnderline"/>
          <w:highlight w:val="yellow"/>
        </w:rPr>
        <w:t>met</w:t>
      </w:r>
      <w:r>
        <w:t xml:space="preserve"> this standard of </w:t>
      </w:r>
      <w:r w:rsidRPr="00E72547">
        <w:rPr>
          <w:rStyle w:val="StyleUnderline"/>
          <w:highlight w:val="yellow"/>
        </w:rPr>
        <w:t xml:space="preserve">twenty-five hundred </w:t>
      </w:r>
      <w:r w:rsidRPr="00E72547">
        <w:rPr>
          <w:rStyle w:val="Emphasis"/>
          <w:highlight w:val="yellow"/>
        </w:rPr>
        <w:t>daily calories</w:t>
      </w:r>
      <w:r>
        <w:t>.</w:t>
      </w:r>
    </w:p>
    <w:p w14:paraId="1B8B24B3" w14:textId="77777777" w:rsidR="00034017" w:rsidRDefault="00034017" w:rsidP="00034017">
      <w:r>
        <w:t>Clean Living</w:t>
      </w:r>
    </w:p>
    <w:p w14:paraId="440BB660" w14:textId="77777777" w:rsidR="00034017" w:rsidRDefault="00034017" w:rsidP="00034017">
      <w:r w:rsidRPr="00F7076A">
        <w:rPr>
          <w:rStyle w:val="StyleUnderline"/>
        </w:rPr>
        <w:t xml:space="preserve">More than </w:t>
      </w:r>
      <w:r w:rsidRPr="00E72547">
        <w:rPr>
          <w:rStyle w:val="Emphasis"/>
          <w:highlight w:val="yellow"/>
        </w:rPr>
        <w:t>90 percent</w:t>
      </w:r>
      <w:r w:rsidRPr="00E72547">
        <w:rPr>
          <w:rStyle w:val="StyleUnderline"/>
          <w:highlight w:val="yellow"/>
        </w:rPr>
        <w:t xml:space="preserve"> of the world’s people</w:t>
      </w:r>
      <w:r w:rsidRPr="00F7076A">
        <w:rPr>
          <w:rStyle w:val="StyleUnderline"/>
        </w:rPr>
        <w:t xml:space="preserve"> now </w:t>
      </w:r>
      <w:r w:rsidRPr="00E72547">
        <w:rPr>
          <w:rStyle w:val="StyleUnderline"/>
          <w:highlight w:val="yellow"/>
        </w:rPr>
        <w:t xml:space="preserve">have access to </w:t>
      </w:r>
      <w:r w:rsidRPr="00E72547">
        <w:rPr>
          <w:rStyle w:val="Emphasis"/>
          <w:highlight w:val="yellow"/>
        </w:rPr>
        <w:t>improved water</w:t>
      </w:r>
      <w:r>
        <w:t>; VII in 1990 only a bit more than 75 percent did. The situation is similar for sanitation: in 1990 only a bit more than half of the world’s people had it; now, more than two-thirds do.</w:t>
      </w:r>
    </w:p>
    <w:p w14:paraId="1060686E" w14:textId="77777777" w:rsidR="00034017" w:rsidRDefault="00034017" w:rsidP="00034017">
      <w:r>
        <w:t>Young Minds</w:t>
      </w:r>
    </w:p>
    <w:p w14:paraId="5D92F87C" w14:textId="77777777" w:rsidR="00034017" w:rsidRDefault="00034017" w:rsidP="00034017">
      <w:r w:rsidRPr="00F7076A">
        <w:rPr>
          <w:rStyle w:val="StyleUnderline"/>
        </w:rPr>
        <w:t xml:space="preserve">The trend in </w:t>
      </w:r>
      <w:r w:rsidRPr="00E72547">
        <w:rPr>
          <w:rStyle w:val="StyleUnderline"/>
          <w:highlight w:val="yellow"/>
        </w:rPr>
        <w:t>secondary education enrollment</w:t>
      </w:r>
      <w:r w:rsidRPr="00F7076A">
        <w:t xml:space="preserve"> around the world </w:t>
      </w:r>
      <w:r w:rsidRPr="00E72547">
        <w:rPr>
          <w:rStyle w:val="StyleUnderline"/>
          <w:highlight w:val="yellow"/>
        </w:rPr>
        <w:t>is</w:t>
      </w:r>
      <w:r w:rsidRPr="00F7076A">
        <w:t xml:space="preserve"> similar to the one for sanitation, but </w:t>
      </w:r>
      <w:r w:rsidRPr="00E72547">
        <w:rPr>
          <w:rStyle w:val="Emphasis"/>
          <w:highlight w:val="yellow"/>
        </w:rPr>
        <w:t>even sharper</w:t>
      </w:r>
      <w:r w:rsidRPr="00F7076A">
        <w:t>: in 1986 fewer than half of the world’s teenagers were in school; at present, more than 75 percent are.</w:t>
      </w:r>
    </w:p>
    <w:p w14:paraId="6A53938C" w14:textId="77777777" w:rsidR="00034017" w:rsidRDefault="00034017" w:rsidP="00034017">
      <w:r w:rsidRPr="00F7076A">
        <w:t>One Thing We Say to Death: Not Today</w:t>
      </w:r>
    </w:p>
    <w:p w14:paraId="23504E48" w14:textId="77777777" w:rsidR="00034017" w:rsidRDefault="00034017" w:rsidP="00034017">
      <w:r>
        <w:t xml:space="preserve">By now the pattern should be familiar: </w:t>
      </w:r>
      <w:r w:rsidRPr="00E72547">
        <w:rPr>
          <w:rStyle w:val="Emphasis"/>
          <w:highlight w:val="yellow"/>
        </w:rPr>
        <w:t>life expectancy</w:t>
      </w:r>
      <w:r w:rsidRPr="00F7076A">
        <w:rPr>
          <w:rStyle w:val="StyleUnderline"/>
        </w:rPr>
        <w:t xml:space="preserve"> at birth </w:t>
      </w:r>
      <w:r w:rsidRPr="00E72547">
        <w:rPr>
          <w:rStyle w:val="StyleUnderline"/>
          <w:highlight w:val="yellow"/>
        </w:rPr>
        <w:t xml:space="preserve">has </w:t>
      </w:r>
      <w:r w:rsidRPr="00E72547">
        <w:rPr>
          <w:rStyle w:val="Emphasis"/>
          <w:highlight w:val="yellow"/>
        </w:rPr>
        <w:t>gone up</w:t>
      </w:r>
      <w:r w:rsidRPr="00F7076A">
        <w:rPr>
          <w:rStyle w:val="StyleUnderline"/>
        </w:rPr>
        <w:t xml:space="preserve"> around the world in recent decades</w:t>
      </w:r>
      <w:r>
        <w:t>:</w:t>
      </w:r>
    </w:p>
    <w:p w14:paraId="5AD7F3A0" w14:textId="77777777" w:rsidR="00034017" w:rsidRDefault="00034017" w:rsidP="00034017">
      <w:r w:rsidRPr="00F7076A">
        <w:t>As we saw in chapter 1, global life expectancy was about 28.5 years in 1800. Over the next 150 years, that number increased by 20 years. Then, in the</w:t>
      </w:r>
      <w:r>
        <w:t xml:space="preserve"> </w:t>
      </w:r>
      <w:r w:rsidRPr="00F7076A">
        <w:t xml:space="preserve">years between 1950 and 2015, it increased by 25 more. </w:t>
      </w:r>
      <w:r w:rsidRPr="00F7076A">
        <w:rPr>
          <w:rStyle w:val="StyleUnderline"/>
        </w:rPr>
        <w:t xml:space="preserve">These </w:t>
      </w:r>
      <w:r w:rsidRPr="00E72547">
        <w:rPr>
          <w:rStyle w:val="StyleUnderline"/>
          <w:highlight w:val="yellow"/>
        </w:rPr>
        <w:t>gains are</w:t>
      </w:r>
      <w:r w:rsidRPr="00F7076A">
        <w:rPr>
          <w:rStyle w:val="StyleUnderline"/>
        </w:rPr>
        <w:t xml:space="preserve"> now </w:t>
      </w:r>
      <w:r w:rsidRPr="00E72547">
        <w:rPr>
          <w:rStyle w:val="Emphasis"/>
          <w:highlight w:val="yellow"/>
        </w:rPr>
        <w:t>universal</w:t>
      </w:r>
      <w:r w:rsidRPr="00E72547">
        <w:rPr>
          <w:highlight w:val="yellow"/>
        </w:rPr>
        <w:t xml:space="preserve">; </w:t>
      </w:r>
      <w:r w:rsidRPr="00E72547">
        <w:rPr>
          <w:rStyle w:val="StyleUnderline"/>
          <w:highlight w:val="yellow"/>
        </w:rPr>
        <w:t>Southern Africa has regained</w:t>
      </w:r>
      <w:r w:rsidRPr="00F7076A">
        <w:rPr>
          <w:rStyle w:val="StyleUnderline"/>
        </w:rPr>
        <w:t xml:space="preserve"> the </w:t>
      </w:r>
      <w:r w:rsidRPr="00E72547">
        <w:rPr>
          <w:rStyle w:val="Emphasis"/>
          <w:highlight w:val="yellow"/>
        </w:rPr>
        <w:t>10 years</w:t>
      </w:r>
      <w:r w:rsidRPr="00E72547">
        <w:rPr>
          <w:highlight w:val="yellow"/>
        </w:rPr>
        <w:t xml:space="preserve"> </w:t>
      </w:r>
      <w:r w:rsidRPr="00E72547">
        <w:rPr>
          <w:rStyle w:val="StyleUnderline"/>
          <w:highlight w:val="yellow"/>
        </w:rPr>
        <w:t>of</w:t>
      </w:r>
      <w:r w:rsidRPr="00F7076A">
        <w:rPr>
          <w:rStyle w:val="StyleUnderline"/>
        </w:rPr>
        <w:t xml:space="preserve"> expected </w:t>
      </w:r>
      <w:r w:rsidRPr="00E72547">
        <w:rPr>
          <w:rStyle w:val="StyleUnderline"/>
          <w:highlight w:val="yellow"/>
        </w:rPr>
        <w:t>life lost</w:t>
      </w:r>
      <w:r w:rsidRPr="00F7076A">
        <w:t xml:space="preserve"> during its terrifying AIDS crisis.</w:t>
      </w:r>
    </w:p>
    <w:p w14:paraId="29AA284E" w14:textId="77777777" w:rsidR="00034017" w:rsidRDefault="00034017" w:rsidP="00034017">
      <w:r w:rsidRPr="00F7076A">
        <w:rPr>
          <w:rStyle w:val="StyleUnderline"/>
        </w:rPr>
        <w:t xml:space="preserve">One of the reasons life expectancy has gone up so quickly is the </w:t>
      </w:r>
      <w:r w:rsidRPr="00F7076A">
        <w:rPr>
          <w:rStyle w:val="Emphasis"/>
        </w:rPr>
        <w:t>collapse</w:t>
      </w:r>
      <w:r w:rsidRPr="00F7076A">
        <w:rPr>
          <w:rStyle w:val="StyleUnderline"/>
        </w:rPr>
        <w:t xml:space="preserve"> in both </w:t>
      </w:r>
      <w:r w:rsidRPr="00F7076A">
        <w:rPr>
          <w:rStyle w:val="Emphasis"/>
        </w:rPr>
        <w:t>child</w:t>
      </w:r>
      <w:r w:rsidRPr="00F7076A">
        <w:rPr>
          <w:rStyle w:val="StyleUnderline"/>
        </w:rPr>
        <w:t xml:space="preserve"> and </w:t>
      </w:r>
      <w:r w:rsidRPr="00F7076A">
        <w:rPr>
          <w:rStyle w:val="Emphasis"/>
        </w:rPr>
        <w:t>maternal mortality</w:t>
      </w:r>
      <w:r w:rsidRPr="00F7076A">
        <w:t xml:space="preserve"> around the world:</w:t>
      </w:r>
      <w:r>
        <w:t xml:space="preserve"> </w:t>
      </w:r>
    </w:p>
    <w:p w14:paraId="7FD8F061" w14:textId="77777777" w:rsidR="00034017" w:rsidRDefault="00034017" w:rsidP="00034017">
      <w:r w:rsidRPr="00F7076A">
        <w:rPr>
          <w:rStyle w:val="StyleUnderline"/>
        </w:rPr>
        <w:t>I find these mortality declines especially fast, large, and broad</w:t>
      </w:r>
      <w:r w:rsidRPr="00F7076A">
        <w:t>. Today, we still have desperately poor regions, failed states, and the decimations of war. But in no region today is the child mortality rate higher than the world’s average rate was in 1998.</w:t>
      </w:r>
    </w:p>
    <w:p w14:paraId="408AB459" w14:textId="77777777" w:rsidR="00034017" w:rsidRDefault="00034017" w:rsidP="00034017">
      <w:r>
        <w:t>Convergent</w:t>
      </w:r>
    </w:p>
    <w:p w14:paraId="24357E98" w14:textId="77777777" w:rsidR="00034017" w:rsidRDefault="00034017" w:rsidP="00034017">
      <w:r w:rsidRPr="00F7076A">
        <w:t xml:space="preserve">Trends in maternal and child mortality highlight a critical fact that’s often overlooked: around the world, </w:t>
      </w:r>
      <w:r w:rsidRPr="00E72547">
        <w:rPr>
          <w:rStyle w:val="Emphasis"/>
          <w:highlight w:val="yellow"/>
        </w:rPr>
        <w:t>inequality</w:t>
      </w:r>
      <w:r w:rsidRPr="00E72547">
        <w:rPr>
          <w:rStyle w:val="StyleUnderline"/>
          <w:highlight w:val="yellow"/>
        </w:rPr>
        <w:t xml:space="preserve"> in</w:t>
      </w:r>
      <w:r w:rsidRPr="00F7076A">
        <w:t xml:space="preserve"> most important measures of </w:t>
      </w:r>
      <w:r w:rsidRPr="00F7076A">
        <w:rPr>
          <w:rStyle w:val="StyleUnderline"/>
        </w:rPr>
        <w:t xml:space="preserve">human material </w:t>
      </w:r>
      <w:r w:rsidRPr="00E72547">
        <w:rPr>
          <w:rStyle w:val="Emphasis"/>
          <w:highlight w:val="yellow"/>
        </w:rPr>
        <w:t>well-being</w:t>
      </w:r>
      <w:r w:rsidRPr="00E72547">
        <w:rPr>
          <w:rStyle w:val="StyleUnderline"/>
          <w:highlight w:val="yellow"/>
        </w:rPr>
        <w:t xml:space="preserve"> is </w:t>
      </w:r>
      <w:r w:rsidRPr="00E72547">
        <w:rPr>
          <w:rStyle w:val="Emphasis"/>
          <w:highlight w:val="yellow"/>
        </w:rPr>
        <w:t>decreasing</w:t>
      </w:r>
      <w:r w:rsidRPr="00E72547">
        <w:rPr>
          <w:rStyle w:val="StyleUnderline"/>
          <w:highlight w:val="yellow"/>
        </w:rPr>
        <w:t>.</w:t>
      </w:r>
      <w:r w:rsidRPr="00E72547">
        <w:rPr>
          <w:highlight w:val="yellow"/>
        </w:rPr>
        <w:t xml:space="preserve"> </w:t>
      </w:r>
      <w:r w:rsidRPr="00E72547">
        <w:rPr>
          <w:rStyle w:val="StyleUnderline"/>
          <w:highlight w:val="yellow"/>
        </w:rPr>
        <w:t xml:space="preserve">Poor countries are </w:t>
      </w:r>
      <w:r w:rsidRPr="00E72547">
        <w:rPr>
          <w:rStyle w:val="Emphasis"/>
          <w:highlight w:val="yellow"/>
        </w:rPr>
        <w:t>catching up</w:t>
      </w:r>
      <w:r w:rsidRPr="00F7076A">
        <w:rPr>
          <w:rStyle w:val="StyleUnderline"/>
        </w:rPr>
        <w:t xml:space="preserve"> to rich ones</w:t>
      </w:r>
      <w:r w:rsidRPr="00F7076A">
        <w:t xml:space="preserve">, </w:t>
      </w:r>
      <w:r w:rsidRPr="00F7076A">
        <w:rPr>
          <w:rStyle w:val="StyleUnderline"/>
        </w:rPr>
        <w:t xml:space="preserve">and </w:t>
      </w:r>
      <w:r w:rsidRPr="00E72547">
        <w:rPr>
          <w:rStyle w:val="StyleUnderline"/>
          <w:highlight w:val="yellow"/>
        </w:rPr>
        <w:t>gaps</w:t>
      </w:r>
      <w:r w:rsidRPr="00F7076A">
        <w:rPr>
          <w:rStyle w:val="StyleUnderline"/>
        </w:rPr>
        <w:t xml:space="preserve"> that were once large </w:t>
      </w:r>
      <w:r w:rsidRPr="00E72547">
        <w:rPr>
          <w:rStyle w:val="StyleUnderline"/>
          <w:highlight w:val="yellow"/>
        </w:rPr>
        <w:t xml:space="preserve">are </w:t>
      </w:r>
      <w:r w:rsidRPr="00E72547">
        <w:rPr>
          <w:rStyle w:val="Emphasis"/>
          <w:highlight w:val="yellow"/>
        </w:rPr>
        <w:t>shrinking</w:t>
      </w:r>
      <w:r w:rsidRPr="00F7076A">
        <w:t>. Inequalities in income and wealth dominate the news, and in many places these gaps are large and growing. They’re</w:t>
      </w:r>
      <w:r>
        <w:t xml:space="preserve"> also important, so we’ll look at economic inequality in the next two chapters.</w:t>
      </w:r>
    </w:p>
    <w:p w14:paraId="334652E7" w14:textId="77777777" w:rsidR="00034017" w:rsidRDefault="00034017" w:rsidP="00034017">
      <w:r w:rsidRPr="00F7076A">
        <w:t xml:space="preserve">But it’s true, too, </w:t>
      </w:r>
      <w:r w:rsidRPr="00F7076A">
        <w:rPr>
          <w:rStyle w:val="StyleUnderline"/>
        </w:rPr>
        <w:t>that there are other kinds of inequality that we should care about</w:t>
      </w:r>
      <w:r w:rsidRPr="00F7076A">
        <w:t xml:space="preserve"> as we examine the human condition: </w:t>
      </w:r>
      <w:r w:rsidRPr="00E72547">
        <w:rPr>
          <w:rStyle w:val="StyleUnderline"/>
          <w:highlight w:val="yellow"/>
        </w:rPr>
        <w:t>inequalities in health</w:t>
      </w:r>
      <w:r w:rsidRPr="00E72547">
        <w:rPr>
          <w:highlight w:val="yellow"/>
        </w:rPr>
        <w:t xml:space="preserve">, </w:t>
      </w:r>
      <w:r w:rsidRPr="00E72547">
        <w:rPr>
          <w:rStyle w:val="StyleUnderline"/>
          <w:highlight w:val="yellow"/>
        </w:rPr>
        <w:t>education</w:t>
      </w:r>
      <w:r w:rsidRPr="00E72547">
        <w:rPr>
          <w:highlight w:val="yellow"/>
        </w:rPr>
        <w:t xml:space="preserve">, </w:t>
      </w:r>
      <w:r w:rsidRPr="00E72547">
        <w:rPr>
          <w:rStyle w:val="StyleUnderline"/>
          <w:highlight w:val="yellow"/>
        </w:rPr>
        <w:t>diet</w:t>
      </w:r>
      <w:r w:rsidRPr="00E72547">
        <w:rPr>
          <w:highlight w:val="yellow"/>
        </w:rPr>
        <w:t xml:space="preserve">, </w:t>
      </w:r>
      <w:r w:rsidRPr="00E72547">
        <w:rPr>
          <w:rStyle w:val="StyleUnderline"/>
          <w:highlight w:val="yellow"/>
        </w:rPr>
        <w:t>sanitation</w:t>
      </w:r>
      <w:r w:rsidRPr="00F7076A">
        <w:t xml:space="preserve">, </w:t>
      </w:r>
      <w:r w:rsidRPr="00F7076A">
        <w:rPr>
          <w:rStyle w:val="StyleUnderline"/>
        </w:rPr>
        <w:t>and other things</w:t>
      </w:r>
      <w:r w:rsidRPr="00F7076A">
        <w:t xml:space="preserve"> that matter deeply for the quality of a person’s life. </w:t>
      </w:r>
      <w:r w:rsidRPr="00F7076A">
        <w:rPr>
          <w:rStyle w:val="StyleUnderline"/>
        </w:rPr>
        <w:t xml:space="preserve">Here the news is </w:t>
      </w:r>
      <w:r w:rsidRPr="00F7076A">
        <w:rPr>
          <w:rStyle w:val="Emphasis"/>
        </w:rPr>
        <w:t>profoundly good</w:t>
      </w:r>
      <w:r w:rsidRPr="00F7076A">
        <w:t xml:space="preserve">; </w:t>
      </w:r>
      <w:r w:rsidRPr="00F7076A">
        <w:rPr>
          <w:rStyle w:val="StyleUnderline"/>
        </w:rPr>
        <w:t xml:space="preserve">these inequalities </w:t>
      </w:r>
      <w:r w:rsidRPr="00E72547">
        <w:rPr>
          <w:rStyle w:val="StyleUnderline"/>
          <w:highlight w:val="yellow"/>
        </w:rPr>
        <w:t xml:space="preserve">are </w:t>
      </w:r>
      <w:r w:rsidRPr="00E72547">
        <w:rPr>
          <w:rStyle w:val="Emphasis"/>
          <w:highlight w:val="yellow"/>
        </w:rPr>
        <w:t>collapsing</w:t>
      </w:r>
      <w:r w:rsidRPr="00F7076A">
        <w:t xml:space="preserve">. As the four horsemen have galloped around the world in recent decades, </w:t>
      </w:r>
      <w:r w:rsidRPr="00F7076A">
        <w:rPr>
          <w:rStyle w:val="StyleUnderline"/>
        </w:rPr>
        <w:t xml:space="preserve">they’ve made life </w:t>
      </w:r>
      <w:r w:rsidRPr="00F7076A">
        <w:rPr>
          <w:rStyle w:val="Emphasis"/>
        </w:rPr>
        <w:t>better</w:t>
      </w:r>
      <w:r w:rsidRPr="00F7076A">
        <w:rPr>
          <w:rStyle w:val="StyleUnderline"/>
        </w:rPr>
        <w:t xml:space="preserve"> </w:t>
      </w:r>
      <w:r w:rsidRPr="00F7076A">
        <w:t xml:space="preserve">not only for those people and countries that were already rich but </w:t>
      </w:r>
      <w:r w:rsidRPr="00F7076A">
        <w:rPr>
          <w:rStyle w:val="StyleUnderline"/>
        </w:rPr>
        <w:t xml:space="preserve">for just about </w:t>
      </w:r>
      <w:r w:rsidRPr="00F7076A">
        <w:rPr>
          <w:rStyle w:val="Emphasis"/>
        </w:rPr>
        <w:t>everyone else</w:t>
      </w:r>
      <w:r w:rsidRPr="00F7076A">
        <w:t>. Everywhere, fewer mothers and babies are dying, more kids are getting an education, more people have adequate nutrition and sanitation.</w:t>
      </w:r>
    </w:p>
    <w:p w14:paraId="2BE73EE9" w14:textId="77777777" w:rsidR="00034017" w:rsidRDefault="00034017" w:rsidP="00034017">
      <w:r w:rsidRPr="00F7076A">
        <w:rPr>
          <w:rStyle w:val="StyleUnderline"/>
        </w:rPr>
        <w:t xml:space="preserve">It’s </w:t>
      </w:r>
      <w:r w:rsidRPr="00F7076A">
        <w:rPr>
          <w:rStyle w:val="Emphasis"/>
        </w:rPr>
        <w:t>essential</w:t>
      </w:r>
      <w:r w:rsidRPr="00F7076A">
        <w:rPr>
          <w:rStyle w:val="StyleUnderline"/>
        </w:rPr>
        <w:t xml:space="preserve"> to acknowledge these </w:t>
      </w:r>
      <w:r w:rsidRPr="00F7076A">
        <w:rPr>
          <w:rStyle w:val="Emphasis"/>
        </w:rPr>
        <w:t>global victories</w:t>
      </w:r>
      <w:r w:rsidRPr="00F7076A">
        <w:rPr>
          <w:rStyle w:val="StyleUnderline"/>
        </w:rPr>
        <w:t xml:space="preserve"> because they show us that what we’re doing is </w:t>
      </w:r>
      <w:r w:rsidRPr="00F7076A">
        <w:rPr>
          <w:rStyle w:val="Emphasis"/>
        </w:rPr>
        <w:t>working</w:t>
      </w:r>
      <w:r w:rsidRPr="00F7076A">
        <w:t xml:space="preserve">. </w:t>
      </w:r>
      <w:r w:rsidRPr="00F7076A">
        <w:rPr>
          <w:rStyle w:val="StyleUnderline"/>
        </w:rPr>
        <w:t>Tech progress</w:t>
      </w:r>
      <w:r w:rsidRPr="00F7076A">
        <w:t xml:space="preserve">, </w:t>
      </w:r>
      <w:r w:rsidRPr="00E72547">
        <w:rPr>
          <w:rStyle w:val="StyleUnderline"/>
          <w:highlight w:val="yellow"/>
        </w:rPr>
        <w:t>capitalism</w:t>
      </w:r>
      <w:r w:rsidRPr="00F7076A">
        <w:t xml:space="preserve">, public awareness, </w:t>
      </w:r>
      <w:r w:rsidRPr="00F7076A">
        <w:rPr>
          <w:rStyle w:val="StyleUnderline"/>
        </w:rPr>
        <w:t xml:space="preserve">and responsive government </w:t>
      </w:r>
      <w:r w:rsidRPr="00E72547">
        <w:rPr>
          <w:rStyle w:val="StyleUnderline"/>
          <w:highlight w:val="yellow"/>
        </w:rPr>
        <w:t xml:space="preserve">are </w:t>
      </w:r>
      <w:r w:rsidRPr="00E72547">
        <w:rPr>
          <w:rStyle w:val="Emphasis"/>
          <w:highlight w:val="yellow"/>
        </w:rPr>
        <w:t>spreading</w:t>
      </w:r>
      <w:r w:rsidRPr="00E72547">
        <w:rPr>
          <w:rStyle w:val="StyleUnderline"/>
          <w:highlight w:val="yellow"/>
        </w:rPr>
        <w:t xml:space="preserve"> around the </w:t>
      </w:r>
      <w:r w:rsidRPr="00E72547">
        <w:rPr>
          <w:rStyle w:val="Emphasis"/>
          <w:highlight w:val="yellow"/>
        </w:rPr>
        <w:t>world</w:t>
      </w:r>
      <w:r w:rsidRPr="00F7076A">
        <w:t xml:space="preserve">, and improving it. It’s often said that insanity is doing the same thing over and over but expecting different results. The corollary might be that </w:t>
      </w:r>
      <w:r w:rsidRPr="00E72547">
        <w:rPr>
          <w:rStyle w:val="StyleUnderline"/>
          <w:highlight w:val="yellow"/>
        </w:rPr>
        <w:t xml:space="preserve">ignorance is </w:t>
      </w:r>
      <w:r w:rsidRPr="00E72547">
        <w:rPr>
          <w:rStyle w:val="Emphasis"/>
          <w:highlight w:val="yellow"/>
        </w:rPr>
        <w:t>not examining</w:t>
      </w:r>
      <w:r w:rsidRPr="00E72547">
        <w:rPr>
          <w:rStyle w:val="StyleUnderline"/>
          <w:highlight w:val="yellow"/>
        </w:rPr>
        <w:t xml:space="preserve"> the results of what’s </w:t>
      </w:r>
      <w:r w:rsidRPr="00E72547">
        <w:rPr>
          <w:rStyle w:val="Emphasis"/>
          <w:highlight w:val="yellow"/>
        </w:rPr>
        <w:t>being done</w:t>
      </w:r>
      <w:r w:rsidRPr="00F7076A">
        <w:t>. Over and over, when we look at the evidence, we see that the four horsemen are improving our world.</w:t>
      </w:r>
    </w:p>
    <w:p w14:paraId="49AD0869" w14:textId="77777777" w:rsidR="00034017" w:rsidRPr="005E73E7" w:rsidRDefault="00034017" w:rsidP="00034017">
      <w:pPr>
        <w:pStyle w:val="Heading4"/>
        <w:rPr>
          <w:rFonts w:cs="Arial"/>
        </w:rPr>
      </w:pPr>
      <w:r w:rsidRPr="005E73E7">
        <w:rPr>
          <w:rFonts w:cs="Arial"/>
        </w:rPr>
        <w:t>Refusal fails</w:t>
      </w:r>
    </w:p>
    <w:p w14:paraId="0E286D6E" w14:textId="77777777" w:rsidR="00034017" w:rsidRPr="004A6084" w:rsidRDefault="00034017" w:rsidP="00034017">
      <w:r w:rsidRPr="004A6084">
        <w:rPr>
          <w:rStyle w:val="Style13ptBold"/>
        </w:rPr>
        <w:t>Laing 15</w:t>
      </w:r>
      <w:r>
        <w:t>, Ph.D. candidate, School of Geographical and Earth Sciences, College of Science and Engineering, University of Glasgow (</w:t>
      </w:r>
      <w:r w:rsidRPr="004A6084">
        <w:t>Anna Frances Laing,</w:t>
      </w:r>
      <w:r>
        <w:t xml:space="preserve"> January 2015,</w:t>
      </w:r>
      <w:r w:rsidRPr="004A6084">
        <w:t xml:space="preserve"> “Territory, resistance and struggles for the plurinational state: the spatial politics of the TIPNIS Conflict,” Ph.D. thesis, p</w:t>
      </w:r>
      <w:r>
        <w:t xml:space="preserve">ages </w:t>
      </w:r>
      <w:r w:rsidRPr="004A6084">
        <w:t>215-216, http://theses.gla.ac.uk/5974/7/2015laingphd.pdf)</w:t>
      </w:r>
    </w:p>
    <w:p w14:paraId="3FFABACD" w14:textId="77777777" w:rsidR="00034017" w:rsidRPr="004A6084" w:rsidRDefault="00034017" w:rsidP="00034017">
      <w:r w:rsidRPr="004A6084">
        <w:rPr>
          <w:szCs w:val="12"/>
        </w:rPr>
        <w:t>The use of indigeneity as a common signifier has fostered mobilisation across different ethnic groups. This process has been aided by NGOs and técnicos (technical experts) that accompanied the Eighth and Ninth Marches. NGO representatives facilitated meetings, provided training, funded activities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organisations defending indigenous rights in Bolivia CEJIS (Centro de Estudios Jurídicos e Investigación Social; Centre of Legal Studies and Social Investigation). Therefore,</w:t>
      </w:r>
      <w:r w:rsidRPr="004A6084">
        <w:t xml:space="preserve"> </w:t>
      </w:r>
      <w:r w:rsidRPr="005E73E7">
        <w:rPr>
          <w:rStyle w:val="StyleUnderline"/>
        </w:rPr>
        <w:t>in order to ‘speak’ and be heard, the indigenous peoples have to undergo a process of representation through the language of legal rights. They therefore remain ‘subaltern’ because their attempts at self-representation fall outside the ‘the lines laid down by the official institutional structures of representation’</w:t>
      </w:r>
      <w:r w:rsidRPr="004A6084">
        <w:t xml:space="preserve"> (Spivak 1996: 306). Thus, Glenn (2011) contends that the UN Declaration on the Rights of Indigenous Peoples is </w:t>
      </w:r>
      <w:r w:rsidRPr="005E73E7">
        <w:rPr>
          <w:rStyle w:val="StyleUnderline"/>
        </w:rPr>
        <w:t>ironic since it seeks the recognition of alternative epistemologies through civic institutions that have homogenising and universalising tendencies. However</w:t>
      </w:r>
      <w:r w:rsidRPr="004A6084">
        <w:t xml:space="preserve">, </w:t>
      </w:r>
      <w:r w:rsidRPr="004A6084">
        <w:rPr>
          <w:szCs w:val="12"/>
        </w:rPr>
        <w:t xml:space="preserve">as Fabricant notes in her work with the Landless Peasants Movement in Bolivia, movements ‘take NGO ideas and meld them with their own creative strategies to come up with solutions that will work for their communities’ (2012: 120). Moreover, Gustafson (2009b) offers a balanced interpretation of the ways that NGOs offer a language and model for politicising alternative worldviews. </w:t>
      </w:r>
      <w:r w:rsidRPr="00294BA9">
        <w:rPr>
          <w:rStyle w:val="StyleUnderline"/>
          <w:highlight w:val="cyan"/>
        </w:rPr>
        <w:t>The indigenous movement</w:t>
      </w:r>
      <w:r w:rsidRPr="004A6084">
        <w:rPr>
          <w:rStyle w:val="StyleUnderline"/>
        </w:rPr>
        <w:t xml:space="preserve"> </w:t>
      </w:r>
      <w:r w:rsidRPr="005E73E7">
        <w:rPr>
          <w:rStyle w:val="StyleUnderline"/>
        </w:rPr>
        <w:t xml:space="preserve">consciously </w:t>
      </w:r>
      <w:r w:rsidRPr="00294BA9">
        <w:rPr>
          <w:rStyle w:val="StyleUnderline"/>
          <w:highlight w:val="cyan"/>
        </w:rPr>
        <w:t>reifies</w:t>
      </w:r>
      <w:r w:rsidRPr="004A6084">
        <w:rPr>
          <w:rStyle w:val="StyleUnderline"/>
        </w:rPr>
        <w:t xml:space="preserve"> </w:t>
      </w:r>
      <w:r w:rsidRPr="005E73E7">
        <w:rPr>
          <w:rStyle w:val="StyleUnderline"/>
        </w:rPr>
        <w:t xml:space="preserve">certain strategic </w:t>
      </w:r>
      <w:r w:rsidRPr="00294BA9">
        <w:rPr>
          <w:rStyle w:val="StyleUnderline"/>
          <w:highlight w:val="cyan"/>
        </w:rPr>
        <w:t>essentialisms whilst</w:t>
      </w:r>
      <w:r w:rsidRPr="004A6084">
        <w:rPr>
          <w:rStyle w:val="StyleUnderline"/>
        </w:rPr>
        <w:t xml:space="preserve"> </w:t>
      </w:r>
      <w:r w:rsidRPr="005E73E7">
        <w:rPr>
          <w:rStyle w:val="StyleUnderline"/>
        </w:rPr>
        <w:t xml:space="preserve">at other times actively </w:t>
      </w:r>
      <w:r w:rsidRPr="00294BA9">
        <w:rPr>
          <w:rStyle w:val="StyleUnderline"/>
          <w:highlight w:val="cyan"/>
        </w:rPr>
        <w:t>resisting</w:t>
      </w:r>
      <w:r w:rsidRPr="004A6084">
        <w:rPr>
          <w:rStyle w:val="StyleUnderline"/>
        </w:rPr>
        <w:t xml:space="preserve"> them</w:t>
      </w:r>
      <w:r w:rsidRPr="005E73E7">
        <w:rPr>
          <w:rStyle w:val="StyleUnderline"/>
        </w:rPr>
        <w:t xml:space="preserve">. Indeed, </w:t>
      </w:r>
      <w:r w:rsidRPr="00294BA9">
        <w:rPr>
          <w:rStyle w:val="StyleUnderline"/>
          <w:highlight w:val="cyan"/>
        </w:rPr>
        <w:t>indigenous knowledges do not exist outside of other</w:t>
      </w:r>
      <w:r w:rsidRPr="004A6084">
        <w:rPr>
          <w:rStyle w:val="StyleUnderline"/>
        </w:rPr>
        <w:t xml:space="preserve"> </w:t>
      </w:r>
      <w:r w:rsidRPr="005E73E7">
        <w:rPr>
          <w:rStyle w:val="StyleUnderline"/>
        </w:rPr>
        <w:t xml:space="preserve">knowledge </w:t>
      </w:r>
      <w:r w:rsidRPr="00294BA9">
        <w:rPr>
          <w:rStyle w:val="StyleUnderline"/>
          <w:highlight w:val="cyan"/>
        </w:rPr>
        <w:t>forms</w:t>
      </w:r>
      <w:r w:rsidRPr="004A6084">
        <w:t xml:space="preserve"> (Walsh 2002). As Walsh argues ‘</w:t>
      </w:r>
      <w:r w:rsidRPr="005E73E7">
        <w:rPr>
          <w:rStyle w:val="StyleUnderline"/>
        </w:rPr>
        <w:t xml:space="preserve">[t]he </w:t>
      </w:r>
      <w:r w:rsidRPr="00294BA9">
        <w:rPr>
          <w:rStyle w:val="Emphasis"/>
          <w:highlight w:val="cyan"/>
        </w:rPr>
        <w:t>efficacy</w:t>
      </w:r>
      <w:r w:rsidRPr="005E73E7">
        <w:rPr>
          <w:rStyle w:val="StyleUnderline"/>
        </w:rPr>
        <w:t xml:space="preserve"> of the movement in fact </w:t>
      </w:r>
      <w:r w:rsidRPr="00294BA9">
        <w:rPr>
          <w:rStyle w:val="StyleUnderline"/>
          <w:highlight w:val="cyan"/>
        </w:rPr>
        <w:t>derives from</w:t>
      </w:r>
      <w:r w:rsidRPr="005E73E7">
        <w:rPr>
          <w:rStyle w:val="StyleUnderline"/>
        </w:rPr>
        <w:t xml:space="preserve"> its </w:t>
      </w:r>
      <w:r w:rsidRPr="00294BA9">
        <w:rPr>
          <w:rStyle w:val="StyleUnderline"/>
          <w:highlight w:val="cyan"/>
        </w:rPr>
        <w:t>ability to</w:t>
      </w:r>
      <w:r w:rsidRPr="005E73E7">
        <w:rPr>
          <w:rStyle w:val="StyleUnderline"/>
        </w:rPr>
        <w:t xml:space="preserve"> construct and </w:t>
      </w:r>
      <w:r w:rsidRPr="00294BA9">
        <w:rPr>
          <w:rStyle w:val="StyleUnderline"/>
          <w:highlight w:val="cyan"/>
        </w:rPr>
        <w:t>use</w:t>
      </w:r>
      <w:r w:rsidRPr="005E73E7">
        <w:rPr>
          <w:rStyle w:val="StyleUnderline"/>
        </w:rPr>
        <w:t xml:space="preserve"> the </w:t>
      </w:r>
      <w:r w:rsidRPr="00294BA9">
        <w:rPr>
          <w:rStyle w:val="Emphasis"/>
          <w:highlight w:val="cyan"/>
        </w:rPr>
        <w:t>correspondences</w:t>
      </w:r>
      <w:r w:rsidRPr="00294BA9">
        <w:rPr>
          <w:rStyle w:val="StyleUnderline"/>
          <w:highlight w:val="cyan"/>
        </w:rPr>
        <w:t xml:space="preserve"> among various</w:t>
      </w:r>
      <w:r w:rsidRPr="005E73E7">
        <w:rPr>
          <w:rStyle w:val="StyleUnderline"/>
        </w:rPr>
        <w:t xml:space="preserve"> contemporary </w:t>
      </w:r>
      <w:r w:rsidRPr="00294BA9">
        <w:rPr>
          <w:rStyle w:val="StyleUnderline"/>
          <w:highlight w:val="cyan"/>
        </w:rPr>
        <w:t>knowledge</w:t>
      </w:r>
      <w:r w:rsidRPr="005E73E7">
        <w:rPr>
          <w:rStyle w:val="StyleUnderline"/>
        </w:rPr>
        <w:t xml:space="preserve"> position</w:t>
      </w:r>
      <w:r w:rsidRPr="004A6084">
        <w:rPr>
          <w:rStyle w:val="Emphasis"/>
          <w:highlight w:val="cyan"/>
        </w:rPr>
        <w:t>s</w:t>
      </w:r>
      <w:r w:rsidRPr="004A6084">
        <w:t xml:space="preserve"> […] </w:t>
      </w:r>
      <w:r w:rsidRPr="005E73E7">
        <w:rPr>
          <w:rStyle w:val="StyleUnderline"/>
        </w:rPr>
        <w:t xml:space="preserve">in order </w:t>
      </w:r>
      <w:r w:rsidRPr="00294BA9">
        <w:rPr>
          <w:rStyle w:val="StyleUnderline"/>
          <w:highlight w:val="cyan"/>
        </w:rPr>
        <w:t xml:space="preserve">to exercise </w:t>
      </w:r>
      <w:r w:rsidRPr="00294BA9">
        <w:rPr>
          <w:rStyle w:val="Emphasis"/>
          <w:highlight w:val="cyan"/>
        </w:rPr>
        <w:t>political tactics</w:t>
      </w:r>
      <w:r w:rsidRPr="005E73E7">
        <w:rPr>
          <w:rStyle w:val="StyleUnderline"/>
        </w:rPr>
        <w:t xml:space="preserve"> and strategies’</w:t>
      </w:r>
      <w:r w:rsidRPr="004A6084">
        <w:t xml:space="preserve"> (2002: 71). </w:t>
      </w:r>
      <w:r w:rsidRPr="004A6084">
        <w:rPr>
          <w:rStyle w:val="Emphasis"/>
        </w:rPr>
        <w:t xml:space="preserve">A politics of </w:t>
      </w:r>
      <w:r w:rsidRPr="00294BA9">
        <w:rPr>
          <w:rStyle w:val="Emphasis"/>
          <w:highlight w:val="cyan"/>
        </w:rPr>
        <w:t xml:space="preserve">refusal is unlikely to </w:t>
      </w:r>
      <w:r w:rsidRPr="004A6084">
        <w:rPr>
          <w:rStyle w:val="Emphasis"/>
          <w:highlight w:val="cyan"/>
        </w:rPr>
        <w:t>advance indigenous demands</w:t>
      </w:r>
      <w:r w:rsidRPr="004A6084">
        <w:rPr>
          <w:rStyle w:val="StyleUnderline"/>
        </w:rPr>
        <w:t>. A</w:t>
      </w:r>
      <w:r w:rsidRPr="005E73E7">
        <w:rPr>
          <w:rStyle w:val="StyleUnderline"/>
        </w:rPr>
        <w:t>s such</w:t>
      </w:r>
      <w:r w:rsidRPr="004A6084">
        <w:t xml:space="preserve">, Hale suggests an analytical framework based on the Gramscian notion of articulation to ask: will the subjugated knowledge and practices be articulated within the dominant, and neutralised? Or will they occupy the space opened from above while resisting its built in logic, connect with others, toward ‘transformative’ cultural-political alternatives that still cannot be fully imagined? (2002: 499). Indeed, </w:t>
      </w:r>
      <w:r w:rsidRPr="005E73E7">
        <w:rPr>
          <w:rStyle w:val="StyleUnderline"/>
        </w:rPr>
        <w:t xml:space="preserve">there is the </w:t>
      </w:r>
      <w:r w:rsidRPr="00294BA9">
        <w:rPr>
          <w:rStyle w:val="StyleUnderline"/>
          <w:highlight w:val="cyan"/>
        </w:rPr>
        <w:t>danger that</w:t>
      </w:r>
      <w:r w:rsidRPr="005E73E7">
        <w:rPr>
          <w:rStyle w:val="StyleUnderline"/>
        </w:rPr>
        <w:t xml:space="preserve"> identifying under </w:t>
      </w:r>
      <w:r w:rsidRPr="00294BA9">
        <w:rPr>
          <w:rStyle w:val="StyleUnderline"/>
          <w:highlight w:val="cyan"/>
        </w:rPr>
        <w:t xml:space="preserve">a </w:t>
      </w:r>
      <w:r w:rsidRPr="00294BA9">
        <w:rPr>
          <w:rStyle w:val="Emphasis"/>
          <w:highlight w:val="cyan"/>
        </w:rPr>
        <w:t>single</w:t>
      </w:r>
      <w:r w:rsidRPr="005E73E7">
        <w:rPr>
          <w:rStyle w:val="StyleUnderline"/>
        </w:rPr>
        <w:t xml:space="preserve"> indigenous </w:t>
      </w:r>
      <w:r w:rsidRPr="00294BA9">
        <w:rPr>
          <w:rStyle w:val="StyleUnderline"/>
          <w:highlight w:val="cyan"/>
        </w:rPr>
        <w:t xml:space="preserve">label </w:t>
      </w:r>
      <w:r w:rsidRPr="00294BA9">
        <w:rPr>
          <w:rStyle w:val="Emphasis"/>
          <w:highlight w:val="cyan"/>
        </w:rPr>
        <w:t>risks losing</w:t>
      </w:r>
      <w:r w:rsidRPr="00294BA9">
        <w:rPr>
          <w:rStyle w:val="StyleUnderline"/>
          <w:highlight w:val="cyan"/>
        </w:rPr>
        <w:t xml:space="preserve"> the </w:t>
      </w:r>
      <w:r w:rsidRPr="00294BA9">
        <w:rPr>
          <w:rStyle w:val="Emphasis"/>
          <w:highlight w:val="cyan"/>
        </w:rPr>
        <w:t>complexities</w:t>
      </w:r>
      <w:r w:rsidRPr="005E73E7">
        <w:rPr>
          <w:rStyle w:val="StyleUnderline"/>
        </w:rPr>
        <w:t xml:space="preserve"> and processes </w:t>
      </w:r>
      <w:r w:rsidRPr="00294BA9">
        <w:rPr>
          <w:rStyle w:val="StyleUnderline"/>
          <w:highlight w:val="cyan"/>
        </w:rPr>
        <w:t>that permeate</w:t>
      </w:r>
      <w:r w:rsidRPr="005E73E7">
        <w:rPr>
          <w:rStyle w:val="StyleUnderline"/>
        </w:rPr>
        <w:t xml:space="preserve"> the </w:t>
      </w:r>
      <w:r w:rsidRPr="00294BA9">
        <w:rPr>
          <w:rStyle w:val="Emphasis"/>
          <w:highlight w:val="cyan"/>
        </w:rPr>
        <w:t>heterogeneous inter-ethnic collectivity</w:t>
      </w:r>
      <w:r w:rsidRPr="005E73E7">
        <w:rPr>
          <w:rStyle w:val="StyleUnderline"/>
        </w:rPr>
        <w:t xml:space="preserve"> of the</w:t>
      </w:r>
      <w:r w:rsidRPr="004A6084">
        <w:t xml:space="preserve"> lowland </w:t>
      </w:r>
      <w:r w:rsidRPr="005E73E7">
        <w:rPr>
          <w:rStyle w:val="StyleUnderline"/>
        </w:rPr>
        <w:t>indigenous movement</w:t>
      </w:r>
      <w:r w:rsidRPr="004A6084">
        <w:t xml:space="preserve">. This acts to disembody the identity claims from some of the more radical tangents of the movement. </w:t>
      </w:r>
      <w:r w:rsidRPr="005E73E7">
        <w:rPr>
          <w:rStyle w:val="StyleUnderline"/>
        </w:rPr>
        <w:t xml:space="preserve">Mexican anthropologist Miguel Alberto Bartolomé argues that indigenous autonomy should contemplate ‘new modes of [interethnic, inter-cultural] social articulation that are more egalitarian than existing [ones]’ and that a multi-ethnic state ‘should </w:t>
      </w:r>
      <w:r w:rsidRPr="00294BA9">
        <w:rPr>
          <w:rStyle w:val="StyleUnderline"/>
          <w:highlight w:val="cyan"/>
        </w:rPr>
        <w:t>explore</w:t>
      </w:r>
      <w:r w:rsidRPr="004A6084">
        <w:rPr>
          <w:rStyle w:val="StyleUnderline"/>
        </w:rPr>
        <w:t xml:space="preserve"> </w:t>
      </w:r>
      <w:r w:rsidRPr="004A6084">
        <w:rPr>
          <w:rStyle w:val="Emphasis"/>
        </w:rPr>
        <w:t>all</w:t>
      </w:r>
      <w:r w:rsidRPr="005E73E7">
        <w:rPr>
          <w:rStyle w:val="Emphasis"/>
        </w:rPr>
        <w:t xml:space="preserve"> possible </w:t>
      </w:r>
      <w:r w:rsidRPr="00294BA9">
        <w:rPr>
          <w:rStyle w:val="Emphasis"/>
          <w:highlight w:val="cyan"/>
        </w:rPr>
        <w:t>paths</w:t>
      </w:r>
      <w:r w:rsidRPr="00294BA9">
        <w:rPr>
          <w:rStyle w:val="StyleUnderline"/>
          <w:highlight w:val="cyan"/>
        </w:rPr>
        <w:t xml:space="preserve"> in the search for novel forms of conviviality</w:t>
      </w:r>
      <w:r w:rsidRPr="005E73E7">
        <w:rPr>
          <w:rStyle w:val="StyleUnderline"/>
        </w:rPr>
        <w:t xml:space="preserve"> between culturally distinct groups’</w:t>
      </w:r>
      <w:r w:rsidRPr="004A6084">
        <w:t xml:space="preserve"> (2005: 146 cited in Gustafson 2009a: 998). Escobar similarly </w:t>
      </w:r>
      <w:r w:rsidRPr="00294BA9">
        <w:rPr>
          <w:rStyle w:val="StyleUnderline"/>
          <w:highlight w:val="cyan"/>
        </w:rPr>
        <w:t>calls for</w:t>
      </w:r>
      <w:r w:rsidRPr="005E73E7">
        <w:rPr>
          <w:rStyle w:val="StyleUnderline"/>
        </w:rPr>
        <w:t xml:space="preserve"> a </w:t>
      </w:r>
      <w:r w:rsidRPr="00294BA9">
        <w:rPr>
          <w:rStyle w:val="Emphasis"/>
          <w:highlight w:val="cyan"/>
        </w:rPr>
        <w:t>decolonisation</w:t>
      </w:r>
      <w:r w:rsidRPr="005E73E7">
        <w:rPr>
          <w:rStyle w:val="StyleUnderline"/>
        </w:rPr>
        <w:t xml:space="preserve"> that ‘can be started in earnest </w:t>
      </w:r>
      <w:r w:rsidRPr="00294BA9">
        <w:rPr>
          <w:rStyle w:val="StyleUnderline"/>
          <w:highlight w:val="cyan"/>
        </w:rPr>
        <w:t xml:space="preserve">from a </w:t>
      </w:r>
      <w:r w:rsidRPr="00294BA9">
        <w:rPr>
          <w:rStyle w:val="Emphasis"/>
          <w:highlight w:val="cyan"/>
        </w:rPr>
        <w:t>deessentialized</w:t>
      </w:r>
      <w:r w:rsidRPr="00294BA9">
        <w:rPr>
          <w:rStyle w:val="StyleUnderline"/>
          <w:highlight w:val="cyan"/>
        </w:rPr>
        <w:t xml:space="preserve"> perspective</w:t>
      </w:r>
      <w:r w:rsidRPr="005E73E7">
        <w:rPr>
          <w:rStyle w:val="StyleUnderline"/>
        </w:rPr>
        <w:t>’</w:t>
      </w:r>
      <w:r w:rsidRPr="004A6084">
        <w:t xml:space="preserve"> (2008: 305). </w:t>
      </w:r>
      <w:r w:rsidRPr="005E73E7">
        <w:rPr>
          <w:rStyle w:val="StyleUnderline"/>
        </w:rPr>
        <w:t>Indeed, the movement seeks the recognition of plurality without the homogenisation of indigenous cultures or ideologies or the ranking of difference that necessarily works to subordinate some cultures and let others dominate</w:t>
      </w:r>
      <w:r w:rsidRPr="004A6084">
        <w:t xml:space="preserve">. This project of emancipatory societal transformation is an on-going challenge for the lowland indigenous movement. </w:t>
      </w:r>
    </w:p>
    <w:p w14:paraId="10DD19E6" w14:textId="77777777" w:rsidR="00034017" w:rsidRDefault="00034017" w:rsidP="00034017"/>
    <w:p w14:paraId="0D3754B7" w14:textId="77777777" w:rsidR="00034017" w:rsidRDefault="00034017" w:rsidP="00034017">
      <w:pPr>
        <w:pStyle w:val="Heading4"/>
      </w:pPr>
      <w:r>
        <w:t>It leads to conservative cooptation</w:t>
      </w:r>
    </w:p>
    <w:p w14:paraId="1EB9A0E3" w14:textId="77777777" w:rsidR="00034017" w:rsidRDefault="00034017" w:rsidP="00034017">
      <w:r w:rsidRPr="00EE70B5">
        <w:rPr>
          <w:rStyle w:val="Style13ptBold"/>
        </w:rPr>
        <w:t>Pain et al</w:t>
      </w:r>
      <w:r>
        <w:rPr>
          <w:rStyle w:val="Style13ptBold"/>
        </w:rPr>
        <w:t>.</w:t>
      </w:r>
      <w:r w:rsidRPr="00EE70B5">
        <w:rPr>
          <w:rStyle w:val="Style13ptBold"/>
        </w:rPr>
        <w:t xml:space="preserve"> 12</w:t>
      </w:r>
      <w:r>
        <w:t>, Professor in the Department of Geography, Durham University; Geography &amp; Sustainable Development - Senior Lecturer, University of St. Andrews; University of Glasgow (Rachel Pain; Mike Kesby; Kye Askins, “The politics of social justice in neoliberal times,” Area, 44 (1). pp. 120-123. ISSN 0004- 0894, http://eprints.gla.ac.uk/98223/1/98223.pdf)</w:t>
      </w:r>
    </w:p>
    <w:p w14:paraId="525DE4FA" w14:textId="77777777" w:rsidR="00034017" w:rsidRDefault="00034017" w:rsidP="00034017">
      <w:pPr>
        <w:rPr>
          <w:rStyle w:val="StyleUnderline"/>
        </w:rPr>
      </w:pPr>
      <w:r w:rsidRPr="002B0FD7">
        <w:t xml:space="preserve">We agree with Gregson et al’s (2011) observation that the impact agenda may be both evidence of and an opportunity to challenge the neoliberalisation of higher education. Our critique of opposition to the impact agenda was a call to reflect on the degree to which the defence of ‘blue skies’ and ‘autonomous’ research is a defence of a particular expression of those values shaped by previous Research Assessment Exercises (RAE). Our intervention sought to re-produce audit in ways that support the agendas both we and Slater value, and to do this before the meaning of ‘impact’ solidifies and produces entirely neoliberal effects. Slater is right that </w:t>
      </w:r>
      <w:r w:rsidRPr="00EE70B5">
        <w:rPr>
          <w:rStyle w:val="StyleUnderline"/>
        </w:rPr>
        <w:t>there are dangers in a strategic, more positive engagement. Such tactics entail tensions and discomforts, leave us exposed, and their politics are unfinished and require continuous working through</w:t>
      </w:r>
      <w:r w:rsidRPr="002B0FD7">
        <w:t xml:space="preserve">. We recognise that such resistance, through reworking meaning, runs the paradoxical risk of (re)circulating discourses that retain the potential to effect neoliberal agendas - even if we are successful in making them do other work as well. </w:t>
      </w:r>
      <w:r w:rsidRPr="00EE70B5">
        <w:rPr>
          <w:rStyle w:val="Emphasis"/>
        </w:rPr>
        <w:t xml:space="preserve">But a </w:t>
      </w:r>
      <w:r w:rsidRPr="00847056">
        <w:rPr>
          <w:rStyle w:val="Emphasis"/>
        </w:rPr>
        <w:t xml:space="preserve">politics of </w:t>
      </w:r>
      <w:r w:rsidRPr="002B0FD7">
        <w:rPr>
          <w:rStyle w:val="Emphasis"/>
          <w:highlight w:val="cyan"/>
        </w:rPr>
        <w:t>refusal</w:t>
      </w:r>
      <w:r w:rsidRPr="00847056">
        <w:rPr>
          <w:rStyle w:val="Emphasis"/>
        </w:rPr>
        <w:t xml:space="preserve">/non-engagement </w:t>
      </w:r>
      <w:r w:rsidRPr="002B0FD7">
        <w:rPr>
          <w:rStyle w:val="Emphasis"/>
          <w:highlight w:val="cyan"/>
        </w:rPr>
        <w:t>is precarious in ceding control over the meaning of key discourses to those who don’t share a radical vision for the academy</w:t>
      </w:r>
      <w:r w:rsidRPr="002B0FD7">
        <w:rPr>
          <w:rStyle w:val="StyleUnderline"/>
        </w:rPr>
        <w:t>. This is</w:t>
      </w:r>
      <w:r w:rsidRPr="00EE70B5">
        <w:rPr>
          <w:rStyle w:val="StyleUnderline"/>
        </w:rPr>
        <w:t xml:space="preserve"> a hopeful but not naïve </w:t>
      </w:r>
      <w:r w:rsidRPr="002B0FD7">
        <w:rPr>
          <w:rStyle w:val="StyleUnderline"/>
        </w:rPr>
        <w:t xml:space="preserve">politics. </w:t>
      </w:r>
      <w:r w:rsidRPr="002B0FD7">
        <w:rPr>
          <w:rStyle w:val="StyleUnderline"/>
          <w:highlight w:val="cyan"/>
        </w:rPr>
        <w:t>Subverting</w:t>
      </w:r>
      <w:r w:rsidRPr="002B0FD7">
        <w:t xml:space="preserve"> academic </w:t>
      </w:r>
      <w:r w:rsidRPr="002B0FD7">
        <w:rPr>
          <w:rStyle w:val="StyleUnderline"/>
          <w:highlight w:val="cyan"/>
        </w:rPr>
        <w:t>governance is</w:t>
      </w:r>
      <w:r w:rsidRPr="002B0FD7">
        <w:t xml:space="preserve"> also </w:t>
      </w:r>
      <w:r w:rsidRPr="002B0FD7">
        <w:rPr>
          <w:rStyle w:val="StyleUnderline"/>
          <w:highlight w:val="cyan"/>
        </w:rPr>
        <w:t>about</w:t>
      </w:r>
      <w:r w:rsidRPr="002B0FD7">
        <w:t xml:space="preserve"> disrupting and </w:t>
      </w:r>
      <w:r w:rsidRPr="002B0FD7">
        <w:rPr>
          <w:rStyle w:val="StyleUnderline"/>
          <w:highlight w:val="cyan"/>
        </w:rPr>
        <w:t xml:space="preserve">revealing it as constructed and </w:t>
      </w:r>
      <w:r w:rsidRPr="002B0FD7">
        <w:rPr>
          <w:rStyle w:val="Emphasis"/>
          <w:highlight w:val="cyan"/>
        </w:rPr>
        <w:t>transmutable through engagement</w:t>
      </w:r>
      <w:r w:rsidRPr="002B0FD7">
        <w:t xml:space="preserve">. In this vein, </w:t>
      </w:r>
      <w:r w:rsidRPr="00EE70B5">
        <w:rPr>
          <w:rStyle w:val="StyleUnderline"/>
        </w:rPr>
        <w:t>participatory geographers continue alternative traditions, such as</w:t>
      </w:r>
      <w:r w:rsidRPr="002B0FD7">
        <w:t xml:space="preserve"> collective naming as a response to academic individualism (Autonomous Geographies Collective 2010; mrs kinpaisby 2008) and </w:t>
      </w:r>
      <w:r w:rsidRPr="002B0FD7">
        <w:rPr>
          <w:rStyle w:val="StyleUnderline"/>
          <w:highlight w:val="cyan"/>
        </w:rPr>
        <w:t>pursuing direct action as means to research praxis</w:t>
      </w:r>
      <w:r w:rsidRPr="002B0FD7">
        <w:t xml:space="preserve"> (Mason forthcoming; Routledge 2011). </w:t>
      </w:r>
      <w:r w:rsidRPr="002B0FD7">
        <w:rPr>
          <w:rStyle w:val="Emphasis"/>
          <w:highlight w:val="cyan"/>
        </w:rPr>
        <w:t>Such examples, small and large, practice alt</w:t>
      </w:r>
      <w:r w:rsidRPr="002B0FD7">
        <w:rPr>
          <w:rStyle w:val="StyleUnderline"/>
        </w:rPr>
        <w:t>ernative</w:t>
      </w:r>
      <w:r w:rsidRPr="002B0FD7">
        <w:rPr>
          <w:rStyle w:val="Emphasis"/>
          <w:highlight w:val="cyan"/>
        </w:rPr>
        <w:t>s to saying “no</w:t>
      </w:r>
      <w:r w:rsidRPr="002B0FD7">
        <w:t xml:space="preserve">”. Slater argues for having an impact and being political through teaching. We agree wholeheartedly. </w:t>
      </w:r>
      <w:r w:rsidRPr="002B0FD7">
        <w:rPr>
          <w:rStyle w:val="StyleUnderline"/>
          <w:highlight w:val="cyan"/>
        </w:rPr>
        <w:t>In answer to his question ‘might we find innovative ways to get our students to ‘participate ’ too, with a view to contesting</w:t>
      </w:r>
      <w:r w:rsidRPr="002B0FD7">
        <w:t xml:space="preserve"> the </w:t>
      </w:r>
      <w:r w:rsidRPr="002B0FD7">
        <w:rPr>
          <w:rStyle w:val="StyleUnderline"/>
          <w:highlight w:val="cyan"/>
        </w:rPr>
        <w:t>institutional arrangements</w:t>
      </w:r>
      <w:r w:rsidRPr="002B0FD7">
        <w:t xml:space="preserve"> governing higher education?’ (p6), </w:t>
      </w:r>
      <w:r w:rsidRPr="00EE70B5">
        <w:rPr>
          <w:rStyle w:val="StyleUnderline"/>
        </w:rPr>
        <w:t>we point to participatory pedagogies</w:t>
      </w:r>
      <w:r w:rsidRPr="002B0FD7">
        <w:t xml:space="preserve">: to undergraduate modules where geography students collaborate in research with local activists and community organisations (Kindon and Elwood 2009, Mountz et al 2008; Pain et al forthcoming); to academic geographers’ support of student protests in the UK (Hopkins et al 2011); to the burgeoning number of PhDs working with communities and grassroots organisations (come to any RGS/IBG Participatory Geographies Research Group event); and to attempts to engage school children to think critically about geography, drawing on their own knowledges of place (see http://thegeographycollective.wordpress.com). </w:t>
      </w:r>
      <w:r w:rsidRPr="002B0FD7">
        <w:rPr>
          <w:rStyle w:val="StyleUnderline"/>
          <w:highlight w:val="cyan"/>
        </w:rPr>
        <w:t>Participation in</w:t>
      </w:r>
      <w:r w:rsidRPr="002B0FD7">
        <w:rPr>
          <w:rStyle w:val="StyleUnderline"/>
        </w:rPr>
        <w:t xml:space="preserve"> social justice </w:t>
      </w:r>
      <w:r w:rsidRPr="002B0FD7">
        <w:rPr>
          <w:rStyle w:val="StyleUnderline"/>
          <w:highlight w:val="cyan"/>
        </w:rPr>
        <w:t>movements can be integrated into</w:t>
      </w:r>
      <w:r w:rsidRPr="002B0FD7">
        <w:rPr>
          <w:rStyle w:val="StyleUnderline"/>
        </w:rPr>
        <w:t xml:space="preserve"> all aspects of </w:t>
      </w:r>
      <w:r w:rsidRPr="002B0FD7">
        <w:rPr>
          <w:rStyle w:val="StyleUnderline"/>
          <w:highlight w:val="cyan"/>
        </w:rPr>
        <w:t>academic activities</w:t>
      </w:r>
      <w:r w:rsidRPr="002B0FD7">
        <w:t xml:space="preserve"> (see Leeds University’s Masters programme in Activism and Social Change): teaching a politics of social justice in the classroom is just part of this. We agree that the separation between research and teaching engendered by RAE/REF reflects the logic of accountancy rather than the experience of academic practice, and this is precisely why we argue for a much broader conceptualisation of ‘impact’ that holds the potential for recognising that </w:t>
      </w:r>
      <w:r w:rsidRPr="002B0FD7">
        <w:rPr>
          <w:rStyle w:val="StyleUnderline"/>
          <w:highlight w:val="cyan"/>
        </w:rPr>
        <w:t>learning</w:t>
      </w:r>
      <w:r w:rsidRPr="002B0FD7">
        <w:rPr>
          <w:rStyle w:val="StyleUnderline"/>
        </w:rPr>
        <w:t xml:space="preserve"> and teaching </w:t>
      </w:r>
      <w:r w:rsidRPr="002B0FD7">
        <w:rPr>
          <w:rStyle w:val="StyleUnderline"/>
          <w:highlight w:val="cyan"/>
        </w:rPr>
        <w:t>activities are interconnected with research</w:t>
      </w:r>
      <w:r w:rsidRPr="002B0FD7">
        <w:rPr>
          <w:rStyle w:val="StyleUnderline"/>
        </w:rPr>
        <w:t>.</w:t>
      </w:r>
      <w:r w:rsidRPr="00EE70B5">
        <w:rPr>
          <w:rStyle w:val="StyleUnderline"/>
        </w:rPr>
        <w:t xml:space="preserve"> </w:t>
      </w:r>
    </w:p>
    <w:p w14:paraId="772633B8" w14:textId="77777777" w:rsidR="00034017" w:rsidRPr="00B30EDB" w:rsidRDefault="00034017" w:rsidP="00034017">
      <w:pPr>
        <w:pStyle w:val="Heading4"/>
        <w:rPr>
          <w:rStyle w:val="Style13ptBold"/>
          <w:b/>
        </w:rPr>
      </w:pPr>
      <w:r w:rsidRPr="00B30EDB">
        <w:rPr>
          <w:rStyle w:val="Style13ptBold"/>
          <w:b/>
        </w:rPr>
        <w:t>Prefer pragmatism over rejection</w:t>
      </w:r>
    </w:p>
    <w:p w14:paraId="0F9AFF13" w14:textId="77777777" w:rsidR="00034017" w:rsidRPr="001E7504" w:rsidRDefault="00034017" w:rsidP="00034017">
      <w:r w:rsidRPr="001E7504">
        <w:rPr>
          <w:rStyle w:val="Style13ptBold"/>
        </w:rPr>
        <w:t>Snelgrove 14</w:t>
      </w:r>
      <w:r w:rsidRPr="001E7504">
        <w:t>, MA Candidate, Indigenous Governance, University of Victoria</w:t>
      </w:r>
      <w:r>
        <w:t xml:space="preserve"> (Corey Snelgrove, 2014, </w:t>
      </w:r>
      <w:r w:rsidRPr="001E7504">
        <w:t>Unsettling settler colonialism: The discourse and politics of settlers, and solidarity with Indigenous nations,</w:t>
      </w:r>
      <w:r>
        <w:t>”</w:t>
      </w:r>
      <w:r w:rsidRPr="001E7504">
        <w:t xml:space="preserve"> Decolonization: Indigeneity, Education &amp; Society Vol. 3, No. 2, p</w:t>
      </w:r>
      <w:r>
        <w:t>ages</w:t>
      </w:r>
      <w:r w:rsidRPr="001E7504">
        <w:t xml:space="preserve"> 1-32</w:t>
      </w:r>
      <w:r>
        <w:t>)</w:t>
      </w:r>
    </w:p>
    <w:p w14:paraId="48383EAA" w14:textId="77777777" w:rsidR="00034017" w:rsidRDefault="00034017" w:rsidP="00034017">
      <w:pPr>
        <w:rPr>
          <w:rStyle w:val="StyleUnderline"/>
        </w:rPr>
      </w:pPr>
      <w:r w:rsidRPr="00B30EDB">
        <w:t xml:space="preserve">Corey: </w:t>
      </w:r>
      <w:r w:rsidRPr="001E7504">
        <w:rPr>
          <w:rStyle w:val="StyleUnderline"/>
        </w:rPr>
        <w:t xml:space="preserve">This </w:t>
      </w:r>
      <w:r w:rsidRPr="00D82841">
        <w:rPr>
          <w:rStyle w:val="StyleUnderline"/>
        </w:rPr>
        <w:t>relational, interdependent</w:t>
      </w:r>
      <w:r w:rsidRPr="001E7504">
        <w:rPr>
          <w:rStyle w:val="StyleUnderline"/>
        </w:rPr>
        <w:t xml:space="preserve"> focus is</w:t>
      </w:r>
      <w:r w:rsidRPr="00B30EDB">
        <w:t xml:space="preserve"> also </w:t>
      </w:r>
      <w:r w:rsidRPr="001E7504">
        <w:rPr>
          <w:rStyle w:val="Emphasis"/>
        </w:rPr>
        <w:t>important</w:t>
      </w:r>
      <w:r w:rsidRPr="00D82841">
        <w:rPr>
          <w:rStyle w:val="StyleUnderline"/>
        </w:rPr>
        <w:t xml:space="preserve"> </w:t>
      </w:r>
      <w:r w:rsidRPr="001E7504">
        <w:rPr>
          <w:rStyle w:val="StyleUnderline"/>
        </w:rPr>
        <w:t>amongst settlers ourselves</w:t>
      </w:r>
      <w:r w:rsidRPr="00B30EDB">
        <w:t xml:space="preserve"> – perhaps </w:t>
      </w:r>
      <w:r w:rsidRPr="001E7504">
        <w:rPr>
          <w:rStyle w:val="StyleUnderline"/>
        </w:rPr>
        <w:t xml:space="preserve">as a way to counter the </w:t>
      </w:r>
      <w:r w:rsidRPr="001E7504">
        <w:rPr>
          <w:rStyle w:val="Emphasis"/>
        </w:rPr>
        <w:t>flattening of differences</w:t>
      </w:r>
      <w:r w:rsidRPr="001E7504">
        <w:rPr>
          <w:rStyle w:val="StyleUnderline"/>
        </w:rPr>
        <w:t xml:space="preserve"> that occurs amongst settlers</w:t>
      </w:r>
      <w:r w:rsidRPr="00B30EDB">
        <w:t xml:space="preserve">, particularly in solidarity work. </w:t>
      </w:r>
      <w:r w:rsidRPr="001E7504">
        <w:rPr>
          <w:rStyle w:val="StyleUnderline"/>
          <w:highlight w:val="cyan"/>
        </w:rPr>
        <w:t>Settlers</w:t>
      </w:r>
      <w:r w:rsidRPr="00B30EDB">
        <w:t xml:space="preserve"> obviously </w:t>
      </w:r>
      <w:r w:rsidRPr="001E7504">
        <w:rPr>
          <w:rStyle w:val="StyleUnderline"/>
          <w:highlight w:val="cyan"/>
        </w:rPr>
        <w:t>need to be</w:t>
      </w:r>
      <w:r w:rsidRPr="00D82841">
        <w:rPr>
          <w:rStyle w:val="StyleUnderline"/>
        </w:rPr>
        <w:t xml:space="preserve"> </w:t>
      </w:r>
      <w:r w:rsidRPr="001E7504">
        <w:rPr>
          <w:rStyle w:val="StyleUnderline"/>
        </w:rPr>
        <w:t>doing</w:t>
      </w:r>
      <w:r w:rsidRPr="00B30EDB">
        <w:t xml:space="preserve"> our own </w:t>
      </w:r>
      <w:r w:rsidRPr="001E7504">
        <w:rPr>
          <w:rStyle w:val="Emphasis"/>
        </w:rPr>
        <w:t>work</w:t>
      </w:r>
      <w:r w:rsidRPr="00B30EDB">
        <w:t xml:space="preserve"> and </w:t>
      </w:r>
      <w:r w:rsidRPr="001E7504">
        <w:rPr>
          <w:rStyle w:val="StyleUnderline"/>
          <w:highlight w:val="cyan"/>
        </w:rPr>
        <w:t>challenging</w:t>
      </w:r>
      <w:r w:rsidRPr="001E7504">
        <w:rPr>
          <w:rStyle w:val="StyleUnderline"/>
        </w:rPr>
        <w:t xml:space="preserve"> ‘</w:t>
      </w:r>
      <w:r w:rsidRPr="001E7504">
        <w:rPr>
          <w:rStyle w:val="Emphasis"/>
        </w:rPr>
        <w:t>our’</w:t>
      </w:r>
      <w:r w:rsidRPr="00D82841">
        <w:rPr>
          <w:rStyle w:val="Emphasis"/>
        </w:rPr>
        <w:t xml:space="preserve"> </w:t>
      </w:r>
      <w:r w:rsidRPr="001E7504">
        <w:rPr>
          <w:rStyle w:val="Emphasis"/>
          <w:highlight w:val="cyan"/>
        </w:rPr>
        <w:t>institutions</w:t>
      </w:r>
      <w:r w:rsidRPr="00B30EDB">
        <w:t xml:space="preserve"> and practices </w:t>
      </w:r>
      <w:r w:rsidRPr="001E7504">
        <w:rPr>
          <w:rStyle w:val="StyleUnderline"/>
        </w:rPr>
        <w:t>that</w:t>
      </w:r>
      <w:r w:rsidRPr="00B30EDB">
        <w:t xml:space="preserve"> serve to </w:t>
      </w:r>
      <w:r w:rsidRPr="001E7504">
        <w:rPr>
          <w:rStyle w:val="StyleUnderline"/>
        </w:rPr>
        <w:t>protect</w:t>
      </w:r>
      <w:r w:rsidRPr="00B30EDB">
        <w:t xml:space="preserve"> or further </w:t>
      </w:r>
      <w:r w:rsidRPr="001E7504">
        <w:rPr>
          <w:rStyle w:val="StyleUnderline"/>
        </w:rPr>
        <w:t>colonization</w:t>
      </w:r>
      <w:r w:rsidRPr="00B30EDB">
        <w:t xml:space="preserve">. </w:t>
      </w:r>
      <w:r w:rsidRPr="001E7504">
        <w:rPr>
          <w:rStyle w:val="StyleUnderline"/>
        </w:rPr>
        <w:t xml:space="preserve">But </w:t>
      </w:r>
      <w:r w:rsidRPr="001E7504">
        <w:rPr>
          <w:rStyle w:val="StyleUnderline"/>
          <w:highlight w:val="cyan"/>
        </w:rPr>
        <w:t xml:space="preserve">we can’t do this if we </w:t>
      </w:r>
      <w:r w:rsidRPr="001E7504">
        <w:rPr>
          <w:rStyle w:val="Emphasis"/>
          <w:highlight w:val="cyan"/>
        </w:rPr>
        <w:t>flatten</w:t>
      </w:r>
      <w:r w:rsidRPr="001E7504">
        <w:rPr>
          <w:rStyle w:val="Emphasis"/>
        </w:rPr>
        <w:t xml:space="preserve"> the </w:t>
      </w:r>
      <w:r w:rsidRPr="001E7504">
        <w:rPr>
          <w:rStyle w:val="Emphasis"/>
          <w:highlight w:val="cyan"/>
        </w:rPr>
        <w:t>differences</w:t>
      </w:r>
      <w:r w:rsidRPr="00B30EDB">
        <w:rPr>
          <w:highlight w:val="cyan"/>
        </w:rPr>
        <w:t xml:space="preserve"> </w:t>
      </w:r>
      <w:r w:rsidRPr="001E7504">
        <w:rPr>
          <w:rStyle w:val="StyleUnderline"/>
          <w:highlight w:val="cyan"/>
        </w:rPr>
        <w:t>and</w:t>
      </w:r>
      <w:r w:rsidRPr="00B30EDB">
        <w:rPr>
          <w:highlight w:val="cyan"/>
        </w:rPr>
        <w:t xml:space="preserve"> </w:t>
      </w:r>
      <w:r w:rsidRPr="001E7504">
        <w:rPr>
          <w:rStyle w:val="Emphasis"/>
          <w:highlight w:val="cyan"/>
        </w:rPr>
        <w:t>ignore</w:t>
      </w:r>
      <w:r w:rsidRPr="001E7504">
        <w:rPr>
          <w:rStyle w:val="Emphasis"/>
        </w:rPr>
        <w:t xml:space="preserve"> the inequalities</w:t>
      </w:r>
      <w:r w:rsidRPr="00D82841">
        <w:rPr>
          <w:rStyle w:val="StyleUnderline"/>
        </w:rPr>
        <w:t xml:space="preserve"> </w:t>
      </w:r>
      <w:r w:rsidRPr="001E7504">
        <w:rPr>
          <w:rStyle w:val="StyleUnderline"/>
        </w:rPr>
        <w:t>an</w:t>
      </w:r>
      <w:r w:rsidRPr="00D82841">
        <w:rPr>
          <w:rStyle w:val="StyleUnderline"/>
        </w:rPr>
        <w:t xml:space="preserve">d </w:t>
      </w:r>
      <w:r w:rsidRPr="001E7504">
        <w:rPr>
          <w:rStyle w:val="Emphasis"/>
          <w:highlight w:val="cyan"/>
        </w:rPr>
        <w:t>power relationships</w:t>
      </w:r>
      <w:r w:rsidRPr="00D82841">
        <w:rPr>
          <w:rStyle w:val="StyleUnderline"/>
        </w:rPr>
        <w:t xml:space="preserve"> that</w:t>
      </w:r>
      <w:r w:rsidRPr="001E7504">
        <w:rPr>
          <w:rStyle w:val="StyleUnderline"/>
        </w:rPr>
        <w:t xml:space="preserve"> exist within settler </w:t>
      </w:r>
      <w:r w:rsidRPr="00D82841">
        <w:rPr>
          <w:rStyle w:val="StyleUnderline"/>
        </w:rPr>
        <w:t xml:space="preserve">society. </w:t>
      </w:r>
      <w:r w:rsidRPr="00D82841">
        <w:rPr>
          <w:rStyle w:val="StyleUnderline"/>
          <w:highlight w:val="cyan"/>
        </w:rPr>
        <w:t xml:space="preserve">Not only does such </w:t>
      </w:r>
      <w:r w:rsidRPr="00D82841">
        <w:rPr>
          <w:rStyle w:val="Emphasis"/>
          <w:highlight w:val="cyan"/>
        </w:rPr>
        <w:t>flattening</w:t>
      </w:r>
      <w:r w:rsidRPr="00D82841">
        <w:rPr>
          <w:rStyle w:val="StyleUnderline"/>
          <w:highlight w:val="cyan"/>
        </w:rPr>
        <w:t xml:space="preserve"> prevent</w:t>
      </w:r>
      <w:r w:rsidRPr="001E7504">
        <w:rPr>
          <w:rStyle w:val="StyleUnderline"/>
        </w:rPr>
        <w:t xml:space="preserve"> </w:t>
      </w:r>
      <w:r w:rsidRPr="001E7504">
        <w:rPr>
          <w:rStyle w:val="Emphasis"/>
        </w:rPr>
        <w:t xml:space="preserve">much needed </w:t>
      </w:r>
      <w:r w:rsidRPr="00D82841">
        <w:rPr>
          <w:rStyle w:val="Emphasis"/>
          <w:highlight w:val="cyan"/>
        </w:rPr>
        <w:t>alliances</w:t>
      </w:r>
      <w:r w:rsidRPr="00D82841">
        <w:rPr>
          <w:rStyle w:val="StyleUnderline"/>
          <w:highlight w:val="cyan"/>
        </w:rPr>
        <w:t xml:space="preserve"> but </w:t>
      </w:r>
      <w:r w:rsidRPr="00D82841">
        <w:rPr>
          <w:rStyle w:val="Emphasis"/>
          <w:highlight w:val="cyan"/>
        </w:rPr>
        <w:t>flattening</w:t>
      </w:r>
      <w:r w:rsidRPr="00B30EDB">
        <w:t xml:space="preserve"> itself </w:t>
      </w:r>
      <w:r w:rsidRPr="00D82841">
        <w:rPr>
          <w:rStyle w:val="Emphasis"/>
          <w:highlight w:val="cyan"/>
        </w:rPr>
        <w:t>can</w:t>
      </w:r>
      <w:r w:rsidRPr="001E7504">
        <w:rPr>
          <w:rStyle w:val="Emphasis"/>
        </w:rPr>
        <w:t xml:space="preserve"> actually </w:t>
      </w:r>
      <w:r w:rsidRPr="00D82841">
        <w:rPr>
          <w:rStyle w:val="Emphasis"/>
          <w:highlight w:val="cyan"/>
        </w:rPr>
        <w:t>work to protect</w:t>
      </w:r>
      <w:r w:rsidRPr="001E7504">
        <w:rPr>
          <w:rStyle w:val="Emphasis"/>
        </w:rPr>
        <w:t xml:space="preserve"> certain elements of </w:t>
      </w:r>
      <w:r w:rsidRPr="00D82841">
        <w:rPr>
          <w:rStyle w:val="Emphasis"/>
          <w:highlight w:val="cyan"/>
        </w:rPr>
        <w:t>settler colonialism</w:t>
      </w:r>
      <w:r w:rsidRPr="00B30EDB">
        <w:t xml:space="preserve">. For instance, </w:t>
      </w:r>
      <w:r w:rsidRPr="00D82841">
        <w:rPr>
          <w:rStyle w:val="StyleUnderline"/>
          <w:highlight w:val="cyan"/>
        </w:rPr>
        <w:t>white supremacy works to naturalize</w:t>
      </w:r>
      <w:r w:rsidRPr="001E7504">
        <w:rPr>
          <w:rStyle w:val="StyleUnderline"/>
        </w:rPr>
        <w:t xml:space="preserve"> white </w:t>
      </w:r>
      <w:r w:rsidRPr="00D82841">
        <w:rPr>
          <w:rStyle w:val="StyleUnderline"/>
          <w:highlight w:val="cyan"/>
        </w:rPr>
        <w:t>settler presence</w:t>
      </w:r>
      <w:r w:rsidRPr="00B30EDB">
        <w:t xml:space="preserve">. In terms of solidarity then, I find it problematic for myself, as a white, class privileged, cis-hetero, and able bodied male (as well as people like me) to demand other peoples to act in solidarity, while also not holding myself (and others like me) responsible and accountable to other forms of violence that may be a contributing factor to the further reification of structures that support settler colonialism, like the State. Now </w:t>
      </w:r>
      <w:r w:rsidRPr="001E7504">
        <w:rPr>
          <w:rStyle w:val="StyleUnderline"/>
        </w:rPr>
        <w:t xml:space="preserve">I’m not arguing for the continued eschewal of Indigenous governance and legal orders because others experience violence, but rather, that the </w:t>
      </w:r>
      <w:r w:rsidRPr="001E7504">
        <w:rPr>
          <w:rStyle w:val="Emphasis"/>
        </w:rPr>
        <w:t xml:space="preserve">substantive </w:t>
      </w:r>
      <w:r w:rsidRPr="001E7504">
        <w:rPr>
          <w:rStyle w:val="Emphasis"/>
          <w:highlight w:val="cyan"/>
        </w:rPr>
        <w:t>recognition</w:t>
      </w:r>
      <w:r w:rsidRPr="001E7504">
        <w:rPr>
          <w:rStyle w:val="StyleUnderline"/>
          <w:highlight w:val="cyan"/>
        </w:rPr>
        <w:t xml:space="preserve"> of </w:t>
      </w:r>
      <w:r w:rsidRPr="001E7504">
        <w:rPr>
          <w:rStyle w:val="Emphasis"/>
          <w:highlight w:val="cyan"/>
        </w:rPr>
        <w:t>Indigenous governance</w:t>
      </w:r>
      <w:r w:rsidRPr="00B30EDB">
        <w:t xml:space="preserve"> and legal orders also </w:t>
      </w:r>
      <w:r w:rsidRPr="001E7504">
        <w:rPr>
          <w:rStyle w:val="StyleUnderline"/>
          <w:highlight w:val="cyan"/>
        </w:rPr>
        <w:t>requires a dismantling of other</w:t>
      </w:r>
      <w:r w:rsidRPr="00D82841">
        <w:rPr>
          <w:rStyle w:val="StyleUnderline"/>
        </w:rPr>
        <w:t xml:space="preserve">, </w:t>
      </w:r>
      <w:r w:rsidRPr="00D82841">
        <w:rPr>
          <w:rStyle w:val="Emphasis"/>
        </w:rPr>
        <w:t xml:space="preserve">related </w:t>
      </w:r>
      <w:r w:rsidRPr="001E7504">
        <w:rPr>
          <w:rStyle w:val="Emphasis"/>
          <w:highlight w:val="cyan"/>
        </w:rPr>
        <w:t>forms of domination</w:t>
      </w:r>
      <w:r w:rsidRPr="00B30EDB">
        <w:t xml:space="preserve">. This latter dismantling I see as necessary but also insufficient for the dismantling of settler colonialism. These sites and spaces of domination and resistance are distinct, but also connected dialectically. This seems to be something that settlers, white settlers specifically, have yet to articulate and take up, critique and act against. And this is perhaps most evident in how settlers seem to be continuously waiting for instruction from Indigenous peoples on how to act. Rita: I wonder if this relational approach is a more useful direction for settler colonial studies, not unlike the kind of work you do Jeff, in thinking about colonialism in a global, comparative context. Jeff: And I think, the more you can make those links, the British occupation of Maori territory is directly related to HBC’s strategy to begin treaty making here… All those things are interrelated. They are shared, and they are seen as shared strategies. The other thing I see is this impulse to delocalize it… it’s always that kind of Free Tibet Syndrome… the further away acts of genocide are from your location, the more outrage expressed at these injustices. It’s a way of avoiding complicity, but it’s also a way of recasting the gaze. It’s like, ‘We’re not going to look right here, because this appears to be fairly peaceful’ And so it’s always that sort of re-directing away from localized responsibility, and almost magnifying impacts farther away. Rita: So what settler colonial studies does do, is help us relocate to locality, which is helpful. You mention the HBC. I wonder what was the relationship between the Hudson Bay Company in Canada and the East India Company or the East Africa Company? If we’re thinking about settler colonialism as a structure, how is it related to other modalities of gendered and sexualized white supremacy? How are the logics of State sovereignty and authority over nonwhite bodies connected? If we’re thinking about it, as non-Indigenous peoples being ‘in solidarity’, part of that is locating, attacking the whole structure of imperialism that is deeply gendered and homonationalist, that depends on neo-liberal projects of prioritizing able-bodied workers who can serve capitalism. Corey: Part of this, I think, what we’ve been discussing here, relates to what I sometimes see as </w:t>
      </w:r>
      <w:r w:rsidRPr="001E7504">
        <w:rPr>
          <w:rStyle w:val="StyleUnderline"/>
        </w:rPr>
        <w:t xml:space="preserve">the </w:t>
      </w:r>
      <w:r w:rsidRPr="001E7504">
        <w:rPr>
          <w:rStyle w:val="StyleUnderline"/>
          <w:highlight w:val="cyan"/>
        </w:rPr>
        <w:t>framing of ‘settler’</w:t>
      </w:r>
      <w:r w:rsidRPr="00D82841">
        <w:rPr>
          <w:rStyle w:val="StyleUnderline"/>
        </w:rPr>
        <w:t xml:space="preserve"> </w:t>
      </w:r>
      <w:r w:rsidRPr="001E7504">
        <w:rPr>
          <w:rStyle w:val="StyleUnderline"/>
        </w:rPr>
        <w:t>as event, rather than structure</w:t>
      </w:r>
      <w:r w:rsidRPr="00B30EDB">
        <w:t xml:space="preserve"> – </w:t>
      </w:r>
      <w:r w:rsidRPr="001E7504">
        <w:rPr>
          <w:rStyle w:val="StyleUnderline"/>
        </w:rPr>
        <w:t>where we</w:t>
      </w:r>
      <w:r w:rsidRPr="00B30EDB">
        <w:t xml:space="preserve"> </w:t>
      </w:r>
      <w:r w:rsidRPr="001E7504">
        <w:rPr>
          <w:rStyle w:val="StyleUnderline"/>
          <w:highlight w:val="cyan"/>
        </w:rPr>
        <w:t>are</w:t>
      </w:r>
      <w:r w:rsidRPr="00B30EDB">
        <w:t xml:space="preserve"> perhaps </w:t>
      </w:r>
      <w:r w:rsidRPr="001E7504">
        <w:rPr>
          <w:rStyle w:val="Emphasis"/>
          <w:highlight w:val="cyan"/>
        </w:rPr>
        <w:t>overly focused</w:t>
      </w:r>
      <w:r w:rsidRPr="00D82841">
        <w:rPr>
          <w:rStyle w:val="StyleUnderline"/>
          <w:highlight w:val="cyan"/>
        </w:rPr>
        <w:t xml:space="preserve"> </w:t>
      </w:r>
      <w:r w:rsidRPr="001E7504">
        <w:rPr>
          <w:rStyle w:val="StyleUnderline"/>
          <w:highlight w:val="cyan"/>
        </w:rPr>
        <w:t>on the question of ‘</w:t>
      </w:r>
      <w:r w:rsidRPr="001E7504">
        <w:rPr>
          <w:rStyle w:val="Emphasis"/>
          <w:highlight w:val="cyan"/>
        </w:rPr>
        <w:t>who’</w:t>
      </w:r>
      <w:r w:rsidRPr="001E7504">
        <w:rPr>
          <w:rStyle w:val="StyleUnderline"/>
          <w:highlight w:val="cyan"/>
        </w:rPr>
        <w:t xml:space="preserve"> at the expense of</w:t>
      </w:r>
      <w:r w:rsidRPr="001E7504">
        <w:rPr>
          <w:rStyle w:val="StyleUnderline"/>
        </w:rPr>
        <w:t xml:space="preserve"> the ‘</w:t>
      </w:r>
      <w:r w:rsidRPr="001E7504">
        <w:rPr>
          <w:rStyle w:val="Emphasis"/>
          <w:highlight w:val="cyan"/>
        </w:rPr>
        <w:t>how’</w:t>
      </w:r>
      <w:r w:rsidRPr="00D82841">
        <w:rPr>
          <w:rStyle w:val="StyleUnderline"/>
        </w:rPr>
        <w:t>. I</w:t>
      </w:r>
      <w:r w:rsidRPr="001E7504">
        <w:rPr>
          <w:rStyle w:val="StyleUnderline"/>
        </w:rPr>
        <w:t xml:space="preserve">f we don’t understand how settlers are produced </w:t>
      </w:r>
      <w:r w:rsidRPr="001E7504">
        <w:rPr>
          <w:rStyle w:val="StyleUnderline"/>
          <w:highlight w:val="cyan"/>
        </w:rPr>
        <w:t xml:space="preserve">we run the risk of representing settlers as some sort of </w:t>
      </w:r>
      <w:r w:rsidRPr="001E7504">
        <w:rPr>
          <w:rStyle w:val="Emphasis"/>
          <w:highlight w:val="cyan"/>
        </w:rPr>
        <w:t xml:space="preserve">transhistorical </w:t>
      </w:r>
      <w:r w:rsidRPr="00D82841">
        <w:rPr>
          <w:rStyle w:val="Emphasis"/>
          <w:highlight w:val="cyan"/>
        </w:rPr>
        <w:t>subject</w:t>
      </w:r>
      <w:r w:rsidRPr="00D82841">
        <w:rPr>
          <w:rStyle w:val="StyleUnderline"/>
        </w:rPr>
        <w:t xml:space="preserve"> </w:t>
      </w:r>
      <w:r w:rsidRPr="001E7504">
        <w:rPr>
          <w:rStyle w:val="StyleUnderline"/>
        </w:rPr>
        <w:t>with</w:t>
      </w:r>
      <w:r w:rsidRPr="00D82841">
        <w:rPr>
          <w:rStyle w:val="StyleUnderline"/>
        </w:rPr>
        <w:t xml:space="preserve"> </w:t>
      </w:r>
      <w:r w:rsidRPr="001E7504">
        <w:rPr>
          <w:rStyle w:val="Emphasis"/>
        </w:rPr>
        <w:t>transhistorical practices</w:t>
      </w:r>
      <w:r w:rsidRPr="00B30EDB">
        <w:t xml:space="preserve">. So I’m worried that while in one moment </w:t>
      </w:r>
      <w:r w:rsidRPr="001E7504">
        <w:rPr>
          <w:rStyle w:val="Emphasis"/>
        </w:rPr>
        <w:t>the term ‘settler’ denaturalizes our</w:t>
      </w:r>
      <w:r w:rsidRPr="00B30EDB">
        <w:t xml:space="preserve"> – </w:t>
      </w:r>
      <w:r w:rsidRPr="001E7504">
        <w:rPr>
          <w:rStyle w:val="StyleUnderline"/>
        </w:rPr>
        <w:t>that is all non-Indigenous peoples</w:t>
      </w:r>
      <w:r w:rsidRPr="00B30EDB">
        <w:t xml:space="preserve"> – </w:t>
      </w:r>
      <w:r w:rsidRPr="001E7504">
        <w:rPr>
          <w:rStyle w:val="Emphasis"/>
        </w:rPr>
        <w:t>presence on Indigenous lands,</w:t>
      </w:r>
      <w:r w:rsidRPr="00B30EDB">
        <w:t xml:space="preserve"> in the next, </w:t>
      </w:r>
      <w:r w:rsidRPr="001E7504">
        <w:rPr>
          <w:rStyle w:val="Emphasis"/>
        </w:rPr>
        <w:t xml:space="preserve">and </w:t>
      </w:r>
      <w:r w:rsidRPr="001E7504">
        <w:rPr>
          <w:rStyle w:val="Emphasis"/>
          <w:highlight w:val="cyan"/>
        </w:rPr>
        <w:t>through this construction of the ‘settler’ as transhistorical, we renaturalize it</w:t>
      </w:r>
      <w:r w:rsidRPr="00B30EDB">
        <w:t xml:space="preserve">. In short, </w:t>
      </w:r>
      <w:r w:rsidRPr="001E7504">
        <w:rPr>
          <w:rStyle w:val="StyleUnderline"/>
        </w:rPr>
        <w:t xml:space="preserve">we go from a disavowal of colonization, to </w:t>
      </w:r>
      <w:r w:rsidRPr="001E7504">
        <w:rPr>
          <w:rStyle w:val="Emphasis"/>
        </w:rPr>
        <w:t>its representation as inevitable</w:t>
      </w:r>
      <w:r w:rsidRPr="00B30EDB">
        <w:t xml:space="preserve">. Here is where I think </w:t>
      </w:r>
      <w:r w:rsidRPr="001E7504">
        <w:rPr>
          <w:rStyle w:val="Emphasis"/>
          <w:highlight w:val="cyan"/>
        </w:rPr>
        <w:t>a historical materialist</w:t>
      </w:r>
      <w:r w:rsidRPr="00B30EDB">
        <w:t xml:space="preserve"> or genealogical </w:t>
      </w:r>
      <w:r w:rsidRPr="001E7504">
        <w:rPr>
          <w:rStyle w:val="StyleUnderline"/>
          <w:highlight w:val="cyan"/>
        </w:rPr>
        <w:t>approach</w:t>
      </w:r>
      <w:r w:rsidRPr="001E7504">
        <w:rPr>
          <w:rStyle w:val="StyleUnderline"/>
        </w:rPr>
        <w:t xml:space="preserve"> to the </w:t>
      </w:r>
      <w:r w:rsidRPr="001E7504">
        <w:rPr>
          <w:rStyle w:val="Emphasis"/>
        </w:rPr>
        <w:t>production of settler subjects</w:t>
      </w:r>
      <w:r w:rsidRPr="00D82841">
        <w:rPr>
          <w:rStyle w:val="StyleUnderline"/>
        </w:rPr>
        <w:t xml:space="preserve"> </w:t>
      </w:r>
      <w:r w:rsidRPr="001E7504">
        <w:rPr>
          <w:rStyle w:val="StyleUnderline"/>
          <w:highlight w:val="cyan"/>
        </w:rPr>
        <w:t>may</w:t>
      </w:r>
      <w:r w:rsidRPr="00D82841">
        <w:rPr>
          <w:rStyle w:val="StyleUnderline"/>
          <w:highlight w:val="cyan"/>
        </w:rPr>
        <w:t xml:space="preserve"> </w:t>
      </w:r>
      <w:r w:rsidRPr="001E7504">
        <w:rPr>
          <w:rStyle w:val="StyleUnderline"/>
          <w:highlight w:val="cyan"/>
        </w:rPr>
        <w:t xml:space="preserve">be useful in showing how this </w:t>
      </w:r>
      <w:r w:rsidRPr="001E7504">
        <w:rPr>
          <w:rStyle w:val="Emphasis"/>
          <w:highlight w:val="cyan"/>
        </w:rPr>
        <w:t>production is conditioned</w:t>
      </w:r>
      <w:r w:rsidRPr="00D82841">
        <w:rPr>
          <w:rStyle w:val="StyleUnderline"/>
          <w:highlight w:val="cyan"/>
        </w:rPr>
        <w:t xml:space="preserve"> </w:t>
      </w:r>
      <w:r w:rsidRPr="001E7504">
        <w:rPr>
          <w:rStyle w:val="StyleUnderline"/>
          <w:highlight w:val="cyan"/>
        </w:rPr>
        <w:t>by</w:t>
      </w:r>
      <w:r w:rsidRPr="00B30EDB">
        <w:t xml:space="preserve"> but </w:t>
      </w:r>
      <w:r w:rsidRPr="00D82841">
        <w:rPr>
          <w:rStyle w:val="Emphasis"/>
        </w:rPr>
        <w:t xml:space="preserve">also </w:t>
      </w:r>
      <w:r w:rsidRPr="001E7504">
        <w:rPr>
          <w:rStyle w:val="Emphasis"/>
          <w:highlight w:val="cyan"/>
        </w:rPr>
        <w:t>contingent on a number of factors</w:t>
      </w:r>
      <w:r w:rsidRPr="00B30EDB">
        <w:t xml:space="preserve"> – </w:t>
      </w:r>
      <w:r w:rsidRPr="00D82841">
        <w:rPr>
          <w:rStyle w:val="Emphasis"/>
        </w:rPr>
        <w:t>white supremacy</w:t>
      </w:r>
      <w:r w:rsidRPr="00D82841">
        <w:rPr>
          <w:rStyle w:val="StyleUnderline"/>
        </w:rPr>
        <w:t xml:space="preserve">, </w:t>
      </w:r>
      <w:r w:rsidRPr="001E7504">
        <w:rPr>
          <w:rStyle w:val="Emphasis"/>
        </w:rPr>
        <w:t>hetero-patriarchy</w:t>
      </w:r>
      <w:r w:rsidRPr="00B30EDB">
        <w:t xml:space="preserve">, </w:t>
      </w:r>
      <w:r w:rsidRPr="001E7504">
        <w:rPr>
          <w:rStyle w:val="Emphasis"/>
          <w:highlight w:val="cyan"/>
        </w:rPr>
        <w:t>capitalism</w:t>
      </w:r>
      <w:r w:rsidRPr="00D82841">
        <w:rPr>
          <w:rStyle w:val="StyleUnderline"/>
        </w:rPr>
        <w:t xml:space="preserve">, </w:t>
      </w:r>
      <w:r w:rsidRPr="001E7504">
        <w:rPr>
          <w:rStyle w:val="Emphasis"/>
        </w:rPr>
        <w:t>colonization</w:t>
      </w:r>
      <w:r w:rsidRPr="00B30EDB">
        <w:t xml:space="preserve">, the </w:t>
      </w:r>
      <w:r w:rsidRPr="00D82841">
        <w:rPr>
          <w:rStyle w:val="Emphasis"/>
          <w:highlight w:val="cyan"/>
        </w:rPr>
        <w:t>eschewal of Indigenous governance</w:t>
      </w:r>
      <w:r w:rsidRPr="00B30EDB">
        <w:t xml:space="preserve"> and </w:t>
      </w:r>
      <w:r w:rsidRPr="00D82841">
        <w:rPr>
          <w:rStyle w:val="Emphasis"/>
        </w:rPr>
        <w:t>legal orders</w:t>
      </w:r>
      <w:r w:rsidRPr="00D82841">
        <w:rPr>
          <w:rStyle w:val="StyleUnderline"/>
        </w:rPr>
        <w:t xml:space="preserve">, </w:t>
      </w:r>
      <w:r w:rsidRPr="001E7504">
        <w:rPr>
          <w:rStyle w:val="Emphasis"/>
          <w:highlight w:val="cyan"/>
        </w:rPr>
        <w:t>environmental degradation</w:t>
      </w:r>
      <w:r w:rsidRPr="00D82841">
        <w:rPr>
          <w:rStyle w:val="StyleUnderline"/>
        </w:rPr>
        <w:t xml:space="preserve">, </w:t>
      </w:r>
      <w:r w:rsidRPr="00D82841">
        <w:rPr>
          <w:rStyle w:val="Emphasis"/>
        </w:rPr>
        <w:t>etc</w:t>
      </w:r>
      <w:r w:rsidRPr="00B30EDB">
        <w:t xml:space="preserve">. Now </w:t>
      </w:r>
      <w:r w:rsidRPr="001E7504">
        <w:rPr>
          <w:rStyle w:val="StyleUnderline"/>
        </w:rPr>
        <w:t>this is also not to say that the binary of Indigenous/Settler isn’t accurate</w:t>
      </w:r>
      <w:r w:rsidRPr="00B30EDB">
        <w:t xml:space="preserve">. I think its fundamental. </w:t>
      </w:r>
      <w:r w:rsidRPr="001E7504">
        <w:rPr>
          <w:rStyle w:val="Emphasis"/>
        </w:rPr>
        <w:t>Rather</w:t>
      </w:r>
      <w:r w:rsidRPr="00D82841">
        <w:rPr>
          <w:rStyle w:val="StyleUnderline"/>
        </w:rPr>
        <w:t>, I</w:t>
      </w:r>
      <w:r w:rsidRPr="001E7504">
        <w:rPr>
          <w:rStyle w:val="StyleUnderline"/>
        </w:rPr>
        <w:t xml:space="preserve"> think it is possible and important to recognize that there have been, and are, </w:t>
      </w:r>
      <w:r w:rsidRPr="001E7504">
        <w:rPr>
          <w:rStyle w:val="Emphasis"/>
        </w:rPr>
        <w:t>individuals</w:t>
      </w:r>
      <w:r w:rsidRPr="00B30EDB">
        <w:t xml:space="preserve"> (</w:t>
      </w:r>
      <w:r w:rsidRPr="001E7504">
        <w:rPr>
          <w:rStyle w:val="StyleUnderline"/>
        </w:rPr>
        <w:t>or</w:t>
      </w:r>
      <w:r w:rsidRPr="00B30EDB">
        <w:t xml:space="preserve"> even </w:t>
      </w:r>
      <w:r w:rsidRPr="001E7504">
        <w:rPr>
          <w:rStyle w:val="Emphasis"/>
        </w:rPr>
        <w:t>collectives</w:t>
      </w:r>
      <w:r w:rsidRPr="00B30EDB">
        <w:t xml:space="preserve">) </w:t>
      </w:r>
      <w:r w:rsidRPr="001E7504">
        <w:rPr>
          <w:rStyle w:val="StyleUnderline"/>
        </w:rPr>
        <w:t>that might be referred to as something other than settlers by Indigenous peoples, perhaps as cousins</w:t>
      </w:r>
      <w:r w:rsidRPr="00B30EDB">
        <w:t xml:space="preserve">. Or in a similar vein, </w:t>
      </w:r>
      <w:r w:rsidRPr="001E7504">
        <w:rPr>
          <w:rStyle w:val="StyleUnderline"/>
        </w:rPr>
        <w:t>that there have been and are practices by settlers that aren’t colonial</w:t>
      </w:r>
      <w:r w:rsidRPr="00B30EDB">
        <w:t xml:space="preserve"> (and here is where centering Indigenous peoples’ accounts of Indigenous-settler relations, as well as their own governance, legal and diplomatic orders is crucial). But </w:t>
      </w:r>
      <w:r w:rsidRPr="001E7504">
        <w:rPr>
          <w:rStyle w:val="StyleUnderline"/>
        </w:rPr>
        <w:t xml:space="preserve">I think it’s just as important to recognize that these </w:t>
      </w:r>
      <w:r w:rsidRPr="001E7504">
        <w:rPr>
          <w:rStyle w:val="StyleUnderline"/>
          <w:highlight w:val="cyan"/>
        </w:rPr>
        <w:t>relations have and do not occur despite settler colonial</w:t>
      </w:r>
      <w:r w:rsidRPr="00D82841">
        <w:rPr>
          <w:rStyle w:val="StyleUnderline"/>
        </w:rPr>
        <w:t xml:space="preserve"> and imperial </w:t>
      </w:r>
      <w:r w:rsidRPr="00D82841">
        <w:rPr>
          <w:rStyle w:val="StyleUnderline"/>
          <w:highlight w:val="cyan"/>
        </w:rPr>
        <w:t>logics, and</w:t>
      </w:r>
      <w:r w:rsidRPr="00D82841">
        <w:rPr>
          <w:rStyle w:val="StyleUnderline"/>
        </w:rPr>
        <w:t xml:space="preserve"> </w:t>
      </w:r>
      <w:r w:rsidRPr="00D82841">
        <w:rPr>
          <w:rStyle w:val="Emphasis"/>
        </w:rPr>
        <w:t xml:space="preserve">thus </w:t>
      </w:r>
      <w:r w:rsidRPr="00D82841">
        <w:rPr>
          <w:rStyle w:val="Emphasis"/>
          <w:highlight w:val="cyan"/>
        </w:rPr>
        <w:t>outside</w:t>
      </w:r>
      <w:r w:rsidRPr="00D82841">
        <w:rPr>
          <w:rStyle w:val="Emphasis"/>
        </w:rPr>
        <w:t xml:space="preserve"> of </w:t>
      </w:r>
      <w:r w:rsidRPr="001E7504">
        <w:rPr>
          <w:rStyle w:val="Emphasis"/>
          <w:highlight w:val="cyan"/>
        </w:rPr>
        <w:t>the binary</w:t>
      </w:r>
      <w:r w:rsidRPr="00D82841">
        <w:rPr>
          <w:rStyle w:val="StyleUnderline"/>
        </w:rPr>
        <w:t>.</w:t>
      </w:r>
      <w:r w:rsidRPr="00B30EDB">
        <w:t xml:space="preserve"> Rather, such relations occur in the face of it. </w:t>
      </w:r>
      <w:r w:rsidRPr="001E7504">
        <w:rPr>
          <w:rStyle w:val="StyleUnderline"/>
        </w:rPr>
        <w:t xml:space="preserve">The binary then is fundamental as the logics that uphold the binary cannot be ignored due to the existence of </w:t>
      </w:r>
      <w:r w:rsidRPr="001E7504">
        <w:rPr>
          <w:rStyle w:val="Emphasis"/>
        </w:rPr>
        <w:t>possiblly good relations</w:t>
      </w:r>
      <w:r w:rsidRPr="001E7504">
        <w:rPr>
          <w:rStyle w:val="StyleUnderline"/>
        </w:rPr>
        <w:t xml:space="preserve"> as the logics that </w:t>
      </w:r>
      <w:r w:rsidRPr="001E7504">
        <w:rPr>
          <w:rStyle w:val="Emphasis"/>
        </w:rPr>
        <w:t>uphold the binary threaten those relations</w:t>
      </w:r>
      <w:r w:rsidRPr="001E7504">
        <w:rPr>
          <w:rStyle w:val="StyleUnderline"/>
        </w:rPr>
        <w:t xml:space="preserve"> through the pursuit of the elimination of Indigenous peoples</w:t>
      </w:r>
      <w:r w:rsidRPr="00B30EDB">
        <w:t xml:space="preserve">. Rita: Yet, how do we act in light of these entanglements, and with, rather than overcoming differences? Corey: Tuck and Yang (2012) had this really great article, “Decolonization is not a Metaphor.” In it, they talk about the importance of an ethics of incommensurability – a recognition of how anti-racist and anti-capitalist struggles are incommensurable with decolonization. But what I’ve been thinking about recently is whether these struggles are incompatible. For example, in the Indigenous resurgence literature, there is a turn away, but it’s also not an outright rejection. It also demands settlers to change. Yet </w:t>
      </w:r>
      <w:r w:rsidRPr="001E7504">
        <w:rPr>
          <w:rStyle w:val="StyleUnderline"/>
        </w:rPr>
        <w:t xml:space="preserve">recognizing that settlers are (re)produced, the </w:t>
      </w:r>
      <w:r w:rsidRPr="001E7504">
        <w:rPr>
          <w:rStyle w:val="StyleUnderline"/>
          <w:highlight w:val="cyan"/>
        </w:rPr>
        <w:t>change</w:t>
      </w:r>
      <w:r w:rsidRPr="001E7504">
        <w:rPr>
          <w:rStyle w:val="StyleUnderline"/>
        </w:rPr>
        <w:t xml:space="preserve"> demanded </w:t>
      </w:r>
      <w:r w:rsidRPr="001E7504">
        <w:rPr>
          <w:rStyle w:val="StyleUnderline"/>
          <w:highlight w:val="cyan"/>
        </w:rPr>
        <w:t>is not just</w:t>
      </w:r>
      <w:r w:rsidRPr="001E7504">
        <w:rPr>
          <w:rStyle w:val="StyleUnderline"/>
        </w:rPr>
        <w:t xml:space="preserve"> </w:t>
      </w:r>
      <w:r w:rsidRPr="001E7504">
        <w:rPr>
          <w:rStyle w:val="Emphasis"/>
        </w:rPr>
        <w:t xml:space="preserve">an </w:t>
      </w:r>
      <w:r w:rsidRPr="001E7504">
        <w:rPr>
          <w:rStyle w:val="Emphasis"/>
          <w:highlight w:val="cyan"/>
        </w:rPr>
        <w:t>individual</w:t>
      </w:r>
      <w:r w:rsidRPr="001E7504">
        <w:rPr>
          <w:rStyle w:val="Emphasis"/>
        </w:rPr>
        <w:t xml:space="preserve"> transformation</w:t>
      </w:r>
      <w:r w:rsidRPr="001E7504">
        <w:rPr>
          <w:rStyle w:val="StyleUnderline"/>
        </w:rPr>
        <w:t xml:space="preserve">, </w:t>
      </w:r>
      <w:r w:rsidRPr="001E7504">
        <w:rPr>
          <w:rStyle w:val="StyleUnderline"/>
          <w:highlight w:val="cyan"/>
        </w:rPr>
        <w:t xml:space="preserve">but one </w:t>
      </w:r>
      <w:r w:rsidRPr="001E7504">
        <w:rPr>
          <w:rStyle w:val="Emphasis"/>
          <w:highlight w:val="cyan"/>
        </w:rPr>
        <w:t>connected to broader</w:t>
      </w:r>
      <w:r w:rsidRPr="00D82841">
        <w:rPr>
          <w:rStyle w:val="Emphasis"/>
        </w:rPr>
        <w:t xml:space="preserve"> social, economic, and political </w:t>
      </w:r>
      <w:r w:rsidRPr="001E7504">
        <w:rPr>
          <w:rStyle w:val="Emphasis"/>
          <w:highlight w:val="cyan"/>
        </w:rPr>
        <w:t>justice</w:t>
      </w:r>
      <w:r w:rsidRPr="00D82841">
        <w:rPr>
          <w:rStyle w:val="StyleUnderline"/>
        </w:rPr>
        <w:t>. There</w:t>
      </w:r>
      <w:r w:rsidRPr="001E7504">
        <w:rPr>
          <w:rStyle w:val="StyleUnderline"/>
        </w:rPr>
        <w:t xml:space="preserve"> are then</w:t>
      </w:r>
      <w:r w:rsidRPr="00B30EDB">
        <w:t xml:space="preserve">, it seems, </w:t>
      </w:r>
      <w:r w:rsidRPr="001E7504">
        <w:rPr>
          <w:rStyle w:val="Emphasis"/>
        </w:rPr>
        <w:t>potential lines of affinity</w:t>
      </w:r>
      <w:r w:rsidRPr="00D82841">
        <w:rPr>
          <w:rStyle w:val="StyleUnderline"/>
        </w:rPr>
        <w:t xml:space="preserve"> </w:t>
      </w:r>
      <w:r w:rsidRPr="001E7504">
        <w:rPr>
          <w:rStyle w:val="StyleUnderline"/>
        </w:rPr>
        <w:t>between</w:t>
      </w:r>
      <w:r w:rsidRPr="00D82841">
        <w:rPr>
          <w:rStyle w:val="StyleUnderline"/>
        </w:rPr>
        <w:t xml:space="preserve"> </w:t>
      </w:r>
      <w:r w:rsidRPr="001E7504">
        <w:rPr>
          <w:rStyle w:val="Emphasis"/>
        </w:rPr>
        <w:t>decolonization and others</w:t>
      </w:r>
      <w:r w:rsidRPr="00D82841">
        <w:rPr>
          <w:rStyle w:val="StyleUnderline"/>
        </w:rPr>
        <w:t xml:space="preserve">, </w:t>
      </w:r>
      <w:r w:rsidRPr="001E7504">
        <w:rPr>
          <w:rStyle w:val="Emphasis"/>
        </w:rPr>
        <w:t>though incommensurable, struggles</w:t>
      </w:r>
      <w:r w:rsidRPr="00B30EDB">
        <w:t xml:space="preserve">. And </w:t>
      </w:r>
      <w:r w:rsidRPr="001E7504">
        <w:rPr>
          <w:rStyle w:val="StyleUnderline"/>
        </w:rPr>
        <w:t>in order to sustain this compatibility in the face of incommensurability, relationships are essential in order to maintain accountability and</w:t>
      </w:r>
      <w:r w:rsidRPr="00D82841">
        <w:rPr>
          <w:rStyle w:val="StyleUnderline"/>
        </w:rPr>
        <w:t xml:space="preserve"> </w:t>
      </w:r>
      <w:r w:rsidRPr="001E7504">
        <w:rPr>
          <w:rStyle w:val="Emphasis"/>
        </w:rPr>
        <w:t>to resist repeating colonial</w:t>
      </w:r>
      <w:r w:rsidRPr="00B30EDB">
        <w:t xml:space="preserve"> and other </w:t>
      </w:r>
      <w:r w:rsidRPr="001E7504">
        <w:rPr>
          <w:rStyle w:val="StyleUnderline"/>
        </w:rPr>
        <w:t xml:space="preserve">relations </w:t>
      </w:r>
      <w:r w:rsidRPr="00D82841">
        <w:rPr>
          <w:rStyle w:val="StyleUnderline"/>
        </w:rPr>
        <w:t>of domination</w:t>
      </w:r>
      <w:r w:rsidRPr="00B30EDB">
        <w:t xml:space="preserve">, as well as, </w:t>
      </w:r>
      <w:r w:rsidRPr="001E7504">
        <w:rPr>
          <w:rStyle w:val="Emphasis"/>
        </w:rPr>
        <w:t>in very strategic terms</w:t>
      </w:r>
      <w:r w:rsidRPr="00B30EDB">
        <w:t xml:space="preserve">, in </w:t>
      </w:r>
      <w:r w:rsidRPr="001E7504">
        <w:rPr>
          <w:rStyle w:val="Emphasis"/>
        </w:rPr>
        <w:t>supporting each other’s resistance</w:t>
      </w:r>
      <w:r w:rsidRPr="00B30EDB">
        <w:t xml:space="preserve">. Rita: As some anti-racist and Indigenous feminists have long argued, it’s not possible for people of colour to confront different racisms without thinking about sexism, capitalist exploitation, homophobia and transphobia, Indigenous struggles – they are tied to one another. There is an affinity between decolonization and other struggles. Differently positioned people of colour and Indigenous peoples are not operating with the same kinds or degrees of authority as whites or each other, but nonetheless we are not outside of these relations and forces of power. Jeff: I like building off Tuck and Yang too. It’s a way of showing the linkages across these movements, but also how they can be tighter. How can we deepen them and focus on the everyday acts of resurgence that Indigenous peoples engage in? Rita: What you say reminds me Corey about a question you have raised in another context on temporal and spatial solidarities. Corey: In June 2013, at Congress, you both were on a panel titled “Solidarities, Territorialities, and Embodiments.” At this panel, Jeff, you seemed to be challenging Rita’s notion of “temporary solidarities” by emphasizing the importance of relationship grounded in place. So I first would question how useful ‘temporary solidarities’ as a concept is. Second, I’m wondering about the importance of bringing the role of territorialities within these discussions of solidarity themselves. Maybe, Jeff, what you were talking about at Congress and in conversations you and I have had, is a gesturing towards what we could potentially call ‘spatial solidarities’ – or bringing spatiality into discussions of solidarity. Jeff: As the late Vine Deloria, Jr. (2001) has said, “power and place produce personality.” In this sense, place-based relationships are personal and anything approaching spatial solidarity would entail the regeneration of Indigenous languages, ceremonial life, living histories, and nationhood. For this reason, </w:t>
      </w:r>
      <w:r w:rsidRPr="00D82841">
        <w:rPr>
          <w:rStyle w:val="StyleUnderline"/>
        </w:rPr>
        <w:t>spatial solidarities can be a way to localize struggles for Indigenous resurgence. While the “Idle No More” movement</w:t>
      </w:r>
      <w:r w:rsidRPr="00B30EDB">
        <w:t xml:space="preserve">, which </w:t>
      </w:r>
      <w:r w:rsidRPr="00D82841">
        <w:rPr>
          <w:rStyle w:val="StyleUnderline"/>
        </w:rPr>
        <w:t>began</w:t>
      </w:r>
      <w:r w:rsidRPr="00B30EDB">
        <w:t xml:space="preserve"> in 2012 in Canada </w:t>
      </w:r>
      <w:r w:rsidRPr="00D82841">
        <w:rPr>
          <w:rStyle w:val="StyleUnderline"/>
        </w:rPr>
        <w:t>as a response to proposed legislation by</w:t>
      </w:r>
      <w:r w:rsidRPr="00B30EDB">
        <w:t xml:space="preserve"> Prime Minister Stephen </w:t>
      </w:r>
      <w:r w:rsidRPr="001E7504">
        <w:rPr>
          <w:rStyle w:val="StyleUnderline"/>
        </w:rPr>
        <w:t>Harper’s government</w:t>
      </w:r>
      <w:r w:rsidRPr="00B30EDB">
        <w:t xml:space="preserve"> that </w:t>
      </w:r>
      <w:r w:rsidRPr="001E7504">
        <w:rPr>
          <w:rStyle w:val="StyleUnderline"/>
        </w:rPr>
        <w:t xml:space="preserve">undermined Indigenous protections of land and water, tapped into an ongoing and collective Indigenous struggle for land, culture and community, the settler support for it was </w:t>
      </w:r>
      <w:r w:rsidRPr="001E7504">
        <w:rPr>
          <w:rStyle w:val="Emphasis"/>
        </w:rPr>
        <w:t>predominantly temporally driven</w:t>
      </w:r>
      <w:r w:rsidRPr="00D82841">
        <w:rPr>
          <w:rStyle w:val="StyleUnderline"/>
        </w:rPr>
        <w:t xml:space="preserve"> </w:t>
      </w:r>
      <w:r w:rsidRPr="001E7504">
        <w:rPr>
          <w:rStyle w:val="StyleUnderline"/>
        </w:rPr>
        <w:t>and</w:t>
      </w:r>
      <w:r w:rsidRPr="00D82841">
        <w:rPr>
          <w:rStyle w:val="StyleUnderline"/>
        </w:rPr>
        <w:t xml:space="preserve"> </w:t>
      </w:r>
      <w:r w:rsidRPr="001E7504">
        <w:rPr>
          <w:rStyle w:val="Emphasis"/>
        </w:rPr>
        <w:t>performative</w:t>
      </w:r>
      <w:r w:rsidRPr="00D82841">
        <w:rPr>
          <w:rStyle w:val="StyleUnderline"/>
        </w:rPr>
        <w:t xml:space="preserve"> </w:t>
      </w:r>
      <w:r w:rsidRPr="001E7504">
        <w:rPr>
          <w:rStyle w:val="StyleUnderline"/>
        </w:rPr>
        <w:t xml:space="preserve">rather than </w:t>
      </w:r>
      <w:r w:rsidRPr="001E7504">
        <w:rPr>
          <w:rStyle w:val="Emphasis"/>
        </w:rPr>
        <w:t>localized</w:t>
      </w:r>
      <w:r w:rsidRPr="001E7504">
        <w:rPr>
          <w:rStyle w:val="StyleUnderline"/>
        </w:rPr>
        <w:t xml:space="preserve"> and </w:t>
      </w:r>
      <w:r w:rsidRPr="001E7504">
        <w:rPr>
          <w:rStyle w:val="Emphasis"/>
        </w:rPr>
        <w:t>land-based</w:t>
      </w:r>
      <w:r w:rsidRPr="00B30EDB">
        <w:t>. I find that the most powerful mobilization for change happens when the spatial and temporal intersect. Rita: This centering of land strikes me as constitutive to any kind of political work with Indigenous peoples. Can you give an example Jeff? Jeff: One example might be how settlers are welcomed onto Indigenous homelands among Native nations in Australia. Beginning in the 1980’s, Tasmanian activist and lawyer, Michael Mansell, issued ‘Aboriginal Passports’ to an Indigenous delegation visiting Libya in 1988. More recently, Aboriginal Passports have been issued to non-Indigenous people living on Indigenous homelands. Someone visiting Indigenous homelands in Australia can apply for an Aboriginal Passport and sign a pledge stating that, “We do not support the colonial occupation of Aboriginal and Torres Strait Islander lands” (Aboriginal Passport Ceremony, 2012). This innovative strategy challenges the authority of the Australian government to regulate the travel of visitors onto Indigenous homelands and raises awareness of contemporary struggles of Indigenous peoples in order to build solidarity for future movements. Rita: Corey, your question is helpful, and Jeff’s response also helps me think through the movement between time-situated and place-based practices of ‘solidarity’ and ways of thinking about these situated practices in terms of an ethos of ‘unsettled solidarities’ that moves across time and space, that is a way of being in the world, a set of ongoing relations. Where I, where we, are never outside of struggle, everyone is ‘structurally implicated’ in the dispossession of Indigenous lands. Everyone is differentially structurally implicated, where the ideology of presumed consent underlies settler colonialism. Jeff: I would add that living on another Indigenous nation’s territory also carries an obligation to support those defending their homelands. Cheryl Bryce from Songhees First Nation started the “Community Tool Shed” in 2009 to generate support for the restoration of Lekwungen food systems. The Community Tool Shed in Victoria, British Columbia, is where settlers and Indigenous peoples can come together to rid the land of invasive species, such as Scottish Broom, and to revitalize traditional plants such as kwetlal or camas. Cheryl’s focus for this informal group is on reclaiming traditional place names, educating people about the destructiveness of invasive species, and reinstating Lekwungen food systems. The tool shed meets once per month to pull invasive species on places that have been managed by Cheryl’s family for generations, such as Meegan (aka, Beacon Hill Park), and Sitchamalth (Willows Beach). To a ‘resident’ of Lekwungen homelands, the above-mentioned places are public lands. This demonstrates the urgency of reclaiming Indigenous place names in tandem with the restoration of Indigenous foodscapes and landscapes. The May 22, 2013 reclamation of the name PKOLS (formerly known as Mount Douglas) is one of many examples where communities can come together to demand representation on their own terms. These are everyday acts of resurgence that highlight the terrain of Indigenous struggles to restore and reconnect a place-based existence. Corey: And both examples you highlighted Jeff do not foreclose a wide-range of participants. The PKOLS reclamation led by the W̱ S</w:t>
      </w:r>
      <w:r w:rsidRPr="00B30EDB">
        <w:rPr>
          <w:rFonts w:cs="Georgia"/>
        </w:rPr>
        <w:t>Á</w:t>
      </w:r>
      <w:r w:rsidRPr="00B30EDB">
        <w:t>NE</w:t>
      </w:r>
      <w:r w:rsidRPr="00B30EDB">
        <w:rPr>
          <w:rFonts w:cs="Georgia"/>
        </w:rPr>
        <w:t>Ć</w:t>
      </w:r>
      <w:r w:rsidRPr="00B30EDB">
        <w:t xml:space="preserve"> peoples, involved participation from Indigenous peoples across Vancouver Island and across Turtle Island, it involved the university through the Indigenous Governance program, and it involved local, non-Indigenous, activist groups, most notably Social Coast. The Community Tool Shed, a project that I’ve also been involved in for the past two years, does something similar. What I find really interesting in this work is that settlers and Indigenous peoples challenge our environmentally degraded and colonial present simultaneously. Yet, there is still attention paid to the different roles and responsibilities in this work. For instance, non-Lekwungen people in removing invasive species, and Lekwungen people in managing these lands and in harvesting plants such as camas. So unlike other stewardship groups around Victoria, those participating are not seeking to depoliticize this work, nor do they argue that this work erases their complicity or their potential complicity in colonization. In supporting Cheryl’s assertion of her roles and responsibilities, they aren’t seeking to restore land in order to claim it for themselves. They aren’t Locke redux. And, given the nature and extent of Broom here – you find it pretty much everywhere around Southern Vancouver Island, something like 18,000 seeds are produced in a single plant, and those seeds can lie dormant for up to thirty years – pulling broom one time really does not mean much. So there </w:t>
      </w:r>
      <w:r w:rsidRPr="001E7504">
        <w:rPr>
          <w:rStyle w:val="StyleUnderline"/>
        </w:rPr>
        <w:t xml:space="preserve">is a demand for </w:t>
      </w:r>
      <w:r w:rsidRPr="001E7504">
        <w:rPr>
          <w:rStyle w:val="StyleUnderline"/>
          <w:highlight w:val="cyan"/>
        </w:rPr>
        <w:t>longterm work</w:t>
      </w:r>
      <w:r w:rsidRPr="001E7504">
        <w:rPr>
          <w:rStyle w:val="StyleUnderline"/>
        </w:rPr>
        <w:t xml:space="preserve">, which itself </w:t>
      </w:r>
      <w:r w:rsidRPr="001E7504">
        <w:rPr>
          <w:rStyle w:val="StyleUnderline"/>
          <w:highlight w:val="cyan"/>
        </w:rPr>
        <w:t>can help build accountability</w:t>
      </w:r>
      <w:r w:rsidRPr="001E7504">
        <w:rPr>
          <w:rStyle w:val="StyleUnderline"/>
        </w:rPr>
        <w:t xml:space="preserve"> through such place-based relationships</w:t>
      </w:r>
      <w:r w:rsidRPr="00B30EDB">
        <w:t xml:space="preserve">. And </w:t>
      </w:r>
      <w:r w:rsidRPr="001E7504">
        <w:rPr>
          <w:rStyle w:val="StyleUnderline"/>
        </w:rPr>
        <w:t>since land is the irreducible element of settler colonialism</w:t>
      </w:r>
      <w:r w:rsidRPr="00B30EDB">
        <w:t xml:space="preserve">, </w:t>
      </w:r>
      <w:r w:rsidRPr="001E7504">
        <w:rPr>
          <w:rStyle w:val="StyleUnderline"/>
        </w:rPr>
        <w:t xml:space="preserve">and that </w:t>
      </w:r>
      <w:r w:rsidRPr="001E7504">
        <w:rPr>
          <w:rStyle w:val="Emphasis"/>
          <w:highlight w:val="cyan"/>
        </w:rPr>
        <w:t>environmental degradation</w:t>
      </w:r>
      <w:r w:rsidRPr="00D82841">
        <w:rPr>
          <w:rStyle w:val="StyleUnderline"/>
          <w:highlight w:val="cyan"/>
        </w:rPr>
        <w:t xml:space="preserve"> </w:t>
      </w:r>
      <w:r w:rsidRPr="001E7504">
        <w:rPr>
          <w:rStyle w:val="StyleUnderline"/>
          <w:highlight w:val="cyan"/>
        </w:rPr>
        <w:t>has</w:t>
      </w:r>
      <w:r w:rsidRPr="00B30EDB">
        <w:t xml:space="preserve"> often </w:t>
      </w:r>
      <w:r w:rsidRPr="001E7504">
        <w:rPr>
          <w:rStyle w:val="StyleUnderline"/>
          <w:highlight w:val="cyan"/>
        </w:rPr>
        <w:t xml:space="preserve">proceeded </w:t>
      </w:r>
      <w:r w:rsidRPr="001E7504">
        <w:rPr>
          <w:rStyle w:val="Emphasis"/>
          <w:highlight w:val="cyan"/>
        </w:rPr>
        <w:t>through</w:t>
      </w:r>
      <w:r w:rsidRPr="001E7504">
        <w:rPr>
          <w:rStyle w:val="StyleUnderline"/>
          <w:highlight w:val="cyan"/>
        </w:rPr>
        <w:t xml:space="preserve"> and </w:t>
      </w:r>
      <w:r w:rsidRPr="001E7504">
        <w:rPr>
          <w:rStyle w:val="Emphasis"/>
          <w:highlight w:val="cyan"/>
        </w:rPr>
        <w:t xml:space="preserve">in support of settler </w:t>
      </w:r>
      <w:r w:rsidRPr="00D82841">
        <w:rPr>
          <w:rStyle w:val="Emphasis"/>
          <w:highlight w:val="cyan"/>
        </w:rPr>
        <w:t>colonialism</w:t>
      </w:r>
      <w:r w:rsidRPr="00D82841">
        <w:rPr>
          <w:rStyle w:val="StyleUnderline"/>
          <w:highlight w:val="cyan"/>
        </w:rPr>
        <w:t xml:space="preserve">, </w:t>
      </w:r>
      <w:r w:rsidRPr="00D82841">
        <w:rPr>
          <w:rStyle w:val="Emphasis"/>
          <w:highlight w:val="cyan"/>
        </w:rPr>
        <w:t xml:space="preserve">it provides </w:t>
      </w:r>
      <w:r w:rsidRPr="001E7504">
        <w:rPr>
          <w:rStyle w:val="Emphasis"/>
          <w:highlight w:val="cyan"/>
        </w:rPr>
        <w:t>an example of non-Indigenous practices with</w:t>
      </w:r>
      <w:r w:rsidRPr="00D82841">
        <w:rPr>
          <w:rStyle w:val="Emphasis"/>
        </w:rPr>
        <w:t xml:space="preserve"> the </w:t>
      </w:r>
      <w:r w:rsidRPr="001E7504">
        <w:rPr>
          <w:rStyle w:val="Emphasis"/>
          <w:highlight w:val="cyan"/>
        </w:rPr>
        <w:t>land that aren’t</w:t>
      </w:r>
      <w:r w:rsidRPr="00D82841">
        <w:rPr>
          <w:rStyle w:val="Emphasis"/>
        </w:rPr>
        <w:t xml:space="preserve"> necessarily </w:t>
      </w:r>
      <w:r w:rsidRPr="001E7504">
        <w:rPr>
          <w:rStyle w:val="Emphasis"/>
          <w:highlight w:val="cyan"/>
        </w:rPr>
        <w:t>colonial</w:t>
      </w:r>
      <w:r w:rsidRPr="00D82841">
        <w:rPr>
          <w:rStyle w:val="StyleUnderline"/>
        </w:rPr>
        <w:t>.</w:t>
      </w:r>
      <w:r w:rsidRPr="00B30EDB">
        <w:t xml:space="preserve"> Now I’m not saying that this is an example of decolonization or that those involved are somehow not settlers. After all, decolonization and the transformation of settlers requires subjective and objective transformations. </w:t>
      </w:r>
      <w:r w:rsidRPr="001E7504">
        <w:rPr>
          <w:rStyle w:val="StyleUnderline"/>
        </w:rPr>
        <w:t xml:space="preserve">Rather </w:t>
      </w:r>
      <w:r w:rsidRPr="001E7504">
        <w:rPr>
          <w:rStyle w:val="StyleUnderline"/>
          <w:highlight w:val="cyan"/>
        </w:rPr>
        <w:t>it’s a practice that</w:t>
      </w:r>
      <w:r w:rsidRPr="001E7504">
        <w:rPr>
          <w:rStyle w:val="StyleUnderline"/>
        </w:rPr>
        <w:t xml:space="preserve"> does not reify </w:t>
      </w:r>
      <w:r w:rsidRPr="00D82841">
        <w:rPr>
          <w:rStyle w:val="StyleUnderline"/>
        </w:rPr>
        <w:t>colonization, and</w:t>
      </w:r>
      <w:r w:rsidRPr="001E7504">
        <w:rPr>
          <w:rStyle w:val="StyleUnderline"/>
        </w:rPr>
        <w:t xml:space="preserve"> thus </w:t>
      </w:r>
      <w:r w:rsidRPr="001E7504">
        <w:rPr>
          <w:rStyle w:val="StyleUnderline"/>
          <w:highlight w:val="cyan"/>
        </w:rPr>
        <w:t xml:space="preserve">challenges </w:t>
      </w:r>
      <w:r w:rsidRPr="001E7504">
        <w:rPr>
          <w:rStyle w:val="Emphasis"/>
          <w:highlight w:val="cyan"/>
        </w:rPr>
        <w:t>settler colonial studies construction</w:t>
      </w:r>
      <w:r w:rsidRPr="00D82841">
        <w:rPr>
          <w:rStyle w:val="StyleUnderline"/>
          <w:highlight w:val="cyan"/>
        </w:rPr>
        <w:t xml:space="preserve"> </w:t>
      </w:r>
      <w:r w:rsidRPr="001E7504">
        <w:rPr>
          <w:rStyle w:val="StyleUnderline"/>
          <w:highlight w:val="cyan"/>
        </w:rPr>
        <w:t xml:space="preserve">of settler colonialism as </w:t>
      </w:r>
      <w:r w:rsidRPr="001E7504">
        <w:rPr>
          <w:rStyle w:val="Emphasis"/>
          <w:highlight w:val="cyan"/>
        </w:rPr>
        <w:t xml:space="preserve">inevitable and </w:t>
      </w:r>
      <w:r w:rsidRPr="00D82841">
        <w:rPr>
          <w:rStyle w:val="Emphasis"/>
          <w:highlight w:val="cyan"/>
        </w:rPr>
        <w:t>transhistorical</w:t>
      </w:r>
      <w:r w:rsidRPr="00D82841">
        <w:rPr>
          <w:rStyle w:val="StyleUnderline"/>
          <w:highlight w:val="cyan"/>
        </w:rPr>
        <w:t xml:space="preserve">. </w:t>
      </w:r>
      <w:r w:rsidRPr="00D82841">
        <w:rPr>
          <w:rStyle w:val="Emphasis"/>
          <w:highlight w:val="cyan"/>
        </w:rPr>
        <w:t xml:space="preserve">Decontextualized </w:t>
      </w:r>
      <w:r w:rsidRPr="001E7504">
        <w:rPr>
          <w:rStyle w:val="Emphasis"/>
          <w:highlight w:val="cyan"/>
        </w:rPr>
        <w:t>conceptions</w:t>
      </w:r>
      <w:r w:rsidRPr="001E7504">
        <w:rPr>
          <w:rStyle w:val="Emphasis"/>
        </w:rPr>
        <w:t xml:space="preserve"> of settler colonial studies</w:t>
      </w:r>
      <w:r w:rsidRPr="00B30EDB">
        <w:t>, ‘</w:t>
      </w:r>
      <w:r w:rsidRPr="001E7504">
        <w:rPr>
          <w:rStyle w:val="Emphasis"/>
        </w:rPr>
        <w:t>settler’</w:t>
      </w:r>
      <w:r w:rsidRPr="00B30EDB">
        <w:t xml:space="preserve">, and solidarity </w:t>
      </w:r>
      <w:r w:rsidRPr="001E7504">
        <w:rPr>
          <w:rStyle w:val="StyleUnderline"/>
          <w:highlight w:val="cyan"/>
        </w:rPr>
        <w:t>risk</w:t>
      </w:r>
      <w:r w:rsidRPr="001E7504">
        <w:rPr>
          <w:rStyle w:val="StyleUnderline"/>
        </w:rPr>
        <w:t xml:space="preserve"> further </w:t>
      </w:r>
      <w:r w:rsidRPr="001E7504">
        <w:rPr>
          <w:rStyle w:val="StyleUnderline"/>
          <w:highlight w:val="cyan"/>
        </w:rPr>
        <w:t>eschewing Indigenous peoples</w:t>
      </w:r>
      <w:r w:rsidRPr="001E7504">
        <w:rPr>
          <w:rStyle w:val="StyleUnderline"/>
        </w:rPr>
        <w:t xml:space="preserve"> and thereby </w:t>
      </w:r>
      <w:r w:rsidRPr="001E7504">
        <w:rPr>
          <w:rStyle w:val="Emphasis"/>
          <w:highlight w:val="cyan"/>
        </w:rPr>
        <w:t>reifying</w:t>
      </w:r>
      <w:r w:rsidRPr="001E7504">
        <w:rPr>
          <w:rStyle w:val="Emphasis"/>
        </w:rPr>
        <w:t xml:space="preserve"> the </w:t>
      </w:r>
      <w:r w:rsidRPr="001E7504">
        <w:rPr>
          <w:rStyle w:val="Emphasis"/>
          <w:highlight w:val="cyan"/>
        </w:rPr>
        <w:t>stolen land</w:t>
      </w:r>
      <w:r w:rsidRPr="001E7504">
        <w:rPr>
          <w:rStyle w:val="Emphasis"/>
        </w:rPr>
        <w:t xml:space="preserve"> each of the above is founded upon.</w:t>
      </w:r>
      <w:r w:rsidRPr="00B30EDB">
        <w:t xml:space="preserve"> Perhaps, most centrally, this is done through de-centering Indigenous peoples own articulations of Indigenous-settler relations, their governance, legal, and diplomatic orders, and the transformative visions entailed within Indigenous political thought. </w:t>
      </w:r>
      <w:r w:rsidRPr="001E7504">
        <w:rPr>
          <w:rStyle w:val="StyleUnderline"/>
        </w:rPr>
        <w:t xml:space="preserve">Such </w:t>
      </w:r>
      <w:r w:rsidRPr="001E7504">
        <w:rPr>
          <w:rStyle w:val="StyleUnderline"/>
          <w:highlight w:val="cyan"/>
        </w:rPr>
        <w:t xml:space="preserve">de-centering has the potential to present settler colonialism as </w:t>
      </w:r>
      <w:r w:rsidRPr="001E7504">
        <w:rPr>
          <w:rStyle w:val="Emphasis"/>
          <w:highlight w:val="cyan"/>
        </w:rPr>
        <w:t>complete</w:t>
      </w:r>
      <w:r w:rsidRPr="00B30EDB">
        <w:t xml:space="preserve"> or transhistorical, as inevitable, </w:t>
      </w:r>
      <w:r w:rsidRPr="001E7504">
        <w:rPr>
          <w:rStyle w:val="Emphasis"/>
          <w:highlight w:val="cyan"/>
        </w:rPr>
        <w:t>rather than</w:t>
      </w:r>
      <w:r w:rsidRPr="00B30EDB">
        <w:t xml:space="preserve"> conditioned and </w:t>
      </w:r>
      <w:r w:rsidRPr="001E7504">
        <w:rPr>
          <w:rStyle w:val="Emphasis"/>
          <w:highlight w:val="cyan"/>
        </w:rPr>
        <w:t>contingent</w:t>
      </w:r>
      <w:r w:rsidRPr="00D82841">
        <w:rPr>
          <w:rStyle w:val="StyleUnderline"/>
        </w:rPr>
        <w:t>. T</w:t>
      </w:r>
      <w:r w:rsidRPr="001E7504">
        <w:rPr>
          <w:rStyle w:val="StyleUnderline"/>
        </w:rPr>
        <w:t>his failure to attend to the conditions and contingency of settler colonialism can</w:t>
      </w:r>
      <w:r w:rsidRPr="00B30EDB">
        <w:t xml:space="preserve"> also </w:t>
      </w:r>
      <w:r w:rsidRPr="001E7504">
        <w:rPr>
          <w:rStyle w:val="StyleUnderline"/>
        </w:rPr>
        <w:t xml:space="preserve">be traced to the marginalization of how colonization actually proceeds across time and </w:t>
      </w:r>
      <w:r w:rsidRPr="00D82841">
        <w:rPr>
          <w:rStyle w:val="StyleUnderline"/>
        </w:rPr>
        <w:t>space. That is</w:t>
      </w:r>
      <w:r w:rsidRPr="001E7504">
        <w:rPr>
          <w:rStyle w:val="StyleUnderline"/>
        </w:rPr>
        <w:t>,</w:t>
      </w:r>
      <w:r w:rsidRPr="00B30EDB">
        <w:t xml:space="preserve"> as </w:t>
      </w:r>
      <w:r w:rsidRPr="001E7504">
        <w:rPr>
          <w:rStyle w:val="StyleUnderline"/>
        </w:rPr>
        <w:t xml:space="preserve">entangled with </w:t>
      </w:r>
      <w:r w:rsidRPr="001E7504">
        <w:rPr>
          <w:rStyle w:val="Emphasis"/>
        </w:rPr>
        <w:t>other relations of domination</w:t>
      </w:r>
      <w:r w:rsidRPr="00B30EDB">
        <w:t xml:space="preserve">, </w:t>
      </w:r>
      <w:r w:rsidRPr="001E7504">
        <w:rPr>
          <w:rStyle w:val="StyleUnderline"/>
        </w:rPr>
        <w:t xml:space="preserve">and not only through </w:t>
      </w:r>
      <w:r w:rsidRPr="001E7504">
        <w:rPr>
          <w:rStyle w:val="Emphasis"/>
        </w:rPr>
        <w:t>structures</w:t>
      </w:r>
      <w:r w:rsidRPr="00D82841">
        <w:rPr>
          <w:rStyle w:val="StyleUnderline"/>
        </w:rPr>
        <w:t>, b</w:t>
      </w:r>
      <w:r w:rsidRPr="001E7504">
        <w:rPr>
          <w:rStyle w:val="StyleUnderline"/>
        </w:rPr>
        <w:t>ut</w:t>
      </w:r>
      <w:r w:rsidRPr="00B30EDB">
        <w:t xml:space="preserve"> also </w:t>
      </w:r>
      <w:r w:rsidRPr="001E7504">
        <w:rPr>
          <w:rStyle w:val="StyleUnderline"/>
        </w:rPr>
        <w:t>practices that serve as,</w:t>
      </w:r>
      <w:r w:rsidRPr="00B30EDB">
        <w:t xml:space="preserve"> what Paige Raibmon (2008) refers to, </w:t>
      </w:r>
      <w:r w:rsidRPr="001E7504">
        <w:rPr>
          <w:rStyle w:val="StyleUnderline"/>
        </w:rPr>
        <w:t>“microtechniques of dispossession.”</w:t>
      </w:r>
      <w:r w:rsidRPr="00D82841">
        <w:rPr>
          <w:rStyle w:val="StyleUnderline"/>
        </w:rPr>
        <w:t xml:space="preserve"> </w:t>
      </w:r>
      <w:r w:rsidRPr="001E7504">
        <w:rPr>
          <w:rStyle w:val="StyleUnderline"/>
          <w:highlight w:val="cyan"/>
        </w:rPr>
        <w:t xml:space="preserve">Those who critique settler colonialism through </w:t>
      </w:r>
      <w:r w:rsidRPr="001E7504">
        <w:rPr>
          <w:rStyle w:val="Emphasis"/>
          <w:highlight w:val="cyan"/>
        </w:rPr>
        <w:t>transhistorical rep</w:t>
      </w:r>
      <w:r w:rsidRPr="00D82841">
        <w:rPr>
          <w:rStyle w:val="StyleUnderline"/>
        </w:rPr>
        <w:t>resentation</w:t>
      </w:r>
      <w:r w:rsidRPr="001E7504">
        <w:rPr>
          <w:rStyle w:val="Emphasis"/>
          <w:highlight w:val="cyan"/>
        </w:rPr>
        <w:t>s</w:t>
      </w:r>
      <w:r w:rsidRPr="00D82841">
        <w:rPr>
          <w:rStyle w:val="StyleUnderline"/>
          <w:highlight w:val="cyan"/>
        </w:rPr>
        <w:t xml:space="preserve"> </w:t>
      </w:r>
      <w:r w:rsidRPr="001E7504">
        <w:rPr>
          <w:rStyle w:val="StyleUnderline"/>
          <w:highlight w:val="cyan"/>
        </w:rPr>
        <w:t>are</w:t>
      </w:r>
      <w:r w:rsidRPr="00B30EDB">
        <w:t xml:space="preserve"> then </w:t>
      </w:r>
      <w:r w:rsidRPr="001E7504">
        <w:rPr>
          <w:rStyle w:val="StyleUnderline"/>
          <w:highlight w:val="cyan"/>
        </w:rPr>
        <w:t xml:space="preserve">able to </w:t>
      </w:r>
      <w:r w:rsidRPr="001E7504">
        <w:rPr>
          <w:rStyle w:val="Emphasis"/>
          <w:highlight w:val="cyan"/>
        </w:rPr>
        <w:t>feel good</w:t>
      </w:r>
      <w:r w:rsidRPr="00D82841">
        <w:rPr>
          <w:rStyle w:val="StyleUnderline"/>
        </w:rPr>
        <w:t xml:space="preserve"> and </w:t>
      </w:r>
      <w:r w:rsidRPr="00D82841">
        <w:rPr>
          <w:rStyle w:val="Emphasis"/>
        </w:rPr>
        <w:t>satisfied</w:t>
      </w:r>
      <w:r w:rsidRPr="00D82841">
        <w:rPr>
          <w:rStyle w:val="StyleUnderline"/>
        </w:rPr>
        <w:t xml:space="preserve"> about their criticisms,</w:t>
      </w:r>
      <w:r w:rsidRPr="00B30EDB">
        <w:t xml:space="preserve"> </w:t>
      </w:r>
      <w:r w:rsidRPr="001E7504">
        <w:rPr>
          <w:rStyle w:val="StyleUnderline"/>
          <w:highlight w:val="cyan"/>
        </w:rPr>
        <w:t>despite</w:t>
      </w:r>
      <w:r w:rsidRPr="00D82841">
        <w:rPr>
          <w:rStyle w:val="StyleUnderline"/>
          <w:highlight w:val="cyan"/>
        </w:rPr>
        <w:t xml:space="preserve"> </w:t>
      </w:r>
      <w:r w:rsidRPr="001E7504">
        <w:rPr>
          <w:rStyle w:val="Emphasis"/>
          <w:highlight w:val="cyan"/>
        </w:rPr>
        <w:t xml:space="preserve">their </w:t>
      </w:r>
      <w:r w:rsidRPr="00D82841">
        <w:rPr>
          <w:rStyle w:val="Emphasis"/>
          <w:highlight w:val="cyan"/>
        </w:rPr>
        <w:t>ahistoricism</w:t>
      </w:r>
      <w:r w:rsidRPr="00D82841">
        <w:rPr>
          <w:rStyle w:val="StyleUnderline"/>
          <w:highlight w:val="cyan"/>
        </w:rPr>
        <w:t xml:space="preserve"> and </w:t>
      </w:r>
      <w:r w:rsidRPr="00D82841">
        <w:rPr>
          <w:rStyle w:val="Emphasis"/>
          <w:highlight w:val="cyan"/>
        </w:rPr>
        <w:t>decontextualization</w:t>
      </w:r>
      <w:r w:rsidRPr="00D82841">
        <w:rPr>
          <w:rStyle w:val="StyleUnderline"/>
          <w:highlight w:val="cyan"/>
        </w:rPr>
        <w:t>, and</w:t>
      </w:r>
      <w:r w:rsidRPr="00B30EDB">
        <w:t xml:space="preserve"> thus </w:t>
      </w:r>
      <w:r w:rsidRPr="001E7504">
        <w:rPr>
          <w:rStyle w:val="Emphasis"/>
          <w:highlight w:val="cyan"/>
        </w:rPr>
        <w:t xml:space="preserve">their own </w:t>
      </w:r>
      <w:r w:rsidRPr="00D82841">
        <w:rPr>
          <w:rStyle w:val="Emphasis"/>
          <w:highlight w:val="cyan"/>
        </w:rPr>
        <w:t>role</w:t>
      </w:r>
      <w:r w:rsidRPr="00D82841">
        <w:rPr>
          <w:rStyle w:val="StyleUnderline"/>
          <w:highlight w:val="cyan"/>
        </w:rPr>
        <w:t xml:space="preserve"> in</w:t>
      </w:r>
      <w:r w:rsidRPr="00D82841">
        <w:rPr>
          <w:rStyle w:val="StyleUnderline"/>
        </w:rPr>
        <w:t xml:space="preserve"> actually </w:t>
      </w:r>
      <w:r w:rsidRPr="00D82841">
        <w:rPr>
          <w:rStyle w:val="Emphasis"/>
          <w:highlight w:val="cyan"/>
        </w:rPr>
        <w:t>sustaining colonial power</w:t>
      </w:r>
      <w:r w:rsidRPr="00D82841">
        <w:rPr>
          <w:rStyle w:val="StyleUnderline"/>
          <w:highlight w:val="cyan"/>
        </w:rPr>
        <w:t xml:space="preserve"> by </w:t>
      </w:r>
      <w:r w:rsidRPr="00D82841">
        <w:rPr>
          <w:rStyle w:val="Emphasis"/>
          <w:highlight w:val="cyan"/>
        </w:rPr>
        <w:t>failing to attend to</w:t>
      </w:r>
      <w:r w:rsidRPr="00D82841">
        <w:rPr>
          <w:rStyle w:val="Emphasis"/>
        </w:rPr>
        <w:t xml:space="preserve"> its </w:t>
      </w:r>
      <w:r w:rsidRPr="00D82841">
        <w:rPr>
          <w:rStyle w:val="Emphasis"/>
          <w:highlight w:val="cyan"/>
        </w:rPr>
        <w:t>conditions</w:t>
      </w:r>
      <w:r w:rsidRPr="00D82841">
        <w:rPr>
          <w:rStyle w:val="StyleUnderline"/>
          <w:highlight w:val="cyan"/>
        </w:rPr>
        <w:t xml:space="preserve"> and </w:t>
      </w:r>
      <w:r w:rsidRPr="00D82841">
        <w:rPr>
          <w:rStyle w:val="Emphasis"/>
          <w:highlight w:val="cyan"/>
        </w:rPr>
        <w:t>contingency</w:t>
      </w:r>
      <w:r w:rsidRPr="00D82841">
        <w:rPr>
          <w:rStyle w:val="StyleUnderline"/>
        </w:rPr>
        <w:t>.</w:t>
      </w:r>
    </w:p>
    <w:p w14:paraId="60D114A2" w14:textId="77777777" w:rsidR="00034017" w:rsidRPr="00034017" w:rsidRDefault="00034017" w:rsidP="00034017"/>
    <w:sectPr w:rsidR="00034017" w:rsidRPr="0003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5CB9"/>
    <w:rsid w:val="00011335"/>
    <w:rsid w:val="000139A3"/>
    <w:rsid w:val="00034017"/>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5CB9"/>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6405"/>
  <w15:chartTrackingRefBased/>
  <w15:docId w15:val="{B2DF3E73-3598-455A-AC60-8D6A1914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34017"/>
    <w:rPr>
      <w:rFonts w:ascii="Calibri" w:hAnsi="Calibri" w:cs="Calibri"/>
      <w:sz w:val="16"/>
    </w:rPr>
  </w:style>
  <w:style w:type="paragraph" w:styleId="Heading1">
    <w:name w:val="heading 1"/>
    <w:aliases w:val="Pocket"/>
    <w:basedOn w:val="Normal"/>
    <w:next w:val="Normal"/>
    <w:link w:val="Heading1Char"/>
    <w:qFormat/>
    <w:rsid w:val="009A5C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5CB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A5CB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t,No Spacing1121,No Spacing112,ta"/>
    <w:basedOn w:val="Normal"/>
    <w:next w:val="Normal"/>
    <w:link w:val="Heading4Char"/>
    <w:uiPriority w:val="3"/>
    <w:unhideWhenUsed/>
    <w:qFormat/>
    <w:rsid w:val="009A5CB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340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A5C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5CB9"/>
  </w:style>
  <w:style w:type="character" w:customStyle="1" w:styleId="Heading1Char">
    <w:name w:val="Heading 1 Char"/>
    <w:aliases w:val="Pocket Char"/>
    <w:basedOn w:val="DefaultParagraphFont"/>
    <w:link w:val="Heading1"/>
    <w:rsid w:val="009A5CB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5CB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A5CB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ta Char"/>
    <w:basedOn w:val="DefaultParagraphFont"/>
    <w:link w:val="Heading4"/>
    <w:uiPriority w:val="3"/>
    <w:rsid w:val="009A5CB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9A5CB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A5CB9"/>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9A5CB9"/>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uiPriority w:val="99"/>
    <w:unhideWhenUsed/>
    <w:rsid w:val="009A5CB9"/>
    <w:rPr>
      <w:color w:val="auto"/>
      <w:u w:val="none"/>
    </w:rPr>
  </w:style>
  <w:style w:type="character" w:styleId="FollowedHyperlink">
    <w:name w:val="FollowedHyperlink"/>
    <w:basedOn w:val="DefaultParagraphFont"/>
    <w:uiPriority w:val="99"/>
    <w:semiHidden/>
    <w:unhideWhenUsed/>
    <w:rsid w:val="009A5CB9"/>
    <w:rPr>
      <w:color w:val="auto"/>
      <w:u w:val="none"/>
    </w:rPr>
  </w:style>
  <w:style w:type="character" w:customStyle="1" w:styleId="Heading5Char">
    <w:name w:val="Heading 5 Char"/>
    <w:basedOn w:val="DefaultParagraphFont"/>
    <w:link w:val="Heading5"/>
    <w:uiPriority w:val="99"/>
    <w:semiHidden/>
    <w:rsid w:val="00034017"/>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034017"/>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character" w:customStyle="1" w:styleId="markedcontent">
    <w:name w:val="markedcontent"/>
    <w:basedOn w:val="DefaultParagraphFont"/>
    <w:rsid w:val="00034017"/>
  </w:style>
  <w:style w:type="paragraph" w:styleId="NormalWeb">
    <w:name w:val="Normal (Web)"/>
    <w:basedOn w:val="Normal"/>
    <w:uiPriority w:val="99"/>
    <w:unhideWhenUsed/>
    <w:rsid w:val="000340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34017"/>
  </w:style>
  <w:style w:type="character" w:styleId="Strong">
    <w:name w:val="Strong"/>
    <w:basedOn w:val="DefaultParagraphFont"/>
    <w:uiPriority w:val="22"/>
    <w:qFormat/>
    <w:rsid w:val="00034017"/>
    <w:rPr>
      <w:b/>
      <w:bCs/>
    </w:rPr>
  </w:style>
  <w:style w:type="character" w:customStyle="1" w:styleId="title-text">
    <w:name w:val="title-text"/>
    <w:basedOn w:val="DefaultParagraphFont"/>
    <w:rsid w:val="00034017"/>
  </w:style>
  <w:style w:type="character" w:customStyle="1" w:styleId="text">
    <w:name w:val="text"/>
    <w:basedOn w:val="DefaultParagraphFont"/>
    <w:rsid w:val="00034017"/>
  </w:style>
  <w:style w:type="character" w:customStyle="1" w:styleId="author-ref">
    <w:name w:val="author-ref"/>
    <w:basedOn w:val="DefaultParagraphFont"/>
    <w:rsid w:val="00034017"/>
  </w:style>
  <w:style w:type="paragraph" w:styleId="ListParagraph">
    <w:name w:val="List Paragraph"/>
    <w:basedOn w:val="Normal"/>
    <w:uiPriority w:val="99"/>
    <w:unhideWhenUsed/>
    <w:qFormat/>
    <w:rsid w:val="00034017"/>
    <w:pPr>
      <w:ind w:left="720"/>
      <w:contextualSpacing/>
    </w:pPr>
  </w:style>
  <w:style w:type="paragraph" w:customStyle="1" w:styleId="textbold">
    <w:name w:val="text bold"/>
    <w:basedOn w:val="Normal"/>
    <w:uiPriority w:val="7"/>
    <w:qFormat/>
    <w:rsid w:val="00034017"/>
    <w:pPr>
      <w:ind w:left="720"/>
      <w:contextualSpacing/>
      <w:jc w:val="both"/>
    </w:pPr>
    <w:rPr>
      <w:b/>
      <w:iCs/>
      <w:u w:val="single"/>
      <w:bdr w:val="single" w:sz="8" w:space="0" w:color="auto"/>
    </w:rPr>
  </w:style>
  <w:style w:type="paragraph" w:customStyle="1" w:styleId="para">
    <w:name w:val="para"/>
    <w:basedOn w:val="Normal"/>
    <w:rsid w:val="00034017"/>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034017"/>
  </w:style>
  <w:style w:type="character" w:customStyle="1" w:styleId="acopre">
    <w:name w:val="acopre"/>
    <w:basedOn w:val="DefaultParagraphFont"/>
    <w:rsid w:val="00034017"/>
  </w:style>
  <w:style w:type="paragraph" w:customStyle="1" w:styleId="noindent">
    <w:name w:val="noindent"/>
    <w:basedOn w:val="Normal"/>
    <w:rsid w:val="00034017"/>
    <w:pPr>
      <w:spacing w:before="100" w:beforeAutospacing="1" w:after="100" w:afterAutospacing="1" w:line="240" w:lineRule="auto"/>
    </w:pPr>
    <w:rPr>
      <w:rFonts w:eastAsia="Times New Roman"/>
      <w:sz w:val="24"/>
      <w:szCs w:val="24"/>
    </w:rPr>
  </w:style>
  <w:style w:type="paragraph" w:customStyle="1" w:styleId="exf">
    <w:name w:val="exf"/>
    <w:basedOn w:val="Normal"/>
    <w:rsid w:val="00034017"/>
    <w:pPr>
      <w:spacing w:before="100" w:beforeAutospacing="1" w:after="100" w:afterAutospacing="1" w:line="240" w:lineRule="auto"/>
    </w:pPr>
    <w:rPr>
      <w:rFonts w:eastAsia="Times New Roman"/>
      <w:sz w:val="24"/>
      <w:szCs w:val="24"/>
    </w:rPr>
  </w:style>
  <w:style w:type="paragraph" w:customStyle="1" w:styleId="exnl">
    <w:name w:val="exnl"/>
    <w:basedOn w:val="Normal"/>
    <w:rsid w:val="00034017"/>
    <w:pPr>
      <w:spacing w:before="100" w:beforeAutospacing="1" w:after="100" w:afterAutospacing="1" w:line="240" w:lineRule="auto"/>
    </w:pPr>
    <w:rPr>
      <w:rFonts w:eastAsia="Times New Roman"/>
      <w:sz w:val="24"/>
      <w:szCs w:val="24"/>
    </w:rPr>
  </w:style>
  <w:style w:type="paragraph" w:customStyle="1" w:styleId="exnl1">
    <w:name w:val="exnl1"/>
    <w:basedOn w:val="Normal"/>
    <w:rsid w:val="00034017"/>
    <w:pPr>
      <w:spacing w:before="100" w:beforeAutospacing="1" w:after="100" w:afterAutospacing="1" w:line="240" w:lineRule="auto"/>
    </w:pPr>
    <w:rPr>
      <w:rFonts w:eastAsia="Times New Roman"/>
      <w:sz w:val="24"/>
      <w:szCs w:val="24"/>
    </w:rPr>
  </w:style>
  <w:style w:type="paragraph" w:customStyle="1" w:styleId="stx">
    <w:name w:val="stx"/>
    <w:basedOn w:val="Normal"/>
    <w:rsid w:val="00034017"/>
    <w:pPr>
      <w:spacing w:before="100" w:beforeAutospacing="1" w:after="100" w:afterAutospacing="1" w:line="240" w:lineRule="auto"/>
    </w:pPr>
    <w:rPr>
      <w:rFonts w:eastAsia="Times New Roman"/>
      <w:sz w:val="24"/>
      <w:szCs w:val="24"/>
    </w:rPr>
  </w:style>
  <w:style w:type="paragraph" w:customStyle="1" w:styleId="exo">
    <w:name w:val="exo"/>
    <w:basedOn w:val="Normal"/>
    <w:rsid w:val="00034017"/>
    <w:pPr>
      <w:spacing w:before="100" w:beforeAutospacing="1" w:after="100" w:afterAutospacing="1" w:line="240" w:lineRule="auto"/>
    </w:pPr>
    <w:rPr>
      <w:rFonts w:eastAsia="Times New Roman"/>
      <w:sz w:val="24"/>
      <w:szCs w:val="24"/>
    </w:rPr>
  </w:style>
  <w:style w:type="paragraph" w:customStyle="1" w:styleId="tpt">
    <w:name w:val="tpt"/>
    <w:basedOn w:val="Normal"/>
    <w:rsid w:val="00034017"/>
    <w:pPr>
      <w:spacing w:before="100" w:beforeAutospacing="1" w:after="100" w:afterAutospacing="1" w:line="240" w:lineRule="auto"/>
    </w:pPr>
    <w:rPr>
      <w:rFonts w:eastAsia="Times New Roman"/>
      <w:sz w:val="24"/>
      <w:szCs w:val="24"/>
    </w:rPr>
  </w:style>
  <w:style w:type="paragraph" w:customStyle="1" w:styleId="tpst">
    <w:name w:val="tpst"/>
    <w:basedOn w:val="Normal"/>
    <w:rsid w:val="00034017"/>
    <w:pPr>
      <w:spacing w:before="100" w:beforeAutospacing="1" w:after="100" w:afterAutospacing="1" w:line="240" w:lineRule="auto"/>
    </w:pPr>
    <w:rPr>
      <w:rFonts w:eastAsia="Times New Roman"/>
      <w:sz w:val="24"/>
      <w:szCs w:val="24"/>
    </w:rPr>
  </w:style>
  <w:style w:type="paragraph" w:customStyle="1" w:styleId="flfc">
    <w:name w:val="flfc"/>
    <w:basedOn w:val="Normal"/>
    <w:rsid w:val="00034017"/>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034017"/>
  </w:style>
  <w:style w:type="character" w:customStyle="1" w:styleId="ob-unit">
    <w:name w:val="ob-unit"/>
    <w:basedOn w:val="DefaultParagraphFont"/>
    <w:rsid w:val="00034017"/>
  </w:style>
  <w:style w:type="character" w:customStyle="1" w:styleId="Caption1">
    <w:name w:val="Caption1"/>
    <w:basedOn w:val="DefaultParagraphFont"/>
    <w:rsid w:val="00034017"/>
  </w:style>
  <w:style w:type="paragraph" w:customStyle="1" w:styleId="slidertitle">
    <w:name w:val="slider__title"/>
    <w:basedOn w:val="Normal"/>
    <w:rsid w:val="00034017"/>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034017"/>
  </w:style>
  <w:style w:type="character" w:customStyle="1" w:styleId="sr-only">
    <w:name w:val="sr-only"/>
    <w:basedOn w:val="DefaultParagraphFont"/>
    <w:rsid w:val="00034017"/>
  </w:style>
  <w:style w:type="paragraph" w:customStyle="1" w:styleId="bodycopy">
    <w:name w:val="bodycopy"/>
    <w:basedOn w:val="Normal"/>
    <w:rsid w:val="00034017"/>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03401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034017"/>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03401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0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4017"/>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034017"/>
    <w:rPr>
      <w:rFonts w:ascii="Arial" w:hAnsi="Arial" w:cs="Arial"/>
      <w:vanish/>
      <w:sz w:val="16"/>
      <w:szCs w:val="16"/>
    </w:rPr>
  </w:style>
  <w:style w:type="character" w:customStyle="1" w:styleId="CommentTextChar">
    <w:name w:val="Comment Text Char"/>
    <w:basedOn w:val="DefaultParagraphFont"/>
    <w:link w:val="CommentText"/>
    <w:uiPriority w:val="99"/>
    <w:semiHidden/>
    <w:rsid w:val="00034017"/>
    <w:rPr>
      <w:rFonts w:ascii="Calibri" w:hAnsi="Calibri" w:cs="Calibri"/>
      <w:szCs w:val="20"/>
    </w:rPr>
  </w:style>
  <w:style w:type="paragraph" w:styleId="CommentText">
    <w:name w:val="annotation text"/>
    <w:basedOn w:val="Normal"/>
    <w:link w:val="CommentTextChar"/>
    <w:uiPriority w:val="99"/>
    <w:semiHidden/>
    <w:unhideWhenUsed/>
    <w:rsid w:val="00034017"/>
    <w:pPr>
      <w:spacing w:line="240" w:lineRule="auto"/>
    </w:pPr>
    <w:rPr>
      <w:sz w:val="22"/>
      <w:szCs w:val="20"/>
    </w:rPr>
  </w:style>
  <w:style w:type="character" w:customStyle="1" w:styleId="CommentTextChar1">
    <w:name w:val="Comment Text Char1"/>
    <w:basedOn w:val="DefaultParagraphFont"/>
    <w:uiPriority w:val="99"/>
    <w:semiHidden/>
    <w:rsid w:val="00034017"/>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034017"/>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034017"/>
    <w:rPr>
      <w:b/>
      <w:bCs/>
    </w:rPr>
  </w:style>
  <w:style w:type="character" w:customStyle="1" w:styleId="CommentSubjectChar1">
    <w:name w:val="Comment Subject Char1"/>
    <w:basedOn w:val="CommentTextChar1"/>
    <w:uiPriority w:val="99"/>
    <w:semiHidden/>
    <w:rsid w:val="00034017"/>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034017"/>
    <w:rPr>
      <w:rFonts w:ascii="Segoe UI" w:hAnsi="Segoe UI" w:cs="Segoe UI"/>
      <w:sz w:val="18"/>
      <w:szCs w:val="18"/>
    </w:rPr>
  </w:style>
  <w:style w:type="paragraph" w:styleId="BalloonText">
    <w:name w:val="Balloon Text"/>
    <w:basedOn w:val="Normal"/>
    <w:link w:val="BalloonTextChar"/>
    <w:uiPriority w:val="99"/>
    <w:semiHidden/>
    <w:unhideWhenUsed/>
    <w:rsid w:val="00034017"/>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034017"/>
    <w:rPr>
      <w:rFonts w:ascii="Segoe UI" w:hAnsi="Segoe UI" w:cs="Segoe UI"/>
      <w:sz w:val="18"/>
      <w:szCs w:val="18"/>
    </w:rPr>
  </w:style>
  <w:style w:type="paragraph" w:customStyle="1" w:styleId="paywall">
    <w:name w:val="paywall"/>
    <w:basedOn w:val="Normal"/>
    <w:rsid w:val="00034017"/>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034017"/>
  </w:style>
  <w:style w:type="character" w:customStyle="1" w:styleId="highlight">
    <w:name w:val="highlight"/>
    <w:basedOn w:val="DefaultParagraphFont"/>
    <w:rsid w:val="00034017"/>
  </w:style>
  <w:style w:type="character" w:customStyle="1" w:styleId="mghead">
    <w:name w:val="mghead"/>
    <w:basedOn w:val="DefaultParagraphFont"/>
    <w:rsid w:val="00034017"/>
  </w:style>
  <w:style w:type="paragraph" w:customStyle="1" w:styleId="color-body">
    <w:name w:val="color-body"/>
    <w:basedOn w:val="Normal"/>
    <w:rsid w:val="00034017"/>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034017"/>
  </w:style>
  <w:style w:type="paragraph" w:styleId="BodyText">
    <w:name w:val="Body Text"/>
    <w:basedOn w:val="Normal"/>
    <w:link w:val="BodyTextChar"/>
    <w:uiPriority w:val="1"/>
    <w:qFormat/>
    <w:rsid w:val="00034017"/>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034017"/>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034017"/>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034017"/>
    <w:rPr>
      <w:sz w:val="20"/>
      <w:szCs w:val="20"/>
    </w:rPr>
  </w:style>
  <w:style w:type="character" w:styleId="FootnoteReference">
    <w:name w:val="footnote reference"/>
    <w:aliases w:val="a Footnote Reference,Style 18,Ref,de nota al pie"/>
    <w:basedOn w:val="DefaultParagraphFont"/>
    <w:uiPriority w:val="99"/>
    <w:unhideWhenUsed/>
    <w:rsid w:val="00034017"/>
    <w:rPr>
      <w:vertAlign w:val="superscript"/>
    </w:rPr>
  </w:style>
  <w:style w:type="character" w:customStyle="1" w:styleId="UnresolvedMention1">
    <w:name w:val="Unresolved Mention1"/>
    <w:basedOn w:val="DefaultParagraphFont"/>
    <w:uiPriority w:val="99"/>
    <w:semiHidden/>
    <w:unhideWhenUsed/>
    <w:rsid w:val="00034017"/>
    <w:rPr>
      <w:color w:val="605E5C"/>
      <w:shd w:val="clear" w:color="auto" w:fill="E1DFDD"/>
    </w:rPr>
  </w:style>
  <w:style w:type="character" w:styleId="CommentReference">
    <w:name w:val="annotation reference"/>
    <w:basedOn w:val="DefaultParagraphFont"/>
    <w:uiPriority w:val="99"/>
    <w:semiHidden/>
    <w:unhideWhenUsed/>
    <w:rsid w:val="00034017"/>
    <w:rPr>
      <w:sz w:val="16"/>
      <w:szCs w:val="16"/>
    </w:rPr>
  </w:style>
  <w:style w:type="character" w:styleId="UnresolvedMention">
    <w:name w:val="Unresolved Mention"/>
    <w:basedOn w:val="DefaultParagraphFont"/>
    <w:uiPriority w:val="99"/>
    <w:semiHidden/>
    <w:unhideWhenUsed/>
    <w:rsid w:val="00034017"/>
    <w:rPr>
      <w:color w:val="605E5C"/>
      <w:shd w:val="clear" w:color="auto" w:fill="E1DFDD"/>
    </w:rPr>
  </w:style>
  <w:style w:type="paragraph" w:customStyle="1" w:styleId="ssrcss-1q0x1qg-paragraph">
    <w:name w:val="ssrcss-1q0x1qg-paragraph"/>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034017"/>
  </w:style>
  <w:style w:type="character" w:customStyle="1" w:styleId="fw400">
    <w:name w:val="fw(400)"/>
    <w:basedOn w:val="DefaultParagraphFont"/>
    <w:rsid w:val="00034017"/>
  </w:style>
  <w:style w:type="paragraph" w:customStyle="1" w:styleId="css-axufdj">
    <w:name w:val="css-axufdj"/>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034017"/>
  </w:style>
  <w:style w:type="character" w:customStyle="1" w:styleId="css-1rhhdjb">
    <w:name w:val="css-1rhhdjb"/>
    <w:basedOn w:val="DefaultParagraphFont"/>
    <w:rsid w:val="00034017"/>
  </w:style>
  <w:style w:type="character" w:customStyle="1" w:styleId="css-u32m0k">
    <w:name w:val="css-u32m0k"/>
    <w:basedOn w:val="DefaultParagraphFont"/>
    <w:rsid w:val="00034017"/>
  </w:style>
  <w:style w:type="character" w:customStyle="1" w:styleId="css-1ly73wi">
    <w:name w:val="css-1ly73wi"/>
    <w:basedOn w:val="DefaultParagraphFont"/>
    <w:rsid w:val="00034017"/>
  </w:style>
  <w:style w:type="character" w:customStyle="1" w:styleId="css-16f3y1r">
    <w:name w:val="css-16f3y1r"/>
    <w:basedOn w:val="DefaultParagraphFont"/>
    <w:rsid w:val="00034017"/>
  </w:style>
  <w:style w:type="character" w:customStyle="1" w:styleId="css-cnj6d5">
    <w:name w:val="css-cnj6d5"/>
    <w:basedOn w:val="DefaultParagraphFont"/>
    <w:rsid w:val="00034017"/>
  </w:style>
  <w:style w:type="character" w:customStyle="1" w:styleId="css-4w91ra">
    <w:name w:val="css-4w91ra"/>
    <w:basedOn w:val="DefaultParagraphFont"/>
    <w:rsid w:val="00034017"/>
  </w:style>
  <w:style w:type="character" w:customStyle="1" w:styleId="css-0">
    <w:name w:val="css-0"/>
    <w:basedOn w:val="DefaultParagraphFont"/>
    <w:rsid w:val="00034017"/>
  </w:style>
  <w:style w:type="character" w:customStyle="1" w:styleId="label">
    <w:name w:val="label"/>
    <w:basedOn w:val="DefaultParagraphFont"/>
    <w:rsid w:val="00034017"/>
  </w:style>
  <w:style w:type="paragraph" w:customStyle="1" w:styleId="native-ad-copy">
    <w:name w:val="native-ad-copy"/>
    <w:basedOn w:val="Normal"/>
    <w:rsid w:val="000340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034017"/>
  </w:style>
  <w:style w:type="paragraph" w:styleId="HTMLAddress">
    <w:name w:val="HTML Address"/>
    <w:basedOn w:val="Normal"/>
    <w:link w:val="HTMLAddressChar"/>
    <w:uiPriority w:val="99"/>
    <w:semiHidden/>
    <w:unhideWhenUsed/>
    <w:rsid w:val="0003401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34017"/>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cbsnews.com/news/ren-zhengfei-huawei-ceo-says-we-will-never-provide-chinese-government-with-any-information/"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www.armscontrol.org/factsheets/Nuclearweaponswhohaswhat"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wired.com/story/huawei-case-signals-new-us-china-cold-war-tech/"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agunita.stanford.edu/courses/course-v1:Engineering+NuclearBrink+Fall2016/about"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reddit.com/r/IAmA/comments/4a0ga4/iam_william_j_perry_former_secretary_of_defense/"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trumpwhitehouse.archives.gov/presidential-actions/executive-order-securing-united-states-bulk-power-system/" TargetMode="External"/><Relationship Id="rId59" Type="http://schemas.openxmlformats.org/officeDocument/2006/relationships/hyperlink" Target="https://www-cdn.law.stanford.edu/wp-content/uploads/2018/05/How-Antitrust-Law-Can-Make-FRAND-Commitments-More-Effective.pdf"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www.wjperryproject.org/"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illinoislawreview.org/wp-content/uploads/2019/08/Contreras.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35290</Words>
  <Characters>201156</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2022-01-23T19:09:00Z</dcterms:created>
  <dcterms:modified xsi:type="dcterms:W3CDTF">2022-01-24T15:37:00Z</dcterms:modified>
</cp:coreProperties>
</file>