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B26E" w14:textId="798E5806" w:rsidR="00D8303D" w:rsidRDefault="00D8303D" w:rsidP="00D8303D">
      <w:pPr>
        <w:pStyle w:val="Heading1"/>
      </w:pPr>
      <w:r>
        <w:t>Northwestern---Round 3 vs. Samford EG</w:t>
      </w:r>
    </w:p>
    <w:p w14:paraId="2E7341CA" w14:textId="6C7F0AA1" w:rsidR="00D8303D" w:rsidRDefault="00D8303D" w:rsidP="00D8303D">
      <w:pPr>
        <w:pStyle w:val="Heading2"/>
      </w:pPr>
      <w:r>
        <w:lastRenderedPageBreak/>
        <w:t>1NC</w:t>
      </w:r>
    </w:p>
    <w:p w14:paraId="3D5018B5" w14:textId="6D534461" w:rsidR="00D8303D" w:rsidRDefault="00D8303D" w:rsidP="00D8303D">
      <w:pPr>
        <w:pStyle w:val="Heading3"/>
      </w:pPr>
      <w:r>
        <w:lastRenderedPageBreak/>
        <w:t>DA---1NC</w:t>
      </w:r>
    </w:p>
    <w:p w14:paraId="44D0BC9B" w14:textId="77777777" w:rsidR="00D8303D" w:rsidRPr="00771264" w:rsidRDefault="00D8303D" w:rsidP="00D8303D">
      <w:r>
        <w:t>Infrastructure DA</w:t>
      </w:r>
    </w:p>
    <w:p w14:paraId="16E072E2" w14:textId="77777777" w:rsidR="00D8303D" w:rsidRDefault="00D8303D" w:rsidP="00D8303D">
      <w:pPr>
        <w:pStyle w:val="Heading4"/>
      </w:pPr>
      <w:r>
        <w:t xml:space="preserve">Infrastructure will </w:t>
      </w:r>
      <w:r>
        <w:rPr>
          <w:u w:val="single"/>
        </w:rPr>
        <w:t>pass</w:t>
      </w:r>
      <w:r>
        <w:t xml:space="preserve"> but PC’s key</w:t>
      </w:r>
    </w:p>
    <w:p w14:paraId="3BA40325" w14:textId="77777777" w:rsidR="00D8303D" w:rsidRDefault="00D8303D" w:rsidP="00D8303D">
      <w:r>
        <w:t xml:space="preserve">Matt </w:t>
      </w:r>
      <w:r w:rsidRPr="00D23E8D">
        <w:rPr>
          <w:rStyle w:val="Style13ptBold"/>
        </w:rPr>
        <w:t>Reese 9-14</w:t>
      </w:r>
      <w:r>
        <w:t>, Columnist for Ohio’s Country Journal, BA from Ohio State University, and Dale Minyo, General Manager for Ag Net Communications, LLC, Farm Broadcaster for the Ohio Ag Net, BA from Ohio State University, “Infrastructure Bill Moving Forward”, Ohio’s Country Journal, 9/14/2021, https://ocj.com/2021/09/infrastructure-bill-moving-forward/</w:t>
      </w:r>
    </w:p>
    <w:p w14:paraId="1E198161" w14:textId="77777777" w:rsidR="00D8303D" w:rsidRPr="00D23E8D" w:rsidRDefault="00D8303D" w:rsidP="00D8303D">
      <w:pPr>
        <w:rPr>
          <w:sz w:val="16"/>
        </w:rPr>
      </w:pPr>
      <w:r w:rsidRPr="00D23E8D">
        <w:rPr>
          <w:sz w:val="16"/>
        </w:rPr>
        <w:t xml:space="preserve">From the local bridge just around the corner to the locks and dams on the nation’s river system, agricultural viability depends heavily on infrastructure. </w:t>
      </w:r>
      <w:r w:rsidRPr="00D23E8D">
        <w:rPr>
          <w:rStyle w:val="StyleUnderline"/>
        </w:rPr>
        <w:t>After months of</w:t>
      </w:r>
      <w:r w:rsidRPr="00D23E8D">
        <w:rPr>
          <w:sz w:val="16"/>
        </w:rPr>
        <w:t xml:space="preserve"> across-the-aisle </w:t>
      </w:r>
      <w:r w:rsidRPr="00D23E8D">
        <w:rPr>
          <w:rStyle w:val="StyleUnderline"/>
        </w:rPr>
        <w:t xml:space="preserve">negotiations, the </w:t>
      </w:r>
      <w:r w:rsidRPr="00D23E8D">
        <w:rPr>
          <w:rStyle w:val="StyleUnderline"/>
          <w:highlight w:val="cyan"/>
        </w:rPr>
        <w:t>Senate</w:t>
      </w:r>
      <w:r w:rsidRPr="00D23E8D">
        <w:rPr>
          <w:rStyle w:val="StyleUnderline"/>
        </w:rPr>
        <w:t xml:space="preserve"> voted to </w:t>
      </w:r>
      <w:r w:rsidRPr="00D23E8D">
        <w:rPr>
          <w:rStyle w:val="StyleUnderline"/>
          <w:highlight w:val="cyan"/>
        </w:rPr>
        <w:t>pass</w:t>
      </w:r>
      <w:r w:rsidRPr="00D23E8D">
        <w:rPr>
          <w:sz w:val="16"/>
        </w:rPr>
        <w:t xml:space="preserve"> the bipartisan </w:t>
      </w:r>
      <w:r w:rsidRPr="00D23E8D">
        <w:rPr>
          <w:rStyle w:val="StyleUnderline"/>
          <w:highlight w:val="cyan"/>
        </w:rPr>
        <w:t>infrastructure</w:t>
      </w:r>
      <w:r w:rsidRPr="00D23E8D">
        <w:rPr>
          <w:sz w:val="16"/>
        </w:rPr>
        <w:t xml:space="preserve"> package (H.R. 3684) in August.</w:t>
      </w:r>
    </w:p>
    <w:p w14:paraId="53851F08" w14:textId="77777777" w:rsidR="00D8303D" w:rsidRPr="00D23E8D" w:rsidRDefault="00D8303D" w:rsidP="00D8303D">
      <w:pPr>
        <w:rPr>
          <w:sz w:val="16"/>
        </w:rPr>
      </w:pPr>
      <w:r w:rsidRPr="00D23E8D">
        <w:rPr>
          <w:rStyle w:val="StyleUnderline"/>
        </w:rPr>
        <w:t xml:space="preserve">“This is </w:t>
      </w:r>
      <w:r w:rsidRPr="00D23E8D">
        <w:rPr>
          <w:rStyle w:val="StyleUnderline"/>
          <w:highlight w:val="cyan"/>
        </w:rPr>
        <w:t>a</w:t>
      </w:r>
      <w:r w:rsidRPr="00D23E8D">
        <w:rPr>
          <w:rStyle w:val="StyleUnderline"/>
        </w:rPr>
        <w:t xml:space="preserve"> </w:t>
      </w:r>
      <w:r w:rsidRPr="00D23E8D">
        <w:rPr>
          <w:rStyle w:val="Emphasis"/>
        </w:rPr>
        <w:t xml:space="preserve">very </w:t>
      </w:r>
      <w:r w:rsidRPr="00D23E8D">
        <w:rPr>
          <w:rStyle w:val="Emphasis"/>
          <w:highlight w:val="cyan"/>
        </w:rPr>
        <w:t>notable move</w:t>
      </w:r>
      <w:r w:rsidRPr="00D23E8D">
        <w:rPr>
          <w:rStyle w:val="StyleUnderline"/>
        </w:rPr>
        <w:t xml:space="preserve"> forward. It passed through</w:t>
      </w:r>
      <w:r w:rsidRPr="00D23E8D">
        <w:rPr>
          <w:sz w:val="16"/>
        </w:rPr>
        <w:t xml:space="preserve"> the Senate with </w:t>
      </w:r>
      <w:r w:rsidRPr="00D23E8D">
        <w:rPr>
          <w:rStyle w:val="StyleUnderline"/>
        </w:rPr>
        <w:t>a very bi-partisan vote of 69-30</w:t>
      </w:r>
      <w:r w:rsidRPr="00D23E8D">
        <w:rPr>
          <w:sz w:val="16"/>
        </w:rPr>
        <w:t xml:space="preserve">, 19 Republican Senators voted for the legislation. Early on this year, the topic of infrastructure was really expansive. There were a lot of things being discussed that really don’t have a lot to do with what most Americans regard as infrastructure. It has tightened up and we think that is a good thing,” said Mike Steenhoek, executive director of the Soy Transportation Coalition. “We appreciate there are a number of categories within this legislation that, if they come to fruition, would be beneficial to agriculture. There is funding directed at roads and bridges, many in rural areas. There is some funding for our inland waterways and ports. For an industry like soybeans, we rely on robust exports and we have got to have the multi-modal transportation system that can connect our supply with that demand. We think </w:t>
      </w:r>
      <w:r w:rsidRPr="00D23E8D">
        <w:rPr>
          <w:rStyle w:val="StyleUnderline"/>
        </w:rPr>
        <w:t>there are</w:t>
      </w:r>
      <w:r w:rsidRPr="00D23E8D">
        <w:rPr>
          <w:sz w:val="16"/>
        </w:rPr>
        <w:t xml:space="preserve"> some </w:t>
      </w:r>
      <w:r w:rsidRPr="00D23E8D">
        <w:rPr>
          <w:rStyle w:val="StyleUnderline"/>
        </w:rPr>
        <w:t>very favorable things in this legislation</w:t>
      </w:r>
      <w:r w:rsidRPr="00D23E8D">
        <w:rPr>
          <w:sz w:val="16"/>
        </w:rPr>
        <w:t>.”</w:t>
      </w:r>
    </w:p>
    <w:p w14:paraId="350469F9" w14:textId="77777777" w:rsidR="00D8303D" w:rsidRPr="00D23E8D" w:rsidRDefault="00D8303D" w:rsidP="00D8303D">
      <w:pPr>
        <w:rPr>
          <w:sz w:val="16"/>
        </w:rPr>
      </w:pPr>
      <w:r w:rsidRPr="00D23E8D">
        <w:rPr>
          <w:rStyle w:val="StyleUnderline"/>
        </w:rPr>
        <w:t xml:space="preserve">With Senate passage, </w:t>
      </w:r>
      <w:r w:rsidRPr="00D23E8D">
        <w:rPr>
          <w:rStyle w:val="StyleUnderline"/>
          <w:highlight w:val="cyan"/>
        </w:rPr>
        <w:t>attention</w:t>
      </w:r>
      <w:r w:rsidRPr="00D23E8D">
        <w:rPr>
          <w:rStyle w:val="StyleUnderline"/>
        </w:rPr>
        <w:t xml:space="preserve"> now </w:t>
      </w:r>
      <w:r w:rsidRPr="00D23E8D">
        <w:rPr>
          <w:rStyle w:val="StyleUnderline"/>
          <w:highlight w:val="cyan"/>
        </w:rPr>
        <w:t>shifts to the House</w:t>
      </w:r>
      <w:r w:rsidRPr="00D23E8D">
        <w:rPr>
          <w:rStyle w:val="StyleUnderline"/>
        </w:rPr>
        <w:t xml:space="preserve"> on this legislation</w:t>
      </w:r>
      <w:r w:rsidRPr="00D23E8D">
        <w:rPr>
          <w:sz w:val="16"/>
        </w:rPr>
        <w:t>.</w:t>
      </w:r>
    </w:p>
    <w:p w14:paraId="056236CC" w14:textId="77777777" w:rsidR="00D8303D" w:rsidRPr="00D23E8D" w:rsidRDefault="00D8303D" w:rsidP="00D8303D">
      <w:pPr>
        <w:rPr>
          <w:sz w:val="16"/>
        </w:rPr>
      </w:pPr>
      <w:r w:rsidRPr="00D23E8D">
        <w:rPr>
          <w:sz w:val="16"/>
        </w:rPr>
        <w:t xml:space="preserve">“Very little proceeds on time in Washington, D.C., but </w:t>
      </w:r>
      <w:r w:rsidRPr="00D23E8D">
        <w:rPr>
          <w:rStyle w:val="Emphasis"/>
          <w:sz w:val="24"/>
          <w:szCs w:val="26"/>
          <w:highlight w:val="cyan"/>
        </w:rPr>
        <w:t>it is moving forward</w:t>
      </w:r>
      <w:r w:rsidRPr="00D23E8D">
        <w:rPr>
          <w:sz w:val="16"/>
        </w:rPr>
        <w:t xml:space="preserve">. The big question is: does the House adhere to Speaker Pelosi’s stated desire that this bill only gets passed if that $3.5 trillion reconciliation package which involves much more social spending also gets passed? There is still a lot of uncertainty related to this. Clearly </w:t>
      </w:r>
      <w:r w:rsidRPr="00D23E8D">
        <w:rPr>
          <w:rStyle w:val="StyleUnderline"/>
        </w:rPr>
        <w:t xml:space="preserve">there are </w:t>
      </w:r>
      <w:r w:rsidRPr="00D23E8D">
        <w:rPr>
          <w:rStyle w:val="Emphasis"/>
          <w:highlight w:val="cyan"/>
        </w:rPr>
        <w:t>Dem</w:t>
      </w:r>
      <w:r w:rsidRPr="00D23E8D">
        <w:rPr>
          <w:rStyle w:val="Emphasis"/>
        </w:rPr>
        <w:t>ocrat</w:t>
      </w:r>
      <w:r w:rsidRPr="00D23E8D">
        <w:rPr>
          <w:rStyle w:val="Emphasis"/>
          <w:highlight w:val="cyan"/>
        </w:rPr>
        <w:t>s and Republicans</w:t>
      </w:r>
      <w:r w:rsidRPr="00D23E8D">
        <w:rPr>
          <w:rStyle w:val="Emphasis"/>
        </w:rPr>
        <w:t xml:space="preserve"> who </w:t>
      </w:r>
      <w:r w:rsidRPr="00D23E8D">
        <w:rPr>
          <w:rStyle w:val="Emphasis"/>
          <w:highlight w:val="cyan"/>
        </w:rPr>
        <w:t>support this</w:t>
      </w:r>
      <w:r w:rsidRPr="00D23E8D">
        <w:rPr>
          <w:rStyle w:val="StyleUnderline"/>
        </w:rPr>
        <w:t xml:space="preserve"> legislation and </w:t>
      </w:r>
      <w:r w:rsidRPr="00D23E8D">
        <w:rPr>
          <w:rStyle w:val="StyleUnderline"/>
          <w:highlight w:val="cyan"/>
        </w:rPr>
        <w:t>it is</w:t>
      </w:r>
      <w:r w:rsidRPr="00D23E8D">
        <w:rPr>
          <w:rStyle w:val="StyleUnderline"/>
        </w:rPr>
        <w:t xml:space="preserve"> clearly </w:t>
      </w:r>
      <w:r w:rsidRPr="00D23E8D">
        <w:rPr>
          <w:rStyle w:val="StyleUnderline"/>
          <w:highlight w:val="cyan"/>
        </w:rPr>
        <w:t xml:space="preserve">a </w:t>
      </w:r>
      <w:r w:rsidRPr="00D23E8D">
        <w:rPr>
          <w:rStyle w:val="Emphasis"/>
          <w:sz w:val="24"/>
          <w:szCs w:val="26"/>
          <w:highlight w:val="cyan"/>
        </w:rPr>
        <w:t>priority of the president</w:t>
      </w:r>
      <w:r w:rsidRPr="00D23E8D">
        <w:rPr>
          <w:sz w:val="16"/>
        </w:rPr>
        <w:t xml:space="preserve">. It is a big bill. </w:t>
      </w:r>
      <w:r w:rsidRPr="00D23E8D">
        <w:rPr>
          <w:rStyle w:val="StyleUnderline"/>
          <w:highlight w:val="cyan"/>
        </w:rPr>
        <w:t xml:space="preserve">Hopefully it won’t get </w:t>
      </w:r>
      <w:r w:rsidRPr="00D23E8D">
        <w:rPr>
          <w:rStyle w:val="Emphasis"/>
          <w:sz w:val="24"/>
          <w:szCs w:val="26"/>
          <w:highlight w:val="cyan"/>
        </w:rPr>
        <w:t>polluted by</w:t>
      </w:r>
      <w:r w:rsidRPr="00D23E8D">
        <w:rPr>
          <w:rStyle w:val="Emphasis"/>
          <w:sz w:val="24"/>
          <w:szCs w:val="26"/>
        </w:rPr>
        <w:t xml:space="preserve"> some of these more </w:t>
      </w:r>
      <w:r w:rsidRPr="00D23E8D">
        <w:rPr>
          <w:rStyle w:val="Emphasis"/>
          <w:sz w:val="24"/>
          <w:szCs w:val="26"/>
          <w:highlight w:val="cyan"/>
        </w:rPr>
        <w:t>controversial topics</w:t>
      </w:r>
      <w:r w:rsidRPr="00D23E8D">
        <w:rPr>
          <w:sz w:val="16"/>
        </w:rPr>
        <w:t>.”</w:t>
      </w:r>
    </w:p>
    <w:p w14:paraId="23DCF293" w14:textId="77777777" w:rsidR="00D8303D" w:rsidRPr="00D23E8D" w:rsidRDefault="00D8303D" w:rsidP="00D8303D">
      <w:pPr>
        <w:rPr>
          <w:sz w:val="16"/>
        </w:rPr>
      </w:pPr>
      <w:r w:rsidRPr="00D23E8D">
        <w:rPr>
          <w:sz w:val="16"/>
        </w:rPr>
        <w:t>If the infrastructure package does get passed, it will hopefully build on existing progress.</w:t>
      </w:r>
    </w:p>
    <w:p w14:paraId="6E52A94C" w14:textId="77777777" w:rsidR="00D8303D" w:rsidRPr="00D23E8D" w:rsidRDefault="00D8303D" w:rsidP="00D8303D">
      <w:pPr>
        <w:rPr>
          <w:sz w:val="16"/>
        </w:rPr>
      </w:pPr>
      <w:r w:rsidRPr="00D23E8D">
        <w:rPr>
          <w:sz w:val="16"/>
        </w:rPr>
        <w:t xml:space="preserve">“This bill would amplify what is already happening. We have a 5-year Highway Bill that was passed in 2015 and is scheduled to be re-authorized this year,” Steenhoek said. “Last year we had the Water Resources Development Act that paved the way for more funding for the inland waterway system. This is not our only shot for moving the needle on infrastructure. Things are getting done. You could argue that more needs to be done and that is what this bill aspires to do.” </w:t>
      </w:r>
    </w:p>
    <w:p w14:paraId="7435B5C7" w14:textId="77777777" w:rsidR="00D8303D" w:rsidRPr="00D23E8D" w:rsidRDefault="00D8303D" w:rsidP="00D8303D">
      <w:pPr>
        <w:rPr>
          <w:sz w:val="16"/>
        </w:rPr>
      </w:pPr>
      <w:r w:rsidRPr="00D23E8D">
        <w:rPr>
          <w:sz w:val="16"/>
        </w:rPr>
        <w:t>Along with the big picture infrastructure items, there are also some smaller provisions in the legislation that could benefit agriculture, including support for biobased products.</w:t>
      </w:r>
    </w:p>
    <w:p w14:paraId="4B8B8628" w14:textId="77777777" w:rsidR="00D8303D" w:rsidRPr="00D23E8D" w:rsidRDefault="00D8303D" w:rsidP="00D8303D">
      <w:pPr>
        <w:rPr>
          <w:sz w:val="16"/>
        </w:rPr>
      </w:pPr>
      <w:r w:rsidRPr="00D23E8D">
        <w:rPr>
          <w:sz w:val="16"/>
        </w:rPr>
        <w:t>“There is a provision that calls attention to biobased products that have infrastructure implications,” Steenhoek said.“Soy-based asphalt sealants and soy-based concrete sealants that are made largely from soil oil are a sustainable way to elongate the life of roads and bridges and provide another market opportunity for soybeans.”</w:t>
      </w:r>
    </w:p>
    <w:p w14:paraId="42A697E7" w14:textId="77777777" w:rsidR="00D8303D" w:rsidRPr="00D23E8D" w:rsidRDefault="00D8303D" w:rsidP="00D8303D">
      <w:pPr>
        <w:rPr>
          <w:sz w:val="16"/>
        </w:rPr>
      </w:pPr>
      <w:r w:rsidRPr="00D23E8D">
        <w:rPr>
          <w:rStyle w:val="StyleUnderline"/>
        </w:rPr>
        <w:t xml:space="preserve">There is </w:t>
      </w:r>
      <w:r w:rsidRPr="00D23E8D">
        <w:rPr>
          <w:rStyle w:val="Emphasis"/>
        </w:rPr>
        <w:t>plenty to watch</w:t>
      </w:r>
      <w:r w:rsidRPr="00D23E8D">
        <w:rPr>
          <w:rStyle w:val="StyleUnderline"/>
        </w:rPr>
        <w:t xml:space="preserve"> as this continues to move forward</w:t>
      </w:r>
      <w:r w:rsidRPr="00D23E8D">
        <w:rPr>
          <w:sz w:val="16"/>
        </w:rPr>
        <w:t>.</w:t>
      </w:r>
    </w:p>
    <w:p w14:paraId="0C1E5DED" w14:textId="77777777" w:rsidR="00D8303D" w:rsidRPr="00D23E8D" w:rsidRDefault="00D8303D" w:rsidP="00D8303D">
      <w:pPr>
        <w:rPr>
          <w:sz w:val="16"/>
        </w:rPr>
      </w:pPr>
      <w:r w:rsidRPr="00D23E8D">
        <w:rPr>
          <w:sz w:val="16"/>
        </w:rPr>
        <w:t xml:space="preserve">“This is not a perfect piece of legislation, but we do think when you look at the links in the supply chain that are important to farmers, there are certain investment levels and actions that will improve the supply chain. Overall we look at this legislation favorably,” Steenhoek said. “I think </w:t>
      </w:r>
      <w:r w:rsidRPr="00D23E8D">
        <w:rPr>
          <w:rStyle w:val="Emphasis"/>
          <w:sz w:val="24"/>
          <w:szCs w:val="26"/>
          <w:highlight w:val="cyan"/>
        </w:rPr>
        <w:t>there is a good chance</w:t>
      </w:r>
      <w:r w:rsidRPr="00D23E8D">
        <w:rPr>
          <w:rStyle w:val="Emphasis"/>
          <w:sz w:val="24"/>
          <w:szCs w:val="26"/>
        </w:rPr>
        <w:t xml:space="preserve"> that </w:t>
      </w:r>
      <w:r w:rsidRPr="00D23E8D">
        <w:rPr>
          <w:rStyle w:val="Emphasis"/>
          <w:sz w:val="24"/>
          <w:szCs w:val="26"/>
          <w:highlight w:val="cyan"/>
        </w:rPr>
        <w:t>this does</w:t>
      </w:r>
      <w:r w:rsidRPr="00D23E8D">
        <w:rPr>
          <w:rStyle w:val="Emphasis"/>
          <w:sz w:val="24"/>
          <w:szCs w:val="26"/>
        </w:rPr>
        <w:t xml:space="preserve"> get </w:t>
      </w:r>
      <w:r w:rsidRPr="00D23E8D">
        <w:rPr>
          <w:rStyle w:val="Emphasis"/>
          <w:sz w:val="24"/>
          <w:szCs w:val="26"/>
          <w:highlight w:val="cyan"/>
        </w:rPr>
        <w:t>pass</w:t>
      </w:r>
      <w:r w:rsidRPr="00D23E8D">
        <w:rPr>
          <w:rStyle w:val="Emphasis"/>
          <w:sz w:val="24"/>
          <w:szCs w:val="26"/>
        </w:rPr>
        <w:t>ed</w:t>
      </w:r>
      <w:r w:rsidRPr="00D23E8D">
        <w:rPr>
          <w:rStyle w:val="StyleUnderline"/>
        </w:rPr>
        <w:t xml:space="preserve">, </w:t>
      </w:r>
      <w:r w:rsidRPr="00D23E8D">
        <w:rPr>
          <w:rStyle w:val="StyleUnderline"/>
          <w:highlight w:val="cyan"/>
        </w:rPr>
        <w:t>but as</w:t>
      </w:r>
      <w:r w:rsidRPr="00D23E8D">
        <w:rPr>
          <w:rStyle w:val="StyleUnderline"/>
        </w:rPr>
        <w:t xml:space="preserve"> the </w:t>
      </w:r>
      <w:r w:rsidRPr="00D23E8D">
        <w:rPr>
          <w:rStyle w:val="Emphasis"/>
          <w:highlight w:val="cyan"/>
        </w:rPr>
        <w:t>days progress</w:t>
      </w:r>
      <w:r w:rsidRPr="00D23E8D">
        <w:rPr>
          <w:sz w:val="16"/>
        </w:rPr>
        <w:t xml:space="preserve"> toward an election year, then </w:t>
      </w:r>
      <w:r w:rsidRPr="00D23E8D">
        <w:rPr>
          <w:rStyle w:val="StyleUnderline"/>
        </w:rPr>
        <w:t xml:space="preserve">the </w:t>
      </w:r>
      <w:r w:rsidRPr="00D23E8D">
        <w:rPr>
          <w:rStyle w:val="Emphasis"/>
          <w:highlight w:val="cyan"/>
        </w:rPr>
        <w:t>probability</w:t>
      </w:r>
      <w:r w:rsidRPr="00D23E8D">
        <w:rPr>
          <w:rStyle w:val="StyleUnderline"/>
        </w:rPr>
        <w:t xml:space="preserve"> of anything getting passed </w:t>
      </w:r>
      <w:r w:rsidRPr="00D23E8D">
        <w:rPr>
          <w:rStyle w:val="Emphasis"/>
          <w:highlight w:val="cyan"/>
        </w:rPr>
        <w:t>goes down</w:t>
      </w:r>
      <w:r w:rsidRPr="00D23E8D">
        <w:rPr>
          <w:sz w:val="16"/>
        </w:rPr>
        <w:t xml:space="preserve">.” </w:t>
      </w:r>
    </w:p>
    <w:p w14:paraId="0405FAE2" w14:textId="77777777" w:rsidR="00D8303D" w:rsidRPr="00CB16B2" w:rsidRDefault="00D8303D" w:rsidP="00D8303D">
      <w:pPr>
        <w:pStyle w:val="Heading4"/>
      </w:pPr>
      <w:r>
        <w:t xml:space="preserve">The plan </w:t>
      </w:r>
      <w:r>
        <w:rPr>
          <w:u w:val="single"/>
        </w:rPr>
        <w:t>trades-off</w:t>
      </w:r>
    </w:p>
    <w:p w14:paraId="747662E6" w14:textId="77777777" w:rsidR="00D8303D" w:rsidRDefault="00D8303D" w:rsidP="00D8303D">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7CBD1799" w14:textId="77777777" w:rsidR="00D8303D" w:rsidRPr="00561810" w:rsidRDefault="00D8303D" w:rsidP="00D8303D">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 xml:space="preserve">the new </w:t>
      </w:r>
      <w:r w:rsidRPr="00561810">
        <w:rPr>
          <w:rStyle w:val="StyleUnderline"/>
        </w:rPr>
        <w:lastRenderedPageBreak/>
        <w:t>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7D3F4722" w14:textId="77777777" w:rsidR="00D8303D" w:rsidRPr="00561810" w:rsidRDefault="00D8303D" w:rsidP="00D8303D">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F98DB9C" w14:textId="77777777" w:rsidR="00D8303D" w:rsidRDefault="00D8303D" w:rsidP="00D8303D">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262DDE0B" w14:textId="77777777" w:rsidR="00D8303D" w:rsidRDefault="00D8303D" w:rsidP="00D8303D">
      <w:pPr>
        <w:pStyle w:val="Heading4"/>
      </w:pPr>
      <w:r>
        <w:t xml:space="preserve">Catastrophic blackouts are </w:t>
      </w:r>
      <w:r>
        <w:rPr>
          <w:u w:val="single"/>
        </w:rPr>
        <w:t>inevitable</w:t>
      </w:r>
      <w:r>
        <w:t xml:space="preserve"> without grid investment</w:t>
      </w:r>
    </w:p>
    <w:p w14:paraId="48AC14E7" w14:textId="77777777" w:rsidR="00D8303D" w:rsidRDefault="00D8303D" w:rsidP="00D8303D">
      <w:r>
        <w:t xml:space="preserve">Jennifer A. </w:t>
      </w:r>
      <w:r w:rsidRPr="00D62700">
        <w:rPr>
          <w:rStyle w:val="Style13ptBold"/>
        </w:rPr>
        <w:t>Dlouhy 21</w:t>
      </w:r>
      <w:r>
        <w:t>, Energy and Environmental Reporter at Bloomberg News, BA in Journalism and Political Science from the University of Missouri, and Ari Natter, Reporter at Bloomberg LP, BA in Journalism from American University, “Biden’s Plea to Remake Grid Gets a Boost on Texas Power Crisis”, Bloomberg Green, 2/17/2021, https://www.bloomberg.com/news/articles/2021-02-17/biden-s-plea-to-remake-grid-gets-a-boost-on-texas-power-crisis</w:t>
      </w:r>
    </w:p>
    <w:p w14:paraId="0CAAB1A5" w14:textId="77777777" w:rsidR="00D8303D" w:rsidRPr="00D62700" w:rsidRDefault="00D8303D" w:rsidP="00D8303D">
      <w:pPr>
        <w:rPr>
          <w:sz w:val="16"/>
        </w:rPr>
      </w:pPr>
      <w:r w:rsidRPr="00D62700">
        <w:rPr>
          <w:sz w:val="16"/>
        </w:rPr>
        <w:t xml:space="preserve">The icy weather that left millions without power in Texas has critics of the Biden administration’s fight against climate change blaming renewable energy, but the </w:t>
      </w:r>
      <w:r w:rsidRPr="00D62700">
        <w:rPr>
          <w:rStyle w:val="StyleUnderline"/>
        </w:rPr>
        <w:t>failures have</w:t>
      </w:r>
      <w:r w:rsidRPr="00D62700">
        <w:rPr>
          <w:sz w:val="16"/>
        </w:rPr>
        <w:t xml:space="preserve"> more </w:t>
      </w:r>
      <w:r w:rsidRPr="00D62700">
        <w:rPr>
          <w:rStyle w:val="StyleUnderline"/>
        </w:rPr>
        <w:t xml:space="preserve">to do with an </w:t>
      </w:r>
      <w:r w:rsidRPr="00D62700">
        <w:rPr>
          <w:rStyle w:val="Emphasis"/>
        </w:rPr>
        <w:t>ill-prepared</w:t>
      </w:r>
      <w:r w:rsidRPr="00D62700">
        <w:rPr>
          <w:rStyle w:val="StyleUnderline"/>
        </w:rPr>
        <w:t xml:space="preserve"> power grid</w:t>
      </w:r>
      <w:r w:rsidRPr="00D62700">
        <w:rPr>
          <w:sz w:val="16"/>
        </w:rPr>
        <w:t xml:space="preserve"> and shortfalls in traditional electricity sources.</w:t>
      </w:r>
    </w:p>
    <w:p w14:paraId="0B6DC49C" w14:textId="77777777" w:rsidR="00D8303D" w:rsidRPr="00D62700" w:rsidRDefault="00D8303D" w:rsidP="00D8303D">
      <w:pPr>
        <w:rPr>
          <w:sz w:val="16"/>
        </w:rPr>
      </w:pPr>
      <w:r w:rsidRPr="00D62700">
        <w:rPr>
          <w:sz w:val="16"/>
        </w:rPr>
        <w:t xml:space="preserve">Energy analysts and experts said </w:t>
      </w:r>
      <w:r w:rsidRPr="00D62700">
        <w:rPr>
          <w:rStyle w:val="StyleUnderline"/>
        </w:rPr>
        <w:t xml:space="preserve">the </w:t>
      </w:r>
      <w:r w:rsidRPr="00447325">
        <w:rPr>
          <w:rStyle w:val="StyleUnderline"/>
          <w:highlight w:val="cyan"/>
        </w:rPr>
        <w:t>blackouts</w:t>
      </w:r>
      <w:r w:rsidRPr="00D62700">
        <w:rPr>
          <w:rStyle w:val="StyleUnderline"/>
        </w:rPr>
        <w:t xml:space="preserve"> in Texas </w:t>
      </w:r>
      <w:r w:rsidRPr="00447325">
        <w:rPr>
          <w:rStyle w:val="Emphasis"/>
          <w:highlight w:val="cyan"/>
        </w:rPr>
        <w:t>underscore</w:t>
      </w:r>
      <w:r w:rsidRPr="00447325">
        <w:rPr>
          <w:rStyle w:val="StyleUnderline"/>
          <w:highlight w:val="cyan"/>
        </w:rPr>
        <w:t xml:space="preserve"> the</w:t>
      </w:r>
      <w:r w:rsidRPr="00D62700">
        <w:rPr>
          <w:rStyle w:val="StyleUnderline"/>
        </w:rPr>
        <w:t xml:space="preserve"> U.S. electric </w:t>
      </w:r>
      <w:r w:rsidRPr="00447325">
        <w:rPr>
          <w:rStyle w:val="StyleUnderline"/>
          <w:highlight w:val="cyan"/>
        </w:rPr>
        <w:t xml:space="preserve">system’s </w:t>
      </w:r>
      <w:r w:rsidRPr="00447325">
        <w:rPr>
          <w:rStyle w:val="Emphasis"/>
          <w:highlight w:val="cyan"/>
        </w:rPr>
        <w:t>need</w:t>
      </w:r>
      <w:r w:rsidRPr="00447325">
        <w:rPr>
          <w:rStyle w:val="StyleUnderline"/>
          <w:highlight w:val="cyan"/>
        </w:rPr>
        <w:t xml:space="preserve"> for </w:t>
      </w:r>
      <w:r w:rsidRPr="00447325">
        <w:rPr>
          <w:rStyle w:val="Emphasis"/>
          <w:highlight w:val="cyan"/>
        </w:rPr>
        <w:t>more</w:t>
      </w:r>
      <w:r w:rsidRPr="00D62700">
        <w:rPr>
          <w:rStyle w:val="StyleUnderline"/>
        </w:rPr>
        <w:t xml:space="preserve"> of </w:t>
      </w:r>
      <w:r w:rsidRPr="00D62700">
        <w:rPr>
          <w:rStyle w:val="Emphasis"/>
        </w:rPr>
        <w:t>almost everything</w:t>
      </w:r>
      <w:r w:rsidRPr="00D62700">
        <w:rPr>
          <w:rStyle w:val="StyleUnderline"/>
        </w:rPr>
        <w:t>, from additional power lines criss-crossing the country to large-scale storage systems that can supply electricity when demand spikes or renewable generation declines</w:t>
      </w:r>
      <w:r w:rsidRPr="00D62700">
        <w:rPr>
          <w:sz w:val="16"/>
        </w:rPr>
        <w:t>.</w:t>
      </w:r>
    </w:p>
    <w:p w14:paraId="0D1C5AF5" w14:textId="77777777" w:rsidR="00D8303D" w:rsidRPr="00D62700" w:rsidRDefault="00D8303D" w:rsidP="00D8303D">
      <w:pPr>
        <w:rPr>
          <w:sz w:val="16"/>
        </w:rPr>
      </w:pPr>
      <w:r w:rsidRPr="00D62700">
        <w:rPr>
          <w:rStyle w:val="StyleUnderline"/>
        </w:rPr>
        <w:t>That could give</w:t>
      </w:r>
      <w:r w:rsidRPr="00D62700">
        <w:rPr>
          <w:sz w:val="16"/>
        </w:rPr>
        <w:t xml:space="preserve"> at least </w:t>
      </w:r>
      <w:r w:rsidRPr="00D62700">
        <w:rPr>
          <w:rStyle w:val="StyleUnderline"/>
        </w:rPr>
        <w:t>a</w:t>
      </w:r>
      <w:r w:rsidRPr="00D62700">
        <w:rPr>
          <w:sz w:val="16"/>
        </w:rPr>
        <w:t xml:space="preserve"> rhetorical </w:t>
      </w:r>
      <w:r w:rsidRPr="00D62700">
        <w:rPr>
          <w:rStyle w:val="StyleUnderline"/>
        </w:rPr>
        <w:t>boost to</w:t>
      </w:r>
      <w:r w:rsidRPr="00D62700">
        <w:rPr>
          <w:sz w:val="16"/>
        </w:rPr>
        <w:t xml:space="preserve"> President Joe </w:t>
      </w:r>
      <w:r w:rsidRPr="00447325">
        <w:rPr>
          <w:rStyle w:val="StyleUnderline"/>
          <w:highlight w:val="cyan"/>
        </w:rPr>
        <w:t>Biden’s</w:t>
      </w:r>
      <w:r w:rsidRPr="00D62700">
        <w:rPr>
          <w:rStyle w:val="StyleUnderline"/>
        </w:rPr>
        <w:t xml:space="preserve"> plans for a “historic </w:t>
      </w:r>
      <w:r w:rsidRPr="00447325">
        <w:rPr>
          <w:rStyle w:val="StyleUnderline"/>
          <w:highlight w:val="cyan"/>
        </w:rPr>
        <w:t>investment” in</w:t>
      </w:r>
      <w:r w:rsidRPr="00D62700">
        <w:rPr>
          <w:rStyle w:val="StyleUnderline"/>
        </w:rPr>
        <w:t xml:space="preserve"> the</w:t>
      </w:r>
      <w:r w:rsidRPr="00D62700">
        <w:rPr>
          <w:sz w:val="16"/>
        </w:rPr>
        <w:t xml:space="preserve"> nation’s </w:t>
      </w:r>
      <w:r w:rsidRPr="00D62700">
        <w:rPr>
          <w:rStyle w:val="StyleUnderline"/>
        </w:rPr>
        <w:t xml:space="preserve">electric grid, including better </w:t>
      </w:r>
      <w:r w:rsidRPr="00447325">
        <w:rPr>
          <w:rStyle w:val="Emphasis"/>
          <w:highlight w:val="cyan"/>
        </w:rPr>
        <w:t>transmission systems</w:t>
      </w:r>
      <w:r w:rsidRPr="00447325">
        <w:rPr>
          <w:rStyle w:val="StyleUnderline"/>
          <w:highlight w:val="cyan"/>
        </w:rPr>
        <w:t xml:space="preserve"> and </w:t>
      </w:r>
      <w:r w:rsidRPr="00447325">
        <w:rPr>
          <w:rStyle w:val="Emphasis"/>
          <w:highlight w:val="cyan"/>
        </w:rPr>
        <w:t>battery storage</w:t>
      </w:r>
      <w:r w:rsidRPr="00D62700">
        <w:rPr>
          <w:rStyle w:val="StyleUnderline"/>
        </w:rPr>
        <w:t xml:space="preserve"> that would </w:t>
      </w:r>
      <w:r w:rsidRPr="00447325">
        <w:rPr>
          <w:rStyle w:val="Emphasis"/>
          <w:highlight w:val="cyan"/>
        </w:rPr>
        <w:t>make the system</w:t>
      </w:r>
      <w:r w:rsidRPr="00D62700">
        <w:rPr>
          <w:sz w:val="16"/>
        </w:rPr>
        <w:t xml:space="preserve"> more </w:t>
      </w:r>
      <w:r w:rsidRPr="00447325">
        <w:rPr>
          <w:rStyle w:val="Emphasis"/>
          <w:highlight w:val="cyan"/>
        </w:rPr>
        <w:t>resilient</w:t>
      </w:r>
      <w:r w:rsidRPr="00447325">
        <w:rPr>
          <w:rStyle w:val="StyleUnderline"/>
          <w:highlight w:val="cyan"/>
        </w:rPr>
        <w:t xml:space="preserve"> amid </w:t>
      </w:r>
      <w:r w:rsidRPr="00447325">
        <w:rPr>
          <w:rStyle w:val="Emphasis"/>
          <w:highlight w:val="cyan"/>
        </w:rPr>
        <w:t>extreme weather</w:t>
      </w:r>
      <w:r w:rsidRPr="00D62700">
        <w:rPr>
          <w:rStyle w:val="StyleUnderline"/>
        </w:rPr>
        <w:t xml:space="preserve"> spurred by </w:t>
      </w:r>
      <w:r w:rsidRPr="00D62700">
        <w:rPr>
          <w:rStyle w:val="Emphasis"/>
        </w:rPr>
        <w:t>climate change</w:t>
      </w:r>
      <w:r w:rsidRPr="00D62700">
        <w:rPr>
          <w:sz w:val="16"/>
        </w:rPr>
        <w:t>. The investments broadly touted by Biden could help satisfy his 2035 goal of an emissions-free power system and help meet increased demand nationwide as more electric vehicles hit the roads and more buildings rely on power instead of natural gas for heat.</w:t>
      </w:r>
    </w:p>
    <w:p w14:paraId="13DA2B05" w14:textId="77777777" w:rsidR="00D8303D" w:rsidRPr="00D62700" w:rsidRDefault="00D8303D" w:rsidP="00D8303D">
      <w:pPr>
        <w:rPr>
          <w:sz w:val="16"/>
        </w:rPr>
      </w:pPr>
      <w:r w:rsidRPr="00D62700">
        <w:rPr>
          <w:sz w:val="16"/>
        </w:rPr>
        <w:t>The administration is set to unveil a blueprint for infrastructure spending, including investments in the nation’s electrical grid, within weeks.</w:t>
      </w:r>
    </w:p>
    <w:p w14:paraId="33B11344" w14:textId="77777777" w:rsidR="00D8303D" w:rsidRPr="00D62700" w:rsidRDefault="00D8303D" w:rsidP="00D8303D">
      <w:pPr>
        <w:rPr>
          <w:sz w:val="16"/>
        </w:rPr>
      </w:pPr>
      <w:r w:rsidRPr="00D62700">
        <w:rPr>
          <w:sz w:val="16"/>
        </w:rPr>
        <w:t>“There are parts of the country right now that have excess power, that have low prices, that are not struggling, where it’s a normal Tuesday, and yet in Texas, 4 million people are without power,” said Joshua Rhodes, a research associate at the University of Texas at Austin’s Webber Energy Group. “This should reignite a debate about some kind of connection between our disparate grids where we can move energy to places like Texas that are desperate for it right now.”</w:t>
      </w:r>
    </w:p>
    <w:p w14:paraId="2B3CF73D" w14:textId="77777777" w:rsidR="00D8303D" w:rsidRPr="00D62700" w:rsidRDefault="00D8303D" w:rsidP="00D8303D">
      <w:pPr>
        <w:rPr>
          <w:sz w:val="16"/>
        </w:rPr>
      </w:pPr>
      <w:r w:rsidRPr="00D62700">
        <w:rPr>
          <w:rStyle w:val="StyleUnderline"/>
        </w:rPr>
        <w:t>The</w:t>
      </w:r>
      <w:r w:rsidRPr="00D62700">
        <w:rPr>
          <w:sz w:val="16"/>
        </w:rPr>
        <w:t xml:space="preserve"> nation’s </w:t>
      </w:r>
      <w:r w:rsidRPr="00D62700">
        <w:rPr>
          <w:rStyle w:val="StyleUnderline"/>
        </w:rPr>
        <w:t>grid evolved from a patchwork of local power systems that weren’t meant to serve distant customers</w:t>
      </w:r>
      <w:r w:rsidRPr="00D62700">
        <w:rPr>
          <w:sz w:val="16"/>
        </w:rPr>
        <w:t>. “So cities and even some times neighborhoods have their own systems,” Rhodes said.</w:t>
      </w:r>
    </w:p>
    <w:p w14:paraId="5CE5A956" w14:textId="77777777" w:rsidR="00D8303D" w:rsidRPr="00D62700" w:rsidRDefault="00D8303D" w:rsidP="00D8303D">
      <w:pPr>
        <w:rPr>
          <w:sz w:val="16"/>
        </w:rPr>
      </w:pPr>
      <w:r w:rsidRPr="00D62700">
        <w:rPr>
          <w:rStyle w:val="StyleUnderline"/>
        </w:rPr>
        <w:t>The downside</w:t>
      </w:r>
      <w:r w:rsidRPr="00D62700">
        <w:rPr>
          <w:sz w:val="16"/>
        </w:rPr>
        <w:t xml:space="preserve"> of that approach </w:t>
      </w:r>
      <w:r w:rsidRPr="00D62700">
        <w:rPr>
          <w:rStyle w:val="StyleUnderline"/>
        </w:rPr>
        <w:t xml:space="preserve">became apparent in </w:t>
      </w:r>
      <w:r w:rsidRPr="00D62700">
        <w:rPr>
          <w:rStyle w:val="Emphasis"/>
        </w:rPr>
        <w:t>Texas</w:t>
      </w:r>
      <w:r w:rsidRPr="00D62700">
        <w:rPr>
          <w:sz w:val="16"/>
        </w:rPr>
        <w:t xml:space="preserve"> as temperatures plunged into single digits. </w:t>
      </w:r>
      <w:r w:rsidRPr="007F2CA8">
        <w:rPr>
          <w:rStyle w:val="StyleUnderline"/>
          <w:highlight w:val="cyan"/>
        </w:rPr>
        <w:t>Regional</w:t>
      </w:r>
      <w:r w:rsidRPr="00D62700">
        <w:rPr>
          <w:rStyle w:val="StyleUnderline"/>
        </w:rPr>
        <w:t xml:space="preserve"> power </w:t>
      </w:r>
      <w:r w:rsidRPr="007F2CA8">
        <w:rPr>
          <w:rStyle w:val="StyleUnderline"/>
          <w:highlight w:val="cyan"/>
        </w:rPr>
        <w:t>sources weren’t able to meet</w:t>
      </w:r>
      <w:r w:rsidRPr="00D62700">
        <w:rPr>
          <w:rStyle w:val="StyleUnderline"/>
        </w:rPr>
        <w:t xml:space="preserve"> the </w:t>
      </w:r>
      <w:r w:rsidRPr="007F2CA8">
        <w:rPr>
          <w:rStyle w:val="StyleUnderline"/>
          <w:highlight w:val="cyan"/>
        </w:rPr>
        <w:t>demand</w:t>
      </w:r>
      <w:r w:rsidRPr="00D62700">
        <w:rPr>
          <w:sz w:val="16"/>
        </w:rPr>
        <w:t xml:space="preserve"> as residents cranked up thermostats, straining supplies of electricity in the state known as the energy capital of the U.S. </w:t>
      </w:r>
      <w:r w:rsidRPr="00D62700">
        <w:rPr>
          <w:rStyle w:val="StyleUnderline"/>
        </w:rPr>
        <w:t xml:space="preserve">Grid </w:t>
      </w:r>
      <w:r w:rsidRPr="007F2CA8">
        <w:rPr>
          <w:rStyle w:val="StyleUnderline"/>
          <w:highlight w:val="cyan"/>
        </w:rPr>
        <w:t>operators</w:t>
      </w:r>
      <w:r w:rsidRPr="00D62700">
        <w:rPr>
          <w:rStyle w:val="StyleUnderline"/>
        </w:rPr>
        <w:t xml:space="preserve"> were </w:t>
      </w:r>
      <w:r w:rsidRPr="007F2CA8">
        <w:rPr>
          <w:rStyle w:val="StyleUnderline"/>
          <w:highlight w:val="cyan"/>
        </w:rPr>
        <w:t>forced</w:t>
      </w:r>
      <w:r w:rsidRPr="00D62700">
        <w:rPr>
          <w:rStyle w:val="StyleUnderline"/>
        </w:rPr>
        <w:t xml:space="preserve"> to implement </w:t>
      </w:r>
      <w:r w:rsidRPr="007F2CA8">
        <w:rPr>
          <w:rStyle w:val="Emphasis"/>
          <w:highlight w:val="cyan"/>
        </w:rPr>
        <w:t>rolling blackouts</w:t>
      </w:r>
      <w:r w:rsidRPr="00D62700">
        <w:rPr>
          <w:rStyle w:val="StyleUnderline"/>
        </w:rPr>
        <w:t xml:space="preserve"> as</w:t>
      </w:r>
      <w:r w:rsidRPr="00D62700">
        <w:rPr>
          <w:sz w:val="16"/>
        </w:rPr>
        <w:t xml:space="preserve"> wind turbines in West Texas froze up and natural gas, coal and </w:t>
      </w:r>
      <w:r w:rsidRPr="007F2CA8">
        <w:rPr>
          <w:rStyle w:val="Emphasis"/>
          <w:highlight w:val="cyan"/>
        </w:rPr>
        <w:t>nuclear</w:t>
      </w:r>
      <w:r w:rsidRPr="00D62700">
        <w:rPr>
          <w:rStyle w:val="StyleUnderline"/>
        </w:rPr>
        <w:t xml:space="preserve"> power plants </w:t>
      </w:r>
      <w:r w:rsidRPr="007F2CA8">
        <w:rPr>
          <w:rStyle w:val="StyleUnderline"/>
          <w:highlight w:val="cyan"/>
        </w:rPr>
        <w:t xml:space="preserve">went </w:t>
      </w:r>
      <w:r w:rsidRPr="007F2CA8">
        <w:rPr>
          <w:rStyle w:val="Emphasis"/>
          <w:highlight w:val="cyan"/>
        </w:rPr>
        <w:t>offline</w:t>
      </w:r>
      <w:r w:rsidRPr="00D62700">
        <w:rPr>
          <w:sz w:val="16"/>
        </w:rPr>
        <w:t>.</w:t>
      </w:r>
    </w:p>
    <w:p w14:paraId="719E41B3" w14:textId="77777777" w:rsidR="00D8303D" w:rsidRPr="00D62700" w:rsidRDefault="00D8303D" w:rsidP="00D8303D">
      <w:pPr>
        <w:rPr>
          <w:sz w:val="16"/>
        </w:rPr>
      </w:pPr>
      <w:r w:rsidRPr="00D62700">
        <w:rPr>
          <w:sz w:val="16"/>
        </w:rPr>
        <w:t>“No technologies were spared in this storm of the century,” said Suzanne Bertin, who heads the Texas Advanced Energy Business Alliance. The solution involves “not putting all of our eggs in one technology basket.”</w:t>
      </w:r>
    </w:p>
    <w:p w14:paraId="5F4B5AB9" w14:textId="77777777" w:rsidR="00D8303D" w:rsidRPr="00D62700" w:rsidRDefault="00D8303D" w:rsidP="00D8303D">
      <w:pPr>
        <w:rPr>
          <w:sz w:val="16"/>
        </w:rPr>
      </w:pPr>
      <w:r w:rsidRPr="00D62700">
        <w:rPr>
          <w:sz w:val="16"/>
        </w:rPr>
        <w:t>It’s not the first time the nation’s grid has failed to provide energy where it’s needed. A heat wave across California last August caused a spike in energy demand as residents cranked up air conditioners, forcing rolling blackouts.</w:t>
      </w:r>
    </w:p>
    <w:p w14:paraId="68E45E38" w14:textId="77777777" w:rsidR="00D8303D" w:rsidRPr="00D62700" w:rsidRDefault="00D8303D" w:rsidP="00D8303D">
      <w:pPr>
        <w:rPr>
          <w:sz w:val="16"/>
        </w:rPr>
      </w:pPr>
      <w:r w:rsidRPr="00D62700">
        <w:rPr>
          <w:sz w:val="16"/>
        </w:rPr>
        <w:lastRenderedPageBreak/>
        <w:t>And in 2011, after a cold snap forced scores of Texas power plants offline federal regulators recommended installing insulation and heated pipes</w:t>
      </w:r>
    </w:p>
    <w:p w14:paraId="1BFF8395" w14:textId="77777777" w:rsidR="00D8303D" w:rsidRPr="00D62700" w:rsidRDefault="00D8303D" w:rsidP="00D8303D">
      <w:pPr>
        <w:rPr>
          <w:sz w:val="16"/>
        </w:rPr>
      </w:pPr>
      <w:r w:rsidRPr="00D62700">
        <w:rPr>
          <w:sz w:val="16"/>
        </w:rPr>
        <w:t xml:space="preserve">Larry Gasteiger, executive director of WIRES, a trade group that advocates for more construction of high-voltage transmission, said </w:t>
      </w:r>
      <w:r w:rsidRPr="00D62700">
        <w:rPr>
          <w:rStyle w:val="StyleUnderline"/>
        </w:rPr>
        <w:t xml:space="preserve">the latest </w:t>
      </w:r>
      <w:r w:rsidRPr="007F2CA8">
        <w:rPr>
          <w:rStyle w:val="StyleUnderline"/>
          <w:highlight w:val="cyan"/>
        </w:rPr>
        <w:t>crisis</w:t>
      </w:r>
      <w:r w:rsidRPr="00D62700">
        <w:rPr>
          <w:sz w:val="16"/>
        </w:rPr>
        <w:t xml:space="preserve"> in Texas </w:t>
      </w:r>
      <w:r w:rsidRPr="007F2CA8">
        <w:rPr>
          <w:rStyle w:val="StyleUnderline"/>
          <w:highlight w:val="cyan"/>
        </w:rPr>
        <w:t>shows</w:t>
      </w:r>
      <w:r w:rsidRPr="00D62700">
        <w:rPr>
          <w:rStyle w:val="StyleUnderline"/>
        </w:rPr>
        <w:t xml:space="preserve"> the </w:t>
      </w:r>
      <w:r w:rsidRPr="00D62700">
        <w:rPr>
          <w:rStyle w:val="Emphasis"/>
        </w:rPr>
        <w:t xml:space="preserve">urgent </w:t>
      </w:r>
      <w:r w:rsidRPr="007F2CA8">
        <w:rPr>
          <w:rStyle w:val="Emphasis"/>
          <w:highlight w:val="cyan"/>
        </w:rPr>
        <w:t>need</w:t>
      </w:r>
      <w:r w:rsidRPr="007F2CA8">
        <w:rPr>
          <w:rStyle w:val="StyleUnderline"/>
          <w:highlight w:val="cyan"/>
        </w:rPr>
        <w:t xml:space="preserve"> to </w:t>
      </w:r>
      <w:r w:rsidRPr="007F2CA8">
        <w:rPr>
          <w:rStyle w:val="Emphasis"/>
          <w:highlight w:val="cyan"/>
        </w:rPr>
        <w:t>build</w:t>
      </w:r>
      <w:r w:rsidRPr="00D62700">
        <w:rPr>
          <w:rStyle w:val="StyleUnderline"/>
        </w:rPr>
        <w:t xml:space="preserve"> a </w:t>
      </w:r>
      <w:r w:rsidRPr="00D62700">
        <w:rPr>
          <w:rStyle w:val="Emphasis"/>
        </w:rPr>
        <w:t>more resilient</w:t>
      </w:r>
      <w:r w:rsidRPr="00D62700">
        <w:rPr>
          <w:rStyle w:val="StyleUnderline"/>
        </w:rPr>
        <w:t xml:space="preserve"> grid</w:t>
      </w:r>
      <w:r w:rsidRPr="00D62700">
        <w:rPr>
          <w:sz w:val="16"/>
        </w:rPr>
        <w:t>.</w:t>
      </w:r>
    </w:p>
    <w:p w14:paraId="34679A8F" w14:textId="77777777" w:rsidR="00D8303D" w:rsidRPr="00D62700" w:rsidRDefault="00D8303D" w:rsidP="00D8303D">
      <w:pPr>
        <w:rPr>
          <w:sz w:val="16"/>
        </w:rPr>
      </w:pPr>
      <w:r w:rsidRPr="00D62700">
        <w:rPr>
          <w:sz w:val="16"/>
        </w:rPr>
        <w:t>“</w:t>
      </w:r>
      <w:r w:rsidRPr="007F2CA8">
        <w:rPr>
          <w:rStyle w:val="StyleUnderline"/>
          <w:highlight w:val="cyan"/>
        </w:rPr>
        <w:t>Climate change</w:t>
      </w:r>
      <w:r w:rsidRPr="00D62700">
        <w:rPr>
          <w:rStyle w:val="StyleUnderline"/>
        </w:rPr>
        <w:t xml:space="preserve"> is continuing to have a serious impact on the electric system</w:t>
      </w:r>
      <w:r w:rsidRPr="00D62700">
        <w:rPr>
          <w:sz w:val="16"/>
        </w:rPr>
        <w:t>,” Gasteiger said in a phone interview. “</w:t>
      </w:r>
      <w:r w:rsidRPr="00D62700">
        <w:rPr>
          <w:rStyle w:val="StyleUnderline"/>
        </w:rPr>
        <w:t xml:space="preserve">We are </w:t>
      </w:r>
      <w:r w:rsidRPr="007F2CA8">
        <w:rPr>
          <w:rStyle w:val="Emphasis"/>
          <w:highlight w:val="cyan"/>
        </w:rPr>
        <w:t>see</w:t>
      </w:r>
      <w:r w:rsidRPr="00D62700">
        <w:rPr>
          <w:rStyle w:val="StyleUnderline"/>
        </w:rPr>
        <w:t xml:space="preserve">ing </w:t>
      </w:r>
      <w:r w:rsidRPr="00D62700">
        <w:rPr>
          <w:rStyle w:val="Emphasis"/>
        </w:rPr>
        <w:t xml:space="preserve">more and </w:t>
      </w:r>
      <w:r w:rsidRPr="007F2CA8">
        <w:rPr>
          <w:rStyle w:val="Emphasis"/>
          <w:highlight w:val="cyan"/>
        </w:rPr>
        <w:t>more frequent</w:t>
      </w:r>
      <w:r w:rsidRPr="007F2CA8">
        <w:rPr>
          <w:rStyle w:val="StyleUnderline"/>
          <w:highlight w:val="cyan"/>
        </w:rPr>
        <w:t xml:space="preserve"> extreme</w:t>
      </w:r>
      <w:r w:rsidRPr="00D62700">
        <w:rPr>
          <w:rStyle w:val="StyleUnderline"/>
        </w:rPr>
        <w:t xml:space="preserve"> weather </w:t>
      </w:r>
      <w:r w:rsidRPr="007F2CA8">
        <w:rPr>
          <w:rStyle w:val="StyleUnderline"/>
          <w:highlight w:val="cyan"/>
        </w:rPr>
        <w:t>events</w:t>
      </w:r>
      <w:r w:rsidRPr="00D62700">
        <w:rPr>
          <w:sz w:val="16"/>
        </w:rPr>
        <w:t>.”</w:t>
      </w:r>
    </w:p>
    <w:p w14:paraId="05A138F8" w14:textId="77777777" w:rsidR="00D8303D" w:rsidRDefault="00D8303D" w:rsidP="00D8303D">
      <w:pPr>
        <w:pStyle w:val="Heading4"/>
      </w:pPr>
      <w:r>
        <w:t>Extinction</w:t>
      </w:r>
    </w:p>
    <w:p w14:paraId="15132D7B" w14:textId="77777777" w:rsidR="00D8303D" w:rsidRDefault="00D8303D" w:rsidP="00D8303D">
      <w:r>
        <w:t xml:space="preserve">Benjamin </w:t>
      </w:r>
      <w:r w:rsidRPr="00AA663C">
        <w:rPr>
          <w:rStyle w:val="Style13ptBold"/>
        </w:rPr>
        <w:t>Monarch 20</w:t>
      </w:r>
      <w:r>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1BC481AE" w14:textId="77777777" w:rsidR="00D8303D" w:rsidRPr="000777AE" w:rsidRDefault="00D8303D" w:rsidP="00D8303D">
      <w:pPr>
        <w:rPr>
          <w:rStyle w:val="StyleUnderline"/>
        </w:rPr>
      </w:pPr>
      <w:r w:rsidRPr="008F646F">
        <w:rPr>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8F646F">
        <w:rPr>
          <w:rStyle w:val="StyleUnderline"/>
        </w:rPr>
        <w:t>even in prolonged power outages, we expect that electricity will be restored and, consequently, life will return to normal</w:t>
      </w:r>
      <w:r w:rsidRPr="008F646F">
        <w:rPr>
          <w:sz w:val="16"/>
        </w:rPr>
        <w:t xml:space="preserve">. Perhaps we need ask, </w:t>
      </w:r>
      <w:r w:rsidRPr="008F646F">
        <w:rPr>
          <w:rStyle w:val="StyleUnderline"/>
        </w:rPr>
        <w:t xml:space="preserve">however, what </w:t>
      </w:r>
      <w:r w:rsidRPr="008F646F">
        <w:rPr>
          <w:rStyle w:val="StyleUnderline"/>
          <w:highlight w:val="cyan"/>
        </w:rPr>
        <w:t xml:space="preserve">if power </w:t>
      </w:r>
      <w:r w:rsidRPr="008F646F">
        <w:rPr>
          <w:rStyle w:val="Emphasis"/>
          <w:highlight w:val="cyan"/>
        </w:rPr>
        <w:t>cannot</w:t>
      </w:r>
      <w:r w:rsidRPr="008F646F">
        <w:rPr>
          <w:rStyle w:val="StyleUnderline"/>
          <w:highlight w:val="cyan"/>
        </w:rPr>
        <w:t xml:space="preserve"> be restored</w:t>
      </w:r>
      <w:r w:rsidRPr="008F646F">
        <w:rPr>
          <w:rStyle w:val="StyleUnderline"/>
        </w:rPr>
        <w:t xml:space="preserve"> in a timely manner?</w:t>
      </w:r>
      <w:r w:rsidRPr="008F646F">
        <w:rPr>
          <w:sz w:val="16"/>
        </w:rPr>
        <w:t xml:space="preserve"> Concern is growing that in the not-too-distant future our electricity supply could be irreparably compromised by a cyber attack. The issue when considering a systemic grid failure of this nature is twofold: </w:t>
      </w:r>
      <w:r w:rsidRPr="008F646F">
        <w:rPr>
          <w:rStyle w:val="StyleUnderline"/>
        </w:rPr>
        <w:t xml:space="preserve">how did we reach a point where something so </w:t>
      </w:r>
      <w:r w:rsidRPr="008F646F">
        <w:rPr>
          <w:rStyle w:val="Emphasis"/>
        </w:rPr>
        <w:t>critical</w:t>
      </w:r>
      <w:r w:rsidRPr="008F646F">
        <w:rPr>
          <w:sz w:val="16"/>
        </w:rPr>
        <w:t xml:space="preserve"> </w:t>
      </w:r>
      <w:r w:rsidRPr="008F646F">
        <w:rPr>
          <w:rStyle w:val="StyleUnderline"/>
        </w:rPr>
        <w:t xml:space="preserve">to </w:t>
      </w:r>
      <w:r w:rsidRPr="008F646F">
        <w:rPr>
          <w:rStyle w:val="Emphasis"/>
        </w:rPr>
        <w:t>routine life</w:t>
      </w:r>
      <w:r w:rsidRPr="008F646F">
        <w:rPr>
          <w:rStyle w:val="StyleUnderline"/>
        </w:rPr>
        <w:t xml:space="preserve"> now</w:t>
      </w:r>
      <w:r w:rsidRPr="008F646F">
        <w:rPr>
          <w:sz w:val="16"/>
        </w:rPr>
        <w:t xml:space="preserve"> </w:t>
      </w:r>
      <w:r w:rsidRPr="008F646F">
        <w:rPr>
          <w:rStyle w:val="StyleUnderline"/>
          <w:highlight w:val="cyan"/>
        </w:rPr>
        <w:t xml:space="preserve">presents an </w:t>
      </w:r>
      <w:r w:rsidRPr="008F646F">
        <w:rPr>
          <w:rStyle w:val="Emphasis"/>
          <w:highlight w:val="cyan"/>
        </w:rPr>
        <w:t>existential threat</w:t>
      </w:r>
      <w:r w:rsidRPr="008F646F">
        <w:rPr>
          <w:rStyle w:val="StyleUnderline"/>
        </w:rPr>
        <w:t xml:space="preserve">, and what can we do to </w:t>
      </w:r>
      <w:r w:rsidRPr="008F646F">
        <w:rPr>
          <w:rStyle w:val="Emphasis"/>
        </w:rPr>
        <w:t>mitigate</w:t>
      </w:r>
      <w:r w:rsidRPr="008F646F">
        <w:rPr>
          <w:rStyle w:val="StyleUnderline"/>
        </w:rPr>
        <w:t xml:space="preserve"> the risk of a catastrophic grid attack?</w:t>
      </w:r>
    </w:p>
    <w:p w14:paraId="5CAFBA50" w14:textId="77777777" w:rsidR="00D8303D" w:rsidRPr="000777AE" w:rsidRDefault="00D8303D" w:rsidP="00D8303D">
      <w:pPr>
        <w:rPr>
          <w:sz w:val="16"/>
        </w:rPr>
      </w:pPr>
      <w:r w:rsidRPr="000777AE">
        <w:rPr>
          <w:sz w:val="16"/>
        </w:rPr>
        <w:t xml:space="preserve">This article posits that the emergence of cyber attacks on industrial control systems, as a means of war or criminal menace, have reached a level of sophistication capable of crippling those systems. This article argues that a new grid security policy paradigm is required to thwart catastrophic grid failure – a paradigm that recognises the inextricable link between commercial power generation and national security. In section 5, seven policy recommendations are outlined that may, in part, mitigate a future where </w:t>
      </w:r>
      <w:r w:rsidRPr="000777AE">
        <w:rPr>
          <w:rStyle w:val="StyleUnderline"/>
        </w:rPr>
        <w:t xml:space="preserve">grid attacks pose </w:t>
      </w:r>
      <w:r w:rsidRPr="000777AE">
        <w:rPr>
          <w:rStyle w:val="Emphasis"/>
        </w:rPr>
        <w:t>existential risk</w:t>
      </w:r>
      <w:r w:rsidRPr="000777AE">
        <w:rPr>
          <w:sz w:val="16"/>
        </w:rPr>
        <w:t xml:space="preserve"> to nations and their citizenry. Those recommendations are: first, develop a comprehensive insurance programme to minimise the financial risk of grid disruption; second, train more cybersecurity professionals with particular expertise in industrial control systems; third, institute a federally mandated information-sharing programme that is centralised under United States Cyber Command; fourth, subsidise and/or incentivise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5C8B818D" w14:textId="77777777" w:rsidR="00D8303D" w:rsidRPr="000777AE" w:rsidRDefault="00D8303D" w:rsidP="00D8303D">
      <w:pPr>
        <w:rPr>
          <w:sz w:val="10"/>
          <w:szCs w:val="16"/>
        </w:rPr>
      </w:pPr>
      <w:r w:rsidRPr="000777AE">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6EF5ED0A" w14:textId="77777777" w:rsidR="00D8303D" w:rsidRPr="000777AE" w:rsidRDefault="00D8303D" w:rsidP="00D8303D">
      <w:pPr>
        <w:rPr>
          <w:sz w:val="16"/>
        </w:rPr>
      </w:pPr>
      <w:r w:rsidRPr="000777AE">
        <w:rPr>
          <w:sz w:val="16"/>
        </w:rPr>
        <w:t>1.2. Turning the power back on in a powerless world</w:t>
      </w:r>
    </w:p>
    <w:p w14:paraId="6B938B45" w14:textId="77777777" w:rsidR="00D8303D" w:rsidRPr="00CE758A" w:rsidRDefault="00D8303D" w:rsidP="00D8303D">
      <w:pPr>
        <w:rPr>
          <w:sz w:val="16"/>
          <w:szCs w:val="18"/>
        </w:rPr>
      </w:pPr>
      <w:r w:rsidRPr="00CE758A">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1652D2FA" w14:textId="77777777" w:rsidR="00D8303D" w:rsidRPr="000777AE" w:rsidRDefault="00D8303D" w:rsidP="00D8303D">
      <w:pPr>
        <w:rPr>
          <w:sz w:val="16"/>
        </w:rPr>
      </w:pPr>
      <w:r w:rsidRPr="000777AE">
        <w:rPr>
          <w:rStyle w:val="StyleUnderlin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0777AE">
        <w:rPr>
          <w:rStyle w:val="Emphasis"/>
        </w:rPr>
        <w:t>micro</w:t>
      </w:r>
      <w:r w:rsidRPr="000777AE">
        <w:rPr>
          <w:rStyle w:val="StyleUnderline"/>
        </w:rPr>
        <w:t xml:space="preserve"> considerations hardly give </w:t>
      </w:r>
      <w:r w:rsidRPr="000777AE">
        <w:rPr>
          <w:rStyle w:val="Emphasis"/>
        </w:rPr>
        <w:t>anyone pause</w:t>
      </w:r>
      <w:r w:rsidRPr="000777AE">
        <w:rPr>
          <w:sz w:val="16"/>
        </w:rPr>
        <w:t xml:space="preserve">; they are hiccups on a stormy night or a snowy day. In other words, their ‘black start’ is a quick and effective process for restoring power. </w:t>
      </w:r>
      <w:r w:rsidRPr="000777AE">
        <w:rPr>
          <w:rStyle w:val="StyleUnderline"/>
        </w:rPr>
        <w:t xml:space="preserve">But what happens, at a macro level, when an electric </w:t>
      </w:r>
      <w:r w:rsidRPr="000777AE">
        <w:rPr>
          <w:rStyle w:val="Emphasis"/>
        </w:rPr>
        <w:t>grid</w:t>
      </w:r>
      <w:r w:rsidRPr="000777AE">
        <w:rPr>
          <w:rStyle w:val="StyleUnderline"/>
        </w:rPr>
        <w:t xml:space="preserve"> supplying power to </w:t>
      </w:r>
      <w:r w:rsidRPr="000777AE">
        <w:rPr>
          <w:rStyle w:val="Emphasis"/>
        </w:rPr>
        <w:t>large portions</w:t>
      </w:r>
      <w:r w:rsidRPr="000777AE">
        <w:rPr>
          <w:sz w:val="16"/>
        </w:rPr>
        <w:t xml:space="preserve"> </w:t>
      </w:r>
      <w:r w:rsidRPr="000777AE">
        <w:rPr>
          <w:rStyle w:val="StyleUnderline"/>
        </w:rPr>
        <w:t>of the</w:t>
      </w:r>
      <w:r w:rsidRPr="000777AE">
        <w:rPr>
          <w:sz w:val="16"/>
        </w:rPr>
        <w:t xml:space="preserve"> </w:t>
      </w:r>
      <w:r w:rsidRPr="000777AE">
        <w:rPr>
          <w:rStyle w:val="Emphasis"/>
        </w:rPr>
        <w:t>U</w:t>
      </w:r>
      <w:r w:rsidRPr="000777AE">
        <w:rPr>
          <w:sz w:val="16"/>
        </w:rPr>
        <w:t xml:space="preserve">nited </w:t>
      </w:r>
      <w:r w:rsidRPr="000777AE">
        <w:rPr>
          <w:rStyle w:val="Emphasis"/>
        </w:rPr>
        <w:t>S</w:t>
      </w:r>
      <w:r w:rsidRPr="000777AE">
        <w:rPr>
          <w:sz w:val="16"/>
        </w:rPr>
        <w:t xml:space="preserve">tates </w:t>
      </w:r>
      <w:r w:rsidRPr="000777AE">
        <w:rPr>
          <w:rStyle w:val="StyleUnderline"/>
        </w:rPr>
        <w:t>goes black, or</w:t>
      </w:r>
      <w:r w:rsidRPr="000777AE">
        <w:rPr>
          <w:sz w:val="16"/>
        </w:rPr>
        <w:t xml:space="preserve"> worse, </w:t>
      </w:r>
      <w:r w:rsidRPr="000777AE">
        <w:rPr>
          <w:rStyle w:val="StyleUnderline"/>
        </w:rPr>
        <w:t xml:space="preserve">what happens if </w:t>
      </w:r>
      <w:r w:rsidRPr="000777AE">
        <w:rPr>
          <w:rStyle w:val="Emphasis"/>
        </w:rPr>
        <w:t>all</w:t>
      </w:r>
      <w:r w:rsidRPr="000777AE">
        <w:rPr>
          <w:sz w:val="16"/>
        </w:rPr>
        <w:t xml:space="preserve"> of the United States’ electric </w:t>
      </w:r>
      <w:r w:rsidRPr="000777AE">
        <w:rPr>
          <w:rStyle w:val="StyleUnderline"/>
        </w:rPr>
        <w:t xml:space="preserve">grids go down </w:t>
      </w:r>
      <w:r w:rsidRPr="000777AE">
        <w:rPr>
          <w:rStyle w:val="Emphasis"/>
        </w:rPr>
        <w:t>simultaneously?</w:t>
      </w:r>
      <w:r w:rsidRPr="000777AE">
        <w:rPr>
          <w:sz w:val="16"/>
        </w:rPr>
        <w:t xml:space="preserve">4 In that scenario, how might enough non-grid power be harnessed and transmitted to turn the United States’ lights back on? Moreover, how might such a catastrophe occur in the first place? Perhaps </w:t>
      </w:r>
      <w:r w:rsidRPr="008F646F">
        <w:rPr>
          <w:rStyle w:val="StyleUnderline"/>
          <w:highlight w:val="cyan"/>
        </w:rPr>
        <w:t>the</w:t>
      </w:r>
      <w:r w:rsidRPr="000777AE">
        <w:rPr>
          <w:sz w:val="16"/>
        </w:rPr>
        <w:t xml:space="preserve"> more </w:t>
      </w:r>
      <w:r w:rsidRPr="000777AE">
        <w:rPr>
          <w:rStyle w:val="Emphasis"/>
        </w:rPr>
        <w:t xml:space="preserve">ominous </w:t>
      </w:r>
      <w:r w:rsidRPr="008F646F">
        <w:rPr>
          <w:rStyle w:val="Emphasis"/>
          <w:highlight w:val="cyan"/>
        </w:rPr>
        <w:t>question</w:t>
      </w:r>
      <w:r w:rsidRPr="008F646F">
        <w:rPr>
          <w:sz w:val="16"/>
          <w:highlight w:val="cyan"/>
        </w:rPr>
        <w:t xml:space="preserve"> </w:t>
      </w:r>
      <w:r w:rsidRPr="008F646F">
        <w:rPr>
          <w:rStyle w:val="StyleUnderline"/>
          <w:highlight w:val="cyan"/>
        </w:rPr>
        <w:t>is</w:t>
      </w:r>
      <w:r w:rsidRPr="008F646F">
        <w:rPr>
          <w:sz w:val="16"/>
          <w:highlight w:val="cyan"/>
        </w:rPr>
        <w:t xml:space="preserve"> </w:t>
      </w:r>
      <w:r w:rsidRPr="008F646F">
        <w:rPr>
          <w:rStyle w:val="Emphasis"/>
          <w:highlight w:val="cyan"/>
        </w:rPr>
        <w:t>not how</w:t>
      </w:r>
      <w:r w:rsidRPr="008F646F">
        <w:rPr>
          <w:rStyle w:val="StyleUnderline"/>
          <w:highlight w:val="cyan"/>
        </w:rPr>
        <w:t xml:space="preserve">, but </w:t>
      </w:r>
      <w:r w:rsidRPr="008F646F">
        <w:rPr>
          <w:rStyle w:val="Emphasis"/>
          <w:highlight w:val="cyan"/>
        </w:rPr>
        <w:t>whether</w:t>
      </w:r>
      <w:r w:rsidRPr="000777AE">
        <w:rPr>
          <w:rStyle w:val="Emphasis"/>
        </w:rPr>
        <w:t xml:space="preserve"> or not </w:t>
      </w:r>
      <w:r w:rsidRPr="008F646F">
        <w:rPr>
          <w:rStyle w:val="Emphasis"/>
          <w:highlight w:val="cyan"/>
        </w:rPr>
        <w:t>we</w:t>
      </w:r>
      <w:r w:rsidRPr="000777AE">
        <w:rPr>
          <w:rStyle w:val="Emphasis"/>
        </w:rPr>
        <w:t xml:space="preserve"> can </w:t>
      </w:r>
      <w:r w:rsidRPr="008F646F">
        <w:rPr>
          <w:rStyle w:val="Emphasis"/>
          <w:highlight w:val="cyan"/>
        </w:rPr>
        <w:t>survive</w:t>
      </w:r>
      <w:r w:rsidRPr="000777AE">
        <w:rPr>
          <w:sz w:val="16"/>
        </w:rPr>
        <w:t xml:space="preserve"> such circumstances if they persist in the long term. </w:t>
      </w:r>
    </w:p>
    <w:p w14:paraId="02746C82" w14:textId="77777777" w:rsidR="00D8303D" w:rsidRPr="000777AE" w:rsidRDefault="00D8303D" w:rsidP="00D8303D">
      <w:pPr>
        <w:rPr>
          <w:sz w:val="16"/>
        </w:rPr>
      </w:pPr>
      <w:r w:rsidRPr="000777AE">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w:t>
      </w:r>
      <w:r w:rsidRPr="000777AE">
        <w:rPr>
          <w:sz w:val="16"/>
        </w:rPr>
        <w:lastRenderedPageBreak/>
        <w:t xml:space="preserve">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777AE">
        <w:rPr>
          <w:rStyle w:val="StyleUnderline"/>
        </w:rPr>
        <w:t xml:space="preserve">the </w:t>
      </w:r>
      <w:r w:rsidRPr="000777AE">
        <w:rPr>
          <w:rStyle w:val="Emphasis"/>
        </w:rPr>
        <w:t>vastness</w:t>
      </w:r>
      <w:r w:rsidRPr="000777AE">
        <w:rPr>
          <w:rStyle w:val="StyleUnderline"/>
        </w:rPr>
        <w:t xml:space="preserve"> of the grid makes the opportunities for intrusion </w:t>
      </w:r>
      <w:r w:rsidRPr="000777AE">
        <w:rPr>
          <w:rStyle w:val="Emphasis"/>
        </w:rPr>
        <w:t>seemingly infinite</w:t>
      </w:r>
      <w:r w:rsidRPr="000777AE">
        <w:rPr>
          <w:sz w:val="16"/>
        </w:rPr>
        <w:t>.</w:t>
      </w:r>
    </w:p>
    <w:p w14:paraId="477366BB" w14:textId="77777777" w:rsidR="00D8303D" w:rsidRPr="003D7F7C" w:rsidRDefault="00D8303D" w:rsidP="00D8303D">
      <w:pPr>
        <w:rPr>
          <w:sz w:val="16"/>
        </w:rPr>
      </w:pPr>
      <w:r w:rsidRPr="000777AE">
        <w:rPr>
          <w:rStyle w:val="StyleUnderline"/>
        </w:rPr>
        <w:t xml:space="preserve">By </w:t>
      </w:r>
      <w:r w:rsidRPr="000777AE">
        <w:rPr>
          <w:rStyle w:val="Emphasis"/>
        </w:rPr>
        <w:t>any measure</w:t>
      </w:r>
      <w:r w:rsidRPr="000777AE">
        <w:rPr>
          <w:rStyle w:val="StyleUnderline"/>
        </w:rPr>
        <w:t xml:space="preserve">, </w:t>
      </w:r>
      <w:r w:rsidRPr="008F646F">
        <w:rPr>
          <w:rStyle w:val="StyleUnderline"/>
          <w:highlight w:val="cyan"/>
        </w:rPr>
        <w:t xml:space="preserve">grid </w:t>
      </w:r>
      <w:r w:rsidRPr="008F646F">
        <w:rPr>
          <w:rStyle w:val="Emphasis"/>
          <w:highlight w:val="cyan"/>
        </w:rPr>
        <w:t>failure</w:t>
      </w:r>
      <w:r w:rsidRPr="000777AE">
        <w:rPr>
          <w:rStyle w:val="StyleUnderline"/>
        </w:rPr>
        <w:t xml:space="preserve"> will </w:t>
      </w:r>
      <w:r w:rsidRPr="008F646F">
        <w:rPr>
          <w:rStyle w:val="StyleUnderline"/>
          <w:highlight w:val="cyan"/>
        </w:rPr>
        <w:t xml:space="preserve">unleash a </w:t>
      </w:r>
      <w:r w:rsidRPr="008F646F">
        <w:rPr>
          <w:rStyle w:val="Emphasis"/>
          <w:highlight w:val="cyan"/>
        </w:rPr>
        <w:t>parade of horrors</w:t>
      </w:r>
      <w:r w:rsidRPr="000777AE">
        <w:rPr>
          <w:rStyle w:val="StyleUnderline"/>
        </w:rPr>
        <w:t xml:space="preserve">. </w:t>
      </w:r>
      <w:r w:rsidRPr="000777AE">
        <w:rPr>
          <w:rStyle w:val="Emphasis"/>
        </w:rPr>
        <w:t>Stores</w:t>
      </w:r>
      <w:r w:rsidRPr="000777AE">
        <w:rPr>
          <w:rStyle w:val="StyleUnderline"/>
        </w:rPr>
        <w:t xml:space="preserve"> would </w:t>
      </w:r>
      <w:r w:rsidRPr="000777AE">
        <w:rPr>
          <w:rStyle w:val="Emphasis"/>
        </w:rPr>
        <w:t>close</w:t>
      </w:r>
      <w:r w:rsidRPr="000777AE">
        <w:rPr>
          <w:rStyle w:val="StyleUnderline"/>
        </w:rPr>
        <w:t xml:space="preserve">, </w:t>
      </w:r>
      <w:r w:rsidRPr="008F646F">
        <w:rPr>
          <w:rStyle w:val="Emphasis"/>
          <w:highlight w:val="cyan"/>
        </w:rPr>
        <w:t>food</w:t>
      </w:r>
      <w:r w:rsidRPr="008F646F">
        <w:rPr>
          <w:rStyle w:val="StyleUnderline"/>
          <w:highlight w:val="cyan"/>
        </w:rPr>
        <w:t xml:space="preserve"> scarcity</w:t>
      </w:r>
      <w:r w:rsidRPr="000777AE">
        <w:rPr>
          <w:rStyle w:val="StyleUnderline"/>
        </w:rPr>
        <w:t xml:space="preserve"> would follow, </w:t>
      </w:r>
      <w:r w:rsidRPr="008F646F">
        <w:rPr>
          <w:rStyle w:val="Emphasis"/>
          <w:highlight w:val="cyan"/>
        </w:rPr>
        <w:t>communication</w:t>
      </w:r>
      <w:r w:rsidRPr="000777AE">
        <w:rPr>
          <w:rStyle w:val="StyleUnderline"/>
        </w:rPr>
        <w:t xml:space="preserve"> would </w:t>
      </w:r>
      <w:r w:rsidRPr="008F646F">
        <w:rPr>
          <w:rStyle w:val="StyleUnderline"/>
          <w:highlight w:val="cyan"/>
        </w:rPr>
        <w:t xml:space="preserve">cease, </w:t>
      </w:r>
      <w:r w:rsidRPr="008F646F">
        <w:rPr>
          <w:rStyle w:val="Emphasis"/>
          <w:highlight w:val="cyan"/>
        </w:rPr>
        <w:t>garbage</w:t>
      </w:r>
      <w:r w:rsidRPr="000777AE">
        <w:rPr>
          <w:rStyle w:val="StyleUnderline"/>
        </w:rPr>
        <w:t xml:space="preserve"> would </w:t>
      </w:r>
      <w:r w:rsidRPr="008F646F">
        <w:rPr>
          <w:rStyle w:val="Emphasis"/>
          <w:highlight w:val="cyan"/>
        </w:rPr>
        <w:t>pile up</w:t>
      </w:r>
      <w:r w:rsidRPr="000777AE">
        <w:rPr>
          <w:rStyle w:val="StyleUnderline"/>
        </w:rPr>
        <w:t xml:space="preserve">, planes would be grounded, clean </w:t>
      </w:r>
      <w:r w:rsidRPr="008F646F">
        <w:rPr>
          <w:rStyle w:val="Emphasis"/>
          <w:highlight w:val="cyan"/>
        </w:rPr>
        <w:t>water</w:t>
      </w:r>
      <w:r w:rsidRPr="000777AE">
        <w:rPr>
          <w:rStyle w:val="StyleUnderline"/>
        </w:rPr>
        <w:t xml:space="preserve"> would </w:t>
      </w:r>
      <w:r w:rsidRPr="008F646F">
        <w:rPr>
          <w:rStyle w:val="StyleUnderline"/>
          <w:highlight w:val="cyan"/>
        </w:rPr>
        <w:t xml:space="preserve">become a </w:t>
      </w:r>
      <w:r w:rsidRPr="008F646F">
        <w:rPr>
          <w:rStyle w:val="Emphasis"/>
          <w:highlight w:val="cyan"/>
        </w:rPr>
        <w:t>luxury</w:t>
      </w:r>
      <w:r w:rsidRPr="000777AE">
        <w:rPr>
          <w:rStyle w:val="StyleUnderline"/>
        </w:rPr>
        <w:t xml:space="preserve">, service stations would yield </w:t>
      </w:r>
      <w:r w:rsidRPr="000777AE">
        <w:rPr>
          <w:rStyle w:val="Emphasis"/>
        </w:rPr>
        <w:t>no fuel</w:t>
      </w:r>
      <w:r w:rsidRPr="000777AE">
        <w:rPr>
          <w:rStyle w:val="StyleUnderline"/>
        </w:rPr>
        <w:t xml:space="preserve">, </w:t>
      </w:r>
      <w:r w:rsidRPr="008F646F">
        <w:rPr>
          <w:rStyle w:val="Emphasis"/>
          <w:highlight w:val="cyan"/>
        </w:rPr>
        <w:t>hospitals</w:t>
      </w:r>
      <w:r w:rsidRPr="000777AE">
        <w:rPr>
          <w:rStyle w:val="StyleUnderline"/>
        </w:rPr>
        <w:t xml:space="preserve"> would</w:t>
      </w:r>
      <w:r w:rsidRPr="000777AE">
        <w:rPr>
          <w:sz w:val="16"/>
        </w:rPr>
        <w:t xml:space="preserve"> eventually </w:t>
      </w:r>
      <w:r w:rsidRPr="008F646F">
        <w:rPr>
          <w:rStyle w:val="Emphasis"/>
          <w:highlight w:val="cyan"/>
        </w:rPr>
        <w:t>go dark</w:t>
      </w:r>
      <w:r w:rsidRPr="000777AE">
        <w:rPr>
          <w:sz w:val="16"/>
        </w:rPr>
        <w:t xml:space="preserve">, financial </w:t>
      </w:r>
      <w:r w:rsidRPr="008F646F">
        <w:rPr>
          <w:rStyle w:val="Emphasis"/>
          <w:highlight w:val="cyan"/>
        </w:rPr>
        <w:t>transactions</w:t>
      </w:r>
      <w:r w:rsidRPr="000777AE">
        <w:rPr>
          <w:sz w:val="16"/>
        </w:rPr>
        <w:t xml:space="preserve"> </w:t>
      </w:r>
      <w:r w:rsidRPr="000777AE">
        <w:rPr>
          <w:rStyle w:val="StyleUnderline"/>
        </w:rPr>
        <w:t xml:space="preserve">would </w:t>
      </w:r>
      <w:r w:rsidRPr="008F646F">
        <w:rPr>
          <w:rStyle w:val="StyleUnderline"/>
          <w:highlight w:val="cyan"/>
        </w:rPr>
        <w:t>stop</w:t>
      </w:r>
      <w:r w:rsidRPr="000777AE">
        <w:rPr>
          <w:rStyle w:val="StyleUnderline"/>
        </w:rPr>
        <w:t xml:space="preserve">, and this is only the </w:t>
      </w:r>
      <w:r w:rsidRPr="000777AE">
        <w:rPr>
          <w:rStyle w:val="Emphasis"/>
        </w:rPr>
        <w:t>tip of the iceberg</w:t>
      </w:r>
      <w:r w:rsidRPr="000777AE">
        <w:rPr>
          <w:sz w:val="16"/>
        </w:rPr>
        <w:t xml:space="preserve"> – in a prolonged grid failure </w:t>
      </w:r>
      <w:r w:rsidRPr="008F646F">
        <w:rPr>
          <w:rStyle w:val="Emphasis"/>
          <w:highlight w:val="cyan"/>
        </w:rPr>
        <w:t>social chaos</w:t>
      </w:r>
      <w:r w:rsidRPr="008F646F">
        <w:rPr>
          <w:sz w:val="16"/>
          <w:highlight w:val="cyan"/>
        </w:rPr>
        <w:t xml:space="preserve"> </w:t>
      </w:r>
      <w:r w:rsidRPr="008F646F">
        <w:rPr>
          <w:rStyle w:val="StyleUnderline"/>
          <w:highlight w:val="cyan"/>
        </w:rPr>
        <w:t>would reign</w:t>
      </w:r>
      <w:r w:rsidRPr="000777AE">
        <w:rPr>
          <w:rStyle w:val="StyleUnderline"/>
        </w:rPr>
        <w:t xml:space="preserve">, once-eradicated </w:t>
      </w:r>
      <w:r w:rsidRPr="008F646F">
        <w:rPr>
          <w:rStyle w:val="Emphasis"/>
          <w:highlight w:val="cyan"/>
        </w:rPr>
        <w:t>diseases</w:t>
      </w:r>
      <w:r w:rsidRPr="008F646F">
        <w:rPr>
          <w:rStyle w:val="StyleUnderline"/>
          <w:highlight w:val="cyan"/>
        </w:rPr>
        <w:t xml:space="preserve"> would</w:t>
      </w:r>
      <w:r w:rsidRPr="008F646F">
        <w:rPr>
          <w:sz w:val="16"/>
          <w:highlight w:val="cyan"/>
        </w:rPr>
        <w:t xml:space="preserve"> </w:t>
      </w:r>
      <w:r w:rsidRPr="008F646F">
        <w:rPr>
          <w:rStyle w:val="Emphasis"/>
          <w:highlight w:val="cyan"/>
        </w:rPr>
        <w:t>re-emerge</w:t>
      </w:r>
      <w:r w:rsidRPr="000777AE">
        <w:rPr>
          <w:sz w:val="16"/>
        </w:rPr>
        <w:t xml:space="preserve"> </w:t>
      </w:r>
      <w:r w:rsidRPr="000777AE">
        <w:rPr>
          <w:rStyle w:val="StyleUnderline"/>
        </w:rPr>
        <w:t>and</w:t>
      </w:r>
      <w:r w:rsidRPr="000777AE">
        <w:rPr>
          <w:sz w:val="16"/>
        </w:rPr>
        <w:t xml:space="preserve">, increasingly, </w:t>
      </w:r>
      <w:r w:rsidRPr="000777AE">
        <w:rPr>
          <w:rStyle w:val="StyleUnderline"/>
        </w:rPr>
        <w:t>hope of returning to a normal life would fade</w:t>
      </w:r>
      <w:r w:rsidRPr="000777AE">
        <w:rPr>
          <w:sz w:val="16"/>
        </w:rPr>
        <w:t>.9 The notion of complete grid failure, once relegated to science fiction comics or James Bond movies, is now not only possible but also one of the most pressing national security threats today.10</w:t>
      </w:r>
    </w:p>
    <w:p w14:paraId="3138F3EC" w14:textId="5E29056A" w:rsidR="00D8303D" w:rsidRDefault="00D8303D" w:rsidP="00D8303D">
      <w:pPr>
        <w:pStyle w:val="Heading3"/>
      </w:pPr>
      <w:r>
        <w:lastRenderedPageBreak/>
        <w:t>T---1NC</w:t>
      </w:r>
    </w:p>
    <w:p w14:paraId="70F262FF" w14:textId="77777777" w:rsidR="00D8303D" w:rsidRPr="00771264" w:rsidRDefault="00D8303D" w:rsidP="00D8303D">
      <w:r>
        <w:t>T Subsets</w:t>
      </w:r>
    </w:p>
    <w:p w14:paraId="1DCCCEAB" w14:textId="77777777" w:rsidR="00D8303D" w:rsidRPr="00A24F2A" w:rsidRDefault="00D8303D" w:rsidP="00D8303D">
      <w:pPr>
        <w:pStyle w:val="Heading4"/>
      </w:pPr>
      <w:r>
        <w:t xml:space="preserve">‘Antitrust’ applies to the </w:t>
      </w:r>
      <w:r>
        <w:rPr>
          <w:u w:val="single"/>
        </w:rPr>
        <w:t>entire</w:t>
      </w:r>
      <w:r>
        <w:t xml:space="preserve"> economy---targeting </w:t>
      </w:r>
      <w:r>
        <w:rPr>
          <w:u w:val="single"/>
        </w:rPr>
        <w:t>single industries</w:t>
      </w:r>
      <w:r>
        <w:t xml:space="preserve"> isn’t topical</w:t>
      </w:r>
    </w:p>
    <w:p w14:paraId="55213DAD" w14:textId="77777777" w:rsidR="00D8303D" w:rsidRDefault="00D8303D" w:rsidP="00D8303D">
      <w:r>
        <w:t xml:space="preserve">Dr. Babette </w:t>
      </w:r>
      <w:r w:rsidRPr="003C2491">
        <w:rPr>
          <w:rStyle w:val="Style13ptBold"/>
        </w:rPr>
        <w:t xml:space="preserve">Boliek </w:t>
      </w:r>
      <w:r>
        <w:rPr>
          <w:rStyle w:val="Style13ptBold"/>
        </w:rPr>
        <w:t>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77480197" w14:textId="77777777" w:rsidR="00D8303D" w:rsidRPr="009E2D63" w:rsidRDefault="00D8303D" w:rsidP="00D8303D">
      <w:pPr>
        <w:rPr>
          <w:sz w:val="16"/>
        </w:rPr>
      </w:pPr>
      <w:r w:rsidRPr="009E2D63">
        <w:rPr>
          <w:rStyle w:val="StyleUnderline"/>
        </w:rPr>
        <w:t xml:space="preserve">Although the two regimes share a commonality of </w:t>
      </w:r>
      <w:r w:rsidRPr="009E2D63">
        <w:rPr>
          <w:rStyle w:val="Emphasis"/>
        </w:rPr>
        <w:t>purpose</w:t>
      </w:r>
      <w:r w:rsidRPr="009E2D63">
        <w:rPr>
          <w:sz w:val="16"/>
        </w:rPr>
        <w:t>--to protect consumers and to promote allocative efficiencies in production--</w:t>
      </w:r>
      <w:r w:rsidRPr="009E2D63">
        <w:rPr>
          <w:rStyle w:val="StyleUnderline"/>
        </w:rPr>
        <w:t xml:space="preserve">the two have quite </w:t>
      </w:r>
      <w:r w:rsidRPr="009E2D63">
        <w:rPr>
          <w:rStyle w:val="Emphasis"/>
        </w:rPr>
        <w:t>distinct, predominately opposing, means</w:t>
      </w:r>
      <w:r w:rsidRPr="009E2D63">
        <w:rPr>
          <w:rStyle w:val="StyleUnderline"/>
        </w:rPr>
        <w:t xml:space="preserve"> of securing social benefits</w:t>
      </w:r>
      <w:r w:rsidRPr="009E2D63">
        <w:rPr>
          <w:sz w:val="16"/>
        </w:rPr>
        <w:t xml:space="preserve">. As Justice Stephen Breyer stated when serving  [*1629]  as a judge on the U.S. Court of Appeals for the First Circuit, </w:t>
      </w:r>
      <w:r w:rsidRPr="009E2D63">
        <w:rPr>
          <w:rStyle w:val="StyleUnderline"/>
        </w:rPr>
        <w:t>although regulation and the antitrust laws "typically aim at similar goals</w:t>
      </w:r>
      <w:r w:rsidRPr="009E2D63">
        <w:rPr>
          <w:sz w:val="16"/>
        </w:rPr>
        <w:t>--i.e., low and economically efficient prices, innovation, and efficient production methods"--</w:t>
      </w:r>
      <w:r w:rsidRPr="009E2D63">
        <w:rPr>
          <w:rStyle w:val="StyleUnderline"/>
        </w:rPr>
        <w:t>regulation looks to achieve these goals directly</w:t>
      </w:r>
      <w:r w:rsidRPr="009E2D63">
        <w:rPr>
          <w:sz w:val="16"/>
        </w:rPr>
        <w:t xml:space="preserve"> "through rules and regulations; </w:t>
      </w:r>
      <w:r w:rsidRPr="009E2D63">
        <w:rPr>
          <w:rStyle w:val="StyleUnderline"/>
        </w:rPr>
        <w:t xml:space="preserve">[but] antitrust seeks to achieve them </w:t>
      </w:r>
      <w:r w:rsidRPr="009E2D63">
        <w:rPr>
          <w:rStyle w:val="Emphasis"/>
        </w:rPr>
        <w:t>indirectly</w:t>
      </w:r>
      <w:r w:rsidRPr="009E2D63">
        <w:rPr>
          <w:rStyle w:val="StyleUnderline"/>
        </w:rPr>
        <w:t xml:space="preserve"> by promoting and preserving a </w:t>
      </w:r>
      <w:r w:rsidRPr="009E2D63">
        <w:rPr>
          <w:rStyle w:val="Emphasis"/>
        </w:rPr>
        <w:t>process</w:t>
      </w:r>
      <w:r w:rsidRPr="009E2D63">
        <w:rPr>
          <w:sz w:val="16"/>
        </w:rPr>
        <w:t xml:space="preserve"> that tends to bring them about." The battle between these two regimes may be broadly summarized in a single issue thusly: in the face of the industry-specific regulator, what is (or what should be) the role of antitrust law?</w:t>
      </w:r>
    </w:p>
    <w:p w14:paraId="207205B4" w14:textId="77777777" w:rsidR="00D8303D" w:rsidRPr="009E2D63" w:rsidRDefault="00D8303D" w:rsidP="00D8303D">
      <w:pPr>
        <w:rPr>
          <w:sz w:val="16"/>
        </w:rPr>
      </w:pPr>
      <w:r w:rsidRPr="005229EA">
        <w:rPr>
          <w:rStyle w:val="Emphasis"/>
          <w:highlight w:val="cyan"/>
        </w:rPr>
        <w:t>Antitrust</w:t>
      </w:r>
      <w:r w:rsidRPr="009E2D63">
        <w:rPr>
          <w:rStyle w:val="StyleUnderline"/>
        </w:rPr>
        <w:t xml:space="preserve"> law </w:t>
      </w:r>
      <w:r w:rsidRPr="005229EA">
        <w:rPr>
          <w:rStyle w:val="StyleUnderline"/>
          <w:highlight w:val="cyan"/>
        </w:rPr>
        <w:t>preserves</w:t>
      </w:r>
      <w:r w:rsidRPr="009E2D63">
        <w:rPr>
          <w:rStyle w:val="StyleUnderline"/>
        </w:rPr>
        <w:t xml:space="preserve"> the process of </w:t>
      </w:r>
      <w:r w:rsidRPr="005229EA">
        <w:rPr>
          <w:rStyle w:val="StyleUnderline"/>
          <w:highlight w:val="cyan"/>
        </w:rPr>
        <w:t xml:space="preserve">competition across </w:t>
      </w:r>
      <w:r w:rsidRPr="005229EA">
        <w:rPr>
          <w:rStyle w:val="Emphasis"/>
          <w:highlight w:val="cyan"/>
        </w:rPr>
        <w:t>all industries</w:t>
      </w:r>
      <w:r w:rsidRPr="005229EA">
        <w:rPr>
          <w:rStyle w:val="StyleUnderline"/>
          <w:highlight w:val="cyan"/>
        </w:rPr>
        <w:t xml:space="preserve"> by condemning</w:t>
      </w:r>
      <w:r w:rsidRPr="009E2D63">
        <w:rPr>
          <w:rStyle w:val="StyleUnderline"/>
        </w:rPr>
        <w:t xml:space="preserve"> anticompetitive </w:t>
      </w:r>
      <w:r w:rsidRPr="005229EA">
        <w:rPr>
          <w:rStyle w:val="Emphasis"/>
          <w:highlight w:val="cyan"/>
        </w:rPr>
        <w:t>conduct</w:t>
      </w:r>
      <w:r w:rsidRPr="009E2D63">
        <w:rPr>
          <w:rStyle w:val="StyleUnderline"/>
        </w:rPr>
        <w:t xml:space="preserve"> when it occurs. </w:t>
      </w:r>
      <w:r w:rsidRPr="005229EA">
        <w:rPr>
          <w:rStyle w:val="Emphasis"/>
          <w:highlight w:val="cyan"/>
        </w:rPr>
        <w:t>In contrast</w:t>
      </w:r>
      <w:r w:rsidRPr="009E2D63">
        <w:rPr>
          <w:rStyle w:val="StyleUnderline"/>
        </w:rPr>
        <w:t xml:space="preserve">, </w:t>
      </w:r>
      <w:r w:rsidRPr="009E2D63">
        <w:rPr>
          <w:rStyle w:val="Emphasis"/>
        </w:rPr>
        <w:t xml:space="preserve">industrial </w:t>
      </w:r>
      <w:r w:rsidRPr="005229EA">
        <w:rPr>
          <w:rStyle w:val="Emphasis"/>
          <w:highlight w:val="cyan"/>
        </w:rPr>
        <w:t>regulation</w:t>
      </w:r>
      <w:r w:rsidRPr="009E2D63">
        <w:rPr>
          <w:rStyle w:val="StyleUnderline"/>
        </w:rPr>
        <w:t xml:space="preserve"> by its nature </w:t>
      </w:r>
      <w:r w:rsidRPr="005229EA">
        <w:rPr>
          <w:rStyle w:val="StyleUnderline"/>
          <w:highlight w:val="cyan"/>
        </w:rPr>
        <w:t>is a</w:t>
      </w:r>
      <w:r w:rsidRPr="009E2D63">
        <w:rPr>
          <w:rStyle w:val="StyleUnderline"/>
        </w:rPr>
        <w:t xml:space="preserve"> public </w:t>
      </w:r>
      <w:r w:rsidRPr="005229EA">
        <w:rPr>
          <w:rStyle w:val="StyleUnderline"/>
          <w:highlight w:val="cyan"/>
        </w:rPr>
        <w:t xml:space="preserve">declaration that, in a </w:t>
      </w:r>
      <w:r w:rsidRPr="005229EA">
        <w:rPr>
          <w:rStyle w:val="Emphasis"/>
          <w:highlight w:val="cyan"/>
        </w:rPr>
        <w:t>given industry</w:t>
      </w:r>
      <w:r w:rsidRPr="005229EA">
        <w:rPr>
          <w:rStyle w:val="StyleUnderline"/>
          <w:highlight w:val="cyan"/>
        </w:rPr>
        <w:t>, market forces are</w:t>
      </w:r>
      <w:r w:rsidRPr="009E2D63">
        <w:rPr>
          <w:rStyle w:val="StyleUnderline"/>
        </w:rPr>
        <w:t xml:space="preserve"> too weak or </w:t>
      </w:r>
      <w:r w:rsidRPr="005229EA">
        <w:rPr>
          <w:rStyle w:val="StyleUnderline"/>
          <w:highlight w:val="cyan"/>
        </w:rPr>
        <w:t>underdeveloped</w:t>
      </w:r>
      <w:r w:rsidRPr="009E2D63">
        <w:rPr>
          <w:rStyle w:val="StyleUnderline"/>
        </w:rPr>
        <w:t xml:space="preserve"> to produce the consumer benefits that are realized in competitive markets--regulated </w:t>
      </w:r>
      <w:r w:rsidRPr="005229EA">
        <w:rPr>
          <w:rStyle w:val="StyleUnderline"/>
          <w:highlight w:val="cyan"/>
        </w:rPr>
        <w:t xml:space="preserve">industries are </w:t>
      </w:r>
      <w:r w:rsidRPr="005229EA">
        <w:rPr>
          <w:rStyle w:val="Emphasis"/>
          <w:sz w:val="24"/>
          <w:szCs w:val="26"/>
          <w:highlight w:val="cyan"/>
        </w:rPr>
        <w:t>carved out from the rest of the economy</w:t>
      </w:r>
      <w:r w:rsidRPr="005229EA">
        <w:rPr>
          <w:rStyle w:val="StyleUnderline"/>
          <w:sz w:val="24"/>
          <w:szCs w:val="26"/>
          <w:highlight w:val="cyan"/>
        </w:rPr>
        <w:t xml:space="preserve"> </w:t>
      </w:r>
      <w:r w:rsidRPr="005229EA">
        <w:rPr>
          <w:rStyle w:val="StyleUnderline"/>
          <w:highlight w:val="cyan"/>
        </w:rPr>
        <w:t>and</w:t>
      </w:r>
      <w:r w:rsidRPr="009E2D63">
        <w:rPr>
          <w:rStyle w:val="StyleUnderline"/>
        </w:rPr>
        <w:t xml:space="preserve"> are </w:t>
      </w:r>
      <w:r w:rsidRPr="005229EA">
        <w:rPr>
          <w:rStyle w:val="StyleUnderline"/>
          <w:highlight w:val="cyan"/>
        </w:rPr>
        <w:t>subject to</w:t>
      </w:r>
      <w:r w:rsidRPr="009E2D63">
        <w:rPr>
          <w:rStyle w:val="StyleUnderline"/>
        </w:rPr>
        <w:t xml:space="preserve"> proactive, </w:t>
      </w:r>
      <w:r w:rsidRPr="005229EA">
        <w:rPr>
          <w:rStyle w:val="StyleUnderline"/>
          <w:highlight w:val="cyan"/>
        </w:rPr>
        <w:t>regulatory intervention</w:t>
      </w:r>
      <w:r w:rsidRPr="009E2D63">
        <w:rPr>
          <w:rStyle w:val="StyleUnderline"/>
        </w:rPr>
        <w:t xml:space="preserve"> that goes above and beyond antitrust enforcement measures</w:t>
      </w:r>
      <w:r w:rsidRPr="009E2D63">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51518A01" w14:textId="77777777" w:rsidR="00D8303D" w:rsidRDefault="00D8303D" w:rsidP="00D8303D">
      <w:pPr>
        <w:rPr>
          <w:sz w:val="16"/>
        </w:rPr>
      </w:pPr>
      <w:r w:rsidRPr="009E2D63">
        <w:rPr>
          <w:sz w:val="16"/>
        </w:rPr>
        <w:t xml:space="preserve">Again, </w:t>
      </w:r>
      <w:r w:rsidRPr="009E2D63">
        <w:rPr>
          <w:rStyle w:val="StyleUnderline"/>
        </w:rPr>
        <w:t xml:space="preserve">although the goals of the two regimes may be similar, the </w:t>
      </w:r>
      <w:r w:rsidRPr="009E2D63">
        <w:rPr>
          <w:rStyle w:val="Emphasis"/>
        </w:rPr>
        <w:t>means</w:t>
      </w:r>
      <w:r w:rsidRPr="009E2D63">
        <w:rPr>
          <w:rStyle w:val="StyleUnderline"/>
        </w:rPr>
        <w:t xml:space="preserve"> by which each can achieve those goals are </w:t>
      </w:r>
      <w:r w:rsidRPr="009E2D63">
        <w:rPr>
          <w:rStyle w:val="Emphasis"/>
        </w:rPr>
        <w:t>in opposition</w:t>
      </w:r>
      <w:r w:rsidRPr="009E2D63">
        <w:rPr>
          <w:sz w:val="16"/>
        </w:rPr>
        <w:t xml:space="preserve">. Therefore, </w:t>
      </w:r>
      <w:r w:rsidRPr="006D2CC0">
        <w:rPr>
          <w:rStyle w:val="StyleUnderline"/>
          <w:highlight w:val="cyan"/>
        </w:rPr>
        <w:t xml:space="preserve">the </w:t>
      </w:r>
      <w:r w:rsidRPr="006D2CC0">
        <w:rPr>
          <w:rStyle w:val="Emphasis"/>
          <w:sz w:val="24"/>
          <w:szCs w:val="26"/>
          <w:highlight w:val="cyan"/>
        </w:rPr>
        <w:t>threshold determination</w:t>
      </w:r>
      <w:r w:rsidRPr="006D2CC0">
        <w:rPr>
          <w:rStyle w:val="StyleUnderline"/>
          <w:sz w:val="24"/>
          <w:szCs w:val="26"/>
          <w:highlight w:val="cyan"/>
        </w:rPr>
        <w:t xml:space="preserve"> </w:t>
      </w:r>
      <w:r w:rsidRPr="005229EA">
        <w:rPr>
          <w:rStyle w:val="StyleUnderline"/>
          <w:highlight w:val="cyan"/>
        </w:rPr>
        <w:t>of</w:t>
      </w:r>
      <w:r w:rsidRPr="009E2D63">
        <w:rPr>
          <w:rStyle w:val="StyleUnderline"/>
        </w:rPr>
        <w:t xml:space="preserve"> which </w:t>
      </w:r>
      <w:r w:rsidRPr="005229EA">
        <w:rPr>
          <w:rStyle w:val="StyleUnderline"/>
          <w:highlight w:val="cyan"/>
        </w:rPr>
        <w:t>industries</w:t>
      </w:r>
      <w:r w:rsidRPr="009E2D63">
        <w:rPr>
          <w:rStyle w:val="StyleUnderline"/>
        </w:rPr>
        <w:t xml:space="preserve"> are</w:t>
      </w:r>
      <w:r w:rsidRPr="009E2D63">
        <w:rPr>
          <w:sz w:val="16"/>
        </w:rPr>
        <w:t xml:space="preserve"> to be </w:t>
      </w:r>
      <w:r w:rsidRPr="005229EA">
        <w:rPr>
          <w:rStyle w:val="Emphasis"/>
          <w:highlight w:val="cyan"/>
        </w:rPr>
        <w:t>singled out</w:t>
      </w:r>
      <w:r w:rsidRPr="005229EA">
        <w:rPr>
          <w:rStyle w:val="StyleUnderline"/>
        </w:rPr>
        <w:t xml:space="preserve"> for</w:t>
      </w:r>
      <w:r w:rsidRPr="009E2D63">
        <w:rPr>
          <w:rStyle w:val="StyleUnderline"/>
        </w:rPr>
        <w:t xml:space="preserve"> </w:t>
      </w:r>
      <w:r w:rsidRPr="009E2D63">
        <w:rPr>
          <w:rStyle w:val="Emphasis"/>
        </w:rPr>
        <w:t>industry-specific</w:t>
      </w:r>
      <w:r w:rsidRPr="009E2D63">
        <w:rPr>
          <w:rStyle w:val="StyleUnderline"/>
        </w:rPr>
        <w:t xml:space="preserve"> regulation</w:t>
      </w:r>
      <w:r w:rsidRPr="009E2D63">
        <w:rPr>
          <w:sz w:val="16"/>
        </w:rPr>
        <w:t xml:space="preserve">, and to what degree, </w:t>
      </w:r>
      <w:r w:rsidRPr="009E2D63">
        <w:rPr>
          <w:rStyle w:val="StyleUnderline"/>
        </w:rPr>
        <w:t xml:space="preserve">is of vital importance as it simultaneously </w:t>
      </w:r>
      <w:r w:rsidRPr="005229EA">
        <w:rPr>
          <w:rStyle w:val="StyleUnderline"/>
          <w:highlight w:val="cyan"/>
        </w:rPr>
        <w:t xml:space="preserve">determines the </w:t>
      </w:r>
      <w:r w:rsidRPr="005229EA">
        <w:rPr>
          <w:rStyle w:val="Emphasis"/>
          <w:highlight w:val="cyan"/>
        </w:rPr>
        <w:t>predominance</w:t>
      </w:r>
      <w:r w:rsidRPr="005229EA">
        <w:rPr>
          <w:rStyle w:val="StyleUnderline"/>
          <w:highlight w:val="cyan"/>
        </w:rPr>
        <w:t xml:space="preserve"> of the </w:t>
      </w:r>
      <w:r w:rsidRPr="006D2CC0">
        <w:rPr>
          <w:rStyle w:val="Emphasis"/>
          <w:sz w:val="24"/>
          <w:szCs w:val="26"/>
          <w:highlight w:val="cyan"/>
        </w:rPr>
        <w:t>regulator</w:t>
      </w:r>
      <w:r w:rsidRPr="006D2CC0">
        <w:rPr>
          <w:rStyle w:val="StyleUnderline"/>
          <w:sz w:val="24"/>
          <w:szCs w:val="26"/>
          <w:highlight w:val="cyan"/>
        </w:rPr>
        <w:t xml:space="preserve"> </w:t>
      </w:r>
      <w:r w:rsidRPr="005229EA">
        <w:rPr>
          <w:rStyle w:val="StyleUnderline"/>
          <w:highlight w:val="cyan"/>
        </w:rPr>
        <w:t>versus</w:t>
      </w:r>
      <w:r w:rsidRPr="009E2D63">
        <w:rPr>
          <w:rStyle w:val="StyleUnderline"/>
        </w:rPr>
        <w:t xml:space="preserve"> the </w:t>
      </w:r>
      <w:r w:rsidRPr="006D2CC0">
        <w:rPr>
          <w:rStyle w:val="Emphasis"/>
          <w:sz w:val="24"/>
          <w:szCs w:val="26"/>
          <w:highlight w:val="cyan"/>
        </w:rPr>
        <w:t>antitrust</w:t>
      </w:r>
      <w:r w:rsidRPr="006D2CC0">
        <w:rPr>
          <w:rStyle w:val="StyleUnderline"/>
          <w:sz w:val="24"/>
          <w:szCs w:val="26"/>
          <w:highlight w:val="cyan"/>
        </w:rPr>
        <w:t xml:space="preserve"> </w:t>
      </w:r>
      <w:r w:rsidRPr="006D2CC0">
        <w:rPr>
          <w:rStyle w:val="StyleUnderline"/>
          <w:highlight w:val="cyan"/>
        </w:rPr>
        <w:t>authority</w:t>
      </w:r>
      <w:r w:rsidRPr="009E2D63">
        <w:rPr>
          <w:rStyle w:val="StyleUnderline"/>
        </w:rPr>
        <w:t xml:space="preserve"> in securing the social good</w:t>
      </w:r>
      <w:r w:rsidRPr="009E2D63">
        <w:rPr>
          <w:sz w:val="16"/>
        </w:rPr>
        <w:t>.</w:t>
      </w:r>
    </w:p>
    <w:p w14:paraId="7A08ACB7" w14:textId="072A950C" w:rsidR="00D8303D" w:rsidRDefault="00D8303D" w:rsidP="00D8303D">
      <w:pPr>
        <w:pStyle w:val="Heading3"/>
      </w:pPr>
      <w:r>
        <w:lastRenderedPageBreak/>
        <w:t>CP---1NC</w:t>
      </w:r>
    </w:p>
    <w:p w14:paraId="39D6DA5F" w14:textId="77777777" w:rsidR="00D8303D" w:rsidRPr="00771264" w:rsidRDefault="00D8303D" w:rsidP="00D8303D">
      <w:r>
        <w:t>States CP</w:t>
      </w:r>
    </w:p>
    <w:p w14:paraId="02844BF4" w14:textId="77777777" w:rsidR="00D8303D" w:rsidRPr="00291E8D" w:rsidRDefault="00D8303D" w:rsidP="00D8303D">
      <w:pPr>
        <w:pStyle w:val="Heading4"/>
      </w:pPr>
      <w:r>
        <w:t>The 50 state governments and relevant sub-federal territories should</w:t>
      </w:r>
      <w:r w:rsidRPr="003D7F7C">
        <w:t xml:space="preserve"> </w:t>
      </w:r>
      <w:r>
        <w:t>substantially increase prohibitions on anticompetitive business practices by</w:t>
      </w:r>
      <w:r w:rsidRPr="003D7F7C">
        <w:t xml:space="preserve"> </w:t>
      </w:r>
      <w:r>
        <w:t>increasing anti-trust investigations and prohibitions of cross-border mergers and acquisitions.</w:t>
      </w:r>
    </w:p>
    <w:p w14:paraId="28627029" w14:textId="77777777" w:rsidR="00D8303D" w:rsidRPr="005629B8" w:rsidRDefault="00D8303D" w:rsidP="00D8303D">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6375A84A" w14:textId="77777777" w:rsidR="00D8303D" w:rsidRDefault="00D8303D" w:rsidP="00D8303D">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33C61618" w14:textId="77777777" w:rsidR="00D8303D" w:rsidRPr="005629B8" w:rsidRDefault="00D8303D" w:rsidP="00D8303D">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w:t>
      </w:r>
      <w:r w:rsidRPr="005D16D6">
        <w:rPr>
          <w:rStyle w:val="StyleUnderline"/>
        </w:rPr>
        <w:t xml:space="preserve">continue </w:t>
      </w:r>
      <w:r w:rsidRPr="005D16D6">
        <w:rPr>
          <w:rStyle w:val="Emphasis"/>
        </w:rPr>
        <w:t>play</w:t>
      </w:r>
      <w:r w:rsidRPr="005D16D6">
        <w:rPr>
          <w:rStyle w:val="StyleUnderline"/>
        </w:rPr>
        <w:t>in</w:t>
      </w:r>
      <w:r w:rsidRPr="005629B8">
        <w:rPr>
          <w:rStyle w:val="StyleUnderline"/>
        </w:rPr>
        <w:t xml:space="preserve">g </w:t>
      </w:r>
      <w:r w:rsidRPr="005D16D6">
        <w:rPr>
          <w:rStyle w:val="StyleUnderline"/>
        </w:rPr>
        <w:t xml:space="preserve">a </w:t>
      </w:r>
      <w:r w:rsidRPr="00B63C27">
        <w:rPr>
          <w:rStyle w:val="Emphasis"/>
          <w:highlight w:val="cyan"/>
        </w:rPr>
        <w:t>lead</w:t>
      </w:r>
      <w:r w:rsidRPr="005D16D6">
        <w:rPr>
          <w:rStyle w:val="Emphasis"/>
        </w:rPr>
        <w:t>ing</w:t>
      </w:r>
      <w:r w:rsidRPr="005629B8">
        <w:rPr>
          <w:rStyle w:val="Emphasis"/>
        </w:rPr>
        <w:t xml:space="preserve"> enforcement </w:t>
      </w:r>
      <w:r w:rsidRPr="005D16D6">
        <w:rPr>
          <w:rStyle w:val="Emphasis"/>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514A702F" w14:textId="77777777" w:rsidR="00D8303D" w:rsidRPr="005629B8" w:rsidRDefault="00D8303D" w:rsidP="00D8303D">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w:t>
      </w:r>
      <w:r w:rsidRPr="005D16D6">
        <w:rPr>
          <w:rStyle w:val="StyleUnderline"/>
        </w:rPr>
        <w:t xml:space="preserve">inactivity, passed two 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 xml:space="preserve">and </w:t>
      </w:r>
      <w:r w:rsidRPr="005D16D6">
        <w:rPr>
          <w:rStyle w:val="StyleUnderline"/>
        </w:rPr>
        <w:t>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2FBE9045" w14:textId="77777777" w:rsidR="00D8303D" w:rsidRPr="005629B8" w:rsidRDefault="00D8303D" w:rsidP="00D8303D">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3CB16EB3" w14:textId="77777777" w:rsidR="00D8303D" w:rsidRPr="005629B8" w:rsidRDefault="00D8303D" w:rsidP="00D8303D">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5D16D6">
        <w:rPr>
          <w:rStyle w:val="Emphasis"/>
        </w:rPr>
        <w:t>expanded</w:t>
      </w:r>
      <w:r w:rsidRPr="005D16D6">
        <w:rPr>
          <w:rStyle w:val="StyleUnderline"/>
        </w:rPr>
        <w:t xml:space="preserve"> their antitrust dockets</w:t>
      </w:r>
      <w:r w:rsidRPr="005D16D6">
        <w:rPr>
          <w:sz w:val="16"/>
        </w:rPr>
        <w:t xml:space="preserve"> from prosecuting purely ‘local matters, such as bid-rigging on state contracts’, </w:t>
      </w:r>
      <w:r w:rsidRPr="005D16D6">
        <w:rPr>
          <w:rStyle w:val="StyleUnderline"/>
        </w:rPr>
        <w:t xml:space="preserve">to </w:t>
      </w:r>
      <w:r w:rsidRPr="005D16D6">
        <w:rPr>
          <w:rStyle w:val="Emphasis"/>
        </w:rPr>
        <w:t xml:space="preserve">actively </w:t>
      </w:r>
      <w:r w:rsidRPr="005D16D6">
        <w:rPr>
          <w:rStyle w:val="Emphasis"/>
        </w:rPr>
        <w:lastRenderedPageBreak/>
        <w:t>investigating</w:t>
      </w:r>
      <w:r w:rsidRPr="005629B8">
        <w:rPr>
          <w:rStyle w:val="StyleUnderline"/>
        </w:rPr>
        <w:t xml:space="preserve"> and </w:t>
      </w:r>
      <w:r w:rsidRPr="00B63C27">
        <w:rPr>
          <w:rStyle w:val="Emphasis"/>
          <w:highlight w:val="cyan"/>
        </w:rPr>
        <w:t>litigat</w:t>
      </w:r>
      <w:r w:rsidRPr="005D16D6">
        <w:rPr>
          <w:rStyle w:val="StyleUnderline"/>
        </w:rPr>
        <w:t xml:space="preserve">ing </w:t>
      </w:r>
      <w:r w:rsidRPr="00B63C27">
        <w:rPr>
          <w:rStyle w:val="StyleUnderline"/>
          <w:highlight w:val="cyan"/>
        </w:rPr>
        <w:t>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7DF09560" w14:textId="77777777" w:rsidR="00D8303D" w:rsidRPr="005629B8" w:rsidRDefault="00D8303D" w:rsidP="00D8303D">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5D16D6">
        <w:rPr>
          <w:rStyle w:val="Emphasis"/>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119F879A" w14:textId="77777777" w:rsidR="00D8303D" w:rsidRPr="005629B8" w:rsidRDefault="00D8303D" w:rsidP="00D8303D">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3021DF03" w14:textId="77777777" w:rsidR="00D8303D" w:rsidRPr="005629B8" w:rsidRDefault="00D8303D" w:rsidP="00D8303D">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1E75352F" w14:textId="77777777" w:rsidR="00D8303D" w:rsidRPr="005629B8" w:rsidRDefault="00D8303D" w:rsidP="00D8303D">
      <w:pPr>
        <w:pStyle w:val="ListParagraph"/>
        <w:numPr>
          <w:ilvl w:val="0"/>
          <w:numId w:val="13"/>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1185FD4E" w14:textId="77777777" w:rsidR="00D8303D" w:rsidRPr="005629B8" w:rsidRDefault="00D8303D" w:rsidP="00D8303D">
      <w:pPr>
        <w:pStyle w:val="ListParagraph"/>
        <w:numPr>
          <w:ilvl w:val="0"/>
          <w:numId w:val="12"/>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5C5359C6" w14:textId="77777777" w:rsidR="00D8303D" w:rsidRPr="005629B8" w:rsidRDefault="00D8303D" w:rsidP="00D8303D">
      <w:pPr>
        <w:pStyle w:val="ListParagraph"/>
        <w:numPr>
          <w:ilvl w:val="0"/>
          <w:numId w:val="12"/>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04A7E2DD" w14:textId="77777777" w:rsidR="00D8303D" w:rsidRPr="005629B8" w:rsidRDefault="00D8303D" w:rsidP="00D8303D">
      <w:pPr>
        <w:pStyle w:val="ListParagraph"/>
        <w:numPr>
          <w:ilvl w:val="0"/>
          <w:numId w:val="12"/>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37B6FB46" w14:textId="77777777" w:rsidR="00D8303D" w:rsidRPr="00901751" w:rsidRDefault="00D8303D" w:rsidP="00D8303D">
      <w:pPr>
        <w:rPr>
          <w:sz w:val="16"/>
        </w:rPr>
      </w:pPr>
      <w:r w:rsidRPr="005629B8">
        <w:rPr>
          <w:sz w:val="16"/>
        </w:rPr>
        <w:lastRenderedPageBreak/>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01D26EBF" w14:textId="4D82BAA8" w:rsidR="00D8303D" w:rsidRDefault="00D8303D" w:rsidP="00D8303D">
      <w:pPr>
        <w:pStyle w:val="Heading3"/>
      </w:pPr>
      <w:r>
        <w:lastRenderedPageBreak/>
        <w:t>CP---1NC</w:t>
      </w:r>
    </w:p>
    <w:p w14:paraId="00EF3F5A" w14:textId="77777777" w:rsidR="00D8303D" w:rsidRPr="00771264" w:rsidRDefault="00D8303D" w:rsidP="00D8303D">
      <w:r>
        <w:t>Memo CP</w:t>
      </w:r>
    </w:p>
    <w:p w14:paraId="755E0861" w14:textId="77777777" w:rsidR="00D8303D" w:rsidRPr="00111807" w:rsidRDefault="00D8303D" w:rsidP="00D8303D">
      <w:pPr>
        <w:pStyle w:val="Heading4"/>
      </w:pPr>
      <w:r>
        <w:t>The United States federal government should issue a policy memorandum that the FTC should increase anti-trust investigations and prohibitions of cross-border mergers and acquisitions.</w:t>
      </w:r>
    </w:p>
    <w:p w14:paraId="33747A47" w14:textId="77777777" w:rsidR="00D8303D" w:rsidRPr="0039576B" w:rsidRDefault="00D8303D" w:rsidP="00D8303D">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1683C4FF" w14:textId="77777777" w:rsidR="00D8303D" w:rsidRDefault="00D8303D" w:rsidP="00D8303D">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58291DE3" w14:textId="77777777" w:rsidR="00D8303D" w:rsidRPr="0039576B" w:rsidRDefault="00D8303D" w:rsidP="00D8303D">
      <w:pPr>
        <w:rPr>
          <w:sz w:val="16"/>
        </w:rPr>
      </w:pPr>
      <w:r w:rsidRPr="0039576B">
        <w:rPr>
          <w:sz w:val="16"/>
        </w:rPr>
        <w:t>III. ENFORCEMENT MATTERS</w:t>
      </w:r>
    </w:p>
    <w:p w14:paraId="3C6C7098" w14:textId="77777777" w:rsidR="00D8303D" w:rsidRPr="0039576B" w:rsidRDefault="00D8303D" w:rsidP="00D8303D">
      <w:pPr>
        <w:rPr>
          <w:sz w:val="16"/>
        </w:rPr>
      </w:pPr>
      <w:r w:rsidRPr="0039576B">
        <w:rPr>
          <w:sz w:val="16"/>
        </w:rPr>
        <w:t>A. Agency Enforcement and Policy</w:t>
      </w:r>
    </w:p>
    <w:p w14:paraId="27285CF9" w14:textId="77777777" w:rsidR="00D8303D" w:rsidRPr="0039576B" w:rsidRDefault="00D8303D" w:rsidP="00D8303D">
      <w:pPr>
        <w:rPr>
          <w:sz w:val="16"/>
        </w:rPr>
      </w:pPr>
      <w:r w:rsidRPr="0039576B">
        <w:rPr>
          <w:sz w:val="16"/>
        </w:rPr>
        <w:t>1. Guidance</w:t>
      </w:r>
    </w:p>
    <w:p w14:paraId="5283898F" w14:textId="77777777" w:rsidR="00D8303D" w:rsidRDefault="00D8303D" w:rsidP="00D8303D">
      <w:pPr>
        <w:rPr>
          <w:sz w:val="16"/>
        </w:rPr>
      </w:pPr>
      <w:r w:rsidRPr="00196860">
        <w:rPr>
          <w:rStyle w:val="StyleUnderline"/>
          <w:highlight w:val="cyan"/>
        </w:rPr>
        <w:t>Where</w:t>
      </w:r>
      <w:r w:rsidRPr="00E3720D">
        <w:rPr>
          <w:rStyle w:val="StyleUnderline"/>
        </w:rPr>
        <w:t xml:space="preserve"> there are </w:t>
      </w:r>
      <w:r w:rsidRPr="00196860">
        <w:rPr>
          <w:rStyle w:val="Emphasis"/>
          <w:highlight w:val="cyan"/>
        </w:rPr>
        <w:t>uncertainties</w:t>
      </w:r>
      <w:r w:rsidRPr="0039576B">
        <w:rPr>
          <w:rStyle w:val="StyleUnderline"/>
        </w:rPr>
        <w:t xml:space="preserve"> in the Agencies' enforcement policies or priorities, </w:t>
      </w:r>
      <w:r w:rsidRPr="00196860">
        <w:rPr>
          <w:rStyle w:val="StyleUnderline"/>
          <w:highlight w:val="cyan"/>
        </w:rPr>
        <w:t>it is</w:t>
      </w:r>
      <w:r w:rsidRPr="0039576B">
        <w:rPr>
          <w:rStyle w:val="StyleUnderline"/>
        </w:rPr>
        <w:t xml:space="preserve"> often </w:t>
      </w:r>
      <w:r w:rsidRPr="00196860">
        <w:rPr>
          <w:rStyle w:val="Emphasis"/>
          <w:highlight w:val="cyan"/>
        </w:rPr>
        <w:t>essential</w:t>
      </w:r>
      <w:r w:rsidRPr="00196860">
        <w:rPr>
          <w:rStyle w:val="StyleUnderline"/>
          <w:highlight w:val="cyan"/>
        </w:rPr>
        <w:t xml:space="preserve"> </w:t>
      </w:r>
      <w:r w:rsidRPr="005D16D6">
        <w:rPr>
          <w:rStyle w:val="StyleUnderline"/>
        </w:rPr>
        <w:t>for</w:t>
      </w:r>
      <w:r w:rsidRPr="0039576B">
        <w:rPr>
          <w:rStyle w:val="StyleUnderline"/>
        </w:rPr>
        <w:t xml:space="preserve"> the </w:t>
      </w:r>
      <w:r w:rsidRPr="00196860">
        <w:rPr>
          <w:rStyle w:val="StyleUnderline"/>
          <w:highlight w:val="cyan"/>
        </w:rPr>
        <w:t xml:space="preserve">Agencies </w:t>
      </w:r>
      <w:r w:rsidRPr="005D16D6">
        <w:rPr>
          <w:rStyle w:val="StyleUnderline"/>
        </w:rPr>
        <w:t xml:space="preserve">to </w:t>
      </w:r>
      <w:r w:rsidRPr="00196860">
        <w:rPr>
          <w:rStyle w:val="StyleUnderline"/>
          <w:highlight w:val="cyan"/>
        </w:rPr>
        <w:t>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196860">
        <w:rPr>
          <w:rStyle w:val="Emphasis"/>
          <w:highlight w:val="cyan"/>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196860">
        <w:rPr>
          <w:rStyle w:val="StyleUnderline"/>
          <w:highlight w:val="cyan"/>
        </w:rPr>
        <w:t>for</w:t>
      </w:r>
      <w:r w:rsidRPr="0039576B">
        <w:rPr>
          <w:rStyle w:val="StyleUnderline"/>
        </w:rPr>
        <w:t xml:space="preserve"> multiple reasons, such as </w:t>
      </w:r>
      <w:r w:rsidRPr="005D16D6">
        <w:rPr>
          <w:rStyle w:val="StyleUnderline"/>
        </w:rPr>
        <w:t xml:space="preserve">providing </w:t>
      </w:r>
      <w:r w:rsidRPr="00196860">
        <w:rPr>
          <w:rStyle w:val="Emphasis"/>
          <w:highlight w:val="cyan"/>
        </w:rPr>
        <w:t>clarity</w:t>
      </w:r>
      <w:r w:rsidRPr="0039576B">
        <w:rPr>
          <w:rStyle w:val="StyleUnderline"/>
        </w:rPr>
        <w:t xml:space="preserve"> for businesses, </w:t>
      </w:r>
      <w:r w:rsidRPr="00196860">
        <w:rPr>
          <w:rStyle w:val="Emphasis"/>
          <w:highlight w:val="cyan"/>
        </w:rPr>
        <w:t>moving</w:t>
      </w:r>
      <w:r w:rsidRPr="0039576B">
        <w:rPr>
          <w:rStyle w:val="Emphasis"/>
        </w:rPr>
        <w:t xml:space="preserve"> competition </w:t>
      </w:r>
      <w:r w:rsidRPr="00196860">
        <w:rPr>
          <w:rStyle w:val="Emphasis"/>
          <w:highlight w:val="cyan"/>
        </w:rPr>
        <w:t>policy</w:t>
      </w:r>
      <w:r w:rsidRPr="0039576B">
        <w:rPr>
          <w:rStyle w:val="StyleUnderline"/>
        </w:rPr>
        <w:t xml:space="preserve"> in the right direction, </w:t>
      </w:r>
      <w:r w:rsidRPr="00196860">
        <w:rPr>
          <w:rStyle w:val="StyleUnderline"/>
          <w:highlight w:val="cyan"/>
        </w:rPr>
        <w:t>and ensuring a</w:t>
      </w:r>
      <w:r w:rsidRPr="0039576B">
        <w:rPr>
          <w:rStyle w:val="StyleUnderline"/>
        </w:rPr>
        <w:t xml:space="preserve"> U.S. </w:t>
      </w:r>
      <w:r w:rsidRPr="00196860">
        <w:rPr>
          <w:rStyle w:val="StyleUnderline"/>
          <w:highlight w:val="cyan"/>
        </w:rPr>
        <w:t xml:space="preserve">perspective on the </w:t>
      </w:r>
      <w:r w:rsidRPr="00196860">
        <w:rPr>
          <w:rStyle w:val="Emphasis"/>
          <w:highlight w:val="cyan"/>
        </w:rPr>
        <w:t>international arena</w:t>
      </w:r>
      <w:r w:rsidRPr="0039576B">
        <w:rPr>
          <w:rStyle w:val="StyleUnderline"/>
        </w:rPr>
        <w:t xml:space="preserve">. </w:t>
      </w:r>
      <w:r w:rsidRPr="005D16D6">
        <w:rPr>
          <w:rStyle w:val="StyleUnderline"/>
        </w:rPr>
        <w:t>Agency guidance is</w:t>
      </w:r>
      <w:r w:rsidRPr="005D16D6">
        <w:rPr>
          <w:sz w:val="16"/>
        </w:rPr>
        <w:t xml:space="preserve"> also </w:t>
      </w:r>
      <w:r w:rsidRPr="005D16D6">
        <w:rPr>
          <w:rStyle w:val="Emphasis"/>
        </w:rPr>
        <w:t>particularly useful</w:t>
      </w:r>
      <w:r w:rsidRPr="005D16D6">
        <w:rPr>
          <w:rStyle w:val="StyleUnderline"/>
        </w:rPr>
        <w:t xml:space="preserve"> to </w:t>
      </w:r>
      <w:r w:rsidRPr="005D16D6">
        <w:rPr>
          <w:rStyle w:val="StyleUnderline"/>
          <w:highlight w:val="cyan"/>
        </w:rPr>
        <w:t>communicate</w:t>
      </w:r>
      <w:r w:rsidRPr="005D16D6">
        <w:rPr>
          <w:rStyle w:val="StyleUnderline"/>
        </w:rPr>
        <w:t xml:space="preserve"> a </w:t>
      </w:r>
      <w:r w:rsidRPr="00196860">
        <w:rPr>
          <w:rStyle w:val="Emphasis"/>
          <w:highlight w:val="cyan"/>
        </w:rPr>
        <w:t>shift</w:t>
      </w:r>
      <w:r w:rsidRPr="00196860">
        <w:rPr>
          <w:rStyle w:val="StyleUnderline"/>
          <w:highlight w:val="cyan"/>
        </w:rPr>
        <w:t xml:space="preserve"> in</w:t>
      </w:r>
      <w:r w:rsidRPr="0039576B">
        <w:rPr>
          <w:rStyle w:val="StyleUnderline"/>
        </w:rPr>
        <w:t xml:space="preserve"> enforcement </w:t>
      </w:r>
      <w:r w:rsidRPr="00196860">
        <w:rPr>
          <w:rStyle w:val="StyleUnderline"/>
          <w:highlight w:val="cyan"/>
        </w:rPr>
        <w:t>policy</w:t>
      </w:r>
      <w:r w:rsidRPr="0039576B">
        <w:rPr>
          <w:rStyle w:val="StyleUnderline"/>
        </w:rPr>
        <w:t xml:space="preserve"> or practice</w:t>
      </w:r>
      <w:r w:rsidRPr="0039576B">
        <w:rPr>
          <w:sz w:val="16"/>
        </w:rPr>
        <w:t>.</w:t>
      </w:r>
      <w:r>
        <w:rPr>
          <w:sz w:val="16"/>
        </w:rPr>
        <w:t>3</w:t>
      </w:r>
    </w:p>
    <w:p w14:paraId="1B410945" w14:textId="77777777" w:rsidR="00D8303D" w:rsidRPr="0039576B" w:rsidRDefault="00D8303D" w:rsidP="00D8303D">
      <w:pPr>
        <w:rPr>
          <w:sz w:val="16"/>
        </w:rPr>
      </w:pPr>
      <w:r>
        <w:rPr>
          <w:sz w:val="16"/>
        </w:rPr>
        <w:t xml:space="preserve">[FOOTNOTE] 3 </w:t>
      </w:r>
      <w:r w:rsidRPr="00EB732F">
        <w:rPr>
          <w:rStyle w:val="StyleUnderline"/>
        </w:rPr>
        <w:t xml:space="preserve">The recent guidance issued by the Division and the FTC communicating the decision to treat </w:t>
      </w:r>
      <w:r w:rsidRPr="00EB732F">
        <w:rPr>
          <w:rStyle w:val="Emphasis"/>
        </w:rPr>
        <w:t>wage-fixing</w:t>
      </w:r>
      <w:r w:rsidRPr="00EB732F">
        <w:rPr>
          <w:rStyle w:val="StyleUnderline"/>
        </w:rPr>
        <w:t xml:space="preserve"> and </w:t>
      </w:r>
      <w:r w:rsidRPr="00EB732F">
        <w:rPr>
          <w:rStyle w:val="Emphasis"/>
        </w:rPr>
        <w:t>no-poaching</w:t>
      </w:r>
      <w:r w:rsidRPr="00EB732F">
        <w:rPr>
          <w:rStyle w:val="StyleUnderline"/>
        </w:rPr>
        <w:t xml:space="preserve"> agreements as criminal violations going forward provides an excellent example of this</w:t>
      </w:r>
      <w:r>
        <w:rPr>
          <w:sz w:val="16"/>
        </w:rPr>
        <w:t>. See DEP’T OF JUSTICE, ANTITRUST DIV., FED. TRADE COMM’N, ANTITRUST GUIDANCE FOR HUMAN RESOURCE PROFESSIONALS (Oct. 2016), available at www.ftc.gov/system/files/documents/ public_statements/992623/ftc-doj_hr_guidance_final_10-20-16.pdf. [END FOOTNOTE]</w:t>
      </w:r>
      <w:r w:rsidRPr="0039576B">
        <w:rPr>
          <w:sz w:val="16"/>
        </w:rPr>
        <w:t xml:space="preserve">  </w:t>
      </w:r>
    </w:p>
    <w:p w14:paraId="290D5922" w14:textId="77777777" w:rsidR="00D8303D" w:rsidRPr="0039576B" w:rsidRDefault="00D8303D" w:rsidP="00D8303D">
      <w:pPr>
        <w:rPr>
          <w:sz w:val="16"/>
        </w:rPr>
      </w:pPr>
      <w:r w:rsidRPr="0039576B">
        <w:rPr>
          <w:sz w:val="16"/>
        </w:rPr>
        <w:t xml:space="preserve">Furthermore, </w:t>
      </w:r>
      <w:r w:rsidRPr="00196860">
        <w:rPr>
          <w:rStyle w:val="Emphasis"/>
          <w:highlight w:val="cyan"/>
        </w:rPr>
        <w:t>uncertainty</w:t>
      </w:r>
      <w:r w:rsidRPr="0039576B">
        <w:rPr>
          <w:rStyle w:val="StyleUnderline"/>
        </w:rPr>
        <w:t xml:space="preserve"> as to the boundaries of antitrust laws </w:t>
      </w:r>
      <w:r w:rsidRPr="005D16D6">
        <w:rPr>
          <w:rStyle w:val="StyleUnderline"/>
        </w:rPr>
        <w:t>may</w:t>
      </w:r>
      <w:r w:rsidRPr="0039576B">
        <w:rPr>
          <w:rStyle w:val="StyleUnderline"/>
        </w:rPr>
        <w:t xml:space="preserve"> chill potentially procompetitive conduct or </w:t>
      </w:r>
      <w:r w:rsidRPr="00196860">
        <w:rPr>
          <w:rStyle w:val="StyleUnderline"/>
          <w:highlight w:val="cyan"/>
        </w:rPr>
        <w:t>enable</w:t>
      </w:r>
      <w:r w:rsidRPr="0039576B">
        <w:rPr>
          <w:rStyle w:val="StyleUnderline"/>
        </w:rPr>
        <w:t xml:space="preserve"> potentially </w:t>
      </w:r>
      <w:r w:rsidRPr="00196860">
        <w:rPr>
          <w:rStyle w:val="Emphasis"/>
          <w:highlight w:val="cyan"/>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196860">
        <w:rPr>
          <w:rStyle w:val="StyleUnderline"/>
          <w:highlight w:val="cyan"/>
        </w:rPr>
        <w:t>guidance</w:t>
      </w:r>
      <w:r w:rsidRPr="0039576B">
        <w:rPr>
          <w:rStyle w:val="StyleUnderline"/>
        </w:rPr>
        <w:t xml:space="preserve"> and enforcement </w:t>
      </w:r>
      <w:r w:rsidRPr="005D16D6">
        <w:rPr>
          <w:rStyle w:val="StyleUnderline"/>
        </w:rPr>
        <w:t xml:space="preserve">not only </w:t>
      </w:r>
      <w:r w:rsidRPr="00196860">
        <w:rPr>
          <w:rStyle w:val="Emphasis"/>
          <w:highlight w:val="cyan"/>
        </w:rPr>
        <w:t>define</w:t>
      </w:r>
      <w:r w:rsidRPr="0039576B">
        <w:rPr>
          <w:rStyle w:val="Emphasis"/>
        </w:rPr>
        <w:t xml:space="preserve"> the </w:t>
      </w:r>
      <w:r w:rsidRPr="00196860">
        <w:rPr>
          <w:rStyle w:val="Emphasis"/>
          <w:highlight w:val="cyan"/>
        </w:rPr>
        <w:t>boundaries</w:t>
      </w:r>
      <w:r w:rsidRPr="00196860">
        <w:rPr>
          <w:rStyle w:val="StyleUnderline"/>
          <w:highlight w:val="cyan"/>
        </w:rPr>
        <w:t xml:space="preserve"> of how</w:t>
      </w:r>
      <w:r w:rsidRPr="0039576B">
        <w:rPr>
          <w:rStyle w:val="StyleUnderline"/>
        </w:rPr>
        <w:t xml:space="preserve"> the </w:t>
      </w:r>
      <w:r w:rsidRPr="00196860">
        <w:rPr>
          <w:rStyle w:val="StyleUnderline"/>
          <w:highlight w:val="cyan"/>
        </w:rPr>
        <w:t xml:space="preserve">Agencies </w:t>
      </w:r>
      <w:r w:rsidRPr="00196860">
        <w:rPr>
          <w:rStyle w:val="Emphasis"/>
          <w:highlight w:val="cyan"/>
        </w:rPr>
        <w:t>view</w:t>
      </w:r>
      <w:r w:rsidRPr="00196860">
        <w:rPr>
          <w:rStyle w:val="StyleUnderline"/>
          <w:highlight w:val="cyan"/>
        </w:rPr>
        <w:t xml:space="preserve"> and </w:t>
      </w:r>
      <w:r w:rsidRPr="00196860">
        <w:rPr>
          <w:rStyle w:val="Emphasis"/>
          <w:highlight w:val="cyan"/>
        </w:rPr>
        <w:t>enforce</w:t>
      </w:r>
      <w:r w:rsidRPr="0039576B">
        <w:rPr>
          <w:rStyle w:val="StyleUnderline"/>
        </w:rPr>
        <w:t xml:space="preserve"> the </w:t>
      </w:r>
      <w:r w:rsidRPr="00C80A9E">
        <w:rPr>
          <w:rStyle w:val="StyleUnderline"/>
          <w:highlight w:val="cyan"/>
        </w:rPr>
        <w:t xml:space="preserve">law, </w:t>
      </w:r>
      <w:r w:rsidRPr="005D16D6">
        <w:rPr>
          <w:rStyle w:val="StyleUnderline"/>
        </w:rPr>
        <w:t>but</w:t>
      </w:r>
      <w:r w:rsidRPr="0039576B">
        <w:rPr>
          <w:rStyle w:val="StyleUnderline"/>
        </w:rPr>
        <w:t xml:space="preserve"> may </w:t>
      </w:r>
      <w:r w:rsidRPr="005D16D6">
        <w:rPr>
          <w:rStyle w:val="StyleUnderline"/>
          <w:highlight w:val="cyan"/>
        </w:rPr>
        <w:t xml:space="preserve">also </w:t>
      </w:r>
      <w:r w:rsidRPr="005D16D6">
        <w:rPr>
          <w:rStyle w:val="Emphasis"/>
          <w:highlight w:val="cyan"/>
        </w:rPr>
        <w:t xml:space="preserve">impact </w:t>
      </w:r>
      <w:r w:rsidRPr="005D16D6">
        <w:rPr>
          <w:rStyle w:val="Emphasis"/>
        </w:rPr>
        <w:t xml:space="preserve">how </w:t>
      </w:r>
      <w:r w:rsidRPr="00196860">
        <w:rPr>
          <w:rStyle w:val="Emphasis"/>
          <w:highlight w:val="cyan"/>
        </w:rPr>
        <w:t xml:space="preserve">courts </w:t>
      </w:r>
      <w:r w:rsidRPr="005D16D6">
        <w:rPr>
          <w:rStyle w:val="Emphasis"/>
        </w:rPr>
        <w:t>rule</w:t>
      </w:r>
      <w:r w:rsidRPr="0039576B">
        <w:rPr>
          <w:rStyle w:val="StyleUnderline"/>
        </w:rPr>
        <w:t xml:space="preserve"> in litigation</w:t>
      </w:r>
      <w:r w:rsidRPr="0039576B">
        <w:rPr>
          <w:sz w:val="16"/>
        </w:rPr>
        <w:t>.</w:t>
      </w:r>
    </w:p>
    <w:p w14:paraId="0021489E" w14:textId="77777777" w:rsidR="00D8303D" w:rsidRPr="0039576B" w:rsidRDefault="00D8303D" w:rsidP="00D8303D">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 xml:space="preserve">international </w:t>
      </w:r>
      <w:r w:rsidRPr="005D16D6">
        <w:rPr>
          <w:rStyle w:val="Emphasis"/>
        </w:rPr>
        <w:t>stage</w:t>
      </w:r>
      <w:r w:rsidRPr="005D16D6">
        <w:rPr>
          <w:rStyle w:val="StyleUnderline"/>
        </w:rPr>
        <w:t>. Because so</w:t>
      </w:r>
      <w:r w:rsidRPr="0039576B">
        <w:rPr>
          <w:rStyle w:val="StyleUnderline"/>
        </w:rPr>
        <w:t xml:space="preserve"> </w:t>
      </w:r>
      <w:r w:rsidRPr="005D16D6">
        <w:rPr>
          <w:rStyle w:val="StyleUnderline"/>
        </w:rPr>
        <w:t xml:space="preserve">many foreign antitrust authorities look to the Agencies for </w:t>
      </w:r>
      <w:r w:rsidRPr="005D16D6">
        <w:rPr>
          <w:rStyle w:val="Emphasis"/>
        </w:rPr>
        <w:t>leadership</w:t>
      </w:r>
      <w:r w:rsidRPr="005D16D6">
        <w:rPr>
          <w:rStyle w:val="StyleUnderline"/>
        </w:rPr>
        <w:t xml:space="preserve"> and</w:t>
      </w:r>
      <w:r w:rsidRPr="0039576B">
        <w:rPr>
          <w:rStyle w:val="StyleUnderline"/>
        </w:rPr>
        <w:t xml:space="preserve"> </w:t>
      </w:r>
      <w:r w:rsidRPr="0039576B">
        <w:rPr>
          <w:rStyle w:val="Emphasis"/>
        </w:rPr>
        <w:t>study U.S. enforcement decisions</w:t>
      </w:r>
      <w:r w:rsidRPr="0039576B">
        <w:rPr>
          <w:rStyle w:val="StyleUnderline"/>
        </w:rPr>
        <w:t xml:space="preserve"> and cases, </w:t>
      </w:r>
      <w:r w:rsidRPr="00196860">
        <w:rPr>
          <w:rStyle w:val="Emphasis"/>
          <w:highlight w:val="cyan"/>
        </w:rPr>
        <w:t>clear</w:t>
      </w:r>
      <w:r w:rsidRPr="0039576B">
        <w:rPr>
          <w:rStyle w:val="StyleUnderline"/>
        </w:rPr>
        <w:t xml:space="preserve">ly articulated </w:t>
      </w:r>
      <w:r w:rsidRPr="00196860">
        <w:rPr>
          <w:rStyle w:val="StyleUnderline"/>
          <w:highlight w:val="cyan"/>
        </w:rPr>
        <w:t xml:space="preserve">guidance helps </w:t>
      </w:r>
      <w:r w:rsidRPr="005D16D6">
        <w:rPr>
          <w:rStyle w:val="Emphasis"/>
        </w:rPr>
        <w:t xml:space="preserve">achieve </w:t>
      </w:r>
      <w:r w:rsidRPr="00196860">
        <w:rPr>
          <w:rStyle w:val="Emphasis"/>
          <w:highlight w:val="cyan"/>
        </w:rPr>
        <w:t>uniformity</w:t>
      </w:r>
      <w:r w:rsidRPr="0039576B">
        <w:rPr>
          <w:rStyle w:val="StyleUnderline"/>
        </w:rPr>
        <w:t xml:space="preserve"> across jurisdictions</w:t>
      </w:r>
      <w:r w:rsidRPr="0039576B">
        <w:rPr>
          <w:sz w:val="16"/>
        </w:rPr>
        <w:t>. Moreover, an international presence and influence as to antitrust policy is particularly critical in an era in which some foreign competition agencies use the pretense of antitrust enforcement as a cover to mask decisions that are actually based on industrial policy or protectionism.</w:t>
      </w:r>
    </w:p>
    <w:p w14:paraId="17EB9205" w14:textId="77777777" w:rsidR="00D8303D" w:rsidRPr="0039576B" w:rsidRDefault="00D8303D" w:rsidP="00D8303D">
      <w:pPr>
        <w:rPr>
          <w:sz w:val="16"/>
        </w:rPr>
      </w:pPr>
      <w:r w:rsidRPr="00196860">
        <w:rPr>
          <w:rStyle w:val="StyleUnderline"/>
          <w:highlight w:val="cyan"/>
        </w:rPr>
        <w:t>Speeches</w:t>
      </w:r>
      <w:r w:rsidRPr="005D16D6">
        <w:rPr>
          <w:rStyle w:val="StyleUnderline"/>
          <w:highlight w:val="cyan"/>
        </w:rPr>
        <w:t xml:space="preserve">, while </w:t>
      </w:r>
      <w:r w:rsidRPr="005D16D6">
        <w:rPr>
          <w:rStyle w:val="Emphasis"/>
          <w:highlight w:val="cyan"/>
        </w:rPr>
        <w:t>not binding</w:t>
      </w:r>
      <w:r w:rsidRPr="005D16D6">
        <w:rPr>
          <w:sz w:val="16"/>
        </w:rPr>
        <w:t xml:space="preserve"> on the Agencies or as long-lasting as more</w:t>
      </w:r>
      <w:r w:rsidRPr="0039576B">
        <w:rPr>
          <w:sz w:val="16"/>
        </w:rPr>
        <w:t xml:space="preserve"> formal agency documents, </w:t>
      </w:r>
      <w:r w:rsidRPr="0039576B">
        <w:rPr>
          <w:rStyle w:val="StyleUnderline"/>
        </w:rPr>
        <w:t xml:space="preserve">can </w:t>
      </w:r>
      <w:r w:rsidRPr="00196860">
        <w:rPr>
          <w:rStyle w:val="StyleUnderline"/>
          <w:highlight w:val="cyan"/>
        </w:rPr>
        <w:t xml:space="preserve">give </w:t>
      </w:r>
      <w:r w:rsidRPr="00196860">
        <w:rPr>
          <w:rStyle w:val="Emphasis"/>
          <w:highlight w:val="cyan"/>
        </w:rPr>
        <w:t>advance notice</w:t>
      </w:r>
      <w:r w:rsidRPr="0039576B">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434D7B45" w14:textId="77777777" w:rsidR="00D8303D" w:rsidRDefault="00D8303D" w:rsidP="00D8303D">
      <w:pPr>
        <w:rPr>
          <w:sz w:val="16"/>
        </w:rPr>
      </w:pPr>
      <w:r w:rsidRPr="0039576B">
        <w:rPr>
          <w:sz w:val="16"/>
        </w:rPr>
        <w:lastRenderedPageBreak/>
        <w:t xml:space="preserve">Business review letters from the Division and advisory opinions from the FTC serve as another avenue for providing guidance on novel conduct. More important, </w:t>
      </w:r>
      <w:r w:rsidRPr="00196860">
        <w:rPr>
          <w:rStyle w:val="StyleUnderline"/>
          <w:highlight w:val="cyan"/>
        </w:rPr>
        <w:t xml:space="preserve">by setting forth </w:t>
      </w:r>
      <w:r w:rsidRPr="005D16D6">
        <w:rPr>
          <w:rStyle w:val="StyleUnderline"/>
        </w:rPr>
        <w:t xml:space="preserve">the respective agency's </w:t>
      </w:r>
      <w:r w:rsidRPr="00196860">
        <w:rPr>
          <w:rStyle w:val="Emphasis"/>
          <w:highlight w:val="cyan"/>
        </w:rPr>
        <w:t>reasoning</w:t>
      </w:r>
      <w:r w:rsidRPr="0039576B">
        <w:rPr>
          <w:rStyle w:val="StyleUnderline"/>
        </w:rPr>
        <w:t xml:space="preserve"> for how it views proposed conduct, these </w:t>
      </w:r>
      <w:r w:rsidRPr="00196860">
        <w:rPr>
          <w:rStyle w:val="StyleUnderline"/>
          <w:highlight w:val="cyan"/>
        </w:rPr>
        <w:t>documents</w:t>
      </w:r>
      <w:r w:rsidRPr="0039576B">
        <w:rPr>
          <w:rStyle w:val="StyleUnderline"/>
        </w:rPr>
        <w:t xml:space="preserve"> in effect </w:t>
      </w:r>
      <w:r w:rsidRPr="00196860">
        <w:rPr>
          <w:rStyle w:val="StyleUnderline"/>
          <w:highlight w:val="cyan"/>
        </w:rPr>
        <w:t xml:space="preserve">make a </w:t>
      </w:r>
      <w:r w:rsidRPr="00196860">
        <w:rPr>
          <w:rStyle w:val="Emphasis"/>
          <w:highlight w:val="cyan"/>
        </w:rPr>
        <w:t>policy statement</w:t>
      </w:r>
      <w:r w:rsidRPr="00196860">
        <w:rPr>
          <w:rStyle w:val="StyleUnderline"/>
          <w:highlight w:val="cyan"/>
        </w:rPr>
        <w:t xml:space="preserve"> as to what</w:t>
      </w:r>
      <w:r w:rsidRPr="0039576B">
        <w:rPr>
          <w:rStyle w:val="StyleUnderline"/>
        </w:rPr>
        <w:t xml:space="preserve"> characteristics of the </w:t>
      </w:r>
      <w:r w:rsidRPr="00196860">
        <w:rPr>
          <w:rStyle w:val="StyleUnderline"/>
          <w:highlight w:val="cyan"/>
        </w:rPr>
        <w:t>conduct are</w:t>
      </w:r>
      <w:r w:rsidRPr="0039576B">
        <w:rPr>
          <w:rStyle w:val="StyleUnderline"/>
        </w:rPr>
        <w:t xml:space="preserve"> considered to be </w:t>
      </w:r>
      <w:r w:rsidRPr="00196860">
        <w:rPr>
          <w:rStyle w:val="Emphasis"/>
          <w:highlight w:val="cyan"/>
        </w:rPr>
        <w:t>beneficial</w:t>
      </w:r>
      <w:r w:rsidRPr="00196860">
        <w:rPr>
          <w:rStyle w:val="StyleUnderline"/>
          <w:highlight w:val="cyan"/>
        </w:rPr>
        <w:t xml:space="preserve"> or </w:t>
      </w:r>
      <w:r w:rsidRPr="00196860">
        <w:rPr>
          <w:rStyle w:val="Emphasis"/>
          <w:highlight w:val="cyan"/>
        </w:rPr>
        <w:t>harmful</w:t>
      </w:r>
      <w:r w:rsidRPr="0039576B">
        <w:rPr>
          <w:rStyle w:val="StyleUnderline"/>
        </w:rPr>
        <w:t xml:space="preserve"> for consumers</w:t>
      </w:r>
      <w:r w:rsidRPr="0039576B">
        <w:rPr>
          <w:sz w:val="16"/>
        </w:rPr>
        <w:t>.</w:t>
      </w:r>
    </w:p>
    <w:p w14:paraId="0E7EE9C8" w14:textId="77777777" w:rsidR="00D8303D" w:rsidRPr="004D28AD" w:rsidRDefault="00D8303D" w:rsidP="00D8303D">
      <w:pPr>
        <w:pStyle w:val="Heading4"/>
      </w:pPr>
      <w:r>
        <w:t xml:space="preserve">It </w:t>
      </w:r>
      <w:r>
        <w:rPr>
          <w:u w:val="single"/>
        </w:rPr>
        <w:t>avoids politics</w:t>
      </w:r>
    </w:p>
    <w:p w14:paraId="35DB4FEF" w14:textId="77777777" w:rsidR="00D8303D" w:rsidRDefault="00D8303D" w:rsidP="00D8303D">
      <w:r>
        <w:t xml:space="preserve">Dr. Nicholas R. </w:t>
      </w:r>
      <w:r w:rsidRPr="00DA7527">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71 ADMIN. L. REV. 57, Winter 2019, Lexis</w:t>
      </w:r>
    </w:p>
    <w:p w14:paraId="39965918" w14:textId="77777777" w:rsidR="00D8303D" w:rsidRPr="004E732A" w:rsidRDefault="00D8303D" w:rsidP="00D8303D">
      <w:pPr>
        <w:rPr>
          <w:sz w:val="16"/>
        </w:rPr>
      </w:pPr>
      <w:r w:rsidRPr="004E732A">
        <w:rPr>
          <w:sz w:val="16"/>
        </w:rPr>
        <w:t>II. BURDEN OF PUBLIC COMMENT ON GUIDANCE LESS THAN LEGISLATIVE RULEMAKING</w:t>
      </w:r>
    </w:p>
    <w:p w14:paraId="57E4BC51" w14:textId="77777777" w:rsidR="00D8303D" w:rsidRPr="004E732A" w:rsidRDefault="00D8303D" w:rsidP="00D8303D">
      <w:pPr>
        <w:rPr>
          <w:sz w:val="16"/>
        </w:rPr>
      </w:pPr>
      <w:r w:rsidRPr="004E732A">
        <w:rPr>
          <w:rStyle w:val="StyleUnderline"/>
        </w:rPr>
        <w:t xml:space="preserve">If the agency is going to solicit public comment on guidance, why not just go the whole nine yards and proceed by legislative </w:t>
      </w:r>
      <w:r w:rsidRPr="00783304">
        <w:rPr>
          <w:rStyle w:val="StyleUnderline"/>
          <w:highlight w:val="cyan"/>
        </w:rPr>
        <w:t>rulemaking</w:t>
      </w:r>
      <w:r w:rsidRPr="004E732A">
        <w:rPr>
          <w:rStyle w:val="StyleUnderline"/>
        </w:rPr>
        <w:t xml:space="preserve">, which </w:t>
      </w:r>
      <w:r w:rsidRPr="00783304">
        <w:rPr>
          <w:rStyle w:val="Emphasis"/>
          <w:highlight w:val="cyan"/>
        </w:rPr>
        <w:t>unlike guidance</w:t>
      </w:r>
      <w:r w:rsidRPr="00783304">
        <w:rPr>
          <w:rStyle w:val="StyleUnderline"/>
          <w:highlight w:val="cyan"/>
        </w:rPr>
        <w:t xml:space="preserve"> is</w:t>
      </w:r>
      <w:r w:rsidRPr="004E732A">
        <w:rPr>
          <w:rStyle w:val="StyleUnderline"/>
        </w:rPr>
        <w:t xml:space="preserve"> genuine </w:t>
      </w:r>
      <w:r w:rsidRPr="00783304">
        <w:rPr>
          <w:rStyle w:val="Emphasis"/>
          <w:highlight w:val="cyan"/>
        </w:rPr>
        <w:t>binding</w:t>
      </w:r>
      <w:r w:rsidRPr="004E732A">
        <w:rPr>
          <w:rStyle w:val="StyleUnderline"/>
        </w:rPr>
        <w:t xml:space="preserve"> law? The reason is that the actual taking of public comment is only a fraction of the burden that legislative rulemaking imposes, and even if one focuses on the taking of comment alone, </w:t>
      </w:r>
      <w:r w:rsidRPr="00783304">
        <w:rPr>
          <w:rStyle w:val="StyleUnderline"/>
          <w:highlight w:val="cyan"/>
        </w:rPr>
        <w:t>it is</w:t>
      </w:r>
      <w:r w:rsidRPr="004E732A">
        <w:rPr>
          <w:rStyle w:val="StyleUnderline"/>
        </w:rPr>
        <w:t xml:space="preserve"> often </w:t>
      </w:r>
      <w:r w:rsidRPr="00783304">
        <w:rPr>
          <w:rStyle w:val="Emphasis"/>
          <w:highlight w:val="cyan"/>
        </w:rPr>
        <w:t>less burdensome</w:t>
      </w:r>
      <w:r w:rsidRPr="00783304">
        <w:rPr>
          <w:rStyle w:val="StyleUnderline"/>
          <w:highlight w:val="cyan"/>
        </w:rPr>
        <w:t xml:space="preserve"> for </w:t>
      </w:r>
      <w:r w:rsidRPr="00783304">
        <w:rPr>
          <w:rStyle w:val="Emphasis"/>
          <w:highlight w:val="cyan"/>
        </w:rPr>
        <w:t>guidance</w:t>
      </w:r>
      <w:r w:rsidRPr="00783304">
        <w:rPr>
          <w:rStyle w:val="StyleUnderline"/>
          <w:highlight w:val="cyan"/>
        </w:rPr>
        <w:t xml:space="preserve"> than</w:t>
      </w:r>
      <w:r w:rsidRPr="004E732A">
        <w:rPr>
          <w:rStyle w:val="StyleUnderline"/>
        </w:rPr>
        <w:t xml:space="preserve"> for </w:t>
      </w:r>
      <w:r w:rsidRPr="00783304">
        <w:rPr>
          <w:rStyle w:val="Emphasis"/>
          <w:highlight w:val="cyan"/>
        </w:rPr>
        <w:t>rulemaking</w:t>
      </w:r>
      <w:r w:rsidRPr="004E732A">
        <w:rPr>
          <w:sz w:val="16"/>
        </w:rPr>
        <w:t xml:space="preserve">. Thus, for most agencies at least, "notice-and-comment </w:t>
      </w:r>
      <w:r w:rsidRPr="00783304">
        <w:rPr>
          <w:rStyle w:val="StyleUnderline"/>
          <w:highlight w:val="cyan"/>
        </w:rPr>
        <w:t>guidance" is</w:t>
      </w:r>
      <w:r w:rsidRPr="004E732A">
        <w:rPr>
          <w:rStyle w:val="StyleUnderline"/>
        </w:rPr>
        <w:t xml:space="preserve"> considerably </w:t>
      </w:r>
      <w:r w:rsidRPr="00783304">
        <w:rPr>
          <w:rStyle w:val="Emphasis"/>
          <w:highlight w:val="cyan"/>
        </w:rPr>
        <w:t>faster</w:t>
      </w:r>
      <w:r w:rsidRPr="00783304">
        <w:rPr>
          <w:rStyle w:val="StyleUnderline"/>
          <w:highlight w:val="cyan"/>
        </w:rPr>
        <w:t xml:space="preserve"> and </w:t>
      </w:r>
      <w:r w:rsidRPr="00783304">
        <w:rPr>
          <w:rStyle w:val="Emphasis"/>
          <w:highlight w:val="cyan"/>
        </w:rPr>
        <w:t>less expensive</w:t>
      </w:r>
      <w:r w:rsidRPr="004E732A">
        <w:rPr>
          <w:rStyle w:val="StyleUnderline"/>
        </w:rPr>
        <w:t xml:space="preserve"> than</w:t>
      </w:r>
      <w:r w:rsidRPr="004E732A">
        <w:rPr>
          <w:sz w:val="16"/>
        </w:rPr>
        <w:t xml:space="preserve"> notice-and-comment </w:t>
      </w:r>
      <w:r w:rsidRPr="004E732A">
        <w:rPr>
          <w:rStyle w:val="StyleUnderline"/>
        </w:rPr>
        <w:t>rulemaking</w:t>
      </w:r>
      <w:r w:rsidRPr="004E732A">
        <w:rPr>
          <w:sz w:val="16"/>
        </w:rPr>
        <w:t>.</w:t>
      </w:r>
    </w:p>
    <w:p w14:paraId="7D195E04" w14:textId="77777777" w:rsidR="00D8303D" w:rsidRPr="004E732A" w:rsidRDefault="00D8303D" w:rsidP="00D8303D">
      <w:pPr>
        <w:rPr>
          <w:sz w:val="10"/>
          <w:szCs w:val="16"/>
        </w:rPr>
      </w:pPr>
      <w:r w:rsidRPr="004E732A">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5138C38D" w14:textId="77777777" w:rsidR="00D8303D" w:rsidRPr="004E732A" w:rsidRDefault="00D8303D" w:rsidP="00D8303D">
      <w:pPr>
        <w:rPr>
          <w:sz w:val="10"/>
          <w:szCs w:val="16"/>
        </w:rPr>
      </w:pPr>
      <w:r w:rsidRPr="004E732A">
        <w:rPr>
          <w:sz w:val="10"/>
          <w:szCs w:val="16"/>
        </w:rPr>
        <w:t>A. Mandates for Cost--Benefit Analysis</w:t>
      </w:r>
    </w:p>
    <w:p w14:paraId="09B2DB0F" w14:textId="77777777" w:rsidR="00D8303D" w:rsidRPr="004E732A" w:rsidRDefault="00D8303D" w:rsidP="00D8303D">
      <w:pPr>
        <w:rPr>
          <w:sz w:val="10"/>
          <w:szCs w:val="16"/>
        </w:rPr>
      </w:pPr>
      <w:r w:rsidRPr="004E732A">
        <w:rPr>
          <w:sz w:val="10"/>
          <w:szCs w:val="16"/>
        </w:rPr>
        <w:t>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the  [*80]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2D8A71F7" w14:textId="77777777" w:rsidR="00D8303D" w:rsidRPr="004E732A" w:rsidRDefault="00D8303D" w:rsidP="00D8303D">
      <w:pPr>
        <w:rPr>
          <w:sz w:val="10"/>
          <w:szCs w:val="16"/>
        </w:rPr>
      </w:pPr>
      <w:r w:rsidRPr="004E732A">
        <w:rPr>
          <w:sz w:val="10"/>
          <w:szCs w:val="16"/>
        </w:rPr>
        <w:t>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At  [*81]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3342EE51" w14:textId="77777777" w:rsidR="00D8303D" w:rsidRPr="004E732A" w:rsidRDefault="00D8303D" w:rsidP="00D8303D">
      <w:pPr>
        <w:rPr>
          <w:sz w:val="10"/>
          <w:szCs w:val="16"/>
        </w:rPr>
      </w:pPr>
      <w:r w:rsidRPr="004E732A">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  [*82] the CFPB did voluminous cost--benefit analysis because of its fear of D.C. Circuit case law striking down SEC action for violating cost--benefit requirements.</w:t>
      </w:r>
    </w:p>
    <w:p w14:paraId="29BD6E3F" w14:textId="77777777" w:rsidR="00D8303D" w:rsidRPr="004E732A" w:rsidRDefault="00D8303D" w:rsidP="00D8303D">
      <w:pPr>
        <w:rPr>
          <w:sz w:val="10"/>
          <w:szCs w:val="16"/>
        </w:rPr>
      </w:pPr>
      <w:r w:rsidRPr="004E732A">
        <w:rPr>
          <w:sz w:val="10"/>
          <w:szCs w:val="16"/>
        </w:rPr>
        <w:t>B. Building a Record and Responding to Comments in Anticipation of Judicial Review</w:t>
      </w:r>
    </w:p>
    <w:p w14:paraId="633B320A" w14:textId="77777777" w:rsidR="00D8303D" w:rsidRPr="004E732A" w:rsidRDefault="00D8303D" w:rsidP="00D8303D">
      <w:pPr>
        <w:rPr>
          <w:sz w:val="10"/>
          <w:szCs w:val="16"/>
        </w:rPr>
      </w:pPr>
      <w:r w:rsidRPr="004E732A">
        <w:rPr>
          <w:sz w:val="10"/>
          <w:szCs w:val="16"/>
        </w:rPr>
        <w:t>The advent of "hard look" judicial review in the 1970s, ratified by the Supreme Court in Motor Vehicles Manufactures Ass'n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rulemaking, or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addressed  [*83] at the same level of detail as for legislative rulemaking.</w:t>
      </w:r>
    </w:p>
    <w:p w14:paraId="70FB8A96" w14:textId="77777777" w:rsidR="00D8303D" w:rsidRPr="004E732A" w:rsidRDefault="00D8303D" w:rsidP="00D8303D">
      <w:pPr>
        <w:rPr>
          <w:sz w:val="10"/>
          <w:szCs w:val="16"/>
        </w:rPr>
      </w:pPr>
      <w:r w:rsidRPr="004E732A">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7D009E57" w14:textId="77777777" w:rsidR="00D8303D" w:rsidRPr="004E732A" w:rsidRDefault="00D8303D" w:rsidP="00D8303D">
      <w:pPr>
        <w:rPr>
          <w:sz w:val="10"/>
          <w:szCs w:val="16"/>
        </w:rPr>
      </w:pPr>
      <w:r w:rsidRPr="004E732A">
        <w:rPr>
          <w:sz w:val="10"/>
          <w:szCs w:val="16"/>
        </w:rPr>
        <w:t>[*84]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Newquist, a former assistant administrator of OSHA's Region V (headquartered in Chicago).</w:t>
      </w:r>
    </w:p>
    <w:p w14:paraId="1BC76791" w14:textId="77777777" w:rsidR="00D8303D" w:rsidRPr="004E732A" w:rsidRDefault="00D8303D" w:rsidP="00D8303D">
      <w:pPr>
        <w:rPr>
          <w:sz w:val="10"/>
          <w:szCs w:val="16"/>
        </w:rPr>
      </w:pPr>
      <w:r w:rsidRPr="004E732A">
        <w:rPr>
          <w:sz w:val="10"/>
          <w:szCs w:val="16"/>
        </w:rPr>
        <w:t>C. Taking Comments in Itself</w:t>
      </w:r>
    </w:p>
    <w:p w14:paraId="4BDCF82C" w14:textId="77777777" w:rsidR="00D8303D" w:rsidRPr="004E732A" w:rsidRDefault="00D8303D" w:rsidP="00D8303D">
      <w:pPr>
        <w:rPr>
          <w:sz w:val="10"/>
          <w:szCs w:val="16"/>
        </w:rPr>
      </w:pPr>
      <w:r w:rsidRPr="004E732A">
        <w:rPr>
          <w:sz w:val="10"/>
          <w:szCs w:val="16"/>
        </w:rPr>
        <w:t>The actual publication of the draft rule/guidance and the taking of comments on it (as distinct from the work of responding to those comments) takes time and effort in itself, but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7729894C" w14:textId="77777777" w:rsidR="00D8303D" w:rsidRPr="004E732A" w:rsidRDefault="00D8303D" w:rsidP="00D8303D">
      <w:pPr>
        <w:rPr>
          <w:sz w:val="10"/>
          <w:szCs w:val="16"/>
        </w:rPr>
      </w:pPr>
      <w:r w:rsidRPr="004E732A">
        <w:rPr>
          <w:sz w:val="10"/>
          <w:szCs w:val="16"/>
        </w:rPr>
        <w:t>D. Drafting Challenges</w:t>
      </w:r>
    </w:p>
    <w:p w14:paraId="0F85163C" w14:textId="77777777" w:rsidR="00D8303D" w:rsidRPr="004E732A" w:rsidRDefault="00D8303D" w:rsidP="00D8303D">
      <w:pPr>
        <w:rPr>
          <w:sz w:val="10"/>
          <w:szCs w:val="16"/>
        </w:rPr>
      </w:pPr>
      <w:r w:rsidRPr="004E732A">
        <w:rPr>
          <w:sz w:val="10"/>
          <w:szCs w:val="16"/>
        </w:rPr>
        <w:t>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7FB2A561" w14:textId="77777777" w:rsidR="00D8303D" w:rsidRPr="004E732A" w:rsidRDefault="00D8303D" w:rsidP="00D8303D">
      <w:pPr>
        <w:rPr>
          <w:sz w:val="10"/>
          <w:szCs w:val="16"/>
        </w:rPr>
      </w:pPr>
      <w:r w:rsidRPr="004E732A">
        <w:rPr>
          <w:sz w:val="10"/>
          <w:szCs w:val="16"/>
        </w:rPr>
        <w:t>E. Dealing with Mobilized Stakeholders</w:t>
      </w:r>
    </w:p>
    <w:p w14:paraId="037F732D" w14:textId="77777777" w:rsidR="00D8303D" w:rsidRDefault="00D8303D" w:rsidP="00D8303D">
      <w:pPr>
        <w:rPr>
          <w:sz w:val="16"/>
        </w:rPr>
      </w:pPr>
      <w:r w:rsidRPr="004E732A">
        <w:rPr>
          <w:rStyle w:val="StyleUnderline"/>
        </w:rPr>
        <w:t xml:space="preserve">The </w:t>
      </w:r>
      <w:r w:rsidRPr="00632EA7">
        <w:rPr>
          <w:rStyle w:val="Emphasis"/>
          <w:highlight w:val="cyan"/>
        </w:rPr>
        <w:t>length</w:t>
      </w:r>
      <w:r w:rsidRPr="004E732A">
        <w:rPr>
          <w:rStyle w:val="StyleUnderline"/>
        </w:rPr>
        <w:t xml:space="preserve">, </w:t>
      </w:r>
      <w:r w:rsidRPr="004E732A">
        <w:rPr>
          <w:rStyle w:val="Emphasis"/>
        </w:rPr>
        <w:t>officially-</w:t>
      </w:r>
      <w:r w:rsidRPr="00632EA7">
        <w:rPr>
          <w:rStyle w:val="Emphasis"/>
          <w:highlight w:val="cyan"/>
        </w:rPr>
        <w:t>binding status</w:t>
      </w:r>
      <w:r w:rsidRPr="00632EA7">
        <w:rPr>
          <w:rStyle w:val="StyleUnderline"/>
          <w:highlight w:val="cyan"/>
        </w:rPr>
        <w:t>, and</w:t>
      </w:r>
      <w:r w:rsidRPr="004E732A">
        <w:rPr>
          <w:rStyle w:val="StyleUnderline"/>
        </w:rPr>
        <w:t xml:space="preserve"> </w:t>
      </w:r>
      <w:r w:rsidRPr="004E732A">
        <w:rPr>
          <w:rStyle w:val="Emphasis"/>
        </w:rPr>
        <w:t xml:space="preserve">public </w:t>
      </w:r>
      <w:r w:rsidRPr="00632EA7">
        <w:rPr>
          <w:rStyle w:val="Emphasis"/>
          <w:highlight w:val="cyan"/>
        </w:rPr>
        <w:t>salience</w:t>
      </w:r>
      <w:r w:rsidRPr="00632EA7">
        <w:rPr>
          <w:rStyle w:val="StyleUnderline"/>
          <w:highlight w:val="cyan"/>
        </w:rPr>
        <w:t xml:space="preserve"> of</w:t>
      </w:r>
      <w:r w:rsidRPr="004E732A">
        <w:rPr>
          <w:rStyle w:val="StyleUnderline"/>
        </w:rPr>
        <w:t xml:space="preserve"> legislative </w:t>
      </w:r>
      <w:r w:rsidRPr="00632EA7">
        <w:rPr>
          <w:rStyle w:val="StyleUnderline"/>
          <w:highlight w:val="cyan"/>
        </w:rPr>
        <w:t xml:space="preserve">rulemaking make it a </w:t>
      </w:r>
      <w:r w:rsidRPr="00632EA7">
        <w:rPr>
          <w:rStyle w:val="Emphasis"/>
          <w:highlight w:val="cyan"/>
        </w:rPr>
        <w:t>focal point</w:t>
      </w:r>
      <w:r w:rsidRPr="00632EA7">
        <w:rPr>
          <w:rStyle w:val="StyleUnderline"/>
          <w:highlight w:val="cyan"/>
        </w:rPr>
        <w:t xml:space="preserve"> for</w:t>
      </w:r>
      <w:r w:rsidRPr="004E732A">
        <w:rPr>
          <w:rStyle w:val="StyleUnderline"/>
        </w:rPr>
        <w:t xml:space="preserve"> the </w:t>
      </w:r>
      <w:r w:rsidRPr="004E732A">
        <w:rPr>
          <w:rStyle w:val="Emphasis"/>
        </w:rPr>
        <w:t>mobilization</w:t>
      </w:r>
      <w:r w:rsidRPr="004E732A">
        <w:rPr>
          <w:rStyle w:val="StyleUnderline"/>
        </w:rPr>
        <w:t xml:space="preserve"> of </w:t>
      </w:r>
      <w:r w:rsidRPr="00632EA7">
        <w:rPr>
          <w:rStyle w:val="Emphasis"/>
          <w:highlight w:val="cyan"/>
        </w:rPr>
        <w:t>interest groups</w:t>
      </w:r>
      <w:r w:rsidRPr="00632EA7">
        <w:rPr>
          <w:rStyle w:val="StyleUnderline"/>
          <w:highlight w:val="cyan"/>
        </w:rPr>
        <w:t xml:space="preserve"> to </w:t>
      </w:r>
      <w:r w:rsidRPr="00632EA7">
        <w:rPr>
          <w:rStyle w:val="Emphasis"/>
          <w:highlight w:val="cyan"/>
        </w:rPr>
        <w:t>pressure</w:t>
      </w:r>
      <w:r w:rsidRPr="004E732A">
        <w:rPr>
          <w:rStyle w:val="Emphasis"/>
        </w:rPr>
        <w:t xml:space="preserve"> the </w:t>
      </w:r>
      <w:r w:rsidRPr="00632EA7">
        <w:rPr>
          <w:rStyle w:val="Emphasis"/>
          <w:highlight w:val="cyan"/>
        </w:rPr>
        <w:t>agency</w:t>
      </w:r>
      <w:r w:rsidRPr="00632EA7">
        <w:rPr>
          <w:rStyle w:val="StyleUnderline"/>
          <w:highlight w:val="cyan"/>
        </w:rPr>
        <w:t xml:space="preserve"> and </w:t>
      </w:r>
      <w:r w:rsidRPr="00632EA7">
        <w:rPr>
          <w:rStyle w:val="Emphasis"/>
          <w:highlight w:val="cyan"/>
        </w:rPr>
        <w:t>enlist</w:t>
      </w:r>
      <w:r w:rsidRPr="004E732A">
        <w:rPr>
          <w:rStyle w:val="Emphasis"/>
        </w:rPr>
        <w:t xml:space="preserve"> political allies</w:t>
      </w:r>
      <w:r w:rsidRPr="004E732A">
        <w:rPr>
          <w:rStyle w:val="StyleUnderline"/>
        </w:rPr>
        <w:t xml:space="preserve"> in </w:t>
      </w:r>
      <w:r w:rsidRPr="00632EA7">
        <w:rPr>
          <w:rStyle w:val="Emphasis"/>
          <w:highlight w:val="cyan"/>
        </w:rPr>
        <w:lastRenderedPageBreak/>
        <w:t>Congress</w:t>
      </w:r>
      <w:r w:rsidRPr="004E732A">
        <w:rPr>
          <w:rStyle w:val="StyleUnderline"/>
        </w:rPr>
        <w:t xml:space="preserve">, the </w:t>
      </w:r>
      <w:r w:rsidRPr="00632EA7">
        <w:rPr>
          <w:rStyle w:val="Emphasis"/>
          <w:highlight w:val="cyan"/>
        </w:rPr>
        <w:t>White House</w:t>
      </w:r>
      <w:r w:rsidRPr="00632EA7">
        <w:rPr>
          <w:rStyle w:val="StyleUnderline"/>
          <w:highlight w:val="cyan"/>
        </w:rPr>
        <w:t xml:space="preserve">, and </w:t>
      </w:r>
      <w:r w:rsidRPr="00632EA7">
        <w:rPr>
          <w:rStyle w:val="Emphasis"/>
          <w:highlight w:val="cyan"/>
        </w:rPr>
        <w:t>elsewhere</w:t>
      </w:r>
      <w:r w:rsidRPr="00632EA7">
        <w:rPr>
          <w:rStyle w:val="StyleUnderline"/>
          <w:highlight w:val="cyan"/>
        </w:rPr>
        <w:t>. This</w:t>
      </w:r>
      <w:r w:rsidRPr="004E732A">
        <w:rPr>
          <w:rStyle w:val="StyleUnderline"/>
        </w:rPr>
        <w:t xml:space="preserve">, in turn, </w:t>
      </w:r>
      <w:r w:rsidRPr="00632EA7">
        <w:rPr>
          <w:rStyle w:val="StyleUnderline"/>
          <w:highlight w:val="cyan"/>
        </w:rPr>
        <w:t>makes</w:t>
      </w:r>
      <w:r w:rsidRPr="004E732A">
        <w:rPr>
          <w:rStyle w:val="StyleUnderline"/>
        </w:rPr>
        <w:t xml:space="preserve"> legislative </w:t>
      </w:r>
      <w:r w:rsidRPr="00632EA7">
        <w:rPr>
          <w:rStyle w:val="StyleUnderline"/>
          <w:highlight w:val="cyan"/>
        </w:rPr>
        <w:t xml:space="preserve">rulemaking </w:t>
      </w:r>
      <w:r w:rsidRPr="00632EA7">
        <w:rPr>
          <w:rStyle w:val="Emphasis"/>
          <w:sz w:val="24"/>
          <w:szCs w:val="26"/>
          <w:highlight w:val="cyan"/>
        </w:rPr>
        <w:t>expensive</w:t>
      </w:r>
      <w:r w:rsidRPr="004E732A">
        <w:rPr>
          <w:rStyle w:val="Emphasis"/>
          <w:sz w:val="24"/>
          <w:szCs w:val="26"/>
        </w:rPr>
        <w:t xml:space="preserve"> to the agency </w:t>
      </w:r>
      <w:r w:rsidRPr="00632EA7">
        <w:rPr>
          <w:rStyle w:val="Emphasis"/>
          <w:sz w:val="24"/>
          <w:szCs w:val="26"/>
          <w:highlight w:val="cyan"/>
        </w:rPr>
        <w:t>in</w:t>
      </w:r>
      <w:r w:rsidRPr="00632EA7">
        <w:rPr>
          <w:rStyle w:val="Emphasis"/>
          <w:sz w:val="24"/>
          <w:szCs w:val="26"/>
        </w:rPr>
        <w:t xml:space="preserve"> terms of </w:t>
      </w:r>
      <w:r w:rsidRPr="00632EA7">
        <w:rPr>
          <w:rStyle w:val="Emphasis"/>
          <w:sz w:val="24"/>
          <w:szCs w:val="26"/>
          <w:highlight w:val="cyan"/>
        </w:rPr>
        <w:t>p</w:t>
      </w:r>
      <w:r w:rsidRPr="004E732A">
        <w:rPr>
          <w:rStyle w:val="Emphasis"/>
          <w:sz w:val="24"/>
          <w:szCs w:val="26"/>
        </w:rPr>
        <w:t xml:space="preserve">olitical </w:t>
      </w:r>
      <w:r w:rsidRPr="00632EA7">
        <w:rPr>
          <w:rStyle w:val="Emphasis"/>
          <w:sz w:val="24"/>
          <w:szCs w:val="26"/>
          <w:highlight w:val="cyan"/>
        </w:rPr>
        <w:t>c</w:t>
      </w:r>
      <w:r w:rsidRPr="004E732A">
        <w:rPr>
          <w:rStyle w:val="Emphasis"/>
          <w:sz w:val="24"/>
          <w:szCs w:val="26"/>
        </w:rPr>
        <w:t>apital</w:t>
      </w:r>
      <w:r w:rsidRPr="004E732A">
        <w:rPr>
          <w:sz w:val="16"/>
        </w:rPr>
        <w:t xml:space="preserve">. An official at a public interest organization working on immigrants' rights said that, in his experience seeking favorable policies from DHS, he had found that </w:t>
      </w:r>
      <w:r w:rsidRPr="00791FE9">
        <w:rPr>
          <w:rStyle w:val="StyleUnderline"/>
          <w:highlight w:val="cyan"/>
        </w:rPr>
        <w:t>legislative rulemaking</w:t>
      </w:r>
      <w:r w:rsidRPr="004E732A">
        <w:rPr>
          <w:rStyle w:val="StyleUnderline"/>
        </w:rPr>
        <w:t xml:space="preserve"> tended to </w:t>
      </w:r>
      <w:r w:rsidRPr="00791FE9">
        <w:rPr>
          <w:rStyle w:val="Emphasis"/>
          <w:sz w:val="24"/>
          <w:szCs w:val="26"/>
          <w:highlight w:val="cyan"/>
        </w:rPr>
        <w:t xml:space="preserve">"exhaust all </w:t>
      </w:r>
      <w:r w:rsidRPr="005D16D6">
        <w:rPr>
          <w:rStyle w:val="Emphasis"/>
          <w:sz w:val="24"/>
          <w:szCs w:val="26"/>
        </w:rPr>
        <w:t xml:space="preserve">[the agency's] </w:t>
      </w:r>
      <w:r w:rsidRPr="00791FE9">
        <w:rPr>
          <w:rStyle w:val="Emphasis"/>
          <w:sz w:val="24"/>
          <w:szCs w:val="26"/>
          <w:highlight w:val="cyan"/>
        </w:rPr>
        <w:t>p</w:t>
      </w:r>
      <w:r w:rsidRPr="004E732A">
        <w:rPr>
          <w:rStyle w:val="Emphasis"/>
          <w:sz w:val="24"/>
          <w:szCs w:val="26"/>
        </w:rPr>
        <w:t xml:space="preserve">olitical </w:t>
      </w:r>
      <w:r w:rsidRPr="00791FE9">
        <w:rPr>
          <w:rStyle w:val="Emphasis"/>
          <w:sz w:val="24"/>
          <w:szCs w:val="26"/>
          <w:highlight w:val="cyan"/>
        </w:rPr>
        <w:t>c</w:t>
      </w:r>
      <w:r w:rsidRPr="004E732A">
        <w:rPr>
          <w:rStyle w:val="Emphasis"/>
          <w:sz w:val="24"/>
          <w:szCs w:val="26"/>
        </w:rPr>
        <w:t>apital,"</w:t>
      </w:r>
      <w:r w:rsidRPr="004E732A">
        <w:rPr>
          <w:rStyle w:val="StyleUnderline"/>
        </w:rPr>
        <w:t xml:space="preserve"> </w:t>
      </w:r>
      <w:r w:rsidRPr="00791FE9">
        <w:rPr>
          <w:rStyle w:val="StyleUnderline"/>
          <w:highlight w:val="cyan"/>
        </w:rPr>
        <w:t>more than</w:t>
      </w:r>
      <w:r w:rsidRPr="004E732A">
        <w:rPr>
          <w:rStyle w:val="StyleUnderline"/>
        </w:rPr>
        <w:t xml:space="preserve"> issuing </w:t>
      </w:r>
      <w:r w:rsidRPr="00791FE9">
        <w:rPr>
          <w:rStyle w:val="StyleUnderline"/>
          <w:highlight w:val="cyan"/>
        </w:rPr>
        <w:t>guidance</w:t>
      </w:r>
      <w:r w:rsidRPr="004E732A">
        <w:rPr>
          <w:rStyle w:val="StyleUnderline"/>
        </w:rPr>
        <w:t xml:space="preserve"> did. Legislative </w:t>
      </w:r>
      <w:r w:rsidRPr="00791FE9">
        <w:rPr>
          <w:rStyle w:val="StyleUnderline"/>
          <w:highlight w:val="cyan"/>
        </w:rPr>
        <w:t xml:space="preserve">rulemaking </w:t>
      </w:r>
      <w:r w:rsidRPr="00791FE9">
        <w:rPr>
          <w:rStyle w:val="Emphasis"/>
          <w:highlight w:val="cyan"/>
        </w:rPr>
        <w:t>allowed time</w:t>
      </w:r>
      <w:r w:rsidRPr="00791FE9">
        <w:rPr>
          <w:rStyle w:val="StyleUnderline"/>
          <w:highlight w:val="cyan"/>
        </w:rPr>
        <w:t xml:space="preserve"> </w:t>
      </w:r>
      <w:r w:rsidRPr="005D16D6">
        <w:rPr>
          <w:rStyle w:val="StyleUnderline"/>
        </w:rPr>
        <w:t>for the opponents of an</w:t>
      </w:r>
      <w:r w:rsidRPr="004E732A">
        <w:rPr>
          <w:rStyle w:val="StyleUnderline"/>
        </w:rPr>
        <w:t xml:space="preserve"> initiative </w:t>
      </w:r>
      <w:r w:rsidRPr="00791FE9">
        <w:rPr>
          <w:rStyle w:val="StyleUnderline"/>
          <w:highlight w:val="cyan"/>
        </w:rPr>
        <w:t xml:space="preserve">to </w:t>
      </w:r>
      <w:r w:rsidRPr="00791FE9">
        <w:rPr>
          <w:rStyle w:val="Emphasis"/>
          <w:highlight w:val="cyan"/>
        </w:rPr>
        <w:t>marshal</w:t>
      </w:r>
      <w:r w:rsidRPr="004E732A">
        <w:rPr>
          <w:rStyle w:val="Emphasis"/>
        </w:rPr>
        <w:t xml:space="preserve"> their </w:t>
      </w:r>
      <w:r w:rsidRPr="00791FE9">
        <w:rPr>
          <w:rStyle w:val="Emphasis"/>
          <w:highlight w:val="cyan"/>
        </w:rPr>
        <w:t>forces</w:t>
      </w:r>
      <w:r w:rsidRPr="004E732A">
        <w:rPr>
          <w:rStyle w:val="StyleUnderline"/>
        </w:rPr>
        <w:t>. If an agency</w:t>
      </w:r>
      <w:r w:rsidRPr="004E732A">
        <w:rPr>
          <w:sz w:val="16"/>
        </w:rPr>
        <w:t xml:space="preserve"> and its stakeholder allies </w:t>
      </w:r>
      <w:r w:rsidRPr="004E732A">
        <w:rPr>
          <w:rStyle w:val="StyleUnderline"/>
        </w:rPr>
        <w:t>sought to proceed by legislative rulemaking</w:t>
      </w:r>
      <w:r w:rsidRPr="004E732A">
        <w:rPr>
          <w:sz w:val="16"/>
        </w:rPr>
        <w:t xml:space="preserve">, he said, </w:t>
      </w:r>
      <w:r w:rsidRPr="004E732A">
        <w:rPr>
          <w:rStyle w:val="StyleUnderline"/>
        </w:rPr>
        <w:t xml:space="preserve">they were </w:t>
      </w:r>
      <w:r w:rsidRPr="004E732A">
        <w:rPr>
          <w:rStyle w:val="Emphasis"/>
        </w:rPr>
        <w:t>"declaring a grand war"</w:t>
      </w:r>
      <w:r w:rsidRPr="004E732A">
        <w:rPr>
          <w:rStyle w:val="StyleUnderline"/>
        </w:rPr>
        <w:t xml:space="preserve"> and had to be prepared for </w:t>
      </w:r>
      <w:r w:rsidRPr="004E732A">
        <w:rPr>
          <w:rStyle w:val="Emphasis"/>
        </w:rPr>
        <w:t>greater opposition</w:t>
      </w:r>
      <w:r w:rsidRPr="004E732A">
        <w:rPr>
          <w:sz w:val="16"/>
        </w:rPr>
        <w:t xml:space="preserve">. A former DOE division director, explaining why </w:t>
      </w:r>
      <w:r w:rsidRPr="005D16D6">
        <w:rPr>
          <w:rStyle w:val="StyleUnderline"/>
        </w:rPr>
        <w:t xml:space="preserve">there was </w:t>
      </w:r>
      <w:r w:rsidRPr="00791FE9">
        <w:rPr>
          <w:rStyle w:val="Emphasis"/>
          <w:sz w:val="24"/>
          <w:szCs w:val="26"/>
          <w:highlight w:val="cyan"/>
        </w:rPr>
        <w:t>"no comparison"</w:t>
      </w:r>
      <w:r w:rsidRPr="00791FE9">
        <w:rPr>
          <w:rStyle w:val="StyleUnderline"/>
          <w:sz w:val="24"/>
          <w:szCs w:val="26"/>
          <w:highlight w:val="cyan"/>
        </w:rPr>
        <w:t xml:space="preserve"> </w:t>
      </w:r>
      <w:r w:rsidRPr="00791FE9">
        <w:rPr>
          <w:rStyle w:val="StyleUnderline"/>
          <w:highlight w:val="cyan"/>
        </w:rPr>
        <w:t>between</w:t>
      </w:r>
      <w:r w:rsidRPr="004E732A">
        <w:rPr>
          <w:sz w:val="16"/>
        </w:rPr>
        <w:t xml:space="preserve"> the processes for </w:t>
      </w:r>
      <w:r w:rsidRPr="004E732A">
        <w:rPr>
          <w:rStyle w:val="StyleUnderline"/>
        </w:rPr>
        <w:t xml:space="preserve">legislative </w:t>
      </w:r>
      <w:r w:rsidRPr="00791FE9">
        <w:rPr>
          <w:rStyle w:val="StyleUnderline"/>
          <w:highlight w:val="cyan"/>
        </w:rPr>
        <w:t>rulemaking and guidance</w:t>
      </w:r>
      <w:r w:rsidRPr="004E732A">
        <w:rPr>
          <w:sz w:val="16"/>
        </w:rPr>
        <w:t xml:space="preserve">, emphasized that </w:t>
      </w:r>
      <w:r w:rsidRPr="004E732A">
        <w:rPr>
          <w:rStyle w:val="StyleUnderline"/>
        </w:rPr>
        <w:t xml:space="preserve">the </w:t>
      </w:r>
      <w:r w:rsidRPr="00791FE9">
        <w:rPr>
          <w:rStyle w:val="StyleUnderline"/>
          <w:highlight w:val="cyan"/>
        </w:rPr>
        <w:t>"politics" of the former</w:t>
      </w:r>
      <w:r w:rsidRPr="004E732A">
        <w:rPr>
          <w:sz w:val="16"/>
        </w:rPr>
        <w:t xml:space="preserve"> process </w:t>
      </w:r>
      <w:r w:rsidRPr="00791FE9">
        <w:rPr>
          <w:rStyle w:val="Emphasis"/>
          <w:highlight w:val="cyan"/>
        </w:rPr>
        <w:t>"slowed it down,"</w:t>
      </w:r>
      <w:r w:rsidRPr="004E732A">
        <w:rPr>
          <w:sz w:val="16"/>
        </w:rPr>
        <w:t xml:space="preserve"> for whenever the proceeding seemed to veer in a direction that one </w:t>
      </w:r>
      <w:r w:rsidRPr="004E732A">
        <w:rPr>
          <w:rStyle w:val="StyleUnderline"/>
        </w:rPr>
        <w:t xml:space="preserve">interest group </w:t>
      </w:r>
      <w:r w:rsidRPr="004E732A">
        <w:rPr>
          <w:sz w:val="16"/>
        </w:rPr>
        <w:t xml:space="preserve">did not like,  [*86] that group </w:t>
      </w:r>
      <w:r w:rsidRPr="004E732A">
        <w:rPr>
          <w:rStyle w:val="StyleUnderline"/>
        </w:rPr>
        <w:t xml:space="preserve">would marshal evidence and </w:t>
      </w:r>
      <w:r w:rsidRPr="004E732A">
        <w:rPr>
          <w:rStyle w:val="Emphasis"/>
        </w:rPr>
        <w:t>political support</w:t>
      </w:r>
      <w:r w:rsidRPr="004E732A">
        <w:rPr>
          <w:rStyle w:val="StyleUnderline"/>
        </w:rPr>
        <w:t xml:space="preserve"> to </w:t>
      </w:r>
      <w:r w:rsidRPr="004E732A">
        <w:rPr>
          <w:rStyle w:val="Emphasis"/>
        </w:rPr>
        <w:t>stop the process</w:t>
      </w:r>
      <w:r w:rsidRPr="004E732A">
        <w:rPr>
          <w:rStyle w:val="StyleUnderline"/>
        </w:rPr>
        <w:t>, enlisting</w:t>
      </w:r>
      <w:r w:rsidRPr="004E732A">
        <w:rPr>
          <w:sz w:val="16"/>
        </w:rPr>
        <w:t xml:space="preserve"> friendly members of </w:t>
      </w:r>
      <w:r w:rsidRPr="004E732A">
        <w:rPr>
          <w:rStyle w:val="Emphasis"/>
        </w:rPr>
        <w:t>Congress</w:t>
      </w:r>
      <w:r w:rsidRPr="004E732A">
        <w:rPr>
          <w:rStyle w:val="StyleUnderline"/>
        </w:rPr>
        <w:t xml:space="preserve"> or the </w:t>
      </w:r>
      <w:r w:rsidRPr="004E732A">
        <w:rPr>
          <w:rStyle w:val="Emphasis"/>
        </w:rPr>
        <w:t>White House</w:t>
      </w:r>
      <w:r w:rsidRPr="004E732A">
        <w:rPr>
          <w:sz w:val="16"/>
        </w:rPr>
        <w:t xml:space="preserve">. With respect to the USDA NOP, the president of an organic certifier, in discussing factors that slowed legislative rulemaking, immediately cited </w:t>
      </w:r>
      <w:r w:rsidRPr="004E732A">
        <w:rPr>
          <w:rStyle w:val="StyleUnderline"/>
        </w:rPr>
        <w:t xml:space="preserve">the </w:t>
      </w:r>
      <w:r w:rsidRPr="00791FE9">
        <w:rPr>
          <w:rStyle w:val="Emphasis"/>
          <w:highlight w:val="cyan"/>
        </w:rPr>
        <w:t>agency</w:t>
      </w:r>
      <w:r w:rsidRPr="004E732A">
        <w:rPr>
          <w:sz w:val="16"/>
        </w:rPr>
        <w:t xml:space="preserve">'s internal process for economic analysis (not applicable to guidance), which he said </w:t>
      </w:r>
      <w:r w:rsidRPr="004E732A">
        <w:rPr>
          <w:rStyle w:val="StyleUnderline"/>
        </w:rPr>
        <w:t xml:space="preserve">could </w:t>
      </w:r>
      <w:r w:rsidRPr="00791FE9">
        <w:rPr>
          <w:rStyle w:val="StyleUnderline"/>
          <w:highlight w:val="cyan"/>
        </w:rPr>
        <w:t xml:space="preserve">become a </w:t>
      </w:r>
      <w:r w:rsidRPr="00791FE9">
        <w:rPr>
          <w:rStyle w:val="Emphasis"/>
          <w:highlight w:val="cyan"/>
        </w:rPr>
        <w:t>"pawn"</w:t>
      </w:r>
      <w:r w:rsidRPr="00791FE9">
        <w:rPr>
          <w:rStyle w:val="StyleUnderline"/>
          <w:highlight w:val="cyan"/>
        </w:rPr>
        <w:t xml:space="preserve"> in</w:t>
      </w:r>
      <w:r w:rsidRPr="004E732A">
        <w:rPr>
          <w:rStyle w:val="StyleUnderline"/>
        </w:rPr>
        <w:t xml:space="preserve"> </w:t>
      </w:r>
      <w:r w:rsidRPr="004E732A">
        <w:rPr>
          <w:rStyle w:val="Emphasis"/>
        </w:rPr>
        <w:t xml:space="preserve">political </w:t>
      </w:r>
      <w:r w:rsidRPr="00791FE9">
        <w:rPr>
          <w:rStyle w:val="Emphasis"/>
          <w:highlight w:val="cyan"/>
        </w:rPr>
        <w:t>clashes</w:t>
      </w:r>
      <w:r w:rsidRPr="004E732A">
        <w:rPr>
          <w:sz w:val="16"/>
        </w:rPr>
        <w:t xml:space="preserve"> between different parts of the industry, </w:t>
      </w:r>
      <w:r w:rsidRPr="00791FE9">
        <w:rPr>
          <w:rStyle w:val="StyleUnderline"/>
          <w:highlight w:val="cyan"/>
        </w:rPr>
        <w:t>in which</w:t>
      </w:r>
      <w:r w:rsidRPr="004E732A">
        <w:rPr>
          <w:sz w:val="16"/>
        </w:rPr>
        <w:t xml:space="preserve"> members of </w:t>
      </w:r>
      <w:r w:rsidRPr="00791FE9">
        <w:rPr>
          <w:rStyle w:val="Emphasis"/>
          <w:highlight w:val="cyan"/>
        </w:rPr>
        <w:t>Congress</w:t>
      </w:r>
      <w:r w:rsidRPr="004E732A">
        <w:rPr>
          <w:rStyle w:val="StyleUnderline"/>
        </w:rPr>
        <w:t xml:space="preserve"> might </w:t>
      </w:r>
      <w:r w:rsidRPr="00791FE9">
        <w:rPr>
          <w:rStyle w:val="Emphasis"/>
          <w:highlight w:val="cyan"/>
        </w:rPr>
        <w:t>be involved</w:t>
      </w:r>
      <w:r w:rsidRPr="004E732A">
        <w:rPr>
          <w:sz w:val="16"/>
        </w:rPr>
        <w:t>.</w:t>
      </w:r>
    </w:p>
    <w:p w14:paraId="4B723F6B" w14:textId="361BCA5C" w:rsidR="00D8303D" w:rsidRDefault="00D8303D" w:rsidP="00D8303D">
      <w:pPr>
        <w:pStyle w:val="Heading3"/>
      </w:pPr>
      <w:r>
        <w:lastRenderedPageBreak/>
        <w:t>DA---1NC</w:t>
      </w:r>
    </w:p>
    <w:p w14:paraId="78F7BCF1" w14:textId="77777777" w:rsidR="00D8303D" w:rsidRPr="00771264" w:rsidRDefault="00D8303D" w:rsidP="00D8303D">
      <w:r>
        <w:t>Biz Con DA</w:t>
      </w:r>
    </w:p>
    <w:p w14:paraId="531857EB" w14:textId="77777777" w:rsidR="00D8303D" w:rsidRPr="00745529" w:rsidRDefault="00D8303D" w:rsidP="00D8303D">
      <w:pPr>
        <w:pStyle w:val="Heading4"/>
        <w:rPr>
          <w:rFonts w:cs="Times New Roman"/>
        </w:rPr>
      </w:pPr>
      <w:r w:rsidRPr="00745529">
        <w:rPr>
          <w:rFonts w:cs="Times New Roman"/>
        </w:rPr>
        <w:t xml:space="preserve">The plan 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economy---it’s </w:t>
      </w:r>
      <w:r w:rsidRPr="00745529">
        <w:rPr>
          <w:rFonts w:cs="Times New Roman"/>
          <w:u w:val="single"/>
        </w:rPr>
        <w:t>impossible</w:t>
      </w:r>
      <w:r w:rsidRPr="00745529">
        <w:rPr>
          <w:rFonts w:cs="Times New Roman"/>
        </w:rPr>
        <w:t xml:space="preserve"> to distinguish </w:t>
      </w:r>
      <w:r w:rsidRPr="00745529">
        <w:rPr>
          <w:rFonts w:cs="Times New Roman"/>
          <w:u w:val="single"/>
        </w:rPr>
        <w:t>specific industries</w:t>
      </w:r>
      <w:r w:rsidRPr="00745529">
        <w:rPr>
          <w:rFonts w:cs="Times New Roman"/>
        </w:rPr>
        <w:t xml:space="preserve"> because, unlike </w:t>
      </w:r>
      <w:r w:rsidRPr="00745529">
        <w:rPr>
          <w:rFonts w:cs="Times New Roman"/>
          <w:u w:val="single"/>
        </w:rPr>
        <w:t>regulation</w:t>
      </w:r>
      <w:r w:rsidRPr="00745529">
        <w:rPr>
          <w:rFonts w:cs="Times New Roman"/>
        </w:rPr>
        <w:t xml:space="preserve">, it’s </w:t>
      </w:r>
      <w:r w:rsidRPr="00745529">
        <w:rPr>
          <w:rFonts w:cs="Times New Roman"/>
          <w:u w:val="single"/>
        </w:rPr>
        <w:t>enforced</w:t>
      </w:r>
      <w:r w:rsidRPr="00745529">
        <w:rPr>
          <w:rFonts w:cs="Times New Roman"/>
        </w:rPr>
        <w:t xml:space="preserve"> in generalist </w:t>
      </w:r>
      <w:r w:rsidRPr="00745529">
        <w:rPr>
          <w:rFonts w:cs="Times New Roman"/>
          <w:u w:val="single"/>
        </w:rPr>
        <w:t>common law</w:t>
      </w:r>
    </w:p>
    <w:p w14:paraId="67F1C1A3" w14:textId="77777777" w:rsidR="00D8303D" w:rsidRPr="00745529" w:rsidRDefault="00D8303D" w:rsidP="00D8303D">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409E804D" w14:textId="77777777" w:rsidR="00D8303D" w:rsidRPr="00745529" w:rsidRDefault="00D8303D" w:rsidP="00D8303D">
      <w:pPr>
        <w:rPr>
          <w:sz w:val="16"/>
        </w:rPr>
      </w:pPr>
      <w:r w:rsidRPr="00745529">
        <w:rPr>
          <w:sz w:val="16"/>
        </w:rPr>
        <w:t>I. GOING BEYOND ADJUDICATION FOR ANTITRUST ENFORCEMENT</w:t>
      </w:r>
    </w:p>
    <w:p w14:paraId="1BACEE01" w14:textId="77777777" w:rsidR="00D8303D" w:rsidRPr="00745529" w:rsidRDefault="00D8303D" w:rsidP="00D8303D">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543362A5" w14:textId="77777777" w:rsidR="00D8303D" w:rsidRPr="00745529" w:rsidRDefault="00D8303D" w:rsidP="00D8303D">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525C3C51" w14:textId="77777777" w:rsidR="00D8303D" w:rsidRPr="00745529" w:rsidRDefault="00D8303D" w:rsidP="00D8303D">
      <w:pPr>
        <w:rPr>
          <w:sz w:val="12"/>
          <w:szCs w:val="18"/>
        </w:rPr>
      </w:pPr>
      <w:r w:rsidRPr="00745529">
        <w:rPr>
          <w:sz w:val="12"/>
          <w:szCs w:val="18"/>
        </w:rPr>
        <w:t>A. Case-by-Case, Fact-Specific Approach</w:t>
      </w:r>
    </w:p>
    <w:p w14:paraId="3782CA3D" w14:textId="77777777" w:rsidR="00D8303D" w:rsidRPr="00745529" w:rsidRDefault="00D8303D" w:rsidP="00D8303D">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2F9565B2" w14:textId="77777777" w:rsidR="00D8303D" w:rsidRPr="00745529" w:rsidRDefault="00D8303D" w:rsidP="00D8303D">
      <w:pPr>
        <w:rPr>
          <w:sz w:val="12"/>
          <w:szCs w:val="18"/>
        </w:rPr>
      </w:pPr>
      <w:r w:rsidRPr="00745529">
        <w:rPr>
          <w:sz w:val="12"/>
          <w:szCs w:val="18"/>
        </w:rPr>
        <w:t>B. Slow, Usually Predictable Doctrinal Development</w:t>
      </w:r>
    </w:p>
    <w:p w14:paraId="116B27D9" w14:textId="77777777" w:rsidR="00D8303D" w:rsidRPr="00745529" w:rsidRDefault="00D8303D" w:rsidP="00D8303D">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56E45C90" w14:textId="77777777" w:rsidR="00D8303D" w:rsidRPr="00745529" w:rsidRDefault="00D8303D" w:rsidP="00D8303D">
      <w:pPr>
        <w:rPr>
          <w:sz w:val="16"/>
        </w:rPr>
      </w:pPr>
      <w:r w:rsidRPr="00745529">
        <w:rPr>
          <w:sz w:val="16"/>
        </w:rPr>
        <w:lastRenderedPageBreak/>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11BFEB03" w14:textId="77777777" w:rsidR="00D8303D" w:rsidRPr="00745529" w:rsidRDefault="00D8303D" w:rsidP="00D8303D">
      <w:pPr>
        <w:rPr>
          <w:sz w:val="12"/>
          <w:szCs w:val="18"/>
        </w:rPr>
      </w:pPr>
      <w:r w:rsidRPr="00745529">
        <w:rPr>
          <w:sz w:val="12"/>
          <w:szCs w:val="18"/>
        </w:rPr>
        <w:t>C. Market-Driven Case Selection</w:t>
      </w:r>
    </w:p>
    <w:p w14:paraId="0AA79EBF" w14:textId="77777777" w:rsidR="00D8303D" w:rsidRPr="00745529" w:rsidRDefault="00D8303D" w:rsidP="00D8303D">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5B81B1E5" w14:textId="77777777" w:rsidR="00D8303D" w:rsidRPr="00745529" w:rsidRDefault="00D8303D" w:rsidP="00D8303D">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199273FD" w14:textId="77777777" w:rsidR="00D8303D" w:rsidRPr="00745529" w:rsidRDefault="00D8303D" w:rsidP="00D8303D">
      <w:pPr>
        <w:rPr>
          <w:sz w:val="12"/>
          <w:szCs w:val="18"/>
        </w:rPr>
      </w:pPr>
      <w:r w:rsidRPr="00745529">
        <w:rPr>
          <w:sz w:val="12"/>
          <w:szCs w:val="18"/>
        </w:rPr>
        <w:t>D. Generalists versus Industry Experts</w:t>
      </w:r>
    </w:p>
    <w:p w14:paraId="22786390" w14:textId="77777777" w:rsidR="00D8303D" w:rsidRPr="00745529" w:rsidRDefault="00D8303D" w:rsidP="00D8303D">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7F905D0E" w14:textId="77777777" w:rsidR="00D8303D" w:rsidRPr="00745529" w:rsidRDefault="00D8303D" w:rsidP="00D8303D">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604EE8CE" w14:textId="77777777" w:rsidR="00D8303D" w:rsidRPr="00745529" w:rsidRDefault="00D8303D" w:rsidP="00D8303D">
      <w:pPr>
        <w:rPr>
          <w:sz w:val="16"/>
        </w:rPr>
      </w:pPr>
      <w:r w:rsidRPr="00745529">
        <w:rPr>
          <w:sz w:val="16"/>
        </w:rPr>
        <w:t>E. Tradeoffs Inherent in the Adjudicatory Approach to Antitrust</w:t>
      </w:r>
    </w:p>
    <w:p w14:paraId="4E461774" w14:textId="77777777" w:rsidR="00D8303D" w:rsidRPr="00745529" w:rsidRDefault="00D8303D" w:rsidP="00D8303D">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71FE9734" w14:textId="77777777" w:rsidR="00D8303D" w:rsidRPr="00745529" w:rsidRDefault="00D8303D" w:rsidP="00D8303D">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xml:space="preserve">, and narrow ex ante specifications could fail to prevent anticompetitive practices. As a decisionmaking process moves from strict ex </w:t>
      </w:r>
      <w:r w:rsidRPr="00745529">
        <w:rPr>
          <w:sz w:val="16"/>
        </w:rPr>
        <w:lastRenderedPageBreak/>
        <w:t>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4EFB8C78" w14:textId="77777777" w:rsidR="00D8303D" w:rsidRPr="00745529" w:rsidRDefault="00D8303D" w:rsidP="00D8303D">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2348A4B2" w14:textId="77777777" w:rsidR="00D8303D" w:rsidRPr="00745529" w:rsidRDefault="00D8303D" w:rsidP="00D8303D">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34E316FC" w14:textId="77777777" w:rsidR="00D8303D" w:rsidRPr="00745529" w:rsidRDefault="00D8303D" w:rsidP="00D8303D">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06F57E9E" w14:textId="77777777" w:rsidR="00D8303D" w:rsidRPr="00745529" w:rsidRDefault="00D8303D" w:rsidP="00D8303D">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1307284D" w14:textId="77777777" w:rsidR="00D8303D" w:rsidRPr="00745529" w:rsidRDefault="00D8303D" w:rsidP="00D8303D">
      <w:pPr>
        <w:pStyle w:val="Heading4"/>
        <w:rPr>
          <w:rFonts w:cs="Times New Roman"/>
        </w:rPr>
      </w:pPr>
      <w:r w:rsidRPr="00745529">
        <w:rPr>
          <w:rFonts w:cs="Times New Roman"/>
          <w:u w:val="single"/>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AND </w:t>
      </w:r>
      <w:r w:rsidRPr="00745529">
        <w:rPr>
          <w:rFonts w:cs="Times New Roman"/>
          <w:u w:val="single"/>
        </w:rPr>
        <w:t>overall</w:t>
      </w:r>
      <w:r w:rsidRPr="00745529">
        <w:rPr>
          <w:rFonts w:cs="Times New Roman"/>
        </w:rPr>
        <w:t xml:space="preserve"> growth</w:t>
      </w:r>
    </w:p>
    <w:p w14:paraId="14A1CE98" w14:textId="77777777" w:rsidR="00D8303D" w:rsidRPr="00745529" w:rsidRDefault="00D8303D" w:rsidP="00D8303D">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1E7F4EAC" w14:textId="77777777" w:rsidR="00D8303D" w:rsidRPr="00745529" w:rsidRDefault="00D8303D" w:rsidP="00D8303D">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14F9F1D5" w14:textId="77777777" w:rsidR="00D8303D" w:rsidRPr="00745529" w:rsidRDefault="00D8303D" w:rsidP="00D8303D">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53BF2795" w14:textId="77777777" w:rsidR="00D8303D" w:rsidRPr="00745529" w:rsidRDefault="00D8303D" w:rsidP="00D8303D">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675E699A" w14:textId="77777777" w:rsidR="00D8303D" w:rsidRPr="00745529" w:rsidRDefault="00D8303D" w:rsidP="00D8303D">
      <w:pPr>
        <w:rPr>
          <w:sz w:val="16"/>
        </w:rPr>
      </w:pPr>
      <w:r w:rsidRPr="00745529">
        <w:rPr>
          <w:sz w:val="16"/>
        </w:rPr>
        <w:lastRenderedPageBreak/>
        <w:t>Orders for nondefense capital goods excluding aircraft, another measure for business investment, are near the highest levels for records tracing back to the 1990s, separate Commerce Department figures show.</w:t>
      </w:r>
    </w:p>
    <w:p w14:paraId="2C06170F" w14:textId="77777777" w:rsidR="00D8303D" w:rsidRPr="00745529" w:rsidRDefault="00D8303D" w:rsidP="00D8303D">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00AF5353" w14:textId="77777777" w:rsidR="00D8303D" w:rsidRPr="00745529" w:rsidRDefault="00D8303D" w:rsidP="00D8303D">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611C4575" w14:textId="77777777" w:rsidR="00D8303D" w:rsidRPr="00745529" w:rsidRDefault="00D8303D" w:rsidP="00D8303D">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14A17D16" w14:textId="77777777" w:rsidR="00D8303D" w:rsidRPr="00745529" w:rsidRDefault="00D8303D" w:rsidP="00D8303D">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1248834C" w14:textId="77777777" w:rsidR="00D8303D" w:rsidRPr="00745529" w:rsidRDefault="00D8303D" w:rsidP="00D8303D">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02E1A6F9" w14:textId="77777777" w:rsidR="00D8303D" w:rsidRPr="00745529" w:rsidRDefault="00D8303D" w:rsidP="00D8303D">
      <w:pPr>
        <w:rPr>
          <w:sz w:val="16"/>
        </w:rPr>
      </w:pPr>
      <w:r w:rsidRPr="00745529">
        <w:rPr>
          <w:sz w:val="16"/>
        </w:rPr>
        <w:t>Businesses appear to be less risk-averse now, he said.</w:t>
      </w:r>
    </w:p>
    <w:p w14:paraId="25CF3FF4" w14:textId="77777777" w:rsidR="00D8303D" w:rsidRPr="00745529" w:rsidRDefault="00D8303D" w:rsidP="00D8303D">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1AD52E8A" w14:textId="77777777" w:rsidR="00D8303D" w:rsidRPr="00745529" w:rsidRDefault="00D8303D" w:rsidP="00D8303D">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7F6725C4" w14:textId="77777777" w:rsidR="00D8303D" w:rsidRPr="00745529" w:rsidRDefault="00D8303D" w:rsidP="00D8303D">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3320D4E7" w14:textId="77777777" w:rsidR="00D8303D" w:rsidRPr="00745529" w:rsidRDefault="00D8303D" w:rsidP="00D8303D">
      <w:pPr>
        <w:rPr>
          <w:sz w:val="16"/>
        </w:rPr>
      </w:pPr>
      <w:r w:rsidRPr="00745529">
        <w:rPr>
          <w:sz w:val="16"/>
        </w:rPr>
        <w:t>“We’re seeing really strong reopening demand, and a lot of times capital investment follows that,” said Joe Song, senior U.S. economist at BofA Securities.</w:t>
      </w:r>
    </w:p>
    <w:p w14:paraId="0D946FC6" w14:textId="77777777" w:rsidR="00D8303D" w:rsidRPr="00745529" w:rsidRDefault="00D8303D" w:rsidP="00D8303D">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1290A7D8" w14:textId="77777777" w:rsidR="00D8303D" w:rsidRPr="00745529" w:rsidRDefault="00D8303D" w:rsidP="00D8303D">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5283C3B0" w14:textId="77777777" w:rsidR="00D8303D" w:rsidRPr="00745529" w:rsidRDefault="00D8303D" w:rsidP="00D8303D">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23F715F3" w14:textId="77777777" w:rsidR="00D8303D" w:rsidRPr="00745529" w:rsidRDefault="00D8303D" w:rsidP="00D8303D">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5911CB0A" w14:textId="77777777" w:rsidR="00D8303D" w:rsidRPr="00745529" w:rsidRDefault="00D8303D" w:rsidP="00D8303D">
      <w:pPr>
        <w:rPr>
          <w:sz w:val="12"/>
          <w:szCs w:val="18"/>
        </w:rPr>
      </w:pPr>
      <w:r w:rsidRPr="00745529">
        <w:rPr>
          <w:sz w:val="12"/>
          <w:szCs w:val="18"/>
        </w:rPr>
        <w:t>Key Words: Global Systems, Emergence, VUCA, COVID-9, Social Instability, Big Tech, Great Reset</w:t>
      </w:r>
    </w:p>
    <w:p w14:paraId="1AA72E94" w14:textId="77777777" w:rsidR="00D8303D" w:rsidRPr="00745529" w:rsidRDefault="00D8303D" w:rsidP="00D8303D">
      <w:pPr>
        <w:rPr>
          <w:sz w:val="12"/>
          <w:szCs w:val="18"/>
        </w:rPr>
      </w:pPr>
      <w:r w:rsidRPr="00745529">
        <w:rPr>
          <w:sz w:val="12"/>
          <w:szCs w:val="18"/>
        </w:rPr>
        <w:t>INTRODUCTION</w:t>
      </w:r>
    </w:p>
    <w:p w14:paraId="1AB2A57B" w14:textId="77777777" w:rsidR="00D8303D" w:rsidRPr="00745529" w:rsidRDefault="00D8303D" w:rsidP="00D8303D">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2831E9F" w14:textId="77777777" w:rsidR="00D8303D" w:rsidRPr="00745529" w:rsidRDefault="00D8303D" w:rsidP="00D8303D">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r w:rsidRPr="00745529">
        <w:rPr>
          <w:rStyle w:val="StyleUnderline"/>
        </w:rPr>
        <w:lastRenderedPageBreak/>
        <w:t xml:space="preserve">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0B3AA9C8" w14:textId="77777777" w:rsidR="00D8303D" w:rsidRPr="00745529" w:rsidRDefault="00D8303D" w:rsidP="00D8303D">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4902656" w14:textId="77777777" w:rsidR="00D8303D" w:rsidRPr="00745529" w:rsidRDefault="00D8303D" w:rsidP="00D8303D">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091B926E" w14:textId="77777777" w:rsidR="00D8303D" w:rsidRPr="00745529" w:rsidRDefault="00D8303D" w:rsidP="00D8303D">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01CD29A2" w14:textId="77777777" w:rsidR="00D8303D" w:rsidRPr="00745529" w:rsidRDefault="00D8303D" w:rsidP="00D8303D">
      <w:pPr>
        <w:rPr>
          <w:sz w:val="12"/>
          <w:szCs w:val="18"/>
        </w:rPr>
      </w:pPr>
      <w:r w:rsidRPr="00745529">
        <w:rPr>
          <w:sz w:val="12"/>
          <w:szCs w:val="18"/>
        </w:rPr>
        <w:t>METHODOLOGY</w:t>
      </w:r>
    </w:p>
    <w:p w14:paraId="36C2CAA6" w14:textId="77777777" w:rsidR="00D8303D" w:rsidRPr="00745529" w:rsidRDefault="00D8303D" w:rsidP="00D8303D">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9E50EE2" w14:textId="77777777" w:rsidR="00D8303D" w:rsidRPr="00745529" w:rsidRDefault="00D8303D" w:rsidP="00D8303D">
      <w:pPr>
        <w:ind w:left="720"/>
        <w:rPr>
          <w:sz w:val="12"/>
          <w:szCs w:val="18"/>
        </w:rPr>
      </w:pPr>
      <w:r w:rsidRPr="00745529">
        <w:rPr>
          <w:sz w:val="12"/>
          <w:szCs w:val="18"/>
        </w:rPr>
        <w:t>• Diminishing diversity (or increasing homogeneity) of actors in the global system (Boli &amp; Thomas, 1997; Meyer, 2000; Young et al, 2006);</w:t>
      </w:r>
    </w:p>
    <w:p w14:paraId="1378D703" w14:textId="77777777" w:rsidR="00D8303D" w:rsidRPr="00745529" w:rsidRDefault="00D8303D" w:rsidP="00D8303D">
      <w:pPr>
        <w:ind w:left="720"/>
        <w:rPr>
          <w:sz w:val="12"/>
          <w:szCs w:val="18"/>
        </w:rPr>
      </w:pPr>
      <w:r w:rsidRPr="00745529">
        <w:rPr>
          <w:sz w:val="12"/>
          <w:szCs w:val="18"/>
        </w:rPr>
        <w:t>• Interconnections in the global system (Homer-Dixon et al, 2015; Lee &amp; Preston, 2012);</w:t>
      </w:r>
    </w:p>
    <w:p w14:paraId="1DDD3894" w14:textId="77777777" w:rsidR="00D8303D" w:rsidRPr="00745529" w:rsidRDefault="00D8303D" w:rsidP="00D8303D">
      <w:pPr>
        <w:ind w:left="720"/>
        <w:rPr>
          <w:sz w:val="12"/>
          <w:szCs w:val="18"/>
        </w:rPr>
      </w:pPr>
      <w:r w:rsidRPr="00745529">
        <w:rPr>
          <w:sz w:val="12"/>
          <w:szCs w:val="18"/>
        </w:rPr>
        <w:t>• Interactions of actors, events and components in the global system (Buldyrev et al, 2010; Bashan et al, 2013; Homer-Dixon et al, 2015); and</w:t>
      </w:r>
    </w:p>
    <w:p w14:paraId="4AD038DE" w14:textId="77777777" w:rsidR="00D8303D" w:rsidRPr="00745529" w:rsidRDefault="00D8303D" w:rsidP="00D8303D">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312271D8" w14:textId="77777777" w:rsidR="00D8303D" w:rsidRPr="00745529" w:rsidRDefault="00D8303D" w:rsidP="00D8303D">
      <w:pPr>
        <w:rPr>
          <w:sz w:val="12"/>
          <w:szCs w:val="18"/>
        </w:rPr>
      </w:pPr>
      <w:r w:rsidRPr="00745529">
        <w:rPr>
          <w:sz w:val="12"/>
          <w:szCs w:val="18"/>
        </w:rPr>
        <w:t>ECONOMY</w:t>
      </w:r>
    </w:p>
    <w:p w14:paraId="1176331A" w14:textId="77777777" w:rsidR="00D8303D" w:rsidRPr="00745529" w:rsidRDefault="00D8303D" w:rsidP="00D8303D">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7E9338CB" w14:textId="77777777" w:rsidR="00D8303D" w:rsidRPr="00745529" w:rsidRDefault="00D8303D" w:rsidP="00D8303D">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70F6C778" w14:textId="77777777" w:rsidR="00D8303D" w:rsidRPr="00745529" w:rsidRDefault="00D8303D" w:rsidP="00D8303D">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464F2D05" w14:textId="77777777" w:rsidR="00D8303D" w:rsidRPr="00745529" w:rsidRDefault="00D8303D" w:rsidP="00D8303D">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667EFE58" w14:textId="77777777" w:rsidR="00D8303D" w:rsidRPr="00745529" w:rsidRDefault="00D8303D" w:rsidP="00D8303D">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30F05488" w14:textId="77777777" w:rsidR="00D8303D" w:rsidRPr="00745529" w:rsidRDefault="00D8303D" w:rsidP="00D8303D">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0EE7A1BA" w14:textId="77777777" w:rsidR="00D8303D" w:rsidRPr="00745529" w:rsidRDefault="00D8303D" w:rsidP="00D8303D">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7341883" w14:textId="77777777" w:rsidR="00D8303D" w:rsidRPr="00745529" w:rsidRDefault="00D8303D" w:rsidP="00D8303D">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549D3F6B" w14:textId="77777777" w:rsidR="00D8303D" w:rsidRPr="00745529" w:rsidRDefault="00D8303D" w:rsidP="00D8303D">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F96BFF1" w14:textId="77777777" w:rsidR="00D8303D" w:rsidRPr="00745529" w:rsidRDefault="00D8303D" w:rsidP="00D8303D">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454E52BF" w14:textId="77777777" w:rsidR="00D8303D" w:rsidRPr="00745529" w:rsidRDefault="00D8303D" w:rsidP="00D8303D">
      <w:pPr>
        <w:rPr>
          <w:sz w:val="12"/>
          <w:szCs w:val="18"/>
        </w:rPr>
      </w:pPr>
      <w:r w:rsidRPr="00745529">
        <w:rPr>
          <w:sz w:val="12"/>
          <w:szCs w:val="18"/>
        </w:rPr>
        <w:t>ENVIRONMENTAL</w:t>
      </w:r>
    </w:p>
    <w:p w14:paraId="68C94D30" w14:textId="77777777" w:rsidR="00D8303D" w:rsidRPr="00745529" w:rsidRDefault="00D8303D" w:rsidP="00D8303D">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0DA3288C" w14:textId="77777777" w:rsidR="00D8303D" w:rsidRPr="00745529" w:rsidRDefault="00D8303D" w:rsidP="00D8303D">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47572ADF" w14:textId="77777777" w:rsidR="00D8303D" w:rsidRPr="00745529" w:rsidRDefault="00D8303D" w:rsidP="00D8303D">
      <w:pPr>
        <w:rPr>
          <w:sz w:val="16"/>
        </w:rPr>
      </w:pPr>
      <w:r w:rsidRPr="00745529">
        <w:rPr>
          <w:sz w:val="16"/>
        </w:rPr>
        <w:lastRenderedPageBreak/>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761486B3" w14:textId="77777777" w:rsidR="00D8303D" w:rsidRPr="00745529" w:rsidRDefault="00D8303D" w:rsidP="00D8303D">
      <w:pPr>
        <w:rPr>
          <w:sz w:val="16"/>
        </w:rPr>
      </w:pPr>
      <w:r w:rsidRPr="00745529">
        <w:rPr>
          <w:sz w:val="16"/>
        </w:rPr>
        <w:t>Environmental disasters are more attributable to Black Swan events, systems breakdowns and corporate greed rather than to mundane human activity.</w:t>
      </w:r>
    </w:p>
    <w:p w14:paraId="0C806B21" w14:textId="77777777" w:rsidR="00D8303D" w:rsidRPr="00745529" w:rsidRDefault="00D8303D" w:rsidP="00D8303D">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359A8C42" w14:textId="77777777" w:rsidR="00D8303D" w:rsidRPr="00745529" w:rsidRDefault="00D8303D" w:rsidP="00D8303D">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05038D75" w14:textId="77777777" w:rsidR="00D8303D" w:rsidRPr="00745529" w:rsidRDefault="00D8303D" w:rsidP="00D8303D">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74566DEF" w14:textId="77777777" w:rsidR="00D8303D" w:rsidRPr="00745529" w:rsidRDefault="00D8303D" w:rsidP="00D8303D">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32C45F03" w14:textId="77777777" w:rsidR="00D8303D" w:rsidRPr="00745529" w:rsidRDefault="00D8303D" w:rsidP="00D8303D">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327DD33A" w14:textId="77777777" w:rsidR="00D8303D" w:rsidRPr="00745529" w:rsidRDefault="00D8303D" w:rsidP="00D8303D">
      <w:pPr>
        <w:rPr>
          <w:sz w:val="16"/>
        </w:rPr>
      </w:pPr>
      <w:r w:rsidRPr="00745529">
        <w:rPr>
          <w:sz w:val="16"/>
        </w:rPr>
        <w:t>GEOPOLITICAL</w:t>
      </w:r>
    </w:p>
    <w:p w14:paraId="201D2972" w14:textId="77777777" w:rsidR="00D8303D" w:rsidRPr="00745529" w:rsidRDefault="00D8303D" w:rsidP="00D8303D">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19CBB7EF" w14:textId="77777777" w:rsidR="00D8303D" w:rsidRDefault="00D8303D" w:rsidP="00D8303D">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375C042C" w14:textId="594ACF78" w:rsidR="00D8303D" w:rsidRDefault="00D8303D" w:rsidP="00D8303D">
      <w:pPr>
        <w:pStyle w:val="Heading3"/>
      </w:pPr>
      <w:r>
        <w:lastRenderedPageBreak/>
        <w:t>DA---1NC</w:t>
      </w:r>
    </w:p>
    <w:p w14:paraId="6018D63D" w14:textId="77777777" w:rsidR="00D8303D" w:rsidRPr="00771264" w:rsidRDefault="00D8303D" w:rsidP="00D8303D">
      <w:r>
        <w:t>FTC Tradeoff DA</w:t>
      </w:r>
    </w:p>
    <w:p w14:paraId="33DFBC3A" w14:textId="77777777" w:rsidR="00D8303D" w:rsidRPr="005D16D6" w:rsidRDefault="00D8303D" w:rsidP="00D8303D">
      <w:pPr>
        <w:pStyle w:val="Heading4"/>
        <w:rPr>
          <w:rFonts w:cstheme="minorHAnsi"/>
        </w:rPr>
      </w:pPr>
      <w:r>
        <w:rPr>
          <w:rFonts w:cstheme="minorHAnsi"/>
        </w:rPr>
        <w:t xml:space="preserve">The </w:t>
      </w:r>
      <w:r w:rsidRPr="005D16D6">
        <w:rPr>
          <w:rFonts w:cstheme="minorHAnsi"/>
        </w:rPr>
        <w:t xml:space="preserve">FTC </w:t>
      </w:r>
      <w:r>
        <w:rPr>
          <w:rFonts w:cstheme="minorHAnsi"/>
        </w:rPr>
        <w:t xml:space="preserve">is </w:t>
      </w:r>
      <w:r w:rsidRPr="005D16D6">
        <w:rPr>
          <w:rFonts w:cstheme="minorHAnsi"/>
        </w:rPr>
        <w:t>prioritizing right to repair now</w:t>
      </w:r>
    </w:p>
    <w:p w14:paraId="2944BD49" w14:textId="77777777" w:rsidR="00D8303D" w:rsidRPr="005D16D6" w:rsidRDefault="00D8303D" w:rsidP="00D8303D">
      <w:pPr>
        <w:rPr>
          <w:rStyle w:val="Hyperlink"/>
          <w:rFonts w:cstheme="minorHAnsi"/>
        </w:rPr>
      </w:pPr>
      <w:r w:rsidRPr="005D16D6">
        <w:rPr>
          <w:rStyle w:val="Hyperlink"/>
          <w:rFonts w:cstheme="minorHAnsi"/>
        </w:rPr>
        <w:t xml:space="preserve">Betty </w:t>
      </w:r>
      <w:r w:rsidRPr="005D16D6">
        <w:rPr>
          <w:rStyle w:val="Hyperlink"/>
          <w:rFonts w:cstheme="minorHAnsi"/>
          <w:b/>
          <w:bCs/>
          <w:sz w:val="26"/>
          <w:szCs w:val="26"/>
        </w:rPr>
        <w:t>Joita 21</w:t>
      </w:r>
      <w:r w:rsidRPr="005D16D6">
        <w:rPr>
          <w:rStyle w:val="Hyperlink"/>
          <w:rFonts w:cstheme="minorHAnsi"/>
        </w:rPr>
        <w:t>, Editor of TechTheLead, specializing in technology and society, “FTC Adopts New Policy In Support Of The Right To Repair,” TechTheLead, 07/25/2021, https://techthelead.com/ftc-adopts-new-policy-in-support-of-the-right-to-repair/</w:t>
      </w:r>
    </w:p>
    <w:p w14:paraId="4D1E668C" w14:textId="77777777" w:rsidR="00D8303D" w:rsidRPr="005D16D6" w:rsidRDefault="00D8303D" w:rsidP="00D8303D">
      <w:pPr>
        <w:rPr>
          <w:rFonts w:cstheme="minorHAnsi"/>
          <w:sz w:val="16"/>
          <w:szCs w:val="16"/>
        </w:rPr>
      </w:pPr>
      <w:r w:rsidRPr="005D16D6">
        <w:rPr>
          <w:rFonts w:cstheme="minorHAnsi"/>
          <w:sz w:val="16"/>
          <w:szCs w:val="16"/>
        </w:rPr>
        <w:t xml:space="preserve">The discussion on the right to repair has evolved a lot lately and the movement, which initially began as an uphill battle, seems to have now reached more even terrain, thanks to support from the Federal Trade Commission (FTC). </w:t>
      </w:r>
    </w:p>
    <w:p w14:paraId="2250D836" w14:textId="77777777" w:rsidR="00D8303D" w:rsidRPr="005D16D6" w:rsidRDefault="00D8303D" w:rsidP="00D8303D">
      <w:pPr>
        <w:rPr>
          <w:rFonts w:cstheme="minorHAnsi"/>
          <w:u w:val="single"/>
        </w:rPr>
      </w:pPr>
      <w:r w:rsidRPr="005D16D6">
        <w:rPr>
          <w:rFonts w:cstheme="minorHAnsi"/>
          <w:u w:val="single"/>
        </w:rPr>
        <w:t xml:space="preserve">The FTC released a report earlier this year aimed at shedding light on “anti-competitive restraint restrictions” </w:t>
      </w:r>
      <w:r w:rsidRPr="005D16D6">
        <w:rPr>
          <w:rFonts w:cstheme="minorHAnsi"/>
          <w:sz w:val="16"/>
        </w:rPr>
        <w:t xml:space="preserve">in the United States. Not long after, President </w:t>
      </w:r>
      <w:r w:rsidRPr="005D16D6">
        <w:rPr>
          <w:rFonts w:cstheme="minorHAnsi"/>
          <w:u w:val="single"/>
        </w:rPr>
        <w:t xml:space="preserve">Biden instructed </w:t>
      </w:r>
      <w:r w:rsidRPr="005D16D6">
        <w:rPr>
          <w:rFonts w:cstheme="minorHAnsi"/>
          <w:highlight w:val="cyan"/>
          <w:u w:val="single"/>
        </w:rPr>
        <w:t xml:space="preserve">the FTC </w:t>
      </w:r>
      <w:r w:rsidRPr="005D16D6">
        <w:rPr>
          <w:rFonts w:cstheme="minorHAnsi"/>
          <w:u w:val="single"/>
        </w:rPr>
        <w:t xml:space="preserve">to </w:t>
      </w:r>
      <w:r w:rsidRPr="005D16D6">
        <w:rPr>
          <w:rFonts w:cstheme="minorHAnsi"/>
          <w:highlight w:val="cyan"/>
          <w:u w:val="single"/>
        </w:rPr>
        <w:t xml:space="preserve">draft </w:t>
      </w:r>
      <w:r w:rsidRPr="005D16D6">
        <w:rPr>
          <w:rFonts w:cstheme="minorHAnsi"/>
          <w:u w:val="single"/>
        </w:rPr>
        <w:t xml:space="preserve">new </w:t>
      </w:r>
      <w:r w:rsidRPr="005D16D6">
        <w:rPr>
          <w:rFonts w:cstheme="minorHAnsi"/>
          <w:highlight w:val="cyan"/>
          <w:u w:val="single"/>
        </w:rPr>
        <w:t xml:space="preserve">rules for </w:t>
      </w:r>
      <w:r w:rsidRPr="005D16D6">
        <w:rPr>
          <w:rFonts w:cstheme="minorHAnsi"/>
          <w:u w:val="single"/>
        </w:rPr>
        <w:t xml:space="preserve">the </w:t>
      </w:r>
      <w:r w:rsidRPr="005D16D6">
        <w:rPr>
          <w:rFonts w:cstheme="minorHAnsi"/>
          <w:highlight w:val="cyan"/>
          <w:u w:val="single"/>
        </w:rPr>
        <w:t>right to repair.</w:t>
      </w:r>
    </w:p>
    <w:p w14:paraId="128350CF" w14:textId="77777777" w:rsidR="00D8303D" w:rsidRPr="005D16D6" w:rsidRDefault="00D8303D" w:rsidP="00D8303D">
      <w:pPr>
        <w:rPr>
          <w:rFonts w:cstheme="minorHAnsi"/>
          <w:u w:val="single"/>
        </w:rPr>
      </w:pPr>
      <w:r w:rsidRPr="005D16D6">
        <w:rPr>
          <w:rFonts w:cstheme="minorHAnsi"/>
          <w:sz w:val="16"/>
        </w:rPr>
        <w:t xml:space="preserve">Now, this initiative is moving forward. </w:t>
      </w:r>
      <w:r w:rsidRPr="005D16D6">
        <w:rPr>
          <w:rFonts w:cstheme="minorHAnsi"/>
          <w:u w:val="single"/>
        </w:rPr>
        <w:t xml:space="preserve">The commission </w:t>
      </w:r>
      <w:r w:rsidRPr="005D16D6">
        <w:rPr>
          <w:rFonts w:cstheme="minorHAnsi"/>
          <w:highlight w:val="cyan"/>
          <w:u w:val="single"/>
        </w:rPr>
        <w:t xml:space="preserve">voted </w:t>
      </w:r>
      <w:r w:rsidRPr="005D16D6">
        <w:rPr>
          <w:rFonts w:cstheme="minorHAnsi"/>
          <w:b/>
          <w:bCs/>
          <w:highlight w:val="cyan"/>
          <w:u w:val="single"/>
        </w:rPr>
        <w:t>unanimously</w:t>
      </w:r>
      <w:r w:rsidRPr="005D16D6">
        <w:rPr>
          <w:rFonts w:cstheme="minorHAnsi"/>
          <w:sz w:val="16"/>
        </w:rPr>
        <w:t xml:space="preserve">, in a 5-0 decision, </w:t>
      </w:r>
      <w:r w:rsidRPr="005D16D6">
        <w:rPr>
          <w:rFonts w:cstheme="minorHAnsi"/>
          <w:u w:val="single"/>
        </w:rPr>
        <w:t>to approve the new policy that will restore the right to redress not only for small businesses, but also for workers, government agencies and consumers.</w:t>
      </w:r>
    </w:p>
    <w:p w14:paraId="52BFC9B9" w14:textId="77777777" w:rsidR="00D8303D" w:rsidRPr="005D16D6" w:rsidRDefault="00D8303D" w:rsidP="00D8303D">
      <w:pPr>
        <w:rPr>
          <w:rFonts w:cstheme="minorHAnsi"/>
          <w:sz w:val="16"/>
        </w:rPr>
      </w:pPr>
      <w:r w:rsidRPr="005D16D6">
        <w:rPr>
          <w:rFonts w:cstheme="minorHAnsi"/>
          <w:sz w:val="16"/>
        </w:rPr>
        <w:t xml:space="preserve">The FTC’s press release stated that the “policy statement adopted today is aimed at manufacturers’ practices that make it extremely difficult for purchasers to repair their products or shop around for other service providers to do it for them. By enforcing against restrictions that violate antitrust or consumer protection laws, </w:t>
      </w:r>
      <w:r w:rsidRPr="005D16D6">
        <w:rPr>
          <w:rFonts w:cstheme="minorHAnsi"/>
          <w:u w:val="single"/>
        </w:rPr>
        <w:t>the Commission is taking important steps to restore the right to repair.”</w:t>
      </w:r>
    </w:p>
    <w:p w14:paraId="22AAA4B6" w14:textId="77777777" w:rsidR="00D8303D" w:rsidRPr="005D16D6" w:rsidRDefault="00D8303D" w:rsidP="00D8303D">
      <w:pPr>
        <w:rPr>
          <w:rFonts w:cstheme="minorHAnsi"/>
          <w:sz w:val="16"/>
        </w:rPr>
      </w:pPr>
      <w:r w:rsidRPr="005D16D6">
        <w:rPr>
          <w:rFonts w:cstheme="minorHAnsi"/>
          <w:sz w:val="16"/>
        </w:rPr>
        <w:t xml:space="preserve">While the new laws still need to be set in place, FTC’s policy has set up five things it plans to improve from here on: first and foremost, </w:t>
      </w:r>
      <w:r w:rsidRPr="005D16D6">
        <w:rPr>
          <w:rFonts w:cstheme="minorHAnsi"/>
          <w:u w:val="single"/>
        </w:rPr>
        <w:t xml:space="preserve">the FTC </w:t>
      </w:r>
      <w:r w:rsidRPr="005D16D6">
        <w:rPr>
          <w:rFonts w:cstheme="minorHAnsi"/>
          <w:highlight w:val="cyan"/>
          <w:u w:val="single"/>
        </w:rPr>
        <w:t xml:space="preserve">will </w:t>
      </w:r>
      <w:r w:rsidRPr="005D16D6">
        <w:rPr>
          <w:rFonts w:cstheme="minorHAnsi"/>
          <w:b/>
          <w:bCs/>
          <w:highlight w:val="cyan"/>
          <w:u w:val="single"/>
        </w:rPr>
        <w:t xml:space="preserve">prioritize </w:t>
      </w:r>
      <w:r w:rsidRPr="005D16D6">
        <w:rPr>
          <w:rFonts w:cstheme="minorHAnsi"/>
          <w:u w:val="single"/>
        </w:rPr>
        <w:t xml:space="preserve">any </w:t>
      </w:r>
      <w:r w:rsidRPr="005D16D6">
        <w:rPr>
          <w:rFonts w:cstheme="minorHAnsi"/>
          <w:highlight w:val="cyan"/>
          <w:u w:val="single"/>
        </w:rPr>
        <w:t xml:space="preserve">investigations </w:t>
      </w:r>
      <w:r w:rsidRPr="005D16D6">
        <w:rPr>
          <w:rFonts w:cstheme="minorHAnsi"/>
          <w:u w:val="single"/>
        </w:rPr>
        <w:t>related to unlawful repair restrictions. The FTC</w:t>
      </w:r>
      <w:r w:rsidRPr="005D16D6">
        <w:rPr>
          <w:rFonts w:cstheme="minorHAnsi"/>
          <w:sz w:val="16"/>
        </w:rPr>
        <w:t xml:space="preserve"> will also encourage the public to submit complaints and info about companies that might not adhere to the relevant laws. </w:t>
      </w:r>
    </w:p>
    <w:p w14:paraId="077DA02E" w14:textId="77777777" w:rsidR="00D8303D" w:rsidRPr="005D16D6" w:rsidRDefault="00D8303D" w:rsidP="00D8303D">
      <w:pPr>
        <w:rPr>
          <w:rFonts w:cstheme="minorHAnsi"/>
          <w:sz w:val="16"/>
        </w:rPr>
      </w:pPr>
      <w:r w:rsidRPr="005D16D6">
        <w:rPr>
          <w:rFonts w:cstheme="minorHAnsi"/>
          <w:u w:val="single"/>
        </w:rPr>
        <w:t>The commission will be</w:t>
      </w:r>
      <w:r w:rsidRPr="005D16D6">
        <w:rPr>
          <w:rFonts w:cstheme="minorHAnsi"/>
          <w:highlight w:val="cyan"/>
          <w:u w:val="single"/>
        </w:rPr>
        <w:t xml:space="preserve"> scrutinizing “repair restrictions for violations of</w:t>
      </w:r>
      <w:r w:rsidRPr="005D16D6">
        <w:rPr>
          <w:rFonts w:cstheme="minorHAnsi"/>
          <w:u w:val="single"/>
        </w:rPr>
        <w:t xml:space="preserve"> the </w:t>
      </w:r>
      <w:r w:rsidRPr="005D16D6">
        <w:rPr>
          <w:rFonts w:cstheme="minorHAnsi"/>
          <w:highlight w:val="cyan"/>
          <w:u w:val="single"/>
        </w:rPr>
        <w:t>antitrust</w:t>
      </w:r>
      <w:r w:rsidRPr="005D16D6">
        <w:rPr>
          <w:rFonts w:cstheme="minorHAnsi"/>
          <w:u w:val="single"/>
        </w:rPr>
        <w:t xml:space="preserve"> laws”</w:t>
      </w:r>
      <w:r w:rsidRPr="005D16D6">
        <w:rPr>
          <w:rFonts w:cstheme="minorHAnsi"/>
          <w:sz w:val="16"/>
        </w:rPr>
        <w:t xml:space="preserve"> or otherwise promote monopolistic practices and will be closely monitoring unfair repair restrictions, as the FTC concluded that “manufacturers use a variety of methods—such as using adhesives that make parts difficult to replace, limiting the availability of parts and tools, or making diagnostic software unavailable—that have made consumer products harder to fix and maintain. The policy statement notes that such restrictions on repairs of devices, equipment, and other products have increased the burden on consumers and businesses. In addition, manufacturers and sellers may be restricting competition for repairs in a number of ways that might violate the law.”</w:t>
      </w:r>
    </w:p>
    <w:p w14:paraId="7976B1D1" w14:textId="77777777" w:rsidR="00D8303D" w:rsidRPr="00AC0A57" w:rsidRDefault="00D8303D" w:rsidP="00D8303D">
      <w:pPr>
        <w:rPr>
          <w:rFonts w:cstheme="minorHAnsi"/>
          <w:sz w:val="16"/>
        </w:rPr>
      </w:pPr>
      <w:r w:rsidRPr="005D16D6">
        <w:rPr>
          <w:rFonts w:cstheme="minorHAnsi"/>
          <w:sz w:val="16"/>
        </w:rPr>
        <w:t>FTC Chair Lina Khan has commented on the discussions stating that “</w:t>
      </w:r>
      <w:r w:rsidRPr="005D16D6">
        <w:rPr>
          <w:rFonts w:cstheme="minorHAnsi"/>
          <w:highlight w:val="cyan"/>
          <w:u w:val="single"/>
        </w:rPr>
        <w:t>These</w:t>
      </w:r>
      <w:r w:rsidRPr="005D16D6">
        <w:rPr>
          <w:rFonts w:cstheme="minorHAnsi"/>
          <w:u w:val="single"/>
        </w:rPr>
        <w:t xml:space="preserve"> types of restrictions can significantly </w:t>
      </w:r>
      <w:r w:rsidRPr="005D16D6">
        <w:rPr>
          <w:rFonts w:cstheme="minorHAnsi"/>
          <w:highlight w:val="cyan"/>
          <w:u w:val="single"/>
        </w:rPr>
        <w:t>raise costs</w:t>
      </w:r>
      <w:r w:rsidRPr="005D16D6">
        <w:rPr>
          <w:rFonts w:cstheme="minorHAnsi"/>
          <w:u w:val="single"/>
        </w:rPr>
        <w:t xml:space="preserve"> for consumers, </w:t>
      </w:r>
      <w:r w:rsidRPr="005D16D6">
        <w:rPr>
          <w:rFonts w:cstheme="minorHAnsi"/>
          <w:highlight w:val="cyan"/>
          <w:u w:val="single"/>
        </w:rPr>
        <w:t>stifle innovation</w:t>
      </w:r>
      <w:r w:rsidRPr="005D16D6">
        <w:rPr>
          <w:rFonts w:cstheme="minorHAnsi"/>
          <w:u w:val="single"/>
        </w:rPr>
        <w:t xml:space="preserve">, close off business opportunity for independent repair shops, </w:t>
      </w:r>
      <w:r w:rsidRPr="005D16D6">
        <w:rPr>
          <w:rFonts w:cstheme="minorHAnsi"/>
          <w:highlight w:val="cyan"/>
          <w:u w:val="single"/>
        </w:rPr>
        <w:t>create unnecessary e</w:t>
      </w:r>
      <w:r w:rsidRPr="005D16D6">
        <w:rPr>
          <w:rFonts w:cstheme="minorHAnsi"/>
          <w:u w:val="single"/>
        </w:rPr>
        <w:t xml:space="preserve">lectronic </w:t>
      </w:r>
      <w:r w:rsidRPr="005D16D6">
        <w:rPr>
          <w:rFonts w:cstheme="minorHAnsi"/>
          <w:highlight w:val="cyan"/>
          <w:u w:val="single"/>
        </w:rPr>
        <w:t>waste,</w:t>
      </w:r>
      <w:r w:rsidRPr="005D16D6">
        <w:rPr>
          <w:rFonts w:cstheme="minorHAnsi"/>
          <w:u w:val="single"/>
        </w:rPr>
        <w:t xml:space="preserve"> delay timely repairs, </w:t>
      </w:r>
      <w:r w:rsidRPr="005D16D6">
        <w:rPr>
          <w:rFonts w:cstheme="minorHAnsi"/>
          <w:highlight w:val="cyan"/>
          <w:u w:val="single"/>
        </w:rPr>
        <w:t>and undermine resiliency</w:t>
      </w:r>
      <w:r w:rsidRPr="005D16D6">
        <w:rPr>
          <w:rFonts w:cstheme="minorHAnsi"/>
          <w:u w:val="single"/>
        </w:rPr>
        <w:t>.</w:t>
      </w:r>
      <w:r w:rsidRPr="005D16D6">
        <w:rPr>
          <w:rFonts w:cstheme="minorHAnsi"/>
          <w:sz w:val="16"/>
        </w:rPr>
        <w:t xml:space="preserve"> The FTC has a range of tools it can use to root out unlawful repair restrictions, and today’s policy statement would commit us to move forward on this issue with new vigor.”</w:t>
      </w:r>
    </w:p>
    <w:p w14:paraId="5990861A" w14:textId="77777777" w:rsidR="00D8303D" w:rsidRDefault="00D8303D" w:rsidP="00D8303D">
      <w:pPr>
        <w:pStyle w:val="Heading4"/>
      </w:pPr>
      <w:r>
        <w:t xml:space="preserve">The plan’s </w:t>
      </w:r>
      <w:r>
        <w:rPr>
          <w:u w:val="single"/>
        </w:rPr>
        <w:t>binding</w:t>
      </w:r>
      <w:r>
        <w:t xml:space="preserve"> prohibition </w:t>
      </w:r>
      <w:r>
        <w:rPr>
          <w:u w:val="single"/>
        </w:rPr>
        <w:t>burns</w:t>
      </w:r>
      <w:r>
        <w:t xml:space="preserve"> agency resources and </w:t>
      </w:r>
      <w:r>
        <w:rPr>
          <w:u w:val="single"/>
        </w:rPr>
        <w:t>trades-off</w:t>
      </w:r>
      <w:r>
        <w:t xml:space="preserve"> with </w:t>
      </w:r>
      <w:r>
        <w:rPr>
          <w:u w:val="single"/>
        </w:rPr>
        <w:t>other</w:t>
      </w:r>
      <w:r>
        <w:t xml:space="preserve"> enforcement</w:t>
      </w:r>
    </w:p>
    <w:p w14:paraId="187571EF" w14:textId="77777777" w:rsidR="00D8303D" w:rsidRDefault="00D8303D" w:rsidP="00D8303D">
      <w:r>
        <w:t xml:space="preserve">Dr. Nicholas R. </w:t>
      </w:r>
      <w:r w:rsidRPr="00DA7527">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71 ADMIN. L. REV. 57, Winter 2019, Lexis [language modified]</w:t>
      </w:r>
    </w:p>
    <w:p w14:paraId="6CA0932C" w14:textId="77777777" w:rsidR="00D8303D" w:rsidRPr="00564866" w:rsidRDefault="00D8303D" w:rsidP="00D8303D">
      <w:pPr>
        <w:rPr>
          <w:sz w:val="16"/>
        </w:rPr>
      </w:pPr>
      <w:r w:rsidRPr="00564866">
        <w:rPr>
          <w:sz w:val="16"/>
        </w:rPr>
        <w:t>D. Costs: Expenditure of Time and Resources</w:t>
      </w:r>
    </w:p>
    <w:p w14:paraId="673AE569" w14:textId="77777777" w:rsidR="00D8303D" w:rsidRPr="00564866" w:rsidRDefault="00D8303D" w:rsidP="00D8303D">
      <w:pPr>
        <w:rPr>
          <w:sz w:val="16"/>
        </w:rPr>
      </w:pPr>
      <w:r w:rsidRPr="00136821">
        <w:rPr>
          <w:rStyle w:val="StyleUnderline"/>
          <w:highlight w:val="cyan"/>
        </w:rPr>
        <w:t>Notice-and-comment</w:t>
      </w:r>
      <w:r w:rsidRPr="00564866">
        <w:rPr>
          <w:sz w:val="16"/>
        </w:rPr>
        <w:t xml:space="preserve"> on guidance </w:t>
      </w:r>
      <w:r w:rsidRPr="001802CB">
        <w:rPr>
          <w:rStyle w:val="StyleUnderline"/>
        </w:rPr>
        <w:t xml:space="preserve">will </w:t>
      </w:r>
      <w:r w:rsidRPr="00136821">
        <w:rPr>
          <w:rStyle w:val="Emphasis"/>
          <w:highlight w:val="cyan"/>
        </w:rPr>
        <w:t>take agency resources</w:t>
      </w:r>
      <w:r w:rsidRPr="00136821">
        <w:rPr>
          <w:rStyle w:val="StyleUnderline"/>
          <w:highlight w:val="cyan"/>
        </w:rPr>
        <w:t xml:space="preserve"> and cause</w:t>
      </w:r>
      <w:r w:rsidRPr="001802CB">
        <w:rPr>
          <w:rStyle w:val="StyleUnderline"/>
        </w:rPr>
        <w:t xml:space="preserve"> some </w:t>
      </w:r>
      <w:r w:rsidRPr="00136821">
        <w:rPr>
          <w:rStyle w:val="Emphasis"/>
          <w:highlight w:val="cyan"/>
        </w:rPr>
        <w:t>delay</w:t>
      </w:r>
      <w:r w:rsidRPr="00564866">
        <w:rPr>
          <w:sz w:val="16"/>
        </w:rPr>
        <w:t xml:space="preserve">, compared with narrower and less-formal means of taking input. </w:t>
      </w:r>
      <w:r w:rsidRPr="001802CB">
        <w:rPr>
          <w:rStyle w:val="StyleUnderline"/>
        </w:rPr>
        <w:t xml:space="preserve">Public </w:t>
      </w:r>
      <w:r w:rsidRPr="00136821">
        <w:rPr>
          <w:rStyle w:val="StyleUnderline"/>
          <w:highlight w:val="cyan"/>
        </w:rPr>
        <w:t>comment</w:t>
      </w:r>
      <w:r w:rsidRPr="00564866">
        <w:rPr>
          <w:sz w:val="16"/>
        </w:rPr>
        <w:t xml:space="preserve"> on guidance, said a former agency general counsel, was "usually a good investment," but </w:t>
      </w:r>
      <w:r w:rsidRPr="001802CB">
        <w:rPr>
          <w:rStyle w:val="StyleUnderline"/>
        </w:rPr>
        <w:t>came at "</w:t>
      </w:r>
      <w:r w:rsidRPr="001802CB">
        <w:rPr>
          <w:rStyle w:val="Emphasis"/>
        </w:rPr>
        <w:t>some cost</w:t>
      </w:r>
      <w:r w:rsidRPr="001802CB">
        <w:rPr>
          <w:rStyle w:val="StyleUnderline"/>
        </w:rPr>
        <w:t>."</w:t>
      </w:r>
      <w:r w:rsidRPr="00564866">
        <w:rPr>
          <w:sz w:val="16"/>
        </w:rPr>
        <w:t xml:space="preserve"> Samuels, counsel to the Association of Home Appliance Manufacturers, noted that </w:t>
      </w:r>
      <w:r w:rsidRPr="001802CB">
        <w:rPr>
          <w:rStyle w:val="StyleUnderline"/>
        </w:rPr>
        <w:t xml:space="preserve">it </w:t>
      </w:r>
      <w:r w:rsidRPr="00136821">
        <w:rPr>
          <w:rStyle w:val="StyleUnderline"/>
          <w:highlight w:val="cyan"/>
        </w:rPr>
        <w:t xml:space="preserve">takes </w:t>
      </w:r>
      <w:r w:rsidRPr="00136821">
        <w:rPr>
          <w:rStyle w:val="Emphasis"/>
          <w:highlight w:val="cyan"/>
        </w:rPr>
        <w:t>"</w:t>
      </w:r>
      <w:r>
        <w:rPr>
          <w:rStyle w:val="Emphasis"/>
          <w:highlight w:val="cyan"/>
        </w:rPr>
        <w:t>[hu]</w:t>
      </w:r>
      <w:r w:rsidRPr="00136821">
        <w:rPr>
          <w:rStyle w:val="Emphasis"/>
          <w:highlight w:val="cyan"/>
        </w:rPr>
        <w:t>manpower."</w:t>
      </w:r>
      <w:r w:rsidRPr="00564866">
        <w:rPr>
          <w:sz w:val="16"/>
        </w:rPr>
        <w:t xml:space="preserve"> According to an EPA official, one of the EPA's criteria for whether to take public comment on guidance was the need for speed: if the guidance was needed right away, that was a reason to forego comment. A former senior EPA official with cross-office responsibilities said </w:t>
      </w:r>
      <w:r w:rsidRPr="00136821">
        <w:rPr>
          <w:rStyle w:val="StyleUnderline"/>
          <w:highlight w:val="cyan"/>
        </w:rPr>
        <w:t xml:space="preserve">a </w:t>
      </w:r>
      <w:r w:rsidRPr="00136821">
        <w:rPr>
          <w:rStyle w:val="Emphasis"/>
          <w:highlight w:val="cyan"/>
        </w:rPr>
        <w:t>drawback</w:t>
      </w:r>
      <w:r w:rsidRPr="001802CB">
        <w:rPr>
          <w:rStyle w:val="StyleUnderline"/>
        </w:rPr>
        <w:t xml:space="preserve"> of notice-and-comment on guidance </w:t>
      </w:r>
      <w:r w:rsidRPr="00136821">
        <w:rPr>
          <w:rStyle w:val="StyleUnderline"/>
          <w:highlight w:val="cyan"/>
        </w:rPr>
        <w:t>was</w:t>
      </w:r>
      <w:r w:rsidRPr="001802CB">
        <w:rPr>
          <w:rStyle w:val="StyleUnderline"/>
        </w:rPr>
        <w:t xml:space="preserve"> the </w:t>
      </w:r>
      <w:r w:rsidRPr="00136821">
        <w:rPr>
          <w:rStyle w:val="Emphasis"/>
          <w:highlight w:val="cyan"/>
        </w:rPr>
        <w:t>processing time</w:t>
      </w:r>
      <w:r w:rsidRPr="00564866">
        <w:rPr>
          <w:sz w:val="16"/>
        </w:rPr>
        <w:t xml:space="preserve">. An interviewee who held senior posts at CFPB and other federal agencies said the targeted outreach to industry trade associations, public interest groups, and consumer advocates that was common for banking agencies  [*100] formulating guidance was "much faster" than the process that banking agencies would typically undertake when </w:t>
      </w:r>
      <w:r w:rsidRPr="00564866">
        <w:rPr>
          <w:sz w:val="16"/>
        </w:rPr>
        <w:lastRenderedPageBreak/>
        <w:t>they did voluntary notice-and-comment on guidance (that is, administering a public notice-and-comment period, making an appropriate record of the comments received, and publishing the outcome). A former senior Federal Reserve official who has counseled financial institutions said she thought CFPB ought to undertake notice-and-comment on guidance more often, estimating it would add three to five months to the process for a given document.</w:t>
      </w:r>
    </w:p>
    <w:p w14:paraId="597FD2AC" w14:textId="77777777" w:rsidR="00D8303D" w:rsidRPr="00564866" w:rsidRDefault="00D8303D" w:rsidP="00D8303D">
      <w:pPr>
        <w:rPr>
          <w:sz w:val="16"/>
        </w:rPr>
      </w:pPr>
      <w:r w:rsidRPr="001802CB">
        <w:rPr>
          <w:rStyle w:val="StyleUnderline"/>
        </w:rPr>
        <w:t xml:space="preserve">The </w:t>
      </w:r>
      <w:r w:rsidRPr="00136821">
        <w:rPr>
          <w:rStyle w:val="Emphasis"/>
          <w:highlight w:val="cyan"/>
        </w:rPr>
        <w:t>cost</w:t>
      </w:r>
      <w:r w:rsidRPr="00564866">
        <w:rPr>
          <w:sz w:val="16"/>
        </w:rPr>
        <w:t xml:space="preserve"> of notice-and-comment </w:t>
      </w:r>
      <w:r w:rsidRPr="00136821">
        <w:rPr>
          <w:rStyle w:val="StyleUnderline"/>
          <w:highlight w:val="cyan"/>
        </w:rPr>
        <w:t xml:space="preserve">in </w:t>
      </w:r>
      <w:r w:rsidRPr="00136821">
        <w:rPr>
          <w:rStyle w:val="Emphasis"/>
          <w:highlight w:val="cyan"/>
        </w:rPr>
        <w:t>time</w:t>
      </w:r>
      <w:r w:rsidRPr="00136821">
        <w:rPr>
          <w:rStyle w:val="StyleUnderline"/>
          <w:highlight w:val="cyan"/>
        </w:rPr>
        <w:t xml:space="preserve"> and </w:t>
      </w:r>
      <w:r w:rsidRPr="00136821">
        <w:rPr>
          <w:rStyle w:val="Emphasis"/>
          <w:highlight w:val="cyan"/>
        </w:rPr>
        <w:t>money</w:t>
      </w:r>
      <w:r w:rsidRPr="00136821">
        <w:rPr>
          <w:rStyle w:val="StyleUnderline"/>
          <w:highlight w:val="cyan"/>
        </w:rPr>
        <w:t xml:space="preserve"> presents a </w:t>
      </w:r>
      <w:r w:rsidRPr="00136821">
        <w:rPr>
          <w:rStyle w:val="Emphasis"/>
          <w:sz w:val="24"/>
          <w:szCs w:val="26"/>
          <w:highlight w:val="cyan"/>
        </w:rPr>
        <w:t>tradeoff</w:t>
      </w:r>
      <w:r w:rsidRPr="00136821">
        <w:rPr>
          <w:rStyle w:val="StyleUnderline"/>
          <w:highlight w:val="cyan"/>
        </w:rPr>
        <w:t>: it will</w:t>
      </w:r>
      <w:r w:rsidRPr="00564866">
        <w:rPr>
          <w:sz w:val="16"/>
        </w:rPr>
        <w:t xml:space="preserve"> delay issuance of the guidance at issue and possibly also </w:t>
      </w:r>
      <w:r w:rsidRPr="00136821">
        <w:rPr>
          <w:rStyle w:val="Emphasis"/>
          <w:highlight w:val="cyan"/>
        </w:rPr>
        <w:t>burn up</w:t>
      </w:r>
      <w:r w:rsidRPr="00564866">
        <w:rPr>
          <w:rStyle w:val="StyleUnderline"/>
        </w:rPr>
        <w:t xml:space="preserve"> agency </w:t>
      </w:r>
      <w:r w:rsidRPr="00136821">
        <w:rPr>
          <w:rStyle w:val="StyleUnderline"/>
          <w:highlight w:val="cyan"/>
        </w:rPr>
        <w:t>resources</w:t>
      </w:r>
      <w:r w:rsidRPr="00564866">
        <w:rPr>
          <w:rStyle w:val="StyleUnderline"/>
        </w:rPr>
        <w:t xml:space="preserve"> that could be </w:t>
      </w:r>
      <w:r w:rsidRPr="00136821">
        <w:rPr>
          <w:rStyle w:val="Emphasis"/>
          <w:sz w:val="24"/>
          <w:szCs w:val="26"/>
          <w:highlight w:val="cyan"/>
        </w:rPr>
        <w:t>used</w:t>
      </w:r>
      <w:r w:rsidRPr="00564866">
        <w:rPr>
          <w:sz w:val="16"/>
          <w:szCs w:val="26"/>
        </w:rPr>
        <w:t xml:space="preserve"> </w:t>
      </w:r>
      <w:r w:rsidRPr="00564866">
        <w:rPr>
          <w:sz w:val="16"/>
        </w:rPr>
        <w:t xml:space="preserve">to produce guidance </w:t>
      </w:r>
      <w:r w:rsidRPr="00136821">
        <w:rPr>
          <w:rStyle w:val="Emphasis"/>
          <w:sz w:val="24"/>
          <w:szCs w:val="26"/>
          <w:highlight w:val="cyan"/>
        </w:rPr>
        <w:t>on</w:t>
      </w:r>
      <w:r w:rsidRPr="00564866">
        <w:rPr>
          <w:sz w:val="16"/>
          <w:szCs w:val="26"/>
        </w:rPr>
        <w:t xml:space="preserve"> </w:t>
      </w:r>
      <w:r w:rsidRPr="00564866">
        <w:rPr>
          <w:sz w:val="16"/>
        </w:rPr>
        <w:t xml:space="preserve">yet </w:t>
      </w:r>
      <w:r w:rsidRPr="00136821">
        <w:rPr>
          <w:rStyle w:val="Emphasis"/>
          <w:sz w:val="24"/>
          <w:szCs w:val="26"/>
          <w:highlight w:val="cyan"/>
        </w:rPr>
        <w:t>other subjects</w:t>
      </w:r>
      <w:r w:rsidRPr="00564866">
        <w:rPr>
          <w:sz w:val="16"/>
        </w:rPr>
        <w:t>. Since much guidance responds to industry demand for clarity, this is a tradeoff for industry, as well. A former CFBP official who represents CFPB-regulated entities described the "tradeoff" as thus: "industry wants input," but it also "wants guidance," and more input means less guidance. An executive at a drug manufacturer warned that adding more process for FDA guidance would make the agency less inclined to issue it and slow things down; industry needed to know what the agency was thinking. John Newquist, the former assistant administrator of OSHA's Region V, said the agency would benefit from more stakeholder input on guidance, but he said this risked making the issuance of guidance more like legislative rulemaking, which at OSHA is notoriously slow and onerous, and if that happened, you would never have any guidance. Celeste Monforton, an academic and safety advocate and former OSHA legislative analyst, said that OSHA guidance was high in volume, diverse, and often based on local conditions, meaning that putting most of it out for comment was not feasible: "industry just wants the answer." An official at a non-profit public policy research organization, formerly a consultant and product manager in the consumer finance industry, said that a well-run banking regulatory agency should be interested in seeking a broad range of outside viewpoints, but you cannot really force an agency to care about such input.  [*101] She further stated that adding process burdens to the issuance of guidance risked taking away the value of guidance, that is, the capacity to change industry behavior for the better through informal nudging based on agency judgment. A former HHS Office of General Counsel official, while urging that CMS do notice-and-comment for more of its guidance, said she recognized that this had to be traded off against the fact that more process would slow things down, especially since it was already hard to get guidance out of CMS to begin with.</w:t>
      </w:r>
    </w:p>
    <w:p w14:paraId="17C1EF0C" w14:textId="77777777" w:rsidR="00D8303D" w:rsidRDefault="00D8303D" w:rsidP="00D8303D">
      <w:pPr>
        <w:rPr>
          <w:sz w:val="16"/>
        </w:rPr>
      </w:pPr>
      <w:r w:rsidRPr="00564866">
        <w:rPr>
          <w:sz w:val="16"/>
        </w:rPr>
        <w:t xml:space="preserve">When it comes to the time and resources spent on notice-and-comment, a key variable is whether the agency opts to issue a written response to the comments (the written response, in the context of legislative rulemaking, being one of the costliest elements of the process). A former agency general counsel, while declaring notice-and-comment usually a good investment for guidance, said it was "key" that there was no obligation to respond to the comments--a point she said kept down process costs more than any other factor, including the absence of OMB review. Consider the FDA, which does not obligate itself to give any response to comments on guidance and generally gives none. </w:t>
      </w:r>
      <w:r w:rsidRPr="00564866">
        <w:rPr>
          <w:rStyle w:val="StyleUnderline"/>
        </w:rPr>
        <w:t>When</w:t>
      </w:r>
      <w:r w:rsidRPr="00564866">
        <w:rPr>
          <w:sz w:val="16"/>
        </w:rPr>
        <w:t xml:space="preserve"> the </w:t>
      </w:r>
      <w:r w:rsidRPr="00564866">
        <w:rPr>
          <w:rStyle w:val="StyleUnderline"/>
        </w:rPr>
        <w:t>FDA</w:t>
      </w:r>
      <w:r w:rsidRPr="00564866">
        <w:rPr>
          <w:sz w:val="16"/>
        </w:rPr>
        <w:t xml:space="preserve"> first </w:t>
      </w:r>
      <w:r w:rsidRPr="00564866">
        <w:rPr>
          <w:rStyle w:val="StyleUnderline"/>
        </w:rPr>
        <w:t>adopted its policy in favor of</w:t>
      </w:r>
      <w:r w:rsidRPr="00564866">
        <w:rPr>
          <w:sz w:val="16"/>
        </w:rPr>
        <w:t xml:space="preserve"> notice-and-comment on </w:t>
      </w:r>
      <w:r w:rsidRPr="00136821">
        <w:rPr>
          <w:rStyle w:val="Emphasis"/>
          <w:highlight w:val="cyan"/>
        </w:rPr>
        <w:t>guidance</w:t>
      </w:r>
      <w:r w:rsidRPr="00564866">
        <w:rPr>
          <w:sz w:val="16"/>
        </w:rPr>
        <w:t xml:space="preserve"> in the 1990s, recalled a former senior official there, personnel were "often unhappy" with the policy, and </w:t>
      </w:r>
      <w:r w:rsidRPr="00564866">
        <w:rPr>
          <w:rStyle w:val="StyleUnderline"/>
        </w:rPr>
        <w:t xml:space="preserve">it was </w:t>
      </w:r>
      <w:r w:rsidRPr="00564866">
        <w:rPr>
          <w:rStyle w:val="Emphasis"/>
        </w:rPr>
        <w:t>"key"</w:t>
      </w:r>
      <w:r w:rsidRPr="00564866">
        <w:rPr>
          <w:rStyle w:val="StyleUnderline"/>
        </w:rPr>
        <w:t xml:space="preserve"> for obtaining their "buy-in" that the policy </w:t>
      </w:r>
      <w:r w:rsidRPr="00136821">
        <w:rPr>
          <w:rStyle w:val="StyleUnderline"/>
          <w:highlight w:val="cyan"/>
        </w:rPr>
        <w:t xml:space="preserve">did </w:t>
      </w:r>
      <w:r w:rsidRPr="00136821">
        <w:rPr>
          <w:rStyle w:val="Emphasis"/>
          <w:highlight w:val="cyan"/>
        </w:rPr>
        <w:t>not require a response</w:t>
      </w:r>
      <w:r w:rsidRPr="00564866">
        <w:rPr>
          <w:rStyle w:val="StyleUnderline"/>
        </w:rPr>
        <w:t xml:space="preserve"> to comments </w:t>
      </w:r>
      <w:r w:rsidRPr="00136821">
        <w:rPr>
          <w:rStyle w:val="Emphasis"/>
          <w:highlight w:val="cyan"/>
        </w:rPr>
        <w:t>like</w:t>
      </w:r>
      <w:r w:rsidRPr="00564866">
        <w:rPr>
          <w:rStyle w:val="Emphasis"/>
        </w:rPr>
        <w:t xml:space="preserve"> that required </w:t>
      </w:r>
      <w:r w:rsidRPr="00136821">
        <w:rPr>
          <w:rStyle w:val="Emphasis"/>
          <w:highlight w:val="cyan"/>
        </w:rPr>
        <w:t>for</w:t>
      </w:r>
      <w:r w:rsidRPr="00564866">
        <w:rPr>
          <w:rStyle w:val="Emphasis"/>
        </w:rPr>
        <w:t xml:space="preserve"> legislative </w:t>
      </w:r>
      <w:r w:rsidRPr="00136821">
        <w:rPr>
          <w:rStyle w:val="Emphasis"/>
          <w:highlight w:val="cyan"/>
        </w:rPr>
        <w:t>rulemaking</w:t>
      </w:r>
      <w:r w:rsidRPr="00564866">
        <w:rPr>
          <w:sz w:val="16"/>
        </w:rPr>
        <w:t xml:space="preserve">. William Schultz, who served as FDA Deputy Commissioner for Policy in 1994-1998, recalled that the agency's centers were "upset" about the new policy, and </w:t>
      </w:r>
      <w:r w:rsidRPr="00564866">
        <w:rPr>
          <w:rStyle w:val="StyleUnderline"/>
        </w:rPr>
        <w:t xml:space="preserve">the </w:t>
      </w:r>
      <w:r w:rsidRPr="00136821">
        <w:rPr>
          <w:rStyle w:val="StyleUnderline"/>
          <w:highlight w:val="cyan"/>
        </w:rPr>
        <w:t>staff feared that</w:t>
      </w:r>
      <w:r w:rsidRPr="00564866">
        <w:rPr>
          <w:rStyle w:val="StyleUnderline"/>
        </w:rPr>
        <w:t xml:space="preserve"> the</w:t>
      </w:r>
      <w:r w:rsidRPr="00564866">
        <w:rPr>
          <w:sz w:val="16"/>
        </w:rPr>
        <w:t xml:space="preserve"> new </w:t>
      </w:r>
      <w:r w:rsidRPr="00564866">
        <w:rPr>
          <w:rStyle w:val="StyleUnderline"/>
        </w:rPr>
        <w:t xml:space="preserve">policy </w:t>
      </w:r>
      <w:r w:rsidRPr="00136821">
        <w:rPr>
          <w:rStyle w:val="StyleUnderline"/>
          <w:highlight w:val="cyan"/>
        </w:rPr>
        <w:t xml:space="preserve">would </w:t>
      </w:r>
      <w:r w:rsidRPr="00136821">
        <w:rPr>
          <w:rStyle w:val="Emphasis"/>
          <w:sz w:val="24"/>
          <w:szCs w:val="26"/>
          <w:highlight w:val="cyan"/>
        </w:rPr>
        <w:t>"really impede"</w:t>
      </w:r>
      <w:r w:rsidRPr="00136821">
        <w:rPr>
          <w:rStyle w:val="Emphasis"/>
          <w:sz w:val="24"/>
          <w:szCs w:val="26"/>
        </w:rPr>
        <w:t xml:space="preserve"> their </w:t>
      </w:r>
      <w:r w:rsidRPr="00136821">
        <w:rPr>
          <w:rStyle w:val="Emphasis"/>
          <w:sz w:val="24"/>
          <w:szCs w:val="26"/>
          <w:highlight w:val="cyan"/>
        </w:rPr>
        <w:t>work</w:t>
      </w:r>
      <w:r w:rsidRPr="00564866">
        <w:rPr>
          <w:sz w:val="16"/>
        </w:rPr>
        <w:t>; the absence of a response requirement, he said, was important for "selling" the policy to the staff. Meanwhile, at the EPA, officials usually do give a response to comments on guidance, though much less in-depth than for legislative rulemaking. DOT and the USDA NOP also give responses when they do take notice-and-comment on guidance.</w:t>
      </w:r>
    </w:p>
    <w:p w14:paraId="05FC5BAE" w14:textId="77777777" w:rsidR="00D8303D" w:rsidRDefault="00D8303D" w:rsidP="00D8303D">
      <w:pPr>
        <w:pStyle w:val="Heading4"/>
      </w:pPr>
      <w:r>
        <w:t xml:space="preserve">Right to repair is </w:t>
      </w:r>
      <w:r w:rsidRPr="00703868">
        <w:rPr>
          <w:i/>
        </w:rPr>
        <w:t>specifically</w:t>
      </w:r>
      <w:r>
        <w:t xml:space="preserve"> key to solving e-waste</w:t>
      </w:r>
    </w:p>
    <w:p w14:paraId="3D55DE27" w14:textId="77777777" w:rsidR="00D8303D" w:rsidRDefault="00D8303D" w:rsidP="00D8303D">
      <w:r>
        <w:t xml:space="preserve">Benjamin </w:t>
      </w:r>
      <w:r w:rsidRPr="00703868">
        <w:rPr>
          <w:b/>
          <w:bCs/>
          <w:sz w:val="26"/>
          <w:szCs w:val="26"/>
        </w:rPr>
        <w:t>Guez 19</w:t>
      </w:r>
      <w:r w:rsidRPr="00703868">
        <w:t xml:space="preserve">, </w:t>
      </w:r>
      <w:r>
        <w:t xml:space="preserve">Masters in IT from the European Institute of Technology (2007-2012), Masters in IT from California State University – Long Beach (2011-2012), Full- time partner and CTO of Adepem, a French news source, </w:t>
      </w:r>
      <w:r w:rsidRPr="00703868">
        <w:t xml:space="preserve">“Right to Repair: E-Waste by the Numbers,” Adepem, </w:t>
      </w:r>
      <w:r>
        <w:t>4/10/2019</w:t>
      </w:r>
      <w:r w:rsidRPr="00703868">
        <w:t>, https://www.adepem.com/blog/e-waste-by-the-numbers/</w:t>
      </w:r>
    </w:p>
    <w:p w14:paraId="223863FF" w14:textId="77777777" w:rsidR="00D8303D" w:rsidRPr="00190152" w:rsidRDefault="00D8303D" w:rsidP="00D8303D">
      <w:pPr>
        <w:rPr>
          <w:u w:val="single"/>
        </w:rPr>
      </w:pPr>
      <w:r w:rsidRPr="00190152">
        <w:rPr>
          <w:sz w:val="16"/>
        </w:rPr>
        <w:t xml:space="preserve">The United Nations calls it a “tsunami.” </w:t>
      </w:r>
      <w:r w:rsidRPr="00190152">
        <w:rPr>
          <w:u w:val="single"/>
        </w:rPr>
        <w:t>Fifty million tons per year and growing.</w:t>
      </w:r>
    </w:p>
    <w:p w14:paraId="686101B4" w14:textId="77777777" w:rsidR="00D8303D" w:rsidRPr="00190152" w:rsidRDefault="00D8303D" w:rsidP="00D8303D">
      <w:pPr>
        <w:rPr>
          <w:u w:val="single"/>
        </w:rPr>
      </w:pPr>
      <w:r w:rsidRPr="00190152">
        <w:rPr>
          <w:u w:val="single"/>
        </w:rPr>
        <w:t xml:space="preserve">That’s the global scale of electronic waste, also called e-waste. </w:t>
      </w:r>
      <w:r w:rsidRPr="00190152">
        <w:rPr>
          <w:sz w:val="16"/>
        </w:rPr>
        <w:t xml:space="preserve">It’s one part of the rapid growth in the municipal solid waste stream. </w:t>
      </w:r>
      <w:r w:rsidRPr="00190152">
        <w:rPr>
          <w:u w:val="single"/>
        </w:rPr>
        <w:t xml:space="preserve">Virtually </w:t>
      </w:r>
      <w:r w:rsidRPr="00190152">
        <w:rPr>
          <w:highlight w:val="cyan"/>
          <w:u w:val="single"/>
        </w:rPr>
        <w:t>100% of e-waste is recyclable, yet</w:t>
      </w:r>
      <w:r w:rsidRPr="00190152">
        <w:rPr>
          <w:u w:val="single"/>
        </w:rPr>
        <w:t xml:space="preserve"> </w:t>
      </w:r>
      <w:r w:rsidRPr="00190152">
        <w:rPr>
          <w:sz w:val="16"/>
        </w:rPr>
        <w:t>many countries are only recycling a fraction of their e-waste.</w:t>
      </w:r>
      <w:r w:rsidRPr="00190152">
        <w:rPr>
          <w:u w:val="single"/>
        </w:rPr>
        <w:t xml:space="preserve"> Roughly </w:t>
      </w:r>
      <w:r w:rsidRPr="00190152">
        <w:rPr>
          <w:highlight w:val="cyan"/>
          <w:u w:val="single"/>
        </w:rPr>
        <w:t>20% of e-waste is being effectively recycled</w:t>
      </w:r>
      <w:r w:rsidRPr="00190152">
        <w:rPr>
          <w:u w:val="single"/>
        </w:rPr>
        <w:t xml:space="preserve"> worldwide.</w:t>
      </w:r>
    </w:p>
    <w:p w14:paraId="6C8B4EF3" w14:textId="77777777" w:rsidR="00D8303D" w:rsidRPr="00190152" w:rsidRDefault="00D8303D" w:rsidP="00D8303D">
      <w:pPr>
        <w:rPr>
          <w:u w:val="single"/>
        </w:rPr>
      </w:pPr>
      <w:r w:rsidRPr="00190152">
        <w:rPr>
          <w:sz w:val="16"/>
        </w:rPr>
        <w:t xml:space="preserve">From smartphones and tablets to laptops and LCD screens, </w:t>
      </w:r>
      <w:r w:rsidRPr="00190152">
        <w:rPr>
          <w:u w:val="single"/>
        </w:rPr>
        <w:t>the economics of electronics encourages disposal rather than reuse.</w:t>
      </w:r>
      <w:r w:rsidRPr="00190152">
        <w:rPr>
          <w:sz w:val="16"/>
        </w:rPr>
        <w:t xml:space="preserve"> Often, it’s cheaper to buy new than to recycle. </w:t>
      </w:r>
      <w:r w:rsidRPr="00190152">
        <w:rPr>
          <w:highlight w:val="cyan"/>
          <w:u w:val="single"/>
        </w:rPr>
        <w:t>With the increase in consumption</w:t>
      </w:r>
      <w:r w:rsidRPr="00190152">
        <w:rPr>
          <w:u w:val="single"/>
        </w:rPr>
        <w:t xml:space="preserve">, mining for materials and the </w:t>
      </w:r>
      <w:r w:rsidRPr="00190152">
        <w:rPr>
          <w:highlight w:val="cyan"/>
          <w:u w:val="single"/>
        </w:rPr>
        <w:t>large quantities of e-waste spell</w:t>
      </w:r>
      <w:r w:rsidRPr="00190152">
        <w:rPr>
          <w:u w:val="single"/>
        </w:rPr>
        <w:t xml:space="preserve"> ecological </w:t>
      </w:r>
      <w:r w:rsidRPr="00190152">
        <w:rPr>
          <w:highlight w:val="cyan"/>
          <w:u w:val="single"/>
        </w:rPr>
        <w:t>challenges.</w:t>
      </w:r>
    </w:p>
    <w:p w14:paraId="3760A415" w14:textId="77777777" w:rsidR="00D8303D" w:rsidRPr="00190152" w:rsidRDefault="00D8303D" w:rsidP="00D8303D">
      <w:pPr>
        <w:rPr>
          <w:sz w:val="16"/>
          <w:szCs w:val="16"/>
        </w:rPr>
      </w:pPr>
      <w:r w:rsidRPr="00190152">
        <w:rPr>
          <w:sz w:val="16"/>
          <w:szCs w:val="16"/>
        </w:rPr>
        <w:t>Few electronic devices last more than a few years these days. A report from the ENDS Europe agency demonstrated that electronic units sold to replace faulty appliances rose from 3.5% in 2004 to 8.3% in 2012. Large appliances in the home were replaced within their first five years of operations at a rate of 13% in 2013, up from 7% in 2004.</w:t>
      </w:r>
    </w:p>
    <w:p w14:paraId="11839160" w14:textId="77777777" w:rsidR="00D8303D" w:rsidRPr="00190152" w:rsidRDefault="00D8303D" w:rsidP="00D8303D">
      <w:pPr>
        <w:rPr>
          <w:sz w:val="16"/>
          <w:szCs w:val="16"/>
        </w:rPr>
      </w:pPr>
      <w:r w:rsidRPr="00190152">
        <w:rPr>
          <w:sz w:val="16"/>
          <w:szCs w:val="16"/>
        </w:rPr>
        <w:t>With the rate of e-waste production growing 4-5% per year, there are increasing calls to address the issue through a mix of government reforms and industry efforts. Before we discuss those efforts, it’s important to understand the scope of the e-waste crisis by looking at the numbers that make it a real and urgent challenge.</w:t>
      </w:r>
    </w:p>
    <w:p w14:paraId="7F6CB7E2" w14:textId="77777777" w:rsidR="00D8303D" w:rsidRPr="00190152" w:rsidRDefault="00D8303D" w:rsidP="00D8303D">
      <w:pPr>
        <w:rPr>
          <w:sz w:val="16"/>
          <w:szCs w:val="16"/>
        </w:rPr>
      </w:pPr>
      <w:r w:rsidRPr="00190152">
        <w:rPr>
          <w:sz w:val="16"/>
          <w:szCs w:val="16"/>
        </w:rPr>
        <w:t>Reduce And Reuse</w:t>
      </w:r>
    </w:p>
    <w:p w14:paraId="08D75928" w14:textId="77777777" w:rsidR="00D8303D" w:rsidRPr="00190152" w:rsidRDefault="00D8303D" w:rsidP="00D8303D">
      <w:pPr>
        <w:rPr>
          <w:sz w:val="16"/>
          <w:szCs w:val="16"/>
        </w:rPr>
      </w:pPr>
      <w:r w:rsidRPr="00190152">
        <w:rPr>
          <w:sz w:val="16"/>
          <w:szCs w:val="16"/>
        </w:rPr>
        <w:t>Produce less. Pollute less.</w:t>
      </w:r>
    </w:p>
    <w:p w14:paraId="48841757" w14:textId="77777777" w:rsidR="00D8303D" w:rsidRPr="00190152" w:rsidRDefault="00D8303D" w:rsidP="00D8303D">
      <w:pPr>
        <w:rPr>
          <w:sz w:val="16"/>
        </w:rPr>
      </w:pPr>
      <w:r w:rsidRPr="00190152">
        <w:rPr>
          <w:sz w:val="16"/>
        </w:rPr>
        <w:lastRenderedPageBreak/>
        <w:t xml:space="preserve">These are the </w:t>
      </w:r>
      <w:r w:rsidRPr="00190152">
        <w:rPr>
          <w:u w:val="single"/>
        </w:rPr>
        <w:t xml:space="preserve">two </w:t>
      </w:r>
      <w:r w:rsidRPr="00190152">
        <w:rPr>
          <w:highlight w:val="cyan"/>
          <w:u w:val="single"/>
        </w:rPr>
        <w:t>key ways to effectively address</w:t>
      </w:r>
      <w:r w:rsidRPr="00190152">
        <w:rPr>
          <w:u w:val="single"/>
        </w:rPr>
        <w:t xml:space="preserve"> the e-waste issue. A big part of that </w:t>
      </w:r>
      <w:r w:rsidRPr="00190152">
        <w:rPr>
          <w:highlight w:val="cyan"/>
          <w:u w:val="single"/>
        </w:rPr>
        <w:t>is extending the lives of devices</w:t>
      </w:r>
      <w:r w:rsidRPr="00190152">
        <w:rPr>
          <w:u w:val="single"/>
        </w:rPr>
        <w:t xml:space="preserve"> which keeps them out of landfills and in the hands of people.</w:t>
      </w:r>
      <w:r w:rsidRPr="00190152">
        <w:rPr>
          <w:sz w:val="16"/>
        </w:rPr>
        <w:t xml:space="preserve"> Electronic device users are often unable to replace parts in their devices which drives them to buy a new device as older devices become less valuable pretty quickly.</w:t>
      </w:r>
    </w:p>
    <w:p w14:paraId="0E804D35" w14:textId="77777777" w:rsidR="00D8303D" w:rsidRPr="00190152" w:rsidRDefault="00D8303D" w:rsidP="00D8303D">
      <w:pPr>
        <w:rPr>
          <w:sz w:val="16"/>
        </w:rPr>
      </w:pPr>
      <w:r w:rsidRPr="00190152">
        <w:rPr>
          <w:highlight w:val="cyan"/>
          <w:u w:val="single"/>
        </w:rPr>
        <w:t>Nothing short of a</w:t>
      </w:r>
      <w:r w:rsidRPr="00190152">
        <w:rPr>
          <w:u w:val="single"/>
        </w:rPr>
        <w:t xml:space="preserve"> global </w:t>
      </w:r>
      <w:r w:rsidRPr="00190152">
        <w:rPr>
          <w:highlight w:val="cyan"/>
          <w:u w:val="single"/>
        </w:rPr>
        <w:t>movement to generate less waste and recycle electronics</w:t>
      </w:r>
      <w:r w:rsidRPr="00190152">
        <w:rPr>
          <w:u w:val="single"/>
        </w:rPr>
        <w:t xml:space="preserve"> in new ways </w:t>
      </w:r>
      <w:r w:rsidRPr="00190152">
        <w:rPr>
          <w:highlight w:val="cyan"/>
          <w:u w:val="single"/>
        </w:rPr>
        <w:t>will adequately address</w:t>
      </w:r>
      <w:r w:rsidRPr="00190152">
        <w:rPr>
          <w:u w:val="single"/>
        </w:rPr>
        <w:t xml:space="preserve"> the </w:t>
      </w:r>
      <w:r w:rsidRPr="00190152">
        <w:rPr>
          <w:highlight w:val="cyan"/>
          <w:u w:val="single"/>
        </w:rPr>
        <w:t>e-waste</w:t>
      </w:r>
      <w:r w:rsidRPr="00190152">
        <w:rPr>
          <w:u w:val="single"/>
        </w:rPr>
        <w:t xml:space="preserve"> challenge. </w:t>
      </w:r>
      <w:r w:rsidRPr="00190152">
        <w:rPr>
          <w:highlight w:val="cyan"/>
          <w:u w:val="single"/>
        </w:rPr>
        <w:t>That’s why “right to repair” legislation is on the rise.</w:t>
      </w:r>
      <w:r w:rsidRPr="00190152">
        <w:rPr>
          <w:sz w:val="16"/>
        </w:rPr>
        <w:t xml:space="preserve"> Massachusetts passed a right to repair law in 2013 that focused on the automotive industry. This led the industry to change policies around repairing advanced software and automotive components nationwide rather than deal with patchwork regulations across multiple states.</w:t>
      </w:r>
    </w:p>
    <w:p w14:paraId="6B1EB39B" w14:textId="77777777" w:rsidR="00D8303D" w:rsidRPr="00190152" w:rsidRDefault="00D8303D" w:rsidP="00D8303D">
      <w:pPr>
        <w:rPr>
          <w:sz w:val="16"/>
          <w:szCs w:val="16"/>
        </w:rPr>
      </w:pPr>
      <w:r w:rsidRPr="00190152">
        <w:rPr>
          <w:sz w:val="16"/>
          <w:szCs w:val="16"/>
        </w:rPr>
        <w:t>Following Massachusetts example, other states are catching on and introducing their own right to repair legislation from South Dakota and Nebraska to New York and Minnesota. As in the example of Massachusetts and the automotive industry, it may only take a few states to tip the balance when it comes to how e-waste is managed.</w:t>
      </w:r>
    </w:p>
    <w:p w14:paraId="13DD3AD8" w14:textId="77777777" w:rsidR="00D8303D" w:rsidRPr="00190152" w:rsidRDefault="00D8303D" w:rsidP="00D8303D">
      <w:pPr>
        <w:rPr>
          <w:u w:val="single"/>
        </w:rPr>
      </w:pPr>
      <w:r w:rsidRPr="00190152">
        <w:rPr>
          <w:sz w:val="16"/>
        </w:rPr>
        <w:t xml:space="preserve">A similar trend could be coming to the electronics recycling industry. Here are </w:t>
      </w:r>
      <w:r w:rsidRPr="00190152">
        <w:rPr>
          <w:highlight w:val="cyan"/>
          <w:u w:val="single"/>
        </w:rPr>
        <w:t>two key data points</w:t>
      </w:r>
      <w:r w:rsidRPr="00190152">
        <w:rPr>
          <w:u w:val="single"/>
        </w:rPr>
        <w:t xml:space="preserve"> that show </w:t>
      </w:r>
      <w:r w:rsidRPr="00190152">
        <w:rPr>
          <w:highlight w:val="cyan"/>
          <w:u w:val="single"/>
        </w:rPr>
        <w:t>why “right to repair” is a good idea when it comes to reducing e-waste</w:t>
      </w:r>
      <w:r w:rsidRPr="00190152">
        <w:rPr>
          <w:u w:val="single"/>
        </w:rPr>
        <w:t xml:space="preserve">: </w:t>
      </w:r>
      <w:r w:rsidRPr="00190152">
        <w:rPr>
          <w:highlight w:val="cyan"/>
          <w:u w:val="single"/>
        </w:rPr>
        <w:t>200 repair jobs created for every 1000 tons of reused electronics</w:t>
      </w:r>
      <w:r w:rsidRPr="00190152">
        <w:rPr>
          <w:u w:val="single"/>
        </w:rPr>
        <w:t xml:space="preserve"> </w:t>
      </w:r>
      <w:r w:rsidRPr="00190152">
        <w:rPr>
          <w:sz w:val="16"/>
        </w:rPr>
        <w:t>(iFixit)</w:t>
      </w:r>
      <w:r w:rsidRPr="00190152">
        <w:rPr>
          <w:u w:val="single"/>
        </w:rPr>
        <w:t xml:space="preserve">, </w:t>
      </w:r>
      <w:r w:rsidRPr="00190152">
        <w:rPr>
          <w:highlight w:val="cyan"/>
          <w:u w:val="single"/>
        </w:rPr>
        <w:t>3,657 U.S. homes could be powered for a year</w:t>
      </w:r>
      <w:r w:rsidRPr="00190152">
        <w:rPr>
          <w:u w:val="single"/>
        </w:rPr>
        <w:t xml:space="preserve"> by recycling one million laptop computers</w:t>
      </w:r>
    </w:p>
    <w:p w14:paraId="29273BEC" w14:textId="77777777" w:rsidR="00D8303D" w:rsidRPr="00190152" w:rsidRDefault="00D8303D" w:rsidP="00D8303D">
      <w:pPr>
        <w:rPr>
          <w:u w:val="single"/>
        </w:rPr>
      </w:pPr>
      <w:r w:rsidRPr="00190152">
        <w:rPr>
          <w:highlight w:val="cyan"/>
          <w:u w:val="single"/>
        </w:rPr>
        <w:t>From job creation to energy conservation</w:t>
      </w:r>
      <w:r w:rsidRPr="00190152">
        <w:rPr>
          <w:u w:val="single"/>
        </w:rPr>
        <w:t xml:space="preserve"> (and much more), </w:t>
      </w:r>
      <w:r w:rsidRPr="00190152">
        <w:rPr>
          <w:highlight w:val="cyan"/>
          <w:u w:val="single"/>
        </w:rPr>
        <w:t>right to repair efforts are</w:t>
      </w:r>
      <w:r w:rsidRPr="00190152">
        <w:rPr>
          <w:u w:val="single"/>
        </w:rPr>
        <w:t xml:space="preserve"> one of the many </w:t>
      </w:r>
      <w:r w:rsidRPr="00190152">
        <w:rPr>
          <w:highlight w:val="cyan"/>
          <w:u w:val="single"/>
        </w:rPr>
        <w:t>tools</w:t>
      </w:r>
      <w:r w:rsidRPr="00190152">
        <w:rPr>
          <w:u w:val="single"/>
        </w:rPr>
        <w:t xml:space="preserve"> in our toolbox </w:t>
      </w:r>
      <w:r w:rsidRPr="00190152">
        <w:rPr>
          <w:highlight w:val="cyan"/>
          <w:u w:val="single"/>
        </w:rPr>
        <w:t>when it comes to</w:t>
      </w:r>
      <w:r w:rsidRPr="00190152">
        <w:rPr>
          <w:u w:val="single"/>
        </w:rPr>
        <w:t xml:space="preserve"> tackling </w:t>
      </w:r>
      <w:r w:rsidRPr="00190152">
        <w:rPr>
          <w:highlight w:val="cyan"/>
          <w:u w:val="single"/>
        </w:rPr>
        <w:t>e</w:t>
      </w:r>
      <w:r w:rsidRPr="00190152">
        <w:rPr>
          <w:u w:val="single"/>
        </w:rPr>
        <w:t xml:space="preserve">lectronic </w:t>
      </w:r>
      <w:r w:rsidRPr="00190152">
        <w:rPr>
          <w:highlight w:val="cyan"/>
          <w:u w:val="single"/>
        </w:rPr>
        <w:t>waste.</w:t>
      </w:r>
    </w:p>
    <w:p w14:paraId="6132A333" w14:textId="77777777" w:rsidR="00D8303D" w:rsidRPr="003D7F7C" w:rsidRDefault="00D8303D" w:rsidP="00D8303D">
      <w:pPr>
        <w:pStyle w:val="Heading4"/>
        <w:rPr>
          <w:rFonts w:asciiTheme="majorHAnsi" w:hAnsiTheme="majorHAnsi" w:cstheme="majorHAnsi"/>
        </w:rPr>
      </w:pPr>
      <w:r>
        <w:rPr>
          <w:rFonts w:asciiTheme="majorHAnsi" w:hAnsiTheme="majorHAnsi" w:cstheme="majorHAnsi"/>
        </w:rPr>
        <w:t>E</w:t>
      </w:r>
      <w:r w:rsidRPr="003D7F7C">
        <w:rPr>
          <w:rFonts w:asciiTheme="majorHAnsi" w:hAnsiTheme="majorHAnsi" w:cstheme="majorHAnsi"/>
        </w:rPr>
        <w:t>xtinction.</w:t>
      </w:r>
    </w:p>
    <w:p w14:paraId="6EABCCE4" w14:textId="77777777" w:rsidR="00D8303D" w:rsidRPr="003D7F7C" w:rsidRDefault="00D8303D" w:rsidP="00D8303D">
      <w:pPr>
        <w:rPr>
          <w:rFonts w:asciiTheme="majorHAnsi" w:hAnsiTheme="majorHAnsi" w:cstheme="majorHAnsi"/>
        </w:rPr>
      </w:pPr>
      <w:r w:rsidRPr="003D7F7C">
        <w:rPr>
          <w:rFonts w:asciiTheme="majorHAnsi" w:hAnsiTheme="majorHAnsi" w:cstheme="majorHAnsi"/>
        </w:rPr>
        <w:t xml:space="preserve">Kristi </w:t>
      </w:r>
      <w:r w:rsidRPr="003D7F7C">
        <w:rPr>
          <w:rStyle w:val="Style13ptBold"/>
          <w:rFonts w:asciiTheme="majorHAnsi" w:hAnsiTheme="majorHAnsi" w:cstheme="majorHAnsi"/>
        </w:rPr>
        <w:t>Gartner 16</w:t>
      </w:r>
      <w:r w:rsidRPr="003D7F7C">
        <w:rPr>
          <w:rFonts w:asciiTheme="majorHAnsi" w:hAnsiTheme="majorHAnsi" w:cstheme="majorHAnsi"/>
        </w:rPr>
        <w:t xml:space="preserve">, Executive Director of the Non-Profit Electronics Recycling Association, “Consumerism, Mass Extinction and our Throw-Away Society”, The Art Of, 10/13/2016, </w:t>
      </w:r>
      <w:hyperlink r:id="rId9" w:history="1">
        <w:r w:rsidRPr="003D7F7C">
          <w:rPr>
            <w:rStyle w:val="Hyperlink"/>
            <w:rFonts w:asciiTheme="majorHAnsi" w:hAnsiTheme="majorHAnsi" w:cstheme="majorHAnsi"/>
          </w:rPr>
          <w:t>https://www.theartof.com/articles/consumerism-mass-extinction-and-our-throw-away-society</w:t>
        </w:r>
      </w:hyperlink>
    </w:p>
    <w:p w14:paraId="4FE04036" w14:textId="77777777" w:rsidR="00D8303D" w:rsidRPr="003D7F7C" w:rsidRDefault="00D8303D" w:rsidP="00D8303D">
      <w:pPr>
        <w:rPr>
          <w:rFonts w:asciiTheme="majorHAnsi" w:hAnsiTheme="majorHAnsi" w:cstheme="majorHAnsi"/>
          <w:u w:val="single"/>
        </w:rPr>
      </w:pPr>
      <w:r w:rsidRPr="003D7F7C">
        <w:rPr>
          <w:rFonts w:asciiTheme="majorHAnsi" w:hAnsiTheme="majorHAnsi" w:cstheme="majorHAnsi"/>
          <w:sz w:val="16"/>
        </w:rPr>
        <w:t xml:space="preserve">Needless to say, </w:t>
      </w:r>
      <w:r w:rsidRPr="003D7F7C">
        <w:rPr>
          <w:rStyle w:val="StyleUnderline"/>
          <w:rFonts w:asciiTheme="majorHAnsi" w:hAnsiTheme="majorHAnsi" w:cstheme="majorHAnsi"/>
          <w:highlight w:val="cyan"/>
        </w:rPr>
        <w:t>affordability for tech items has increased considerably</w:t>
      </w:r>
      <w:r w:rsidRPr="003D7F7C">
        <w:rPr>
          <w:rFonts w:asciiTheme="majorHAnsi" w:hAnsiTheme="majorHAnsi" w:cstheme="majorHAnsi"/>
          <w:sz w:val="16"/>
        </w:rPr>
        <w:t xml:space="preserve">. This example is just for computers, but </w:t>
      </w:r>
      <w:r w:rsidRPr="003D7F7C">
        <w:rPr>
          <w:rStyle w:val="StyleUnderline"/>
          <w:rFonts w:asciiTheme="majorHAnsi" w:hAnsiTheme="majorHAnsi" w:cstheme="majorHAnsi"/>
        </w:rPr>
        <w:t>think about all of the other equipment we rely on that was once out of reach for the average person</w:t>
      </w:r>
      <w:r w:rsidRPr="003D7F7C">
        <w:rPr>
          <w:rFonts w:asciiTheme="majorHAnsi" w:hAnsiTheme="majorHAnsi" w:cstheme="majorHAnsi"/>
          <w:sz w:val="16"/>
        </w:rPr>
        <w:t xml:space="preserve">. </w:t>
      </w:r>
      <w:r w:rsidRPr="003D7F7C">
        <w:rPr>
          <w:rStyle w:val="StyleUnderline"/>
          <w:rFonts w:asciiTheme="majorHAnsi" w:hAnsiTheme="majorHAnsi" w:cstheme="majorHAnsi"/>
        </w:rPr>
        <w:t>Vehicles, televisions, phones, electronic appliances</w:t>
      </w:r>
      <w:r w:rsidRPr="003D7F7C">
        <w:rPr>
          <w:rFonts w:asciiTheme="majorHAnsi" w:hAnsiTheme="majorHAnsi" w:cstheme="majorHAnsi"/>
          <w:sz w:val="16"/>
        </w:rPr>
        <w:t xml:space="preserve"> – in developed nations these things are staples, we all have them – multiples of them even, and we upgrade them at an alarming rate. Drawn in by advertising that boasts leading fuel economy, high efficiency, faster processing speed, better graphics, we buy things we think will improve our quality of life, and often even be better for the environment. And don’t get me wrong, sometimes they are. But only if we find a better way to manage the stuff we get rid of to make room for the new, improved versions. </w:t>
      </w:r>
      <w:r w:rsidRPr="003D7F7C">
        <w:rPr>
          <w:rStyle w:val="StyleUnderline"/>
          <w:rFonts w:asciiTheme="majorHAnsi" w:hAnsiTheme="majorHAnsi" w:cstheme="majorHAnsi"/>
        </w:rPr>
        <w:t>If you’re taking your used items to the dump, you probably need to re-evaluate how much better for the environment that new item is.</w:t>
      </w:r>
      <w:r w:rsidRPr="003D7F7C">
        <w:rPr>
          <w:rFonts w:asciiTheme="majorHAnsi" w:hAnsiTheme="majorHAnsi" w:cstheme="majorHAnsi"/>
          <w:sz w:val="16"/>
        </w:rPr>
        <w:t xml:space="preserve"> </w:t>
      </w:r>
      <w:r w:rsidRPr="003D7F7C">
        <w:rPr>
          <w:rStyle w:val="StyleUnderline"/>
          <w:rFonts w:asciiTheme="majorHAnsi" w:hAnsiTheme="majorHAnsi" w:cstheme="majorHAnsi"/>
          <w:highlight w:val="cyan"/>
        </w:rPr>
        <w:t xml:space="preserve">The environmental cost of these toxic items when carelessly discarded is </w:t>
      </w:r>
      <w:r w:rsidRPr="003D7F7C">
        <w:rPr>
          <w:rStyle w:val="Emphasis"/>
          <w:rFonts w:asciiTheme="majorHAnsi" w:hAnsiTheme="majorHAnsi" w:cstheme="majorHAnsi"/>
          <w:highlight w:val="cyan"/>
        </w:rPr>
        <w:t>staggering</w:t>
      </w:r>
      <w:r w:rsidRPr="003D7F7C">
        <w:rPr>
          <w:rFonts w:asciiTheme="majorHAnsi" w:hAnsiTheme="majorHAnsi" w:cstheme="majorHAnsi"/>
          <w:sz w:val="16"/>
        </w:rPr>
        <w:t xml:space="preserve"> in comparison to the environmental (or other) benefits of that new equipment. </w:t>
      </w:r>
      <w:r w:rsidRPr="003D7F7C">
        <w:rPr>
          <w:rStyle w:val="StyleUnderline"/>
          <w:rFonts w:asciiTheme="majorHAnsi" w:hAnsiTheme="majorHAnsi" w:cstheme="majorHAnsi"/>
          <w:highlight w:val="cyan"/>
        </w:rPr>
        <w:t>Accounting for a comparatively small percentage of the total waste</w:t>
      </w:r>
      <w:r w:rsidRPr="003D7F7C">
        <w:rPr>
          <w:rStyle w:val="StyleUnderline"/>
          <w:rFonts w:asciiTheme="majorHAnsi" w:hAnsiTheme="majorHAnsi" w:cstheme="majorHAnsi"/>
        </w:rPr>
        <w:t xml:space="preserve"> in our landfills, roughly 2%, e</w:t>
      </w:r>
      <w:r w:rsidRPr="003D7F7C">
        <w:rPr>
          <w:rStyle w:val="StyleUnderline"/>
          <w:rFonts w:asciiTheme="majorHAnsi" w:hAnsiTheme="majorHAnsi" w:cstheme="majorHAnsi"/>
          <w:highlight w:val="cyan"/>
        </w:rPr>
        <w:t xml:space="preserve">-waste represents nearly </w:t>
      </w:r>
      <w:r w:rsidRPr="003D7F7C">
        <w:rPr>
          <w:rStyle w:val="Emphasis"/>
          <w:rFonts w:asciiTheme="majorHAnsi" w:hAnsiTheme="majorHAnsi" w:cstheme="majorHAnsi"/>
          <w:highlight w:val="cyan"/>
        </w:rPr>
        <w:t>70% of the toxic waste</w:t>
      </w:r>
      <w:r w:rsidRPr="003D7F7C">
        <w:rPr>
          <w:rStyle w:val="StyleUnderline"/>
          <w:rFonts w:asciiTheme="majorHAnsi" w:hAnsiTheme="majorHAnsi" w:cstheme="majorHAnsi"/>
          <w:highlight w:val="cyan"/>
        </w:rPr>
        <w:t xml:space="preserve"> in landfills</w:t>
      </w:r>
      <w:r w:rsidRPr="003D7F7C">
        <w:rPr>
          <w:rStyle w:val="StyleUnderline"/>
          <w:rFonts w:asciiTheme="majorHAnsi" w:hAnsiTheme="majorHAnsi" w:cstheme="majorHAnsi"/>
        </w:rPr>
        <w:t xml:space="preserve">. </w:t>
      </w:r>
      <w:r w:rsidRPr="003D7F7C">
        <w:rPr>
          <w:rStyle w:val="StyleUnderline"/>
          <w:rFonts w:asciiTheme="majorHAnsi" w:hAnsiTheme="majorHAnsi" w:cstheme="majorHAnsi"/>
          <w:highlight w:val="cyan"/>
        </w:rPr>
        <w:t xml:space="preserve">Our tech addiction is </w:t>
      </w:r>
      <w:r w:rsidRPr="003D7F7C">
        <w:rPr>
          <w:rStyle w:val="Emphasis"/>
          <w:rFonts w:asciiTheme="majorHAnsi" w:hAnsiTheme="majorHAnsi" w:cstheme="majorHAnsi"/>
          <w:highlight w:val="cyan"/>
        </w:rPr>
        <w:t>literally poisoning the planet</w:t>
      </w:r>
      <w:r w:rsidRPr="003D7F7C">
        <w:rPr>
          <w:rFonts w:asciiTheme="majorHAnsi" w:hAnsiTheme="majorHAnsi" w:cstheme="majorHAnsi"/>
          <w:sz w:val="16"/>
        </w:rPr>
        <w:t xml:space="preserve">. The non-profit organization I represent, the Electronic Recycling Association (ERA) is focused specifically on reducing the waste produced by personal electronics like computers, laptops, phones and other tech you’d find in your average office. We take advantage of the short primary use cycle for this equipment, which more often than not means that there is a remarkable amount of productive life remaining in equipment when it arrives at our facilities. So we wipe it, fix it up, and prepare it for secondary use. Equipment is either provided to deserving charities and NPOs through our Canada-wide technology donation programs or sold at a low cost to individuals and companies not qualified for our donation programs but unable to afford brand new equipment. We’ll also often get equipment in that we can’t fix, so these items are sent over to our recycling partners, who responsibly dismantle and separate materials for recycling, ensuring a negligible landfill contribution. All donations are conditional upon signing an agreement binding the recipient to return the equipment to ERA when they no longer want it or it stops working for responsible processing. This option is a win-win. Few virgin natural resources are required to refurbish equipment, and often it has years of productive life remaining. </w:t>
      </w:r>
      <w:r w:rsidRPr="003D7F7C">
        <w:rPr>
          <w:rStyle w:val="StyleUnderline"/>
          <w:rFonts w:asciiTheme="majorHAnsi" w:hAnsiTheme="majorHAnsi" w:cstheme="majorHAnsi"/>
        </w:rPr>
        <w:t>Thousands of charitable organizations receive and use this equipment and are able to direct funds to program development as opposed to purchasing expensive new tech gear. Keeping operational tech in use longer reduces the demand for new equipment and lessens the strain on resources</w:t>
      </w:r>
      <w:r w:rsidRPr="003D7F7C">
        <w:rPr>
          <w:rFonts w:asciiTheme="majorHAnsi" w:hAnsiTheme="majorHAnsi" w:cstheme="majorHAnsi"/>
          <w:sz w:val="16"/>
        </w:rPr>
        <w:t xml:space="preserve">. When, inevitably, equipment reaches end of life, it’s processed in the most environmentally responsible manner currently available. </w:t>
      </w:r>
      <w:r w:rsidRPr="003D7F7C">
        <w:rPr>
          <w:rStyle w:val="StyleUnderline"/>
          <w:rFonts w:asciiTheme="majorHAnsi" w:hAnsiTheme="majorHAnsi" w:cstheme="majorHAnsi"/>
          <w:highlight w:val="cyan"/>
        </w:rPr>
        <w:t>There is room for improvement</w:t>
      </w:r>
      <w:r w:rsidRPr="003D7F7C">
        <w:rPr>
          <w:rFonts w:asciiTheme="majorHAnsi" w:hAnsiTheme="majorHAnsi" w:cstheme="majorHAnsi"/>
          <w:sz w:val="16"/>
        </w:rPr>
        <w:t xml:space="preserve"> there too though, </w:t>
      </w:r>
      <w:r w:rsidRPr="003D7F7C">
        <w:rPr>
          <w:rStyle w:val="StyleUnderline"/>
          <w:rFonts w:asciiTheme="majorHAnsi" w:hAnsiTheme="majorHAnsi" w:cstheme="majorHAnsi"/>
        </w:rPr>
        <w:t xml:space="preserve">while recycling is a significantly better option than trashing, it is still a resource consuming process. We’re doing what we can, but </w:t>
      </w:r>
      <w:r w:rsidRPr="003D7F7C">
        <w:rPr>
          <w:rStyle w:val="StyleUnderline"/>
          <w:rFonts w:asciiTheme="majorHAnsi" w:hAnsiTheme="majorHAnsi" w:cstheme="majorHAnsi"/>
          <w:highlight w:val="cyan"/>
        </w:rPr>
        <w:t>we can’t reuse or recycle equipment we aren’t receiving</w:t>
      </w:r>
      <w:r w:rsidRPr="003D7F7C">
        <w:rPr>
          <w:rStyle w:val="StyleUnderline"/>
          <w:rFonts w:asciiTheme="majorHAnsi" w:hAnsiTheme="majorHAnsi" w:cstheme="majorHAnsi"/>
        </w:rPr>
        <w:t xml:space="preserve">. </w:t>
      </w:r>
      <w:r w:rsidRPr="003D7F7C">
        <w:rPr>
          <w:rFonts w:asciiTheme="majorHAnsi" w:hAnsiTheme="majorHAnsi" w:cstheme="majorHAnsi"/>
          <w:sz w:val="16"/>
        </w:rPr>
        <w:t xml:space="preserve">So why aren’t people utilizing reuse and recycling programs instead of trashing their stuff? Maybe it’s because society isn’t aware of the impact their waste is actually having on our planet, or maybe the process to reuse or recycle household items isn’t simple enough, or maybe individuals don’t think their personal choices will have a </w:t>
      </w:r>
      <w:r w:rsidRPr="003D7F7C">
        <w:rPr>
          <w:rFonts w:asciiTheme="majorHAnsi" w:hAnsiTheme="majorHAnsi" w:cstheme="majorHAnsi"/>
          <w:sz w:val="16"/>
        </w:rPr>
        <w:lastRenderedPageBreak/>
        <w:t xml:space="preserve">measurable impact so they opt out of green practices all together. Or maybe </w:t>
      </w:r>
      <w:r w:rsidRPr="003D7F7C">
        <w:rPr>
          <w:rStyle w:val="StyleUnderline"/>
          <w:rFonts w:asciiTheme="majorHAnsi" w:hAnsiTheme="majorHAnsi" w:cstheme="majorHAnsi"/>
          <w:highlight w:val="cyan"/>
        </w:rPr>
        <w:t xml:space="preserve">fear or denial make it </w:t>
      </w:r>
      <w:r w:rsidRPr="003D7F7C">
        <w:rPr>
          <w:rStyle w:val="Emphasis"/>
          <w:rFonts w:asciiTheme="majorHAnsi" w:hAnsiTheme="majorHAnsi" w:cstheme="majorHAnsi"/>
          <w:highlight w:val="cyan"/>
        </w:rPr>
        <w:t>impossible to imagine our planet</w:t>
      </w:r>
      <w:r w:rsidRPr="003D7F7C">
        <w:rPr>
          <w:rStyle w:val="StyleUnderline"/>
          <w:rFonts w:asciiTheme="majorHAnsi" w:hAnsiTheme="majorHAnsi" w:cstheme="majorHAnsi"/>
          <w:highlight w:val="cyan"/>
        </w:rPr>
        <w:t xml:space="preserve"> without 75% of </w:t>
      </w:r>
      <w:r w:rsidRPr="003D7F7C">
        <w:rPr>
          <w:rStyle w:val="StyleUnderline"/>
          <w:rFonts w:asciiTheme="majorHAnsi" w:hAnsiTheme="majorHAnsi" w:cstheme="majorHAnsi"/>
        </w:rPr>
        <w:t xml:space="preserve">the </w:t>
      </w:r>
      <w:r w:rsidRPr="003D7F7C">
        <w:rPr>
          <w:rStyle w:val="StyleUnderline"/>
          <w:rFonts w:asciiTheme="majorHAnsi" w:hAnsiTheme="majorHAnsi" w:cstheme="majorHAnsi"/>
          <w:highlight w:val="cyan"/>
        </w:rPr>
        <w:t>species</w:t>
      </w:r>
      <w:r w:rsidRPr="003D7F7C">
        <w:rPr>
          <w:rFonts w:asciiTheme="majorHAnsi" w:hAnsiTheme="majorHAnsi" w:cstheme="majorHAnsi"/>
          <w:sz w:val="16"/>
        </w:rPr>
        <w:t xml:space="preserve"> that make it such a beautiful and diverse place. </w:t>
      </w:r>
      <w:r w:rsidRPr="003D7F7C">
        <w:rPr>
          <w:rStyle w:val="Emphasis"/>
          <w:rFonts w:asciiTheme="majorHAnsi" w:hAnsiTheme="majorHAnsi" w:cstheme="majorHAnsi"/>
          <w:highlight w:val="cyan"/>
        </w:rPr>
        <w:t>A place where we can actually live</w:t>
      </w:r>
      <w:r w:rsidRPr="003D7F7C">
        <w:rPr>
          <w:rFonts w:asciiTheme="majorHAnsi" w:hAnsiTheme="majorHAnsi" w:cstheme="majorHAnsi"/>
          <w:sz w:val="16"/>
          <w:highlight w:val="cyan"/>
        </w:rPr>
        <w:t xml:space="preserve">. </w:t>
      </w:r>
      <w:r w:rsidRPr="003D7F7C">
        <w:rPr>
          <w:rStyle w:val="StyleUnderline"/>
          <w:rFonts w:asciiTheme="majorHAnsi" w:hAnsiTheme="majorHAnsi" w:cstheme="majorHAnsi"/>
          <w:highlight w:val="cyan"/>
        </w:rPr>
        <w:t xml:space="preserve">But it’s a </w:t>
      </w:r>
      <w:r w:rsidRPr="003D7F7C">
        <w:rPr>
          <w:rStyle w:val="Emphasis"/>
          <w:rFonts w:asciiTheme="majorHAnsi" w:hAnsiTheme="majorHAnsi" w:cstheme="majorHAnsi"/>
          <w:highlight w:val="cyan"/>
        </w:rPr>
        <w:t>reality</w:t>
      </w:r>
      <w:r w:rsidRPr="003D7F7C">
        <w:rPr>
          <w:rFonts w:asciiTheme="majorHAnsi" w:hAnsiTheme="majorHAnsi" w:cstheme="majorHAnsi"/>
          <w:sz w:val="16"/>
          <w:highlight w:val="cyan"/>
        </w:rPr>
        <w:t xml:space="preserve">, </w:t>
      </w:r>
      <w:r w:rsidRPr="003D7F7C">
        <w:rPr>
          <w:rStyle w:val="StyleUnderline"/>
          <w:rFonts w:asciiTheme="majorHAnsi" w:hAnsiTheme="majorHAnsi" w:cstheme="majorHAnsi"/>
          <w:highlight w:val="cyan"/>
        </w:rPr>
        <w:t xml:space="preserve">one that has already begun and will </w:t>
      </w:r>
      <w:r w:rsidRPr="003D7F7C">
        <w:rPr>
          <w:rStyle w:val="Emphasis"/>
          <w:rFonts w:asciiTheme="majorHAnsi" w:hAnsiTheme="majorHAnsi" w:cstheme="majorHAnsi"/>
          <w:highlight w:val="cyan"/>
        </w:rPr>
        <w:t>directly affect</w:t>
      </w:r>
      <w:r w:rsidRPr="003D7F7C">
        <w:rPr>
          <w:rStyle w:val="StyleUnderline"/>
          <w:rFonts w:asciiTheme="majorHAnsi" w:hAnsiTheme="majorHAnsi" w:cstheme="majorHAnsi"/>
        </w:rPr>
        <w:t xml:space="preserve"> our generation and </w:t>
      </w:r>
      <w:r w:rsidRPr="003D7F7C">
        <w:rPr>
          <w:rStyle w:val="StyleUnderline"/>
          <w:rFonts w:asciiTheme="majorHAnsi" w:hAnsiTheme="majorHAnsi" w:cstheme="majorHAnsi"/>
          <w:highlight w:val="cyan"/>
        </w:rPr>
        <w:t>the generation of</w:t>
      </w:r>
      <w:r w:rsidRPr="003D7F7C">
        <w:rPr>
          <w:rStyle w:val="StyleUnderline"/>
          <w:rFonts w:asciiTheme="majorHAnsi" w:hAnsiTheme="majorHAnsi" w:cstheme="majorHAnsi"/>
        </w:rPr>
        <w:t xml:space="preserve"> our </w:t>
      </w:r>
      <w:r w:rsidRPr="003D7F7C">
        <w:rPr>
          <w:rStyle w:val="StyleUnderline"/>
          <w:rFonts w:asciiTheme="majorHAnsi" w:hAnsiTheme="majorHAnsi" w:cstheme="majorHAnsi"/>
          <w:highlight w:val="cyan"/>
        </w:rPr>
        <w:t>children</w:t>
      </w:r>
      <w:r w:rsidRPr="003D7F7C">
        <w:rPr>
          <w:rStyle w:val="StyleUnderline"/>
          <w:rFonts w:asciiTheme="majorHAnsi" w:hAnsiTheme="majorHAnsi" w:cstheme="majorHAnsi"/>
        </w:rPr>
        <w:t>. This is in each of our back yards.</w:t>
      </w:r>
    </w:p>
    <w:p w14:paraId="690C3B58" w14:textId="06022C99" w:rsidR="00D8303D" w:rsidRDefault="00D8303D" w:rsidP="00D8303D">
      <w:pPr>
        <w:pStyle w:val="Heading3"/>
      </w:pPr>
      <w:bookmarkStart w:id="0" w:name="BlockBM53"/>
      <w:r>
        <w:lastRenderedPageBreak/>
        <w:t>T---1NC</w:t>
      </w:r>
    </w:p>
    <w:p w14:paraId="154D961C" w14:textId="77777777" w:rsidR="00D8303D" w:rsidRPr="00771264" w:rsidRDefault="00D8303D" w:rsidP="00D8303D">
      <w:r>
        <w:t>T Only Congress</w:t>
      </w:r>
    </w:p>
    <w:p w14:paraId="5C845C4E" w14:textId="77777777" w:rsidR="00D8303D" w:rsidRDefault="00D8303D" w:rsidP="00D8303D">
      <w:pPr>
        <w:pStyle w:val="Heading4"/>
      </w:pPr>
      <w:r>
        <w:t xml:space="preserve">‘Law’ requires </w:t>
      </w:r>
      <w:r>
        <w:rPr>
          <w:u w:val="single"/>
        </w:rPr>
        <w:t>legislative</w:t>
      </w:r>
      <w:r>
        <w:t xml:space="preserve"> action</w:t>
      </w:r>
    </w:p>
    <w:p w14:paraId="5CD5F5A6" w14:textId="77777777" w:rsidR="00D8303D" w:rsidRPr="007F527F" w:rsidRDefault="00D8303D" w:rsidP="00D8303D">
      <w:r>
        <w:t xml:space="preserve">Dr. Mohammed Saif-Alden </w:t>
      </w:r>
      <w:r w:rsidRPr="007F527F">
        <w:rPr>
          <w:rStyle w:val="Style13ptBold"/>
        </w:rPr>
        <w:t>Wattad 8</w:t>
      </w:r>
      <w:r>
        <w:t>, Post-Doctoral Minerva Fellow at the Max-Planck Institute for Foreign and International Criminal Law Studies in Freiburg, “The Torturing Debate on Torture”, Northern Illinois University Law Review, 29 N. Ill. U. L. Rev. 1, Fall 2008, Lexis</w:t>
      </w:r>
    </w:p>
    <w:p w14:paraId="173DCEED" w14:textId="77777777" w:rsidR="00D8303D" w:rsidRPr="00CD6046" w:rsidRDefault="00D8303D" w:rsidP="00D8303D">
      <w:pPr>
        <w:rPr>
          <w:sz w:val="16"/>
        </w:rPr>
      </w:pPr>
      <w:r w:rsidRPr="00CD6046">
        <w:rPr>
          <w:sz w:val="16"/>
        </w:rPr>
        <w:t xml:space="preserve">6 See MOHAMMED SAIF-ALDEN WATTAD, THE MEANING OF CRIMINAL LAW: THREE TENETS ON AMERICAN &amp; COMPARATIVE CONSTITUTIONAL ASPECTS OF SUBSTANTIVE CRIMINAL LAW 44 (2008) (explaining that </w:t>
      </w:r>
      <w:r w:rsidRPr="007F527F">
        <w:rPr>
          <w:rStyle w:val="StyleUnderline"/>
        </w:rPr>
        <w:t xml:space="preserve">the term </w:t>
      </w:r>
      <w:r w:rsidRPr="00644FF1">
        <w:rPr>
          <w:rStyle w:val="StyleUnderline"/>
          <w:highlight w:val="cyan"/>
        </w:rPr>
        <w:t>"law" refers to</w:t>
      </w:r>
      <w:r w:rsidRPr="007F527F">
        <w:rPr>
          <w:rStyle w:val="StyleUnderline"/>
        </w:rPr>
        <w:t xml:space="preserve"> the </w:t>
      </w:r>
      <w:r w:rsidRPr="00644FF1">
        <w:rPr>
          <w:rStyle w:val="StyleUnderline"/>
          <w:highlight w:val="cyan"/>
        </w:rPr>
        <w:t xml:space="preserve">laws </w:t>
      </w:r>
      <w:r w:rsidRPr="00644FF1">
        <w:rPr>
          <w:rStyle w:val="Emphasis"/>
          <w:highlight w:val="cyan"/>
        </w:rPr>
        <w:t>enacted by legislative bodies</w:t>
      </w:r>
      <w:r w:rsidRPr="00644FF1">
        <w:rPr>
          <w:rStyle w:val="StyleUnderline"/>
          <w:highlight w:val="cyan"/>
        </w:rPr>
        <w:t xml:space="preserve"> [i.e. </w:t>
      </w:r>
      <w:r w:rsidRPr="00644FF1">
        <w:rPr>
          <w:rStyle w:val="Emphasis"/>
          <w:highlight w:val="cyan"/>
        </w:rPr>
        <w:t>statutes</w:t>
      </w:r>
      <w:r w:rsidRPr="007F527F">
        <w:rPr>
          <w:rStyle w:val="StyleUnderline"/>
        </w:rPr>
        <w:t>, constitutions, and treaties]</w:t>
      </w:r>
      <w:r w:rsidRPr="00CD6046">
        <w:rPr>
          <w:sz w:val="16"/>
        </w:rPr>
        <w:t xml:space="preserve"> and is to be distinguished from the term "Law," which refers to the higher concept of the "good and just law" binding on all human beings [i.e. the moral or religious law]; if the "law" contradicts the "Law," the latter must prevail).</w:t>
      </w:r>
    </w:p>
    <w:bookmarkEnd w:id="0"/>
    <w:p w14:paraId="788C618E" w14:textId="594534B4" w:rsidR="00D8303D" w:rsidRDefault="00D8303D" w:rsidP="00D8303D">
      <w:pPr>
        <w:pStyle w:val="Heading3"/>
      </w:pPr>
      <w:r>
        <w:lastRenderedPageBreak/>
        <w:t>ADV 1---1NC</w:t>
      </w:r>
    </w:p>
    <w:p w14:paraId="366B4637" w14:textId="77777777" w:rsidR="00D8303D" w:rsidRPr="004C4DE2" w:rsidRDefault="00D8303D" w:rsidP="00D8303D">
      <w:pPr>
        <w:pStyle w:val="Heading4"/>
      </w:pPr>
      <w:r>
        <w:t xml:space="preserve">Broadening extraterritoriality causes </w:t>
      </w:r>
      <w:r>
        <w:rPr>
          <w:u w:val="single"/>
        </w:rPr>
        <w:t>global retaliation</w:t>
      </w:r>
      <w:r>
        <w:t xml:space="preserve"> that </w:t>
      </w:r>
      <w:r>
        <w:rPr>
          <w:u w:val="single"/>
        </w:rPr>
        <w:t>shreds</w:t>
      </w:r>
      <w:r>
        <w:t xml:space="preserve"> free trade AND five eyes</w:t>
      </w:r>
    </w:p>
    <w:p w14:paraId="4C718931" w14:textId="77777777" w:rsidR="00D8303D" w:rsidRPr="003A3C75" w:rsidRDefault="00D8303D" w:rsidP="00D8303D">
      <w:r>
        <w:t xml:space="preserve">Samuel F. </w:t>
      </w:r>
      <w:r w:rsidRPr="003A3C75">
        <w:rPr>
          <w:rStyle w:val="Style13ptBold"/>
        </w:rPr>
        <w:t>Kava</w:t>
      </w:r>
      <w:r>
        <w:rPr>
          <w:rStyle w:val="Style13ptBold"/>
        </w:rPr>
        <w:t xml:space="preserve"> 19</w:t>
      </w:r>
      <w:r>
        <w:t>, JD/MBA Candidate @ JHU/UofM, "The Extraterritorial Application of the Sherman Anti-Trust Act in the Age of Globalization: The Need to Amend the Foreign Trade Antitrust Improvements Act (FTAIA) &amp; Vigorously Apply International Comity," Journal of Business and Technology Law 15, no. 1 (2019): 135-164</w:t>
      </w:r>
    </w:p>
    <w:p w14:paraId="3AA8F524" w14:textId="77777777" w:rsidR="00D8303D" w:rsidRPr="004C4DE2" w:rsidRDefault="00D8303D" w:rsidP="00D8303D">
      <w:pPr>
        <w:rPr>
          <w:sz w:val="16"/>
        </w:rPr>
      </w:pPr>
      <w:r w:rsidRPr="004C4DE2">
        <w:rPr>
          <w:sz w:val="16"/>
        </w:rPr>
        <w:t xml:space="preserve">Before the FTAIA was enacted, in 1982, many of </w:t>
      </w:r>
      <w:r w:rsidRPr="004C4DE2">
        <w:rPr>
          <w:rStyle w:val="StyleUnderline"/>
        </w:rPr>
        <w:t xml:space="preserve">the United States' </w:t>
      </w:r>
      <w:r w:rsidRPr="004C4DE2">
        <w:rPr>
          <w:rStyle w:val="Emphasis"/>
        </w:rPr>
        <w:t xml:space="preserve">closest </w:t>
      </w:r>
      <w:r w:rsidRPr="004C4DE2">
        <w:rPr>
          <w:rStyle w:val="Emphasis"/>
          <w:highlight w:val="cyan"/>
        </w:rPr>
        <w:t>allies</w:t>
      </w:r>
      <w:r w:rsidRPr="004C4DE2">
        <w:rPr>
          <w:rStyle w:val="StyleUnderline"/>
          <w:highlight w:val="cyan"/>
        </w:rPr>
        <w:t xml:space="preserve"> were disgruntled by</w:t>
      </w:r>
      <w:r w:rsidRPr="004C4DE2">
        <w:rPr>
          <w:rStyle w:val="StyleUnderline"/>
        </w:rPr>
        <w:t xml:space="preserve"> the U.S. courts' </w:t>
      </w:r>
      <w:r w:rsidRPr="004C4DE2">
        <w:rPr>
          <w:rStyle w:val="Emphasis"/>
          <w:highlight w:val="cyan"/>
        </w:rPr>
        <w:t>expansive e</w:t>
      </w:r>
      <w:r w:rsidRPr="004C4DE2">
        <w:rPr>
          <w:rStyle w:val="Emphasis"/>
        </w:rPr>
        <w:t>xtra</w:t>
      </w:r>
      <w:r w:rsidRPr="004C4DE2">
        <w:rPr>
          <w:rStyle w:val="Emphasis"/>
          <w:highlight w:val="cyan"/>
        </w:rPr>
        <w:t>t</w:t>
      </w:r>
      <w:r w:rsidRPr="004C4DE2">
        <w:rPr>
          <w:rStyle w:val="Emphasis"/>
        </w:rPr>
        <w:t>erritorial application</w:t>
      </w:r>
      <w:r w:rsidRPr="004C4DE2">
        <w:rPr>
          <w:sz w:val="16"/>
        </w:rPr>
        <w:t xml:space="preserve"> of </w:t>
      </w:r>
      <w:r w:rsidRPr="004C4DE2">
        <w:rPr>
          <w:rStyle w:val="StyleUnderline"/>
        </w:rPr>
        <w:t xml:space="preserve">the </w:t>
      </w:r>
      <w:r w:rsidRPr="004C4DE2">
        <w:rPr>
          <w:rStyle w:val="Emphasis"/>
        </w:rPr>
        <w:t xml:space="preserve">Sherman </w:t>
      </w:r>
      <w:r w:rsidRPr="004C4DE2">
        <w:rPr>
          <w:rStyle w:val="Emphasis"/>
          <w:highlight w:val="cyan"/>
        </w:rPr>
        <w:t>Anti-Trust</w:t>
      </w:r>
      <w:r w:rsidRPr="004C4DE2">
        <w:rPr>
          <w:sz w:val="16"/>
        </w:rPr>
        <w:t xml:space="preserve"> Act. 152 </w:t>
      </w:r>
      <w:r w:rsidRPr="004C4DE2">
        <w:rPr>
          <w:rStyle w:val="StyleUnderline"/>
        </w:rPr>
        <w:t xml:space="preserve">These </w:t>
      </w:r>
      <w:r w:rsidRPr="004C4DE2">
        <w:rPr>
          <w:rStyle w:val="StyleUnderline"/>
          <w:highlight w:val="cyan"/>
        </w:rPr>
        <w:t>nations</w:t>
      </w:r>
      <w:r w:rsidRPr="004C4DE2">
        <w:rPr>
          <w:rStyle w:val="StyleUnderline"/>
        </w:rPr>
        <w:t xml:space="preserve"> confided in the territorial principle, and belie</w:t>
      </w:r>
      <w:r w:rsidRPr="004C4DE2">
        <w:rPr>
          <w:rStyle w:val="StyleUnderline"/>
          <w:highlight w:val="cyan"/>
        </w:rPr>
        <w:t>ved it "</w:t>
      </w:r>
      <w:r w:rsidRPr="004C4DE2">
        <w:rPr>
          <w:rStyle w:val="Emphasis"/>
          <w:highlight w:val="cyan"/>
        </w:rPr>
        <w:t>axiomatic</w:t>
      </w:r>
      <w:r w:rsidRPr="004C4DE2">
        <w:rPr>
          <w:rStyle w:val="StyleUnderline"/>
          <w:highlight w:val="cyan"/>
        </w:rPr>
        <w:t xml:space="preserve"> that</w:t>
      </w:r>
      <w:r w:rsidRPr="004C4DE2">
        <w:rPr>
          <w:rStyle w:val="StyleUnderline"/>
        </w:rPr>
        <w:t xml:space="preserve"> in </w:t>
      </w:r>
      <w:r w:rsidRPr="004C4DE2">
        <w:rPr>
          <w:rStyle w:val="StyleUnderline"/>
          <w:highlight w:val="cyan"/>
        </w:rPr>
        <w:t>anti-trust</w:t>
      </w:r>
      <w:r w:rsidRPr="004C4DE2">
        <w:rPr>
          <w:rStyle w:val="StyleUnderline"/>
        </w:rPr>
        <w:t xml:space="preserve"> matters the policy </w:t>
      </w:r>
      <w:r w:rsidRPr="004C4DE2">
        <w:rPr>
          <w:rStyle w:val="StyleUnderline"/>
          <w:highlight w:val="cyan"/>
        </w:rPr>
        <w:t>of one state may</w:t>
      </w:r>
      <w:r w:rsidRPr="004C4DE2">
        <w:rPr>
          <w:rStyle w:val="StyleUnderline"/>
        </w:rPr>
        <w:t xml:space="preserve"> be to </w:t>
      </w:r>
      <w:r w:rsidRPr="004C4DE2">
        <w:rPr>
          <w:rStyle w:val="StyleUnderline"/>
          <w:highlight w:val="cyan"/>
        </w:rPr>
        <w:t>defend</w:t>
      </w:r>
      <w:r w:rsidRPr="004C4DE2">
        <w:rPr>
          <w:rStyle w:val="StyleUnderline"/>
        </w:rPr>
        <w:t xml:space="preserve"> what it is the policy of </w:t>
      </w:r>
      <w:r w:rsidRPr="004C4DE2">
        <w:rPr>
          <w:rStyle w:val="StyleUnderline"/>
          <w:highlight w:val="cyan"/>
        </w:rPr>
        <w:t>another</w:t>
      </w:r>
      <w:r w:rsidRPr="004C4DE2">
        <w:rPr>
          <w:rStyle w:val="StyleUnderline"/>
        </w:rPr>
        <w:t xml:space="preserve"> state to attack</w:t>
      </w:r>
      <w:r w:rsidRPr="004C4DE2">
        <w:rPr>
          <w:sz w:val="16"/>
        </w:rPr>
        <w:t xml:space="preserve">."153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 154 Thus, </w:t>
      </w:r>
      <w:r w:rsidRPr="004C4DE2">
        <w:rPr>
          <w:rStyle w:val="StyleUnderline"/>
        </w:rPr>
        <w:t xml:space="preserve">in an attempt </w:t>
      </w:r>
      <w:r w:rsidRPr="004C4DE2">
        <w:rPr>
          <w:rStyle w:val="StyleUnderline"/>
          <w:highlight w:val="cyan"/>
        </w:rPr>
        <w:t>to "protect</w:t>
      </w:r>
      <w:r w:rsidRPr="004C4DE2">
        <w:rPr>
          <w:rStyle w:val="StyleUnderline"/>
        </w:rPr>
        <w:t xml:space="preserve"> their </w:t>
      </w:r>
      <w:r w:rsidRPr="004C4DE2">
        <w:rPr>
          <w:rStyle w:val="StyleUnderline"/>
          <w:highlight w:val="cyan"/>
        </w:rPr>
        <w:t>nationals</w:t>
      </w:r>
      <w:r w:rsidRPr="004C4DE2">
        <w:rPr>
          <w:rStyle w:val="StyleUnderline"/>
        </w:rPr>
        <w:t xml:space="preserve"> from criminal [and civil] proceedings in foreign</w:t>
      </w:r>
      <w:r w:rsidRPr="004C4DE2">
        <w:rPr>
          <w:sz w:val="16"/>
        </w:rPr>
        <w:t xml:space="preserve"> courts where the claims to jurisdiction [were] excessive and constitute[d] an invasion of sovereignty," </w:t>
      </w:r>
      <w:r w:rsidRPr="004C4DE2">
        <w:rPr>
          <w:rStyle w:val="StyleUnderline"/>
        </w:rPr>
        <w:t xml:space="preserve">foreign </w:t>
      </w:r>
      <w:r w:rsidRPr="004C4DE2">
        <w:rPr>
          <w:rStyle w:val="StyleUnderline"/>
          <w:highlight w:val="cyan"/>
        </w:rPr>
        <w:t xml:space="preserve">nations </w:t>
      </w:r>
      <w:r w:rsidRPr="004C4DE2">
        <w:rPr>
          <w:rStyle w:val="Emphasis"/>
          <w:highlight w:val="cyan"/>
        </w:rPr>
        <w:t>enacted blocking statutes</w:t>
      </w:r>
      <w:r w:rsidRPr="004C4DE2">
        <w:rPr>
          <w:rStyle w:val="StyleUnderline"/>
        </w:rPr>
        <w:t xml:space="preserve"> to resist the extraterritorial application of the Sherman</w:t>
      </w:r>
      <w:r w:rsidRPr="004C4DE2">
        <w:rPr>
          <w:sz w:val="16"/>
        </w:rPr>
        <w:t xml:space="preserve"> Act.155</w:t>
      </w:r>
    </w:p>
    <w:p w14:paraId="7ED145D5" w14:textId="77777777" w:rsidR="00D8303D" w:rsidRPr="004C4DE2" w:rsidRDefault="00D8303D" w:rsidP="00D8303D">
      <w:pPr>
        <w:rPr>
          <w:sz w:val="16"/>
        </w:rPr>
      </w:pPr>
      <w:r w:rsidRPr="004C4DE2">
        <w:rPr>
          <w:sz w:val="16"/>
        </w:rPr>
        <w:t xml:space="preserve">The </w:t>
      </w:r>
      <w:r w:rsidRPr="004C4DE2">
        <w:rPr>
          <w:rStyle w:val="StyleUnderline"/>
        </w:rPr>
        <w:t>blocking statutes of each nation varied</w:t>
      </w:r>
      <w:r w:rsidRPr="004C4DE2">
        <w:rPr>
          <w:sz w:val="16"/>
        </w:rPr>
        <w:t xml:space="preserve">, but </w:t>
      </w:r>
      <w:r w:rsidRPr="004C4DE2">
        <w:rPr>
          <w:rStyle w:val="StyleUnderline"/>
        </w:rPr>
        <w:t>all served to "</w:t>
      </w:r>
      <w:r w:rsidRPr="004C4DE2">
        <w:rPr>
          <w:rStyle w:val="Emphasis"/>
        </w:rPr>
        <w:t>block the discovery of documents located</w:t>
      </w:r>
      <w:r w:rsidRPr="004C4DE2">
        <w:rPr>
          <w:rStyle w:val="StyleUnderline"/>
        </w:rPr>
        <w:t xml:space="preserve"> in their countries and bar the enforcement of foreign judgements</w:t>
      </w:r>
      <w:r w:rsidRPr="004C4DE2">
        <w:rPr>
          <w:sz w:val="16"/>
        </w:rPr>
        <w:t xml:space="preserve">."156 </w:t>
      </w:r>
      <w:r w:rsidRPr="004C4DE2">
        <w:rPr>
          <w:rStyle w:val="StyleUnderline"/>
        </w:rPr>
        <w:t>The U</w:t>
      </w:r>
      <w:r w:rsidRPr="004C4DE2">
        <w:rPr>
          <w:sz w:val="16"/>
        </w:rPr>
        <w:t xml:space="preserve">nited </w:t>
      </w:r>
      <w:r w:rsidRPr="004C4DE2">
        <w:rPr>
          <w:rStyle w:val="StyleUnderline"/>
        </w:rPr>
        <w:t>K</w:t>
      </w:r>
      <w:r w:rsidRPr="004C4DE2">
        <w:rPr>
          <w:sz w:val="16"/>
        </w:rPr>
        <w:t xml:space="preserve">ingdom </w:t>
      </w:r>
      <w:r w:rsidRPr="004C4DE2">
        <w:rPr>
          <w:rStyle w:val="StyleUnderline"/>
        </w:rPr>
        <w:t>achieved these goals with the Protection of Trading Interests Act, France with the French Blocking Law, Canada</w:t>
      </w:r>
      <w:r w:rsidRPr="004C4DE2">
        <w:rPr>
          <w:sz w:val="16"/>
        </w:rPr>
        <w:t xml:space="preserve"> with the Foreign Extraterritorial Measures Act, </w:t>
      </w:r>
      <w:r w:rsidRPr="004C4DE2">
        <w:rPr>
          <w:rStyle w:val="StyleUnderline"/>
        </w:rPr>
        <w:t>and Australia</w:t>
      </w:r>
      <w:r w:rsidRPr="004C4DE2">
        <w:rPr>
          <w:sz w:val="16"/>
        </w:rPr>
        <w:t xml:space="preserve"> with the Foreign Proceedings Act.157 </w:t>
      </w:r>
      <w:r w:rsidRPr="004C4DE2">
        <w:rPr>
          <w:rStyle w:val="StyleUnderline"/>
        </w:rPr>
        <w:t xml:space="preserve">The </w:t>
      </w:r>
      <w:r w:rsidRPr="004C4DE2">
        <w:rPr>
          <w:rStyle w:val="StyleUnderline"/>
          <w:highlight w:val="cyan"/>
        </w:rPr>
        <w:t>conflicting laws</w:t>
      </w:r>
      <w:r w:rsidRPr="004C4DE2">
        <w:rPr>
          <w:rStyle w:val="StyleUnderline"/>
        </w:rPr>
        <w:t xml:space="preserve"> between the United States and its foreign counterparts </w:t>
      </w:r>
      <w:r w:rsidRPr="004C4DE2">
        <w:rPr>
          <w:rStyle w:val="StyleUnderline"/>
          <w:highlight w:val="cyan"/>
        </w:rPr>
        <w:t xml:space="preserve">created </w:t>
      </w:r>
      <w:r w:rsidRPr="004C4DE2">
        <w:rPr>
          <w:rStyle w:val="Emphasis"/>
          <w:highlight w:val="cyan"/>
        </w:rPr>
        <w:t>tremendous uncertainty</w:t>
      </w:r>
      <w:r w:rsidRPr="004C4DE2">
        <w:rPr>
          <w:rStyle w:val="StyleUnderline"/>
        </w:rPr>
        <w:t xml:space="preserve"> regarding what nation's laws would be applied in the event of a cross-border dispute. According to</w:t>
      </w:r>
      <w:r w:rsidRPr="004C4DE2">
        <w:rPr>
          <w:sz w:val="16"/>
        </w:rPr>
        <w:t xml:space="preserve"> Nuno Lim o and Giovanni Maggi, </w:t>
      </w:r>
      <w:r w:rsidRPr="004C4DE2">
        <w:rPr>
          <w:rStyle w:val="StyleUnderline"/>
        </w:rPr>
        <w:t>economists fr</w:t>
      </w:r>
      <w:r w:rsidRPr="004C4DE2">
        <w:rPr>
          <w:sz w:val="16"/>
        </w:rPr>
        <w:t xml:space="preserve">om the University of Maryland and </w:t>
      </w:r>
      <w:r w:rsidRPr="004C4DE2">
        <w:rPr>
          <w:rStyle w:val="Emphasis"/>
        </w:rPr>
        <w:t>Yale University</w:t>
      </w:r>
      <w:r w:rsidRPr="004C4DE2">
        <w:rPr>
          <w:sz w:val="16"/>
        </w:rPr>
        <w:t>, "</w:t>
      </w:r>
      <w:r w:rsidRPr="004C4DE2">
        <w:rPr>
          <w:rStyle w:val="StyleUnderline"/>
        </w:rPr>
        <w:t xml:space="preserve">as the world becomes more integrated, the gains from decreasing trade-policy uncertainty should tend to become </w:t>
      </w:r>
      <w:r w:rsidRPr="004C4DE2">
        <w:rPr>
          <w:rStyle w:val="Emphasis"/>
        </w:rPr>
        <w:t>more import</w:t>
      </w:r>
      <w:r w:rsidRPr="004C4DE2">
        <w:rPr>
          <w:rStyle w:val="StyleUnderline"/>
        </w:rPr>
        <w:t>ant relative to the gains from reducing the levels of trade barriers</w:t>
      </w:r>
      <w:r w:rsidRPr="004C4DE2">
        <w:rPr>
          <w:sz w:val="16"/>
        </w:rPr>
        <w:t>."158</w:t>
      </w:r>
    </w:p>
    <w:p w14:paraId="3D7101D4" w14:textId="77777777" w:rsidR="00D8303D" w:rsidRPr="004C4DE2" w:rsidRDefault="00D8303D" w:rsidP="00D8303D">
      <w:pPr>
        <w:rPr>
          <w:sz w:val="16"/>
        </w:rPr>
      </w:pPr>
      <w:r w:rsidRPr="004C4DE2">
        <w:rPr>
          <w:sz w:val="16"/>
        </w:rPr>
        <w:t xml:space="preserve">Essentially, </w:t>
      </w:r>
      <w:r w:rsidRPr="004C4DE2">
        <w:rPr>
          <w:rStyle w:val="Emphasis"/>
          <w:highlight w:val="cyan"/>
        </w:rPr>
        <w:t>for trade to prosper</w:t>
      </w:r>
      <w:r w:rsidRPr="004C4DE2">
        <w:rPr>
          <w:sz w:val="16"/>
          <w:highlight w:val="cyan"/>
        </w:rPr>
        <w:t xml:space="preserve">, </w:t>
      </w:r>
      <w:r w:rsidRPr="004C4DE2">
        <w:rPr>
          <w:rStyle w:val="StyleUnderline"/>
          <w:highlight w:val="cyan"/>
        </w:rPr>
        <w:t>it is</w:t>
      </w:r>
      <w:r w:rsidRPr="004C4DE2">
        <w:rPr>
          <w:rStyle w:val="StyleUnderline"/>
        </w:rPr>
        <w:t xml:space="preserve"> more </w:t>
      </w:r>
      <w:r w:rsidRPr="004C4DE2">
        <w:rPr>
          <w:rStyle w:val="StyleUnderline"/>
          <w:highlight w:val="cyan"/>
        </w:rPr>
        <w:t>important to provide</w:t>
      </w:r>
      <w:r w:rsidRPr="004C4DE2">
        <w:rPr>
          <w:rStyle w:val="StyleUnderline"/>
        </w:rPr>
        <w:t xml:space="preserve"> producers and consumers with </w:t>
      </w:r>
      <w:r w:rsidRPr="004C4DE2">
        <w:rPr>
          <w:rStyle w:val="Emphasis"/>
          <w:highlight w:val="cyan"/>
        </w:rPr>
        <w:t>predictability and certainty</w:t>
      </w:r>
      <w:r w:rsidRPr="004C4DE2">
        <w:rPr>
          <w:sz w:val="16"/>
        </w:rPr>
        <w:t xml:space="preserve"> (regarding the rule of law</w:t>
      </w:r>
      <w:r w:rsidRPr="004C4DE2">
        <w:rPr>
          <w:rStyle w:val="StyleUnderline"/>
        </w:rPr>
        <w:t>) rather than enacting laws that focus on free trade economics</w:t>
      </w:r>
      <w:r w:rsidRPr="004C4DE2">
        <w:rPr>
          <w:sz w:val="16"/>
        </w:rPr>
        <w:t xml:space="preserve">. Accordingly, </w:t>
      </w:r>
      <w:r w:rsidRPr="004C4DE2">
        <w:rPr>
          <w:rStyle w:val="StyleUnderline"/>
        </w:rPr>
        <w:t xml:space="preserve">it is in the best interest of governments to focus on </w:t>
      </w:r>
      <w:r w:rsidRPr="004C4DE2">
        <w:rPr>
          <w:rStyle w:val="Emphasis"/>
        </w:rPr>
        <w:t>unifying its laws</w:t>
      </w:r>
      <w:r w:rsidRPr="004C4DE2">
        <w:rPr>
          <w:sz w:val="16"/>
        </w:rPr>
        <w:t xml:space="preserve"> </w:t>
      </w:r>
      <w:r w:rsidRPr="004C4DE2">
        <w:rPr>
          <w:rStyle w:val="StyleUnderline"/>
        </w:rPr>
        <w:t>before negotiating for the elimination of tariffs or quotas</w:t>
      </w:r>
      <w:r w:rsidRPr="004C4DE2">
        <w:rPr>
          <w:sz w:val="16"/>
        </w:rPr>
        <w:t>.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335FE8D3" w14:textId="77777777" w:rsidR="00D8303D" w:rsidRPr="004C4DE2" w:rsidRDefault="00D8303D" w:rsidP="00D8303D">
      <w:pPr>
        <w:rPr>
          <w:rStyle w:val="Emphasis"/>
        </w:rPr>
      </w:pPr>
      <w:r w:rsidRPr="004C4DE2">
        <w:rPr>
          <w:sz w:val="16"/>
        </w:rPr>
        <w:t xml:space="preserve">As mentioned in Part I.C., the complaints of U.S. exporters and foreign governments were heard, and </w:t>
      </w:r>
      <w:r w:rsidRPr="004C4DE2">
        <w:rPr>
          <w:rStyle w:val="StyleUnderline"/>
        </w:rPr>
        <w:t xml:space="preserve">the United States </w:t>
      </w:r>
      <w:r w:rsidRPr="004C4DE2">
        <w:rPr>
          <w:rStyle w:val="StyleUnderline"/>
          <w:highlight w:val="cyan"/>
        </w:rPr>
        <w:t>Congress enacted</w:t>
      </w:r>
      <w:r w:rsidRPr="004C4DE2">
        <w:rPr>
          <w:rStyle w:val="StyleUnderline"/>
        </w:rPr>
        <w:t xml:space="preserve"> the </w:t>
      </w:r>
      <w:r w:rsidRPr="004C4DE2">
        <w:rPr>
          <w:rStyle w:val="StyleUnderline"/>
          <w:highlight w:val="cyan"/>
        </w:rPr>
        <w:t>FTAIA "to address</w:t>
      </w:r>
      <w:r w:rsidRPr="004C4DE2">
        <w:rPr>
          <w:rStyle w:val="StyleUnderline"/>
        </w:rPr>
        <w:t xml:space="preserve"> the </w:t>
      </w:r>
      <w:r w:rsidRPr="004C4DE2">
        <w:rPr>
          <w:rStyle w:val="StyleUnderline"/>
          <w:highlight w:val="cyan"/>
        </w:rPr>
        <w:t>concerns</w:t>
      </w:r>
      <w:r w:rsidRPr="004C4DE2">
        <w:rPr>
          <w:rStyle w:val="StyleUnderline"/>
        </w:rPr>
        <w:t xml:space="preserve"> of foreign governments that the </w:t>
      </w:r>
      <w:r w:rsidRPr="004C4DE2">
        <w:rPr>
          <w:rStyle w:val="Emphasis"/>
        </w:rPr>
        <w:t>effects test</w:t>
      </w:r>
      <w:r w:rsidRPr="004C4DE2">
        <w:rPr>
          <w:sz w:val="16"/>
        </w:rPr>
        <w:t xml:space="preserve"> established in the Alcoa case had not made clear the magnitude of the U.S. effects required to support a claim under the Sherman Act." 160 Thus, </w:t>
      </w:r>
      <w:r w:rsidRPr="004C4DE2">
        <w:rPr>
          <w:rStyle w:val="StyleUnderline"/>
        </w:rPr>
        <w:t xml:space="preserve">the FTAIA was implemented </w:t>
      </w:r>
      <w:r w:rsidRPr="004C4DE2">
        <w:rPr>
          <w:rStyle w:val="StyleUnderline"/>
          <w:highlight w:val="cyan"/>
        </w:rPr>
        <w:t xml:space="preserve">to bring </w:t>
      </w:r>
      <w:r w:rsidRPr="004C4DE2">
        <w:rPr>
          <w:rStyle w:val="Emphasis"/>
          <w:highlight w:val="cyan"/>
        </w:rPr>
        <w:t>certainty</w:t>
      </w:r>
      <w:r w:rsidRPr="004C4DE2">
        <w:rPr>
          <w:rStyle w:val="Emphasis"/>
        </w:rPr>
        <w:t xml:space="preserve"> to consumers and producers</w:t>
      </w:r>
      <w:r w:rsidRPr="004C4DE2">
        <w:rPr>
          <w:rStyle w:val="StyleUnderline"/>
        </w:rPr>
        <w:t xml:space="preserve"> </w:t>
      </w:r>
      <w:r w:rsidRPr="004C4DE2">
        <w:rPr>
          <w:rStyle w:val="StyleUnderline"/>
          <w:highlight w:val="cyan"/>
        </w:rPr>
        <w:t>by requiring</w:t>
      </w:r>
      <w:r w:rsidRPr="004C4DE2">
        <w:rPr>
          <w:rStyle w:val="StyleUnderline"/>
        </w:rPr>
        <w:t xml:space="preserve"> that "conduct must have </w:t>
      </w:r>
      <w:r w:rsidRPr="004C4DE2">
        <w:rPr>
          <w:rStyle w:val="StyleUnderline"/>
          <w:highlight w:val="cyan"/>
        </w:rPr>
        <w:t xml:space="preserve">a </w:t>
      </w:r>
      <w:r w:rsidRPr="004C4DE2">
        <w:rPr>
          <w:rStyle w:val="Emphasis"/>
          <w:highlight w:val="cyan"/>
        </w:rPr>
        <w:t>'direct</w:t>
      </w:r>
      <w:r w:rsidRPr="004C4DE2">
        <w:rPr>
          <w:rStyle w:val="StyleUnderline"/>
        </w:rPr>
        <w:t xml:space="preserve">, substantial, and reasonably foreseeable </w:t>
      </w:r>
      <w:r w:rsidRPr="004C4DE2">
        <w:rPr>
          <w:rStyle w:val="StyleUnderline"/>
          <w:highlight w:val="cyan"/>
        </w:rPr>
        <w:t>effect</w:t>
      </w:r>
      <w:r w:rsidRPr="004C4DE2">
        <w:rPr>
          <w:rStyle w:val="StyleUnderline"/>
        </w:rPr>
        <w:t xml:space="preserve">"' for the Sherman Anti-Trust Act </w:t>
      </w:r>
      <w:r w:rsidRPr="004C4DE2">
        <w:rPr>
          <w:rStyle w:val="StyleUnderline"/>
          <w:highlight w:val="cyan"/>
        </w:rPr>
        <w:t xml:space="preserve">to apply </w:t>
      </w:r>
      <w:r w:rsidRPr="004C4DE2">
        <w:rPr>
          <w:rStyle w:val="Emphasis"/>
          <w:highlight w:val="cyan"/>
        </w:rPr>
        <w:t>e</w:t>
      </w:r>
      <w:r w:rsidRPr="004C4DE2">
        <w:rPr>
          <w:rStyle w:val="StyleUnderline"/>
        </w:rPr>
        <w:t>xtra</w:t>
      </w:r>
      <w:r w:rsidRPr="004C4DE2">
        <w:rPr>
          <w:rStyle w:val="Emphasis"/>
          <w:highlight w:val="cyan"/>
        </w:rPr>
        <w:t>t</w:t>
      </w:r>
      <w:r w:rsidRPr="004C4DE2">
        <w:rPr>
          <w:rStyle w:val="StyleUnderline"/>
        </w:rPr>
        <w:t>erritorially</w:t>
      </w:r>
      <w:r w:rsidRPr="004C4DE2">
        <w:rPr>
          <w:sz w:val="16"/>
        </w:rPr>
        <w:t xml:space="preserve">. 161 This language provided the foreign community with temporary relief, and gave producers and consumers the certainty and predictability needed to establish confidence in the markets and continue trading. 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agencies-i.e.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 163 The International Guidelines have taken the broadest approach in determining if conduct is "direct"-finding if there is a "reasonably proximate causal nexus between the conduct and the effect" conduct is "direct"-and the narrowest view that international comity </w:t>
      </w:r>
      <w:r w:rsidRPr="004C4DE2">
        <w:rPr>
          <w:sz w:val="16"/>
        </w:rPr>
        <w:lastRenderedPageBreak/>
        <w:t xml:space="preserve">bars enforcement of U.S. antitrust laws only when it is impossible for the actor to comply with both U.S. law and its foreign nation's law.164 Thus, because the FTAIA has become ineffective and there is a risk of further expansion of the extraterritorial application of the Sherman Anti-Trust Act with Apple v. Pepper, </w:t>
      </w:r>
      <w:r w:rsidRPr="004C4DE2">
        <w:rPr>
          <w:rStyle w:val="StyleUnderline"/>
          <w:highlight w:val="cyan"/>
        </w:rPr>
        <w:t>foreign nations will</w:t>
      </w:r>
      <w:r w:rsidRPr="004C4DE2">
        <w:rPr>
          <w:rStyle w:val="StyleUnderline"/>
        </w:rPr>
        <w:t xml:space="preserve"> almost certainly strive to </w:t>
      </w:r>
      <w:r w:rsidRPr="004C4DE2">
        <w:rPr>
          <w:rStyle w:val="StyleUnderline"/>
          <w:highlight w:val="cyan"/>
        </w:rPr>
        <w:t xml:space="preserve">adopt </w:t>
      </w:r>
      <w:r w:rsidRPr="004C4DE2">
        <w:rPr>
          <w:rStyle w:val="Emphasis"/>
          <w:highlight w:val="cyan"/>
        </w:rPr>
        <w:t>modern</w:t>
      </w:r>
      <w:r w:rsidRPr="004C4DE2">
        <w:rPr>
          <w:rStyle w:val="Emphasis"/>
        </w:rPr>
        <w:t xml:space="preserve"> and effective </w:t>
      </w:r>
      <w:r w:rsidRPr="004C4DE2">
        <w:rPr>
          <w:rStyle w:val="Emphasis"/>
          <w:highlight w:val="cyan"/>
        </w:rPr>
        <w:t>blocking statutes</w:t>
      </w:r>
      <w:r w:rsidRPr="004C4DE2">
        <w:rPr>
          <w:rStyle w:val="StyleUnderline"/>
          <w:highlight w:val="cyan"/>
        </w:rPr>
        <w:t>. These</w:t>
      </w:r>
      <w:r w:rsidRPr="004C4DE2">
        <w:rPr>
          <w:rStyle w:val="StyleUnderline"/>
        </w:rPr>
        <w:t xml:space="preserve"> blocking statutes </w:t>
      </w:r>
      <w:r w:rsidRPr="004C4DE2">
        <w:rPr>
          <w:rStyle w:val="StyleUnderline"/>
          <w:highlight w:val="cyan"/>
        </w:rPr>
        <w:t xml:space="preserve">will </w:t>
      </w:r>
      <w:r w:rsidRPr="004C4DE2">
        <w:rPr>
          <w:rStyle w:val="Emphasis"/>
          <w:highlight w:val="cyan"/>
        </w:rPr>
        <w:t>revitalize uncertainty</w:t>
      </w:r>
      <w:r w:rsidRPr="004C4DE2">
        <w:rPr>
          <w:rStyle w:val="StyleUnderline"/>
        </w:rPr>
        <w:t xml:space="preserve"> in the markets, and the global economy will be </w:t>
      </w:r>
      <w:r w:rsidRPr="004C4DE2">
        <w:rPr>
          <w:rStyle w:val="Emphasis"/>
        </w:rPr>
        <w:t>adversely affected.</w:t>
      </w:r>
    </w:p>
    <w:p w14:paraId="0173B315" w14:textId="77777777" w:rsidR="00D8303D" w:rsidRPr="004C4DE2" w:rsidRDefault="00D8303D" w:rsidP="00D8303D">
      <w:pPr>
        <w:rPr>
          <w:rStyle w:val="StyleUnderline"/>
        </w:rPr>
      </w:pPr>
      <w:r w:rsidRPr="004C4DE2">
        <w:rPr>
          <w:sz w:val="16"/>
        </w:rPr>
        <w:t xml:space="preserve">In addition, </w:t>
      </w:r>
      <w:r w:rsidRPr="004C4DE2">
        <w:rPr>
          <w:rStyle w:val="Emphasis"/>
          <w:highlight w:val="cyan"/>
        </w:rPr>
        <w:t>because</w:t>
      </w:r>
      <w:r w:rsidRPr="004C4DE2">
        <w:rPr>
          <w:rStyle w:val="Emphasis"/>
        </w:rPr>
        <w:t xml:space="preserve"> our </w:t>
      </w:r>
      <w:r w:rsidRPr="004C4DE2">
        <w:rPr>
          <w:rStyle w:val="Emphasis"/>
          <w:highlight w:val="cyan"/>
        </w:rPr>
        <w:t>world is</w:t>
      </w:r>
      <w:r w:rsidRPr="004C4DE2">
        <w:rPr>
          <w:rStyle w:val="Emphasis"/>
        </w:rPr>
        <w:t xml:space="preserve"> more </w:t>
      </w:r>
      <w:r w:rsidRPr="004C4DE2">
        <w:rPr>
          <w:rStyle w:val="Emphasis"/>
          <w:highlight w:val="cyan"/>
        </w:rPr>
        <w:t>integrated</w:t>
      </w:r>
      <w:r w:rsidRPr="004C4DE2">
        <w:rPr>
          <w:sz w:val="16"/>
        </w:rPr>
        <w:t xml:space="preserve">, compared to the time when the FTAIA was implemented, </w:t>
      </w:r>
      <w:r w:rsidRPr="004C4DE2">
        <w:rPr>
          <w:rStyle w:val="StyleUnderline"/>
        </w:rPr>
        <w:t xml:space="preserve">the </w:t>
      </w:r>
      <w:r w:rsidRPr="004C4DE2">
        <w:rPr>
          <w:rStyle w:val="StyleUnderline"/>
          <w:highlight w:val="cyan"/>
        </w:rPr>
        <w:t>adverse</w:t>
      </w:r>
      <w:r w:rsidRPr="004C4DE2">
        <w:rPr>
          <w:rStyle w:val="StyleUnderline"/>
        </w:rPr>
        <w:t xml:space="preserve"> economic </w:t>
      </w:r>
      <w:r w:rsidRPr="004C4DE2">
        <w:rPr>
          <w:rStyle w:val="StyleUnderline"/>
          <w:highlight w:val="cyan"/>
        </w:rPr>
        <w:t xml:space="preserve">effects may be </w:t>
      </w:r>
      <w:r w:rsidRPr="004C4DE2">
        <w:rPr>
          <w:rStyle w:val="Emphasis"/>
          <w:highlight w:val="cyan"/>
        </w:rPr>
        <w:t>worse</w:t>
      </w:r>
      <w:r w:rsidRPr="004C4DE2">
        <w:rPr>
          <w:rStyle w:val="StyleUnderline"/>
        </w:rPr>
        <w:t xml:space="preserve"> if foreign nations pursue </w:t>
      </w:r>
      <w:r w:rsidRPr="004C4DE2">
        <w:rPr>
          <w:rStyle w:val="Emphasis"/>
        </w:rPr>
        <w:t>modern blocking statutes.</w:t>
      </w:r>
      <w:r w:rsidRPr="004C4DE2">
        <w:rPr>
          <w:sz w:val="16"/>
        </w:rPr>
        <w:t xml:space="preserve"> </w:t>
      </w:r>
      <w:r w:rsidRPr="004C4DE2">
        <w:rPr>
          <w:rStyle w:val="StyleUnderline"/>
        </w:rPr>
        <w:t>To hedge against judicial uncertainty</w:t>
      </w:r>
      <w:r w:rsidRPr="004C4DE2">
        <w:rPr>
          <w:sz w:val="16"/>
        </w:rPr>
        <w:t xml:space="preserve">, corporations will likely react by hiring more robust legal teams. By </w:t>
      </w:r>
      <w:r w:rsidRPr="004C4DE2">
        <w:rPr>
          <w:rStyle w:val="StyleUnderline"/>
        </w:rPr>
        <w:t>re-allocating money to legal costs</w:t>
      </w:r>
      <w:r w:rsidRPr="004C4DE2">
        <w:rPr>
          <w:sz w:val="16"/>
        </w:rPr>
        <w:t xml:space="preserve">, with the hopes of avoiding potential litigation and ensuring compliance with all nations' laws, </w:t>
      </w:r>
      <w:r w:rsidRPr="004C4DE2">
        <w:rPr>
          <w:rStyle w:val="StyleUnderline"/>
        </w:rPr>
        <w:t>corporations would have foregone the opportunity to spend time and money o</w:t>
      </w:r>
      <w:r w:rsidRPr="004C4DE2">
        <w:rPr>
          <w:sz w:val="16"/>
        </w:rPr>
        <w:t xml:space="preserve">n: (1) </w:t>
      </w:r>
      <w:r w:rsidRPr="004C4DE2">
        <w:rPr>
          <w:rStyle w:val="StyleUnderline"/>
        </w:rPr>
        <w:t>scaling its current line</w:t>
      </w:r>
      <w:r w:rsidRPr="004C4DE2">
        <w:rPr>
          <w:sz w:val="16"/>
        </w:rPr>
        <w:t xml:space="preserve"> of products (which would decrease the price of goods for consumers), (2) </w:t>
      </w:r>
      <w:r w:rsidRPr="004C4DE2">
        <w:rPr>
          <w:rStyle w:val="StyleUnderline"/>
        </w:rPr>
        <w:t>enhancing the capabilities</w:t>
      </w:r>
      <w:r w:rsidRPr="004C4DE2">
        <w:rPr>
          <w:sz w:val="16"/>
        </w:rPr>
        <w:t xml:space="preserve"> of its current line of products (which improve consumer capabilities and increase corporate profits), or (3) </w:t>
      </w:r>
      <w:r w:rsidRPr="004C4DE2">
        <w:rPr>
          <w:rStyle w:val="StyleUnderline"/>
        </w:rPr>
        <w:t xml:space="preserve">creating new and </w:t>
      </w:r>
      <w:r w:rsidRPr="004C4DE2">
        <w:rPr>
          <w:rStyle w:val="Emphasis"/>
        </w:rPr>
        <w:t>innovative products</w:t>
      </w:r>
      <w:r w:rsidRPr="004C4DE2">
        <w:rPr>
          <w:sz w:val="16"/>
        </w:rPr>
        <w:t xml:space="preserve"> (which would benefit both consumers and producers). Thus, </w:t>
      </w:r>
      <w:r w:rsidRPr="004C4DE2">
        <w:rPr>
          <w:rStyle w:val="StyleUnderline"/>
        </w:rPr>
        <w:t>because corporations would be forced to spend more resources on avoiding litigation rather than r</w:t>
      </w:r>
      <w:r w:rsidRPr="004C4DE2">
        <w:rPr>
          <w:rStyle w:val="Emphasis"/>
        </w:rPr>
        <w:t xml:space="preserve">esearch and development </w:t>
      </w:r>
      <w:r w:rsidRPr="004C4DE2">
        <w:rPr>
          <w:rStyle w:val="StyleUnderline"/>
        </w:rPr>
        <w:t xml:space="preserve">with the new blocking statutes, consumers, producers, distributors, and </w:t>
      </w:r>
      <w:r w:rsidRPr="004C4DE2">
        <w:rPr>
          <w:rStyle w:val="Emphasis"/>
          <w:highlight w:val="cyan"/>
        </w:rPr>
        <w:t>the economy as a whole will be</w:t>
      </w:r>
      <w:r w:rsidRPr="004C4DE2">
        <w:rPr>
          <w:rStyle w:val="Emphasis"/>
        </w:rPr>
        <w:t xml:space="preserve"> adversely </w:t>
      </w:r>
      <w:r w:rsidRPr="004C4DE2">
        <w:rPr>
          <w:rStyle w:val="Emphasis"/>
          <w:highlight w:val="cyan"/>
        </w:rPr>
        <w:t>affected</w:t>
      </w:r>
      <w:r w:rsidRPr="004C4DE2">
        <w:rPr>
          <w:sz w:val="16"/>
        </w:rPr>
        <w:t>.</w:t>
      </w:r>
    </w:p>
    <w:p w14:paraId="4EA9EA98" w14:textId="77777777" w:rsidR="00D8303D" w:rsidRPr="00771264" w:rsidRDefault="00D8303D" w:rsidP="00D8303D">
      <w:pPr>
        <w:rPr>
          <w:sz w:val="16"/>
        </w:rPr>
      </w:pPr>
      <w:r w:rsidRPr="004C4DE2">
        <w:rPr>
          <w:sz w:val="16"/>
        </w:rPr>
        <w:t xml:space="preserve">Overall, </w:t>
      </w:r>
      <w:r w:rsidRPr="004C4DE2">
        <w:rPr>
          <w:rStyle w:val="StyleUnderline"/>
        </w:rPr>
        <w:t xml:space="preserve">there is a </w:t>
      </w:r>
      <w:r w:rsidRPr="004C4DE2">
        <w:rPr>
          <w:rStyle w:val="Emphasis"/>
        </w:rPr>
        <w:t>significant risk</w:t>
      </w:r>
      <w:r w:rsidRPr="004C4DE2">
        <w:rPr>
          <w:rStyle w:val="StyleUnderline"/>
        </w:rPr>
        <w:t xml:space="preserve"> that foreign nations will look towards blocking statutes to limit the extraterritorial application of the Act. The conflicting</w:t>
      </w:r>
      <w:r w:rsidRPr="004C4DE2">
        <w:rPr>
          <w:sz w:val="16"/>
        </w:rPr>
        <w:t xml:space="preserve"> laws of the United States and international community </w:t>
      </w:r>
      <w:r w:rsidRPr="004C4DE2">
        <w:rPr>
          <w:rStyle w:val="StyleUnderline"/>
        </w:rPr>
        <w:t xml:space="preserve">will lead to judicial uncertainty, which will have an adverse impact on the </w:t>
      </w:r>
      <w:r w:rsidRPr="004C4DE2">
        <w:rPr>
          <w:rStyle w:val="Emphasis"/>
        </w:rPr>
        <w:t>global economy.</w:t>
      </w:r>
      <w:r w:rsidRPr="004C4DE2">
        <w:rPr>
          <w:rStyle w:val="StyleUnderline"/>
        </w:rPr>
        <w:t xml:space="preserve"> Businesses will spend more time and money to avoid disputes; thus, undermining corporate profits, a customer's ability to purchase low cost goods, and the </w:t>
      </w:r>
      <w:r w:rsidRPr="004C4DE2">
        <w:rPr>
          <w:rStyle w:val="Emphasis"/>
        </w:rPr>
        <w:t>overall health of the global econom</w:t>
      </w:r>
      <w:r w:rsidRPr="004C4DE2">
        <w:rPr>
          <w:rStyle w:val="StyleUnderline"/>
        </w:rPr>
        <w:t>y</w:t>
      </w:r>
      <w:r w:rsidRPr="004C4DE2">
        <w:rPr>
          <w:sz w:val="16"/>
        </w:rPr>
        <w:t xml:space="preserve">. </w:t>
      </w:r>
      <w:r w:rsidRPr="004C4DE2">
        <w:rPr>
          <w:rStyle w:val="Emphasis"/>
        </w:rPr>
        <w:t xml:space="preserve">The only certainty is that </w:t>
      </w:r>
      <w:r w:rsidRPr="004C4DE2">
        <w:rPr>
          <w:rStyle w:val="Emphasis"/>
          <w:highlight w:val="cyan"/>
        </w:rPr>
        <w:t>trade will slow down</w:t>
      </w:r>
      <w:r w:rsidRPr="004C4DE2">
        <w:rPr>
          <w:sz w:val="16"/>
        </w:rPr>
        <w:t xml:space="preserve"> as a result of trade policy uncertainty. To avoid these adverse economic effects, it would be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p w14:paraId="6799AB60" w14:textId="77777777" w:rsidR="00D8303D" w:rsidRPr="00F94CD9" w:rsidRDefault="00D8303D" w:rsidP="00D8303D">
      <w:pPr>
        <w:pStyle w:val="Heading4"/>
      </w:pPr>
      <w:r>
        <w:t xml:space="preserve">But </w:t>
      </w:r>
      <w:r w:rsidRPr="00F94CD9">
        <w:t xml:space="preserve">it’s </w:t>
      </w:r>
      <w:r w:rsidRPr="00F94CD9">
        <w:rPr>
          <w:u w:val="single"/>
        </w:rPr>
        <w:t>resilient</w:t>
      </w:r>
      <w:r w:rsidRPr="00F94CD9">
        <w:t xml:space="preserve">---day-to-day collaboration over </w:t>
      </w:r>
      <w:r w:rsidRPr="00F94CD9">
        <w:rPr>
          <w:u w:val="single"/>
        </w:rPr>
        <w:t>other intel</w:t>
      </w:r>
    </w:p>
    <w:p w14:paraId="0D50653C" w14:textId="77777777" w:rsidR="00D8303D" w:rsidRPr="00F94CD9" w:rsidRDefault="00D8303D" w:rsidP="00D8303D">
      <w:r w:rsidRPr="00F94CD9">
        <w:t xml:space="preserve">Michael </w:t>
      </w:r>
      <w:r w:rsidRPr="00B30DBE">
        <w:rPr>
          <w:b/>
          <w:sz w:val="26"/>
          <w:szCs w:val="26"/>
        </w:rPr>
        <w:t>Evans 18</w:t>
      </w:r>
      <w:r w:rsidRPr="00F94CD9">
        <w:t>. Former Defence Editor of The London Times, 1998 to 2010, and Pentagon Correspondent in Washington 2010-2013. 2-2-2018. "Five Eyes Wide Shut: Australia Sold Years of Secret Documents in an Old Piece of Furniture." Daily Beast. https://www.thedailybeast.com/australia-sold-years-of-secret-documents-in-an-old-piece-of-furniture</w:t>
      </w:r>
    </w:p>
    <w:p w14:paraId="60485CBA" w14:textId="77777777" w:rsidR="00D8303D" w:rsidRPr="00F94CD9" w:rsidRDefault="00D8303D" w:rsidP="00D8303D">
      <w:pPr>
        <w:rPr>
          <w:sz w:val="16"/>
        </w:rPr>
      </w:pPr>
      <w:bookmarkStart w:id="1" w:name="_Hlk3831429"/>
      <w:r w:rsidRPr="00F94CD9">
        <w:rPr>
          <w:sz w:val="16"/>
        </w:rPr>
        <w:t xml:space="preserve">Whether it compromises British techniques or not, </w:t>
      </w:r>
      <w:r w:rsidRPr="00F94CD9">
        <w:rPr>
          <w:rStyle w:val="StyleUnderline"/>
        </w:rPr>
        <w:t xml:space="preserve">the political context </w:t>
      </w:r>
      <w:r w:rsidRPr="00F94CD9">
        <w:rPr>
          <w:sz w:val="16"/>
        </w:rPr>
        <w:t xml:space="preserve">surrounding the House Intelligence Committee memo </w:t>
      </w:r>
      <w:r w:rsidRPr="00F94CD9">
        <w:rPr>
          <w:rStyle w:val="StyleUnderline"/>
        </w:rPr>
        <w:t>raises serious issues for the Five Eyes organization</w:t>
      </w:r>
      <w:r w:rsidRPr="00F94CD9">
        <w:rPr>
          <w:sz w:val="16"/>
        </w:rPr>
        <w:t xml:space="preserve">. The club has experienced its fair share of embarrassing episodes in the last few years, the most </w:t>
      </w:r>
      <w:r w:rsidRPr="00F94CD9">
        <w:rPr>
          <w:rStyle w:val="Emphasis"/>
        </w:rPr>
        <w:t>devastating</w:t>
      </w:r>
      <w:r w:rsidRPr="00F94CD9">
        <w:rPr>
          <w:sz w:val="16"/>
        </w:rPr>
        <w:t xml:space="preserve"> of which was the </w:t>
      </w:r>
      <w:r w:rsidRPr="00F94CD9">
        <w:rPr>
          <w:rStyle w:val="Emphasis"/>
        </w:rPr>
        <w:t>exposure by</w:t>
      </w:r>
      <w:r w:rsidRPr="00F94CD9">
        <w:rPr>
          <w:sz w:val="16"/>
        </w:rPr>
        <w:t xml:space="preserve"> Edward </w:t>
      </w:r>
      <w:r w:rsidRPr="00F94CD9">
        <w:rPr>
          <w:rStyle w:val="Emphasis"/>
        </w:rPr>
        <w:t>Snowden</w:t>
      </w:r>
      <w:r w:rsidRPr="00F94CD9">
        <w:rPr>
          <w:sz w:val="16"/>
        </w:rPr>
        <w:t xml:space="preserve"> of thousands of top secret files copied and removed from the U.S. National Security Agency (NSA) where he had been working as a contractor. </w:t>
      </w:r>
      <w:r w:rsidRPr="00A30A07">
        <w:rPr>
          <w:rStyle w:val="Emphasis"/>
          <w:highlight w:val="cyan"/>
        </w:rPr>
        <w:t>The Five Eyes</w:t>
      </w:r>
      <w:r w:rsidRPr="00F94CD9">
        <w:rPr>
          <w:sz w:val="16"/>
        </w:rPr>
        <w:t xml:space="preserve"> members </w:t>
      </w:r>
      <w:r w:rsidRPr="00A30A07">
        <w:rPr>
          <w:rStyle w:val="Emphasis"/>
          <w:highlight w:val="cyan"/>
        </w:rPr>
        <w:t>have clung to each like lovers despite a rapidly changing world in which intel</w:t>
      </w:r>
      <w:r w:rsidRPr="00F94CD9">
        <w:rPr>
          <w:rStyle w:val="Emphasis"/>
        </w:rPr>
        <w:t>ligence-</w:t>
      </w:r>
      <w:r w:rsidRPr="00A30A07">
        <w:rPr>
          <w:rStyle w:val="Emphasis"/>
          <w:highlight w:val="cyan"/>
        </w:rPr>
        <w:t>sharing</w:t>
      </w:r>
      <w:r w:rsidRPr="00F94CD9">
        <w:rPr>
          <w:sz w:val="16"/>
        </w:rPr>
        <w:t xml:space="preserve"> between nations </w:t>
      </w:r>
      <w:r w:rsidRPr="00A30A07">
        <w:rPr>
          <w:rStyle w:val="Emphasis"/>
          <w:highlight w:val="cyan"/>
        </w:rPr>
        <w:t>can make the difference between life and death, so grave is the threat from</w:t>
      </w:r>
      <w:r w:rsidRPr="00F94CD9">
        <w:rPr>
          <w:rStyle w:val="Emphasis"/>
        </w:rPr>
        <w:t xml:space="preserve"> international </w:t>
      </w:r>
      <w:r w:rsidRPr="00A30A07">
        <w:rPr>
          <w:rStyle w:val="Emphasis"/>
          <w:highlight w:val="cyan"/>
        </w:rPr>
        <w:t>terrorists and rogue states</w:t>
      </w:r>
      <w:r w:rsidRPr="00F94CD9">
        <w:rPr>
          <w:sz w:val="16"/>
        </w:rPr>
        <w:t xml:space="preserve">. Why then is Five Eyes still so exclusively limited to the English-speaking powers? Is there not a case for the club to invite in more members from Europe and from trusted nations in the Middle East? Would the world be a safer place if Five Eyes was now Ten Eyes or Twenty Eyes? The answer is complex. There are already numerous arrangements under which “third-party” countries can benefit from intelligence acquired by the Five Eyes partners. Countries such as France, Norway, The Netherlands, Denmark, Germany, Spain, Italy, Belgium and Sweden have all at some point been allowed into the club as unofficial members when their national security interests are at stake. But only for intelligence relevant to their concerns. </w:t>
      </w:r>
      <w:r w:rsidRPr="00F94CD9">
        <w:rPr>
          <w:rStyle w:val="StyleUnderline"/>
        </w:rPr>
        <w:t>Cooperation</w:t>
      </w:r>
      <w:r w:rsidRPr="00F94CD9">
        <w:rPr>
          <w:sz w:val="16"/>
        </w:rPr>
        <w:t xml:space="preserve"> between the Five Eyes members and other intelligence services has </w:t>
      </w:r>
      <w:r w:rsidRPr="00F94CD9">
        <w:rPr>
          <w:rStyle w:val="StyleUnderline"/>
        </w:rPr>
        <w:t>increased markedly since 9/11</w:t>
      </w:r>
      <w:r w:rsidRPr="00F94CD9">
        <w:rPr>
          <w:sz w:val="16"/>
        </w:rPr>
        <w:t xml:space="preserve">. </w:t>
      </w:r>
      <w:r w:rsidRPr="00F94CD9">
        <w:rPr>
          <w:rStyle w:val="StyleUnderline"/>
        </w:rPr>
        <w:t>European intelligence agencies are also more coordinated than ever</w:t>
      </w:r>
      <w:r w:rsidRPr="00F94CD9">
        <w:rPr>
          <w:sz w:val="16"/>
        </w:rPr>
        <w:t xml:space="preserve">, and NATO’s intelligence-gathering set-up has improved. Trust is the absolute gold standard for intelligence sharing. Most people in the intelligence community would say that the more countries you share intelligence with on a regular basis the greater the risk of a leak or a security breach. So, the Five Eyes is likely to remain Five Eyes for that very reason. The arrival of Donald </w:t>
      </w:r>
      <w:r w:rsidRPr="00F94CD9">
        <w:rPr>
          <w:rStyle w:val="StyleUnderline"/>
        </w:rPr>
        <w:t>Trump</w:t>
      </w:r>
      <w:r w:rsidRPr="00F94CD9">
        <w:rPr>
          <w:sz w:val="16"/>
        </w:rPr>
        <w:t xml:space="preserve"> in the White House </w:t>
      </w:r>
      <w:r w:rsidRPr="00F94CD9">
        <w:rPr>
          <w:rStyle w:val="StyleUnderline"/>
        </w:rPr>
        <w:t>was met with some trepidation</w:t>
      </w:r>
      <w:r w:rsidRPr="00F94CD9">
        <w:rPr>
          <w:sz w:val="16"/>
        </w:rPr>
        <w:t xml:space="preserve">, although never openly or officially. He had railed against the CIA in his election </w:t>
      </w:r>
      <w:r w:rsidRPr="00F94CD9">
        <w:rPr>
          <w:sz w:val="16"/>
        </w:rPr>
        <w:lastRenderedPageBreak/>
        <w:t xml:space="preserve">campaign and he openly admired Russian President Vladimir Putin. To the British government’s dismay, he also appeared to back an American media commentator’s accusation that GCHQ had been asked by President Barack Obama to eavesdrop on his suite of rooms at Trump Tower in New York. The allegation was dismissed by GCHQ as “utterly ridiculous”. One of the tenets of the Five Eyes is that intelligence gleaned within the club can never be shared to third parties without the approval of the nation which specifically collected the information. It’s a general rule for most intelligence services. Trump seemed to have broken that rule when he revealed details of an Islamic State terrorist plot when talking to Sergei Lavrov, the Russian foreign minister, during a meeting in the White House in May last year. It was later reported that the intelligence had come from the Israelis, and had not even been passed to U.S. allies. “The Five Eyes members have clung to each like lovers despite a rapidly changing world.” British Prime Minister Theresa May had to intervene with President </w:t>
      </w:r>
      <w:r w:rsidRPr="00F94CD9">
        <w:rPr>
          <w:rStyle w:val="StyleUnderline"/>
        </w:rPr>
        <w:t>Trump</w:t>
      </w:r>
      <w:r w:rsidRPr="00F94CD9">
        <w:rPr>
          <w:sz w:val="16"/>
        </w:rPr>
        <w:t xml:space="preserve"> when </w:t>
      </w:r>
      <w:r w:rsidRPr="00F94CD9">
        <w:rPr>
          <w:rStyle w:val="StyleUnderline"/>
        </w:rPr>
        <w:t>secret operational details</w:t>
      </w:r>
      <w:r w:rsidRPr="00F94CD9">
        <w:rPr>
          <w:sz w:val="16"/>
        </w:rPr>
        <w:t xml:space="preserve"> </w:t>
      </w:r>
      <w:r w:rsidRPr="00F94CD9">
        <w:rPr>
          <w:rStyle w:val="StyleUnderline"/>
        </w:rPr>
        <w:t>about the Manchester bombing</w:t>
      </w:r>
      <w:r w:rsidRPr="00F94CD9">
        <w:rPr>
          <w:sz w:val="16"/>
        </w:rPr>
        <w:t xml:space="preserve"> in May last year were leaked to the U.S. media. The bomber was identified before the Manchester police were ready to publish that information, and pictures appeared of the bomb remains. The police were so angry they temporarily suspended sharing information with U.S. counterparts. The </w:t>
      </w:r>
      <w:r w:rsidRPr="00F94CD9">
        <w:rPr>
          <w:rStyle w:val="StyleUnderline"/>
        </w:rPr>
        <w:t>Obama</w:t>
      </w:r>
      <w:r w:rsidRPr="00F94CD9">
        <w:rPr>
          <w:sz w:val="16"/>
        </w:rPr>
        <w:t xml:space="preserve"> administration was also involved in a </w:t>
      </w:r>
      <w:r w:rsidRPr="00F94CD9">
        <w:rPr>
          <w:rStyle w:val="StyleUnderline"/>
        </w:rPr>
        <w:t>breach of</w:t>
      </w:r>
      <w:r w:rsidRPr="00F94CD9">
        <w:rPr>
          <w:sz w:val="16"/>
        </w:rPr>
        <w:t xml:space="preserve"> the intelligence-sharing </w:t>
      </w:r>
      <w:r w:rsidRPr="00F94CD9">
        <w:rPr>
          <w:rStyle w:val="StyleUnderline"/>
        </w:rPr>
        <w:t>rules</w:t>
      </w:r>
      <w:r w:rsidRPr="00F94CD9">
        <w:rPr>
          <w:sz w:val="16"/>
        </w:rPr>
        <w:t xml:space="preserve">. In 2012, details of a plot by Nigerian Umar Farouk Abdulmutallab to detonate an explosive device in his underwear on a passenger plane flying from Amsterdam to Detroit were released to the American press. It </w:t>
      </w:r>
      <w:r w:rsidRPr="00F94CD9">
        <w:rPr>
          <w:rStyle w:val="StyleUnderline"/>
        </w:rPr>
        <w:t>exposed</w:t>
      </w:r>
      <w:r w:rsidRPr="00F94CD9">
        <w:rPr>
          <w:sz w:val="16"/>
        </w:rPr>
        <w:t xml:space="preserve"> the involvement of </w:t>
      </w:r>
      <w:r w:rsidRPr="00F94CD9">
        <w:rPr>
          <w:rStyle w:val="StyleUnderline"/>
        </w:rPr>
        <w:t>a British intelligence</w:t>
      </w:r>
      <w:r w:rsidRPr="00F94CD9">
        <w:rPr>
          <w:sz w:val="16"/>
        </w:rPr>
        <w:t xml:space="preserve"> source who played a vital role in foiling the plot. It </w:t>
      </w:r>
      <w:r w:rsidRPr="00F94CD9">
        <w:rPr>
          <w:rStyle w:val="StyleUnderline"/>
        </w:rPr>
        <w:t>caused outrage</w:t>
      </w:r>
      <w:r w:rsidRPr="00F94CD9">
        <w:rPr>
          <w:sz w:val="16"/>
        </w:rPr>
        <w:t xml:space="preserve"> in the British intelligence community. With the latest intelligence spat over the Russia collusion memo, what expectation can there be that the historic Five Eyes arrangement, which lies at the heart of the so-called “special relationship” between the U.S. and U.K., can survive in its current format? The answer lies in the </w:t>
      </w:r>
      <w:r w:rsidRPr="00A30A07">
        <w:rPr>
          <w:rStyle w:val="Emphasis"/>
          <w:highlight w:val="cyan"/>
        </w:rPr>
        <w:t>unbreakable bond</w:t>
      </w:r>
      <w:r w:rsidRPr="00F94CD9">
        <w:rPr>
          <w:sz w:val="16"/>
        </w:rPr>
        <w:t xml:space="preserve"> that exists </w:t>
      </w:r>
      <w:r w:rsidRPr="00A30A07">
        <w:rPr>
          <w:rStyle w:val="Emphasis"/>
          <w:highlight w:val="cyan"/>
        </w:rPr>
        <w:t>between the intel</w:t>
      </w:r>
      <w:r w:rsidRPr="00F94CD9">
        <w:rPr>
          <w:rStyle w:val="Emphasis"/>
        </w:rPr>
        <w:t xml:space="preserve">ligence </w:t>
      </w:r>
      <w:r w:rsidRPr="00A30A07">
        <w:rPr>
          <w:rStyle w:val="Emphasis"/>
          <w:highlight w:val="cyan"/>
        </w:rPr>
        <w:t>services of the five countries</w:t>
      </w:r>
      <w:r w:rsidRPr="00F94CD9">
        <w:rPr>
          <w:sz w:val="16"/>
        </w:rPr>
        <w:t xml:space="preserve">. </w:t>
      </w:r>
      <w:r w:rsidRPr="00F94CD9">
        <w:rPr>
          <w:rStyle w:val="StyleUnderline"/>
        </w:rPr>
        <w:t xml:space="preserve">Irrespective of who is in government, the </w:t>
      </w:r>
      <w:r w:rsidRPr="00A30A07">
        <w:rPr>
          <w:rStyle w:val="StyleUnderline"/>
          <w:highlight w:val="cyan"/>
        </w:rPr>
        <w:t>operational heads</w:t>
      </w:r>
      <w:r w:rsidRPr="00F94CD9">
        <w:rPr>
          <w:rStyle w:val="StyleUnderline"/>
        </w:rPr>
        <w:t xml:space="preserve"> of the agencies themselves </w:t>
      </w:r>
      <w:r w:rsidRPr="00A30A07">
        <w:rPr>
          <w:rStyle w:val="StyleUnderline"/>
          <w:highlight w:val="cyan"/>
        </w:rPr>
        <w:t>work</w:t>
      </w:r>
      <w:r w:rsidRPr="00F94CD9">
        <w:rPr>
          <w:rStyle w:val="StyleUnderline"/>
        </w:rPr>
        <w:t xml:space="preserve"> so </w:t>
      </w:r>
      <w:r w:rsidRPr="00A30A07">
        <w:rPr>
          <w:rStyle w:val="StyleUnderline"/>
          <w:highlight w:val="cyan"/>
        </w:rPr>
        <w:t>closely together</w:t>
      </w:r>
      <w:r w:rsidRPr="00F94CD9">
        <w:rPr>
          <w:rStyle w:val="StyleUnderline"/>
        </w:rPr>
        <w:t xml:space="preserve"> that they can maintain the flow of intelligence whatever is going on in the political world</w:t>
      </w:r>
      <w:r w:rsidRPr="00F94CD9">
        <w:rPr>
          <w:sz w:val="16"/>
        </w:rPr>
        <w:t xml:space="preserve">. The </w:t>
      </w:r>
      <w:r w:rsidRPr="00A30A07">
        <w:rPr>
          <w:rStyle w:val="Emphasis"/>
          <w:highlight w:val="cyan"/>
        </w:rPr>
        <w:t>trust</w:t>
      </w:r>
      <w:r w:rsidRPr="00F94CD9">
        <w:rPr>
          <w:sz w:val="16"/>
        </w:rPr>
        <w:t xml:space="preserve"> between them </w:t>
      </w:r>
      <w:r w:rsidRPr="00A30A07">
        <w:rPr>
          <w:rStyle w:val="Emphasis"/>
          <w:highlight w:val="cyan"/>
        </w:rPr>
        <w:t>is built on decades of coop</w:t>
      </w:r>
      <w:r w:rsidRPr="00F94CD9">
        <w:rPr>
          <w:rStyle w:val="Emphasis"/>
        </w:rPr>
        <w:t xml:space="preserve">eration </w:t>
      </w:r>
      <w:r w:rsidRPr="00A30A07">
        <w:rPr>
          <w:rStyle w:val="Emphasis"/>
          <w:highlight w:val="cyan"/>
        </w:rPr>
        <w:t>and</w:t>
      </w:r>
      <w:r w:rsidRPr="00F94CD9">
        <w:rPr>
          <w:sz w:val="16"/>
        </w:rPr>
        <w:t xml:space="preserve"> the forging of </w:t>
      </w:r>
      <w:r w:rsidRPr="00F94CD9">
        <w:rPr>
          <w:rStyle w:val="Emphasis"/>
        </w:rPr>
        <w:t xml:space="preserve">personal </w:t>
      </w:r>
      <w:r w:rsidRPr="00A30A07">
        <w:rPr>
          <w:rStyle w:val="Emphasis"/>
          <w:highlight w:val="cyan"/>
        </w:rPr>
        <w:t>relationships</w:t>
      </w:r>
      <w:r w:rsidRPr="00F94CD9">
        <w:rPr>
          <w:sz w:val="16"/>
        </w:rPr>
        <w:t>. “I wouldn’t expect this to rock the boat. The Five Eyes agreement is based on day-to-day cooperation which makes it much more important than any of these individual instances [such as the publication of the memo],” Sir David said.</w:t>
      </w:r>
    </w:p>
    <w:bookmarkEnd w:id="1"/>
    <w:p w14:paraId="531A32AC" w14:textId="77777777" w:rsidR="00D8303D" w:rsidRDefault="00D8303D" w:rsidP="00D8303D">
      <w:pPr>
        <w:pStyle w:val="Heading4"/>
      </w:pPr>
      <w:r>
        <w:t>No US-China war</w:t>
      </w:r>
    </w:p>
    <w:p w14:paraId="2F16C7ED" w14:textId="77777777" w:rsidR="00D8303D" w:rsidRPr="00225429" w:rsidRDefault="00D8303D" w:rsidP="00D8303D">
      <w:r>
        <w:t xml:space="preserve">Charles C. </w:t>
      </w:r>
      <w:r w:rsidRPr="00225429">
        <w:rPr>
          <w:rStyle w:val="Style13ptBold"/>
        </w:rPr>
        <w:t>Krulak &amp;</w:t>
      </w:r>
      <w:r>
        <w:t xml:space="preserve"> Alex </w:t>
      </w:r>
      <w:r w:rsidRPr="00225429">
        <w:rPr>
          <w:rStyle w:val="Style13ptBold"/>
        </w:rPr>
        <w:t>Friedman 21</w:t>
      </w:r>
      <w:r>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1800A7F7" w14:textId="77777777" w:rsidR="00D8303D" w:rsidRPr="00225429" w:rsidRDefault="00D8303D" w:rsidP="00D8303D">
      <w:pPr>
        <w:rPr>
          <w:sz w:val="16"/>
        </w:rPr>
      </w:pPr>
      <w:r w:rsidRPr="00225429">
        <w:rPr>
          <w:sz w:val="16"/>
        </w:rPr>
        <w:t xml:space="preserve">True, throughout history, when a rising power has challenged a ruling one, war has often been the result. But there are notable exceptions. </w:t>
      </w:r>
      <w:r w:rsidRPr="00225429">
        <w:rPr>
          <w:rStyle w:val="StyleUnderline"/>
        </w:rPr>
        <w:t>A war between the US and China</w:t>
      </w:r>
      <w:r w:rsidRPr="00225429">
        <w:rPr>
          <w:sz w:val="16"/>
        </w:rPr>
        <w:t xml:space="preserve"> today </w:t>
      </w:r>
      <w:r w:rsidRPr="00225429">
        <w:rPr>
          <w:rStyle w:val="StyleUnderline"/>
        </w:rPr>
        <w:t>is no more inevitable than</w:t>
      </w:r>
      <w:r w:rsidRPr="00225429">
        <w:rPr>
          <w:sz w:val="16"/>
        </w:rPr>
        <w:t xml:space="preserve"> was war between </w:t>
      </w:r>
      <w:r w:rsidRPr="00225429">
        <w:rPr>
          <w:rStyle w:val="StyleUnderline"/>
        </w:rPr>
        <w:t>the</w:t>
      </w:r>
      <w:r w:rsidRPr="00225429">
        <w:rPr>
          <w:sz w:val="16"/>
        </w:rPr>
        <w:t xml:space="preserve"> rising </w:t>
      </w:r>
      <w:r w:rsidRPr="00225429">
        <w:rPr>
          <w:rStyle w:val="StyleUnderline"/>
        </w:rPr>
        <w:t>US and</w:t>
      </w:r>
      <w:r w:rsidRPr="00225429">
        <w:rPr>
          <w:sz w:val="16"/>
        </w:rPr>
        <w:t xml:space="preserve"> the declining </w:t>
      </w:r>
      <w:r w:rsidRPr="00225429">
        <w:rPr>
          <w:rStyle w:val="Emphasis"/>
        </w:rPr>
        <w:t>U</w:t>
      </w:r>
      <w:r w:rsidRPr="00225429">
        <w:rPr>
          <w:rStyle w:val="StyleUnderline"/>
        </w:rPr>
        <w:t xml:space="preserve">nited </w:t>
      </w:r>
      <w:r w:rsidRPr="00225429">
        <w:rPr>
          <w:rStyle w:val="Emphasis"/>
        </w:rPr>
        <w:t>K</w:t>
      </w:r>
      <w:r w:rsidRPr="00225429">
        <w:rPr>
          <w:rStyle w:val="StyleUnderline"/>
        </w:rPr>
        <w:t>ingdom a century ago</w:t>
      </w:r>
      <w:r w:rsidRPr="00225429">
        <w:rPr>
          <w:sz w:val="16"/>
        </w:rPr>
        <w:t>. And in today’s context, there are four compelling reasons to believe that war between the US and China can be avoided.</w:t>
      </w:r>
    </w:p>
    <w:p w14:paraId="6C38728A" w14:textId="77777777" w:rsidR="00D8303D" w:rsidRPr="00225429" w:rsidRDefault="00D8303D" w:rsidP="00D8303D">
      <w:pPr>
        <w:rPr>
          <w:sz w:val="16"/>
        </w:rPr>
      </w:pPr>
      <w:r w:rsidRPr="00225429">
        <w:rPr>
          <w:sz w:val="16"/>
        </w:rPr>
        <w:t xml:space="preserve">First and foremost, any </w:t>
      </w:r>
      <w:r w:rsidRPr="00225429">
        <w:rPr>
          <w:rStyle w:val="StyleUnderline"/>
        </w:rPr>
        <w:t>military conflict</w:t>
      </w:r>
      <w:r w:rsidRPr="00225429">
        <w:rPr>
          <w:sz w:val="16"/>
        </w:rPr>
        <w:t xml:space="preserve"> between the two </w:t>
      </w:r>
      <w:r w:rsidRPr="00225429">
        <w:rPr>
          <w:rStyle w:val="StyleUnderline"/>
        </w:rPr>
        <w:t xml:space="preserve">would quickly turn </w:t>
      </w:r>
      <w:r w:rsidRPr="00225429">
        <w:rPr>
          <w:rStyle w:val="Emphasis"/>
        </w:rPr>
        <w:t>nuc</w:t>
      </w:r>
      <w:r w:rsidRPr="00225429">
        <w:rPr>
          <w:rStyle w:val="StyleUnderline"/>
        </w:rPr>
        <w:t>lear</w:t>
      </w:r>
      <w:r w:rsidRPr="00225429">
        <w:rPr>
          <w:sz w:val="16"/>
        </w:rPr>
        <w:t>. The US thus finds itself in the same situation that it was in vis-à-vis the Soviet Union. Taiwan could easily become this century’s tripwire, just as the “Fulda Gap” in Germany was during the Cold War. But the same dynamic of “</w:t>
      </w:r>
      <w:r w:rsidRPr="00225429">
        <w:rPr>
          <w:rStyle w:val="Emphasis"/>
          <w:highlight w:val="cyan"/>
        </w:rPr>
        <w:t>m</w:t>
      </w:r>
      <w:r w:rsidRPr="00225429">
        <w:rPr>
          <w:rStyle w:val="StyleUnderline"/>
        </w:rPr>
        <w:t>utual</w:t>
      </w:r>
      <w:r w:rsidRPr="00225429">
        <w:rPr>
          <w:rStyle w:val="Emphasis"/>
        </w:rPr>
        <w:t xml:space="preserve"> </w:t>
      </w:r>
      <w:r w:rsidRPr="00225429">
        <w:rPr>
          <w:rStyle w:val="Emphasis"/>
          <w:highlight w:val="cyan"/>
        </w:rPr>
        <w:t>a</w:t>
      </w:r>
      <w:r w:rsidRPr="00225429">
        <w:rPr>
          <w:rStyle w:val="StyleUnderline"/>
        </w:rPr>
        <w:t xml:space="preserve">ssured </w:t>
      </w:r>
      <w:r w:rsidRPr="00225429">
        <w:rPr>
          <w:rStyle w:val="Emphasis"/>
          <w:highlight w:val="cyan"/>
        </w:rPr>
        <w:t>d</w:t>
      </w:r>
      <w:r w:rsidRPr="00225429">
        <w:rPr>
          <w:rStyle w:val="StyleUnderline"/>
        </w:rPr>
        <w:t xml:space="preserve">estruction” </w:t>
      </w:r>
      <w:r w:rsidRPr="00225429">
        <w:rPr>
          <w:sz w:val="16"/>
        </w:rPr>
        <w:t xml:space="preserve">that limited US-Soviet conflict </w:t>
      </w:r>
      <w:r w:rsidRPr="00225429">
        <w:rPr>
          <w:rStyle w:val="Emphasis"/>
          <w:highlight w:val="cyan"/>
        </w:rPr>
        <w:t>applies to the US and China</w:t>
      </w:r>
      <w:r w:rsidRPr="00225429">
        <w:rPr>
          <w:sz w:val="16"/>
        </w:rPr>
        <w:t xml:space="preserve">. And </w:t>
      </w:r>
      <w:r w:rsidRPr="00225429">
        <w:rPr>
          <w:rStyle w:val="StyleUnderline"/>
        </w:rPr>
        <w:t xml:space="preserve">the </w:t>
      </w:r>
      <w:r w:rsidRPr="00225429">
        <w:rPr>
          <w:rStyle w:val="StyleUnderline"/>
          <w:highlight w:val="cyan"/>
        </w:rPr>
        <w:t>international community</w:t>
      </w:r>
      <w:r w:rsidRPr="00225429">
        <w:rPr>
          <w:rStyle w:val="StyleUnderline"/>
        </w:rPr>
        <w:t xml:space="preserve"> would do everything</w:t>
      </w:r>
      <w:r w:rsidRPr="00225429">
        <w:rPr>
          <w:sz w:val="16"/>
        </w:rPr>
        <w:t xml:space="preserve"> in its power </w:t>
      </w:r>
      <w:r w:rsidRPr="00225429">
        <w:rPr>
          <w:rStyle w:val="StyleUnderline"/>
        </w:rPr>
        <w:t xml:space="preserve">to </w:t>
      </w:r>
      <w:r w:rsidRPr="00225429">
        <w:rPr>
          <w:rStyle w:val="StyleUnderline"/>
          <w:highlight w:val="cyan"/>
        </w:rPr>
        <w:t>ensure</w:t>
      </w:r>
      <w:r w:rsidRPr="00225429">
        <w:rPr>
          <w:sz w:val="16"/>
        </w:rPr>
        <w:t xml:space="preserve"> that a potential </w:t>
      </w:r>
      <w:r w:rsidRPr="00225429">
        <w:rPr>
          <w:rStyle w:val="Emphasis"/>
          <w:highlight w:val="cyan"/>
        </w:rPr>
        <w:t>nuc</w:t>
      </w:r>
      <w:r w:rsidRPr="00225429">
        <w:rPr>
          <w:rStyle w:val="StyleUnderline"/>
        </w:rPr>
        <w:t xml:space="preserve">lear </w:t>
      </w:r>
      <w:r w:rsidRPr="00225429">
        <w:rPr>
          <w:rStyle w:val="StyleUnderline"/>
          <w:highlight w:val="cyan"/>
        </w:rPr>
        <w:t>conflict did not materialize</w:t>
      </w:r>
      <w:r w:rsidRPr="00225429">
        <w:rPr>
          <w:rStyle w:val="StyleUnderline"/>
        </w:rPr>
        <w:t>,</w:t>
      </w:r>
      <w:r w:rsidRPr="00225429">
        <w:rPr>
          <w:sz w:val="16"/>
        </w:rPr>
        <w:t xml:space="preserve"> </w:t>
      </w:r>
      <w:r w:rsidRPr="00225429">
        <w:rPr>
          <w:rStyle w:val="StyleUnderline"/>
        </w:rPr>
        <w:t>given</w:t>
      </w:r>
      <w:r w:rsidRPr="00225429">
        <w:rPr>
          <w:sz w:val="16"/>
        </w:rPr>
        <w:t xml:space="preserve"> that </w:t>
      </w:r>
      <w:r w:rsidRPr="00225429">
        <w:rPr>
          <w:rStyle w:val="StyleUnderline"/>
        </w:rPr>
        <w:t>the consequences</w:t>
      </w:r>
      <w:r w:rsidRPr="00225429">
        <w:rPr>
          <w:sz w:val="16"/>
        </w:rPr>
        <w:t xml:space="preserve"> would be fundamentally transnational and – unlike climate change – immediate.</w:t>
      </w:r>
    </w:p>
    <w:p w14:paraId="4C8F00BB" w14:textId="77777777" w:rsidR="00D8303D" w:rsidRPr="00225429" w:rsidRDefault="00D8303D" w:rsidP="00D8303D">
      <w:pPr>
        <w:rPr>
          <w:sz w:val="16"/>
        </w:rPr>
      </w:pPr>
      <w:r w:rsidRPr="00225429">
        <w:rPr>
          <w:sz w:val="16"/>
        </w:rPr>
        <w:t xml:space="preserve">A </w:t>
      </w:r>
      <w:r w:rsidRPr="00225429">
        <w:rPr>
          <w:rStyle w:val="Emphasis"/>
        </w:rPr>
        <w:t xml:space="preserve">US-China </w:t>
      </w:r>
      <w:r w:rsidRPr="00225429">
        <w:rPr>
          <w:rStyle w:val="Emphasis"/>
          <w:highlight w:val="cyan"/>
        </w:rPr>
        <w:t>conflict</w:t>
      </w:r>
      <w:r w:rsidRPr="00225429">
        <w:rPr>
          <w:rStyle w:val="Emphasis"/>
        </w:rPr>
        <w:t xml:space="preserve"> would</w:t>
      </w:r>
      <w:r w:rsidRPr="00225429">
        <w:rPr>
          <w:sz w:val="16"/>
        </w:rPr>
        <w:t xml:space="preserve"> almost certainly </w:t>
      </w:r>
      <w:r w:rsidRPr="00225429">
        <w:rPr>
          <w:rStyle w:val="Emphasis"/>
          <w:highlight w:val="cyan"/>
        </w:rPr>
        <w:t>take the form of a proxy war</w:t>
      </w:r>
      <w:r w:rsidRPr="00225429">
        <w:rPr>
          <w:rStyle w:val="Emphasis"/>
        </w:rPr>
        <w:t>, rather than a major-power confrontation</w:t>
      </w:r>
      <w:r w:rsidRPr="00225429">
        <w:rPr>
          <w:sz w:val="16"/>
        </w:rPr>
        <w:t xml:space="preserve">. </w:t>
      </w:r>
      <w:r w:rsidRPr="00225429">
        <w:rPr>
          <w:rStyle w:val="StyleUnderline"/>
        </w:rPr>
        <w:t>Each</w:t>
      </w:r>
      <w:r w:rsidRPr="00225429">
        <w:rPr>
          <w:sz w:val="16"/>
        </w:rPr>
        <w:t xml:space="preserve"> superpower </w:t>
      </w:r>
      <w:r w:rsidRPr="00225429">
        <w:rPr>
          <w:rStyle w:val="StyleUnderline"/>
        </w:rPr>
        <w:t>might take a different side in a domestic conflict</w:t>
      </w:r>
      <w:r w:rsidRPr="00225429">
        <w:rPr>
          <w:sz w:val="16"/>
        </w:rPr>
        <w:t xml:space="preserve"> in a country such as Pakistan, Venezuela, Iran, or North Korea, </w:t>
      </w:r>
      <w:r w:rsidRPr="00225429">
        <w:rPr>
          <w:rStyle w:val="StyleUnderline"/>
        </w:rPr>
        <w:t xml:space="preserve">and </w:t>
      </w:r>
      <w:r w:rsidRPr="00225429">
        <w:rPr>
          <w:rStyle w:val="StyleUnderline"/>
          <w:highlight w:val="cyan"/>
        </w:rPr>
        <w:t>deploy</w:t>
      </w:r>
      <w:r w:rsidRPr="00225429">
        <w:rPr>
          <w:sz w:val="16"/>
        </w:rPr>
        <w:t xml:space="preserve"> some combination of </w:t>
      </w:r>
      <w:r w:rsidRPr="00225429">
        <w:rPr>
          <w:rStyle w:val="StyleUnderline"/>
          <w:highlight w:val="cyan"/>
        </w:rPr>
        <w:t>economic, cyber, and diplomatic instruments</w:t>
      </w:r>
      <w:r w:rsidRPr="00225429">
        <w:rPr>
          <w:sz w:val="16"/>
        </w:rPr>
        <w:t>. We have seen this type of conflict many times before: from Vietnam to Bosnia, the US faced surrogates rather than its principal foe.</w:t>
      </w:r>
    </w:p>
    <w:p w14:paraId="251BF5A7" w14:textId="77777777" w:rsidR="00D8303D" w:rsidRPr="00225429" w:rsidRDefault="00D8303D" w:rsidP="00D8303D">
      <w:pPr>
        <w:rPr>
          <w:sz w:val="16"/>
        </w:rPr>
      </w:pPr>
      <w:r w:rsidRPr="00225429">
        <w:rPr>
          <w:sz w:val="16"/>
        </w:rPr>
        <w:t xml:space="preserve">Second, it is important to remember that, historically, </w:t>
      </w:r>
      <w:r w:rsidRPr="00225429">
        <w:rPr>
          <w:rStyle w:val="Emphasis"/>
          <w:highlight w:val="cyan"/>
        </w:rPr>
        <w:t>China plays a long game</w:t>
      </w:r>
      <w:r w:rsidRPr="00225429">
        <w:rPr>
          <w:sz w:val="16"/>
        </w:rPr>
        <w:t xml:space="preserve">. Although Chinese military power has grown dramatically, </w:t>
      </w:r>
      <w:r w:rsidRPr="00225429">
        <w:rPr>
          <w:rStyle w:val="StyleUnderline"/>
        </w:rPr>
        <w:t>it</w:t>
      </w:r>
      <w:r w:rsidRPr="00225429">
        <w:rPr>
          <w:sz w:val="16"/>
        </w:rPr>
        <w:t xml:space="preserve"> still </w:t>
      </w:r>
      <w:r w:rsidRPr="00225429">
        <w:rPr>
          <w:rStyle w:val="StyleUnderline"/>
          <w:highlight w:val="cyan"/>
        </w:rPr>
        <w:t>lags behind the US on</w:t>
      </w:r>
      <w:r w:rsidRPr="00225429">
        <w:rPr>
          <w:rStyle w:val="StyleUnderline"/>
        </w:rPr>
        <w:t xml:space="preserve"> almost </w:t>
      </w:r>
      <w:r w:rsidRPr="00225429">
        <w:rPr>
          <w:rStyle w:val="StyleUnderline"/>
          <w:highlight w:val="cyan"/>
        </w:rPr>
        <w:t>every measure</w:t>
      </w:r>
      <w:r w:rsidRPr="00225429">
        <w:rPr>
          <w:rStyle w:val="StyleUnderline"/>
        </w:rPr>
        <w:t xml:space="preserve"> that matters</w:t>
      </w:r>
      <w:r w:rsidRPr="00225429">
        <w:rPr>
          <w:sz w:val="16"/>
        </w:rPr>
        <w:t xml:space="preserve">. And while China is investing heavily in </w:t>
      </w:r>
      <w:r w:rsidRPr="00225429">
        <w:rPr>
          <w:rStyle w:val="StyleUnderline"/>
          <w:highlight w:val="cyan"/>
        </w:rPr>
        <w:t>asymmetric equalizers</w:t>
      </w:r>
      <w:r w:rsidRPr="00225429">
        <w:rPr>
          <w:sz w:val="16"/>
        </w:rPr>
        <w:t xml:space="preserve"> (long-range anti-ship and hypersonic missiles, military applications of cyber, and more), it </w:t>
      </w:r>
      <w:r w:rsidRPr="00225429">
        <w:rPr>
          <w:rStyle w:val="StyleUnderline"/>
          <w:highlight w:val="cyan"/>
        </w:rPr>
        <w:t>will not match</w:t>
      </w:r>
      <w:r w:rsidRPr="00225429">
        <w:rPr>
          <w:sz w:val="16"/>
        </w:rPr>
        <w:t xml:space="preserve"> the </w:t>
      </w:r>
      <w:r w:rsidRPr="00225429">
        <w:rPr>
          <w:rStyle w:val="StyleUnderline"/>
          <w:highlight w:val="cyan"/>
        </w:rPr>
        <w:t>US</w:t>
      </w:r>
      <w:r w:rsidRPr="00225429">
        <w:rPr>
          <w:sz w:val="16"/>
        </w:rPr>
        <w:t xml:space="preserve"> in </w:t>
      </w:r>
      <w:r w:rsidRPr="00225429">
        <w:rPr>
          <w:rStyle w:val="StyleUnderline"/>
          <w:highlight w:val="cyan"/>
        </w:rPr>
        <w:t>conventional means</w:t>
      </w:r>
      <w:r w:rsidRPr="00225429">
        <w:rPr>
          <w:sz w:val="16"/>
        </w:rPr>
        <w:t xml:space="preserve"> such as aircraft and large ships </w:t>
      </w:r>
      <w:r w:rsidRPr="00225429">
        <w:rPr>
          <w:rStyle w:val="StyleUnderline"/>
        </w:rPr>
        <w:t>for decades, if ever.</w:t>
      </w:r>
    </w:p>
    <w:p w14:paraId="3CABDAD7" w14:textId="77777777" w:rsidR="00D8303D" w:rsidRPr="00225429" w:rsidRDefault="00D8303D" w:rsidP="00D8303D">
      <w:pPr>
        <w:rPr>
          <w:sz w:val="16"/>
        </w:rPr>
      </w:pPr>
      <w:r w:rsidRPr="00225429">
        <w:rPr>
          <w:sz w:val="16"/>
        </w:rPr>
        <w:t xml:space="preserve">A </w:t>
      </w:r>
      <w:r w:rsidRPr="00225429">
        <w:rPr>
          <w:rStyle w:val="StyleUnderline"/>
          <w:highlight w:val="cyan"/>
        </w:rPr>
        <w:t>head-to-head conflict</w:t>
      </w:r>
      <w:r w:rsidRPr="00225429">
        <w:rPr>
          <w:sz w:val="16"/>
        </w:rPr>
        <w:t xml:space="preserve"> with the US </w:t>
      </w:r>
      <w:r w:rsidRPr="00225429">
        <w:rPr>
          <w:rStyle w:val="StyleUnderline"/>
          <w:highlight w:val="cyan"/>
        </w:rPr>
        <w:t>would</w:t>
      </w:r>
      <w:r w:rsidRPr="00225429">
        <w:rPr>
          <w:sz w:val="16"/>
        </w:rPr>
        <w:t xml:space="preserve"> thus </w:t>
      </w:r>
      <w:r w:rsidRPr="00225429">
        <w:rPr>
          <w:rStyle w:val="StyleUnderline"/>
          <w:highlight w:val="cyan"/>
        </w:rPr>
        <w:t xml:space="preserve">be </w:t>
      </w:r>
      <w:r w:rsidRPr="00225429">
        <w:rPr>
          <w:rStyle w:val="Emphasis"/>
          <w:highlight w:val="cyan"/>
        </w:rPr>
        <w:t>too dangerous for China</w:t>
      </w:r>
      <w:r w:rsidRPr="00225429">
        <w:rPr>
          <w:rStyle w:val="StyleUnderline"/>
        </w:rPr>
        <w:t xml:space="preserve"> to countenance at its current stage of development</w:t>
      </w:r>
      <w:r w:rsidRPr="00225429">
        <w:rPr>
          <w:sz w:val="16"/>
        </w:rPr>
        <w:t xml:space="preserve">. If such a conflict did occur, China would have few options but to let the nuclear genie out </w:t>
      </w:r>
      <w:r w:rsidRPr="00225429">
        <w:rPr>
          <w:sz w:val="16"/>
        </w:rPr>
        <w:lastRenderedPageBreak/>
        <w:t>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14:paraId="27F73569" w14:textId="77777777" w:rsidR="00D8303D" w:rsidRPr="00225429" w:rsidRDefault="00D8303D" w:rsidP="00D8303D">
      <w:pPr>
        <w:rPr>
          <w:sz w:val="16"/>
        </w:rPr>
      </w:pPr>
      <w:r w:rsidRPr="00225429">
        <w:rPr>
          <w:sz w:val="16"/>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14:paraId="51C8C5AD" w14:textId="77777777" w:rsidR="00D8303D" w:rsidRPr="00225429" w:rsidRDefault="00D8303D" w:rsidP="00D8303D">
      <w:pPr>
        <w:rPr>
          <w:sz w:val="16"/>
        </w:rPr>
      </w:pPr>
      <w:r w:rsidRPr="00225429">
        <w:rPr>
          <w:sz w:val="16"/>
        </w:rPr>
        <w:t xml:space="preserve">The third reason to think that a Sino-American conflict can be avoided is that </w:t>
      </w:r>
      <w:r w:rsidRPr="00225429">
        <w:rPr>
          <w:rStyle w:val="StyleUnderline"/>
        </w:rPr>
        <w:t xml:space="preserve">China is already </w:t>
      </w:r>
      <w:r w:rsidRPr="00225429">
        <w:rPr>
          <w:rStyle w:val="StyleUnderline"/>
          <w:highlight w:val="cyan"/>
        </w:rPr>
        <w:t>chalking up victories in</w:t>
      </w:r>
      <w:r w:rsidRPr="00225429">
        <w:rPr>
          <w:rStyle w:val="StyleUnderline"/>
        </w:rPr>
        <w:t xml:space="preserve"> the</w:t>
      </w:r>
      <w:r w:rsidRPr="00225429">
        <w:rPr>
          <w:sz w:val="16"/>
        </w:rPr>
        <w:t xml:space="preserve"> global </w:t>
      </w:r>
      <w:r w:rsidRPr="00225429">
        <w:rPr>
          <w:rStyle w:val="StyleUnderline"/>
          <w:highlight w:val="cyan"/>
        </w:rPr>
        <w:t>soft-power</w:t>
      </w:r>
      <w:r w:rsidRPr="00225429">
        <w:rPr>
          <w:rStyle w:val="StyleUnderline"/>
        </w:rPr>
        <w:t xml:space="preserve"> war</w:t>
      </w:r>
      <w:r w:rsidRPr="00225429">
        <w:rPr>
          <w:sz w:val="16"/>
        </w:rPr>
        <w:t xml:space="preserve">. Notwithstanding accusations that COVID-19 escaped from a virology lab in Wuhan, </w:t>
      </w:r>
      <w:r w:rsidRPr="00225429">
        <w:rPr>
          <w:rStyle w:val="StyleUnderline"/>
        </w:rPr>
        <w:t>China</w:t>
      </w:r>
      <w:r w:rsidRPr="00225429">
        <w:rPr>
          <w:sz w:val="16"/>
        </w:rPr>
        <w:t xml:space="preserve"> has </w:t>
      </w:r>
      <w:r w:rsidRPr="00225429">
        <w:rPr>
          <w:rStyle w:val="StyleUnderline"/>
          <w:highlight w:val="cyan"/>
        </w:rPr>
        <w:t>emerged from the pandemic looking</w:t>
      </w:r>
      <w:r w:rsidRPr="00225429">
        <w:rPr>
          <w:sz w:val="16"/>
        </w:rPr>
        <w:t xml:space="preserve"> much </w:t>
      </w:r>
      <w:r w:rsidRPr="00225429">
        <w:rPr>
          <w:rStyle w:val="StyleUnderline"/>
          <w:highlight w:val="cyan"/>
        </w:rPr>
        <w:t>better than the US</w:t>
      </w:r>
      <w:r w:rsidRPr="00225429">
        <w:rPr>
          <w:sz w:val="16"/>
        </w:rPr>
        <w:t xml:space="preserve">. And </w:t>
      </w:r>
      <w:r w:rsidRPr="00225429">
        <w:rPr>
          <w:rStyle w:val="StyleUnderline"/>
        </w:rPr>
        <w:t>with</w:t>
      </w:r>
      <w:r w:rsidRPr="00225429">
        <w:rPr>
          <w:sz w:val="16"/>
        </w:rPr>
        <w:t xml:space="preserve"> its </w:t>
      </w:r>
      <w:r w:rsidRPr="00225429">
        <w:rPr>
          <w:rStyle w:val="Emphasis"/>
        </w:rPr>
        <w:t>B</w:t>
      </w:r>
      <w:r w:rsidRPr="00225429">
        <w:rPr>
          <w:rStyle w:val="StyleUnderline"/>
        </w:rPr>
        <w:t xml:space="preserve">elt and </w:t>
      </w:r>
      <w:r w:rsidRPr="00225429">
        <w:rPr>
          <w:rStyle w:val="Emphasis"/>
        </w:rPr>
        <w:t>R</w:t>
      </w:r>
      <w:r w:rsidRPr="00225429">
        <w:rPr>
          <w:rStyle w:val="StyleUnderline"/>
        </w:rPr>
        <w:t xml:space="preserve">oad </w:t>
      </w:r>
      <w:r w:rsidRPr="00225429">
        <w:rPr>
          <w:rStyle w:val="Emphasis"/>
        </w:rPr>
        <w:t>I</w:t>
      </w:r>
      <w:r w:rsidRPr="00225429">
        <w:rPr>
          <w:rStyle w:val="StyleUnderline"/>
        </w:rPr>
        <w:t>nitiative</w:t>
      </w:r>
      <w:r w:rsidRPr="00225429">
        <w:rPr>
          <w:sz w:val="16"/>
        </w:rPr>
        <w:t xml:space="preserve"> to finance infrastructure development around the world, </w:t>
      </w:r>
      <w:r w:rsidRPr="00225429">
        <w:rPr>
          <w:rStyle w:val="StyleUnderline"/>
        </w:rPr>
        <w:t>it</w:t>
      </w:r>
      <w:r w:rsidRPr="00225429">
        <w:rPr>
          <w:sz w:val="16"/>
        </w:rPr>
        <w:t xml:space="preserve"> has </w:t>
      </w:r>
      <w:r w:rsidRPr="00225429">
        <w:rPr>
          <w:rStyle w:val="StyleUnderline"/>
        </w:rPr>
        <w:t>aggressively stepped into the void left by US retrenchment</w:t>
      </w:r>
      <w:r w:rsidRPr="00225429">
        <w:rPr>
          <w:sz w:val="16"/>
        </w:rPr>
        <w:t xml:space="preserve"> during Donald Trump’s four-year presidency. </w:t>
      </w:r>
      <w:r w:rsidRPr="00225429">
        <w:rPr>
          <w:rStyle w:val="Emphasis"/>
        </w:rPr>
        <w:t xml:space="preserve">China’s </w:t>
      </w:r>
      <w:r w:rsidRPr="00225429">
        <w:rPr>
          <w:rStyle w:val="Emphasis"/>
          <w:highlight w:val="cyan"/>
        </w:rPr>
        <w:t>leaders</w:t>
      </w:r>
      <w:r w:rsidRPr="00225429">
        <w:rPr>
          <w:sz w:val="16"/>
        </w:rPr>
        <w:t xml:space="preserve"> may very well </w:t>
      </w:r>
      <w:r w:rsidRPr="00225429">
        <w:rPr>
          <w:rStyle w:val="Emphasis"/>
        </w:rPr>
        <w:t xml:space="preserve">look at the </w:t>
      </w:r>
      <w:r w:rsidRPr="00225429">
        <w:rPr>
          <w:sz w:val="16"/>
        </w:rPr>
        <w:t xml:space="preserve">current </w:t>
      </w:r>
      <w:r w:rsidRPr="00225429">
        <w:rPr>
          <w:rStyle w:val="Emphasis"/>
        </w:rPr>
        <w:t>s</w:t>
      </w:r>
      <w:r w:rsidRPr="00225429">
        <w:rPr>
          <w:rStyle w:val="StyleUnderline"/>
        </w:rPr>
        <w:t xml:space="preserve">tatus </w:t>
      </w:r>
      <w:r w:rsidRPr="00225429">
        <w:rPr>
          <w:rStyle w:val="Emphasis"/>
        </w:rPr>
        <w:t>quo</w:t>
      </w:r>
      <w:r w:rsidRPr="00225429">
        <w:rPr>
          <w:rStyle w:val="StyleUnderline"/>
        </w:rPr>
        <w:t xml:space="preserve"> </w:t>
      </w:r>
      <w:r w:rsidRPr="00225429">
        <w:rPr>
          <w:rStyle w:val="Emphasis"/>
        </w:rPr>
        <w:t xml:space="preserve">and </w:t>
      </w:r>
      <w:r w:rsidRPr="00225429">
        <w:rPr>
          <w:rStyle w:val="Emphasis"/>
          <w:highlight w:val="cyan"/>
        </w:rPr>
        <w:t>conclude</w:t>
      </w:r>
      <w:r w:rsidRPr="00225429">
        <w:rPr>
          <w:sz w:val="16"/>
        </w:rPr>
        <w:t xml:space="preserve"> that </w:t>
      </w:r>
      <w:r w:rsidRPr="00225429">
        <w:rPr>
          <w:rStyle w:val="Emphasis"/>
          <w:highlight w:val="cyan"/>
        </w:rPr>
        <w:t>they are on the right</w:t>
      </w:r>
      <w:r w:rsidRPr="00225429">
        <w:rPr>
          <w:rStyle w:val="Emphasis"/>
        </w:rPr>
        <w:t xml:space="preserve"> </w:t>
      </w:r>
      <w:r w:rsidRPr="00225429">
        <w:rPr>
          <w:sz w:val="16"/>
        </w:rPr>
        <w:t xml:space="preserve">strategic </w:t>
      </w:r>
      <w:r w:rsidRPr="00225429">
        <w:rPr>
          <w:rStyle w:val="Emphasis"/>
          <w:highlight w:val="cyan"/>
        </w:rPr>
        <w:t>path</w:t>
      </w:r>
      <w:r w:rsidRPr="00225429">
        <w:rPr>
          <w:sz w:val="16"/>
        </w:rPr>
        <w:t>.</w:t>
      </w:r>
    </w:p>
    <w:p w14:paraId="1E545118" w14:textId="77777777" w:rsidR="00D8303D" w:rsidRPr="00225429" w:rsidRDefault="00D8303D" w:rsidP="00D8303D">
      <w:pPr>
        <w:rPr>
          <w:sz w:val="16"/>
        </w:rPr>
      </w:pPr>
      <w:r w:rsidRPr="00225429">
        <w:rPr>
          <w:sz w:val="16"/>
        </w:rPr>
        <w:t xml:space="preserve">Finally, </w:t>
      </w:r>
      <w:r w:rsidRPr="00225429">
        <w:rPr>
          <w:rStyle w:val="Emphasis"/>
          <w:highlight w:val="cyan"/>
        </w:rPr>
        <w:t>China and the US are deeply intertwined</w:t>
      </w:r>
      <w:r w:rsidRPr="00225429">
        <w:rPr>
          <w:rStyle w:val="Emphasis"/>
        </w:rPr>
        <w:t xml:space="preserve"> economically</w:t>
      </w:r>
      <w:r w:rsidRPr="00225429">
        <w:rPr>
          <w:sz w:val="16"/>
        </w:rPr>
        <w:t xml:space="preserve">. Despite Trump’s trade war, Sino-American bilateral trade in 2020 was around $650 billion, and </w:t>
      </w:r>
      <w:r w:rsidRPr="00225429">
        <w:rPr>
          <w:rStyle w:val="StyleUnderline"/>
        </w:rPr>
        <w:t xml:space="preserve">China was </w:t>
      </w:r>
      <w:r w:rsidRPr="00225429">
        <w:rPr>
          <w:rStyle w:val="StyleUnderline"/>
          <w:highlight w:val="cyan"/>
        </w:rPr>
        <w:t>America’s largest</w:t>
      </w:r>
      <w:r w:rsidRPr="00225429">
        <w:rPr>
          <w:rStyle w:val="StyleUnderline"/>
        </w:rPr>
        <w:t xml:space="preserve"> </w:t>
      </w:r>
      <w:r w:rsidRPr="00225429">
        <w:rPr>
          <w:rStyle w:val="StyleUnderline"/>
          <w:highlight w:val="cyan"/>
        </w:rPr>
        <w:t>trade partner</w:t>
      </w:r>
      <w:r w:rsidRPr="00225429">
        <w:rPr>
          <w:sz w:val="16"/>
        </w:rPr>
        <w:t xml:space="preserve">. The two countries’ </w:t>
      </w:r>
      <w:r w:rsidRPr="00225429">
        <w:rPr>
          <w:rStyle w:val="StyleUnderline"/>
          <w:highlight w:val="cyan"/>
        </w:rPr>
        <w:t>supply-chain linkages are vast</w:t>
      </w:r>
      <w:r w:rsidRPr="00225429">
        <w:rPr>
          <w:sz w:val="16"/>
        </w:rPr>
        <w:t xml:space="preserve">, and </w:t>
      </w:r>
      <w:r w:rsidRPr="00225429">
        <w:rPr>
          <w:rStyle w:val="StyleUnderline"/>
          <w:highlight w:val="cyan"/>
        </w:rPr>
        <w:t>China holds more</w:t>
      </w:r>
      <w:r w:rsidRPr="00225429">
        <w:rPr>
          <w:rStyle w:val="StyleUnderline"/>
        </w:rPr>
        <w:t xml:space="preserve"> than $1 trillion in US </w:t>
      </w:r>
      <w:r w:rsidRPr="00225429">
        <w:rPr>
          <w:rStyle w:val="StyleUnderline"/>
          <w:highlight w:val="cyan"/>
        </w:rPr>
        <w:t>Treasuries</w:t>
      </w:r>
      <w:r w:rsidRPr="00225429">
        <w:rPr>
          <w:sz w:val="16"/>
        </w:rPr>
        <w:t xml:space="preserve">, most of </w:t>
      </w:r>
      <w:r w:rsidRPr="00225429">
        <w:rPr>
          <w:rStyle w:val="StyleUnderline"/>
          <w:highlight w:val="cyan"/>
        </w:rPr>
        <w:t>which it cannot</w:t>
      </w:r>
      <w:r w:rsidRPr="00225429">
        <w:rPr>
          <w:rStyle w:val="StyleUnderline"/>
        </w:rPr>
        <w:t xml:space="preserve"> easily </w:t>
      </w:r>
      <w:r w:rsidRPr="00225429">
        <w:rPr>
          <w:rStyle w:val="StyleUnderline"/>
          <w:highlight w:val="cyan"/>
        </w:rPr>
        <w:t>unload</w:t>
      </w:r>
      <w:r w:rsidRPr="00225429">
        <w:rPr>
          <w:sz w:val="16"/>
        </w:rPr>
        <w:t>, lest it reduce their value and incur massive losses.</w:t>
      </w:r>
    </w:p>
    <w:p w14:paraId="23B7D7FE" w14:textId="77777777" w:rsidR="00D8303D" w:rsidRPr="00225429" w:rsidRDefault="00D8303D" w:rsidP="00D8303D">
      <w:pPr>
        <w:rPr>
          <w:sz w:val="16"/>
        </w:rPr>
      </w:pPr>
      <w:r w:rsidRPr="00225429">
        <w:rPr>
          <w:sz w:val="16"/>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14:paraId="5EE5EFAE" w14:textId="77777777" w:rsidR="00D8303D" w:rsidRPr="00225429" w:rsidRDefault="00D8303D" w:rsidP="00D8303D">
      <w:pPr>
        <w:rPr>
          <w:sz w:val="16"/>
        </w:rPr>
      </w:pPr>
      <w:r w:rsidRPr="00225429">
        <w:rPr>
          <w:sz w:val="16"/>
        </w:rPr>
        <w:t>Cyber mischief, in particular, could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14:paraId="3628E032" w14:textId="77777777" w:rsidR="00D8303D" w:rsidRPr="00225429" w:rsidRDefault="00D8303D" w:rsidP="00D8303D">
      <w:pPr>
        <w:rPr>
          <w:sz w:val="16"/>
        </w:rPr>
      </w:pPr>
      <w:r w:rsidRPr="00225429">
        <w:rPr>
          <w:rStyle w:val="StyleUnderline"/>
        </w:rPr>
        <w:t>A “</w:t>
      </w:r>
      <w:r w:rsidRPr="00225429">
        <w:rPr>
          <w:rStyle w:val="StyleUnderline"/>
          <w:highlight w:val="cyan"/>
        </w:rPr>
        <w:t>mistake</w:t>
      </w:r>
      <w:r w:rsidRPr="00225429">
        <w:rPr>
          <w:rStyle w:val="StyleUnderline"/>
        </w:rPr>
        <w:t xml:space="preserve">” </w:t>
      </w:r>
      <w:r w:rsidRPr="00225429">
        <w:rPr>
          <w:sz w:val="16"/>
        </w:rPr>
        <w:t xml:space="preserve">on the part of either country </w:t>
      </w:r>
      <w:r w:rsidRPr="00225429">
        <w:rPr>
          <w:rStyle w:val="StyleUnderline"/>
          <w:highlight w:val="cyan"/>
        </w:rPr>
        <w:t>is</w:t>
      </w:r>
      <w:r w:rsidRPr="00225429">
        <w:rPr>
          <w:rStyle w:val="StyleUnderline"/>
        </w:rPr>
        <w:t xml:space="preserve"> always </w:t>
      </w:r>
      <w:r w:rsidRPr="00225429">
        <w:rPr>
          <w:rStyle w:val="StyleUnderline"/>
          <w:highlight w:val="cyan"/>
        </w:rPr>
        <w:t>possible</w:t>
      </w:r>
      <w:r w:rsidRPr="00225429">
        <w:rPr>
          <w:sz w:val="16"/>
        </w:rPr>
        <w:t xml:space="preserve">. That is why </w:t>
      </w:r>
      <w:r w:rsidRPr="00225429">
        <w:rPr>
          <w:rStyle w:val="Emphasis"/>
          <w:highlight w:val="cyan"/>
        </w:rPr>
        <w:t>diplomacy is essential</w:t>
      </w:r>
      <w:r w:rsidRPr="00225429">
        <w:rPr>
          <w:sz w:val="16"/>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w:t>
      </w:r>
      <w:r w:rsidRPr="00225429">
        <w:rPr>
          <w:rFonts w:ascii="Times New Roman" w:hAnsi="Times New Roman" w:cs="Times New Roman"/>
          <w:sz w:val="16"/>
        </w:rPr>
        <w:t> </w:t>
      </w:r>
      <w:r w:rsidRPr="00225429">
        <w:rPr>
          <w:sz w:val="16"/>
        </w:rPr>
        <w:t>By the same token, China should understand that the US does indeed have vital interests in Taiwan.</w:t>
      </w:r>
    </w:p>
    <w:p w14:paraId="592DACEA" w14:textId="77777777" w:rsidR="00D8303D" w:rsidRDefault="00D8303D" w:rsidP="00D8303D">
      <w:pPr>
        <w:rPr>
          <w:sz w:val="16"/>
        </w:rPr>
      </w:pPr>
      <w:r w:rsidRPr="00225429">
        <w:rPr>
          <w:rStyle w:val="StyleUnderline"/>
        </w:rPr>
        <w:t>The US and China are destined to clash in many ways.</w:t>
      </w:r>
      <w:r w:rsidRPr="00225429">
        <w:rPr>
          <w:sz w:val="16"/>
        </w:rPr>
        <w:t xml:space="preserve"> But a direct, </w:t>
      </w:r>
      <w:r w:rsidRPr="00225429">
        <w:rPr>
          <w:rStyle w:val="Emphasis"/>
        </w:rPr>
        <w:t>interstate war need not be one of them</w:t>
      </w:r>
      <w:r w:rsidRPr="00225429">
        <w:rPr>
          <w:sz w:val="16"/>
        </w:rPr>
        <w:t>.</w:t>
      </w:r>
    </w:p>
    <w:p w14:paraId="484F632D" w14:textId="77777777" w:rsidR="00D8303D" w:rsidRPr="00CE0C68" w:rsidRDefault="00D8303D" w:rsidP="00D8303D">
      <w:pPr>
        <w:pStyle w:val="Heading4"/>
        <w:rPr>
          <w:rFonts w:cs="Times New Roman"/>
        </w:rPr>
      </w:pPr>
      <w:r w:rsidRPr="00CE0C68">
        <w:rPr>
          <w:rFonts w:cs="Times New Roman"/>
        </w:rPr>
        <w:t>No cyber war or retaliation</w:t>
      </w:r>
    </w:p>
    <w:p w14:paraId="289C8AD8" w14:textId="77777777" w:rsidR="00D8303D" w:rsidRPr="00CE0C68" w:rsidRDefault="00D8303D" w:rsidP="00D8303D">
      <w:r w:rsidRPr="00CE0C68">
        <w:t xml:space="preserve">Jasmine </w:t>
      </w:r>
      <w:r w:rsidRPr="00CE0C68">
        <w:rPr>
          <w:rStyle w:val="Style13ptBold"/>
        </w:rPr>
        <w:t>Rodet 18</w:t>
      </w:r>
      <w:r w:rsidRPr="00CE0C68">
        <w:t>, Master’s Degree in Cyber Security, Strategy, and Diplomacy from the University of New South Wales, Cyber Security Program Manager at Fortescue Metals Group, “The Threat of Cyber War is Exaggerated”, 11/11/2018, linkedin.com/pulse/threat-cyber-war-exaggerated-jasmine-rodet/</w:t>
      </w:r>
    </w:p>
    <w:p w14:paraId="18873D9D" w14:textId="77777777" w:rsidR="00D8303D" w:rsidRPr="00CE0C68" w:rsidRDefault="00D8303D" w:rsidP="00D8303D">
      <w:pPr>
        <w:rPr>
          <w:sz w:val="16"/>
        </w:rPr>
      </w:pPr>
      <w:r w:rsidRPr="00CE0C68">
        <w:rPr>
          <w:sz w:val="16"/>
        </w:rPr>
        <w:t xml:space="preserve">For the regular person on the street, the term ‘cyber war’ is more likely to bring to mind the 1983 movie “WarGames” and the </w:t>
      </w:r>
      <w:r w:rsidRPr="00CE0C68">
        <w:rPr>
          <w:rStyle w:val="StyleUnderline"/>
          <w:highlight w:val="cyan"/>
        </w:rPr>
        <w:t>doomsday articles</w:t>
      </w:r>
      <w:r w:rsidRPr="00CE0C68">
        <w:rPr>
          <w:sz w:val="16"/>
        </w:rPr>
        <w:t xml:space="preserve"> that </w:t>
      </w:r>
      <w:r w:rsidRPr="00CE0C68">
        <w:rPr>
          <w:rStyle w:val="StyleUnderline"/>
        </w:rPr>
        <w:t xml:space="preserve">appear regularly in the media </w:t>
      </w:r>
      <w:r w:rsidRPr="00CE0C68">
        <w:rPr>
          <w:rStyle w:val="StyleUnderline"/>
          <w:highlight w:val="cyan"/>
        </w:rPr>
        <w:t>about</w:t>
      </w:r>
      <w:r w:rsidRPr="00CE0C68">
        <w:rPr>
          <w:rStyle w:val="StyleUnderline"/>
        </w:rPr>
        <w:t xml:space="preserve"> the ‘</w:t>
      </w:r>
      <w:r w:rsidRPr="00CE0C68">
        <w:rPr>
          <w:rStyle w:val="StyleUnderline"/>
          <w:highlight w:val="cyan"/>
        </w:rPr>
        <w:t>cyber</w:t>
      </w:r>
      <w:r w:rsidRPr="00CE0C68">
        <w:rPr>
          <w:rStyle w:val="StyleUnderline"/>
        </w:rPr>
        <w:t xml:space="preserve"> battlefield’ and</w:t>
      </w:r>
      <w:r w:rsidRPr="00CE0C68">
        <w:rPr>
          <w:sz w:val="16"/>
        </w:rPr>
        <w:t xml:space="preserve"> an </w:t>
      </w:r>
      <w:r w:rsidRPr="00CE0C68">
        <w:rPr>
          <w:rStyle w:val="StyleUnderline"/>
        </w:rPr>
        <w:t xml:space="preserve">impending </w:t>
      </w:r>
      <w:r w:rsidRPr="00CE0C68">
        <w:rPr>
          <w:rStyle w:val="StyleUnderline"/>
          <w:highlight w:val="cyan"/>
        </w:rPr>
        <w:t>World War III</w:t>
      </w:r>
      <w:r w:rsidRPr="00CE0C68">
        <w:rPr>
          <w:sz w:val="16"/>
        </w:rPr>
        <w:t xml:space="preserve">.  This essay argues that </w:t>
      </w:r>
      <w:r w:rsidRPr="00CE0C68">
        <w:rPr>
          <w:rStyle w:val="StyleUnderline"/>
        </w:rPr>
        <w:t xml:space="preserve">the threat of cyber war </w:t>
      </w:r>
      <w:r w:rsidRPr="00CE0C68">
        <w:rPr>
          <w:rStyle w:val="StyleUnderline"/>
          <w:highlight w:val="cyan"/>
        </w:rPr>
        <w:t xml:space="preserve">is </w:t>
      </w:r>
      <w:r w:rsidRPr="00CE0C68">
        <w:rPr>
          <w:rStyle w:val="Emphasis"/>
          <w:highlight w:val="cyan"/>
        </w:rPr>
        <w:t>exaggerated</w:t>
      </w:r>
      <w:r w:rsidRPr="00CE0C68">
        <w:rPr>
          <w:sz w:val="16"/>
        </w:rPr>
        <w:t xml:space="preserve"> </w:t>
      </w:r>
      <w:r w:rsidRPr="00CE0C68">
        <w:rPr>
          <w:rStyle w:val="StyleUnderline"/>
        </w:rPr>
        <w:t>and</w:t>
      </w:r>
      <w:r w:rsidRPr="00CE0C68">
        <w:rPr>
          <w:sz w:val="16"/>
        </w:rPr>
        <w:t xml:space="preserve"> although it can, by definition, be stated that we are already in a state of cyber war, the impact on states is </w:t>
      </w:r>
      <w:r w:rsidRPr="00CE0C68">
        <w:rPr>
          <w:rStyle w:val="Emphasis"/>
        </w:rPr>
        <w:t>negligible</w:t>
      </w:r>
      <w:r w:rsidRPr="00CE0C68">
        <w:rPr>
          <w:sz w:val="16"/>
        </w:rPr>
        <w:t xml:space="preserve"> compared to conventional war domains.</w:t>
      </w:r>
    </w:p>
    <w:p w14:paraId="17536BE8" w14:textId="77777777" w:rsidR="00D8303D" w:rsidRPr="00CE0C68" w:rsidRDefault="00D8303D" w:rsidP="00D8303D">
      <w:pPr>
        <w:rPr>
          <w:sz w:val="12"/>
          <w:szCs w:val="18"/>
        </w:rPr>
      </w:pPr>
      <w:r w:rsidRPr="00CE0C68">
        <w:rPr>
          <w:sz w:val="12"/>
          <w:szCs w:val="18"/>
        </w:rPr>
        <w:t>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w:t>
      </w:r>
    </w:p>
    <w:p w14:paraId="765F5BC6" w14:textId="77777777" w:rsidR="00D8303D" w:rsidRPr="00CE0C68" w:rsidRDefault="00D8303D" w:rsidP="00D8303D">
      <w:pPr>
        <w:rPr>
          <w:sz w:val="12"/>
          <w:szCs w:val="18"/>
        </w:rPr>
      </w:pPr>
      <w:r w:rsidRPr="00CE0C68">
        <w:rPr>
          <w:sz w:val="12"/>
          <w:szCs w:val="18"/>
        </w:rPr>
        <w:t xml:space="preserve">‘Cyber war’ is a term often used interchangeably in media with cyber-crime, cyber-attacks, cyber-conflict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utilisation of digital networks for geopolitical purposes (Nocetti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p>
    <w:p w14:paraId="4350B97C" w14:textId="77777777" w:rsidR="00D8303D" w:rsidRPr="00CE0C68" w:rsidRDefault="00D8303D" w:rsidP="00D8303D">
      <w:pPr>
        <w:rPr>
          <w:sz w:val="16"/>
        </w:rPr>
      </w:pPr>
      <w:r w:rsidRPr="00CE0C68">
        <w:rPr>
          <w:sz w:val="16"/>
        </w:rPr>
        <w:t xml:space="preserve">For this essay, I will use Stones definition to argue that even though states may engage in cyber war, the concept of cyber war is exaggerated. It seems that </w:t>
      </w:r>
      <w:r w:rsidRPr="00CE0C68">
        <w:rPr>
          <w:rStyle w:val="StyleUnderline"/>
        </w:rPr>
        <w:t xml:space="preserve">cyber war is </w:t>
      </w:r>
      <w:r w:rsidRPr="00CE0C68">
        <w:rPr>
          <w:rStyle w:val="Emphasis"/>
        </w:rPr>
        <w:t>deliberately exaggerated</w:t>
      </w:r>
      <w:r w:rsidRPr="00CE0C68">
        <w:rPr>
          <w:rStyle w:val="StyleUnderline"/>
        </w:rPr>
        <w:t xml:space="preserve"> </w:t>
      </w:r>
      <w:r w:rsidRPr="00CE0C68">
        <w:rPr>
          <w:rStyle w:val="StyleUnderline"/>
          <w:highlight w:val="cyan"/>
        </w:rPr>
        <w:t>in</w:t>
      </w:r>
      <w:r w:rsidRPr="00CE0C68">
        <w:rPr>
          <w:rStyle w:val="StyleUnderline"/>
        </w:rPr>
        <w:t xml:space="preserve"> the </w:t>
      </w:r>
      <w:r w:rsidRPr="00CE0C68">
        <w:rPr>
          <w:rStyle w:val="StyleUnderline"/>
          <w:highlight w:val="cyan"/>
        </w:rPr>
        <w:t xml:space="preserve">media and by politicians for </w:t>
      </w:r>
      <w:r w:rsidRPr="00CE0C68">
        <w:rPr>
          <w:rStyle w:val="Emphasis"/>
          <w:highlight w:val="cyan"/>
        </w:rPr>
        <w:t>financial</w:t>
      </w:r>
      <w:r w:rsidRPr="00CE0C68">
        <w:rPr>
          <w:rStyle w:val="StyleUnderline"/>
          <w:highlight w:val="cyan"/>
        </w:rPr>
        <w:t xml:space="preserve"> and </w:t>
      </w:r>
      <w:r w:rsidRPr="00CE0C68">
        <w:rPr>
          <w:rStyle w:val="Emphasis"/>
          <w:highlight w:val="cyan"/>
        </w:rPr>
        <w:t>political</w:t>
      </w:r>
      <w:r w:rsidRPr="00CE0C68">
        <w:rPr>
          <w:rStyle w:val="StyleUnderline"/>
          <w:highlight w:val="cyan"/>
        </w:rPr>
        <w:t xml:space="preserve"> gains</w:t>
      </w:r>
      <w:r w:rsidRPr="00CE0C68">
        <w:rPr>
          <w:sz w:val="16"/>
        </w:rPr>
        <w:t xml:space="preserve">. There are countless examples in the media and in politics of the exaggeration of the threat of cyber war and the language used plays a big factor in creating a sense of fear in the community. </w:t>
      </w:r>
    </w:p>
    <w:p w14:paraId="0AE89BF2" w14:textId="77777777" w:rsidR="00D8303D" w:rsidRPr="00CE0C68" w:rsidRDefault="00D8303D" w:rsidP="00D8303D">
      <w:pPr>
        <w:rPr>
          <w:sz w:val="12"/>
          <w:szCs w:val="18"/>
        </w:rPr>
      </w:pPr>
      <w:r w:rsidRPr="00CE0C68">
        <w:rPr>
          <w:sz w:val="12"/>
          <w:szCs w:val="18"/>
        </w:rPr>
        <w:t>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actually about hackers working from locations overseas, having targeted key Federal Government departments and major corporations in Australia.</w:t>
      </w:r>
    </w:p>
    <w:p w14:paraId="18B35AD9" w14:textId="77777777" w:rsidR="00D8303D" w:rsidRPr="00CE0C68" w:rsidRDefault="00D8303D" w:rsidP="00D8303D">
      <w:pPr>
        <w:rPr>
          <w:sz w:val="12"/>
          <w:szCs w:val="18"/>
        </w:rPr>
      </w:pPr>
      <w:r w:rsidRPr="00CE0C68">
        <w:rPr>
          <w:sz w:val="12"/>
          <w:szCs w:val="18"/>
        </w:rPr>
        <w:lastRenderedPageBreak/>
        <w:t>In another example, NATO may be interpreted as exaggerating the threat of Cyber War when they invited Charlie Millar to present at their Conference for Cyber Conflict at the NATO Cooperative Cyber Defence Centre of Excellence in 2017. Millar is an independent security evaluator, and his presentation was titled ‘Kim Jong-il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w:t>
      </w:r>
    </w:p>
    <w:p w14:paraId="33B0F8B2" w14:textId="77777777" w:rsidR="00D8303D" w:rsidRPr="00CE0C68" w:rsidRDefault="00D8303D" w:rsidP="00D8303D">
      <w:pPr>
        <w:rPr>
          <w:sz w:val="16"/>
        </w:rPr>
      </w:pPr>
      <w:r w:rsidRPr="00CE0C68">
        <w:rPr>
          <w:sz w:val="16"/>
        </w:rPr>
        <w:t xml:space="preserve">Who stands to gain from the exaggeration and hype? Logically, </w:t>
      </w:r>
      <w:r w:rsidRPr="00CE0C68">
        <w:rPr>
          <w:rStyle w:val="StyleUnderline"/>
        </w:rPr>
        <w:t>one group would be those that gain financially from the sale of cyber protective services and software</w:t>
      </w:r>
      <w:r w:rsidRPr="00CE0C68">
        <w:rPr>
          <w:sz w:val="16"/>
        </w:rPr>
        <w:t>. According to Valerino, 57% of technical experts surveyed said that we are currently in a cyber arms race and 43% said that the worst-case scenarios are inevitable (Valeriano and Ryan 2015). Translate this into sales and Gartner projects worldwide security spending will reach $96 Billion in 2018, up 8 Percent from 2017 and to top $113 billion by 2020 (Gartner 2017).</w:t>
      </w:r>
    </w:p>
    <w:p w14:paraId="2741918B" w14:textId="77777777" w:rsidR="00D8303D" w:rsidRPr="00CE0C68" w:rsidRDefault="00D8303D" w:rsidP="00D8303D">
      <w:pPr>
        <w:rPr>
          <w:sz w:val="16"/>
        </w:rPr>
      </w:pPr>
      <w:r w:rsidRPr="00CE0C68">
        <w:rPr>
          <w:sz w:val="16"/>
        </w:rPr>
        <w:t xml:space="preserve">Additionally, </w:t>
      </w:r>
      <w:r w:rsidRPr="00CE0C68">
        <w:rPr>
          <w:rStyle w:val="StyleUnderline"/>
        </w:rPr>
        <w:t xml:space="preserve">there may be </w:t>
      </w:r>
      <w:r w:rsidRPr="00CE0C68">
        <w:rPr>
          <w:rStyle w:val="Emphasis"/>
        </w:rPr>
        <w:t>political motivations</w:t>
      </w:r>
      <w:r w:rsidRPr="00CE0C68">
        <w:rPr>
          <w:rStyle w:val="StyleUnderline"/>
        </w:rPr>
        <w:t xml:space="preserve"> to exaggerate the threat of cyber war</w:t>
      </w:r>
      <w:r w:rsidRPr="00CE0C68">
        <w:rPr>
          <w:sz w:val="16"/>
        </w:rPr>
        <w:t xml:space="preserve">. Cyberspace is not well understood by the general public and fear is natural. In the US’s cyber security debate, observers have noted there is a tendency for policymakers, </w:t>
      </w:r>
      <w:r w:rsidRPr="00CE0C68">
        <w:rPr>
          <w:rStyle w:val="StyleUnderline"/>
        </w:rPr>
        <w:t>military leaders, and media</w:t>
      </w:r>
      <w:r w:rsidRPr="00CE0C68">
        <w:rPr>
          <w:sz w:val="16"/>
        </w:rPr>
        <w:t xml:space="preserve">, among others, </w:t>
      </w:r>
      <w:r w:rsidRPr="00CE0C68">
        <w:rPr>
          <w:rStyle w:val="StyleUnderline"/>
        </w:rPr>
        <w:t>to use frightening ‘cyber-doom scenarios’ when making a case for action on cyber security</w:t>
      </w:r>
      <w:r w:rsidRPr="00CE0C68">
        <w:rPr>
          <w:sz w:val="16"/>
        </w:rPr>
        <w:t xml:space="preserve"> (Dunn 2008, 2). </w:t>
      </w:r>
    </w:p>
    <w:p w14:paraId="197942E9" w14:textId="77777777" w:rsidR="00D8303D" w:rsidRPr="00CE0C68" w:rsidRDefault="00D8303D" w:rsidP="00D8303D">
      <w:pPr>
        <w:rPr>
          <w:sz w:val="12"/>
          <w:szCs w:val="18"/>
        </w:rPr>
      </w:pPr>
      <w:r w:rsidRPr="00CE0C68">
        <w:rPr>
          <w:sz w:val="12"/>
          <w:szCs w:val="18"/>
        </w:rPr>
        <w:t>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Defence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self-defence, and/or occur during armed conflict’ while the new version ‘adds a legal analysis of the more common cyber incidents that states encounter on a day-to-day basis and that fall below the thresholds of the use of force or armed conflict’ (Leetaru 2017).</w:t>
      </w:r>
    </w:p>
    <w:p w14:paraId="5C08AE13" w14:textId="77777777" w:rsidR="00D8303D" w:rsidRPr="00CE0C68" w:rsidRDefault="00D8303D" w:rsidP="00D8303D">
      <w:pPr>
        <w:rPr>
          <w:sz w:val="12"/>
          <w:szCs w:val="18"/>
        </w:rPr>
      </w:pPr>
      <w:r w:rsidRPr="00CE0C68">
        <w:rPr>
          <w:sz w:val="12"/>
          <w:szCs w:val="18"/>
        </w:rPr>
        <w:t>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including;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reasons;</w:t>
      </w:r>
    </w:p>
    <w:p w14:paraId="540AE90A" w14:textId="77777777" w:rsidR="00D8303D" w:rsidRPr="00CE0C68" w:rsidRDefault="00D8303D" w:rsidP="00D8303D">
      <w:pPr>
        <w:rPr>
          <w:sz w:val="12"/>
          <w:szCs w:val="18"/>
        </w:rPr>
      </w:pPr>
      <w:r w:rsidRPr="00CE0C68">
        <w:rPr>
          <w:sz w:val="12"/>
          <w:szCs w:val="18"/>
        </w:rPr>
        <w:t>They are cheap: When compared to Nuclear weapons, there are only a handful of nations globally that can afford the technology to create a nuclear weapon.</w:t>
      </w:r>
    </w:p>
    <w:p w14:paraId="419B122E" w14:textId="77777777" w:rsidR="00D8303D" w:rsidRPr="00CE0C68" w:rsidRDefault="00D8303D" w:rsidP="00D8303D">
      <w:pPr>
        <w:rPr>
          <w:sz w:val="12"/>
          <w:szCs w:val="18"/>
        </w:rPr>
      </w:pPr>
      <w:r w:rsidRPr="00CE0C68">
        <w:rPr>
          <w:sz w:val="12"/>
          <w:szCs w:val="18"/>
        </w:rPr>
        <w:t>They are easily accessible: Unlike a Nuclear bomb that requires uranium, a highly protected metal, in the production process, a cyber weapon can be created with minimal investment and highly available IT infrastructure.</w:t>
      </w:r>
    </w:p>
    <w:p w14:paraId="7515379D" w14:textId="77777777" w:rsidR="00D8303D" w:rsidRPr="00CE0C68" w:rsidRDefault="00D8303D" w:rsidP="00D8303D">
      <w:pPr>
        <w:rPr>
          <w:sz w:val="12"/>
          <w:szCs w:val="18"/>
        </w:rPr>
      </w:pPr>
      <w:r w:rsidRPr="00CE0C68">
        <w:rPr>
          <w:sz w:val="12"/>
          <w:szCs w:val="18"/>
        </w:rPr>
        <w:t>They can be dialled-up or dialled-down relatively easily. A ballistic missile, the force of the explosion cannot be adjusted as easily as a DDOS attack. A DDOS attack can be adjusted to last an hour, a few days or a few weeks.</w:t>
      </w:r>
    </w:p>
    <w:p w14:paraId="4A03781F" w14:textId="77777777" w:rsidR="00D8303D" w:rsidRPr="00CE0C68" w:rsidRDefault="00D8303D" w:rsidP="00D8303D">
      <w:pPr>
        <w:rPr>
          <w:sz w:val="12"/>
          <w:szCs w:val="18"/>
        </w:rPr>
      </w:pPr>
      <w:r w:rsidRPr="00CE0C68">
        <w:rPr>
          <w:sz w:val="12"/>
          <w:szCs w:val="18"/>
        </w:rPr>
        <w:t>They have a huge range in how they are used: Sabotage as with Stuxnet, Espionage as with the Chinese industrial spying on the US, North Korea’s infiltration of Sony, the Iranians attack on Las Vegas Sands Corp. casino operators.</w:t>
      </w:r>
    </w:p>
    <w:p w14:paraId="0224214C" w14:textId="77777777" w:rsidR="00D8303D" w:rsidRPr="00CE0C68" w:rsidRDefault="00D8303D" w:rsidP="00D8303D">
      <w:pPr>
        <w:rPr>
          <w:sz w:val="16"/>
        </w:rPr>
      </w:pPr>
      <w:r w:rsidRPr="00CE0C68">
        <w:rPr>
          <w:sz w:val="16"/>
        </w:rPr>
        <w:t xml:space="preserve">The significant factor is that cyber weapons can and are being used every day for discrete, </w:t>
      </w:r>
      <w:r w:rsidRPr="00CE0C68">
        <w:rPr>
          <w:rStyle w:val="Emphasis"/>
          <w:highlight w:val="cyan"/>
        </w:rPr>
        <w:t>low-level</w:t>
      </w:r>
      <w:r w:rsidRPr="00CE0C68">
        <w:rPr>
          <w:rStyle w:val="StyleUnderline"/>
          <w:highlight w:val="cyan"/>
        </w:rPr>
        <w:t xml:space="preserve"> cyber</w:t>
      </w:r>
      <w:r w:rsidRPr="00CE0C68">
        <w:rPr>
          <w:rStyle w:val="StyleUnderline"/>
        </w:rPr>
        <w:t xml:space="preserve"> conflicts</w:t>
      </w:r>
      <w:r w:rsidRPr="00CE0C68">
        <w:rPr>
          <w:sz w:val="16"/>
        </w:rPr>
        <w:t xml:space="preserve"> to undermine and disrupt rivals, but historically it </w:t>
      </w:r>
      <w:r w:rsidRPr="00CE0C68">
        <w:rPr>
          <w:rStyle w:val="StyleUnderline"/>
          <w:highlight w:val="cyan"/>
        </w:rPr>
        <w:t xml:space="preserve">has </w:t>
      </w:r>
      <w:r w:rsidRPr="00CE0C68">
        <w:rPr>
          <w:rStyle w:val="Emphasis"/>
          <w:highlight w:val="cyan"/>
        </w:rPr>
        <w:t>not progressed</w:t>
      </w:r>
      <w:r w:rsidRPr="00CE0C68">
        <w:rPr>
          <w:rStyle w:val="StyleUnderline"/>
          <w:highlight w:val="cyan"/>
        </w:rPr>
        <w:t xml:space="preserve"> to</w:t>
      </w:r>
      <w:r w:rsidRPr="00CE0C68">
        <w:rPr>
          <w:rStyle w:val="StyleUnderline"/>
        </w:rPr>
        <w:t xml:space="preserve"> open </w:t>
      </w:r>
      <w:r w:rsidRPr="00CE0C68">
        <w:rPr>
          <w:rStyle w:val="StyleUnderline"/>
          <w:highlight w:val="cyan"/>
        </w:rPr>
        <w:t>conflict, nor</w:t>
      </w:r>
      <w:r w:rsidRPr="00CE0C68">
        <w:rPr>
          <w:rStyle w:val="StyleUnderline"/>
        </w:rPr>
        <w:t xml:space="preserve"> has it </w:t>
      </w:r>
      <w:r w:rsidRPr="00CE0C68">
        <w:rPr>
          <w:rStyle w:val="Emphasis"/>
          <w:highlight w:val="cyan"/>
        </w:rPr>
        <w:t>warranted</w:t>
      </w:r>
      <w:r w:rsidRPr="00CE0C68">
        <w:rPr>
          <w:rStyle w:val="StyleUnderline"/>
        </w:rPr>
        <w:t xml:space="preserve"> a </w:t>
      </w:r>
      <w:r w:rsidRPr="00CE0C68">
        <w:rPr>
          <w:rStyle w:val="Emphasis"/>
          <w:highlight w:val="cyan"/>
        </w:rPr>
        <w:t>military response</w:t>
      </w:r>
      <w:r w:rsidRPr="00CE0C68">
        <w:rPr>
          <w:sz w:val="16"/>
        </w:rPr>
        <w:t xml:space="preserve"> (Sanger 2018). </w:t>
      </w:r>
      <w:r w:rsidRPr="00CE0C68">
        <w:rPr>
          <w:rStyle w:val="StyleUnderline"/>
        </w:rPr>
        <w:t xml:space="preserve">Additionally, </w:t>
      </w:r>
      <w:r w:rsidRPr="00CE0C68">
        <w:rPr>
          <w:rStyle w:val="StyleUnderline"/>
          <w:highlight w:val="cyan"/>
        </w:rPr>
        <w:t>massive</w:t>
      </w:r>
      <w:r w:rsidRPr="00CE0C68">
        <w:rPr>
          <w:rStyle w:val="StyleUnderline"/>
        </w:rPr>
        <w:t xml:space="preserve"> cyber operations </w:t>
      </w:r>
      <w:r w:rsidRPr="00CE0C68">
        <w:rPr>
          <w:rStyle w:val="StyleUnderline"/>
          <w:highlight w:val="cyan"/>
        </w:rPr>
        <w:t>would</w:t>
      </w:r>
      <w:r w:rsidRPr="00CE0C68">
        <w:rPr>
          <w:rStyle w:val="StyleUnderline"/>
        </w:rPr>
        <w:t xml:space="preserve"> necessarily impact the civilian population and </w:t>
      </w:r>
      <w:r w:rsidRPr="00CE0C68">
        <w:rPr>
          <w:rStyle w:val="StyleUnderline"/>
          <w:highlight w:val="cyan"/>
        </w:rPr>
        <w:t>violate</w:t>
      </w:r>
      <w:r w:rsidRPr="00CE0C68">
        <w:rPr>
          <w:rStyle w:val="StyleUnderline"/>
        </w:rPr>
        <w:t xml:space="preserve"> the </w:t>
      </w:r>
      <w:r w:rsidRPr="00CE0C68">
        <w:rPr>
          <w:rStyle w:val="StyleUnderline"/>
          <w:highlight w:val="cyan"/>
        </w:rPr>
        <w:t>immunity</w:t>
      </w:r>
      <w:r w:rsidRPr="00CE0C68">
        <w:rPr>
          <w:rStyle w:val="StyleUnderline"/>
        </w:rPr>
        <w:t xml:space="preserve"> of non-combatants. The conditions of war dictate that </w:t>
      </w:r>
      <w:r w:rsidRPr="00CE0C68">
        <w:rPr>
          <w:rStyle w:val="StyleUnderline"/>
          <w:highlight w:val="cyan"/>
        </w:rPr>
        <w:t xml:space="preserve">this is </w:t>
      </w:r>
      <w:r w:rsidRPr="00CE0C68">
        <w:rPr>
          <w:rStyle w:val="Emphasis"/>
          <w:highlight w:val="cyan"/>
        </w:rPr>
        <w:t>“taboo”</w:t>
      </w:r>
      <w:r w:rsidRPr="00CE0C68">
        <w:rPr>
          <w:rStyle w:val="StyleUnderline"/>
          <w:highlight w:val="cyan"/>
        </w:rPr>
        <w:t xml:space="preserve"> and</w:t>
      </w:r>
      <w:r w:rsidRPr="00CE0C68">
        <w:rPr>
          <w:rStyle w:val="StyleUnderline"/>
        </w:rPr>
        <w:t xml:space="preserve"> to date, rival </w:t>
      </w:r>
      <w:r w:rsidRPr="00CE0C68">
        <w:rPr>
          <w:rStyle w:val="StyleUnderline"/>
          <w:highlight w:val="cyan"/>
        </w:rPr>
        <w:t>states</w:t>
      </w:r>
      <w:r w:rsidRPr="00CE0C68">
        <w:rPr>
          <w:rStyle w:val="StyleUnderline"/>
        </w:rPr>
        <w:t xml:space="preserve"> have </w:t>
      </w:r>
      <w:r w:rsidRPr="00CE0C68">
        <w:rPr>
          <w:rStyle w:val="Emphasis"/>
          <w:highlight w:val="cyan"/>
        </w:rPr>
        <w:t>show</w:t>
      </w:r>
      <w:r w:rsidRPr="00CE0C68">
        <w:rPr>
          <w:rStyle w:val="Emphasis"/>
        </w:rPr>
        <w:t xml:space="preserve">n </w:t>
      </w:r>
      <w:r w:rsidRPr="00CE0C68">
        <w:rPr>
          <w:rStyle w:val="Emphasis"/>
          <w:highlight w:val="cyan"/>
        </w:rPr>
        <w:t>restraint</w:t>
      </w:r>
      <w:r w:rsidRPr="00CE0C68">
        <w:rPr>
          <w:rStyle w:val="StyleUnderline"/>
        </w:rPr>
        <w:t xml:space="preserve"> in their use of cyber weapons for this reason</w:t>
      </w:r>
      <w:r w:rsidRPr="00CE0C68">
        <w:rPr>
          <w:sz w:val="16"/>
        </w:rPr>
        <w:t xml:space="preserve"> (Valeriano and Ryan 2015). </w:t>
      </w:r>
      <w:r w:rsidRPr="00CE0C68">
        <w:rPr>
          <w:rStyle w:val="StyleUnderline"/>
        </w:rPr>
        <w:t xml:space="preserve">It appears that </w:t>
      </w:r>
      <w:r w:rsidRPr="00CE0C68">
        <w:rPr>
          <w:rStyle w:val="StyleUnderline"/>
          <w:highlight w:val="cyan"/>
        </w:rPr>
        <w:t>the threat</w:t>
      </w:r>
      <w:r w:rsidRPr="00CE0C68">
        <w:rPr>
          <w:rStyle w:val="StyleUnderline"/>
        </w:rPr>
        <w:t xml:space="preserve"> that cyber weapons represent to national security is overstated and the threat of cyber war </w:t>
      </w:r>
      <w:r w:rsidRPr="00CE0C68">
        <w:rPr>
          <w:rStyle w:val="StyleUnderline"/>
          <w:highlight w:val="cyan"/>
        </w:rPr>
        <w:t xml:space="preserve">is </w:t>
      </w:r>
      <w:r w:rsidRPr="00CE0C68">
        <w:rPr>
          <w:rStyle w:val="Emphasis"/>
          <w:highlight w:val="cyan"/>
        </w:rPr>
        <w:t>overstated</w:t>
      </w:r>
      <w:r w:rsidRPr="00CE0C68">
        <w:rPr>
          <w:sz w:val="16"/>
        </w:rPr>
        <w:t>.</w:t>
      </w:r>
    </w:p>
    <w:p w14:paraId="3F1E0087" w14:textId="77777777" w:rsidR="00D8303D" w:rsidRPr="00CE0C68" w:rsidRDefault="00D8303D" w:rsidP="00D8303D">
      <w:pPr>
        <w:rPr>
          <w:sz w:val="16"/>
        </w:rPr>
      </w:pPr>
      <w:r w:rsidRPr="00CE0C68">
        <w:rPr>
          <w:rStyle w:val="StyleUnderline"/>
        </w:rPr>
        <w:t>The US and</w:t>
      </w:r>
      <w:r w:rsidRPr="00CE0C68">
        <w:rPr>
          <w:sz w:val="16"/>
        </w:rPr>
        <w:t xml:space="preserve"> likely </w:t>
      </w:r>
      <w:r w:rsidRPr="00CE0C68">
        <w:rPr>
          <w:rStyle w:val="StyleUnderline"/>
        </w:rPr>
        <w:t xml:space="preserve">other </w:t>
      </w:r>
      <w:r w:rsidRPr="00CE0C68">
        <w:rPr>
          <w:rStyle w:val="Emphasis"/>
        </w:rPr>
        <w:t xml:space="preserve">highly </w:t>
      </w:r>
      <w:r w:rsidRPr="00CE0C68">
        <w:rPr>
          <w:rStyle w:val="Emphasis"/>
          <w:highlight w:val="cyan"/>
        </w:rPr>
        <w:t>networked nations</w:t>
      </w:r>
      <w:r w:rsidRPr="00CE0C68">
        <w:rPr>
          <w:rStyle w:val="StyleUnderline"/>
          <w:highlight w:val="cyan"/>
        </w:rPr>
        <w:t xml:space="preserve"> appear </w:t>
      </w:r>
      <w:r w:rsidRPr="00CE0C68">
        <w:rPr>
          <w:rStyle w:val="Emphasis"/>
          <w:highlight w:val="cyan"/>
        </w:rPr>
        <w:t>reticent</w:t>
      </w:r>
      <w:r w:rsidRPr="00CE0C68">
        <w:rPr>
          <w:sz w:val="16"/>
        </w:rPr>
        <w:t xml:space="preserve"> about using cyber weapons for significant cyber conflict </w:t>
      </w:r>
      <w:r w:rsidRPr="00CE0C68">
        <w:rPr>
          <w:rStyle w:val="StyleUnderline"/>
          <w:highlight w:val="cyan"/>
        </w:rPr>
        <w:t>given</w:t>
      </w:r>
      <w:r w:rsidRPr="00CE0C68">
        <w:rPr>
          <w:rStyle w:val="StyleUnderline"/>
        </w:rPr>
        <w:t xml:space="preserve"> their </w:t>
      </w:r>
      <w:r w:rsidRPr="00CE0C68">
        <w:rPr>
          <w:rStyle w:val="Emphasis"/>
          <w:highlight w:val="cyan"/>
        </w:rPr>
        <w:t>vulnerabilities</w:t>
      </w:r>
      <w:r w:rsidRPr="00CE0C68">
        <w:rPr>
          <w:sz w:val="16"/>
        </w:rPr>
        <w:t xml:space="preserve">. Ironically, NSA programs such as PRISM have made the US more of a target given the sheer volume of sensitive information stored in one place. Regardless of US defences, there is no way to make this information completely secure from intrusion, and as such, the very act of storing the information makes them more vulnerable.  </w:t>
      </w:r>
    </w:p>
    <w:p w14:paraId="7D07236B" w14:textId="77777777" w:rsidR="00D8303D" w:rsidRPr="003D7F7C" w:rsidRDefault="00D8303D" w:rsidP="00D8303D">
      <w:pPr>
        <w:rPr>
          <w:sz w:val="16"/>
        </w:rPr>
      </w:pPr>
      <w:r w:rsidRPr="00CE0C68">
        <w:rPr>
          <w:sz w:val="16"/>
        </w:rPr>
        <w:t xml:space="preserve">Rid (2012) is among some academics who argue that </w:t>
      </w:r>
      <w:r w:rsidRPr="00CE0C68">
        <w:rPr>
          <w:rStyle w:val="StyleUnderline"/>
          <w:highlight w:val="cyan"/>
        </w:rPr>
        <w:t>cyber w</w:t>
      </w:r>
      <w:r w:rsidRPr="00CE0C68">
        <w:rPr>
          <w:rStyle w:val="StyleUnderline"/>
        </w:rPr>
        <w:t>ar</w:t>
      </w:r>
      <w:r w:rsidRPr="00CE0C68">
        <w:rPr>
          <w:sz w:val="16"/>
        </w:rPr>
        <w:t xml:space="preserve"> has never and </w:t>
      </w:r>
      <w:r w:rsidRPr="00CE0C68">
        <w:rPr>
          <w:rStyle w:val="StyleUnderline"/>
          <w:highlight w:val="cyan"/>
        </w:rPr>
        <w:t>will</w:t>
      </w:r>
      <w:r w:rsidRPr="00CE0C68">
        <w:rPr>
          <w:rStyle w:val="StyleUnderline"/>
        </w:rPr>
        <w:t xml:space="preserve"> likely </w:t>
      </w:r>
      <w:r w:rsidRPr="00CE0C68">
        <w:rPr>
          <w:rStyle w:val="Emphasis"/>
          <w:highlight w:val="cyan"/>
        </w:rPr>
        <w:t>never eventuate</w:t>
      </w:r>
      <w:r w:rsidRPr="00CE0C68">
        <w:rPr>
          <w:sz w:val="16"/>
        </w:rPr>
        <w:t>. The benefits of being on this side of the debate mean that public funding can be allocated away from offensive cyber security initiatives to other, potentially more important initiatives, such as public health and housing. The government is constantly under pressure to prioritise public spending and it is imperative that they have realistic, accurate projections regarding the risk of cyber war, the probability and the impact, to allow them to focus spending on the most important areas.</w:t>
      </w:r>
    </w:p>
    <w:p w14:paraId="15E6B1B1" w14:textId="5D7AC4E6" w:rsidR="00D8303D" w:rsidRDefault="00D8303D" w:rsidP="00D8303D">
      <w:pPr>
        <w:pStyle w:val="Heading3"/>
      </w:pPr>
      <w:r>
        <w:lastRenderedPageBreak/>
        <w:t>ADV 2---1NC</w:t>
      </w:r>
    </w:p>
    <w:p w14:paraId="5C2FD7A7" w14:textId="77777777" w:rsidR="00D8303D" w:rsidRPr="00CE0C68" w:rsidRDefault="00D8303D" w:rsidP="00D8303D">
      <w:pPr>
        <w:pStyle w:val="Heading4"/>
        <w:rPr>
          <w:rFonts w:cs="Times New Roman"/>
        </w:rPr>
      </w:pPr>
      <w:r w:rsidRPr="00CE0C68">
        <w:rPr>
          <w:rFonts w:cs="Times New Roman"/>
        </w:rPr>
        <w:t>No environmental collapse or extinction</w:t>
      </w:r>
    </w:p>
    <w:p w14:paraId="327116EF" w14:textId="77777777" w:rsidR="00D8303D" w:rsidRPr="00CE0C68" w:rsidRDefault="00D8303D" w:rsidP="00D8303D">
      <w:r w:rsidRPr="00CE0C68">
        <w:t xml:space="preserve">Peter </w:t>
      </w:r>
      <w:r w:rsidRPr="00CE0C68">
        <w:rPr>
          <w:rStyle w:val="Style13ptBold"/>
        </w:rPr>
        <w:t>Kareiva 18</w:t>
      </w:r>
      <w:r w:rsidRPr="00CE0C68">
        <w:t xml:space="preserve"> and Valerie Carranza, Institute of the Environment and Sustainability, University of California, Los Angeles, “Existential Risk Due To Ecosystem Collapse: Nature Strikes Back,” Futures, 1/5/2018, ScienceDirect</w:t>
      </w:r>
    </w:p>
    <w:p w14:paraId="37898C91" w14:textId="77777777" w:rsidR="00D8303D" w:rsidRDefault="00D8303D" w:rsidP="00D8303D">
      <w:pPr>
        <w:rPr>
          <w:sz w:val="16"/>
          <w:szCs w:val="20"/>
        </w:rPr>
      </w:pPr>
      <w:r w:rsidRPr="00CE0C68">
        <w:rPr>
          <w:sz w:val="16"/>
          <w:szCs w:val="20"/>
        </w:rPr>
        <w:t xml:space="preserve">The interesting question is whether any of the planetary thresholds other than CO2 could also portend existential risks. Here the answer is not clear. </w:t>
      </w:r>
      <w:r w:rsidRPr="00CE0C68">
        <w:rPr>
          <w:rStyle w:val="StyleUnderline"/>
          <w:szCs w:val="20"/>
          <w:highlight w:val="cyan"/>
        </w:rPr>
        <w:t>One boundary</w:t>
      </w:r>
      <w:r w:rsidRPr="00CE0C68">
        <w:rPr>
          <w:rStyle w:val="StyleUnderline"/>
          <w:szCs w:val="20"/>
        </w:rPr>
        <w:t xml:space="preserve"> often </w:t>
      </w:r>
      <w:r w:rsidRPr="00CE0C68">
        <w:rPr>
          <w:rStyle w:val="StyleUnderline"/>
          <w:szCs w:val="20"/>
          <w:highlight w:val="cyan"/>
        </w:rPr>
        <w:t>mentioned</w:t>
      </w:r>
      <w:r w:rsidRPr="00CE0C68">
        <w:rPr>
          <w:rStyle w:val="StyleUnderline"/>
          <w:szCs w:val="20"/>
        </w:rPr>
        <w:t xml:space="preserve"> as a concern for the fate of global civilization </w:t>
      </w:r>
      <w:r w:rsidRPr="00CE0C68">
        <w:rPr>
          <w:rStyle w:val="StyleUnderline"/>
          <w:szCs w:val="20"/>
          <w:highlight w:val="cyan"/>
        </w:rPr>
        <w:t xml:space="preserve">is </w:t>
      </w:r>
      <w:r w:rsidRPr="00CE0C68">
        <w:rPr>
          <w:rStyle w:val="Emphasis"/>
          <w:szCs w:val="20"/>
          <w:highlight w:val="cyan"/>
        </w:rPr>
        <w:t>biod</w:t>
      </w:r>
      <w:r w:rsidRPr="00CE0C68">
        <w:rPr>
          <w:rStyle w:val="Emphasis"/>
          <w:szCs w:val="20"/>
        </w:rPr>
        <w:t>iversity</w:t>
      </w:r>
      <w:r w:rsidRPr="00CE0C68">
        <w:rPr>
          <w:sz w:val="16"/>
          <w:szCs w:val="20"/>
        </w:rPr>
        <w:t xml:space="preserve"> (Ehrlich &amp; Ehrlich, 2012), with the proposed safety threshold being a loss of greater than 0.001% per year (Rockström et al., 2009). </w:t>
      </w:r>
      <w:r w:rsidRPr="00CE0C68">
        <w:rPr>
          <w:rStyle w:val="StyleUnderline"/>
          <w:szCs w:val="20"/>
          <w:highlight w:val="cyan"/>
        </w:rPr>
        <w:t xml:space="preserve">There is </w:t>
      </w:r>
      <w:r w:rsidRPr="00CE0C68">
        <w:rPr>
          <w:rStyle w:val="Emphasis"/>
          <w:szCs w:val="20"/>
          <w:highlight w:val="cyan"/>
        </w:rPr>
        <w:t>little ev</w:t>
      </w:r>
      <w:r w:rsidRPr="00CE0C68">
        <w:rPr>
          <w:rStyle w:val="Emphasis"/>
          <w:szCs w:val="20"/>
        </w:rPr>
        <w:t>idence</w:t>
      </w:r>
      <w:r w:rsidRPr="00CE0C68">
        <w:rPr>
          <w:rStyle w:val="StyleUnderline"/>
          <w:szCs w:val="20"/>
        </w:rPr>
        <w:t xml:space="preserve"> that </w:t>
      </w:r>
      <w:r w:rsidRPr="00CE0C68">
        <w:rPr>
          <w:rStyle w:val="StyleUnderline"/>
          <w:szCs w:val="20"/>
          <w:highlight w:val="cyan"/>
        </w:rPr>
        <w:t>this</w:t>
      </w:r>
      <w:r w:rsidRPr="00CE0C68">
        <w:rPr>
          <w:sz w:val="16"/>
          <w:szCs w:val="20"/>
        </w:rPr>
        <w:t xml:space="preserve"> particular 0.001% annual loss </w:t>
      </w:r>
      <w:r w:rsidRPr="00CE0C68">
        <w:rPr>
          <w:rStyle w:val="StyleUnderline"/>
          <w:szCs w:val="20"/>
          <w:highlight w:val="cyan"/>
        </w:rPr>
        <w:t>is a threshold</w:t>
      </w:r>
      <w:r w:rsidRPr="00CE0C68">
        <w:rPr>
          <w:rStyle w:val="StyleUnderline"/>
          <w:szCs w:val="20"/>
        </w:rPr>
        <w:t xml:space="preserve">—and it is </w:t>
      </w:r>
      <w:r w:rsidRPr="00CE0C68">
        <w:rPr>
          <w:rStyle w:val="Emphasis"/>
          <w:szCs w:val="20"/>
        </w:rPr>
        <w:t>hard to imagine any data</w:t>
      </w:r>
      <w:r w:rsidRPr="00CE0C68">
        <w:rPr>
          <w:rStyle w:val="StyleUnderline"/>
          <w:szCs w:val="20"/>
        </w:rPr>
        <w:t xml:space="preserve"> that would allow one to </w:t>
      </w:r>
      <w:r w:rsidRPr="00CE0C68">
        <w:rPr>
          <w:rStyle w:val="Emphasis"/>
          <w:szCs w:val="20"/>
        </w:rPr>
        <w:t>identify where the threshold was</w:t>
      </w:r>
      <w:r w:rsidRPr="00CE0C68">
        <w:rPr>
          <w:sz w:val="16"/>
          <w:szCs w:val="20"/>
        </w:rPr>
        <w:t xml:space="preserve"> (Brook, Ellis, Perring, Mackay, &amp; Blomqvist, 2013; Lenton &amp; Williams, 2013). </w:t>
      </w:r>
      <w:r w:rsidRPr="00CE0C68">
        <w:rPr>
          <w:rStyle w:val="StyleUnderline"/>
          <w:szCs w:val="20"/>
          <w:highlight w:val="cyan"/>
        </w:rPr>
        <w:t>A</w:t>
      </w:r>
      <w:r w:rsidRPr="00CE0C68">
        <w:rPr>
          <w:rStyle w:val="StyleUnderline"/>
          <w:szCs w:val="20"/>
        </w:rPr>
        <w:t xml:space="preserve"> better </w:t>
      </w:r>
      <w:r w:rsidRPr="00CE0C68">
        <w:rPr>
          <w:rStyle w:val="StyleUnderline"/>
          <w:szCs w:val="20"/>
          <w:highlight w:val="cyan"/>
        </w:rPr>
        <w:t xml:space="preserve">question is whether one can imagine </w:t>
      </w:r>
      <w:r w:rsidRPr="00CE0C68">
        <w:rPr>
          <w:rStyle w:val="Emphasis"/>
          <w:szCs w:val="20"/>
          <w:highlight w:val="cyan"/>
        </w:rPr>
        <w:t>any scenario</w:t>
      </w:r>
      <w:r w:rsidRPr="00CE0C68">
        <w:rPr>
          <w:rStyle w:val="StyleUnderline"/>
          <w:szCs w:val="20"/>
          <w:highlight w:val="cyan"/>
        </w:rPr>
        <w:t xml:space="preserve"> by which</w:t>
      </w:r>
      <w:r w:rsidRPr="00CE0C68">
        <w:rPr>
          <w:rStyle w:val="StyleUnderline"/>
          <w:szCs w:val="20"/>
        </w:rPr>
        <w:t xml:space="preserve"> the </w:t>
      </w:r>
      <w:r w:rsidRPr="00CE0C68">
        <w:rPr>
          <w:rStyle w:val="StyleUnderline"/>
          <w:szCs w:val="20"/>
          <w:highlight w:val="cyan"/>
        </w:rPr>
        <w:t>loss of</w:t>
      </w:r>
      <w:r w:rsidRPr="00CE0C68">
        <w:rPr>
          <w:rStyle w:val="StyleUnderline"/>
          <w:szCs w:val="20"/>
        </w:rPr>
        <w:t xml:space="preserve"> too many </w:t>
      </w:r>
      <w:r w:rsidRPr="00CE0C68">
        <w:rPr>
          <w:rStyle w:val="StyleUnderline"/>
          <w:szCs w:val="20"/>
          <w:highlight w:val="cyan"/>
        </w:rPr>
        <w:t>species leads to</w:t>
      </w:r>
      <w:r w:rsidRPr="00CE0C68">
        <w:rPr>
          <w:rStyle w:val="StyleUnderline"/>
          <w:szCs w:val="20"/>
        </w:rPr>
        <w:t xml:space="preserve"> the </w:t>
      </w:r>
      <w:r w:rsidRPr="00CE0C68">
        <w:rPr>
          <w:rStyle w:val="Emphasis"/>
          <w:szCs w:val="20"/>
          <w:highlight w:val="cyan"/>
        </w:rPr>
        <w:t>collapse of societies</w:t>
      </w:r>
      <w:r w:rsidRPr="00CE0C68">
        <w:rPr>
          <w:rStyle w:val="StyleUnderline"/>
          <w:szCs w:val="20"/>
        </w:rPr>
        <w:t xml:space="preserve"> and </w:t>
      </w:r>
      <w:r w:rsidRPr="00CE0C68">
        <w:rPr>
          <w:rStyle w:val="Emphasis"/>
          <w:szCs w:val="20"/>
        </w:rPr>
        <w:t>environmental disasters</w:t>
      </w:r>
      <w:r w:rsidRPr="00CE0C68">
        <w:rPr>
          <w:rStyle w:val="StyleUnderline"/>
          <w:szCs w:val="20"/>
        </w:rPr>
        <w:t xml:space="preserve">, even though one </w:t>
      </w:r>
      <w:r w:rsidRPr="00CE0C68">
        <w:rPr>
          <w:rStyle w:val="Emphasis"/>
          <w:szCs w:val="20"/>
        </w:rPr>
        <w:t>cannot know the absolute number of extinctions</w:t>
      </w:r>
      <w:r w:rsidRPr="00CE0C68">
        <w:rPr>
          <w:sz w:val="16"/>
          <w:szCs w:val="20"/>
        </w:rPr>
        <w:t xml:space="preserve"> that would be required to create this dystopia. </w:t>
      </w:r>
      <w:r w:rsidRPr="00CE0C68">
        <w:rPr>
          <w:rStyle w:val="StyleUnderline"/>
          <w:szCs w:val="20"/>
        </w:rPr>
        <w:t xml:space="preserve">While there are </w:t>
      </w:r>
      <w:r w:rsidRPr="00CE0C68">
        <w:rPr>
          <w:rStyle w:val="StyleUnderline"/>
          <w:szCs w:val="20"/>
          <w:highlight w:val="cyan"/>
        </w:rPr>
        <w:t>data</w:t>
      </w:r>
      <w:r w:rsidRPr="00CE0C68">
        <w:rPr>
          <w:rStyle w:val="StyleUnderline"/>
          <w:szCs w:val="20"/>
        </w:rPr>
        <w:t xml:space="preserve"> that relate local reductions</w:t>
      </w:r>
      <w:r w:rsidRPr="00CE0C68">
        <w:rPr>
          <w:sz w:val="16"/>
          <w:szCs w:val="20"/>
        </w:rPr>
        <w:t xml:space="preserve"> in species richness </w:t>
      </w:r>
      <w:r w:rsidRPr="00CE0C68">
        <w:rPr>
          <w:rStyle w:val="StyleUnderline"/>
          <w:szCs w:val="20"/>
        </w:rPr>
        <w:t xml:space="preserve">to altered ecosystem function, these results </w:t>
      </w:r>
      <w:r w:rsidRPr="00CE0C68">
        <w:rPr>
          <w:rStyle w:val="Emphasis"/>
          <w:szCs w:val="20"/>
          <w:highlight w:val="cyan"/>
        </w:rPr>
        <w:t>do not point to</w:t>
      </w:r>
      <w:r w:rsidRPr="00CE0C68">
        <w:rPr>
          <w:rStyle w:val="Emphasis"/>
          <w:szCs w:val="20"/>
        </w:rPr>
        <w:t xml:space="preserve"> substantial </w:t>
      </w:r>
      <w:r w:rsidRPr="00CE0C68">
        <w:rPr>
          <w:rStyle w:val="Emphasis"/>
          <w:szCs w:val="20"/>
          <w:highlight w:val="cyan"/>
        </w:rPr>
        <w:t>existential risks</w:t>
      </w:r>
      <w:r w:rsidRPr="00CE0C68">
        <w:rPr>
          <w:rStyle w:val="StyleUnderline"/>
          <w:szCs w:val="20"/>
        </w:rPr>
        <w:t xml:space="preserve">. The data are </w:t>
      </w:r>
      <w:r w:rsidRPr="00CE0C68">
        <w:rPr>
          <w:rStyle w:val="Emphasis"/>
          <w:szCs w:val="20"/>
        </w:rPr>
        <w:t>small-scale experiments</w:t>
      </w:r>
      <w:r w:rsidRPr="00CE0C68">
        <w:rPr>
          <w:rStyle w:val="StyleUnderline"/>
          <w:szCs w:val="20"/>
        </w:rPr>
        <w:t xml:space="preserve"> in which plant productivity, or nutrient retention is reduced</w:t>
      </w:r>
      <w:r w:rsidRPr="00CE0C68">
        <w:rPr>
          <w:sz w:val="16"/>
          <w:szCs w:val="20"/>
        </w:rPr>
        <w:t xml:space="preserve"> as species numbers decline locally (Vellend, 2017), </w:t>
      </w:r>
      <w:r w:rsidRPr="00CE0C68">
        <w:rPr>
          <w:rStyle w:val="StyleUnderline"/>
          <w:szCs w:val="20"/>
        </w:rPr>
        <w:t>or are local observations</w:t>
      </w:r>
      <w:r w:rsidRPr="00CE0C68">
        <w:rPr>
          <w:sz w:val="16"/>
          <w:szCs w:val="20"/>
        </w:rPr>
        <w:t xml:space="preserve"> of increased variability in fisheries yield when stock diversity is lost (Schindler et al., 2010). </w:t>
      </w:r>
      <w:r w:rsidRPr="00CE0C68">
        <w:rPr>
          <w:rStyle w:val="StyleUnderline"/>
          <w:szCs w:val="20"/>
        </w:rPr>
        <w:t xml:space="preserve">Those are </w:t>
      </w:r>
      <w:r w:rsidRPr="00CE0C68">
        <w:rPr>
          <w:rStyle w:val="Emphasis"/>
          <w:szCs w:val="20"/>
        </w:rPr>
        <w:t>not existential risks</w:t>
      </w:r>
      <w:r w:rsidRPr="00CE0C68">
        <w:rPr>
          <w:rStyle w:val="StyleUnderline"/>
          <w:szCs w:val="20"/>
        </w:rPr>
        <w:t xml:space="preserve">. To make the link </w:t>
      </w:r>
      <w:r w:rsidRPr="00CE0C68">
        <w:rPr>
          <w:rStyle w:val="Emphasis"/>
          <w:szCs w:val="20"/>
        </w:rPr>
        <w:t>even more tenuous</w:t>
      </w:r>
      <w:r w:rsidRPr="00CE0C68">
        <w:rPr>
          <w:rStyle w:val="StyleUnderline"/>
          <w:szCs w:val="20"/>
        </w:rPr>
        <w:t xml:space="preserve">, </w:t>
      </w:r>
      <w:r w:rsidRPr="00CE0C68">
        <w:rPr>
          <w:rStyle w:val="StyleUnderline"/>
          <w:szCs w:val="20"/>
          <w:highlight w:val="cyan"/>
        </w:rPr>
        <w:t xml:space="preserve">there is </w:t>
      </w:r>
      <w:r w:rsidRPr="00CE0C68">
        <w:rPr>
          <w:rStyle w:val="Emphasis"/>
          <w:szCs w:val="20"/>
          <w:highlight w:val="cyan"/>
        </w:rPr>
        <w:t>little ev</w:t>
      </w:r>
      <w:r w:rsidRPr="00CE0C68">
        <w:rPr>
          <w:rStyle w:val="Emphasis"/>
          <w:szCs w:val="20"/>
        </w:rPr>
        <w:t>idence</w:t>
      </w:r>
      <w:r w:rsidRPr="00CE0C68">
        <w:rPr>
          <w:rStyle w:val="StyleUnderline"/>
          <w:szCs w:val="20"/>
        </w:rPr>
        <w:t xml:space="preserve"> that </w:t>
      </w:r>
      <w:r w:rsidRPr="00CE0C68">
        <w:rPr>
          <w:rStyle w:val="StyleUnderline"/>
          <w:szCs w:val="20"/>
          <w:highlight w:val="cyan"/>
        </w:rPr>
        <w:t>biod</w:t>
      </w:r>
      <w:r w:rsidRPr="00CE0C68">
        <w:rPr>
          <w:rStyle w:val="StyleUnderline"/>
          <w:szCs w:val="20"/>
        </w:rPr>
        <w:t xml:space="preserve">iversity </w:t>
      </w:r>
      <w:r w:rsidRPr="00CE0C68">
        <w:rPr>
          <w:rStyle w:val="StyleUnderline"/>
          <w:szCs w:val="20"/>
          <w:highlight w:val="cyan"/>
        </w:rPr>
        <w:t xml:space="preserve">is </w:t>
      </w:r>
      <w:r w:rsidRPr="00CE0C68">
        <w:rPr>
          <w:rStyle w:val="Emphasis"/>
          <w:szCs w:val="20"/>
          <w:highlight w:val="cyan"/>
        </w:rPr>
        <w:t>even declining</w:t>
      </w:r>
      <w:r w:rsidRPr="00CE0C68">
        <w:rPr>
          <w:rStyle w:val="Emphasis"/>
          <w:szCs w:val="20"/>
        </w:rPr>
        <w:t xml:space="preserve"> at local scales</w:t>
      </w:r>
      <w:r w:rsidRPr="00CE0C68">
        <w:rPr>
          <w:sz w:val="16"/>
          <w:szCs w:val="20"/>
        </w:rPr>
        <w:t xml:space="preserve"> (Vellend et al., 2013, 2017). </w:t>
      </w:r>
      <w:r w:rsidRPr="00CE0C68">
        <w:rPr>
          <w:rStyle w:val="Emphasis"/>
          <w:szCs w:val="20"/>
        </w:rPr>
        <w:t>Total</w:t>
      </w:r>
      <w:r w:rsidRPr="00CE0C68">
        <w:rPr>
          <w:rStyle w:val="StyleUnderline"/>
          <w:szCs w:val="20"/>
        </w:rPr>
        <w:t xml:space="preserve"> planetary biodiversity may be in decline, but </w:t>
      </w:r>
      <w:r w:rsidRPr="00CE0C68">
        <w:rPr>
          <w:rStyle w:val="StyleUnderline"/>
          <w:szCs w:val="20"/>
          <w:highlight w:val="cyan"/>
        </w:rPr>
        <w:t>local and regional</w:t>
      </w:r>
      <w:r w:rsidRPr="00CE0C68">
        <w:rPr>
          <w:rStyle w:val="StyleUnderline"/>
          <w:szCs w:val="20"/>
        </w:rPr>
        <w:t xml:space="preserve"> biodiversity </w:t>
      </w:r>
      <w:r w:rsidRPr="00CE0C68">
        <w:rPr>
          <w:rStyle w:val="StyleUnderline"/>
          <w:szCs w:val="20"/>
          <w:highlight w:val="cyan"/>
        </w:rPr>
        <w:t>is</w:t>
      </w:r>
      <w:r w:rsidRPr="00CE0C68">
        <w:rPr>
          <w:rStyle w:val="StyleUnderline"/>
          <w:szCs w:val="20"/>
        </w:rPr>
        <w:t xml:space="preserve"> </w:t>
      </w:r>
      <w:r w:rsidRPr="00CE0C68">
        <w:rPr>
          <w:rStyle w:val="Emphasis"/>
          <w:szCs w:val="20"/>
        </w:rPr>
        <w:t xml:space="preserve">often </w:t>
      </w:r>
      <w:r w:rsidRPr="00CE0C68">
        <w:rPr>
          <w:rStyle w:val="Emphasis"/>
          <w:szCs w:val="20"/>
          <w:highlight w:val="cyan"/>
        </w:rPr>
        <w:t>staying the same</w:t>
      </w:r>
      <w:r w:rsidRPr="00CE0C68">
        <w:rPr>
          <w:rStyle w:val="StyleUnderline"/>
          <w:szCs w:val="20"/>
          <w:highlight w:val="cyan"/>
        </w:rPr>
        <w:t xml:space="preserve"> because species</w:t>
      </w:r>
      <w:r w:rsidRPr="00CE0C68">
        <w:rPr>
          <w:rStyle w:val="StyleUnderline"/>
          <w:szCs w:val="20"/>
        </w:rPr>
        <w:t xml:space="preserve"> from </w:t>
      </w:r>
      <w:r w:rsidRPr="00CE0C68">
        <w:rPr>
          <w:rStyle w:val="StyleUnderline"/>
          <w:szCs w:val="20"/>
          <w:highlight w:val="cyan"/>
        </w:rPr>
        <w:t xml:space="preserve">elsewhere </w:t>
      </w:r>
      <w:r w:rsidRPr="00CE0C68">
        <w:rPr>
          <w:rStyle w:val="Emphasis"/>
          <w:szCs w:val="20"/>
          <w:highlight w:val="cyan"/>
        </w:rPr>
        <w:t>replace</w:t>
      </w:r>
      <w:r w:rsidRPr="00CE0C68">
        <w:rPr>
          <w:rStyle w:val="Emphasis"/>
          <w:szCs w:val="20"/>
        </w:rPr>
        <w:t xml:space="preserve"> local </w:t>
      </w:r>
      <w:r w:rsidRPr="00CE0C68">
        <w:rPr>
          <w:rStyle w:val="Emphasis"/>
          <w:szCs w:val="20"/>
          <w:highlight w:val="cyan"/>
        </w:rPr>
        <w:t>losses</w:t>
      </w:r>
      <w:r w:rsidRPr="00CE0C68">
        <w:rPr>
          <w:sz w:val="16"/>
          <w:szCs w:val="20"/>
        </w:rPr>
        <w:t xml:space="preserve">, albeit homogenizing the world in the process. Although the majority of conservation scientists are likely to flinch at this conclusion, </w:t>
      </w:r>
      <w:r w:rsidRPr="00CE0C68">
        <w:rPr>
          <w:rStyle w:val="StyleUnderline"/>
          <w:szCs w:val="20"/>
        </w:rPr>
        <w:t xml:space="preserve">there is </w:t>
      </w:r>
      <w:r w:rsidRPr="00CE0C68">
        <w:rPr>
          <w:rStyle w:val="Emphasis"/>
          <w:szCs w:val="20"/>
        </w:rPr>
        <w:t>growing skepticism</w:t>
      </w:r>
      <w:r w:rsidRPr="00CE0C68">
        <w:rPr>
          <w:rStyle w:val="StyleUnderline"/>
          <w:szCs w:val="20"/>
        </w:rPr>
        <w:t xml:space="preserve"> regarding the </w:t>
      </w:r>
      <w:r w:rsidRPr="00CE0C68">
        <w:rPr>
          <w:rStyle w:val="Emphasis"/>
          <w:szCs w:val="20"/>
        </w:rPr>
        <w:t>strength of evidence</w:t>
      </w:r>
      <w:r w:rsidRPr="00CE0C68">
        <w:rPr>
          <w:rStyle w:val="StyleUnderline"/>
          <w:szCs w:val="20"/>
        </w:rPr>
        <w:t xml:space="preserve"> linking trends in biodiversity loss to an </w:t>
      </w:r>
      <w:r w:rsidRPr="00CE0C68">
        <w:rPr>
          <w:rStyle w:val="Emphasis"/>
          <w:szCs w:val="20"/>
        </w:rPr>
        <w:t>existential risk for humans</w:t>
      </w:r>
      <w:r w:rsidRPr="00CE0C68">
        <w:rPr>
          <w:sz w:val="16"/>
          <w:szCs w:val="20"/>
        </w:rPr>
        <w:t xml:space="preserve"> (Maier, 2012; Vellend, 2014). </w:t>
      </w:r>
      <w:r w:rsidRPr="00CE0C68">
        <w:rPr>
          <w:rStyle w:val="Emphasis"/>
          <w:szCs w:val="20"/>
        </w:rPr>
        <w:t>Obviously</w:t>
      </w:r>
      <w:r w:rsidRPr="00CE0C68">
        <w:rPr>
          <w:rStyle w:val="StyleUnderline"/>
          <w:szCs w:val="20"/>
        </w:rPr>
        <w:t xml:space="preserve"> if all biodiversity disappeared civilization would end—but </w:t>
      </w:r>
      <w:r w:rsidRPr="00CE0C68">
        <w:rPr>
          <w:rStyle w:val="Emphasis"/>
          <w:szCs w:val="20"/>
          <w:highlight w:val="cyan"/>
        </w:rPr>
        <w:t>no one is forecasting</w:t>
      </w:r>
      <w:r w:rsidRPr="00CE0C68">
        <w:rPr>
          <w:rStyle w:val="Emphasis"/>
          <w:szCs w:val="20"/>
        </w:rPr>
        <w:t xml:space="preserve"> the </w:t>
      </w:r>
      <w:r w:rsidRPr="00CE0C68">
        <w:rPr>
          <w:rStyle w:val="Emphasis"/>
          <w:szCs w:val="20"/>
          <w:highlight w:val="cyan"/>
        </w:rPr>
        <w:t>loss of all species</w:t>
      </w:r>
      <w:r w:rsidRPr="00CE0C68">
        <w:rPr>
          <w:rStyle w:val="StyleUnderline"/>
          <w:szCs w:val="20"/>
        </w:rPr>
        <w:t xml:space="preserve">. It seems plausible that the loss of </w:t>
      </w:r>
      <w:r w:rsidRPr="00CE0C68">
        <w:rPr>
          <w:rStyle w:val="Emphasis"/>
          <w:szCs w:val="20"/>
        </w:rPr>
        <w:t>90%</w:t>
      </w:r>
      <w:r w:rsidRPr="00CE0C68">
        <w:rPr>
          <w:rStyle w:val="StyleUnderline"/>
          <w:szCs w:val="20"/>
        </w:rPr>
        <w:t xml:space="preserve"> of the world’s species could also be apocalyptic, but </w:t>
      </w:r>
      <w:r w:rsidRPr="00CE0C68">
        <w:rPr>
          <w:rStyle w:val="Emphasis"/>
          <w:szCs w:val="20"/>
        </w:rPr>
        <w:t>no</w:t>
      </w:r>
      <w:r w:rsidRPr="00CE0C68">
        <w:rPr>
          <w:sz w:val="16"/>
          <w:szCs w:val="20"/>
        </w:rPr>
        <w:t xml:space="preserve">t </w:t>
      </w:r>
      <w:r w:rsidRPr="00CE0C68">
        <w:rPr>
          <w:rStyle w:val="Emphasis"/>
          <w:szCs w:val="20"/>
        </w:rPr>
        <w:t>one is predicting that degree of biodiversity loss either</w:t>
      </w:r>
      <w:r w:rsidRPr="00CE0C68">
        <w:rPr>
          <w:sz w:val="16"/>
          <w:szCs w:val="20"/>
        </w:rPr>
        <w:t xml:space="preserve">. Tragic, but plausible is the possibility of our planet suffering a loss of as many as half of its species. </w:t>
      </w:r>
      <w:r w:rsidRPr="00CE0C68">
        <w:rPr>
          <w:rStyle w:val="StyleUnderline"/>
          <w:szCs w:val="20"/>
          <w:highlight w:val="cyan"/>
        </w:rPr>
        <w:t>If global biod</w:t>
      </w:r>
      <w:r w:rsidRPr="00CE0C68">
        <w:rPr>
          <w:rStyle w:val="StyleUnderline"/>
          <w:szCs w:val="20"/>
        </w:rPr>
        <w:t xml:space="preserve">iversity </w:t>
      </w:r>
      <w:r w:rsidRPr="00CE0C68">
        <w:rPr>
          <w:rStyle w:val="StyleUnderline"/>
          <w:szCs w:val="20"/>
          <w:highlight w:val="cyan"/>
        </w:rPr>
        <w:t>were</w:t>
      </w:r>
      <w:r w:rsidRPr="00CE0C68">
        <w:rPr>
          <w:rStyle w:val="StyleUnderline"/>
          <w:szCs w:val="20"/>
        </w:rPr>
        <w:t xml:space="preserve"> </w:t>
      </w:r>
      <w:r w:rsidRPr="00CE0C68">
        <w:rPr>
          <w:rStyle w:val="StyleUnderline"/>
          <w:szCs w:val="20"/>
          <w:highlight w:val="cyan"/>
        </w:rPr>
        <w:t>halved</w:t>
      </w:r>
      <w:r w:rsidRPr="00CE0C68">
        <w:rPr>
          <w:sz w:val="16"/>
          <w:szCs w:val="20"/>
        </w:rPr>
        <w:t xml:space="preserve">, but at the same time locally the number of species stayed relatively stable, </w:t>
      </w:r>
      <w:r w:rsidRPr="00CE0C68">
        <w:rPr>
          <w:rStyle w:val="Emphasis"/>
          <w:szCs w:val="20"/>
          <w:highlight w:val="cyan"/>
        </w:rPr>
        <w:t>what would be the mechanism</w:t>
      </w:r>
      <w:r w:rsidRPr="00CE0C68">
        <w:rPr>
          <w:rStyle w:val="StyleUnderline"/>
          <w:szCs w:val="20"/>
          <w:highlight w:val="cyan"/>
        </w:rPr>
        <w:t xml:space="preserve"> for</w:t>
      </w:r>
      <w:r w:rsidRPr="00CE0C68">
        <w:rPr>
          <w:rStyle w:val="StyleUnderline"/>
          <w:szCs w:val="20"/>
        </w:rPr>
        <w:t xml:space="preserve"> an </w:t>
      </w:r>
      <w:r w:rsidRPr="00CE0C68">
        <w:rPr>
          <w:rStyle w:val="StyleUnderline"/>
          <w:szCs w:val="20"/>
          <w:highlight w:val="cyan"/>
        </w:rPr>
        <w:t>end-of-civilization</w:t>
      </w:r>
      <w:r w:rsidRPr="00CE0C68">
        <w:rPr>
          <w:rStyle w:val="StyleUnderline"/>
          <w:szCs w:val="20"/>
        </w:rPr>
        <w:t xml:space="preserve"> or even end of human prosperity scenario?</w:t>
      </w:r>
      <w:r w:rsidRPr="00CE0C68">
        <w:rPr>
          <w:sz w:val="16"/>
          <w:szCs w:val="20"/>
        </w:rPr>
        <w:t xml:space="preserve"> Extinctions and </w:t>
      </w:r>
      <w:r w:rsidRPr="00CE0C68">
        <w:rPr>
          <w:rStyle w:val="StyleUnderline"/>
          <w:szCs w:val="20"/>
        </w:rPr>
        <w:t xml:space="preserve">biodiversity loss are </w:t>
      </w:r>
      <w:r w:rsidRPr="00CE0C68">
        <w:rPr>
          <w:rStyle w:val="Emphasis"/>
          <w:szCs w:val="20"/>
        </w:rPr>
        <w:t>ethical</w:t>
      </w:r>
      <w:r w:rsidRPr="00CE0C68">
        <w:rPr>
          <w:rStyle w:val="StyleUnderline"/>
          <w:szCs w:val="20"/>
        </w:rPr>
        <w:t xml:space="preserve"> and </w:t>
      </w:r>
      <w:r w:rsidRPr="00CE0C68">
        <w:rPr>
          <w:rStyle w:val="Emphasis"/>
          <w:szCs w:val="20"/>
        </w:rPr>
        <w:t>spiritual losses</w:t>
      </w:r>
      <w:r w:rsidRPr="00CE0C68">
        <w:rPr>
          <w:rStyle w:val="StyleUnderline"/>
          <w:szCs w:val="20"/>
        </w:rPr>
        <w:t xml:space="preserve">, but perhaps </w:t>
      </w:r>
      <w:r w:rsidRPr="00CE0C68">
        <w:rPr>
          <w:rStyle w:val="Emphasis"/>
          <w:szCs w:val="20"/>
        </w:rPr>
        <w:t>not an existential risk</w:t>
      </w:r>
      <w:r w:rsidRPr="00CE0C68">
        <w:rPr>
          <w:sz w:val="16"/>
          <w:szCs w:val="20"/>
        </w:rPr>
        <w:t>.</w:t>
      </w:r>
    </w:p>
    <w:p w14:paraId="32E263EE" w14:textId="77777777" w:rsidR="00D8303D" w:rsidRPr="00CE0C68" w:rsidRDefault="00D8303D" w:rsidP="00D8303D">
      <w:pPr>
        <w:pStyle w:val="Heading4"/>
        <w:rPr>
          <w:rFonts w:cs="Times New Roman"/>
        </w:rPr>
      </w:pPr>
      <w:r w:rsidRPr="00CE0C68">
        <w:rPr>
          <w:rFonts w:cs="Times New Roman"/>
        </w:rPr>
        <w:t>No nuke terror NOR retal</w:t>
      </w:r>
    </w:p>
    <w:p w14:paraId="32205F5A" w14:textId="77777777" w:rsidR="00D8303D" w:rsidRPr="00CE0C68" w:rsidRDefault="00D8303D" w:rsidP="00D8303D">
      <w:r w:rsidRPr="00CE0C68">
        <w:t xml:space="preserve">---Technical barriers, op costs, organizational schisms, deterrence </w:t>
      </w:r>
    </w:p>
    <w:p w14:paraId="1EF6DAE3" w14:textId="77777777" w:rsidR="00D8303D" w:rsidRPr="00CE0C68" w:rsidRDefault="00D8303D" w:rsidP="00D8303D">
      <w:r w:rsidRPr="00CE0C68">
        <w:t xml:space="preserve">Christopher </w:t>
      </w:r>
      <w:r w:rsidRPr="00CE0C68">
        <w:rPr>
          <w:b/>
        </w:rPr>
        <w:t>McIntosh &amp;</w:t>
      </w:r>
      <w:r w:rsidRPr="00CE0C68">
        <w:t xml:space="preserve"> Ian </w:t>
      </w:r>
      <w:r w:rsidRPr="00CE0C68">
        <w:rPr>
          <w:b/>
        </w:rPr>
        <w:t>Storey 18</w:t>
      </w:r>
      <w:r w:rsidRPr="00CE0C68">
        <w:t>. McIntosh is visiting assistant professor of political studies at Bard College; Storey is a fellow at the Hannah Arendt Center for Politics and Humanities at Bard College. 06/01/2018. “Between Acquisition and Use: Assessing the Likelihood of Nuclear Terrorism.” International Studies Quarterly, vol. 62, no. 2, pp. 289–300.</w:t>
      </w:r>
    </w:p>
    <w:p w14:paraId="7F37EC1C" w14:textId="77777777" w:rsidR="00D8303D" w:rsidRDefault="00D8303D" w:rsidP="00D8303D">
      <w:pPr>
        <w:rPr>
          <w:rStyle w:val="StyleUnderline"/>
        </w:rPr>
      </w:pPr>
      <w:r w:rsidRPr="00CE0C68">
        <w:rPr>
          <w:sz w:val="16"/>
        </w:rPr>
        <w:t xml:space="preserve">When looked at in isolation, each of the three areas of potential loss presents significant disincentives for immediate attack. In combination—as they would be considered in practice—the higher strategic value of available alternatives appears decisive. In other words, even if one reads our analysis as affirming the importance of nuclear acquisition, when considering competing options and the dangers that attach to any detonation attempt, nuclear attack is highly unlikely. Strategic Opportunity Costs Future opportunities available for “using” a nuclear weapon are effectively foreclosed depending on the aggressiveness of the option a group chooses. The two-by-two matrix of nuclear strategies in Figure 1 is only a rough guide encompassing many possible permutations in the nuclear sphere. </w:t>
      </w:r>
      <w:r w:rsidRPr="00CE0C68">
        <w:rPr>
          <w:rStyle w:val="StyleUnderline"/>
        </w:rPr>
        <w:t xml:space="preserve">The organization always retains </w:t>
      </w:r>
      <w:r w:rsidRPr="00CE0C68">
        <w:rPr>
          <w:rStyle w:val="Emphasis"/>
        </w:rPr>
        <w:t>non-nuclear options</w:t>
      </w:r>
      <w:r w:rsidRPr="00CE0C68">
        <w:rPr>
          <w:rStyle w:val="StyleUnderline"/>
        </w:rPr>
        <w:t>, even once they</w:t>
      </w:r>
      <w:r w:rsidRPr="00CE0C68">
        <w:rPr>
          <w:sz w:val="16"/>
        </w:rPr>
        <w:t xml:space="preserve"> </w:t>
      </w:r>
      <w:r w:rsidRPr="00CE0C68">
        <w:rPr>
          <w:rStyle w:val="Emphasis"/>
        </w:rPr>
        <w:t>acquire nuc</w:t>
      </w:r>
      <w:r w:rsidRPr="00CE0C68">
        <w:rPr>
          <w:rStyle w:val="StyleUnderline"/>
        </w:rPr>
        <w:t>lear weapon</w:t>
      </w:r>
      <w:r w:rsidRPr="00CE0C68">
        <w:rPr>
          <w:rStyle w:val="Emphasis"/>
        </w:rPr>
        <w:t>s</w:t>
      </w:r>
      <w:r w:rsidRPr="00CE0C68">
        <w:rPr>
          <w:sz w:val="16"/>
        </w:rPr>
        <w:t xml:space="preserve">. As evidenced by the Cold War and in Kargil, the stability-instability paradox holds empirical weight. </w:t>
      </w:r>
      <w:r w:rsidRPr="00CE0C68">
        <w:rPr>
          <w:rStyle w:val="StyleUnderline"/>
        </w:rPr>
        <w:t>Nuclear acquisition by two opposing actors does not necessarily foreclose conventional</w:t>
      </w:r>
      <w:r w:rsidRPr="00CE0C68">
        <w:rPr>
          <w:sz w:val="16"/>
        </w:rPr>
        <w:t xml:space="preserve"> and/or asymmetric </w:t>
      </w:r>
      <w:r w:rsidRPr="00CE0C68">
        <w:rPr>
          <w:rStyle w:val="StyleUnderline"/>
        </w:rPr>
        <w:t>attacks</w:t>
      </w:r>
      <w:r w:rsidRPr="00CE0C68">
        <w:rPr>
          <w:sz w:val="16"/>
        </w:rPr>
        <w:t xml:space="preserve"> (Cohen 2013; Kapur 2005). Given the unique relationship between a state and terrorist organization, we can expect similar and even exacerbated levels of instability. This can expand even beyond aggression. Remaining options range all the way from the pacific—pursuing negotiations, cooption, entrance into the legitimate political arena (for example, Sinn Fein)—</w:t>
      </w:r>
      <w:r w:rsidRPr="00CE0C68">
        <w:rPr>
          <w:sz w:val="16"/>
        </w:rPr>
        <w:lastRenderedPageBreak/>
        <w:t xml:space="preserve">to heightened conventional attacks and the usage of non-nuclear forms of WMDs. This last point is worth emphasizing. </w:t>
      </w:r>
      <w:r w:rsidRPr="00CE0C68">
        <w:rPr>
          <w:rStyle w:val="StyleUnderline"/>
          <w:highlight w:val="cyan"/>
        </w:rPr>
        <w:t>Even</w:t>
      </w:r>
      <w:r w:rsidRPr="00CE0C68">
        <w:rPr>
          <w:rStyle w:val="StyleUnderline"/>
        </w:rPr>
        <w:t xml:space="preserve"> in </w:t>
      </w:r>
      <w:r w:rsidRPr="00CE0C68">
        <w:rPr>
          <w:rStyle w:val="StyleUnderline"/>
          <w:highlight w:val="cyan"/>
        </w:rPr>
        <w:t>the</w:t>
      </w:r>
      <w:r w:rsidRPr="00CE0C68">
        <w:rPr>
          <w:sz w:val="16"/>
          <w:highlight w:val="cyan"/>
        </w:rPr>
        <w:t xml:space="preserve"> </w:t>
      </w:r>
      <w:r w:rsidRPr="00CE0C68">
        <w:rPr>
          <w:rStyle w:val="Emphasis"/>
          <w:highlight w:val="cyan"/>
        </w:rPr>
        <w:t>remote case</w:t>
      </w:r>
      <w:r w:rsidRPr="00CE0C68">
        <w:rPr>
          <w:sz w:val="16"/>
          <w:highlight w:val="cyan"/>
        </w:rPr>
        <w:t xml:space="preserve"> </w:t>
      </w:r>
      <w:r w:rsidRPr="00CE0C68">
        <w:rPr>
          <w:rStyle w:val="StyleUnderline"/>
          <w:highlight w:val="cyan"/>
        </w:rPr>
        <w:t>where an actor</w:t>
      </w:r>
      <w:r w:rsidRPr="00CE0C68">
        <w:rPr>
          <w:sz w:val="16"/>
          <w:highlight w:val="cyan"/>
        </w:rPr>
        <w:t xml:space="preserve"> </w:t>
      </w:r>
      <w:r w:rsidRPr="00CE0C68">
        <w:rPr>
          <w:rStyle w:val="Emphasis"/>
          <w:highlight w:val="cyan"/>
        </w:rPr>
        <w:t>successfully acquires a nuc</w:t>
      </w:r>
      <w:r w:rsidRPr="00CE0C68">
        <w:rPr>
          <w:rStyle w:val="StyleUnderline"/>
        </w:rPr>
        <w:t xml:space="preserve">lear weapon </w:t>
      </w:r>
      <w:r w:rsidRPr="00CE0C68">
        <w:rPr>
          <w:rStyle w:val="StyleUnderline"/>
          <w:highlight w:val="cyan"/>
        </w:rPr>
        <w:t>and</w:t>
      </w:r>
      <w:r w:rsidRPr="00CE0C68">
        <w:rPr>
          <w:sz w:val="16"/>
          <w:highlight w:val="cyan"/>
        </w:rPr>
        <w:t xml:space="preserve"> </w:t>
      </w:r>
      <w:r w:rsidRPr="00CE0C68">
        <w:rPr>
          <w:rStyle w:val="Emphasis"/>
          <w:highlight w:val="cyan"/>
        </w:rPr>
        <w:t>primarily seeks</w:t>
      </w:r>
      <w:r w:rsidRPr="00CE0C68">
        <w:rPr>
          <w:rStyle w:val="Emphasis"/>
        </w:rPr>
        <w:t xml:space="preserve"> raw</w:t>
      </w:r>
      <w:r w:rsidRPr="00CE0C68">
        <w:rPr>
          <w:sz w:val="16"/>
        </w:rPr>
        <w:t xml:space="preserve"> numbers of </w:t>
      </w:r>
      <w:r w:rsidRPr="00CE0C68">
        <w:rPr>
          <w:rStyle w:val="Emphasis"/>
          <w:highlight w:val="cyan"/>
        </w:rPr>
        <w:t>casualties</w:t>
      </w:r>
      <w:r w:rsidRPr="00CE0C68">
        <w:rPr>
          <w:rStyle w:val="StyleUnderline"/>
        </w:rPr>
        <w:t>—whether due to outbidding or audience costs—</w:t>
      </w:r>
      <w:r w:rsidRPr="00CE0C68">
        <w:rPr>
          <w:rStyle w:val="Emphasis"/>
          <w:highlight w:val="cyan"/>
        </w:rPr>
        <w:t>other</w:t>
      </w:r>
      <w:r w:rsidRPr="00CE0C68">
        <w:rPr>
          <w:sz w:val="16"/>
        </w:rPr>
        <w:t xml:space="preserve"> forms of </w:t>
      </w:r>
      <w:r w:rsidRPr="00CE0C68">
        <w:rPr>
          <w:rStyle w:val="Emphasis"/>
          <w:highlight w:val="cyan"/>
        </w:rPr>
        <w:t>WMDs are</w:t>
      </w:r>
      <w:r w:rsidRPr="00CE0C68">
        <w:rPr>
          <w:sz w:val="16"/>
        </w:rPr>
        <w:t xml:space="preserve"> likely to be </w:t>
      </w:r>
      <w:r w:rsidRPr="00CE0C68">
        <w:rPr>
          <w:rStyle w:val="Emphasis"/>
          <w:highlight w:val="cyan"/>
        </w:rPr>
        <w:t>more appealing</w:t>
      </w:r>
      <w:r w:rsidRPr="00CE0C68">
        <w:rPr>
          <w:rStyle w:val="StyleUnderline"/>
        </w:rPr>
        <w:t>. As</w:t>
      </w:r>
      <w:r w:rsidRPr="00CE0C68">
        <w:rPr>
          <w:sz w:val="16"/>
        </w:rPr>
        <w:t xml:space="preserve"> </w:t>
      </w:r>
      <w:r w:rsidRPr="00CE0C68">
        <w:rPr>
          <w:rStyle w:val="Emphasis"/>
        </w:rPr>
        <w:t>Aum Shinrikyo</w:t>
      </w:r>
      <w:r w:rsidRPr="00CE0C68">
        <w:rPr>
          <w:sz w:val="16"/>
        </w:rPr>
        <w:t xml:space="preserve"> </w:t>
      </w:r>
      <w:r w:rsidRPr="00CE0C68">
        <w:rPr>
          <w:rStyle w:val="StyleUnderline"/>
        </w:rPr>
        <w:t>indicates, this is particularly the case for the group that overcomes the inevitable political and technological hurdles</w:t>
      </w:r>
      <w:r w:rsidRPr="00CE0C68">
        <w:rPr>
          <w:sz w:val="16"/>
        </w:rPr>
        <w:t xml:space="preserve"> (Nehorayoff et al. 2016, 36–37). </w:t>
      </w:r>
      <w:r w:rsidRPr="00CE0C68">
        <w:rPr>
          <w:rStyle w:val="StyleUnderline"/>
        </w:rPr>
        <w:t>For these groups</w:t>
      </w:r>
      <w:r w:rsidRPr="00CE0C68">
        <w:rPr>
          <w:sz w:val="16"/>
        </w:rPr>
        <w:t>, chemical, biological, and radiological weapons (</w:t>
      </w:r>
      <w:r w:rsidRPr="00CE0C68">
        <w:rPr>
          <w:rStyle w:val="Emphasis"/>
          <w:highlight w:val="cyan"/>
        </w:rPr>
        <w:t>CBRW</w:t>
      </w:r>
      <w:r w:rsidRPr="00CE0C68">
        <w:rPr>
          <w:sz w:val="16"/>
        </w:rPr>
        <w:t xml:space="preserve">) </w:t>
      </w:r>
      <w:r w:rsidRPr="00CE0C68">
        <w:rPr>
          <w:rStyle w:val="StyleUnderline"/>
          <w:highlight w:val="cyan"/>
        </w:rPr>
        <w:t>are</w:t>
      </w:r>
      <w:r w:rsidRPr="00CE0C68">
        <w:rPr>
          <w:rStyle w:val="StyleUnderline"/>
        </w:rPr>
        <w:t xml:space="preserve"> considerably</w:t>
      </w:r>
      <w:r w:rsidRPr="00CE0C68">
        <w:rPr>
          <w:sz w:val="16"/>
        </w:rPr>
        <w:t xml:space="preserve"> </w:t>
      </w:r>
      <w:r w:rsidRPr="00CE0C68">
        <w:rPr>
          <w:rStyle w:val="StyleUnderline"/>
          <w:highlight w:val="cyan"/>
        </w:rPr>
        <w:t>easier</w:t>
      </w:r>
      <w:r w:rsidRPr="00CE0C68">
        <w:rPr>
          <w:rStyle w:val="StyleUnderline"/>
        </w:rPr>
        <w:t xml:space="preserve"> to </w:t>
      </w:r>
      <w:r w:rsidRPr="00CE0C68">
        <w:rPr>
          <w:rStyle w:val="Emphasis"/>
        </w:rPr>
        <w:t>acquire</w:t>
      </w:r>
      <w:r w:rsidRPr="00CE0C68">
        <w:rPr>
          <w:sz w:val="16"/>
        </w:rPr>
        <w:t xml:space="preserve">, </w:t>
      </w:r>
      <w:r w:rsidRPr="00CE0C68">
        <w:rPr>
          <w:rStyle w:val="Emphasis"/>
        </w:rPr>
        <w:t>use</w:t>
      </w:r>
      <w:r w:rsidRPr="00CE0C68">
        <w:rPr>
          <w:rStyle w:val="StyleUnderline"/>
        </w:rPr>
        <w:t>, and</w:t>
      </w:r>
      <w:r w:rsidRPr="00CE0C68">
        <w:rPr>
          <w:sz w:val="16"/>
        </w:rPr>
        <w:t xml:space="preserve"> </w:t>
      </w:r>
      <w:r w:rsidRPr="00CE0C68">
        <w:rPr>
          <w:rStyle w:val="Emphasis"/>
        </w:rPr>
        <w:t>stockpile</w:t>
      </w:r>
      <w:r w:rsidRPr="00CE0C68">
        <w:rPr>
          <w:sz w:val="16"/>
        </w:rPr>
        <w:t xml:space="preserve">. This is </w:t>
      </w:r>
      <w:r w:rsidRPr="00CE0C68">
        <w:rPr>
          <w:rStyle w:val="StyleUnderline"/>
        </w:rPr>
        <w:t>especially</w:t>
      </w:r>
      <w:r w:rsidRPr="00CE0C68">
        <w:rPr>
          <w:sz w:val="16"/>
        </w:rPr>
        <w:t xml:space="preserve"> true </w:t>
      </w:r>
      <w:r w:rsidRPr="00CE0C68">
        <w:rPr>
          <w:rStyle w:val="StyleUnderline"/>
        </w:rPr>
        <w:t>when considered</w:t>
      </w:r>
      <w:r w:rsidRPr="00CE0C68">
        <w:rPr>
          <w:sz w:val="16"/>
        </w:rPr>
        <w:t xml:space="preserve"> </w:t>
      </w:r>
      <w:r w:rsidRPr="00CE0C68">
        <w:rPr>
          <w:rStyle w:val="Emphasis"/>
          <w:highlight w:val="cyan"/>
        </w:rPr>
        <w:t>over time</w:t>
      </w:r>
      <w:r w:rsidRPr="00CE0C68">
        <w:rPr>
          <w:rStyle w:val="StyleUnderline"/>
        </w:rPr>
        <w:t>, rather than a single operation</w:t>
      </w:r>
      <w:r w:rsidRPr="00CE0C68">
        <w:rPr>
          <w:sz w:val="16"/>
        </w:rPr>
        <w:t xml:space="preserve">.18 </w:t>
      </w:r>
      <w:r w:rsidRPr="00CE0C68">
        <w:rPr>
          <w:rStyle w:val="StyleUnderline"/>
        </w:rPr>
        <w:t xml:space="preserve">While there are certainly downsides to CBRWs vis-à-vis nuclear weapons </w:t>
      </w:r>
      <w:r w:rsidRPr="00CE0C68">
        <w:rPr>
          <w:sz w:val="16"/>
        </w:rPr>
        <w:t xml:space="preserve">(delivery may paradoxically be easier and the maintenance risks comparatively smaller), </w:t>
      </w:r>
      <w:r w:rsidRPr="00CE0C68">
        <w:rPr>
          <w:rStyle w:val="StyleUnderline"/>
        </w:rPr>
        <w:t>they are undoubtedly</w:t>
      </w:r>
      <w:r w:rsidRPr="00CE0C68">
        <w:rPr>
          <w:sz w:val="16"/>
        </w:rPr>
        <w:t xml:space="preserve"> </w:t>
      </w:r>
      <w:r w:rsidRPr="00CE0C68">
        <w:rPr>
          <w:rStyle w:val="Emphasis"/>
        </w:rPr>
        <w:t xml:space="preserve">easier </w:t>
      </w:r>
      <w:r w:rsidRPr="00CE0C68">
        <w:rPr>
          <w:rStyle w:val="Emphasis"/>
          <w:highlight w:val="cyan"/>
        </w:rPr>
        <w:t>to procure and produce</w:t>
      </w:r>
      <w:r w:rsidRPr="00CE0C68">
        <w:rPr>
          <w:sz w:val="16"/>
        </w:rPr>
        <w:t xml:space="preserve"> (Zanders 1999). </w:t>
      </w:r>
      <w:r w:rsidRPr="00CE0C68">
        <w:rPr>
          <w:rStyle w:val="StyleUnderline"/>
        </w:rPr>
        <w:t>More importantly, CBRWs are</w:t>
      </w:r>
      <w:r w:rsidRPr="00CE0C68">
        <w:rPr>
          <w:sz w:val="16"/>
        </w:rPr>
        <w:t xml:space="preserve"> </w:t>
      </w:r>
      <w:r w:rsidRPr="00CE0C68">
        <w:rPr>
          <w:rStyle w:val="Emphasis"/>
        </w:rPr>
        <w:t>perceived</w:t>
      </w:r>
      <w:r w:rsidRPr="00CE0C68">
        <w:rPr>
          <w:sz w:val="16"/>
        </w:rPr>
        <w:t xml:space="preserve"> </w:t>
      </w:r>
      <w:r w:rsidRPr="00CE0C68">
        <w:rPr>
          <w:rStyle w:val="StyleUnderline"/>
        </w:rPr>
        <w:t>as easier to produce and thus likely to be viewed by</w:t>
      </w:r>
      <w:r w:rsidRPr="00CE0C68">
        <w:rPr>
          <w:sz w:val="16"/>
        </w:rPr>
        <w:t xml:space="preserve"> </w:t>
      </w:r>
      <w:r w:rsidRPr="00CE0C68">
        <w:rPr>
          <w:rStyle w:val="Emphasis"/>
        </w:rPr>
        <w:t>targets</w:t>
      </w:r>
      <w:r w:rsidRPr="00CE0C68">
        <w:rPr>
          <w:sz w:val="16"/>
        </w:rPr>
        <w:t xml:space="preserve"> </w:t>
      </w:r>
      <w:r w:rsidRPr="00CE0C68">
        <w:rPr>
          <w:rStyle w:val="StyleUnderline"/>
        </w:rPr>
        <w:t>as</w:t>
      </w:r>
      <w:r w:rsidRPr="00CE0C68">
        <w:rPr>
          <w:sz w:val="16"/>
        </w:rPr>
        <w:t xml:space="preserve"> </w:t>
      </w:r>
      <w:r w:rsidRPr="00CE0C68">
        <w:rPr>
          <w:rStyle w:val="Emphasis"/>
        </w:rPr>
        <w:t>iterable</w:t>
      </w:r>
      <w:r w:rsidRPr="00CE0C68">
        <w:rPr>
          <w:rStyle w:val="StyleUnderline"/>
        </w:rPr>
        <w:t xml:space="preserve">. </w:t>
      </w:r>
      <w:r w:rsidRPr="00CE0C68">
        <w:rPr>
          <w:rStyle w:val="StyleUnderline"/>
          <w:highlight w:val="cyan"/>
        </w:rPr>
        <w:t xml:space="preserve">Unlike a </w:t>
      </w:r>
      <w:r w:rsidRPr="00CE0C68">
        <w:rPr>
          <w:rStyle w:val="Emphasis"/>
          <w:highlight w:val="cyan"/>
        </w:rPr>
        <w:t>nuclear</w:t>
      </w:r>
      <w:r w:rsidRPr="00CE0C68">
        <w:rPr>
          <w:rStyle w:val="StyleUnderline"/>
          <w:highlight w:val="cyan"/>
        </w:rPr>
        <w:t xml:space="preserve"> attack, CBRW threats are</w:t>
      </w:r>
      <w:r w:rsidRPr="00CE0C68">
        <w:rPr>
          <w:sz w:val="16"/>
          <w:highlight w:val="cyan"/>
        </w:rPr>
        <w:t xml:space="preserve"> </w:t>
      </w:r>
      <w:r w:rsidRPr="00CE0C68">
        <w:rPr>
          <w:rStyle w:val="Emphasis"/>
          <w:highlight w:val="cyan"/>
        </w:rPr>
        <w:t>more credible</w:t>
      </w:r>
      <w:r w:rsidRPr="00CE0C68">
        <w:rPr>
          <w:sz w:val="16"/>
        </w:rPr>
        <w:t xml:space="preserve"> </w:t>
      </w:r>
      <w:r w:rsidRPr="00CE0C68">
        <w:rPr>
          <w:rStyle w:val="StyleUnderline"/>
        </w:rPr>
        <w:t xml:space="preserve">because a single CBRW attack </w:t>
      </w:r>
      <w:r w:rsidRPr="00CE0C68">
        <w:rPr>
          <w:rStyle w:val="StyleUnderline"/>
          <w:highlight w:val="cyan"/>
        </w:rPr>
        <w:t>can</w:t>
      </w:r>
      <w:r w:rsidRPr="00CE0C68">
        <w:rPr>
          <w:rStyle w:val="StyleUnderline"/>
        </w:rPr>
        <w:t xml:space="preserve"> likely </w:t>
      </w:r>
      <w:r w:rsidRPr="00CE0C68">
        <w:rPr>
          <w:rStyle w:val="StyleUnderline"/>
          <w:highlight w:val="cyan"/>
        </w:rPr>
        <w:t>precipitate</w:t>
      </w:r>
      <w:r w:rsidRPr="00CE0C68">
        <w:rPr>
          <w:sz w:val="16"/>
        </w:rPr>
        <w:t xml:space="preserve"> an </w:t>
      </w:r>
      <w:r w:rsidRPr="00CE0C68">
        <w:rPr>
          <w:rStyle w:val="StyleUnderline"/>
        </w:rPr>
        <w:t>indefinite</w:t>
      </w:r>
      <w:r w:rsidRPr="00CE0C68">
        <w:rPr>
          <w:sz w:val="16"/>
        </w:rPr>
        <w:t xml:space="preserve"> number of </w:t>
      </w:r>
      <w:r w:rsidRPr="00CE0C68">
        <w:rPr>
          <w:rStyle w:val="Emphasis"/>
          <w:highlight w:val="cyan"/>
        </w:rPr>
        <w:t>follow-ups</w:t>
      </w:r>
      <w:r w:rsidRPr="00CE0C68">
        <w:rPr>
          <w:sz w:val="16"/>
        </w:rPr>
        <w:t xml:space="preserve">. </w:t>
      </w:r>
      <w:r w:rsidRPr="00CE0C68">
        <w:rPr>
          <w:rStyle w:val="StyleUnderline"/>
        </w:rPr>
        <w:t>In addition to the problem of iterability, a terrorist organization must always worry about the possible</w:t>
      </w:r>
      <w:r w:rsidRPr="00CE0C68">
        <w:rPr>
          <w:sz w:val="16"/>
        </w:rPr>
        <w:t xml:space="preserve"> </w:t>
      </w:r>
      <w:r w:rsidRPr="00CE0C68">
        <w:rPr>
          <w:rStyle w:val="Emphasis"/>
        </w:rPr>
        <w:t>ratchet effect</w:t>
      </w:r>
      <w:r w:rsidRPr="00CE0C68">
        <w:rPr>
          <w:sz w:val="16"/>
        </w:rPr>
        <w:t xml:space="preserve"> of an attack—a problem Neumann and Smith (2005, 588– 90) </w:t>
      </w:r>
      <w:r w:rsidRPr="00CE0C68">
        <w:rPr>
          <w:rStyle w:val="StyleUnderline"/>
        </w:rPr>
        <w:t>refer to as the “escalation trap.” A terrorist organization is different than a state at war because it manipulates other actors primarily through</w:t>
      </w:r>
      <w:r w:rsidRPr="00CE0C68">
        <w:rPr>
          <w:sz w:val="16"/>
        </w:rPr>
        <w:t xml:space="preserve"> </w:t>
      </w:r>
      <w:r w:rsidRPr="00CE0C68">
        <w:rPr>
          <w:rStyle w:val="Emphasis"/>
        </w:rPr>
        <w:t>punishment</w:t>
      </w:r>
      <w:r w:rsidRPr="00CE0C68">
        <w:rPr>
          <w:sz w:val="16"/>
        </w:rPr>
        <w:t xml:space="preserve">. Campaigns are a communicative activity designed to convince the public and the leaders that the status quo is unsustainable. The message is that the costs of continuing the target state’s policy (such as the United States in Lebanon, France in Algeria, or the United Kingdom in Northern Ireland) will eventually outweigh the benefits. </w:t>
      </w:r>
      <w:r w:rsidRPr="00CE0C68">
        <w:rPr>
          <w:rStyle w:val="StyleUnderline"/>
        </w:rPr>
        <w:t>Once an organization conducts a nuclear attack, it</w:t>
      </w:r>
      <w:r w:rsidRPr="00CE0C68">
        <w:rPr>
          <w:sz w:val="16"/>
        </w:rPr>
        <w:t xml:space="preserve"> </w:t>
      </w:r>
      <w:r w:rsidRPr="00CE0C68">
        <w:rPr>
          <w:rStyle w:val="Emphasis"/>
        </w:rPr>
        <w:t>lacks</w:t>
      </w:r>
      <w:r w:rsidRPr="00CE0C68">
        <w:rPr>
          <w:sz w:val="16"/>
        </w:rPr>
        <w:t xml:space="preserve"> options for </w:t>
      </w:r>
      <w:r w:rsidRPr="00CE0C68">
        <w:rPr>
          <w:rStyle w:val="Emphasis"/>
        </w:rPr>
        <w:t>an encore</w:t>
      </w:r>
      <w:r w:rsidRPr="00CE0C68">
        <w:rPr>
          <w:rStyle w:val="StyleUnderline"/>
        </w:rPr>
        <w:t>. Not even the</w:t>
      </w:r>
      <w:r w:rsidRPr="00CE0C68">
        <w:rPr>
          <w:sz w:val="16"/>
        </w:rPr>
        <w:t xml:space="preserve"> </w:t>
      </w:r>
      <w:r w:rsidRPr="00CE0C68">
        <w:rPr>
          <w:rStyle w:val="Emphasis"/>
        </w:rPr>
        <w:t>most nightmarish scenarios</w:t>
      </w:r>
      <w:r w:rsidRPr="00CE0C68">
        <w:rPr>
          <w:sz w:val="16"/>
        </w:rPr>
        <w:t xml:space="preserve"> </w:t>
      </w:r>
      <w:r w:rsidRPr="00CE0C68">
        <w:rPr>
          <w:rStyle w:val="StyleUnderline"/>
        </w:rPr>
        <w:t xml:space="preserve">involve an indefinite supply of weapons. If </w:t>
      </w:r>
      <w:r w:rsidRPr="00CE0C68">
        <w:rPr>
          <w:rStyle w:val="StyleUnderline"/>
          <w:highlight w:val="cyan"/>
        </w:rPr>
        <w:t xml:space="preserve">a </w:t>
      </w:r>
      <w:r w:rsidRPr="00CE0C68">
        <w:rPr>
          <w:rStyle w:val="Emphasis"/>
          <w:highlight w:val="cyan"/>
        </w:rPr>
        <w:t>single</w:t>
      </w:r>
      <w:r w:rsidRPr="00CE0C68">
        <w:rPr>
          <w:rStyle w:val="StyleUnderline"/>
          <w:highlight w:val="cyan"/>
        </w:rPr>
        <w:t xml:space="preserve"> attack</w:t>
      </w:r>
      <w:r w:rsidRPr="00CE0C68">
        <w:rPr>
          <w:rStyle w:val="StyleUnderline"/>
        </w:rPr>
        <w:t xml:space="preserve"> plus the threat of one or two others does not induce capitulation, the organization </w:t>
      </w:r>
      <w:r w:rsidRPr="00CE0C68">
        <w:rPr>
          <w:rStyle w:val="StyleUnderline"/>
          <w:highlight w:val="cyan"/>
        </w:rPr>
        <w:t>might</w:t>
      </w:r>
      <w:r w:rsidRPr="00CE0C68">
        <w:rPr>
          <w:rStyle w:val="StyleUnderline"/>
        </w:rPr>
        <w:t xml:space="preserve"> unwittingly </w:t>
      </w:r>
      <w:r w:rsidRPr="00CE0C68">
        <w:rPr>
          <w:rStyle w:val="Emphasis"/>
          <w:highlight w:val="cyan"/>
        </w:rPr>
        <w:t>harden</w:t>
      </w:r>
      <w:r w:rsidRPr="00CE0C68">
        <w:rPr>
          <w:rStyle w:val="Emphasis"/>
        </w:rPr>
        <w:t xml:space="preserve"> the target</w:t>
      </w:r>
      <w:r w:rsidRPr="00CE0C68">
        <w:rPr>
          <w:sz w:val="16"/>
        </w:rPr>
        <w:t xml:space="preserve"> state</w:t>
      </w:r>
      <w:r w:rsidRPr="00CE0C68">
        <w:rPr>
          <w:rStyle w:val="Emphasis"/>
        </w:rPr>
        <w:t xml:space="preserve">’s </w:t>
      </w:r>
      <w:r w:rsidRPr="00CE0C68">
        <w:rPr>
          <w:rStyle w:val="Emphasis"/>
          <w:highlight w:val="cyan"/>
        </w:rPr>
        <w:t>resolve</w:t>
      </w:r>
      <w:r w:rsidRPr="00CE0C68">
        <w:rPr>
          <w:rStyle w:val="StyleUnderline"/>
        </w:rPr>
        <w:t xml:space="preserve">. The attack could raise the bar such that any future non-nuclear attack constitutes a </w:t>
      </w:r>
      <w:r w:rsidRPr="00CE0C68">
        <w:rPr>
          <w:rStyle w:val="Emphasis"/>
        </w:rPr>
        <w:t>lessening</w:t>
      </w:r>
      <w:r w:rsidRPr="00CE0C68">
        <w:rPr>
          <w:sz w:val="16"/>
        </w:rPr>
        <w:t xml:space="preserve"> </w:t>
      </w:r>
      <w:r w:rsidRPr="00CE0C68">
        <w:rPr>
          <w:rStyle w:val="StyleUnderline"/>
        </w:rPr>
        <w:t>of costs</w:t>
      </w:r>
      <w:r w:rsidRPr="00CE0C68">
        <w:rPr>
          <w:sz w:val="16"/>
        </w:rPr>
        <w:t xml:space="preserve"> vis-à-vis the status quo. </w:t>
      </w:r>
      <w:r w:rsidRPr="00CE0C68">
        <w:rPr>
          <w:rStyle w:val="StyleUnderline"/>
        </w:rPr>
        <w:t xml:space="preserve">There are also heavy opportunity costs involved in </w:t>
      </w:r>
      <w:r w:rsidRPr="00CE0C68">
        <w:rPr>
          <w:rStyle w:val="Emphasis"/>
        </w:rPr>
        <w:t>pursuing</w:t>
      </w:r>
      <w:r w:rsidRPr="00CE0C68">
        <w:rPr>
          <w:rStyle w:val="StyleUnderline"/>
        </w:rPr>
        <w:t>, developing, and maintaining a nuclear capacity, let alone actually</w:t>
      </w:r>
      <w:r w:rsidRPr="00CE0C68">
        <w:rPr>
          <w:sz w:val="16"/>
        </w:rPr>
        <w:t xml:space="preserve"> </w:t>
      </w:r>
      <w:r w:rsidRPr="00CE0C68">
        <w:rPr>
          <w:rStyle w:val="Emphasis"/>
        </w:rPr>
        <w:t>deploying</w:t>
      </w:r>
      <w:r w:rsidRPr="00CE0C68">
        <w:rPr>
          <w:sz w:val="16"/>
        </w:rPr>
        <w:t xml:space="preserve"> </w:t>
      </w:r>
      <w:r w:rsidRPr="00CE0C68">
        <w:rPr>
          <w:rStyle w:val="StyleUnderline"/>
        </w:rPr>
        <w:t>and</w:t>
      </w:r>
      <w:r w:rsidRPr="00CE0C68">
        <w:rPr>
          <w:sz w:val="16"/>
        </w:rPr>
        <w:t xml:space="preserve"> </w:t>
      </w:r>
      <w:r w:rsidRPr="00CE0C68">
        <w:rPr>
          <w:rStyle w:val="Emphasis"/>
        </w:rPr>
        <w:t>delivering</w:t>
      </w:r>
      <w:r w:rsidRPr="00CE0C68">
        <w:rPr>
          <w:sz w:val="16"/>
        </w:rPr>
        <w:t xml:space="preserve"> it. As Weiss puts it, </w:t>
      </w:r>
      <w:r w:rsidRPr="00CE0C68">
        <w:rPr>
          <w:rStyle w:val="StyleUnderline"/>
        </w:rPr>
        <w:t xml:space="preserve">“even if a terror group were to achieve technical nuclear proficiency, </w:t>
      </w:r>
      <w:r w:rsidRPr="00CE0C68">
        <w:rPr>
          <w:rStyle w:val="StyleUnderline"/>
          <w:highlight w:val="cyan"/>
        </w:rPr>
        <w:t>the time, money, and infrastructure</w:t>
      </w:r>
      <w:r w:rsidRPr="00CE0C68">
        <w:rPr>
          <w:rStyle w:val="StyleUnderline"/>
        </w:rPr>
        <w:t xml:space="preserve"> needed </w:t>
      </w:r>
      <w:r w:rsidRPr="00CE0C68">
        <w:rPr>
          <w:rStyle w:val="StyleUnderline"/>
          <w:highlight w:val="cyan"/>
        </w:rPr>
        <w:t>to build</w:t>
      </w:r>
      <w:r w:rsidRPr="00CE0C68">
        <w:rPr>
          <w:rStyle w:val="StyleUnderline"/>
        </w:rPr>
        <w:t xml:space="preserve"> nuclear weapons creates significant </w:t>
      </w:r>
      <w:r w:rsidRPr="00CE0C68">
        <w:rPr>
          <w:rStyle w:val="StyleUnderline"/>
          <w:highlight w:val="cyan"/>
        </w:rPr>
        <w:t>risks</w:t>
      </w:r>
      <w:r w:rsidRPr="00CE0C68">
        <w:rPr>
          <w:rStyle w:val="StyleUnderline"/>
        </w:rPr>
        <w:t xml:space="preserve"> of </w:t>
      </w:r>
      <w:r w:rsidRPr="00CE0C68">
        <w:rPr>
          <w:rStyle w:val="Emphasis"/>
          <w:highlight w:val="cyan"/>
        </w:rPr>
        <w:t>discovery</w:t>
      </w:r>
      <w:r w:rsidRPr="00CE0C68">
        <w:rPr>
          <w:rStyle w:val="StyleUnderline"/>
        </w:rPr>
        <w:t xml:space="preserve"> that would put the </w:t>
      </w:r>
      <w:r w:rsidRPr="00CE0C68">
        <w:rPr>
          <w:rStyle w:val="Emphasis"/>
        </w:rPr>
        <w:t>group</w:t>
      </w:r>
      <w:r w:rsidRPr="00CE0C68">
        <w:rPr>
          <w:rStyle w:val="StyleUnderline"/>
        </w:rPr>
        <w:t xml:space="preserve"> at</w:t>
      </w:r>
      <w:r w:rsidRPr="00CE0C68">
        <w:rPr>
          <w:sz w:val="16"/>
        </w:rPr>
        <w:t xml:space="preserve"> </w:t>
      </w:r>
      <w:r w:rsidRPr="00CE0C68">
        <w:rPr>
          <w:rStyle w:val="Emphasis"/>
        </w:rPr>
        <w:t>risk of attack</w:t>
      </w:r>
      <w:r w:rsidRPr="00CE0C68">
        <w:rPr>
          <w:rStyle w:val="StyleUnderline"/>
        </w:rPr>
        <w:t xml:space="preserve">. Given the ease of obtaining conventional explosives and the ability to deploy them, </w:t>
      </w:r>
      <w:r w:rsidRPr="00CE0C68">
        <w:rPr>
          <w:rStyle w:val="StyleUnderline"/>
          <w:highlight w:val="cyan"/>
        </w:rPr>
        <w:t>a</w:t>
      </w:r>
      <w:r w:rsidRPr="00CE0C68">
        <w:rPr>
          <w:rStyle w:val="StyleUnderline"/>
        </w:rPr>
        <w:t xml:space="preserve"> terrorist </w:t>
      </w:r>
      <w:r w:rsidRPr="00CE0C68">
        <w:rPr>
          <w:rStyle w:val="StyleUnderline"/>
          <w:highlight w:val="cyan"/>
        </w:rPr>
        <w:t xml:space="preserve">group is </w:t>
      </w:r>
      <w:r w:rsidRPr="00CE0C68">
        <w:rPr>
          <w:rStyle w:val="Emphasis"/>
          <w:highlight w:val="cyan"/>
        </w:rPr>
        <w:t>unlikely to exchange</w:t>
      </w:r>
      <w:r w:rsidRPr="00CE0C68">
        <w:rPr>
          <w:sz w:val="16"/>
        </w:rPr>
        <w:t xml:space="preserve"> a big part of </w:t>
      </w:r>
      <w:r w:rsidRPr="00CE0C68">
        <w:rPr>
          <w:rStyle w:val="StyleUnderline"/>
          <w:highlight w:val="cyan"/>
        </w:rPr>
        <w:t>its</w:t>
      </w:r>
      <w:r w:rsidRPr="00CE0C68">
        <w:rPr>
          <w:rStyle w:val="StyleUnderline"/>
        </w:rPr>
        <w:t xml:space="preserve"> operational </w:t>
      </w:r>
      <w:r w:rsidRPr="00CE0C68">
        <w:rPr>
          <w:rStyle w:val="StyleUnderline"/>
          <w:highlight w:val="cyan"/>
        </w:rPr>
        <w:t xml:space="preserve">program to engage in a </w:t>
      </w:r>
      <w:r w:rsidRPr="00CE0C68">
        <w:rPr>
          <w:rStyle w:val="Emphasis"/>
          <w:highlight w:val="cyan"/>
        </w:rPr>
        <w:t>risky</w:t>
      </w:r>
      <w:r w:rsidRPr="00CE0C68">
        <w:rPr>
          <w:rStyle w:val="Emphasis"/>
        </w:rPr>
        <w:t xml:space="preserve"> nuclear development </w:t>
      </w:r>
      <w:r w:rsidRPr="00CE0C68">
        <w:rPr>
          <w:rStyle w:val="Emphasis"/>
          <w:highlight w:val="cyan"/>
        </w:rPr>
        <w:t>effort</w:t>
      </w:r>
      <w:r w:rsidRPr="00CE0C68">
        <w:rPr>
          <w:sz w:val="16"/>
          <w:highlight w:val="cyan"/>
        </w:rPr>
        <w:t xml:space="preserve"> </w:t>
      </w:r>
      <w:r w:rsidRPr="00CE0C68">
        <w:rPr>
          <w:rStyle w:val="StyleUnderline"/>
          <w:highlight w:val="cyan"/>
        </w:rPr>
        <w:t>with</w:t>
      </w:r>
      <w:r w:rsidRPr="00CE0C68">
        <w:rPr>
          <w:sz w:val="16"/>
        </w:rPr>
        <w:t xml:space="preserve"> such </w:t>
      </w:r>
      <w:r w:rsidRPr="00CE0C68">
        <w:rPr>
          <w:rStyle w:val="Emphasis"/>
          <w:highlight w:val="cyan"/>
        </w:rPr>
        <w:t>doubtful prospects</w:t>
      </w:r>
      <w:r w:rsidRPr="00CE0C68">
        <w:rPr>
          <w:sz w:val="16"/>
        </w:rPr>
        <w:t xml:space="preserve">” (Weiss 2015, 82). Organizational Survival Terrorist organizations are not monolithic entities, nor are they wholly self-sufficient actors. Historically speaking, these groups consider the public reception of their attacks in a complex manner. As Al Qaeda, the Palestine Liberation Organization (PLO) of the 1970s, the IRA, and anarchist groups of the nineteenth and twentieth centuries all demonstrate, these groups’ thinking about public reception is nuanced and complex, regardless of time or place. We focus on two types of audiences that would be affected by decisions to attack: those internal to the group itself, and their own broader public. While many claim that terrorists are undeterrable, the argument misconstrues the relational dynamics between a terrorist organization, target state, international community, and the internal dynamics of the organization itself (Talmadge 2007). It is undoubtedly the case that deterring a terrorist organization in the traditional sense is difficult (Whiteneck 2005; Mearsheimer and Walt 2003). Many lack a recognized territorial base, work on the fringes of the global economy, and are internally structured to be difficult to combat directly. Nearly all possess some permutation of these factors. Combined with the symbolic importance of even relatively small terror attacks—especially given the role of international media—physically denying a group the ability to conduct attacks is uniquely challenging. It is minimally a vastly different proposition than precluding a state’s ability to successfully invade its neighbor or conduct ongoing missile strikes.19 Despite these concerns, there are important reasons deterrence can and empirically does work in the case of terrorist organizations. This is especially possible when the state-terrorist relationship is not zero-sum and the target retains some influence over the realization of the group’s eventual goals (e.g., by denying the group access to territory or withholding international recognition) (Trager and Zagorcheva 2006, 88–89). Nuclear attack presents two significant threats to the organization’s continued existence: internal threats of disintegration and external threats to their continued operations and survival. Terrorist organizations are not unitary, homogenous organizations. This is especially true for groups possessing the size and competence likely necessary for operational nuclear capacity. As many have noted, the terrorist organizations of the present are vastly different from those Marxist- Leninist groups that terrorized Europe and the United States in the 1970s and early 1980s. There is a well theorized psychological value of the organization to individual terrorists themselves (Post 1998), but there is more to the organizational valuation of survival than captured in this atomistic picture. Modern, large-scale terrorist organizations are typically heavily intertwined with the social fabric of the groups from which they originate (Cronin 2006; Hoffman 2013). Beyond significant networks of financial connections, accounts, and moguls (Hamas, for example, draws funding from a massive international system of mosque-centered charities, while the IRA’s extensive connections to the Irish diaspora in the United States were well documented), many terrorist organizations build extensive networks of sub-organizations that tie them to </w:t>
      </w:r>
      <w:r w:rsidRPr="00CE0C68">
        <w:rPr>
          <w:sz w:val="16"/>
        </w:rPr>
        <w:lastRenderedPageBreak/>
        <w:t xml:space="preserve">the communities in which they are based. Hezbollah, like the IRA, is internally divided between a military arm and a political arm and has run an extensive network of community schools, medical care centers, and religious outreach groups. Together they are designed to embed the organization in the social life of (predominantly southern) Lebanon’s Muslim population and provide Hezbollah with fresh recruits (Parkinson 2013). The group’s persistence as a dominant political force in southern Lebanon nearly two decades after the initial Israeli decision to withdraw demonstrates terrorist organizations grow to exceed their initial military objectives. The spread of Al Qaeda and its affiliates has followed a similar path. Maintaining the continued support of these multiple audiences is therefore a crucial consideration for these organizations. While these audiences could conceivably be more casualty-acceptant than the individuals deciding the group’s operations, the broader public will usually moderate extreme behavior. The literature assessing so-called “radical- ization” and violence by individual actors emphasizes that there isn’t a one-to-one relationship between ideological extremism and acceptance of extraordinary violence in pursuit of those goals (McCauley and Moskalenko 2014; Jurecic and Wittes 2016). </w:t>
      </w:r>
      <w:r w:rsidRPr="00CE0C68">
        <w:rPr>
          <w:rStyle w:val="StyleUnderline"/>
        </w:rPr>
        <w:t xml:space="preserve">It is important to resist the assumption that a politically extreme ideology automatically corresponds to </w:t>
      </w:r>
      <w:r w:rsidRPr="00CE0C68">
        <w:rPr>
          <w:sz w:val="16"/>
        </w:rPr>
        <w:t xml:space="preserve">shared assumptions regarding </w:t>
      </w:r>
      <w:r w:rsidRPr="00CE0C68">
        <w:rPr>
          <w:rStyle w:val="StyleUnderline"/>
        </w:rPr>
        <w:t xml:space="preserve">casualty-acceptance. Some argue that the move toward “mass-casualty” terrorism </w:t>
      </w:r>
      <w:r w:rsidRPr="00CE0C68">
        <w:rPr>
          <w:rStyle w:val="Emphasis"/>
        </w:rPr>
        <w:t>obviates</w:t>
      </w:r>
      <w:r w:rsidRPr="00CE0C68">
        <w:rPr>
          <w:sz w:val="16"/>
        </w:rPr>
        <w:t xml:space="preserve"> </w:t>
      </w:r>
      <w:r w:rsidRPr="00CE0C68">
        <w:rPr>
          <w:rStyle w:val="StyleUnderline"/>
        </w:rPr>
        <w:t>these concerns. Aside from the fact that the trend line is either</w:t>
      </w:r>
      <w:r w:rsidRPr="00CE0C68">
        <w:rPr>
          <w:sz w:val="16"/>
        </w:rPr>
        <w:t xml:space="preserve"> </w:t>
      </w:r>
      <w:r w:rsidRPr="00CE0C68">
        <w:rPr>
          <w:rStyle w:val="Emphasis"/>
        </w:rPr>
        <w:t>flat or receding</w:t>
      </w:r>
      <w:r w:rsidRPr="00CE0C68">
        <w:rPr>
          <w:sz w:val="16"/>
        </w:rPr>
        <w:t xml:space="preserve"> </w:t>
      </w:r>
      <w:r w:rsidRPr="00CE0C68">
        <w:rPr>
          <w:rStyle w:val="StyleUnderline"/>
        </w:rPr>
        <w:t>in terms of the death toll of individual attacks</w:t>
      </w:r>
      <w:r w:rsidRPr="00CE0C68">
        <w:rPr>
          <w:sz w:val="16"/>
        </w:rPr>
        <w:t xml:space="preserve"> (even if campaigns themselves might be becoming deadlier), </w:t>
      </w:r>
      <w:r w:rsidRPr="00CE0C68">
        <w:rPr>
          <w:rStyle w:val="StyleUnderline"/>
        </w:rPr>
        <w:t xml:space="preserve">there is an </w:t>
      </w:r>
      <w:r w:rsidRPr="00CE0C68">
        <w:rPr>
          <w:rStyle w:val="Emphasis"/>
        </w:rPr>
        <w:t>orders of magnitude distinction</w:t>
      </w:r>
      <w:r w:rsidRPr="00CE0C68">
        <w:rPr>
          <w:rStyle w:val="StyleUnderline"/>
        </w:rPr>
        <w:t xml:space="preserve"> in casualties between a nuclear attack and even the 2001 attack in the</w:t>
      </w:r>
      <w:r w:rsidRPr="00CE0C68">
        <w:rPr>
          <w:sz w:val="16"/>
        </w:rPr>
        <w:t xml:space="preserv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While the psychological restraints on nuclear use among states do not translate precisely to this context, there is good reason to believe that transgressing </w:t>
      </w:r>
      <w:r w:rsidRPr="00CE0C68">
        <w:rPr>
          <w:rStyle w:val="StyleUnderline"/>
          <w:highlight w:val="cyan"/>
        </w:rPr>
        <w:t>the</w:t>
      </w:r>
      <w:r w:rsidRPr="00CE0C68">
        <w:rPr>
          <w:sz w:val="16"/>
        </w:rPr>
        <w:t xml:space="preserve"> longstanding </w:t>
      </w:r>
      <w:r w:rsidRPr="00CE0C68">
        <w:rPr>
          <w:rStyle w:val="Emphasis"/>
          <w:highlight w:val="cyan"/>
        </w:rPr>
        <w:t>nuclear taboo</w:t>
      </w:r>
      <w:r w:rsidRPr="00CE0C68">
        <w:rPr>
          <w:sz w:val="16"/>
        </w:rPr>
        <w:t xml:space="preserve"> </w:t>
      </w:r>
      <w:r w:rsidRPr="00CE0C68">
        <w:rPr>
          <w:rStyle w:val="StyleUnderline"/>
        </w:rPr>
        <w:t xml:space="preserve">would have dramatic and negative </w:t>
      </w:r>
      <w:r w:rsidRPr="00CE0C68">
        <w:rPr>
          <w:rStyle w:val="StyleUnderline"/>
          <w:highlight w:val="cyan"/>
        </w:rPr>
        <w:t>effects</w:t>
      </w:r>
      <w:r w:rsidRPr="00CE0C68">
        <w:rPr>
          <w:rStyle w:val="StyleUnderline"/>
        </w:rPr>
        <w:t xml:space="preserve"> on</w:t>
      </w:r>
      <w:r w:rsidRPr="00CE0C68">
        <w:rPr>
          <w:sz w:val="16"/>
        </w:rPr>
        <w:t xml:space="preserve"> </w:t>
      </w:r>
      <w:r w:rsidRPr="00CE0C68">
        <w:rPr>
          <w:rStyle w:val="Emphasis"/>
        </w:rPr>
        <w:t xml:space="preserve">broader </w:t>
      </w:r>
      <w:r w:rsidRPr="00CE0C68">
        <w:rPr>
          <w:rStyle w:val="Emphasis"/>
          <w:highlight w:val="cyan"/>
        </w:rPr>
        <w:t>public support</w:t>
      </w:r>
      <w:r w:rsidRPr="00CE0C68">
        <w:rPr>
          <w:sz w:val="16"/>
        </w:rPr>
        <w:t xml:space="preserve">. In an urban environment, </w:t>
      </w:r>
      <w:r w:rsidRPr="00CE0C68">
        <w:rPr>
          <w:rStyle w:val="StyleUnderline"/>
        </w:rPr>
        <w:t>the media would inevitably capture the attack and its gruesome after-effects</w:t>
      </w:r>
      <w:r w:rsidRPr="00CE0C68">
        <w:rPr>
          <w:sz w:val="16"/>
        </w:rPr>
        <w:t xml:space="preserve"> in photography or video. </w:t>
      </w:r>
      <w:r w:rsidRPr="00CE0C68">
        <w:rPr>
          <w:rStyle w:val="StyleUnderline"/>
        </w:rPr>
        <w:t>This imagery would be inconceivable, ubiquitous, and inescapable. Even if supporters accept a</w:t>
      </w:r>
      <w:r w:rsidRPr="00CE0C68">
        <w:rPr>
          <w:sz w:val="16"/>
        </w:rPr>
        <w:t xml:space="preserve"> </w:t>
      </w:r>
      <w:r w:rsidRPr="00CE0C68">
        <w:rPr>
          <w:rStyle w:val="Emphasis"/>
        </w:rPr>
        <w:t>highly retributive mentality</w:t>
      </w:r>
      <w:r w:rsidRPr="00CE0C68">
        <w:rPr>
          <w:rStyle w:val="StyleUnderline"/>
        </w:rPr>
        <w:t>, or</w:t>
      </w:r>
      <w:r w:rsidRPr="00CE0C68">
        <w:rPr>
          <w:sz w:val="16"/>
        </w:rPr>
        <w:t xml:space="preserve"> as Hamid (2015) argues about the Islamic State, </w:t>
      </w:r>
      <w:r w:rsidRPr="00CE0C68">
        <w:rPr>
          <w:rStyle w:val="Emphasis"/>
        </w:rPr>
        <w:t>actively accept</w:t>
      </w:r>
      <w:r w:rsidRPr="00CE0C68">
        <w:rPr>
          <w:sz w:val="16"/>
        </w:rPr>
        <w:t xml:space="preserve"> the potential of </w:t>
      </w:r>
      <w:r w:rsidRPr="00CE0C68">
        <w:rPr>
          <w:rStyle w:val="Emphasis"/>
        </w:rPr>
        <w:t>death</w:t>
      </w:r>
      <w:r w:rsidRPr="00CE0C68">
        <w:rPr>
          <w:rStyle w:val="StyleUnderline"/>
        </w:rPr>
        <w:t>, this would pose a severe problem for</w:t>
      </w:r>
      <w:r w:rsidRPr="00CE0C68">
        <w:rPr>
          <w:sz w:val="16"/>
        </w:rPr>
        <w:t xml:space="preserve"> </w:t>
      </w:r>
      <w:r w:rsidRPr="00CE0C68">
        <w:rPr>
          <w:rStyle w:val="Emphasis"/>
        </w:rPr>
        <w:t>all but the most extreme</w:t>
      </w:r>
      <w:r w:rsidRPr="00CE0C68">
        <w:rPr>
          <w:sz w:val="16"/>
        </w:rPr>
        <w:t xml:space="preserve"> supporters.20 </w:t>
      </w:r>
      <w:r w:rsidRPr="00CE0C68">
        <w:rPr>
          <w:rStyle w:val="StyleUnderline"/>
        </w:rPr>
        <w:t xml:space="preserve">Beyond these supporters, a </w:t>
      </w:r>
      <w:r w:rsidRPr="00CE0C68">
        <w:rPr>
          <w:rStyle w:val="StyleUnderline"/>
          <w:highlight w:val="cyan"/>
        </w:rPr>
        <w:t>nuclear</w:t>
      </w:r>
      <w:r w:rsidRPr="00CE0C68">
        <w:rPr>
          <w:rStyle w:val="StyleUnderline"/>
        </w:rPr>
        <w:t xml:space="preserve"> attack </w:t>
      </w:r>
      <w:r w:rsidRPr="00CE0C68">
        <w:rPr>
          <w:rStyle w:val="StyleUnderline"/>
          <w:highlight w:val="cyan"/>
        </w:rPr>
        <w:t>affects</w:t>
      </w:r>
      <w:r w:rsidRPr="00CE0C68">
        <w:rPr>
          <w:rStyle w:val="StyleUnderline"/>
        </w:rPr>
        <w:t xml:space="preserve"> the</w:t>
      </w:r>
      <w:r w:rsidRPr="00CE0C68">
        <w:rPr>
          <w:sz w:val="16"/>
        </w:rPr>
        <w:t xml:space="preserve"> </w:t>
      </w:r>
      <w:r w:rsidRPr="00CE0C68">
        <w:rPr>
          <w:rStyle w:val="Emphasis"/>
          <w:highlight w:val="cyan"/>
        </w:rPr>
        <w:t>internal dynamics</w:t>
      </w:r>
      <w:r w:rsidRPr="00CE0C68">
        <w:rPr>
          <w:sz w:val="16"/>
        </w:rPr>
        <w:t xml:space="preserve"> </w:t>
      </w:r>
      <w:r w:rsidRPr="00CE0C68">
        <w:rPr>
          <w:rStyle w:val="StyleUnderline"/>
        </w:rPr>
        <w:t xml:space="preserve">of the terrorist organization in multiple ways. There </w:t>
      </w:r>
      <w:r w:rsidRPr="00CE0C68">
        <w:rPr>
          <w:rStyle w:val="StyleUnderline"/>
          <w:highlight w:val="cyan"/>
        </w:rPr>
        <w:t xml:space="preserve">could be </w:t>
      </w:r>
      <w:r w:rsidRPr="00CE0C68">
        <w:rPr>
          <w:rStyle w:val="Emphasis"/>
          <w:highlight w:val="cyan"/>
        </w:rPr>
        <w:t>divisiveness</w:t>
      </w:r>
      <w:r w:rsidRPr="00CE0C68">
        <w:rPr>
          <w:sz w:val="16"/>
        </w:rPr>
        <w:t xml:space="preserve"> </w:t>
      </w:r>
      <w:r w:rsidRPr="00CE0C68">
        <w:rPr>
          <w:rStyle w:val="StyleUnderline"/>
        </w:rPr>
        <w:t>regarding</w:t>
      </w:r>
      <w:r w:rsidRPr="00CE0C68">
        <w:rPr>
          <w:sz w:val="16"/>
        </w:rPr>
        <w:t xml:space="preserve"> the most </w:t>
      </w:r>
      <w:r w:rsidRPr="00CE0C68">
        <w:rPr>
          <w:rStyle w:val="StyleUnderline"/>
        </w:rPr>
        <w:t>effective</w:t>
      </w:r>
      <w:r w:rsidRPr="00CE0C68">
        <w:rPr>
          <w:sz w:val="16"/>
        </w:rPr>
        <w:t xml:space="preserve"> </w:t>
      </w:r>
      <w:r w:rsidRPr="00CE0C68">
        <w:rPr>
          <w:rStyle w:val="Emphasis"/>
        </w:rPr>
        <w:t>use</w:t>
      </w:r>
      <w:r w:rsidRPr="00CE0C68">
        <w:rPr>
          <w:sz w:val="16"/>
        </w:rPr>
        <w:t xml:space="preserve"> of the weapon. This would be </w:t>
      </w:r>
      <w:r w:rsidRPr="00CE0C68">
        <w:rPr>
          <w:rStyle w:val="StyleUnderline"/>
        </w:rPr>
        <w:t>magnified by the scale of the opportunities and perceived opportunity costs. Such debates</w:t>
      </w:r>
      <w:r w:rsidRPr="00CE0C68">
        <w:rPr>
          <w:sz w:val="16"/>
        </w:rPr>
        <w:t xml:space="preserve"> have the potential to </w:t>
      </w:r>
      <w:r w:rsidRPr="00CE0C68">
        <w:rPr>
          <w:rStyle w:val="Emphasis"/>
          <w:highlight w:val="cyan"/>
        </w:rPr>
        <w:t>splinter the organization</w:t>
      </w:r>
      <w:r w:rsidRPr="00CE0C68">
        <w:rPr>
          <w:sz w:val="16"/>
        </w:rPr>
        <w:t xml:space="preserve"> as a whole (Cronin 2009, 100–02). Factional conflict in terrorist organizations appears frequently over questions of goals and tactics (Crenshaw 1981; Chai 1993). </w:t>
      </w:r>
      <w:r w:rsidRPr="00CE0C68">
        <w:rPr>
          <w:rStyle w:val="StyleUnderline"/>
        </w:rPr>
        <w:t xml:space="preserve">A decision to attack with a nuclear weapon risks considerable </w:t>
      </w:r>
      <w:r w:rsidRPr="00CE0C68">
        <w:rPr>
          <w:rStyle w:val="Emphasis"/>
        </w:rPr>
        <w:t>internal alienation</w:t>
      </w:r>
      <w:r w:rsidRPr="00CE0C68">
        <w:rPr>
          <w:sz w:val="16"/>
        </w:rPr>
        <w:t xml:space="preserve"> </w:t>
      </w:r>
      <w:r w:rsidRPr="00CE0C68">
        <w:rPr>
          <w:rStyle w:val="StyleUnderline"/>
        </w:rPr>
        <w:t xml:space="preserve">over a variety of issues—targeting decisions, method of attack, campaign goals, potential deaths of supporters, and the domestic and international response </w:t>
      </w:r>
      <w:r w:rsidRPr="00CE0C68">
        <w:rPr>
          <w:sz w:val="16"/>
        </w:rPr>
        <w:t xml:space="preserve">(Mathew and Shambaugh 2005, 621–22). Finally, a nuclear attack would exponentially raise the threat to each individual who composes the extended organization. </w:t>
      </w:r>
      <w:r w:rsidRPr="00CE0C68">
        <w:rPr>
          <w:rStyle w:val="StyleUnderline"/>
        </w:rPr>
        <w:t>Post-nuclear attack, the greatest strengths of a terrorist organization—its lack of material territory, economy, or overt institutions and reliance on individuals—could turn into its greatest</w:t>
      </w:r>
      <w:r w:rsidRPr="00CE0C68">
        <w:rPr>
          <w:sz w:val="16"/>
        </w:rPr>
        <w:t xml:space="preserve"> </w:t>
      </w:r>
      <w:r w:rsidRPr="00CE0C68">
        <w:rPr>
          <w:rStyle w:val="Emphasis"/>
        </w:rPr>
        <w:t>weaknesses</w:t>
      </w:r>
      <w:r w:rsidRPr="00CE0C68">
        <w:rPr>
          <w:sz w:val="16"/>
        </w:rPr>
        <w:t xml:space="preserve"> (Eilstrup-Sangiovanni and Jones 2008). </w:t>
      </w:r>
      <w:r w:rsidRPr="00CE0C68">
        <w:rPr>
          <w:rStyle w:val="StyleUnderline"/>
        </w:rPr>
        <w:t xml:space="preserve">Currently, </w:t>
      </w:r>
      <w:r w:rsidRPr="00CE0C68">
        <w:rPr>
          <w:rStyle w:val="StyleUnderline"/>
          <w:highlight w:val="cyan"/>
        </w:rPr>
        <w:t>a</w:t>
      </w:r>
      <w:r w:rsidRPr="00CE0C68">
        <w:rPr>
          <w:rStyle w:val="StyleUnderline"/>
        </w:rPr>
        <w:t xml:space="preserve"> wealthy </w:t>
      </w:r>
      <w:r w:rsidRPr="00CE0C68">
        <w:rPr>
          <w:rStyle w:val="Emphasis"/>
          <w:highlight w:val="cyan"/>
        </w:rPr>
        <w:t>financier</w:t>
      </w:r>
      <w:r w:rsidRPr="00CE0C68">
        <w:rPr>
          <w:rStyle w:val="StyleUnderline"/>
        </w:rPr>
        <w:t xml:space="preserve"> found to have ties to a terrorist group </w:t>
      </w:r>
      <w:r w:rsidRPr="00CE0C68">
        <w:rPr>
          <w:rStyle w:val="StyleUnderline"/>
          <w:highlight w:val="cyan"/>
        </w:rPr>
        <w:t xml:space="preserve">would be </w:t>
      </w:r>
      <w:r w:rsidRPr="00CE0C68">
        <w:rPr>
          <w:rStyle w:val="Emphasis"/>
          <w:highlight w:val="cyan"/>
        </w:rPr>
        <w:t>monitored</w:t>
      </w:r>
      <w:r w:rsidRPr="00CE0C68">
        <w:rPr>
          <w:sz w:val="16"/>
        </w:rPr>
        <w:t xml:space="preserve"> for intelligence, arrested, and brought up on criminal charges. </w:t>
      </w:r>
      <w:r w:rsidRPr="00CE0C68">
        <w:rPr>
          <w:rStyle w:val="StyleUnderline"/>
        </w:rPr>
        <w:t xml:space="preserve">Post-nuclear attack, the consequences would be </w:t>
      </w:r>
      <w:r w:rsidRPr="00CE0C68">
        <w:rPr>
          <w:rStyle w:val="Emphasis"/>
        </w:rPr>
        <w:t>immediate</w:t>
      </w:r>
      <w:r w:rsidRPr="00CE0C68">
        <w:rPr>
          <w:sz w:val="16"/>
        </w:rPr>
        <w:t xml:space="preserve"> </w:t>
      </w:r>
      <w:r w:rsidRPr="00CE0C68">
        <w:rPr>
          <w:rStyle w:val="StyleUnderline"/>
        </w:rPr>
        <w:t>and</w:t>
      </w:r>
      <w:r w:rsidRPr="00CE0C68">
        <w:rPr>
          <w:sz w:val="16"/>
        </w:rPr>
        <w:t xml:space="preserve"> </w:t>
      </w:r>
      <w:r w:rsidRPr="00CE0C68">
        <w:rPr>
          <w:rStyle w:val="Emphasis"/>
        </w:rPr>
        <w:t>rather worse</w:t>
      </w:r>
      <w:r w:rsidRPr="00CE0C68">
        <w:rPr>
          <w:sz w:val="16"/>
        </w:rPr>
        <w:t xml:space="preserve">. </w:t>
      </w:r>
      <w:r w:rsidRPr="00CE0C68">
        <w:rPr>
          <w:rStyle w:val="StyleUnderline"/>
        </w:rPr>
        <w:t xml:space="preserve">Externally, in a world post-nuclear attack, </w:t>
      </w:r>
      <w:r w:rsidRPr="00CE0C68">
        <w:rPr>
          <w:rStyle w:val="StyleUnderline"/>
          <w:highlight w:val="cyan"/>
        </w:rPr>
        <w:t xml:space="preserve">international </w:t>
      </w:r>
      <w:r w:rsidRPr="00CE0C68">
        <w:rPr>
          <w:rStyle w:val="Emphasis"/>
          <w:highlight w:val="cyan"/>
        </w:rPr>
        <w:t>coop</w:t>
      </w:r>
      <w:r w:rsidRPr="00CE0C68">
        <w:rPr>
          <w:sz w:val="16"/>
        </w:rPr>
        <w:t xml:space="preserve">eration </w:t>
      </w:r>
      <w:r w:rsidRPr="00CE0C68">
        <w:rPr>
          <w:rStyle w:val="StyleUnderline"/>
          <w:highlight w:val="cyan"/>
        </w:rPr>
        <w:t>would be</w:t>
      </w:r>
      <w:r w:rsidRPr="00CE0C68">
        <w:rPr>
          <w:sz w:val="16"/>
        </w:rPr>
        <w:t xml:space="preserve"> </w:t>
      </w:r>
      <w:r w:rsidRPr="00CE0C68">
        <w:rPr>
          <w:rStyle w:val="Emphasis"/>
        </w:rPr>
        <w:t xml:space="preserve">instant and </w:t>
      </w:r>
      <w:r w:rsidRPr="00CE0C68">
        <w:rPr>
          <w:rStyle w:val="Emphasis"/>
          <w:highlight w:val="cyan"/>
        </w:rPr>
        <w:t>deep</w:t>
      </w:r>
      <w:r w:rsidRPr="00CE0C68">
        <w:rPr>
          <w:sz w:val="16"/>
        </w:rPr>
        <w:t xml:space="preserve">. One of the only international treaties to even define a terrorist in international law post-2001 has been the Nuclear Terrorism Convention (Edwards 2005). </w:t>
      </w:r>
      <w:r w:rsidRPr="00CE0C68">
        <w:rPr>
          <w:rStyle w:val="StyleUnderline"/>
        </w:rPr>
        <w:t>A nuclear attack would be far outside the norm of international politics</w:t>
      </w:r>
      <w:r w:rsidRPr="00CE0C68">
        <w:rPr>
          <w:sz w:val="16"/>
        </w:rPr>
        <w:t xml:space="preserve">. It would disrupt the dominance of state-actors and likely stimulate unparalleled cooperation to apprehend the responsible parties to prevent future attacks. Moreover, many large terrorist organizations require (some) tacit acquiescence by a host state. Even those with hostile host states have territory where they remain relatively unaffected by local governments (Korteweg 2008). Post-nuclear attack, these host states face an enormous incentive to find the actors responsible before the target state does. After an attack, regimes would find it difficult to claim that they “didn’t know” or “couldn’t stop them.” Claims of corruption or ineffective institutions would be unlikely to find much sympathy. Faced with potential organizational extinction itself, a host state/government will likely be much less committed to the survival of the terrorist group. This is likely to vary significantly from how they might otherwise behave after a more conventional attack. For these states, there would be a real fear of “Talibanization” and ruthless attempts at regime change post-attack. </w:t>
      </w:r>
      <w:r w:rsidRPr="00CE0C68">
        <w:rPr>
          <w:rStyle w:val="StyleUnderline"/>
        </w:rPr>
        <w:t>From the perspective of the group, it would know that it could be facing a unified international community and the removal of tacit state support. It would take a</w:t>
      </w:r>
      <w:r w:rsidRPr="00CE0C68">
        <w:rPr>
          <w:sz w:val="16"/>
        </w:rPr>
        <w:t xml:space="preserve"> </w:t>
      </w:r>
      <w:r w:rsidRPr="00CE0C68">
        <w:rPr>
          <w:rStyle w:val="Emphasis"/>
        </w:rPr>
        <w:t>particularly confident leadership</w:t>
      </w:r>
      <w:r w:rsidRPr="00CE0C68">
        <w:rPr>
          <w:sz w:val="16"/>
        </w:rPr>
        <w:t xml:space="preserve"> </w:t>
      </w:r>
      <w:r w:rsidRPr="00CE0C68">
        <w:rPr>
          <w:rStyle w:val="StyleUnderline"/>
        </w:rPr>
        <w:t>to presume it could continue to function post-attack without massive disruptions. Most</w:t>
      </w:r>
      <w:r w:rsidRPr="00CE0C68">
        <w:rPr>
          <w:sz w:val="16"/>
        </w:rPr>
        <w:t xml:space="preserve"> strategic </w:t>
      </w:r>
      <w:r w:rsidRPr="00CE0C68">
        <w:rPr>
          <w:rStyle w:val="StyleUnderline"/>
        </w:rPr>
        <w:t xml:space="preserve">actors are </w:t>
      </w:r>
      <w:r w:rsidRPr="00CE0C68">
        <w:rPr>
          <w:rStyle w:val="Emphasis"/>
        </w:rPr>
        <w:t>risk-averse</w:t>
      </w:r>
      <w:r w:rsidRPr="00CE0C68">
        <w:rPr>
          <w:sz w:val="16"/>
        </w:rPr>
        <w:t xml:space="preserve"> </w:t>
      </w:r>
      <w:r w:rsidRPr="00CE0C68">
        <w:rPr>
          <w:rStyle w:val="StyleUnderline"/>
        </w:rPr>
        <w:t>when facing the potential of</w:t>
      </w:r>
      <w:r w:rsidRPr="00CE0C68">
        <w:rPr>
          <w:sz w:val="16"/>
        </w:rPr>
        <w:t xml:space="preserve"> </w:t>
      </w:r>
      <w:r w:rsidRPr="00CE0C68">
        <w:rPr>
          <w:rStyle w:val="Emphasis"/>
        </w:rPr>
        <w:t>complete elimination</w:t>
      </w:r>
      <w:r w:rsidRPr="00CE0C68">
        <w:rPr>
          <w:rStyle w:val="StyleUnderline"/>
        </w:rPr>
        <w:t>. There is little reason to believe</w:t>
      </w:r>
      <w:r w:rsidRPr="00CE0C68">
        <w:rPr>
          <w:sz w:val="16"/>
        </w:rPr>
        <w:t xml:space="preserve"> </w:t>
      </w:r>
      <w:r w:rsidRPr="00CE0C68">
        <w:rPr>
          <w:rStyle w:val="Emphasis"/>
        </w:rPr>
        <w:t>terrorist</w:t>
      </w:r>
      <w:r w:rsidRPr="00CE0C68">
        <w:rPr>
          <w:sz w:val="16"/>
        </w:rPr>
        <w:t xml:space="preserve"> group</w:t>
      </w:r>
      <w:r w:rsidRPr="00CE0C68">
        <w:rPr>
          <w:rStyle w:val="Emphasis"/>
        </w:rPr>
        <w:t>s</w:t>
      </w:r>
      <w:r w:rsidRPr="00CE0C68">
        <w:rPr>
          <w:sz w:val="16"/>
        </w:rPr>
        <w:t xml:space="preserve"> </w:t>
      </w:r>
      <w:r w:rsidRPr="00CE0C68">
        <w:rPr>
          <w:rStyle w:val="StyleUnderline"/>
        </w:rPr>
        <w:t>would act any differently.</w:t>
      </w:r>
    </w:p>
    <w:p w14:paraId="1F69F079" w14:textId="77777777" w:rsidR="00D8303D" w:rsidRPr="00CE0C68" w:rsidRDefault="00D8303D" w:rsidP="00D8303D">
      <w:pPr>
        <w:pStyle w:val="Heading4"/>
        <w:rPr>
          <w:rFonts w:cs="Times New Roman"/>
        </w:rPr>
      </w:pPr>
      <w:r w:rsidRPr="00CE0C68">
        <w:rPr>
          <w:rFonts w:cs="Times New Roman"/>
        </w:rPr>
        <w:lastRenderedPageBreak/>
        <w:t>No food wars</w:t>
      </w:r>
    </w:p>
    <w:p w14:paraId="3E3B2700" w14:textId="77777777" w:rsidR="00D8303D" w:rsidRPr="00CE0C68" w:rsidRDefault="00D8303D" w:rsidP="00D8303D">
      <w:r w:rsidRPr="00CE0C68">
        <w:t xml:space="preserve"> Jonas </w:t>
      </w:r>
      <w:r w:rsidRPr="00CE0C68">
        <w:rPr>
          <w:rStyle w:val="Style13ptBold"/>
        </w:rPr>
        <w:t>Vestby 18</w:t>
      </w:r>
      <w:r w:rsidRPr="00CE0C68">
        <w:t>,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7E540B0E" w14:textId="77777777" w:rsidR="00D8303D" w:rsidRPr="00CE0C68" w:rsidRDefault="00D8303D" w:rsidP="00D8303D">
      <w:pPr>
        <w:rPr>
          <w:u w:val="single"/>
        </w:rPr>
      </w:pPr>
      <w:r w:rsidRPr="00CE0C68">
        <w:rPr>
          <w:sz w:val="16"/>
        </w:rPr>
        <w:t xml:space="preserve">It is perhaps surprising, then, that </w:t>
      </w:r>
      <w:r w:rsidRPr="00CE0C68">
        <w:rPr>
          <w:u w:val="single"/>
        </w:rPr>
        <w:t xml:space="preserve">there is </w:t>
      </w:r>
      <w:r w:rsidRPr="00CE0C68">
        <w:rPr>
          <w:rStyle w:val="Emphasis"/>
          <w:highlight w:val="cyan"/>
        </w:rPr>
        <w:t>little scholarly merit</w:t>
      </w:r>
      <w:r w:rsidRPr="00CE0C68">
        <w:rPr>
          <w:highlight w:val="cyan"/>
          <w:u w:val="single"/>
        </w:rPr>
        <w:t xml:space="preserve"> </w:t>
      </w:r>
      <w:r w:rsidRPr="00CE0C68">
        <w:rPr>
          <w:u w:val="single"/>
        </w:rPr>
        <w:t xml:space="preserve">in the notion </w:t>
      </w:r>
      <w:r w:rsidRPr="00CE0C68">
        <w:rPr>
          <w:highlight w:val="cyan"/>
          <w:u w:val="single"/>
        </w:rPr>
        <w:t>that a</w:t>
      </w:r>
      <w:r w:rsidRPr="00CE0C68">
        <w:rPr>
          <w:u w:val="single"/>
        </w:rPr>
        <w:t xml:space="preserve"> short-term </w:t>
      </w:r>
      <w:r w:rsidRPr="00CE0C68">
        <w:rPr>
          <w:highlight w:val="cyan"/>
          <w:u w:val="single"/>
        </w:rPr>
        <w:t>reduction</w:t>
      </w:r>
      <w:r w:rsidRPr="00CE0C68">
        <w:rPr>
          <w:u w:val="single"/>
        </w:rPr>
        <w:t xml:space="preserve"> in access to </w:t>
      </w:r>
      <w:r w:rsidRPr="00CE0C68">
        <w:rPr>
          <w:rStyle w:val="Emphasis"/>
          <w:highlight w:val="cyan"/>
        </w:rPr>
        <w:t>food increases</w:t>
      </w:r>
      <w:r w:rsidRPr="00CE0C68">
        <w:rPr>
          <w:rStyle w:val="Emphasis"/>
        </w:rPr>
        <w:t xml:space="preserve"> the </w:t>
      </w:r>
      <w:r w:rsidRPr="00CE0C68">
        <w:rPr>
          <w:rStyle w:val="Emphasis"/>
          <w:highlight w:val="cyan"/>
        </w:rPr>
        <w:t>probability</w:t>
      </w:r>
      <w:r w:rsidRPr="00CE0C68">
        <w:rPr>
          <w:rStyle w:val="Emphasis"/>
        </w:rPr>
        <w:t xml:space="preserve"> that </w:t>
      </w:r>
      <w:r w:rsidRPr="00CE0C68">
        <w:rPr>
          <w:rStyle w:val="Emphasis"/>
          <w:highlight w:val="cyan"/>
        </w:rPr>
        <w:t>conflict</w:t>
      </w:r>
      <w:r w:rsidRPr="00CE0C68">
        <w:rPr>
          <w:u w:val="single"/>
        </w:rPr>
        <w:t xml:space="preserve"> will </w:t>
      </w:r>
      <w:r w:rsidRPr="00CE0C68">
        <w:rPr>
          <w:highlight w:val="cyan"/>
          <w:u w:val="single"/>
        </w:rPr>
        <w:t>break out.</w:t>
      </w:r>
      <w:r w:rsidRPr="00CE0C68">
        <w:rPr>
          <w:sz w:val="16"/>
        </w:rPr>
        <w:t xml:space="preserve"> This is because </w:t>
      </w:r>
      <w:r w:rsidRPr="00CE0C68">
        <w:rPr>
          <w:highlight w:val="cyan"/>
          <w:u w:val="single"/>
        </w:rPr>
        <w:t>to start</w:t>
      </w:r>
      <w:r w:rsidRPr="00CE0C68">
        <w:rPr>
          <w:u w:val="single"/>
        </w:rPr>
        <w:t xml:space="preserve"> or participate in violent </w:t>
      </w:r>
      <w:r w:rsidRPr="00CE0C68">
        <w:rPr>
          <w:highlight w:val="cyan"/>
          <w:u w:val="single"/>
        </w:rPr>
        <w:t>conflict requires</w:t>
      </w:r>
      <w:r w:rsidRPr="00CE0C68">
        <w:rPr>
          <w:u w:val="single"/>
        </w:rPr>
        <w:t xml:space="preserve"> people to have both the </w:t>
      </w:r>
      <w:r w:rsidRPr="00CE0C68">
        <w:rPr>
          <w:highlight w:val="cyan"/>
          <w:u w:val="single"/>
        </w:rPr>
        <w:t>means and</w:t>
      </w:r>
      <w:r w:rsidRPr="00CE0C68">
        <w:rPr>
          <w:u w:val="single"/>
        </w:rPr>
        <w:t xml:space="preserve"> the </w:t>
      </w:r>
      <w:r w:rsidRPr="00CE0C68">
        <w:rPr>
          <w:highlight w:val="cyan"/>
          <w:u w:val="single"/>
        </w:rPr>
        <w:t>will</w:t>
      </w:r>
      <w:r w:rsidRPr="00CE0C68">
        <w:rPr>
          <w:u w:val="single"/>
        </w:rPr>
        <w:t xml:space="preserve">. Most </w:t>
      </w:r>
      <w:r w:rsidRPr="00CE0C68">
        <w:rPr>
          <w:highlight w:val="cyan"/>
          <w:u w:val="single"/>
        </w:rPr>
        <w:t xml:space="preserve">people on the </w:t>
      </w:r>
      <w:r w:rsidRPr="00CE0C68">
        <w:rPr>
          <w:rStyle w:val="Emphasis"/>
          <w:highlight w:val="cyan"/>
        </w:rPr>
        <w:t>brink of starvation are not in the position to resort</w:t>
      </w:r>
      <w:r w:rsidRPr="00CE0C68">
        <w:rPr>
          <w:rStyle w:val="Emphasis"/>
        </w:rPr>
        <w:t xml:space="preserve"> to violence</w:t>
      </w:r>
      <w:r w:rsidRPr="00CE0C68">
        <w:rPr>
          <w:u w:val="single"/>
        </w:rPr>
        <w:t>, whether against the government or other social groups</w:t>
      </w:r>
      <w:r w:rsidRPr="00CE0C68">
        <w:rPr>
          <w:sz w:val="16"/>
        </w:rPr>
        <w:t xml:space="preserve">. In fact, </w:t>
      </w:r>
      <w:r w:rsidRPr="00CE0C68">
        <w:rPr>
          <w:u w:val="single"/>
        </w:rPr>
        <w:t>the urban middle classes tend to be the most likely to protest against rises in food prices, since they often have the best opportunities, the most energy, and the best skills to coordinate and participate in protests.</w:t>
      </w:r>
    </w:p>
    <w:p w14:paraId="7939130A" w14:textId="77777777" w:rsidR="00D8303D" w:rsidRPr="00771264" w:rsidRDefault="00D8303D" w:rsidP="00D8303D">
      <w:pPr>
        <w:rPr>
          <w:sz w:val="16"/>
        </w:rPr>
      </w:pPr>
      <w:r w:rsidRPr="00CE0C68">
        <w:rPr>
          <w:sz w:val="16"/>
        </w:rPr>
        <w:t xml:space="preserve">Accordingly, </w:t>
      </w:r>
      <w:r w:rsidRPr="00CE0C68">
        <w:rPr>
          <w:u w:val="single"/>
        </w:rPr>
        <w:t xml:space="preserve">there is a </w:t>
      </w:r>
      <w:r w:rsidRPr="00CE0C68">
        <w:rPr>
          <w:rStyle w:val="Emphasis"/>
          <w:highlight w:val="cyan"/>
        </w:rPr>
        <w:t>widespread misapprehension</w:t>
      </w:r>
      <w:r w:rsidRPr="00CE0C68">
        <w:rPr>
          <w:u w:val="single"/>
        </w:rPr>
        <w:t xml:space="preserve"> that </w:t>
      </w:r>
      <w:r w:rsidRPr="00CE0C68">
        <w:rPr>
          <w:highlight w:val="cyan"/>
          <w:u w:val="single"/>
        </w:rPr>
        <w:t>social unrest in periods of high</w:t>
      </w:r>
      <w:r w:rsidRPr="00CE0C68">
        <w:rPr>
          <w:u w:val="single"/>
        </w:rPr>
        <w:t xml:space="preserve"> food </w:t>
      </w:r>
      <w:r w:rsidRPr="00CE0C68">
        <w:rPr>
          <w:highlight w:val="cyan"/>
          <w:u w:val="single"/>
        </w:rPr>
        <w:t>prices relates</w:t>
      </w:r>
      <w:r w:rsidRPr="00CE0C68">
        <w:rPr>
          <w:u w:val="single"/>
        </w:rPr>
        <w:t xml:space="preserve"> primarily </w:t>
      </w:r>
      <w:r w:rsidRPr="00CE0C68">
        <w:rPr>
          <w:highlight w:val="cyan"/>
          <w:u w:val="single"/>
        </w:rPr>
        <w:t>to</w:t>
      </w:r>
      <w:r w:rsidRPr="00CE0C68">
        <w:rPr>
          <w:u w:val="single"/>
        </w:rPr>
        <w:t xml:space="preserve"> food </w:t>
      </w:r>
      <w:r w:rsidRPr="00CE0C68">
        <w:rPr>
          <w:highlight w:val="cyan"/>
          <w:u w:val="single"/>
        </w:rPr>
        <w:t>shortages</w:t>
      </w:r>
      <w:r w:rsidRPr="00CE0C68">
        <w:rPr>
          <w:sz w:val="16"/>
        </w:rPr>
        <w:t xml:space="preserve">. In reality, the </w:t>
      </w:r>
      <w:r w:rsidRPr="00CE0C68">
        <w:rPr>
          <w:highlight w:val="cyan"/>
          <w:u w:val="single"/>
        </w:rPr>
        <w:t>sources of discontent are</w:t>
      </w:r>
      <w:r w:rsidRPr="00CE0C68">
        <w:rPr>
          <w:u w:val="single"/>
        </w:rPr>
        <w:t xml:space="preserve"> considerably </w:t>
      </w:r>
      <w:r w:rsidRPr="00CE0C68">
        <w:rPr>
          <w:rStyle w:val="Emphasis"/>
          <w:highlight w:val="cyan"/>
        </w:rPr>
        <w:t>more complex</w:t>
      </w:r>
      <w:r w:rsidRPr="00CE0C68">
        <w:rPr>
          <w:u w:val="single"/>
        </w:rPr>
        <w:t xml:space="preserve"> – linked to </w:t>
      </w:r>
      <w:r w:rsidRPr="00CE0C68">
        <w:rPr>
          <w:rStyle w:val="Emphasis"/>
          <w:highlight w:val="cyan"/>
        </w:rPr>
        <w:t>political structures</w:t>
      </w:r>
      <w:r w:rsidRPr="00CE0C68">
        <w:rPr>
          <w:highlight w:val="cyan"/>
          <w:u w:val="single"/>
        </w:rPr>
        <w:t xml:space="preserve">, </w:t>
      </w:r>
      <w:r w:rsidRPr="00CE0C68">
        <w:rPr>
          <w:rStyle w:val="Emphasis"/>
          <w:highlight w:val="cyan"/>
        </w:rPr>
        <w:t>land</w:t>
      </w:r>
      <w:r w:rsidRPr="00CE0C68">
        <w:rPr>
          <w:u w:val="single"/>
        </w:rPr>
        <w:t xml:space="preserve"> ownership, </w:t>
      </w:r>
      <w:r w:rsidRPr="00CE0C68">
        <w:rPr>
          <w:rStyle w:val="Emphasis"/>
          <w:highlight w:val="cyan"/>
        </w:rPr>
        <w:t>corruption</w:t>
      </w:r>
      <w:r w:rsidRPr="00CE0C68">
        <w:rPr>
          <w:u w:val="single"/>
        </w:rPr>
        <w:t xml:space="preserve">, the desire for </w:t>
      </w:r>
      <w:r w:rsidRPr="00CE0C68">
        <w:rPr>
          <w:rStyle w:val="Emphasis"/>
          <w:highlight w:val="cyan"/>
        </w:rPr>
        <w:t>democratic reforms</w:t>
      </w:r>
      <w:r w:rsidRPr="00CE0C68">
        <w:rPr>
          <w:highlight w:val="cyan"/>
          <w:u w:val="single"/>
        </w:rPr>
        <w:t xml:space="preserve"> and</w:t>
      </w:r>
      <w:r w:rsidRPr="00CE0C68">
        <w:rPr>
          <w:u w:val="single"/>
        </w:rPr>
        <w:t xml:space="preserve"> general </w:t>
      </w:r>
      <w:r w:rsidRPr="00CE0C68">
        <w:rPr>
          <w:rStyle w:val="Emphasis"/>
          <w:highlight w:val="cyan"/>
        </w:rPr>
        <w:t>economic problems</w:t>
      </w:r>
      <w:r w:rsidRPr="00CE0C68">
        <w:rPr>
          <w:u w:val="single"/>
        </w:rPr>
        <w:t xml:space="preserve"> – where the price of food is seen in the context of general increases in the cost of living</w:t>
      </w:r>
      <w:r w:rsidRPr="00CE0C68">
        <w:rPr>
          <w:sz w:val="16"/>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1D9C69AF" w14:textId="2CE521ED" w:rsidR="00D8303D" w:rsidRDefault="00D8303D" w:rsidP="00D8303D">
      <w:pPr>
        <w:pStyle w:val="Heading3"/>
      </w:pPr>
      <w:r>
        <w:lastRenderedPageBreak/>
        <w:t>ADV 3---1NC</w:t>
      </w:r>
    </w:p>
    <w:p w14:paraId="148F2C94" w14:textId="77777777" w:rsidR="00D8303D" w:rsidRDefault="00D8303D" w:rsidP="00D8303D">
      <w:pPr>
        <w:pStyle w:val="Heading4"/>
      </w:pPr>
      <w:r>
        <w:t xml:space="preserve">China can’t </w:t>
      </w:r>
      <w:r w:rsidRPr="00835F02">
        <w:rPr>
          <w:u w:val="single"/>
        </w:rPr>
        <w:t>overtake</w:t>
      </w:r>
      <w:r>
        <w:t xml:space="preserve"> the US</w:t>
      </w:r>
    </w:p>
    <w:p w14:paraId="53ADE09D" w14:textId="77777777" w:rsidR="00D8303D" w:rsidRPr="00154278" w:rsidRDefault="00D8303D" w:rsidP="00D8303D">
      <w:r>
        <w:t xml:space="preserve">Lingling </w:t>
      </w:r>
      <w:r w:rsidRPr="00154278">
        <w:rPr>
          <w:rStyle w:val="Style13ptBold"/>
        </w:rPr>
        <w:t>Wei 21</w:t>
      </w:r>
      <w:r>
        <w:t>, C</w:t>
      </w:r>
      <w:r w:rsidRPr="00154278">
        <w:t>hief China correspondent for The Wall Street Journal</w:t>
      </w:r>
      <w:r>
        <w:t>, “</w:t>
      </w:r>
      <w:r w:rsidRPr="00154278">
        <w:t>China’s Economic Recovery Belies a Lingering Productivity Challenge</w:t>
      </w:r>
      <w:r>
        <w:t xml:space="preserve">”, The Wall Street Journal, 1/17/21, </w:t>
      </w:r>
      <w:r w:rsidRPr="00154278">
        <w:t>https://www.wsj.com/articles/chinas-economic-recovery-belies-a-lingering-productivity-challenge-11610884800</w:t>
      </w:r>
    </w:p>
    <w:p w14:paraId="508EBF60" w14:textId="77777777" w:rsidR="00D8303D" w:rsidRPr="00D743BB" w:rsidRDefault="00D8303D" w:rsidP="00D8303D">
      <w:pPr>
        <w:rPr>
          <w:u w:val="single"/>
        </w:rPr>
      </w:pPr>
      <w:r w:rsidRPr="00D743BB">
        <w:rPr>
          <w:sz w:val="16"/>
        </w:rPr>
        <w:t xml:space="preserve">A </w:t>
      </w:r>
      <w:r w:rsidRPr="00D743BB">
        <w:rPr>
          <w:highlight w:val="cyan"/>
          <w:u w:val="single"/>
        </w:rPr>
        <w:t xml:space="preserve">surge </w:t>
      </w:r>
      <w:r w:rsidRPr="00C34B0B">
        <w:rPr>
          <w:highlight w:val="cyan"/>
          <w:u w:val="single"/>
        </w:rPr>
        <w:t>in</w:t>
      </w:r>
      <w:r w:rsidRPr="009D5AD8">
        <w:rPr>
          <w:u w:val="single"/>
        </w:rPr>
        <w:t xml:space="preserve"> state </w:t>
      </w:r>
      <w:r w:rsidRPr="00C34B0B">
        <w:rPr>
          <w:highlight w:val="cyan"/>
          <w:u w:val="single"/>
        </w:rPr>
        <w:t>investments</w:t>
      </w:r>
      <w:r w:rsidRPr="00D743BB">
        <w:rPr>
          <w:u w:val="single"/>
        </w:rPr>
        <w:t xml:space="preserve"> has </w:t>
      </w:r>
      <w:r w:rsidRPr="00C34B0B">
        <w:rPr>
          <w:u w:val="single"/>
        </w:rPr>
        <w:t>helped lift</w:t>
      </w:r>
      <w:r w:rsidRPr="00D743BB">
        <w:rPr>
          <w:u w:val="single"/>
        </w:rPr>
        <w:t xml:space="preserve"> the </w:t>
      </w:r>
      <w:r w:rsidRPr="00C34B0B">
        <w:rPr>
          <w:u w:val="single"/>
        </w:rPr>
        <w:t>Chinese economy from the effects of Covid</w:t>
      </w:r>
      <w:r w:rsidRPr="00C34B0B">
        <w:rPr>
          <w:sz w:val="16"/>
        </w:rPr>
        <w:t xml:space="preserve">-19, </w:t>
      </w:r>
      <w:r w:rsidRPr="00C34B0B">
        <w:rPr>
          <w:u w:val="single"/>
        </w:rPr>
        <w:t>but</w:t>
      </w:r>
      <w:r w:rsidRPr="00D743BB">
        <w:rPr>
          <w:u w:val="single"/>
        </w:rPr>
        <w:t xml:space="preserve"> </w:t>
      </w:r>
      <w:r w:rsidRPr="00D743BB">
        <w:rPr>
          <w:sz w:val="16"/>
        </w:rPr>
        <w:t xml:space="preserve">likely </w:t>
      </w:r>
      <w:r w:rsidRPr="00D743BB">
        <w:rPr>
          <w:u w:val="single"/>
        </w:rPr>
        <w:t xml:space="preserve">has </w:t>
      </w:r>
      <w:r w:rsidRPr="00D743BB">
        <w:rPr>
          <w:highlight w:val="cyan"/>
          <w:u w:val="single"/>
        </w:rPr>
        <w:t>worsened</w:t>
      </w:r>
      <w:r w:rsidRPr="00D743BB">
        <w:rPr>
          <w:u w:val="single"/>
        </w:rPr>
        <w:t xml:space="preserve"> one of its </w:t>
      </w:r>
      <w:r w:rsidRPr="00D743BB">
        <w:rPr>
          <w:rStyle w:val="Emphasis"/>
          <w:highlight w:val="cyan"/>
        </w:rPr>
        <w:t>deepest weakness</w:t>
      </w:r>
      <w:r w:rsidRPr="00D743BB">
        <w:rPr>
          <w:rStyle w:val="Emphasis"/>
        </w:rPr>
        <w:t>es</w:t>
      </w:r>
      <w:r w:rsidRPr="00D743BB">
        <w:rPr>
          <w:u w:val="single"/>
        </w:rPr>
        <w:t>: low productivity.</w:t>
      </w:r>
    </w:p>
    <w:p w14:paraId="0F50A5A3" w14:textId="77777777" w:rsidR="00D8303D" w:rsidRPr="00D743BB" w:rsidRDefault="00D8303D" w:rsidP="00D8303D">
      <w:pPr>
        <w:rPr>
          <w:rStyle w:val="Emphasis"/>
        </w:rPr>
      </w:pPr>
      <w:r w:rsidRPr="00D743BB">
        <w:rPr>
          <w:sz w:val="16"/>
        </w:rPr>
        <w:t xml:space="preserve">Beijing has pulled off a robust economic recovery since early last year, when authorities locked down much of the country to combat the coronavirus epidemic. But the </w:t>
      </w:r>
      <w:r w:rsidRPr="00D743BB">
        <w:rPr>
          <w:highlight w:val="cyan"/>
          <w:u w:val="single"/>
        </w:rPr>
        <w:t>rebound</w:t>
      </w:r>
      <w:r w:rsidRPr="009D5AD8">
        <w:rPr>
          <w:u w:val="single"/>
        </w:rPr>
        <w:t xml:space="preserve"> has been </w:t>
      </w:r>
      <w:r w:rsidRPr="00D743BB">
        <w:rPr>
          <w:rStyle w:val="Emphasis"/>
          <w:highlight w:val="cyan"/>
        </w:rPr>
        <w:t>unbalanced.</w:t>
      </w:r>
      <w:r w:rsidRPr="00D743BB">
        <w:rPr>
          <w:sz w:val="16"/>
        </w:rPr>
        <w:t xml:space="preserve"> It </w:t>
      </w:r>
      <w:r w:rsidRPr="00D743BB">
        <w:rPr>
          <w:u w:val="single"/>
        </w:rPr>
        <w:t xml:space="preserve">relied heavily on government expenditures and state-sector investments, while </w:t>
      </w:r>
      <w:r w:rsidRPr="00D743BB">
        <w:rPr>
          <w:highlight w:val="cyan"/>
          <w:u w:val="single"/>
        </w:rPr>
        <w:t xml:space="preserve">private spending </w:t>
      </w:r>
      <w:r w:rsidRPr="00D743BB">
        <w:rPr>
          <w:rStyle w:val="Emphasis"/>
          <w:highlight w:val="cyan"/>
        </w:rPr>
        <w:t>remained weak.</w:t>
      </w:r>
    </w:p>
    <w:p w14:paraId="23EF16F0" w14:textId="77777777" w:rsidR="00D8303D" w:rsidRPr="00D743BB" w:rsidRDefault="00D8303D" w:rsidP="00D8303D">
      <w:pPr>
        <w:rPr>
          <w:sz w:val="16"/>
        </w:rPr>
      </w:pPr>
      <w:r w:rsidRPr="00D743BB">
        <w:rPr>
          <w:sz w:val="16"/>
        </w:rPr>
        <w:t xml:space="preserve">That is </w:t>
      </w:r>
      <w:r w:rsidRPr="00D743BB">
        <w:rPr>
          <w:highlight w:val="cyan"/>
          <w:u w:val="single"/>
        </w:rPr>
        <w:t>amplifying</w:t>
      </w:r>
      <w:r w:rsidRPr="00D743BB">
        <w:rPr>
          <w:u w:val="single"/>
        </w:rPr>
        <w:t xml:space="preserve"> a </w:t>
      </w:r>
      <w:r w:rsidRPr="009D5AD8">
        <w:rPr>
          <w:u w:val="single"/>
        </w:rPr>
        <w:t xml:space="preserve">trend of </w:t>
      </w:r>
      <w:r w:rsidRPr="00D743BB">
        <w:rPr>
          <w:rStyle w:val="Emphasis"/>
          <w:highlight w:val="cyan"/>
        </w:rPr>
        <w:t>declining</w:t>
      </w:r>
      <w:r w:rsidRPr="00D743BB">
        <w:rPr>
          <w:rStyle w:val="Emphasis"/>
        </w:rPr>
        <w:t xml:space="preserve"> growth in </w:t>
      </w:r>
      <w:r w:rsidRPr="00D743BB">
        <w:rPr>
          <w:rStyle w:val="Emphasis"/>
          <w:highlight w:val="cyan"/>
        </w:rPr>
        <w:t>productivity</w:t>
      </w:r>
      <w:r w:rsidRPr="00D743BB">
        <w:rPr>
          <w:sz w:val="16"/>
        </w:rPr>
        <w:t xml:space="preserve">—or output per worker and unit of capital—in the world’s second-largest economy, according to a new report by the International Monetary Fund. By the measure of average productivity across sectors, a gauge of overall economic efficiency, </w:t>
      </w:r>
      <w:r w:rsidRPr="00D743BB">
        <w:rPr>
          <w:u w:val="single"/>
        </w:rPr>
        <w:t xml:space="preserve">China’s economy is </w:t>
      </w:r>
      <w:r w:rsidRPr="00D743BB">
        <w:rPr>
          <w:highlight w:val="cyan"/>
          <w:u w:val="single"/>
        </w:rPr>
        <w:t xml:space="preserve">only </w:t>
      </w:r>
      <w:r w:rsidRPr="00D743BB">
        <w:rPr>
          <w:rStyle w:val="Emphasis"/>
          <w:highlight w:val="cyan"/>
        </w:rPr>
        <w:t>30% as productive</w:t>
      </w:r>
      <w:r w:rsidRPr="00D743BB">
        <w:rPr>
          <w:highlight w:val="cyan"/>
          <w:u w:val="single"/>
        </w:rPr>
        <w:t xml:space="preserve"> as</w:t>
      </w:r>
      <w:r w:rsidRPr="00D743BB">
        <w:rPr>
          <w:u w:val="single"/>
        </w:rPr>
        <w:t xml:space="preserve"> the world’s best-performing economies like </w:t>
      </w:r>
      <w:r w:rsidRPr="00D743BB">
        <w:rPr>
          <w:highlight w:val="cyan"/>
          <w:u w:val="single"/>
        </w:rPr>
        <w:t>the U.S.</w:t>
      </w:r>
      <w:r w:rsidRPr="00D743BB">
        <w:rPr>
          <w:u w:val="single"/>
        </w:rPr>
        <w:t>, Japan or Germany</w:t>
      </w:r>
      <w:r w:rsidRPr="00D743BB">
        <w:rPr>
          <w:sz w:val="16"/>
        </w:rPr>
        <w:t>, the report shows.</w:t>
      </w:r>
    </w:p>
    <w:p w14:paraId="264FBBEC" w14:textId="77777777" w:rsidR="00D8303D" w:rsidRPr="00D743BB" w:rsidRDefault="00D8303D" w:rsidP="00D8303D">
      <w:pPr>
        <w:rPr>
          <w:u w:val="single"/>
        </w:rPr>
      </w:pPr>
      <w:r w:rsidRPr="00D743BB">
        <w:rPr>
          <w:sz w:val="16"/>
        </w:rPr>
        <w:t xml:space="preserve">This </w:t>
      </w:r>
      <w:r w:rsidRPr="00D743BB">
        <w:rPr>
          <w:highlight w:val="cyan"/>
          <w:u w:val="single"/>
        </w:rPr>
        <w:t xml:space="preserve">poses a </w:t>
      </w:r>
      <w:r w:rsidRPr="00D743BB">
        <w:rPr>
          <w:rStyle w:val="Emphasis"/>
          <w:highlight w:val="cyan"/>
        </w:rPr>
        <w:t>challenge</w:t>
      </w:r>
      <w:r w:rsidRPr="00D743BB">
        <w:rPr>
          <w:highlight w:val="cyan"/>
          <w:u w:val="single"/>
        </w:rPr>
        <w:t xml:space="preserve"> to</w:t>
      </w:r>
      <w:r w:rsidRPr="00D743BB">
        <w:rPr>
          <w:u w:val="single"/>
        </w:rPr>
        <w:t xml:space="preserve"> the leadership’s </w:t>
      </w:r>
      <w:r w:rsidRPr="00D743BB">
        <w:rPr>
          <w:highlight w:val="cyan"/>
          <w:u w:val="single"/>
        </w:rPr>
        <w:t>goal of elevating China</w:t>
      </w:r>
      <w:r w:rsidRPr="00D743BB">
        <w:rPr>
          <w:u w:val="single"/>
        </w:rPr>
        <w:t xml:space="preserve"> into the ranks of rich nations and lifting its living standards.</w:t>
      </w:r>
    </w:p>
    <w:p w14:paraId="5BE91231" w14:textId="77777777" w:rsidR="00D8303D" w:rsidRPr="00D743BB" w:rsidRDefault="00D8303D" w:rsidP="00D8303D">
      <w:pPr>
        <w:rPr>
          <w:sz w:val="16"/>
        </w:rPr>
      </w:pPr>
      <w:r w:rsidRPr="00D743BB">
        <w:rPr>
          <w:sz w:val="16"/>
        </w:rPr>
        <w:t>“China has done most of the traditional public investment it can. It’s facing a shrinking labor force. So, where will lasting income growth come from?” said Helge Berger, the IMF’s mission chief for China. “Productivity.”</w:t>
      </w:r>
    </w:p>
    <w:p w14:paraId="176BCA41" w14:textId="77777777" w:rsidR="00D8303D" w:rsidRPr="00D743BB" w:rsidRDefault="00D8303D" w:rsidP="00D8303D">
      <w:pPr>
        <w:rPr>
          <w:sz w:val="16"/>
        </w:rPr>
      </w:pPr>
      <w:r w:rsidRPr="00D743BB">
        <w:rPr>
          <w:sz w:val="16"/>
        </w:rPr>
        <w:t>Since former leader Deng Xiaoping heralded an era of “reform and opening up” in the late 1970s, China’s economy grew by double-digit percentages most years for decades. Factories and workers also produced more efficiently, thanks to a gradual introduction of market-oriented policies and technological advancement.</w:t>
      </w:r>
    </w:p>
    <w:p w14:paraId="1D3ADB09" w14:textId="77777777" w:rsidR="00D8303D" w:rsidRPr="00D743BB" w:rsidRDefault="00D8303D" w:rsidP="00D8303D">
      <w:pPr>
        <w:rPr>
          <w:sz w:val="16"/>
        </w:rPr>
      </w:pPr>
      <w:r w:rsidRPr="00D743BB">
        <w:rPr>
          <w:sz w:val="16"/>
        </w:rPr>
        <w:t xml:space="preserve">However, </w:t>
      </w:r>
      <w:r w:rsidRPr="00D743BB">
        <w:rPr>
          <w:highlight w:val="cyan"/>
          <w:u w:val="single"/>
        </w:rPr>
        <w:t>productivity</w:t>
      </w:r>
      <w:r w:rsidRPr="00D743BB">
        <w:rPr>
          <w:u w:val="single"/>
        </w:rPr>
        <w:t xml:space="preserve"> growth has </w:t>
      </w:r>
      <w:r w:rsidRPr="00D743BB">
        <w:rPr>
          <w:rStyle w:val="Emphasis"/>
          <w:highlight w:val="cyan"/>
        </w:rPr>
        <w:t>declined markedly</w:t>
      </w:r>
      <w:r w:rsidRPr="00D743BB">
        <w:rPr>
          <w:u w:val="single"/>
        </w:rPr>
        <w:t xml:space="preserve"> in recent years as the state sector gets bigger, crowding out private firms</w:t>
      </w:r>
      <w:r w:rsidRPr="00D743BB">
        <w:rPr>
          <w:sz w:val="16"/>
        </w:rPr>
        <w:t xml:space="preserve"> that tend to be nimbler and more profitable.</w:t>
      </w:r>
    </w:p>
    <w:p w14:paraId="75F19D51" w14:textId="77777777" w:rsidR="00D8303D" w:rsidRPr="00D743BB" w:rsidRDefault="00D8303D" w:rsidP="00D8303D">
      <w:pPr>
        <w:rPr>
          <w:u w:val="single"/>
        </w:rPr>
      </w:pPr>
      <w:r w:rsidRPr="00D743BB">
        <w:rPr>
          <w:sz w:val="16"/>
        </w:rPr>
        <w:t xml:space="preserve">“The </w:t>
      </w:r>
      <w:r w:rsidRPr="00D743BB">
        <w:rPr>
          <w:highlight w:val="cyan"/>
          <w:u w:val="single"/>
        </w:rPr>
        <w:t>pandemic</w:t>
      </w:r>
      <w:r w:rsidRPr="00D743BB">
        <w:rPr>
          <w:u w:val="single"/>
        </w:rPr>
        <w:t xml:space="preserve"> has </w:t>
      </w:r>
      <w:r w:rsidRPr="00D743BB">
        <w:rPr>
          <w:highlight w:val="cyan"/>
          <w:u w:val="single"/>
        </w:rPr>
        <w:t>added to</w:t>
      </w:r>
      <w:r w:rsidRPr="00D743BB">
        <w:rPr>
          <w:u w:val="single"/>
        </w:rPr>
        <w:t xml:space="preserve"> the many </w:t>
      </w:r>
      <w:r w:rsidRPr="009D5AD8">
        <w:rPr>
          <w:rStyle w:val="Emphasis"/>
        </w:rPr>
        <w:t xml:space="preserve">interconnected </w:t>
      </w:r>
      <w:r w:rsidRPr="00D743BB">
        <w:rPr>
          <w:rStyle w:val="Emphasis"/>
          <w:highlight w:val="cyan"/>
        </w:rPr>
        <w:t>financial vulnerabilities</w:t>
      </w:r>
      <w:r w:rsidRPr="00D743BB">
        <w:rPr>
          <w:u w:val="single"/>
        </w:rPr>
        <w:t xml:space="preserve"> already present before the crisis</w:t>
      </w:r>
      <w:r w:rsidRPr="00D743BB">
        <w:rPr>
          <w:sz w:val="16"/>
        </w:rPr>
        <w:t xml:space="preserve">,” the IMF report said, adding that </w:t>
      </w:r>
      <w:r w:rsidRPr="00D743BB">
        <w:rPr>
          <w:u w:val="single"/>
        </w:rPr>
        <w:t xml:space="preserve">the </w:t>
      </w:r>
      <w:r w:rsidRPr="00C34B0B">
        <w:rPr>
          <w:highlight w:val="cyan"/>
          <w:u w:val="single"/>
        </w:rPr>
        <w:t>state</w:t>
      </w:r>
      <w:r w:rsidRPr="00D743BB">
        <w:rPr>
          <w:u w:val="single"/>
        </w:rPr>
        <w:t xml:space="preserve">’s </w:t>
      </w:r>
      <w:r w:rsidRPr="00C34B0B">
        <w:rPr>
          <w:highlight w:val="cyan"/>
          <w:u w:val="single"/>
        </w:rPr>
        <w:t>support is prolonging</w:t>
      </w:r>
      <w:r w:rsidRPr="00D743BB">
        <w:rPr>
          <w:u w:val="single"/>
        </w:rPr>
        <w:t xml:space="preserve"> the economic life of </w:t>
      </w:r>
      <w:r w:rsidRPr="00C34B0B">
        <w:rPr>
          <w:highlight w:val="cyan"/>
          <w:u w:val="single"/>
        </w:rPr>
        <w:t>nonviable</w:t>
      </w:r>
      <w:r w:rsidRPr="00D743BB">
        <w:rPr>
          <w:u w:val="single"/>
        </w:rPr>
        <w:t xml:space="preserve"> and low-productivity </w:t>
      </w:r>
      <w:r w:rsidRPr="00C34B0B">
        <w:rPr>
          <w:highlight w:val="cyan"/>
          <w:u w:val="single"/>
        </w:rPr>
        <w:t>state-owned companies.</w:t>
      </w:r>
    </w:p>
    <w:p w14:paraId="512D1D58" w14:textId="77777777" w:rsidR="00D8303D" w:rsidRPr="00D743BB" w:rsidRDefault="00D8303D" w:rsidP="00D8303D">
      <w:pPr>
        <w:rPr>
          <w:u w:val="single"/>
        </w:rPr>
      </w:pPr>
      <w:r w:rsidRPr="00D743BB">
        <w:rPr>
          <w:sz w:val="16"/>
        </w:rPr>
        <w:t xml:space="preserve">The IMF estimates </w:t>
      </w:r>
      <w:r w:rsidRPr="00D743BB">
        <w:rPr>
          <w:u w:val="single"/>
        </w:rPr>
        <w:t>productivity at Chinese state firms at about 80% of private firms.</w:t>
      </w:r>
    </w:p>
    <w:p w14:paraId="4ACB889E" w14:textId="77777777" w:rsidR="00D8303D" w:rsidRPr="00D743BB" w:rsidRDefault="00D8303D" w:rsidP="00D8303D">
      <w:pPr>
        <w:rPr>
          <w:u w:val="single"/>
        </w:rPr>
      </w:pPr>
      <w:r w:rsidRPr="00D743BB">
        <w:rPr>
          <w:sz w:val="16"/>
        </w:rPr>
        <w:t xml:space="preserve">The </w:t>
      </w:r>
      <w:r w:rsidRPr="00D743BB">
        <w:rPr>
          <w:highlight w:val="cyan"/>
          <w:u w:val="single"/>
        </w:rPr>
        <w:t>productivity slowdown</w:t>
      </w:r>
      <w:r w:rsidRPr="00D743BB">
        <w:rPr>
          <w:u w:val="single"/>
        </w:rPr>
        <w:t xml:space="preserve"> traced back to the 2008 global financial crisis</w:t>
      </w:r>
      <w:r w:rsidRPr="00D743BB">
        <w:rPr>
          <w:sz w:val="16"/>
        </w:rPr>
        <w:t xml:space="preserve">, when the government initiated a massive stimulus program to prop up economic growth, </w:t>
      </w:r>
      <w:r w:rsidRPr="00D743BB">
        <w:rPr>
          <w:u w:val="single"/>
        </w:rPr>
        <w:t xml:space="preserve">and </w:t>
      </w:r>
      <w:r w:rsidRPr="00D743BB">
        <w:rPr>
          <w:rStyle w:val="Emphasis"/>
          <w:highlight w:val="cyan"/>
        </w:rPr>
        <w:t>got worse</w:t>
      </w:r>
      <w:r w:rsidRPr="00D743BB">
        <w:rPr>
          <w:highlight w:val="cyan"/>
          <w:u w:val="single"/>
        </w:rPr>
        <w:t xml:space="preserve"> under</w:t>
      </w:r>
      <w:r w:rsidRPr="00D743BB">
        <w:rPr>
          <w:sz w:val="16"/>
          <w:szCs w:val="16"/>
        </w:rPr>
        <w:t xml:space="preserve"> President </w:t>
      </w:r>
      <w:r w:rsidRPr="00D743BB">
        <w:rPr>
          <w:highlight w:val="cyan"/>
          <w:u w:val="single"/>
        </w:rPr>
        <w:t>Xi</w:t>
      </w:r>
      <w:r w:rsidRPr="00D743BB">
        <w:rPr>
          <w:sz w:val="16"/>
          <w:szCs w:val="16"/>
        </w:rPr>
        <w:t xml:space="preserve"> Jinping.</w:t>
      </w:r>
    </w:p>
    <w:p w14:paraId="7D44F275" w14:textId="77777777" w:rsidR="00D8303D" w:rsidRPr="00D743BB" w:rsidRDefault="00D8303D" w:rsidP="00D8303D">
      <w:pPr>
        <w:rPr>
          <w:rStyle w:val="Emphasis"/>
        </w:rPr>
      </w:pPr>
      <w:r w:rsidRPr="00D743BB">
        <w:rPr>
          <w:sz w:val="16"/>
        </w:rPr>
        <w:t xml:space="preserve">The IMF estimates that </w:t>
      </w:r>
      <w:r w:rsidRPr="00D743BB">
        <w:rPr>
          <w:u w:val="single"/>
        </w:rPr>
        <w:t>annual productivity growth averaged just 0.6% between 2012 and 2017</w:t>
      </w:r>
      <w:r w:rsidRPr="00D743BB">
        <w:rPr>
          <w:sz w:val="16"/>
        </w:rPr>
        <w:t xml:space="preserve">, a sharp decline from an average of 3.5% in the previous five years. The </w:t>
      </w:r>
      <w:r w:rsidRPr="00D743BB">
        <w:rPr>
          <w:u w:val="single"/>
        </w:rPr>
        <w:t>downward trend</w:t>
      </w:r>
      <w:r w:rsidRPr="00D743BB">
        <w:rPr>
          <w:sz w:val="16"/>
        </w:rPr>
        <w:t xml:space="preserve"> likely </w:t>
      </w:r>
      <w:r w:rsidRPr="00D743BB">
        <w:rPr>
          <w:u w:val="single"/>
        </w:rPr>
        <w:t>has continued</w:t>
      </w:r>
      <w:r w:rsidRPr="00D743BB">
        <w:rPr>
          <w:sz w:val="16"/>
        </w:rPr>
        <w:t xml:space="preserve">, according to the fund, </w:t>
      </w:r>
      <w:r w:rsidRPr="00D743BB">
        <w:rPr>
          <w:u w:val="single"/>
        </w:rPr>
        <w:t xml:space="preserve">as China’s economic </w:t>
      </w:r>
      <w:r w:rsidRPr="00D743BB">
        <w:rPr>
          <w:highlight w:val="cyan"/>
          <w:u w:val="single"/>
        </w:rPr>
        <w:t xml:space="preserve">growth has </w:t>
      </w:r>
      <w:r w:rsidRPr="00D743BB">
        <w:rPr>
          <w:rStyle w:val="Emphasis"/>
          <w:highlight w:val="cyan"/>
        </w:rPr>
        <w:t>weakened further.</w:t>
      </w:r>
    </w:p>
    <w:p w14:paraId="59166345" w14:textId="77777777" w:rsidR="00D8303D" w:rsidRPr="00D743BB" w:rsidRDefault="00D8303D" w:rsidP="00D8303D">
      <w:pPr>
        <w:rPr>
          <w:sz w:val="16"/>
        </w:rPr>
      </w:pPr>
      <w:r w:rsidRPr="00D743BB">
        <w:rPr>
          <w:u w:val="single"/>
        </w:rPr>
        <w:t>State firms operate in all sectors of the Chinese economy, and</w:t>
      </w:r>
      <w:r w:rsidRPr="00D743BB">
        <w:rPr>
          <w:sz w:val="16"/>
        </w:rPr>
        <w:t xml:space="preserve"> they </w:t>
      </w:r>
      <w:r w:rsidRPr="00D743BB">
        <w:rPr>
          <w:u w:val="single"/>
        </w:rPr>
        <w:t>have seen their share of the economy grow.</w:t>
      </w:r>
      <w:r w:rsidRPr="00D743BB">
        <w:rPr>
          <w:sz w:val="16"/>
        </w:rPr>
        <w:t xml:space="preserve"> In 2018, total assets at those firms were valued at 194% of China’s gross domestic product—higher than in the early 2000s and “several orders of magnitude larger than in any other country,” the IMF said, based on the latest data available.</w:t>
      </w:r>
    </w:p>
    <w:p w14:paraId="3C88E862" w14:textId="364479D3" w:rsidR="00D8303D" w:rsidRPr="00D8303D" w:rsidRDefault="00D8303D" w:rsidP="00D8303D">
      <w:pPr>
        <w:rPr>
          <w:sz w:val="16"/>
        </w:rPr>
      </w:pPr>
      <w:r w:rsidRPr="00D743BB">
        <w:rPr>
          <w:sz w:val="16"/>
        </w:rPr>
        <w:t xml:space="preserve">These state firms can often obtain loans at low interest rates, while private companies usually have a hard time getting banks to lend to them—despite the government’s repeated pledges to make financing more available. Still, </w:t>
      </w:r>
      <w:r w:rsidRPr="00C34B0B">
        <w:rPr>
          <w:highlight w:val="cyan"/>
          <w:u w:val="single"/>
        </w:rPr>
        <w:t>state firms</w:t>
      </w:r>
      <w:r w:rsidRPr="00D743BB">
        <w:rPr>
          <w:u w:val="single"/>
        </w:rPr>
        <w:t xml:space="preserve"> remain </w:t>
      </w:r>
      <w:r w:rsidRPr="00C34B0B">
        <w:rPr>
          <w:rStyle w:val="Emphasis"/>
          <w:highlight w:val="cyan"/>
        </w:rPr>
        <w:t>less profitable</w:t>
      </w:r>
      <w:r w:rsidRPr="00D743BB">
        <w:rPr>
          <w:u w:val="single"/>
        </w:rPr>
        <w:t xml:space="preserve"> than private ones, </w:t>
      </w:r>
      <w:r w:rsidRPr="00C34B0B">
        <w:rPr>
          <w:highlight w:val="cyan"/>
          <w:u w:val="single"/>
        </w:rPr>
        <w:t>and</w:t>
      </w:r>
      <w:r w:rsidRPr="00D743BB">
        <w:rPr>
          <w:u w:val="single"/>
        </w:rPr>
        <w:t xml:space="preserve"> a higher share of state companies </w:t>
      </w:r>
      <w:r w:rsidRPr="00C34B0B">
        <w:rPr>
          <w:highlight w:val="cyan"/>
          <w:u w:val="single"/>
        </w:rPr>
        <w:t>lose money</w:t>
      </w:r>
      <w:r w:rsidRPr="00D743BB">
        <w:rPr>
          <w:sz w:val="16"/>
        </w:rPr>
        <w:t>, according to the IMF.</w:t>
      </w:r>
    </w:p>
    <w:p w14:paraId="6B47C141" w14:textId="77777777" w:rsidR="00D8303D" w:rsidRPr="00205085" w:rsidRDefault="00D8303D" w:rsidP="00D8303D">
      <w:pPr>
        <w:pStyle w:val="Heading4"/>
        <w:rPr>
          <w:u w:val="single"/>
        </w:rPr>
      </w:pPr>
      <w:r>
        <w:t xml:space="preserve">U.S. leadership is </w:t>
      </w:r>
      <w:r>
        <w:rPr>
          <w:u w:val="single"/>
        </w:rPr>
        <w:t>locked in</w:t>
      </w:r>
      <w:r>
        <w:t xml:space="preserve">---the </w:t>
      </w:r>
      <w:r>
        <w:rPr>
          <w:u w:val="single"/>
        </w:rPr>
        <w:t>material base</w:t>
      </w:r>
      <w:r>
        <w:t xml:space="preserve"> of primacy is </w:t>
      </w:r>
      <w:r>
        <w:rPr>
          <w:u w:val="single"/>
        </w:rPr>
        <w:t>overwhelming</w:t>
      </w:r>
    </w:p>
    <w:p w14:paraId="3ACDC9A8" w14:textId="77777777" w:rsidR="00D8303D" w:rsidRDefault="00D8303D" w:rsidP="00D8303D">
      <w:r>
        <w:t xml:space="preserve">Carlo </w:t>
      </w:r>
      <w:r w:rsidRPr="00721F28">
        <w:rPr>
          <w:rStyle w:val="Style13ptBold"/>
        </w:rPr>
        <w:t>Catapano 21</w:t>
      </w:r>
      <w:r>
        <w:t>, PhD Candidate in International Studies at the University of Roma Tre, MSc in International Relations of the Americas at UCL, “Book Reviews: Unrivaled: Why America will Remain the World’s Sole Super-power, by Michael Beckley. Ithaca: Cornell University Press, 2021, pp. 231.”, Interdisciplinary Political Studies, Volume 7, Number 1, p. 249-252</w:t>
      </w:r>
    </w:p>
    <w:p w14:paraId="03BE135E" w14:textId="77777777" w:rsidR="00D8303D" w:rsidRPr="00863D80" w:rsidRDefault="00D8303D" w:rsidP="00D8303D">
      <w:pPr>
        <w:rPr>
          <w:sz w:val="16"/>
        </w:rPr>
      </w:pPr>
      <w:r w:rsidRPr="00863D80">
        <w:rPr>
          <w:sz w:val="16"/>
        </w:rPr>
        <w:t xml:space="preserve">Moving on to the emerging rivalry between China and the United States, Beckley acknowledges that the Asian giant is its most likely challenger. However, his </w:t>
      </w:r>
      <w:r w:rsidRPr="00863D80">
        <w:rPr>
          <w:rStyle w:val="StyleUnderline"/>
        </w:rPr>
        <w:t xml:space="preserve">detailed evaluation of Beijing’s economic and military resources leaves no room for doubts: </w:t>
      </w:r>
      <w:r w:rsidRPr="00E97069">
        <w:rPr>
          <w:rStyle w:val="StyleUnderline"/>
          <w:highlight w:val="cyan"/>
        </w:rPr>
        <w:t xml:space="preserve">China </w:t>
      </w:r>
      <w:r w:rsidRPr="00E97069">
        <w:rPr>
          <w:rStyle w:val="Emphasis"/>
          <w:highlight w:val="cyan"/>
        </w:rPr>
        <w:t>lags</w:t>
      </w:r>
      <w:r w:rsidRPr="00863D80">
        <w:rPr>
          <w:rStyle w:val="StyleUnderline"/>
        </w:rPr>
        <w:t xml:space="preserve"> behind the US </w:t>
      </w:r>
      <w:r w:rsidRPr="00E97069">
        <w:rPr>
          <w:rStyle w:val="StyleUnderline"/>
          <w:highlight w:val="cyan"/>
        </w:rPr>
        <w:t>on</w:t>
      </w:r>
      <w:r w:rsidRPr="00863D80">
        <w:rPr>
          <w:rStyle w:val="StyleUnderline"/>
        </w:rPr>
        <w:t xml:space="preserve"> </w:t>
      </w:r>
      <w:r w:rsidRPr="00863D80">
        <w:rPr>
          <w:rStyle w:val="Emphasis"/>
        </w:rPr>
        <w:t xml:space="preserve">almost </w:t>
      </w:r>
      <w:r w:rsidRPr="00E97069">
        <w:rPr>
          <w:rStyle w:val="Emphasis"/>
          <w:highlight w:val="cyan"/>
        </w:rPr>
        <w:t>every</w:t>
      </w:r>
      <w:r w:rsidRPr="00863D80">
        <w:rPr>
          <w:rStyle w:val="Emphasis"/>
        </w:rPr>
        <w:t xml:space="preserve"> net </w:t>
      </w:r>
      <w:r w:rsidRPr="00E97069">
        <w:rPr>
          <w:rStyle w:val="Emphasis"/>
          <w:highlight w:val="cyan"/>
        </w:rPr>
        <w:t>indicator</w:t>
      </w:r>
      <w:r w:rsidRPr="00863D80">
        <w:rPr>
          <w:rStyle w:val="StyleUnderline"/>
        </w:rPr>
        <w:t xml:space="preserve">, and </w:t>
      </w:r>
      <w:r w:rsidRPr="00E97069">
        <w:rPr>
          <w:rStyle w:val="StyleUnderline"/>
          <w:highlight w:val="cyan"/>
        </w:rPr>
        <w:t xml:space="preserve">the </w:t>
      </w:r>
      <w:r w:rsidRPr="00E97069">
        <w:rPr>
          <w:rStyle w:val="Emphasis"/>
          <w:highlight w:val="cyan"/>
        </w:rPr>
        <w:t>gap</w:t>
      </w:r>
      <w:r w:rsidRPr="00863D80">
        <w:rPr>
          <w:rStyle w:val="StyleUnderline"/>
        </w:rPr>
        <w:t xml:space="preserve"> between the two </w:t>
      </w:r>
      <w:r w:rsidRPr="00E97069">
        <w:rPr>
          <w:rStyle w:val="StyleUnderline"/>
          <w:highlight w:val="cyan"/>
        </w:rPr>
        <w:t xml:space="preserve">is </w:t>
      </w:r>
      <w:r w:rsidRPr="00E97069">
        <w:rPr>
          <w:rStyle w:val="Emphasis"/>
          <w:highlight w:val="cyan"/>
        </w:rPr>
        <w:t>unlikely to vanish</w:t>
      </w:r>
      <w:r w:rsidRPr="00863D80">
        <w:rPr>
          <w:rStyle w:val="StyleUnderline"/>
        </w:rPr>
        <w:t xml:space="preserve"> any time soon</w:t>
      </w:r>
      <w:r w:rsidRPr="00863D80">
        <w:rPr>
          <w:sz w:val="16"/>
        </w:rPr>
        <w:t xml:space="preserve">. This conclusion is surprising if one considers the constant references – </w:t>
      </w:r>
      <w:r w:rsidRPr="00863D80">
        <w:rPr>
          <w:sz w:val="16"/>
        </w:rPr>
        <w:lastRenderedPageBreak/>
        <w:t xml:space="preserve">in academia and the media – to China’s rise and the Asian century. Beckley points out the </w:t>
      </w:r>
      <w:r w:rsidRPr="00702C40">
        <w:rPr>
          <w:rStyle w:val="StyleUnderline"/>
        </w:rPr>
        <w:t xml:space="preserve">weaknesses of the Chinese </w:t>
      </w:r>
      <w:r w:rsidRPr="00702C40">
        <w:rPr>
          <w:rStyle w:val="Emphasis"/>
        </w:rPr>
        <w:t>economy</w:t>
      </w:r>
      <w:r w:rsidRPr="00702C40">
        <w:rPr>
          <w:sz w:val="16"/>
        </w:rPr>
        <w:t xml:space="preserve"> (Chapter 3), </w:t>
      </w:r>
      <w:r w:rsidRPr="00702C40">
        <w:rPr>
          <w:rStyle w:val="StyleUnderline"/>
        </w:rPr>
        <w:t xml:space="preserve">the </w:t>
      </w:r>
      <w:r w:rsidRPr="00702C40">
        <w:rPr>
          <w:rStyle w:val="Emphasis"/>
        </w:rPr>
        <w:t>hidden costs</w:t>
      </w:r>
      <w:r w:rsidRPr="00702C40">
        <w:rPr>
          <w:rStyle w:val="StyleUnderline"/>
        </w:rPr>
        <w:t xml:space="preserve"> for a </w:t>
      </w:r>
      <w:r w:rsidRPr="00702C40">
        <w:rPr>
          <w:rStyle w:val="Emphasis"/>
        </w:rPr>
        <w:t>large, populous and developing country</w:t>
      </w:r>
      <w:r w:rsidRPr="00702C40">
        <w:rPr>
          <w:sz w:val="16"/>
        </w:rPr>
        <w:t xml:space="preserve"> that are not included in gross estimates, </w:t>
      </w:r>
      <w:r w:rsidRPr="00702C40">
        <w:rPr>
          <w:rStyle w:val="StyleUnderline"/>
        </w:rPr>
        <w:t>and</w:t>
      </w:r>
      <w:r w:rsidRPr="00702C40">
        <w:rPr>
          <w:sz w:val="16"/>
        </w:rPr>
        <w:t xml:space="preserve"> the various </w:t>
      </w:r>
      <w:r w:rsidRPr="00702C40">
        <w:rPr>
          <w:rStyle w:val="Emphasis"/>
        </w:rPr>
        <w:t>advantages</w:t>
      </w:r>
      <w:r w:rsidRPr="00702C40">
        <w:rPr>
          <w:rStyle w:val="StyleUnderline"/>
        </w:rPr>
        <w:t xml:space="preserve"> that the </w:t>
      </w:r>
      <w:r w:rsidRPr="00702C40">
        <w:rPr>
          <w:rStyle w:val="Emphasis"/>
        </w:rPr>
        <w:t>US economic system</w:t>
      </w:r>
      <w:r w:rsidRPr="00702C40">
        <w:rPr>
          <w:rStyle w:val="StyleUnderline"/>
        </w:rPr>
        <w:t xml:space="preserve"> still owns</w:t>
      </w:r>
      <w:r w:rsidRPr="00863D80">
        <w:rPr>
          <w:rStyle w:val="StyleUnderline"/>
        </w:rPr>
        <w:t xml:space="preserve"> despite</w:t>
      </w:r>
      <w:r w:rsidRPr="00863D80">
        <w:rPr>
          <w:sz w:val="16"/>
        </w:rPr>
        <w:t xml:space="preserve"> the </w:t>
      </w:r>
      <w:r w:rsidRPr="00863D80">
        <w:rPr>
          <w:rStyle w:val="StyleUnderline"/>
        </w:rPr>
        <w:t>limited growth</w:t>
      </w:r>
      <w:r w:rsidRPr="00863D80">
        <w:rPr>
          <w:sz w:val="16"/>
        </w:rPr>
        <w:t xml:space="preserve"> of the post-2008 period.</w:t>
      </w:r>
    </w:p>
    <w:p w14:paraId="2DF9AEC1" w14:textId="77777777" w:rsidR="00D8303D" w:rsidRPr="00F35500" w:rsidRDefault="00D8303D" w:rsidP="00D8303D">
      <w:pPr>
        <w:rPr>
          <w:sz w:val="16"/>
        </w:rPr>
      </w:pPr>
      <w:r w:rsidRPr="00F35500">
        <w:rPr>
          <w:sz w:val="16"/>
        </w:rPr>
        <w:t xml:space="preserve">Similarly, he compares (Chapter 4) the net military capabilities of the two powers by subtracting, for example, the costs to maintain security at home from their overall military assets. Also, he addresses the </w:t>
      </w:r>
      <w:r w:rsidRPr="00F35500">
        <w:rPr>
          <w:rStyle w:val="Emphasis"/>
        </w:rPr>
        <w:t>geopolitical factors</w:t>
      </w:r>
      <w:r w:rsidRPr="00F35500">
        <w:rPr>
          <w:sz w:val="16"/>
        </w:rPr>
        <w:t xml:space="preserve"> that </w:t>
      </w:r>
      <w:r w:rsidRPr="00F35500">
        <w:rPr>
          <w:rStyle w:val="StyleUnderline"/>
        </w:rPr>
        <w:t>separate the US and Chinese ability to project their military power abroad</w:t>
      </w:r>
      <w:r w:rsidRPr="00F35500">
        <w:rPr>
          <w:sz w:val="16"/>
        </w:rPr>
        <w:t xml:space="preserve">. From this analysis, it emerges that </w:t>
      </w:r>
      <w:r w:rsidRPr="0005236E">
        <w:rPr>
          <w:rStyle w:val="Emphasis"/>
          <w:highlight w:val="cyan"/>
        </w:rPr>
        <w:t>China</w:t>
      </w:r>
      <w:r w:rsidRPr="00F35500">
        <w:rPr>
          <w:rStyle w:val="StyleUnderline"/>
        </w:rPr>
        <w:t xml:space="preserve">’s position </w:t>
      </w:r>
      <w:r w:rsidRPr="0005236E">
        <w:rPr>
          <w:rStyle w:val="StyleUnderline"/>
          <w:highlight w:val="cyan"/>
        </w:rPr>
        <w:t xml:space="preserve">is </w:t>
      </w:r>
      <w:r w:rsidRPr="0005236E">
        <w:rPr>
          <w:rStyle w:val="Emphasis"/>
          <w:highlight w:val="cyan"/>
        </w:rPr>
        <w:t>severely constrained</w:t>
      </w:r>
      <w:r w:rsidRPr="0005236E">
        <w:rPr>
          <w:rStyle w:val="StyleUnderline"/>
          <w:highlight w:val="cyan"/>
        </w:rPr>
        <w:t xml:space="preserve"> by</w:t>
      </w:r>
      <w:r w:rsidRPr="00F35500">
        <w:rPr>
          <w:rStyle w:val="StyleUnderline"/>
        </w:rPr>
        <w:t xml:space="preserve"> the </w:t>
      </w:r>
      <w:r w:rsidRPr="0005236E">
        <w:rPr>
          <w:rStyle w:val="Emphasis"/>
          <w:highlight w:val="cyan"/>
        </w:rPr>
        <w:t>high costs</w:t>
      </w:r>
      <w:r w:rsidRPr="00F35500">
        <w:rPr>
          <w:rStyle w:val="StyleUnderline"/>
        </w:rPr>
        <w:t xml:space="preserve"> paid </w:t>
      </w:r>
      <w:r w:rsidRPr="0005236E">
        <w:rPr>
          <w:rStyle w:val="StyleUnderline"/>
          <w:highlight w:val="cyan"/>
        </w:rPr>
        <w:t>to assure</w:t>
      </w:r>
      <w:r w:rsidRPr="00F35500">
        <w:rPr>
          <w:rStyle w:val="StyleUnderline"/>
        </w:rPr>
        <w:t xml:space="preserve"> its </w:t>
      </w:r>
      <w:r w:rsidRPr="0005236E">
        <w:rPr>
          <w:rStyle w:val="StyleUnderline"/>
          <w:highlight w:val="cyan"/>
        </w:rPr>
        <w:t>internal security</w:t>
      </w:r>
      <w:r w:rsidRPr="00F35500">
        <w:rPr>
          <w:rStyle w:val="StyleUnderline"/>
        </w:rPr>
        <w:t xml:space="preserve"> and the defense of its national borders as well as by the </w:t>
      </w:r>
      <w:r w:rsidRPr="0005236E">
        <w:rPr>
          <w:rStyle w:val="Emphasis"/>
          <w:highlight w:val="cyan"/>
        </w:rPr>
        <w:t>welfare costs</w:t>
      </w:r>
      <w:r w:rsidRPr="00F35500">
        <w:rPr>
          <w:rStyle w:val="StyleUnderline"/>
        </w:rPr>
        <w:t xml:space="preserve"> associated </w:t>
      </w:r>
      <w:r w:rsidRPr="0005236E">
        <w:rPr>
          <w:rStyle w:val="StyleUnderline"/>
          <w:highlight w:val="cyan"/>
        </w:rPr>
        <w:t>to</w:t>
      </w:r>
      <w:r w:rsidRPr="00F35500">
        <w:rPr>
          <w:rStyle w:val="StyleUnderline"/>
        </w:rPr>
        <w:t xml:space="preserve"> the </w:t>
      </w:r>
      <w:r w:rsidRPr="0005236E">
        <w:rPr>
          <w:rStyle w:val="StyleUnderline"/>
          <w:highlight w:val="cyan"/>
        </w:rPr>
        <w:t>large</w:t>
      </w:r>
      <w:r w:rsidRPr="00F35500">
        <w:rPr>
          <w:rStyle w:val="StyleUnderline"/>
        </w:rPr>
        <w:t xml:space="preserve"> number of </w:t>
      </w:r>
      <w:r w:rsidRPr="0005236E">
        <w:rPr>
          <w:rStyle w:val="StyleUnderline"/>
          <w:highlight w:val="cyan"/>
        </w:rPr>
        <w:t>troops</w:t>
      </w:r>
      <w:r w:rsidRPr="00F35500">
        <w:rPr>
          <w:rStyle w:val="StyleUnderline"/>
        </w:rPr>
        <w:t xml:space="preserve"> composing the </w:t>
      </w:r>
      <w:r w:rsidRPr="00F35500">
        <w:rPr>
          <w:rStyle w:val="Emphasis"/>
        </w:rPr>
        <w:t>P</w:t>
      </w:r>
      <w:r w:rsidRPr="00F35500">
        <w:rPr>
          <w:sz w:val="16"/>
        </w:rPr>
        <w:t xml:space="preserve">eople’s </w:t>
      </w:r>
      <w:r w:rsidRPr="00F35500">
        <w:rPr>
          <w:rStyle w:val="Emphasis"/>
        </w:rPr>
        <w:t>L</w:t>
      </w:r>
      <w:r w:rsidRPr="00F35500">
        <w:rPr>
          <w:sz w:val="16"/>
        </w:rPr>
        <w:t xml:space="preserve">iberation </w:t>
      </w:r>
      <w:r w:rsidRPr="00F35500">
        <w:rPr>
          <w:rStyle w:val="Emphasis"/>
        </w:rPr>
        <w:t>A</w:t>
      </w:r>
      <w:r w:rsidRPr="00F35500">
        <w:rPr>
          <w:sz w:val="16"/>
        </w:rPr>
        <w:t xml:space="preserve">rmy. Beckley argues that </w:t>
      </w:r>
      <w:r w:rsidRPr="00F35500">
        <w:rPr>
          <w:rStyle w:val="StyleUnderline"/>
        </w:rPr>
        <w:t xml:space="preserve">China’s rising military capabilities are also </w:t>
      </w:r>
      <w:r w:rsidRPr="00F35500">
        <w:rPr>
          <w:rStyle w:val="Emphasis"/>
        </w:rPr>
        <w:t>constrained</w:t>
      </w:r>
      <w:r w:rsidRPr="00F35500">
        <w:rPr>
          <w:rStyle w:val="StyleUnderline"/>
        </w:rPr>
        <w:t xml:space="preserve"> </w:t>
      </w:r>
      <w:r w:rsidRPr="00702C40">
        <w:rPr>
          <w:rStyle w:val="StyleUnderline"/>
        </w:rPr>
        <w:t>by</w:t>
      </w:r>
      <w:r w:rsidRPr="00F35500">
        <w:rPr>
          <w:rStyle w:val="StyleUnderline"/>
        </w:rPr>
        <w:t xml:space="preserve"> the </w:t>
      </w:r>
      <w:r w:rsidRPr="00F35500">
        <w:rPr>
          <w:rStyle w:val="Emphasis"/>
        </w:rPr>
        <w:t xml:space="preserve">continued </w:t>
      </w:r>
      <w:r w:rsidRPr="0005236E">
        <w:rPr>
          <w:rStyle w:val="Emphasis"/>
          <w:highlight w:val="cyan"/>
        </w:rPr>
        <w:t>presence of US outposts</w:t>
      </w:r>
      <w:r w:rsidRPr="00F35500">
        <w:rPr>
          <w:rStyle w:val="StyleUnderline"/>
        </w:rPr>
        <w:t xml:space="preserve"> in the region </w:t>
      </w:r>
      <w:r w:rsidRPr="00702C40">
        <w:rPr>
          <w:rStyle w:val="StyleUnderline"/>
        </w:rPr>
        <w:t>and</w:t>
      </w:r>
      <w:r w:rsidRPr="00F35500">
        <w:rPr>
          <w:rStyle w:val="StyleUnderline"/>
        </w:rPr>
        <w:t xml:space="preserve"> the </w:t>
      </w:r>
      <w:r w:rsidRPr="00702C40">
        <w:rPr>
          <w:rStyle w:val="StyleUnderline"/>
        </w:rPr>
        <w:t xml:space="preserve">improvements made by China’s </w:t>
      </w:r>
      <w:r w:rsidRPr="00702C40">
        <w:rPr>
          <w:rStyle w:val="Emphasis"/>
        </w:rPr>
        <w:t>neighbors</w:t>
      </w:r>
      <w:r w:rsidRPr="00F35500">
        <w:rPr>
          <w:rStyle w:val="StyleUnderline"/>
        </w:rPr>
        <w:t xml:space="preserve"> to their own military forces. Overall, </w:t>
      </w:r>
      <w:r w:rsidRPr="00605AFE">
        <w:rPr>
          <w:rStyle w:val="StyleUnderline"/>
        </w:rPr>
        <w:t>this</w:t>
      </w:r>
      <w:r w:rsidRPr="00F35500">
        <w:rPr>
          <w:rStyle w:val="StyleUnderline"/>
        </w:rPr>
        <w:t xml:space="preserve"> assessment </w:t>
      </w:r>
      <w:r w:rsidRPr="00605AFE">
        <w:rPr>
          <w:rStyle w:val="StyleUnderline"/>
        </w:rPr>
        <w:t xml:space="preserve">leaves </w:t>
      </w:r>
      <w:r w:rsidRPr="0005236E">
        <w:rPr>
          <w:rStyle w:val="Emphasis"/>
          <w:highlight w:val="cyan"/>
        </w:rPr>
        <w:t>few chances</w:t>
      </w:r>
      <w:r w:rsidRPr="00F35500">
        <w:rPr>
          <w:rStyle w:val="StyleUnderline"/>
        </w:rPr>
        <w:t xml:space="preserve"> for Beijing </w:t>
      </w:r>
      <w:r w:rsidRPr="0005236E">
        <w:rPr>
          <w:rStyle w:val="StyleUnderline"/>
          <w:highlight w:val="cyan"/>
        </w:rPr>
        <w:t>to obtain</w:t>
      </w:r>
      <w:r w:rsidRPr="00F35500">
        <w:rPr>
          <w:rStyle w:val="StyleUnderline"/>
        </w:rPr>
        <w:t xml:space="preserve"> the </w:t>
      </w:r>
      <w:r w:rsidRPr="0005236E">
        <w:rPr>
          <w:rStyle w:val="StyleUnderline"/>
          <w:highlight w:val="cyan"/>
        </w:rPr>
        <w:t xml:space="preserve">regional </w:t>
      </w:r>
      <w:r w:rsidRPr="0005236E">
        <w:rPr>
          <w:rStyle w:val="Emphasis"/>
          <w:highlight w:val="cyan"/>
        </w:rPr>
        <w:t>heg</w:t>
      </w:r>
      <w:r w:rsidRPr="00F35500">
        <w:rPr>
          <w:rStyle w:val="StyleUnderline"/>
        </w:rPr>
        <w:t xml:space="preserve">emony that </w:t>
      </w:r>
      <w:r w:rsidRPr="00605AFE">
        <w:rPr>
          <w:rStyle w:val="StyleUnderline"/>
        </w:rPr>
        <w:t>it</w:t>
      </w:r>
      <w:r w:rsidRPr="00F35500">
        <w:rPr>
          <w:rStyle w:val="StyleUnderline"/>
        </w:rPr>
        <w:t xml:space="preserve"> would </w:t>
      </w:r>
      <w:r w:rsidRPr="00605AFE">
        <w:rPr>
          <w:rStyle w:val="StyleUnderline"/>
        </w:rPr>
        <w:t xml:space="preserve">need </w:t>
      </w:r>
      <w:r w:rsidRPr="0005236E">
        <w:rPr>
          <w:rStyle w:val="StyleUnderline"/>
          <w:highlight w:val="cyan"/>
        </w:rPr>
        <w:t>to challenge</w:t>
      </w:r>
      <w:r w:rsidRPr="00F35500">
        <w:rPr>
          <w:rStyle w:val="StyleUnderline"/>
        </w:rPr>
        <w:t xml:space="preserve"> the </w:t>
      </w:r>
      <w:r w:rsidRPr="00605AFE">
        <w:rPr>
          <w:rStyle w:val="StyleUnderline"/>
          <w:highlight w:val="cyan"/>
        </w:rPr>
        <w:t>US</w:t>
      </w:r>
      <w:r w:rsidRPr="00F35500">
        <w:rPr>
          <w:rStyle w:val="StyleUnderline"/>
        </w:rPr>
        <w:t xml:space="preserve"> </w:t>
      </w:r>
      <w:r w:rsidRPr="00605AFE">
        <w:rPr>
          <w:rStyle w:val="StyleUnderline"/>
        </w:rPr>
        <w:t xml:space="preserve">on a </w:t>
      </w:r>
      <w:r w:rsidRPr="00605AFE">
        <w:rPr>
          <w:rStyle w:val="Emphasis"/>
        </w:rPr>
        <w:t>global</w:t>
      </w:r>
      <w:r w:rsidRPr="00605AFE">
        <w:rPr>
          <w:rStyle w:val="StyleUnderline"/>
        </w:rPr>
        <w:t xml:space="preserve"> scale</w:t>
      </w:r>
      <w:r w:rsidRPr="00F35500">
        <w:rPr>
          <w:sz w:val="16"/>
        </w:rPr>
        <w:t xml:space="preserve">. </w:t>
      </w:r>
    </w:p>
    <w:p w14:paraId="5EB1DF07" w14:textId="77777777" w:rsidR="00D8303D" w:rsidRPr="00F250EE" w:rsidRDefault="00D8303D" w:rsidP="00D8303D">
      <w:pPr>
        <w:rPr>
          <w:sz w:val="16"/>
        </w:rPr>
      </w:pPr>
      <w:r w:rsidRPr="00F250EE">
        <w:rPr>
          <w:sz w:val="16"/>
        </w:rPr>
        <w:t xml:space="preserve">Beckley’s analysis also indicates the path forward (Chapter 5), starting from the rejection of the theories usually employed to predict the fate of US power (balance-of-power theory and “convergence” theory). </w:t>
      </w:r>
      <w:r w:rsidRPr="005835BB">
        <w:rPr>
          <w:rStyle w:val="Emphasis"/>
          <w:szCs w:val="22"/>
        </w:rPr>
        <w:t>All indicators</w:t>
      </w:r>
      <w:r w:rsidRPr="001D1741">
        <w:rPr>
          <w:rStyle w:val="StyleUnderline"/>
        </w:rPr>
        <w:t xml:space="preserve"> suggest that the US </w:t>
      </w:r>
      <w:r w:rsidRPr="001D1741">
        <w:rPr>
          <w:rStyle w:val="StyleUnderline"/>
          <w:highlight w:val="cyan"/>
        </w:rPr>
        <w:t xml:space="preserve">will </w:t>
      </w:r>
      <w:r w:rsidRPr="001D1741">
        <w:rPr>
          <w:rStyle w:val="Emphasis"/>
          <w:szCs w:val="22"/>
          <w:highlight w:val="cyan"/>
        </w:rPr>
        <w:t>retain</w:t>
      </w:r>
      <w:r w:rsidRPr="005835BB">
        <w:rPr>
          <w:rStyle w:val="Emphasis"/>
          <w:szCs w:val="22"/>
        </w:rPr>
        <w:t xml:space="preserve"> its role</w:t>
      </w:r>
      <w:r w:rsidRPr="001D1741">
        <w:rPr>
          <w:rStyle w:val="StyleUnderline"/>
        </w:rPr>
        <w:t xml:space="preserve"> of </w:t>
      </w:r>
      <w:r w:rsidRPr="005835BB">
        <w:rPr>
          <w:rStyle w:val="Emphasis"/>
          <w:szCs w:val="22"/>
        </w:rPr>
        <w:t xml:space="preserve">leading </w:t>
      </w:r>
      <w:r w:rsidRPr="005835BB">
        <w:rPr>
          <w:rStyle w:val="Emphasis"/>
          <w:szCs w:val="22"/>
          <w:highlight w:val="cyan"/>
        </w:rPr>
        <w:t>global power</w:t>
      </w:r>
      <w:r w:rsidRPr="001D1741">
        <w:rPr>
          <w:rStyle w:val="StyleUnderline"/>
        </w:rPr>
        <w:t xml:space="preserve"> in the coming years</w:t>
      </w:r>
      <w:r w:rsidRPr="001D1741">
        <w:rPr>
          <w:rStyle w:val="StyleUnderline"/>
          <w:sz w:val="16"/>
          <w:szCs w:val="16"/>
          <w:u w:val="none"/>
        </w:rPr>
        <w:t>, notwithstanding China’s uninterrupted rise</w:t>
      </w:r>
      <w:r w:rsidRPr="00F250EE">
        <w:rPr>
          <w:sz w:val="16"/>
        </w:rPr>
        <w:t>. Beckley is eager to point out, however, that this conclusion should not be confused with the praise of American superiority or invincibility. At no point, does his analysis suggest that Washington’s primacy is uncontestable or destined to last forever. Instability with weaker countries, unnecessary wars, internal polarization and disunity, can all produce unpredicted losses and undermine the position of the most powerful country in the world (Chapter 6). Beckley’s argument, therefore, consists in a re-evaluation of the sources of power that have guaranteed the US primacy since the end of the Cold War. Those same sources still place the United States in a category of its own, apart from the other great powers of the system. This book’s claim, in the end, is about the duration of the unipolar era, which it predicts will last more than usually expected, not about the infallibility or moral virtues of US power.</w:t>
      </w:r>
    </w:p>
    <w:p w14:paraId="68C6033B" w14:textId="77777777" w:rsidR="00D8303D" w:rsidRPr="00374AF1" w:rsidRDefault="00D8303D" w:rsidP="00D8303D">
      <w:pPr>
        <w:rPr>
          <w:sz w:val="16"/>
        </w:rPr>
      </w:pPr>
      <w:r w:rsidRPr="00F250EE">
        <w:rPr>
          <w:sz w:val="16"/>
        </w:rPr>
        <w:t xml:space="preserve">A few years later on the publication of this book, its central tenets are even more relevant. Events such as Trump’s nationalist policies, the trade war with China, the COVID-19 outbreak seem to have accelerated history and the shift away from the post-Cold War unipolar configuration. Beckley’s work, however, invites to </w:t>
      </w:r>
      <w:r w:rsidRPr="0005236E">
        <w:rPr>
          <w:rStyle w:val="StyleUnderline"/>
          <w:highlight w:val="cyan"/>
        </w:rPr>
        <w:t xml:space="preserve">reject </w:t>
      </w:r>
      <w:r w:rsidRPr="0005236E">
        <w:rPr>
          <w:rStyle w:val="Emphasis"/>
          <w:highlight w:val="cyan"/>
        </w:rPr>
        <w:t>simplistic predictions</w:t>
      </w:r>
      <w:r w:rsidRPr="00F250EE">
        <w:rPr>
          <w:rStyle w:val="StyleUnderline"/>
        </w:rPr>
        <w:t xml:space="preserve"> about the dismissal of US primacy. The </w:t>
      </w:r>
      <w:r w:rsidRPr="0005236E">
        <w:rPr>
          <w:rStyle w:val="StyleUnderline"/>
          <w:highlight w:val="cyan"/>
        </w:rPr>
        <w:t>decline in</w:t>
      </w:r>
      <w:r w:rsidRPr="00F250EE">
        <w:rPr>
          <w:rStyle w:val="StyleUnderline"/>
        </w:rPr>
        <w:t xml:space="preserve"> Washington’s </w:t>
      </w:r>
      <w:r w:rsidRPr="0005236E">
        <w:rPr>
          <w:rStyle w:val="StyleUnderline"/>
        </w:rPr>
        <w:t>global</w:t>
      </w:r>
      <w:r w:rsidRPr="00F250EE">
        <w:rPr>
          <w:rStyle w:val="StyleUnderline"/>
        </w:rPr>
        <w:t xml:space="preserve"> </w:t>
      </w:r>
      <w:r w:rsidRPr="0005236E">
        <w:rPr>
          <w:rStyle w:val="StyleUnderline"/>
          <w:highlight w:val="cyan"/>
        </w:rPr>
        <w:t>influence</w:t>
      </w:r>
      <w:r w:rsidRPr="00F250EE">
        <w:rPr>
          <w:sz w:val="16"/>
        </w:rPr>
        <w:t xml:space="preserve"> as well as the retrenchment from its international responsibilities </w:t>
      </w:r>
      <w:r w:rsidRPr="0005236E">
        <w:rPr>
          <w:rStyle w:val="StyleUnderline"/>
          <w:highlight w:val="cyan"/>
        </w:rPr>
        <w:t xml:space="preserve">do </w:t>
      </w:r>
      <w:r w:rsidRPr="0005236E">
        <w:rPr>
          <w:rStyle w:val="Emphasis"/>
          <w:highlight w:val="cyan"/>
        </w:rPr>
        <w:t>not</w:t>
      </w:r>
      <w:r w:rsidRPr="00F250EE">
        <w:rPr>
          <w:sz w:val="16"/>
        </w:rPr>
        <w:t xml:space="preserve"> necessarily </w:t>
      </w:r>
      <w:r w:rsidRPr="0005236E">
        <w:rPr>
          <w:rStyle w:val="StyleUnderline"/>
          <w:highlight w:val="cyan"/>
        </w:rPr>
        <w:t>mean</w:t>
      </w:r>
      <w:r w:rsidRPr="00F250EE">
        <w:rPr>
          <w:rStyle w:val="StyleUnderline"/>
        </w:rPr>
        <w:t xml:space="preserve"> that </w:t>
      </w:r>
      <w:r w:rsidRPr="0005236E">
        <w:rPr>
          <w:rStyle w:val="StyleUnderline"/>
          <w:highlight w:val="cyan"/>
        </w:rPr>
        <w:t>its</w:t>
      </w:r>
      <w:r w:rsidRPr="00F250EE">
        <w:rPr>
          <w:rStyle w:val="StyleUnderline"/>
        </w:rPr>
        <w:t xml:space="preserve"> net position in</w:t>
      </w:r>
      <w:r w:rsidRPr="00F250EE">
        <w:rPr>
          <w:sz w:val="16"/>
        </w:rPr>
        <w:t xml:space="preserve"> terms of </w:t>
      </w:r>
      <w:r w:rsidRPr="0005236E">
        <w:rPr>
          <w:rStyle w:val="Emphasis"/>
          <w:highlight w:val="cyan"/>
        </w:rPr>
        <w:t>material capabilities</w:t>
      </w:r>
      <w:r w:rsidRPr="00F250EE">
        <w:rPr>
          <w:rStyle w:val="StyleUnderline"/>
        </w:rPr>
        <w:t xml:space="preserve"> has </w:t>
      </w:r>
      <w:r w:rsidRPr="0005236E">
        <w:rPr>
          <w:rStyle w:val="StyleUnderline"/>
          <w:highlight w:val="cyan"/>
        </w:rPr>
        <w:t>collapsed</w:t>
      </w:r>
      <w:r w:rsidRPr="00F250EE">
        <w:rPr>
          <w:rStyle w:val="StyleUnderline"/>
        </w:rPr>
        <w:t xml:space="preserve"> or that a condition of power parity with China has finally emerged. Even if outcomes are not </w:t>
      </w:r>
      <w:r w:rsidRPr="00F250EE">
        <w:rPr>
          <w:rStyle w:val="Emphasis"/>
        </w:rPr>
        <w:t>favorable</w:t>
      </w:r>
      <w:r w:rsidRPr="00F250EE">
        <w:rPr>
          <w:rStyle w:val="StyleUnderline"/>
        </w:rPr>
        <w:t xml:space="preserve"> to US interests, it does </w:t>
      </w:r>
      <w:r w:rsidRPr="00F250EE">
        <w:rPr>
          <w:rStyle w:val="Emphasis"/>
        </w:rPr>
        <w:t>not</w:t>
      </w:r>
      <w:r w:rsidRPr="00F250EE">
        <w:rPr>
          <w:rStyle w:val="StyleUnderline"/>
        </w:rPr>
        <w:t xml:space="preserve"> mean that US power has </w:t>
      </w:r>
      <w:r w:rsidRPr="00F250EE">
        <w:rPr>
          <w:rStyle w:val="Emphasis"/>
        </w:rPr>
        <w:t>vanished</w:t>
      </w:r>
      <w:r w:rsidRPr="00F250EE">
        <w:rPr>
          <w:sz w:val="16"/>
        </w:rPr>
        <w:t xml:space="preserve">. This is a relevant reminder for policymakers in both Washington and Beijing. </w:t>
      </w:r>
    </w:p>
    <w:p w14:paraId="0F76D9A9" w14:textId="77777777" w:rsidR="00D8303D" w:rsidRDefault="00D8303D" w:rsidP="00D8303D">
      <w:pPr>
        <w:pStyle w:val="Heading4"/>
      </w:pPr>
      <w:r>
        <w:t>Heg fails</w:t>
      </w:r>
    </w:p>
    <w:p w14:paraId="5D88D919" w14:textId="77777777" w:rsidR="00D8303D" w:rsidRDefault="00D8303D" w:rsidP="00D8303D">
      <w:r>
        <w:t xml:space="preserve">Dr. Andrew </w:t>
      </w:r>
      <w:r w:rsidRPr="001478B8">
        <w:rPr>
          <w:rStyle w:val="Style13ptBold"/>
        </w:rPr>
        <w:t>Bacevich 20</w:t>
      </w:r>
      <w:r>
        <w:t>, Professor of History and International Relations at Boston University, Ph.D. in American Diplomatic History from Princeton University, and Graduate of the U.S. Military Academy, “The Endless Fantasy of American Power”, Foreign Affairs, 9/18/2020, https://www.foreignaffairs.com/articles/united-states/2020-09-18/endless-fantasy-american-power</w:t>
      </w:r>
    </w:p>
    <w:p w14:paraId="65FD7077" w14:textId="77777777" w:rsidR="00D8303D" w:rsidRPr="00DA4047" w:rsidRDefault="00D8303D" w:rsidP="00D8303D">
      <w:pPr>
        <w:rPr>
          <w:sz w:val="16"/>
        </w:rPr>
      </w:pPr>
      <w:r w:rsidRPr="00DA4047">
        <w:rPr>
          <w:rStyle w:val="StyleUnderline"/>
        </w:rPr>
        <w:t>Unfortunately</w:t>
      </w:r>
      <w:r w:rsidRPr="00DA4047">
        <w:rPr>
          <w:sz w:val="16"/>
        </w:rPr>
        <w:t xml:space="preserve">, this </w:t>
      </w:r>
      <w:r w:rsidRPr="00682224">
        <w:rPr>
          <w:rStyle w:val="StyleUnderline"/>
          <w:highlight w:val="cyan"/>
        </w:rPr>
        <w:t>frenetic</w:t>
      </w:r>
      <w:r w:rsidRPr="00DA4047">
        <w:rPr>
          <w:sz w:val="16"/>
        </w:rPr>
        <w:t xml:space="preserve"> pace of </w:t>
      </w:r>
      <w:r w:rsidRPr="00682224">
        <w:rPr>
          <w:rStyle w:val="StyleUnderline"/>
          <w:highlight w:val="cyan"/>
        </w:rPr>
        <w:t xml:space="preserve">military activity has </w:t>
      </w:r>
      <w:r w:rsidRPr="00682224">
        <w:rPr>
          <w:rStyle w:val="Emphasis"/>
          <w:highlight w:val="cyan"/>
        </w:rPr>
        <w:t>seldom</w:t>
      </w:r>
      <w:r w:rsidRPr="00682224">
        <w:rPr>
          <w:rStyle w:val="StyleUnderline"/>
          <w:highlight w:val="cyan"/>
        </w:rPr>
        <w:t xml:space="preserve"> produced positive outcomes</w:t>
      </w:r>
      <w:r w:rsidRPr="00DA4047">
        <w:rPr>
          <w:sz w:val="16"/>
        </w:rPr>
        <w:t xml:space="preserve">. As measured against their stated aims, the “long wars” in </w:t>
      </w:r>
      <w:r w:rsidRPr="00682224">
        <w:rPr>
          <w:rStyle w:val="StyleUnderline"/>
          <w:highlight w:val="cyan"/>
        </w:rPr>
        <w:t>Afghanistan and Iraq</w:t>
      </w:r>
      <w:r w:rsidRPr="00DA4047">
        <w:rPr>
          <w:sz w:val="16"/>
        </w:rPr>
        <w:t xml:space="preserve"> have </w:t>
      </w:r>
      <w:r w:rsidRPr="00DA4047">
        <w:rPr>
          <w:rStyle w:val="StyleUnderline"/>
        </w:rPr>
        <w:t xml:space="preserve">clearly </w:t>
      </w:r>
      <w:r w:rsidRPr="00682224">
        <w:rPr>
          <w:rStyle w:val="Emphasis"/>
          <w:highlight w:val="cyan"/>
        </w:rPr>
        <w:t>failed</w:t>
      </w:r>
      <w:r w:rsidRPr="00682224">
        <w:rPr>
          <w:rStyle w:val="StyleUnderline"/>
          <w:highlight w:val="cyan"/>
        </w:rPr>
        <w:t>, as have</w:t>
      </w:r>
      <w:r w:rsidRPr="00DA4047">
        <w:rPr>
          <w:sz w:val="16"/>
        </w:rPr>
        <w:t xml:space="preserve"> the </w:t>
      </w:r>
      <w:r w:rsidRPr="00DA4047">
        <w:rPr>
          <w:rStyle w:val="Emphasis"/>
        </w:rPr>
        <w:t>lesser campaigns</w:t>
      </w:r>
      <w:r w:rsidRPr="00DA4047">
        <w:rPr>
          <w:sz w:val="16"/>
        </w:rPr>
        <w:t xml:space="preserve"> intended to impart some approximation of peace and stability </w:t>
      </w:r>
      <w:r w:rsidRPr="00DA4047">
        <w:rPr>
          <w:rStyle w:val="StyleUnderline"/>
        </w:rPr>
        <w:t xml:space="preserve">to </w:t>
      </w:r>
      <w:r w:rsidRPr="00682224">
        <w:rPr>
          <w:rStyle w:val="Emphasis"/>
          <w:highlight w:val="cyan"/>
        </w:rPr>
        <w:t>Libya</w:t>
      </w:r>
      <w:r w:rsidRPr="00682224">
        <w:rPr>
          <w:rStyle w:val="StyleUnderline"/>
          <w:highlight w:val="cyan"/>
        </w:rPr>
        <w:t xml:space="preserve">, </w:t>
      </w:r>
      <w:r w:rsidRPr="00682224">
        <w:rPr>
          <w:rStyle w:val="Emphasis"/>
          <w:highlight w:val="cyan"/>
        </w:rPr>
        <w:t>Somalia</w:t>
      </w:r>
      <w:r w:rsidRPr="00682224">
        <w:rPr>
          <w:rStyle w:val="StyleUnderline"/>
          <w:highlight w:val="cyan"/>
        </w:rPr>
        <w:t xml:space="preserve">, and </w:t>
      </w:r>
      <w:r w:rsidRPr="00682224">
        <w:rPr>
          <w:rStyle w:val="Emphasis"/>
          <w:highlight w:val="cyan"/>
        </w:rPr>
        <w:t>Syria</w:t>
      </w:r>
      <w:r w:rsidRPr="00DA4047">
        <w:rPr>
          <w:rStyle w:val="StyleUnderline"/>
        </w:rPr>
        <w:t>. An equally unfavorable judgment applies to the</w:t>
      </w:r>
      <w:r w:rsidRPr="00DA4047">
        <w:rPr>
          <w:sz w:val="16"/>
        </w:rPr>
        <w:t xml:space="preserve"> nebulous enterprise once grandly referred to as the “global </w:t>
      </w:r>
      <w:r w:rsidRPr="00DA4047">
        <w:rPr>
          <w:rStyle w:val="StyleUnderline"/>
        </w:rPr>
        <w:t xml:space="preserve">war on terrorism,” which continues with </w:t>
      </w:r>
      <w:r w:rsidRPr="00DA4047">
        <w:rPr>
          <w:rStyle w:val="Emphasis"/>
        </w:rPr>
        <w:t>no end in sight</w:t>
      </w:r>
      <w:r w:rsidRPr="00DA4047">
        <w:rPr>
          <w:sz w:val="16"/>
        </w:rPr>
        <w:t>.</w:t>
      </w:r>
    </w:p>
    <w:p w14:paraId="46D08402" w14:textId="77777777" w:rsidR="00D8303D" w:rsidRPr="00DA4047" w:rsidRDefault="00D8303D" w:rsidP="00D8303D">
      <w:pPr>
        <w:rPr>
          <w:sz w:val="16"/>
        </w:rPr>
      </w:pPr>
      <w:r w:rsidRPr="00DA4047">
        <w:rPr>
          <w:sz w:val="16"/>
        </w:rPr>
        <w:t xml:space="preserve">And yet there seems to be little curiosity in U.S. politics today about why </w:t>
      </w:r>
      <w:r w:rsidRPr="00DA4047">
        <w:rPr>
          <w:rStyle w:val="StyleUnderline"/>
        </w:rPr>
        <w:t xml:space="preserve">recent military </w:t>
      </w:r>
      <w:r w:rsidRPr="00682224">
        <w:rPr>
          <w:rStyle w:val="StyleUnderline"/>
          <w:highlight w:val="cyan"/>
        </w:rPr>
        <w:t>exertions</w:t>
      </w:r>
      <w:r w:rsidRPr="00DA4047">
        <w:rPr>
          <w:sz w:val="16"/>
        </w:rPr>
        <w:t xml:space="preserve">, undertaken at great cost in blood and treasure, have </w:t>
      </w:r>
      <w:r w:rsidRPr="00682224">
        <w:rPr>
          <w:rStyle w:val="StyleUnderline"/>
          <w:highlight w:val="cyan"/>
        </w:rPr>
        <w:t>yielded</w:t>
      </w:r>
      <w:r w:rsidRPr="00DA4047">
        <w:rPr>
          <w:rStyle w:val="StyleUnderline"/>
        </w:rPr>
        <w:t xml:space="preserve"> </w:t>
      </w:r>
      <w:r w:rsidRPr="00DA4047">
        <w:rPr>
          <w:rStyle w:val="Emphasis"/>
        </w:rPr>
        <w:t xml:space="preserve">so </w:t>
      </w:r>
      <w:r w:rsidRPr="00682224">
        <w:rPr>
          <w:rStyle w:val="Emphasis"/>
          <w:highlight w:val="cyan"/>
        </w:rPr>
        <w:t>little</w:t>
      </w:r>
      <w:r w:rsidRPr="00682224">
        <w:rPr>
          <w:rStyle w:val="StyleUnderline"/>
          <w:highlight w:val="cyan"/>
        </w:rPr>
        <w:t xml:space="preserve"> in</w:t>
      </w:r>
      <w:r w:rsidRPr="00DA4047">
        <w:rPr>
          <w:rStyle w:val="StyleUnderline"/>
        </w:rPr>
        <w:t xml:space="preserve"> the way of </w:t>
      </w:r>
      <w:r w:rsidRPr="00682224">
        <w:rPr>
          <w:rStyle w:val="Emphasis"/>
          <w:highlight w:val="cyan"/>
        </w:rPr>
        <w:t>durable success</w:t>
      </w:r>
      <w:r w:rsidRPr="00DA4047">
        <w:rPr>
          <w:sz w:val="16"/>
        </w:rPr>
        <w:t xml:space="preserve">. It is widely conceded that “mistakes were made”—preeminent among them the Iraq war initiated in 2003. Yet within establishment circles, the larger implications of such catastrophic missteps remain unexplored. Indeed, the country’s </w:t>
      </w:r>
      <w:r w:rsidRPr="00DA4047">
        <w:rPr>
          <w:rStyle w:val="StyleUnderline"/>
        </w:rPr>
        <w:t xml:space="preserve">interventionist foreign policy is largely </w:t>
      </w:r>
      <w:r w:rsidRPr="00DA4047">
        <w:rPr>
          <w:rStyle w:val="Emphasis"/>
        </w:rPr>
        <w:t>taken for granted</w:t>
      </w:r>
      <w:r w:rsidRPr="00DA4047">
        <w:rPr>
          <w:sz w:val="16"/>
        </w:rPr>
        <w:t xml:space="preserve"> and the public pays scant attention. The police killing of Black people provokes outrage—and rightly so. Unsuccessful wars induce only shrugs.</w:t>
      </w:r>
    </w:p>
    <w:p w14:paraId="48652774" w14:textId="77777777" w:rsidR="00D8303D" w:rsidRPr="00DA4047" w:rsidRDefault="00D8303D" w:rsidP="00D8303D">
      <w:pPr>
        <w:rPr>
          <w:sz w:val="16"/>
        </w:rPr>
      </w:pPr>
      <w:r w:rsidRPr="00DA4047">
        <w:rPr>
          <w:sz w:val="16"/>
        </w:rPr>
        <w:t>THE CHIMERA OF “AMERICAN LEADERSHIP”</w:t>
      </w:r>
    </w:p>
    <w:p w14:paraId="6BA7681A" w14:textId="77777777" w:rsidR="00D8303D" w:rsidRPr="00DA4047" w:rsidRDefault="00D8303D" w:rsidP="00D8303D">
      <w:pPr>
        <w:rPr>
          <w:sz w:val="16"/>
        </w:rPr>
      </w:pPr>
      <w:r w:rsidRPr="00DA4047">
        <w:rPr>
          <w:sz w:val="16"/>
        </w:rPr>
        <w:lastRenderedPageBreak/>
        <w:t xml:space="preserve">With something approaching unanimity, Americans “support the troops.” Yet they refrain from inquiring too deeply into what putting the troops in harm’s way has achieved in recent decades. </w:t>
      </w:r>
      <w:r w:rsidRPr="00DA4047">
        <w:rPr>
          <w:rStyle w:val="StyleUnderline"/>
        </w:rPr>
        <w:t xml:space="preserve">Deference to the military has become a </w:t>
      </w:r>
      <w:r w:rsidRPr="00DA4047">
        <w:rPr>
          <w:rStyle w:val="Emphasis"/>
        </w:rPr>
        <w:t>rote piety</w:t>
      </w:r>
      <w:r w:rsidRPr="00DA4047">
        <w:rPr>
          <w:rStyle w:val="StyleUnderline"/>
        </w:rPr>
        <w:t xml:space="preserve"> of American life</w:t>
      </w:r>
      <w:r w:rsidRPr="00DA4047">
        <w:rPr>
          <w:sz w:val="16"/>
        </w:rPr>
        <w:t>. In accepting the Democratic Party’s nomination for the presidency, for example, Joe Biden closed his remarks with an appeal to the Divine on behalf of the nation’s soldiers: “And may God protect our troops.” Yet nowhere in his 24-minute address did Biden make any reference to what U.S. troops were currently doing or why in particular they needed God’s protection. Nor did he offer any thoughts on how a Biden administration might do things differently.</w:t>
      </w:r>
    </w:p>
    <w:p w14:paraId="10519AEB" w14:textId="77777777" w:rsidR="00D8303D" w:rsidRPr="00DA4047" w:rsidRDefault="00D8303D" w:rsidP="00D8303D">
      <w:pPr>
        <w:rPr>
          <w:sz w:val="16"/>
        </w:rPr>
      </w:pPr>
      <w:r w:rsidRPr="00DA4047">
        <w:rPr>
          <w:sz w:val="16"/>
        </w:rPr>
        <w:t>Americans don’t particularly want to hear about war or the possibility of war in the present season of overlapping and mutually reinforcing crises. And Biden obliged them in the most important speech of his career. The famously garrulous politician mentioned recent U.S. wars only in passing, briefly referring to his late son, who served in Iraq, and excoriating U.S. President Donald Trump for not responding more aggressively to revelations that Russia put bounties on U.S. soldiers in Afghanistan.</w:t>
      </w:r>
    </w:p>
    <w:p w14:paraId="25B0EB63" w14:textId="77777777" w:rsidR="00D8303D" w:rsidRPr="00DA4047" w:rsidRDefault="00D8303D" w:rsidP="00D8303D">
      <w:pPr>
        <w:rPr>
          <w:sz w:val="16"/>
        </w:rPr>
      </w:pPr>
      <w:r w:rsidRPr="00DA4047">
        <w:rPr>
          <w:sz w:val="16"/>
        </w:rPr>
        <w:t>This aversion to taking stock of recent U.S. wars is by no means unique to Biden or confined to the Democratic Party. It is a bipartisan tendency. It also inhibits a long overdue reexamination of basic national security policy.</w:t>
      </w:r>
    </w:p>
    <w:p w14:paraId="0F42E96B" w14:textId="77777777" w:rsidR="00D8303D" w:rsidRPr="00DA4047" w:rsidRDefault="00D8303D" w:rsidP="00D8303D">
      <w:pPr>
        <w:rPr>
          <w:sz w:val="16"/>
        </w:rPr>
      </w:pPr>
      <w:r w:rsidRPr="00DA4047">
        <w:rPr>
          <w:sz w:val="16"/>
        </w:rPr>
        <w:t xml:space="preserve">Between the fall of the Berlin Wall and the 2016 presidential election, </w:t>
      </w:r>
      <w:r w:rsidRPr="00682224">
        <w:rPr>
          <w:rStyle w:val="StyleUnderline"/>
          <w:highlight w:val="cyan"/>
        </w:rPr>
        <w:t>leaders</w:t>
      </w:r>
      <w:r w:rsidRPr="00DA4047">
        <w:rPr>
          <w:rStyle w:val="StyleUnderline"/>
        </w:rPr>
        <w:t xml:space="preserve"> of both</w:t>
      </w:r>
      <w:r w:rsidRPr="00DA4047">
        <w:rPr>
          <w:sz w:val="16"/>
        </w:rPr>
        <w:t xml:space="preserve"> political </w:t>
      </w:r>
      <w:r w:rsidRPr="00DA4047">
        <w:rPr>
          <w:rStyle w:val="StyleUnderline"/>
        </w:rPr>
        <w:t xml:space="preserve">parties collaborated in </w:t>
      </w:r>
      <w:r w:rsidRPr="00682224">
        <w:rPr>
          <w:rStyle w:val="Emphasis"/>
          <w:highlight w:val="cyan"/>
        </w:rPr>
        <w:t>try</w:t>
      </w:r>
      <w:r w:rsidRPr="00DA4047">
        <w:rPr>
          <w:rStyle w:val="StyleUnderline"/>
        </w:rPr>
        <w:t xml:space="preserve">ing </w:t>
      </w:r>
      <w:r w:rsidRPr="00682224">
        <w:rPr>
          <w:rStyle w:val="StyleUnderline"/>
          <w:highlight w:val="cyan"/>
        </w:rPr>
        <w:t>to demonstrate</w:t>
      </w:r>
      <w:r w:rsidRPr="00DA4047">
        <w:rPr>
          <w:rStyle w:val="StyleUnderline"/>
        </w:rPr>
        <w:t xml:space="preserve"> the efficacy and </w:t>
      </w:r>
      <w:r w:rsidRPr="00682224">
        <w:rPr>
          <w:rStyle w:val="StyleUnderline"/>
          <w:highlight w:val="cyan"/>
        </w:rPr>
        <w:t>necessity of</w:t>
      </w:r>
      <w:r w:rsidRPr="00DA4047">
        <w:rPr>
          <w:sz w:val="16"/>
        </w:rPr>
        <w:t xml:space="preserve"> what they habitually referred to as </w:t>
      </w:r>
      <w:r w:rsidRPr="00DA4047">
        <w:rPr>
          <w:rStyle w:val="StyleUnderline"/>
        </w:rPr>
        <w:t xml:space="preserve">“American </w:t>
      </w:r>
      <w:r w:rsidRPr="00682224">
        <w:rPr>
          <w:rStyle w:val="Emphasis"/>
          <w:highlight w:val="cyan"/>
        </w:rPr>
        <w:t>global leadership</w:t>
      </w:r>
      <w:r w:rsidRPr="00DA4047">
        <w:rPr>
          <w:rStyle w:val="StyleUnderline"/>
        </w:rPr>
        <w:t xml:space="preserve">.” Embedded in that seemingly benign phrase was a grand strategy of </w:t>
      </w:r>
      <w:r w:rsidRPr="00DA4047">
        <w:rPr>
          <w:rStyle w:val="Emphasis"/>
        </w:rPr>
        <w:t>militarized primacy</w:t>
      </w:r>
      <w:r w:rsidRPr="00DA4047">
        <w:rPr>
          <w:rStyle w:val="StyleUnderline"/>
        </w:rPr>
        <w:t xml:space="preserve">. Unfortunately, the results achieved by this assertion of global leadership proved to be </w:t>
      </w:r>
      <w:r w:rsidRPr="00DA4047">
        <w:rPr>
          <w:rStyle w:val="Emphasis"/>
        </w:rPr>
        <w:t>anything but benign</w:t>
      </w:r>
      <w:r w:rsidRPr="00DA4047">
        <w:rPr>
          <w:rStyle w:val="StyleUnderline"/>
        </w:rPr>
        <w:t xml:space="preserve">, as turmoil in </w:t>
      </w:r>
      <w:r w:rsidRPr="00DA4047">
        <w:rPr>
          <w:rStyle w:val="Emphasis"/>
        </w:rPr>
        <w:t>Afghanistan</w:t>
      </w:r>
      <w:r w:rsidRPr="00DA4047">
        <w:rPr>
          <w:rStyle w:val="StyleUnderline"/>
        </w:rPr>
        <w:t xml:space="preserve"> and </w:t>
      </w:r>
      <w:r w:rsidRPr="00DA4047">
        <w:rPr>
          <w:rStyle w:val="Emphasis"/>
        </w:rPr>
        <w:t>Iraq</w:t>
      </w:r>
      <w:r w:rsidRPr="00DA4047">
        <w:rPr>
          <w:rStyle w:val="StyleUnderline"/>
        </w:rPr>
        <w:t xml:space="preserve"> attest. Although the defense industry and its allies have profited from American wars, the American </w:t>
      </w:r>
      <w:r w:rsidRPr="00DA4047">
        <w:rPr>
          <w:rStyle w:val="Emphasis"/>
        </w:rPr>
        <w:t>people</w:t>
      </w:r>
      <w:r w:rsidRPr="00DA4047">
        <w:rPr>
          <w:rStyle w:val="StyleUnderline"/>
        </w:rPr>
        <w:t xml:space="preserve"> have done </w:t>
      </w:r>
      <w:r w:rsidRPr="00DA4047">
        <w:rPr>
          <w:rStyle w:val="Emphasis"/>
        </w:rPr>
        <w:t>less well</w:t>
      </w:r>
      <w:r w:rsidRPr="00DA4047">
        <w:rPr>
          <w:rStyle w:val="StyleUnderline"/>
        </w:rPr>
        <w:t xml:space="preserve">. </w:t>
      </w:r>
      <w:r w:rsidRPr="00682224">
        <w:rPr>
          <w:rStyle w:val="StyleUnderline"/>
          <w:highlight w:val="cyan"/>
        </w:rPr>
        <w:t>Protracted wars</w:t>
      </w:r>
      <w:r w:rsidRPr="00DA4047">
        <w:rPr>
          <w:rStyle w:val="StyleUnderline"/>
        </w:rPr>
        <w:t xml:space="preserve"> are </w:t>
      </w:r>
      <w:r w:rsidRPr="00DA4047">
        <w:rPr>
          <w:rStyle w:val="Emphasis"/>
        </w:rPr>
        <w:t>not making Americans freer</w:t>
      </w:r>
      <w:r w:rsidRPr="00DA4047">
        <w:rPr>
          <w:rStyle w:val="StyleUnderline"/>
        </w:rPr>
        <w:t xml:space="preserve"> or </w:t>
      </w:r>
      <w:r w:rsidRPr="00DA4047">
        <w:rPr>
          <w:rStyle w:val="Emphasis"/>
        </w:rPr>
        <w:t>more prosperous</w:t>
      </w:r>
      <w:r w:rsidRPr="00DA4047">
        <w:rPr>
          <w:rStyle w:val="StyleUnderline"/>
        </w:rPr>
        <w:t xml:space="preserve">. They have instead </w:t>
      </w:r>
      <w:r w:rsidRPr="00682224">
        <w:rPr>
          <w:rStyle w:val="Emphasis"/>
          <w:highlight w:val="cyan"/>
        </w:rPr>
        <w:t>saddled</w:t>
      </w:r>
      <w:r w:rsidRPr="00DA4047">
        <w:rPr>
          <w:rStyle w:val="StyleUnderline"/>
        </w:rPr>
        <w:t xml:space="preserve"> the nation </w:t>
      </w:r>
      <w:r w:rsidRPr="00682224">
        <w:rPr>
          <w:rStyle w:val="StyleUnderline"/>
          <w:highlight w:val="cyan"/>
        </w:rPr>
        <w:t>with</w:t>
      </w:r>
      <w:r w:rsidRPr="00DA4047">
        <w:rPr>
          <w:rStyle w:val="StyleUnderline"/>
        </w:rPr>
        <w:t xml:space="preserve"> </w:t>
      </w:r>
      <w:r w:rsidRPr="00DA4047">
        <w:rPr>
          <w:rStyle w:val="Emphasis"/>
        </w:rPr>
        <w:t xml:space="preserve">enormous </w:t>
      </w:r>
      <w:r w:rsidRPr="00682224">
        <w:rPr>
          <w:rStyle w:val="Emphasis"/>
          <w:highlight w:val="cyan"/>
        </w:rPr>
        <w:t>debt</w:t>
      </w:r>
      <w:r w:rsidRPr="00682224">
        <w:rPr>
          <w:rStyle w:val="StyleUnderline"/>
          <w:highlight w:val="cyan"/>
        </w:rPr>
        <w:t xml:space="preserve"> and </w:t>
      </w:r>
      <w:r w:rsidRPr="00682224">
        <w:rPr>
          <w:rStyle w:val="Emphasis"/>
          <w:highlight w:val="cyan"/>
        </w:rPr>
        <w:t>diverted</w:t>
      </w:r>
      <w:r w:rsidRPr="00DA4047">
        <w:rPr>
          <w:rStyle w:val="Emphasis"/>
        </w:rPr>
        <w:t xml:space="preserve"> attention and </w:t>
      </w:r>
      <w:r w:rsidRPr="00682224">
        <w:rPr>
          <w:rStyle w:val="Emphasis"/>
          <w:highlight w:val="cyan"/>
        </w:rPr>
        <w:t>resources</w:t>
      </w:r>
      <w:r w:rsidRPr="00682224">
        <w:rPr>
          <w:rStyle w:val="StyleUnderline"/>
          <w:highlight w:val="cyan"/>
        </w:rPr>
        <w:t xml:space="preserve"> from</w:t>
      </w:r>
      <w:r w:rsidRPr="00DA4047">
        <w:rPr>
          <w:rStyle w:val="StyleUnderline"/>
        </w:rPr>
        <w:t xml:space="preserve"> </w:t>
      </w:r>
      <w:r w:rsidRPr="00DA4047">
        <w:rPr>
          <w:rStyle w:val="Emphasis"/>
        </w:rPr>
        <w:t xml:space="preserve">neglected </w:t>
      </w:r>
      <w:r w:rsidRPr="00682224">
        <w:rPr>
          <w:rStyle w:val="Emphasis"/>
          <w:highlight w:val="cyan"/>
        </w:rPr>
        <w:t>domestic priorities</w:t>
      </w:r>
      <w:r w:rsidRPr="00DA4047">
        <w:rPr>
          <w:sz w:val="16"/>
        </w:rPr>
        <w:t>.</w:t>
      </w:r>
    </w:p>
    <w:p w14:paraId="1501670B" w14:textId="77777777" w:rsidR="00D8303D" w:rsidRPr="00DA4047" w:rsidRDefault="00D8303D" w:rsidP="00D8303D">
      <w:pPr>
        <w:rPr>
          <w:sz w:val="16"/>
        </w:rPr>
      </w:pPr>
      <w:r w:rsidRPr="00DA4047">
        <w:rPr>
          <w:sz w:val="16"/>
        </w:rPr>
        <w:t>In 2020, further occasions for bristling, militarized U.S. leadership beckon. China offers the most obvious example for hawks, with demands that the United States confront the People’s Republic growing more insistent by the day. Many in Washington appear to welcome the prospect of a Sino-American cold war. Other prospective venues for demonstrating assertive U.S. leadership include in operations against Iran, Russia, and even poor benighted Venezuela, with prominent figures in the Beltway eager to have a go at regime change in Caracas.</w:t>
      </w:r>
    </w:p>
    <w:p w14:paraId="71DADB2C" w14:textId="77777777" w:rsidR="00D8303D" w:rsidRPr="00771264" w:rsidRDefault="00D8303D" w:rsidP="00D8303D">
      <w:pPr>
        <w:rPr>
          <w:sz w:val="16"/>
        </w:rPr>
      </w:pPr>
      <w:r w:rsidRPr="00682224">
        <w:rPr>
          <w:rStyle w:val="StyleUnderline"/>
          <w:highlight w:val="cyan"/>
        </w:rPr>
        <w:t>To cling to</w:t>
      </w:r>
      <w:r w:rsidRPr="00DA4047">
        <w:rPr>
          <w:rStyle w:val="StyleUnderline"/>
        </w:rPr>
        <w:t xml:space="preserve"> this </w:t>
      </w:r>
      <w:r w:rsidRPr="00DA4047">
        <w:rPr>
          <w:rStyle w:val="Emphasis"/>
        </w:rPr>
        <w:t>paradigm</w:t>
      </w:r>
      <w:r w:rsidRPr="00DA4047">
        <w:rPr>
          <w:rStyle w:val="StyleUnderline"/>
        </w:rPr>
        <w:t xml:space="preserve"> of U.S. </w:t>
      </w:r>
      <w:r w:rsidRPr="00DA4047">
        <w:rPr>
          <w:rStyle w:val="Emphasis"/>
        </w:rPr>
        <w:t xml:space="preserve">global </w:t>
      </w:r>
      <w:r w:rsidRPr="00682224">
        <w:rPr>
          <w:rStyle w:val="Emphasis"/>
          <w:highlight w:val="cyan"/>
        </w:rPr>
        <w:t>leadership</w:t>
      </w:r>
      <w:r w:rsidRPr="00DA4047">
        <w:rPr>
          <w:sz w:val="16"/>
        </w:rPr>
        <w:t xml:space="preserve"> is to perpetuate the assumptions and habits defining post–Cold War U.S. national security policy—and above all the emphasis on amassing and employing military might. The United States grants itself prerogatives allowed to no other country to remain, in its own estimation, history’s “indispensable nation.” To judge by the results achieved in Afghanistan, Iraq, and other recent theaters of war, this imperative </w:t>
      </w:r>
      <w:r w:rsidRPr="00682224">
        <w:rPr>
          <w:rStyle w:val="StyleUnderline"/>
          <w:highlight w:val="cyan"/>
        </w:rPr>
        <w:t xml:space="preserve">will </w:t>
      </w:r>
      <w:r w:rsidRPr="00682224">
        <w:rPr>
          <w:rStyle w:val="Emphasis"/>
          <w:highlight w:val="cyan"/>
        </w:rPr>
        <w:t>only</w:t>
      </w:r>
      <w:r w:rsidRPr="00DA4047">
        <w:rPr>
          <w:rStyle w:val="StyleUnderline"/>
        </w:rPr>
        <w:t xml:space="preserve"> continue to </w:t>
      </w:r>
      <w:r w:rsidRPr="00682224">
        <w:rPr>
          <w:rStyle w:val="Emphasis"/>
          <w:highlight w:val="cyan"/>
        </w:rPr>
        <w:t>wreak havoc</w:t>
      </w:r>
      <w:r w:rsidRPr="00DA4047">
        <w:rPr>
          <w:rStyle w:val="StyleUnderline"/>
        </w:rPr>
        <w:t xml:space="preserve"> in the name of freedom, democracy, and humane values</w:t>
      </w:r>
      <w:r w:rsidRPr="00DA4047">
        <w:rPr>
          <w:sz w:val="16"/>
        </w:rPr>
        <w:t>.</w:t>
      </w:r>
    </w:p>
    <w:p w14:paraId="54C2BC9B" w14:textId="55F2088A" w:rsidR="00E42E4C" w:rsidRDefault="00D8303D" w:rsidP="00D8303D">
      <w:pPr>
        <w:pStyle w:val="Heading2"/>
      </w:pPr>
      <w:r>
        <w:lastRenderedPageBreak/>
        <w:t>2NC</w:t>
      </w:r>
    </w:p>
    <w:p w14:paraId="5639FBE2" w14:textId="77777777" w:rsidR="00D8303D" w:rsidRPr="00703B4D" w:rsidRDefault="00D8303D" w:rsidP="00D8303D">
      <w:pPr>
        <w:pStyle w:val="Heading4"/>
      </w:pPr>
      <w:r>
        <w:t xml:space="preserve">The CP is </w:t>
      </w:r>
      <w:r>
        <w:rPr>
          <w:u w:val="single"/>
        </w:rPr>
        <w:t>advice</w:t>
      </w:r>
      <w:r>
        <w:t xml:space="preserve"> of agency </w:t>
      </w:r>
      <w:r>
        <w:rPr>
          <w:u w:val="single"/>
        </w:rPr>
        <w:t>intent</w:t>
      </w:r>
      <w:r>
        <w:t xml:space="preserve"> with </w:t>
      </w:r>
      <w:r w:rsidRPr="00937975">
        <w:rPr>
          <w:u w:val="single"/>
        </w:rPr>
        <w:t>no binding force</w:t>
      </w:r>
    </w:p>
    <w:p w14:paraId="0980FD1F" w14:textId="77777777" w:rsidR="00D8303D" w:rsidRDefault="00D8303D" w:rsidP="00D8303D">
      <w:r>
        <w:t xml:space="preserve">Dr. Nicholas R. </w:t>
      </w:r>
      <w:r w:rsidRPr="00DA7527">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347B56F1" w14:textId="77777777" w:rsidR="00D8303D" w:rsidRPr="00D336F2" w:rsidRDefault="00D8303D" w:rsidP="00D8303D">
      <w:pPr>
        <w:rPr>
          <w:sz w:val="16"/>
        </w:rPr>
      </w:pPr>
      <w:r w:rsidRPr="00D336F2">
        <w:rPr>
          <w:sz w:val="16"/>
        </w:rPr>
        <w:t xml:space="preserve">For individuals and firms regulated by federal agencies, actual regulations are just the beginning of the story. Despite being voluminous and complex, regulations leave numerous important decisions to the agency's discretion or interpretation. Individuals and firms want to know how the agency will use its discretion and how it will read the regulations' ambiguous provisions. And agency officials want individuals and firms to have that knowledge in order to facilitate compliance. So </w:t>
      </w:r>
      <w:r w:rsidRPr="00703B4D">
        <w:rPr>
          <w:rStyle w:val="StyleUnderline"/>
          <w:highlight w:val="cyan"/>
        </w:rPr>
        <w:t>officials provide</w:t>
      </w:r>
      <w:r w:rsidRPr="00D336F2">
        <w:rPr>
          <w:rStyle w:val="StyleUnderline"/>
        </w:rPr>
        <w:t xml:space="preserve"> the public with lots of </w:t>
      </w:r>
      <w:r w:rsidRPr="00703B4D">
        <w:rPr>
          <w:rStyle w:val="Emphasis"/>
          <w:highlight w:val="cyan"/>
        </w:rPr>
        <w:t>"guidance,"</w:t>
      </w:r>
      <w:r w:rsidRPr="00703B4D">
        <w:rPr>
          <w:rStyle w:val="StyleUnderline"/>
          <w:highlight w:val="cyan"/>
        </w:rPr>
        <w:t xml:space="preserve"> that is, </w:t>
      </w:r>
      <w:r w:rsidRPr="00703B4D">
        <w:rPr>
          <w:rStyle w:val="Emphasis"/>
          <w:sz w:val="24"/>
          <w:szCs w:val="26"/>
          <w:highlight w:val="cyan"/>
        </w:rPr>
        <w:t>general statements</w:t>
      </w:r>
      <w:r w:rsidRPr="00703B4D">
        <w:rPr>
          <w:rStyle w:val="StyleUnderline"/>
          <w:sz w:val="24"/>
          <w:szCs w:val="26"/>
          <w:highlight w:val="cyan"/>
        </w:rPr>
        <w:t xml:space="preserve"> </w:t>
      </w:r>
      <w:r w:rsidRPr="00703B4D">
        <w:rPr>
          <w:rStyle w:val="StyleUnderline"/>
          <w:highlight w:val="cyan"/>
        </w:rPr>
        <w:t>advising</w:t>
      </w:r>
      <w:r w:rsidRPr="00D336F2">
        <w:rPr>
          <w:rStyle w:val="StyleUnderline"/>
        </w:rPr>
        <w:t xml:space="preserve"> the public </w:t>
      </w:r>
      <w:r w:rsidRPr="00703B4D">
        <w:rPr>
          <w:rStyle w:val="StyleUnderline"/>
          <w:highlight w:val="cyan"/>
        </w:rPr>
        <w:t>on how</w:t>
      </w:r>
      <w:r w:rsidRPr="00D336F2">
        <w:rPr>
          <w:rStyle w:val="StyleUnderline"/>
        </w:rPr>
        <w:t xml:space="preserve"> the agency </w:t>
      </w:r>
      <w:r w:rsidRPr="00703B4D">
        <w:rPr>
          <w:rStyle w:val="Emphasis"/>
          <w:highlight w:val="cyan"/>
        </w:rPr>
        <w:t>proposes</w:t>
      </w:r>
      <w:r w:rsidRPr="00703B4D">
        <w:rPr>
          <w:rStyle w:val="StyleUnderline"/>
          <w:highlight w:val="cyan"/>
        </w:rPr>
        <w:t xml:space="preserve"> to</w:t>
      </w:r>
      <w:r w:rsidRPr="00D336F2">
        <w:rPr>
          <w:rStyle w:val="StyleUnderline"/>
        </w:rPr>
        <w:t xml:space="preserve"> exercise discretion or </w:t>
      </w:r>
      <w:r w:rsidRPr="00703B4D">
        <w:rPr>
          <w:rStyle w:val="StyleUnderline"/>
          <w:highlight w:val="cyan"/>
        </w:rPr>
        <w:t>interpret law</w:t>
      </w:r>
      <w:r w:rsidRPr="00D336F2">
        <w:rPr>
          <w:sz w:val="16"/>
        </w:rPr>
        <w:t>. Guidance comes in an endless variety of labels and formats, depending on the agency: advisories, circulars, bulletins, memos, interpretive letters, enforcement manuals, fact sheets, FAQs, highlights, you name it. Nobody knows exactly how much guidance there is, because it is not comprehensively collected anywhere, but its page count for any given agency is estimated to dwarf that of actual regulations by a factor of twenty, forty, or even  [*168]  two hundred. Guidance is "the bread and butter of agency practice," declares a veteran EPA lawyer. "I cannot imagine a world without guidance," says a former senior FDA official.</w:t>
      </w:r>
    </w:p>
    <w:p w14:paraId="7AC33CBB" w14:textId="77777777" w:rsidR="00D8303D" w:rsidRPr="00D336F2" w:rsidRDefault="00D8303D" w:rsidP="00D8303D">
      <w:pPr>
        <w:rPr>
          <w:sz w:val="16"/>
        </w:rPr>
      </w:pPr>
      <w:r w:rsidRPr="00D336F2">
        <w:rPr>
          <w:sz w:val="16"/>
        </w:rPr>
        <w:t xml:space="preserve">Though guidance is a ubiquitous and essential feature of the administrative state, it is also controversial. </w:t>
      </w:r>
      <w:r w:rsidRPr="00D336F2">
        <w:rPr>
          <w:rStyle w:val="StyleUnderline"/>
        </w:rPr>
        <w:t xml:space="preserve">Full-blown </w:t>
      </w:r>
      <w:r w:rsidRPr="00703B4D">
        <w:rPr>
          <w:rStyle w:val="Emphasis"/>
          <w:highlight w:val="cyan"/>
        </w:rPr>
        <w:t>regulations</w:t>
      </w:r>
      <w:r w:rsidRPr="00703B4D">
        <w:rPr>
          <w:rStyle w:val="StyleUnderline"/>
          <w:highlight w:val="cyan"/>
        </w:rPr>
        <w:t xml:space="preserve"> that </w:t>
      </w:r>
      <w:r w:rsidRPr="00703B4D">
        <w:rPr>
          <w:rStyle w:val="Emphasis"/>
          <w:highlight w:val="cyan"/>
        </w:rPr>
        <w:t>officially bind</w:t>
      </w:r>
      <w:r w:rsidRPr="00D336F2">
        <w:rPr>
          <w:rStyle w:val="StyleUnderline"/>
        </w:rPr>
        <w:t xml:space="preserve"> the agency and the public--</w:t>
      </w:r>
      <w:r w:rsidRPr="00703B4D">
        <w:rPr>
          <w:rStyle w:val="StyleUnderline"/>
          <w:highlight w:val="cyan"/>
        </w:rPr>
        <w:t xml:space="preserve">known as </w:t>
      </w:r>
      <w:r w:rsidRPr="00703B4D">
        <w:rPr>
          <w:rStyle w:val="Emphasis"/>
          <w:highlight w:val="cyan"/>
        </w:rPr>
        <w:t>"legislative rules"</w:t>
      </w:r>
      <w:r w:rsidRPr="00D336F2">
        <w:rPr>
          <w:rStyle w:val="StyleUnderline"/>
        </w:rPr>
        <w:t>--can be enacted by an agency only through a costly, time-consuming set of procedures imposed by the</w:t>
      </w:r>
      <w:r w:rsidRPr="00D336F2">
        <w:rPr>
          <w:sz w:val="16"/>
        </w:rPr>
        <w:t xml:space="preserve"> Administrative Procedure Act </w:t>
      </w:r>
      <w:r w:rsidRPr="00D336F2">
        <w:rPr>
          <w:rStyle w:val="StyleUnderline"/>
        </w:rPr>
        <w:t>(APA), including notice and comment</w:t>
      </w:r>
      <w:r w:rsidRPr="00D336F2">
        <w:rPr>
          <w:sz w:val="16"/>
        </w:rPr>
        <w:t xml:space="preserve">, in which the parties who will be bound by a policy can participate in its formulation before it is set in stone. </w:t>
      </w:r>
      <w:r w:rsidRPr="00703B4D">
        <w:rPr>
          <w:rStyle w:val="StyleUnderline"/>
        </w:rPr>
        <w:t>By contrast</w:t>
      </w:r>
      <w:r w:rsidRPr="00D336F2">
        <w:rPr>
          <w:rStyle w:val="StyleUnderline"/>
        </w:rPr>
        <w:t>, agencies can issue guidance without any such process, because of the APA's exemptions for "general statements of policy" and "interpretative rules," which together cover guidance in all its varieties</w:t>
      </w:r>
      <w:r w:rsidRPr="00D336F2">
        <w:rPr>
          <w:sz w:val="16"/>
        </w:rPr>
        <w:t xml:space="preserve">. Thus guidance can be produced and altered much faster, in higher volume, and with less accountability than legislative rules can. What justifies this disparity, in the familiar telling, is that </w:t>
      </w:r>
      <w:r w:rsidRPr="00703B4D">
        <w:rPr>
          <w:rStyle w:val="StyleUnderline"/>
          <w:highlight w:val="cyan"/>
        </w:rPr>
        <w:t xml:space="preserve">guidance, </w:t>
      </w:r>
      <w:r w:rsidRPr="00703B4D">
        <w:rPr>
          <w:rStyle w:val="Emphasis"/>
          <w:highlight w:val="cyan"/>
        </w:rPr>
        <w:t>unlike</w:t>
      </w:r>
      <w:r w:rsidRPr="00D336F2">
        <w:rPr>
          <w:rStyle w:val="Emphasis"/>
        </w:rPr>
        <w:t xml:space="preserve"> a legislative rule</w:t>
      </w:r>
      <w:r w:rsidRPr="00D336F2">
        <w:rPr>
          <w:rStyle w:val="StyleUnderline"/>
        </w:rPr>
        <w:t xml:space="preserve">, </w:t>
      </w:r>
      <w:r w:rsidRPr="00703B4D">
        <w:rPr>
          <w:rStyle w:val="StyleUnderline"/>
          <w:highlight w:val="cyan"/>
        </w:rPr>
        <w:t xml:space="preserve">is </w:t>
      </w:r>
      <w:r w:rsidRPr="00703B4D">
        <w:rPr>
          <w:rStyle w:val="Emphasis"/>
          <w:highlight w:val="cyan"/>
        </w:rPr>
        <w:t>not binding</w:t>
      </w:r>
      <w:r w:rsidRPr="00D336F2">
        <w:rPr>
          <w:rStyle w:val="StyleUnderline"/>
        </w:rPr>
        <w:t xml:space="preserve"> on the agency or the public. </w:t>
      </w:r>
      <w:r w:rsidRPr="00703B4D">
        <w:rPr>
          <w:rStyle w:val="StyleUnderline"/>
          <w:highlight w:val="cyan"/>
        </w:rPr>
        <w:t xml:space="preserve">It is </w:t>
      </w:r>
      <w:r w:rsidRPr="00703B4D">
        <w:rPr>
          <w:rStyle w:val="Emphasis"/>
          <w:sz w:val="24"/>
          <w:szCs w:val="26"/>
          <w:highlight w:val="cyan"/>
        </w:rPr>
        <w:t>only a suggestion</w:t>
      </w:r>
      <w:r w:rsidRPr="00703B4D">
        <w:rPr>
          <w:rStyle w:val="StyleUnderline"/>
          <w:highlight w:val="cyan"/>
        </w:rPr>
        <w:t xml:space="preserve">--a </w:t>
      </w:r>
      <w:r w:rsidRPr="00703B4D">
        <w:rPr>
          <w:rStyle w:val="Emphasis"/>
          <w:sz w:val="24"/>
          <w:szCs w:val="26"/>
          <w:highlight w:val="cyan"/>
        </w:rPr>
        <w:t>mere</w:t>
      </w:r>
      <w:r w:rsidRPr="00703B4D">
        <w:rPr>
          <w:rStyle w:val="Emphasis"/>
          <w:sz w:val="24"/>
          <w:szCs w:val="26"/>
        </w:rPr>
        <w:t xml:space="preserve"> tentative </w:t>
      </w:r>
      <w:r w:rsidRPr="00703B4D">
        <w:rPr>
          <w:rStyle w:val="Emphasis"/>
          <w:sz w:val="24"/>
          <w:szCs w:val="26"/>
          <w:highlight w:val="cyan"/>
        </w:rPr>
        <w:t>announcement</w:t>
      </w:r>
      <w:r w:rsidRPr="00703B4D">
        <w:rPr>
          <w:rStyle w:val="StyleUnderline"/>
          <w:sz w:val="24"/>
          <w:szCs w:val="26"/>
          <w:highlight w:val="cyan"/>
        </w:rPr>
        <w:t xml:space="preserve"> </w:t>
      </w:r>
      <w:r w:rsidRPr="00703B4D">
        <w:rPr>
          <w:rStyle w:val="StyleUnderline"/>
          <w:highlight w:val="cyan"/>
        </w:rPr>
        <w:t>of</w:t>
      </w:r>
      <w:r w:rsidRPr="00D336F2">
        <w:rPr>
          <w:sz w:val="16"/>
        </w:rPr>
        <w:t xml:space="preserve">  [*169]  </w:t>
      </w:r>
      <w:r w:rsidRPr="00D336F2">
        <w:rPr>
          <w:rStyle w:val="StyleUnderline"/>
        </w:rPr>
        <w:t xml:space="preserve">the agency's </w:t>
      </w:r>
      <w:r w:rsidRPr="00703B4D">
        <w:rPr>
          <w:rStyle w:val="Emphasis"/>
          <w:highlight w:val="cyan"/>
        </w:rPr>
        <w:t>current thinking</w:t>
      </w:r>
      <w:r w:rsidRPr="00D336F2">
        <w:rPr>
          <w:rStyle w:val="StyleUnderline"/>
        </w:rPr>
        <w:t xml:space="preserve"> about what to do in individual adjudicatory or enforcement proceedings, </w:t>
      </w:r>
      <w:r w:rsidRPr="00703B4D">
        <w:rPr>
          <w:rStyle w:val="Emphasis"/>
          <w:highlight w:val="cyan"/>
        </w:rPr>
        <w:t>not</w:t>
      </w:r>
      <w:r w:rsidRPr="00703B4D">
        <w:rPr>
          <w:rStyle w:val="StyleUnderline"/>
          <w:highlight w:val="cyan"/>
        </w:rPr>
        <w:t xml:space="preserve"> something</w:t>
      </w:r>
      <w:r w:rsidRPr="00D336F2">
        <w:rPr>
          <w:rStyle w:val="StyleUnderline"/>
        </w:rPr>
        <w:t xml:space="preserve"> the </w:t>
      </w:r>
      <w:r w:rsidRPr="00703B4D">
        <w:rPr>
          <w:rStyle w:val="StyleUnderline"/>
          <w:highlight w:val="cyan"/>
        </w:rPr>
        <w:t>agency will follow</w:t>
      </w:r>
      <w:r w:rsidRPr="00D336F2">
        <w:rPr>
          <w:rStyle w:val="StyleUnderline"/>
        </w:rPr>
        <w:t xml:space="preserve"> in an </w:t>
      </w:r>
      <w:r w:rsidRPr="00703B4D">
        <w:rPr>
          <w:rStyle w:val="Emphasis"/>
          <w:sz w:val="24"/>
          <w:szCs w:val="26"/>
        </w:rPr>
        <w:t xml:space="preserve">automatic, </w:t>
      </w:r>
      <w:r w:rsidRPr="00703B4D">
        <w:rPr>
          <w:rStyle w:val="Emphasis"/>
          <w:sz w:val="24"/>
          <w:szCs w:val="26"/>
          <w:highlight w:val="cyan"/>
        </w:rPr>
        <w:t>ironclad</w:t>
      </w:r>
      <w:r w:rsidRPr="00703B4D">
        <w:rPr>
          <w:rStyle w:val="Emphasis"/>
          <w:sz w:val="24"/>
          <w:szCs w:val="26"/>
        </w:rPr>
        <w:t xml:space="preserve"> manner</w:t>
      </w:r>
      <w:r w:rsidRPr="00703B4D">
        <w:rPr>
          <w:rStyle w:val="StyleUnderline"/>
          <w:sz w:val="24"/>
          <w:szCs w:val="26"/>
        </w:rPr>
        <w:t xml:space="preserve"> </w:t>
      </w:r>
      <w:r w:rsidRPr="00D336F2">
        <w:rPr>
          <w:rStyle w:val="StyleUnderline"/>
        </w:rPr>
        <w:t>as it would a legislative rule</w:t>
      </w:r>
      <w:r w:rsidRPr="00D336F2">
        <w:rPr>
          <w:sz w:val="16"/>
        </w:rPr>
        <w:t>. Guidance is supposed to leave space for the agency's case-by-case discretion. If a particular individual or firm wants to do something (or wants the agency to do something) that is different than what the guidance suggests, the agency is supposed to give fair consideration to that alternative approach. If officials treat guidance with this kind of flexibility, it doesn't seem so bad for the agency to be unconstrained in issuing guidance to begin with.</w:t>
      </w:r>
    </w:p>
    <w:p w14:paraId="2EFDC254" w14:textId="77777777" w:rsidR="00D8303D" w:rsidRPr="00D336F2" w:rsidRDefault="00D8303D" w:rsidP="00D8303D">
      <w:pPr>
        <w:rPr>
          <w:sz w:val="16"/>
        </w:rPr>
      </w:pPr>
      <w:r w:rsidRPr="00D336F2">
        <w:rPr>
          <w:sz w:val="16"/>
        </w:rPr>
        <w:t xml:space="preserve">The great fear is that </w:t>
      </w:r>
      <w:r w:rsidRPr="00D336F2">
        <w:rPr>
          <w:rStyle w:val="StyleUnderline"/>
        </w:rPr>
        <w:t xml:space="preserve">agency officials, in </w:t>
      </w:r>
      <w:r w:rsidRPr="00D336F2">
        <w:rPr>
          <w:rStyle w:val="Emphasis"/>
        </w:rPr>
        <w:t>real life</w:t>
      </w:r>
      <w:r w:rsidRPr="00D336F2">
        <w:rPr>
          <w:rStyle w:val="StyleUnderline"/>
        </w:rPr>
        <w:t xml:space="preserve">, are </w:t>
      </w:r>
      <w:r w:rsidRPr="00D336F2">
        <w:rPr>
          <w:rStyle w:val="Emphasis"/>
        </w:rPr>
        <w:t>not tentative or flexible</w:t>
      </w:r>
      <w:r w:rsidRPr="00D336F2">
        <w:rPr>
          <w:rStyle w:val="StyleUnderline"/>
        </w:rPr>
        <w:t xml:space="preserve"> when it comes to guidance but </w:t>
      </w:r>
      <w:r w:rsidRPr="00D336F2">
        <w:rPr>
          <w:rStyle w:val="Emphasis"/>
        </w:rPr>
        <w:t>instead</w:t>
      </w:r>
      <w:r w:rsidRPr="00D336F2">
        <w:rPr>
          <w:rStyle w:val="StyleUnderline"/>
        </w:rPr>
        <w:t xml:space="preserve"> follow guidance </w:t>
      </w:r>
      <w:r w:rsidRPr="00D336F2">
        <w:rPr>
          <w:rStyle w:val="Emphasis"/>
        </w:rPr>
        <w:t>as if it were</w:t>
      </w:r>
      <w:r w:rsidRPr="00D336F2">
        <w:rPr>
          <w:sz w:val="16"/>
        </w:rPr>
        <w:t xml:space="preserve"> a </w:t>
      </w:r>
      <w:r w:rsidRPr="00D336F2">
        <w:rPr>
          <w:rStyle w:val="Emphasis"/>
        </w:rPr>
        <w:t>binding</w:t>
      </w:r>
      <w:r w:rsidRPr="00D336F2">
        <w:rPr>
          <w:sz w:val="16"/>
        </w:rPr>
        <w:t xml:space="preserve"> legislative rule, </w:t>
      </w:r>
      <w:r w:rsidRPr="00D336F2">
        <w:rPr>
          <w:rStyle w:val="StyleUnderline"/>
        </w:rPr>
        <w:t xml:space="preserve">and regulated parties are under </w:t>
      </w:r>
      <w:r w:rsidRPr="00D336F2">
        <w:rPr>
          <w:rStyle w:val="Emphasis"/>
        </w:rPr>
        <w:t>coercive pressure</w:t>
      </w:r>
      <w:r w:rsidRPr="00D336F2">
        <w:rPr>
          <w:rStyle w:val="StyleUnderline"/>
        </w:rPr>
        <w:t xml:space="preserve"> to do the same</w:t>
      </w:r>
      <w:r w:rsidRPr="00D336F2">
        <w:rPr>
          <w:sz w:val="16"/>
        </w:rPr>
        <w:t>. If true, this complaint reveals a giant loophole in the APA: agencies can issue de facto regulations at will, simply by calling them "guidance," with no say from individuals and firms who will be effectively bound. The fear and the controversy have burned for decades, and most hotly in the last few years, giving rise to expos-s, congressional hearings, bills, a 4-4 Supreme Court  [*170]  deadlock, and a directive from then-Attorney General Sessions condemning "improper guidance documents."</w:t>
      </w:r>
    </w:p>
    <w:p w14:paraId="5814D5AC" w14:textId="77777777" w:rsidR="00D8303D" w:rsidRPr="00CF313E" w:rsidRDefault="00D8303D" w:rsidP="00D8303D">
      <w:pPr>
        <w:pStyle w:val="Heading4"/>
      </w:pPr>
      <w:r>
        <w:t xml:space="preserve">It leaves antitrust </w:t>
      </w:r>
      <w:r>
        <w:rPr>
          <w:u w:val="single"/>
        </w:rPr>
        <w:t>law</w:t>
      </w:r>
      <w:r>
        <w:t xml:space="preserve"> unchanged</w:t>
      </w:r>
    </w:p>
    <w:p w14:paraId="32561A6D" w14:textId="77777777" w:rsidR="00D8303D" w:rsidRDefault="00D8303D" w:rsidP="00D8303D">
      <w:r>
        <w:t xml:space="preserve">Julia </w:t>
      </w:r>
      <w:r w:rsidRPr="0025402D">
        <w:rPr>
          <w:rStyle w:val="Style13ptBold"/>
        </w:rPr>
        <w:t>Kapchinskiy 18</w:t>
      </w:r>
      <w:r>
        <w:t>, JD Candidate at the University of San Diego School of Law, MBA from the University of San Diego, “The Duality of Provider and Payer in the Current Healthcare Landscape and Related Antitrust Implications”, San Diego Law Review, Volume 55, Issue 3, 55 San Diego L. Rev. 617, Lexis</w:t>
      </w:r>
    </w:p>
    <w:p w14:paraId="2C409380" w14:textId="77777777" w:rsidR="00D8303D" w:rsidRPr="00D52BB4" w:rsidRDefault="00D8303D" w:rsidP="00D8303D">
      <w:pPr>
        <w:rPr>
          <w:sz w:val="16"/>
        </w:rPr>
      </w:pPr>
      <w:r w:rsidRPr="00D52BB4">
        <w:rPr>
          <w:sz w:val="16"/>
        </w:rPr>
        <w:t>B. The Enforcers of the Antitrust Laws and Regulatory Framework</w:t>
      </w:r>
    </w:p>
    <w:p w14:paraId="44676F6A" w14:textId="77777777" w:rsidR="00D8303D" w:rsidRPr="00D52BB4" w:rsidRDefault="00D8303D" w:rsidP="00D8303D">
      <w:pPr>
        <w:rPr>
          <w:sz w:val="16"/>
        </w:rPr>
      </w:pPr>
      <w:r w:rsidRPr="0025402D">
        <w:rPr>
          <w:rStyle w:val="StyleUnderline"/>
        </w:rPr>
        <w:t xml:space="preserve">Two separate government agencies, the </w:t>
      </w:r>
      <w:r w:rsidRPr="00703B4D">
        <w:rPr>
          <w:rStyle w:val="StyleUnderline"/>
          <w:highlight w:val="cyan"/>
        </w:rPr>
        <w:t>FTC and</w:t>
      </w:r>
      <w:r w:rsidRPr="0025402D">
        <w:rPr>
          <w:rStyle w:val="StyleUnderline"/>
        </w:rPr>
        <w:t xml:space="preserve"> the Antitrust Division of the </w:t>
      </w:r>
      <w:r w:rsidRPr="00703B4D">
        <w:rPr>
          <w:rStyle w:val="StyleUnderline"/>
          <w:highlight w:val="cyan"/>
        </w:rPr>
        <w:t>DOJ, enforce</w:t>
      </w:r>
      <w:r w:rsidRPr="0025402D">
        <w:rPr>
          <w:rStyle w:val="StyleUnderline"/>
        </w:rPr>
        <w:t xml:space="preserve"> federal </w:t>
      </w:r>
      <w:r w:rsidRPr="00703B4D">
        <w:rPr>
          <w:rStyle w:val="StyleUnderline"/>
          <w:highlight w:val="cyan"/>
        </w:rPr>
        <w:t xml:space="preserve">antitrust </w:t>
      </w:r>
      <w:r w:rsidRPr="00703B4D">
        <w:rPr>
          <w:rStyle w:val="Emphasis"/>
          <w:highlight w:val="cyan"/>
        </w:rPr>
        <w:t>laws</w:t>
      </w:r>
      <w:r w:rsidRPr="00D52BB4">
        <w:rPr>
          <w:sz w:val="16"/>
        </w:rPr>
        <w:t xml:space="preserve">. Their authority in some instances is shared and in other instances is exclusive to a single agency. For  </w:t>
      </w:r>
      <w:r w:rsidRPr="00D52BB4">
        <w:rPr>
          <w:sz w:val="16"/>
        </w:rPr>
        <w:lastRenderedPageBreak/>
        <w:t>[*631]  example, both agencies enforce Section 7 of the Clayton Act. On the other hand, the DOJ enforces the Sherman Act, while the FTC enforces the FTCA. Historically, the "agencies complement each other [and develop] expertise in particular industries or markets." Following the divide and conquer approach, the FTC has become the leading agency on matters involving providers, and the DOJ has acted as the leading agency on matters involving insurers. Primarily, the two agencies ensure antitrust compliance of mergers and major developments in healthcare that have the potential to impact consumers and result in increased "market power," or the ability to raise prices unilaterally.</w:t>
      </w:r>
    </w:p>
    <w:p w14:paraId="4F2A0E26" w14:textId="77777777" w:rsidR="00D8303D" w:rsidRDefault="00D8303D" w:rsidP="00D8303D">
      <w:pPr>
        <w:rPr>
          <w:sz w:val="16"/>
        </w:rPr>
      </w:pPr>
      <w:r w:rsidRPr="00703B4D">
        <w:rPr>
          <w:rStyle w:val="StyleUnderline"/>
          <w:highlight w:val="cyan"/>
        </w:rPr>
        <w:t>Both</w:t>
      </w:r>
      <w:r w:rsidRPr="0025402D">
        <w:rPr>
          <w:rStyle w:val="StyleUnderline"/>
        </w:rPr>
        <w:t xml:space="preserve"> agencies </w:t>
      </w:r>
      <w:r w:rsidRPr="00703B4D">
        <w:rPr>
          <w:rStyle w:val="StyleUnderline"/>
          <w:highlight w:val="cyan"/>
        </w:rPr>
        <w:t>provided</w:t>
      </w:r>
      <w:r w:rsidRPr="0025402D">
        <w:rPr>
          <w:rStyle w:val="StyleUnderline"/>
        </w:rPr>
        <w:t xml:space="preserve"> significant </w:t>
      </w:r>
      <w:r w:rsidRPr="00703B4D">
        <w:rPr>
          <w:rStyle w:val="Emphasis"/>
          <w:highlight w:val="cyan"/>
        </w:rPr>
        <w:t>input</w:t>
      </w:r>
      <w:r w:rsidRPr="0025402D">
        <w:rPr>
          <w:rStyle w:val="StyleUnderline"/>
        </w:rPr>
        <w:t xml:space="preserve"> in</w:t>
      </w:r>
      <w:r w:rsidRPr="00D52BB4">
        <w:rPr>
          <w:sz w:val="16"/>
        </w:rPr>
        <w:t xml:space="preserve"> the area of healthcare </w:t>
      </w:r>
      <w:r w:rsidRPr="0025402D">
        <w:rPr>
          <w:rStyle w:val="StyleUnderline"/>
        </w:rPr>
        <w:t>antitrust regulation</w:t>
      </w:r>
      <w:r w:rsidRPr="00D52BB4">
        <w:rPr>
          <w:sz w:val="16"/>
        </w:rPr>
        <w:t xml:space="preserve"> in the years immediately preceding or directly following the enactment of the ACA. They view their role as "help[ing to] maintain competition in the healthcare financing and delivery markets, and ensuring that market participants can compete to satisfy consumer demand." </w:t>
      </w:r>
      <w:r w:rsidRPr="00703B4D">
        <w:rPr>
          <w:rStyle w:val="Emphasis"/>
          <w:highlight w:val="cyan"/>
        </w:rPr>
        <w:t>Importantly</w:t>
      </w:r>
      <w:r w:rsidRPr="0025402D">
        <w:rPr>
          <w:rStyle w:val="StyleUnderline"/>
        </w:rPr>
        <w:t xml:space="preserve">, the input by the agencies in </w:t>
      </w:r>
      <w:r w:rsidRPr="00703B4D">
        <w:rPr>
          <w:rStyle w:val="StyleUnderline"/>
          <w:highlight w:val="cyan"/>
        </w:rPr>
        <w:t xml:space="preserve">the form of </w:t>
      </w:r>
      <w:r w:rsidRPr="00703B4D">
        <w:rPr>
          <w:rStyle w:val="Emphasis"/>
          <w:highlight w:val="cyan"/>
        </w:rPr>
        <w:t>guidelines</w:t>
      </w:r>
      <w:r w:rsidRPr="00703B4D">
        <w:rPr>
          <w:rStyle w:val="StyleUnderline"/>
          <w:highlight w:val="cyan"/>
        </w:rPr>
        <w:t xml:space="preserve"> </w:t>
      </w:r>
      <w:r w:rsidRPr="00CF313E">
        <w:rPr>
          <w:rStyle w:val="Emphasis"/>
          <w:sz w:val="24"/>
          <w:szCs w:val="26"/>
          <w:highlight w:val="cyan"/>
        </w:rPr>
        <w:t>do</w:t>
      </w:r>
      <w:r w:rsidRPr="00CF313E">
        <w:t xml:space="preserve">es </w:t>
      </w:r>
      <w:r w:rsidRPr="00CF313E">
        <w:rPr>
          <w:rStyle w:val="Emphasis"/>
          <w:sz w:val="24"/>
          <w:szCs w:val="26"/>
          <w:highlight w:val="cyan"/>
        </w:rPr>
        <w:t>not</w:t>
      </w:r>
      <w:r w:rsidRPr="00D52BB4">
        <w:rPr>
          <w:sz w:val="16"/>
        </w:rPr>
        <w:t xml:space="preserve">  [*632]  </w:t>
      </w:r>
      <w:r w:rsidRPr="00CF313E">
        <w:rPr>
          <w:rStyle w:val="Emphasis"/>
          <w:sz w:val="24"/>
          <w:szCs w:val="26"/>
          <w:highlight w:val="cyan"/>
        </w:rPr>
        <w:t>constitute binding legal authority</w:t>
      </w:r>
      <w:r w:rsidRPr="00703B4D">
        <w:rPr>
          <w:rStyle w:val="StyleUnderline"/>
          <w:highlight w:val="cyan"/>
        </w:rPr>
        <w:t>, and</w:t>
      </w:r>
      <w:r w:rsidRPr="0025402D">
        <w:rPr>
          <w:rStyle w:val="StyleUnderline"/>
        </w:rPr>
        <w:t xml:space="preserve"> therefore, </w:t>
      </w:r>
      <w:r w:rsidRPr="00703B4D">
        <w:rPr>
          <w:rStyle w:val="StyleUnderline"/>
          <w:highlight w:val="cyan"/>
        </w:rPr>
        <w:t xml:space="preserve">is </w:t>
      </w:r>
      <w:r w:rsidRPr="00CF313E">
        <w:rPr>
          <w:rStyle w:val="Emphasis"/>
          <w:sz w:val="24"/>
          <w:szCs w:val="26"/>
          <w:highlight w:val="cyan"/>
        </w:rPr>
        <w:t>merely persuasive</w:t>
      </w:r>
      <w:r w:rsidRPr="0025402D">
        <w:rPr>
          <w:rStyle w:val="StyleUnderline"/>
        </w:rPr>
        <w:t xml:space="preserve">. Still, the agencies provide </w:t>
      </w:r>
      <w:r w:rsidRPr="0025402D">
        <w:rPr>
          <w:rStyle w:val="Emphasis"/>
        </w:rPr>
        <w:t>guidance</w:t>
      </w:r>
      <w:r w:rsidRPr="00D52BB4">
        <w:rPr>
          <w:sz w:val="16"/>
        </w:rPr>
        <w:t xml:space="preserve"> to healthcare organizations </w:t>
      </w:r>
      <w:r w:rsidRPr="0025402D">
        <w:rPr>
          <w:rStyle w:val="StyleUnderline"/>
        </w:rPr>
        <w:t xml:space="preserve">so that antitrust violations do </w:t>
      </w:r>
      <w:r w:rsidRPr="0025402D">
        <w:rPr>
          <w:rStyle w:val="Emphasis"/>
        </w:rPr>
        <w:t>not arise</w:t>
      </w:r>
      <w:r w:rsidRPr="00D52BB4">
        <w:rPr>
          <w:sz w:val="16"/>
        </w:rPr>
        <w:t>; they take a proactive rather than retroactive approach. The agencies first jointly issued the Statements of Antitrust Enforcement Policy in Healthcare (Statements) in 1993, amended them in 1994, and further revised in 1996; they have remained unchanged since. The Statements explain the agencies' rationale in antitrust analysis and contain examples of its application, along with outlining "antitrust safety zones." The "safety zones" mean that unless there are obvious violations, the FTC and the DOJ will not challenge the transaction.</w:t>
      </w:r>
    </w:p>
    <w:p w14:paraId="572FB080" w14:textId="77777777" w:rsidR="00D8303D" w:rsidRPr="00CF313E" w:rsidRDefault="00D8303D" w:rsidP="00D8303D">
      <w:pPr>
        <w:pStyle w:val="Heading4"/>
      </w:pPr>
      <w:r>
        <w:t xml:space="preserve">‘Prohibitions’ are </w:t>
      </w:r>
      <w:r>
        <w:rPr>
          <w:u w:val="single"/>
        </w:rPr>
        <w:t>strictly mandatory</w:t>
      </w:r>
    </w:p>
    <w:p w14:paraId="5B930D18" w14:textId="77777777" w:rsidR="00D8303D" w:rsidRDefault="00D8303D" w:rsidP="00D8303D">
      <w:r>
        <w:t xml:space="preserve">Rodney King </w:t>
      </w:r>
      <w:r w:rsidRPr="00EB2B1A">
        <w:rPr>
          <w:rStyle w:val="Style13ptBold"/>
        </w:rPr>
        <w:t>Potter 83</w:t>
      </w:r>
      <w:r>
        <w:t>, Judge on the California Court of Appeal, 2nd District, J.D. from the University of California, Berkeley, BA from the University of California, Los Angeles, Former Partner at O’Melveny &amp; Myers, “People v. Superior Court (Spencer)”, Court of Appeal of California, Second Appellate District, Division Three, 189 Cal. Rptr. 669, 677-678, 1983 Cal. App. LEXIS 1434, 2/25/1983, Lexis</w:t>
      </w:r>
    </w:p>
    <w:p w14:paraId="336A2F75" w14:textId="77777777" w:rsidR="00D8303D" w:rsidRDefault="00D8303D" w:rsidP="00D8303D">
      <w:r>
        <w:t xml:space="preserve">However, </w:t>
      </w:r>
      <w:r w:rsidRPr="00EB2B1A">
        <w:rPr>
          <w:rStyle w:val="StyleUnderline"/>
        </w:rPr>
        <w:t xml:space="preserve">the framer's </w:t>
      </w:r>
      <w:r w:rsidRPr="008C2452">
        <w:rPr>
          <w:rStyle w:val="StyleUnderline"/>
          <w:highlight w:val="cyan"/>
        </w:rPr>
        <w:t>use of</w:t>
      </w:r>
      <w:r w:rsidRPr="00EB2B1A">
        <w:rPr>
          <w:rStyle w:val="StyleUnderline"/>
        </w:rPr>
        <w:t xml:space="preserve"> the term </w:t>
      </w:r>
      <w:r w:rsidRPr="008C2452">
        <w:rPr>
          <w:rStyle w:val="StyleUnderline"/>
          <w:highlight w:val="cyan"/>
        </w:rPr>
        <w:t>“prohibited” manifests</w:t>
      </w:r>
      <w:r w:rsidRPr="00EB2B1A">
        <w:rPr>
          <w:rStyle w:val="StyleUnderline"/>
        </w:rPr>
        <w:t xml:space="preserve"> their </w:t>
      </w:r>
      <w:r w:rsidRPr="008C2452">
        <w:rPr>
          <w:rStyle w:val="StyleUnderline"/>
          <w:highlight w:val="cyan"/>
        </w:rPr>
        <w:t>intent to make the “Limitation</w:t>
      </w:r>
      <w:r w:rsidRPr="00EB2B1A">
        <w:rPr>
          <w:rStyle w:val="StyleUnderline"/>
        </w:rPr>
        <w:t xml:space="preserve"> of Plea Bargaining” </w:t>
      </w:r>
      <w:r w:rsidRPr="008C2452">
        <w:rPr>
          <w:rStyle w:val="Emphasis"/>
          <w:highlight w:val="cyan"/>
        </w:rPr>
        <w:t>mandatory</w:t>
      </w:r>
      <w:r>
        <w:t xml:space="preserve">. In Bright v. Los Angeles Unified Sch. Dist. (1976) 18 Cal.3d 450, 462 [134 Cal.Rptr. 639, 556 P.2d 1090], the court stated: “We observe that </w:t>
      </w:r>
      <w:r w:rsidRPr="00EB2B1A">
        <w:rPr>
          <w:rStyle w:val="StyleUnderline"/>
        </w:rPr>
        <w:t xml:space="preserve">the word </w:t>
      </w:r>
      <w:r w:rsidRPr="008C2452">
        <w:rPr>
          <w:rStyle w:val="StyleUnderline"/>
          <w:highlight w:val="cyan"/>
        </w:rPr>
        <w:t>‘prohibit’ is</w:t>
      </w:r>
      <w:r w:rsidRPr="00EB2B1A">
        <w:rPr>
          <w:rStyle w:val="StyleUnderline"/>
        </w:rPr>
        <w:t xml:space="preserve"> defined as follows: ‘(1) </w:t>
      </w:r>
      <w:r w:rsidRPr="008C2452">
        <w:rPr>
          <w:rStyle w:val="StyleUnderline"/>
          <w:highlight w:val="cyan"/>
        </w:rPr>
        <w:t xml:space="preserve">to </w:t>
      </w:r>
      <w:r w:rsidRPr="00D355DC">
        <w:rPr>
          <w:rStyle w:val="StyleUnderline"/>
          <w:highlight w:val="cyan"/>
        </w:rPr>
        <w:t>forbid by</w:t>
      </w:r>
      <w:r w:rsidRPr="00EB2B1A">
        <w:rPr>
          <w:rStyle w:val="StyleUnderline"/>
        </w:rPr>
        <w:t xml:space="preserve"> authority or </w:t>
      </w:r>
      <w:r w:rsidRPr="00D355DC">
        <w:rPr>
          <w:rStyle w:val="Emphasis"/>
          <w:highlight w:val="cyan"/>
        </w:rPr>
        <w:t>command</w:t>
      </w:r>
      <w:r w:rsidRPr="00EB2B1A">
        <w:rPr>
          <w:rStyle w:val="StyleUnderline"/>
        </w:rPr>
        <w:t>: … 2.a: to prevent from doing or accomplishing something….</w:t>
      </w:r>
      <w:r>
        <w:t xml:space="preserve">’ (Webster's Third New Internat. Dict. (1963 ed.) p. 1813.)  [*678]  ” </w:t>
      </w:r>
      <w:r w:rsidRPr="008C2452">
        <w:rPr>
          <w:rStyle w:val="Emphasis"/>
          <w:sz w:val="24"/>
          <w:szCs w:val="26"/>
          <w:highlight w:val="cyan"/>
        </w:rPr>
        <w:t>It would be difficult to conceive of more mandatory language</w:t>
      </w:r>
      <w:r w:rsidRPr="00EB2B1A">
        <w:rPr>
          <w:sz w:val="24"/>
          <w:szCs w:val="26"/>
        </w:rPr>
        <w:t xml:space="preserve"> </w:t>
      </w:r>
      <w:r>
        <w:t>than that which is employed in section [**21]  1192.7.</w:t>
      </w:r>
    </w:p>
    <w:p w14:paraId="0BAB57E6" w14:textId="77777777" w:rsidR="00D8303D" w:rsidRDefault="00D8303D" w:rsidP="00D8303D">
      <w:pPr>
        <w:pStyle w:val="Heading4"/>
      </w:pPr>
      <w:bookmarkStart w:id="2" w:name="_Hlk79413353"/>
      <w:r>
        <w:t xml:space="preserve">The must be </w:t>
      </w:r>
      <w:r>
        <w:rPr>
          <w:u w:val="single"/>
        </w:rPr>
        <w:t>binding</w:t>
      </w:r>
    </w:p>
    <w:p w14:paraId="4757D577" w14:textId="77777777" w:rsidR="00D8303D" w:rsidRPr="007A6DBA" w:rsidRDefault="00D8303D" w:rsidP="00D8303D">
      <w:r w:rsidRPr="007A6DBA">
        <w:t xml:space="preserve">Dr. Francis </w:t>
      </w:r>
      <w:r w:rsidRPr="007A6DBA">
        <w:rPr>
          <w:rStyle w:val="Style13ptBold"/>
        </w:rPr>
        <w:t>Jacobs 90</w:t>
      </w:r>
      <w:r w:rsidRPr="007A6DBA">
        <w:t>, Member of the European Court of Justice, DPhil from the University of Oxford, Former Professor of European Law at the University of London and Director of the Centre of European Law for King's College London School of Law, “Commission of the European Communities v French Republic</w:t>
      </w:r>
      <w:r>
        <w:t xml:space="preserve"> – Opinion of Mr Advocate General Roberts</w:t>
      </w:r>
      <w:r w:rsidRPr="007A6DBA">
        <w:t xml:space="preserve">”, European Court Reports 1990 I-00925, </w:t>
      </w:r>
      <w:r>
        <w:t xml:space="preserve">Case C-62/89, </w:t>
      </w:r>
      <w:r w:rsidRPr="007A6DBA">
        <w:t xml:space="preserve">2/20/1990, </w:t>
      </w:r>
      <w:r>
        <w:t>p. 942</w:t>
      </w:r>
    </w:p>
    <w:p w14:paraId="0FA517F1" w14:textId="77777777" w:rsidR="00D8303D" w:rsidRPr="007A6DBA" w:rsidRDefault="00D8303D" w:rsidP="00D8303D">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exhausted .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 emphasis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"prohibit"</w:t>
      </w:r>
      <w:r w:rsidRPr="007A6DBA">
        <w:rPr>
          <w:sz w:val="16"/>
        </w:rPr>
        <w:t xml:space="preserve"> in Article 10(2) </w:t>
      </w:r>
      <w:r w:rsidRPr="007A6DBA">
        <w:rPr>
          <w:rStyle w:val="StyleUnderline"/>
          <w:highlight w:val="cyan"/>
        </w:rPr>
        <w:t>and</w:t>
      </w:r>
      <w:r w:rsidRPr="007A6DBA">
        <w:rPr>
          <w:rStyle w:val="StyleUnderline"/>
        </w:rPr>
        <w:t xml:space="preserve"> the </w:t>
      </w:r>
      <w:r w:rsidRPr="007A6DBA">
        <w:rPr>
          <w:rStyle w:val="Emphasis"/>
          <w:highlight w:val="cyan"/>
        </w:rPr>
        <w:t>mandatory</w:t>
      </w:r>
      <w:r w:rsidRPr="007A6DBA">
        <w:rPr>
          <w:rStyle w:val="StyleUnderline"/>
          <w:highlight w:val="cyan"/>
        </w:rPr>
        <w:t xml:space="preserve"> wording</w:t>
      </w:r>
      <w:r w:rsidRPr="007A6DBA">
        <w:rPr>
          <w:sz w:val="16"/>
        </w:rPr>
        <w:t xml:space="preserve"> of the second subparagraph of Article 10(3) (" Fishing vessels ... shall cease fishing ...")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rPr>
          <w:sz w:val="16"/>
        </w:rPr>
        <w:t>.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taking action, or to adopt measures of a non-binding nature, would be inconsistent with the binding character of the quotas. It would also undermine the underlying objective of quotas, i.e. the conservation of scarce fishing resources.</w:t>
      </w:r>
    </w:p>
    <w:p w14:paraId="0D9AE388" w14:textId="77777777" w:rsidR="00D8303D" w:rsidRDefault="00D8303D" w:rsidP="00D8303D">
      <w:pPr>
        <w:pStyle w:val="Heading4"/>
      </w:pPr>
      <w:r>
        <w:t xml:space="preserve">That </w:t>
      </w:r>
      <w:r>
        <w:rPr>
          <w:u w:val="single"/>
        </w:rPr>
        <w:t>must</w:t>
      </w:r>
      <w:r>
        <w:t xml:space="preserve"> be binding</w:t>
      </w:r>
    </w:p>
    <w:p w14:paraId="0A17813F" w14:textId="77777777" w:rsidR="00D8303D" w:rsidRDefault="00D8303D" w:rsidP="00D8303D">
      <w:r>
        <w:t>Jennifer Lumley-</w:t>
      </w:r>
      <w:r w:rsidRPr="00C44AFF">
        <w:rPr>
          <w:rStyle w:val="Style13ptBold"/>
        </w:rPr>
        <w:t>Hluska 5</w:t>
      </w:r>
      <w:r>
        <w:t xml:space="preserve">, J.D. Candidate at the Quinnipiac University School of Law, “The Contest Over "Contested Cases": A Study on How the Connecticut Legislature's Reading of Two </w:t>
      </w:r>
      <w:r>
        <w:lastRenderedPageBreak/>
        <w:t>Words May be Depriving You of Your Right to Judicial Review and Due Process of the Law”, Quinnipiac Law Review, 23 Quinnipiac L. Rev. 1239, Lexis</w:t>
      </w:r>
    </w:p>
    <w:p w14:paraId="42C60123" w14:textId="77777777" w:rsidR="00D8303D" w:rsidRPr="00D8303D" w:rsidRDefault="00D8303D" w:rsidP="00D8303D">
      <w:pPr>
        <w:rPr>
          <w:sz w:val="16"/>
        </w:rPr>
      </w:pPr>
      <w:r w:rsidRPr="00D8303D">
        <w:rPr>
          <w:sz w:val="16"/>
        </w:rPr>
        <w:t xml:space="preserve">The operative word in the definition is statute. The term "statute" is defined as "an act of the legislature declaring, commanding, or prohibiting something." Conversely, </w:t>
      </w:r>
      <w:r w:rsidRPr="00C44AFF">
        <w:rPr>
          <w:rStyle w:val="StyleUnderline"/>
        </w:rPr>
        <w:t xml:space="preserve">the word </w:t>
      </w:r>
      <w:r w:rsidRPr="00AE7A6D">
        <w:rPr>
          <w:rStyle w:val="StyleUnderline"/>
          <w:highlight w:val="cyan"/>
        </w:rPr>
        <w:t>"law" means</w:t>
      </w:r>
      <w:r w:rsidRPr="00C44AFF">
        <w:rPr>
          <w:rStyle w:val="StyleUnderline"/>
        </w:rPr>
        <w:t xml:space="preserve"> "a body of </w:t>
      </w:r>
      <w:r w:rsidRPr="00AE7A6D">
        <w:rPr>
          <w:rStyle w:val="StyleUnderline"/>
          <w:highlight w:val="cyan"/>
        </w:rPr>
        <w:t>rules</w:t>
      </w:r>
      <w:r w:rsidRPr="00C44AFF">
        <w:rPr>
          <w:rStyle w:val="StyleUnderline"/>
        </w:rPr>
        <w:t xml:space="preserve"> of action or conduct </w:t>
      </w:r>
      <w:r w:rsidRPr="00AE7A6D">
        <w:rPr>
          <w:rStyle w:val="Emphasis"/>
          <w:highlight w:val="cyan"/>
        </w:rPr>
        <w:t>prescribed by controlling authority</w:t>
      </w:r>
      <w:r w:rsidRPr="00C44AFF">
        <w:rPr>
          <w:rStyle w:val="StyleUnderline"/>
        </w:rPr>
        <w:t xml:space="preserve">, and </w:t>
      </w:r>
      <w:r w:rsidRPr="00AE7A6D">
        <w:rPr>
          <w:rStyle w:val="StyleUnderline"/>
          <w:highlight w:val="cyan"/>
        </w:rPr>
        <w:t xml:space="preserve">having </w:t>
      </w:r>
      <w:r w:rsidRPr="00AE7A6D">
        <w:rPr>
          <w:rStyle w:val="Emphasis"/>
          <w:highlight w:val="cyan"/>
        </w:rPr>
        <w:t>binding legal force</w:t>
      </w:r>
      <w:r w:rsidRPr="00C44AFF">
        <w:rPr>
          <w:rStyle w:val="StyleUnderline"/>
        </w:rPr>
        <w:t>."</w:t>
      </w:r>
      <w:r w:rsidRPr="00D8303D">
        <w:rPr>
          <w:sz w:val="16"/>
        </w:rPr>
        <w:t xml:space="preserve"> "Law" may embrace body of principles, standards and rules promulgated by government; statutes or enactments  [*1242]  of a legislative body; administrative agency rules and regulations; judicial decisions, judgments, or decrees; municipal ordinances; science or system of principles or rules of human conduct. The word "statute" limits the availability of judicial review because it does not encompass the other sources of law that the word "law" does.</w:t>
      </w:r>
    </w:p>
    <w:bookmarkEnd w:id="2"/>
    <w:p w14:paraId="7CDD0A38" w14:textId="77777777" w:rsidR="00D8303D" w:rsidRDefault="00D8303D" w:rsidP="00D8303D">
      <w:pPr>
        <w:pStyle w:val="Heading4"/>
      </w:pPr>
      <w:r>
        <w:t>‘Increase’</w:t>
      </w:r>
    </w:p>
    <w:p w14:paraId="46DDF9CF" w14:textId="77777777" w:rsidR="00D8303D" w:rsidRPr="007A6DBA" w:rsidRDefault="00D8303D" w:rsidP="00D8303D">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4CC55097" w14:textId="77777777" w:rsidR="00D8303D" w:rsidRDefault="00D8303D" w:rsidP="00D8303D">
      <w:pPr>
        <w:rPr>
          <w:rFonts w:eastAsia="SimSun"/>
          <w:sz w:val="16"/>
          <w:szCs w:val="20"/>
        </w:rPr>
      </w:pPr>
      <w:r w:rsidRPr="007A6DBA">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48B19B41" w14:textId="77777777" w:rsidR="00D8303D" w:rsidRDefault="00D8303D" w:rsidP="00D8303D">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609DE3C1" w14:textId="77777777" w:rsidR="00D8303D" w:rsidRPr="007A6DBA" w:rsidRDefault="00D8303D" w:rsidP="00D8303D">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eastAsia="SimSu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eastAsia="SimSun"/>
          <w:szCs w:val="20"/>
        </w:rPr>
        <w:t xml:space="preserve"> </w:t>
      </w:r>
      <w:r w:rsidRPr="007A6DBA">
        <w:rPr>
          <w:rStyle w:val="StyleUnderline"/>
          <w:highlight w:val="cyan"/>
        </w:rPr>
        <w:t>duty</w:t>
      </w:r>
      <w:r w:rsidRPr="007A6DBA">
        <w:rPr>
          <w:rFonts w:eastAsia="SimSun"/>
          <w:sz w:val="16"/>
          <w:szCs w:val="20"/>
        </w:rPr>
        <w:t>. Indeed, the obligation could be considered to be ever-increasing.</w:t>
      </w:r>
    </w:p>
    <w:p w14:paraId="24374678" w14:textId="77777777" w:rsidR="00D8303D" w:rsidRDefault="00D8303D" w:rsidP="00D8303D">
      <w:pPr>
        <w:pStyle w:val="Heading4"/>
      </w:pPr>
      <w:r>
        <w:t>‘Resolved’</w:t>
      </w:r>
    </w:p>
    <w:p w14:paraId="77973DE3" w14:textId="77777777" w:rsidR="00D8303D" w:rsidRPr="008E0E00" w:rsidRDefault="00D8303D" w:rsidP="00D8303D">
      <w:pPr>
        <w:rPr>
          <w:rStyle w:val="StyleStyle4CharTimesNewRoman11pt"/>
        </w:rPr>
      </w:pPr>
      <w:r w:rsidRPr="00D47BDD">
        <w:rPr>
          <w:rStyle w:val="Style13ptBold"/>
        </w:rPr>
        <w:t>Words and Phrases 64</w:t>
      </w:r>
      <w:r>
        <w:t xml:space="preserve"> (Permanent Edition)</w:t>
      </w:r>
    </w:p>
    <w:p w14:paraId="002E1492" w14:textId="77777777" w:rsidR="00D8303D" w:rsidRPr="00253069" w:rsidRDefault="00D8303D" w:rsidP="00D8303D">
      <w:pPr>
        <w:rPr>
          <w:sz w:val="16"/>
        </w:rPr>
      </w:pPr>
      <w:r w:rsidRPr="002E7895">
        <w:rPr>
          <w:rStyle w:val="StyleStyle4CharTimesNewRoman11pt"/>
        </w:rPr>
        <w:t xml:space="preserve">Definition of the word </w:t>
      </w:r>
      <w:r w:rsidRPr="008C1549">
        <w:rPr>
          <w:rStyle w:val="StyleStyle4CharTimesNewRoman11pt"/>
          <w:highlight w:val="cyan"/>
        </w:rPr>
        <w:t>“resolve,”</w:t>
      </w:r>
      <w:r w:rsidRPr="00DD691E">
        <w:rPr>
          <w:sz w:val="16"/>
        </w:rPr>
        <w:t xml:space="preserve"> given by Webster is “to express an opinion or determination by resolution or vote; as ‘it was resolved by the legislature;” It </w:t>
      </w:r>
      <w:r w:rsidRPr="002E7895">
        <w:rPr>
          <w:rStyle w:val="StyleStyle4CharTimesNewRoman11pt"/>
        </w:rPr>
        <w:t>is</w:t>
      </w:r>
      <w:r w:rsidRPr="00DD691E">
        <w:rPr>
          <w:rStyle w:val="Style11pt"/>
          <w:sz w:val="16"/>
        </w:rPr>
        <w:t xml:space="preserve"> </w:t>
      </w:r>
      <w:r w:rsidRPr="00DD691E">
        <w:rPr>
          <w:sz w:val="16"/>
        </w:rPr>
        <w:t>of</w:t>
      </w:r>
      <w:r w:rsidRPr="00DD691E">
        <w:rPr>
          <w:rStyle w:val="Style11pt"/>
          <w:sz w:val="16"/>
        </w:rPr>
        <w:t xml:space="preserve"> </w:t>
      </w:r>
      <w:r w:rsidRPr="002E7895">
        <w:rPr>
          <w:rStyle w:val="StyleStyle4CharTimesNewRoman11pt"/>
        </w:rPr>
        <w:t>similar</w:t>
      </w:r>
      <w:r w:rsidRPr="00DD691E">
        <w:rPr>
          <w:rStyle w:val="Style11pt"/>
          <w:sz w:val="16"/>
        </w:rPr>
        <w:t xml:space="preserve"> </w:t>
      </w:r>
      <w:r w:rsidRPr="00DD691E">
        <w:rPr>
          <w:sz w:val="16"/>
        </w:rPr>
        <w:t>force</w:t>
      </w:r>
      <w:r w:rsidRPr="00DD691E">
        <w:rPr>
          <w:rStyle w:val="Style11pt"/>
          <w:sz w:val="16"/>
        </w:rPr>
        <w:t xml:space="preserve"> </w:t>
      </w:r>
      <w:r w:rsidRPr="002E7895">
        <w:rPr>
          <w:rStyle w:val="StyleStyle4CharTimesNewRoman11pt"/>
        </w:rPr>
        <w:t xml:space="preserve">to the word “enact,” which </w:t>
      </w:r>
      <w:r w:rsidRPr="008C1549">
        <w:rPr>
          <w:rStyle w:val="StyleStyle4CharTimesNewRoman11pt"/>
          <w:highlight w:val="cyan"/>
        </w:rPr>
        <w:t>is defined</w:t>
      </w:r>
      <w:r w:rsidRPr="00DD691E">
        <w:rPr>
          <w:rStyle w:val="Style11pt"/>
          <w:sz w:val="16"/>
        </w:rPr>
        <w:t xml:space="preserve"> </w:t>
      </w:r>
      <w:r w:rsidRPr="00DD691E">
        <w:rPr>
          <w:sz w:val="16"/>
        </w:rPr>
        <w:t xml:space="preserve">by Bouvier </w:t>
      </w:r>
      <w:r w:rsidRPr="008C1549">
        <w:rPr>
          <w:rStyle w:val="Style1Char1"/>
          <w:highlight w:val="cyan"/>
        </w:rPr>
        <w:t>as</w:t>
      </w:r>
      <w:r w:rsidRPr="002E7895">
        <w:rPr>
          <w:rStyle w:val="StyleStyle4CharTimesNewRoman11pt"/>
        </w:rPr>
        <w:t xml:space="preserve"> meaning </w:t>
      </w:r>
      <w:r w:rsidRPr="008C1549">
        <w:rPr>
          <w:rStyle w:val="StyleStyle4CharTimesNewRoman11pt"/>
          <w:highlight w:val="cyan"/>
        </w:rPr>
        <w:t>“to establish by law”</w:t>
      </w:r>
      <w:r w:rsidRPr="00DD691E">
        <w:rPr>
          <w:rStyle w:val="Style11pt"/>
          <w:sz w:val="16"/>
        </w:rPr>
        <w:t>.</w:t>
      </w:r>
    </w:p>
    <w:p w14:paraId="02D7D61F" w14:textId="77777777" w:rsidR="00D8303D" w:rsidRDefault="00D8303D" w:rsidP="00D8303D">
      <w:pPr>
        <w:pStyle w:val="Heading4"/>
      </w:pPr>
      <w:r>
        <w:t>‘Should’</w:t>
      </w:r>
    </w:p>
    <w:p w14:paraId="2D3E15C4" w14:textId="77777777" w:rsidR="00D8303D" w:rsidRDefault="00D8303D" w:rsidP="00D8303D">
      <w:r>
        <w:t xml:space="preserve">David H. </w:t>
      </w:r>
      <w:r w:rsidRPr="001E11E8">
        <w:rPr>
          <w:rStyle w:val="Style13ptBold"/>
        </w:rPr>
        <w:t>Sawyer 17</w:t>
      </w:r>
      <w:r>
        <w:t>, Judge on the Michigan Court of Appeals, J.D. from Valparaiso School of Law, “Spartan Specialties, Ltd. v. Senior Servs.”, Court of Appeals of Michigan, 2017 Mich. App. LEXIS 1178, 7/20/2017, Lexis</w:t>
      </w:r>
    </w:p>
    <w:p w14:paraId="41D5D263" w14:textId="77777777" w:rsidR="00D8303D" w:rsidRDefault="00D8303D" w:rsidP="00D8303D">
      <w:pPr>
        <w:rPr>
          <w:sz w:val="16"/>
        </w:rPr>
      </w:pPr>
      <w:r w:rsidRPr="001E11E8">
        <w:rPr>
          <w:sz w:val="16"/>
        </w:rPr>
        <w:t xml:space="preserve">The specifications in the drawings for the mini-piles stated that the capacity for the mini-piles was "to be" 6,000 or 8,000 pounds and that the length of the mini-piles was "to be" adequate to get into undisturbed soil to a depth adequate for obtaining the required capacity. The specifications in the project manual stated that the mini-piles "should" have a capacity of 4 tons and 3 tons, that the mini-piles "should" be driven to minimum depth of 25 feet, and that a grout bulb "should" be formed at the base of a mini-pile. Kenneth Winters, an expert in structural engineering, and Richard Anderson, an expert in geotechnical engineering, agreed with Steve Maranowski, plaintiff's president, that the specifications in the project manual, because those specifications used the word "should," were permissive and suggestions of what plaintiff could do to achieve the required capacity. However, the trial court, when it instructed the jury on how to interpret the contract, instructed the jury that it was to interpret the words of the contract by giving them their ordinary and common meaning. </w:t>
      </w:r>
      <w:r w:rsidRPr="001E11E8">
        <w:rPr>
          <w:rStyle w:val="StyleUnderline"/>
          <w:highlight w:val="cyan"/>
        </w:rPr>
        <w:t xml:space="preserve">An </w:t>
      </w:r>
      <w:r w:rsidRPr="001E11E8">
        <w:rPr>
          <w:rStyle w:val="Emphasis"/>
          <w:highlight w:val="cyan"/>
        </w:rPr>
        <w:t>ordinary</w:t>
      </w:r>
      <w:r w:rsidRPr="001E11E8">
        <w:rPr>
          <w:rStyle w:val="StyleUnderline"/>
        </w:rPr>
        <w:t xml:space="preserve"> and </w:t>
      </w:r>
      <w:r w:rsidRPr="001E11E8">
        <w:rPr>
          <w:rStyle w:val="Emphasis"/>
          <w:highlight w:val="cyan"/>
        </w:rPr>
        <w:t>common</w:t>
      </w:r>
      <w:r w:rsidRPr="001E11E8">
        <w:rPr>
          <w:rStyle w:val="StyleUnderline"/>
          <w:highlight w:val="cyan"/>
        </w:rPr>
        <w:t xml:space="preserve"> meaning of</w:t>
      </w:r>
      <w:r w:rsidRPr="001E11E8">
        <w:rPr>
          <w:rStyle w:val="StyleUnderline"/>
        </w:rPr>
        <w:t xml:space="preserve"> the word </w:t>
      </w:r>
      <w:r w:rsidRPr="001E11E8">
        <w:rPr>
          <w:rStyle w:val="StyleUnderline"/>
          <w:highlight w:val="cyan"/>
        </w:rPr>
        <w:t>"should" is</w:t>
      </w:r>
      <w:r w:rsidRPr="001E11E8">
        <w:rPr>
          <w:rStyle w:val="StyleUnderline"/>
        </w:rPr>
        <w:t xml:space="preserve"> that it denotes </w:t>
      </w:r>
      <w:r w:rsidRPr="001E11E8">
        <w:rPr>
          <w:rStyle w:val="StyleUnderline"/>
          <w:highlight w:val="cyan"/>
        </w:rPr>
        <w:t xml:space="preserve">a </w:t>
      </w:r>
      <w:r w:rsidRPr="001E11E8">
        <w:rPr>
          <w:rStyle w:val="Emphasis"/>
          <w:highlight w:val="cyan"/>
        </w:rPr>
        <w:t>mandatory obligation</w:t>
      </w:r>
      <w:r w:rsidRPr="001E11E8">
        <w:rPr>
          <w:sz w:val="16"/>
        </w:rPr>
        <w:t xml:space="preserve">. [*9]  </w:t>
      </w:r>
      <w:r w:rsidRPr="001E11E8">
        <w:rPr>
          <w:rStyle w:val="StyleUnderline"/>
        </w:rPr>
        <w:t>See People v Fosnaugh</w:t>
      </w:r>
      <w:r w:rsidRPr="001E11E8">
        <w:rPr>
          <w:sz w:val="16"/>
        </w:rPr>
        <w:t>, 248 Mich App 444, 455; 639 NW2d 587 (2001) (</w:t>
      </w:r>
      <w:r w:rsidRPr="001E11E8">
        <w:rPr>
          <w:rStyle w:val="StyleUnderline"/>
        </w:rPr>
        <w:t xml:space="preserve">stating that "the word 'should' can, in certain contexts, connote an </w:t>
      </w:r>
      <w:r w:rsidRPr="001E11E8">
        <w:rPr>
          <w:rStyle w:val="Emphasis"/>
        </w:rPr>
        <w:t>obligatory effect</w:t>
      </w:r>
      <w:r w:rsidRPr="001E11E8">
        <w:rPr>
          <w:rStyle w:val="StyleUnderline"/>
        </w:rPr>
        <w:t>"</w:t>
      </w:r>
      <w:r w:rsidRPr="001E11E8">
        <w:rPr>
          <w:sz w:val="16"/>
        </w:rPr>
        <w:t>); Merriam-</w:t>
      </w:r>
      <w:r w:rsidRPr="001E11E8">
        <w:rPr>
          <w:rStyle w:val="StyleUnderline"/>
        </w:rPr>
        <w:t>Webster's</w:t>
      </w:r>
      <w:r w:rsidRPr="001E11E8">
        <w:rPr>
          <w:sz w:val="16"/>
        </w:rPr>
        <w:t xml:space="preserve"> College Dictionary (11th ed) (</w:t>
      </w:r>
      <w:r w:rsidRPr="001E11E8">
        <w:rPr>
          <w:rStyle w:val="StyleUnderline"/>
        </w:rPr>
        <w:t>defining "should," in pertinent part, as "</w:t>
      </w:r>
      <w:r w:rsidRPr="001E11E8">
        <w:rPr>
          <w:rStyle w:val="StyleUnderline"/>
          <w:highlight w:val="cyan"/>
        </w:rPr>
        <w:t>used</w:t>
      </w:r>
      <w:r w:rsidRPr="001E11E8">
        <w:rPr>
          <w:rStyle w:val="StyleUnderline"/>
        </w:rPr>
        <w:t xml:space="preserve"> in auxiliary function </w:t>
      </w:r>
      <w:r w:rsidRPr="001E11E8">
        <w:rPr>
          <w:rStyle w:val="StyleUnderline"/>
          <w:highlight w:val="cyan"/>
        </w:rPr>
        <w:t>to express</w:t>
      </w:r>
      <w:r w:rsidRPr="001E11E8">
        <w:rPr>
          <w:rStyle w:val="StyleUnderline"/>
        </w:rPr>
        <w:t xml:space="preserve"> obligation, propriety, or </w:t>
      </w:r>
      <w:r w:rsidRPr="001E11E8">
        <w:rPr>
          <w:rStyle w:val="Emphasis"/>
          <w:highlight w:val="cyan"/>
        </w:rPr>
        <w:t>expediency</w:t>
      </w:r>
      <w:r w:rsidRPr="001E11E8">
        <w:rPr>
          <w:rStyle w:val="StyleUnderline"/>
        </w:rPr>
        <w:t>"</w:t>
      </w:r>
      <w:r w:rsidRPr="001E11E8">
        <w:rPr>
          <w:sz w:val="16"/>
        </w:rPr>
        <w:t>). Accordingly, viewing the evidence in a light most favorable to defendant, reasonable jurors could have honestly reached different conclusions on whether the specifications in the project manual were mandatory and, because Maranowski admitted that plaintiff did not use grout bulbs and did not drive all the mini-piles at least 25 feet into the ground, whether plaintiff breached the contract. Morinelli, 242 Mich App at 260-261.</w:t>
      </w:r>
    </w:p>
    <w:p w14:paraId="42F503E2" w14:textId="77777777" w:rsidR="00D8303D" w:rsidRDefault="00D8303D" w:rsidP="00D8303D">
      <w:pPr>
        <w:pStyle w:val="Heading4"/>
      </w:pPr>
      <w:r>
        <w:lastRenderedPageBreak/>
        <w:t>‘Substantial’</w:t>
      </w:r>
    </w:p>
    <w:p w14:paraId="4CA2C413" w14:textId="77777777" w:rsidR="00D8303D" w:rsidRPr="00821F3B" w:rsidRDefault="00D8303D" w:rsidP="00D8303D">
      <w:pPr>
        <w:rPr>
          <w:rStyle w:val="Style4Char"/>
          <w:rFonts w:eastAsia="SimSun"/>
          <w:lang w:eastAsia="zh-CN"/>
        </w:rPr>
      </w:pPr>
      <w:r w:rsidRPr="00A16892">
        <w:rPr>
          <w:rStyle w:val="Style13ptBold"/>
        </w:rPr>
        <w:t>Words and Phrases 64</w:t>
      </w:r>
      <w:r w:rsidRPr="002D3CCA">
        <w:rPr>
          <w:rFonts w:eastAsia="SimSun"/>
          <w:lang w:eastAsia="zh-CN"/>
        </w:rPr>
        <w:t xml:space="preserve"> (40W&amp;P 759)</w:t>
      </w:r>
    </w:p>
    <w:p w14:paraId="1B48F7FA" w14:textId="77777777" w:rsidR="00D8303D" w:rsidRPr="00D8303D" w:rsidRDefault="00D8303D" w:rsidP="00D8303D">
      <w:pPr>
        <w:rPr>
          <w:sz w:val="16"/>
        </w:rPr>
      </w:pPr>
      <w:r w:rsidRPr="00D8303D">
        <w:rPr>
          <w:sz w:val="16"/>
        </w:rPr>
        <w:t xml:space="preserve">The words" outward, open, actual, visible, </w:t>
      </w:r>
      <w:r w:rsidRPr="00C068E1">
        <w:rPr>
          <w:rStyle w:val="Emphasis"/>
          <w:highlight w:val="cyan"/>
        </w:rPr>
        <w:t>substantial</w:t>
      </w:r>
      <w:r w:rsidRPr="00D8303D">
        <w:rPr>
          <w:sz w:val="16"/>
        </w:rPr>
        <w:t xml:space="preserve">, and exclusive," in connection with a change of possession, mean substantially the same thing. They </w:t>
      </w:r>
      <w:r w:rsidRPr="00C068E1">
        <w:rPr>
          <w:rStyle w:val="StyleUnderline"/>
          <w:highlight w:val="cyan"/>
        </w:rPr>
        <w:t>mean</w:t>
      </w:r>
      <w:r w:rsidRPr="00D8303D">
        <w:rPr>
          <w:sz w:val="16"/>
        </w:rPr>
        <w:t xml:space="preserve"> not concealed; not hidden; exposed to view; free from concealment, dissimulation, reserve, or disguise; </w:t>
      </w:r>
      <w:r w:rsidRPr="00C068E1">
        <w:rPr>
          <w:rStyle w:val="StyleUnderline"/>
        </w:rPr>
        <w:t xml:space="preserve">in </w:t>
      </w:r>
      <w:r w:rsidRPr="00C068E1">
        <w:rPr>
          <w:rStyle w:val="Emphasis"/>
        </w:rPr>
        <w:t>full existence</w:t>
      </w:r>
      <w:r w:rsidRPr="00D8303D">
        <w:rPr>
          <w:sz w:val="16"/>
        </w:rPr>
        <w:t xml:space="preserve">; denoting that which </w:t>
      </w:r>
      <w:r w:rsidRPr="00C068E1">
        <w:rPr>
          <w:rStyle w:val="StyleUnderline"/>
        </w:rPr>
        <w:t xml:space="preserve">not merely </w:t>
      </w:r>
      <w:r w:rsidRPr="00C068E1">
        <w:rPr>
          <w:rStyle w:val="Emphasis"/>
        </w:rPr>
        <w:t>can be</w:t>
      </w:r>
      <w:r w:rsidRPr="00D8303D">
        <w:rPr>
          <w:sz w:val="16"/>
        </w:rPr>
        <w:t xml:space="preserve">, but is </w:t>
      </w:r>
      <w:r w:rsidRPr="00C068E1">
        <w:rPr>
          <w:rStyle w:val="StyleUnderline"/>
        </w:rPr>
        <w:t xml:space="preserve">opposed to </w:t>
      </w:r>
      <w:r w:rsidRPr="00C068E1">
        <w:rPr>
          <w:rStyle w:val="Emphasis"/>
        </w:rPr>
        <w:t>potential</w:t>
      </w:r>
      <w:r w:rsidRPr="00D8303D">
        <w:rPr>
          <w:sz w:val="16"/>
        </w:rPr>
        <w:t xml:space="preserve">, apparent, constructive, and imaginary; </w:t>
      </w:r>
      <w:r w:rsidRPr="00C068E1">
        <w:rPr>
          <w:rStyle w:val="Emphasis"/>
          <w:highlight w:val="cyan"/>
        </w:rPr>
        <w:t>veritable</w:t>
      </w:r>
      <w:r w:rsidRPr="00D8303D">
        <w:rPr>
          <w:sz w:val="16"/>
        </w:rPr>
        <w:t xml:space="preserve">; genuine; certain: </w:t>
      </w:r>
      <w:r w:rsidRPr="00C068E1">
        <w:rPr>
          <w:rStyle w:val="Emphasis"/>
          <w:highlight w:val="cyan"/>
        </w:rPr>
        <w:t>absolute</w:t>
      </w:r>
      <w:r w:rsidRPr="00D8303D">
        <w:rPr>
          <w:sz w:val="16"/>
        </w:rPr>
        <w:t xml:space="preserve">: real at present time, </w:t>
      </w:r>
      <w:r w:rsidRPr="00C068E1">
        <w:rPr>
          <w:rStyle w:val="StyleUnderline"/>
        </w:rPr>
        <w:t xml:space="preserve">as a matter of </w:t>
      </w:r>
      <w:r w:rsidRPr="00C068E1">
        <w:rPr>
          <w:rStyle w:val="Emphasis"/>
          <w:highlight w:val="cyan"/>
        </w:rPr>
        <w:t>fact</w:t>
      </w:r>
      <w:r w:rsidRPr="00C068E1">
        <w:rPr>
          <w:rStyle w:val="StyleUnderline"/>
          <w:highlight w:val="cyan"/>
        </w:rPr>
        <w:t>, not</w:t>
      </w:r>
      <w:r w:rsidRPr="00C068E1">
        <w:rPr>
          <w:rStyle w:val="StyleUnderline"/>
        </w:rPr>
        <w:t xml:space="preserve"> merely </w:t>
      </w:r>
      <w:r w:rsidRPr="00C068E1">
        <w:rPr>
          <w:rStyle w:val="Emphasis"/>
          <w:highlight w:val="cyan"/>
        </w:rPr>
        <w:t>nominal</w:t>
      </w:r>
      <w:r w:rsidRPr="00D8303D">
        <w:rPr>
          <w:sz w:val="16"/>
        </w:rPr>
        <w:t>; opposed to form; actually existing; true; not including, admitting, or pertaining to any others; undivided; sole; opposed to inclusive.</w:t>
      </w:r>
    </w:p>
    <w:p w14:paraId="5E187322" w14:textId="77777777" w:rsidR="00D8303D" w:rsidRDefault="00D8303D" w:rsidP="00D8303D">
      <w:pPr>
        <w:pStyle w:val="Heading4"/>
      </w:pPr>
      <w:r>
        <w:t>Solves the AFF</w:t>
      </w:r>
    </w:p>
    <w:p w14:paraId="6B05BAE9" w14:textId="77777777" w:rsidR="00D8303D" w:rsidRDefault="00D8303D" w:rsidP="00D8303D">
      <w:r>
        <w:rPr>
          <w:rStyle w:val="Style13ptBold"/>
        </w:rPr>
        <w:t xml:space="preserve">1AC </w:t>
      </w:r>
      <w:r w:rsidRPr="006C4DCD">
        <w:rPr>
          <w:rStyle w:val="Style13ptBold"/>
        </w:rPr>
        <w:t>Kapur and Shin ’20</w:t>
      </w:r>
      <w:r>
        <w:t xml:space="preserve"> (Anchal Kapur, Paul Shin, “The Five Eyes look to enhance antitrust sharing and co-operation”, </w:t>
      </w:r>
      <w:hyperlink r:id="rId10" w:history="1">
        <w:r w:rsidRPr="006C64B8">
          <w:rPr>
            <w:rStyle w:val="Hyperlink"/>
          </w:rPr>
          <w:t>https://www.claytonutz.com/knowledge/2020/september/the-five-eyes-look-to-enhance-antitrust-sharing-and-co-operation</w:t>
        </w:r>
      </w:hyperlink>
      <w:r>
        <w:t>, September 17, 2020)</w:t>
      </w:r>
    </w:p>
    <w:p w14:paraId="1FEEA4E9" w14:textId="3EA32C21" w:rsidR="00D8303D" w:rsidRPr="00D8303D" w:rsidRDefault="00D8303D" w:rsidP="00D8303D">
      <w:pPr>
        <w:rPr>
          <w:sz w:val="8"/>
        </w:rPr>
      </w:pPr>
      <w:r w:rsidRPr="00874656">
        <w:rPr>
          <w:rStyle w:val="Emphasis"/>
          <w:sz w:val="10"/>
          <w:szCs w:val="10"/>
        </w:rPr>
        <w:t xml:space="preserve">The </w:t>
      </w:r>
      <w:r w:rsidRPr="00874656">
        <w:rPr>
          <w:rStyle w:val="Emphasis"/>
          <w:sz w:val="10"/>
          <w:szCs w:val="10"/>
          <w:highlight w:val="cyan"/>
        </w:rPr>
        <w:t>agreement signals greater transparency in the sharing of information between competition agencies about companies doing business across borders</w:t>
      </w:r>
      <w:r w:rsidRPr="00874656">
        <w:rPr>
          <w:rStyle w:val="Emphasis"/>
          <w:sz w:val="10"/>
          <w:szCs w:val="10"/>
        </w:rPr>
        <w:t xml:space="preserve">. Competition agencies already co-operate in investigations and merger cases – </w:t>
      </w:r>
      <w:r w:rsidRPr="00874656">
        <w:rPr>
          <w:rStyle w:val="Emphasis"/>
          <w:sz w:val="10"/>
          <w:szCs w:val="10"/>
          <w:highlight w:val="cyan"/>
          <w:bdr w:val="single" w:sz="4" w:space="0" w:color="auto"/>
        </w:rPr>
        <w:t>but how they co-operate can vary and the lived experience in one matter can be different in the next.</w:t>
      </w:r>
      <w:r w:rsidRPr="00874656">
        <w:rPr>
          <w:rStyle w:val="Emphasis"/>
          <w:sz w:val="10"/>
          <w:szCs w:val="10"/>
        </w:rPr>
        <w:t xml:space="preserve"> The newly signed co-operation agreement between the Five Eyes signals an intention on the part of competition agencies to co-operate more, and in a more transparent way, about companies in relation to cross-border antitrust investigations and merger control. As a step toward recording publicly existing co-operation practices, the principles outlined between the competition agencies signal an effort toward more transparent co-operation in a globalised economy. An understanding of the framework set by the agreement will be helpful in giving companies more certainty when making decisions in response to co-operation requests and understanding the implications of that co-operation. </w:t>
      </w:r>
      <w:r w:rsidRPr="00874656">
        <w:rPr>
          <w:sz w:val="2"/>
          <w:szCs w:val="10"/>
        </w:rPr>
        <w:t xml:space="preserve">Overview The competition agencies of Australia (Australian Competition and Consumer Commission), the United States (Department of Justice/Federal Trade Commission), the United Kingdom (Competition and Markets Authority), Canada (Competition Bureau) and New Zealand (Commerce Commission) (Parties) have signed the Multilateral Mutual Assistance and Co-operation Framework for Competition Authorities (MMAC). The MMAC is a memorandum of understanding which provides a framework for co-operation as well as the entry into bilateral or multilateral arrangements between the Parties based on the Model Agreement at Annexure A to the MMAC. What this means for corporates and individuals doing business in Australia The MMAC signals increased and more seamless co-operation between the Parties on areas including antitrust investigations, merger control, areas of future enforcement and competition policy. As shown by the proposed acquisition of Fitbit by Google resulting in concurrent reviews by the ACCC, the European Commission and the US Department of Justice, companies should be aware that competition agencies around the world share information between each other, especially in connection with merger clearance or market studies, and perhaps to a lesser extent, cartel investigations, with a global reach. This means that companies must ensure adopting a careful balancing exercise between: responding to a local competition agency's requests for waivers as each agency will have idiosyncratic issues to consider or prioritise for its own domestic market; and ensuring broader consistency – for example in a joint cartel defence or merger clearance review – taking into account the fact that interactions with an agency in a particular jurisdiction in one way may affect investigations in another jurisdiction. An additional consequence of interagency co-operation and concurrent reviews is that agencies may hold off from publishing a decision or agreeing on a remedy until all agencies in each relevant jurisdiction have made a decision on that particular issue, further adding uncertainty to companies involved. </w:t>
      </w:r>
      <w:r w:rsidRPr="00874656">
        <w:rPr>
          <w:rStyle w:val="Emphasis"/>
          <w:sz w:val="10"/>
          <w:szCs w:val="10"/>
          <w:highlight w:val="cyan"/>
          <w:bdr w:val="single" w:sz="4" w:space="0" w:color="auto"/>
        </w:rPr>
        <w:t>What remains to be seen is how much co-operation between the Parties will reflect what is in the Model Agreement, or diverge from current practice</w:t>
      </w:r>
      <w:r w:rsidRPr="00874656">
        <w:rPr>
          <w:rStyle w:val="Emphasis"/>
          <w:sz w:val="10"/>
          <w:szCs w:val="10"/>
        </w:rPr>
        <w:t xml:space="preserve">. For example, while the MMAC notes that the Parties intend to deliver the maximum co-operation possible, it also acknowledges that the Parties may not be able to meet every element of the co-operation framework set out in the Model Agreement; and that the Parties may enter into bilateral or multilateral agreements to co-operate. </w:t>
      </w:r>
      <w:r w:rsidRPr="00874656">
        <w:rPr>
          <w:sz w:val="2"/>
          <w:szCs w:val="10"/>
        </w:rPr>
        <w:t xml:space="preserve">Key provisions of the MMAC and the Model Agreement Information to be shared between Parties is defined in the MMAC as: Agency Confidential Information. Information that is in the possession of a Party that it is not prohibited from disclosing by law, but normally treats as non-public. Investigative Information. Information related to an investigation that is not in the public domain, which has been either compulsorily acquired by, or provided voluntarily to, a Party and that the Party is required to protect from disclosure. </w:t>
      </w:r>
      <w:r w:rsidRPr="00874656">
        <w:rPr>
          <w:rStyle w:val="Emphasis"/>
          <w:sz w:val="10"/>
          <w:szCs w:val="10"/>
        </w:rPr>
        <w:t xml:space="preserve">Some </w:t>
      </w:r>
      <w:r w:rsidRPr="00874656">
        <w:rPr>
          <w:rStyle w:val="Emphasis"/>
          <w:sz w:val="10"/>
          <w:szCs w:val="10"/>
          <w:highlight w:val="cyan"/>
        </w:rPr>
        <w:t>types of co-operation contemplated</w:t>
      </w:r>
      <w:r w:rsidRPr="00874656">
        <w:rPr>
          <w:rStyle w:val="Emphasis"/>
          <w:sz w:val="10"/>
          <w:szCs w:val="10"/>
        </w:rPr>
        <w:t xml:space="preserve"> under the MMAC by the Parties </w:t>
      </w:r>
      <w:r w:rsidRPr="00874656">
        <w:rPr>
          <w:rStyle w:val="Emphasis"/>
          <w:sz w:val="10"/>
          <w:szCs w:val="10"/>
          <w:highlight w:val="cyan"/>
        </w:rPr>
        <w:t>include: exchanging information and experience on competition issues, policies</w:t>
      </w:r>
      <w:r w:rsidRPr="00874656">
        <w:rPr>
          <w:rStyle w:val="Emphasis"/>
          <w:sz w:val="10"/>
          <w:szCs w:val="10"/>
        </w:rPr>
        <w:t xml:space="preserve">, laws, and advocacy and outreach; </w:t>
      </w:r>
      <w:r w:rsidRPr="00874656">
        <w:rPr>
          <w:rStyle w:val="Emphasis"/>
          <w:sz w:val="10"/>
          <w:szCs w:val="10"/>
          <w:highlight w:val="cyan"/>
        </w:rPr>
        <w:t>increasing agency capacity and effectiveness</w:t>
      </w:r>
      <w:r w:rsidRPr="00874656">
        <w:rPr>
          <w:rStyle w:val="Emphasis"/>
          <w:sz w:val="10"/>
          <w:szCs w:val="10"/>
        </w:rPr>
        <w:t xml:space="preserve"> by way of mutual sharing of training and best practices; collaborating on projects of mutual interest through working groups; </w:t>
      </w:r>
      <w:r w:rsidRPr="00874656">
        <w:rPr>
          <w:rStyle w:val="Emphasis"/>
          <w:sz w:val="10"/>
          <w:szCs w:val="10"/>
          <w:highlight w:val="cyan"/>
        </w:rPr>
        <w:t xml:space="preserve">and providing assistance and co-operation on investigations </w:t>
      </w:r>
      <w:r w:rsidRPr="00874656">
        <w:rPr>
          <w:rStyle w:val="Emphasis"/>
          <w:sz w:val="10"/>
          <w:szCs w:val="10"/>
        </w:rPr>
        <w:t xml:space="preserve">by: sharing confidential information subject to certain protections, limitations on use and privilege); coordinating investigations; facilitating voluntary witness interviews; and other co-operation as requested. </w:t>
      </w:r>
      <w:r w:rsidRPr="00874656">
        <w:rPr>
          <w:sz w:val="2"/>
          <w:szCs w:val="10"/>
        </w:rPr>
        <w:t xml:space="preserve">As noted above, the Parties have also developed the Model Agreement in order to assist the Parties to enter into a more detailed agreement for reciprocal investigative assistance, either bilaterally or multilaterally. Examples of such investigative assistance contemplated by the Model Agreement include: disclosing, providing or discussing Investigative Information to the extent possible under each Party's laws; and obtaining Investigative Information at the request of a Party by: (i) facilitating witness interviews; (ii) obtaining Investigative Information; (iii) locating witnesses or things; and (iv) executing searches and seizures. The Model Agreement broadly provides that the requesting Party provides, in writing, a description of the assistance it seeks and to the extent necessary, any procedural or evidentiary requirements which need to be observed (for example, recording of witness statements, process for obtaining oaths, retention of privilege and confidentiality issues, records authentication, obligation of the requesting Party to retain Investigative Information). The Parties are to also generally discuss the procedures in executing the request and whether there are any legal requirements and processes for obtaining and handling any Investigative Information. There are also protections and protocols in place in the Model Agreement pertaining to the handling of information shared between the Parties under the Model Agreement. These include provisions relating to the following: Return or destruction of documents. Parties are to return or destroy all Investigative Information at the request of the Party which provided that Investigative Information, at the conclusion of a matter. Privileged communications. If information shared by a Party pursuant to a request for investigative assistance is later found to be privileged, then the Party which receives that privileged information is to not use it for the purposes of enforcement and use all appropriate procedures to limit the disclosure of such information in other contexts (unless it is determined after discussions with the Party which provided that information, that any such privilege has been waived or otherwise lost). Denying or postponing assistance. A Party responding to a request for investigative assistance may deny or postpone the assistance in whole or in part if, among other things, the request would: (i) exceed its reasonably available resources; (ii) be contrary to its law or other important interests; or (iii) the requesting Party is unable to give assurances with regard to confidentiality or the purposes for which the information will be used. Confidentiality. The Parties will, to the fullest extent possible and consistently with its laws, maintain confidentiality of any Investigative Information including the fact that a request for Investigative Information has been communicated or received. Limitation of use. Subject to certain exceptions, Investigative Information received by way of a request for assistance must only be used for the purposes enforcing competition laws (whether for the matter for which the information was sought, or for another competition enforcement matter). Building on existing practices </w:t>
      </w:r>
      <w:r w:rsidRPr="00874656">
        <w:t xml:space="preserve">The </w:t>
      </w:r>
      <w:r w:rsidRPr="00874656">
        <w:rPr>
          <w:highlight w:val="yellow"/>
        </w:rPr>
        <w:t>MMAC</w:t>
      </w:r>
      <w:r w:rsidRPr="00874656">
        <w:t xml:space="preserve"> </w:t>
      </w:r>
      <w:r w:rsidRPr="00874656">
        <w:rPr>
          <w:highlight w:val="yellow"/>
        </w:rPr>
        <w:t>complements</w:t>
      </w:r>
      <w:r w:rsidRPr="00874656">
        <w:t xml:space="preserve"> the other forms of </w:t>
      </w:r>
      <w:r w:rsidRPr="00874656">
        <w:rPr>
          <w:highlight w:val="yellow"/>
        </w:rPr>
        <w:t>mutual assistance</w:t>
      </w:r>
      <w:r w:rsidRPr="00874656">
        <w:t xml:space="preserve"> </w:t>
      </w:r>
      <w:r w:rsidRPr="00874656">
        <w:rPr>
          <w:highlight w:val="yellow"/>
        </w:rPr>
        <w:t>already in place</w:t>
      </w:r>
      <w:r w:rsidRPr="00874656">
        <w:t xml:space="preserve">, for example: </w:t>
      </w:r>
      <w:r w:rsidRPr="00874656">
        <w:rPr>
          <w:highlight w:val="yellow"/>
        </w:rPr>
        <w:t>Treaties</w:t>
      </w:r>
      <w:r w:rsidRPr="00874656">
        <w:t xml:space="preserve">. Australia and the United States have treaties </w:t>
      </w:r>
      <w:r w:rsidRPr="00874656">
        <w:rPr>
          <w:highlight w:val="yellow"/>
        </w:rPr>
        <w:t>in place to</w:t>
      </w:r>
      <w:r w:rsidRPr="00874656">
        <w:t xml:space="preserve"> </w:t>
      </w:r>
      <w:r w:rsidRPr="00874656">
        <w:rPr>
          <w:highlight w:val="yellow"/>
        </w:rPr>
        <w:t>exchange evidence</w:t>
      </w:r>
      <w:r w:rsidRPr="00874656">
        <w:t xml:space="preserve"> and assist each other </w:t>
      </w:r>
      <w:r w:rsidRPr="00874656">
        <w:rPr>
          <w:highlight w:val="yellow"/>
        </w:rPr>
        <w:t>in relation to matters</w:t>
      </w:r>
      <w:r w:rsidRPr="00874656">
        <w:t xml:space="preserve"> </w:t>
      </w:r>
      <w:r w:rsidRPr="00874656">
        <w:rPr>
          <w:highlight w:val="yellow"/>
        </w:rPr>
        <w:t>involving competition law enforcement</w:t>
      </w:r>
      <w:r w:rsidRPr="00874656">
        <w:rPr>
          <w:sz w:val="8"/>
          <w:highlight w:val="yellow"/>
        </w:rPr>
        <w:t xml:space="preserve"> </w:t>
      </w:r>
      <w:r w:rsidRPr="00874656">
        <w:rPr>
          <w:highlight w:val="yellow"/>
        </w:rPr>
        <w:t>activities</w:t>
      </w:r>
      <w:r w:rsidRPr="00874656">
        <w:t xml:space="preserve">. </w:t>
      </w:r>
      <w:r w:rsidRPr="00874656">
        <w:rPr>
          <w:highlight w:val="yellow"/>
        </w:rPr>
        <w:t>Memoranda</w:t>
      </w:r>
      <w:r w:rsidRPr="00874656">
        <w:t xml:space="preserve">. The memorandum </w:t>
      </w:r>
      <w:r w:rsidRPr="00874656">
        <w:rPr>
          <w:highlight w:val="yellow"/>
        </w:rPr>
        <w:t>of</w:t>
      </w:r>
      <w:r w:rsidRPr="00874656">
        <w:t xml:space="preserve"> </w:t>
      </w:r>
      <w:r w:rsidRPr="00874656">
        <w:rPr>
          <w:highlight w:val="yellow"/>
        </w:rPr>
        <w:t>understanding</w:t>
      </w:r>
      <w:r w:rsidRPr="00874656">
        <w:t xml:space="preserve"> recently entered into between the ACCC and the Australian Prudential Regulation Authority (APRA) the purpose of which is to </w:t>
      </w:r>
      <w:r w:rsidRPr="00874656">
        <w:rPr>
          <w:highlight w:val="yellow"/>
        </w:rPr>
        <w:t>promote a competitive</w:t>
      </w:r>
      <w:r w:rsidRPr="00874656">
        <w:t>, well-</w:t>
      </w:r>
      <w:r w:rsidRPr="00874656">
        <w:rPr>
          <w:highlight w:val="yellow"/>
        </w:rPr>
        <w:t>regulated</w:t>
      </w:r>
      <w:r w:rsidRPr="00874656">
        <w:t xml:space="preserve"> and stable financial </w:t>
      </w:r>
      <w:r w:rsidRPr="00874656">
        <w:rPr>
          <w:highlight w:val="yellow"/>
        </w:rPr>
        <w:t>system</w:t>
      </w:r>
      <w:r w:rsidRPr="00874656">
        <w:t xml:space="preserve"> in Australia </w:t>
      </w:r>
      <w:r w:rsidRPr="00874656">
        <w:rPr>
          <w:highlight w:val="yellow"/>
        </w:rPr>
        <w:t>by way of</w:t>
      </w:r>
      <w:r w:rsidRPr="00874656">
        <w:t xml:space="preserve"> the two </w:t>
      </w:r>
      <w:r w:rsidRPr="00874656">
        <w:rPr>
          <w:highlight w:val="yellow"/>
        </w:rPr>
        <w:t>agencies coordinating</w:t>
      </w:r>
      <w:r w:rsidRPr="00874656">
        <w:t xml:space="preserve">, </w:t>
      </w:r>
      <w:r w:rsidRPr="00874656">
        <w:rPr>
          <w:highlight w:val="yellow"/>
        </w:rPr>
        <w:t>co-operating</w:t>
      </w:r>
      <w:r w:rsidRPr="00874656">
        <w:t xml:space="preserve"> </w:t>
      </w:r>
      <w:r w:rsidRPr="00874656">
        <w:rPr>
          <w:highlight w:val="yellow"/>
        </w:rPr>
        <w:t>and sharing</w:t>
      </w:r>
      <w:r w:rsidRPr="00874656">
        <w:t xml:space="preserve"> </w:t>
      </w:r>
      <w:r w:rsidRPr="00874656">
        <w:rPr>
          <w:highlight w:val="yellow"/>
        </w:rPr>
        <w:t>information</w:t>
      </w:r>
      <w:r w:rsidRPr="00874656">
        <w:t xml:space="preserve"> </w:t>
      </w:r>
      <w:r w:rsidRPr="00874656">
        <w:rPr>
          <w:highlight w:val="yellow"/>
        </w:rPr>
        <w:t>on the back of a</w:t>
      </w:r>
      <w:r w:rsidRPr="00874656">
        <w:t xml:space="preserve"> transparent and </w:t>
      </w:r>
      <w:r w:rsidRPr="00874656">
        <w:rPr>
          <w:highlight w:val="yellow"/>
        </w:rPr>
        <w:t>collaborative relationship</w:t>
      </w:r>
      <w:r w:rsidRPr="00874656">
        <w:t xml:space="preserve">. Also, the </w:t>
      </w:r>
      <w:r w:rsidRPr="00874656">
        <w:rPr>
          <w:highlight w:val="yellow"/>
        </w:rPr>
        <w:t>ACCC signed a</w:t>
      </w:r>
      <w:r w:rsidRPr="00874656">
        <w:t xml:space="preserve"> </w:t>
      </w:r>
      <w:r w:rsidRPr="00874656">
        <w:rPr>
          <w:highlight w:val="yellow"/>
        </w:rPr>
        <w:t>memorandum</w:t>
      </w:r>
      <w:r w:rsidRPr="00874656">
        <w:t xml:space="preserve"> </w:t>
      </w:r>
      <w:r w:rsidRPr="00874656">
        <w:rPr>
          <w:highlight w:val="yellow"/>
        </w:rPr>
        <w:t>of co-operation</w:t>
      </w:r>
      <w:r w:rsidRPr="00874656">
        <w:t xml:space="preserve"> in 2019 </w:t>
      </w:r>
      <w:r w:rsidRPr="00874656">
        <w:rPr>
          <w:highlight w:val="yellow"/>
        </w:rPr>
        <w:t>with the</w:t>
      </w:r>
      <w:r w:rsidRPr="00874656">
        <w:t xml:space="preserve"> United States' </w:t>
      </w:r>
      <w:r w:rsidRPr="00874656">
        <w:rPr>
          <w:highlight w:val="yellow"/>
        </w:rPr>
        <w:t>F</w:t>
      </w:r>
      <w:r w:rsidRPr="00874656">
        <w:t xml:space="preserve">ederal </w:t>
      </w:r>
      <w:r w:rsidRPr="00874656">
        <w:rPr>
          <w:highlight w:val="yellow"/>
        </w:rPr>
        <w:t>B</w:t>
      </w:r>
      <w:r w:rsidRPr="00874656">
        <w:t xml:space="preserve">ureau of </w:t>
      </w:r>
      <w:r w:rsidRPr="00874656">
        <w:rPr>
          <w:highlight w:val="yellow"/>
        </w:rPr>
        <w:t>I</w:t>
      </w:r>
      <w:r w:rsidRPr="00874656">
        <w:t xml:space="preserve">nvestigation with a view to </w:t>
      </w:r>
      <w:r w:rsidRPr="00874656">
        <w:rPr>
          <w:highlight w:val="yellow"/>
        </w:rPr>
        <w:t>enhance</w:t>
      </w:r>
      <w:r w:rsidRPr="00874656">
        <w:t xml:space="preserve"> the two </w:t>
      </w:r>
      <w:r w:rsidRPr="00874656">
        <w:rPr>
          <w:highlight w:val="yellow"/>
        </w:rPr>
        <w:t>agencies' capabilities</w:t>
      </w:r>
      <w:r w:rsidRPr="00874656">
        <w:t xml:space="preserve"> </w:t>
      </w:r>
      <w:r w:rsidRPr="00874656">
        <w:rPr>
          <w:highlight w:val="yellow"/>
        </w:rPr>
        <w:t>in investigating</w:t>
      </w:r>
      <w:r w:rsidRPr="00874656">
        <w:t xml:space="preserve"> criminal antitrust </w:t>
      </w:r>
      <w:r w:rsidRPr="00874656">
        <w:rPr>
          <w:highlight w:val="yellow"/>
        </w:rPr>
        <w:t>conduct by way</w:t>
      </w:r>
      <w:r w:rsidRPr="00874656">
        <w:t xml:space="preserve"> </w:t>
      </w:r>
      <w:r w:rsidRPr="00874656">
        <w:rPr>
          <w:highlight w:val="yellow"/>
        </w:rPr>
        <w:t>of mutual training</w:t>
      </w:r>
      <w:r w:rsidRPr="00874656">
        <w:t xml:space="preserve"> and </w:t>
      </w:r>
      <w:r w:rsidRPr="00874656">
        <w:rPr>
          <w:highlight w:val="yellow"/>
        </w:rPr>
        <w:t>exchange of information</w:t>
      </w:r>
      <w:r w:rsidRPr="00874656">
        <w:t xml:space="preserve">. Other frameworks. The Organisation for Economic Co-operation and Development, and the International Competition Network </w:t>
      </w:r>
      <w:r w:rsidRPr="00874656">
        <w:rPr>
          <w:highlight w:val="yellow"/>
        </w:rPr>
        <w:t>provides a</w:t>
      </w:r>
      <w:r w:rsidRPr="00874656">
        <w:t xml:space="preserve"> </w:t>
      </w:r>
      <w:r w:rsidRPr="00874656">
        <w:rPr>
          <w:highlight w:val="yellow"/>
        </w:rPr>
        <w:t>forum for competition agencies</w:t>
      </w:r>
      <w:r w:rsidRPr="00874656">
        <w:t xml:space="preserve"> to engage on policy and provide </w:t>
      </w:r>
      <w:r w:rsidRPr="00874656">
        <w:rPr>
          <w:highlight w:val="yellow"/>
        </w:rPr>
        <w:t>recommendations</w:t>
      </w:r>
      <w:r w:rsidRPr="00874656">
        <w:t xml:space="preserve"> to one another about matters </w:t>
      </w:r>
      <w:r w:rsidRPr="00874656">
        <w:rPr>
          <w:highlight w:val="yellow"/>
        </w:rPr>
        <w:t>including international co-operation</w:t>
      </w:r>
      <w:r w:rsidRPr="00874656">
        <w:t xml:space="preserve"> between competition agencies.</w:t>
      </w:r>
    </w:p>
    <w:p w14:paraId="2ADCFA15" w14:textId="77777777" w:rsidR="00D8303D" w:rsidRDefault="00D8303D" w:rsidP="00D8303D">
      <w:pPr>
        <w:pStyle w:val="Heading4"/>
      </w:pPr>
      <w:bookmarkStart w:id="3" w:name="BlockBM57"/>
      <w:r>
        <w:t xml:space="preserve">Guidance reshapes antitrust policy AND creates </w:t>
      </w:r>
      <w:r>
        <w:rPr>
          <w:u w:val="single"/>
        </w:rPr>
        <w:t>near force of law</w:t>
      </w:r>
    </w:p>
    <w:p w14:paraId="7A72B66A" w14:textId="77777777" w:rsidR="00D8303D" w:rsidRDefault="00D8303D" w:rsidP="00D8303D">
      <w:r>
        <w:t>-- it’s uniquely powerful on antitrust because so few cases are actually litigated---agency positions are everything</w:t>
      </w:r>
    </w:p>
    <w:p w14:paraId="1DCD08F4" w14:textId="77777777" w:rsidR="00D8303D" w:rsidRDefault="00D8303D" w:rsidP="00D8303D">
      <w:r>
        <w:t>-- courts will apply the new standard because it is clear that agencies support it</w:t>
      </w:r>
    </w:p>
    <w:p w14:paraId="5DDD49A3" w14:textId="77777777" w:rsidR="00D8303D" w:rsidRDefault="00D8303D" w:rsidP="00D8303D">
      <w:r>
        <w:t>-- businesses and lawyers perceive the CP and will treat it as law</w:t>
      </w:r>
    </w:p>
    <w:p w14:paraId="0D5ED99F" w14:textId="77777777" w:rsidR="00D8303D" w:rsidRPr="00F41ABC" w:rsidRDefault="00D8303D" w:rsidP="00D8303D">
      <w:r>
        <w:t>-- the combination of factors creates ‘something close to force of law’</w:t>
      </w:r>
    </w:p>
    <w:p w14:paraId="0ACF4F5A" w14:textId="77777777" w:rsidR="00D8303D" w:rsidRDefault="00D8303D" w:rsidP="00D8303D">
      <w:r>
        <w:t xml:space="preserve">David A. </w:t>
      </w:r>
      <w:r w:rsidRPr="00CB6E74">
        <w:rPr>
          <w:rStyle w:val="Style13ptBold"/>
        </w:rPr>
        <w:t>Zimmerman 99</w:t>
      </w:r>
      <w:r>
        <w:t>, JD from the Emory University Law School, Attorney at Eversheds Sutherland (US) LLP, BA from Vanderbilt University, “Why State Attorneys General Should Have a Limited Role in Enforcing the Federal Antitrust Law of Mergers”, Emory Law Journal, Volume 39, Issue 1, 48 Emory L.J. 337, Winter 1999, Lexis</w:t>
      </w:r>
    </w:p>
    <w:p w14:paraId="4E23F813" w14:textId="77777777" w:rsidR="00D8303D" w:rsidRPr="00D8303D" w:rsidRDefault="00D8303D" w:rsidP="00D8303D">
      <w:pPr>
        <w:rPr>
          <w:sz w:val="16"/>
        </w:rPr>
      </w:pPr>
      <w:r w:rsidRPr="00D8303D">
        <w:rPr>
          <w:sz w:val="16"/>
        </w:rPr>
        <w:t>B. The Differing Approaches of the NAAG and Federal Guidelines</w:t>
      </w:r>
    </w:p>
    <w:p w14:paraId="54F0DC93" w14:textId="77777777" w:rsidR="00D8303D" w:rsidRPr="00D8303D" w:rsidRDefault="00D8303D" w:rsidP="00D8303D">
      <w:pPr>
        <w:rPr>
          <w:sz w:val="16"/>
        </w:rPr>
      </w:pPr>
      <w:r w:rsidRPr="007B67F9">
        <w:rPr>
          <w:rStyle w:val="StyleUnderline"/>
          <w:highlight w:val="cyan"/>
        </w:rPr>
        <w:t>The idea behind</w:t>
      </w:r>
      <w:r w:rsidRPr="00DF6EE9">
        <w:rPr>
          <w:rStyle w:val="StyleUnderline"/>
        </w:rPr>
        <w:t xml:space="preserve"> the original promulgation of the Federal Horizontal </w:t>
      </w:r>
      <w:r w:rsidRPr="007B67F9">
        <w:rPr>
          <w:rStyle w:val="StyleUnderline"/>
        </w:rPr>
        <w:t xml:space="preserve">Merger </w:t>
      </w:r>
      <w:r w:rsidRPr="007B67F9">
        <w:rPr>
          <w:rStyle w:val="StyleUnderline"/>
          <w:highlight w:val="cyan"/>
        </w:rPr>
        <w:t>Guidelines was to provide</w:t>
      </w:r>
      <w:r w:rsidRPr="00DF6EE9">
        <w:rPr>
          <w:rStyle w:val="StyleUnderline"/>
        </w:rPr>
        <w:t xml:space="preserve"> for greater </w:t>
      </w:r>
      <w:r w:rsidRPr="007B67F9">
        <w:rPr>
          <w:rStyle w:val="Emphasis"/>
          <w:highlight w:val="cyan"/>
        </w:rPr>
        <w:t>consistency</w:t>
      </w:r>
      <w:r w:rsidRPr="007B67F9">
        <w:rPr>
          <w:rStyle w:val="StyleUnderline"/>
          <w:highlight w:val="cyan"/>
        </w:rPr>
        <w:t xml:space="preserve"> and</w:t>
      </w:r>
      <w:r w:rsidRPr="00DF6EE9">
        <w:rPr>
          <w:rStyle w:val="StyleUnderline"/>
        </w:rPr>
        <w:t xml:space="preserve"> </w:t>
      </w:r>
      <w:r w:rsidRPr="00DF6EE9">
        <w:rPr>
          <w:rStyle w:val="Emphasis"/>
        </w:rPr>
        <w:t xml:space="preserve">easier </w:t>
      </w:r>
      <w:r w:rsidRPr="007B67F9">
        <w:rPr>
          <w:rStyle w:val="Emphasis"/>
          <w:highlight w:val="cyan"/>
        </w:rPr>
        <w:t>planning</w:t>
      </w:r>
      <w:r w:rsidRPr="007B67F9">
        <w:rPr>
          <w:rStyle w:val="StyleUnderline"/>
          <w:highlight w:val="cyan"/>
        </w:rPr>
        <w:t xml:space="preserve"> for businesses</w:t>
      </w:r>
      <w:r w:rsidRPr="00DF6EE9">
        <w:rPr>
          <w:rStyle w:val="StyleUnderline"/>
        </w:rPr>
        <w:t xml:space="preserve"> by allowing them to know </w:t>
      </w:r>
      <w:r w:rsidRPr="00DF6EE9">
        <w:rPr>
          <w:rStyle w:val="StyleUnderline"/>
        </w:rPr>
        <w:lastRenderedPageBreak/>
        <w:t xml:space="preserve">what merger actions would and would not be challenged. </w:t>
      </w:r>
      <w:r w:rsidRPr="007B67F9">
        <w:rPr>
          <w:rStyle w:val="StyleUnderline"/>
          <w:highlight w:val="cyan"/>
        </w:rPr>
        <w:t xml:space="preserve">Although </w:t>
      </w:r>
      <w:r w:rsidRPr="007B67F9">
        <w:rPr>
          <w:rStyle w:val="Emphasis"/>
          <w:highlight w:val="cyan"/>
        </w:rPr>
        <w:t>lacking</w:t>
      </w:r>
      <w:r w:rsidRPr="00DF6EE9">
        <w:rPr>
          <w:rStyle w:val="Emphasis"/>
        </w:rPr>
        <w:t xml:space="preserve"> any </w:t>
      </w:r>
      <w:r w:rsidRPr="007B67F9">
        <w:rPr>
          <w:rStyle w:val="Emphasis"/>
          <w:highlight w:val="cyan"/>
        </w:rPr>
        <w:t>binding effect</w:t>
      </w:r>
      <w:r w:rsidRPr="00DF6EE9">
        <w:rPr>
          <w:rStyle w:val="StyleUnderline"/>
        </w:rPr>
        <w:t xml:space="preserve"> on the courts, the Federal </w:t>
      </w:r>
      <w:r w:rsidRPr="007B67F9">
        <w:rPr>
          <w:rStyle w:val="StyleUnderline"/>
          <w:highlight w:val="cyan"/>
        </w:rPr>
        <w:t>Guidelines have</w:t>
      </w:r>
      <w:r w:rsidRPr="00DF6EE9">
        <w:rPr>
          <w:rStyle w:val="StyleUnderline"/>
        </w:rPr>
        <w:t xml:space="preserve"> had </w:t>
      </w:r>
      <w:r w:rsidRPr="007B67F9">
        <w:rPr>
          <w:rStyle w:val="StyleUnderline"/>
          <w:highlight w:val="cyan"/>
        </w:rPr>
        <w:t xml:space="preserve">a </w:t>
      </w:r>
      <w:r w:rsidRPr="00F41ABC">
        <w:rPr>
          <w:rStyle w:val="Emphasis"/>
          <w:sz w:val="24"/>
          <w:szCs w:val="26"/>
          <w:highlight w:val="cyan"/>
        </w:rPr>
        <w:t>remarkable impact</w:t>
      </w:r>
      <w:r w:rsidRPr="00DF6EE9">
        <w:rPr>
          <w:rStyle w:val="StyleUnderline"/>
        </w:rPr>
        <w:t xml:space="preserve">. Not only have </w:t>
      </w:r>
      <w:r w:rsidRPr="007B67F9">
        <w:rPr>
          <w:rStyle w:val="StyleUnderline"/>
          <w:highlight w:val="cyan"/>
        </w:rPr>
        <w:t>they</w:t>
      </w:r>
      <w:r w:rsidRPr="00D8303D">
        <w:rPr>
          <w:sz w:val="16"/>
        </w:rPr>
        <w:t xml:space="preserve">  [*350]  </w:t>
      </w:r>
      <w:r w:rsidRPr="00DF6EE9">
        <w:rPr>
          <w:rStyle w:val="StyleUnderline"/>
        </w:rPr>
        <w:t xml:space="preserve">been used to help </w:t>
      </w:r>
      <w:r w:rsidRPr="007B67F9">
        <w:rPr>
          <w:rStyle w:val="Emphasis"/>
          <w:highlight w:val="cyan"/>
        </w:rPr>
        <w:t>interpret</w:t>
      </w:r>
      <w:r w:rsidRPr="00DF6EE9">
        <w:rPr>
          <w:rStyle w:val="Emphasis"/>
        </w:rPr>
        <w:t xml:space="preserve"> the </w:t>
      </w:r>
      <w:r w:rsidRPr="007B67F9">
        <w:rPr>
          <w:rStyle w:val="Emphasis"/>
          <w:highlight w:val="cyan"/>
        </w:rPr>
        <w:t>Clayton</w:t>
      </w:r>
      <w:r w:rsidRPr="00DF6EE9">
        <w:rPr>
          <w:rStyle w:val="Emphasis"/>
        </w:rPr>
        <w:t xml:space="preserve"> Act</w:t>
      </w:r>
      <w:r w:rsidRPr="00DF6EE9">
        <w:rPr>
          <w:rStyle w:val="StyleUnderline"/>
        </w:rPr>
        <w:t xml:space="preserve"> </w:t>
      </w:r>
      <w:r w:rsidRPr="007B67F9">
        <w:rPr>
          <w:rStyle w:val="StyleUnderline"/>
          <w:highlight w:val="cyan"/>
        </w:rPr>
        <w:t>in</w:t>
      </w:r>
      <w:r w:rsidRPr="00DF6EE9">
        <w:rPr>
          <w:rStyle w:val="StyleUnderline"/>
        </w:rPr>
        <w:t xml:space="preserve"> </w:t>
      </w:r>
      <w:r w:rsidRPr="00DF6EE9">
        <w:rPr>
          <w:rStyle w:val="Emphasis"/>
        </w:rPr>
        <w:t xml:space="preserve">federal </w:t>
      </w:r>
      <w:r w:rsidRPr="007B67F9">
        <w:rPr>
          <w:rStyle w:val="Emphasis"/>
          <w:highlight w:val="cyan"/>
        </w:rPr>
        <w:t>courts</w:t>
      </w:r>
      <w:r w:rsidRPr="00DF6EE9">
        <w:rPr>
          <w:rStyle w:val="StyleUnderline"/>
        </w:rPr>
        <w:t xml:space="preserve">, but </w:t>
      </w:r>
      <w:r w:rsidRPr="007B67F9">
        <w:rPr>
          <w:rStyle w:val="StyleUnderline"/>
          <w:highlight w:val="cyan"/>
        </w:rPr>
        <w:t>they</w:t>
      </w:r>
      <w:r w:rsidRPr="00DF6EE9">
        <w:rPr>
          <w:rStyle w:val="StyleUnderline"/>
        </w:rPr>
        <w:t xml:space="preserve"> have </w:t>
      </w:r>
      <w:r w:rsidRPr="007B67F9">
        <w:rPr>
          <w:rStyle w:val="Emphasis"/>
          <w:highlight w:val="cyan"/>
        </w:rPr>
        <w:t>greatly impacted</w:t>
      </w:r>
      <w:r w:rsidRPr="00DF6EE9">
        <w:rPr>
          <w:rStyle w:val="Emphasis"/>
        </w:rPr>
        <w:t xml:space="preserve"> antitrust </w:t>
      </w:r>
      <w:r w:rsidRPr="007B67F9">
        <w:rPr>
          <w:rStyle w:val="Emphasis"/>
          <w:highlight w:val="cyan"/>
        </w:rPr>
        <w:t>counseling</w:t>
      </w:r>
      <w:r w:rsidRPr="00DF6EE9">
        <w:rPr>
          <w:rStyle w:val="StyleUnderline"/>
        </w:rPr>
        <w:t xml:space="preserve"> for mergers by </w:t>
      </w:r>
      <w:r w:rsidRPr="007B67F9">
        <w:rPr>
          <w:rStyle w:val="StyleUnderline"/>
          <w:highlight w:val="cyan"/>
        </w:rPr>
        <w:t xml:space="preserve">giving </w:t>
      </w:r>
      <w:r w:rsidRPr="007B67F9">
        <w:rPr>
          <w:rStyle w:val="Emphasis"/>
          <w:highlight w:val="cyan"/>
        </w:rPr>
        <w:t>businesses</w:t>
      </w:r>
      <w:r w:rsidRPr="007B67F9">
        <w:rPr>
          <w:rStyle w:val="StyleUnderline"/>
          <w:highlight w:val="cyan"/>
        </w:rPr>
        <w:t xml:space="preserve"> and</w:t>
      </w:r>
      <w:r w:rsidRPr="00DF6EE9">
        <w:rPr>
          <w:rStyle w:val="StyleUnderline"/>
        </w:rPr>
        <w:t xml:space="preserve"> their </w:t>
      </w:r>
      <w:r w:rsidRPr="007B67F9">
        <w:rPr>
          <w:rStyle w:val="Emphasis"/>
          <w:highlight w:val="cyan"/>
        </w:rPr>
        <w:t>lawyers</w:t>
      </w:r>
      <w:r w:rsidRPr="00DF6EE9">
        <w:rPr>
          <w:rStyle w:val="StyleUnderline"/>
        </w:rPr>
        <w:t xml:space="preserve"> some </w:t>
      </w:r>
      <w:r w:rsidRPr="007B67F9">
        <w:rPr>
          <w:rStyle w:val="Emphasis"/>
          <w:highlight w:val="cyan"/>
        </w:rPr>
        <w:t>guidance</w:t>
      </w:r>
      <w:r w:rsidRPr="007B67F9">
        <w:rPr>
          <w:rStyle w:val="StyleUnderline"/>
          <w:highlight w:val="cyan"/>
        </w:rPr>
        <w:t xml:space="preserve"> on enforcement</w:t>
      </w:r>
      <w:r w:rsidRPr="00DF6EE9">
        <w:rPr>
          <w:rStyle w:val="StyleUnderline"/>
        </w:rPr>
        <w:t xml:space="preserve"> policy. The </w:t>
      </w:r>
      <w:r w:rsidRPr="007B67F9">
        <w:rPr>
          <w:rStyle w:val="StyleUnderline"/>
          <w:highlight w:val="cyan"/>
        </w:rPr>
        <w:t>FTC and DOJ do not have</w:t>
      </w:r>
      <w:r w:rsidRPr="00DF6EE9">
        <w:rPr>
          <w:rStyle w:val="StyleUnderline"/>
        </w:rPr>
        <w:t xml:space="preserve"> the </w:t>
      </w:r>
      <w:r w:rsidRPr="00F41ABC">
        <w:rPr>
          <w:rStyle w:val="StyleUnderline"/>
          <w:highlight w:val="cyan"/>
        </w:rPr>
        <w:t xml:space="preserve">resources </w:t>
      </w:r>
      <w:r w:rsidRPr="007B67F9">
        <w:rPr>
          <w:rStyle w:val="StyleUnderline"/>
          <w:highlight w:val="cyan"/>
        </w:rPr>
        <w:t>to challenge more than a small percentage of</w:t>
      </w:r>
      <w:r w:rsidRPr="00DF6EE9">
        <w:rPr>
          <w:rStyle w:val="StyleUnderline"/>
        </w:rPr>
        <w:t xml:space="preserve"> all </w:t>
      </w:r>
      <w:r w:rsidRPr="007B67F9">
        <w:rPr>
          <w:rStyle w:val="StyleUnderline"/>
          <w:highlight w:val="cyan"/>
        </w:rPr>
        <w:t>mergers. Therefore</w:t>
      </w:r>
      <w:r w:rsidRPr="00DF6EE9">
        <w:rPr>
          <w:rStyle w:val="StyleUnderline"/>
        </w:rPr>
        <w:t xml:space="preserve">, the Federal </w:t>
      </w:r>
      <w:r w:rsidRPr="007B67F9">
        <w:rPr>
          <w:rStyle w:val="StyleUnderline"/>
          <w:highlight w:val="cyan"/>
        </w:rPr>
        <w:t xml:space="preserve">Guidelines represent </w:t>
      </w:r>
      <w:r w:rsidRPr="007B67F9">
        <w:rPr>
          <w:rStyle w:val="Emphasis"/>
          <w:sz w:val="24"/>
          <w:szCs w:val="26"/>
          <w:highlight w:val="cyan"/>
        </w:rPr>
        <w:t>something close to</w:t>
      </w:r>
      <w:r w:rsidRPr="00DF6EE9">
        <w:rPr>
          <w:rStyle w:val="Emphasis"/>
          <w:sz w:val="24"/>
          <w:szCs w:val="26"/>
        </w:rPr>
        <w:t xml:space="preserve"> the </w:t>
      </w:r>
      <w:r w:rsidRPr="007B67F9">
        <w:rPr>
          <w:rStyle w:val="Emphasis"/>
          <w:sz w:val="24"/>
          <w:szCs w:val="26"/>
          <w:highlight w:val="cyan"/>
        </w:rPr>
        <w:t>force of law</w:t>
      </w:r>
      <w:r w:rsidRPr="00DF6EE9">
        <w:rPr>
          <w:rStyle w:val="StyleUnderline"/>
          <w:sz w:val="24"/>
          <w:szCs w:val="26"/>
        </w:rPr>
        <w:t xml:space="preserve"> </w:t>
      </w:r>
      <w:r w:rsidRPr="00DF6EE9">
        <w:rPr>
          <w:rStyle w:val="StyleUnderline"/>
        </w:rPr>
        <w:t>because it is clear that certain types of transactions simply will not be challenged.</w:t>
      </w:r>
      <w:r w:rsidRPr="00D8303D">
        <w:rPr>
          <w:sz w:val="16"/>
        </w:rPr>
        <w:t xml:space="preserve"> Somewhat ironically, the NAAG Guidelines state a similar purpose to that of the Federal Guidelines: to "help businesses to assess the legality of potential transactions," and to provide a "useful … planning tool." As will be demonstrated, however, the promulgation of a different set of horizontal merger guidelines by NAAG has had the opposite effect: businesses have more trouble knowing when transactions will be challenged, and planning has become much more difficult.</w:t>
      </w:r>
    </w:p>
    <w:p w14:paraId="374ACDEB" w14:textId="77777777" w:rsidR="00D8303D" w:rsidRPr="00D8303D" w:rsidRDefault="00D8303D" w:rsidP="00D8303D">
      <w:pPr>
        <w:rPr>
          <w:sz w:val="16"/>
        </w:rPr>
      </w:pPr>
      <w:r w:rsidRPr="00D8303D">
        <w:rPr>
          <w:sz w:val="16"/>
        </w:rPr>
        <w:t>Both sets of guidelines use an approach to analyze the competitive effects of mergers that has been accepted for some time: they define the relevant product and geographic markets, calculate the concentration levels within that market, and then analyze any defenses or efficiencies which may weigh in favor of approving an otherwise questionable merger. However, there are substantive differences in the two sets of guidelines at each of these phases which may affect the final determination of the federal agency or state attorney general as to whether the merger will be challenged.</w:t>
      </w:r>
    </w:p>
    <w:p w14:paraId="30D23192" w14:textId="77777777" w:rsidR="00D8303D" w:rsidRPr="00F41ABC" w:rsidRDefault="00D8303D" w:rsidP="00D8303D">
      <w:pPr>
        <w:pStyle w:val="Heading4"/>
        <w:rPr>
          <w:u w:val="single"/>
        </w:rPr>
      </w:pPr>
      <w:bookmarkStart w:id="4" w:name="BlockBM67"/>
      <w:bookmarkEnd w:id="3"/>
      <w:r>
        <w:t xml:space="preserve">The </w:t>
      </w:r>
      <w:r>
        <w:rPr>
          <w:u w:val="single"/>
        </w:rPr>
        <w:t>effect</w:t>
      </w:r>
      <w:r>
        <w:t xml:space="preserve"> is identical---</w:t>
      </w:r>
      <w:r w:rsidRPr="00E34A21">
        <w:rPr>
          <w:u w:val="single"/>
        </w:rPr>
        <w:t>b</w:t>
      </w:r>
      <w:r>
        <w:rPr>
          <w:u w:val="single"/>
        </w:rPr>
        <w:t>usiness</w:t>
      </w:r>
      <w:r>
        <w:t xml:space="preserve"> will behave </w:t>
      </w:r>
      <w:r>
        <w:rPr>
          <w:u w:val="single"/>
        </w:rPr>
        <w:t>as if</w:t>
      </w:r>
      <w:r>
        <w:t xml:space="preserve"> it were binding and </w:t>
      </w:r>
      <w:r>
        <w:rPr>
          <w:u w:val="single"/>
        </w:rPr>
        <w:t xml:space="preserve">comply—solves competitiveness </w:t>
      </w:r>
    </w:p>
    <w:p w14:paraId="0AC47FA4" w14:textId="77777777" w:rsidR="00D8303D" w:rsidRDefault="00D8303D" w:rsidP="00D8303D">
      <w:r>
        <w:t xml:space="preserve">Roberta </w:t>
      </w:r>
      <w:r w:rsidRPr="00FB437E">
        <w:rPr>
          <w:rStyle w:val="Style13ptBold"/>
        </w:rPr>
        <w:t>Romano 19</w:t>
      </w:r>
      <w:r>
        <w:t>, Sterling Professor of Law at Yale Law School and Director of the Yale Law School Center for the Study of Corporate Law, JD from Yale Law School, MA from the University of Chicago, BA from the University of Rochester, Research Associate of the National Bureau for Economic Research, Fellow of the American Academy of Arts and Sciences and the European Corporate Governance Institute, Recipient of William &amp; Mary Law School’s Marshall-Wythe Medallion, “Does Agency Structure Affect Agency Decisionmaking? Implications of the CFPB's Design for Administrative Governance”, Yale Journal on Regulation, Volume 36, Issue 1, 36 Yale J. on Reg. 273, Lexis</w:t>
      </w:r>
    </w:p>
    <w:p w14:paraId="2F6162A3" w14:textId="77777777" w:rsidR="00D8303D" w:rsidRPr="00FB437E" w:rsidRDefault="00D8303D" w:rsidP="00D8303D">
      <w:pPr>
        <w:rPr>
          <w:sz w:val="16"/>
        </w:rPr>
      </w:pPr>
      <w:r w:rsidRPr="00FB437E">
        <w:rPr>
          <w:rStyle w:val="StyleUnderline"/>
        </w:rPr>
        <w:t>The choice between notice-and-comment rulemaking and guidance is</w:t>
      </w:r>
      <w:r w:rsidRPr="00FB437E">
        <w:rPr>
          <w:sz w:val="16"/>
        </w:rPr>
        <w:t xml:space="preserve"> also </w:t>
      </w:r>
      <w:r w:rsidRPr="00FB437E">
        <w:rPr>
          <w:rStyle w:val="StyleUnderline"/>
        </w:rPr>
        <w:t xml:space="preserve">frequently presented as a tradeoff between regulatory flexibility and effectiveness, on the view that the greater flexibility of guidance compared to notice-and-comment rules is offset by guidance not being legally binding. </w:t>
      </w:r>
      <w:r w:rsidRPr="00F41ABC">
        <w:rPr>
          <w:rStyle w:val="StyleUnderline"/>
          <w:highlight w:val="cyan"/>
        </w:rPr>
        <w:t>Although</w:t>
      </w:r>
      <w:r w:rsidRPr="00FB437E">
        <w:rPr>
          <w:rStyle w:val="StyleUnderline"/>
        </w:rPr>
        <w:t xml:space="preserve"> the </w:t>
      </w:r>
      <w:r w:rsidRPr="00F41ABC">
        <w:rPr>
          <w:rStyle w:val="Emphasis"/>
          <w:highlight w:val="cyan"/>
        </w:rPr>
        <w:t>formal</w:t>
      </w:r>
      <w:r w:rsidRPr="00F41ABC">
        <w:rPr>
          <w:rStyle w:val="StyleUnderline"/>
          <w:highlight w:val="cyan"/>
        </w:rPr>
        <w:t xml:space="preserve"> distinction is</w:t>
      </w:r>
      <w:r w:rsidRPr="00FB437E">
        <w:rPr>
          <w:rStyle w:val="StyleUnderline"/>
        </w:rPr>
        <w:t xml:space="preserve"> </w:t>
      </w:r>
      <w:r w:rsidRPr="00FB437E">
        <w:rPr>
          <w:rStyle w:val="Emphasis"/>
        </w:rPr>
        <w:t xml:space="preserve">technically </w:t>
      </w:r>
      <w:r w:rsidRPr="00F41ABC">
        <w:rPr>
          <w:rStyle w:val="Emphasis"/>
          <w:highlight w:val="cyan"/>
        </w:rPr>
        <w:t>accurate</w:t>
      </w:r>
      <w:r w:rsidRPr="00FB437E">
        <w:rPr>
          <w:sz w:val="16"/>
        </w:rPr>
        <w:t xml:space="preserve">, as numerous commentators have noted, </w:t>
      </w:r>
      <w:r w:rsidRPr="00FB437E">
        <w:rPr>
          <w:rStyle w:val="StyleUnderline"/>
        </w:rPr>
        <w:t xml:space="preserve">the </w:t>
      </w:r>
      <w:r w:rsidRPr="00F41ABC">
        <w:rPr>
          <w:rStyle w:val="Emphasis"/>
          <w:highlight w:val="cyan"/>
        </w:rPr>
        <w:t>reality</w:t>
      </w:r>
      <w:r w:rsidRPr="00F41ABC">
        <w:rPr>
          <w:rStyle w:val="StyleUnderline"/>
          <w:highlight w:val="cyan"/>
        </w:rPr>
        <w:t xml:space="preserve"> is </w:t>
      </w:r>
      <w:r w:rsidRPr="00F41ABC">
        <w:rPr>
          <w:rStyle w:val="Emphasis"/>
          <w:highlight w:val="cyan"/>
        </w:rPr>
        <w:t>otherwise</w:t>
      </w:r>
      <w:r w:rsidRPr="00FB437E">
        <w:rPr>
          <w:rStyle w:val="StyleUnderline"/>
        </w:rPr>
        <w:t xml:space="preserve">, rendering the </w:t>
      </w:r>
      <w:r w:rsidRPr="00FB437E">
        <w:rPr>
          <w:rStyle w:val="Emphasis"/>
        </w:rPr>
        <w:t>ostensible distinction</w:t>
      </w:r>
      <w:r w:rsidRPr="00FB437E">
        <w:rPr>
          <w:rStyle w:val="StyleUnderline"/>
        </w:rPr>
        <w:t xml:space="preserve"> quite </w:t>
      </w:r>
      <w:r w:rsidRPr="00FB437E">
        <w:rPr>
          <w:rStyle w:val="Emphasis"/>
        </w:rPr>
        <w:t>misleading</w:t>
      </w:r>
      <w:r w:rsidRPr="00FB437E">
        <w:rPr>
          <w:sz w:val="16"/>
        </w:rPr>
        <w:t>. As one leading casebook puts it well:</w:t>
      </w:r>
    </w:p>
    <w:p w14:paraId="4611D990" w14:textId="77777777" w:rsidR="00D8303D" w:rsidRPr="00FB437E" w:rsidRDefault="00D8303D" w:rsidP="00D8303D">
      <w:pPr>
        <w:ind w:left="720"/>
        <w:rPr>
          <w:sz w:val="16"/>
        </w:rPr>
      </w:pPr>
      <w:r w:rsidRPr="00FB437E">
        <w:rPr>
          <w:rStyle w:val="StyleUnderline"/>
        </w:rPr>
        <w:t xml:space="preserve">If you are </w:t>
      </w:r>
      <w:r w:rsidRPr="00F41ABC">
        <w:rPr>
          <w:rStyle w:val="StyleUnderline"/>
          <w:highlight w:val="cyan"/>
        </w:rPr>
        <w:t>a regulated party</w:t>
      </w:r>
      <w:r w:rsidRPr="00FB437E">
        <w:rPr>
          <w:rStyle w:val="StyleUnderline"/>
        </w:rPr>
        <w:t xml:space="preserve">, and the agency issues an interpretive rule or policy statement indicating its present view of the law, you </w:t>
      </w:r>
      <w:r w:rsidRPr="00F41ABC">
        <w:rPr>
          <w:rStyle w:val="StyleUnderline"/>
          <w:highlight w:val="cyan"/>
        </w:rPr>
        <w:t>will</w:t>
      </w:r>
      <w:r w:rsidRPr="00FB437E">
        <w:rPr>
          <w:rStyle w:val="StyleUnderline"/>
        </w:rPr>
        <w:t xml:space="preserve"> probably </w:t>
      </w:r>
      <w:r w:rsidRPr="00FB437E">
        <w:rPr>
          <w:rStyle w:val="Emphasis"/>
        </w:rPr>
        <w:t xml:space="preserve">make serious efforts to </w:t>
      </w:r>
      <w:r w:rsidRPr="00F41ABC">
        <w:rPr>
          <w:rStyle w:val="Emphasis"/>
          <w:highlight w:val="cyan"/>
        </w:rPr>
        <w:t>comply</w:t>
      </w:r>
      <w:r w:rsidRPr="00F41ABC">
        <w:rPr>
          <w:rStyle w:val="StyleUnderline"/>
          <w:highlight w:val="cyan"/>
        </w:rPr>
        <w:t xml:space="preserve"> </w:t>
      </w:r>
      <w:r w:rsidRPr="00F41ABC">
        <w:rPr>
          <w:rStyle w:val="Emphasis"/>
          <w:sz w:val="24"/>
          <w:szCs w:val="26"/>
          <w:highlight w:val="cyan"/>
        </w:rPr>
        <w:t>with</w:t>
      </w:r>
      <w:r w:rsidRPr="00FB437E">
        <w:rPr>
          <w:rStyle w:val="Emphasis"/>
          <w:sz w:val="24"/>
          <w:szCs w:val="26"/>
        </w:rPr>
        <w:t xml:space="preserve"> that </w:t>
      </w:r>
      <w:r w:rsidRPr="00F41ABC">
        <w:rPr>
          <w:rStyle w:val="Emphasis"/>
          <w:sz w:val="24"/>
          <w:szCs w:val="26"/>
          <w:highlight w:val="cyan"/>
        </w:rPr>
        <w:t>rule even if</w:t>
      </w:r>
      <w:r w:rsidRPr="00FB437E">
        <w:rPr>
          <w:rStyle w:val="Emphasis"/>
          <w:sz w:val="24"/>
          <w:szCs w:val="26"/>
        </w:rPr>
        <w:t xml:space="preserve"> it is </w:t>
      </w:r>
      <w:r w:rsidRPr="00F41ABC">
        <w:rPr>
          <w:rStyle w:val="Emphasis"/>
          <w:sz w:val="24"/>
          <w:szCs w:val="26"/>
          <w:highlight w:val="cyan"/>
        </w:rPr>
        <w:t>not</w:t>
      </w:r>
      <w:r w:rsidRPr="00FB437E">
        <w:rPr>
          <w:rStyle w:val="Emphasis"/>
          <w:sz w:val="24"/>
          <w:szCs w:val="26"/>
        </w:rPr>
        <w:t xml:space="preserve"> formally </w:t>
      </w:r>
      <w:r w:rsidRPr="00F41ABC">
        <w:rPr>
          <w:rStyle w:val="Emphasis"/>
          <w:sz w:val="24"/>
          <w:szCs w:val="26"/>
          <w:highlight w:val="cyan"/>
        </w:rPr>
        <w:t>binding</w:t>
      </w:r>
      <w:r w:rsidRPr="00FB437E">
        <w:rPr>
          <w:rStyle w:val="StyleUnderline"/>
        </w:rPr>
        <w:t xml:space="preserve">. At a minimum, the </w:t>
      </w:r>
      <w:r w:rsidRPr="00F41ABC">
        <w:rPr>
          <w:rStyle w:val="StyleUnderline"/>
          <w:highlight w:val="cyan"/>
        </w:rPr>
        <w:t>rule alerts</w:t>
      </w:r>
      <w:r w:rsidRPr="00FB437E">
        <w:rPr>
          <w:rStyle w:val="StyleUnderline"/>
        </w:rPr>
        <w:t xml:space="preserve"> you </w:t>
      </w:r>
      <w:r w:rsidRPr="00F41ABC">
        <w:rPr>
          <w:rStyle w:val="StyleUnderline"/>
          <w:highlight w:val="cyan"/>
        </w:rPr>
        <w:t>to</w:t>
      </w:r>
      <w:r w:rsidRPr="00FB437E">
        <w:rPr>
          <w:rStyle w:val="StyleUnderline"/>
        </w:rPr>
        <w:t xml:space="preserve"> the kind of </w:t>
      </w:r>
      <w:r w:rsidRPr="00F41ABC">
        <w:rPr>
          <w:rStyle w:val="StyleUnderline"/>
          <w:highlight w:val="cyan"/>
        </w:rPr>
        <w:t>conduct</w:t>
      </w:r>
      <w:r w:rsidRPr="00FB437E">
        <w:rPr>
          <w:rStyle w:val="StyleUnderline"/>
        </w:rPr>
        <w:t xml:space="preserve"> that the </w:t>
      </w:r>
      <w:r w:rsidRPr="00F41ABC">
        <w:rPr>
          <w:rStyle w:val="StyleUnderline"/>
          <w:highlight w:val="cyan"/>
        </w:rPr>
        <w:t>agency regards</w:t>
      </w:r>
      <w:r w:rsidRPr="00FB437E">
        <w:rPr>
          <w:rStyle w:val="StyleUnderline"/>
        </w:rPr>
        <w:t xml:space="preserve"> as worthy of prosecution; at a maximum, the </w:t>
      </w:r>
      <w:r w:rsidRPr="00F41ABC">
        <w:rPr>
          <w:rStyle w:val="StyleUnderline"/>
          <w:highlight w:val="cyan"/>
        </w:rPr>
        <w:t>rule may</w:t>
      </w:r>
      <w:r w:rsidRPr="00FB437E">
        <w:rPr>
          <w:rStyle w:val="StyleUnderline"/>
        </w:rPr>
        <w:t xml:space="preserve"> </w:t>
      </w:r>
      <w:r w:rsidRPr="00FB437E">
        <w:rPr>
          <w:rStyle w:val="Emphasis"/>
          <w:sz w:val="24"/>
          <w:szCs w:val="26"/>
        </w:rPr>
        <w:t xml:space="preserve">effectively </w:t>
      </w:r>
      <w:r w:rsidRPr="00F41ABC">
        <w:rPr>
          <w:rStyle w:val="Emphasis"/>
          <w:sz w:val="24"/>
          <w:szCs w:val="26"/>
          <w:highlight w:val="cyan"/>
        </w:rPr>
        <w:t>dictate how</w:t>
      </w:r>
      <w:r w:rsidRPr="00FB437E">
        <w:rPr>
          <w:rStyle w:val="Emphasis"/>
          <w:sz w:val="24"/>
          <w:szCs w:val="26"/>
        </w:rPr>
        <w:t xml:space="preserve"> the </w:t>
      </w:r>
      <w:r w:rsidRPr="00F41ABC">
        <w:rPr>
          <w:rStyle w:val="Emphasis"/>
          <w:sz w:val="24"/>
          <w:szCs w:val="26"/>
          <w:highlight w:val="cyan"/>
        </w:rPr>
        <w:t>agency will</w:t>
      </w:r>
      <w:r w:rsidRPr="00FB437E">
        <w:rPr>
          <w:sz w:val="16"/>
          <w:szCs w:val="26"/>
        </w:rPr>
        <w:t xml:space="preserve">  </w:t>
      </w:r>
      <w:r w:rsidRPr="00FB437E">
        <w:rPr>
          <w:sz w:val="16"/>
        </w:rPr>
        <w:t xml:space="preserve">[*283]  </w:t>
      </w:r>
      <w:r w:rsidRPr="00F41ABC">
        <w:rPr>
          <w:rStyle w:val="Emphasis"/>
          <w:sz w:val="24"/>
          <w:szCs w:val="26"/>
          <w:highlight w:val="cyan"/>
        </w:rPr>
        <w:t>conduct</w:t>
      </w:r>
      <w:r w:rsidRPr="00FB437E">
        <w:rPr>
          <w:rStyle w:val="Emphasis"/>
          <w:sz w:val="24"/>
          <w:szCs w:val="26"/>
        </w:rPr>
        <w:t xml:space="preserve"> its prosecutorial </w:t>
      </w:r>
      <w:r w:rsidRPr="00F41ABC">
        <w:rPr>
          <w:rStyle w:val="Emphasis"/>
          <w:sz w:val="24"/>
          <w:szCs w:val="26"/>
          <w:highlight w:val="cyan"/>
        </w:rPr>
        <w:t>adjudications</w:t>
      </w:r>
      <w:r w:rsidRPr="00F41ABC">
        <w:rPr>
          <w:rStyle w:val="StyleUnderline"/>
          <w:highlight w:val="cyan"/>
        </w:rPr>
        <w:t xml:space="preserve">. The </w:t>
      </w:r>
      <w:r w:rsidRPr="00F41ABC">
        <w:rPr>
          <w:rStyle w:val="Emphasis"/>
          <w:i/>
          <w:sz w:val="24"/>
          <w:szCs w:val="26"/>
          <w:highlight w:val="cyan"/>
        </w:rPr>
        <w:t>practical effect</w:t>
      </w:r>
      <w:r w:rsidRPr="00FB437E">
        <w:rPr>
          <w:rStyle w:val="StyleUnderline"/>
          <w:sz w:val="24"/>
          <w:szCs w:val="26"/>
        </w:rPr>
        <w:t xml:space="preserve"> </w:t>
      </w:r>
      <w:r w:rsidRPr="00FB437E">
        <w:rPr>
          <w:rStyle w:val="StyleUnderline"/>
        </w:rPr>
        <w:t xml:space="preserve">of such rules on regulated parties </w:t>
      </w:r>
      <w:r w:rsidRPr="00F41ABC">
        <w:rPr>
          <w:rStyle w:val="StyleUnderline"/>
          <w:highlight w:val="cyan"/>
        </w:rPr>
        <w:t xml:space="preserve">may be </w:t>
      </w:r>
      <w:r w:rsidRPr="00F41ABC">
        <w:rPr>
          <w:rStyle w:val="Emphasis"/>
          <w:highlight w:val="cyan"/>
        </w:rPr>
        <w:t>hard to distinguish</w:t>
      </w:r>
      <w:r w:rsidRPr="00F41ABC">
        <w:rPr>
          <w:rStyle w:val="StyleUnderline"/>
          <w:highlight w:val="cyan"/>
        </w:rPr>
        <w:t xml:space="preserve"> from</w:t>
      </w:r>
      <w:r w:rsidRPr="00FB437E">
        <w:rPr>
          <w:rStyle w:val="StyleUnderline"/>
        </w:rPr>
        <w:t xml:space="preserve"> the practical effect of </w:t>
      </w:r>
      <w:r w:rsidRPr="00F41ABC">
        <w:rPr>
          <w:rStyle w:val="StyleUnderline"/>
          <w:highlight w:val="cyan"/>
        </w:rPr>
        <w:t>legislative rules</w:t>
      </w:r>
      <w:r w:rsidRPr="00FB437E">
        <w:rPr>
          <w:sz w:val="16"/>
        </w:rPr>
        <w:t>.</w:t>
      </w:r>
    </w:p>
    <w:p w14:paraId="35D434B1" w14:textId="77777777" w:rsidR="00D8303D" w:rsidRPr="00FB437E" w:rsidRDefault="00D8303D" w:rsidP="00D8303D">
      <w:pPr>
        <w:rPr>
          <w:sz w:val="16"/>
        </w:rPr>
      </w:pPr>
      <w:r w:rsidRPr="00FB437E">
        <w:rPr>
          <w:sz w:val="16"/>
        </w:rPr>
        <w:t xml:space="preserve">The unvarnished reality that </w:t>
      </w:r>
      <w:r w:rsidRPr="00F41ABC">
        <w:rPr>
          <w:rStyle w:val="Emphasis"/>
          <w:sz w:val="24"/>
          <w:szCs w:val="26"/>
          <w:highlight w:val="cyan"/>
        </w:rPr>
        <w:t>firms will behave as though guidance</w:t>
      </w:r>
      <w:r w:rsidRPr="00FB437E">
        <w:rPr>
          <w:rStyle w:val="Emphasis"/>
          <w:sz w:val="24"/>
          <w:szCs w:val="26"/>
        </w:rPr>
        <w:t xml:space="preserve"> pronouncements </w:t>
      </w:r>
      <w:r w:rsidRPr="00F41ABC">
        <w:rPr>
          <w:rStyle w:val="Emphasis"/>
          <w:sz w:val="24"/>
          <w:szCs w:val="26"/>
          <w:highlight w:val="cyan"/>
        </w:rPr>
        <w:t>are</w:t>
      </w:r>
      <w:r w:rsidRPr="00FB437E">
        <w:rPr>
          <w:rStyle w:val="Emphasis"/>
          <w:sz w:val="24"/>
          <w:szCs w:val="26"/>
        </w:rPr>
        <w:t xml:space="preserve">, in fact, </w:t>
      </w:r>
      <w:r w:rsidRPr="00F41ABC">
        <w:rPr>
          <w:rStyle w:val="Emphasis"/>
          <w:sz w:val="24"/>
          <w:szCs w:val="26"/>
          <w:highlight w:val="cyan"/>
        </w:rPr>
        <w:t>binding</w:t>
      </w:r>
      <w:r w:rsidRPr="00FB437E">
        <w:rPr>
          <w:rStyle w:val="Emphasis"/>
          <w:sz w:val="24"/>
          <w:szCs w:val="26"/>
        </w:rPr>
        <w:t xml:space="preserve"> rules</w:t>
      </w:r>
      <w:r w:rsidRPr="00FB437E">
        <w:rPr>
          <w:sz w:val="16"/>
          <w:szCs w:val="26"/>
        </w:rPr>
        <w:t xml:space="preserve"> </w:t>
      </w:r>
      <w:r w:rsidRPr="00FB437E">
        <w:rPr>
          <w:sz w:val="16"/>
        </w:rPr>
        <w:t>is particularly applicable to financial institutions, the focus of this Article's analysis, given the repeated interaction between financial firms and regulators. This interaction facilitates regulators' ability to retaliate on numerous dimensions through supervision and examination, in addition to their ability to bring enforcement actions for noncompliance with a specific policy. Moreover, the licensing feature of financial regulation (i.e., regulators can shut down a bank's lines of business, as well as a bank itself) is a powerful inducement for financial institutions to comply with, rather than challenge, guidance pronouncements.</w:t>
      </w:r>
    </w:p>
    <w:p w14:paraId="28F639CD" w14:textId="77777777" w:rsidR="00D8303D" w:rsidRPr="00B14FD0" w:rsidRDefault="00D8303D" w:rsidP="00D8303D">
      <w:pPr>
        <w:rPr>
          <w:sz w:val="16"/>
        </w:rPr>
      </w:pPr>
      <w:r w:rsidRPr="00FB437E">
        <w:rPr>
          <w:rStyle w:val="StyleUnderline"/>
        </w:rPr>
        <w:t xml:space="preserve">As a consequence, </w:t>
      </w:r>
      <w:r w:rsidRPr="00F41ABC">
        <w:rPr>
          <w:rStyle w:val="StyleUnderline"/>
          <w:highlight w:val="cyan"/>
        </w:rPr>
        <w:t xml:space="preserve">by using guidance </w:t>
      </w:r>
      <w:r w:rsidRPr="00F41ABC">
        <w:rPr>
          <w:rStyle w:val="Emphasis"/>
          <w:highlight w:val="cyan"/>
        </w:rPr>
        <w:t>strategically</w:t>
      </w:r>
      <w:r w:rsidRPr="00FB437E">
        <w:rPr>
          <w:rStyle w:val="StyleUnderline"/>
        </w:rPr>
        <w:t xml:space="preserve"> instead of notice-and-comment rulemaking</w:t>
      </w:r>
      <w:r w:rsidRPr="00FB437E">
        <w:rPr>
          <w:sz w:val="16"/>
        </w:rPr>
        <w:t xml:space="preserve">, particularly in the financial-entity regulatory context, </w:t>
      </w:r>
      <w:r w:rsidRPr="00FB437E">
        <w:rPr>
          <w:rStyle w:val="StyleUnderline"/>
        </w:rPr>
        <w:t xml:space="preserve">an </w:t>
      </w:r>
      <w:r w:rsidRPr="00F41ABC">
        <w:rPr>
          <w:rStyle w:val="StyleUnderline"/>
          <w:highlight w:val="cyan"/>
        </w:rPr>
        <w:t xml:space="preserve">agency can </w:t>
      </w:r>
      <w:r w:rsidRPr="00F41ABC">
        <w:rPr>
          <w:rStyle w:val="Emphasis"/>
          <w:sz w:val="24"/>
          <w:szCs w:val="26"/>
          <w:highlight w:val="cyan"/>
        </w:rPr>
        <w:t>obtain</w:t>
      </w:r>
      <w:r w:rsidRPr="00F41ABC">
        <w:rPr>
          <w:rStyle w:val="Emphasis"/>
          <w:sz w:val="24"/>
          <w:szCs w:val="26"/>
        </w:rPr>
        <w:t xml:space="preserve"> the benefit of a rule (regulated entities' </w:t>
      </w:r>
      <w:r w:rsidRPr="00F41ABC">
        <w:rPr>
          <w:rStyle w:val="Emphasis"/>
          <w:sz w:val="24"/>
          <w:szCs w:val="26"/>
          <w:highlight w:val="cyan"/>
        </w:rPr>
        <w:t>compliance), without</w:t>
      </w:r>
      <w:r w:rsidRPr="00F41ABC">
        <w:rPr>
          <w:rStyle w:val="Emphasis"/>
          <w:sz w:val="24"/>
          <w:szCs w:val="26"/>
        </w:rPr>
        <w:t xml:space="preserve"> incurring the </w:t>
      </w:r>
      <w:r w:rsidRPr="00F41ABC">
        <w:rPr>
          <w:rStyle w:val="Emphasis"/>
          <w:sz w:val="24"/>
          <w:szCs w:val="26"/>
          <w:highlight w:val="cyan"/>
        </w:rPr>
        <w:t>procedural costs</w:t>
      </w:r>
      <w:r w:rsidRPr="00F41ABC">
        <w:rPr>
          <w:rStyle w:val="StyleUnderline"/>
          <w:sz w:val="24"/>
          <w:szCs w:val="26"/>
        </w:rPr>
        <w:t xml:space="preserve"> </w:t>
      </w:r>
      <w:r w:rsidRPr="00FB437E">
        <w:rPr>
          <w:rStyle w:val="StyleUnderline"/>
        </w:rPr>
        <w:t xml:space="preserve">that are legally supposed to accompany the imposition of obligations on private parties under requirements imposed on </w:t>
      </w:r>
      <w:r w:rsidRPr="00FB437E">
        <w:rPr>
          <w:rStyle w:val="StyleUnderline"/>
        </w:rPr>
        <w:lastRenderedPageBreak/>
        <w:t>regulatory decisionmaking by Congress and courts in order to protect the public and regulated entities from arbitrary and capricious decisions</w:t>
      </w:r>
      <w:r w:rsidRPr="00FB437E">
        <w:rPr>
          <w:sz w:val="16"/>
        </w:rPr>
        <w:t>. A critical issue, then, is an empirical one: to what extent can an agency shape its agenda to impose rule-like constraints on conduct while avoiding the procedural protections that are supposed to accompany such activity? But consideration of that inquiry is  [*284]  not independent of another feature of administrative governance--namely, agency design, the degree to which an agency's structure is insulated from political accountability.</w:t>
      </w:r>
    </w:p>
    <w:p w14:paraId="68658C3A" w14:textId="77777777" w:rsidR="00D8303D" w:rsidRDefault="00D8303D" w:rsidP="00D8303D">
      <w:pPr>
        <w:pStyle w:val="Heading4"/>
      </w:pPr>
      <w:bookmarkStart w:id="5" w:name="BlockBM74"/>
      <w:bookmarkEnd w:id="4"/>
      <w:r>
        <w:t xml:space="preserve">It'll be </w:t>
      </w:r>
      <w:r>
        <w:rPr>
          <w:u w:val="single"/>
        </w:rPr>
        <w:t>codified later</w:t>
      </w:r>
      <w:r>
        <w:t xml:space="preserve"> as </w:t>
      </w:r>
      <w:r>
        <w:rPr>
          <w:u w:val="single"/>
        </w:rPr>
        <w:t>legally</w:t>
      </w:r>
      <w:r>
        <w:t xml:space="preserve"> binding</w:t>
      </w:r>
    </w:p>
    <w:p w14:paraId="1AC17453" w14:textId="77777777" w:rsidR="00D8303D" w:rsidRDefault="00D8303D" w:rsidP="00D8303D">
      <w:r>
        <w:t xml:space="preserve">Urja </w:t>
      </w:r>
      <w:r w:rsidRPr="00433B52">
        <w:rPr>
          <w:rStyle w:val="Style13ptBold"/>
        </w:rPr>
        <w:t>Mittal 18</w:t>
      </w:r>
      <w:r>
        <w:t>, JD from Yale Law School, Former Executive Editor of the Yale Law Journal, Associate at Jenner &amp; Block, Former Legal Fellow at the Campaign Legal Center, BA in Economics and Political Science and BS in Economics from the University of Pennsylvania, “Litigation Rulemaking”, Yale Law Journal, Volume 127, Issue 4, 127 Yale L.J. 1010, February 2018, https://digitalcommons.law.yale.edu/ylj/vol127/iss4/4/</w:t>
      </w:r>
    </w:p>
    <w:p w14:paraId="0A98532C" w14:textId="77777777" w:rsidR="00D8303D" w:rsidRPr="007B67F9" w:rsidRDefault="00D8303D" w:rsidP="00D8303D">
      <w:pPr>
        <w:rPr>
          <w:sz w:val="16"/>
        </w:rPr>
      </w:pPr>
      <w:r w:rsidRPr="007B67F9">
        <w:rPr>
          <w:sz w:val="16"/>
        </w:rPr>
        <w:t xml:space="preserve">Litigation rulemaking in this context differs from the previous examples because </w:t>
      </w:r>
      <w:r w:rsidRPr="008E631D">
        <w:rPr>
          <w:rStyle w:val="StyleUnderline"/>
          <w:highlight w:val="cyan"/>
        </w:rPr>
        <w:t>guidance is</w:t>
      </w:r>
      <w:r w:rsidRPr="007B67F9">
        <w:rPr>
          <w:rStyle w:val="StyleUnderline"/>
        </w:rPr>
        <w:t xml:space="preserve"> </w:t>
      </w:r>
      <w:r w:rsidRPr="007B67F9">
        <w:rPr>
          <w:rStyle w:val="Emphasis"/>
        </w:rPr>
        <w:t>not final</w:t>
      </w:r>
      <w:r w:rsidRPr="007B67F9">
        <w:rPr>
          <w:rStyle w:val="StyleUnderline"/>
        </w:rPr>
        <w:t xml:space="preserve"> agency action and is </w:t>
      </w:r>
      <w:r w:rsidRPr="008E631D">
        <w:rPr>
          <w:rStyle w:val="Emphasis"/>
          <w:highlight w:val="cyan"/>
        </w:rPr>
        <w:t>legally nonbinding</w:t>
      </w:r>
      <w:r w:rsidRPr="007B67F9">
        <w:rPr>
          <w:rStyle w:val="StyleUnderline"/>
        </w:rPr>
        <w:t xml:space="preserve">. In practice, </w:t>
      </w:r>
      <w:r w:rsidRPr="008E631D">
        <w:rPr>
          <w:rStyle w:val="StyleUnderline"/>
          <w:highlight w:val="cyan"/>
        </w:rPr>
        <w:t>however</w:t>
      </w:r>
      <w:r w:rsidRPr="007B67F9">
        <w:rPr>
          <w:rStyle w:val="StyleUnderline"/>
        </w:rPr>
        <w:t xml:space="preserve">, guidance can have </w:t>
      </w:r>
      <w:r w:rsidRPr="007B67F9">
        <w:rPr>
          <w:rStyle w:val="Emphasis"/>
        </w:rPr>
        <w:t>binding effect</w:t>
      </w:r>
      <w:r w:rsidRPr="007B67F9">
        <w:rPr>
          <w:sz w:val="16"/>
        </w:rPr>
        <w:t xml:space="preserve">, much like rulemaking and adjudication. </w:t>
      </w:r>
      <w:r w:rsidRPr="007B67F9">
        <w:rPr>
          <w:rStyle w:val="StyleUnderline"/>
        </w:rPr>
        <w:t xml:space="preserve">For instance, if private parties reasonably </w:t>
      </w:r>
      <w:r w:rsidRPr="007B67F9">
        <w:rPr>
          <w:rStyle w:val="Emphasis"/>
        </w:rPr>
        <w:t>believe</w:t>
      </w:r>
      <w:r w:rsidRPr="007B67F9">
        <w:rPr>
          <w:rStyle w:val="StyleUnderline"/>
        </w:rPr>
        <w:t xml:space="preserve"> that failure to follow the guidance will have adverse consequences, then guidance can have </w:t>
      </w:r>
      <w:r w:rsidRPr="007B67F9">
        <w:rPr>
          <w:rStyle w:val="Emphasis"/>
        </w:rPr>
        <w:t>practically binding effect</w:t>
      </w:r>
      <w:r w:rsidRPr="007B67F9">
        <w:rPr>
          <w:rStyle w:val="StyleUnderline"/>
        </w:rPr>
        <w:t xml:space="preserve">. This is </w:t>
      </w:r>
      <w:r w:rsidRPr="007B67F9">
        <w:rPr>
          <w:rStyle w:val="Emphasis"/>
        </w:rPr>
        <w:t>particularly</w:t>
      </w:r>
      <w:r w:rsidRPr="007B67F9">
        <w:rPr>
          <w:rStyle w:val="StyleUnderline"/>
        </w:rPr>
        <w:t xml:space="preserve"> the case when parties are </w:t>
      </w:r>
      <w:r w:rsidRPr="007B67F9">
        <w:rPr>
          <w:rStyle w:val="Emphasis"/>
        </w:rPr>
        <w:t>repeat players</w:t>
      </w:r>
      <w:r w:rsidRPr="007B67F9">
        <w:rPr>
          <w:rStyle w:val="StyleUnderline"/>
        </w:rPr>
        <w:t xml:space="preserve"> before agencies, interacting with or appearing before them multiple times</w:t>
      </w:r>
      <w:r w:rsidRPr="007B67F9">
        <w:rPr>
          <w:sz w:val="16"/>
        </w:rPr>
        <w:t xml:space="preserve">. Additionally, </w:t>
      </w:r>
      <w:r w:rsidRPr="007B67F9">
        <w:rPr>
          <w:rStyle w:val="Emphasis"/>
        </w:rPr>
        <w:t>even though</w:t>
      </w:r>
      <w:r w:rsidRPr="007B67F9">
        <w:rPr>
          <w:rStyle w:val="StyleUnderline"/>
        </w:rPr>
        <w:t xml:space="preserve"> the agencies may </w:t>
      </w:r>
      <w:r w:rsidRPr="007B67F9">
        <w:rPr>
          <w:rStyle w:val="Emphasis"/>
        </w:rPr>
        <w:t>disclaim</w:t>
      </w:r>
      <w:r w:rsidRPr="007B67F9">
        <w:rPr>
          <w:rStyle w:val="StyleUnderline"/>
        </w:rPr>
        <w:t xml:space="preserve"> the legally binding nature of the document, </w:t>
      </w:r>
      <w:r w:rsidRPr="008E631D">
        <w:rPr>
          <w:rStyle w:val="StyleUnderline"/>
          <w:highlight w:val="cyan"/>
        </w:rPr>
        <w:t xml:space="preserve">it can </w:t>
      </w:r>
      <w:r w:rsidRPr="008E631D">
        <w:rPr>
          <w:rStyle w:val="Emphasis"/>
          <w:sz w:val="24"/>
          <w:szCs w:val="26"/>
          <w:highlight w:val="cyan"/>
        </w:rPr>
        <w:t>effectively harden</w:t>
      </w:r>
      <w:r w:rsidRPr="008E631D">
        <w:rPr>
          <w:rStyle w:val="StyleUnderline"/>
          <w:sz w:val="24"/>
          <w:szCs w:val="26"/>
          <w:highlight w:val="cyan"/>
        </w:rPr>
        <w:t xml:space="preserve"> </w:t>
      </w:r>
      <w:r w:rsidRPr="008E631D">
        <w:rPr>
          <w:rStyle w:val="StyleUnderline"/>
          <w:highlight w:val="cyan"/>
        </w:rPr>
        <w:t xml:space="preserve">into a </w:t>
      </w:r>
      <w:r w:rsidRPr="008E631D">
        <w:rPr>
          <w:rStyle w:val="Emphasis"/>
          <w:sz w:val="24"/>
          <w:szCs w:val="26"/>
          <w:highlight w:val="cyan"/>
        </w:rPr>
        <w:t>fixed rule</w:t>
      </w:r>
      <w:r w:rsidRPr="008E631D">
        <w:rPr>
          <w:rStyle w:val="StyleUnderline"/>
          <w:sz w:val="24"/>
          <w:szCs w:val="26"/>
          <w:highlight w:val="cyan"/>
        </w:rPr>
        <w:t xml:space="preserve"> </w:t>
      </w:r>
      <w:r w:rsidRPr="008E631D">
        <w:rPr>
          <w:rStyle w:val="StyleUnderline"/>
          <w:highlight w:val="cyan"/>
        </w:rPr>
        <w:t xml:space="preserve">with </w:t>
      </w:r>
      <w:r w:rsidRPr="008E631D">
        <w:rPr>
          <w:rStyle w:val="Emphasis"/>
          <w:sz w:val="24"/>
          <w:szCs w:val="26"/>
          <w:highlight w:val="cyan"/>
        </w:rPr>
        <w:t>binding effect</w:t>
      </w:r>
      <w:r w:rsidRPr="008E631D">
        <w:rPr>
          <w:rStyle w:val="StyleUnderline"/>
          <w:sz w:val="24"/>
          <w:szCs w:val="26"/>
          <w:highlight w:val="cyan"/>
        </w:rPr>
        <w:t xml:space="preserve"> </w:t>
      </w:r>
      <w:r w:rsidRPr="008E631D">
        <w:rPr>
          <w:rStyle w:val="StyleUnderline"/>
          <w:highlight w:val="cyan"/>
        </w:rPr>
        <w:t>if</w:t>
      </w:r>
      <w:r w:rsidRPr="007B67F9">
        <w:rPr>
          <w:rStyle w:val="StyleUnderline"/>
        </w:rPr>
        <w:t xml:space="preserve"> the </w:t>
      </w:r>
      <w:r w:rsidRPr="008E631D">
        <w:rPr>
          <w:rStyle w:val="StyleUnderline"/>
          <w:highlight w:val="cyan"/>
        </w:rPr>
        <w:t>agencies</w:t>
      </w:r>
      <w:r w:rsidRPr="007B67F9">
        <w:rPr>
          <w:rStyle w:val="StyleUnderline"/>
        </w:rPr>
        <w:t xml:space="preserve"> choose to </w:t>
      </w:r>
      <w:r w:rsidRPr="008E631D">
        <w:rPr>
          <w:rStyle w:val="Emphasis"/>
          <w:highlight w:val="cyan"/>
        </w:rPr>
        <w:t>apply</w:t>
      </w:r>
      <w:r w:rsidRPr="007B67F9">
        <w:rPr>
          <w:rStyle w:val="StyleUnderline"/>
        </w:rPr>
        <w:t xml:space="preserve"> or </w:t>
      </w:r>
      <w:r w:rsidRPr="007B67F9">
        <w:rPr>
          <w:rStyle w:val="Emphasis"/>
        </w:rPr>
        <w:t>enforce</w:t>
      </w:r>
      <w:r w:rsidRPr="007B67F9">
        <w:rPr>
          <w:rStyle w:val="StyleUnderline"/>
        </w:rPr>
        <w:t xml:space="preserve"> </w:t>
      </w:r>
      <w:r w:rsidRPr="008E631D">
        <w:rPr>
          <w:rStyle w:val="StyleUnderline"/>
          <w:highlight w:val="cyan"/>
        </w:rPr>
        <w:t xml:space="preserve">it </w:t>
      </w:r>
      <w:r w:rsidRPr="008E631D">
        <w:rPr>
          <w:rStyle w:val="Emphasis"/>
          <w:highlight w:val="cyan"/>
        </w:rPr>
        <w:t>consistently</w:t>
      </w:r>
      <w:r w:rsidRPr="007B67F9">
        <w:rPr>
          <w:sz w:val="16"/>
        </w:rPr>
        <w:t>.</w:t>
      </w:r>
    </w:p>
    <w:p w14:paraId="10BB693F" w14:textId="77777777" w:rsidR="00D8303D" w:rsidRPr="007B67F9" w:rsidRDefault="00D8303D" w:rsidP="00D8303D">
      <w:pPr>
        <w:rPr>
          <w:sz w:val="16"/>
        </w:rPr>
      </w:pPr>
      <w:r w:rsidRPr="007B67F9">
        <w:rPr>
          <w:sz w:val="16"/>
        </w:rPr>
        <w:t>For instance, although neither NHTSA nor the CPSC have avowed an intention to enforce their guidance, if, in the future, the agencies were to make final agency action contingent upon the parties adopting these new provisions, then  [*1041]  this guidance may appear to have the legally binding characteristics of a legislative rule. Take, for instance, the CPSC, which regularly conducts investigations of potential violations of federal consumer product safety laws. If the agency were to make decisions in the course of its investigations--such as whether to issue subpoenas for information from manufacturers or whether to threaten certain civil penalties--on the basis of whether the manufacturers under investigation had complied with the best-practices guidance, the effect would be to make the guidance practically binding.</w:t>
      </w:r>
    </w:p>
    <w:p w14:paraId="00C15A73" w14:textId="77777777" w:rsidR="00D8303D" w:rsidRPr="007B67F9" w:rsidRDefault="00D8303D" w:rsidP="00D8303D">
      <w:pPr>
        <w:rPr>
          <w:rStyle w:val="StyleUnderline"/>
        </w:rPr>
      </w:pPr>
      <w:r w:rsidRPr="008E631D">
        <w:rPr>
          <w:rStyle w:val="StyleUnderline"/>
          <w:highlight w:val="cyan"/>
        </w:rPr>
        <w:t>Guidance can</w:t>
      </w:r>
      <w:r w:rsidRPr="007B67F9">
        <w:rPr>
          <w:sz w:val="16"/>
        </w:rPr>
        <w:t xml:space="preserve"> also </w:t>
      </w:r>
      <w:r w:rsidRPr="008E631D">
        <w:rPr>
          <w:rStyle w:val="StyleUnderline"/>
          <w:highlight w:val="cyan"/>
        </w:rPr>
        <w:t>be a way</w:t>
      </w:r>
      <w:r w:rsidRPr="007B67F9">
        <w:rPr>
          <w:rStyle w:val="StyleUnderline"/>
        </w:rPr>
        <w:t xml:space="preserve"> for agencies </w:t>
      </w:r>
      <w:r w:rsidRPr="008E631D">
        <w:rPr>
          <w:rStyle w:val="StyleUnderline"/>
          <w:highlight w:val="cyan"/>
        </w:rPr>
        <w:t xml:space="preserve">to conduct </w:t>
      </w:r>
      <w:r w:rsidRPr="008E631D">
        <w:rPr>
          <w:rStyle w:val="Emphasis"/>
          <w:sz w:val="24"/>
          <w:szCs w:val="26"/>
          <w:highlight w:val="cyan"/>
        </w:rPr>
        <w:t>"trial runs"</w:t>
      </w:r>
      <w:r w:rsidRPr="007B67F9">
        <w:rPr>
          <w:rStyle w:val="StyleUnderline"/>
          <w:sz w:val="24"/>
          <w:szCs w:val="26"/>
        </w:rPr>
        <w:t xml:space="preserve"> </w:t>
      </w:r>
      <w:r w:rsidRPr="007B67F9">
        <w:rPr>
          <w:rStyle w:val="StyleUnderline"/>
        </w:rPr>
        <w:t xml:space="preserve">of litigation rulemaking </w:t>
      </w:r>
      <w:r w:rsidRPr="008E631D">
        <w:rPr>
          <w:rStyle w:val="StyleUnderline"/>
          <w:highlight w:val="cyan"/>
        </w:rPr>
        <w:t xml:space="preserve">before </w:t>
      </w:r>
      <w:r w:rsidRPr="008E631D">
        <w:rPr>
          <w:rStyle w:val="Emphasis"/>
          <w:highlight w:val="cyan"/>
        </w:rPr>
        <w:t>crystallizing</w:t>
      </w:r>
      <w:r w:rsidRPr="007B67F9">
        <w:rPr>
          <w:rStyle w:val="StyleUnderline"/>
        </w:rPr>
        <w:t xml:space="preserve"> these </w:t>
      </w:r>
      <w:r w:rsidRPr="008E631D">
        <w:rPr>
          <w:rStyle w:val="StyleUnderline"/>
          <w:highlight w:val="cyan"/>
        </w:rPr>
        <w:t>changes</w:t>
      </w:r>
      <w:r w:rsidRPr="007B67F9">
        <w:rPr>
          <w:rStyle w:val="StyleUnderline"/>
        </w:rPr>
        <w:t xml:space="preserve"> to the Federal Rules through notice-and-comment rulemaking or adjudication. For instance, </w:t>
      </w:r>
      <w:r w:rsidRPr="008E631D">
        <w:rPr>
          <w:rStyle w:val="StyleUnderline"/>
          <w:highlight w:val="cyan"/>
        </w:rPr>
        <w:t>if guidance proves effective</w:t>
      </w:r>
      <w:r w:rsidRPr="007B67F9">
        <w:rPr>
          <w:rStyle w:val="StyleUnderline"/>
        </w:rPr>
        <w:t xml:space="preserve">, then an </w:t>
      </w:r>
      <w:r w:rsidRPr="008E631D">
        <w:rPr>
          <w:rStyle w:val="StyleUnderline"/>
          <w:highlight w:val="cyan"/>
        </w:rPr>
        <w:t xml:space="preserve">agency may </w:t>
      </w:r>
      <w:r w:rsidRPr="008E631D">
        <w:rPr>
          <w:rStyle w:val="Emphasis"/>
          <w:highlight w:val="cyan"/>
        </w:rPr>
        <w:t>formalize</w:t>
      </w:r>
      <w:r w:rsidRPr="008E631D">
        <w:rPr>
          <w:rStyle w:val="StyleUnderline"/>
        </w:rPr>
        <w:t xml:space="preserve"> it</w:t>
      </w:r>
      <w:r w:rsidRPr="007B67F9">
        <w:rPr>
          <w:rStyle w:val="StyleUnderline"/>
        </w:rPr>
        <w:t xml:space="preserve"> </w:t>
      </w:r>
      <w:r w:rsidRPr="008E631D">
        <w:rPr>
          <w:rStyle w:val="StyleUnderline"/>
          <w:highlight w:val="cyan"/>
        </w:rPr>
        <w:t>into a rule</w:t>
      </w:r>
      <w:r w:rsidRPr="007B67F9">
        <w:rPr>
          <w:rStyle w:val="StyleUnderline"/>
        </w:rPr>
        <w:t xml:space="preserve"> through notice and comment. The </w:t>
      </w:r>
      <w:r w:rsidRPr="008E631D">
        <w:rPr>
          <w:rStyle w:val="StyleUnderline"/>
          <w:highlight w:val="cyan"/>
        </w:rPr>
        <w:t>agency can</w:t>
      </w:r>
      <w:r w:rsidRPr="007B67F9">
        <w:rPr>
          <w:rStyle w:val="StyleUnderline"/>
        </w:rPr>
        <w:t xml:space="preserve"> then </w:t>
      </w:r>
      <w:r w:rsidRPr="008E631D">
        <w:rPr>
          <w:rStyle w:val="Emphasis"/>
          <w:highlight w:val="cyan"/>
        </w:rPr>
        <w:t>justify the</w:t>
      </w:r>
      <w:r w:rsidRPr="007B67F9">
        <w:rPr>
          <w:rStyle w:val="Emphasis"/>
        </w:rPr>
        <w:t xml:space="preserve"> new </w:t>
      </w:r>
      <w:r w:rsidRPr="008E631D">
        <w:rPr>
          <w:rStyle w:val="Emphasis"/>
          <w:highlight w:val="cyan"/>
        </w:rPr>
        <w:t>rule</w:t>
      </w:r>
      <w:r w:rsidRPr="008E631D">
        <w:rPr>
          <w:rStyle w:val="StyleUnderline"/>
          <w:highlight w:val="cyan"/>
        </w:rPr>
        <w:t xml:space="preserve"> by </w:t>
      </w:r>
      <w:r w:rsidRPr="008E631D">
        <w:rPr>
          <w:rStyle w:val="Emphasis"/>
          <w:highlight w:val="cyan"/>
        </w:rPr>
        <w:t>referencing</w:t>
      </w:r>
      <w:r w:rsidRPr="007B67F9">
        <w:rPr>
          <w:rStyle w:val="StyleUnderline"/>
        </w:rPr>
        <w:t xml:space="preserve"> the effectiveness of the </w:t>
      </w:r>
      <w:r w:rsidRPr="008E631D">
        <w:rPr>
          <w:rStyle w:val="Emphasis"/>
          <w:highlight w:val="cyan"/>
        </w:rPr>
        <w:t>nonbinding</w:t>
      </w:r>
      <w:r w:rsidRPr="008E631D">
        <w:rPr>
          <w:rStyle w:val="StyleUnderline"/>
          <w:highlight w:val="cyan"/>
        </w:rPr>
        <w:t xml:space="preserve"> guidance</w:t>
      </w:r>
      <w:r w:rsidRPr="007B67F9">
        <w:rPr>
          <w:rStyle w:val="StyleUnderline"/>
        </w:rPr>
        <w:t xml:space="preserve">. On the other hand, </w:t>
      </w:r>
      <w:r w:rsidRPr="008E631D">
        <w:rPr>
          <w:rStyle w:val="StyleUnderline"/>
          <w:highlight w:val="cyan"/>
        </w:rPr>
        <w:t>if</w:t>
      </w:r>
      <w:r w:rsidRPr="007B67F9">
        <w:rPr>
          <w:rStyle w:val="StyleUnderline"/>
        </w:rPr>
        <w:t xml:space="preserve"> the guidance is</w:t>
      </w:r>
      <w:r w:rsidRPr="007B67F9">
        <w:rPr>
          <w:sz w:val="16"/>
        </w:rPr>
        <w:t xml:space="preserve"> effective in certain instances but </w:t>
      </w:r>
      <w:r w:rsidRPr="008E631D">
        <w:rPr>
          <w:rStyle w:val="StyleUnderline"/>
          <w:highlight w:val="cyan"/>
        </w:rPr>
        <w:t xml:space="preserve">not </w:t>
      </w:r>
      <w:r w:rsidRPr="008E631D">
        <w:rPr>
          <w:rStyle w:val="Emphasis"/>
          <w:highlight w:val="cyan"/>
        </w:rPr>
        <w:t>sufficient</w:t>
      </w:r>
      <w:r w:rsidRPr="008E631D">
        <w:rPr>
          <w:rStyle w:val="StyleUnderline"/>
        </w:rPr>
        <w:t>ly</w:t>
      </w:r>
      <w:r w:rsidRPr="007B67F9">
        <w:rPr>
          <w:rStyle w:val="StyleUnderline"/>
        </w:rPr>
        <w:t xml:space="preserve"> widely adopted, then an </w:t>
      </w:r>
      <w:r w:rsidRPr="008E631D">
        <w:rPr>
          <w:rStyle w:val="StyleUnderline"/>
          <w:highlight w:val="cyan"/>
        </w:rPr>
        <w:t>agency can implement the</w:t>
      </w:r>
      <w:r w:rsidRPr="007B67F9">
        <w:rPr>
          <w:rStyle w:val="StyleUnderline"/>
        </w:rPr>
        <w:t xml:space="preserve"> same </w:t>
      </w:r>
      <w:r w:rsidRPr="008E631D">
        <w:rPr>
          <w:rStyle w:val="StyleUnderline"/>
          <w:highlight w:val="cyan"/>
        </w:rPr>
        <w:t>rule through notice-and-comment</w:t>
      </w:r>
      <w:r w:rsidRPr="007B67F9">
        <w:rPr>
          <w:rStyle w:val="StyleUnderline"/>
        </w:rPr>
        <w:t xml:space="preserve"> rulemaking or adjudication in order </w:t>
      </w:r>
      <w:r w:rsidRPr="008E631D">
        <w:rPr>
          <w:rStyle w:val="StyleUnderline"/>
          <w:highlight w:val="cyan"/>
        </w:rPr>
        <w:t xml:space="preserve">to </w:t>
      </w:r>
      <w:r w:rsidRPr="008E631D">
        <w:rPr>
          <w:rStyle w:val="Emphasis"/>
          <w:highlight w:val="cyan"/>
        </w:rPr>
        <w:t>oblige</w:t>
      </w:r>
      <w:r w:rsidRPr="007B67F9">
        <w:rPr>
          <w:rStyle w:val="Emphasis"/>
        </w:rPr>
        <w:t xml:space="preserve"> greater </w:t>
      </w:r>
      <w:r w:rsidRPr="008E631D">
        <w:rPr>
          <w:rStyle w:val="Emphasis"/>
          <w:highlight w:val="cyan"/>
        </w:rPr>
        <w:t>compliance</w:t>
      </w:r>
      <w:r w:rsidRPr="007B67F9">
        <w:rPr>
          <w:rStyle w:val="StyleUnderline"/>
        </w:rPr>
        <w:t>.</w:t>
      </w:r>
    </w:p>
    <w:p w14:paraId="14B7A8F9" w14:textId="77777777" w:rsidR="00D8303D" w:rsidRDefault="00D8303D" w:rsidP="00D8303D">
      <w:pPr>
        <w:rPr>
          <w:sz w:val="16"/>
        </w:rPr>
      </w:pPr>
      <w:r w:rsidRPr="007B67F9">
        <w:rPr>
          <w:sz w:val="16"/>
        </w:rPr>
        <w:t xml:space="preserve">By issuing this novel guidance, these agencies have responded to concerns about federal court secrecy and transparency by imposing additional rules atop Rule 26's existing procedural requirements. </w:t>
      </w:r>
      <w:r w:rsidRPr="007B67F9">
        <w:rPr>
          <w:rStyle w:val="StyleUnderline"/>
        </w:rPr>
        <w:t xml:space="preserve">Through litigation rulemaking, these </w:t>
      </w:r>
      <w:r w:rsidRPr="008E631D">
        <w:rPr>
          <w:rStyle w:val="StyleUnderline"/>
          <w:highlight w:val="cyan"/>
        </w:rPr>
        <w:t>agencies</w:t>
      </w:r>
      <w:r w:rsidRPr="007B67F9">
        <w:rPr>
          <w:rStyle w:val="StyleUnderline"/>
        </w:rPr>
        <w:t xml:space="preserve"> have </w:t>
      </w:r>
      <w:r w:rsidRPr="008E631D">
        <w:rPr>
          <w:rStyle w:val="Emphasis"/>
          <w:sz w:val="24"/>
          <w:szCs w:val="26"/>
          <w:highlight w:val="cyan"/>
        </w:rPr>
        <w:t>effectively amended the Federal</w:t>
      </w:r>
      <w:r w:rsidRPr="007B67F9">
        <w:rPr>
          <w:rStyle w:val="Emphasis"/>
          <w:sz w:val="24"/>
          <w:szCs w:val="26"/>
        </w:rPr>
        <w:t xml:space="preserve"> Rules </w:t>
      </w:r>
      <w:r w:rsidRPr="008E631D">
        <w:rPr>
          <w:rStyle w:val="Emphasis"/>
          <w:sz w:val="24"/>
          <w:szCs w:val="26"/>
          <w:highlight w:val="cyan"/>
        </w:rPr>
        <w:t>regime</w:t>
      </w:r>
      <w:r w:rsidRPr="007B67F9">
        <w:rPr>
          <w:sz w:val="16"/>
        </w:rPr>
        <w:t>, tailoring the procedural rules that govern certain federal cases in furtherance of the agencies' goals of promoting public health and safety.</w:t>
      </w:r>
    </w:p>
    <w:p w14:paraId="1EE2CC27" w14:textId="77777777" w:rsidR="00D8303D" w:rsidRPr="00562891" w:rsidRDefault="00D8303D" w:rsidP="00D8303D">
      <w:pPr>
        <w:pStyle w:val="Heading4"/>
      </w:pPr>
      <w:bookmarkStart w:id="6" w:name="BlockBM91"/>
      <w:bookmarkEnd w:id="5"/>
      <w:r>
        <w:t xml:space="preserve">Guidance can effectively revise </w:t>
      </w:r>
      <w:r w:rsidRPr="00DC105F">
        <w:rPr>
          <w:highlight w:val="yellow"/>
        </w:rPr>
        <w:t>merger law</w:t>
      </w:r>
      <w:r w:rsidRPr="00434E70">
        <w:t xml:space="preserve"> </w:t>
      </w:r>
    </w:p>
    <w:p w14:paraId="7DBEAADD" w14:textId="77777777" w:rsidR="00D8303D" w:rsidRPr="0002195B" w:rsidRDefault="00D8303D" w:rsidP="00D8303D">
      <w:pPr>
        <w:rPr>
          <w:rStyle w:val="Emphasis"/>
          <w:iCs w:val="0"/>
        </w:rPr>
      </w:pPr>
      <w:r>
        <w:t xml:space="preserve">Krista </w:t>
      </w:r>
      <w:r w:rsidRPr="0002195B">
        <w:rPr>
          <w:rStyle w:val="Style13ptBold"/>
        </w:rPr>
        <w:t>Brown 21</w:t>
      </w:r>
      <w:r>
        <w:t>, Senior Policy Analyst at the American Economic Liberties Project, Former Research Associate at Open Markets Institute, B.A. in Economics with a Concentration in Mathematics from Colby College, et al., “The Courage to Learn: A Retrospective on Antitrust and Competition Policy During the Obama Administration and Framework for a New, Structuralist Approach”, American Economic Liberties Project, January 2021, p. 142-144</w:t>
      </w:r>
    </w:p>
    <w:p w14:paraId="16ADD10E" w14:textId="77777777" w:rsidR="00D8303D" w:rsidRPr="001456C8" w:rsidRDefault="00D8303D" w:rsidP="00D8303D">
      <w:pPr>
        <w:rPr>
          <w:rStyle w:val="Emphasis"/>
        </w:rPr>
      </w:pPr>
      <w:r w:rsidRPr="001456C8">
        <w:rPr>
          <w:rStyle w:val="Emphasis"/>
        </w:rPr>
        <w:t>Shaping Antitrust Law</w:t>
      </w:r>
      <w:r w:rsidRPr="001456C8">
        <w:rPr>
          <w:rStyle w:val="StyleUnderline"/>
        </w:rPr>
        <w:t xml:space="preserve"> Through Antimonopoly </w:t>
      </w:r>
      <w:r w:rsidRPr="001456C8">
        <w:rPr>
          <w:rStyle w:val="Emphasis"/>
        </w:rPr>
        <w:t>Guidance</w:t>
      </w:r>
      <w:r w:rsidRPr="001456C8">
        <w:rPr>
          <w:rStyle w:val="StyleUnderline"/>
        </w:rPr>
        <w:t xml:space="preserve"> and </w:t>
      </w:r>
      <w:r w:rsidRPr="001456C8">
        <w:rPr>
          <w:rStyle w:val="Emphasis"/>
        </w:rPr>
        <w:t>Policy Statements</w:t>
      </w:r>
    </w:p>
    <w:p w14:paraId="2539C7CD" w14:textId="77777777" w:rsidR="00D8303D" w:rsidRPr="001456C8" w:rsidRDefault="00D8303D" w:rsidP="00D8303D">
      <w:pPr>
        <w:rPr>
          <w:rStyle w:val="StyleUnderline"/>
        </w:rPr>
      </w:pPr>
      <w:r w:rsidRPr="003208D6">
        <w:rPr>
          <w:rStyle w:val="StyleUnderline"/>
          <w:highlight w:val="cyan"/>
        </w:rPr>
        <w:t>DOJ and</w:t>
      </w:r>
      <w:r w:rsidRPr="001456C8">
        <w:rPr>
          <w:rStyle w:val="StyleUnderline"/>
        </w:rPr>
        <w:t xml:space="preserve"> the </w:t>
      </w:r>
      <w:r w:rsidRPr="003208D6">
        <w:rPr>
          <w:rStyle w:val="StyleUnderline"/>
          <w:highlight w:val="cyan"/>
        </w:rPr>
        <w:t xml:space="preserve">FTC have </w:t>
      </w:r>
      <w:r w:rsidRPr="003208D6">
        <w:rPr>
          <w:rStyle w:val="Emphasis"/>
          <w:sz w:val="24"/>
          <w:szCs w:val="26"/>
          <w:highlight w:val="cyan"/>
        </w:rPr>
        <w:t>significant authority</w:t>
      </w:r>
      <w:r w:rsidRPr="003208D6">
        <w:rPr>
          <w:rStyle w:val="StyleUnderline"/>
          <w:sz w:val="24"/>
          <w:szCs w:val="26"/>
          <w:highlight w:val="cyan"/>
        </w:rPr>
        <w:t xml:space="preserve"> </w:t>
      </w:r>
      <w:r w:rsidRPr="003208D6">
        <w:rPr>
          <w:rStyle w:val="StyleUnderline"/>
          <w:highlight w:val="cyan"/>
        </w:rPr>
        <w:t xml:space="preserve">to </w:t>
      </w:r>
      <w:r w:rsidRPr="003208D6">
        <w:rPr>
          <w:rStyle w:val="Emphasis"/>
          <w:sz w:val="24"/>
          <w:szCs w:val="26"/>
          <w:highlight w:val="cyan"/>
        </w:rPr>
        <w:t>shape antitrust law</w:t>
      </w:r>
      <w:r w:rsidRPr="003208D6">
        <w:rPr>
          <w:rStyle w:val="StyleUnderline"/>
          <w:highlight w:val="cyan"/>
        </w:rPr>
        <w:t xml:space="preserve"> by issuing </w:t>
      </w:r>
      <w:r w:rsidRPr="003208D6">
        <w:rPr>
          <w:rStyle w:val="Emphasis"/>
          <w:sz w:val="24"/>
          <w:szCs w:val="26"/>
          <w:highlight w:val="cyan"/>
        </w:rPr>
        <w:t>guidance</w:t>
      </w:r>
      <w:r w:rsidRPr="001456C8">
        <w:rPr>
          <w:rStyle w:val="StyleUnderline"/>
          <w:sz w:val="24"/>
          <w:szCs w:val="26"/>
        </w:rPr>
        <w:t xml:space="preserve"> </w:t>
      </w:r>
      <w:r w:rsidRPr="001456C8">
        <w:rPr>
          <w:rStyle w:val="StyleUnderline"/>
        </w:rPr>
        <w:t xml:space="preserve">and policy statements. </w:t>
      </w:r>
      <w:r w:rsidRPr="003208D6">
        <w:rPr>
          <w:rStyle w:val="StyleUnderline"/>
          <w:highlight w:val="cyan"/>
        </w:rPr>
        <w:t>They should use this</w:t>
      </w:r>
      <w:r w:rsidRPr="001456C8">
        <w:rPr>
          <w:rStyle w:val="StyleUnderline"/>
        </w:rPr>
        <w:t xml:space="preserve"> authority </w:t>
      </w:r>
      <w:r w:rsidRPr="003208D6">
        <w:rPr>
          <w:rStyle w:val="StyleUnderline"/>
          <w:highlight w:val="cyan"/>
        </w:rPr>
        <w:t xml:space="preserve">to </w:t>
      </w:r>
      <w:r w:rsidRPr="003208D6">
        <w:rPr>
          <w:rStyle w:val="Emphasis"/>
          <w:sz w:val="24"/>
          <w:szCs w:val="26"/>
          <w:highlight w:val="cyan"/>
        </w:rPr>
        <w:t>arrest</w:t>
      </w:r>
      <w:r w:rsidRPr="001456C8">
        <w:rPr>
          <w:rStyle w:val="Emphasis"/>
          <w:sz w:val="24"/>
          <w:szCs w:val="26"/>
        </w:rPr>
        <w:t xml:space="preserve"> and reverse </w:t>
      </w:r>
      <w:r w:rsidRPr="003208D6">
        <w:rPr>
          <w:rStyle w:val="Emphasis"/>
          <w:sz w:val="24"/>
          <w:szCs w:val="26"/>
          <w:highlight w:val="cyan"/>
        </w:rPr>
        <w:t>monopoly power</w:t>
      </w:r>
      <w:r w:rsidRPr="003208D6">
        <w:rPr>
          <w:rStyle w:val="StyleUnderline"/>
          <w:highlight w:val="cyan"/>
        </w:rPr>
        <w:t>, including by:</w:t>
      </w:r>
    </w:p>
    <w:p w14:paraId="34B2C26A" w14:textId="77777777" w:rsidR="00D8303D" w:rsidRPr="0002195B" w:rsidRDefault="00D8303D" w:rsidP="00D8303D">
      <w:pPr>
        <w:rPr>
          <w:sz w:val="16"/>
        </w:rPr>
      </w:pPr>
      <w:r w:rsidRPr="0002195B">
        <w:rPr>
          <w:sz w:val="16"/>
        </w:rPr>
        <w:lastRenderedPageBreak/>
        <w:t xml:space="preserve">• </w:t>
      </w:r>
      <w:r w:rsidRPr="00434E70">
        <w:rPr>
          <w:rStyle w:val="StyleUnderline"/>
          <w:highlight w:val="yellow"/>
        </w:rPr>
        <w:t>Instituting</w:t>
      </w:r>
      <w:r w:rsidRPr="0002195B">
        <w:rPr>
          <w:rStyle w:val="StyleUnderline"/>
        </w:rPr>
        <w:t xml:space="preserve"> New </w:t>
      </w:r>
      <w:r w:rsidRPr="00434E70">
        <w:rPr>
          <w:rStyle w:val="StyleUnderline"/>
          <w:highlight w:val="yellow"/>
        </w:rPr>
        <w:t>Merger Guidelines</w:t>
      </w:r>
      <w:r w:rsidRPr="0002195B">
        <w:rPr>
          <w:rStyle w:val="StyleUnderline"/>
        </w:rPr>
        <w:t xml:space="preserve">: The antitrust </w:t>
      </w:r>
      <w:r w:rsidRPr="00434E70">
        <w:rPr>
          <w:rStyle w:val="StyleUnderline"/>
          <w:highlight w:val="yellow"/>
        </w:rPr>
        <w:t>agencies should</w:t>
      </w:r>
      <w:r w:rsidRPr="0002195B">
        <w:rPr>
          <w:rStyle w:val="StyleUnderline"/>
        </w:rPr>
        <w:t xml:space="preserve"> begin </w:t>
      </w:r>
      <w:r w:rsidRPr="00434E70">
        <w:rPr>
          <w:rStyle w:val="Emphasis"/>
          <w:highlight w:val="yellow"/>
        </w:rPr>
        <w:t>draf</w:t>
      </w:r>
      <w:r w:rsidRPr="0002195B">
        <w:rPr>
          <w:rStyle w:val="StyleUnderline"/>
        </w:rPr>
        <w:t xml:space="preserve">ting </w:t>
      </w:r>
      <w:r w:rsidRPr="00434E70">
        <w:rPr>
          <w:rStyle w:val="StyleUnderline"/>
          <w:highlight w:val="yellow"/>
        </w:rPr>
        <w:t>new</w:t>
      </w:r>
      <w:r w:rsidRPr="0002195B">
        <w:rPr>
          <w:rStyle w:val="StyleUnderline"/>
        </w:rPr>
        <w:t xml:space="preserve"> merger </w:t>
      </w:r>
      <w:r w:rsidRPr="00434E70">
        <w:rPr>
          <w:rStyle w:val="StyleUnderline"/>
          <w:highlight w:val="yellow"/>
        </w:rPr>
        <w:t xml:space="preserve">guidelines covering all types of </w:t>
      </w:r>
      <w:r w:rsidRPr="00434E70">
        <w:rPr>
          <w:rStyle w:val="Emphasis"/>
          <w:highlight w:val="yellow"/>
        </w:rPr>
        <w:t>m</w:t>
      </w:r>
      <w:r w:rsidRPr="0002195B">
        <w:rPr>
          <w:rStyle w:val="StyleUnderline"/>
        </w:rPr>
        <w:t xml:space="preserve">ergers </w:t>
      </w:r>
      <w:r w:rsidRPr="00434E70">
        <w:rPr>
          <w:rStyle w:val="StyleUnderline"/>
          <w:highlight w:val="yellow"/>
        </w:rPr>
        <w:t xml:space="preserve">and </w:t>
      </w:r>
      <w:r w:rsidRPr="00434E70">
        <w:rPr>
          <w:rStyle w:val="Emphasis"/>
          <w:highlight w:val="yellow"/>
        </w:rPr>
        <w:t>a</w:t>
      </w:r>
      <w:r w:rsidRPr="0002195B">
        <w:rPr>
          <w:rStyle w:val="StyleUnderline"/>
        </w:rPr>
        <w:t>cquisitions, using the 1968 Merger Guidelines as a template.</w:t>
      </w:r>
      <w:r w:rsidRPr="0002195B">
        <w:rPr>
          <w:sz w:val="16"/>
        </w:rPr>
        <w:t xml:space="preserve">717 </w:t>
      </w:r>
      <w:r w:rsidRPr="0002195B">
        <w:rPr>
          <w:rStyle w:val="StyleUnderline"/>
        </w:rPr>
        <w:t xml:space="preserve">Specifically, </w:t>
      </w:r>
      <w:r w:rsidRPr="00434E70">
        <w:rPr>
          <w:rStyle w:val="StyleUnderline"/>
          <w:highlight w:val="yellow"/>
        </w:rPr>
        <w:t>agencies should announce strict</w:t>
      </w:r>
      <w:r w:rsidRPr="0002195B">
        <w:rPr>
          <w:rStyle w:val="StyleUnderline"/>
        </w:rPr>
        <w:t xml:space="preserve"> market share, size, or actual competitor </w:t>
      </w:r>
      <w:r w:rsidRPr="00434E70">
        <w:rPr>
          <w:rStyle w:val="StyleUnderline"/>
          <w:highlight w:val="yellow"/>
        </w:rPr>
        <w:t>thresholds</w:t>
      </w:r>
      <w:r w:rsidRPr="0002195B">
        <w:rPr>
          <w:rStyle w:val="StyleUnderline"/>
        </w:rPr>
        <w:t xml:space="preserve"> beyond which companies may not consolidate</w:t>
      </w:r>
      <w:r w:rsidRPr="0002195B">
        <w:rPr>
          <w:sz w:val="16"/>
        </w:rPr>
        <w:t xml:space="preserve">. The agencies should also consider guidelines and enforcement policies toward mergers with a heightened scrutiny toward corporate size, and challenge additional mergers that may entrench corporate power despite not fitting neatly into horizontal, vertical, or conglomerate merger categories. Purported efficiencies should not factor into merger review decisions. </w:t>
      </w:r>
      <w:r w:rsidRPr="0002195B">
        <w:rPr>
          <w:rStyle w:val="StyleUnderline"/>
        </w:rPr>
        <w:t>Agencies should also think creatively about new ways to address the bargaining power elements of mergers. For example, the DOJ and FTC may clear a merger that may reduce labor bargaining power on the condition that the merged company allow workers to unionize through a “card-check” process rather than a private vote</w:t>
      </w:r>
      <w:r w:rsidRPr="0002195B">
        <w:rPr>
          <w:sz w:val="16"/>
        </w:rPr>
        <w:t>.718 The 2020 Trump Vertical Merger Guidelines, which improperly laud corporate concentration, should be rescinded.719</w:t>
      </w:r>
    </w:p>
    <w:p w14:paraId="48D9262A" w14:textId="77777777" w:rsidR="00D8303D" w:rsidRPr="0002195B" w:rsidRDefault="00D8303D" w:rsidP="00D8303D">
      <w:pPr>
        <w:rPr>
          <w:sz w:val="16"/>
        </w:rPr>
      </w:pPr>
      <w:r w:rsidRPr="0002195B">
        <w:rPr>
          <w:sz w:val="16"/>
        </w:rPr>
        <w:t xml:space="preserve">• </w:t>
      </w:r>
      <w:r w:rsidRPr="0002195B">
        <w:rPr>
          <w:rStyle w:val="StyleUnderline"/>
        </w:rPr>
        <w:t>Increasing Transparency and Scrutiny of the Merger Review Process</w:t>
      </w:r>
      <w:r w:rsidRPr="0002195B">
        <w:rPr>
          <w:sz w:val="16"/>
        </w:rPr>
        <w:t>: When an agency brings a challenge, it offers a complaint and public trial, creating a useful public record. A refusal to bring a challenge brings no such public accounting, though such a decision can be equally meaningful, if not more so. The antitrust agencies should begin issuing closing statements on all mergers that they review, or at the very least those that trigger the Hart- Scott-Rodino filing requirement. They should also solicit and respond to public comments for all forthcoming merger reviews.</w:t>
      </w:r>
    </w:p>
    <w:p w14:paraId="4D99E1F0" w14:textId="77777777" w:rsidR="00D8303D" w:rsidRPr="0002195B" w:rsidRDefault="00D8303D" w:rsidP="00D8303D">
      <w:pPr>
        <w:rPr>
          <w:sz w:val="16"/>
        </w:rPr>
      </w:pPr>
      <w:r w:rsidRPr="0002195B">
        <w:rPr>
          <w:sz w:val="16"/>
        </w:rPr>
        <w:t xml:space="preserve">• </w:t>
      </w:r>
      <w:r w:rsidRPr="0002195B">
        <w:rPr>
          <w:rStyle w:val="StyleUnderline"/>
        </w:rPr>
        <w:t>Reversing or Repealing Agency Initiatives That Hamper Enforcement</w:t>
      </w:r>
      <w:r w:rsidRPr="0002195B">
        <w:rPr>
          <w:sz w:val="16"/>
        </w:rPr>
        <w:t>: Under the Trump administration, the DOJ changed its policy to credit companies at both the charging and sentencing stage for having preexisting antitrust compliance programs in place.720 This policy change makes it easier for lawbreaking companies to avoid prosecution and should be rescinded through speeches, briefs, filings, or other official statements. Similarly, the Trump DOJ hamstrung itself by seeking to expedite merger review timelines by “aim[ing] to resolve most [merger] investigations within six months of filing.”721 The DOJ should clarify in speeches, press releases, or other official statements that it will not attempt to make investigations fit arbitrary, predetermined timetables. The FTC should disband initiatives like its Economic Liberty Task Force, which is used to peddle anti-worker policies such as occupational licensing reform, as well as its Working Groups on Agency Reform and Efficiency that weaken or fail to promote assertive enforcement against corporate monopoly power.</w:t>
      </w:r>
    </w:p>
    <w:p w14:paraId="237D955F" w14:textId="77777777" w:rsidR="00D8303D" w:rsidRPr="0002195B" w:rsidRDefault="00D8303D" w:rsidP="00D8303D">
      <w:pPr>
        <w:rPr>
          <w:sz w:val="16"/>
        </w:rPr>
      </w:pPr>
      <w:r w:rsidRPr="0002195B">
        <w:rPr>
          <w:sz w:val="16"/>
        </w:rPr>
        <w:t xml:space="preserve">• </w:t>
      </w:r>
      <w:r w:rsidRPr="00434E70">
        <w:rPr>
          <w:rStyle w:val="StyleUnderline"/>
          <w:highlight w:val="yellow"/>
        </w:rPr>
        <w:t>Issuing</w:t>
      </w:r>
      <w:r w:rsidRPr="0002195B">
        <w:rPr>
          <w:rStyle w:val="StyleUnderline"/>
        </w:rPr>
        <w:t xml:space="preserve"> Stronger </w:t>
      </w:r>
      <w:r w:rsidRPr="00434E70">
        <w:rPr>
          <w:rStyle w:val="StyleUnderline"/>
          <w:highlight w:val="yellow"/>
        </w:rPr>
        <w:t>Bank</w:t>
      </w:r>
      <w:r w:rsidRPr="0002195B">
        <w:rPr>
          <w:rStyle w:val="StyleUnderline"/>
        </w:rPr>
        <w:t xml:space="preserve"> Merger </w:t>
      </w:r>
      <w:r w:rsidRPr="00434E70">
        <w:rPr>
          <w:rStyle w:val="StyleUnderline"/>
          <w:highlight w:val="yellow"/>
        </w:rPr>
        <w:t>Guidelines</w:t>
      </w:r>
      <w:r w:rsidRPr="0002195B">
        <w:rPr>
          <w:sz w:val="16"/>
        </w:rPr>
        <w:t xml:space="preserve">: The DOJ is currently reviewing its bank merger guidelines with a goal of facilitating bank mergers.722 The Justice Department should reverse course. Instead of exacerbating the damage caused by deregulation and lax merger enforcement, </w:t>
      </w:r>
      <w:r w:rsidRPr="0002195B">
        <w:rPr>
          <w:rStyle w:val="StyleUnderline"/>
        </w:rPr>
        <w:t>the division should enact stricter limits on banking activities and ownership</w:t>
      </w:r>
      <w:r w:rsidRPr="0002195B">
        <w:rPr>
          <w:sz w:val="16"/>
        </w:rPr>
        <w:t>.723</w:t>
      </w:r>
    </w:p>
    <w:p w14:paraId="23D8278B" w14:textId="77777777" w:rsidR="00D8303D" w:rsidRPr="0002195B" w:rsidRDefault="00D8303D" w:rsidP="00D8303D">
      <w:pPr>
        <w:rPr>
          <w:sz w:val="16"/>
        </w:rPr>
      </w:pPr>
      <w:r w:rsidRPr="0002195B">
        <w:rPr>
          <w:sz w:val="16"/>
        </w:rPr>
        <w:t>• Endorsing the House Antitrust Subcommittee Report: The antitrust agencies should formally adopt and endorse the findings in the House Antitrust Subcommittee’s October 2020 digital markets report. Agency leadership should commit to using all of their authorities to implement the report’s recommendations.</w:t>
      </w:r>
    </w:p>
    <w:p w14:paraId="3671C4A8" w14:textId="77777777" w:rsidR="00D8303D" w:rsidRPr="004779EC" w:rsidRDefault="00D8303D" w:rsidP="00D8303D">
      <w:pPr>
        <w:rPr>
          <w:rStyle w:val="StyleUnderline"/>
        </w:rPr>
      </w:pPr>
      <w:r w:rsidRPr="004779EC">
        <w:rPr>
          <w:sz w:val="16"/>
        </w:rPr>
        <w:t xml:space="preserve">• </w:t>
      </w:r>
      <w:r w:rsidRPr="004779EC">
        <w:rPr>
          <w:rStyle w:val="StyleUnderline"/>
        </w:rPr>
        <w:t>Adopting Antimonopoly Legal Interpretations: The DOJ and FTC have adopted numerous pro-corporate and pro-employer legal interpretations in recent decades. The agencies should halt ongoing amicus briefs and reorient their efforts to replacing these interpretations and challenging unfavorable court decisions that limit their enforcement power. This includes:</w:t>
      </w:r>
    </w:p>
    <w:p w14:paraId="45922D9C" w14:textId="77777777" w:rsidR="00D8303D" w:rsidRPr="004779EC" w:rsidRDefault="00D8303D" w:rsidP="00D8303D">
      <w:pPr>
        <w:ind w:left="720"/>
        <w:rPr>
          <w:sz w:val="16"/>
        </w:rPr>
      </w:pPr>
      <w:r w:rsidRPr="004779EC">
        <w:rPr>
          <w:sz w:val="16"/>
        </w:rPr>
        <w:t xml:space="preserve">• </w:t>
      </w:r>
      <w:r w:rsidRPr="004779EC">
        <w:rPr>
          <w:rStyle w:val="StyleUnderline"/>
        </w:rPr>
        <w:t>No-poach agreements</w:t>
      </w:r>
      <w:r w:rsidRPr="004779EC">
        <w:rPr>
          <w:sz w:val="16"/>
        </w:rPr>
        <w:t>: DOJ leadership should argue that worker no-poach agreements, even when initiated by a franchisor in contracts with franchisees, should be judged as a per se offense, not under the rule of reason as DOJ argued in 2019.724 DOJ should formally declare its new position in legal briefs that repudiate past filings and expand on this position in speeches, testimony, or other public declarations.</w:t>
      </w:r>
    </w:p>
    <w:p w14:paraId="13EC8594" w14:textId="77777777" w:rsidR="00D8303D" w:rsidRPr="004779EC" w:rsidRDefault="00D8303D" w:rsidP="00D8303D">
      <w:pPr>
        <w:ind w:left="720"/>
        <w:rPr>
          <w:sz w:val="16"/>
        </w:rPr>
      </w:pPr>
      <w:r w:rsidRPr="004779EC">
        <w:rPr>
          <w:sz w:val="16"/>
        </w:rPr>
        <w:t xml:space="preserve">• </w:t>
      </w:r>
      <w:r w:rsidRPr="004779EC">
        <w:rPr>
          <w:rStyle w:val="Emphasis"/>
        </w:rPr>
        <w:t>S</w:t>
      </w:r>
      <w:r w:rsidRPr="004779EC">
        <w:rPr>
          <w:rStyle w:val="StyleUnderline"/>
        </w:rPr>
        <w:t xml:space="preserve">tandard </w:t>
      </w:r>
      <w:r w:rsidRPr="004779EC">
        <w:rPr>
          <w:rStyle w:val="Emphasis"/>
        </w:rPr>
        <w:t>e</w:t>
      </w:r>
      <w:r w:rsidRPr="004779EC">
        <w:rPr>
          <w:rStyle w:val="StyleUnderline"/>
        </w:rPr>
        <w:t xml:space="preserve">ssential </w:t>
      </w:r>
      <w:r w:rsidRPr="004779EC">
        <w:rPr>
          <w:rStyle w:val="Emphasis"/>
        </w:rPr>
        <w:t>p</w:t>
      </w:r>
      <w:r w:rsidRPr="004779EC">
        <w:rPr>
          <w:rStyle w:val="StyleUnderline"/>
        </w:rPr>
        <w:t>atent</w:t>
      </w:r>
      <w:r w:rsidRPr="004779EC">
        <w:rPr>
          <w:rStyle w:val="Emphasis"/>
        </w:rPr>
        <w:t>s</w:t>
      </w:r>
      <w:r w:rsidRPr="004779EC">
        <w:rPr>
          <w:sz w:val="16"/>
        </w:rPr>
        <w:t>: DOJ should clarify through speeches, briefs, testimony, or official guidance that antitrust law can and should be used to police standard essential patentholders’ abuse of dominance, rescinding the Trump administration’s “New Madison” interpretation.725</w:t>
      </w:r>
    </w:p>
    <w:p w14:paraId="73CD3250" w14:textId="77777777" w:rsidR="00D8303D" w:rsidRPr="004779EC" w:rsidRDefault="00D8303D" w:rsidP="00D8303D">
      <w:pPr>
        <w:ind w:left="720"/>
        <w:rPr>
          <w:sz w:val="16"/>
        </w:rPr>
      </w:pPr>
      <w:r w:rsidRPr="004779EC">
        <w:rPr>
          <w:sz w:val="16"/>
        </w:rPr>
        <w:t xml:space="preserve">• </w:t>
      </w:r>
      <w:r w:rsidRPr="004779EC">
        <w:rPr>
          <w:rStyle w:val="StyleUnderline"/>
        </w:rPr>
        <w:t>Unfair methods of competition</w:t>
      </w:r>
      <w:r w:rsidRPr="004779EC">
        <w:rPr>
          <w:sz w:val="16"/>
        </w:rPr>
        <w:t>: The FTC should withdraw its 2015 Statement of Principles unnecessarily limiting its ability to address “unfair methods of competition” under Section 5 of the FTC Act.726</w:t>
      </w:r>
    </w:p>
    <w:p w14:paraId="22102611" w14:textId="77777777" w:rsidR="00D8303D" w:rsidRDefault="00D8303D" w:rsidP="00D8303D">
      <w:pPr>
        <w:ind w:left="720"/>
        <w:rPr>
          <w:sz w:val="16"/>
        </w:rPr>
      </w:pPr>
      <w:r w:rsidRPr="004779EC">
        <w:rPr>
          <w:sz w:val="16"/>
        </w:rPr>
        <w:t>• Cancel pending amicus briefs: The FTC and DOJ should immediately review all planned, pending, or draft amicus briefs. The agencies should cancel all briefs that do not advance antimonopoly or pro-worker legal interpretations and, where necessary, file motions to withdraw as amicus curiae from ongoing cases.</w:t>
      </w:r>
    </w:p>
    <w:p w14:paraId="60912F84" w14:textId="77777777" w:rsidR="00D8303D" w:rsidRDefault="00D8303D" w:rsidP="00D8303D">
      <w:bookmarkStart w:id="7" w:name="BlockBM125"/>
      <w:bookmarkEnd w:id="6"/>
    </w:p>
    <w:p w14:paraId="4CBC5E65" w14:textId="77777777" w:rsidR="00D8303D" w:rsidRDefault="00D8303D" w:rsidP="00D8303D">
      <w:pPr>
        <w:pStyle w:val="Heading4"/>
      </w:pPr>
      <w:r>
        <w:t xml:space="preserve">The </w:t>
      </w:r>
      <w:r>
        <w:rPr>
          <w:u w:val="single"/>
        </w:rPr>
        <w:t>coercion-based</w:t>
      </w:r>
      <w:r>
        <w:t xml:space="preserve"> model of compliance is </w:t>
      </w:r>
      <w:r>
        <w:rPr>
          <w:u w:val="single"/>
        </w:rPr>
        <w:t>wrong</w:t>
      </w:r>
      <w:r>
        <w:t xml:space="preserve"> AND the CP is </w:t>
      </w:r>
      <w:r>
        <w:rPr>
          <w:u w:val="single"/>
        </w:rPr>
        <w:t>viewed</w:t>
      </w:r>
      <w:r>
        <w:t xml:space="preserve"> as </w:t>
      </w:r>
      <w:r w:rsidRPr="005816BE">
        <w:t>modifying</w:t>
      </w:r>
      <w:r>
        <w:t xml:space="preserve"> </w:t>
      </w:r>
      <w:r>
        <w:rPr>
          <w:u w:val="single"/>
        </w:rPr>
        <w:t>previously-existing</w:t>
      </w:r>
      <w:r>
        <w:t xml:space="preserve"> binding obligations</w:t>
      </w:r>
    </w:p>
    <w:p w14:paraId="717E333D" w14:textId="77777777" w:rsidR="00D8303D" w:rsidRDefault="00D8303D" w:rsidP="00D8303D">
      <w:r>
        <w:t>-- the ‘internal point of view’ of law is more accurate; private entities respond to normative aspects of law, not just rote coercion</w:t>
      </w:r>
    </w:p>
    <w:p w14:paraId="1180903E" w14:textId="77777777" w:rsidR="00D8303D" w:rsidRDefault="00D8303D" w:rsidP="00D8303D">
      <w:r>
        <w:lastRenderedPageBreak/>
        <w:t>-- even those driven by strict cost/benefit calculations comply because adherence to guidance is the yardstick for evaluating compliance</w:t>
      </w:r>
    </w:p>
    <w:p w14:paraId="0C2A4F5A" w14:textId="77777777" w:rsidR="00D8303D" w:rsidRDefault="00D8303D" w:rsidP="00D8303D">
      <w:r>
        <w:t>-- this is especially true for private sector businesses; the professional class in compliance departments adhere to the internal view</w:t>
      </w:r>
    </w:p>
    <w:p w14:paraId="4E32E558" w14:textId="77777777" w:rsidR="00D8303D" w:rsidRPr="005816BE" w:rsidRDefault="00D8303D" w:rsidP="00D8303D">
      <w:r>
        <w:t>-- the CP is seen as binding because it applies guidance to previously existing statute which is binding</w:t>
      </w:r>
    </w:p>
    <w:p w14:paraId="11953CE9" w14:textId="77777777" w:rsidR="00D8303D" w:rsidRDefault="00D8303D" w:rsidP="00D8303D">
      <w:r>
        <w:t xml:space="preserve">Dr. Blake </w:t>
      </w:r>
      <w:r w:rsidRPr="00D51773">
        <w:rPr>
          <w:rStyle w:val="Style13ptBold"/>
        </w:rPr>
        <w:t>Emerson 19</w:t>
      </w:r>
      <w:r>
        <w:t>, Assistant Professor of Law at the UCLA School of Law, JD from Yale Law School, PhD in Political Science from Yale University, MPhil from Yale University, MA from Yale University, BA from Williams College, and Special Counsel to the Administrative Conference of the United States, “The Claims of Official Reason: Administrative Guidance on Social Inclusion”, Yale Law Journal, Volume 128, Number 8, 128 Yale L.J. 2122, June 2019, p. 2156-2161</w:t>
      </w:r>
    </w:p>
    <w:p w14:paraId="254E6540" w14:textId="77777777" w:rsidR="00D8303D" w:rsidRPr="00973058" w:rsidRDefault="00D8303D" w:rsidP="00D8303D">
      <w:pPr>
        <w:rPr>
          <w:sz w:val="16"/>
        </w:rPr>
      </w:pPr>
      <w:r w:rsidRPr="00973058">
        <w:rPr>
          <w:sz w:val="16"/>
        </w:rPr>
        <w:t>II. EXTERNAL EFFECTS OF GUIDANCE</w:t>
      </w:r>
    </w:p>
    <w:p w14:paraId="4B8F2157" w14:textId="77777777" w:rsidR="00D8303D" w:rsidRPr="005816BE" w:rsidRDefault="00D8303D" w:rsidP="00D8303D">
      <w:pPr>
        <w:rPr>
          <w:sz w:val="12"/>
          <w:szCs w:val="18"/>
        </w:rPr>
      </w:pPr>
      <w:r w:rsidRPr="00973058">
        <w:rPr>
          <w:sz w:val="16"/>
        </w:rPr>
        <w:t xml:space="preserve">Thus far I have focused primarily on how guidance operates as law inside the state. This </w:t>
      </w:r>
      <w:r w:rsidRPr="00973058">
        <w:rPr>
          <w:rStyle w:val="StyleUnderline"/>
        </w:rPr>
        <w:t>analysis</w:t>
      </w:r>
      <w:r w:rsidRPr="00973058">
        <w:rPr>
          <w:sz w:val="16"/>
        </w:rPr>
        <w:t xml:space="preserve">, on its own, </w:t>
      </w:r>
      <w:r w:rsidRPr="00973058">
        <w:rPr>
          <w:rStyle w:val="StyleUnderline"/>
        </w:rPr>
        <w:t xml:space="preserve">might give the appearance that guidance is </w:t>
      </w:r>
      <w:r w:rsidRPr="00973058">
        <w:rPr>
          <w:rStyle w:val="Emphasis"/>
        </w:rPr>
        <w:t>merely talk</w:t>
      </w:r>
      <w:r w:rsidRPr="00973058">
        <w:rPr>
          <w:sz w:val="16"/>
        </w:rPr>
        <w:t xml:space="preserve"> between officials and not something that persons outside the government need to concern themselves with. As the implementation of DACA makes clear, </w:t>
      </w:r>
      <w:r w:rsidRPr="00973058">
        <w:rPr>
          <w:rStyle w:val="StyleUnderline"/>
        </w:rPr>
        <w:t xml:space="preserve">however, guidance is often </w:t>
      </w:r>
      <w:r w:rsidRPr="00973058">
        <w:rPr>
          <w:rStyle w:val="Emphasis"/>
        </w:rPr>
        <w:t>much more</w:t>
      </w:r>
      <w:r w:rsidRPr="00973058">
        <w:rPr>
          <w:rStyle w:val="StyleUnderline"/>
        </w:rPr>
        <w:t xml:space="preserve"> than an intramural affair</w:t>
      </w:r>
      <w:r w:rsidRPr="005816BE">
        <w:rPr>
          <w:sz w:val="12"/>
          <w:szCs w:val="18"/>
        </w:rPr>
        <w:t>. Through the DACA program, DHS granted deferred action to over seven hundred thousand people, and DAPA might have done the same for over four million. These deferred-action statuses would, by the operation of independent statutory authority and regulatory provisions, enable recipients to apply for other legal benefits. The internal circulation of nonbinding directives thus  [*2157]  yields major social and legal consequences. These consequences arise in part because of the coercive powers that guidance conditions, channels, or holds in check. But I aim to situate this coercive potential in a broader, intrinsically communicative power: guidance can properly specify, or even alter, the normative commitments of private parties without carrying the mandate of binding law.</w:t>
      </w:r>
    </w:p>
    <w:p w14:paraId="4CFEDF52" w14:textId="77777777" w:rsidR="00D8303D" w:rsidRPr="00973058" w:rsidRDefault="00D8303D" w:rsidP="00D8303D">
      <w:pPr>
        <w:rPr>
          <w:sz w:val="16"/>
        </w:rPr>
      </w:pPr>
      <w:r w:rsidRPr="005816BE">
        <w:rPr>
          <w:sz w:val="12"/>
          <w:szCs w:val="18"/>
        </w:rPr>
        <w:t xml:space="preserve">To explain guidance's normative status for private parties, I turn to the jurisprudence of H.L.A. Hart, whose landmark work, The Concept of Law, has set the stage for contemporary debate concerning the relationship between "law, coercion, and morality." In Part I above, Raz's concept of authority helped to distinguish binding legislative rules from guidance. While the former excludes certain reasons and courses of conduct from official consideration, the latter provides reasons for official action but does not exclude any other reasons or courses of conduct. </w:t>
      </w:r>
      <w:r w:rsidRPr="00973058">
        <w:rPr>
          <w:sz w:val="16"/>
        </w:rPr>
        <w:t xml:space="preserve">Hart's concept of </w:t>
      </w:r>
      <w:r w:rsidRPr="00973058">
        <w:rPr>
          <w:rStyle w:val="StyleUnderline"/>
        </w:rPr>
        <w:t xml:space="preserve">the </w:t>
      </w:r>
      <w:r w:rsidRPr="00FB3C0B">
        <w:rPr>
          <w:rStyle w:val="Emphasis"/>
          <w:highlight w:val="cyan"/>
        </w:rPr>
        <w:t>"internal point of view"</w:t>
      </w:r>
      <w:r w:rsidRPr="00FB3C0B">
        <w:rPr>
          <w:rStyle w:val="StyleUnderline"/>
          <w:highlight w:val="cyan"/>
        </w:rPr>
        <w:t xml:space="preserve"> of law </w:t>
      </w:r>
      <w:r w:rsidRPr="00FB3C0B">
        <w:rPr>
          <w:rStyle w:val="Emphasis"/>
          <w:highlight w:val="cyan"/>
        </w:rPr>
        <w:t>clarifies</w:t>
      </w:r>
      <w:r w:rsidRPr="00973058">
        <w:rPr>
          <w:rStyle w:val="StyleUnderline"/>
        </w:rPr>
        <w:t xml:space="preserve"> what it means for </w:t>
      </w:r>
      <w:r w:rsidRPr="00FB3C0B">
        <w:rPr>
          <w:rStyle w:val="StyleUnderline"/>
          <w:highlight w:val="cyan"/>
        </w:rPr>
        <w:t>guidance</w:t>
      </w:r>
      <w:r w:rsidRPr="00973058">
        <w:rPr>
          <w:rStyle w:val="StyleUnderline"/>
        </w:rPr>
        <w:t xml:space="preserve"> to serve as a reason for action</w:t>
      </w:r>
      <w:r w:rsidRPr="00973058">
        <w:rPr>
          <w:sz w:val="16"/>
        </w:rPr>
        <w:t xml:space="preserve"> of this sort. For Hart, law is normative in the sense that it not only predicts government behavior but is treated as obligatory or evaluative. Agency officials hold this point of view by virtue of the duties of their office. They issue guidance to explain to others what they take these obligations to mean. </w:t>
      </w:r>
      <w:r w:rsidRPr="00FB3C0B">
        <w:rPr>
          <w:rStyle w:val="StyleUnderline"/>
          <w:highlight w:val="cyan"/>
        </w:rPr>
        <w:t>Private parties</w:t>
      </w:r>
      <w:r w:rsidRPr="00973058">
        <w:rPr>
          <w:sz w:val="16"/>
        </w:rPr>
        <w:t xml:space="preserve"> may in some cases adopt this point of view so that they too </w:t>
      </w:r>
      <w:r w:rsidRPr="00FB3C0B">
        <w:rPr>
          <w:rStyle w:val="StyleUnderline"/>
          <w:highlight w:val="cyan"/>
        </w:rPr>
        <w:t xml:space="preserve">take an </w:t>
      </w:r>
      <w:r w:rsidRPr="00FB3C0B">
        <w:rPr>
          <w:rStyle w:val="Emphasis"/>
          <w:highlight w:val="cyan"/>
        </w:rPr>
        <w:t>internal perspective</w:t>
      </w:r>
      <w:r w:rsidRPr="00973058">
        <w:rPr>
          <w:rStyle w:val="StyleUnderline"/>
        </w:rPr>
        <w:t xml:space="preserve"> on regulatory norms. They may treat the existence of the guidance as a reason to act or not to act in their businesses or in their relations with others. And they may do so </w:t>
      </w:r>
      <w:r w:rsidRPr="00FB3C0B">
        <w:rPr>
          <w:rStyle w:val="Emphasis"/>
          <w:highlight w:val="cyan"/>
        </w:rPr>
        <w:t>even though</w:t>
      </w:r>
      <w:r w:rsidRPr="00973058">
        <w:rPr>
          <w:rStyle w:val="StyleUnderline"/>
        </w:rPr>
        <w:t xml:space="preserve"> the </w:t>
      </w:r>
      <w:r w:rsidRPr="00FB3C0B">
        <w:rPr>
          <w:rStyle w:val="StyleUnderline"/>
          <w:highlight w:val="cyan"/>
        </w:rPr>
        <w:t xml:space="preserve">guidance lays </w:t>
      </w:r>
      <w:r w:rsidRPr="00FB3C0B">
        <w:rPr>
          <w:rStyle w:val="Emphasis"/>
          <w:highlight w:val="cyan"/>
        </w:rPr>
        <w:t>no claim</w:t>
      </w:r>
      <w:r w:rsidRPr="00FB3C0B">
        <w:rPr>
          <w:rStyle w:val="StyleUnderline"/>
          <w:highlight w:val="cyan"/>
        </w:rPr>
        <w:t xml:space="preserve"> to </w:t>
      </w:r>
      <w:r w:rsidRPr="00FB3C0B">
        <w:rPr>
          <w:rStyle w:val="Emphasis"/>
          <w:highlight w:val="cyan"/>
        </w:rPr>
        <w:t>binding</w:t>
      </w:r>
      <w:r w:rsidRPr="00FB3C0B">
        <w:rPr>
          <w:rStyle w:val="StyleUnderline"/>
          <w:highlight w:val="cyan"/>
        </w:rPr>
        <w:t xml:space="preserve"> authority</w:t>
      </w:r>
      <w:r w:rsidRPr="00973058">
        <w:rPr>
          <w:sz w:val="16"/>
        </w:rPr>
        <w:t>.</w:t>
      </w:r>
    </w:p>
    <w:p w14:paraId="68CA2906" w14:textId="77777777" w:rsidR="00D8303D" w:rsidRPr="00973058" w:rsidRDefault="00D8303D" w:rsidP="00D8303D">
      <w:pPr>
        <w:rPr>
          <w:sz w:val="16"/>
        </w:rPr>
      </w:pPr>
      <w:r w:rsidRPr="00973058">
        <w:rPr>
          <w:rStyle w:val="StyleUnderline"/>
        </w:rPr>
        <w:t>Guidance</w:t>
      </w:r>
      <w:r w:rsidRPr="00973058">
        <w:rPr>
          <w:sz w:val="16"/>
        </w:rPr>
        <w:t xml:space="preserve"> therefore </w:t>
      </w:r>
      <w:r w:rsidRPr="00973058">
        <w:rPr>
          <w:rStyle w:val="StyleUnderline"/>
        </w:rPr>
        <w:t xml:space="preserve">has consequences for private parties' practical reasoning. Nonbinding policies can alter private persons' conceptions of their legal interests and liabilities such that </w:t>
      </w:r>
      <w:r w:rsidRPr="00FB3C0B">
        <w:rPr>
          <w:rStyle w:val="StyleUnderline"/>
          <w:highlight w:val="cyan"/>
        </w:rPr>
        <w:t xml:space="preserve">they </w:t>
      </w:r>
      <w:r w:rsidRPr="00FB3C0B">
        <w:rPr>
          <w:rStyle w:val="Emphasis"/>
          <w:highlight w:val="cyan"/>
        </w:rPr>
        <w:t>adjust</w:t>
      </w:r>
      <w:r w:rsidRPr="00973058">
        <w:rPr>
          <w:rStyle w:val="Emphasis"/>
        </w:rPr>
        <w:t xml:space="preserve"> their </w:t>
      </w:r>
      <w:r w:rsidRPr="00FB3C0B">
        <w:rPr>
          <w:rStyle w:val="Emphasis"/>
          <w:highlight w:val="cyan"/>
        </w:rPr>
        <w:t>conduct to conform</w:t>
      </w:r>
      <w:r w:rsidRPr="00973058">
        <w:rPr>
          <w:rStyle w:val="StyleUnderline"/>
        </w:rPr>
        <w:t xml:space="preserve"> to the position stated in the guidance</w:t>
      </w:r>
      <w:r w:rsidRPr="00973058">
        <w:rPr>
          <w:sz w:val="16"/>
        </w:rPr>
        <w:t>. Guidance thus helps shape public legal discourse and practice beyond the walls of the state without committing the agency or the public to any obligatory standard of conduct. As we will see in Part IV, this conclusion has implications for the durability of guidance and the terms on which it may be rescinded.</w:t>
      </w:r>
    </w:p>
    <w:p w14:paraId="2E94BC06" w14:textId="77777777" w:rsidR="00D8303D" w:rsidRPr="005816BE" w:rsidRDefault="00D8303D" w:rsidP="00D8303D">
      <w:pPr>
        <w:rPr>
          <w:sz w:val="12"/>
          <w:szCs w:val="18"/>
        </w:rPr>
      </w:pPr>
      <w:r w:rsidRPr="00973058">
        <w:rPr>
          <w:sz w:val="16"/>
        </w:rPr>
        <w:t xml:space="preserve">I lay the groundwork for that discussion by introducing Hart's idea of the internal point of view in Section II.A. In Section II.B, I explain how guidance's effects on private practical reasoning relate to the finality and ripeness doctrines  [*2158]  of pre-enforcement judicial review. </w:t>
      </w:r>
      <w:r w:rsidRPr="00973058">
        <w:rPr>
          <w:rStyle w:val="StyleUnderline"/>
        </w:rPr>
        <w:t xml:space="preserve">"Legal consequences" may "flow" from guidance </w:t>
      </w:r>
      <w:r w:rsidRPr="00973058">
        <w:rPr>
          <w:rStyle w:val="Emphasis"/>
        </w:rPr>
        <w:t>without</w:t>
      </w:r>
      <w:r w:rsidRPr="00973058">
        <w:rPr>
          <w:rStyle w:val="StyleUnderline"/>
        </w:rPr>
        <w:t xml:space="preserve"> generating a determinate right or obligation</w:t>
      </w:r>
      <w:r w:rsidRPr="005816BE">
        <w:rPr>
          <w:sz w:val="12"/>
          <w:szCs w:val="18"/>
        </w:rPr>
        <w:t>. The legal consequences consist of alterations in official legal reasoning that trigger alterations in private practical reasoning. But these consequences fall well short of binding alterations in legal obligations. Guidance can thus be "final agency action" and yet fall within the APA's exemption from notice-and-comment rulemaking. However, guidance is often not "ripe" for judicial evaluation where the agency's application of it to a particular party would turn on unresolved factual issues. The more guidance takes the form of an open-ended list of factors to be considered in handling particular cases and the less it lays down categorical principles that apply to frontline officials, the less appropriate it is to evaluate its merits prior to enforcement.</w:t>
      </w:r>
    </w:p>
    <w:p w14:paraId="1AFDFACA" w14:textId="77777777" w:rsidR="00D8303D" w:rsidRPr="005816BE" w:rsidRDefault="00D8303D" w:rsidP="00D8303D">
      <w:pPr>
        <w:rPr>
          <w:sz w:val="12"/>
          <w:szCs w:val="18"/>
        </w:rPr>
      </w:pPr>
      <w:r w:rsidRPr="005816BE">
        <w:rPr>
          <w:sz w:val="12"/>
          <w:szCs w:val="18"/>
        </w:rPr>
        <w:t>A. Externalizing the "Internal Point of View"</w:t>
      </w:r>
    </w:p>
    <w:p w14:paraId="1C8ACB3C" w14:textId="77777777" w:rsidR="00D8303D" w:rsidRPr="00973058" w:rsidRDefault="00D8303D" w:rsidP="00D8303D">
      <w:pPr>
        <w:rPr>
          <w:sz w:val="16"/>
        </w:rPr>
      </w:pPr>
      <w:r w:rsidRPr="00973058">
        <w:rPr>
          <w:sz w:val="16"/>
        </w:rPr>
        <w:t xml:space="preserve">H.L.A. Hart famously argued that </w:t>
      </w:r>
      <w:r w:rsidRPr="00FB3C0B">
        <w:rPr>
          <w:rStyle w:val="StyleUnderline"/>
          <w:highlight w:val="cyan"/>
        </w:rPr>
        <w:t xml:space="preserve">a </w:t>
      </w:r>
      <w:r w:rsidRPr="00FB3C0B">
        <w:rPr>
          <w:rStyle w:val="Emphasis"/>
          <w:highlight w:val="cyan"/>
        </w:rPr>
        <w:t>theory of law</w:t>
      </w:r>
      <w:r w:rsidRPr="00FB3C0B">
        <w:rPr>
          <w:rStyle w:val="StyleUnderline"/>
          <w:highlight w:val="cyan"/>
        </w:rPr>
        <w:t xml:space="preserve"> focused </w:t>
      </w:r>
      <w:r w:rsidRPr="00FB3C0B">
        <w:rPr>
          <w:rStyle w:val="Emphasis"/>
          <w:highlight w:val="cyan"/>
        </w:rPr>
        <w:t>solely</w:t>
      </w:r>
      <w:r w:rsidRPr="00FB3C0B">
        <w:rPr>
          <w:rStyle w:val="StyleUnderline"/>
          <w:highlight w:val="cyan"/>
        </w:rPr>
        <w:t xml:space="preserve"> on</w:t>
      </w:r>
      <w:r w:rsidRPr="00973058">
        <w:rPr>
          <w:rStyle w:val="StyleUnderline"/>
        </w:rPr>
        <w:t xml:space="preserve"> its </w:t>
      </w:r>
      <w:r w:rsidRPr="00FB3C0B">
        <w:rPr>
          <w:rStyle w:val="Emphasis"/>
          <w:highlight w:val="cyan"/>
        </w:rPr>
        <w:t>coercive power</w:t>
      </w:r>
      <w:r w:rsidRPr="00973058">
        <w:rPr>
          <w:rStyle w:val="StyleUnderline"/>
        </w:rPr>
        <w:t>--"orders backed by threats"--</w:t>
      </w:r>
      <w:r w:rsidRPr="00FB3C0B">
        <w:rPr>
          <w:rStyle w:val="Emphasis"/>
          <w:highlight w:val="cyan"/>
        </w:rPr>
        <w:t>misses</w:t>
      </w:r>
      <w:r w:rsidRPr="00FB3C0B">
        <w:rPr>
          <w:rStyle w:val="StyleUnderline"/>
          <w:highlight w:val="cyan"/>
        </w:rPr>
        <w:t xml:space="preserve"> something important</w:t>
      </w:r>
      <w:r w:rsidRPr="00973058">
        <w:rPr>
          <w:rStyle w:val="StyleUnderline"/>
        </w:rPr>
        <w:t xml:space="preserve"> about legal </w:t>
      </w:r>
      <w:r w:rsidRPr="00FB3C0B">
        <w:rPr>
          <w:rStyle w:val="StyleUnderline"/>
        </w:rPr>
        <w:t xml:space="preserve">practice. "[W]here rules exist, deviations from them are </w:t>
      </w:r>
      <w:r w:rsidRPr="00FB3C0B">
        <w:rPr>
          <w:rStyle w:val="Emphasis"/>
        </w:rPr>
        <w:t>not merely</w:t>
      </w:r>
      <w:r w:rsidRPr="00FB3C0B">
        <w:rPr>
          <w:rStyle w:val="StyleUnderline"/>
        </w:rPr>
        <w:t xml:space="preserve"> grounds for a </w:t>
      </w:r>
      <w:r w:rsidRPr="00FB3C0B">
        <w:rPr>
          <w:rStyle w:val="Emphasis"/>
        </w:rPr>
        <w:t>prediction</w:t>
      </w:r>
      <w:r w:rsidRPr="00FB3C0B">
        <w:rPr>
          <w:rStyle w:val="StyleUnderline"/>
        </w:rPr>
        <w:t xml:space="preserve"> that hostile reactions will follow or that a court will apply sanctions to those who break them, but are </w:t>
      </w:r>
      <w:r w:rsidRPr="00FB3C0B">
        <w:rPr>
          <w:rStyle w:val="Emphasis"/>
        </w:rPr>
        <w:t>also</w:t>
      </w:r>
      <w:r w:rsidRPr="00FB3C0B">
        <w:rPr>
          <w:rStyle w:val="StyleUnderline"/>
        </w:rPr>
        <w:t xml:space="preserve"> a </w:t>
      </w:r>
      <w:r w:rsidRPr="00FB3C0B">
        <w:rPr>
          <w:rStyle w:val="Emphasis"/>
        </w:rPr>
        <w:t>reason</w:t>
      </w:r>
      <w:r w:rsidRPr="00FB3C0B">
        <w:rPr>
          <w:rStyle w:val="StyleUnderline"/>
        </w:rPr>
        <w:t xml:space="preserve"> or </w:t>
      </w:r>
      <w:r w:rsidRPr="00FB3C0B">
        <w:rPr>
          <w:rStyle w:val="Emphasis"/>
        </w:rPr>
        <w:t>justification</w:t>
      </w:r>
      <w:r w:rsidRPr="00FB3C0B">
        <w:rPr>
          <w:rStyle w:val="StyleUnderline"/>
        </w:rPr>
        <w:t xml:space="preserve"> for such reaction and for applying such sanctions."</w:t>
      </w:r>
      <w:r w:rsidRPr="00973058">
        <w:rPr>
          <w:sz w:val="16"/>
        </w:rPr>
        <w:t xml:space="preserve"> </w:t>
      </w:r>
      <w:r w:rsidRPr="00FB3C0B">
        <w:rPr>
          <w:rStyle w:val="StyleUnderline"/>
          <w:highlight w:val="cyan"/>
        </w:rPr>
        <w:t>Law speaks in</w:t>
      </w:r>
      <w:r w:rsidRPr="00973058">
        <w:rPr>
          <w:rStyle w:val="StyleUnderline"/>
        </w:rPr>
        <w:t xml:space="preserve"> the language of</w:t>
      </w:r>
      <w:r w:rsidRPr="00973058">
        <w:rPr>
          <w:sz w:val="16"/>
        </w:rPr>
        <w:t xml:space="preserve"> "shall," </w:t>
      </w:r>
      <w:r w:rsidRPr="00FB3C0B">
        <w:rPr>
          <w:rStyle w:val="StyleUnderline"/>
          <w:highlight w:val="cyan"/>
        </w:rPr>
        <w:t>"right,"</w:t>
      </w:r>
      <w:r w:rsidRPr="00973058">
        <w:rPr>
          <w:sz w:val="16"/>
        </w:rPr>
        <w:t xml:space="preserve"> "duty," </w:t>
      </w:r>
      <w:r w:rsidRPr="00FB3C0B">
        <w:rPr>
          <w:rStyle w:val="StyleUnderline"/>
          <w:highlight w:val="cyan"/>
        </w:rPr>
        <w:t>and "wrong,"</w:t>
      </w:r>
      <w:r w:rsidRPr="00973058">
        <w:rPr>
          <w:rStyle w:val="StyleUnderline"/>
        </w:rPr>
        <w:t xml:space="preserve"> because of this </w:t>
      </w:r>
      <w:r w:rsidRPr="00973058">
        <w:rPr>
          <w:rStyle w:val="Emphasis"/>
        </w:rPr>
        <w:t>normative content</w:t>
      </w:r>
      <w:r w:rsidRPr="00973058">
        <w:rPr>
          <w:sz w:val="16"/>
        </w:rPr>
        <w:t xml:space="preserve">. Those who recognize this evaluative dimension of legal rules have an attitude that Hart calls the "internal point of view." </w:t>
      </w:r>
      <w:r w:rsidRPr="00973058">
        <w:rPr>
          <w:rStyle w:val="StyleUnderline"/>
        </w:rPr>
        <w:t>Where a legal system exists</w:t>
      </w:r>
      <w:r w:rsidRPr="00973058">
        <w:rPr>
          <w:sz w:val="16"/>
        </w:rPr>
        <w:t xml:space="preserve">, at least some </w:t>
      </w:r>
      <w:r w:rsidRPr="00FB3C0B">
        <w:rPr>
          <w:rStyle w:val="StyleUnderline"/>
          <w:highlight w:val="cyan"/>
        </w:rPr>
        <w:t>persons treat</w:t>
      </w:r>
      <w:r w:rsidRPr="00973058">
        <w:rPr>
          <w:rStyle w:val="StyleUnderline"/>
        </w:rPr>
        <w:t xml:space="preserve"> its </w:t>
      </w:r>
      <w:r w:rsidRPr="00FB3C0B">
        <w:rPr>
          <w:rStyle w:val="StyleUnderline"/>
          <w:highlight w:val="cyan"/>
        </w:rPr>
        <w:t xml:space="preserve">rules as </w:t>
      </w:r>
      <w:r w:rsidRPr="00FB3C0B">
        <w:rPr>
          <w:rStyle w:val="Emphasis"/>
          <w:highlight w:val="cyan"/>
        </w:rPr>
        <w:t>norms</w:t>
      </w:r>
      <w:r w:rsidRPr="00973058">
        <w:rPr>
          <w:rStyle w:val="StyleUnderline"/>
        </w:rPr>
        <w:t xml:space="preserve"> to guide and judge conduct</w:t>
      </w:r>
      <w:r w:rsidRPr="00973058">
        <w:rPr>
          <w:sz w:val="16"/>
        </w:rPr>
        <w:t xml:space="preserve">. This does not necessarily mean that they must be motivated to use the </w:t>
      </w:r>
      <w:r w:rsidRPr="00973058">
        <w:rPr>
          <w:sz w:val="16"/>
        </w:rPr>
        <w:lastRenderedPageBreak/>
        <w:t>law in this way by a belief  [*2159]  that its norms are morally obligatory. But it does require a "critical reflective attitude to certain patterns of behavior as a common standard."</w:t>
      </w:r>
    </w:p>
    <w:p w14:paraId="13A38AF3" w14:textId="77777777" w:rsidR="00D8303D" w:rsidRPr="005816BE" w:rsidRDefault="00D8303D" w:rsidP="00D8303D">
      <w:pPr>
        <w:rPr>
          <w:sz w:val="12"/>
          <w:szCs w:val="18"/>
        </w:rPr>
      </w:pPr>
      <w:r w:rsidRPr="005816BE">
        <w:rPr>
          <w:sz w:val="12"/>
          <w:szCs w:val="18"/>
        </w:rPr>
        <w:t>According to Hart, the internal point of view need not be accepted by all persons to whom the rules apply. People might simply obey the law because of fear of sanction, autonomous moral judgments, or for some other reason. The internal point of view, however, "must be effectively accepted as common public standards of official behavior by its officials." At a minimum, the people who interpret and apply the law must reason on the basis of the rules. Otherwise, those rules will not govern their conduct and their coercive powers will operate without law. In a "healthy society," where the people believe the law is legitimate, they too will adopt the internal point of view and conclude that they ought to act a certain way because the law says so, not merely because someone in a uniform with a gun might make them.</w:t>
      </w:r>
    </w:p>
    <w:p w14:paraId="04165111" w14:textId="77777777" w:rsidR="00D8303D" w:rsidRPr="005816BE" w:rsidRDefault="00D8303D" w:rsidP="00D8303D">
      <w:pPr>
        <w:rPr>
          <w:sz w:val="12"/>
          <w:szCs w:val="18"/>
        </w:rPr>
      </w:pPr>
      <w:r w:rsidRPr="00973058">
        <w:rPr>
          <w:sz w:val="16"/>
        </w:rPr>
        <w:t xml:space="preserve">Hart's observations help make sense of the expressive function guidance can play. Especially where guidance is directed to private parties, rather than solely to persons within the agency, it can extend the internal point of view to a wider circle of persons. Some </w:t>
      </w:r>
      <w:r w:rsidRPr="00973058">
        <w:rPr>
          <w:rStyle w:val="StyleUnderline"/>
        </w:rPr>
        <w:t>private actors</w:t>
      </w:r>
      <w:r w:rsidRPr="00973058">
        <w:rPr>
          <w:sz w:val="16"/>
        </w:rPr>
        <w:t xml:space="preserve"> would then </w:t>
      </w:r>
      <w:r w:rsidRPr="00973058">
        <w:rPr>
          <w:rStyle w:val="StyleUnderline"/>
        </w:rPr>
        <w:t xml:space="preserve">share with officials the sense that regulatory requirements are </w:t>
      </w:r>
      <w:r w:rsidRPr="00973058">
        <w:rPr>
          <w:rStyle w:val="Emphasis"/>
        </w:rPr>
        <w:t>obligatory</w:t>
      </w:r>
      <w:r w:rsidRPr="00973058">
        <w:rPr>
          <w:rStyle w:val="StyleUnderline"/>
        </w:rPr>
        <w:t xml:space="preserve">, rather than </w:t>
      </w:r>
      <w:r w:rsidRPr="00973058">
        <w:rPr>
          <w:rStyle w:val="Emphasis"/>
        </w:rPr>
        <w:t>mere notice</w:t>
      </w:r>
      <w:r w:rsidRPr="00973058">
        <w:rPr>
          <w:sz w:val="16"/>
        </w:rPr>
        <w:t xml:space="preserve"> of when the state will use its coercive power</w:t>
      </w:r>
      <w:r w:rsidRPr="005816BE">
        <w:rPr>
          <w:sz w:val="12"/>
          <w:szCs w:val="18"/>
        </w:rPr>
        <w:t>. In this way, guidance can link the discourse of the state with the discourse of civil society, increasing the evaluative interchange between the public and its government. As noted in Part I, all administrative officials take an oath that they will "well and faithfully discharge the duties of [their] office." An office that issues guidance is often an office whose duties  [*2160]  are specifically legal: to interpret, implement, and enforce statutory law and the regulations that flow from it, with an eye to the purposes the underlying law is meant to accomplish. Therefore, these officials must treat the law they enforce as a norm to guide their conduct, and not merely as a threat to be avoided. When they issue guidance that reaches a public audience, they can convey this point of view to that audience.</w:t>
      </w:r>
    </w:p>
    <w:p w14:paraId="6730A2E9" w14:textId="77777777" w:rsidR="00D8303D" w:rsidRPr="00973058" w:rsidRDefault="00D8303D" w:rsidP="00D8303D">
      <w:pPr>
        <w:rPr>
          <w:sz w:val="16"/>
        </w:rPr>
      </w:pPr>
      <w:r w:rsidRPr="00973058">
        <w:rPr>
          <w:sz w:val="16"/>
        </w:rPr>
        <w:t xml:space="preserve">Private persons may simply treat the guidance as a prediction about how the agency is likely to use its enforcement powers and plan accordingly. In that case, the internal, official point of view has been communicated but not accepted. But it is also possible that </w:t>
      </w:r>
      <w:r w:rsidRPr="00FB3C0B">
        <w:rPr>
          <w:rStyle w:val="StyleUnderline"/>
          <w:highlight w:val="cyan"/>
        </w:rPr>
        <w:t>guidance</w:t>
      </w:r>
      <w:r w:rsidRPr="00973058">
        <w:rPr>
          <w:rStyle w:val="StyleUnderline"/>
        </w:rPr>
        <w:t xml:space="preserve"> will </w:t>
      </w:r>
      <w:r w:rsidRPr="00FB3C0B">
        <w:rPr>
          <w:rStyle w:val="StyleUnderline"/>
          <w:highlight w:val="cyan"/>
        </w:rPr>
        <w:t>have</w:t>
      </w:r>
      <w:r w:rsidRPr="00973058">
        <w:rPr>
          <w:sz w:val="16"/>
        </w:rPr>
        <w:t xml:space="preserve"> more </w:t>
      </w:r>
      <w:r w:rsidRPr="00FB3C0B">
        <w:rPr>
          <w:rStyle w:val="Emphasis"/>
          <w:highlight w:val="cyan"/>
        </w:rPr>
        <w:t>normative purchase</w:t>
      </w:r>
      <w:r w:rsidRPr="00973058">
        <w:rPr>
          <w:rStyle w:val="StyleUnderline"/>
        </w:rPr>
        <w:t xml:space="preserve">. First, </w:t>
      </w:r>
      <w:r w:rsidRPr="00FB3C0B">
        <w:rPr>
          <w:rStyle w:val="StyleUnderline"/>
          <w:highlight w:val="cyan"/>
        </w:rPr>
        <w:t>a private party</w:t>
      </w:r>
      <w:r w:rsidRPr="00973058">
        <w:rPr>
          <w:rStyle w:val="StyleUnderline"/>
        </w:rPr>
        <w:t xml:space="preserve"> might fundamentally seek to avoid regulatory sanctions, but their way of doing so is to </w:t>
      </w:r>
      <w:r w:rsidRPr="00FB3C0B">
        <w:rPr>
          <w:rStyle w:val="Emphasis"/>
          <w:highlight w:val="cyan"/>
        </w:rPr>
        <w:t>adopt a</w:t>
      </w:r>
      <w:r w:rsidRPr="00973058">
        <w:rPr>
          <w:rStyle w:val="Emphasis"/>
        </w:rPr>
        <w:t xml:space="preserve"> general </w:t>
      </w:r>
      <w:r w:rsidRPr="00FB3C0B">
        <w:rPr>
          <w:rStyle w:val="Emphasis"/>
          <w:highlight w:val="cyan"/>
        </w:rPr>
        <w:t>norm</w:t>
      </w:r>
      <w:r w:rsidRPr="00FB3C0B">
        <w:rPr>
          <w:rStyle w:val="StyleUnderline"/>
          <w:highlight w:val="cyan"/>
        </w:rPr>
        <w:t xml:space="preserve">: </w:t>
      </w:r>
      <w:r w:rsidRPr="00FB3C0B">
        <w:rPr>
          <w:rStyle w:val="Emphasis"/>
          <w:sz w:val="24"/>
          <w:szCs w:val="26"/>
          <w:highlight w:val="cyan"/>
        </w:rPr>
        <w:t>follow</w:t>
      </w:r>
      <w:r w:rsidRPr="00FB3C0B">
        <w:rPr>
          <w:rStyle w:val="Emphasis"/>
          <w:sz w:val="24"/>
          <w:szCs w:val="26"/>
        </w:rPr>
        <w:t xml:space="preserve"> the </w:t>
      </w:r>
      <w:r w:rsidRPr="00FB3C0B">
        <w:rPr>
          <w:rStyle w:val="Emphasis"/>
          <w:sz w:val="24"/>
          <w:szCs w:val="26"/>
          <w:highlight w:val="cyan"/>
        </w:rPr>
        <w:t>guidance</w:t>
      </w:r>
      <w:r w:rsidRPr="00973058">
        <w:rPr>
          <w:rStyle w:val="StyleUnderline"/>
        </w:rPr>
        <w:t xml:space="preserve">. In that case, they have </w:t>
      </w:r>
      <w:r w:rsidRPr="00973058">
        <w:rPr>
          <w:rStyle w:val="Emphasis"/>
        </w:rPr>
        <w:t>"accepted" the norm</w:t>
      </w:r>
      <w:r w:rsidRPr="00973058">
        <w:rPr>
          <w:sz w:val="16"/>
        </w:rPr>
        <w:t xml:space="preserve"> in Hart's sense. If they determine on their own that the best way to go forward is to conform to the guidance, then the guidance becomes a norm for them, even if their reasons for adopting that norm are purely instrumental. </w:t>
      </w:r>
      <w:r w:rsidRPr="00FB3C0B">
        <w:rPr>
          <w:rStyle w:val="Emphasis"/>
          <w:highlight w:val="cyan"/>
        </w:rPr>
        <w:t>Even in</w:t>
      </w:r>
      <w:r w:rsidRPr="00FB3C0B">
        <w:rPr>
          <w:rStyle w:val="StyleUnderline"/>
          <w:highlight w:val="cyan"/>
        </w:rPr>
        <w:t xml:space="preserve"> cases where </w:t>
      </w:r>
      <w:r w:rsidRPr="00FB3C0B">
        <w:rPr>
          <w:rStyle w:val="Emphasis"/>
          <w:highlight w:val="cyan"/>
        </w:rPr>
        <w:t>coercive</w:t>
      </w:r>
      <w:r w:rsidRPr="00FB3C0B">
        <w:rPr>
          <w:rStyle w:val="StyleUnderline"/>
          <w:highlight w:val="cyan"/>
        </w:rPr>
        <w:t xml:space="preserve"> pressures motivate</w:t>
      </w:r>
      <w:r w:rsidRPr="00973058">
        <w:rPr>
          <w:rStyle w:val="StyleUnderline"/>
        </w:rPr>
        <w:t xml:space="preserve"> behavior</w:t>
      </w:r>
      <w:r w:rsidRPr="00973058">
        <w:rPr>
          <w:sz w:val="16"/>
        </w:rPr>
        <w:t xml:space="preserve">, guidance can take on normative characteristics. Once </w:t>
      </w:r>
      <w:r w:rsidRPr="00FB3C0B">
        <w:rPr>
          <w:rStyle w:val="StyleUnderline"/>
          <w:highlight w:val="cyan"/>
        </w:rPr>
        <w:t xml:space="preserve">people </w:t>
      </w:r>
      <w:r w:rsidRPr="00FB3C0B">
        <w:rPr>
          <w:rStyle w:val="Emphasis"/>
          <w:highlight w:val="cyan"/>
        </w:rPr>
        <w:t>respond</w:t>
      </w:r>
      <w:r w:rsidRPr="00973058">
        <w:rPr>
          <w:rStyle w:val="StyleUnderline"/>
        </w:rPr>
        <w:t xml:space="preserve"> to</w:t>
      </w:r>
      <w:r w:rsidRPr="00973058">
        <w:rPr>
          <w:sz w:val="16"/>
        </w:rPr>
        <w:t xml:space="preserve"> that </w:t>
      </w:r>
      <w:r w:rsidRPr="00973058">
        <w:rPr>
          <w:rStyle w:val="Emphasis"/>
        </w:rPr>
        <w:t>coercive pressure</w:t>
      </w:r>
      <w:r w:rsidRPr="00973058">
        <w:rPr>
          <w:rStyle w:val="StyleUnderline"/>
        </w:rPr>
        <w:t xml:space="preserve"> by </w:t>
      </w:r>
      <w:r w:rsidRPr="00FB3C0B">
        <w:rPr>
          <w:rStyle w:val="Emphasis"/>
          <w:highlight w:val="cyan"/>
        </w:rPr>
        <w:t>using</w:t>
      </w:r>
      <w:r w:rsidRPr="00973058">
        <w:rPr>
          <w:sz w:val="16"/>
        </w:rPr>
        <w:t xml:space="preserve"> the </w:t>
      </w:r>
      <w:r w:rsidRPr="00FB3C0B">
        <w:rPr>
          <w:rStyle w:val="Emphasis"/>
          <w:highlight w:val="cyan"/>
        </w:rPr>
        <w:t>guidance as a</w:t>
      </w:r>
      <w:r w:rsidRPr="00973058">
        <w:rPr>
          <w:rStyle w:val="Emphasis"/>
        </w:rPr>
        <w:t xml:space="preserve">n evaluative </w:t>
      </w:r>
      <w:r w:rsidRPr="00524299">
        <w:rPr>
          <w:rStyle w:val="Emphasis"/>
          <w:sz w:val="24"/>
          <w:szCs w:val="26"/>
          <w:highlight w:val="cyan"/>
        </w:rPr>
        <w:t xml:space="preserve">yardstick </w:t>
      </w:r>
      <w:r w:rsidRPr="00FB3C0B">
        <w:rPr>
          <w:rStyle w:val="Emphasis"/>
          <w:highlight w:val="cyan"/>
        </w:rPr>
        <w:t>for</w:t>
      </w:r>
      <w:r w:rsidRPr="00973058">
        <w:rPr>
          <w:sz w:val="16"/>
        </w:rPr>
        <w:t xml:space="preserve"> their own or others' </w:t>
      </w:r>
      <w:r w:rsidRPr="00FB3C0B">
        <w:rPr>
          <w:rStyle w:val="Emphasis"/>
          <w:highlight w:val="cyan"/>
        </w:rPr>
        <w:t>conduct</w:t>
      </w:r>
      <w:r w:rsidRPr="00973058">
        <w:rPr>
          <w:sz w:val="16"/>
        </w:rPr>
        <w:t>, the nonbinding norm has been internalized as a standard of conduct.</w:t>
      </w:r>
    </w:p>
    <w:p w14:paraId="4FE6A527" w14:textId="77777777" w:rsidR="00D8303D" w:rsidRPr="00973058" w:rsidRDefault="00D8303D" w:rsidP="00D8303D">
      <w:pPr>
        <w:rPr>
          <w:sz w:val="16"/>
        </w:rPr>
      </w:pPr>
      <w:r w:rsidRPr="00973058">
        <w:rPr>
          <w:sz w:val="16"/>
        </w:rPr>
        <w:t xml:space="preserve">A second possibility is that some </w:t>
      </w:r>
      <w:r w:rsidRPr="00973058">
        <w:rPr>
          <w:rStyle w:val="StyleUnderline"/>
        </w:rPr>
        <w:t>people</w:t>
      </w:r>
      <w:r w:rsidRPr="00973058">
        <w:rPr>
          <w:sz w:val="16"/>
        </w:rPr>
        <w:t xml:space="preserve"> may </w:t>
      </w:r>
      <w:r w:rsidRPr="00973058">
        <w:rPr>
          <w:rStyle w:val="StyleUnderline"/>
        </w:rPr>
        <w:t xml:space="preserve">have </w:t>
      </w:r>
      <w:r w:rsidRPr="00973058">
        <w:rPr>
          <w:rStyle w:val="Emphasis"/>
        </w:rPr>
        <w:t>professional</w:t>
      </w:r>
      <w:r w:rsidRPr="00973058">
        <w:rPr>
          <w:rStyle w:val="StyleUnderline"/>
        </w:rPr>
        <w:t xml:space="preserve"> and </w:t>
      </w:r>
      <w:r w:rsidRPr="00973058">
        <w:rPr>
          <w:rStyle w:val="Emphasis"/>
        </w:rPr>
        <w:t>organizational</w:t>
      </w:r>
      <w:r w:rsidRPr="00973058">
        <w:rPr>
          <w:rStyle w:val="StyleUnderline"/>
        </w:rPr>
        <w:t xml:space="preserve"> commitments to the guidance</w:t>
      </w:r>
      <w:r w:rsidRPr="00973058">
        <w:rPr>
          <w:sz w:val="16"/>
        </w:rPr>
        <w:t xml:space="preserve">. As Nicholas Parrillo has observed in a detailed empirical study on the use of guidance, </w:t>
      </w:r>
      <w:r w:rsidRPr="00973058">
        <w:rPr>
          <w:rStyle w:val="StyleUnderline"/>
        </w:rPr>
        <w:t xml:space="preserve">"[p]ractical </w:t>
      </w:r>
      <w:r w:rsidRPr="00FB3C0B">
        <w:rPr>
          <w:rStyle w:val="Emphasis"/>
          <w:highlight w:val="cyan"/>
        </w:rPr>
        <w:t>day-to-day decisions</w:t>
      </w:r>
      <w:r w:rsidRPr="00973058">
        <w:rPr>
          <w:sz w:val="16"/>
        </w:rPr>
        <w:t xml:space="preserve"> on a firm's adherence to guidance often </w:t>
      </w:r>
      <w:r w:rsidRPr="00FB3C0B">
        <w:rPr>
          <w:rStyle w:val="StyleUnderline"/>
          <w:highlight w:val="cyan"/>
        </w:rPr>
        <w:t xml:space="preserve">fall to </w:t>
      </w:r>
      <w:r w:rsidRPr="00FB3C0B">
        <w:rPr>
          <w:rStyle w:val="Emphasis"/>
          <w:highlight w:val="cyan"/>
        </w:rPr>
        <w:t>employees</w:t>
      </w:r>
      <w:r w:rsidRPr="00FB3C0B">
        <w:rPr>
          <w:rStyle w:val="StyleUnderline"/>
          <w:highlight w:val="cyan"/>
        </w:rPr>
        <w:t xml:space="preserve"> whose </w:t>
      </w:r>
      <w:r w:rsidRPr="00FB3C0B">
        <w:rPr>
          <w:rStyle w:val="Emphasis"/>
          <w:highlight w:val="cyan"/>
        </w:rPr>
        <w:t>backgrounds</w:t>
      </w:r>
      <w:r w:rsidRPr="00FB3C0B">
        <w:rPr>
          <w:rStyle w:val="StyleUnderline"/>
          <w:highlight w:val="cyan"/>
        </w:rPr>
        <w:t xml:space="preserve">, </w:t>
      </w:r>
      <w:r w:rsidRPr="00FB3C0B">
        <w:rPr>
          <w:rStyle w:val="Emphasis"/>
          <w:highlight w:val="cyan"/>
        </w:rPr>
        <w:t>socialization</w:t>
      </w:r>
      <w:r w:rsidRPr="00FB3C0B">
        <w:rPr>
          <w:rStyle w:val="StyleUnderline"/>
          <w:highlight w:val="cyan"/>
        </w:rPr>
        <w:t xml:space="preserve">, or </w:t>
      </w:r>
      <w:r w:rsidRPr="00FB3C0B">
        <w:rPr>
          <w:rStyle w:val="Emphasis"/>
          <w:highlight w:val="cyan"/>
        </w:rPr>
        <w:t>career incentives</w:t>
      </w:r>
      <w:r w:rsidRPr="00973058">
        <w:rPr>
          <w:rStyle w:val="StyleUnderline"/>
        </w:rPr>
        <w:t xml:space="preserve"> may </w:t>
      </w:r>
      <w:r w:rsidRPr="00FB3C0B">
        <w:rPr>
          <w:rStyle w:val="Emphasis"/>
          <w:highlight w:val="cyan"/>
        </w:rPr>
        <w:t>motivate</w:t>
      </w:r>
      <w:r w:rsidRPr="00FB3C0B">
        <w:rPr>
          <w:rStyle w:val="StyleUnderline"/>
          <w:highlight w:val="cyan"/>
        </w:rPr>
        <w:t xml:space="preserve"> them to </w:t>
      </w:r>
      <w:r w:rsidRPr="00FB3C0B">
        <w:rPr>
          <w:rStyle w:val="Emphasis"/>
          <w:highlight w:val="cyan"/>
        </w:rPr>
        <w:t>follow</w:t>
      </w:r>
      <w:r w:rsidRPr="00973058">
        <w:rPr>
          <w:rStyle w:val="StyleUnderline"/>
        </w:rPr>
        <w:t xml:space="preserve"> guidance." The growth of </w:t>
      </w:r>
      <w:r w:rsidRPr="00FB3C0B">
        <w:rPr>
          <w:rStyle w:val="Emphasis"/>
          <w:highlight w:val="cyan"/>
        </w:rPr>
        <w:t>corporate compliance departments</w:t>
      </w:r>
      <w:r w:rsidRPr="00973058">
        <w:rPr>
          <w:rStyle w:val="StyleUnderline"/>
        </w:rPr>
        <w:t xml:space="preserve"> has </w:t>
      </w:r>
      <w:r w:rsidRPr="00FB3C0B">
        <w:rPr>
          <w:rStyle w:val="Emphasis"/>
          <w:highlight w:val="cyan"/>
        </w:rPr>
        <w:t>create</w:t>
      </w:r>
      <w:r w:rsidRPr="00973058">
        <w:rPr>
          <w:rStyle w:val="StyleUnderline"/>
        </w:rPr>
        <w:t xml:space="preserve">d </w:t>
      </w:r>
      <w:r w:rsidRPr="00FB3C0B">
        <w:rPr>
          <w:rStyle w:val="StyleUnderline"/>
          <w:highlight w:val="cyan"/>
        </w:rPr>
        <w:t>a</w:t>
      </w:r>
      <w:r w:rsidRPr="00973058">
        <w:rPr>
          <w:rStyle w:val="StyleUnderline"/>
        </w:rPr>
        <w:t xml:space="preserve"> </w:t>
      </w:r>
      <w:r w:rsidRPr="002C54A8">
        <w:rPr>
          <w:rStyle w:val="StyleUnderline"/>
        </w:rPr>
        <w:t xml:space="preserve">professional </w:t>
      </w:r>
      <w:r w:rsidRPr="00FB3C0B">
        <w:rPr>
          <w:rStyle w:val="Emphasis"/>
          <w:highlight w:val="cyan"/>
        </w:rPr>
        <w:t>cadre</w:t>
      </w:r>
      <w:r w:rsidRPr="00FB3C0B">
        <w:rPr>
          <w:rStyle w:val="StyleUnderline"/>
          <w:highlight w:val="cyan"/>
        </w:rPr>
        <w:t xml:space="preserve"> who</w:t>
      </w:r>
      <w:r w:rsidRPr="00973058">
        <w:rPr>
          <w:rStyle w:val="StyleUnderline"/>
        </w:rPr>
        <w:t xml:space="preserve"> must usually </w:t>
      </w:r>
      <w:r w:rsidRPr="00FB3C0B">
        <w:rPr>
          <w:rStyle w:val="StyleUnderline"/>
          <w:highlight w:val="cyan"/>
        </w:rPr>
        <w:t xml:space="preserve">treat guidance as a </w:t>
      </w:r>
      <w:r w:rsidRPr="00FB3C0B">
        <w:rPr>
          <w:rStyle w:val="Emphasis"/>
          <w:highlight w:val="cyan"/>
        </w:rPr>
        <w:t>norm</w:t>
      </w:r>
      <w:r w:rsidRPr="00973058">
        <w:rPr>
          <w:rStyle w:val="StyleUnderline"/>
        </w:rPr>
        <w:t xml:space="preserve"> with which to evaluate the conduct of other persons within their firms</w:t>
      </w:r>
      <w:r w:rsidRPr="00973058">
        <w:rPr>
          <w:sz w:val="16"/>
        </w:rPr>
        <w:t>, rather than only as a prediction about how the government will act if the firm behaves in a certain way. A compliance officer's obligations and powers as an employee of the firm  [*2161]  are intrinsically linked to the officer's ability to communicate and instill the content of guidance as a standard to which corporate behavior ought to conform.</w:t>
      </w:r>
    </w:p>
    <w:p w14:paraId="5E5AA135" w14:textId="77777777" w:rsidR="00D8303D" w:rsidRPr="00973058" w:rsidRDefault="00D8303D" w:rsidP="00D8303D">
      <w:pPr>
        <w:rPr>
          <w:sz w:val="16"/>
        </w:rPr>
      </w:pPr>
      <w:r w:rsidRPr="00973058">
        <w:rPr>
          <w:sz w:val="16"/>
        </w:rPr>
        <w:t xml:space="preserve">Finally, some people may consider the underlying statute to be worthy of obedience, either because they believe they have a general duty to obey the law, or because the content of that particular statute is consonant with their personal obligations. </w:t>
      </w:r>
      <w:r w:rsidRPr="00FB3C0B">
        <w:rPr>
          <w:rStyle w:val="StyleUnderline"/>
          <w:highlight w:val="cyan"/>
        </w:rPr>
        <w:t>When</w:t>
      </w:r>
      <w:r w:rsidRPr="00973058">
        <w:rPr>
          <w:rStyle w:val="StyleUnderline"/>
        </w:rPr>
        <w:t xml:space="preserve"> an </w:t>
      </w:r>
      <w:r w:rsidRPr="00FB3C0B">
        <w:rPr>
          <w:rStyle w:val="StyleUnderline"/>
          <w:highlight w:val="cyan"/>
        </w:rPr>
        <w:t>agency whose duty is to implement</w:t>
      </w:r>
      <w:r w:rsidRPr="00973058">
        <w:rPr>
          <w:rStyle w:val="StyleUnderline"/>
        </w:rPr>
        <w:t xml:space="preserve"> a </w:t>
      </w:r>
      <w:r w:rsidRPr="00FB3C0B">
        <w:rPr>
          <w:rStyle w:val="StyleUnderline"/>
          <w:highlight w:val="cyan"/>
        </w:rPr>
        <w:t>law expresses what it thinks</w:t>
      </w:r>
      <w:r w:rsidRPr="00973058">
        <w:rPr>
          <w:rStyle w:val="StyleUnderline"/>
        </w:rPr>
        <w:t xml:space="preserve"> the law means, these </w:t>
      </w:r>
      <w:r w:rsidRPr="00FB3C0B">
        <w:rPr>
          <w:rStyle w:val="StyleUnderline"/>
          <w:highlight w:val="cyan"/>
        </w:rPr>
        <w:t>persons</w:t>
      </w:r>
      <w:r w:rsidRPr="00973058">
        <w:rPr>
          <w:rStyle w:val="StyleUnderline"/>
        </w:rPr>
        <w:t xml:space="preserve"> are likely to </w:t>
      </w:r>
      <w:r w:rsidRPr="00FB3C0B">
        <w:rPr>
          <w:rStyle w:val="Emphasis"/>
          <w:highlight w:val="cyan"/>
        </w:rPr>
        <w:t>treat</w:t>
      </w:r>
      <w:r w:rsidRPr="00973058">
        <w:rPr>
          <w:rStyle w:val="StyleUnderline"/>
        </w:rPr>
        <w:t xml:space="preserve"> such </w:t>
      </w:r>
      <w:r w:rsidRPr="00FB3C0B">
        <w:rPr>
          <w:rStyle w:val="StyleUnderline"/>
          <w:highlight w:val="cyan"/>
        </w:rPr>
        <w:t xml:space="preserve">guidance as </w:t>
      </w:r>
      <w:r w:rsidRPr="00FB3C0B">
        <w:rPr>
          <w:rStyle w:val="Emphasis"/>
          <w:sz w:val="24"/>
          <w:szCs w:val="26"/>
          <w:highlight w:val="cyan"/>
        </w:rPr>
        <w:t>clarifying</w:t>
      </w:r>
      <w:r w:rsidRPr="00FB3C0B">
        <w:rPr>
          <w:rStyle w:val="Emphasis"/>
          <w:sz w:val="24"/>
          <w:szCs w:val="26"/>
        </w:rPr>
        <w:t xml:space="preserve"> their </w:t>
      </w:r>
      <w:r w:rsidRPr="00FB3C0B">
        <w:rPr>
          <w:rStyle w:val="Emphasis"/>
          <w:sz w:val="24"/>
          <w:szCs w:val="26"/>
          <w:highlight w:val="cyan"/>
        </w:rPr>
        <w:t>existing obligations</w:t>
      </w:r>
      <w:r w:rsidRPr="00973058">
        <w:rPr>
          <w:sz w:val="16"/>
        </w:rPr>
        <w:t>. Knowing less about the content and mechanics of the law than the agency but still committed to the law's general principles, such persons may understand the guidance to have concretized some of their abstract rights and duties. Because of the general terms in which regulatory laws are drafted, this normative clarification may go so far as to alter the substance of individuals' normative commitments from what they were before.</w:t>
      </w:r>
    </w:p>
    <w:p w14:paraId="273B1612" w14:textId="77777777" w:rsidR="00D8303D" w:rsidRPr="00E3720D" w:rsidRDefault="00D8303D" w:rsidP="00D8303D">
      <w:pPr>
        <w:pStyle w:val="Heading4"/>
      </w:pPr>
      <w:r>
        <w:t xml:space="preserve">FTC and DOJ </w:t>
      </w:r>
      <w:r>
        <w:rPr>
          <w:u w:val="single"/>
        </w:rPr>
        <w:t>officials</w:t>
      </w:r>
      <w:r>
        <w:t xml:space="preserve"> will </w:t>
      </w:r>
      <w:r>
        <w:rPr>
          <w:u w:val="single"/>
        </w:rPr>
        <w:t>interpret</w:t>
      </w:r>
      <w:r>
        <w:t xml:space="preserve"> it rigidly, </w:t>
      </w:r>
      <w:r>
        <w:rPr>
          <w:u w:val="single"/>
        </w:rPr>
        <w:t>enforcing</w:t>
      </w:r>
      <w:r>
        <w:t xml:space="preserve"> it as </w:t>
      </w:r>
      <w:r>
        <w:rPr>
          <w:u w:val="single"/>
        </w:rPr>
        <w:t>de facto</w:t>
      </w:r>
      <w:r>
        <w:t xml:space="preserve"> binding</w:t>
      </w:r>
    </w:p>
    <w:p w14:paraId="20CA75C6" w14:textId="77777777" w:rsidR="00D8303D" w:rsidRDefault="00D8303D" w:rsidP="00D8303D">
      <w:r>
        <w:t xml:space="preserve">Dr. Nicholas R. </w:t>
      </w:r>
      <w:r w:rsidRPr="00DA7527">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1215007A" w14:textId="77777777" w:rsidR="00D8303D" w:rsidRPr="00DA7527" w:rsidRDefault="00D8303D" w:rsidP="00D8303D">
      <w:pPr>
        <w:rPr>
          <w:sz w:val="16"/>
        </w:rPr>
      </w:pPr>
      <w:r w:rsidRPr="00DA7527">
        <w:rPr>
          <w:sz w:val="16"/>
        </w:rPr>
        <w:t xml:space="preserve">While ubiquitous and essential, guidance also entails a certain danger. To the extent that </w:t>
      </w:r>
      <w:r w:rsidRPr="00F41ABC">
        <w:rPr>
          <w:rStyle w:val="StyleUnderline"/>
          <w:highlight w:val="cyan"/>
        </w:rPr>
        <w:t xml:space="preserve">officials follow guidance </w:t>
      </w:r>
      <w:r w:rsidRPr="00F41ABC">
        <w:rPr>
          <w:rStyle w:val="Emphasis"/>
          <w:highlight w:val="cyan"/>
        </w:rPr>
        <w:t>rigidly</w:t>
      </w:r>
      <w:r w:rsidRPr="00DA7527">
        <w:rPr>
          <w:sz w:val="16"/>
        </w:rPr>
        <w:t>--and they sometimes do--</w:t>
      </w:r>
      <w:r w:rsidRPr="00DA7527">
        <w:rPr>
          <w:rStyle w:val="StyleUnderline"/>
        </w:rPr>
        <w:t xml:space="preserve">guidance </w:t>
      </w:r>
      <w:r w:rsidRPr="00F41ABC">
        <w:rPr>
          <w:rStyle w:val="StyleUnderline"/>
          <w:highlight w:val="cyan"/>
        </w:rPr>
        <w:t xml:space="preserve">documents become </w:t>
      </w:r>
      <w:r w:rsidRPr="00F41ABC">
        <w:rPr>
          <w:rStyle w:val="Emphasis"/>
          <w:highlight w:val="cyan"/>
        </w:rPr>
        <w:t>de facto binding</w:t>
      </w:r>
      <w:r w:rsidRPr="00DA7527">
        <w:rPr>
          <w:rStyle w:val="StyleUnderline"/>
        </w:rPr>
        <w:t xml:space="preserve"> regulations, but</w:t>
      </w:r>
      <w:r w:rsidRPr="00DA7527">
        <w:rPr>
          <w:sz w:val="16"/>
        </w:rPr>
        <w:t xml:space="preserve"> ones that the agency issues at will, </w:t>
      </w:r>
      <w:r w:rsidRPr="00DA7527">
        <w:rPr>
          <w:rStyle w:val="StyleUnderline"/>
        </w:rPr>
        <w:t xml:space="preserve">with the public having </w:t>
      </w:r>
      <w:r w:rsidRPr="00DA7527">
        <w:rPr>
          <w:rStyle w:val="Emphasis"/>
        </w:rPr>
        <w:t>no say</w:t>
      </w:r>
      <w:r w:rsidRPr="00DA7527">
        <w:rPr>
          <w:sz w:val="16"/>
        </w:rPr>
        <w:t>. One might think the solution is to get agencies to use guidance less rigidly, but that is easier said than done, since it is inherently difficult for large cross-pressured organizations like the federal government to be flexible.</w:t>
      </w:r>
    </w:p>
    <w:p w14:paraId="4AC0101A" w14:textId="77777777" w:rsidR="00D8303D" w:rsidRPr="00F41ABC" w:rsidRDefault="00D8303D" w:rsidP="00D8303D">
      <w:pPr>
        <w:rPr>
          <w:sz w:val="12"/>
          <w:szCs w:val="18"/>
        </w:rPr>
      </w:pPr>
      <w:r w:rsidRPr="00F41ABC">
        <w:rPr>
          <w:sz w:val="12"/>
          <w:szCs w:val="18"/>
        </w:rPr>
        <w:t xml:space="preserve">An alternative solution is to beef up the procedure by which agencies issue guidance in the first place to make it more participatory. This solution has recently been proposed by academics, members of Congress, and presidential administrations. But the literature on the proposal is mainly theoretical, without much empirical understanding of how these participatory arrangements work when they are tried, or what their consequences are. To fill the gap, this Article draws upon interviews with 135 individuals who had firsthand experience with guidance as employees of agencies, industry, or non-governmental organizations (NGOs). While the interviews indicate that public participation in the issuance </w:t>
      </w:r>
      <w:r w:rsidRPr="00F41ABC">
        <w:rPr>
          <w:sz w:val="12"/>
          <w:szCs w:val="18"/>
        </w:rPr>
        <w:lastRenderedPageBreak/>
        <w:t>of guidance is sometimes worthwhile, they also provide a body of new evidence that the benefits of such participation are uncertain, and the pitfalls complex and potentially severe, in ways that are unknown or underexplored in the literature. In analyzing the interviews, this Article aims to provide a realistic and concrete assessment of participation's value and a guide for what factors an agency needs to evaluate (and what pitfalls it must anticipate) in deciding when and how to invite participation--factors and pitfalls that vary substantially across agencies and even across documents. In light of this variation, I conclude that decisions about whether and how to invite participation should normally be made on a relatively local basis: document by document, or, at most, agency by agency. I caution against hard government-wide mandates of the kind proposed by some lawmakers and scholars.</w:t>
      </w:r>
    </w:p>
    <w:p w14:paraId="45368FBC" w14:textId="77777777" w:rsidR="00D8303D" w:rsidRPr="00F41ABC" w:rsidRDefault="00D8303D" w:rsidP="00D8303D">
      <w:pPr>
        <w:rPr>
          <w:sz w:val="12"/>
          <w:szCs w:val="18"/>
        </w:rPr>
      </w:pPr>
      <w:r w:rsidRPr="00F41ABC">
        <w:rPr>
          <w:sz w:val="12"/>
          <w:szCs w:val="18"/>
        </w:rPr>
        <w:t xml:space="preserve"> [*59] INTRODUCTION</w:t>
      </w:r>
    </w:p>
    <w:p w14:paraId="5934F46A" w14:textId="77777777" w:rsidR="00D8303D" w:rsidRPr="00F41ABC" w:rsidRDefault="00D8303D" w:rsidP="00D8303D">
      <w:pPr>
        <w:rPr>
          <w:sz w:val="12"/>
          <w:szCs w:val="18"/>
        </w:rPr>
      </w:pPr>
      <w:r w:rsidRPr="00F41ABC">
        <w:rPr>
          <w:sz w:val="12"/>
          <w:szCs w:val="18"/>
        </w:rPr>
        <w:t>As voluminous and complicated as federal agency regulations are, they leave a great many important matters to the agency's discretion or interpretation. Individuals and firms naturally want to know how the agency regulating them will exercise this discretion and how it will read the regulations' ambiguous words. Agencies respond by issuing huge amounts of "guidance," that is, statements to advise the public on how the agency proposes to exercise discretion or interpret law. Guidance documents--advisories, circulars, bulletins, memos, interpretive letters, manuals, FAQs, and the like--occupy a large portion of the typical agency's website and of the typical regulatory lawyer's day-to-day reading. The total page count of guidance issued by any given agency is estimated to dwarf that of actual regulations by a factor of twenty, forty, or even two-hundred.</w:t>
      </w:r>
    </w:p>
    <w:p w14:paraId="5F916D88" w14:textId="77777777" w:rsidR="00D8303D" w:rsidRPr="00DA7527" w:rsidRDefault="00D8303D" w:rsidP="00D8303D">
      <w:pPr>
        <w:rPr>
          <w:sz w:val="16"/>
        </w:rPr>
      </w:pPr>
      <w:r w:rsidRPr="00DA7527">
        <w:rPr>
          <w:sz w:val="16"/>
        </w:rPr>
        <w:t xml:space="preserve">Omnipresent and essential though it is, guidance sparks fiery controversy. </w:t>
      </w:r>
      <w:r w:rsidRPr="00DA7527">
        <w:rPr>
          <w:rStyle w:val="StyleUnderline"/>
        </w:rPr>
        <w:t xml:space="preserve">When agencies impose </w:t>
      </w:r>
      <w:r w:rsidRPr="00DA7527">
        <w:rPr>
          <w:rStyle w:val="Emphasis"/>
        </w:rPr>
        <w:t>actual</w:t>
      </w:r>
      <w:r w:rsidRPr="00DA7527">
        <w:rPr>
          <w:rStyle w:val="StyleUnderline"/>
        </w:rPr>
        <w:t xml:space="preserve"> regulations that </w:t>
      </w:r>
      <w:r w:rsidRPr="00DA7527">
        <w:rPr>
          <w:rStyle w:val="Emphasis"/>
        </w:rPr>
        <w:t>officially</w:t>
      </w:r>
      <w:r w:rsidRPr="00DA7527">
        <w:rPr>
          <w:rStyle w:val="StyleUnderline"/>
        </w:rPr>
        <w:t xml:space="preserve"> bind the agency and the public (known as "legislative rules"), there are </w:t>
      </w:r>
      <w:r w:rsidRPr="00DA7527">
        <w:rPr>
          <w:rStyle w:val="Emphasis"/>
        </w:rPr>
        <w:t>safeguards</w:t>
      </w:r>
      <w:r w:rsidRPr="00DA7527">
        <w:rPr>
          <w:rStyle w:val="StyleUnderline"/>
        </w:rPr>
        <w:t xml:space="preserve"> in place for </w:t>
      </w:r>
      <w:r w:rsidRPr="00DA7527">
        <w:rPr>
          <w:rStyle w:val="Emphasis"/>
        </w:rPr>
        <w:t>how they do it</w:t>
      </w:r>
      <w:r w:rsidRPr="00DA7527">
        <w:rPr>
          <w:rStyle w:val="StyleUnderline"/>
        </w:rPr>
        <w:t>: the costly, time-consuming process mandated by the</w:t>
      </w:r>
      <w:r w:rsidRPr="00DA7527">
        <w:rPr>
          <w:sz w:val="16"/>
        </w:rPr>
        <w:t xml:space="preserve"> Administrative Procedure Act </w:t>
      </w:r>
      <w:r w:rsidRPr="00DA7527">
        <w:rPr>
          <w:rStyle w:val="Emphasis"/>
        </w:rPr>
        <w:t>(APA)</w:t>
      </w:r>
      <w:r w:rsidRPr="00DA7527">
        <w:rPr>
          <w:rStyle w:val="StyleUnderline"/>
        </w:rPr>
        <w:t xml:space="preserve">, including </w:t>
      </w:r>
      <w:r w:rsidRPr="00DA7527">
        <w:rPr>
          <w:rStyle w:val="Emphasis"/>
        </w:rPr>
        <w:t>notice-and-comment</w:t>
      </w:r>
      <w:r w:rsidRPr="00DA7527">
        <w:rPr>
          <w:rStyle w:val="StyleUnderline"/>
        </w:rPr>
        <w:t xml:space="preserve">, in which the parties who will be bound by a policy have input into its formulation. </w:t>
      </w:r>
      <w:r w:rsidRPr="00DA7527">
        <w:rPr>
          <w:rStyle w:val="Emphasis"/>
        </w:rPr>
        <w:t>By contrast</w:t>
      </w:r>
      <w:r w:rsidRPr="00DA7527">
        <w:rPr>
          <w:rStyle w:val="StyleUnderline"/>
        </w:rPr>
        <w:t xml:space="preserve">, agencies can issue guidance </w:t>
      </w:r>
      <w:r w:rsidRPr="00DA7527">
        <w:rPr>
          <w:rStyle w:val="Emphasis"/>
        </w:rPr>
        <w:t>without any such process</w:t>
      </w:r>
      <w:r w:rsidRPr="00DA7527">
        <w:rPr>
          <w:sz w:val="16"/>
        </w:rPr>
        <w:t xml:space="preserve">  [*60] </w:t>
      </w:r>
      <w:r w:rsidRPr="00DA7527">
        <w:rPr>
          <w:rStyle w:val="StyleUnderline"/>
        </w:rPr>
        <w:t>because the APA's exemptions for "general statements of policy" and "interpretative rules" combine to cover guidance in all its forms. This means that guidance can be produced and altered at greater speed, in higher volume, and with less accountability than legislative rules can</w:t>
      </w:r>
      <w:r w:rsidRPr="00DA7527">
        <w:rPr>
          <w:sz w:val="16"/>
        </w:rPr>
        <w:t>. The justification for this procedural looseness is that guidance, unlike a legislative rule, is not supposed to be binding on the agency or the public. It is merely a tentative suggestion of the agency's current thinking about how to proceed in individual proceedings for adjudication or enforcement, unlike a legislative rule that the agency would follow automatically. Guidance is supposed to leave latitude, in each individual case, for the regulated party to argue for flexible treatment, and for officials to be open to that argument. If officials use guidance flexibly, it does not seem terribly worrisome for the agency to  [*61] be unconstrained in issuing guidance from the beginning.</w:t>
      </w:r>
    </w:p>
    <w:p w14:paraId="6923F13E" w14:textId="77777777" w:rsidR="00D8303D" w:rsidRDefault="00D8303D" w:rsidP="00D8303D">
      <w:pPr>
        <w:rPr>
          <w:sz w:val="16"/>
        </w:rPr>
      </w:pPr>
      <w:r w:rsidRPr="00DA7527">
        <w:rPr>
          <w:sz w:val="16"/>
        </w:rPr>
        <w:t xml:space="preserve">Yet many observers worry that </w:t>
      </w:r>
      <w:r w:rsidRPr="00F41ABC">
        <w:rPr>
          <w:rStyle w:val="StyleUnderline"/>
          <w:highlight w:val="cyan"/>
        </w:rPr>
        <w:t xml:space="preserve">guidance's </w:t>
      </w:r>
      <w:r w:rsidRPr="00F41ABC">
        <w:rPr>
          <w:rStyle w:val="Emphasis"/>
          <w:highlight w:val="cyan"/>
        </w:rPr>
        <w:t>official</w:t>
      </w:r>
      <w:r w:rsidRPr="00DA7527">
        <w:rPr>
          <w:rStyle w:val="StyleUnderline"/>
        </w:rPr>
        <w:t xml:space="preserve"> promise of </w:t>
      </w:r>
      <w:r w:rsidRPr="00F41ABC">
        <w:rPr>
          <w:rStyle w:val="StyleUnderline"/>
          <w:highlight w:val="cyan"/>
        </w:rPr>
        <w:t>flexibility may not be</w:t>
      </w:r>
      <w:r w:rsidRPr="00DA7527">
        <w:rPr>
          <w:rStyle w:val="StyleUnderline"/>
        </w:rPr>
        <w:t xml:space="preserve"> borne out in </w:t>
      </w:r>
      <w:r w:rsidRPr="00F41ABC">
        <w:rPr>
          <w:rStyle w:val="Emphasis"/>
          <w:highlight w:val="cyan"/>
        </w:rPr>
        <w:t>reality</w:t>
      </w:r>
      <w:r w:rsidRPr="00DA7527">
        <w:rPr>
          <w:sz w:val="16"/>
        </w:rPr>
        <w:t xml:space="preserve">. One hears complaints that </w:t>
      </w:r>
      <w:r w:rsidRPr="00F41ABC">
        <w:rPr>
          <w:rStyle w:val="Emphasis"/>
          <w:highlight w:val="cyan"/>
        </w:rPr>
        <w:t>agency officials</w:t>
      </w:r>
      <w:r w:rsidRPr="00DA7527">
        <w:rPr>
          <w:rStyle w:val="StyleUnderline"/>
        </w:rPr>
        <w:t xml:space="preserve"> are </w:t>
      </w:r>
      <w:r w:rsidRPr="00DA7527">
        <w:rPr>
          <w:rStyle w:val="Emphasis"/>
        </w:rPr>
        <w:t>not tentative or flexible</w:t>
      </w:r>
      <w:r w:rsidRPr="00DA7527">
        <w:rPr>
          <w:rStyle w:val="StyleUnderline"/>
        </w:rPr>
        <w:t xml:space="preserve"> when it comes to guidance, but instead </w:t>
      </w:r>
      <w:r w:rsidRPr="00F41ABC">
        <w:rPr>
          <w:rStyle w:val="Emphasis"/>
          <w:sz w:val="24"/>
          <w:szCs w:val="26"/>
          <w:highlight w:val="cyan"/>
        </w:rPr>
        <w:t>follow it as</w:t>
      </w:r>
      <w:r w:rsidRPr="00DA7527">
        <w:rPr>
          <w:rStyle w:val="Emphasis"/>
          <w:sz w:val="24"/>
          <w:szCs w:val="26"/>
        </w:rPr>
        <w:t xml:space="preserve"> they would </w:t>
      </w:r>
      <w:r w:rsidRPr="00F41ABC">
        <w:rPr>
          <w:rStyle w:val="Emphasis"/>
          <w:sz w:val="24"/>
          <w:szCs w:val="26"/>
          <w:highlight w:val="cyan"/>
        </w:rPr>
        <w:t>a binding</w:t>
      </w:r>
      <w:r w:rsidRPr="00DA7527">
        <w:rPr>
          <w:rStyle w:val="Emphasis"/>
          <w:sz w:val="24"/>
          <w:szCs w:val="26"/>
        </w:rPr>
        <w:t xml:space="preserve"> legislative </w:t>
      </w:r>
      <w:r w:rsidRPr="00F41ABC">
        <w:rPr>
          <w:rStyle w:val="Emphasis"/>
          <w:sz w:val="24"/>
          <w:szCs w:val="26"/>
          <w:highlight w:val="cyan"/>
        </w:rPr>
        <w:t>rule</w:t>
      </w:r>
      <w:r w:rsidRPr="00F41ABC">
        <w:rPr>
          <w:rStyle w:val="StyleUnderline"/>
          <w:highlight w:val="cyan"/>
        </w:rPr>
        <w:t>, and regulated parties are under</w:t>
      </w:r>
      <w:r w:rsidRPr="00DA7527">
        <w:rPr>
          <w:rStyle w:val="StyleUnderline"/>
        </w:rPr>
        <w:t xml:space="preserve"> </w:t>
      </w:r>
      <w:r w:rsidRPr="00DA7527">
        <w:rPr>
          <w:rStyle w:val="Emphasis"/>
        </w:rPr>
        <w:t xml:space="preserve">coercive </w:t>
      </w:r>
      <w:r w:rsidRPr="00F41ABC">
        <w:rPr>
          <w:rStyle w:val="Emphasis"/>
          <w:highlight w:val="cyan"/>
        </w:rPr>
        <w:t>pressure</w:t>
      </w:r>
      <w:r w:rsidRPr="00F41ABC">
        <w:rPr>
          <w:rStyle w:val="StyleUnderline"/>
          <w:highlight w:val="cyan"/>
        </w:rPr>
        <w:t xml:space="preserve"> to </w:t>
      </w:r>
      <w:r w:rsidRPr="00F41ABC">
        <w:rPr>
          <w:rStyle w:val="Emphasis"/>
          <w:highlight w:val="cyan"/>
        </w:rPr>
        <w:t>do the same</w:t>
      </w:r>
      <w:r w:rsidRPr="00DA7527">
        <w:rPr>
          <w:sz w:val="16"/>
        </w:rPr>
        <w:t xml:space="preserve">. The more these complaints are true, the more </w:t>
      </w:r>
      <w:r w:rsidRPr="00DA7527">
        <w:rPr>
          <w:rStyle w:val="StyleUnderline"/>
        </w:rPr>
        <w:t xml:space="preserve">the </w:t>
      </w:r>
      <w:r w:rsidRPr="00F41ABC">
        <w:rPr>
          <w:rStyle w:val="StyleUnderline"/>
          <w:highlight w:val="cyan"/>
        </w:rPr>
        <w:t>APA approaches</w:t>
      </w:r>
      <w:r w:rsidRPr="00DA7527">
        <w:rPr>
          <w:rStyle w:val="StyleUnderline"/>
        </w:rPr>
        <w:t xml:space="preserve"> the </w:t>
      </w:r>
      <w:r w:rsidRPr="00F41ABC">
        <w:rPr>
          <w:rStyle w:val="Emphasis"/>
          <w:sz w:val="24"/>
          <w:szCs w:val="26"/>
          <w:highlight w:val="cyan"/>
        </w:rPr>
        <w:t>status of</w:t>
      </w:r>
      <w:r w:rsidRPr="00DA7527">
        <w:rPr>
          <w:rStyle w:val="Emphasis"/>
          <w:sz w:val="24"/>
          <w:szCs w:val="26"/>
        </w:rPr>
        <w:t xml:space="preserve"> a </w:t>
      </w:r>
      <w:r w:rsidRPr="00F41ABC">
        <w:rPr>
          <w:rStyle w:val="Emphasis"/>
          <w:sz w:val="24"/>
          <w:szCs w:val="26"/>
          <w:highlight w:val="cyan"/>
        </w:rPr>
        <w:t>dead letter</w:t>
      </w:r>
      <w:r w:rsidRPr="00F41ABC">
        <w:rPr>
          <w:rStyle w:val="StyleUnderline"/>
          <w:highlight w:val="cyan"/>
        </w:rPr>
        <w:t>, with</w:t>
      </w:r>
      <w:r w:rsidRPr="00F41ABC">
        <w:rPr>
          <w:rStyle w:val="StyleUnderline"/>
        </w:rPr>
        <w:t xml:space="preserve"> agencies</w:t>
      </w:r>
      <w:r w:rsidRPr="00DA7527">
        <w:rPr>
          <w:rStyle w:val="StyleUnderline"/>
        </w:rPr>
        <w:t xml:space="preserve"> free to issue </w:t>
      </w:r>
      <w:r w:rsidRPr="00F41ABC">
        <w:rPr>
          <w:rStyle w:val="Emphasis"/>
          <w:sz w:val="24"/>
          <w:szCs w:val="26"/>
          <w:highlight w:val="cyan"/>
        </w:rPr>
        <w:t>de facto regulations</w:t>
      </w:r>
      <w:r w:rsidRPr="00DA7527">
        <w:rPr>
          <w:rStyle w:val="StyleUnderline"/>
          <w:sz w:val="24"/>
          <w:szCs w:val="26"/>
        </w:rPr>
        <w:t xml:space="preserve"> </w:t>
      </w:r>
      <w:r w:rsidRPr="00DA7527">
        <w:rPr>
          <w:rStyle w:val="StyleUnderline"/>
        </w:rPr>
        <w:t xml:space="preserve">at will, just by </w:t>
      </w:r>
      <w:r w:rsidRPr="00F41ABC">
        <w:rPr>
          <w:rStyle w:val="Emphasis"/>
          <w:highlight w:val="cyan"/>
        </w:rPr>
        <w:t>couching</w:t>
      </w:r>
      <w:r w:rsidRPr="00DA7527">
        <w:rPr>
          <w:rStyle w:val="Emphasis"/>
        </w:rPr>
        <w:t xml:space="preserve"> them</w:t>
      </w:r>
      <w:r w:rsidRPr="00DA7527">
        <w:rPr>
          <w:rStyle w:val="StyleUnderline"/>
        </w:rPr>
        <w:t xml:space="preserve"> </w:t>
      </w:r>
      <w:r w:rsidRPr="00F41ABC">
        <w:rPr>
          <w:rStyle w:val="StyleUnderline"/>
          <w:highlight w:val="cyan"/>
        </w:rPr>
        <w:t>as "guidance,"</w:t>
      </w:r>
      <w:r w:rsidRPr="00F41ABC">
        <w:rPr>
          <w:sz w:val="16"/>
          <w:szCs w:val="18"/>
        </w:rPr>
        <w:t xml:space="preserve"> without the participation</w:t>
      </w:r>
      <w:r w:rsidRPr="00F41ABC">
        <w:t xml:space="preserve"> </w:t>
      </w:r>
      <w:r w:rsidRPr="00DA7527">
        <w:rPr>
          <w:rStyle w:val="StyleUnderline"/>
        </w:rPr>
        <w:t xml:space="preserve">of </w:t>
      </w:r>
      <w:r w:rsidRPr="00F41ABC">
        <w:rPr>
          <w:rStyle w:val="StyleUnderline"/>
          <w:sz w:val="16"/>
          <w:szCs w:val="18"/>
          <w:u w:val="none"/>
        </w:rPr>
        <w:t xml:space="preserve">individuals and </w:t>
      </w:r>
      <w:r w:rsidRPr="00F41ABC">
        <w:rPr>
          <w:rStyle w:val="Emphasis"/>
          <w:sz w:val="24"/>
          <w:szCs w:val="26"/>
          <w:highlight w:val="cyan"/>
        </w:rPr>
        <w:t>firms</w:t>
      </w:r>
      <w:r w:rsidRPr="00F41ABC">
        <w:rPr>
          <w:rStyle w:val="StyleUnderline"/>
          <w:u w:val="none"/>
        </w:rPr>
        <w:t xml:space="preserve"> </w:t>
      </w:r>
      <w:r w:rsidRPr="00F41ABC">
        <w:rPr>
          <w:rStyle w:val="StyleUnderline"/>
          <w:sz w:val="16"/>
          <w:szCs w:val="18"/>
          <w:u w:val="none"/>
        </w:rPr>
        <w:t xml:space="preserve">who </w:t>
      </w:r>
      <w:r w:rsidRPr="00F41ABC">
        <w:rPr>
          <w:rStyle w:val="Emphasis"/>
          <w:sz w:val="24"/>
          <w:szCs w:val="26"/>
          <w:highlight w:val="cyan"/>
        </w:rPr>
        <w:t>will be effectively bound</w:t>
      </w:r>
      <w:r w:rsidRPr="00DA7527">
        <w:rPr>
          <w:sz w:val="16"/>
        </w:rPr>
        <w:t>. Invoking this fear, recent exposés on guidance documents have condemned them as "underground regulations" whose escape from APA safeguards reflects "Washington's lawlessness." In 2017, former Attorney General Sessions initiated a campaign to root out "improper guidance documents" and to stop the government from "circumventing the rulemaking process."</w:t>
      </w:r>
    </w:p>
    <w:p w14:paraId="22EAB483" w14:textId="77777777" w:rsidR="00D8303D" w:rsidRDefault="00D8303D" w:rsidP="00D8303D">
      <w:pPr>
        <w:pStyle w:val="Heading4"/>
      </w:pPr>
      <w:r>
        <w:t xml:space="preserve">Courts will </w:t>
      </w:r>
      <w:r>
        <w:rPr>
          <w:u w:val="single"/>
        </w:rPr>
        <w:t>uphold</w:t>
      </w:r>
      <w:r>
        <w:t xml:space="preserve"> it---that </w:t>
      </w:r>
      <w:r>
        <w:rPr>
          <w:u w:val="single"/>
        </w:rPr>
        <w:t>formally codifies</w:t>
      </w:r>
      <w:r>
        <w:t xml:space="preserve"> the rule</w:t>
      </w:r>
    </w:p>
    <w:p w14:paraId="211BC907" w14:textId="77777777" w:rsidR="00D8303D" w:rsidRDefault="00D8303D" w:rsidP="00D8303D">
      <w:r>
        <w:t xml:space="preserve">Robert A. </w:t>
      </w:r>
      <w:r w:rsidRPr="0084619C">
        <w:rPr>
          <w:rStyle w:val="Style13ptBold"/>
        </w:rPr>
        <w:t>Anthony 1</w:t>
      </w:r>
      <w:r w:rsidRPr="0084619C">
        <w:t xml:space="preserve">, </w:t>
      </w:r>
      <w:r>
        <w:t>GMU Foundation Professor of Law at the George Mason University School of Law, BA from Yale University, Rhodes Scholar, BA from Oxford University, JD from Stanford Law School, “Three Settings in Which Nonlegislative Rules Should Not Bind”, Administrative Law Review, Volume 53, Number 4, 53 ADMIN. L. REV. 1313, Fall 2001, Lexis</w:t>
      </w:r>
    </w:p>
    <w:p w14:paraId="41FBD74D" w14:textId="77777777" w:rsidR="00D8303D" w:rsidRPr="0084619C" w:rsidRDefault="00D8303D" w:rsidP="00D8303D">
      <w:pPr>
        <w:rPr>
          <w:sz w:val="16"/>
        </w:rPr>
      </w:pPr>
      <w:r w:rsidRPr="00B846A1">
        <w:rPr>
          <w:rStyle w:val="StyleUnderline"/>
        </w:rPr>
        <w:t>A guidance that genuinely interprets existing law does not have to go through notice-and-comment rulemaking procedures</w:t>
      </w:r>
      <w:r w:rsidRPr="0084619C">
        <w:rPr>
          <w:sz w:val="16"/>
        </w:rPr>
        <w:t xml:space="preserve">. It comes within the APA's section 553's exemption for interpretative rules. So, unlike some guidances that do not interpret anything, an interpretive guidance is procedurally valid without notice and comment. </w:t>
      </w:r>
      <w:r w:rsidRPr="00B846A1">
        <w:rPr>
          <w:rStyle w:val="StyleUnderline"/>
        </w:rPr>
        <w:t xml:space="preserve">This is true </w:t>
      </w:r>
      <w:r w:rsidRPr="00B846A1">
        <w:rPr>
          <w:rStyle w:val="Emphasis"/>
        </w:rPr>
        <w:t>even if</w:t>
      </w:r>
      <w:r w:rsidRPr="00B846A1">
        <w:rPr>
          <w:rStyle w:val="StyleUnderline"/>
        </w:rPr>
        <w:t xml:space="preserve"> the agency makes the guidance </w:t>
      </w:r>
      <w:r w:rsidRPr="00B846A1">
        <w:rPr>
          <w:rStyle w:val="Emphasis"/>
        </w:rPr>
        <w:t>binding</w:t>
      </w:r>
      <w:r w:rsidRPr="00B846A1">
        <w:rPr>
          <w:rStyle w:val="StyleUnderline"/>
        </w:rPr>
        <w:t xml:space="preserve"> in a </w:t>
      </w:r>
      <w:r w:rsidRPr="00B846A1">
        <w:rPr>
          <w:rStyle w:val="Emphasis"/>
        </w:rPr>
        <w:t>practical sense</w:t>
      </w:r>
      <w:r w:rsidRPr="00B846A1">
        <w:rPr>
          <w:rStyle w:val="StyleUnderline"/>
        </w:rPr>
        <w:t xml:space="preserve"> on private persons, by mechanically relying on it in enforcement or in determining eligibility for approvals or benefits</w:t>
      </w:r>
      <w:r w:rsidRPr="0084619C">
        <w:rPr>
          <w:sz w:val="16"/>
        </w:rPr>
        <w:t xml:space="preserve">. Now, I hasten to add that that does not necessarily mean that the interpretation is substantively valid; a court may arrive at a different interpretation. </w:t>
      </w:r>
      <w:r w:rsidRPr="00B846A1">
        <w:rPr>
          <w:rStyle w:val="StyleUnderline"/>
        </w:rPr>
        <w:t xml:space="preserve">And it does not mean that the guidance is </w:t>
      </w:r>
      <w:r w:rsidRPr="00B846A1">
        <w:rPr>
          <w:rStyle w:val="Emphasis"/>
        </w:rPr>
        <w:t>legally</w:t>
      </w:r>
      <w:r w:rsidRPr="00B846A1">
        <w:rPr>
          <w:rStyle w:val="StyleUnderline"/>
        </w:rPr>
        <w:t xml:space="preserve"> binding. </w:t>
      </w:r>
      <w:r w:rsidRPr="00B846A1">
        <w:rPr>
          <w:rStyle w:val="Emphasis"/>
        </w:rPr>
        <w:t>By definition</w:t>
      </w:r>
      <w:r w:rsidRPr="00B846A1">
        <w:rPr>
          <w:rStyle w:val="StyleUnderline"/>
        </w:rPr>
        <w:t xml:space="preserve"> it is </w:t>
      </w:r>
      <w:r w:rsidRPr="00B846A1">
        <w:rPr>
          <w:rStyle w:val="Emphasis"/>
        </w:rPr>
        <w:t>not</w:t>
      </w:r>
      <w:r w:rsidRPr="0084619C">
        <w:rPr>
          <w:sz w:val="16"/>
        </w:rPr>
        <w:t>.</w:t>
      </w:r>
    </w:p>
    <w:p w14:paraId="757F82EE" w14:textId="77777777" w:rsidR="00D8303D" w:rsidRPr="0084619C" w:rsidRDefault="00D8303D" w:rsidP="00D8303D">
      <w:pPr>
        <w:rPr>
          <w:sz w:val="16"/>
        </w:rPr>
      </w:pPr>
      <w:r w:rsidRPr="00B846A1">
        <w:rPr>
          <w:rStyle w:val="StyleUnderline"/>
        </w:rPr>
        <w:t xml:space="preserve">But, </w:t>
      </w:r>
      <w:r w:rsidRPr="00E3720D">
        <w:rPr>
          <w:rStyle w:val="StyleUnderline"/>
          <w:highlight w:val="cyan"/>
        </w:rPr>
        <w:t>recognizing</w:t>
      </w:r>
      <w:r w:rsidRPr="0084619C">
        <w:rPr>
          <w:sz w:val="16"/>
        </w:rPr>
        <w:t xml:space="preserve"> that a </w:t>
      </w:r>
      <w:r w:rsidRPr="00E3720D">
        <w:rPr>
          <w:rStyle w:val="StyleUnderline"/>
          <w:highlight w:val="cyan"/>
        </w:rPr>
        <w:t xml:space="preserve">guidance is not </w:t>
      </w:r>
      <w:r w:rsidRPr="00E3720D">
        <w:rPr>
          <w:rStyle w:val="Emphasis"/>
          <w:highlight w:val="cyan"/>
        </w:rPr>
        <w:t>legally</w:t>
      </w:r>
      <w:r w:rsidRPr="00E3720D">
        <w:rPr>
          <w:rStyle w:val="StyleUnderline"/>
          <w:highlight w:val="cyan"/>
        </w:rPr>
        <w:t xml:space="preserve"> binding, </w:t>
      </w:r>
      <w:r w:rsidRPr="00E3720D">
        <w:rPr>
          <w:rStyle w:val="Emphasis"/>
          <w:highlight w:val="cyan"/>
        </w:rPr>
        <w:t>how far</w:t>
      </w:r>
      <w:r w:rsidRPr="00E3720D">
        <w:rPr>
          <w:rStyle w:val="StyleUnderline"/>
          <w:highlight w:val="cyan"/>
        </w:rPr>
        <w:t xml:space="preserve"> can it</w:t>
      </w:r>
      <w:r w:rsidRPr="00B846A1">
        <w:rPr>
          <w:rStyle w:val="StyleUnderline"/>
        </w:rPr>
        <w:t xml:space="preserve"> be </w:t>
      </w:r>
      <w:r w:rsidRPr="00E3720D">
        <w:rPr>
          <w:rStyle w:val="Emphasis"/>
          <w:highlight w:val="cyan"/>
        </w:rPr>
        <w:t>bind</w:t>
      </w:r>
      <w:r w:rsidRPr="00E3720D">
        <w:rPr>
          <w:rStyle w:val="StyleUnderline"/>
        </w:rPr>
        <w:t>ing</w:t>
      </w:r>
      <w:r w:rsidRPr="00B846A1">
        <w:rPr>
          <w:rStyle w:val="StyleUnderline"/>
        </w:rPr>
        <w:t xml:space="preserve"> </w:t>
      </w:r>
      <w:r w:rsidRPr="00E3720D">
        <w:rPr>
          <w:rStyle w:val="StyleUnderline"/>
          <w:highlight w:val="cyan"/>
        </w:rPr>
        <w:t xml:space="preserve">as a </w:t>
      </w:r>
      <w:r w:rsidRPr="00E3720D">
        <w:rPr>
          <w:rStyle w:val="Emphasis"/>
          <w:highlight w:val="cyan"/>
        </w:rPr>
        <w:t>practical matter</w:t>
      </w:r>
      <w:r w:rsidRPr="00E3720D">
        <w:rPr>
          <w:rStyle w:val="StyleUnderline"/>
          <w:highlight w:val="cyan"/>
        </w:rPr>
        <w:t>, so</w:t>
      </w:r>
      <w:r w:rsidRPr="00B846A1">
        <w:rPr>
          <w:rStyle w:val="StyleUnderline"/>
        </w:rPr>
        <w:t xml:space="preserve"> that </w:t>
      </w:r>
      <w:r w:rsidRPr="00E3720D">
        <w:rPr>
          <w:rStyle w:val="Emphasis"/>
          <w:highlight w:val="cyan"/>
        </w:rPr>
        <w:t>private parties</w:t>
      </w:r>
      <w:r w:rsidRPr="00E3720D">
        <w:rPr>
          <w:rStyle w:val="StyleUnderline"/>
          <w:highlight w:val="cyan"/>
        </w:rPr>
        <w:t xml:space="preserve"> </w:t>
      </w:r>
      <w:r w:rsidRPr="00E3720D">
        <w:rPr>
          <w:rStyle w:val="Emphasis"/>
          <w:highlight w:val="cyan"/>
        </w:rPr>
        <w:t>must</w:t>
      </w:r>
      <w:r w:rsidRPr="00E3720D">
        <w:rPr>
          <w:rStyle w:val="StyleUnderline"/>
          <w:highlight w:val="cyan"/>
        </w:rPr>
        <w:t xml:space="preserve"> observe it?</w:t>
      </w:r>
      <w:r w:rsidRPr="0084619C">
        <w:rPr>
          <w:sz w:val="16"/>
        </w:rPr>
        <w:t xml:space="preserve"> As I have just indicated, </w:t>
      </w:r>
      <w:r w:rsidRPr="00B846A1">
        <w:rPr>
          <w:rStyle w:val="StyleUnderline"/>
        </w:rPr>
        <w:t xml:space="preserve">the agency can make it practically binding by routinely applying it as a fixed criterion for decisions. Beyond that, the practical binding effect of an interpretive guidance is a function of the likelihood that it will be challenged in </w:t>
      </w:r>
      <w:r w:rsidRPr="00491832">
        <w:rPr>
          <w:rStyle w:val="Emphasis"/>
        </w:rPr>
        <w:t>court</w:t>
      </w:r>
      <w:r w:rsidRPr="00B846A1">
        <w:rPr>
          <w:rStyle w:val="StyleUnderline"/>
        </w:rPr>
        <w:t xml:space="preserve">, and then of the likelihood that the court will uphold the guidance. </w:t>
      </w:r>
      <w:r w:rsidRPr="007064CF">
        <w:rPr>
          <w:rStyle w:val="StyleUnderline"/>
          <w:highlight w:val="cyan"/>
        </w:rPr>
        <w:t>If</w:t>
      </w:r>
      <w:r w:rsidRPr="00B846A1">
        <w:rPr>
          <w:rStyle w:val="StyleUnderline"/>
        </w:rPr>
        <w:t xml:space="preserve"> guidances will automatically be </w:t>
      </w:r>
      <w:r w:rsidRPr="007064CF">
        <w:rPr>
          <w:rStyle w:val="Emphasis"/>
          <w:highlight w:val="cyan"/>
        </w:rPr>
        <w:t>validated</w:t>
      </w:r>
      <w:r w:rsidRPr="00B846A1">
        <w:rPr>
          <w:rStyle w:val="StyleUnderline"/>
        </w:rPr>
        <w:t xml:space="preserve"> and </w:t>
      </w:r>
      <w:r w:rsidRPr="00B846A1">
        <w:rPr>
          <w:rStyle w:val="Emphasis"/>
        </w:rPr>
        <w:t>applied</w:t>
      </w:r>
      <w:r w:rsidRPr="00B846A1">
        <w:rPr>
          <w:rStyle w:val="StyleUnderline"/>
        </w:rPr>
        <w:t xml:space="preserve"> </w:t>
      </w:r>
      <w:r w:rsidRPr="007064CF">
        <w:rPr>
          <w:rStyle w:val="StyleUnderline"/>
          <w:highlight w:val="cyan"/>
        </w:rPr>
        <w:t>by</w:t>
      </w:r>
      <w:r w:rsidRPr="00B846A1">
        <w:rPr>
          <w:rStyle w:val="StyleUnderline"/>
        </w:rPr>
        <w:t xml:space="preserve"> the </w:t>
      </w:r>
      <w:r w:rsidRPr="007064CF">
        <w:rPr>
          <w:rStyle w:val="Emphasis"/>
          <w:highlight w:val="cyan"/>
        </w:rPr>
        <w:t>courts</w:t>
      </w:r>
      <w:r w:rsidRPr="007064CF">
        <w:rPr>
          <w:rStyle w:val="StyleUnderline"/>
          <w:highlight w:val="cyan"/>
        </w:rPr>
        <w:t xml:space="preserve">, they gain </w:t>
      </w:r>
      <w:r w:rsidRPr="007064CF">
        <w:rPr>
          <w:rStyle w:val="Emphasis"/>
          <w:sz w:val="24"/>
          <w:szCs w:val="26"/>
          <w:highlight w:val="cyan"/>
        </w:rPr>
        <w:t>prodigious</w:t>
      </w:r>
      <w:r w:rsidRPr="00B846A1">
        <w:rPr>
          <w:rStyle w:val="Emphasis"/>
          <w:sz w:val="24"/>
          <w:szCs w:val="26"/>
        </w:rPr>
        <w:t xml:space="preserve"> </w:t>
      </w:r>
      <w:r w:rsidRPr="00B846A1">
        <w:rPr>
          <w:rStyle w:val="Emphasis"/>
          <w:sz w:val="24"/>
          <w:szCs w:val="26"/>
        </w:rPr>
        <w:lastRenderedPageBreak/>
        <w:t xml:space="preserve">practical </w:t>
      </w:r>
      <w:r w:rsidRPr="007064CF">
        <w:rPr>
          <w:rStyle w:val="Emphasis"/>
          <w:sz w:val="24"/>
          <w:szCs w:val="26"/>
          <w:highlight w:val="cyan"/>
        </w:rPr>
        <w:t>binding effect</w:t>
      </w:r>
      <w:r w:rsidRPr="007064CF">
        <w:rPr>
          <w:rStyle w:val="StyleUnderline"/>
          <w:sz w:val="24"/>
          <w:szCs w:val="26"/>
          <w:highlight w:val="cyan"/>
        </w:rPr>
        <w:t xml:space="preserve"> </w:t>
      </w:r>
      <w:r w:rsidRPr="007064CF">
        <w:rPr>
          <w:rStyle w:val="StyleUnderline"/>
          <w:highlight w:val="cyan"/>
        </w:rPr>
        <w:t>because</w:t>
      </w:r>
      <w:r w:rsidRPr="00B846A1">
        <w:rPr>
          <w:rStyle w:val="StyleUnderline"/>
        </w:rPr>
        <w:t xml:space="preserve">, obviously, </w:t>
      </w:r>
      <w:r w:rsidRPr="007064CF">
        <w:rPr>
          <w:rStyle w:val="StyleUnderline"/>
          <w:highlight w:val="cyan"/>
        </w:rPr>
        <w:t>the law</w:t>
      </w:r>
      <w:r w:rsidRPr="00B846A1">
        <w:rPr>
          <w:rStyle w:val="StyleUnderline"/>
        </w:rPr>
        <w:t xml:space="preserve"> that the </w:t>
      </w:r>
      <w:r w:rsidRPr="007064CF">
        <w:rPr>
          <w:rStyle w:val="StyleUnderline"/>
          <w:highlight w:val="cyan"/>
        </w:rPr>
        <w:t>courts apply is</w:t>
      </w:r>
      <w:r w:rsidRPr="00B846A1">
        <w:rPr>
          <w:rStyle w:val="StyleUnderline"/>
        </w:rPr>
        <w:t xml:space="preserve"> the </w:t>
      </w:r>
      <w:r w:rsidRPr="007064CF">
        <w:rPr>
          <w:rStyle w:val="Emphasis"/>
          <w:sz w:val="24"/>
          <w:szCs w:val="26"/>
          <w:highlight w:val="cyan"/>
        </w:rPr>
        <w:t>law</w:t>
      </w:r>
      <w:r w:rsidRPr="00B846A1">
        <w:rPr>
          <w:rStyle w:val="Emphasis"/>
          <w:sz w:val="24"/>
          <w:szCs w:val="26"/>
        </w:rPr>
        <w:t xml:space="preserve"> that the </w:t>
      </w:r>
      <w:r w:rsidRPr="007064CF">
        <w:rPr>
          <w:rStyle w:val="Emphasis"/>
          <w:sz w:val="24"/>
          <w:szCs w:val="26"/>
          <w:highlight w:val="cyan"/>
        </w:rPr>
        <w:t>public must obey</w:t>
      </w:r>
      <w:r w:rsidRPr="0084619C">
        <w:rPr>
          <w:sz w:val="16"/>
        </w:rPr>
        <w:t>.</w:t>
      </w:r>
    </w:p>
    <w:p w14:paraId="37CEDC1F" w14:textId="77777777" w:rsidR="00D8303D" w:rsidRPr="0084619C" w:rsidRDefault="00D8303D" w:rsidP="00D8303D">
      <w:pPr>
        <w:rPr>
          <w:sz w:val="16"/>
        </w:rPr>
      </w:pPr>
      <w:r w:rsidRPr="0084619C">
        <w:rPr>
          <w:sz w:val="16"/>
        </w:rPr>
        <w:t xml:space="preserve">That brings me to the first of the three situations that I am going to examine:  [*1315]  where the guidance interprets a statute that the agency administers. </w:t>
      </w:r>
      <w:r w:rsidRPr="00491832">
        <w:rPr>
          <w:rStyle w:val="StyleUnderline"/>
        </w:rPr>
        <w:t>How should its substantive validity be tested?</w:t>
      </w:r>
      <w:r w:rsidRPr="0084619C">
        <w:rPr>
          <w:sz w:val="16"/>
        </w:rPr>
        <w:t xml:space="preserve"> At first glance, </w:t>
      </w:r>
      <w:r w:rsidRPr="00491832">
        <w:rPr>
          <w:rStyle w:val="StyleUnderline"/>
        </w:rPr>
        <w:t xml:space="preserve">this may look like a job for </w:t>
      </w:r>
      <w:r w:rsidRPr="00491832">
        <w:rPr>
          <w:rStyle w:val="Emphasis"/>
          <w:i/>
        </w:rPr>
        <w:t>Chevron</w:t>
      </w:r>
      <w:r w:rsidRPr="00491832">
        <w:rPr>
          <w:rStyle w:val="StyleUnderline"/>
        </w:rPr>
        <w:t xml:space="preserve">. </w:t>
      </w:r>
      <w:r w:rsidRPr="007064CF">
        <w:rPr>
          <w:rStyle w:val="StyleUnderline"/>
          <w:i/>
          <w:highlight w:val="cyan"/>
        </w:rPr>
        <w:t>Chevron</w:t>
      </w:r>
      <w:r w:rsidRPr="007064CF">
        <w:rPr>
          <w:rStyle w:val="StyleUnderline"/>
          <w:highlight w:val="cyan"/>
        </w:rPr>
        <w:t xml:space="preserve"> deference</w:t>
      </w:r>
      <w:r w:rsidRPr="00491832">
        <w:rPr>
          <w:rStyle w:val="StyleUnderline"/>
        </w:rPr>
        <w:t xml:space="preserve"> to an agency interpretation </w:t>
      </w:r>
      <w:r w:rsidRPr="007064CF">
        <w:rPr>
          <w:rStyle w:val="StyleUnderline"/>
          <w:highlight w:val="cyan"/>
        </w:rPr>
        <w:t>has the</w:t>
      </w:r>
      <w:r w:rsidRPr="00491832">
        <w:rPr>
          <w:rStyle w:val="StyleUnderline"/>
        </w:rPr>
        <w:t xml:space="preserve"> </w:t>
      </w:r>
      <w:r w:rsidRPr="00491832">
        <w:rPr>
          <w:rStyle w:val="Emphasis"/>
        </w:rPr>
        <w:t xml:space="preserve">practical </w:t>
      </w:r>
      <w:r w:rsidRPr="007064CF">
        <w:rPr>
          <w:rStyle w:val="Emphasis"/>
          <w:highlight w:val="cyan"/>
        </w:rPr>
        <w:t>effect</w:t>
      </w:r>
      <w:r w:rsidRPr="00491832">
        <w:rPr>
          <w:rStyle w:val="StyleUnderline"/>
        </w:rPr>
        <w:t xml:space="preserve"> in </w:t>
      </w:r>
      <w:r w:rsidRPr="00491832">
        <w:rPr>
          <w:rStyle w:val="Emphasis"/>
        </w:rPr>
        <w:t>most cases</w:t>
      </w:r>
      <w:r w:rsidRPr="00491832">
        <w:rPr>
          <w:rStyle w:val="StyleUnderline"/>
        </w:rPr>
        <w:t xml:space="preserve"> </w:t>
      </w:r>
      <w:r w:rsidRPr="007064CF">
        <w:rPr>
          <w:rStyle w:val="StyleUnderline"/>
          <w:highlight w:val="cyan"/>
        </w:rPr>
        <w:t>of giving</w:t>
      </w:r>
      <w:r w:rsidRPr="00491832">
        <w:rPr>
          <w:rStyle w:val="StyleUnderline"/>
        </w:rPr>
        <w:t xml:space="preserve"> the </w:t>
      </w:r>
      <w:r w:rsidRPr="007064CF">
        <w:rPr>
          <w:rStyle w:val="StyleUnderline"/>
          <w:highlight w:val="cyan"/>
        </w:rPr>
        <w:t xml:space="preserve">agency's position </w:t>
      </w:r>
      <w:r w:rsidRPr="007064CF">
        <w:rPr>
          <w:rStyle w:val="Emphasis"/>
          <w:highlight w:val="cyan"/>
        </w:rPr>
        <w:t>binding force</w:t>
      </w:r>
      <w:r w:rsidRPr="00491832">
        <w:rPr>
          <w:rStyle w:val="StyleUnderline"/>
        </w:rPr>
        <w:t xml:space="preserve">, since the court reviewing under </w:t>
      </w:r>
      <w:r w:rsidRPr="00491832">
        <w:rPr>
          <w:rStyle w:val="StyleUnderline"/>
          <w:i/>
        </w:rPr>
        <w:t>Chevron</w:t>
      </w:r>
      <w:r w:rsidRPr="00491832">
        <w:rPr>
          <w:rStyle w:val="StyleUnderline"/>
        </w:rPr>
        <w:t xml:space="preserve"> must accept the agency interpretation unless it finds it to be contrary to statute or to be unreasonable, which is quite unusual</w:t>
      </w:r>
      <w:r w:rsidRPr="0084619C">
        <w:rPr>
          <w:sz w:val="16"/>
        </w:rPr>
        <w:t>.</w:t>
      </w:r>
    </w:p>
    <w:p w14:paraId="15DF6E40" w14:textId="77777777" w:rsidR="00D8303D" w:rsidRPr="0084619C" w:rsidRDefault="00D8303D" w:rsidP="00D8303D">
      <w:pPr>
        <w:rPr>
          <w:sz w:val="12"/>
          <w:szCs w:val="18"/>
        </w:rPr>
      </w:pPr>
      <w:r w:rsidRPr="0084619C">
        <w:rPr>
          <w:sz w:val="12"/>
          <w:szCs w:val="18"/>
        </w:rPr>
        <w:t xml:space="preserve">Should interpretations set forth in nonlegislatively issued guidances get </w:t>
      </w:r>
      <w:r w:rsidRPr="0084619C">
        <w:rPr>
          <w:i/>
          <w:iCs/>
          <w:sz w:val="12"/>
          <w:szCs w:val="18"/>
        </w:rPr>
        <w:t>Chevron</w:t>
      </w:r>
      <w:r w:rsidRPr="0084619C">
        <w:rPr>
          <w:sz w:val="12"/>
          <w:szCs w:val="18"/>
        </w:rPr>
        <w:t xml:space="preserve"> deference from the courts? The Supreme Court's May 2000 decision in </w:t>
      </w:r>
      <w:r w:rsidRPr="0084619C">
        <w:rPr>
          <w:i/>
          <w:iCs/>
          <w:sz w:val="12"/>
          <w:szCs w:val="18"/>
        </w:rPr>
        <w:t>Christensen v. Harris County</w:t>
      </w:r>
      <w:r w:rsidRPr="0084619C">
        <w:rPr>
          <w:sz w:val="12"/>
          <w:szCs w:val="18"/>
        </w:rPr>
        <w:t xml:space="preserve"> said no. </w:t>
      </w:r>
      <w:r w:rsidRPr="0084619C">
        <w:rPr>
          <w:i/>
          <w:iCs/>
          <w:sz w:val="12"/>
          <w:szCs w:val="18"/>
        </w:rPr>
        <w:t>Christensen</w:t>
      </w:r>
      <w:r w:rsidRPr="0084619C">
        <w:rPr>
          <w:sz w:val="12"/>
          <w:szCs w:val="18"/>
        </w:rPr>
        <w:t xml:space="preserve"> held:</w:t>
      </w:r>
    </w:p>
    <w:p w14:paraId="379550B0" w14:textId="77777777" w:rsidR="00D8303D" w:rsidRPr="0084619C" w:rsidRDefault="00D8303D" w:rsidP="00D8303D">
      <w:pPr>
        <w:ind w:left="720"/>
        <w:rPr>
          <w:sz w:val="12"/>
          <w:szCs w:val="18"/>
        </w:rPr>
      </w:pPr>
      <w:r w:rsidRPr="0084619C">
        <w:rPr>
          <w:sz w:val="12"/>
          <w:szCs w:val="18"/>
        </w:rPr>
        <w:t xml:space="preserve">Interpretations such as those in opinion letters--like interpretations contained in policy statements, agency manuals, and enforcement guidelines, all of which lack the force of law--do not warrant </w:t>
      </w:r>
      <w:r w:rsidRPr="0084619C">
        <w:rPr>
          <w:i/>
          <w:iCs/>
          <w:sz w:val="12"/>
          <w:szCs w:val="18"/>
        </w:rPr>
        <w:t>Chevron</w:t>
      </w:r>
      <w:r w:rsidRPr="0084619C">
        <w:rPr>
          <w:sz w:val="12"/>
          <w:szCs w:val="18"/>
        </w:rPr>
        <w:t xml:space="preserve">-style deference. . . . Instead, interpretations contained in formats such as opinion letters are "entitled to respect" under our decision in </w:t>
      </w:r>
      <w:r w:rsidRPr="0084619C">
        <w:rPr>
          <w:i/>
          <w:iCs/>
          <w:sz w:val="12"/>
          <w:szCs w:val="18"/>
        </w:rPr>
        <w:t>Skidmore v. Swift &amp; Co.,</w:t>
      </w:r>
      <w:r w:rsidRPr="0084619C">
        <w:rPr>
          <w:sz w:val="12"/>
          <w:szCs w:val="18"/>
        </w:rPr>
        <w:t xml:space="preserve"> but only to the extent that those interpretations have the "power to persuade."</w:t>
      </w:r>
    </w:p>
    <w:p w14:paraId="764535B1" w14:textId="77777777" w:rsidR="00D8303D" w:rsidRPr="0084619C" w:rsidRDefault="00D8303D" w:rsidP="00D8303D">
      <w:pPr>
        <w:rPr>
          <w:sz w:val="12"/>
          <w:szCs w:val="18"/>
        </w:rPr>
      </w:pPr>
      <w:r w:rsidRPr="0084619C">
        <w:rPr>
          <w:sz w:val="12"/>
          <w:szCs w:val="18"/>
        </w:rPr>
        <w:t xml:space="preserve">This is an eminently sound position. The </w:t>
      </w:r>
      <w:r w:rsidRPr="0084619C">
        <w:rPr>
          <w:i/>
          <w:iCs/>
          <w:sz w:val="12"/>
          <w:szCs w:val="18"/>
        </w:rPr>
        <w:t>Christensen</w:t>
      </w:r>
      <w:r w:rsidRPr="0084619C">
        <w:rPr>
          <w:sz w:val="12"/>
          <w:szCs w:val="18"/>
        </w:rPr>
        <w:t xml:space="preserve"> Court contrasted agency interpretations arrived at after, for example, a formal adjudication or notice-and-comment rulemaking. Those would get the strong </w:t>
      </w:r>
      <w:r w:rsidRPr="0084619C">
        <w:rPr>
          <w:i/>
          <w:iCs/>
          <w:sz w:val="12"/>
          <w:szCs w:val="18"/>
        </w:rPr>
        <w:t>Chevron</w:t>
      </w:r>
      <w:r w:rsidRPr="0084619C">
        <w:rPr>
          <w:sz w:val="12"/>
          <w:szCs w:val="18"/>
        </w:rPr>
        <w:t xml:space="preserve"> deference, rather than the weak deference of Skidmore. Although the Court did not spell out its reasoning, its rationale is clear. </w:t>
      </w:r>
      <w:r w:rsidRPr="0084619C">
        <w:rPr>
          <w:i/>
          <w:iCs/>
          <w:sz w:val="12"/>
          <w:szCs w:val="18"/>
        </w:rPr>
        <w:t>Chevron</w:t>
      </w:r>
      <w:r w:rsidRPr="0084619C">
        <w:rPr>
          <w:sz w:val="12"/>
          <w:szCs w:val="18"/>
        </w:rPr>
        <w:t xml:space="preserve"> deference confers on the agency's interpretation a binding practical effect comparable to the force of law. (A court can set aside the interpretation only if it is unreasonable, which is essentially the same basis on which a court can set aside a legislative rule, which has the force of law.) Therefore, </w:t>
      </w:r>
      <w:r w:rsidRPr="0084619C">
        <w:rPr>
          <w:i/>
          <w:iCs/>
          <w:sz w:val="12"/>
          <w:szCs w:val="18"/>
        </w:rPr>
        <w:t>Chevron</w:t>
      </w:r>
      <w:r w:rsidRPr="0084619C">
        <w:rPr>
          <w:sz w:val="12"/>
          <w:szCs w:val="18"/>
        </w:rPr>
        <w:t xml:space="preserve"> deference should be granted only when the agency has exercised a congressionally authorized power to make law, and has promulgated its interpretation through procedures authorized for making law. The Court emphatically affirmed this analysis in its landmark June 2001 decision in </w:t>
      </w:r>
      <w:r w:rsidRPr="0084619C">
        <w:rPr>
          <w:i/>
          <w:iCs/>
          <w:sz w:val="12"/>
          <w:szCs w:val="18"/>
        </w:rPr>
        <w:t>United States v. Mead Corp</w:t>
      </w:r>
      <w:r w:rsidRPr="0084619C">
        <w:rPr>
          <w:sz w:val="12"/>
          <w:szCs w:val="18"/>
        </w:rPr>
        <w:t>. There the Court stated, "we hold that administrative implementation of a particular statutory provision qualifies for Chevron deference when it appears that Congress delegated authority to the agency generally to make rules carrying the force of law, and that the agency interpretation claiming deference was promulgated in the exercise  [*1316]  of that authority."</w:t>
      </w:r>
    </w:p>
    <w:p w14:paraId="5829CB9F" w14:textId="77777777" w:rsidR="00D8303D" w:rsidRPr="0084619C" w:rsidRDefault="00D8303D" w:rsidP="00D8303D">
      <w:pPr>
        <w:rPr>
          <w:sz w:val="12"/>
          <w:szCs w:val="18"/>
        </w:rPr>
      </w:pPr>
      <w:r w:rsidRPr="0084619C">
        <w:rPr>
          <w:sz w:val="12"/>
          <w:szCs w:val="18"/>
        </w:rPr>
        <w:t xml:space="preserve">Thus, it is appropriate to give </w:t>
      </w:r>
      <w:r w:rsidRPr="0084619C">
        <w:rPr>
          <w:i/>
          <w:iCs/>
          <w:sz w:val="12"/>
          <w:szCs w:val="18"/>
        </w:rPr>
        <w:t>Chevron</w:t>
      </w:r>
      <w:r w:rsidRPr="0084619C">
        <w:rPr>
          <w:sz w:val="12"/>
          <w:szCs w:val="18"/>
        </w:rPr>
        <w:t xml:space="preserve"> deference to an interpretation set forth in a regulation, adopted after notice-and-comment rulemaking, because there the agency has followed statutory rulemaking procedures and has exercised delegated statutory authority to make regulations having the force of law. But where the agency just issues a guidance, without observing notice and comment or other statutory procedure, the agency is not exercising any power that Congress has given it to make law, and </w:t>
      </w:r>
      <w:r w:rsidRPr="0084619C">
        <w:rPr>
          <w:i/>
          <w:iCs/>
          <w:sz w:val="12"/>
          <w:szCs w:val="18"/>
        </w:rPr>
        <w:t>Chevron</w:t>
      </w:r>
      <w:r w:rsidRPr="0084619C">
        <w:rPr>
          <w:sz w:val="12"/>
          <w:szCs w:val="18"/>
        </w:rPr>
        <w:t xml:space="preserve"> deference is inappropriate. If agency personnel could simply issue interpretations informally and still get the strong </w:t>
      </w:r>
      <w:r w:rsidRPr="0084619C">
        <w:rPr>
          <w:i/>
          <w:iCs/>
          <w:sz w:val="12"/>
          <w:szCs w:val="18"/>
        </w:rPr>
        <w:t>Chevron</w:t>
      </w:r>
      <w:r w:rsidRPr="0084619C">
        <w:rPr>
          <w:sz w:val="12"/>
          <w:szCs w:val="18"/>
        </w:rPr>
        <w:t xml:space="preserve"> deference, affected private parties would for practical purposes be bound by those informal interpretations, because they would know that the courts would almost certainly enforce them. The agencies would not need to bother with the APA's notice-and-comment requirements.</w:t>
      </w:r>
    </w:p>
    <w:p w14:paraId="56758A92" w14:textId="77777777" w:rsidR="00D8303D" w:rsidRPr="0084619C" w:rsidRDefault="00D8303D" w:rsidP="00D8303D">
      <w:pPr>
        <w:rPr>
          <w:sz w:val="12"/>
          <w:szCs w:val="18"/>
        </w:rPr>
      </w:pPr>
      <w:r w:rsidRPr="0084619C">
        <w:rPr>
          <w:sz w:val="12"/>
          <w:szCs w:val="18"/>
        </w:rPr>
        <w:t xml:space="preserve">The weak deference of </w:t>
      </w:r>
      <w:r w:rsidRPr="0084619C">
        <w:rPr>
          <w:i/>
          <w:iCs/>
          <w:sz w:val="12"/>
          <w:szCs w:val="18"/>
        </w:rPr>
        <w:t>Skidmore</w:t>
      </w:r>
      <w:r w:rsidRPr="0084619C">
        <w:rPr>
          <w:sz w:val="12"/>
          <w:szCs w:val="18"/>
        </w:rPr>
        <w:t xml:space="preserve"> is appropriate to the review of guidances. Under </w:t>
      </w:r>
      <w:r w:rsidRPr="0084619C">
        <w:rPr>
          <w:i/>
          <w:iCs/>
          <w:sz w:val="12"/>
          <w:szCs w:val="18"/>
        </w:rPr>
        <w:t>Skidmore</w:t>
      </w:r>
      <w:r w:rsidRPr="0084619C">
        <w:rPr>
          <w:sz w:val="12"/>
          <w:szCs w:val="18"/>
        </w:rPr>
        <w:t xml:space="preserve">, it is the court that does the interpreting. The court must give consideration to the agency's interpretation, but only as part of the court's process of determining the correct interpretation. In many cases, probably the great majority of cases, the court will agree with the agency's position. But it is not required to accept it just because it is reasonable, as it would have to do if the </w:t>
      </w:r>
      <w:r w:rsidRPr="0084619C">
        <w:rPr>
          <w:i/>
          <w:iCs/>
          <w:sz w:val="12"/>
          <w:szCs w:val="18"/>
        </w:rPr>
        <w:t>Chevron</w:t>
      </w:r>
      <w:r w:rsidRPr="0084619C">
        <w:rPr>
          <w:sz w:val="12"/>
          <w:szCs w:val="18"/>
        </w:rPr>
        <w:t xml:space="preserve"> doctrine governed. The </w:t>
      </w:r>
      <w:r w:rsidRPr="0084619C">
        <w:rPr>
          <w:i/>
          <w:iCs/>
          <w:sz w:val="12"/>
          <w:szCs w:val="18"/>
        </w:rPr>
        <w:t>Skidmore</w:t>
      </w:r>
      <w:r w:rsidRPr="0084619C">
        <w:rPr>
          <w:sz w:val="12"/>
          <w:szCs w:val="18"/>
        </w:rPr>
        <w:t xml:space="preserve"> formula, thus, respects the agency's expertise and assures that its views get fair consideration, without having to give its interpretation binding effect.</w:t>
      </w:r>
    </w:p>
    <w:p w14:paraId="7651EDE2" w14:textId="77777777" w:rsidR="00D8303D" w:rsidRPr="0084619C" w:rsidRDefault="00D8303D" w:rsidP="00D8303D">
      <w:pPr>
        <w:rPr>
          <w:sz w:val="16"/>
        </w:rPr>
      </w:pPr>
      <w:r w:rsidRPr="0084619C">
        <w:rPr>
          <w:sz w:val="16"/>
        </w:rPr>
        <w:t xml:space="preserve">My second situation arises when an agency official issues a guidance that interprets not a statute, but a regulation. That is, it interprets a legislative rule, which has the force of law because it was issued through notice and comment. What force should the courts give to guidances that interpret regulations? Here, unfortunately, </w:t>
      </w:r>
      <w:r w:rsidRPr="0084619C">
        <w:rPr>
          <w:rStyle w:val="StyleUnderline"/>
        </w:rPr>
        <w:t xml:space="preserve">the </w:t>
      </w:r>
      <w:r w:rsidRPr="007064CF">
        <w:rPr>
          <w:rStyle w:val="StyleUnderline"/>
          <w:highlight w:val="cyan"/>
        </w:rPr>
        <w:t>Supreme Court</w:t>
      </w:r>
      <w:r w:rsidRPr="0084619C">
        <w:rPr>
          <w:sz w:val="16"/>
        </w:rPr>
        <w:t xml:space="preserve"> has taken an illogical and highly anti-democratic position. It </w:t>
      </w:r>
      <w:r w:rsidRPr="0084619C">
        <w:rPr>
          <w:rStyle w:val="StyleUnderline"/>
        </w:rPr>
        <w:t xml:space="preserve">has </w:t>
      </w:r>
      <w:r w:rsidRPr="007064CF">
        <w:rPr>
          <w:rStyle w:val="StyleUnderline"/>
          <w:highlight w:val="cyan"/>
        </w:rPr>
        <w:t>stated</w:t>
      </w:r>
      <w:r w:rsidRPr="0084619C">
        <w:rPr>
          <w:rStyle w:val="StyleUnderline"/>
        </w:rPr>
        <w:t xml:space="preserve"> that "the </w:t>
      </w:r>
      <w:r w:rsidRPr="007064CF">
        <w:rPr>
          <w:rStyle w:val="StyleUnderline"/>
          <w:highlight w:val="cyan"/>
        </w:rPr>
        <w:t xml:space="preserve">agency's </w:t>
      </w:r>
      <w:r w:rsidRPr="007064CF">
        <w:rPr>
          <w:rStyle w:val="Emphasis"/>
          <w:highlight w:val="cyan"/>
        </w:rPr>
        <w:t>interp</w:t>
      </w:r>
      <w:r w:rsidRPr="0084619C">
        <w:rPr>
          <w:rStyle w:val="StyleUnderline"/>
        </w:rPr>
        <w:t xml:space="preserve">retation </w:t>
      </w:r>
      <w:r w:rsidRPr="007064CF">
        <w:rPr>
          <w:rStyle w:val="Emphasis"/>
          <w:highlight w:val="cyan"/>
        </w:rPr>
        <w:t>must</w:t>
      </w:r>
      <w:r w:rsidRPr="007064CF">
        <w:rPr>
          <w:rStyle w:val="StyleUnderline"/>
          <w:highlight w:val="cyan"/>
        </w:rPr>
        <w:t xml:space="preserve"> be</w:t>
      </w:r>
      <w:r w:rsidRPr="007064CF">
        <w:rPr>
          <w:rStyle w:val="StyleUnderline"/>
        </w:rPr>
        <w:t xml:space="preserve"> given</w:t>
      </w:r>
      <w:r w:rsidRPr="0084619C">
        <w:rPr>
          <w:rStyle w:val="StyleUnderline"/>
        </w:rPr>
        <w:t xml:space="preserve"> </w:t>
      </w:r>
      <w:r w:rsidRPr="007064CF">
        <w:rPr>
          <w:rStyle w:val="StyleUnderline"/>
        </w:rPr>
        <w:t>'</w:t>
      </w:r>
      <w:r w:rsidRPr="007064CF">
        <w:rPr>
          <w:rStyle w:val="Emphasis"/>
          <w:highlight w:val="cyan"/>
        </w:rPr>
        <w:t>controlling</w:t>
      </w:r>
      <w:r w:rsidRPr="0084619C">
        <w:rPr>
          <w:rStyle w:val="Emphasis"/>
        </w:rPr>
        <w:t xml:space="preserve"> weight</w:t>
      </w:r>
      <w:r w:rsidRPr="0084619C">
        <w:rPr>
          <w:rStyle w:val="StyleUnderline"/>
        </w:rPr>
        <w:t xml:space="preserve"> unless it is plainly erroneous or inconsistent with the regulation.'"</w:t>
      </w:r>
      <w:r w:rsidRPr="0084619C">
        <w:rPr>
          <w:sz w:val="16"/>
        </w:rPr>
        <w:t xml:space="preserve"> Plainly erroneous or inconsistent with the regulation! Not even an express reasonableness requirement! The Court formulated this standard back in the days of the New Deal, before the APA, in the 1945 </w:t>
      </w:r>
      <w:r w:rsidRPr="0084619C">
        <w:rPr>
          <w:i/>
          <w:iCs/>
          <w:sz w:val="16"/>
        </w:rPr>
        <w:t>Seminole Rock</w:t>
      </w:r>
      <w:r w:rsidRPr="0084619C">
        <w:rPr>
          <w:sz w:val="16"/>
        </w:rPr>
        <w:t xml:space="preserve"> case.</w:t>
      </w:r>
    </w:p>
    <w:p w14:paraId="401FF80E" w14:textId="77777777" w:rsidR="00D8303D" w:rsidRDefault="00D8303D" w:rsidP="00D8303D">
      <w:pPr>
        <w:rPr>
          <w:sz w:val="16"/>
        </w:rPr>
      </w:pPr>
      <w:r w:rsidRPr="0084619C">
        <w:rPr>
          <w:sz w:val="16"/>
        </w:rPr>
        <w:t xml:space="preserve"> [*1317]  </w:t>
      </w:r>
      <w:r w:rsidRPr="007064CF">
        <w:rPr>
          <w:rStyle w:val="StyleUnderline"/>
          <w:highlight w:val="cyan"/>
        </w:rPr>
        <w:t>This</w:t>
      </w:r>
      <w:r w:rsidRPr="0084619C">
        <w:rPr>
          <w:rStyle w:val="StyleUnderline"/>
        </w:rPr>
        <w:t xml:space="preserve"> formula </w:t>
      </w:r>
      <w:r w:rsidRPr="007064CF">
        <w:rPr>
          <w:rStyle w:val="StyleUnderline"/>
          <w:highlight w:val="cyan"/>
        </w:rPr>
        <w:t xml:space="preserve">makes it </w:t>
      </w:r>
      <w:r w:rsidRPr="007064CF">
        <w:rPr>
          <w:rStyle w:val="Emphasis"/>
          <w:highlight w:val="cyan"/>
        </w:rPr>
        <w:t>exceedingly hard</w:t>
      </w:r>
      <w:r w:rsidRPr="007064CF">
        <w:rPr>
          <w:rStyle w:val="StyleUnderline"/>
          <w:highlight w:val="cyan"/>
        </w:rPr>
        <w:t xml:space="preserve"> to </w:t>
      </w:r>
      <w:r w:rsidRPr="007064CF">
        <w:rPr>
          <w:rStyle w:val="Emphasis"/>
          <w:highlight w:val="cyan"/>
        </w:rPr>
        <w:t>overturn</w:t>
      </w:r>
      <w:r w:rsidRPr="0084619C">
        <w:rPr>
          <w:rStyle w:val="StyleUnderline"/>
        </w:rPr>
        <w:t xml:space="preserve"> an agency's interpretation of its own regulations</w:t>
      </w:r>
      <w:r w:rsidRPr="0084619C">
        <w:rPr>
          <w:sz w:val="16"/>
        </w:rPr>
        <w:t xml:space="preserve">, even where, as is usually the case, the interpretation is only a very informal one. </w:t>
      </w:r>
      <w:r w:rsidRPr="0084619C">
        <w:rPr>
          <w:rStyle w:val="StyleUnderline"/>
        </w:rPr>
        <w:t xml:space="preserve">This </w:t>
      </w:r>
      <w:r w:rsidRPr="007064CF">
        <w:rPr>
          <w:rStyle w:val="Emphasis"/>
          <w:highlight w:val="cyan"/>
        </w:rPr>
        <w:t>abject</w:t>
      </w:r>
      <w:r w:rsidRPr="0084619C">
        <w:rPr>
          <w:rStyle w:val="Emphasis"/>
        </w:rPr>
        <w:t xml:space="preserve"> mode</w:t>
      </w:r>
      <w:r w:rsidRPr="0084619C">
        <w:rPr>
          <w:rStyle w:val="StyleUnderline"/>
        </w:rPr>
        <w:t xml:space="preserve"> of </w:t>
      </w:r>
      <w:r w:rsidRPr="007064CF">
        <w:rPr>
          <w:rStyle w:val="StyleUnderline"/>
          <w:highlight w:val="cyan"/>
        </w:rPr>
        <w:t>judicial deference gives</w:t>
      </w:r>
      <w:r w:rsidRPr="0084619C">
        <w:rPr>
          <w:rStyle w:val="StyleUnderline"/>
        </w:rPr>
        <w:t xml:space="preserve"> agency </w:t>
      </w:r>
      <w:r w:rsidRPr="007064CF">
        <w:rPr>
          <w:rStyle w:val="StyleUnderline"/>
          <w:highlight w:val="cyan"/>
        </w:rPr>
        <w:t>officials</w:t>
      </w:r>
      <w:r w:rsidRPr="0084619C">
        <w:rPr>
          <w:rStyle w:val="StyleUnderline"/>
        </w:rPr>
        <w:t xml:space="preserve"> the </w:t>
      </w:r>
      <w:r w:rsidRPr="007064CF">
        <w:rPr>
          <w:rStyle w:val="Emphasis"/>
          <w:highlight w:val="cyan"/>
        </w:rPr>
        <w:t>practically-binding power</w:t>
      </w:r>
      <w:r w:rsidRPr="0084619C">
        <w:rPr>
          <w:rStyle w:val="StyleUnderline"/>
        </w:rPr>
        <w:t xml:space="preserve"> to tell people what they can and cannot do</w:t>
      </w:r>
      <w:r w:rsidRPr="0084619C">
        <w:rPr>
          <w:sz w:val="16"/>
        </w:rPr>
        <w:t xml:space="preserve">, provided only that the agency folks can claim to be interpreting the agency's regulations. Moreover, it encourages agencies to promulgate vague regulations and then wait to spell out details later in informally issued "interpretations." Where the regulation is vague, with possible meanings spanning a broad and indeterminate range, strong </w:t>
      </w:r>
      <w:r w:rsidRPr="0084619C">
        <w:rPr>
          <w:i/>
          <w:iCs/>
          <w:sz w:val="16"/>
        </w:rPr>
        <w:t>Seminole Rock</w:t>
      </w:r>
      <w:r w:rsidRPr="0084619C">
        <w:rPr>
          <w:sz w:val="16"/>
        </w:rPr>
        <w:t xml:space="preserve"> deference enables the agency informally to create new requirements, without public participation and free of meaningful judicial review. This style of deference is inconsistent with that of </w:t>
      </w:r>
      <w:r w:rsidRPr="0084619C">
        <w:rPr>
          <w:i/>
          <w:iCs/>
          <w:sz w:val="16"/>
        </w:rPr>
        <w:t>Christensen</w:t>
      </w:r>
      <w:r w:rsidRPr="0084619C">
        <w:rPr>
          <w:sz w:val="16"/>
        </w:rPr>
        <w:t xml:space="preserve">, which subjects informal interpretations of statutes to the more searching </w:t>
      </w:r>
      <w:r w:rsidRPr="0084619C">
        <w:rPr>
          <w:i/>
          <w:iCs/>
          <w:sz w:val="16"/>
        </w:rPr>
        <w:t>Skidmore</w:t>
      </w:r>
      <w:r w:rsidRPr="0084619C">
        <w:rPr>
          <w:sz w:val="16"/>
        </w:rPr>
        <w:t xml:space="preserve"> standard.</w:t>
      </w:r>
    </w:p>
    <w:p w14:paraId="257BFBCB" w14:textId="77777777" w:rsidR="00D8303D" w:rsidRDefault="00D8303D" w:rsidP="00D8303D">
      <w:pPr>
        <w:pStyle w:val="Heading4"/>
        <w:rPr>
          <w:u w:val="single"/>
        </w:rPr>
      </w:pPr>
      <w:r>
        <w:t xml:space="preserve">Guidance is </w:t>
      </w:r>
      <w:r>
        <w:rPr>
          <w:u w:val="single"/>
        </w:rPr>
        <w:t>equally binding</w:t>
      </w:r>
      <w:r>
        <w:t xml:space="preserve"> because parties </w:t>
      </w:r>
      <w:r>
        <w:rPr>
          <w:u w:val="single"/>
        </w:rPr>
        <w:t>think</w:t>
      </w:r>
      <w:r>
        <w:t xml:space="preserve"> it’ll be </w:t>
      </w:r>
      <w:r>
        <w:rPr>
          <w:u w:val="single"/>
        </w:rPr>
        <w:t>backed up</w:t>
      </w:r>
      <w:r>
        <w:t xml:space="preserve"> with </w:t>
      </w:r>
      <w:r>
        <w:rPr>
          <w:u w:val="single"/>
        </w:rPr>
        <w:t>prohibitions</w:t>
      </w:r>
    </w:p>
    <w:p w14:paraId="207751E5" w14:textId="77777777" w:rsidR="00D8303D" w:rsidRDefault="00D8303D" w:rsidP="00D8303D">
      <w:r>
        <w:t xml:space="preserve">Ryan </w:t>
      </w:r>
      <w:r w:rsidRPr="004463A2">
        <w:rPr>
          <w:rStyle w:val="Style13ptBold"/>
        </w:rPr>
        <w:t>Hagemann 18</w:t>
      </w:r>
      <w:r>
        <w:t>, Senior Fellow at the Niskanen Center, Master’s of Public Policy in Science and Technology Policy from George Mason University, Jennifer Huddleston Skees, Research Fellow at the Mercatus Center at George Mason University, B.A. in Political Science from Wellesley College and J.D. from the University of Alabama School of Law, and Adam Thierer, Senior Research Fellow at the Mercatus Center at George Mason University, M.A. in International Business Management and Trade Theory from the University of Maryland, “Soft Law for Hard Problems: The Governance of Emerging Technologies in an Uncertain Future”, Colorado Technology Law Journal, Volume 17, Issue 1, 17 Colo. Tech. L.J. 37, Lexis</w:t>
      </w:r>
    </w:p>
    <w:p w14:paraId="1C8D8C0B" w14:textId="77777777" w:rsidR="00D8303D" w:rsidRPr="00D8303D" w:rsidRDefault="00D8303D" w:rsidP="00D8303D">
      <w:pPr>
        <w:rPr>
          <w:sz w:val="16"/>
        </w:rPr>
      </w:pPr>
      <w:r w:rsidRPr="004463A2">
        <w:rPr>
          <w:rStyle w:val="StyleUnderline"/>
          <w:highlight w:val="cyan"/>
        </w:rPr>
        <w:t>It might be tempting to conclude</w:t>
      </w:r>
      <w:r w:rsidRPr="004463A2">
        <w:rPr>
          <w:rStyle w:val="StyleUnderline"/>
        </w:rPr>
        <w:t xml:space="preserve"> that </w:t>
      </w:r>
      <w:r w:rsidRPr="004463A2">
        <w:rPr>
          <w:rStyle w:val="StyleUnderline"/>
          <w:highlight w:val="cyan"/>
        </w:rPr>
        <w:t>the</w:t>
      </w:r>
      <w:r w:rsidRPr="004463A2">
        <w:rPr>
          <w:rStyle w:val="StyleUnderline"/>
        </w:rPr>
        <w:t xml:space="preserve"> primary </w:t>
      </w:r>
      <w:r w:rsidRPr="004463A2">
        <w:rPr>
          <w:rStyle w:val="StyleUnderline"/>
          <w:highlight w:val="cyan"/>
        </w:rPr>
        <w:t>distinction</w:t>
      </w:r>
      <w:r w:rsidRPr="004463A2">
        <w:rPr>
          <w:rStyle w:val="StyleUnderline"/>
        </w:rPr>
        <w:t xml:space="preserve"> between hard and soft law </w:t>
      </w:r>
      <w:r w:rsidRPr="004463A2">
        <w:rPr>
          <w:rStyle w:val="StyleUnderline"/>
          <w:highlight w:val="cyan"/>
        </w:rPr>
        <w:t>comes down to whether</w:t>
      </w:r>
      <w:r w:rsidRPr="004463A2">
        <w:rPr>
          <w:rStyle w:val="StyleUnderline"/>
        </w:rPr>
        <w:t xml:space="preserve"> the governance actions in question </w:t>
      </w:r>
      <w:r w:rsidRPr="004463A2">
        <w:rPr>
          <w:rStyle w:val="StyleUnderline"/>
          <w:highlight w:val="cyan"/>
        </w:rPr>
        <w:t xml:space="preserve">are </w:t>
      </w:r>
      <w:r w:rsidRPr="004463A2">
        <w:rPr>
          <w:rStyle w:val="Emphasis"/>
          <w:highlight w:val="cyan"/>
        </w:rPr>
        <w:t>binding</w:t>
      </w:r>
      <w:r w:rsidRPr="004463A2">
        <w:rPr>
          <w:rStyle w:val="StyleUnderline"/>
        </w:rPr>
        <w:t xml:space="preserve"> or </w:t>
      </w:r>
      <w:r w:rsidRPr="004463A2">
        <w:rPr>
          <w:rStyle w:val="Emphasis"/>
        </w:rPr>
        <w:t>enforceable</w:t>
      </w:r>
      <w:r w:rsidRPr="004463A2">
        <w:rPr>
          <w:rStyle w:val="StyleUnderline"/>
        </w:rPr>
        <w:t>. This view</w:t>
      </w:r>
      <w:r w:rsidRPr="00D8303D">
        <w:rPr>
          <w:sz w:val="16"/>
        </w:rPr>
        <w:t xml:space="preserve">  [*45]  </w:t>
      </w:r>
      <w:r w:rsidRPr="004463A2">
        <w:rPr>
          <w:rStyle w:val="StyleUnderline"/>
        </w:rPr>
        <w:lastRenderedPageBreak/>
        <w:t>characterizes hard law as possessing the full force of the government's power</w:t>
      </w:r>
      <w:r w:rsidRPr="00D8303D">
        <w:rPr>
          <w:sz w:val="16"/>
        </w:rPr>
        <w:t xml:space="preserve"> to sanction those in violation of the legal rule in question. </w:t>
      </w:r>
      <w:r w:rsidRPr="004463A2">
        <w:rPr>
          <w:rStyle w:val="StyleUnderline"/>
        </w:rPr>
        <w:t>Soft law, by contrast, seemingly lacks equivalent sanctions</w:t>
      </w:r>
      <w:r w:rsidRPr="00D8303D">
        <w:rPr>
          <w:sz w:val="16"/>
        </w:rPr>
        <w:t>.</w:t>
      </w:r>
    </w:p>
    <w:p w14:paraId="7434A4A5" w14:textId="0448957D" w:rsidR="00D8303D" w:rsidRPr="00D8303D" w:rsidRDefault="00D8303D" w:rsidP="00D8303D">
      <w:pPr>
        <w:rPr>
          <w:sz w:val="16"/>
        </w:rPr>
      </w:pPr>
      <w:r w:rsidRPr="004463A2">
        <w:rPr>
          <w:rStyle w:val="StyleUnderline"/>
        </w:rPr>
        <w:t xml:space="preserve">However, </w:t>
      </w:r>
      <w:r w:rsidRPr="004463A2">
        <w:rPr>
          <w:rStyle w:val="StyleUnderline"/>
          <w:highlight w:val="cyan"/>
        </w:rPr>
        <w:t>while</w:t>
      </w:r>
      <w:r w:rsidRPr="004463A2">
        <w:rPr>
          <w:rStyle w:val="StyleUnderline"/>
        </w:rPr>
        <w:t xml:space="preserve"> it is </w:t>
      </w:r>
      <w:r w:rsidRPr="004463A2">
        <w:rPr>
          <w:rStyle w:val="Emphasis"/>
          <w:highlight w:val="cyan"/>
        </w:rPr>
        <w:t>technically correct</w:t>
      </w:r>
      <w:r w:rsidRPr="00D8303D">
        <w:rPr>
          <w:sz w:val="16"/>
        </w:rPr>
        <w:t xml:space="preserve"> that soft law lacks precisely the same binding force of hard law, </w:t>
      </w:r>
      <w:r w:rsidRPr="004463A2">
        <w:rPr>
          <w:rStyle w:val="StyleUnderline"/>
          <w:highlight w:val="cyan"/>
        </w:rPr>
        <w:t xml:space="preserve">the </w:t>
      </w:r>
      <w:r w:rsidRPr="004463A2">
        <w:rPr>
          <w:rStyle w:val="Emphasis"/>
          <w:highlight w:val="cyan"/>
        </w:rPr>
        <w:t>problem</w:t>
      </w:r>
      <w:r w:rsidRPr="004463A2">
        <w:rPr>
          <w:rStyle w:val="StyleUnderline"/>
        </w:rPr>
        <w:t xml:space="preserve"> with applying bindingness as the distinguishing factor </w:t>
      </w:r>
      <w:r w:rsidRPr="004463A2">
        <w:rPr>
          <w:rStyle w:val="StyleUnderline"/>
          <w:highlight w:val="cyan"/>
        </w:rPr>
        <w:t>is</w:t>
      </w:r>
      <w:r w:rsidRPr="004463A2">
        <w:rPr>
          <w:rStyle w:val="StyleUnderline"/>
        </w:rPr>
        <w:t xml:space="preserve"> that "</w:t>
      </w:r>
      <w:r w:rsidRPr="004463A2">
        <w:rPr>
          <w:rStyle w:val="StyleUnderline"/>
          <w:highlight w:val="cyan"/>
        </w:rPr>
        <w:t xml:space="preserve">soft law </w:t>
      </w:r>
      <w:r w:rsidRPr="004463A2">
        <w:rPr>
          <w:rStyle w:val="Emphasis"/>
          <w:highlight w:val="cyan"/>
        </w:rPr>
        <w:t>rarely</w:t>
      </w:r>
      <w:r w:rsidRPr="004463A2">
        <w:rPr>
          <w:rStyle w:val="Emphasis"/>
        </w:rPr>
        <w:t xml:space="preserve"> - if ever - </w:t>
      </w:r>
      <w:r w:rsidRPr="004463A2">
        <w:rPr>
          <w:rStyle w:val="Emphasis"/>
          <w:highlight w:val="cyan"/>
        </w:rPr>
        <w:t>operates absent support from hard law</w:t>
      </w:r>
      <w:r w:rsidRPr="004463A2">
        <w:rPr>
          <w:rStyle w:val="StyleUnderline"/>
        </w:rPr>
        <w:t xml:space="preserve">." Indeed, </w:t>
      </w:r>
      <w:r w:rsidRPr="004463A2">
        <w:rPr>
          <w:rStyle w:val="StyleUnderline"/>
          <w:highlight w:val="cyan"/>
        </w:rPr>
        <w:t>parties</w:t>
      </w:r>
      <w:r w:rsidRPr="004463A2">
        <w:rPr>
          <w:rStyle w:val="StyleUnderline"/>
        </w:rPr>
        <w:t xml:space="preserve"> subject to soft law often </w:t>
      </w:r>
      <w:r w:rsidRPr="004463A2">
        <w:rPr>
          <w:rStyle w:val="Emphasis"/>
          <w:highlight w:val="cyan"/>
        </w:rPr>
        <w:t>fall in line</w:t>
      </w:r>
      <w:r w:rsidRPr="004463A2">
        <w:rPr>
          <w:rStyle w:val="StyleUnderline"/>
          <w:highlight w:val="cyan"/>
        </w:rPr>
        <w:t xml:space="preserve"> with</w:t>
      </w:r>
      <w:r w:rsidRPr="004463A2">
        <w:rPr>
          <w:rStyle w:val="StyleUnderline"/>
        </w:rPr>
        <w:t xml:space="preserve"> its </w:t>
      </w:r>
      <w:r w:rsidRPr="004463A2">
        <w:rPr>
          <w:rStyle w:val="StyleUnderline"/>
          <w:highlight w:val="cyan"/>
        </w:rPr>
        <w:t>less binding</w:t>
      </w:r>
      <w:r w:rsidRPr="004463A2">
        <w:rPr>
          <w:rStyle w:val="StyleUnderline"/>
        </w:rPr>
        <w:t xml:space="preserve"> norms and </w:t>
      </w:r>
      <w:r w:rsidRPr="004463A2">
        <w:rPr>
          <w:rStyle w:val="StyleUnderline"/>
          <w:highlight w:val="cyan"/>
        </w:rPr>
        <w:t>prescriptions</w:t>
      </w:r>
      <w:r w:rsidRPr="004463A2">
        <w:rPr>
          <w:rStyle w:val="StyleUnderline"/>
        </w:rPr>
        <w:t xml:space="preserve"> precisely </w:t>
      </w:r>
      <w:r w:rsidRPr="004463A2">
        <w:rPr>
          <w:rStyle w:val="StyleUnderline"/>
          <w:highlight w:val="cyan"/>
        </w:rPr>
        <w:t>because</w:t>
      </w:r>
      <w:r w:rsidRPr="004463A2">
        <w:rPr>
          <w:rStyle w:val="StyleUnderline"/>
        </w:rPr>
        <w:t xml:space="preserve"> such </w:t>
      </w:r>
      <w:r w:rsidRPr="004463A2">
        <w:rPr>
          <w:rStyle w:val="StyleUnderline"/>
          <w:highlight w:val="cyan"/>
        </w:rPr>
        <w:t>soft law is</w:t>
      </w:r>
      <w:r w:rsidRPr="004463A2">
        <w:rPr>
          <w:rStyle w:val="StyleUnderline"/>
        </w:rPr>
        <w:t xml:space="preserve"> being </w:t>
      </w:r>
      <w:r w:rsidRPr="004463A2">
        <w:rPr>
          <w:rStyle w:val="StyleUnderline"/>
          <w:highlight w:val="cyan"/>
        </w:rPr>
        <w:t xml:space="preserve">formulated </w:t>
      </w:r>
      <w:r w:rsidRPr="004463A2">
        <w:rPr>
          <w:rStyle w:val="Emphasis"/>
          <w:sz w:val="24"/>
          <w:szCs w:val="26"/>
          <w:highlight w:val="cyan"/>
        </w:rPr>
        <w:t>in "the shadow of the state."</w:t>
      </w:r>
      <w:r w:rsidRPr="00D8303D">
        <w:rPr>
          <w:sz w:val="16"/>
        </w:rPr>
        <w:t xml:space="preserve"> [FOOTNOTE] Kenneth W. Abbott et al., Soft Law Oversight Mechanisms for Nanotechnology, 52 Jurimetrics J. 279, 303 (2012); see also Dudley &amp; Brito, supra note 20, at 38-39 (noting that </w:t>
      </w:r>
      <w:r w:rsidRPr="004463A2">
        <w:rPr>
          <w:rStyle w:val="StyleUnderline"/>
        </w:rPr>
        <w:t>although</w:t>
      </w:r>
      <w:r w:rsidRPr="00D8303D">
        <w:rPr>
          <w:sz w:val="16"/>
        </w:rPr>
        <w:t xml:space="preserve"> nonlegislative rules and </w:t>
      </w:r>
      <w:r w:rsidRPr="004463A2">
        <w:rPr>
          <w:rStyle w:val="StyleUnderline"/>
          <w:highlight w:val="cyan"/>
        </w:rPr>
        <w:t>guidance</w:t>
      </w:r>
      <w:r w:rsidRPr="004463A2">
        <w:rPr>
          <w:rStyle w:val="StyleUnderline"/>
        </w:rPr>
        <w:t xml:space="preserve"> documents "do not carry the force of law and are not legally binding, they </w:t>
      </w:r>
      <w:r w:rsidRPr="004463A2">
        <w:rPr>
          <w:rStyle w:val="StyleUnderline"/>
          <w:highlight w:val="cyan"/>
        </w:rPr>
        <w:t>are</w:t>
      </w:r>
      <w:r w:rsidRPr="004463A2">
        <w:rPr>
          <w:rStyle w:val="StyleUnderline"/>
        </w:rPr>
        <w:t xml:space="preserve"> often </w:t>
      </w:r>
      <w:r w:rsidRPr="004463A2">
        <w:rPr>
          <w:rStyle w:val="Emphasis"/>
          <w:highlight w:val="cyan"/>
        </w:rPr>
        <w:t>binding</w:t>
      </w:r>
      <w:r w:rsidRPr="004463A2">
        <w:rPr>
          <w:rStyle w:val="StyleUnderline"/>
          <w:highlight w:val="cyan"/>
        </w:rPr>
        <w:t xml:space="preserve"> in </w:t>
      </w:r>
      <w:r w:rsidRPr="004463A2">
        <w:rPr>
          <w:rStyle w:val="Emphasis"/>
          <w:highlight w:val="cyan"/>
        </w:rPr>
        <w:t>practical effect</w:t>
      </w:r>
      <w:r w:rsidRPr="00D8303D">
        <w:rPr>
          <w:sz w:val="16"/>
        </w:rPr>
        <w:t xml:space="preserve">"). [END FOOTNOTE] In other words, </w:t>
      </w:r>
      <w:r w:rsidRPr="004463A2">
        <w:rPr>
          <w:rStyle w:val="StyleUnderline"/>
          <w:highlight w:val="cyan"/>
        </w:rPr>
        <w:t xml:space="preserve">the </w:t>
      </w:r>
      <w:r w:rsidRPr="004463A2">
        <w:rPr>
          <w:rStyle w:val="Emphasis"/>
          <w:highlight w:val="cyan"/>
        </w:rPr>
        <w:t>threat</w:t>
      </w:r>
      <w:r w:rsidRPr="004463A2">
        <w:rPr>
          <w:rStyle w:val="StyleUnderline"/>
          <w:highlight w:val="cyan"/>
        </w:rPr>
        <w:t xml:space="preserve"> of </w:t>
      </w:r>
      <w:r w:rsidRPr="004463A2">
        <w:rPr>
          <w:rStyle w:val="Emphasis"/>
          <w:highlight w:val="cyan"/>
        </w:rPr>
        <w:t>hard law</w:t>
      </w:r>
      <w:r w:rsidRPr="004463A2">
        <w:rPr>
          <w:rStyle w:val="StyleUnderline"/>
          <w:highlight w:val="cyan"/>
        </w:rPr>
        <w:t xml:space="preserve"> is like the</w:t>
      </w:r>
      <w:r w:rsidRPr="004463A2">
        <w:rPr>
          <w:rStyle w:val="StyleUnderline"/>
        </w:rPr>
        <w:t xml:space="preserve"> proverbial </w:t>
      </w:r>
      <w:r w:rsidRPr="004463A2">
        <w:rPr>
          <w:rStyle w:val="Emphasis"/>
          <w:highlight w:val="cyan"/>
        </w:rPr>
        <w:t>Sword of Damocles</w:t>
      </w:r>
      <w:r w:rsidRPr="004463A2">
        <w:rPr>
          <w:rStyle w:val="StyleUnderline"/>
        </w:rPr>
        <w:t xml:space="preserve"> that hangs in the room while soft law is being formulated. The </w:t>
      </w:r>
      <w:r w:rsidRPr="004463A2">
        <w:rPr>
          <w:rStyle w:val="StyleUnderline"/>
          <w:highlight w:val="cyan"/>
        </w:rPr>
        <w:t>hard-law</w:t>
      </w:r>
      <w:r w:rsidRPr="004463A2">
        <w:rPr>
          <w:rStyle w:val="StyleUnderline"/>
        </w:rPr>
        <w:t xml:space="preserve"> sword </w:t>
      </w:r>
      <w:r w:rsidRPr="004463A2">
        <w:rPr>
          <w:rStyle w:val="Emphasis"/>
          <w:highlight w:val="cyan"/>
        </w:rPr>
        <w:t>need not fall</w:t>
      </w:r>
      <w:r w:rsidRPr="004463A2">
        <w:rPr>
          <w:rStyle w:val="StyleUnderline"/>
        </w:rPr>
        <w:t xml:space="preserve"> in order </w:t>
      </w:r>
      <w:r w:rsidRPr="004463A2">
        <w:rPr>
          <w:rStyle w:val="StyleUnderline"/>
          <w:highlight w:val="cyan"/>
        </w:rPr>
        <w:t xml:space="preserve">to </w:t>
      </w:r>
      <w:r w:rsidRPr="004463A2">
        <w:rPr>
          <w:rStyle w:val="Emphasis"/>
          <w:highlight w:val="cyan"/>
        </w:rPr>
        <w:t>achieve control</w:t>
      </w:r>
      <w:r w:rsidRPr="004463A2">
        <w:rPr>
          <w:rStyle w:val="StyleUnderline"/>
        </w:rPr>
        <w:t xml:space="preserve"> through soft law processes</w:t>
      </w:r>
      <w:r w:rsidRPr="00D8303D">
        <w:rPr>
          <w:sz w:val="16"/>
        </w:rPr>
        <w:t>.</w:t>
      </w:r>
      <w:bookmarkEnd w:id="7"/>
    </w:p>
    <w:p w14:paraId="3EC91F2E" w14:textId="77777777" w:rsidR="00D8303D" w:rsidRDefault="00D8303D" w:rsidP="00D8303D">
      <w:pPr>
        <w:pStyle w:val="Heading4"/>
        <w:rPr>
          <w:rFonts w:cstheme="minorHAnsi"/>
        </w:rPr>
      </w:pPr>
      <w:bookmarkStart w:id="8" w:name="BlockBM191"/>
      <w:r w:rsidRPr="00D8303D">
        <w:t>High school topic card—not about antitrust its about guidance with the EPA which doesn’t apply—prefer our ev—it s hyper spec to antitrust</w:t>
      </w:r>
      <w:r w:rsidRPr="00655AD7">
        <w:rPr>
          <w:rFonts w:cstheme="minorHAnsi"/>
        </w:rPr>
        <w:t xml:space="preserve"> </w:t>
      </w:r>
    </w:p>
    <w:p w14:paraId="0894EA24" w14:textId="6F9B95A7" w:rsidR="00D8303D" w:rsidRPr="00FE2930" w:rsidRDefault="00D8303D" w:rsidP="00D8303D">
      <w:pPr>
        <w:pStyle w:val="NormalWeb"/>
        <w:spacing w:before="15" w:beforeAutospacing="0" w:after="180" w:afterAutospacing="0"/>
        <w:rPr>
          <w:rFonts w:asciiTheme="majorHAnsi" w:hAnsiTheme="majorHAnsi" w:cstheme="majorHAnsi"/>
        </w:rPr>
      </w:pPr>
      <w:r w:rsidRPr="00FE2930">
        <w:rPr>
          <w:rFonts w:asciiTheme="majorHAnsi" w:hAnsiTheme="majorHAnsi" w:cstheme="majorHAnsi"/>
          <w:b/>
          <w:bCs/>
          <w:sz w:val="26"/>
          <w:szCs w:val="26"/>
        </w:rPr>
        <w:t>Parillo 19</w:t>
      </w:r>
      <w:r w:rsidRPr="00FE2930">
        <w:rPr>
          <w:rFonts w:asciiTheme="majorHAnsi" w:hAnsiTheme="majorHAnsi" w:cstheme="majorHAnsi"/>
        </w:rPr>
        <w:t> (Nicholas R. Parillo, Professor of Law @ Yale Law School, 1/16/19, Yale Journal on Regulation, Vol. 36, No. 1, "Federal Agency Guidance and the Power to Bind: An Empirical Study of Agencies and Industries", pages 229-231, https://papers.ssrn.com/sol3/papers.cfm?abstract_id=3311743)//veronica</w:t>
      </w:r>
    </w:p>
    <w:p w14:paraId="61F00268" w14:textId="3EA8DDAA" w:rsidR="00D8303D" w:rsidRPr="00FE2930" w:rsidRDefault="00D8303D" w:rsidP="00D8303D">
      <w:pPr>
        <w:rPr>
          <w:rFonts w:asciiTheme="majorHAnsi" w:hAnsiTheme="majorHAnsi" w:cstheme="majorHAnsi"/>
          <w:sz w:val="14"/>
        </w:rPr>
      </w:pPr>
      <w:r w:rsidRPr="00FE2930">
        <w:rPr>
          <w:rFonts w:asciiTheme="majorHAnsi" w:hAnsiTheme="majorHAnsi" w:cstheme="majorHAnsi"/>
          <w:sz w:val="14"/>
          <w:szCs w:val="16"/>
        </w:rPr>
        <w:t xml:space="preserve">Thus, there are two contexts in which owners may interact with regulators: (a) the jurisdictional determination process, in which the owner seeks out the regulator in order to obtain what is essentially a pre-approval, and (b) the ex post enforcement process, in which the EPA roves the countryside in search of owners who are </w:t>
      </w:r>
      <w:r w:rsidRPr="00FE2930">
        <w:rPr>
          <w:rFonts w:asciiTheme="majorHAnsi" w:hAnsiTheme="majorHAnsi" w:cstheme="majorHAnsi"/>
          <w:sz w:val="14"/>
        </w:rPr>
        <w:t xml:space="preserve">taking the risk of developing property without seeking assurances. The </w:t>
      </w:r>
      <w:r w:rsidRPr="00FE2930">
        <w:rPr>
          <w:rFonts w:asciiTheme="majorHAnsi" w:hAnsiTheme="majorHAnsi" w:cstheme="majorHAnsi"/>
          <w:u w:val="single"/>
        </w:rPr>
        <w:t>EPA and the Corps have repeatedly issued guidance on the general question of what property constitutes “w</w:t>
      </w:r>
      <w:r w:rsidRPr="00FE2930">
        <w:rPr>
          <w:rFonts w:asciiTheme="majorHAnsi" w:hAnsiTheme="majorHAnsi" w:cstheme="majorHAnsi"/>
          <w:sz w:val="14"/>
        </w:rPr>
        <w:t xml:space="preserve">aters </w:t>
      </w:r>
      <w:r w:rsidRPr="00FE2930">
        <w:rPr>
          <w:rFonts w:asciiTheme="majorHAnsi" w:hAnsiTheme="majorHAnsi" w:cstheme="majorHAnsi"/>
          <w:u w:val="single"/>
        </w:rPr>
        <w:t>o</w:t>
      </w:r>
      <w:r w:rsidRPr="00FE2930">
        <w:rPr>
          <w:rFonts w:asciiTheme="majorHAnsi" w:hAnsiTheme="majorHAnsi" w:cstheme="majorHAnsi"/>
          <w:sz w:val="14"/>
        </w:rPr>
        <w:t xml:space="preserve">f </w:t>
      </w:r>
      <w:r w:rsidRPr="00FE2930">
        <w:rPr>
          <w:rFonts w:asciiTheme="majorHAnsi" w:hAnsiTheme="majorHAnsi" w:cstheme="majorHAnsi"/>
          <w:u w:val="single"/>
        </w:rPr>
        <w:t>t</w:t>
      </w:r>
      <w:r w:rsidRPr="00FE2930">
        <w:rPr>
          <w:rFonts w:asciiTheme="majorHAnsi" w:hAnsiTheme="majorHAnsi" w:cstheme="majorHAnsi"/>
          <w:sz w:val="14"/>
        </w:rPr>
        <w:t xml:space="preserve">he </w:t>
      </w:r>
      <w:r w:rsidRPr="00FE2930">
        <w:rPr>
          <w:rFonts w:asciiTheme="majorHAnsi" w:hAnsiTheme="majorHAnsi" w:cstheme="majorHAnsi"/>
          <w:u w:val="single"/>
        </w:rPr>
        <w:t>U</w:t>
      </w:r>
      <w:r w:rsidRPr="00FE2930">
        <w:rPr>
          <w:rFonts w:asciiTheme="majorHAnsi" w:hAnsiTheme="majorHAnsi" w:cstheme="majorHAnsi"/>
          <w:sz w:val="14"/>
        </w:rPr>
        <w:t xml:space="preserve">nited </w:t>
      </w:r>
      <w:r w:rsidRPr="00FE2930">
        <w:rPr>
          <w:rFonts w:asciiTheme="majorHAnsi" w:hAnsiTheme="majorHAnsi" w:cstheme="majorHAnsi"/>
          <w:u w:val="single"/>
        </w:rPr>
        <w:t>S</w:t>
      </w:r>
      <w:r w:rsidRPr="00FE2930">
        <w:rPr>
          <w:rFonts w:asciiTheme="majorHAnsi" w:hAnsiTheme="majorHAnsi" w:cstheme="majorHAnsi"/>
          <w:sz w:val="14"/>
        </w:rPr>
        <w:t xml:space="preserve">tates,” </w:t>
      </w:r>
      <w:r w:rsidRPr="00FE2930">
        <w:rPr>
          <w:rFonts w:asciiTheme="majorHAnsi" w:hAnsiTheme="majorHAnsi" w:cstheme="majorHAnsi"/>
          <w:u w:val="single"/>
        </w:rPr>
        <w:t>which</w:t>
      </w:r>
      <w:r w:rsidRPr="00FE2930">
        <w:rPr>
          <w:rFonts w:asciiTheme="majorHAnsi" w:hAnsiTheme="majorHAnsi" w:cstheme="majorHAnsi"/>
          <w:sz w:val="14"/>
        </w:rPr>
        <w:t xml:space="preserve"> simultaneously </w:t>
      </w:r>
      <w:r w:rsidRPr="00FE2930">
        <w:rPr>
          <w:rFonts w:asciiTheme="majorHAnsi" w:hAnsiTheme="majorHAnsi" w:cstheme="majorHAnsi"/>
          <w:u w:val="single"/>
        </w:rPr>
        <w:t>governs</w:t>
      </w:r>
      <w:r w:rsidRPr="00FE2930">
        <w:rPr>
          <w:rFonts w:asciiTheme="majorHAnsi" w:hAnsiTheme="majorHAnsi" w:cstheme="majorHAnsi"/>
          <w:sz w:val="14"/>
        </w:rPr>
        <w:t xml:space="preserve"> both the Corps’ pre-approval decisions (jurisdictional determinations) and the </w:t>
      </w:r>
      <w:r w:rsidRPr="00FE2930">
        <w:rPr>
          <w:rFonts w:asciiTheme="majorHAnsi" w:hAnsiTheme="majorHAnsi" w:cstheme="majorHAnsi"/>
          <w:u w:val="single"/>
        </w:rPr>
        <w:t xml:space="preserve">EPA’s decisions about what discharges to enforce </w:t>
      </w:r>
      <w:r w:rsidRPr="00FE2930">
        <w:rPr>
          <w:rFonts w:asciiTheme="majorHAnsi" w:hAnsiTheme="majorHAnsi" w:cstheme="majorHAnsi"/>
          <w:sz w:val="14"/>
        </w:rPr>
        <w:t xml:space="preserve">against ex post. One such guidance document was issued in 2003.281 Then, in 2006, the Supreme Court handed down a splintered decision in Rapanos v. United States that threw the meaning of “waters of the United States” into even greater uncertainty.282 The EPA and the Corps reacted by issuing guidance in June 2007 (modified in December 2008) that identified large categories of property as falling into a grey area for which officials would have to apply a fact-intensive test on whether the property’s waters had a “significant nexus” with “traditional navigable water.”283 During the Obama administration, the </w:t>
      </w:r>
      <w:r w:rsidRPr="00FE2930">
        <w:rPr>
          <w:rFonts w:asciiTheme="majorHAnsi" w:hAnsiTheme="majorHAnsi" w:cstheme="majorHAnsi"/>
          <w:u w:val="single"/>
        </w:rPr>
        <w:t xml:space="preserve">EPA proposed a modification to the guidance but withdrew it, then went through a full </w:t>
      </w:r>
      <w:r w:rsidRPr="00FE2930">
        <w:rPr>
          <w:rStyle w:val="Emphasis"/>
          <w:rFonts w:asciiTheme="majorHAnsi" w:hAnsiTheme="majorHAnsi" w:cstheme="majorHAnsi"/>
        </w:rPr>
        <w:t>legislative rulemaking</w:t>
      </w:r>
      <w:r w:rsidRPr="00FE2930">
        <w:rPr>
          <w:rFonts w:asciiTheme="majorHAnsi" w:hAnsiTheme="majorHAnsi" w:cstheme="majorHAnsi"/>
          <w:u w:val="single"/>
        </w:rPr>
        <w:t xml:space="preserve"> to </w:t>
      </w:r>
      <w:r w:rsidRPr="00FE2930">
        <w:rPr>
          <w:rStyle w:val="Emphasis"/>
          <w:rFonts w:asciiTheme="majorHAnsi" w:hAnsiTheme="majorHAnsi" w:cstheme="majorHAnsi"/>
        </w:rPr>
        <w:t>clarify</w:t>
      </w:r>
      <w:r w:rsidRPr="00FE2930">
        <w:rPr>
          <w:rFonts w:asciiTheme="majorHAnsi" w:hAnsiTheme="majorHAnsi" w:cstheme="majorHAnsi"/>
          <w:u w:val="single"/>
        </w:rPr>
        <w:t xml:space="preserve"> the matter, only to have the rule blocked in court as the administration was near its end. </w:t>
      </w:r>
      <w:r w:rsidRPr="00FE2930">
        <w:rPr>
          <w:rFonts w:asciiTheme="majorHAnsi" w:hAnsiTheme="majorHAnsi" w:cstheme="majorHAnsi"/>
          <w:sz w:val="14"/>
        </w:rPr>
        <w:t xml:space="preserve">As explained by an attorney at an environmental NGO, </w:t>
      </w:r>
      <w:r w:rsidRPr="00FE2930">
        <w:rPr>
          <w:rFonts w:asciiTheme="majorHAnsi" w:hAnsiTheme="majorHAnsi" w:cstheme="majorHAnsi"/>
          <w:u w:val="single"/>
        </w:rPr>
        <w:t>t</w:t>
      </w:r>
      <w:r w:rsidRPr="00FE2930">
        <w:rPr>
          <w:rFonts w:asciiTheme="majorHAnsi" w:hAnsiTheme="majorHAnsi" w:cstheme="majorHAnsi"/>
          <w:sz w:val="14"/>
        </w:rPr>
        <w:t xml:space="preserve">he impact of guidance on CWA administration, relative to what a legislative rule could do, depends on whether the context is pre-approval or ex post enforcement. The “day to day administration” of the Act “in the back-and-forth between owners and the Corps”—that being jurisdiction determinations and permitting—“might not be all too different” if the policies to be implemented by the Corps appeared in guidance or in a legislative rule. </w:t>
      </w:r>
      <w:r w:rsidRPr="00FE2930">
        <w:rPr>
          <w:rFonts w:asciiTheme="majorHAnsi" w:hAnsiTheme="majorHAnsi" w:cstheme="majorHAnsi"/>
          <w:u w:val="single"/>
        </w:rPr>
        <w:t>But in ex post enforcement</w:t>
      </w:r>
      <w:r w:rsidRPr="00FE2930">
        <w:rPr>
          <w:rFonts w:asciiTheme="majorHAnsi" w:hAnsiTheme="majorHAnsi" w:cstheme="majorHAnsi"/>
          <w:sz w:val="14"/>
        </w:rPr>
        <w:t>—when an owner has decided to make discharges without seeking the prior assurance of a jurisdictional determination—“</w:t>
      </w:r>
      <w:r w:rsidRPr="00FE2930">
        <w:rPr>
          <w:rFonts w:asciiTheme="majorHAnsi" w:hAnsiTheme="majorHAnsi" w:cstheme="majorHAnsi"/>
          <w:u w:val="single"/>
        </w:rPr>
        <w:t xml:space="preserve">then the </w:t>
      </w:r>
      <w:r w:rsidRPr="00FE2930">
        <w:rPr>
          <w:rStyle w:val="Emphasis"/>
          <w:rFonts w:asciiTheme="majorHAnsi" w:hAnsiTheme="majorHAnsi" w:cstheme="majorHAnsi"/>
          <w:highlight w:val="cyan"/>
        </w:rPr>
        <w:t>absence</w:t>
      </w:r>
      <w:r w:rsidRPr="00FE2930">
        <w:rPr>
          <w:rFonts w:asciiTheme="majorHAnsi" w:hAnsiTheme="majorHAnsi" w:cstheme="majorHAnsi"/>
          <w:highlight w:val="cyan"/>
          <w:u w:val="single"/>
        </w:rPr>
        <w:t xml:space="preserve"> o</w:t>
      </w:r>
      <w:r w:rsidRPr="00FE2930">
        <w:rPr>
          <w:rFonts w:asciiTheme="majorHAnsi" w:hAnsiTheme="majorHAnsi" w:cstheme="majorHAnsi"/>
          <w:u w:val="single"/>
        </w:rPr>
        <w:t>f a [</w:t>
      </w:r>
      <w:r w:rsidRPr="00FE2930">
        <w:rPr>
          <w:rStyle w:val="Emphasis"/>
          <w:rFonts w:asciiTheme="majorHAnsi" w:hAnsiTheme="majorHAnsi" w:cstheme="majorHAnsi"/>
          <w:highlight w:val="cyan"/>
        </w:rPr>
        <w:t>legislative] rule</w:t>
      </w:r>
      <w:r w:rsidRPr="00FE2930">
        <w:rPr>
          <w:rFonts w:asciiTheme="majorHAnsi" w:hAnsiTheme="majorHAnsi" w:cstheme="majorHAnsi"/>
          <w:highlight w:val="cyan"/>
          <w:u w:val="single"/>
        </w:rPr>
        <w:t xml:space="preserve"> has</w:t>
      </w:r>
      <w:r w:rsidRPr="00FE2930">
        <w:rPr>
          <w:rFonts w:asciiTheme="majorHAnsi" w:hAnsiTheme="majorHAnsi" w:cstheme="majorHAnsi"/>
          <w:u w:val="single"/>
        </w:rPr>
        <w:t xml:space="preserve"> a </w:t>
      </w:r>
      <w:r w:rsidRPr="00FE2930">
        <w:rPr>
          <w:rStyle w:val="Emphasis"/>
          <w:rFonts w:asciiTheme="majorHAnsi" w:hAnsiTheme="majorHAnsi" w:cstheme="majorHAnsi"/>
          <w:highlight w:val="cyan"/>
        </w:rPr>
        <w:t>real effect</w:t>
      </w:r>
      <w:r w:rsidRPr="00FE2930">
        <w:rPr>
          <w:rFonts w:asciiTheme="majorHAnsi" w:hAnsiTheme="majorHAnsi" w:cstheme="majorHAnsi"/>
          <w:u w:val="single"/>
        </w:rPr>
        <w:t>.”</w:t>
      </w:r>
      <w:r w:rsidRPr="00FE2930">
        <w:rPr>
          <w:rFonts w:asciiTheme="majorHAnsi" w:hAnsiTheme="majorHAnsi" w:cstheme="majorHAnsi"/>
          <w:sz w:val="14"/>
        </w:rPr>
        <w:t xml:space="preserve"> According to the attorney, there had been “</w:t>
      </w:r>
      <w:r w:rsidRPr="00FE2930">
        <w:rPr>
          <w:rFonts w:asciiTheme="majorHAnsi" w:hAnsiTheme="majorHAnsi" w:cstheme="majorHAnsi"/>
          <w:u w:val="single"/>
        </w:rPr>
        <w:t>a lot of indication</w:t>
      </w:r>
      <w:r w:rsidRPr="00FE2930">
        <w:rPr>
          <w:rFonts w:asciiTheme="majorHAnsi" w:hAnsiTheme="majorHAnsi" w:cstheme="majorHAnsi"/>
          <w:sz w:val="14"/>
        </w:rPr>
        <w:t xml:space="preserve">” during both the Bush and Obama administrations </w:t>
      </w:r>
      <w:r w:rsidRPr="00FE2930">
        <w:rPr>
          <w:rStyle w:val="StyleUnderline"/>
          <w:rFonts w:asciiTheme="majorHAnsi" w:hAnsiTheme="majorHAnsi" w:cstheme="majorHAnsi"/>
        </w:rPr>
        <w:t>that the EPA and</w:t>
      </w:r>
      <w:r w:rsidRPr="00FE2930">
        <w:rPr>
          <w:rFonts w:asciiTheme="majorHAnsi" w:hAnsiTheme="majorHAnsi" w:cstheme="majorHAnsi"/>
          <w:u w:val="single"/>
        </w:rPr>
        <w:t xml:space="preserve"> the Corps were</w:t>
      </w:r>
      <w:r w:rsidRPr="00FE2930">
        <w:rPr>
          <w:rStyle w:val="Emphasis"/>
          <w:rFonts w:asciiTheme="majorHAnsi" w:hAnsiTheme="majorHAnsi" w:cstheme="majorHAnsi"/>
        </w:rPr>
        <w:t xml:space="preserve"> </w:t>
      </w:r>
      <w:r w:rsidRPr="00FE2930">
        <w:rPr>
          <w:rStyle w:val="Emphasis"/>
          <w:rFonts w:asciiTheme="majorHAnsi" w:hAnsiTheme="majorHAnsi" w:cstheme="majorHAnsi"/>
          <w:highlight w:val="cyan"/>
        </w:rPr>
        <w:t>focusing enforcement suits</w:t>
      </w:r>
      <w:r w:rsidRPr="00FE2930">
        <w:rPr>
          <w:rFonts w:asciiTheme="majorHAnsi" w:hAnsiTheme="majorHAnsi" w:cstheme="majorHAnsi"/>
          <w:u w:val="single"/>
        </w:rPr>
        <w:t xml:space="preserve"> on property </w:t>
      </w:r>
      <w:r w:rsidRPr="00FE2930">
        <w:rPr>
          <w:rFonts w:asciiTheme="majorHAnsi" w:hAnsiTheme="majorHAnsi" w:cstheme="majorHAnsi"/>
          <w:highlight w:val="cyan"/>
          <w:u w:val="single"/>
        </w:rPr>
        <w:t xml:space="preserve">not in the </w:t>
      </w:r>
      <w:r w:rsidRPr="00FE2930">
        <w:rPr>
          <w:rStyle w:val="Emphasis"/>
          <w:rFonts w:asciiTheme="majorHAnsi" w:hAnsiTheme="majorHAnsi" w:cstheme="majorHAnsi"/>
          <w:highlight w:val="cyan"/>
        </w:rPr>
        <w:t>grey area</w:t>
      </w:r>
      <w:r w:rsidRPr="00FE2930">
        <w:rPr>
          <w:rFonts w:asciiTheme="majorHAnsi" w:hAnsiTheme="majorHAnsi" w:cstheme="majorHAnsi"/>
          <w:u w:val="single"/>
        </w:rPr>
        <w:t xml:space="preserve">. But a </w:t>
      </w:r>
      <w:r w:rsidRPr="00FE2930">
        <w:rPr>
          <w:rStyle w:val="Emphasis"/>
          <w:rFonts w:asciiTheme="majorHAnsi" w:hAnsiTheme="majorHAnsi" w:cstheme="majorHAnsi"/>
          <w:highlight w:val="cyan"/>
        </w:rPr>
        <w:t>legislative rule</w:t>
      </w:r>
      <w:r w:rsidRPr="00FE2930">
        <w:rPr>
          <w:rFonts w:asciiTheme="majorHAnsi" w:hAnsiTheme="majorHAnsi" w:cstheme="majorHAnsi"/>
          <w:highlight w:val="cyan"/>
          <w:u w:val="single"/>
        </w:rPr>
        <w:t xml:space="preserve"> </w:t>
      </w:r>
      <w:r w:rsidRPr="00FE2930">
        <w:rPr>
          <w:rFonts w:asciiTheme="majorHAnsi" w:hAnsiTheme="majorHAnsi" w:cstheme="majorHAnsi"/>
          <w:u w:val="single"/>
        </w:rPr>
        <w:t xml:space="preserve">could have </w:t>
      </w:r>
      <w:r w:rsidRPr="00FE2930">
        <w:rPr>
          <w:rStyle w:val="Emphasis"/>
          <w:rFonts w:asciiTheme="majorHAnsi" w:hAnsiTheme="majorHAnsi" w:cstheme="majorHAnsi"/>
          <w:highlight w:val="cyan"/>
        </w:rPr>
        <w:t>eliminate</w:t>
      </w:r>
      <w:r w:rsidRPr="00FE2930">
        <w:rPr>
          <w:rStyle w:val="Emphasis"/>
          <w:rFonts w:asciiTheme="majorHAnsi" w:hAnsiTheme="majorHAnsi" w:cstheme="majorHAnsi"/>
        </w:rPr>
        <w:t>d</w:t>
      </w:r>
      <w:r w:rsidRPr="00FE2930">
        <w:rPr>
          <w:rFonts w:asciiTheme="majorHAnsi" w:hAnsiTheme="majorHAnsi" w:cstheme="majorHAnsi"/>
          <w:u w:val="single"/>
        </w:rPr>
        <w:t xml:space="preserve"> the </w:t>
      </w:r>
      <w:r w:rsidRPr="00FE2930">
        <w:rPr>
          <w:rStyle w:val="Emphasis"/>
          <w:rFonts w:asciiTheme="majorHAnsi" w:hAnsiTheme="majorHAnsi" w:cstheme="majorHAnsi"/>
          <w:highlight w:val="cyan"/>
        </w:rPr>
        <w:t>grey area</w:t>
      </w:r>
      <w:r w:rsidRPr="00FE2930">
        <w:rPr>
          <w:rFonts w:asciiTheme="majorHAnsi" w:hAnsiTheme="majorHAnsi" w:cstheme="majorHAnsi"/>
          <w:sz w:val="14"/>
        </w:rPr>
        <w:t xml:space="preserve">: it could be “categorical and guaranteed,” and </w:t>
      </w:r>
      <w:r w:rsidRPr="00FE2930">
        <w:rPr>
          <w:rFonts w:asciiTheme="majorHAnsi" w:hAnsiTheme="majorHAnsi" w:cstheme="majorHAnsi"/>
          <w:u w:val="single"/>
        </w:rPr>
        <w:t xml:space="preserve">it would </w:t>
      </w:r>
      <w:r w:rsidRPr="00FE2930">
        <w:rPr>
          <w:rFonts w:asciiTheme="majorHAnsi" w:hAnsiTheme="majorHAnsi" w:cstheme="majorHAnsi"/>
          <w:highlight w:val="cyan"/>
          <w:u w:val="single"/>
        </w:rPr>
        <w:t xml:space="preserve">often be the </w:t>
      </w:r>
      <w:r w:rsidRPr="00FE2930">
        <w:rPr>
          <w:rStyle w:val="Emphasis"/>
          <w:rFonts w:asciiTheme="majorHAnsi" w:hAnsiTheme="majorHAnsi" w:cstheme="majorHAnsi"/>
          <w:highlight w:val="cyan"/>
        </w:rPr>
        <w:t>exclusive focus</w:t>
      </w:r>
      <w:r w:rsidRPr="00FE2930">
        <w:rPr>
          <w:rFonts w:asciiTheme="majorHAnsi" w:hAnsiTheme="majorHAnsi" w:cstheme="majorHAnsi"/>
          <w:highlight w:val="cyan"/>
          <w:u w:val="single"/>
        </w:rPr>
        <w:t xml:space="preserve"> of the judge deciding</w:t>
      </w:r>
      <w:r w:rsidRPr="00FE2930">
        <w:rPr>
          <w:rFonts w:asciiTheme="majorHAnsi" w:hAnsiTheme="majorHAnsi" w:cstheme="majorHAnsi"/>
          <w:u w:val="single"/>
        </w:rPr>
        <w:t xml:space="preserve"> the enforcement suit (</w:t>
      </w:r>
      <w:r w:rsidRPr="00FE2930">
        <w:rPr>
          <w:rFonts w:asciiTheme="majorHAnsi" w:hAnsiTheme="majorHAnsi" w:cstheme="majorHAnsi"/>
          <w:highlight w:val="cyan"/>
          <w:u w:val="single"/>
        </w:rPr>
        <w:t>whereas guidance</w:t>
      </w:r>
      <w:r w:rsidRPr="00FE2930">
        <w:rPr>
          <w:rFonts w:asciiTheme="majorHAnsi" w:hAnsiTheme="majorHAnsi" w:cstheme="majorHAnsi"/>
          <w:u w:val="single"/>
        </w:rPr>
        <w:t xml:space="preserve"> </w:t>
      </w:r>
      <w:r w:rsidRPr="00FE2930">
        <w:rPr>
          <w:rFonts w:asciiTheme="majorHAnsi" w:hAnsiTheme="majorHAnsi" w:cstheme="majorHAnsi"/>
          <w:highlight w:val="cyan"/>
          <w:u w:val="single"/>
        </w:rPr>
        <w:t xml:space="preserve">would have </w:t>
      </w:r>
      <w:r w:rsidRPr="00FE2930">
        <w:rPr>
          <w:rStyle w:val="Emphasis"/>
          <w:rFonts w:asciiTheme="majorHAnsi" w:hAnsiTheme="majorHAnsi" w:cstheme="majorHAnsi"/>
          <w:highlight w:val="cyan"/>
        </w:rPr>
        <w:t>at most</w:t>
      </w:r>
      <w:r w:rsidRPr="00FE2930">
        <w:rPr>
          <w:rFonts w:asciiTheme="majorHAnsi" w:hAnsiTheme="majorHAnsi" w:cstheme="majorHAnsi"/>
          <w:highlight w:val="cyan"/>
          <w:u w:val="single"/>
        </w:rPr>
        <w:t xml:space="preserve"> persuasive power, and</w:t>
      </w:r>
      <w:r w:rsidRPr="00FE2930">
        <w:rPr>
          <w:rFonts w:asciiTheme="majorHAnsi" w:hAnsiTheme="majorHAnsi" w:cstheme="majorHAnsi"/>
          <w:u w:val="single"/>
        </w:rPr>
        <w:t xml:space="preserve"> then </w:t>
      </w:r>
      <w:r w:rsidRPr="00FE2930">
        <w:rPr>
          <w:rStyle w:val="Emphasis"/>
          <w:rFonts w:asciiTheme="majorHAnsi" w:hAnsiTheme="majorHAnsi" w:cstheme="majorHAnsi"/>
          <w:highlight w:val="cyan"/>
        </w:rPr>
        <w:t>only “maybe</w:t>
      </w:r>
      <w:r w:rsidRPr="00FE2930">
        <w:rPr>
          <w:rFonts w:asciiTheme="majorHAnsi" w:hAnsiTheme="majorHAnsi" w:cstheme="majorHAnsi"/>
          <w:sz w:val="14"/>
        </w:rPr>
        <w:t>”) In other words</w:t>
      </w:r>
      <w:r w:rsidRPr="00FE2930">
        <w:rPr>
          <w:rFonts w:asciiTheme="majorHAnsi" w:hAnsiTheme="majorHAnsi" w:cstheme="majorHAnsi"/>
          <w:sz w:val="28"/>
          <w:szCs w:val="44"/>
        </w:rPr>
        <w:t xml:space="preserve">, </w:t>
      </w:r>
      <w:r w:rsidRPr="00FE2930">
        <w:rPr>
          <w:rFonts w:asciiTheme="majorHAnsi" w:hAnsiTheme="majorHAnsi" w:cstheme="majorHAnsi"/>
          <w:sz w:val="28"/>
          <w:szCs w:val="44"/>
          <w:highlight w:val="yellow"/>
        </w:rPr>
        <w:t>guidance can be about as impactful as a legislative rule</w:t>
      </w:r>
      <w:r w:rsidRPr="00FE2930">
        <w:rPr>
          <w:rFonts w:asciiTheme="majorHAnsi" w:hAnsiTheme="majorHAnsi" w:cstheme="majorHAnsi"/>
          <w:sz w:val="28"/>
          <w:szCs w:val="44"/>
        </w:rPr>
        <w:t xml:space="preserve"> </w:t>
      </w:r>
      <w:r w:rsidRPr="00FE2930">
        <w:rPr>
          <w:rFonts w:asciiTheme="majorHAnsi" w:hAnsiTheme="majorHAnsi" w:cstheme="majorHAnsi"/>
          <w:sz w:val="28"/>
          <w:szCs w:val="44"/>
          <w:highlight w:val="yellow"/>
        </w:rPr>
        <w:t>when the context is pre-approval</w:t>
      </w:r>
      <w:r w:rsidRPr="00FE2930">
        <w:rPr>
          <w:rFonts w:asciiTheme="majorHAnsi" w:hAnsiTheme="majorHAnsi" w:cstheme="majorHAnsi"/>
          <w:sz w:val="28"/>
          <w:szCs w:val="44"/>
        </w:rPr>
        <w:t xml:space="preserve">, since there the </w:t>
      </w:r>
      <w:r w:rsidRPr="00FE2930">
        <w:rPr>
          <w:rFonts w:asciiTheme="majorHAnsi" w:hAnsiTheme="majorHAnsi" w:cstheme="majorHAnsi"/>
          <w:sz w:val="28"/>
          <w:szCs w:val="44"/>
          <w:highlight w:val="yellow"/>
        </w:rPr>
        <w:t>regulated party has sought out the agency and is seeking to get the agency’s assent</w:t>
      </w:r>
      <w:r w:rsidRPr="00FE2930">
        <w:rPr>
          <w:rFonts w:asciiTheme="majorHAnsi" w:hAnsiTheme="majorHAnsi" w:cstheme="majorHAnsi"/>
          <w:sz w:val="28"/>
          <w:szCs w:val="44"/>
        </w:rPr>
        <w:t xml:space="preserve">. </w:t>
      </w:r>
      <w:r w:rsidRPr="00FE2930">
        <w:rPr>
          <w:rFonts w:asciiTheme="majorHAnsi" w:hAnsiTheme="majorHAnsi" w:cstheme="majorHAnsi"/>
          <w:sz w:val="14"/>
        </w:rPr>
        <w:t xml:space="preserve">But </w:t>
      </w:r>
      <w:r w:rsidRPr="00FE2930">
        <w:rPr>
          <w:rFonts w:asciiTheme="majorHAnsi" w:hAnsiTheme="majorHAnsi" w:cstheme="majorHAnsi"/>
          <w:u w:val="single"/>
        </w:rPr>
        <w:t>in</w:t>
      </w:r>
      <w:r w:rsidRPr="00FE2930">
        <w:rPr>
          <w:rFonts w:asciiTheme="majorHAnsi" w:hAnsiTheme="majorHAnsi" w:cstheme="majorHAnsi"/>
          <w:sz w:val="14"/>
        </w:rPr>
        <w:t xml:space="preserve"> ex post </w:t>
      </w:r>
      <w:r w:rsidRPr="00FE2930">
        <w:rPr>
          <w:rFonts w:asciiTheme="majorHAnsi" w:hAnsiTheme="majorHAnsi" w:cstheme="majorHAnsi"/>
          <w:u w:val="single"/>
        </w:rPr>
        <w:t>enforcement</w:t>
      </w:r>
      <w:r w:rsidRPr="00FE2930">
        <w:rPr>
          <w:rFonts w:asciiTheme="majorHAnsi" w:hAnsiTheme="majorHAnsi" w:cstheme="majorHAnsi"/>
          <w:sz w:val="14"/>
        </w:rPr>
        <w:t xml:space="preserve">, the </w:t>
      </w:r>
      <w:r w:rsidRPr="00FE2930">
        <w:rPr>
          <w:rFonts w:asciiTheme="majorHAnsi" w:hAnsiTheme="majorHAnsi" w:cstheme="majorHAnsi"/>
          <w:u w:val="single"/>
        </w:rPr>
        <w:t>agency bears the burden of building its case from the ground up</w:t>
      </w:r>
      <w:r w:rsidRPr="00FE2930">
        <w:rPr>
          <w:rFonts w:asciiTheme="majorHAnsi" w:hAnsiTheme="majorHAnsi" w:cstheme="majorHAnsi"/>
          <w:sz w:val="14"/>
        </w:rPr>
        <w:t xml:space="preserve">. </w:t>
      </w:r>
      <w:r w:rsidRPr="00FE2930">
        <w:rPr>
          <w:rFonts w:asciiTheme="majorHAnsi" w:hAnsiTheme="majorHAnsi" w:cstheme="majorHAnsi"/>
          <w:u w:val="single"/>
        </w:rPr>
        <w:t xml:space="preserve">That </w:t>
      </w:r>
      <w:r w:rsidRPr="00FE2930">
        <w:rPr>
          <w:rFonts w:asciiTheme="majorHAnsi" w:hAnsiTheme="majorHAnsi" w:cstheme="majorHAnsi"/>
          <w:highlight w:val="cyan"/>
          <w:u w:val="single"/>
        </w:rPr>
        <w:t>case</w:t>
      </w:r>
      <w:r w:rsidRPr="00FE2930">
        <w:rPr>
          <w:rFonts w:asciiTheme="majorHAnsi" w:hAnsiTheme="majorHAnsi" w:cstheme="majorHAnsi"/>
          <w:u w:val="single"/>
        </w:rPr>
        <w:t xml:space="preserve"> is already </w:t>
      </w:r>
      <w:r w:rsidRPr="00FE2930">
        <w:rPr>
          <w:rFonts w:asciiTheme="majorHAnsi" w:hAnsiTheme="majorHAnsi" w:cstheme="majorHAnsi"/>
          <w:highlight w:val="cyan"/>
          <w:u w:val="single"/>
        </w:rPr>
        <w:t>built</w:t>
      </w:r>
      <w:r w:rsidRPr="00FE2930">
        <w:rPr>
          <w:rFonts w:asciiTheme="majorHAnsi" w:hAnsiTheme="majorHAnsi" w:cstheme="majorHAnsi"/>
          <w:u w:val="single"/>
        </w:rPr>
        <w:t xml:space="preserve"> </w:t>
      </w:r>
      <w:r w:rsidRPr="00FE2930">
        <w:rPr>
          <w:rStyle w:val="Emphasis"/>
          <w:rFonts w:asciiTheme="majorHAnsi" w:hAnsiTheme="majorHAnsi" w:cstheme="majorHAnsi"/>
          <w:highlight w:val="cyan"/>
        </w:rPr>
        <w:t>automatically</w:t>
      </w:r>
      <w:r w:rsidRPr="00FE2930">
        <w:rPr>
          <w:rFonts w:asciiTheme="majorHAnsi" w:hAnsiTheme="majorHAnsi" w:cstheme="majorHAnsi"/>
          <w:u w:val="single"/>
        </w:rPr>
        <w:t xml:space="preserve"> </w:t>
      </w:r>
      <w:r w:rsidRPr="00FE2930">
        <w:rPr>
          <w:rFonts w:asciiTheme="majorHAnsi" w:hAnsiTheme="majorHAnsi" w:cstheme="majorHAnsi"/>
          <w:highlight w:val="cyan"/>
          <w:u w:val="single"/>
        </w:rPr>
        <w:t>if</w:t>
      </w:r>
      <w:r w:rsidRPr="00FE2930">
        <w:rPr>
          <w:rFonts w:asciiTheme="majorHAnsi" w:hAnsiTheme="majorHAnsi" w:cstheme="majorHAnsi"/>
          <w:u w:val="single"/>
        </w:rPr>
        <w:t xml:space="preserve"> the </w:t>
      </w:r>
      <w:r w:rsidRPr="00FE2930">
        <w:rPr>
          <w:rFonts w:asciiTheme="majorHAnsi" w:hAnsiTheme="majorHAnsi" w:cstheme="majorHAnsi"/>
          <w:highlight w:val="cyan"/>
          <w:u w:val="single"/>
        </w:rPr>
        <w:t>agency</w:t>
      </w:r>
      <w:r w:rsidRPr="00FE2930">
        <w:rPr>
          <w:rFonts w:asciiTheme="majorHAnsi" w:hAnsiTheme="majorHAnsi" w:cstheme="majorHAnsi"/>
          <w:u w:val="single"/>
        </w:rPr>
        <w:t xml:space="preserve"> </w:t>
      </w:r>
      <w:r w:rsidRPr="00FE2930">
        <w:rPr>
          <w:rFonts w:asciiTheme="majorHAnsi" w:hAnsiTheme="majorHAnsi" w:cstheme="majorHAnsi"/>
          <w:highlight w:val="cyan"/>
          <w:u w:val="single"/>
        </w:rPr>
        <w:t>has</w:t>
      </w:r>
      <w:r w:rsidRPr="00FE2930">
        <w:rPr>
          <w:rFonts w:asciiTheme="majorHAnsi" w:hAnsiTheme="majorHAnsi" w:cstheme="majorHAnsi"/>
          <w:u w:val="single"/>
        </w:rPr>
        <w:t xml:space="preserve"> a </w:t>
      </w:r>
      <w:r w:rsidRPr="00FE2930">
        <w:rPr>
          <w:rStyle w:val="Emphasis"/>
          <w:rFonts w:asciiTheme="majorHAnsi" w:hAnsiTheme="majorHAnsi" w:cstheme="majorHAnsi"/>
          <w:highlight w:val="cyan"/>
        </w:rPr>
        <w:t>legislative</w:t>
      </w:r>
      <w:r w:rsidRPr="00FE2930">
        <w:rPr>
          <w:rStyle w:val="Emphasis"/>
          <w:rFonts w:asciiTheme="majorHAnsi" w:hAnsiTheme="majorHAnsi" w:cstheme="majorHAnsi"/>
        </w:rPr>
        <w:t xml:space="preserve"> </w:t>
      </w:r>
      <w:r w:rsidRPr="00FE2930">
        <w:rPr>
          <w:rStyle w:val="Emphasis"/>
          <w:rFonts w:asciiTheme="majorHAnsi" w:hAnsiTheme="majorHAnsi" w:cstheme="majorHAnsi"/>
          <w:highlight w:val="cyan"/>
        </w:rPr>
        <w:t>rule</w:t>
      </w:r>
      <w:r w:rsidRPr="00FE2930">
        <w:rPr>
          <w:rFonts w:asciiTheme="majorHAnsi" w:hAnsiTheme="majorHAnsi" w:cstheme="majorHAnsi"/>
          <w:u w:val="single"/>
        </w:rPr>
        <w:t xml:space="preserve"> to rely upon,</w:t>
      </w:r>
      <w:r w:rsidRPr="00FE2930">
        <w:rPr>
          <w:rFonts w:asciiTheme="majorHAnsi" w:hAnsiTheme="majorHAnsi" w:cstheme="majorHAnsi"/>
          <w:sz w:val="14"/>
        </w:rPr>
        <w:t xml:space="preserve"> thereby </w:t>
      </w:r>
      <w:r w:rsidRPr="00FE2930">
        <w:rPr>
          <w:rFonts w:asciiTheme="majorHAnsi" w:hAnsiTheme="majorHAnsi" w:cstheme="majorHAnsi"/>
          <w:u w:val="single"/>
        </w:rPr>
        <w:t>allowing a l</w:t>
      </w:r>
      <w:r w:rsidRPr="00FE2930">
        <w:rPr>
          <w:rFonts w:asciiTheme="majorHAnsi" w:hAnsiTheme="majorHAnsi" w:cstheme="majorHAnsi"/>
          <w:sz w:val="14"/>
        </w:rPr>
        <w:t xml:space="preserve">arge number of </w:t>
      </w:r>
      <w:r w:rsidRPr="00FE2930">
        <w:rPr>
          <w:rFonts w:asciiTheme="majorHAnsi" w:hAnsiTheme="majorHAnsi" w:cstheme="majorHAnsi"/>
          <w:highlight w:val="cyan"/>
          <w:u w:val="single"/>
        </w:rPr>
        <w:t>easy suits</w:t>
      </w:r>
      <w:r w:rsidRPr="00FE2930">
        <w:rPr>
          <w:rFonts w:asciiTheme="majorHAnsi" w:hAnsiTheme="majorHAnsi" w:cstheme="majorHAnsi"/>
          <w:u w:val="single"/>
        </w:rPr>
        <w:t xml:space="preserve"> to be brought </w:t>
      </w:r>
      <w:r w:rsidRPr="00FE2930">
        <w:rPr>
          <w:rStyle w:val="Emphasis"/>
          <w:rFonts w:asciiTheme="majorHAnsi" w:hAnsiTheme="majorHAnsi" w:cstheme="majorHAnsi"/>
          <w:highlight w:val="cyan"/>
        </w:rPr>
        <w:t>rapidly</w:t>
      </w:r>
      <w:r w:rsidRPr="00FE2930">
        <w:rPr>
          <w:rFonts w:asciiTheme="majorHAnsi" w:hAnsiTheme="majorHAnsi" w:cstheme="majorHAnsi"/>
          <w:sz w:val="14"/>
        </w:rPr>
        <w:t xml:space="preserve">, </w:t>
      </w:r>
      <w:r w:rsidRPr="00FE2930">
        <w:rPr>
          <w:rStyle w:val="Emphasis"/>
          <w:rFonts w:asciiTheme="majorHAnsi" w:hAnsiTheme="majorHAnsi" w:cstheme="majorHAnsi"/>
          <w:highlight w:val="cyan"/>
        </w:rPr>
        <w:t>increasing</w:t>
      </w:r>
      <w:r w:rsidRPr="00FE2930">
        <w:rPr>
          <w:rFonts w:asciiTheme="majorHAnsi" w:hAnsiTheme="majorHAnsi" w:cstheme="majorHAnsi"/>
          <w:u w:val="single"/>
        </w:rPr>
        <w:t xml:space="preserve"> the </w:t>
      </w:r>
      <w:r w:rsidRPr="00FE2930">
        <w:rPr>
          <w:rFonts w:asciiTheme="majorHAnsi" w:hAnsiTheme="majorHAnsi" w:cstheme="majorHAnsi"/>
          <w:highlight w:val="cyan"/>
          <w:u w:val="single"/>
        </w:rPr>
        <w:t>probability</w:t>
      </w:r>
      <w:r w:rsidRPr="00FE2930">
        <w:rPr>
          <w:rFonts w:asciiTheme="majorHAnsi" w:hAnsiTheme="majorHAnsi" w:cstheme="majorHAnsi"/>
          <w:sz w:val="14"/>
        </w:rPr>
        <w:t xml:space="preserve"> </w:t>
      </w:r>
      <w:r w:rsidRPr="00FE2930">
        <w:rPr>
          <w:rFonts w:asciiTheme="majorHAnsi" w:hAnsiTheme="majorHAnsi" w:cstheme="majorHAnsi"/>
          <w:highlight w:val="cyan"/>
          <w:u w:val="single"/>
        </w:rPr>
        <w:t xml:space="preserve">of </w:t>
      </w:r>
      <w:r w:rsidRPr="00FE2930">
        <w:rPr>
          <w:rStyle w:val="Emphasis"/>
          <w:rFonts w:asciiTheme="majorHAnsi" w:hAnsiTheme="majorHAnsi" w:cstheme="majorHAnsi"/>
          <w:highlight w:val="cyan"/>
        </w:rPr>
        <w:t>detection</w:t>
      </w:r>
      <w:r w:rsidRPr="00FE2930">
        <w:rPr>
          <w:rFonts w:asciiTheme="majorHAnsi" w:hAnsiTheme="majorHAnsi" w:cstheme="majorHAnsi"/>
          <w:u w:val="single"/>
        </w:rPr>
        <w:t xml:space="preserve"> and </w:t>
      </w:r>
      <w:r w:rsidRPr="00FE2930">
        <w:rPr>
          <w:rStyle w:val="Emphasis"/>
          <w:rFonts w:asciiTheme="majorHAnsi" w:hAnsiTheme="majorHAnsi" w:cstheme="majorHAnsi"/>
          <w:highlight w:val="cyan"/>
        </w:rPr>
        <w:t>deterrenc</w:t>
      </w:r>
      <w:r w:rsidRPr="00FE2930">
        <w:rPr>
          <w:rStyle w:val="Emphasis"/>
          <w:rFonts w:asciiTheme="majorHAnsi" w:hAnsiTheme="majorHAnsi" w:cstheme="majorHAnsi"/>
        </w:rPr>
        <w:t>e</w:t>
      </w:r>
      <w:r w:rsidRPr="00FE2930">
        <w:rPr>
          <w:rFonts w:asciiTheme="majorHAnsi" w:hAnsiTheme="majorHAnsi" w:cstheme="majorHAnsi"/>
          <w:sz w:val="14"/>
        </w:rPr>
        <w:t xml:space="preserve">. </w:t>
      </w:r>
      <w:r w:rsidRPr="00FE2930">
        <w:rPr>
          <w:rFonts w:asciiTheme="majorHAnsi" w:hAnsiTheme="majorHAnsi" w:cstheme="majorHAnsi"/>
          <w:u w:val="single"/>
        </w:rPr>
        <w:t xml:space="preserve">But this is </w:t>
      </w:r>
      <w:r w:rsidRPr="00FE2930">
        <w:rPr>
          <w:rStyle w:val="Emphasis"/>
          <w:rFonts w:asciiTheme="majorHAnsi" w:hAnsiTheme="majorHAnsi" w:cstheme="majorHAnsi"/>
          <w:highlight w:val="cyan"/>
        </w:rPr>
        <w:t>not</w:t>
      </w:r>
      <w:r w:rsidRPr="00FE2930">
        <w:rPr>
          <w:rStyle w:val="Emphasis"/>
          <w:rFonts w:asciiTheme="majorHAnsi" w:hAnsiTheme="majorHAnsi" w:cstheme="majorHAnsi"/>
        </w:rPr>
        <w:t xml:space="preserve"> </w:t>
      </w:r>
      <w:r w:rsidRPr="00FE2930">
        <w:rPr>
          <w:rStyle w:val="Emphasis"/>
          <w:rFonts w:asciiTheme="majorHAnsi" w:hAnsiTheme="majorHAnsi" w:cstheme="majorHAnsi"/>
          <w:highlight w:val="cyan"/>
        </w:rPr>
        <w:t>possible</w:t>
      </w:r>
      <w:r w:rsidRPr="00FE2930">
        <w:rPr>
          <w:rFonts w:asciiTheme="majorHAnsi" w:hAnsiTheme="majorHAnsi" w:cstheme="majorHAnsi"/>
          <w:u w:val="single"/>
        </w:rPr>
        <w:t xml:space="preserve"> </w:t>
      </w:r>
      <w:r w:rsidRPr="00FE2930">
        <w:rPr>
          <w:rFonts w:asciiTheme="majorHAnsi" w:hAnsiTheme="majorHAnsi" w:cstheme="majorHAnsi"/>
          <w:highlight w:val="cyan"/>
          <w:u w:val="single"/>
        </w:rPr>
        <w:t>if</w:t>
      </w:r>
      <w:r w:rsidRPr="00FE2930">
        <w:rPr>
          <w:rFonts w:asciiTheme="majorHAnsi" w:hAnsiTheme="majorHAnsi" w:cstheme="majorHAnsi"/>
          <w:u w:val="single"/>
        </w:rPr>
        <w:t xml:space="preserve"> the agency has </w:t>
      </w:r>
      <w:r w:rsidRPr="00FE2930">
        <w:rPr>
          <w:rStyle w:val="Emphasis"/>
          <w:rFonts w:asciiTheme="majorHAnsi" w:hAnsiTheme="majorHAnsi" w:cstheme="majorHAnsi"/>
          <w:highlight w:val="cyan"/>
        </w:rPr>
        <w:t>only</w:t>
      </w:r>
      <w:r w:rsidRPr="00FE2930">
        <w:rPr>
          <w:rStyle w:val="Emphasis"/>
          <w:rFonts w:asciiTheme="majorHAnsi" w:hAnsiTheme="majorHAnsi" w:cstheme="majorHAnsi"/>
        </w:rPr>
        <w:t xml:space="preserve"> </w:t>
      </w:r>
      <w:r w:rsidRPr="00FE2930">
        <w:rPr>
          <w:rStyle w:val="Emphasis"/>
          <w:rFonts w:asciiTheme="majorHAnsi" w:hAnsiTheme="majorHAnsi" w:cstheme="majorHAnsi"/>
          <w:highlight w:val="cyan"/>
        </w:rPr>
        <w:t>guidance</w:t>
      </w:r>
      <w:r w:rsidRPr="00FE2930">
        <w:rPr>
          <w:rFonts w:asciiTheme="majorHAnsi" w:hAnsiTheme="majorHAnsi" w:cstheme="majorHAnsi"/>
          <w:sz w:val="14"/>
        </w:rPr>
        <w:t xml:space="preserve"> in hand, </w:t>
      </w:r>
      <w:r w:rsidRPr="00FE2930">
        <w:rPr>
          <w:rFonts w:asciiTheme="majorHAnsi" w:hAnsiTheme="majorHAnsi" w:cstheme="majorHAnsi"/>
          <w:u w:val="single"/>
        </w:rPr>
        <w:t xml:space="preserve">since then it </w:t>
      </w:r>
      <w:r w:rsidRPr="00FE2930">
        <w:rPr>
          <w:rFonts w:asciiTheme="majorHAnsi" w:hAnsiTheme="majorHAnsi" w:cstheme="majorHAnsi"/>
          <w:highlight w:val="cyan"/>
          <w:u w:val="single"/>
        </w:rPr>
        <w:t>must work up</w:t>
      </w:r>
      <w:r w:rsidRPr="00FE2930">
        <w:rPr>
          <w:rFonts w:asciiTheme="majorHAnsi" w:hAnsiTheme="majorHAnsi" w:cstheme="majorHAnsi"/>
          <w:u w:val="single"/>
        </w:rPr>
        <w:t xml:space="preserve"> each case </w:t>
      </w:r>
      <w:r w:rsidRPr="00FE2930">
        <w:rPr>
          <w:rFonts w:asciiTheme="majorHAnsi" w:hAnsiTheme="majorHAnsi" w:cstheme="majorHAnsi"/>
          <w:highlight w:val="cyan"/>
          <w:u w:val="single"/>
        </w:rPr>
        <w:t>individually</w:t>
      </w:r>
      <w:r w:rsidRPr="00FE2930">
        <w:rPr>
          <w:rFonts w:asciiTheme="majorHAnsi" w:hAnsiTheme="majorHAnsi" w:cstheme="majorHAnsi"/>
          <w:u w:val="single"/>
        </w:rPr>
        <w:t xml:space="preserve">, </w:t>
      </w:r>
      <w:r w:rsidRPr="00FE2930">
        <w:rPr>
          <w:rStyle w:val="Emphasis"/>
          <w:rFonts w:asciiTheme="majorHAnsi" w:hAnsiTheme="majorHAnsi" w:cstheme="majorHAnsi"/>
          <w:highlight w:val="cyan"/>
        </w:rPr>
        <w:t>reducing</w:t>
      </w:r>
      <w:r w:rsidRPr="00FE2930">
        <w:rPr>
          <w:rFonts w:asciiTheme="majorHAnsi" w:hAnsiTheme="majorHAnsi" w:cstheme="majorHAnsi"/>
          <w:u w:val="single"/>
        </w:rPr>
        <w:t xml:space="preserve"> the </w:t>
      </w:r>
      <w:r w:rsidRPr="00FE2930">
        <w:rPr>
          <w:rFonts w:asciiTheme="majorHAnsi" w:hAnsiTheme="majorHAnsi" w:cstheme="majorHAnsi"/>
          <w:highlight w:val="cyan"/>
          <w:u w:val="single"/>
        </w:rPr>
        <w:t>number of cases</w:t>
      </w:r>
      <w:r w:rsidRPr="00FE2930">
        <w:rPr>
          <w:rFonts w:asciiTheme="majorHAnsi" w:hAnsiTheme="majorHAnsi" w:cstheme="majorHAnsi"/>
          <w:u w:val="single"/>
        </w:rPr>
        <w:t xml:space="preserve"> it can </w:t>
      </w:r>
      <w:r w:rsidRPr="00FE2930">
        <w:rPr>
          <w:rFonts w:asciiTheme="majorHAnsi" w:hAnsiTheme="majorHAnsi" w:cstheme="majorHAnsi"/>
          <w:u w:val="single"/>
        </w:rPr>
        <w:lastRenderedPageBreak/>
        <w:t xml:space="preserve">bring </w:t>
      </w:r>
      <w:r w:rsidRPr="00FE2930">
        <w:rPr>
          <w:rFonts w:asciiTheme="majorHAnsi" w:hAnsiTheme="majorHAnsi" w:cstheme="majorHAnsi"/>
          <w:highlight w:val="cyan"/>
          <w:u w:val="single"/>
        </w:rPr>
        <w:t>overall</w:t>
      </w:r>
      <w:r w:rsidRPr="00FE2930">
        <w:rPr>
          <w:rFonts w:asciiTheme="majorHAnsi" w:hAnsiTheme="majorHAnsi" w:cstheme="majorHAnsi"/>
          <w:sz w:val="14"/>
        </w:rPr>
        <w:t xml:space="preserve">. </w:t>
      </w:r>
      <w:r w:rsidRPr="00FE2930">
        <w:rPr>
          <w:rFonts w:asciiTheme="majorHAnsi" w:hAnsiTheme="majorHAnsi" w:cstheme="majorHAnsi"/>
          <w:u w:val="single"/>
        </w:rPr>
        <w:t>This</w:t>
      </w:r>
      <w:r w:rsidRPr="00FE2930">
        <w:rPr>
          <w:rFonts w:asciiTheme="majorHAnsi" w:hAnsiTheme="majorHAnsi" w:cstheme="majorHAnsi"/>
          <w:sz w:val="14"/>
        </w:rPr>
        <w:t xml:space="preserve"> </w:t>
      </w:r>
      <w:r w:rsidRPr="00FE2930">
        <w:rPr>
          <w:rFonts w:asciiTheme="majorHAnsi" w:hAnsiTheme="majorHAnsi" w:cstheme="majorHAnsi"/>
          <w:u w:val="single"/>
        </w:rPr>
        <w:t xml:space="preserve">can </w:t>
      </w:r>
      <w:r w:rsidRPr="00FE2930">
        <w:rPr>
          <w:rFonts w:asciiTheme="majorHAnsi" w:hAnsiTheme="majorHAnsi" w:cstheme="majorHAnsi"/>
          <w:highlight w:val="cyan"/>
          <w:u w:val="single"/>
        </w:rPr>
        <w:t>mean</w:t>
      </w:r>
      <w:r w:rsidRPr="00FE2930">
        <w:rPr>
          <w:rFonts w:asciiTheme="majorHAnsi" w:hAnsiTheme="majorHAnsi" w:cstheme="majorHAnsi"/>
          <w:sz w:val="14"/>
        </w:rPr>
        <w:t xml:space="preserve"> a </w:t>
      </w:r>
      <w:r w:rsidRPr="00FE2930">
        <w:rPr>
          <w:rStyle w:val="Emphasis"/>
          <w:rFonts w:asciiTheme="majorHAnsi" w:hAnsiTheme="majorHAnsi" w:cstheme="majorHAnsi"/>
          <w:highlight w:val="cyan"/>
        </w:rPr>
        <w:t>low</w:t>
      </w:r>
      <w:r w:rsidRPr="00FE2930">
        <w:rPr>
          <w:rStyle w:val="Emphasis"/>
          <w:rFonts w:asciiTheme="majorHAnsi" w:hAnsiTheme="majorHAnsi" w:cstheme="majorHAnsi"/>
        </w:rPr>
        <w:t xml:space="preserve"> </w:t>
      </w:r>
      <w:r w:rsidRPr="00FE2930">
        <w:rPr>
          <w:rStyle w:val="Emphasis"/>
          <w:rFonts w:asciiTheme="majorHAnsi" w:hAnsiTheme="majorHAnsi" w:cstheme="majorHAnsi"/>
          <w:highlight w:val="cyan"/>
        </w:rPr>
        <w:t>probability</w:t>
      </w:r>
      <w:r w:rsidRPr="00FE2930">
        <w:rPr>
          <w:rFonts w:asciiTheme="majorHAnsi" w:hAnsiTheme="majorHAnsi" w:cstheme="majorHAnsi"/>
          <w:highlight w:val="cyan"/>
          <w:u w:val="single"/>
        </w:rPr>
        <w:t xml:space="preserve"> of detection</w:t>
      </w:r>
      <w:r w:rsidRPr="00FE2930">
        <w:rPr>
          <w:rFonts w:asciiTheme="majorHAnsi" w:hAnsiTheme="majorHAnsi" w:cstheme="majorHAnsi"/>
          <w:u w:val="single"/>
        </w:rPr>
        <w:t xml:space="preserve"> for regulated parties if they are numerous,</w:t>
      </w:r>
      <w:r w:rsidRPr="00FE2930">
        <w:rPr>
          <w:rFonts w:asciiTheme="majorHAnsi" w:hAnsiTheme="majorHAnsi" w:cstheme="majorHAnsi"/>
          <w:sz w:val="14"/>
        </w:rPr>
        <w:t xml:space="preserve"> as they </w:t>
      </w:r>
      <w:r w:rsidRPr="00FE2930">
        <w:rPr>
          <w:rFonts w:asciiTheme="majorHAnsi" w:hAnsiTheme="majorHAnsi" w:cstheme="majorHAnsi"/>
          <w:u w:val="single"/>
        </w:rPr>
        <w:t xml:space="preserve">are in the </w:t>
      </w:r>
      <w:r w:rsidRPr="00FE2930">
        <w:rPr>
          <w:rFonts w:asciiTheme="majorHAnsi" w:hAnsiTheme="majorHAnsi" w:cstheme="majorHAnsi"/>
          <w:sz w:val="14"/>
        </w:rPr>
        <w:t>CWA context, thus</w:t>
      </w:r>
      <w:r w:rsidRPr="00FE2930">
        <w:rPr>
          <w:rFonts w:asciiTheme="majorHAnsi" w:hAnsiTheme="majorHAnsi" w:cstheme="majorHAnsi"/>
          <w:u w:val="single"/>
        </w:rPr>
        <w:t xml:space="preserve"> </w:t>
      </w:r>
      <w:r w:rsidRPr="00FE2930">
        <w:rPr>
          <w:rStyle w:val="Emphasis"/>
          <w:rFonts w:asciiTheme="majorHAnsi" w:hAnsiTheme="majorHAnsi" w:cstheme="majorHAnsi"/>
          <w:highlight w:val="cyan"/>
        </w:rPr>
        <w:t>reducing incentives to comply</w:t>
      </w:r>
      <w:r w:rsidRPr="00FE2930">
        <w:rPr>
          <w:rFonts w:asciiTheme="majorHAnsi" w:hAnsiTheme="majorHAnsi" w:cstheme="majorHAnsi"/>
          <w:sz w:val="14"/>
        </w:rPr>
        <w:t xml:space="preserve">. (It also seems reasonable to assume that the </w:t>
      </w:r>
      <w:r w:rsidRPr="00FE2930">
        <w:rPr>
          <w:rFonts w:asciiTheme="majorHAnsi" w:hAnsiTheme="majorHAnsi" w:cstheme="majorHAnsi"/>
          <w:u w:val="single"/>
        </w:rPr>
        <w:t>target class for enforcement</w:t>
      </w:r>
      <w:r w:rsidRPr="00FE2930">
        <w:rPr>
          <w:rFonts w:asciiTheme="majorHAnsi" w:hAnsiTheme="majorHAnsi" w:cstheme="majorHAnsi"/>
          <w:sz w:val="14"/>
        </w:rPr>
        <w:t xml:space="preserve">—owners who opt against seeking jurisdictional determinations from the Corps—constitutes a self-selected group whose members </w:t>
      </w:r>
      <w:r w:rsidRPr="00FE2930">
        <w:rPr>
          <w:rFonts w:asciiTheme="majorHAnsi" w:hAnsiTheme="majorHAnsi" w:cstheme="majorHAnsi"/>
          <w:u w:val="single"/>
        </w:rPr>
        <w:t>tend not to have</w:t>
      </w:r>
      <w:r w:rsidRPr="00FE2930">
        <w:rPr>
          <w:rFonts w:asciiTheme="majorHAnsi" w:hAnsiTheme="majorHAnsi" w:cstheme="majorHAnsi"/>
          <w:sz w:val="14"/>
        </w:rPr>
        <w:t xml:space="preserve"> repeated interactions with or </w:t>
      </w:r>
      <w:r w:rsidRPr="00FE2930">
        <w:rPr>
          <w:rFonts w:asciiTheme="majorHAnsi" w:hAnsiTheme="majorHAnsi" w:cstheme="majorHAnsi"/>
          <w:u w:val="single"/>
        </w:rPr>
        <w:t>strong relationships to the Corps or the EPA</w:t>
      </w:r>
      <w:r w:rsidRPr="00FE2930">
        <w:rPr>
          <w:rFonts w:asciiTheme="majorHAnsi" w:hAnsiTheme="majorHAnsi" w:cstheme="majorHAnsi"/>
          <w:sz w:val="14"/>
        </w:rPr>
        <w:t>.)</w:t>
      </w:r>
    </w:p>
    <w:p w14:paraId="162143D2" w14:textId="77777777" w:rsidR="00D8303D" w:rsidRPr="001C1499" w:rsidRDefault="00D8303D" w:rsidP="00D8303D">
      <w:pPr>
        <w:pStyle w:val="Heading4"/>
        <w:rPr>
          <w:u w:val="single"/>
        </w:rPr>
      </w:pPr>
      <w:r>
        <w:rPr>
          <w:u w:val="single"/>
        </w:rPr>
        <w:t>Binding</w:t>
      </w:r>
      <w:r>
        <w:t xml:space="preserve"> law is </w:t>
      </w:r>
      <w:r>
        <w:rPr>
          <w:u w:val="single"/>
        </w:rPr>
        <w:t>slow</w:t>
      </w:r>
      <w:r>
        <w:t xml:space="preserve">, </w:t>
      </w:r>
      <w:r>
        <w:rPr>
          <w:u w:val="single"/>
        </w:rPr>
        <w:t>litigated</w:t>
      </w:r>
      <w:r>
        <w:t xml:space="preserve">, and </w:t>
      </w:r>
      <w:r>
        <w:rPr>
          <w:u w:val="single"/>
        </w:rPr>
        <w:t>inconsistently</w:t>
      </w:r>
      <w:r>
        <w:t xml:space="preserve"> enforced---guidance is key to </w:t>
      </w:r>
      <w:r>
        <w:rPr>
          <w:u w:val="single"/>
        </w:rPr>
        <w:t>clarity</w:t>
      </w:r>
    </w:p>
    <w:p w14:paraId="153399EC" w14:textId="77777777" w:rsidR="00D8303D" w:rsidRPr="00D8303D" w:rsidRDefault="00D8303D" w:rsidP="00D8303D">
      <w:pPr>
        <w:rPr>
          <w:sz w:val="16"/>
          <w:szCs w:val="20"/>
        </w:rPr>
      </w:pPr>
      <w:r>
        <w:t xml:space="preserve">David L. </w:t>
      </w:r>
      <w:r w:rsidRPr="00051760">
        <w:rPr>
          <w:rStyle w:val="Style13ptBold"/>
        </w:rPr>
        <w:t>Franklin 10</w:t>
      </w:r>
      <w:r>
        <w:t xml:space="preserve">, Associate Professor at the DePaul University College of Law, J.D. from the University of Chicago Law School, BA from Yale University, “Legislative Rules, </w:t>
      </w:r>
      <w:r>
        <w:rPr>
          <w:rStyle w:val="term"/>
        </w:rPr>
        <w:t>Nonlegislative Rules,</w:t>
      </w:r>
      <w:r>
        <w:t xml:space="preserve"> and the Perils of the Short Cut”, The Yale Law Journal, Volume 120, Number 2, November 2010, 120 Yale L.J. 276, Lexis</w:t>
      </w:r>
      <w:r w:rsidRPr="002C6A47">
        <w:rPr>
          <w:sz w:val="16"/>
        </w:rPr>
        <w:br/>
      </w:r>
      <w:r w:rsidRPr="00D8303D">
        <w:rPr>
          <w:sz w:val="16"/>
          <w:szCs w:val="20"/>
        </w:rPr>
        <w:t xml:space="preserve">The </w:t>
      </w:r>
      <w:r w:rsidRPr="004C23BC">
        <w:rPr>
          <w:rStyle w:val="StyleUnderline"/>
          <w:szCs w:val="20"/>
        </w:rPr>
        <w:t xml:space="preserve">use of </w:t>
      </w:r>
      <w:r w:rsidRPr="005B226D">
        <w:rPr>
          <w:rStyle w:val="StyleUnderline"/>
          <w:szCs w:val="20"/>
          <w:highlight w:val="cyan"/>
        </w:rPr>
        <w:t xml:space="preserve">nonlegislative rules </w:t>
      </w:r>
      <w:r w:rsidRPr="00A90D74">
        <w:rPr>
          <w:rStyle w:val="Emphasis"/>
          <w:highlight w:val="cyan"/>
        </w:rPr>
        <w:t>generate</w:t>
      </w:r>
      <w:r w:rsidRPr="004C23BC">
        <w:rPr>
          <w:rStyle w:val="StyleUnderline"/>
          <w:szCs w:val="20"/>
        </w:rPr>
        <w:t>s</w:t>
      </w:r>
      <w:r w:rsidRPr="00D8303D">
        <w:rPr>
          <w:sz w:val="16"/>
          <w:szCs w:val="20"/>
        </w:rPr>
        <w:t xml:space="preserve"> three </w:t>
      </w:r>
      <w:r w:rsidRPr="004C23BC">
        <w:rPr>
          <w:rStyle w:val="StyleUnderline"/>
          <w:szCs w:val="20"/>
        </w:rPr>
        <w:t xml:space="preserve">fundamental </w:t>
      </w:r>
      <w:r w:rsidRPr="005B226D">
        <w:rPr>
          <w:rStyle w:val="StyleUnderline"/>
          <w:szCs w:val="20"/>
          <w:highlight w:val="cyan"/>
        </w:rPr>
        <w:t>benefits</w:t>
      </w:r>
      <w:r w:rsidRPr="00D8303D">
        <w:rPr>
          <w:sz w:val="16"/>
          <w:szCs w:val="20"/>
        </w:rPr>
        <w:t xml:space="preserve"> for agencies and the regulated public. </w:t>
      </w:r>
      <w:r w:rsidRPr="005B226D">
        <w:rPr>
          <w:rStyle w:val="StyleUnderline"/>
          <w:szCs w:val="20"/>
          <w:highlight w:val="cyan"/>
        </w:rPr>
        <w:t>First, it provides</w:t>
      </w:r>
      <w:r w:rsidRPr="00D8303D">
        <w:rPr>
          <w:sz w:val="16"/>
          <w:szCs w:val="20"/>
        </w:rPr>
        <w:t xml:space="preserve"> relatively </w:t>
      </w:r>
      <w:r w:rsidRPr="00A90D74">
        <w:rPr>
          <w:rStyle w:val="Emphasis"/>
          <w:highlight w:val="cyan"/>
        </w:rPr>
        <w:t>swift</w:t>
      </w:r>
      <w:r w:rsidRPr="005B226D">
        <w:rPr>
          <w:rStyle w:val="StyleUnderline"/>
          <w:szCs w:val="20"/>
          <w:highlight w:val="cyan"/>
        </w:rPr>
        <w:t xml:space="preserve"> and </w:t>
      </w:r>
      <w:r w:rsidRPr="00A90D74">
        <w:rPr>
          <w:rStyle w:val="Emphasis"/>
          <w:highlight w:val="cyan"/>
        </w:rPr>
        <w:t>accurate</w:t>
      </w:r>
      <w:r w:rsidRPr="005B226D">
        <w:rPr>
          <w:rStyle w:val="StyleUnderline"/>
          <w:szCs w:val="20"/>
          <w:highlight w:val="cyan"/>
        </w:rPr>
        <w:t xml:space="preserve"> notice</w:t>
      </w:r>
      <w:r w:rsidRPr="00D8303D">
        <w:rPr>
          <w:sz w:val="16"/>
          <w:szCs w:val="20"/>
        </w:rPr>
        <w:t xml:space="preserve"> to the public </w:t>
      </w:r>
      <w:r w:rsidRPr="005B226D">
        <w:rPr>
          <w:rStyle w:val="StyleUnderline"/>
          <w:szCs w:val="20"/>
          <w:highlight w:val="cyan"/>
        </w:rPr>
        <w:t>of how the agency interprets</w:t>
      </w:r>
      <w:r w:rsidRPr="00D8303D">
        <w:rPr>
          <w:sz w:val="16"/>
          <w:szCs w:val="20"/>
        </w:rPr>
        <w:t xml:space="preserve"> the </w:t>
      </w:r>
      <w:r w:rsidRPr="005B226D">
        <w:rPr>
          <w:rStyle w:val="StyleUnderline"/>
          <w:szCs w:val="20"/>
          <w:highlight w:val="cyan"/>
        </w:rPr>
        <w:t>statutes</w:t>
      </w:r>
      <w:r w:rsidRPr="00D8303D">
        <w:rPr>
          <w:sz w:val="16"/>
          <w:szCs w:val="20"/>
        </w:rPr>
        <w:t xml:space="preserve"> or rules that it administers and how it intends to carry out its statutory mandate. </w:t>
      </w:r>
      <w:hyperlink r:id="rId11" w:anchor="n146" w:tgtFrame="_self" w:history="1">
        <w:r w:rsidRPr="00D8303D">
          <w:rPr>
            <w:sz w:val="16"/>
            <w:szCs w:val="20"/>
          </w:rPr>
          <w:t>146</w:t>
        </w:r>
      </w:hyperlink>
      <w:r w:rsidRPr="00D8303D">
        <w:rPr>
          <w:sz w:val="16"/>
          <w:szCs w:val="20"/>
        </w:rPr>
        <w:t xml:space="preserve"> In particular, the </w:t>
      </w:r>
      <w:r w:rsidRPr="005B226D">
        <w:rPr>
          <w:rStyle w:val="StyleUnderline"/>
          <w:szCs w:val="20"/>
          <w:highlight w:val="cyan"/>
        </w:rPr>
        <w:t>use</w:t>
      </w:r>
      <w:r w:rsidRPr="004C23BC">
        <w:rPr>
          <w:rStyle w:val="StyleUnderline"/>
          <w:szCs w:val="20"/>
        </w:rPr>
        <w:t xml:space="preserve"> of interpretive rules </w:t>
      </w:r>
      <w:r w:rsidRPr="005B226D">
        <w:rPr>
          <w:rStyle w:val="StyleUnderline"/>
          <w:szCs w:val="20"/>
          <w:highlight w:val="cyan"/>
        </w:rPr>
        <w:t xml:space="preserve">allows agencies to </w:t>
      </w:r>
      <w:r w:rsidRPr="005B226D">
        <w:rPr>
          <w:rStyle w:val="Emphasis"/>
          <w:szCs w:val="20"/>
          <w:highlight w:val="cyan"/>
        </w:rPr>
        <w:t>clarify</w:t>
      </w:r>
      <w:r w:rsidRPr="00D8303D">
        <w:rPr>
          <w:sz w:val="16"/>
          <w:szCs w:val="20"/>
        </w:rPr>
        <w:t xml:space="preserve"> their  [*304]  understanding of </w:t>
      </w:r>
      <w:r w:rsidRPr="005B226D">
        <w:rPr>
          <w:rStyle w:val="Emphasis"/>
          <w:szCs w:val="20"/>
          <w:highlight w:val="cyan"/>
        </w:rPr>
        <w:t>ambiguous</w:t>
      </w:r>
      <w:r w:rsidRPr="00D8303D">
        <w:rPr>
          <w:sz w:val="16"/>
          <w:szCs w:val="20"/>
        </w:rPr>
        <w:t xml:space="preserve"> statutes or </w:t>
      </w:r>
      <w:r w:rsidRPr="005B226D">
        <w:rPr>
          <w:rStyle w:val="Emphasis"/>
          <w:szCs w:val="20"/>
          <w:highlight w:val="cyan"/>
        </w:rPr>
        <w:t>rules</w:t>
      </w:r>
      <w:r w:rsidRPr="00D8303D">
        <w:rPr>
          <w:sz w:val="16"/>
          <w:szCs w:val="20"/>
        </w:rPr>
        <w:t xml:space="preserve"> without initiating a new round of notice and comment. </w:t>
      </w:r>
      <w:hyperlink r:id="rId12" w:anchor="n147" w:tgtFrame="_self" w:history="1">
        <w:r w:rsidRPr="00D8303D">
          <w:rPr>
            <w:sz w:val="16"/>
            <w:szCs w:val="20"/>
          </w:rPr>
          <w:t>147</w:t>
        </w:r>
      </w:hyperlink>
      <w:r w:rsidRPr="00D8303D">
        <w:rPr>
          <w:sz w:val="16"/>
          <w:szCs w:val="20"/>
        </w:rPr>
        <w:t xml:space="preserve"> As Nina Mendelson notes, </w:t>
      </w:r>
      <w:r w:rsidRPr="00A90D74">
        <w:rPr>
          <w:rStyle w:val="StyleUnderline"/>
        </w:rPr>
        <w:t xml:space="preserve">agencies could use </w:t>
      </w:r>
      <w:r w:rsidRPr="00A90D74">
        <w:rPr>
          <w:rStyle w:val="StyleUnderline"/>
          <w:highlight w:val="cyan"/>
        </w:rPr>
        <w:t>legislative rules</w:t>
      </w:r>
      <w:r w:rsidRPr="00A90D74">
        <w:rPr>
          <w:rStyle w:val="StyleUnderline"/>
        </w:rPr>
        <w:t xml:space="preserve"> for this purpose, but this route would </w:t>
      </w:r>
      <w:r w:rsidRPr="00A90D74">
        <w:rPr>
          <w:rStyle w:val="StyleUnderline"/>
          <w:highlight w:val="cyan"/>
        </w:rPr>
        <w:t xml:space="preserve">be </w:t>
      </w:r>
      <w:r w:rsidRPr="00A90D74">
        <w:rPr>
          <w:rStyle w:val="Emphasis"/>
          <w:highlight w:val="cyan"/>
        </w:rPr>
        <w:t>time-consuming</w:t>
      </w:r>
      <w:r w:rsidRPr="00A90D74">
        <w:rPr>
          <w:rStyle w:val="StyleUnderline"/>
          <w:highlight w:val="cyan"/>
        </w:rPr>
        <w:t xml:space="preserve"> and</w:t>
      </w:r>
      <w:r w:rsidRPr="00A90D74">
        <w:rPr>
          <w:rStyle w:val="StyleUnderline"/>
        </w:rPr>
        <w:t xml:space="preserve"> might </w:t>
      </w:r>
      <w:r w:rsidRPr="00A90D74">
        <w:rPr>
          <w:rStyle w:val="StyleUnderline"/>
          <w:highlight w:val="cyan"/>
        </w:rPr>
        <w:t>expose</w:t>
      </w:r>
      <w:r w:rsidRPr="00A90D74">
        <w:rPr>
          <w:rStyle w:val="StyleUnderline"/>
        </w:rPr>
        <w:t xml:space="preserve"> the agency </w:t>
      </w:r>
      <w:r w:rsidRPr="00A90D74">
        <w:rPr>
          <w:rStyle w:val="StyleUnderline"/>
          <w:highlight w:val="cyan"/>
        </w:rPr>
        <w:t>to</w:t>
      </w:r>
      <w:r w:rsidRPr="00A90D74">
        <w:rPr>
          <w:rStyle w:val="StyleUnderline"/>
        </w:rPr>
        <w:t xml:space="preserve"> subsequent </w:t>
      </w:r>
      <w:r w:rsidRPr="00A90D74">
        <w:rPr>
          <w:rStyle w:val="Emphasis"/>
          <w:highlight w:val="cyan"/>
        </w:rPr>
        <w:t>lawsuits</w:t>
      </w:r>
      <w:r w:rsidRPr="00A90D74">
        <w:rPr>
          <w:rStyle w:val="StyleUnderline"/>
        </w:rPr>
        <w:t xml:space="preserve"> alleging noncompliance with the rule</w:t>
      </w:r>
      <w:r w:rsidRPr="00D8303D">
        <w:rPr>
          <w:sz w:val="16"/>
          <w:szCs w:val="20"/>
        </w:rPr>
        <w:t xml:space="preserve">. </w:t>
      </w:r>
      <w:hyperlink r:id="rId13" w:anchor="n148" w:tgtFrame="_self" w:history="1">
        <w:r w:rsidRPr="00D8303D">
          <w:rPr>
            <w:sz w:val="16"/>
            <w:szCs w:val="20"/>
          </w:rPr>
          <w:t>148</w:t>
        </w:r>
      </w:hyperlink>
      <w:r w:rsidRPr="00D8303D">
        <w:rPr>
          <w:sz w:val="16"/>
          <w:szCs w:val="20"/>
        </w:rPr>
        <w:t xml:space="preserve"> Second, </w:t>
      </w:r>
      <w:r w:rsidRPr="005B226D">
        <w:rPr>
          <w:rStyle w:val="StyleUnderline"/>
          <w:szCs w:val="20"/>
          <w:highlight w:val="cyan"/>
        </w:rPr>
        <w:t>nonlegislative rulemaking allows agency heads to inform</w:t>
      </w:r>
      <w:r w:rsidRPr="004C23BC">
        <w:rPr>
          <w:rStyle w:val="StyleUnderline"/>
          <w:szCs w:val="20"/>
        </w:rPr>
        <w:t xml:space="preserve"> lower-level </w:t>
      </w:r>
      <w:r w:rsidRPr="005B226D">
        <w:rPr>
          <w:rStyle w:val="StyleUnderline"/>
          <w:szCs w:val="20"/>
          <w:highlight w:val="cyan"/>
        </w:rPr>
        <w:t xml:space="preserve">employees </w:t>
      </w:r>
      <w:r w:rsidRPr="00A90D74">
        <w:rPr>
          <w:rStyle w:val="Emphasis"/>
          <w:highlight w:val="cyan"/>
        </w:rPr>
        <w:t>promptly</w:t>
      </w:r>
      <w:r w:rsidRPr="00D8303D">
        <w:rPr>
          <w:sz w:val="16"/>
          <w:szCs w:val="20"/>
          <w:highlight w:val="cyan"/>
        </w:rPr>
        <w:t xml:space="preserve"> </w:t>
      </w:r>
      <w:r w:rsidRPr="00D8303D">
        <w:rPr>
          <w:sz w:val="16"/>
          <w:szCs w:val="20"/>
        </w:rPr>
        <w:t xml:space="preserve">about changes in agency policy (through such means as staff manuals, guidance documents, advice letters, and the like) in order </w:t>
      </w:r>
      <w:r w:rsidRPr="005B226D">
        <w:rPr>
          <w:rStyle w:val="StyleUnderline"/>
          <w:szCs w:val="20"/>
          <w:highlight w:val="cyan"/>
        </w:rPr>
        <w:t xml:space="preserve">to ensure </w:t>
      </w:r>
      <w:r w:rsidRPr="004C23BC">
        <w:rPr>
          <w:rStyle w:val="Emphasis"/>
          <w:szCs w:val="20"/>
        </w:rPr>
        <w:t xml:space="preserve">bureaucratic </w:t>
      </w:r>
      <w:r w:rsidRPr="005B226D">
        <w:rPr>
          <w:rStyle w:val="Emphasis"/>
          <w:szCs w:val="20"/>
          <w:highlight w:val="cyan"/>
        </w:rPr>
        <w:t>uniformity</w:t>
      </w:r>
      <w:r w:rsidRPr="005B226D">
        <w:rPr>
          <w:rStyle w:val="StyleUnderline"/>
          <w:szCs w:val="20"/>
          <w:highlight w:val="cyan"/>
        </w:rPr>
        <w:t xml:space="preserve"> and </w:t>
      </w:r>
      <w:r w:rsidRPr="005B226D">
        <w:rPr>
          <w:rStyle w:val="Emphasis"/>
          <w:szCs w:val="20"/>
          <w:highlight w:val="cyan"/>
        </w:rPr>
        <w:t>regularity</w:t>
      </w:r>
      <w:r w:rsidRPr="00D8303D">
        <w:rPr>
          <w:sz w:val="16"/>
          <w:szCs w:val="20"/>
        </w:rPr>
        <w:t xml:space="preserve">. </w:t>
      </w:r>
      <w:hyperlink r:id="rId14" w:anchor="n149" w:tgtFrame="_self" w:history="1">
        <w:r w:rsidRPr="00D8303D">
          <w:rPr>
            <w:sz w:val="16"/>
            <w:szCs w:val="20"/>
          </w:rPr>
          <w:t>149</w:t>
        </w:r>
      </w:hyperlink>
      <w:r w:rsidRPr="00D8303D">
        <w:rPr>
          <w:sz w:val="16"/>
          <w:szCs w:val="20"/>
        </w:rPr>
        <w:t xml:space="preserve"> [FOOTNOTE] n149. See, e.g., Kalen, supra note 71, at 671 ("</w:t>
      </w:r>
      <w:r w:rsidRPr="005B226D">
        <w:rPr>
          <w:rStyle w:val="StyleUnderline"/>
          <w:szCs w:val="20"/>
          <w:highlight w:val="cyan"/>
        </w:rPr>
        <w:t>Absent</w:t>
      </w:r>
      <w:r w:rsidRPr="00D8303D">
        <w:rPr>
          <w:sz w:val="16"/>
          <w:szCs w:val="20"/>
        </w:rPr>
        <w:t xml:space="preserve"> such </w:t>
      </w:r>
      <w:r w:rsidRPr="004C23BC">
        <w:rPr>
          <w:rStyle w:val="StyleUnderline"/>
          <w:szCs w:val="20"/>
        </w:rPr>
        <w:t xml:space="preserve">[nonlegislative] </w:t>
      </w:r>
      <w:r w:rsidRPr="005B226D">
        <w:rPr>
          <w:rStyle w:val="StyleUnderline"/>
          <w:szCs w:val="20"/>
          <w:highlight w:val="cyan"/>
        </w:rPr>
        <w:t>documents, agency personnel</w:t>
      </w:r>
      <w:r w:rsidRPr="004C23BC">
        <w:rPr>
          <w:rStyle w:val="StyleUnderline"/>
          <w:szCs w:val="20"/>
        </w:rPr>
        <w:t xml:space="preserve"> could </w:t>
      </w:r>
      <w:r w:rsidRPr="005B226D">
        <w:rPr>
          <w:rStyle w:val="StyleUnderline"/>
          <w:szCs w:val="20"/>
          <w:highlight w:val="cyan"/>
        </w:rPr>
        <w:t>interpret</w:t>
      </w:r>
      <w:r w:rsidRPr="00D8303D">
        <w:rPr>
          <w:sz w:val="16"/>
          <w:szCs w:val="20"/>
        </w:rPr>
        <w:t xml:space="preserve"> or apply </w:t>
      </w:r>
      <w:r w:rsidRPr="004C23BC">
        <w:rPr>
          <w:rStyle w:val="StyleUnderline"/>
          <w:szCs w:val="20"/>
        </w:rPr>
        <w:t>a particular</w:t>
      </w:r>
      <w:r w:rsidRPr="00D8303D">
        <w:rPr>
          <w:sz w:val="16"/>
          <w:szCs w:val="20"/>
        </w:rPr>
        <w:t xml:space="preserve"> regulation or </w:t>
      </w:r>
      <w:r w:rsidRPr="004C23BC">
        <w:rPr>
          <w:rStyle w:val="StyleUnderline"/>
          <w:szCs w:val="20"/>
        </w:rPr>
        <w:t xml:space="preserve">statute </w:t>
      </w:r>
      <w:r w:rsidRPr="005B226D">
        <w:rPr>
          <w:rStyle w:val="StyleUnderline"/>
          <w:szCs w:val="20"/>
          <w:highlight w:val="cyan"/>
        </w:rPr>
        <w:t>inconsistently</w:t>
      </w:r>
      <w:r w:rsidRPr="00D8303D">
        <w:rPr>
          <w:sz w:val="16"/>
          <w:szCs w:val="20"/>
        </w:rPr>
        <w:t xml:space="preserve"> in various regional or field offices."); Manning, supra note 66, at 914-15 ("Nonlegislative rules potentially allow agencies to supply often far-flung staffs with needed direction ... ."); Mendelson, supra note 41, at 409 ("</w:t>
      </w:r>
      <w:r w:rsidRPr="004C23BC">
        <w:rPr>
          <w:rStyle w:val="StyleUnderline"/>
          <w:szCs w:val="20"/>
        </w:rPr>
        <w:t>Agencies rely on</w:t>
      </w:r>
      <w:r w:rsidRPr="00D8303D">
        <w:rPr>
          <w:sz w:val="16"/>
          <w:szCs w:val="20"/>
        </w:rPr>
        <w:t xml:space="preserve"> handbooks, directives, and other similar </w:t>
      </w:r>
      <w:r w:rsidRPr="005B226D">
        <w:rPr>
          <w:rStyle w:val="StyleUnderline"/>
          <w:szCs w:val="20"/>
          <w:highlight w:val="cyan"/>
        </w:rPr>
        <w:t>guidance documents</w:t>
      </w:r>
      <w:r w:rsidRPr="004C23BC">
        <w:rPr>
          <w:rStyle w:val="StyleUnderline"/>
          <w:szCs w:val="20"/>
        </w:rPr>
        <w:t xml:space="preserve"> to </w:t>
      </w:r>
      <w:r w:rsidRPr="005B226D">
        <w:rPr>
          <w:rStyle w:val="StyleUnderline"/>
          <w:szCs w:val="20"/>
          <w:highlight w:val="cyan"/>
        </w:rPr>
        <w:t>ensure</w:t>
      </w:r>
      <w:r w:rsidRPr="00D8303D">
        <w:rPr>
          <w:sz w:val="16"/>
          <w:szCs w:val="20"/>
        </w:rPr>
        <w:t xml:space="preserve"> that lower-level </w:t>
      </w:r>
      <w:r w:rsidRPr="004C23BC">
        <w:rPr>
          <w:rStyle w:val="StyleUnderline"/>
          <w:szCs w:val="20"/>
        </w:rPr>
        <w:t>employees</w:t>
      </w:r>
      <w:r w:rsidRPr="00D8303D">
        <w:rPr>
          <w:sz w:val="16"/>
          <w:szCs w:val="20"/>
        </w:rPr>
        <w:t xml:space="preserve"> complete forms correctly </w:t>
      </w:r>
      <w:r w:rsidRPr="004C23BC">
        <w:rPr>
          <w:rStyle w:val="StyleUnderline"/>
          <w:szCs w:val="20"/>
        </w:rPr>
        <w:t xml:space="preserve">and make </w:t>
      </w:r>
      <w:r w:rsidRPr="005B226D">
        <w:rPr>
          <w:rStyle w:val="Emphasis"/>
          <w:szCs w:val="20"/>
          <w:highlight w:val="cyan"/>
        </w:rPr>
        <w:t>consistent</w:t>
      </w:r>
      <w:r w:rsidRPr="005B226D">
        <w:rPr>
          <w:rStyle w:val="StyleUnderline"/>
          <w:szCs w:val="20"/>
          <w:highlight w:val="cyan"/>
        </w:rPr>
        <w:t xml:space="preserve"> (and thus more </w:t>
      </w:r>
      <w:r w:rsidRPr="005B226D">
        <w:rPr>
          <w:rStyle w:val="Emphasis"/>
          <w:szCs w:val="20"/>
          <w:highlight w:val="cyan"/>
        </w:rPr>
        <w:t>predictable</w:t>
      </w:r>
      <w:r w:rsidRPr="005B226D">
        <w:rPr>
          <w:rStyle w:val="StyleUnderline"/>
          <w:szCs w:val="20"/>
          <w:highlight w:val="cyan"/>
        </w:rPr>
        <w:t>) decisions</w:t>
      </w:r>
      <w:r w:rsidRPr="004C23BC">
        <w:rPr>
          <w:rStyle w:val="StyleUnderline"/>
          <w:szCs w:val="20"/>
        </w:rPr>
        <w:t>.")</w:t>
      </w:r>
      <w:r w:rsidRPr="00D8303D">
        <w:rPr>
          <w:sz w:val="16"/>
          <w:szCs w:val="20"/>
        </w:rPr>
        <w:t xml:space="preserve">; Strauss, supra note 70, at 1482 ("Staff instructions, manuals, and other forms of publication rules are essential tools of bureaucratic management, by which the expertise of an agency is shared throughout its structure, and staff operatives are kept under the discipline necessary to the efficient accomplishment of agency mission."). [END FOOTNOTE] Third, nonlegislative rules avoid opportunity costs by freeing up agencies to redirect resources - resources that would otherwise be expended in the cumbersome process of notice-and-comment rulemaking - toward potentially more important priorities. </w:t>
      </w:r>
      <w:hyperlink r:id="rId15" w:anchor="n150" w:tgtFrame="_self" w:history="1">
        <w:r w:rsidRPr="00D8303D">
          <w:rPr>
            <w:sz w:val="16"/>
            <w:szCs w:val="20"/>
          </w:rPr>
          <w:t>150</w:t>
        </w:r>
      </w:hyperlink>
    </w:p>
    <w:p w14:paraId="77A4A2E9" w14:textId="77777777" w:rsidR="00D8303D" w:rsidRDefault="00D8303D" w:rsidP="00D8303D">
      <w:pPr>
        <w:pStyle w:val="Heading4"/>
        <w:rPr>
          <w:u w:val="single"/>
        </w:rPr>
      </w:pPr>
      <w:r>
        <w:t xml:space="preserve">It’s </w:t>
      </w:r>
      <w:r>
        <w:rPr>
          <w:u w:val="single"/>
        </w:rPr>
        <w:t>viewed</w:t>
      </w:r>
      <w:r>
        <w:t xml:space="preserve"> as </w:t>
      </w:r>
      <w:r>
        <w:rPr>
          <w:u w:val="single"/>
        </w:rPr>
        <w:t>certain</w:t>
      </w:r>
      <w:r>
        <w:t xml:space="preserve"> and </w:t>
      </w:r>
      <w:r>
        <w:rPr>
          <w:u w:val="single"/>
        </w:rPr>
        <w:t>predictable</w:t>
      </w:r>
    </w:p>
    <w:p w14:paraId="020ABCFC" w14:textId="77777777" w:rsidR="00D8303D" w:rsidRDefault="00D8303D" w:rsidP="00D8303D">
      <w:r w:rsidRPr="00745529">
        <w:t xml:space="preserve">Dr. Pedro Caro de </w:t>
      </w:r>
      <w:r w:rsidRPr="00745529">
        <w:rPr>
          <w:rStyle w:val="Style13ptBold"/>
        </w:rPr>
        <w:t>Sousa 21</w:t>
      </w:r>
      <w:r w:rsidRPr="00745529">
        <w:t xml:space="preserve">, Advisor at the EUI Florence School of Regulation, Competition Expert with the OECD, DPhil from the University of Oxford, “Competition Enforcement and Regulatory Alternatives”, OECD, 6/7/2021, </w:t>
      </w:r>
      <w:hyperlink r:id="rId16" w:history="1">
        <w:r w:rsidRPr="003076FD">
          <w:rPr>
            <w:rStyle w:val="Hyperlink"/>
          </w:rPr>
          <w:t>https://www.oecd.org/daf/competition/competition-enforcement-and-regulatory-alternatives-2021.pdf</w:t>
        </w:r>
      </w:hyperlink>
    </w:p>
    <w:p w14:paraId="7100B83B" w14:textId="77777777" w:rsidR="00D8303D" w:rsidRPr="00D8303D" w:rsidRDefault="00D8303D" w:rsidP="00D8303D">
      <w:pPr>
        <w:rPr>
          <w:sz w:val="16"/>
        </w:rPr>
      </w:pPr>
      <w:r w:rsidRPr="00D8303D">
        <w:rPr>
          <w:sz w:val="16"/>
        </w:rPr>
        <w:t xml:space="preserve">The OECD Competition Committee recommended in the past that competition authorities should be mindful of the benefits and risks of negotiated procedures when deciding whether to adopt them. </w:t>
      </w:r>
      <w:r w:rsidRPr="009B7E08">
        <w:rPr>
          <w:rStyle w:val="StyleUnderline"/>
        </w:rPr>
        <w:t>One</w:t>
      </w:r>
      <w:r w:rsidRPr="00D8303D">
        <w:rPr>
          <w:sz w:val="16"/>
        </w:rPr>
        <w:t xml:space="preserve"> of the </w:t>
      </w:r>
      <w:r w:rsidRPr="009B7E08">
        <w:rPr>
          <w:rStyle w:val="StyleUnderline"/>
        </w:rPr>
        <w:t>ways</w:t>
      </w:r>
      <w:r w:rsidRPr="00D8303D">
        <w:rPr>
          <w:sz w:val="16"/>
        </w:rPr>
        <w:t xml:space="preserve"> in which </w:t>
      </w:r>
      <w:r w:rsidRPr="009B7E08">
        <w:rPr>
          <w:rStyle w:val="StyleUnderline"/>
        </w:rPr>
        <w:t>competition authorities</w:t>
      </w:r>
      <w:r w:rsidRPr="00D8303D">
        <w:rPr>
          <w:sz w:val="16"/>
        </w:rPr>
        <w:t xml:space="preserve"> have tried to </w:t>
      </w:r>
      <w:r w:rsidRPr="009B7E08">
        <w:rPr>
          <w:rStyle w:val="StyleUnderline"/>
        </w:rPr>
        <w:t>achieve</w:t>
      </w:r>
      <w:r w:rsidRPr="00D8303D">
        <w:rPr>
          <w:sz w:val="16"/>
        </w:rPr>
        <w:t xml:space="preserve"> such </w:t>
      </w:r>
      <w:r w:rsidRPr="009B7E08">
        <w:rPr>
          <w:rStyle w:val="StyleUnderline"/>
        </w:rPr>
        <w:t>a balance is through the publication of</w:t>
      </w:r>
      <w:r w:rsidRPr="00D8303D">
        <w:rPr>
          <w:sz w:val="16"/>
        </w:rPr>
        <w:t xml:space="preserve"> self-binding guidelines or </w:t>
      </w:r>
      <w:r w:rsidRPr="009B7E08">
        <w:rPr>
          <w:rStyle w:val="StyleUnderline"/>
        </w:rPr>
        <w:t xml:space="preserve">guidance to enhance </w:t>
      </w:r>
      <w:r w:rsidRPr="009B7E08">
        <w:rPr>
          <w:rStyle w:val="Emphasis"/>
        </w:rPr>
        <w:t>transparency</w:t>
      </w:r>
      <w:r w:rsidRPr="009B7E08">
        <w:rPr>
          <w:rStyle w:val="StyleUnderline"/>
        </w:rPr>
        <w:t xml:space="preserve"> and </w:t>
      </w:r>
      <w:r w:rsidRPr="009B7E08">
        <w:rPr>
          <w:rStyle w:val="Emphasis"/>
        </w:rPr>
        <w:t>predictability</w:t>
      </w:r>
      <w:r w:rsidRPr="00D8303D">
        <w:rPr>
          <w:sz w:val="16"/>
        </w:rPr>
        <w:t xml:space="preserve"> of such procedures (OECD, 2016, p. 4[63]).</w:t>
      </w:r>
    </w:p>
    <w:p w14:paraId="43A8A17A" w14:textId="77777777" w:rsidR="00D8303D" w:rsidRPr="00D8303D" w:rsidRDefault="00D8303D" w:rsidP="00D8303D">
      <w:pPr>
        <w:rPr>
          <w:sz w:val="16"/>
        </w:rPr>
      </w:pPr>
      <w:r w:rsidRPr="00D8303D">
        <w:rPr>
          <w:sz w:val="16"/>
        </w:rPr>
        <w:t xml:space="preserve">However, such guidance instruments raise concerns of their own. </w:t>
      </w:r>
      <w:r w:rsidRPr="008E3892">
        <w:rPr>
          <w:rStyle w:val="StyleUnderline"/>
        </w:rPr>
        <w:t xml:space="preserve">The publication by competition authorities of </w:t>
      </w:r>
      <w:r w:rsidRPr="009B7E08">
        <w:rPr>
          <w:rStyle w:val="StyleUnderline"/>
          <w:highlight w:val="cyan"/>
        </w:rPr>
        <w:t>guidelines</w:t>
      </w:r>
      <w:r w:rsidRPr="008E3892">
        <w:rPr>
          <w:rStyle w:val="StyleUnderline"/>
        </w:rPr>
        <w:t xml:space="preserve"> can </w:t>
      </w:r>
      <w:r w:rsidRPr="009B7E08">
        <w:rPr>
          <w:rStyle w:val="StyleUnderline"/>
          <w:highlight w:val="cyan"/>
        </w:rPr>
        <w:t xml:space="preserve">have a </w:t>
      </w:r>
      <w:r w:rsidRPr="009B7E08">
        <w:rPr>
          <w:rStyle w:val="Emphasis"/>
          <w:highlight w:val="cyan"/>
        </w:rPr>
        <w:t>significant impact</w:t>
      </w:r>
      <w:r w:rsidRPr="008E3892">
        <w:rPr>
          <w:rStyle w:val="StyleUnderline"/>
        </w:rPr>
        <w:t xml:space="preserve"> on the general understanding of competition rules. </w:t>
      </w:r>
      <w:r w:rsidRPr="009B7E08">
        <w:rPr>
          <w:rStyle w:val="StyleUnderline"/>
          <w:highlight w:val="cyan"/>
        </w:rPr>
        <w:t>Firms</w:t>
      </w:r>
      <w:r w:rsidRPr="008E3892">
        <w:rPr>
          <w:rStyle w:val="StyleUnderline"/>
        </w:rPr>
        <w:t xml:space="preserve"> often </w:t>
      </w:r>
      <w:r w:rsidRPr="009B7E08">
        <w:rPr>
          <w:rStyle w:val="Emphasis"/>
          <w:highlight w:val="cyan"/>
        </w:rPr>
        <w:t>tailor</w:t>
      </w:r>
      <w:r w:rsidRPr="008E3892">
        <w:rPr>
          <w:rStyle w:val="Emphasis"/>
        </w:rPr>
        <w:t xml:space="preserve"> their </w:t>
      </w:r>
      <w:r w:rsidRPr="009B7E08">
        <w:rPr>
          <w:rStyle w:val="Emphasis"/>
          <w:highlight w:val="cyan"/>
        </w:rPr>
        <w:t>behaviour</w:t>
      </w:r>
      <w:r w:rsidRPr="009B7E08">
        <w:rPr>
          <w:rStyle w:val="StyleUnderline"/>
          <w:highlight w:val="cyan"/>
        </w:rPr>
        <w:t xml:space="preserve"> to </w:t>
      </w:r>
      <w:r w:rsidRPr="009B7E08">
        <w:rPr>
          <w:rStyle w:val="Emphasis"/>
          <w:highlight w:val="cyan"/>
        </w:rPr>
        <w:t>act in conformity</w:t>
      </w:r>
      <w:r w:rsidRPr="008E3892">
        <w:rPr>
          <w:rStyle w:val="StyleUnderline"/>
        </w:rPr>
        <w:t xml:space="preserve"> with such guidance </w:t>
      </w:r>
      <w:r w:rsidRPr="009B7E08">
        <w:rPr>
          <w:rStyle w:val="StyleUnderline"/>
          <w:highlight w:val="cyan"/>
        </w:rPr>
        <w:t>because compliance</w:t>
      </w:r>
      <w:r w:rsidRPr="008E3892">
        <w:rPr>
          <w:rStyle w:val="StyleUnderline"/>
        </w:rPr>
        <w:t xml:space="preserve"> may </w:t>
      </w:r>
      <w:r w:rsidRPr="009B7E08">
        <w:rPr>
          <w:rStyle w:val="Emphasis"/>
          <w:highlight w:val="cyan"/>
        </w:rPr>
        <w:t>avoid</w:t>
      </w:r>
      <w:r w:rsidRPr="008E3892">
        <w:rPr>
          <w:rStyle w:val="Emphasis"/>
        </w:rPr>
        <w:t xml:space="preserve"> public </w:t>
      </w:r>
      <w:r w:rsidRPr="009B7E08">
        <w:rPr>
          <w:rStyle w:val="Emphasis"/>
          <w:highlight w:val="cyan"/>
        </w:rPr>
        <w:t>enforcement</w:t>
      </w:r>
      <w:r w:rsidRPr="008E3892">
        <w:rPr>
          <w:rStyle w:val="StyleUnderline"/>
        </w:rPr>
        <w:t xml:space="preserve"> or provide </w:t>
      </w:r>
      <w:r w:rsidRPr="008E3892">
        <w:rPr>
          <w:rStyle w:val="Emphasis"/>
        </w:rPr>
        <w:t>plausible defences</w:t>
      </w:r>
      <w:r w:rsidRPr="00D8303D">
        <w:rPr>
          <w:sz w:val="16"/>
        </w:rPr>
        <w:t xml:space="preserve"> (Spencer Weber Waller, 1998, pp. 1404-1408[60]) (Dunne, 2015, p. 81[5]). As a result, guidance instruments have been said to change the nature of enforcement from ex post to ex ante (Cave and Crowther, 2004, p. 25[64]).</w:t>
      </w:r>
    </w:p>
    <w:p w14:paraId="3747A168" w14:textId="77777777" w:rsidR="00D8303D" w:rsidRPr="00D8303D" w:rsidRDefault="00D8303D" w:rsidP="00D8303D">
      <w:pPr>
        <w:rPr>
          <w:sz w:val="16"/>
        </w:rPr>
      </w:pPr>
      <w:r w:rsidRPr="00D8303D">
        <w:rPr>
          <w:sz w:val="16"/>
        </w:rPr>
        <w:lastRenderedPageBreak/>
        <w:t xml:space="preserve">Ultimately, however, </w:t>
      </w:r>
      <w:r w:rsidRPr="009B7E08">
        <w:rPr>
          <w:rStyle w:val="StyleUnderline"/>
          <w:highlight w:val="cyan"/>
        </w:rPr>
        <w:t>guidance</w:t>
      </w:r>
      <w:r w:rsidRPr="008E3892">
        <w:rPr>
          <w:rStyle w:val="StyleUnderline"/>
        </w:rPr>
        <w:t xml:space="preserve"> instruments provide </w:t>
      </w:r>
      <w:r w:rsidRPr="008E3892">
        <w:rPr>
          <w:rStyle w:val="Emphasis"/>
        </w:rPr>
        <w:t>significant advantages</w:t>
      </w:r>
      <w:r w:rsidRPr="008E3892">
        <w:rPr>
          <w:rStyle w:val="StyleUnderline"/>
        </w:rPr>
        <w:t xml:space="preserve">. They help </w:t>
      </w:r>
      <w:r w:rsidRPr="009B7E08">
        <w:rPr>
          <w:rStyle w:val="Emphasis"/>
          <w:highlight w:val="cyan"/>
        </w:rPr>
        <w:t>clarify</w:t>
      </w:r>
      <w:r w:rsidRPr="008E3892">
        <w:rPr>
          <w:rStyle w:val="Emphasis"/>
        </w:rPr>
        <w:t xml:space="preserve"> the </w:t>
      </w:r>
      <w:r w:rsidRPr="009B7E08">
        <w:rPr>
          <w:rStyle w:val="Emphasis"/>
          <w:highlight w:val="cyan"/>
        </w:rPr>
        <w:t>law</w:t>
      </w:r>
      <w:r w:rsidRPr="009B7E08">
        <w:rPr>
          <w:rStyle w:val="StyleUnderline"/>
          <w:highlight w:val="cyan"/>
        </w:rPr>
        <w:t xml:space="preserve"> and </w:t>
      </w:r>
      <w:r w:rsidRPr="009B7E08">
        <w:rPr>
          <w:rStyle w:val="Emphasis"/>
          <w:highlight w:val="cyan"/>
        </w:rPr>
        <w:t>procedures</w:t>
      </w:r>
      <w:r w:rsidRPr="008E3892">
        <w:rPr>
          <w:rStyle w:val="StyleUnderline"/>
        </w:rPr>
        <w:t xml:space="preserve">, significantly </w:t>
      </w:r>
      <w:r w:rsidRPr="009B7E08">
        <w:rPr>
          <w:rStyle w:val="StyleUnderline"/>
          <w:highlight w:val="cyan"/>
        </w:rPr>
        <w:t>increasing</w:t>
      </w:r>
      <w:r w:rsidRPr="008E3892">
        <w:rPr>
          <w:rStyle w:val="StyleUnderline"/>
        </w:rPr>
        <w:t xml:space="preserve"> </w:t>
      </w:r>
      <w:r w:rsidRPr="008E3892">
        <w:rPr>
          <w:rStyle w:val="Emphasis"/>
        </w:rPr>
        <w:t xml:space="preserve">legal </w:t>
      </w:r>
      <w:r w:rsidRPr="009B7E08">
        <w:rPr>
          <w:rStyle w:val="Emphasis"/>
          <w:highlight w:val="cyan"/>
        </w:rPr>
        <w:t>certainty</w:t>
      </w:r>
      <w:r w:rsidRPr="009B7E08">
        <w:rPr>
          <w:rStyle w:val="StyleUnderline"/>
          <w:highlight w:val="cyan"/>
        </w:rPr>
        <w:t xml:space="preserve">. They are </w:t>
      </w:r>
      <w:r w:rsidRPr="009B7E08">
        <w:rPr>
          <w:rStyle w:val="Emphasis"/>
          <w:highlight w:val="cyan"/>
        </w:rPr>
        <w:t>useful</w:t>
      </w:r>
      <w:r w:rsidRPr="009B7E08">
        <w:rPr>
          <w:rStyle w:val="StyleUnderline"/>
          <w:highlight w:val="cyan"/>
        </w:rPr>
        <w:t xml:space="preserve"> as</w:t>
      </w:r>
      <w:r w:rsidRPr="008E3892">
        <w:rPr>
          <w:rStyle w:val="StyleUnderline"/>
        </w:rPr>
        <w:t xml:space="preserve"> a </w:t>
      </w:r>
      <w:r w:rsidRPr="009B7E08">
        <w:rPr>
          <w:rStyle w:val="Emphasis"/>
          <w:highlight w:val="cyan"/>
        </w:rPr>
        <w:t>means</w:t>
      </w:r>
      <w:r w:rsidRPr="009B7E08">
        <w:rPr>
          <w:rStyle w:val="StyleUnderline"/>
          <w:highlight w:val="cyan"/>
        </w:rPr>
        <w:t xml:space="preserve"> of</w:t>
      </w:r>
      <w:r w:rsidRPr="008E3892">
        <w:rPr>
          <w:rStyle w:val="StyleUnderline"/>
        </w:rPr>
        <w:t xml:space="preserve"> </w:t>
      </w:r>
      <w:r w:rsidRPr="008E3892">
        <w:rPr>
          <w:rStyle w:val="Emphasis"/>
        </w:rPr>
        <w:t xml:space="preserve">obtaining </w:t>
      </w:r>
      <w:r w:rsidRPr="009B7E08">
        <w:rPr>
          <w:rStyle w:val="Emphasis"/>
          <w:highlight w:val="cyan"/>
        </w:rPr>
        <w:t>clarity</w:t>
      </w:r>
      <w:r w:rsidRPr="009B7E08">
        <w:rPr>
          <w:rStyle w:val="StyleUnderline"/>
          <w:highlight w:val="cyan"/>
        </w:rPr>
        <w:t xml:space="preserve"> regarding</w:t>
      </w:r>
      <w:r w:rsidRPr="008E3892">
        <w:rPr>
          <w:rStyle w:val="StyleUnderline"/>
        </w:rPr>
        <w:t xml:space="preserve"> competition authorities’ </w:t>
      </w:r>
      <w:r w:rsidRPr="009B7E08">
        <w:rPr>
          <w:rStyle w:val="Emphasis"/>
          <w:highlight w:val="cyan"/>
        </w:rPr>
        <w:t>priorities</w:t>
      </w:r>
      <w:r w:rsidRPr="008E3892">
        <w:rPr>
          <w:rStyle w:val="StyleUnderline"/>
        </w:rPr>
        <w:t xml:space="preserve"> and administrative </w:t>
      </w:r>
      <w:r w:rsidRPr="008E3892">
        <w:rPr>
          <w:rStyle w:val="Emphasis"/>
        </w:rPr>
        <w:t>behaviour</w:t>
      </w:r>
      <w:r w:rsidRPr="008E3892">
        <w:rPr>
          <w:rStyle w:val="StyleUnderline"/>
        </w:rPr>
        <w:t xml:space="preserve">, and often </w:t>
      </w:r>
      <w:r w:rsidRPr="008E3892">
        <w:rPr>
          <w:rStyle w:val="Emphasis"/>
        </w:rPr>
        <w:t>restrain their discretion</w:t>
      </w:r>
      <w:r w:rsidRPr="00D8303D">
        <w:rPr>
          <w:sz w:val="16"/>
        </w:rPr>
        <w:t>. Further, guidance instruments are typically not binding on courts, which remain competent to interpret competition law – i.e. guidance instruments cannot on their own change the content of competition law. In effect, courts have jurisdiction to scrutinise competition enforcement actions even when these actions follow published guidance.</w:t>
      </w:r>
    </w:p>
    <w:p w14:paraId="5207F5B0" w14:textId="77777777" w:rsidR="00D8303D" w:rsidRPr="00AA3A77" w:rsidRDefault="00D8303D" w:rsidP="00D8303D">
      <w:pPr>
        <w:pStyle w:val="Heading4"/>
      </w:pPr>
      <w:r>
        <w:t xml:space="preserve">No one will see the difference. The </w:t>
      </w:r>
      <w:r>
        <w:rPr>
          <w:u w:val="single"/>
        </w:rPr>
        <w:t>real-world consequence</w:t>
      </w:r>
      <w:r>
        <w:t xml:space="preserve"> is identical.</w:t>
      </w:r>
    </w:p>
    <w:p w14:paraId="166931CA" w14:textId="77777777" w:rsidR="00D8303D" w:rsidRDefault="00D8303D" w:rsidP="00D8303D">
      <w:r>
        <w:t xml:space="preserve">Tom J. </w:t>
      </w:r>
      <w:r w:rsidRPr="00F76EA9">
        <w:rPr>
          <w:rStyle w:val="Style13ptBold"/>
        </w:rPr>
        <w:t>Boer 99</w:t>
      </w:r>
      <w:r>
        <w:t>, Attorney at the U.S. Environmental Protection Agency and JD from George Washington University Law School, “Review Of Interpretive Rules And Policy Statements Under Judicial Review Provisions Such As Rcra Section 7006(A)(1)”, Boston College Environmental Affairs Law Review, Spring 1999, 26 B.C. Envtl. Aff. L. Rev. 519, Lexis</w:t>
      </w:r>
    </w:p>
    <w:p w14:paraId="46B06284" w14:textId="77777777" w:rsidR="00D8303D" w:rsidRDefault="00D8303D" w:rsidP="00D8303D">
      <w:pPr>
        <w:rPr>
          <w:szCs w:val="20"/>
        </w:rPr>
      </w:pPr>
      <w:r w:rsidRPr="004605F3">
        <w:rPr>
          <w:szCs w:val="20"/>
        </w:rPr>
        <w:t xml:space="preserve">n43 See, e.g., Asimow, supra note 19, at 383-84. </w:t>
      </w:r>
    </w:p>
    <w:p w14:paraId="2B4FFB3E" w14:textId="3238A8C6" w:rsidR="00D8303D" w:rsidRPr="00D8303D" w:rsidRDefault="00D8303D" w:rsidP="00D8303D">
      <w:pPr>
        <w:rPr>
          <w:sz w:val="16"/>
          <w:szCs w:val="20"/>
        </w:rPr>
      </w:pPr>
      <w:r w:rsidRPr="004605F3">
        <w:rPr>
          <w:rStyle w:val="StyleUnderline"/>
          <w:szCs w:val="20"/>
          <w:highlight w:val="cyan"/>
        </w:rPr>
        <w:t>Although</w:t>
      </w:r>
      <w:r w:rsidRPr="004605F3">
        <w:rPr>
          <w:rStyle w:val="StyleUnderline"/>
          <w:szCs w:val="20"/>
        </w:rPr>
        <w:t xml:space="preserve"> the </w:t>
      </w:r>
      <w:r w:rsidRPr="004605F3">
        <w:rPr>
          <w:rStyle w:val="Emphasis"/>
          <w:szCs w:val="20"/>
          <w:highlight w:val="cyan"/>
        </w:rPr>
        <w:t>theoretical</w:t>
      </w:r>
      <w:r w:rsidRPr="004605F3">
        <w:rPr>
          <w:rStyle w:val="StyleUnderline"/>
          <w:szCs w:val="20"/>
          <w:highlight w:val="cyan"/>
        </w:rPr>
        <w:t xml:space="preserve"> difference</w:t>
      </w:r>
      <w:r w:rsidRPr="004605F3">
        <w:rPr>
          <w:rStyle w:val="StyleUnderline"/>
          <w:szCs w:val="20"/>
        </w:rPr>
        <w:t xml:space="preserve"> between</w:t>
      </w:r>
      <w:r w:rsidRPr="00D8303D">
        <w:rPr>
          <w:sz w:val="16"/>
          <w:szCs w:val="20"/>
        </w:rPr>
        <w:t xml:space="preserve"> the legal effect of </w:t>
      </w:r>
      <w:r w:rsidRPr="004605F3">
        <w:rPr>
          <w:rStyle w:val="StyleUnderline"/>
          <w:szCs w:val="20"/>
        </w:rPr>
        <w:t xml:space="preserve">legislative and nonlegislative rules </w:t>
      </w:r>
      <w:r w:rsidRPr="004605F3">
        <w:rPr>
          <w:rStyle w:val="StyleUnderline"/>
          <w:szCs w:val="20"/>
          <w:highlight w:val="cyan"/>
        </w:rPr>
        <w:t>is clear</w:t>
      </w:r>
      <w:r w:rsidRPr="00D8303D">
        <w:rPr>
          <w:sz w:val="16"/>
          <w:szCs w:val="20"/>
        </w:rPr>
        <w:t xml:space="preserve">, the practical line-drawing problem has proved difficult for a number of reasons. The most important reason for the haziness of the distinction is that </w:t>
      </w:r>
      <w:r w:rsidRPr="004605F3">
        <w:rPr>
          <w:rStyle w:val="StyleUnderline"/>
          <w:szCs w:val="20"/>
          <w:highlight w:val="cyan"/>
        </w:rPr>
        <w:t xml:space="preserve">the </w:t>
      </w:r>
      <w:r w:rsidRPr="004605F3">
        <w:rPr>
          <w:rStyle w:val="Emphasis"/>
          <w:highlight w:val="cyan"/>
        </w:rPr>
        <w:t>practical impact</w:t>
      </w:r>
      <w:r w:rsidRPr="004605F3">
        <w:rPr>
          <w:rStyle w:val="StyleUnderline"/>
          <w:highlight w:val="cyan"/>
        </w:rPr>
        <w:t xml:space="preserve"> of either type</w:t>
      </w:r>
      <w:r w:rsidRPr="004605F3">
        <w:rPr>
          <w:rStyle w:val="StyleUnderline"/>
        </w:rPr>
        <w:t xml:space="preserve"> of rule on </w:t>
      </w:r>
      <w:r w:rsidRPr="00D8303D">
        <w:rPr>
          <w:sz w:val="16"/>
          <w:szCs w:val="20"/>
        </w:rPr>
        <w:t xml:space="preserve">the members of </w:t>
      </w:r>
      <w:r w:rsidRPr="004605F3">
        <w:rPr>
          <w:rStyle w:val="StyleUnderline"/>
          <w:szCs w:val="20"/>
        </w:rPr>
        <w:t xml:space="preserve">the public </w:t>
      </w:r>
      <w:r w:rsidRPr="004605F3">
        <w:rPr>
          <w:rStyle w:val="StyleUnderline"/>
          <w:szCs w:val="20"/>
          <w:highlight w:val="cyan"/>
        </w:rPr>
        <w:t xml:space="preserve">is the </w:t>
      </w:r>
      <w:r w:rsidRPr="004605F3">
        <w:rPr>
          <w:rStyle w:val="Emphasis"/>
          <w:highlight w:val="cyan"/>
        </w:rPr>
        <w:t>same</w:t>
      </w:r>
      <w:r w:rsidRPr="004605F3">
        <w:rPr>
          <w:rStyle w:val="StyleUnderline"/>
          <w:szCs w:val="20"/>
          <w:highlight w:val="cyan"/>
        </w:rPr>
        <w:t>. Most</w:t>
      </w:r>
      <w:r w:rsidRPr="00D8303D">
        <w:rPr>
          <w:sz w:val="16"/>
          <w:szCs w:val="20"/>
        </w:rPr>
        <w:t xml:space="preserve"> members of </w:t>
      </w:r>
      <w:r w:rsidRPr="004605F3">
        <w:rPr>
          <w:rStyle w:val="StyleUnderline"/>
          <w:szCs w:val="20"/>
        </w:rPr>
        <w:t xml:space="preserve">the public </w:t>
      </w:r>
      <w:r w:rsidRPr="004605F3">
        <w:rPr>
          <w:rStyle w:val="StyleUnderline"/>
          <w:szCs w:val="20"/>
          <w:highlight w:val="cyan"/>
        </w:rPr>
        <w:t>assume</w:t>
      </w:r>
      <w:r w:rsidRPr="00D8303D">
        <w:rPr>
          <w:sz w:val="16"/>
          <w:szCs w:val="20"/>
        </w:rPr>
        <w:t xml:space="preserve"> that </w:t>
      </w:r>
      <w:r w:rsidRPr="004605F3">
        <w:rPr>
          <w:rStyle w:val="StyleUnderline"/>
          <w:szCs w:val="20"/>
          <w:highlight w:val="cyan"/>
        </w:rPr>
        <w:t>all</w:t>
      </w:r>
      <w:r w:rsidRPr="004605F3">
        <w:rPr>
          <w:rStyle w:val="StyleUnderline"/>
          <w:szCs w:val="20"/>
        </w:rPr>
        <w:t xml:space="preserve"> agency </w:t>
      </w:r>
      <w:r w:rsidRPr="004605F3">
        <w:rPr>
          <w:rStyle w:val="StyleUnderline"/>
          <w:szCs w:val="20"/>
          <w:highlight w:val="cyan"/>
        </w:rPr>
        <w:t xml:space="preserve">rules are </w:t>
      </w:r>
      <w:r w:rsidRPr="004605F3">
        <w:rPr>
          <w:rStyle w:val="Emphasis"/>
          <w:szCs w:val="20"/>
          <w:highlight w:val="cyan"/>
        </w:rPr>
        <w:t>valid</w:t>
      </w:r>
      <w:r w:rsidRPr="004605F3">
        <w:rPr>
          <w:rStyle w:val="StyleUnderline"/>
          <w:szCs w:val="20"/>
        </w:rPr>
        <w:t xml:space="preserve">, </w:t>
      </w:r>
      <w:r w:rsidRPr="004605F3">
        <w:rPr>
          <w:rStyle w:val="Emphasis"/>
          <w:szCs w:val="20"/>
        </w:rPr>
        <w:t>correct</w:t>
      </w:r>
      <w:r w:rsidRPr="004605F3">
        <w:rPr>
          <w:rStyle w:val="StyleUnderline"/>
          <w:szCs w:val="20"/>
        </w:rPr>
        <w:t xml:space="preserve">, </w:t>
      </w:r>
      <w:r w:rsidRPr="004605F3">
        <w:rPr>
          <w:rStyle w:val="StyleUnderline"/>
          <w:szCs w:val="20"/>
          <w:highlight w:val="cyan"/>
        </w:rPr>
        <w:t xml:space="preserve">and </w:t>
      </w:r>
      <w:r w:rsidRPr="004605F3">
        <w:rPr>
          <w:rStyle w:val="Emphasis"/>
          <w:szCs w:val="20"/>
          <w:highlight w:val="cyan"/>
        </w:rPr>
        <w:t>unalterable</w:t>
      </w:r>
      <w:r w:rsidRPr="004605F3">
        <w:rPr>
          <w:rStyle w:val="StyleUnderline"/>
          <w:szCs w:val="20"/>
          <w:highlight w:val="cyan"/>
        </w:rPr>
        <w:t>. Consequently</w:t>
      </w:r>
      <w:r w:rsidRPr="004605F3">
        <w:rPr>
          <w:rStyle w:val="StyleUnderline"/>
          <w:szCs w:val="20"/>
        </w:rPr>
        <w:t>, most</w:t>
      </w:r>
      <w:r w:rsidRPr="00D8303D">
        <w:rPr>
          <w:sz w:val="16"/>
          <w:szCs w:val="20"/>
        </w:rPr>
        <w:t xml:space="preserve"> people attempt to </w:t>
      </w:r>
      <w:r w:rsidRPr="004605F3">
        <w:rPr>
          <w:rStyle w:val="StyleUnderline"/>
          <w:szCs w:val="20"/>
          <w:highlight w:val="cyan"/>
        </w:rPr>
        <w:t>conform</w:t>
      </w:r>
      <w:r w:rsidRPr="00D8303D">
        <w:rPr>
          <w:sz w:val="16"/>
          <w:szCs w:val="20"/>
        </w:rPr>
        <w:t xml:space="preserve"> to them rather than to mount costly, time consuming, and usually futile challenges. </w:t>
      </w:r>
      <w:r w:rsidRPr="004605F3">
        <w:rPr>
          <w:rStyle w:val="StyleUnderline"/>
          <w:szCs w:val="20"/>
          <w:highlight w:val="cyan"/>
        </w:rPr>
        <w:t>Although</w:t>
      </w:r>
      <w:r w:rsidRPr="004605F3">
        <w:rPr>
          <w:rStyle w:val="StyleUnderline"/>
          <w:szCs w:val="20"/>
        </w:rPr>
        <w:t xml:space="preserve"> legislative and nonlegislative </w:t>
      </w:r>
      <w:r w:rsidRPr="004605F3">
        <w:rPr>
          <w:rStyle w:val="StyleUnderline"/>
          <w:szCs w:val="20"/>
          <w:highlight w:val="cyan"/>
        </w:rPr>
        <w:t>rules are</w:t>
      </w:r>
      <w:r w:rsidRPr="004605F3">
        <w:rPr>
          <w:rStyle w:val="StyleUnderline"/>
          <w:szCs w:val="20"/>
        </w:rPr>
        <w:t xml:space="preserve"> conceptually </w:t>
      </w:r>
      <w:r w:rsidRPr="004605F3">
        <w:rPr>
          <w:rStyle w:val="StyleUnderline"/>
          <w:szCs w:val="20"/>
          <w:highlight w:val="cyan"/>
        </w:rPr>
        <w:t>distinct and</w:t>
      </w:r>
      <w:r w:rsidRPr="004605F3">
        <w:rPr>
          <w:rStyle w:val="StyleUnderline"/>
          <w:szCs w:val="20"/>
        </w:rPr>
        <w:t xml:space="preserve"> although </w:t>
      </w:r>
      <w:r w:rsidRPr="004605F3">
        <w:rPr>
          <w:rStyle w:val="StyleUnderline"/>
          <w:szCs w:val="20"/>
          <w:highlight w:val="cyan"/>
        </w:rPr>
        <w:t xml:space="preserve">their </w:t>
      </w:r>
      <w:r w:rsidRPr="004605F3">
        <w:rPr>
          <w:rStyle w:val="Emphasis"/>
          <w:highlight w:val="cyan"/>
        </w:rPr>
        <w:t>legal effect</w:t>
      </w:r>
      <w:r w:rsidRPr="004605F3">
        <w:rPr>
          <w:rStyle w:val="StyleUnderline"/>
          <w:szCs w:val="20"/>
          <w:highlight w:val="cyan"/>
        </w:rPr>
        <w:t xml:space="preserve"> is profoundly different, </w:t>
      </w:r>
      <w:r w:rsidRPr="004605F3">
        <w:rPr>
          <w:rStyle w:val="Emphasis"/>
          <w:szCs w:val="26"/>
          <w:highlight w:val="cyan"/>
        </w:rPr>
        <w:t>the real-world consequences are</w:t>
      </w:r>
      <w:r w:rsidRPr="004605F3">
        <w:rPr>
          <w:rStyle w:val="Emphasis"/>
          <w:szCs w:val="26"/>
        </w:rPr>
        <w:t xml:space="preserve"> usually </w:t>
      </w:r>
      <w:r w:rsidRPr="004605F3">
        <w:rPr>
          <w:rStyle w:val="Emphasis"/>
          <w:szCs w:val="26"/>
          <w:highlight w:val="cyan"/>
        </w:rPr>
        <w:t>identical</w:t>
      </w:r>
      <w:r w:rsidRPr="00D8303D">
        <w:rPr>
          <w:sz w:val="16"/>
          <w:szCs w:val="20"/>
        </w:rPr>
        <w:t>.</w:t>
      </w:r>
      <w:bookmarkEnd w:id="8"/>
    </w:p>
    <w:p w14:paraId="3CDC5A08" w14:textId="77777777" w:rsidR="00D8303D" w:rsidRPr="001D544D" w:rsidRDefault="00D8303D" w:rsidP="00D8303D">
      <w:pPr>
        <w:pStyle w:val="Heading4"/>
      </w:pPr>
      <w:bookmarkStart w:id="9" w:name="BlockBM270"/>
      <w:bookmarkStart w:id="10" w:name="BlockBM431"/>
      <w:r>
        <w:t xml:space="preserve">Antitrust prohibitions require </w:t>
      </w:r>
      <w:r>
        <w:rPr>
          <w:u w:val="single"/>
        </w:rPr>
        <w:t>notice-and-comment</w:t>
      </w:r>
      <w:r>
        <w:t xml:space="preserve"> under the APA---the CP </w:t>
      </w:r>
      <w:r>
        <w:rPr>
          <w:u w:val="single"/>
        </w:rPr>
        <w:t>doesn’t</w:t>
      </w:r>
      <w:r>
        <w:t xml:space="preserve"> because it’s only </w:t>
      </w:r>
      <w:r>
        <w:rPr>
          <w:u w:val="single"/>
        </w:rPr>
        <w:t>advisory</w:t>
      </w:r>
    </w:p>
    <w:p w14:paraId="6C76CBB5" w14:textId="77777777" w:rsidR="00D8303D" w:rsidRDefault="00D8303D" w:rsidP="00D8303D">
      <w:r w:rsidRPr="00F91C63">
        <w:rPr>
          <w:rStyle w:val="Style13ptBold"/>
        </w:rPr>
        <w:t>HLR 20 –</w:t>
      </w:r>
      <w:r>
        <w:t xml:space="preserve"> Harvard Law Review, “Antitrust Federalism, Preemption, and Judge-Made Law”, Harvard Law Review, 133 Harv. L. Rev. 2557, June 2020, Lexis</w:t>
      </w:r>
    </w:p>
    <w:p w14:paraId="2471C0B0" w14:textId="77777777" w:rsidR="00D8303D" w:rsidRPr="00D8303D" w:rsidRDefault="00D8303D" w:rsidP="00D8303D">
      <w:pPr>
        <w:rPr>
          <w:sz w:val="16"/>
        </w:rPr>
      </w:pPr>
      <w:r w:rsidRPr="00D8303D">
        <w:rPr>
          <w:sz w:val="16"/>
        </w:rPr>
        <w:t xml:space="preserve">Just like the length of the statute, the degree of executive delegation affects the true degree of judicial delegation. Whereas agencies help fill in the gaps of ERISA, thus replacing some judicial delegation with executive delegation, agencies leave all antitrust delegation to the courts. While preemption by agency-made law has some of the same federalism and separation of powers concerns as preemption by judge-made law, agencies are more democratically accountable than are courts and are  [*2577] better equipped to make policy. Notwithstanding the influence of the Merger Guidelines, antitrust executive action has not compensated for the deficiencies of preemption by statutory common law to the same extent as have DOL's regulations. </w:t>
      </w:r>
      <w:r w:rsidRPr="005B481C">
        <w:rPr>
          <w:rStyle w:val="StyleUnderline"/>
        </w:rPr>
        <w:t xml:space="preserve">Promulgated </w:t>
      </w:r>
      <w:r w:rsidRPr="001D544D">
        <w:rPr>
          <w:rStyle w:val="StyleUnderline"/>
          <w:highlight w:val="cyan"/>
        </w:rPr>
        <w:t>regulations</w:t>
      </w:r>
      <w:r w:rsidRPr="005B481C">
        <w:rPr>
          <w:rStyle w:val="StyleUnderline"/>
        </w:rPr>
        <w:t xml:space="preserve">, like DOL's, </w:t>
      </w:r>
      <w:r w:rsidRPr="001D544D">
        <w:rPr>
          <w:rStyle w:val="Emphasis"/>
          <w:highlight w:val="cyan"/>
        </w:rPr>
        <w:t>must</w:t>
      </w:r>
      <w:r w:rsidRPr="001D544D">
        <w:rPr>
          <w:rStyle w:val="StyleUnderline"/>
          <w:highlight w:val="cyan"/>
        </w:rPr>
        <w:t xml:space="preserve"> go through </w:t>
      </w:r>
      <w:r w:rsidRPr="001D544D">
        <w:rPr>
          <w:rStyle w:val="Emphasis"/>
          <w:highlight w:val="cyan"/>
        </w:rPr>
        <w:t>notice and comment</w:t>
      </w:r>
      <w:r w:rsidRPr="001D544D">
        <w:rPr>
          <w:rStyle w:val="StyleUnderline"/>
          <w:highlight w:val="cyan"/>
        </w:rPr>
        <w:t xml:space="preserve"> under</w:t>
      </w:r>
      <w:r w:rsidRPr="005B481C">
        <w:rPr>
          <w:rStyle w:val="StyleUnderline"/>
        </w:rPr>
        <w:t xml:space="preserve"> the </w:t>
      </w:r>
      <w:r w:rsidRPr="001D544D">
        <w:rPr>
          <w:rStyle w:val="Emphasis"/>
          <w:highlight w:val="cyan"/>
        </w:rPr>
        <w:t>A</w:t>
      </w:r>
      <w:r w:rsidRPr="00D8303D">
        <w:rPr>
          <w:sz w:val="16"/>
        </w:rPr>
        <w:t xml:space="preserve">dministrative </w:t>
      </w:r>
      <w:r w:rsidRPr="001D544D">
        <w:rPr>
          <w:rStyle w:val="Emphasis"/>
          <w:highlight w:val="cyan"/>
        </w:rPr>
        <w:t>P</w:t>
      </w:r>
      <w:r w:rsidRPr="00D8303D">
        <w:rPr>
          <w:sz w:val="16"/>
        </w:rPr>
        <w:t xml:space="preserve">rocedure </w:t>
      </w:r>
      <w:r w:rsidRPr="001D544D">
        <w:rPr>
          <w:rStyle w:val="Emphasis"/>
          <w:highlight w:val="cyan"/>
        </w:rPr>
        <w:t>A</w:t>
      </w:r>
      <w:r w:rsidRPr="00D8303D">
        <w:rPr>
          <w:sz w:val="16"/>
        </w:rPr>
        <w:t xml:space="preserve">ct. </w:t>
      </w:r>
      <w:r w:rsidRPr="005B481C">
        <w:rPr>
          <w:rStyle w:val="StyleUnderline"/>
        </w:rPr>
        <w:t>Notice and comment</w:t>
      </w:r>
      <w:r w:rsidRPr="00D8303D">
        <w:rPr>
          <w:sz w:val="16"/>
        </w:rPr>
        <w:t xml:space="preserve"> promotes democratic accountability: </w:t>
      </w:r>
      <w:r w:rsidRPr="001D544D">
        <w:rPr>
          <w:rStyle w:val="StyleUnderline"/>
          <w:highlight w:val="cyan"/>
        </w:rPr>
        <w:t>it "compels</w:t>
      </w:r>
      <w:r w:rsidRPr="001D544D">
        <w:rPr>
          <w:rStyle w:val="StyleUnderline"/>
        </w:rPr>
        <w:t xml:space="preserve"> the </w:t>
      </w:r>
      <w:r w:rsidRPr="001D544D">
        <w:rPr>
          <w:rStyle w:val="StyleUnderline"/>
          <w:highlight w:val="cyan"/>
        </w:rPr>
        <w:t>agency to consult</w:t>
      </w:r>
      <w:r w:rsidRPr="001D544D">
        <w:rPr>
          <w:rStyle w:val="StyleUnderline"/>
        </w:rPr>
        <w:t xml:space="preserve"> each of its stakeholder </w:t>
      </w:r>
      <w:r w:rsidRPr="001D544D">
        <w:rPr>
          <w:rStyle w:val="StyleUnderline"/>
          <w:highlight w:val="cyan"/>
        </w:rPr>
        <w:t>'constituents,'</w:t>
      </w:r>
      <w:r w:rsidRPr="00D8303D">
        <w:rPr>
          <w:sz w:val="16"/>
        </w:rPr>
        <w:t xml:space="preserve"> ensuring that the ultimate agency action will in some way be responsive to the concerns of all interested parties." Additionally, some scholars argue that notice and comment might lead to better policymaking: it could be "a forum for democratic deliberation, in which agencies and citizens alike will change their views in response to reasoning of others." As such, notice and comment can help executive branch action overcome both the (un)democratic and policymaking critiques of judge-made law. </w:t>
      </w:r>
      <w:r w:rsidRPr="005B481C">
        <w:rPr>
          <w:rStyle w:val="StyleUnderline"/>
        </w:rPr>
        <w:t xml:space="preserve">The </w:t>
      </w:r>
      <w:r w:rsidRPr="001D544D">
        <w:rPr>
          <w:rStyle w:val="StyleUnderline"/>
          <w:highlight w:val="cyan"/>
        </w:rPr>
        <w:t xml:space="preserve">Merger </w:t>
      </w:r>
      <w:r w:rsidRPr="001D544D">
        <w:rPr>
          <w:rStyle w:val="Emphasis"/>
          <w:highlight w:val="cyan"/>
        </w:rPr>
        <w:t>Guidelines</w:t>
      </w:r>
      <w:r w:rsidRPr="001D544D">
        <w:rPr>
          <w:rStyle w:val="StyleUnderline"/>
          <w:highlight w:val="cyan"/>
        </w:rPr>
        <w:t xml:space="preserve">, </w:t>
      </w:r>
      <w:r w:rsidRPr="001D544D">
        <w:rPr>
          <w:rStyle w:val="Emphasis"/>
          <w:highlight w:val="cyan"/>
        </w:rPr>
        <w:t>on the other hand</w:t>
      </w:r>
      <w:r w:rsidRPr="001D544D">
        <w:rPr>
          <w:rStyle w:val="StyleUnderline"/>
          <w:highlight w:val="cyan"/>
        </w:rPr>
        <w:t xml:space="preserve">, </w:t>
      </w:r>
      <w:r w:rsidRPr="001D544D">
        <w:rPr>
          <w:rStyle w:val="Emphasis"/>
          <w:highlight w:val="cyan"/>
        </w:rPr>
        <w:t>nonbinding</w:t>
      </w:r>
      <w:r w:rsidRPr="001D544D">
        <w:rPr>
          <w:rStyle w:val="StyleUnderline"/>
          <w:highlight w:val="cyan"/>
        </w:rPr>
        <w:t xml:space="preserve"> as they are, may be </w:t>
      </w:r>
      <w:r w:rsidRPr="001D544D">
        <w:rPr>
          <w:rStyle w:val="Emphasis"/>
          <w:highlight w:val="cyan"/>
        </w:rPr>
        <w:t>created without</w:t>
      </w:r>
      <w:r w:rsidRPr="005B481C">
        <w:rPr>
          <w:rStyle w:val="Emphasis"/>
        </w:rPr>
        <w:t xml:space="preserve"> any </w:t>
      </w:r>
      <w:r w:rsidRPr="001D544D">
        <w:rPr>
          <w:rStyle w:val="Emphasis"/>
          <w:highlight w:val="cyan"/>
        </w:rPr>
        <w:t>public engagement</w:t>
      </w:r>
      <w:r w:rsidRPr="005B481C">
        <w:rPr>
          <w:rStyle w:val="StyleUnderline"/>
        </w:rPr>
        <w:t xml:space="preserve">, and </w:t>
      </w:r>
      <w:r w:rsidRPr="005B481C">
        <w:rPr>
          <w:rStyle w:val="Emphasis"/>
        </w:rPr>
        <w:t>often have been</w:t>
      </w:r>
      <w:r w:rsidRPr="00D8303D">
        <w:rPr>
          <w:sz w:val="16"/>
        </w:rPr>
        <w:t>. So, even where federal antitrust law does have executive branch participation, that participation does not provide as meaningful a democratic check as does DOL participation for ERISA.</w:t>
      </w:r>
    </w:p>
    <w:p w14:paraId="3AF9E300" w14:textId="77777777" w:rsidR="00D8303D" w:rsidRDefault="00D8303D" w:rsidP="00D8303D">
      <w:pPr>
        <w:pStyle w:val="Heading4"/>
      </w:pPr>
      <w:r>
        <w:t xml:space="preserve">That </w:t>
      </w:r>
      <w:r>
        <w:rPr>
          <w:u w:val="single"/>
        </w:rPr>
        <w:t>negates</w:t>
      </w:r>
      <w:r>
        <w:t xml:space="preserve"> backlash</w:t>
      </w:r>
    </w:p>
    <w:p w14:paraId="1F864048" w14:textId="77777777" w:rsidR="00D8303D" w:rsidRPr="00CB0B11" w:rsidRDefault="00D8303D" w:rsidP="00D8303D">
      <w:r>
        <w:t xml:space="preserve">Jill E. </w:t>
      </w:r>
      <w:r w:rsidRPr="00CB0B11">
        <w:rPr>
          <w:rStyle w:val="Style13ptBold"/>
        </w:rPr>
        <w:t>Family 13</w:t>
      </w:r>
      <w:r>
        <w:t>, Associate Professor of Law and Director of the Law &amp; Government Institute at Widener University School of Law, “Easing the Guidance Document Dilemma Agency by Agency: Immigration Law and Not Really Binding Rules”, University of Michigan Journal of Law Reform, Volume 47, Issue 1, 47 U. Mich. J.L. Reform 1, Fall 2013, Lexis</w:t>
      </w:r>
    </w:p>
    <w:p w14:paraId="7C5CD65B" w14:textId="77777777" w:rsidR="00D8303D" w:rsidRPr="00CB0B11" w:rsidRDefault="00D8303D" w:rsidP="00D8303D">
      <w:pPr>
        <w:rPr>
          <w:sz w:val="16"/>
        </w:rPr>
      </w:pPr>
      <w:r w:rsidRPr="00CB0B11">
        <w:rPr>
          <w:sz w:val="16"/>
        </w:rPr>
        <w:t xml:space="preserve">Internal and </w:t>
      </w:r>
      <w:r w:rsidRPr="00CB0B11">
        <w:rPr>
          <w:rStyle w:val="StyleUnderline"/>
          <w:highlight w:val="cyan"/>
        </w:rPr>
        <w:t xml:space="preserve">external </w:t>
      </w:r>
      <w:r w:rsidRPr="00CB0B11">
        <w:rPr>
          <w:rStyle w:val="Emphasis"/>
          <w:highlight w:val="cyan"/>
        </w:rPr>
        <w:t>political concerns</w:t>
      </w:r>
      <w:r w:rsidRPr="00CB0B11">
        <w:rPr>
          <w:rStyle w:val="StyleUnderline"/>
        </w:rPr>
        <w:t xml:space="preserve"> may also </w:t>
      </w:r>
      <w:r w:rsidRPr="00CB0B11">
        <w:rPr>
          <w:rStyle w:val="StyleUnderline"/>
          <w:highlight w:val="cyan"/>
        </w:rPr>
        <w:t>influence</w:t>
      </w:r>
      <w:r w:rsidRPr="00CB0B11">
        <w:rPr>
          <w:sz w:val="16"/>
        </w:rPr>
        <w:t xml:space="preserve"> USCIS </w:t>
      </w:r>
      <w:r w:rsidRPr="00CB0B11">
        <w:rPr>
          <w:rStyle w:val="StyleUnderline"/>
          <w:highlight w:val="cyan"/>
        </w:rPr>
        <w:t xml:space="preserve">to use </w:t>
      </w:r>
      <w:r w:rsidRPr="00CB0B11">
        <w:rPr>
          <w:rStyle w:val="Emphasis"/>
          <w:highlight w:val="cyan"/>
        </w:rPr>
        <w:t>guidance</w:t>
      </w:r>
      <w:r w:rsidRPr="00CB0B11">
        <w:rPr>
          <w:rStyle w:val="StyleUnderline"/>
        </w:rPr>
        <w:t>-based rules</w:t>
      </w:r>
      <w:r w:rsidRPr="00CB0B11">
        <w:rPr>
          <w:sz w:val="16"/>
        </w:rPr>
        <w:t xml:space="preserve">. USCIS is located within the Department of Homeland Security (DHS), and DHS holds rulemaking authority over USCIS. To engage in notice and comment rulemaking, USCIS must therefore garner the attention of the much bigger Department of Homeland Security. DHS must agree to raise USCIS's rulemaking agenda to the top of the department's priorities. Rulemaking within the Department of Homeland Security also requires coordination with other immigration agencies within DHS, such as Immigration and Customs Enforcement </w:t>
      </w:r>
      <w:r w:rsidRPr="00CB0B11">
        <w:rPr>
          <w:sz w:val="16"/>
        </w:rPr>
        <w:lastRenderedPageBreak/>
        <w:t xml:space="preserve">(ICE). The outlook of USCIS, as the only benefits-granting entity within DHS, may clash with the positions of an enforcement entity like ICE. In addition, avoiding notice and comment rulemaking may lessen the need to solicit input from other agencies or the Office of Management and Budget (OMB). Externally, USCIS may believe that </w:t>
      </w:r>
      <w:r w:rsidRPr="00CB0B11">
        <w:rPr>
          <w:rStyle w:val="StyleUnderline"/>
          <w:highlight w:val="cyan"/>
        </w:rPr>
        <w:t xml:space="preserve">proceeding by </w:t>
      </w:r>
      <w:r w:rsidRPr="00CB0B11">
        <w:rPr>
          <w:rStyle w:val="Emphasis"/>
          <w:highlight w:val="cyan"/>
        </w:rPr>
        <w:t>guidance doc</w:t>
      </w:r>
      <w:r w:rsidRPr="00CB0B11">
        <w:rPr>
          <w:rStyle w:val="StyleUnderline"/>
        </w:rPr>
        <w:t xml:space="preserve">ument </w:t>
      </w:r>
      <w:r w:rsidRPr="00CB0B11">
        <w:rPr>
          <w:rStyle w:val="StyleUnderline"/>
          <w:highlight w:val="cyan"/>
        </w:rPr>
        <w:t xml:space="preserve">lessens </w:t>
      </w:r>
      <w:r w:rsidRPr="00CB0B11">
        <w:rPr>
          <w:rStyle w:val="Emphasis"/>
          <w:highlight w:val="cyan"/>
        </w:rPr>
        <w:t>visibility</w:t>
      </w:r>
      <w:r w:rsidRPr="00CB0B11">
        <w:rPr>
          <w:rStyle w:val="StyleUnderline"/>
          <w:highlight w:val="cyan"/>
        </w:rPr>
        <w:t xml:space="preserve"> to </w:t>
      </w:r>
      <w:r w:rsidRPr="00CB0B11">
        <w:rPr>
          <w:rStyle w:val="Emphasis"/>
          <w:highlight w:val="cyan"/>
        </w:rPr>
        <w:t>Congress</w:t>
      </w:r>
      <w:r w:rsidRPr="00CB0B11">
        <w:rPr>
          <w:rStyle w:val="StyleUnderline"/>
        </w:rPr>
        <w:t xml:space="preserve">, the </w:t>
      </w:r>
      <w:r w:rsidRPr="00CB0B11">
        <w:rPr>
          <w:rStyle w:val="Emphasis"/>
          <w:highlight w:val="cyan"/>
        </w:rPr>
        <w:t>public</w:t>
      </w:r>
      <w:r w:rsidRPr="00CB0B11">
        <w:rPr>
          <w:rStyle w:val="StyleUnderline"/>
          <w:highlight w:val="cyan"/>
        </w:rPr>
        <w:t>, and</w:t>
      </w:r>
      <w:r w:rsidRPr="00CB0B11">
        <w:rPr>
          <w:rStyle w:val="StyleUnderline"/>
        </w:rPr>
        <w:t xml:space="preserve"> to </w:t>
      </w:r>
      <w:r w:rsidRPr="00CB0B11">
        <w:rPr>
          <w:rStyle w:val="StyleUnderline"/>
          <w:highlight w:val="cyan"/>
        </w:rPr>
        <w:t xml:space="preserve">other </w:t>
      </w:r>
      <w:r w:rsidRPr="00CB0B11">
        <w:rPr>
          <w:rStyle w:val="Emphasis"/>
          <w:highlight w:val="cyan"/>
        </w:rPr>
        <w:t>executive</w:t>
      </w:r>
      <w:r w:rsidRPr="00CB0B11">
        <w:rPr>
          <w:rStyle w:val="Emphasis"/>
        </w:rPr>
        <w:t xml:space="preserve"> branch </w:t>
      </w:r>
      <w:r w:rsidRPr="00CB0B11">
        <w:rPr>
          <w:rStyle w:val="Emphasis"/>
          <w:highlight w:val="cyan"/>
        </w:rPr>
        <w:t>entities</w:t>
      </w:r>
      <w:r w:rsidRPr="00CB0B11">
        <w:rPr>
          <w:rStyle w:val="StyleUnderline"/>
        </w:rPr>
        <w:t xml:space="preserve">, thus </w:t>
      </w:r>
      <w:r w:rsidRPr="00CB0B11">
        <w:rPr>
          <w:rStyle w:val="Emphasis"/>
          <w:sz w:val="24"/>
          <w:szCs w:val="26"/>
          <w:highlight w:val="cyan"/>
        </w:rPr>
        <w:t>decreasing</w:t>
      </w:r>
      <w:r w:rsidRPr="00CB0B11">
        <w:rPr>
          <w:rStyle w:val="Emphasis"/>
          <w:sz w:val="24"/>
          <w:szCs w:val="26"/>
        </w:rPr>
        <w:t xml:space="preserve"> the </w:t>
      </w:r>
      <w:r w:rsidRPr="00CB0B11">
        <w:rPr>
          <w:rStyle w:val="Emphasis"/>
          <w:sz w:val="24"/>
          <w:szCs w:val="26"/>
          <w:highlight w:val="cyan"/>
        </w:rPr>
        <w:t>risk of</w:t>
      </w:r>
      <w:r w:rsidRPr="00CB0B11">
        <w:rPr>
          <w:rStyle w:val="Emphasis"/>
          <w:sz w:val="24"/>
          <w:szCs w:val="26"/>
        </w:rPr>
        <w:t xml:space="preserve"> political </w:t>
      </w:r>
      <w:r w:rsidRPr="00CB0B11">
        <w:rPr>
          <w:rStyle w:val="Emphasis"/>
          <w:sz w:val="24"/>
          <w:szCs w:val="26"/>
          <w:highlight w:val="cyan"/>
        </w:rPr>
        <w:t>backlash</w:t>
      </w:r>
      <w:r w:rsidRPr="00CB0B11">
        <w:rPr>
          <w:sz w:val="16"/>
        </w:rPr>
        <w:t>.</w:t>
      </w:r>
    </w:p>
    <w:p w14:paraId="3F488AFD" w14:textId="77777777" w:rsidR="00D8303D" w:rsidRPr="001D544D" w:rsidRDefault="00D8303D" w:rsidP="00D8303D">
      <w:pPr>
        <w:pStyle w:val="Heading4"/>
      </w:pPr>
      <w:r>
        <w:t xml:space="preserve">It </w:t>
      </w:r>
      <w:r>
        <w:rPr>
          <w:u w:val="single"/>
        </w:rPr>
        <w:t>sets a new status quo</w:t>
      </w:r>
      <w:r>
        <w:t xml:space="preserve">, </w:t>
      </w:r>
      <w:r>
        <w:rPr>
          <w:u w:val="single"/>
        </w:rPr>
        <w:t>defusing</w:t>
      </w:r>
      <w:r>
        <w:t xml:space="preserve"> opposition AND backlash will be </w:t>
      </w:r>
      <w:r>
        <w:rPr>
          <w:u w:val="single"/>
        </w:rPr>
        <w:t>delayed</w:t>
      </w:r>
      <w:r>
        <w:t xml:space="preserve">, </w:t>
      </w:r>
      <w:r>
        <w:rPr>
          <w:u w:val="single"/>
        </w:rPr>
        <w:t>after</w:t>
      </w:r>
      <w:r>
        <w:t xml:space="preserve"> the DA</w:t>
      </w:r>
    </w:p>
    <w:p w14:paraId="5D08E2AD" w14:textId="77777777" w:rsidR="00D8303D" w:rsidRPr="00B72478" w:rsidRDefault="00D8303D" w:rsidP="00D8303D">
      <w:r w:rsidRPr="00B72478">
        <w:t xml:space="preserve">Connor N. </w:t>
      </w:r>
      <w:r w:rsidRPr="00B72478">
        <w:rPr>
          <w:rStyle w:val="Style13ptBold"/>
        </w:rPr>
        <w:t>Raso 10</w:t>
      </w:r>
      <w:r w:rsidRPr="00B72478">
        <w:t>, JD Candidate at Yale Law School</w:t>
      </w:r>
      <w:r>
        <w:t xml:space="preserve"> and</w:t>
      </w:r>
      <w:r w:rsidRPr="00B72478">
        <w:t xml:space="preserve"> PhD Candidate at the Stanford University Department of Political Science, </w:t>
      </w:r>
      <w:r>
        <w:t xml:space="preserve">MA in Political Science from Victoria University of Wellington, BA in Finance from Washington University in St. Louis, </w:t>
      </w:r>
      <w:r w:rsidRPr="00B72478">
        <w:t xml:space="preserve">“Strategic or Sincere? Analyzing Agency Use of Guidance Documents”, Yale Law Journal, </w:t>
      </w:r>
      <w:r>
        <w:t xml:space="preserve">Volume 119, </w:t>
      </w:r>
      <w:r w:rsidRPr="00B72478">
        <w:t xml:space="preserve">119 Yale L.J. 782, January 2010, </w:t>
      </w:r>
      <w:r>
        <w:t>p. 799-800</w:t>
      </w:r>
    </w:p>
    <w:p w14:paraId="38ECEDBA" w14:textId="77777777" w:rsidR="00D8303D" w:rsidRDefault="00D8303D" w:rsidP="00D8303D">
      <w:pPr>
        <w:rPr>
          <w:sz w:val="16"/>
        </w:rPr>
      </w:pPr>
      <w:r>
        <w:rPr>
          <w:sz w:val="16"/>
        </w:rPr>
        <w:t>A. Congressional and Presidential Preferences</w:t>
      </w:r>
    </w:p>
    <w:p w14:paraId="7468BB1B" w14:textId="6F4CAB94" w:rsidR="00D8303D" w:rsidRDefault="00D8303D" w:rsidP="00D8303D">
      <w:pPr>
        <w:rPr>
          <w:sz w:val="16"/>
        </w:rPr>
      </w:pPr>
      <w:r w:rsidRPr="00255379">
        <w:rPr>
          <w:rStyle w:val="StyleUnderline"/>
          <w:highlight w:val="cyan"/>
        </w:rPr>
        <w:t xml:space="preserve">Guidance </w:t>
      </w:r>
      <w:r w:rsidRPr="00255379">
        <w:rPr>
          <w:rStyle w:val="Emphasis"/>
          <w:highlight w:val="cyan"/>
        </w:rPr>
        <w:t>doc</w:t>
      </w:r>
      <w:r w:rsidRPr="00953E95">
        <w:rPr>
          <w:rStyle w:val="StyleUnderline"/>
        </w:rPr>
        <w:t>ument</w:t>
      </w:r>
      <w:r w:rsidRPr="00255379">
        <w:rPr>
          <w:rStyle w:val="Emphasis"/>
          <w:highlight w:val="cyan"/>
        </w:rPr>
        <w:t>s</w:t>
      </w:r>
      <w:r w:rsidRPr="00953E95">
        <w:rPr>
          <w:rStyle w:val="StyleUnderline"/>
        </w:rPr>
        <w:t xml:space="preserve"> generally </w:t>
      </w:r>
      <w:r w:rsidRPr="00255379">
        <w:rPr>
          <w:rStyle w:val="StyleUnderline"/>
          <w:highlight w:val="cyan"/>
        </w:rPr>
        <w:t xml:space="preserve">attract </w:t>
      </w:r>
      <w:r w:rsidRPr="00255379">
        <w:rPr>
          <w:rStyle w:val="Emphasis"/>
          <w:highlight w:val="cyan"/>
        </w:rPr>
        <w:t>less attention</w:t>
      </w:r>
      <w:r w:rsidRPr="00953E95">
        <w:rPr>
          <w:rStyle w:val="StyleUnderline"/>
        </w:rPr>
        <w:t xml:space="preserve"> from Congress and the President, </w:t>
      </w:r>
      <w:r w:rsidRPr="00255379">
        <w:rPr>
          <w:rStyle w:val="StyleUnderline"/>
        </w:rPr>
        <w:t>giving agency leaders</w:t>
      </w:r>
      <w:r w:rsidRPr="00953E95">
        <w:rPr>
          <w:rStyle w:val="StyleUnderline"/>
        </w:rPr>
        <w:t xml:space="preserve"> </w:t>
      </w:r>
      <w:r w:rsidRPr="00953E95">
        <w:rPr>
          <w:rStyle w:val="Emphasis"/>
        </w:rPr>
        <w:t>greater latitude</w:t>
      </w:r>
      <w:r w:rsidRPr="00953E95">
        <w:rPr>
          <w:rStyle w:val="StyleUnderline"/>
        </w:rPr>
        <w:t xml:space="preserve"> to impose their preferred policy choices. Guidance is </w:t>
      </w:r>
      <w:r w:rsidRPr="00255379">
        <w:rPr>
          <w:rStyle w:val="Emphasis"/>
          <w:highlight w:val="cyan"/>
        </w:rPr>
        <w:t>not subject</w:t>
      </w:r>
      <w:r w:rsidRPr="00255379">
        <w:rPr>
          <w:rStyle w:val="StyleUnderline"/>
          <w:highlight w:val="cyan"/>
        </w:rPr>
        <w:t xml:space="preserve"> to</w:t>
      </w:r>
      <w:r w:rsidRPr="00953E95">
        <w:rPr>
          <w:rStyle w:val="StyleUnderline"/>
        </w:rPr>
        <w:t xml:space="preserve"> the many </w:t>
      </w:r>
      <w:r w:rsidRPr="00255379">
        <w:rPr>
          <w:rStyle w:val="Emphasis"/>
          <w:highlight w:val="cyan"/>
        </w:rPr>
        <w:t>procedural requirements</w:t>
      </w:r>
      <w:r w:rsidRPr="00953E95">
        <w:rPr>
          <w:rStyle w:val="StyleUnderline"/>
        </w:rPr>
        <w:t xml:space="preserve"> devised </w:t>
      </w:r>
      <w:r w:rsidRPr="00255379">
        <w:rPr>
          <w:rStyle w:val="StyleUnderline"/>
          <w:highlight w:val="cyan"/>
        </w:rPr>
        <w:t xml:space="preserve">to </w:t>
      </w:r>
      <w:r w:rsidRPr="00255379">
        <w:rPr>
          <w:rStyle w:val="Emphasis"/>
          <w:highlight w:val="cyan"/>
        </w:rPr>
        <w:t>alert</w:t>
      </w:r>
      <w:r w:rsidRPr="00953E95">
        <w:rPr>
          <w:rStyle w:val="Emphasis"/>
        </w:rPr>
        <w:t xml:space="preserve"> the </w:t>
      </w:r>
      <w:r w:rsidRPr="00255379">
        <w:rPr>
          <w:rStyle w:val="Emphasis"/>
          <w:highlight w:val="cyan"/>
        </w:rPr>
        <w:t>political branches</w:t>
      </w:r>
      <w:r w:rsidRPr="00953E95">
        <w:rPr>
          <w:rStyle w:val="StyleUnderline"/>
        </w:rPr>
        <w:t xml:space="preserve"> to agency rulemaking activity. In addition, guidance documents arouse </w:t>
      </w:r>
      <w:r w:rsidRPr="00953E95">
        <w:rPr>
          <w:rStyle w:val="Emphasis"/>
        </w:rPr>
        <w:t>less attention and opposition</w:t>
      </w:r>
      <w:r w:rsidRPr="00953E95">
        <w:rPr>
          <w:rStyle w:val="StyleUnderline"/>
        </w:rPr>
        <w:t xml:space="preserve">. </w:t>
      </w:r>
      <w:r w:rsidRPr="00255379">
        <w:rPr>
          <w:rStyle w:val="StyleUnderline"/>
          <w:highlight w:val="cyan"/>
        </w:rPr>
        <w:t>Agencies</w:t>
      </w:r>
      <w:r w:rsidRPr="00953E95">
        <w:rPr>
          <w:rStyle w:val="StyleUnderline"/>
        </w:rPr>
        <w:t xml:space="preserve"> can generally </w:t>
      </w:r>
      <w:r w:rsidRPr="00255379">
        <w:rPr>
          <w:rStyle w:val="StyleUnderline"/>
          <w:highlight w:val="cyan"/>
        </w:rPr>
        <w:t>issue</w:t>
      </w:r>
      <w:r w:rsidRPr="00953E95">
        <w:rPr>
          <w:rStyle w:val="StyleUnderline"/>
        </w:rPr>
        <w:t xml:space="preserve"> a guidance document </w:t>
      </w:r>
      <w:r w:rsidRPr="00255379">
        <w:rPr>
          <w:rStyle w:val="Emphasis"/>
          <w:highlight w:val="cyan"/>
        </w:rPr>
        <w:t>without</w:t>
      </w:r>
      <w:r w:rsidRPr="00953E95">
        <w:rPr>
          <w:rStyle w:val="StyleUnderline"/>
        </w:rPr>
        <w:t xml:space="preserve"> attracting </w:t>
      </w:r>
      <w:r w:rsidRPr="00255379">
        <w:rPr>
          <w:rStyle w:val="Emphasis"/>
          <w:highlight w:val="cyan"/>
        </w:rPr>
        <w:t>advance publicity</w:t>
      </w:r>
      <w:r w:rsidRPr="00953E95">
        <w:rPr>
          <w:rStyle w:val="StyleUnderline"/>
        </w:rPr>
        <w:t xml:space="preserve">. The agency </w:t>
      </w:r>
      <w:r w:rsidRPr="00255379">
        <w:rPr>
          <w:rStyle w:val="StyleUnderline"/>
          <w:highlight w:val="cyan"/>
        </w:rPr>
        <w:t>therefore</w:t>
      </w:r>
      <w:r w:rsidRPr="00953E95">
        <w:rPr>
          <w:rStyle w:val="StyleUnderline"/>
        </w:rPr>
        <w:t xml:space="preserve"> has the opportunity to </w:t>
      </w:r>
      <w:r w:rsidRPr="00255379">
        <w:rPr>
          <w:rStyle w:val="StyleUnderline"/>
          <w:highlight w:val="cyan"/>
        </w:rPr>
        <w:t xml:space="preserve">set a new </w:t>
      </w:r>
      <w:r w:rsidRPr="00255379">
        <w:rPr>
          <w:rStyle w:val="Emphasis"/>
          <w:highlight w:val="cyan"/>
        </w:rPr>
        <w:t>s</w:t>
      </w:r>
      <w:r w:rsidRPr="00953E95">
        <w:rPr>
          <w:rStyle w:val="StyleUnderline"/>
        </w:rPr>
        <w:t xml:space="preserve">tatus </w:t>
      </w:r>
      <w:r w:rsidRPr="00255379">
        <w:rPr>
          <w:rStyle w:val="Emphasis"/>
          <w:highlight w:val="cyan"/>
        </w:rPr>
        <w:t>quo</w:t>
      </w:r>
      <w:r w:rsidRPr="00255379">
        <w:rPr>
          <w:rStyle w:val="StyleUnderline"/>
          <w:highlight w:val="cyan"/>
        </w:rPr>
        <w:t xml:space="preserve"> </w:t>
      </w:r>
      <w:r w:rsidRPr="00255379">
        <w:rPr>
          <w:rStyle w:val="Emphasis"/>
          <w:highlight w:val="cyan"/>
        </w:rPr>
        <w:t>before</w:t>
      </w:r>
      <w:r w:rsidRPr="00255379">
        <w:rPr>
          <w:rStyle w:val="StyleUnderline"/>
          <w:highlight w:val="cyan"/>
        </w:rPr>
        <w:t xml:space="preserve"> opponents mobilize. This</w:t>
      </w:r>
      <w:r w:rsidRPr="00953E95">
        <w:rPr>
          <w:rStyle w:val="StyleUnderline"/>
        </w:rPr>
        <w:t xml:space="preserve"> status quo may </w:t>
      </w:r>
      <w:r w:rsidRPr="00255379">
        <w:rPr>
          <w:rStyle w:val="StyleUnderline"/>
          <w:highlight w:val="cyan"/>
        </w:rPr>
        <w:t>generate</w:t>
      </w:r>
      <w:r w:rsidRPr="00953E95">
        <w:rPr>
          <w:rStyle w:val="StyleUnderline"/>
        </w:rPr>
        <w:t xml:space="preserve"> </w:t>
      </w:r>
      <w:r w:rsidRPr="00953E95">
        <w:rPr>
          <w:rStyle w:val="Emphasis"/>
        </w:rPr>
        <w:t xml:space="preserve">self-reinforcing </w:t>
      </w:r>
      <w:r w:rsidRPr="00255379">
        <w:rPr>
          <w:rStyle w:val="Emphasis"/>
          <w:highlight w:val="cyan"/>
        </w:rPr>
        <w:t>feedbacks</w:t>
      </w:r>
      <w:r w:rsidRPr="00953E95">
        <w:rPr>
          <w:rStyle w:val="StyleUnderline"/>
        </w:rPr>
        <w:t xml:space="preserve"> that strengthen the agency's position. </w:t>
      </w:r>
      <w:r w:rsidRPr="00255379">
        <w:rPr>
          <w:rStyle w:val="StyleUnderline"/>
          <w:highlight w:val="cyan"/>
        </w:rPr>
        <w:t>By contrast, agencies</w:t>
      </w:r>
      <w:r w:rsidRPr="00953E95">
        <w:rPr>
          <w:rStyle w:val="StyleUnderline"/>
        </w:rPr>
        <w:t xml:space="preserve"> must </w:t>
      </w:r>
      <w:r w:rsidRPr="00953E95">
        <w:rPr>
          <w:rStyle w:val="Emphasis"/>
        </w:rPr>
        <w:t xml:space="preserve">solicit </w:t>
      </w:r>
      <w:r w:rsidRPr="00255379">
        <w:rPr>
          <w:rStyle w:val="Emphasis"/>
          <w:highlight w:val="cyan"/>
        </w:rPr>
        <w:t>comments</w:t>
      </w:r>
      <w:r w:rsidRPr="00953E95">
        <w:rPr>
          <w:rStyle w:val="StyleUnderline"/>
        </w:rPr>
        <w:t xml:space="preserve"> on </w:t>
      </w:r>
      <w:r w:rsidRPr="00953E95">
        <w:rPr>
          <w:rStyle w:val="Emphasis"/>
        </w:rPr>
        <w:t>legislative rules</w:t>
      </w:r>
      <w:r w:rsidRPr="00953E95">
        <w:rPr>
          <w:rStyle w:val="StyleUnderline"/>
        </w:rPr>
        <w:t xml:space="preserve">. This process </w:t>
      </w:r>
      <w:r w:rsidRPr="00255379">
        <w:rPr>
          <w:rStyle w:val="Emphasis"/>
          <w:highlight w:val="cyan"/>
        </w:rPr>
        <w:t>generate</w:t>
      </w:r>
      <w:r w:rsidRPr="00953E95">
        <w:rPr>
          <w:rStyle w:val="StyleUnderline"/>
        </w:rPr>
        <w:t xml:space="preserve">s </w:t>
      </w:r>
      <w:r w:rsidRPr="00953E95">
        <w:rPr>
          <w:rStyle w:val="Emphasis"/>
        </w:rPr>
        <w:t xml:space="preserve">political </w:t>
      </w:r>
      <w:r w:rsidRPr="00255379">
        <w:rPr>
          <w:rStyle w:val="Emphasis"/>
          <w:highlight w:val="cyan"/>
        </w:rPr>
        <w:t>activity</w:t>
      </w:r>
      <w:r w:rsidRPr="00953E95">
        <w:rPr>
          <w:rStyle w:val="StyleUnderline"/>
        </w:rPr>
        <w:t xml:space="preserve"> that may be </w:t>
      </w:r>
      <w:r w:rsidRPr="00255379">
        <w:rPr>
          <w:rStyle w:val="Emphasis"/>
          <w:highlight w:val="cyan"/>
        </w:rPr>
        <w:t>noticed</w:t>
      </w:r>
      <w:r w:rsidRPr="00953E95">
        <w:rPr>
          <w:rStyle w:val="StyleUnderline"/>
        </w:rPr>
        <w:t xml:space="preserve"> by </w:t>
      </w:r>
      <w:r w:rsidRPr="00953E95">
        <w:rPr>
          <w:rStyle w:val="Emphasis"/>
        </w:rPr>
        <w:t>Capitol Hill</w:t>
      </w:r>
      <w:r w:rsidRPr="00953E95">
        <w:rPr>
          <w:rStyle w:val="StyleUnderline"/>
        </w:rPr>
        <w:t xml:space="preserve"> and the </w:t>
      </w:r>
      <w:r w:rsidRPr="00953E95">
        <w:rPr>
          <w:rStyle w:val="Emphasis"/>
        </w:rPr>
        <w:t>White House</w:t>
      </w:r>
      <w:r>
        <w:rPr>
          <w:sz w:val="16"/>
        </w:rPr>
        <w:t xml:space="preserve">; some important legislative rulemakings gain political salience as </w:t>
      </w:r>
      <w:r w:rsidRPr="00953E95">
        <w:rPr>
          <w:rStyle w:val="StyleUnderline"/>
        </w:rPr>
        <w:t xml:space="preserve">interest group </w:t>
      </w:r>
      <w:r w:rsidRPr="00255379">
        <w:rPr>
          <w:rStyle w:val="StyleUnderline"/>
          <w:highlight w:val="cyan"/>
        </w:rPr>
        <w:t>conflict escalates</w:t>
      </w:r>
      <w:r w:rsidRPr="00953E95">
        <w:rPr>
          <w:rStyle w:val="StyleUnderline"/>
        </w:rPr>
        <w:t xml:space="preserve"> during</w:t>
      </w:r>
      <w:r>
        <w:rPr>
          <w:sz w:val="16"/>
        </w:rPr>
        <w:t xml:space="preserve">  [*800]  </w:t>
      </w:r>
      <w:r w:rsidRPr="00953E95">
        <w:rPr>
          <w:rStyle w:val="StyleUnderline"/>
        </w:rPr>
        <w:t xml:space="preserve">the </w:t>
      </w:r>
      <w:r w:rsidRPr="00953E95">
        <w:rPr>
          <w:rStyle w:val="Emphasis"/>
        </w:rPr>
        <w:t>notice and comment</w:t>
      </w:r>
      <w:r w:rsidRPr="00953E95">
        <w:rPr>
          <w:rStyle w:val="StyleUnderline"/>
        </w:rPr>
        <w:t xml:space="preserve"> process</w:t>
      </w:r>
      <w:r>
        <w:rPr>
          <w:sz w:val="16"/>
        </w:rPr>
        <w:t xml:space="preserve">. This comparison is not intended to suggest that interest groups are unaware of guidance documents. Rather, at the margin, </w:t>
      </w:r>
      <w:r w:rsidRPr="00255379">
        <w:rPr>
          <w:rStyle w:val="StyleUnderline"/>
        </w:rPr>
        <w:t>legislative</w:t>
      </w:r>
      <w:r w:rsidRPr="00953E95">
        <w:rPr>
          <w:rStyle w:val="StyleUnderline"/>
        </w:rPr>
        <w:t xml:space="preserve"> </w:t>
      </w:r>
      <w:r w:rsidRPr="00255379">
        <w:rPr>
          <w:rStyle w:val="StyleUnderline"/>
          <w:highlight w:val="cyan"/>
        </w:rPr>
        <w:t>rules arouse</w:t>
      </w:r>
      <w:r w:rsidRPr="00953E95">
        <w:rPr>
          <w:rStyle w:val="StyleUnderline"/>
        </w:rPr>
        <w:t xml:space="preserve"> more </w:t>
      </w:r>
      <w:r w:rsidRPr="00255379">
        <w:rPr>
          <w:rStyle w:val="StyleUnderline"/>
          <w:highlight w:val="cyan"/>
        </w:rPr>
        <w:t>interest</w:t>
      </w:r>
      <w:r w:rsidRPr="00953E95">
        <w:rPr>
          <w:rStyle w:val="StyleUnderline"/>
        </w:rPr>
        <w:t xml:space="preserve"> group attention and </w:t>
      </w:r>
      <w:r w:rsidRPr="00255379">
        <w:rPr>
          <w:rStyle w:val="StyleUnderline"/>
          <w:highlight w:val="cyan"/>
        </w:rPr>
        <w:t>opposition, which results in</w:t>
      </w:r>
      <w:r w:rsidRPr="00953E95">
        <w:rPr>
          <w:rStyle w:val="StyleUnderline"/>
        </w:rPr>
        <w:t xml:space="preserve"> </w:t>
      </w:r>
      <w:r w:rsidRPr="00953E95">
        <w:rPr>
          <w:rStyle w:val="Emphasis"/>
        </w:rPr>
        <w:t xml:space="preserve">greater </w:t>
      </w:r>
      <w:r w:rsidRPr="00255379">
        <w:rPr>
          <w:rStyle w:val="Emphasis"/>
          <w:highlight w:val="cyan"/>
        </w:rPr>
        <w:t>congressional interest</w:t>
      </w:r>
      <w:r w:rsidRPr="00953E95">
        <w:rPr>
          <w:rStyle w:val="StyleUnderline"/>
        </w:rPr>
        <w:t xml:space="preserve">. Guidance documents, therefore, are relatively </w:t>
      </w:r>
      <w:r w:rsidRPr="00953E95">
        <w:rPr>
          <w:rStyle w:val="Emphasis"/>
        </w:rPr>
        <w:t>more attractive</w:t>
      </w:r>
      <w:r w:rsidRPr="00953E95">
        <w:rPr>
          <w:rStyle w:val="StyleUnderline"/>
        </w:rPr>
        <w:t xml:space="preserve"> in cases where Congress and the President are </w:t>
      </w:r>
      <w:r w:rsidRPr="00953E95">
        <w:rPr>
          <w:rStyle w:val="Emphasis"/>
        </w:rPr>
        <w:t>likely to intervene</w:t>
      </w:r>
      <w:r w:rsidRPr="00953E95">
        <w:rPr>
          <w:rStyle w:val="StyleUnderline"/>
        </w:rPr>
        <w:t xml:space="preserve"> against the agency</w:t>
      </w:r>
      <w:r>
        <w:rPr>
          <w:sz w:val="16"/>
        </w:rPr>
        <w:t>.</w:t>
      </w:r>
    </w:p>
    <w:p w14:paraId="6B5F5163" w14:textId="50AEA36D" w:rsidR="00FE2930" w:rsidRDefault="00FE2930" w:rsidP="00FE2930">
      <w:pPr>
        <w:pStyle w:val="Heading2"/>
      </w:pPr>
      <w:r>
        <w:lastRenderedPageBreak/>
        <w:t>Case</w:t>
      </w:r>
    </w:p>
    <w:bookmarkEnd w:id="9"/>
    <w:bookmarkEnd w:id="10"/>
    <w:p w14:paraId="5DA1823C" w14:textId="77777777" w:rsidR="00D8303D" w:rsidRDefault="00D8303D" w:rsidP="00D8303D">
      <w:pPr>
        <w:pStyle w:val="Heading4"/>
      </w:pPr>
      <w:r>
        <w:t xml:space="preserve">Leadership is </w:t>
      </w:r>
      <w:r w:rsidRPr="00951C1E">
        <w:rPr>
          <w:u w:val="single"/>
        </w:rPr>
        <w:t>locked in</w:t>
      </w:r>
      <w:r>
        <w:t>---</w:t>
      </w:r>
      <w:r w:rsidRPr="00951C1E">
        <w:rPr>
          <w:u w:val="single"/>
        </w:rPr>
        <w:t>every</w:t>
      </w:r>
      <w:r>
        <w:t xml:space="preserve"> indicator is </w:t>
      </w:r>
      <w:r w:rsidRPr="00951C1E">
        <w:rPr>
          <w:u w:val="single"/>
        </w:rPr>
        <w:t>dominated</w:t>
      </w:r>
      <w:r>
        <w:t xml:space="preserve"> by the US, alliance commitments prevent </w:t>
      </w:r>
      <w:r w:rsidRPr="00951C1E">
        <w:rPr>
          <w:u w:val="single"/>
        </w:rPr>
        <w:t>regional heg</w:t>
      </w:r>
      <w:r>
        <w:t xml:space="preserve">, and </w:t>
      </w:r>
      <w:r w:rsidRPr="00951C1E">
        <w:rPr>
          <w:u w:val="single"/>
        </w:rPr>
        <w:t>primacy</w:t>
      </w:r>
      <w:r>
        <w:t xml:space="preserve"> isn’t the same as </w:t>
      </w:r>
      <w:r w:rsidRPr="00951C1E">
        <w:rPr>
          <w:u w:val="single"/>
        </w:rPr>
        <w:t>predominance</w:t>
      </w:r>
      <w:r>
        <w:t>---that’s Catapano.</w:t>
      </w:r>
    </w:p>
    <w:p w14:paraId="180E2F63" w14:textId="77777777" w:rsidR="00D8303D" w:rsidRDefault="00D8303D" w:rsidP="00D8303D">
      <w:pPr>
        <w:pStyle w:val="Heading4"/>
      </w:pPr>
      <w:r>
        <w:t xml:space="preserve">It’s </w:t>
      </w:r>
      <w:r>
        <w:rPr>
          <w:u w:val="single"/>
        </w:rPr>
        <w:t>sustainable</w:t>
      </w:r>
      <w:r>
        <w:t xml:space="preserve">---the </w:t>
      </w:r>
      <w:r>
        <w:rPr>
          <w:u w:val="single"/>
        </w:rPr>
        <w:t>fundamentals</w:t>
      </w:r>
      <w:r>
        <w:t xml:space="preserve"> of power are </w:t>
      </w:r>
      <w:r>
        <w:rPr>
          <w:u w:val="single"/>
        </w:rPr>
        <w:t>intact</w:t>
      </w:r>
    </w:p>
    <w:p w14:paraId="733C988B" w14:textId="77777777" w:rsidR="00D8303D" w:rsidRDefault="00D8303D" w:rsidP="00D8303D">
      <w:r>
        <w:t xml:space="preserve">Dr. Robert </w:t>
      </w:r>
      <w:r w:rsidRPr="009F7D75">
        <w:rPr>
          <w:rStyle w:val="Style13ptBold"/>
        </w:rPr>
        <w:t>Kagan 21</w:t>
      </w:r>
      <w:r>
        <w:t>, Stephen and Barbara Friedman Senior Fellow at the Brookings Institution, PhD in American History from American University, MPP from the Kennedy School of Government at Harvard University, BA from Yale University, “A Superpower, Like It or Not: Why Americans Must Accept Their Global Role”, Foreign Affairs, March / April 2021, https://www.foreignaffairs.com/articles/united-states/2021-02-16/superpower-it-or-not</w:t>
      </w:r>
    </w:p>
    <w:p w14:paraId="76B4F372" w14:textId="77777777" w:rsidR="00D8303D" w:rsidRPr="00E82F2F" w:rsidRDefault="00D8303D" w:rsidP="00D8303D">
      <w:pPr>
        <w:rPr>
          <w:sz w:val="16"/>
        </w:rPr>
      </w:pPr>
      <w:r w:rsidRPr="00E82F2F">
        <w:rPr>
          <w:sz w:val="16"/>
        </w:rPr>
        <w:t xml:space="preserve">Yet </w:t>
      </w:r>
      <w:r w:rsidRPr="00E82F2F">
        <w:rPr>
          <w:rStyle w:val="TitleChar"/>
        </w:rPr>
        <w:t xml:space="preserve">if the </w:t>
      </w:r>
      <w:r w:rsidRPr="00E82F2F">
        <w:rPr>
          <w:rStyle w:val="Emphasis"/>
        </w:rPr>
        <w:t>U</w:t>
      </w:r>
      <w:r w:rsidRPr="00E82F2F">
        <w:rPr>
          <w:sz w:val="16"/>
        </w:rPr>
        <w:t xml:space="preserve">nited </w:t>
      </w:r>
      <w:r w:rsidRPr="00E82F2F">
        <w:rPr>
          <w:rStyle w:val="Emphasis"/>
        </w:rPr>
        <w:t>S</w:t>
      </w:r>
      <w:r w:rsidRPr="00E82F2F">
        <w:rPr>
          <w:sz w:val="16"/>
        </w:rPr>
        <w:t xml:space="preserve">tates </w:t>
      </w:r>
      <w:r w:rsidRPr="00E82F2F">
        <w:rPr>
          <w:rStyle w:val="TitleChar"/>
        </w:rPr>
        <w:t>were as weak as so many</w:t>
      </w:r>
      <w:r w:rsidRPr="00E82F2F">
        <w:rPr>
          <w:sz w:val="16"/>
        </w:rPr>
        <w:t xml:space="preserve"> people </w:t>
      </w:r>
      <w:r w:rsidRPr="00E82F2F">
        <w:rPr>
          <w:rStyle w:val="TitleChar"/>
        </w:rPr>
        <w:t xml:space="preserve">claim, it wouldn’t have to practice restraint. It is </w:t>
      </w:r>
      <w:r w:rsidRPr="00E82F2F">
        <w:rPr>
          <w:rStyle w:val="Emphasis"/>
        </w:rPr>
        <w:t>precisely because</w:t>
      </w:r>
      <w:r w:rsidRPr="00E82F2F">
        <w:rPr>
          <w:rStyle w:val="TitleChar"/>
        </w:rPr>
        <w:t xml:space="preserve"> </w:t>
      </w:r>
      <w:r w:rsidRPr="00E82F2F">
        <w:rPr>
          <w:rStyle w:val="TitleChar"/>
          <w:highlight w:val="cyan"/>
        </w:rPr>
        <w:t xml:space="preserve">the country is </w:t>
      </w:r>
      <w:r w:rsidRPr="00E82F2F">
        <w:rPr>
          <w:rStyle w:val="Emphasis"/>
          <w:highlight w:val="cyan"/>
        </w:rPr>
        <w:t>still capable</w:t>
      </w:r>
      <w:r w:rsidRPr="00E82F2F">
        <w:rPr>
          <w:rStyle w:val="TitleChar"/>
          <w:highlight w:val="cyan"/>
        </w:rPr>
        <w:t xml:space="preserve"> of</w:t>
      </w:r>
      <w:r w:rsidRPr="00E82F2F">
        <w:rPr>
          <w:rStyle w:val="TitleChar"/>
        </w:rPr>
        <w:t xml:space="preserve"> pursuing a </w:t>
      </w:r>
      <w:r w:rsidRPr="00E82F2F">
        <w:rPr>
          <w:rStyle w:val="TitleChar"/>
          <w:highlight w:val="cyan"/>
        </w:rPr>
        <w:t>world-order</w:t>
      </w:r>
      <w:r w:rsidRPr="00E82F2F">
        <w:rPr>
          <w:rStyle w:val="TitleChar"/>
        </w:rPr>
        <w:t xml:space="preserve"> strategy that critics need to explain why it should not. The </w:t>
      </w:r>
      <w:r w:rsidRPr="00E82F2F">
        <w:rPr>
          <w:rStyle w:val="Emphasis"/>
        </w:rPr>
        <w:t>fact</w:t>
      </w:r>
      <w:r w:rsidRPr="00E82F2F">
        <w:rPr>
          <w:rStyle w:val="TitleChar"/>
        </w:rPr>
        <w:t xml:space="preserve"> is that the </w:t>
      </w:r>
      <w:r w:rsidRPr="00E82F2F">
        <w:rPr>
          <w:rStyle w:val="Emphasis"/>
          <w:highlight w:val="cyan"/>
        </w:rPr>
        <w:t>basic configuration</w:t>
      </w:r>
      <w:r w:rsidRPr="00E82F2F">
        <w:rPr>
          <w:rStyle w:val="TitleChar"/>
          <w:highlight w:val="cyan"/>
        </w:rPr>
        <w:t xml:space="preserve"> of</w:t>
      </w:r>
      <w:r w:rsidRPr="00E82F2F">
        <w:rPr>
          <w:rStyle w:val="TitleChar"/>
        </w:rPr>
        <w:t xml:space="preserve"> international </w:t>
      </w:r>
      <w:r w:rsidRPr="00E82F2F">
        <w:rPr>
          <w:rStyle w:val="TitleChar"/>
          <w:highlight w:val="cyan"/>
        </w:rPr>
        <w:t xml:space="preserve">power has </w:t>
      </w:r>
      <w:r w:rsidRPr="00E82F2F">
        <w:rPr>
          <w:rStyle w:val="Emphasis"/>
          <w:highlight w:val="cyan"/>
        </w:rPr>
        <w:t>not changed</w:t>
      </w:r>
      <w:r w:rsidRPr="00E82F2F">
        <w:rPr>
          <w:rStyle w:val="TitleChar"/>
        </w:rPr>
        <w:t xml:space="preserve"> as much as many imagine. </w:t>
      </w:r>
      <w:r w:rsidRPr="00E82F2F">
        <w:rPr>
          <w:rStyle w:val="TitleChar"/>
          <w:highlight w:val="cyan"/>
        </w:rPr>
        <w:t xml:space="preserve">The earth is </w:t>
      </w:r>
      <w:r w:rsidRPr="00E82F2F">
        <w:rPr>
          <w:rStyle w:val="Emphasis"/>
          <w:highlight w:val="cyan"/>
        </w:rPr>
        <w:t>still round</w:t>
      </w:r>
      <w:r w:rsidRPr="00E82F2F">
        <w:rPr>
          <w:rStyle w:val="TitleChar"/>
        </w:rPr>
        <w:t xml:space="preserve">; the </w:t>
      </w:r>
      <w:r w:rsidRPr="00E82F2F">
        <w:rPr>
          <w:rStyle w:val="Emphasis"/>
          <w:highlight w:val="cyan"/>
        </w:rPr>
        <w:t>U</w:t>
      </w:r>
      <w:r w:rsidRPr="00E82F2F">
        <w:rPr>
          <w:sz w:val="16"/>
        </w:rPr>
        <w:t xml:space="preserve">nited </w:t>
      </w:r>
      <w:r w:rsidRPr="00E82F2F">
        <w:rPr>
          <w:rStyle w:val="Emphasis"/>
          <w:highlight w:val="cyan"/>
        </w:rPr>
        <w:t>S</w:t>
      </w:r>
      <w:r w:rsidRPr="00E82F2F">
        <w:rPr>
          <w:sz w:val="16"/>
        </w:rPr>
        <w:t xml:space="preserve">tates </w:t>
      </w:r>
      <w:r w:rsidRPr="00E82F2F">
        <w:rPr>
          <w:rStyle w:val="TitleChar"/>
          <w:highlight w:val="cyan"/>
        </w:rPr>
        <w:t>still</w:t>
      </w:r>
      <w:r w:rsidRPr="00E82F2F">
        <w:rPr>
          <w:rStyle w:val="TitleChar"/>
        </w:rPr>
        <w:t xml:space="preserve"> sits on its vast, </w:t>
      </w:r>
      <w:r w:rsidRPr="00E82F2F">
        <w:rPr>
          <w:rStyle w:val="TitleChar"/>
          <w:highlight w:val="cyan"/>
        </w:rPr>
        <w:t>isolated</w:t>
      </w:r>
      <w:r w:rsidRPr="00E82F2F">
        <w:rPr>
          <w:rStyle w:val="TitleChar"/>
        </w:rPr>
        <w:t xml:space="preserve"> continent, </w:t>
      </w:r>
      <w:r w:rsidRPr="00E82F2F">
        <w:rPr>
          <w:rStyle w:val="TitleChar"/>
          <w:highlight w:val="cyan"/>
        </w:rPr>
        <w:t>surrounded by oceans</w:t>
      </w:r>
      <w:r w:rsidRPr="00E82F2F">
        <w:rPr>
          <w:rStyle w:val="TitleChar"/>
        </w:rPr>
        <w:t xml:space="preserve"> and weaker powers; the other great powers still live in regions crowded with other great powers</w:t>
      </w:r>
      <w:r w:rsidRPr="00E82F2F">
        <w:rPr>
          <w:sz w:val="16"/>
        </w:rPr>
        <w:t xml:space="preserve">; and when one power in those regions grows too strong for the others to balance against, the </w:t>
      </w:r>
      <w:r w:rsidRPr="00E82F2F">
        <w:rPr>
          <w:rStyle w:val="TitleChar"/>
        </w:rPr>
        <w:t xml:space="preserve">would-be victims still look to the distant </w:t>
      </w:r>
      <w:r w:rsidRPr="00E82F2F">
        <w:rPr>
          <w:rStyle w:val="Emphasis"/>
        </w:rPr>
        <w:t>U</w:t>
      </w:r>
      <w:r w:rsidRPr="00E82F2F">
        <w:rPr>
          <w:sz w:val="16"/>
        </w:rPr>
        <w:t xml:space="preserve">nited </w:t>
      </w:r>
      <w:r w:rsidRPr="00E82F2F">
        <w:rPr>
          <w:rStyle w:val="Emphasis"/>
        </w:rPr>
        <w:t>S</w:t>
      </w:r>
      <w:r w:rsidRPr="00E82F2F">
        <w:rPr>
          <w:sz w:val="16"/>
        </w:rPr>
        <w:t xml:space="preserve">tates </w:t>
      </w:r>
      <w:r w:rsidRPr="00E82F2F">
        <w:rPr>
          <w:rStyle w:val="TitleChar"/>
        </w:rPr>
        <w:t>for help</w:t>
      </w:r>
      <w:r w:rsidRPr="00E82F2F">
        <w:rPr>
          <w:sz w:val="16"/>
        </w:rPr>
        <w:t>.</w:t>
      </w:r>
    </w:p>
    <w:p w14:paraId="16EC4C6F" w14:textId="77777777" w:rsidR="00D8303D" w:rsidRPr="00E82F2F" w:rsidRDefault="00D8303D" w:rsidP="00D8303D">
      <w:pPr>
        <w:rPr>
          <w:sz w:val="16"/>
        </w:rPr>
      </w:pPr>
      <w:r w:rsidRPr="00E82F2F">
        <w:rPr>
          <w:rStyle w:val="TitleChar"/>
        </w:rPr>
        <w:t xml:space="preserve">Although </w:t>
      </w:r>
      <w:r w:rsidRPr="00E82F2F">
        <w:rPr>
          <w:rStyle w:val="TitleChar"/>
          <w:highlight w:val="cyan"/>
        </w:rPr>
        <w:t>Russia</w:t>
      </w:r>
      <w:r w:rsidRPr="00E82F2F">
        <w:rPr>
          <w:rStyle w:val="TitleChar"/>
        </w:rPr>
        <w:t xml:space="preserve"> possesses a huge nuclear arsenal, it </w:t>
      </w:r>
      <w:r w:rsidRPr="00E82F2F">
        <w:rPr>
          <w:rStyle w:val="TitleChar"/>
          <w:highlight w:val="cyan"/>
        </w:rPr>
        <w:t>is</w:t>
      </w:r>
      <w:r w:rsidRPr="00E82F2F">
        <w:rPr>
          <w:rStyle w:val="TitleChar"/>
        </w:rPr>
        <w:t xml:space="preserve"> even more </w:t>
      </w:r>
      <w:r w:rsidRPr="00E82F2F">
        <w:rPr>
          <w:rStyle w:val="TitleChar"/>
          <w:highlight w:val="cyan"/>
        </w:rPr>
        <w:t xml:space="preserve">an </w:t>
      </w:r>
      <w:r w:rsidRPr="00E82F2F">
        <w:rPr>
          <w:rStyle w:val="Emphasis"/>
          <w:highlight w:val="cyan"/>
        </w:rPr>
        <w:t>“Upper Volta with rockets”</w:t>
      </w:r>
      <w:r w:rsidRPr="00E82F2F">
        <w:rPr>
          <w:rStyle w:val="TitleChar"/>
        </w:rPr>
        <w:t xml:space="preserve"> today</w:t>
      </w:r>
      <w:r w:rsidRPr="00E82F2F">
        <w:rPr>
          <w:sz w:val="16"/>
        </w:rPr>
        <w:t xml:space="preserve"> than when that wisecrack was coined, in the early Cold War. The Soviets at least controlled half of Europe. China has taken the place of Japan, stronger in terms of wealth and population but with unproven military capabilities and a much less favorable strategic position. When imperial Japan expanded in the 1930s, it faced no formidable regional competitors, and the Western powers were preoccupied with the German threat. Today, </w:t>
      </w:r>
      <w:r w:rsidRPr="00E82F2F">
        <w:rPr>
          <w:rStyle w:val="TitleChar"/>
          <w:highlight w:val="cyan"/>
        </w:rPr>
        <w:t xml:space="preserve">Asia is </w:t>
      </w:r>
      <w:r w:rsidRPr="00E82F2F">
        <w:rPr>
          <w:rStyle w:val="Emphasis"/>
          <w:highlight w:val="cyan"/>
        </w:rPr>
        <w:t>crowded</w:t>
      </w:r>
      <w:r w:rsidRPr="00E82F2F">
        <w:rPr>
          <w:rStyle w:val="TitleChar"/>
        </w:rPr>
        <w:t xml:space="preserve"> with</w:t>
      </w:r>
      <w:r w:rsidRPr="00E82F2F">
        <w:rPr>
          <w:sz w:val="16"/>
        </w:rPr>
        <w:t xml:space="preserve"> other </w:t>
      </w:r>
      <w:r w:rsidRPr="00E82F2F">
        <w:rPr>
          <w:rStyle w:val="TitleChar"/>
        </w:rPr>
        <w:t>great powers</w:t>
      </w:r>
      <w:r w:rsidRPr="00E82F2F">
        <w:rPr>
          <w:sz w:val="16"/>
        </w:rPr>
        <w:t xml:space="preserve">, including three whose militaries are among the top ten in the world—India, Japan, and South Korea—all of which are either allies or partners of the United States. </w:t>
      </w:r>
      <w:r w:rsidRPr="00E82F2F">
        <w:rPr>
          <w:rStyle w:val="TitleChar"/>
        </w:rPr>
        <w:t>Should Beijing</w:t>
      </w:r>
      <w:r w:rsidRPr="00E82F2F">
        <w:rPr>
          <w:sz w:val="16"/>
        </w:rPr>
        <w:t xml:space="preserve">, believing in Washington’s weakness, use its own growing power </w:t>
      </w:r>
      <w:r w:rsidRPr="00E82F2F">
        <w:rPr>
          <w:rStyle w:val="TitleChar"/>
        </w:rPr>
        <w:t>to try to alter the</w:t>
      </w:r>
      <w:r w:rsidRPr="00E82F2F">
        <w:rPr>
          <w:sz w:val="16"/>
        </w:rPr>
        <w:t xml:space="preserve"> East Asian </w:t>
      </w:r>
      <w:r w:rsidRPr="00E82F2F">
        <w:rPr>
          <w:rStyle w:val="TitleChar"/>
        </w:rPr>
        <w:t>strategic situation, it might</w:t>
      </w:r>
      <w:r w:rsidRPr="00E82F2F">
        <w:rPr>
          <w:sz w:val="16"/>
        </w:rPr>
        <w:t xml:space="preserve"> have to </w:t>
      </w:r>
      <w:r w:rsidRPr="00E82F2F">
        <w:rPr>
          <w:rStyle w:val="TitleChar"/>
        </w:rPr>
        <w:t>cope</w:t>
      </w:r>
      <w:r w:rsidRPr="00E82F2F">
        <w:rPr>
          <w:sz w:val="16"/>
        </w:rPr>
        <w:t xml:space="preserve"> not only with the United States but also </w:t>
      </w:r>
      <w:r w:rsidRPr="00E82F2F">
        <w:rPr>
          <w:rStyle w:val="TitleChar"/>
        </w:rPr>
        <w:t xml:space="preserve">with a </w:t>
      </w:r>
      <w:r w:rsidRPr="00E82F2F">
        <w:rPr>
          <w:rStyle w:val="Emphasis"/>
        </w:rPr>
        <w:t>global coalition</w:t>
      </w:r>
      <w:r w:rsidRPr="00E82F2F">
        <w:rPr>
          <w:sz w:val="16"/>
        </w:rPr>
        <w:t xml:space="preserve"> of advanced industrial nations, much as the Soviets discovered.</w:t>
      </w:r>
    </w:p>
    <w:p w14:paraId="023D0715" w14:textId="77777777" w:rsidR="00D8303D" w:rsidRPr="00E82F2F" w:rsidRDefault="00D8303D" w:rsidP="00D8303D">
      <w:pPr>
        <w:rPr>
          <w:sz w:val="16"/>
        </w:rPr>
      </w:pPr>
      <w:r w:rsidRPr="00E82F2F">
        <w:rPr>
          <w:sz w:val="16"/>
        </w:rPr>
        <w:t xml:space="preserve">The </w:t>
      </w:r>
      <w:r w:rsidRPr="00E82F2F">
        <w:rPr>
          <w:rStyle w:val="TitleChar"/>
          <w:highlight w:val="cyan"/>
        </w:rPr>
        <w:t>Trump</w:t>
      </w:r>
      <w:r w:rsidRPr="00E82F2F">
        <w:rPr>
          <w:rStyle w:val="TitleChar"/>
        </w:rPr>
        <w:t xml:space="preserve"> years </w:t>
      </w:r>
      <w:r w:rsidRPr="00E82F2F">
        <w:rPr>
          <w:rStyle w:val="TitleChar"/>
          <w:highlight w:val="cyan"/>
        </w:rPr>
        <w:t xml:space="preserve">were a </w:t>
      </w:r>
      <w:r w:rsidRPr="00E82F2F">
        <w:rPr>
          <w:rStyle w:val="Emphasis"/>
          <w:highlight w:val="cyan"/>
        </w:rPr>
        <w:t>stress test</w:t>
      </w:r>
      <w:r w:rsidRPr="00E82F2F">
        <w:rPr>
          <w:sz w:val="16"/>
        </w:rPr>
        <w:t xml:space="preserve"> for the American world order, </w:t>
      </w:r>
      <w:r w:rsidRPr="00E82F2F">
        <w:rPr>
          <w:rStyle w:val="TitleChar"/>
          <w:highlight w:val="cyan"/>
        </w:rPr>
        <w:t>and</w:t>
      </w:r>
      <w:r w:rsidRPr="00E82F2F">
        <w:rPr>
          <w:rStyle w:val="TitleChar"/>
        </w:rPr>
        <w:t xml:space="preserve"> the </w:t>
      </w:r>
      <w:r w:rsidRPr="00E82F2F">
        <w:rPr>
          <w:rStyle w:val="Emphasis"/>
          <w:highlight w:val="cyan"/>
        </w:rPr>
        <w:t>order</w:t>
      </w:r>
      <w:r w:rsidRPr="00E82F2F">
        <w:rPr>
          <w:rStyle w:val="Emphasis"/>
        </w:rPr>
        <w:t xml:space="preserve">, remarkably, </w:t>
      </w:r>
      <w:r w:rsidRPr="00E82F2F">
        <w:rPr>
          <w:rStyle w:val="Emphasis"/>
          <w:highlight w:val="cyan"/>
        </w:rPr>
        <w:t>passed</w:t>
      </w:r>
      <w:r w:rsidRPr="00E82F2F">
        <w:rPr>
          <w:sz w:val="16"/>
        </w:rPr>
        <w:t xml:space="preserve">. Confronted by the nightmare of a rogue superpower tearing up trade and other agreements, U.S. allies appeased and cajoled, bringing offerings to the angry volcano and waiting hopefully for better times. </w:t>
      </w:r>
      <w:r w:rsidRPr="00E82F2F">
        <w:rPr>
          <w:rStyle w:val="TitleChar"/>
          <w:highlight w:val="cyan"/>
        </w:rPr>
        <w:t>Adversaries</w:t>
      </w:r>
      <w:r w:rsidRPr="00E82F2F">
        <w:rPr>
          <w:sz w:val="16"/>
        </w:rPr>
        <w:t xml:space="preserve"> also </w:t>
      </w:r>
      <w:r w:rsidRPr="00E82F2F">
        <w:rPr>
          <w:rStyle w:val="TitleChar"/>
          <w:highlight w:val="cyan"/>
        </w:rPr>
        <w:t>trod carefully</w:t>
      </w:r>
      <w:r w:rsidRPr="00E82F2F">
        <w:rPr>
          <w:sz w:val="16"/>
        </w:rPr>
        <w:t xml:space="preserve">. When Trump ordered the killing of the Iranian commander Qasem Soleimani, it was reasonable to expect Iran to retaliate, and it may still, but not with Trump as president. </w:t>
      </w:r>
      <w:r w:rsidRPr="00E82F2F">
        <w:rPr>
          <w:rStyle w:val="TitleChar"/>
        </w:rPr>
        <w:t xml:space="preserve">The </w:t>
      </w:r>
      <w:r w:rsidRPr="00E82F2F">
        <w:rPr>
          <w:rStyle w:val="TitleChar"/>
          <w:highlight w:val="cyan"/>
        </w:rPr>
        <w:t>Chinese</w:t>
      </w:r>
      <w:r w:rsidRPr="00E82F2F">
        <w:rPr>
          <w:sz w:val="16"/>
        </w:rPr>
        <w:t xml:space="preserve"> suffered through a long tariff war that hurt them more than it hurt the United States, but they </w:t>
      </w:r>
      <w:r w:rsidRPr="00E82F2F">
        <w:rPr>
          <w:rStyle w:val="TitleChar"/>
        </w:rPr>
        <w:t xml:space="preserve">tried to </w:t>
      </w:r>
      <w:r w:rsidRPr="00E82F2F">
        <w:rPr>
          <w:rStyle w:val="TitleChar"/>
          <w:highlight w:val="cyan"/>
        </w:rPr>
        <w:t>avoid a</w:t>
      </w:r>
      <w:r w:rsidRPr="00E82F2F">
        <w:rPr>
          <w:rStyle w:val="TitleChar"/>
        </w:rPr>
        <w:t xml:space="preserve"> complete </w:t>
      </w:r>
      <w:r w:rsidRPr="00E82F2F">
        <w:rPr>
          <w:rStyle w:val="TitleChar"/>
          <w:highlight w:val="cyan"/>
        </w:rPr>
        <w:t>breakdown of</w:t>
      </w:r>
      <w:r w:rsidRPr="00E82F2F">
        <w:rPr>
          <w:sz w:val="16"/>
        </w:rPr>
        <w:t xml:space="preserve"> the </w:t>
      </w:r>
      <w:r w:rsidRPr="00E82F2F">
        <w:rPr>
          <w:rStyle w:val="Emphasis"/>
        </w:rPr>
        <w:t xml:space="preserve">economic </w:t>
      </w:r>
      <w:r w:rsidRPr="00E82F2F">
        <w:rPr>
          <w:rStyle w:val="Emphasis"/>
          <w:highlight w:val="cyan"/>
        </w:rPr>
        <w:t>relations</w:t>
      </w:r>
      <w:r w:rsidRPr="00E82F2F">
        <w:rPr>
          <w:sz w:val="16"/>
        </w:rPr>
        <w:t xml:space="preserve">hip on which they depend. Obama worried that providing offensive weapons to Ukraine could lead to war with Russia, but when the Trump administration went ahead with the weapons deliveries, Moscow acquiesced with barely a murmur. Many of </w:t>
      </w:r>
      <w:r w:rsidRPr="00E82F2F">
        <w:rPr>
          <w:rStyle w:val="TitleChar"/>
          <w:highlight w:val="cyan"/>
        </w:rPr>
        <w:t>Trump’s policies</w:t>
      </w:r>
      <w:r w:rsidRPr="00E82F2F">
        <w:rPr>
          <w:rStyle w:val="TitleChar"/>
        </w:rPr>
        <w:t xml:space="preserve"> were</w:t>
      </w:r>
      <w:r w:rsidRPr="00E82F2F">
        <w:rPr>
          <w:sz w:val="16"/>
        </w:rPr>
        <w:t xml:space="preserve"> erratic and </w:t>
      </w:r>
      <w:r w:rsidRPr="00E82F2F">
        <w:rPr>
          <w:rStyle w:val="TitleChar"/>
        </w:rPr>
        <w:t>ill conceived, but</w:t>
      </w:r>
      <w:r w:rsidRPr="00E82F2F">
        <w:rPr>
          <w:sz w:val="16"/>
        </w:rPr>
        <w:t xml:space="preserve"> they </w:t>
      </w:r>
      <w:r w:rsidRPr="00E82F2F">
        <w:rPr>
          <w:rStyle w:val="TitleChar"/>
          <w:highlight w:val="cyan"/>
        </w:rPr>
        <w:t xml:space="preserve">did show how much </w:t>
      </w:r>
      <w:r w:rsidRPr="00E82F2F">
        <w:rPr>
          <w:rStyle w:val="Emphasis"/>
          <w:highlight w:val="cyan"/>
        </w:rPr>
        <w:t>excess, unused power</w:t>
      </w:r>
      <w:r w:rsidRPr="00E82F2F">
        <w:rPr>
          <w:rStyle w:val="TitleChar"/>
        </w:rPr>
        <w:t xml:space="preserve"> the </w:t>
      </w:r>
      <w:r w:rsidRPr="00E82F2F">
        <w:rPr>
          <w:rStyle w:val="Emphasis"/>
          <w:highlight w:val="cyan"/>
        </w:rPr>
        <w:t>U</w:t>
      </w:r>
      <w:r w:rsidRPr="00E82F2F">
        <w:rPr>
          <w:sz w:val="16"/>
        </w:rPr>
        <w:t xml:space="preserve">nited </w:t>
      </w:r>
      <w:r w:rsidRPr="00E82F2F">
        <w:rPr>
          <w:rStyle w:val="Emphasis"/>
          <w:highlight w:val="cyan"/>
        </w:rPr>
        <w:t>S</w:t>
      </w:r>
      <w:r w:rsidRPr="00E82F2F">
        <w:rPr>
          <w:sz w:val="16"/>
        </w:rPr>
        <w:t xml:space="preserve">tates </w:t>
      </w:r>
      <w:r w:rsidRPr="00E82F2F">
        <w:rPr>
          <w:rStyle w:val="TitleChar"/>
          <w:highlight w:val="cyan"/>
        </w:rPr>
        <w:t>has</w:t>
      </w:r>
      <w:r w:rsidRPr="00E82F2F">
        <w:rPr>
          <w:sz w:val="16"/>
        </w:rPr>
        <w:t>, if a president chooses to deploy it. In the Obama years, officials measured 50 times before deciding not to cut, ever fearful that other powers would escalate a confrontation. In the Trump years, it was other countries that worried about where a confrontation with the United States might lead.</w:t>
      </w:r>
    </w:p>
    <w:p w14:paraId="7A45726A" w14:textId="54917092" w:rsidR="00D8303D" w:rsidRPr="008E4F68" w:rsidRDefault="00D8303D" w:rsidP="00D8303D">
      <w:pPr>
        <w:pStyle w:val="Heading2"/>
      </w:pPr>
      <w:r>
        <w:lastRenderedPageBreak/>
        <w:t>1NR</w:t>
      </w:r>
    </w:p>
    <w:p w14:paraId="69C7CD3A" w14:textId="77777777" w:rsidR="00D8303D" w:rsidRPr="00E13488" w:rsidRDefault="00D8303D" w:rsidP="00D8303D">
      <w:pPr>
        <w:pStyle w:val="Heading4"/>
      </w:pPr>
      <w:r>
        <w:t>Turns food scarcity</w:t>
      </w:r>
    </w:p>
    <w:p w14:paraId="3119288D" w14:textId="77777777" w:rsidR="00D8303D" w:rsidRPr="00E848A2" w:rsidRDefault="00D8303D" w:rsidP="00D8303D">
      <w:r w:rsidRPr="00E6325B">
        <w:t>Laurence</w:t>
      </w:r>
      <w:r>
        <w:rPr>
          <w:rStyle w:val="Style13ptBold"/>
        </w:rPr>
        <w:t xml:space="preserve"> </w:t>
      </w:r>
      <w:r w:rsidRPr="00A061F4">
        <w:rPr>
          <w:rStyle w:val="Style13ptBold"/>
        </w:rPr>
        <w:t>Hecht 11</w:t>
      </w:r>
      <w:r>
        <w:t xml:space="preserve">, </w:t>
      </w:r>
      <w:r w:rsidRPr="00E848A2">
        <w:t xml:space="preserve">Editor in Chief </w:t>
      </w:r>
      <w:r>
        <w:t>at</w:t>
      </w:r>
      <w:r w:rsidRPr="00E848A2">
        <w:t xml:space="preserve"> 21st Century Magazine, </w:t>
      </w:r>
      <w:r>
        <w:t>“</w:t>
      </w:r>
      <w:r w:rsidRPr="00E848A2">
        <w:t>Solar Storm Threatening Power Grids – Yet no Action Taken to Implement Defences</w:t>
      </w:r>
      <w:r>
        <w:t>”</w:t>
      </w:r>
      <w:r w:rsidRPr="00E848A2">
        <w:t xml:space="preserve">, </w:t>
      </w:r>
      <w:hyperlink r:id="rId17" w:history="1">
        <w:r w:rsidRPr="00E848A2">
          <w:rPr>
            <w:rStyle w:val="Hyperlink"/>
          </w:rPr>
          <w:t>http://oilprice.com/Energy/Energy-General/Solar-Storm-Threatening-Power-Grids-%E2%80%93-Yet-no-Action-Taken-to-Implement-Defences.html</w:t>
        </w:r>
      </w:hyperlink>
      <w:r w:rsidRPr="00E848A2">
        <w:rPr>
          <w:rStyle w:val="Hyperlink"/>
        </w:rPr>
        <w:t xml:space="preserve"> </w:t>
      </w:r>
      <w:r>
        <w:rPr>
          <w:rStyle w:val="Hyperlink"/>
        </w:rPr>
        <w:t>[language modified]</w:t>
      </w:r>
    </w:p>
    <w:p w14:paraId="2D357414" w14:textId="77777777" w:rsidR="00D8303D" w:rsidRPr="00D8303D" w:rsidRDefault="00D8303D" w:rsidP="00D8303D">
      <w:pPr>
        <w:rPr>
          <w:sz w:val="16"/>
        </w:rPr>
      </w:pPr>
      <w:r w:rsidRPr="00E848A2">
        <w:rPr>
          <w:rStyle w:val="StyleUnderline"/>
        </w:rPr>
        <w:t xml:space="preserve">A prolonged </w:t>
      </w:r>
      <w:r w:rsidRPr="00EA238E">
        <w:rPr>
          <w:rStyle w:val="StyleUnderline"/>
          <w:highlight w:val="cyan"/>
        </w:rPr>
        <w:t>lack of electricity</w:t>
      </w:r>
      <w:r w:rsidRPr="00D8303D">
        <w:rPr>
          <w:sz w:val="16"/>
        </w:rPr>
        <w:t xml:space="preserve"> in any of these areas </w:t>
      </w:r>
      <w:r w:rsidRPr="00EA238E">
        <w:rPr>
          <w:rStyle w:val="StyleUnderline"/>
          <w:highlight w:val="cyan"/>
        </w:rPr>
        <w:t>would reduce</w:t>
      </w:r>
      <w:r w:rsidRPr="00E848A2">
        <w:rPr>
          <w:rStyle w:val="StyleUnderline"/>
        </w:rPr>
        <w:t xml:space="preserve"> the </w:t>
      </w:r>
      <w:r w:rsidRPr="00EA238E">
        <w:rPr>
          <w:rStyle w:val="StyleUnderline"/>
          <w:highlight w:val="cyan"/>
        </w:rPr>
        <w:t xml:space="preserve">population to </w:t>
      </w:r>
      <w:r w:rsidRPr="00EA238E">
        <w:rPr>
          <w:rStyle w:val="Emphasis"/>
          <w:highlight w:val="cyan"/>
        </w:rPr>
        <w:t>Dark Age</w:t>
      </w:r>
      <w:r w:rsidRPr="00E848A2">
        <w:rPr>
          <w:rStyle w:val="Emphasis"/>
        </w:rPr>
        <w:t xml:space="preserve">-like </w:t>
      </w:r>
      <w:r w:rsidRPr="00EA238E">
        <w:rPr>
          <w:rStyle w:val="Emphasis"/>
          <w:highlight w:val="cyan"/>
        </w:rPr>
        <w:t>conditions</w:t>
      </w:r>
      <w:r w:rsidRPr="00D8303D">
        <w:rPr>
          <w:sz w:val="16"/>
        </w:rPr>
        <w:t xml:space="preserve">. Drinking </w:t>
      </w:r>
      <w:r w:rsidRPr="00E848A2">
        <w:rPr>
          <w:rStyle w:val="Emphasis"/>
        </w:rPr>
        <w:t>water supply</w:t>
      </w:r>
      <w:r w:rsidRPr="00E848A2">
        <w:rPr>
          <w:rStyle w:val="StyleUnderline"/>
        </w:rPr>
        <w:t xml:space="preserve"> would break down</w:t>
      </w:r>
      <w:r w:rsidRPr="00D8303D">
        <w:rPr>
          <w:sz w:val="16"/>
        </w:rPr>
        <w:t xml:space="preserve"> for lack of pumping, and sewage service would cease shortly thereafter. For lack of refrigeration, </w:t>
      </w:r>
      <w:r w:rsidRPr="00E848A2">
        <w:rPr>
          <w:rStyle w:val="StyleUnderline"/>
        </w:rPr>
        <w:t xml:space="preserve">the </w:t>
      </w:r>
      <w:r w:rsidRPr="00EA238E">
        <w:rPr>
          <w:rStyle w:val="Emphasis"/>
          <w:highlight w:val="cyan"/>
        </w:rPr>
        <w:t>food chain would collapse</w:t>
      </w:r>
      <w:r w:rsidRPr="00E848A2">
        <w:rPr>
          <w:rStyle w:val="StyleUnderline"/>
        </w:rPr>
        <w:t>, and medical supplies would be lost</w:t>
      </w:r>
      <w:r w:rsidRPr="00D8303D">
        <w:rPr>
          <w:sz w:val="16"/>
        </w:rPr>
        <w:t xml:space="preserve">. Fuel could not be pumped, and thus </w:t>
      </w:r>
      <w:r w:rsidRPr="00EA238E">
        <w:rPr>
          <w:rStyle w:val="StyleUnderline"/>
          <w:highlight w:val="cyan"/>
        </w:rPr>
        <w:t>transportation</w:t>
      </w:r>
      <w:r w:rsidRPr="00E6325B">
        <w:rPr>
          <w:rStyle w:val="StyleUnderline"/>
        </w:rPr>
        <w:t xml:space="preserve"> would </w:t>
      </w:r>
      <w:r w:rsidRPr="00EA238E">
        <w:rPr>
          <w:rStyle w:val="StyleUnderline"/>
          <w:highlight w:val="cyan"/>
        </w:rPr>
        <w:t>break down</w:t>
      </w:r>
      <w:r w:rsidRPr="00D8303D">
        <w:rPr>
          <w:sz w:val="16"/>
        </w:rPr>
        <w:t xml:space="preserve">. Heating and air conditioning systems would cease functioning. </w:t>
      </w:r>
      <w:r w:rsidRPr="00EA238E">
        <w:rPr>
          <w:rStyle w:val="StyleUnderline"/>
          <w:highlight w:val="cyan"/>
        </w:rPr>
        <w:t>Communication would be [undermined</w:t>
      </w:r>
      <w:r w:rsidRPr="00E6325B">
        <w:rPr>
          <w:rStyle w:val="StyleUnderline"/>
          <w:highlight w:val="cyan"/>
        </w:rPr>
        <w:t>]</w:t>
      </w:r>
      <w:r w:rsidRPr="00D8303D">
        <w:rPr>
          <w:sz w:val="16"/>
        </w:rPr>
        <w:t xml:space="preserve"> </w:t>
      </w:r>
      <w:r w:rsidRPr="00D8303D">
        <w:rPr>
          <w:strike/>
          <w:sz w:val="16"/>
        </w:rPr>
        <w:t>crippled</w:t>
      </w:r>
      <w:r w:rsidRPr="00D8303D">
        <w:rPr>
          <w:sz w:val="16"/>
        </w:rPr>
        <w:t xml:space="preserve"> </w:t>
      </w:r>
      <w:r w:rsidRPr="00E848A2">
        <w:rPr>
          <w:rStyle w:val="StyleUnderline"/>
        </w:rPr>
        <w:t>by the lack of electricity</w:t>
      </w:r>
      <w:r w:rsidRPr="00D8303D">
        <w:rPr>
          <w:sz w:val="16"/>
        </w:rPr>
        <w:t xml:space="preserve"> as well as from the direct damage to satellites and sensitive electronics which a solar storm produces—perhaps no Internet and no cell phones. </w:t>
      </w:r>
      <w:r w:rsidRPr="00EA238E">
        <w:rPr>
          <w:rStyle w:val="Emphasis"/>
          <w:highlight w:val="cyan"/>
        </w:rPr>
        <w:t>Modern life would come to an end</w:t>
      </w:r>
      <w:r w:rsidRPr="00EA238E">
        <w:rPr>
          <w:rStyle w:val="StyleUnderline"/>
          <w:highlight w:val="cyan"/>
        </w:rPr>
        <w:t>, and</w:t>
      </w:r>
      <w:r w:rsidRPr="00E848A2">
        <w:rPr>
          <w:rStyle w:val="StyleUnderline"/>
        </w:rPr>
        <w:t xml:space="preserve"> a population and economic </w:t>
      </w:r>
      <w:r w:rsidRPr="00EA238E">
        <w:rPr>
          <w:rStyle w:val="StyleUnderline"/>
          <w:highlight w:val="cyan"/>
        </w:rPr>
        <w:t>infrastructure</w:t>
      </w:r>
      <w:r w:rsidRPr="00E848A2">
        <w:rPr>
          <w:rStyle w:val="StyleUnderline"/>
        </w:rPr>
        <w:t xml:space="preserve"> unprepared for a return to pre-electricity conditions </w:t>
      </w:r>
      <w:r w:rsidRPr="00EA238E">
        <w:rPr>
          <w:rStyle w:val="StyleUnderline"/>
          <w:highlight w:val="cyan"/>
        </w:rPr>
        <w:t xml:space="preserve">could </w:t>
      </w:r>
      <w:r w:rsidRPr="00EA238E">
        <w:rPr>
          <w:rStyle w:val="Emphasis"/>
          <w:highlight w:val="cyan"/>
        </w:rPr>
        <w:t>descend into chaos</w:t>
      </w:r>
      <w:r w:rsidRPr="00D8303D">
        <w:rPr>
          <w:sz w:val="16"/>
        </w:rPr>
        <w:t>.</w:t>
      </w:r>
    </w:p>
    <w:p w14:paraId="76B2E859" w14:textId="77777777" w:rsidR="00D8303D" w:rsidRDefault="00D8303D" w:rsidP="00D8303D">
      <w:pPr>
        <w:pStyle w:val="Heading4"/>
      </w:pPr>
      <w:r>
        <w:t xml:space="preserve">Collapses </w:t>
      </w:r>
      <w:r>
        <w:rPr>
          <w:u w:val="single"/>
        </w:rPr>
        <w:t>heg</w:t>
      </w:r>
      <w:r w:rsidRPr="00A243D7">
        <w:t xml:space="preserve"> AND </w:t>
      </w:r>
      <w:r>
        <w:rPr>
          <w:u w:val="single"/>
        </w:rPr>
        <w:t>deterrence</w:t>
      </w:r>
    </w:p>
    <w:p w14:paraId="48888A4E" w14:textId="77777777" w:rsidR="00D8303D" w:rsidRPr="004F7559" w:rsidRDefault="00D8303D" w:rsidP="00D8303D">
      <w:r>
        <w:t xml:space="preserve">Dr. </w:t>
      </w:r>
      <w:r w:rsidRPr="00911BD8">
        <w:t xml:space="preserve">Richard </w:t>
      </w:r>
      <w:r w:rsidRPr="00E6325B">
        <w:rPr>
          <w:rStyle w:val="Style13ptBold"/>
        </w:rPr>
        <w:t>Andres 11</w:t>
      </w:r>
      <w:r>
        <w:t xml:space="preserve"> </w:t>
      </w:r>
      <w:r w:rsidRPr="00911BD8">
        <w:t>and Hanna Breetz, Professor of National Security Strategy at the National War College and a Senior Fellow and Energy and Environmental Security and Policy Chair in the Center for Strategic Research, Institute for National Strategic Studies, at the National Defense University, doctoral candidate in the Department of Political Science at The Massachusetts Institute of Technology</w:t>
      </w:r>
      <w:r>
        <w:t>,</w:t>
      </w:r>
      <w:r w:rsidRPr="00911BD8">
        <w:t xml:space="preserve"> “Small Nuclear Reactors for Military Installations: Capabilities, Costs, and Technological Implications”, </w:t>
      </w:r>
      <w:hyperlink r:id="rId18" w:history="1">
        <w:r w:rsidRPr="00911BD8">
          <w:t>www.ndu.edu/press/lib/pdf/StrForum/SF-262.pdf</w:t>
        </w:r>
      </w:hyperlink>
      <w:r>
        <w:t xml:space="preserve"> [language modified]</w:t>
      </w:r>
    </w:p>
    <w:p w14:paraId="392EA26F" w14:textId="77777777" w:rsidR="00D8303D" w:rsidRDefault="00D8303D" w:rsidP="00D8303D">
      <w:pPr>
        <w:rPr>
          <w:sz w:val="16"/>
        </w:rPr>
      </w:pPr>
      <w:r w:rsidRPr="004F7559">
        <w:rPr>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4F7559">
        <w:rPr>
          <w:rStyle w:val="StyleUnderline"/>
        </w:rPr>
        <w:t>critical security issues have</w:t>
      </w:r>
      <w:r w:rsidRPr="004F7559">
        <w:rPr>
          <w:sz w:val="16"/>
        </w:rPr>
        <w:t xml:space="preserve"> thus far </w:t>
      </w:r>
      <w:r w:rsidRPr="004F7559">
        <w:rPr>
          <w:rStyle w:val="StyleUnderline"/>
        </w:rPr>
        <w:t>proven resistant to existing solutions: bases’ vulnerability to civilian power outages, and the need to transport large quantities of fuel via convoys</w:t>
      </w:r>
      <w:r w:rsidRPr="004F7559">
        <w:rPr>
          <w:sz w:val="16"/>
        </w:rPr>
        <w:t xml:space="preserve"> through hostile territory to forward locations. Each of these is explored below. Grid Vulnerability. </w:t>
      </w:r>
      <w:r w:rsidRPr="00EA238E">
        <w:rPr>
          <w:rStyle w:val="StyleUnderline"/>
          <w:highlight w:val="cyan"/>
        </w:rPr>
        <w:t>DOD is unable to provide</w:t>
      </w:r>
      <w:r w:rsidRPr="004F7559">
        <w:rPr>
          <w:rStyle w:val="StyleUnderline"/>
        </w:rPr>
        <w:t xml:space="preserve"> its </w:t>
      </w:r>
      <w:r w:rsidRPr="00EA238E">
        <w:rPr>
          <w:rStyle w:val="StyleUnderline"/>
          <w:highlight w:val="cyan"/>
        </w:rPr>
        <w:t>bases with electricity when the</w:t>
      </w:r>
      <w:r w:rsidRPr="004F7559">
        <w:rPr>
          <w:rStyle w:val="StyleUnderline"/>
        </w:rPr>
        <w:t xml:space="preserve"> civilian electrical </w:t>
      </w:r>
      <w:r w:rsidRPr="00EA238E">
        <w:rPr>
          <w:rStyle w:val="StyleUnderline"/>
          <w:highlight w:val="cyan"/>
        </w:rPr>
        <w:t>grid is offline</w:t>
      </w:r>
      <w:r w:rsidRPr="004F7559">
        <w:rPr>
          <w:rStyle w:val="StyleUnderline"/>
        </w:rPr>
        <w:t xml:space="preserve"> for an extended period of time</w:t>
      </w:r>
      <w:r w:rsidRPr="004F7559">
        <w:rPr>
          <w:sz w:val="16"/>
        </w:rPr>
        <w:t xml:space="preserve">. Currently, </w:t>
      </w:r>
      <w:r w:rsidRPr="004F7559">
        <w:rPr>
          <w:rStyle w:val="StyleUnderline"/>
        </w:rPr>
        <w:t>domestic military installations receive 99 percent of their electricity from the civilian power grid</w:t>
      </w:r>
      <w:r w:rsidRPr="004F7559">
        <w:rPr>
          <w:sz w:val="16"/>
        </w:rPr>
        <w:t xml:space="preserve">. As explained in a recent study from the Defense Science Board: DOD’s key problem with electricity is that </w:t>
      </w:r>
      <w:r w:rsidRPr="00EA238E">
        <w:rPr>
          <w:rStyle w:val="StyleUnderline"/>
          <w:highlight w:val="cyan"/>
        </w:rPr>
        <w:t>critical</w:t>
      </w:r>
      <w:r w:rsidRPr="004F7559">
        <w:rPr>
          <w:rStyle w:val="StyleUnderline"/>
        </w:rPr>
        <w:t xml:space="preserve"> missions, such as national </w:t>
      </w:r>
      <w:r w:rsidRPr="00EA238E">
        <w:rPr>
          <w:rStyle w:val="StyleUnderline"/>
          <w:highlight w:val="cyan"/>
        </w:rPr>
        <w:t xml:space="preserve">strategic awareness and </w:t>
      </w:r>
      <w:r w:rsidRPr="00911BD8">
        <w:rPr>
          <w:rStyle w:val="Emphasis"/>
        </w:rPr>
        <w:t xml:space="preserve">national </w:t>
      </w:r>
      <w:r w:rsidRPr="00EA238E">
        <w:rPr>
          <w:rStyle w:val="Emphasis"/>
          <w:highlight w:val="cyan"/>
        </w:rPr>
        <w:t>command authorities</w:t>
      </w:r>
      <w:r w:rsidRPr="00EA238E">
        <w:rPr>
          <w:rStyle w:val="StyleUnderline"/>
          <w:highlight w:val="cyan"/>
        </w:rPr>
        <w:t>, are</w:t>
      </w:r>
      <w:r w:rsidRPr="004F7559">
        <w:rPr>
          <w:sz w:val="16"/>
        </w:rPr>
        <w:t xml:space="preserve"> almost</w:t>
      </w:r>
      <w:r w:rsidRPr="004F7559">
        <w:rPr>
          <w:rStyle w:val="StyleUnderline"/>
        </w:rPr>
        <w:t xml:space="preserve"> entirely </w:t>
      </w:r>
      <w:r w:rsidRPr="00EA238E">
        <w:rPr>
          <w:rStyle w:val="StyleUnderline"/>
          <w:highlight w:val="cyan"/>
        </w:rPr>
        <w:t>dependent on the</w:t>
      </w:r>
      <w:r w:rsidRPr="004F7559">
        <w:rPr>
          <w:rStyle w:val="StyleUnderline"/>
        </w:rPr>
        <w:t xml:space="preserve"> national transmission </w:t>
      </w:r>
      <w:r w:rsidRPr="00E6325B">
        <w:rPr>
          <w:rStyle w:val="StyleUnderline"/>
          <w:highlight w:val="cyan"/>
        </w:rPr>
        <w:t>grid . . . [which</w:t>
      </w:r>
      <w:r w:rsidRPr="00EA238E">
        <w:rPr>
          <w:rStyle w:val="StyleUnderline"/>
          <w:highlight w:val="cyan"/>
        </w:rPr>
        <w:t>] is</w:t>
      </w:r>
      <w:r w:rsidRPr="004F7559">
        <w:rPr>
          <w:rStyle w:val="StyleUnderline"/>
        </w:rPr>
        <w:t xml:space="preserve"> fragile, </w:t>
      </w:r>
      <w:r w:rsidRPr="00EA238E">
        <w:rPr>
          <w:rStyle w:val="StyleUnderline"/>
          <w:highlight w:val="cyan"/>
        </w:rPr>
        <w:t>vulnerable</w:t>
      </w:r>
      <w:r w:rsidRPr="00E6325B">
        <w:rPr>
          <w:rStyle w:val="StyleUnderline"/>
        </w:rPr>
        <w:t xml:space="preserve">, </w:t>
      </w:r>
      <w:r w:rsidRPr="004F7559">
        <w:rPr>
          <w:rStyle w:val="StyleUnderline"/>
        </w:rPr>
        <w:t>near its capacity limit, and outside of DOD control</w:t>
      </w:r>
      <w:r w:rsidRPr="004F7559">
        <w:rPr>
          <w:sz w:val="16"/>
        </w:rPr>
        <w:t xml:space="preserve">. In most cases, </w:t>
      </w:r>
      <w:r w:rsidRPr="00EA238E">
        <w:rPr>
          <w:rStyle w:val="StyleUnderline"/>
          <w:highlight w:val="cyan"/>
        </w:rPr>
        <w:t>neither the grid nor</w:t>
      </w:r>
      <w:r w:rsidRPr="004F7559">
        <w:rPr>
          <w:rStyle w:val="StyleUnderline"/>
        </w:rPr>
        <w:t xml:space="preserve"> on-base </w:t>
      </w:r>
      <w:r w:rsidRPr="00EA238E">
        <w:rPr>
          <w:rStyle w:val="StyleUnderline"/>
          <w:highlight w:val="cyan"/>
        </w:rPr>
        <w:t>backup power provides</w:t>
      </w:r>
      <w:r w:rsidRPr="004F7559">
        <w:rPr>
          <w:rStyle w:val="StyleUnderline"/>
        </w:rPr>
        <w:t xml:space="preserve"> sufficient </w:t>
      </w:r>
      <w:r w:rsidRPr="00EA238E">
        <w:rPr>
          <w:rStyle w:val="StyleUnderline"/>
          <w:highlight w:val="cyan"/>
        </w:rPr>
        <w:t>reliability</w:t>
      </w:r>
      <w:r w:rsidRPr="004F7559">
        <w:rPr>
          <w:rStyle w:val="StyleUnderline"/>
        </w:rPr>
        <w:t xml:space="preserve"> to ensure continuity of critical national priority functions and oversight of strategic missions in the face of a long term (several months) outage</w:t>
      </w:r>
      <w:r w:rsidRPr="004F7559">
        <w:rPr>
          <w:sz w:val="16"/>
        </w:rPr>
        <w:t xml:space="preserve">.7 </w:t>
      </w:r>
      <w:r w:rsidRPr="004F7559">
        <w:rPr>
          <w:rStyle w:val="StyleUnderline"/>
        </w:rPr>
        <w:t>The grid’s fragility was demonstrated during the 2003 Northeast blackout</w:t>
      </w:r>
      <w:r w:rsidRPr="004F7559">
        <w:rPr>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4F7559">
        <w:rPr>
          <w:rStyle w:val="StyleUnderline"/>
        </w:rPr>
        <w:t>that the grid is</w:t>
      </w:r>
      <w:r w:rsidRPr="004F7559">
        <w:rPr>
          <w:sz w:val="16"/>
        </w:rPr>
        <w:t xml:space="preserve"> also </w:t>
      </w:r>
      <w:r w:rsidRPr="004F7559">
        <w:rPr>
          <w:rStyle w:val="StyleUnderline"/>
        </w:rPr>
        <w:t>vulnerable to purposive attacks</w:t>
      </w:r>
      <w:r w:rsidRPr="004F7559">
        <w:rPr>
          <w:sz w:val="16"/>
        </w:rP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4F7559">
        <w:rPr>
          <w:rStyle w:val="StyleUnderline"/>
        </w:rPr>
        <w:t>terrorist groups might be able to develop the capability to conduct this type of attack</w:t>
      </w:r>
      <w:r w:rsidRPr="004F7559">
        <w:rPr>
          <w:sz w:val="16"/>
        </w:rPr>
        <w:t xml:space="preserve">. It is likely, however, </w:t>
      </w:r>
      <w:r w:rsidRPr="004F7559">
        <w:rPr>
          <w:rStyle w:val="StyleUnderline"/>
        </w:rPr>
        <w:t>that some nation-states either have or are working on developing the ability to take down the U.S. grid</w:t>
      </w:r>
      <w:r w:rsidRPr="004F7559">
        <w:rPr>
          <w:sz w:val="16"/>
        </w:rPr>
        <w:t xml:space="preserve">. In the event of a war with one of these states, </w:t>
      </w:r>
      <w:r w:rsidRPr="004F7559">
        <w:rPr>
          <w:rStyle w:val="StyleUnderline"/>
        </w:rPr>
        <w:t xml:space="preserve">it is possible, if not likely, that parts of the civilian grid would </w:t>
      </w:r>
      <w:r w:rsidRPr="004F7559">
        <w:rPr>
          <w:rStyle w:val="StyleUnderline"/>
        </w:rPr>
        <w:lastRenderedPageBreak/>
        <w:t>cease to function, taking with them military bases located in affected regions</w:t>
      </w:r>
      <w:r w:rsidRPr="004F7559">
        <w:rPr>
          <w:sz w:val="16"/>
        </w:rPr>
        <w:t xml:space="preserve">. Government and private </w:t>
      </w:r>
      <w:r w:rsidRPr="004F7559">
        <w:rPr>
          <w:rStyle w:val="StyleUnderline"/>
        </w:rPr>
        <w:t>organizations are currently working to secure the grid against</w:t>
      </w:r>
      <w:r w:rsidRPr="004F7559">
        <w:rPr>
          <w:sz w:val="16"/>
        </w:rPr>
        <w:t xml:space="preserve"> </w:t>
      </w:r>
      <w:r w:rsidRPr="004F7559">
        <w:rPr>
          <w:rStyle w:val="StyleUnderline"/>
        </w:rPr>
        <w:t>attacks</w:t>
      </w:r>
      <w:r w:rsidRPr="004F7559">
        <w:rPr>
          <w:sz w:val="16"/>
        </w:rPr>
        <w:t xml:space="preserve">; however, </w:t>
      </w:r>
      <w:r w:rsidRPr="004F7559">
        <w:rPr>
          <w:rStyle w:val="StyleUnderline"/>
        </w:rPr>
        <w:t>it is not clear that they will be successful</w:t>
      </w:r>
      <w:r w:rsidRPr="004F7559">
        <w:rPr>
          <w:sz w:val="16"/>
        </w:rPr>
        <w:t xml:space="preserve">. Most military bases currently have backup power that allows them to function for a period of hours or, at most, a few days on their own. If power were not restored after this amount of time, the results could be disastrous. First, </w:t>
      </w:r>
      <w:r w:rsidRPr="004F7559">
        <w:rPr>
          <w:rStyle w:val="StyleUnderline"/>
        </w:rPr>
        <w:t>military assets taken offline by the crisis would not be available to help with disaster relief</w:t>
      </w:r>
      <w:r w:rsidRPr="004F7559">
        <w:rPr>
          <w:sz w:val="16"/>
        </w:rPr>
        <w:t xml:space="preserve">. Second, </w:t>
      </w:r>
      <w:r w:rsidRPr="004F7559">
        <w:rPr>
          <w:rStyle w:val="StyleUnderline"/>
        </w:rPr>
        <w:t xml:space="preserve">during an extended blackout, </w:t>
      </w:r>
      <w:r w:rsidRPr="00EA238E">
        <w:rPr>
          <w:rStyle w:val="Emphasis"/>
          <w:highlight w:val="cyan"/>
        </w:rPr>
        <w:t>global military operations</w:t>
      </w:r>
      <w:r w:rsidRPr="00EA238E">
        <w:rPr>
          <w:rStyle w:val="StyleUnderline"/>
          <w:highlight w:val="cyan"/>
        </w:rPr>
        <w:t xml:space="preserve"> could be </w:t>
      </w:r>
      <w:r w:rsidRPr="00EA238E">
        <w:rPr>
          <w:rStyle w:val="Emphasis"/>
          <w:highlight w:val="cyan"/>
        </w:rPr>
        <w:t>seriously compromised</w:t>
      </w:r>
      <w:r w:rsidRPr="004F7559">
        <w:rPr>
          <w:rStyle w:val="StyleUnderline"/>
        </w:rPr>
        <w:t>; this disruption would be particularly serious if the blackout was induced during major combat operations</w:t>
      </w:r>
      <w:r w:rsidRPr="004F7559">
        <w:rPr>
          <w:sz w:val="16"/>
        </w:rPr>
        <w:t xml:space="preserve">. During the Cold War, this type of event was far less likely because the United States and Soviet Union shared the common understanding that </w:t>
      </w:r>
      <w:r w:rsidRPr="00E6325B">
        <w:rPr>
          <w:strike/>
          <w:sz w:val="14"/>
          <w:szCs w:val="16"/>
        </w:rPr>
        <w:t>blinding</w:t>
      </w:r>
      <w:r w:rsidRPr="00E6325B">
        <w:rPr>
          <w:sz w:val="14"/>
          <w:szCs w:val="16"/>
        </w:rPr>
        <w:t xml:space="preserve"> </w:t>
      </w:r>
      <w:r w:rsidRPr="00E6325B">
        <w:rPr>
          <w:rStyle w:val="StyleUnderline"/>
          <w:highlight w:val="cyan"/>
        </w:rPr>
        <w:t>[disrupting] an</w:t>
      </w:r>
      <w:r w:rsidRPr="00EA238E">
        <w:rPr>
          <w:rStyle w:val="StyleUnderline"/>
          <w:highlight w:val="cyan"/>
        </w:rPr>
        <w:t xml:space="preserve"> </w:t>
      </w:r>
      <w:r w:rsidRPr="00E6325B">
        <w:rPr>
          <w:rStyle w:val="StyleUnderline"/>
          <w:highlight w:val="cyan"/>
        </w:rPr>
        <w:t>opponent with a</w:t>
      </w:r>
      <w:r w:rsidRPr="004F7559">
        <w:rPr>
          <w:rStyle w:val="StyleUnderline"/>
        </w:rPr>
        <w:t xml:space="preserve"> grid </w:t>
      </w:r>
      <w:r w:rsidRPr="00E6325B">
        <w:rPr>
          <w:rStyle w:val="StyleUnderline"/>
          <w:highlight w:val="cyan"/>
        </w:rPr>
        <w:t xml:space="preserve">blackout could escalate </w:t>
      </w:r>
      <w:r w:rsidRPr="00EA238E">
        <w:rPr>
          <w:rStyle w:val="StyleUnderline"/>
          <w:highlight w:val="cyan"/>
        </w:rPr>
        <w:t xml:space="preserve">to </w:t>
      </w:r>
      <w:r w:rsidRPr="00EA238E">
        <w:rPr>
          <w:rStyle w:val="Emphasis"/>
          <w:highlight w:val="cyan"/>
        </w:rPr>
        <w:t>nuclear war</w:t>
      </w:r>
      <w:r w:rsidRPr="00911BD8">
        <w:t xml:space="preserve">. </w:t>
      </w:r>
      <w:r w:rsidRPr="004F7559">
        <w:rPr>
          <w:rStyle w:val="StyleUnderline"/>
        </w:rPr>
        <w:t>America’s current opponents</w:t>
      </w:r>
      <w:r w:rsidRPr="004F7559">
        <w:rPr>
          <w:sz w:val="16"/>
        </w:rPr>
        <w:t xml:space="preserve">, however, </w:t>
      </w:r>
      <w:r w:rsidRPr="004F7559">
        <w:rPr>
          <w:rStyle w:val="StyleUnderline"/>
        </w:rPr>
        <w:t>may not share this fear or be deterred by this possibility</w:t>
      </w:r>
      <w:r w:rsidRPr="004F7559">
        <w:rPr>
          <w:sz w:val="16"/>
        </w:rPr>
        <w:t xml:space="preserve">. In 2008, the Defense Science Board stressed that </w:t>
      </w:r>
      <w:r w:rsidRPr="004F7559">
        <w:rPr>
          <w:rStyle w:val="StyleUnderline"/>
        </w:rPr>
        <w:t>DOD should mitigate the electrical grid’s vulnerabilities by turning military installations into “</w:t>
      </w:r>
      <w:r w:rsidRPr="00E6325B">
        <w:rPr>
          <w:rStyle w:val="Emphasis"/>
        </w:rPr>
        <w:t>islands</w:t>
      </w:r>
      <w:r w:rsidRPr="004F7559">
        <w:rPr>
          <w:sz w:val="16"/>
        </w:rPr>
        <w:t>” of energy self-sufficiency.</w:t>
      </w:r>
      <w:r w:rsidRPr="004F7559">
        <w:rPr>
          <w:rStyle w:val="StyleUnderline"/>
        </w:rPr>
        <w:t xml:space="preserve"> The department has made efforts to do so by promoting efficiency programs</w:t>
      </w:r>
      <w:r w:rsidRPr="004F7559">
        <w:rPr>
          <w:sz w:val="16"/>
        </w:rPr>
        <w:t xml:space="preserve"> that lower power consumption on bases and by </w:t>
      </w:r>
      <w:r w:rsidRPr="004F7559">
        <w:rPr>
          <w:rStyle w:val="StyleUnderline"/>
        </w:rPr>
        <w:t xml:space="preserve">constructing </w:t>
      </w:r>
      <w:r w:rsidRPr="00EA238E">
        <w:rPr>
          <w:rStyle w:val="StyleUnderline"/>
          <w:highlight w:val="cyan"/>
        </w:rPr>
        <w:t>renewable</w:t>
      </w:r>
      <w:r w:rsidRPr="00E6325B">
        <w:rPr>
          <w:rStyle w:val="StyleUnderline"/>
        </w:rPr>
        <w:t xml:space="preserve"> </w:t>
      </w:r>
      <w:r w:rsidRPr="004F7559">
        <w:rPr>
          <w:rStyle w:val="StyleUnderline"/>
        </w:rPr>
        <w:t xml:space="preserve">power generation </w:t>
      </w:r>
      <w:r w:rsidRPr="00EA238E">
        <w:rPr>
          <w:rStyle w:val="StyleUnderline"/>
          <w:highlight w:val="cyan"/>
        </w:rPr>
        <w:t>facilities</w:t>
      </w:r>
      <w:r w:rsidRPr="004F7559">
        <w:rPr>
          <w:sz w:val="16"/>
        </w:rPr>
        <w:t xml:space="preserve"> on selected bases. </w:t>
      </w:r>
      <w:r w:rsidRPr="004F7559">
        <w:rPr>
          <w:rStyle w:val="StyleUnderline"/>
        </w:rPr>
        <w:t xml:space="preserve">Unfortunately, these programs </w:t>
      </w:r>
      <w:r w:rsidRPr="00EA238E">
        <w:rPr>
          <w:rStyle w:val="StyleUnderline"/>
          <w:highlight w:val="cyan"/>
        </w:rPr>
        <w:t>will not</w:t>
      </w:r>
      <w:r w:rsidRPr="004F7559">
        <w:rPr>
          <w:rStyle w:val="StyleUnderline"/>
        </w:rPr>
        <w:t xml:space="preserve"> come close to reaching the goal of </w:t>
      </w:r>
      <w:r w:rsidRPr="00E6325B">
        <w:rPr>
          <w:rStyle w:val="Emphasis"/>
          <w:highlight w:val="cyan"/>
        </w:rPr>
        <w:t>island</w:t>
      </w:r>
      <w:r w:rsidRPr="004F7559">
        <w:rPr>
          <w:rStyle w:val="StyleUnderline"/>
        </w:rPr>
        <w:t xml:space="preserve">ing </w:t>
      </w:r>
      <w:r w:rsidRPr="00EA238E">
        <w:rPr>
          <w:rStyle w:val="StyleUnderline"/>
          <w:highlight w:val="cyan"/>
        </w:rPr>
        <w:t>the vast majority of bases</w:t>
      </w:r>
      <w:r w:rsidRPr="00E6325B">
        <w:rPr>
          <w:sz w:val="16"/>
        </w:rPr>
        <w:t xml:space="preserve">. </w:t>
      </w:r>
      <w:r w:rsidRPr="004F7559">
        <w:rPr>
          <w:rStyle w:val="StyleUnderline"/>
        </w:rPr>
        <w:t xml:space="preserve">Even with massive investment in efficiency and renewables, </w:t>
      </w:r>
      <w:r w:rsidRPr="00EA238E">
        <w:rPr>
          <w:rStyle w:val="StyleUnderline"/>
          <w:highlight w:val="cyan"/>
        </w:rPr>
        <w:t>most</w:t>
      </w:r>
      <w:r w:rsidRPr="00E6325B">
        <w:rPr>
          <w:rStyle w:val="StyleUnderline"/>
        </w:rPr>
        <w:t xml:space="preserve"> bases </w:t>
      </w:r>
      <w:r w:rsidRPr="00EA238E">
        <w:rPr>
          <w:rStyle w:val="StyleUnderline"/>
          <w:highlight w:val="cyan"/>
        </w:rPr>
        <w:t>would not</w:t>
      </w:r>
      <w:r w:rsidRPr="00E6325B">
        <w:rPr>
          <w:rStyle w:val="StyleUnderline"/>
        </w:rPr>
        <w:t xml:space="preserve"> be able to </w:t>
      </w:r>
      <w:r w:rsidRPr="00EA238E">
        <w:rPr>
          <w:rStyle w:val="StyleUnderline"/>
          <w:highlight w:val="cyan"/>
        </w:rPr>
        <w:t>function</w:t>
      </w:r>
      <w:r w:rsidRPr="004F7559">
        <w:rPr>
          <w:rStyle w:val="StyleUnderline"/>
        </w:rPr>
        <w:t xml:space="preserve"> for more than a few days</w:t>
      </w:r>
      <w:r w:rsidRPr="004F7559">
        <w:rPr>
          <w:sz w:val="16"/>
        </w:rPr>
        <w:t xml:space="preserve"> after the civilian grid went offline </w:t>
      </w:r>
      <w:r w:rsidRPr="004F7559">
        <w:rPr>
          <w:rStyle w:val="StyleUnderline"/>
        </w:rPr>
        <w:t>Unlike other alternative sources of energy, small reactors have the potential to solve DOD’s vulnerability to grid outages</w:t>
      </w:r>
      <w:r w:rsidRPr="004F7559">
        <w:rPr>
          <w:sz w:val="16"/>
        </w:rPr>
        <w:t xml:space="preserve">. Most bases have relatively light power demands when compared to civilian towns or cities. </w:t>
      </w:r>
      <w:r w:rsidRPr="004F7559">
        <w:rPr>
          <w:rStyle w:val="StyleUnderline"/>
        </w:rPr>
        <w:t>Small reactors could easily support bases’ power demands separate from the civilian grid during crises</w:t>
      </w:r>
      <w:r w:rsidRPr="004F7559">
        <w:rPr>
          <w:sz w:val="16"/>
        </w:rPr>
        <w:t xml:space="preserve">. In some cases, </w:t>
      </w:r>
      <w:r w:rsidRPr="004F7559">
        <w:rPr>
          <w:rStyle w:val="StyleUnderline"/>
        </w:rPr>
        <w:t>the reactors could be designed to produce enough power not only to supply the base, but also to provide critical services in surrounding towns during long-term outages</w:t>
      </w:r>
      <w:r w:rsidRPr="004F7559">
        <w:rPr>
          <w:sz w:val="16"/>
        </w:rPr>
        <w:t xml:space="preserve">. Strategically, islanding bases with small reactors has another benefit. </w:t>
      </w:r>
      <w:r w:rsidRPr="004F7559">
        <w:rPr>
          <w:rStyle w:val="StyleUnderline"/>
        </w:rPr>
        <w:t>One of the main reasons an enemy might be willing to risk reprisals by taking down the U.S. grid during a period of military hostilities would be to affect ongoing military operations. Without the lifeline of</w:t>
      </w:r>
      <w:r w:rsidRPr="004F7559">
        <w:rPr>
          <w:sz w:val="16"/>
        </w:rPr>
        <w:t xml:space="preserve"> intelligence, communication, and logistics provided by </w:t>
      </w:r>
      <w:r w:rsidRPr="004F7559">
        <w:rPr>
          <w:rStyle w:val="StyleUnderline"/>
        </w:rPr>
        <w:t>U.S. domestic bases, American military operations would be compromised in almost any conceivable contingency. Making bases more resilient to civilian power outages would reduce the incentive for an opponent to attack the grid</w:t>
      </w:r>
      <w:r w:rsidRPr="004F7559">
        <w:rPr>
          <w:sz w:val="16"/>
        </w:rPr>
        <w:t xml:space="preserve">. An opponent might still attempt to take down the grid for the sake of disrupting civilian systems, but </w:t>
      </w:r>
      <w:r w:rsidRPr="004F7559">
        <w:rPr>
          <w:rStyle w:val="StyleUnderline"/>
        </w:rPr>
        <w:t>the powerful incentive to do so in order to win an ongoing battle or war would be greatly reduced</w:t>
      </w:r>
      <w:r w:rsidRPr="004F7559">
        <w:rPr>
          <w:sz w:val="16"/>
        </w:rPr>
        <w:t>.</w:t>
      </w:r>
    </w:p>
    <w:p w14:paraId="4D1A5CD5" w14:textId="77777777" w:rsidR="00D8303D" w:rsidRDefault="00D8303D" w:rsidP="00D8303D">
      <w:pPr>
        <w:pStyle w:val="Heading4"/>
      </w:pPr>
      <w:r>
        <w:t>Turns Five Eyes AND alliances broadly</w:t>
      </w:r>
    </w:p>
    <w:p w14:paraId="07682F6C" w14:textId="77777777" w:rsidR="00D8303D" w:rsidRPr="00911BD8" w:rsidRDefault="00D8303D" w:rsidP="00D8303D">
      <w:r>
        <w:t xml:space="preserve">Dr. </w:t>
      </w:r>
      <w:r w:rsidRPr="00911BD8">
        <w:t xml:space="preserve">Stephen </w:t>
      </w:r>
      <w:r w:rsidRPr="00E6325B">
        <w:rPr>
          <w:rStyle w:val="Style13ptBold"/>
        </w:rPr>
        <w:t>Walt 13</w:t>
      </w:r>
      <w:r>
        <w:t xml:space="preserve">, </w:t>
      </w:r>
      <w:r w:rsidRPr="00911BD8">
        <w:t xml:space="preserve">Professor of </w:t>
      </w:r>
      <w:r>
        <w:t>International Relations</w:t>
      </w:r>
      <w:r w:rsidRPr="00911BD8">
        <w:t xml:space="preserve"> at Harvard</w:t>
      </w:r>
      <w:r>
        <w:t xml:space="preserve"> University,</w:t>
      </w:r>
      <w:r w:rsidRPr="00911BD8">
        <w:t xml:space="preserve"> </w:t>
      </w:r>
      <w:r>
        <w:t>“</w:t>
      </w:r>
      <w:r w:rsidRPr="00911BD8">
        <w:t xml:space="preserve">The Eclipse of American (Electrical) Power", </w:t>
      </w:r>
      <w:r>
        <w:t xml:space="preserve">Foreign Policy, 2/4/2013, </w:t>
      </w:r>
      <w:hyperlink r:id="rId19" w:history="1">
        <w:r w:rsidRPr="001308FB">
          <w:rPr>
            <w:rStyle w:val="Hyperlink"/>
          </w:rPr>
          <w:t>http://walt.foreignpolicy.com/posts/2013/02/04/the_eclipse_of_american_electrical_power</w:t>
        </w:r>
      </w:hyperlink>
    </w:p>
    <w:p w14:paraId="42F0061F" w14:textId="77777777" w:rsidR="00D8303D" w:rsidRDefault="00D8303D" w:rsidP="00D8303D">
      <w:pPr>
        <w:rPr>
          <w:u w:val="single"/>
        </w:rPr>
      </w:pPr>
      <w:r w:rsidRPr="00D8303D">
        <w:rPr>
          <w:sz w:val="16"/>
        </w:rPr>
        <w:t>I've made this point before -- here and here -- and I suspect I'll have to make it again. But whatever you think of the outcome of yesterday's Super Bowl,</w:t>
      </w:r>
      <w:r w:rsidRPr="00911BD8">
        <w:rPr>
          <w:rFonts w:eastAsia="Calibri"/>
          <w:bCs/>
          <w:u w:val="single"/>
        </w:rPr>
        <w:t xml:space="preserve"> </w:t>
      </w:r>
      <w:r w:rsidRPr="00EA238E">
        <w:rPr>
          <w:highlight w:val="cyan"/>
          <w:u w:val="single"/>
        </w:rPr>
        <w:t>the</w:t>
      </w:r>
      <w:r w:rsidRPr="00911BD8">
        <w:rPr>
          <w:u w:val="single"/>
        </w:rPr>
        <w:t xml:space="preserve"> unexpected second half </w:t>
      </w:r>
      <w:r w:rsidRPr="00EA238E">
        <w:rPr>
          <w:highlight w:val="cyan"/>
          <w:u w:val="single"/>
        </w:rPr>
        <w:t>power outage was a</w:t>
      </w:r>
      <w:r w:rsidRPr="00911BD8">
        <w:rPr>
          <w:u w:val="single"/>
        </w:rPr>
        <w:t xml:space="preserve"> small </w:t>
      </w:r>
      <w:r w:rsidRPr="00EA238E">
        <w:rPr>
          <w:rStyle w:val="Emphasis"/>
          <w:highlight w:val="cyan"/>
        </w:rPr>
        <w:t>blow against U.S. power and influence</w:t>
      </w:r>
      <w:r w:rsidRPr="00D8303D">
        <w:rPr>
          <w:sz w:val="16"/>
        </w:rPr>
        <w:t>. Why? Because one of</w:t>
      </w:r>
      <w:r w:rsidRPr="00D8303D">
        <w:rPr>
          <w:rFonts w:eastAsia="Calibri"/>
          <w:sz w:val="16"/>
        </w:rPr>
        <w:t xml:space="preserve"> </w:t>
      </w:r>
      <w:r w:rsidRPr="00EA238E">
        <w:rPr>
          <w:rStyle w:val="Emphasis"/>
          <w:highlight w:val="cyan"/>
        </w:rPr>
        <w:t>the reasons states</w:t>
      </w:r>
      <w:r w:rsidRPr="00911BD8">
        <w:rPr>
          <w:rStyle w:val="Emphasis"/>
        </w:rPr>
        <w:t xml:space="preserve"> are willing to </w:t>
      </w:r>
      <w:r w:rsidRPr="00EA238E">
        <w:rPr>
          <w:rStyle w:val="Emphasis"/>
          <w:highlight w:val="cyan"/>
        </w:rPr>
        <w:t>follow the U.S.</w:t>
      </w:r>
      <w:r w:rsidRPr="00911BD8">
        <w:rPr>
          <w:rStyle w:val="Emphasis"/>
        </w:rPr>
        <w:t xml:space="preserve"> lead</w:t>
      </w:r>
      <w:r w:rsidRPr="00911BD8">
        <w:rPr>
          <w:u w:val="single"/>
        </w:rPr>
        <w:t xml:space="preserve"> </w:t>
      </w:r>
      <w:r w:rsidRPr="00EA238E">
        <w:rPr>
          <w:highlight w:val="cyan"/>
          <w:u w:val="single"/>
        </w:rPr>
        <w:t>is their belief</w:t>
      </w:r>
      <w:r w:rsidRPr="00911BD8">
        <w:rPr>
          <w:u w:val="single"/>
        </w:rPr>
        <w:t xml:space="preserve"> that </w:t>
      </w:r>
      <w:r w:rsidRPr="00EA238E">
        <w:rPr>
          <w:highlight w:val="cyan"/>
          <w:u w:val="single"/>
        </w:rPr>
        <w:t xml:space="preserve">we are </w:t>
      </w:r>
      <w:r w:rsidRPr="00EA238E">
        <w:rPr>
          <w:rStyle w:val="Emphasis"/>
          <w:highlight w:val="cyan"/>
        </w:rPr>
        <w:t>competent</w:t>
      </w:r>
      <w:r w:rsidRPr="00911BD8">
        <w:rPr>
          <w:u w:val="single"/>
        </w:rPr>
        <w:t xml:space="preserve">: that we know what we are doing, have good judgment, and aren't going to screw up. </w:t>
      </w:r>
      <w:r w:rsidRPr="00EA238E">
        <w:rPr>
          <w:highlight w:val="cyan"/>
          <w:u w:val="single"/>
        </w:rPr>
        <w:t>When</w:t>
      </w:r>
      <w:r w:rsidRPr="00911BD8">
        <w:rPr>
          <w:u w:val="single"/>
        </w:rPr>
        <w:t xml:space="preserve"> the </w:t>
      </w:r>
      <w:r w:rsidRPr="00EA238E">
        <w:rPr>
          <w:highlight w:val="cyan"/>
          <w:u w:val="single"/>
        </w:rPr>
        <w:t>power goes out in</w:t>
      </w:r>
      <w:r w:rsidRPr="00911BD8">
        <w:rPr>
          <w:u w:val="single"/>
        </w:rPr>
        <w:t xml:space="preserve"> such </w:t>
      </w:r>
      <w:r w:rsidRPr="00EA238E">
        <w:rPr>
          <w:highlight w:val="cyan"/>
          <w:u w:val="single"/>
        </w:rPr>
        <w:t>a visible</w:t>
      </w:r>
      <w:r w:rsidRPr="00911BD8">
        <w:rPr>
          <w:u w:val="single"/>
        </w:rPr>
        <w:t xml:space="preserve"> and </w:t>
      </w:r>
      <w:r w:rsidRPr="00EA238E">
        <w:rPr>
          <w:highlight w:val="cyan"/>
          <w:u w:val="single"/>
        </w:rPr>
        <w:t>embarrassing fashion</w:t>
      </w:r>
      <w:r w:rsidRPr="00D8303D">
        <w:rPr>
          <w:rFonts w:eastAsia="Calibri"/>
          <w:sz w:val="16"/>
        </w:rPr>
        <w:t xml:space="preserve">, and </w:t>
      </w:r>
      <w:r w:rsidRPr="00911BD8">
        <w:rPr>
          <w:u w:val="single"/>
        </w:rPr>
        <w:t xml:space="preserve">in a country that still regards itself as technologically sophisticated, </w:t>
      </w:r>
      <w:r w:rsidRPr="00EA238E">
        <w:rPr>
          <w:highlight w:val="cyan"/>
          <w:u w:val="single"/>
        </w:rPr>
        <w:t>the</w:t>
      </w:r>
      <w:r w:rsidRPr="00911BD8">
        <w:rPr>
          <w:u w:val="single"/>
        </w:rPr>
        <w:t xml:space="preserve"> rest of the </w:t>
      </w:r>
      <w:r w:rsidRPr="00EA238E">
        <w:rPr>
          <w:highlight w:val="cyan"/>
          <w:u w:val="single"/>
        </w:rPr>
        <w:t>world is entitled to</w:t>
      </w:r>
      <w:r w:rsidRPr="00911BD8">
        <w:rPr>
          <w:u w:val="single"/>
        </w:rPr>
        <w:t xml:space="preserve"> nod and </w:t>
      </w:r>
      <w:r w:rsidRPr="00EA238E">
        <w:rPr>
          <w:highlight w:val="cyan"/>
          <w:u w:val="single"/>
        </w:rPr>
        <w:t>say: "</w:t>
      </w:r>
      <w:r w:rsidRPr="00EA238E">
        <w:rPr>
          <w:rStyle w:val="Emphasis"/>
          <w:highlight w:val="cyan"/>
        </w:rPr>
        <w:t>Hmmm ... maybe</w:t>
      </w:r>
      <w:r w:rsidRPr="00911BD8">
        <w:rPr>
          <w:rStyle w:val="Emphasis"/>
        </w:rPr>
        <w:t xml:space="preserve"> those </w:t>
      </w:r>
      <w:r w:rsidRPr="00EA238E">
        <w:rPr>
          <w:rStyle w:val="Emphasis"/>
          <w:highlight w:val="cyan"/>
        </w:rPr>
        <w:t>Americans aren't so skillful</w:t>
      </w:r>
      <w:r w:rsidRPr="00911BD8">
        <w:rPr>
          <w:rStyle w:val="Emphasis"/>
        </w:rPr>
        <w:t xml:space="preserve"> after all."</w:t>
      </w:r>
      <w:r w:rsidRPr="00911BD8">
        <w:rPr>
          <w:u w:val="single"/>
        </w:rPr>
        <w:t xml:space="preserve"> Or maybe we've just spent</w:t>
      </w:r>
      <w:r w:rsidRPr="00D8303D">
        <w:rPr>
          <w:rFonts w:eastAsia="Calibri"/>
          <w:sz w:val="16"/>
        </w:rPr>
        <w:t xml:space="preserve"> </w:t>
      </w:r>
      <w:r w:rsidRPr="00D8303D">
        <w:rPr>
          <w:sz w:val="16"/>
        </w:rPr>
        <w:t>too much money building airbases in far-flung corners of the world, and</w:t>
      </w:r>
      <w:r w:rsidRPr="00D8303D">
        <w:rPr>
          <w:rFonts w:eastAsia="Calibri"/>
          <w:sz w:val="16"/>
        </w:rPr>
        <w:t xml:space="preserve"> </w:t>
      </w:r>
      <w:r w:rsidRPr="00911BD8">
        <w:rPr>
          <w:u w:val="single"/>
        </w:rPr>
        <w:t>not enough on infrastructure -- like power grids -- here at home.</w:t>
      </w:r>
    </w:p>
    <w:p w14:paraId="43AA6CD4" w14:textId="77777777" w:rsidR="00D8303D" w:rsidRPr="00694ACA" w:rsidRDefault="00D8303D" w:rsidP="00D8303D">
      <w:pPr>
        <w:pStyle w:val="Heading4"/>
        <w:rPr>
          <w:u w:val="single"/>
        </w:rPr>
      </w:pPr>
      <w:r>
        <w:t xml:space="preserve">Moderates are </w:t>
      </w:r>
      <w:r>
        <w:rPr>
          <w:u w:val="single"/>
        </w:rPr>
        <w:t>on board</w:t>
      </w:r>
      <w:r>
        <w:t xml:space="preserve">---Biden’s push </w:t>
      </w:r>
      <w:r>
        <w:rPr>
          <w:u w:val="single"/>
        </w:rPr>
        <w:t>this week</w:t>
      </w:r>
      <w:r>
        <w:t xml:space="preserve"> was a </w:t>
      </w:r>
      <w:r>
        <w:rPr>
          <w:u w:val="single"/>
        </w:rPr>
        <w:t>game changer</w:t>
      </w:r>
    </w:p>
    <w:p w14:paraId="7C1DD48F" w14:textId="77777777" w:rsidR="00D8303D" w:rsidRDefault="00D8303D" w:rsidP="00D8303D">
      <w:r>
        <w:t xml:space="preserve">Alexander </w:t>
      </w:r>
      <w:r w:rsidRPr="00D95264">
        <w:rPr>
          <w:rStyle w:val="Style13ptBold"/>
        </w:rPr>
        <w:t>Bolton 9-15</w:t>
      </w:r>
      <w:r>
        <w:t xml:space="preserve">, Senior Reporter at The Hill, AB from Princeton University, “Democrats Hope Biden Can Flip Manchin and Sinema”, The Hill, 9/15/2021, </w:t>
      </w:r>
      <w:r>
        <w:lastRenderedPageBreak/>
        <w:t>https://thehill.com/policy/energy-environment/572506-democrats-hope-biden-can-flip-manchin-and-sinema</w:t>
      </w:r>
    </w:p>
    <w:p w14:paraId="1F706019" w14:textId="77777777" w:rsidR="00D8303D" w:rsidRPr="00D95264" w:rsidRDefault="00D8303D" w:rsidP="00D8303D">
      <w:pPr>
        <w:rPr>
          <w:sz w:val="16"/>
        </w:rPr>
      </w:pPr>
      <w:r w:rsidRPr="00D95264">
        <w:rPr>
          <w:sz w:val="16"/>
        </w:rPr>
        <w:t xml:space="preserve">President </w:t>
      </w:r>
      <w:r w:rsidRPr="008A575D">
        <w:rPr>
          <w:rStyle w:val="StyleUnderline"/>
          <w:highlight w:val="cyan"/>
        </w:rPr>
        <w:t>Biden met</w:t>
      </w:r>
      <w:r w:rsidRPr="00994667">
        <w:rPr>
          <w:rStyle w:val="StyleUnderline"/>
        </w:rPr>
        <w:t xml:space="preserve"> face to face </w:t>
      </w:r>
      <w:r w:rsidRPr="008A575D">
        <w:rPr>
          <w:rStyle w:val="StyleUnderline"/>
          <w:highlight w:val="cyan"/>
        </w:rPr>
        <w:t>with</w:t>
      </w:r>
      <w:r w:rsidRPr="00D95264">
        <w:rPr>
          <w:sz w:val="16"/>
        </w:rPr>
        <w:t xml:space="preserve"> Sens. Joe </w:t>
      </w:r>
      <w:r w:rsidRPr="008A575D">
        <w:rPr>
          <w:rStyle w:val="StyleUnderline"/>
          <w:highlight w:val="cyan"/>
        </w:rPr>
        <w:t>Manchin</w:t>
      </w:r>
      <w:r w:rsidRPr="00D95264">
        <w:rPr>
          <w:sz w:val="16"/>
        </w:rPr>
        <w:t xml:space="preserve"> (D-W.Va.) </w:t>
      </w:r>
      <w:r w:rsidRPr="008A575D">
        <w:rPr>
          <w:rStyle w:val="StyleUnderline"/>
          <w:highlight w:val="cyan"/>
        </w:rPr>
        <w:t>and</w:t>
      </w:r>
      <w:r w:rsidRPr="00D95264">
        <w:rPr>
          <w:sz w:val="16"/>
        </w:rPr>
        <w:t xml:space="preserve"> Kyrsten </w:t>
      </w:r>
      <w:r w:rsidRPr="008A575D">
        <w:rPr>
          <w:rStyle w:val="StyleUnderline"/>
          <w:highlight w:val="cyan"/>
        </w:rPr>
        <w:t>Sinema</w:t>
      </w:r>
      <w:r w:rsidRPr="00D95264">
        <w:rPr>
          <w:sz w:val="16"/>
        </w:rPr>
        <w:t xml:space="preserve"> (D-Ariz.) on Wednesday, </w:t>
      </w:r>
      <w:r w:rsidRPr="008A575D">
        <w:rPr>
          <w:rStyle w:val="StyleUnderline"/>
          <w:highlight w:val="cyan"/>
        </w:rPr>
        <w:t>stepping up</w:t>
      </w:r>
      <w:r w:rsidRPr="00994667">
        <w:rPr>
          <w:rStyle w:val="StyleUnderline"/>
        </w:rPr>
        <w:t xml:space="preserve"> his </w:t>
      </w:r>
      <w:r w:rsidRPr="008A575D">
        <w:rPr>
          <w:rStyle w:val="StyleUnderline"/>
          <w:highlight w:val="cyan"/>
        </w:rPr>
        <w:t>involvement</w:t>
      </w:r>
      <w:r w:rsidRPr="00994667">
        <w:rPr>
          <w:rStyle w:val="StyleUnderline"/>
        </w:rPr>
        <w:t xml:space="preserve"> in the effort </w:t>
      </w:r>
      <w:r w:rsidRPr="008A575D">
        <w:rPr>
          <w:rStyle w:val="StyleUnderline"/>
          <w:highlight w:val="cyan"/>
        </w:rPr>
        <w:t xml:space="preserve">to </w:t>
      </w:r>
      <w:r w:rsidRPr="008A575D">
        <w:rPr>
          <w:rStyle w:val="Emphasis"/>
          <w:highlight w:val="cyan"/>
        </w:rPr>
        <w:t>unify</w:t>
      </w:r>
      <w:r w:rsidRPr="00994667">
        <w:rPr>
          <w:rStyle w:val="Emphasis"/>
        </w:rPr>
        <w:t xml:space="preserve"> congressional Democrats</w:t>
      </w:r>
      <w:r w:rsidRPr="00D95264">
        <w:rPr>
          <w:sz w:val="16"/>
        </w:rPr>
        <w:t xml:space="preserve"> behind a $3.5 trillion spending package.</w:t>
      </w:r>
    </w:p>
    <w:p w14:paraId="35235328" w14:textId="77777777" w:rsidR="00D8303D" w:rsidRPr="00D95264" w:rsidRDefault="00D8303D" w:rsidP="00D8303D">
      <w:pPr>
        <w:rPr>
          <w:sz w:val="16"/>
        </w:rPr>
      </w:pPr>
      <w:r w:rsidRPr="00994667">
        <w:rPr>
          <w:rStyle w:val="Emphasis"/>
        </w:rPr>
        <w:t>Dem</w:t>
      </w:r>
      <w:r w:rsidRPr="00D95264">
        <w:rPr>
          <w:sz w:val="16"/>
        </w:rPr>
        <w:t xml:space="preserve">ocratic </w:t>
      </w:r>
      <w:r w:rsidRPr="008A575D">
        <w:rPr>
          <w:rStyle w:val="StyleUnderline"/>
          <w:highlight w:val="cyan"/>
        </w:rPr>
        <w:t>lawmakers are hailing</w:t>
      </w:r>
      <w:r w:rsidRPr="00994667">
        <w:rPr>
          <w:rStyle w:val="StyleUnderline"/>
        </w:rPr>
        <w:t xml:space="preserve"> Biden’s </w:t>
      </w:r>
      <w:r w:rsidRPr="008A575D">
        <w:rPr>
          <w:rStyle w:val="StyleUnderline"/>
          <w:highlight w:val="cyan"/>
        </w:rPr>
        <w:t>personal attention as</w:t>
      </w:r>
      <w:r w:rsidRPr="00994667">
        <w:rPr>
          <w:rStyle w:val="StyleUnderline"/>
        </w:rPr>
        <w:t xml:space="preserve"> a </w:t>
      </w:r>
      <w:r w:rsidRPr="008A575D">
        <w:rPr>
          <w:rStyle w:val="Emphasis"/>
          <w:highlight w:val="cyan"/>
        </w:rPr>
        <w:t>game-changing</w:t>
      </w:r>
      <w:r w:rsidRPr="00994667">
        <w:rPr>
          <w:rStyle w:val="StyleUnderline"/>
        </w:rPr>
        <w:t xml:space="preserve"> development at a critical moment</w:t>
      </w:r>
      <w:r w:rsidRPr="00D95264">
        <w:rPr>
          <w:sz w:val="16"/>
        </w:rPr>
        <w:t>.</w:t>
      </w:r>
    </w:p>
    <w:p w14:paraId="273A0897" w14:textId="77777777" w:rsidR="00D8303D" w:rsidRPr="00D95264" w:rsidRDefault="00D8303D" w:rsidP="00D8303D">
      <w:pPr>
        <w:rPr>
          <w:sz w:val="16"/>
        </w:rPr>
      </w:pPr>
      <w:r w:rsidRPr="00D95264">
        <w:rPr>
          <w:sz w:val="16"/>
        </w:rPr>
        <w:t>“The ones who are negotiating publicly, I think it is fair to say, they’re the toughest votes to get,” Sen. Tim Kaine (D-Va.) said of Manchin and Sinema.</w:t>
      </w:r>
    </w:p>
    <w:p w14:paraId="78684146" w14:textId="77777777" w:rsidR="00D8303D" w:rsidRPr="00D95264" w:rsidRDefault="00D8303D" w:rsidP="00D8303D">
      <w:pPr>
        <w:rPr>
          <w:sz w:val="16"/>
        </w:rPr>
      </w:pPr>
      <w:r w:rsidRPr="00D95264">
        <w:rPr>
          <w:sz w:val="16"/>
        </w:rPr>
        <w:t xml:space="preserve">“This is really important for the Biden administration, and so </w:t>
      </w:r>
      <w:r w:rsidRPr="008A575D">
        <w:rPr>
          <w:rStyle w:val="StyleUnderline"/>
          <w:highlight w:val="cyan"/>
        </w:rPr>
        <w:t xml:space="preserve">it’s </w:t>
      </w:r>
      <w:r w:rsidRPr="008A575D">
        <w:rPr>
          <w:rStyle w:val="Emphasis"/>
          <w:highlight w:val="cyan"/>
        </w:rPr>
        <w:t>all on deck</w:t>
      </w:r>
      <w:r w:rsidRPr="00D95264">
        <w:rPr>
          <w:sz w:val="16"/>
        </w:rPr>
        <w:t xml:space="preserve">,” he added of the efforts to get the two holdouts to support the reconciliation package. </w:t>
      </w:r>
    </w:p>
    <w:p w14:paraId="529D1204" w14:textId="77777777" w:rsidR="00D8303D" w:rsidRPr="00D95264" w:rsidRDefault="00D8303D" w:rsidP="00D8303D">
      <w:pPr>
        <w:rPr>
          <w:rStyle w:val="StyleUnderline"/>
        </w:rPr>
      </w:pPr>
      <w:r w:rsidRPr="00D95264">
        <w:rPr>
          <w:sz w:val="16"/>
        </w:rPr>
        <w:t xml:space="preserve">Kaine noted that </w:t>
      </w:r>
      <w:r w:rsidRPr="00D95264">
        <w:rPr>
          <w:rStyle w:val="StyleUnderline"/>
        </w:rPr>
        <w:t xml:space="preserve">Biden “has a </w:t>
      </w:r>
      <w:r w:rsidRPr="00D95264">
        <w:rPr>
          <w:rStyle w:val="Emphasis"/>
        </w:rPr>
        <w:t>strong personal relationship</w:t>
      </w:r>
      <w:r w:rsidRPr="00D95264">
        <w:rPr>
          <w:rStyle w:val="StyleUnderline"/>
        </w:rPr>
        <w:t xml:space="preserve"> with Manchin.”</w:t>
      </w:r>
    </w:p>
    <w:p w14:paraId="6EC8F965" w14:textId="77777777" w:rsidR="00D8303D" w:rsidRPr="00D95264" w:rsidRDefault="00D8303D" w:rsidP="00D8303D">
      <w:pPr>
        <w:rPr>
          <w:sz w:val="16"/>
        </w:rPr>
      </w:pPr>
      <w:r w:rsidRPr="00D95264">
        <w:rPr>
          <w:sz w:val="16"/>
        </w:rPr>
        <w:t xml:space="preserve">“Both Joe and Kyrsten really want [Biden] to be a successful president. (A) It’s good for the country. (B) It’s good for their states. (C) </w:t>
      </w:r>
      <w:r w:rsidRPr="00D95264">
        <w:rPr>
          <w:rStyle w:val="StyleUnderline"/>
        </w:rPr>
        <w:t xml:space="preserve">It’s good for their </w:t>
      </w:r>
      <w:r w:rsidRPr="00D95264">
        <w:rPr>
          <w:rStyle w:val="Emphasis"/>
        </w:rPr>
        <w:t>own politics</w:t>
      </w:r>
      <w:r w:rsidRPr="00D95264">
        <w:rPr>
          <w:sz w:val="16"/>
        </w:rPr>
        <w:t>,” Kaine added.</w:t>
      </w:r>
    </w:p>
    <w:p w14:paraId="2F147EA5" w14:textId="77777777" w:rsidR="00D8303D" w:rsidRPr="00D95264" w:rsidRDefault="00D8303D" w:rsidP="00D8303D">
      <w:pPr>
        <w:rPr>
          <w:sz w:val="16"/>
        </w:rPr>
      </w:pPr>
      <w:r w:rsidRPr="00D95264">
        <w:rPr>
          <w:sz w:val="16"/>
        </w:rPr>
        <w:t>While the White House has been involved in negotiations with Senate Majority Leader Charles Schumer (D-N.Y.) and Speaker Nancy Pelosi (D-Calif.) over the size and scope of the spending package, Biden’s recent public appearances have focused more on the U.S. withdrawal from Afghanistan, the rise in COVID-19 cases, and wildfires and floods in various parts of the country.</w:t>
      </w:r>
    </w:p>
    <w:p w14:paraId="404B4999" w14:textId="77777777" w:rsidR="00D8303D" w:rsidRPr="00D95264" w:rsidRDefault="00D8303D" w:rsidP="00D8303D">
      <w:pPr>
        <w:rPr>
          <w:sz w:val="16"/>
        </w:rPr>
      </w:pPr>
      <w:r w:rsidRPr="00D95264">
        <w:rPr>
          <w:sz w:val="16"/>
        </w:rPr>
        <w:t xml:space="preserve">White House press secretary Jen Psaki on Wednesday said the president knows </w:t>
      </w:r>
      <w:r w:rsidRPr="00D95264">
        <w:rPr>
          <w:rStyle w:val="StyleUnderline"/>
        </w:rPr>
        <w:t xml:space="preserve">the Manchin and Sinema meetings were </w:t>
      </w:r>
      <w:r w:rsidRPr="00D95264">
        <w:rPr>
          <w:rStyle w:val="Emphasis"/>
        </w:rPr>
        <w:t>only the start</w:t>
      </w:r>
      <w:r w:rsidRPr="00D95264">
        <w:rPr>
          <w:rStyle w:val="StyleUnderline"/>
        </w:rPr>
        <w:t xml:space="preserve"> of </w:t>
      </w:r>
      <w:r w:rsidRPr="00D95264">
        <w:rPr>
          <w:rStyle w:val="Emphasis"/>
        </w:rPr>
        <w:t>negotiations</w:t>
      </w:r>
      <w:r w:rsidRPr="00D95264">
        <w:rPr>
          <w:rStyle w:val="StyleUnderline"/>
        </w:rPr>
        <w:t xml:space="preserve"> with moderate Democrats</w:t>
      </w:r>
      <w:r w:rsidRPr="00D95264">
        <w:rPr>
          <w:sz w:val="16"/>
        </w:rPr>
        <w:t>.</w:t>
      </w:r>
    </w:p>
    <w:p w14:paraId="23533B44" w14:textId="77777777" w:rsidR="00D8303D" w:rsidRPr="00D95264" w:rsidRDefault="00D8303D" w:rsidP="00D8303D">
      <w:pPr>
        <w:rPr>
          <w:sz w:val="16"/>
        </w:rPr>
      </w:pPr>
      <w:r w:rsidRPr="00D95264">
        <w:rPr>
          <w:sz w:val="16"/>
        </w:rPr>
        <w:t xml:space="preserve">“The president certainly believes </w:t>
      </w:r>
      <w:r w:rsidRPr="00D95264">
        <w:rPr>
          <w:rStyle w:val="StyleUnderline"/>
        </w:rPr>
        <w:t xml:space="preserve">they’ll be </w:t>
      </w:r>
      <w:r w:rsidRPr="00D95264">
        <w:rPr>
          <w:rStyle w:val="Emphasis"/>
        </w:rPr>
        <w:t>ongoing</w:t>
      </w:r>
      <w:r w:rsidRPr="00D95264">
        <w:rPr>
          <w:rStyle w:val="StyleUnderline"/>
        </w:rPr>
        <w:t xml:space="preserve"> discussions</w:t>
      </w:r>
      <w:r w:rsidRPr="00D95264">
        <w:rPr>
          <w:sz w:val="16"/>
        </w:rPr>
        <w:t>, not that there’s necessarily going to be a conclusion out of those today,” she told reporters at the White House.</w:t>
      </w:r>
    </w:p>
    <w:p w14:paraId="4B155A86" w14:textId="77777777" w:rsidR="00D8303D" w:rsidRPr="00D95264" w:rsidRDefault="00D8303D" w:rsidP="00D8303D">
      <w:pPr>
        <w:rPr>
          <w:sz w:val="16"/>
        </w:rPr>
      </w:pPr>
      <w:r w:rsidRPr="00D95264">
        <w:rPr>
          <w:sz w:val="16"/>
        </w:rPr>
        <w:t>John LaBombard, a spokesman for Sinema, called Wednesday’s meeting “productive.”</w:t>
      </w:r>
    </w:p>
    <w:p w14:paraId="0D3E90B6" w14:textId="77777777" w:rsidR="00D8303D" w:rsidRPr="00D95264" w:rsidRDefault="00D8303D" w:rsidP="00D8303D">
      <w:pPr>
        <w:rPr>
          <w:sz w:val="16"/>
        </w:rPr>
      </w:pPr>
      <w:r w:rsidRPr="00D95264">
        <w:rPr>
          <w:sz w:val="16"/>
        </w:rPr>
        <w:t xml:space="preserve">“Kyrsten is continuing to work in good faith with her colleagues and President Biden as this legislation develops,” he said. </w:t>
      </w:r>
    </w:p>
    <w:p w14:paraId="34425B47" w14:textId="77777777" w:rsidR="00D8303D" w:rsidRPr="00D95264" w:rsidRDefault="00D8303D" w:rsidP="00D8303D">
      <w:pPr>
        <w:rPr>
          <w:sz w:val="16"/>
        </w:rPr>
      </w:pPr>
      <w:r w:rsidRPr="00D95264">
        <w:rPr>
          <w:sz w:val="16"/>
        </w:rPr>
        <w:t>Biden, who spent decades in the Senate before becoming vice president, met separately with each senator in an apparent effort to maximize the effect of his personal involvement.</w:t>
      </w:r>
    </w:p>
    <w:p w14:paraId="70B47F5E" w14:textId="77777777" w:rsidR="00D8303D" w:rsidRPr="00D95264" w:rsidRDefault="00D8303D" w:rsidP="00D8303D">
      <w:pPr>
        <w:rPr>
          <w:sz w:val="16"/>
        </w:rPr>
      </w:pPr>
      <w:r w:rsidRPr="00D95264">
        <w:rPr>
          <w:sz w:val="16"/>
        </w:rPr>
        <w:t xml:space="preserve">He sat down with Sinema around 10 a.m. and met with Manchin several hours later. </w:t>
      </w:r>
    </w:p>
    <w:p w14:paraId="57872B6A" w14:textId="77777777" w:rsidR="00D8303D" w:rsidRPr="00D95264" w:rsidRDefault="00D8303D" w:rsidP="00D8303D">
      <w:pPr>
        <w:rPr>
          <w:sz w:val="16"/>
        </w:rPr>
      </w:pPr>
      <w:r w:rsidRPr="00D95264">
        <w:rPr>
          <w:sz w:val="16"/>
        </w:rPr>
        <w:t>Manchin was spotted walking into the White House at 5:30 p.m. wearing a blue blazer, gray slacks and rubber-soled boat shoes.</w:t>
      </w:r>
    </w:p>
    <w:p w14:paraId="77995B7E" w14:textId="77777777" w:rsidR="00D8303D" w:rsidRPr="00D95264" w:rsidRDefault="00D8303D" w:rsidP="00D8303D">
      <w:pPr>
        <w:rPr>
          <w:sz w:val="16"/>
        </w:rPr>
      </w:pPr>
      <w:r w:rsidRPr="00D95264">
        <w:rPr>
          <w:rStyle w:val="StyleUnderline"/>
        </w:rPr>
        <w:t>The prospects of passing</w:t>
      </w:r>
      <w:r w:rsidRPr="00D95264">
        <w:rPr>
          <w:sz w:val="16"/>
        </w:rPr>
        <w:t xml:space="preserve"> the entire $3.5 trillion human </w:t>
      </w:r>
      <w:r w:rsidRPr="00D95264">
        <w:rPr>
          <w:rStyle w:val="StyleUnderline"/>
        </w:rPr>
        <w:t>infrastructure</w:t>
      </w:r>
      <w:r w:rsidRPr="00D95264">
        <w:rPr>
          <w:sz w:val="16"/>
        </w:rPr>
        <w:t xml:space="preserve"> package </w:t>
      </w:r>
      <w:r w:rsidRPr="00D95264">
        <w:rPr>
          <w:rStyle w:val="StyleUnderline"/>
        </w:rPr>
        <w:t>suffered</w:t>
      </w:r>
      <w:r w:rsidRPr="00D95264">
        <w:rPr>
          <w:sz w:val="16"/>
        </w:rPr>
        <w:t xml:space="preserve"> several </w:t>
      </w:r>
      <w:r w:rsidRPr="00D95264">
        <w:rPr>
          <w:rStyle w:val="StyleUnderline"/>
        </w:rPr>
        <w:t>setbacks</w:t>
      </w:r>
      <w:r w:rsidRPr="00D95264">
        <w:rPr>
          <w:sz w:val="16"/>
        </w:rPr>
        <w:t xml:space="preserve"> in recent weeks, </w:t>
      </w:r>
      <w:r w:rsidRPr="00D95264">
        <w:rPr>
          <w:rStyle w:val="StyleUnderline"/>
        </w:rPr>
        <w:t>largely because of Manchin and Sinema</w:t>
      </w:r>
      <w:r w:rsidRPr="00D95264">
        <w:rPr>
          <w:sz w:val="16"/>
        </w:rPr>
        <w:t>.</w:t>
      </w:r>
    </w:p>
    <w:p w14:paraId="5157F6BF" w14:textId="77777777" w:rsidR="00D8303D" w:rsidRPr="00D95264" w:rsidRDefault="00D8303D" w:rsidP="00D8303D">
      <w:pPr>
        <w:rPr>
          <w:sz w:val="10"/>
          <w:szCs w:val="16"/>
        </w:rPr>
      </w:pPr>
      <w:r w:rsidRPr="00D95264">
        <w:rPr>
          <w:sz w:val="10"/>
          <w:szCs w:val="16"/>
        </w:rPr>
        <w:t>The two senators raised red flags about the bill’s price tag, and Manchin has criticized specific provisions such as the Clean Electricity Performance Program, which would provide $150 billion to steer electric utilities away from coal to renewable energy sources.</w:t>
      </w:r>
    </w:p>
    <w:p w14:paraId="36A1CE89" w14:textId="77777777" w:rsidR="00D8303D" w:rsidRPr="00D95264" w:rsidRDefault="00D8303D" w:rsidP="00D8303D">
      <w:pPr>
        <w:rPr>
          <w:sz w:val="10"/>
          <w:szCs w:val="16"/>
        </w:rPr>
      </w:pPr>
      <w:r w:rsidRPr="00D95264">
        <w:rPr>
          <w:sz w:val="10"/>
          <w:szCs w:val="16"/>
        </w:rPr>
        <w:t>Manchin called for a “strategic pause” on the bill in a Wall Street Journal op-ed with the headline “Why I won’t support spending another $3.5 trillion.”</w:t>
      </w:r>
    </w:p>
    <w:p w14:paraId="787D2CBE" w14:textId="77777777" w:rsidR="00D8303D" w:rsidRPr="00D95264" w:rsidRDefault="00D8303D" w:rsidP="00D8303D">
      <w:pPr>
        <w:rPr>
          <w:sz w:val="10"/>
          <w:szCs w:val="16"/>
        </w:rPr>
      </w:pPr>
      <w:r w:rsidRPr="00D95264">
        <w:rPr>
          <w:sz w:val="10"/>
          <w:szCs w:val="16"/>
        </w:rPr>
        <w:t xml:space="preserve">“Ignoring the fiscal consequences of our policy choices will create a disastrous future for the next generation of Americans,” he warned. </w:t>
      </w:r>
    </w:p>
    <w:p w14:paraId="752A6018" w14:textId="77777777" w:rsidR="00D8303D" w:rsidRPr="00D95264" w:rsidRDefault="00D8303D" w:rsidP="00D8303D">
      <w:pPr>
        <w:rPr>
          <w:sz w:val="10"/>
          <w:szCs w:val="16"/>
        </w:rPr>
      </w:pPr>
      <w:r w:rsidRPr="00D95264">
        <w:rPr>
          <w:sz w:val="10"/>
          <w:szCs w:val="16"/>
        </w:rPr>
        <w:t>Sinema has also threatened to vote against a $3.5 trillion spending bill, although she has pledged to “work in good faith to develop this legislation with my colleagues and the administration.”</w:t>
      </w:r>
    </w:p>
    <w:p w14:paraId="75B56849" w14:textId="77777777" w:rsidR="00D8303D" w:rsidRPr="00D95264" w:rsidRDefault="00D8303D" w:rsidP="00D8303D">
      <w:pPr>
        <w:rPr>
          <w:sz w:val="10"/>
          <w:szCs w:val="16"/>
        </w:rPr>
      </w:pPr>
      <w:r w:rsidRPr="00D95264">
        <w:rPr>
          <w:sz w:val="10"/>
          <w:szCs w:val="16"/>
        </w:rPr>
        <w:t>On the other side of the Capitol, Democrats suffered a blow with the drafting of their reconciliation bill Wednesday when three Democrats on the House Energy and Commerce Committee — Reps. Kurt Schrader (Ore.), Scott Peters (Calif.) and Kathleen Rice (N.Y.) — voted against legislation to lower drug prices, which Democratic leaders are counting on as a key pay-for in the larger package.</w:t>
      </w:r>
    </w:p>
    <w:p w14:paraId="4B6EA431" w14:textId="77777777" w:rsidR="00D8303D" w:rsidRPr="00D95264" w:rsidRDefault="00D8303D" w:rsidP="00D8303D">
      <w:pPr>
        <w:rPr>
          <w:sz w:val="10"/>
          <w:szCs w:val="16"/>
        </w:rPr>
      </w:pPr>
      <w:r w:rsidRPr="00D95264">
        <w:rPr>
          <w:sz w:val="10"/>
          <w:szCs w:val="16"/>
        </w:rPr>
        <w:t>Separately, Rep. Stephanie Murphy (D-Fla.) sided with Republicans in the House Ways and Means Committee vote Wednesday to advance that panel's portion of the reconciliation package, citing concerns about tax provisions.</w:t>
      </w:r>
    </w:p>
    <w:p w14:paraId="6E9DC663" w14:textId="77777777" w:rsidR="00D8303D" w:rsidRPr="00D95264" w:rsidRDefault="00D8303D" w:rsidP="00D8303D">
      <w:pPr>
        <w:rPr>
          <w:sz w:val="10"/>
          <w:szCs w:val="16"/>
        </w:rPr>
      </w:pPr>
      <w:r w:rsidRPr="00D95264">
        <w:rPr>
          <w:sz w:val="10"/>
          <w:szCs w:val="16"/>
        </w:rPr>
        <w:t>Manchin reiterated his concerns with the massive reconciliation bill at a Senate Democratic caucus lunch meeting on Tuesday. The remarks, however, fell flat with colleagues.</w:t>
      </w:r>
    </w:p>
    <w:p w14:paraId="35D0B4F5" w14:textId="77777777" w:rsidR="00D8303D" w:rsidRPr="00D95264" w:rsidRDefault="00D8303D" w:rsidP="00D8303D">
      <w:pPr>
        <w:rPr>
          <w:sz w:val="10"/>
          <w:szCs w:val="16"/>
        </w:rPr>
      </w:pPr>
      <w:r w:rsidRPr="00D95264">
        <w:rPr>
          <w:sz w:val="10"/>
          <w:szCs w:val="16"/>
        </w:rPr>
        <w:t>“We’re frustrated with Manchin,” said one Democratic senator who attended the meeting. “It’s not like the president has shunned him. He’s reached out to Manchin before. Nobody’s gotten more attention from the White House.”</w:t>
      </w:r>
    </w:p>
    <w:p w14:paraId="22BAF18C" w14:textId="77777777" w:rsidR="00D8303D" w:rsidRPr="00D95264" w:rsidRDefault="00D8303D" w:rsidP="00D8303D">
      <w:pPr>
        <w:rPr>
          <w:sz w:val="10"/>
          <w:szCs w:val="16"/>
        </w:rPr>
      </w:pPr>
      <w:r w:rsidRPr="00D95264">
        <w:rPr>
          <w:sz w:val="10"/>
          <w:szCs w:val="16"/>
        </w:rPr>
        <w:t>The lawmaker said Manchin reprised some of the arguments he made in The Wall Street Journal and during appearances on CNN’s “State of the Union” and NBC’s “Meet the Press” over the weekend.</w:t>
      </w:r>
    </w:p>
    <w:p w14:paraId="78D159D4" w14:textId="77777777" w:rsidR="00D8303D" w:rsidRPr="00D95264" w:rsidRDefault="00D8303D" w:rsidP="00D8303D">
      <w:pPr>
        <w:rPr>
          <w:sz w:val="16"/>
        </w:rPr>
      </w:pPr>
      <w:r w:rsidRPr="00D95264">
        <w:rPr>
          <w:sz w:val="16"/>
        </w:rPr>
        <w:t>“</w:t>
      </w:r>
      <w:r w:rsidRPr="00D95264">
        <w:rPr>
          <w:rStyle w:val="StyleUnderline"/>
        </w:rPr>
        <w:t xml:space="preserve">The $64,000 question is, </w:t>
      </w:r>
      <w:r w:rsidRPr="00D95264">
        <w:rPr>
          <w:rStyle w:val="Emphasis"/>
        </w:rPr>
        <w:t>what’s his endgame?</w:t>
      </w:r>
      <w:r w:rsidRPr="00D95264">
        <w:rPr>
          <w:sz w:val="16"/>
        </w:rPr>
        <w:t xml:space="preserve"> We don’t know,” said the lawmaker. “Part of what Biden is trying to figure out is, where does Manchin want to go?” </w:t>
      </w:r>
    </w:p>
    <w:p w14:paraId="12700F48" w14:textId="77777777" w:rsidR="00D8303D" w:rsidRPr="00D95264" w:rsidRDefault="00D8303D" w:rsidP="00D8303D">
      <w:pPr>
        <w:rPr>
          <w:sz w:val="10"/>
          <w:szCs w:val="16"/>
        </w:rPr>
      </w:pPr>
      <w:r w:rsidRPr="00D95264">
        <w:rPr>
          <w:sz w:val="10"/>
          <w:szCs w:val="16"/>
        </w:rPr>
        <w:t>On Tuesday, Manchin questioned the need to spend $150 billion on weaning power plants away from coal when there are already plenty of private sector incentives to do so.</w:t>
      </w:r>
    </w:p>
    <w:p w14:paraId="7006FAF8" w14:textId="77777777" w:rsidR="00D8303D" w:rsidRPr="00D95264" w:rsidRDefault="00D8303D" w:rsidP="00D8303D">
      <w:pPr>
        <w:rPr>
          <w:sz w:val="10"/>
          <w:szCs w:val="16"/>
        </w:rPr>
      </w:pPr>
      <w:r w:rsidRPr="00D95264">
        <w:rPr>
          <w:sz w:val="10"/>
          <w:szCs w:val="16"/>
        </w:rPr>
        <w:t xml:space="preserve">“Why should we be paying utilities to do what they’re already doing? We’re transitioning. Fifty percent of our power came from coal in the year 2000. Twenty years later, [it’s] 19 percent,” he told reporters. </w:t>
      </w:r>
    </w:p>
    <w:p w14:paraId="56D6F6AD" w14:textId="77777777" w:rsidR="00D8303D" w:rsidRPr="00D95264" w:rsidRDefault="00D8303D" w:rsidP="00D8303D">
      <w:pPr>
        <w:rPr>
          <w:sz w:val="10"/>
          <w:szCs w:val="16"/>
        </w:rPr>
      </w:pPr>
      <w:r w:rsidRPr="00D95264">
        <w:rPr>
          <w:sz w:val="10"/>
          <w:szCs w:val="16"/>
        </w:rPr>
        <w:t xml:space="preserve">Manchin also said he’s concerned about the reliability of depending entirely on renewable energy sources. </w:t>
      </w:r>
    </w:p>
    <w:p w14:paraId="0FC22AFC" w14:textId="77777777" w:rsidR="00D8303D" w:rsidRPr="00D95264" w:rsidRDefault="00D8303D" w:rsidP="00D8303D">
      <w:pPr>
        <w:rPr>
          <w:sz w:val="10"/>
          <w:szCs w:val="16"/>
        </w:rPr>
      </w:pPr>
      <w:r w:rsidRPr="00D95264">
        <w:rPr>
          <w:sz w:val="10"/>
          <w:szCs w:val="16"/>
        </w:rPr>
        <w:t>Senate Democrats have grown frustrated over what they view as Manchin’s “vague” demands for what the reconciliation bill should look like.</w:t>
      </w:r>
    </w:p>
    <w:p w14:paraId="26F7BABF" w14:textId="77777777" w:rsidR="00D8303D" w:rsidRPr="00D95264" w:rsidRDefault="00D8303D" w:rsidP="00D8303D">
      <w:pPr>
        <w:rPr>
          <w:sz w:val="10"/>
          <w:szCs w:val="16"/>
        </w:rPr>
      </w:pPr>
      <w:r w:rsidRPr="00D95264">
        <w:rPr>
          <w:sz w:val="10"/>
          <w:szCs w:val="16"/>
        </w:rPr>
        <w:t>They also didn’t appreciate the double-barreled criticism in his Wall Street Journal op-ed that caught them off guard during the August recess.</w:t>
      </w:r>
    </w:p>
    <w:p w14:paraId="08C409E1" w14:textId="77777777" w:rsidR="00D8303D" w:rsidRPr="00D95264" w:rsidRDefault="00D8303D" w:rsidP="00D8303D">
      <w:pPr>
        <w:rPr>
          <w:sz w:val="10"/>
          <w:szCs w:val="16"/>
        </w:rPr>
      </w:pPr>
      <w:r w:rsidRPr="00D95264">
        <w:rPr>
          <w:sz w:val="10"/>
          <w:szCs w:val="16"/>
        </w:rPr>
        <w:t xml:space="preserve">“I was on a [congressional delegation trip] overseas with several colleagues when we read the op-ed, and we were aghast,” said another Democratic senator, who requested anonymity to discuss the internal dynamics of the Democratic caucus. </w:t>
      </w:r>
    </w:p>
    <w:p w14:paraId="63BBC411" w14:textId="77777777" w:rsidR="00D8303D" w:rsidRPr="00D95264" w:rsidRDefault="00D8303D" w:rsidP="00D8303D">
      <w:pPr>
        <w:rPr>
          <w:sz w:val="10"/>
          <w:szCs w:val="16"/>
        </w:rPr>
      </w:pPr>
      <w:r w:rsidRPr="00D95264">
        <w:rPr>
          <w:sz w:val="10"/>
          <w:szCs w:val="16"/>
        </w:rPr>
        <w:t>Manchin said fellow Democrats were “rushing” to spend another $3.5 trillion without fully understanding the potential ramifications of their actions. He warned that the bill could leave the federal government short of resources to respond to the pandemic if it gets worse because of viral mutations or if there’s another financial crisis like the Great Recession.</w:t>
      </w:r>
    </w:p>
    <w:p w14:paraId="355DBD62" w14:textId="77777777" w:rsidR="00D8303D" w:rsidRPr="00D95264" w:rsidRDefault="00D8303D" w:rsidP="00D8303D">
      <w:pPr>
        <w:rPr>
          <w:sz w:val="10"/>
          <w:szCs w:val="16"/>
        </w:rPr>
      </w:pPr>
      <w:r w:rsidRPr="00D95264">
        <w:rPr>
          <w:sz w:val="10"/>
          <w:szCs w:val="16"/>
        </w:rPr>
        <w:t xml:space="preserve">While some Democratic strategists have privately complained that Biden has not made more of a public sales pitch on behalf of his human infrastructure proposal, Democratic senators say they’re happy the president has let the talks play out on Capitol Hill without much interference. </w:t>
      </w:r>
    </w:p>
    <w:p w14:paraId="68372015" w14:textId="77777777" w:rsidR="00D8303D" w:rsidRPr="00D95264" w:rsidRDefault="00D8303D" w:rsidP="00D8303D">
      <w:pPr>
        <w:rPr>
          <w:sz w:val="16"/>
        </w:rPr>
      </w:pPr>
      <w:r w:rsidRPr="00D95264">
        <w:rPr>
          <w:sz w:val="16"/>
        </w:rPr>
        <w:t xml:space="preserve">Kaine said </w:t>
      </w:r>
      <w:r w:rsidRPr="00D95264">
        <w:rPr>
          <w:rStyle w:val="StyleUnderline"/>
        </w:rPr>
        <w:t>“</w:t>
      </w:r>
      <w:r w:rsidRPr="008A575D">
        <w:rPr>
          <w:rStyle w:val="StyleUnderline"/>
          <w:highlight w:val="cyan"/>
        </w:rPr>
        <w:t xml:space="preserve">it’s </w:t>
      </w:r>
      <w:r w:rsidRPr="008A575D">
        <w:rPr>
          <w:rStyle w:val="Emphasis"/>
          <w:highlight w:val="cyan"/>
        </w:rPr>
        <w:t>really important</w:t>
      </w:r>
      <w:r w:rsidRPr="008A575D">
        <w:rPr>
          <w:rStyle w:val="StyleUnderline"/>
          <w:highlight w:val="cyan"/>
        </w:rPr>
        <w:t>”</w:t>
      </w:r>
      <w:r w:rsidRPr="00D95264">
        <w:rPr>
          <w:rStyle w:val="StyleUnderline"/>
        </w:rPr>
        <w:t xml:space="preserve"> that </w:t>
      </w:r>
      <w:r w:rsidRPr="008A575D">
        <w:rPr>
          <w:rStyle w:val="StyleUnderline"/>
          <w:highlight w:val="cyan"/>
        </w:rPr>
        <w:t>Biden is now</w:t>
      </w:r>
      <w:r w:rsidRPr="00D95264">
        <w:rPr>
          <w:rStyle w:val="StyleUnderline"/>
        </w:rPr>
        <w:t xml:space="preserve"> getting </w:t>
      </w:r>
      <w:r w:rsidRPr="008A575D">
        <w:rPr>
          <w:rStyle w:val="Emphasis"/>
          <w:highlight w:val="cyan"/>
        </w:rPr>
        <w:t>personally involved</w:t>
      </w:r>
      <w:r w:rsidRPr="00D95264">
        <w:rPr>
          <w:rStyle w:val="StyleUnderline"/>
        </w:rPr>
        <w:t xml:space="preserve"> in trying </w:t>
      </w:r>
      <w:r w:rsidRPr="008A575D">
        <w:rPr>
          <w:rStyle w:val="StyleUnderline"/>
          <w:highlight w:val="cyan"/>
        </w:rPr>
        <w:t xml:space="preserve">to persuade Manchin and Sinema </w:t>
      </w:r>
      <w:r w:rsidRPr="008A575D">
        <w:rPr>
          <w:rStyle w:val="Emphasis"/>
          <w:highlight w:val="cyan"/>
        </w:rPr>
        <w:t>get on board</w:t>
      </w:r>
      <w:r w:rsidRPr="00D95264">
        <w:rPr>
          <w:rStyle w:val="StyleUnderline"/>
        </w:rPr>
        <w:t xml:space="preserve"> with the reconciliation bill</w:t>
      </w:r>
      <w:r w:rsidRPr="00D95264">
        <w:rPr>
          <w:sz w:val="16"/>
        </w:rPr>
        <w:t xml:space="preserve">. </w:t>
      </w:r>
    </w:p>
    <w:p w14:paraId="25D6AA69" w14:textId="77777777" w:rsidR="00D8303D" w:rsidRPr="00D95264" w:rsidRDefault="00D8303D" w:rsidP="00D8303D">
      <w:pPr>
        <w:rPr>
          <w:sz w:val="16"/>
        </w:rPr>
      </w:pPr>
      <w:r w:rsidRPr="00D95264">
        <w:rPr>
          <w:sz w:val="16"/>
        </w:rPr>
        <w:t>“There’s a time when you get involved, and now is that time,” he said.</w:t>
      </w:r>
    </w:p>
    <w:p w14:paraId="37543D63" w14:textId="77777777" w:rsidR="00D8303D" w:rsidRPr="00D95264" w:rsidRDefault="00D8303D" w:rsidP="00D8303D">
      <w:pPr>
        <w:rPr>
          <w:sz w:val="16"/>
        </w:rPr>
      </w:pPr>
      <w:r w:rsidRPr="00D95264">
        <w:rPr>
          <w:sz w:val="16"/>
        </w:rPr>
        <w:t xml:space="preserve">Kaine said </w:t>
      </w:r>
      <w:r w:rsidRPr="008A575D">
        <w:rPr>
          <w:rStyle w:val="StyleUnderline"/>
          <w:highlight w:val="cyan"/>
        </w:rPr>
        <w:t>Biden’s intervention in</w:t>
      </w:r>
      <w:r w:rsidRPr="00D95264">
        <w:rPr>
          <w:rStyle w:val="StyleUnderline"/>
        </w:rPr>
        <w:t xml:space="preserve"> negotiations over</w:t>
      </w:r>
      <w:r w:rsidRPr="00D95264">
        <w:rPr>
          <w:sz w:val="16"/>
        </w:rPr>
        <w:t xml:space="preserve"> the bipartisan $1 trillion </w:t>
      </w:r>
      <w:r w:rsidRPr="008A575D">
        <w:rPr>
          <w:rStyle w:val="StyleUnderline"/>
          <w:highlight w:val="cyan"/>
        </w:rPr>
        <w:t>infrastructure</w:t>
      </w:r>
      <w:r w:rsidRPr="00D95264">
        <w:rPr>
          <w:sz w:val="16"/>
        </w:rPr>
        <w:t xml:space="preserve"> bill that passed the Senate last month </w:t>
      </w:r>
      <w:r w:rsidRPr="008A575D">
        <w:rPr>
          <w:rStyle w:val="StyleUnderline"/>
          <w:highlight w:val="cyan"/>
        </w:rPr>
        <w:t>was</w:t>
      </w:r>
      <w:r w:rsidRPr="00D95264">
        <w:rPr>
          <w:rStyle w:val="StyleUnderline"/>
        </w:rPr>
        <w:t xml:space="preserve"> “very </w:t>
      </w:r>
      <w:r w:rsidRPr="008A575D">
        <w:rPr>
          <w:rStyle w:val="Emphasis"/>
          <w:highlight w:val="cyan"/>
        </w:rPr>
        <w:t>critical</w:t>
      </w:r>
      <w:r w:rsidRPr="008A575D">
        <w:rPr>
          <w:rStyle w:val="StyleUnderline"/>
          <w:highlight w:val="cyan"/>
        </w:rPr>
        <w:t xml:space="preserve">” to </w:t>
      </w:r>
      <w:r w:rsidRPr="008A575D">
        <w:rPr>
          <w:rStyle w:val="Emphasis"/>
          <w:highlight w:val="cyan"/>
        </w:rPr>
        <w:t>keep</w:t>
      </w:r>
      <w:r w:rsidRPr="00D95264">
        <w:rPr>
          <w:rStyle w:val="StyleUnderline"/>
        </w:rPr>
        <w:t xml:space="preserve">ing </w:t>
      </w:r>
      <w:r w:rsidRPr="008A575D">
        <w:rPr>
          <w:rStyle w:val="StyleUnderline"/>
          <w:highlight w:val="cyan"/>
        </w:rPr>
        <w:t xml:space="preserve">it </w:t>
      </w:r>
      <w:r w:rsidRPr="008A575D">
        <w:rPr>
          <w:rStyle w:val="Emphasis"/>
          <w:highlight w:val="cyan"/>
        </w:rPr>
        <w:t>on track</w:t>
      </w:r>
      <w:r w:rsidRPr="008A575D">
        <w:t xml:space="preserve">. </w:t>
      </w:r>
    </w:p>
    <w:p w14:paraId="35C3BE21" w14:textId="77777777" w:rsidR="00D8303D" w:rsidRPr="00D95264" w:rsidRDefault="00D8303D" w:rsidP="00D8303D">
      <w:pPr>
        <w:rPr>
          <w:sz w:val="16"/>
        </w:rPr>
      </w:pPr>
      <w:r w:rsidRPr="00D95264">
        <w:rPr>
          <w:sz w:val="16"/>
        </w:rPr>
        <w:t xml:space="preserve">Senate Majority Whip Dick Durbin (D-Ill.) said Wednesday that he hopes </w:t>
      </w:r>
      <w:r w:rsidRPr="008A575D">
        <w:rPr>
          <w:rStyle w:val="Emphasis"/>
          <w:highlight w:val="cyan"/>
        </w:rPr>
        <w:t>Biden</w:t>
      </w:r>
      <w:r w:rsidRPr="00D95264">
        <w:rPr>
          <w:rStyle w:val="StyleUnderline"/>
        </w:rPr>
        <w:t xml:space="preserve">’s personal involvement </w:t>
      </w:r>
      <w:r w:rsidRPr="008A575D">
        <w:rPr>
          <w:rStyle w:val="StyleUnderline"/>
          <w:highlight w:val="cyan"/>
        </w:rPr>
        <w:t xml:space="preserve">will be a </w:t>
      </w:r>
      <w:r w:rsidRPr="008A575D">
        <w:rPr>
          <w:rStyle w:val="Emphasis"/>
          <w:highlight w:val="cyan"/>
        </w:rPr>
        <w:t>difference-maker</w:t>
      </w:r>
      <w:r w:rsidRPr="00D95264">
        <w:rPr>
          <w:rStyle w:val="StyleUnderline"/>
        </w:rPr>
        <w:t xml:space="preserve"> with Manchin and Sinema</w:t>
      </w:r>
      <w:r w:rsidRPr="00D95264">
        <w:rPr>
          <w:sz w:val="16"/>
        </w:rPr>
        <w:t>.</w:t>
      </w:r>
    </w:p>
    <w:p w14:paraId="3161D68D" w14:textId="77777777" w:rsidR="00D8303D" w:rsidRDefault="00D8303D" w:rsidP="00D8303D">
      <w:pPr>
        <w:rPr>
          <w:sz w:val="16"/>
        </w:rPr>
      </w:pPr>
      <w:r w:rsidRPr="00D95264">
        <w:rPr>
          <w:sz w:val="16"/>
        </w:rPr>
        <w:t>“That conversation is important,” he said.</w:t>
      </w:r>
    </w:p>
    <w:p w14:paraId="11709B8B" w14:textId="77777777" w:rsidR="00D8303D" w:rsidRDefault="00D8303D" w:rsidP="00D8303D">
      <w:pPr>
        <w:pStyle w:val="Heading4"/>
      </w:pPr>
      <w:r>
        <w:lastRenderedPageBreak/>
        <w:t xml:space="preserve">There’s a </w:t>
      </w:r>
      <w:r>
        <w:rPr>
          <w:u w:val="single"/>
        </w:rPr>
        <w:t>deal</w:t>
      </w:r>
      <w:r>
        <w:t xml:space="preserve"> that’ll </w:t>
      </w:r>
      <w:r>
        <w:rPr>
          <w:u w:val="single"/>
        </w:rPr>
        <w:t>thread the needle</w:t>
      </w:r>
    </w:p>
    <w:p w14:paraId="280BDF71" w14:textId="77777777" w:rsidR="00D8303D" w:rsidRDefault="00D8303D" w:rsidP="00D8303D">
      <w:r>
        <w:t xml:space="preserve">Robert </w:t>
      </w:r>
      <w:r w:rsidRPr="00285F56">
        <w:rPr>
          <w:rStyle w:val="Style13ptBold"/>
        </w:rPr>
        <w:t>Kuttner 9-15</w:t>
      </w:r>
      <w:r>
        <w:t>, Co-Founder and Co-Editor of The American Prospect Magazine, Longtime Columnist for BusinessWeek and The Boston Globe, “A Grand Bargain on Infrastructure and Saving Democracy?”, American Prospect, 9/15/2021, https://prospect.org/blogs/tap/grand-bargain-on-infrastructure-and-saving-democracy/</w:t>
      </w:r>
    </w:p>
    <w:p w14:paraId="6A87B183" w14:textId="77777777" w:rsidR="00D8303D" w:rsidRPr="00A243D7" w:rsidRDefault="00D8303D" w:rsidP="00D8303D">
      <w:pPr>
        <w:rPr>
          <w:sz w:val="16"/>
        </w:rPr>
      </w:pPr>
      <w:r w:rsidRPr="00A243D7">
        <w:rPr>
          <w:sz w:val="16"/>
        </w:rPr>
        <w:t xml:space="preserve">Due to the interesting timing, </w:t>
      </w:r>
      <w:r w:rsidRPr="004A747E">
        <w:rPr>
          <w:rStyle w:val="StyleUnderline"/>
          <w:highlight w:val="cyan"/>
        </w:rPr>
        <w:t xml:space="preserve">there may be </w:t>
      </w:r>
      <w:r w:rsidRPr="004A747E">
        <w:rPr>
          <w:rStyle w:val="Emphasis"/>
          <w:highlight w:val="cyan"/>
        </w:rPr>
        <w:t>a</w:t>
      </w:r>
      <w:r w:rsidRPr="00285F56">
        <w:rPr>
          <w:rStyle w:val="StyleUnderline"/>
        </w:rPr>
        <w:t xml:space="preserve">n even </w:t>
      </w:r>
      <w:r w:rsidRPr="004A747E">
        <w:rPr>
          <w:rStyle w:val="Emphasis"/>
          <w:highlight w:val="cyan"/>
        </w:rPr>
        <w:t>grand</w:t>
      </w:r>
      <w:r w:rsidRPr="00285F56">
        <w:rPr>
          <w:rStyle w:val="Emphasis"/>
        </w:rPr>
        <w:t xml:space="preserve">er </w:t>
      </w:r>
      <w:r w:rsidRPr="004A747E">
        <w:rPr>
          <w:rStyle w:val="Emphasis"/>
          <w:highlight w:val="cyan"/>
        </w:rPr>
        <w:t>bargain</w:t>
      </w:r>
      <w:r w:rsidRPr="004A747E">
        <w:rPr>
          <w:rStyle w:val="StyleUnderline"/>
          <w:highlight w:val="cyan"/>
        </w:rPr>
        <w:t xml:space="preserve"> here</w:t>
      </w:r>
      <w:r w:rsidRPr="00A243D7">
        <w:rPr>
          <w:sz w:val="16"/>
        </w:rPr>
        <w:t xml:space="preserve">. As I reported Monday, </w:t>
      </w:r>
      <w:r w:rsidRPr="004A747E">
        <w:rPr>
          <w:rStyle w:val="StyleUnderline"/>
          <w:highlight w:val="cyan"/>
        </w:rPr>
        <w:t>there</w:t>
      </w:r>
      <w:r w:rsidRPr="00285F56">
        <w:rPr>
          <w:rStyle w:val="StyleUnderline"/>
        </w:rPr>
        <w:t xml:space="preserve"> also </w:t>
      </w:r>
      <w:r w:rsidRPr="004A747E">
        <w:rPr>
          <w:rStyle w:val="StyleUnderline"/>
          <w:highlight w:val="cyan"/>
        </w:rPr>
        <w:t xml:space="preserve">seems to be a </w:t>
      </w:r>
      <w:r w:rsidRPr="004A747E">
        <w:rPr>
          <w:rStyle w:val="Emphasis"/>
          <w:highlight w:val="cyan"/>
        </w:rPr>
        <w:t>deal in the making</w:t>
      </w:r>
      <w:r w:rsidRPr="004A747E">
        <w:rPr>
          <w:rStyle w:val="StyleUnderline"/>
          <w:highlight w:val="cyan"/>
        </w:rPr>
        <w:t xml:space="preserve"> </w:t>
      </w:r>
      <w:r w:rsidRPr="004A747E">
        <w:rPr>
          <w:rStyle w:val="Emphasis"/>
          <w:highlight w:val="cyan"/>
        </w:rPr>
        <w:t>where</w:t>
      </w:r>
      <w:r w:rsidRPr="00285F56">
        <w:rPr>
          <w:rStyle w:val="StyleUnderline"/>
        </w:rPr>
        <w:t xml:space="preserve">by the </w:t>
      </w:r>
      <w:r w:rsidRPr="004A747E">
        <w:rPr>
          <w:rStyle w:val="StyleUnderline"/>
          <w:highlight w:val="cyan"/>
        </w:rPr>
        <w:t>spending</w:t>
      </w:r>
      <w:r w:rsidRPr="00285F56">
        <w:rPr>
          <w:rStyle w:val="StyleUnderline"/>
        </w:rPr>
        <w:t xml:space="preserve"> part of Biden’s </w:t>
      </w:r>
      <w:r w:rsidRPr="00285F56">
        <w:rPr>
          <w:rStyle w:val="Emphasis"/>
        </w:rPr>
        <w:t>B</w:t>
      </w:r>
      <w:r w:rsidRPr="00A243D7">
        <w:rPr>
          <w:sz w:val="16"/>
        </w:rPr>
        <w:t xml:space="preserve">uild </w:t>
      </w:r>
      <w:r w:rsidRPr="00285F56">
        <w:rPr>
          <w:rStyle w:val="Emphasis"/>
        </w:rPr>
        <w:t>B</w:t>
      </w:r>
      <w:r w:rsidRPr="00A243D7">
        <w:rPr>
          <w:sz w:val="16"/>
        </w:rPr>
        <w:t xml:space="preserve">ack </w:t>
      </w:r>
      <w:r w:rsidRPr="00285F56">
        <w:rPr>
          <w:rStyle w:val="Emphasis"/>
        </w:rPr>
        <w:t>B</w:t>
      </w:r>
      <w:r w:rsidRPr="00A243D7">
        <w:rPr>
          <w:sz w:val="16"/>
        </w:rPr>
        <w:t xml:space="preserve">etter </w:t>
      </w:r>
      <w:r w:rsidRPr="00285F56">
        <w:rPr>
          <w:rStyle w:val="StyleUnderline"/>
        </w:rPr>
        <w:t xml:space="preserve">program </w:t>
      </w:r>
      <w:r w:rsidRPr="004A747E">
        <w:rPr>
          <w:rStyle w:val="StyleUnderline"/>
          <w:highlight w:val="cyan"/>
        </w:rPr>
        <w:t>is cut</w:t>
      </w:r>
      <w:r w:rsidRPr="00285F56">
        <w:rPr>
          <w:rStyle w:val="StyleUnderline"/>
        </w:rPr>
        <w:t xml:space="preserve"> by at least a trillion dollars in budget reconciliation; </w:t>
      </w:r>
      <w:r w:rsidRPr="004A747E">
        <w:rPr>
          <w:rStyle w:val="StyleUnderline"/>
          <w:highlight w:val="cyan"/>
        </w:rPr>
        <w:t>but</w:t>
      </w:r>
      <w:r w:rsidRPr="00285F56">
        <w:rPr>
          <w:rStyle w:val="StyleUnderline"/>
        </w:rPr>
        <w:t xml:space="preserve"> in return, a lot of </w:t>
      </w:r>
      <w:r w:rsidRPr="004A747E">
        <w:rPr>
          <w:rStyle w:val="Emphasis"/>
          <w:highlight w:val="cyan"/>
        </w:rPr>
        <w:t>de facto spending</w:t>
      </w:r>
      <w:r w:rsidRPr="004A747E">
        <w:rPr>
          <w:rStyle w:val="StyleUnderline"/>
          <w:highlight w:val="cyan"/>
        </w:rPr>
        <w:t xml:space="preserve"> is</w:t>
      </w:r>
      <w:r w:rsidRPr="00285F56">
        <w:rPr>
          <w:rStyle w:val="StyleUnderline"/>
        </w:rPr>
        <w:t xml:space="preserve"> done </w:t>
      </w:r>
      <w:r w:rsidRPr="004A747E">
        <w:rPr>
          <w:rStyle w:val="StyleUnderline"/>
          <w:highlight w:val="cyan"/>
        </w:rPr>
        <w:t>through</w:t>
      </w:r>
      <w:r w:rsidRPr="00285F56">
        <w:rPr>
          <w:rStyle w:val="StyleUnderline"/>
        </w:rPr>
        <w:t xml:space="preserve"> what are described as </w:t>
      </w:r>
      <w:r w:rsidRPr="004A747E">
        <w:rPr>
          <w:rStyle w:val="Emphasis"/>
          <w:highlight w:val="cyan"/>
        </w:rPr>
        <w:t>“middle-class tax cuts,”</w:t>
      </w:r>
      <w:r w:rsidRPr="00285F56">
        <w:rPr>
          <w:rStyle w:val="StyleUnderline"/>
        </w:rPr>
        <w:t xml:space="preserve"> most notably the </w:t>
      </w:r>
      <w:r w:rsidRPr="00285F56">
        <w:rPr>
          <w:rStyle w:val="Emphasis"/>
        </w:rPr>
        <w:t>C</w:t>
      </w:r>
      <w:r w:rsidRPr="00A243D7">
        <w:rPr>
          <w:sz w:val="16"/>
        </w:rPr>
        <w:t xml:space="preserve">hild </w:t>
      </w:r>
      <w:r w:rsidRPr="00285F56">
        <w:rPr>
          <w:rStyle w:val="Emphasis"/>
        </w:rPr>
        <w:t>T</w:t>
      </w:r>
      <w:r w:rsidRPr="00A243D7">
        <w:rPr>
          <w:sz w:val="16"/>
        </w:rPr>
        <w:t xml:space="preserve">ax </w:t>
      </w:r>
      <w:r w:rsidRPr="00285F56">
        <w:rPr>
          <w:rStyle w:val="Emphasis"/>
        </w:rPr>
        <w:t>C</w:t>
      </w:r>
      <w:r w:rsidRPr="00A243D7">
        <w:rPr>
          <w:sz w:val="16"/>
        </w:rPr>
        <w:t>redit.</w:t>
      </w:r>
    </w:p>
    <w:p w14:paraId="72B1E905" w14:textId="77777777" w:rsidR="00D8303D" w:rsidRPr="00A243D7" w:rsidRDefault="00D8303D" w:rsidP="00D8303D">
      <w:pPr>
        <w:rPr>
          <w:sz w:val="16"/>
        </w:rPr>
      </w:pPr>
      <w:r w:rsidRPr="00285F56">
        <w:rPr>
          <w:rStyle w:val="StyleUnderline"/>
        </w:rPr>
        <w:t xml:space="preserve">So </w:t>
      </w:r>
      <w:r w:rsidRPr="004A747E">
        <w:rPr>
          <w:rStyle w:val="Emphasis"/>
          <w:highlight w:val="cyan"/>
        </w:rPr>
        <w:t>progressives get</w:t>
      </w:r>
      <w:r w:rsidRPr="00285F56">
        <w:rPr>
          <w:rStyle w:val="Emphasis"/>
        </w:rPr>
        <w:t xml:space="preserve"> their </w:t>
      </w:r>
      <w:r w:rsidRPr="004A747E">
        <w:rPr>
          <w:rStyle w:val="Emphasis"/>
          <w:highlight w:val="cyan"/>
        </w:rPr>
        <w:t>$3.5 trillion</w:t>
      </w:r>
      <w:r w:rsidRPr="00285F56">
        <w:rPr>
          <w:rStyle w:val="Emphasis"/>
        </w:rPr>
        <w:t xml:space="preserve"> total package</w:t>
      </w:r>
      <w:r w:rsidRPr="00285F56">
        <w:rPr>
          <w:rStyle w:val="StyleUnderline"/>
        </w:rPr>
        <w:t xml:space="preserve">, </w:t>
      </w:r>
      <w:r w:rsidRPr="004A747E">
        <w:rPr>
          <w:rStyle w:val="StyleUnderline"/>
          <w:highlight w:val="cyan"/>
        </w:rPr>
        <w:t xml:space="preserve">and </w:t>
      </w:r>
      <w:r w:rsidRPr="004A747E">
        <w:rPr>
          <w:rStyle w:val="Emphasis"/>
          <w:highlight w:val="cyan"/>
        </w:rPr>
        <w:t>fiscal conservatives get</w:t>
      </w:r>
      <w:r w:rsidRPr="00285F56">
        <w:rPr>
          <w:rStyle w:val="Emphasis"/>
        </w:rPr>
        <w:t xml:space="preserve"> their </w:t>
      </w:r>
      <w:r w:rsidRPr="004A747E">
        <w:rPr>
          <w:rStyle w:val="Emphasis"/>
          <w:highlight w:val="cyan"/>
        </w:rPr>
        <w:t>spending cuts</w:t>
      </w:r>
      <w:r w:rsidRPr="00285F56">
        <w:rPr>
          <w:rStyle w:val="StyleUnderline"/>
        </w:rPr>
        <w:t xml:space="preserve">. This deal is also </w:t>
      </w:r>
      <w:r w:rsidRPr="004A747E">
        <w:rPr>
          <w:rStyle w:val="Emphasis"/>
          <w:sz w:val="24"/>
          <w:szCs w:val="26"/>
          <w:highlight w:val="cyan"/>
        </w:rPr>
        <w:t>tailor-made to get</w:t>
      </w:r>
      <w:r w:rsidRPr="00A243D7">
        <w:rPr>
          <w:sz w:val="16"/>
          <w:szCs w:val="26"/>
        </w:rPr>
        <w:t xml:space="preserve"> </w:t>
      </w:r>
      <w:r w:rsidRPr="00A243D7">
        <w:rPr>
          <w:sz w:val="16"/>
        </w:rPr>
        <w:t xml:space="preserve">Joe </w:t>
      </w:r>
      <w:r w:rsidRPr="004A747E">
        <w:rPr>
          <w:rStyle w:val="Emphasis"/>
          <w:sz w:val="24"/>
          <w:szCs w:val="26"/>
          <w:highlight w:val="cyan"/>
        </w:rPr>
        <w:t>Manchin’s support</w:t>
      </w:r>
      <w:r w:rsidRPr="00A243D7">
        <w:rPr>
          <w:sz w:val="16"/>
        </w:rPr>
        <w:t>.</w:t>
      </w:r>
    </w:p>
    <w:p w14:paraId="2E455D61" w14:textId="77777777" w:rsidR="00D8303D" w:rsidRPr="009A06E1" w:rsidRDefault="00D8303D" w:rsidP="00D8303D">
      <w:pPr>
        <w:pStyle w:val="Heading4"/>
        <w:rPr>
          <w:u w:val="single"/>
        </w:rPr>
      </w:pPr>
      <w:r>
        <w:t xml:space="preserve">Disputes will be </w:t>
      </w:r>
      <w:r>
        <w:rPr>
          <w:u w:val="single"/>
        </w:rPr>
        <w:t>resolved</w:t>
      </w:r>
    </w:p>
    <w:p w14:paraId="361C0FC1" w14:textId="77777777" w:rsidR="00D8303D" w:rsidRPr="004138B0" w:rsidRDefault="00D8303D" w:rsidP="00D8303D">
      <w:pPr>
        <w:rPr>
          <w:sz w:val="16"/>
        </w:rPr>
      </w:pPr>
      <w:r>
        <w:t xml:space="preserve">Louis </w:t>
      </w:r>
      <w:r w:rsidRPr="00602505">
        <w:rPr>
          <w:rStyle w:val="Style13ptBold"/>
        </w:rPr>
        <w:t>Jacobson 9-1</w:t>
      </w:r>
      <w:r>
        <w:rPr>
          <w:rStyle w:val="Style13ptBold"/>
        </w:rPr>
        <w:t>4</w:t>
      </w:r>
      <w:r>
        <w:t>, Senior Correspondent at PolitiFact, Innovator-in-Residence at West Virginia University's Reed College of Media, Visiting Scholar at St. Bonaventure University's Jandoli School of Communication, “The Democrats’ Reconciliation Bill: What You Need To Know”, Tampa Bay Times, 9/14/2021, https://www.tampabay.com/news/nation-world/2021/09/14/the-democrats-reconciliation-bill-what-you-need-to-know/</w:t>
      </w:r>
      <w:r w:rsidRPr="004138B0">
        <w:rPr>
          <w:sz w:val="16"/>
        </w:rPr>
        <w:t>How united are Democrats?</w:t>
      </w:r>
    </w:p>
    <w:p w14:paraId="6D953DD2" w14:textId="77777777" w:rsidR="00D8303D" w:rsidRPr="004138B0" w:rsidRDefault="00D8303D" w:rsidP="00D8303D">
      <w:pPr>
        <w:rPr>
          <w:sz w:val="16"/>
        </w:rPr>
      </w:pPr>
      <w:r w:rsidRPr="00602505">
        <w:rPr>
          <w:rStyle w:val="StyleUnderline"/>
        </w:rPr>
        <w:t xml:space="preserve">Progress on hammering out the details of a </w:t>
      </w:r>
      <w:r w:rsidRPr="00740362">
        <w:rPr>
          <w:rStyle w:val="StyleUnderline"/>
          <w:highlight w:val="cyan"/>
        </w:rPr>
        <w:t>reconciliation</w:t>
      </w:r>
      <w:r w:rsidRPr="00602505">
        <w:rPr>
          <w:rStyle w:val="StyleUnderline"/>
        </w:rPr>
        <w:t xml:space="preserve"> bill </w:t>
      </w:r>
      <w:r w:rsidRPr="00740362">
        <w:rPr>
          <w:rStyle w:val="StyleUnderline"/>
          <w:highlight w:val="cyan"/>
        </w:rPr>
        <w:t xml:space="preserve">has been hampered by </w:t>
      </w:r>
      <w:r w:rsidRPr="00740362">
        <w:rPr>
          <w:rStyle w:val="Emphasis"/>
          <w:highlight w:val="cyan"/>
        </w:rPr>
        <w:t>internal sparring</w:t>
      </w:r>
      <w:r w:rsidRPr="00602505">
        <w:rPr>
          <w:rStyle w:val="StyleUnderline"/>
        </w:rPr>
        <w:t xml:space="preserve"> among </w:t>
      </w:r>
      <w:r w:rsidRPr="00602505">
        <w:rPr>
          <w:rStyle w:val="Emphasis"/>
        </w:rPr>
        <w:t>Democrats</w:t>
      </w:r>
      <w:r w:rsidRPr="004138B0">
        <w:rPr>
          <w:sz w:val="16"/>
        </w:rPr>
        <w:t>.</w:t>
      </w:r>
    </w:p>
    <w:p w14:paraId="117191E9" w14:textId="77777777" w:rsidR="00D8303D" w:rsidRPr="004138B0" w:rsidRDefault="00D8303D" w:rsidP="00D8303D">
      <w:pPr>
        <w:rPr>
          <w:sz w:val="16"/>
        </w:rPr>
      </w:pPr>
      <w:r w:rsidRPr="00602505">
        <w:rPr>
          <w:rStyle w:val="StyleUnderline"/>
        </w:rPr>
        <w:t xml:space="preserve">The Democrats’ </w:t>
      </w:r>
      <w:r w:rsidRPr="00740362">
        <w:rPr>
          <w:rStyle w:val="Emphasis"/>
          <w:highlight w:val="cyan"/>
        </w:rPr>
        <w:t>narrow margins</w:t>
      </w:r>
      <w:r w:rsidRPr="00602505">
        <w:rPr>
          <w:rStyle w:val="StyleUnderline"/>
        </w:rPr>
        <w:t xml:space="preserve"> in the House </w:t>
      </w:r>
      <w:r w:rsidRPr="00740362">
        <w:rPr>
          <w:rStyle w:val="StyleUnderline"/>
          <w:highlight w:val="cyan"/>
        </w:rPr>
        <w:t>mean</w:t>
      </w:r>
      <w:r w:rsidRPr="00602505">
        <w:rPr>
          <w:rStyle w:val="StyleUnderline"/>
        </w:rPr>
        <w:t xml:space="preserve"> that </w:t>
      </w:r>
      <w:r w:rsidRPr="00740362">
        <w:rPr>
          <w:rStyle w:val="StyleUnderline"/>
          <w:highlight w:val="cyan"/>
        </w:rPr>
        <w:t>factions</w:t>
      </w:r>
      <w:r w:rsidRPr="00602505">
        <w:rPr>
          <w:rStyle w:val="StyleUnderline"/>
        </w:rPr>
        <w:t xml:space="preserve"> within the caucus potentially </w:t>
      </w:r>
      <w:r w:rsidRPr="00740362">
        <w:rPr>
          <w:rStyle w:val="StyleUnderline"/>
          <w:highlight w:val="cyan"/>
        </w:rPr>
        <w:t>have</w:t>
      </w:r>
      <w:r w:rsidRPr="00602505">
        <w:rPr>
          <w:rStyle w:val="StyleUnderline"/>
        </w:rPr>
        <w:t xml:space="preserve"> a </w:t>
      </w:r>
      <w:r w:rsidRPr="00602505">
        <w:rPr>
          <w:rStyle w:val="Emphasis"/>
        </w:rPr>
        <w:t xml:space="preserve">lot of </w:t>
      </w:r>
      <w:r w:rsidRPr="00740362">
        <w:rPr>
          <w:rStyle w:val="Emphasis"/>
          <w:highlight w:val="cyan"/>
        </w:rPr>
        <w:t>leverage</w:t>
      </w:r>
      <w:r w:rsidRPr="00602505">
        <w:rPr>
          <w:rStyle w:val="StyleUnderline"/>
        </w:rPr>
        <w:t xml:space="preserve"> to shape the final bill</w:t>
      </w:r>
      <w:r w:rsidRPr="004138B0">
        <w:rPr>
          <w:sz w:val="16"/>
        </w:rPr>
        <w:t xml:space="preserve">. The two most important factions so far have been progressives and centrists. </w:t>
      </w:r>
    </w:p>
    <w:p w14:paraId="4CF74B6B" w14:textId="77777777" w:rsidR="00D8303D" w:rsidRPr="004138B0" w:rsidRDefault="00D8303D" w:rsidP="00D8303D">
      <w:pPr>
        <w:rPr>
          <w:sz w:val="16"/>
        </w:rPr>
      </w:pPr>
      <w:r w:rsidRPr="004138B0">
        <w:rPr>
          <w:sz w:val="16"/>
        </w:rPr>
        <w:t>Progressives, including Rep. Alexandria Ocasio-Cortez, D-N.Y., see even the maximum $3.5 trillion amount as a downward concession from what they were initially seeking. Meanwhile, centrist Democrats, including those who could face tough reelection bids in 2022, are wary of spending that much and are seeking to shrink the reconciliation bill’s bottom line.</w:t>
      </w:r>
    </w:p>
    <w:p w14:paraId="4615356B" w14:textId="77777777" w:rsidR="00D8303D" w:rsidRPr="004138B0" w:rsidRDefault="00D8303D" w:rsidP="00D8303D">
      <w:pPr>
        <w:rPr>
          <w:sz w:val="16"/>
        </w:rPr>
      </w:pPr>
      <w:r w:rsidRPr="004138B0">
        <w:rPr>
          <w:sz w:val="16"/>
        </w:rPr>
        <w:t xml:space="preserve">This </w:t>
      </w:r>
      <w:r w:rsidRPr="00602505">
        <w:rPr>
          <w:rStyle w:val="StyleUnderline"/>
        </w:rPr>
        <w:t>intra-party conflict forced</w:t>
      </w:r>
      <w:r w:rsidRPr="004138B0">
        <w:rPr>
          <w:sz w:val="16"/>
        </w:rPr>
        <w:t xml:space="preserve"> House Speaker Nancy </w:t>
      </w:r>
      <w:r w:rsidRPr="00602505">
        <w:rPr>
          <w:rStyle w:val="StyleUnderline"/>
        </w:rPr>
        <w:t>Pelosi</w:t>
      </w:r>
      <w:r w:rsidRPr="004138B0">
        <w:rPr>
          <w:sz w:val="16"/>
        </w:rPr>
        <w:t xml:space="preserve">, D-Calif., </w:t>
      </w:r>
      <w:r w:rsidRPr="00602505">
        <w:rPr>
          <w:rStyle w:val="StyleUnderline"/>
        </w:rPr>
        <w:t>to draw on her legislative experience just to secure passage of the budget resolution that needed to precede any reconciliation bill</w:t>
      </w:r>
      <w:r w:rsidRPr="004138B0">
        <w:rPr>
          <w:sz w:val="16"/>
        </w:rPr>
        <w:t xml:space="preserve">. Progressives want to vote on the reconciliation bill first, before the bipartisan infrastructure bill; centrists want to do the opposite. </w:t>
      </w:r>
    </w:p>
    <w:p w14:paraId="36AF12C7" w14:textId="77777777" w:rsidR="00D8303D" w:rsidRPr="004138B0" w:rsidRDefault="00D8303D" w:rsidP="00D8303D">
      <w:pPr>
        <w:rPr>
          <w:sz w:val="16"/>
        </w:rPr>
      </w:pPr>
      <w:r w:rsidRPr="004138B0">
        <w:rPr>
          <w:sz w:val="16"/>
        </w:rPr>
        <w:t>Ultimately, a "rule" governing a floor vote on the budget had to be debated and renegotiated three separate times in about 24 hours before progressives and centrists would agree to proceed to the vote. Centrists settled for an agreement from Democratic leaders to hold a vote on the infrastructure bill no later than Sept. 27.</w:t>
      </w:r>
    </w:p>
    <w:p w14:paraId="75702C04" w14:textId="77777777" w:rsidR="00D8303D" w:rsidRPr="004138B0" w:rsidRDefault="00D8303D" w:rsidP="00D8303D">
      <w:pPr>
        <w:rPr>
          <w:sz w:val="16"/>
        </w:rPr>
      </w:pPr>
      <w:r w:rsidRPr="00740362">
        <w:rPr>
          <w:rStyle w:val="Emphasis"/>
          <w:highlight w:val="cyan"/>
        </w:rPr>
        <w:t>Dem</w:t>
      </w:r>
      <w:r w:rsidRPr="00602505">
        <w:rPr>
          <w:rStyle w:val="StyleUnderline"/>
        </w:rPr>
        <w:t>ocrat</w:t>
      </w:r>
      <w:r w:rsidRPr="00740362">
        <w:rPr>
          <w:rStyle w:val="Emphasis"/>
          <w:highlight w:val="cyan"/>
        </w:rPr>
        <w:t>s</w:t>
      </w:r>
      <w:r w:rsidRPr="00740362">
        <w:rPr>
          <w:rStyle w:val="StyleUnderline"/>
          <w:highlight w:val="cyan"/>
        </w:rPr>
        <w:t xml:space="preserve"> "need </w:t>
      </w:r>
      <w:r w:rsidRPr="00740362">
        <w:rPr>
          <w:rStyle w:val="Emphasis"/>
          <w:highlight w:val="cyan"/>
        </w:rPr>
        <w:t>virtually unanimous support</w:t>
      </w:r>
      <w:r w:rsidRPr="00602505">
        <w:rPr>
          <w:rStyle w:val="StyleUnderline"/>
        </w:rPr>
        <w:t>" to pass the reconciliation bill</w:t>
      </w:r>
      <w:r w:rsidRPr="004138B0">
        <w:rPr>
          <w:sz w:val="16"/>
        </w:rPr>
        <w:t xml:space="preserve">, said Marc Goldwein, senior vice president at the Committee for a Responsible Federal Budget. "They need enough policies to make people satisfied. </w:t>
      </w:r>
      <w:r w:rsidRPr="00602505">
        <w:rPr>
          <w:rStyle w:val="StyleUnderline"/>
        </w:rPr>
        <w:t xml:space="preserve">It’s </w:t>
      </w:r>
      <w:r w:rsidRPr="00740362">
        <w:rPr>
          <w:rStyle w:val="StyleUnderline"/>
          <w:highlight w:val="cyan"/>
        </w:rPr>
        <w:t xml:space="preserve">a </w:t>
      </w:r>
      <w:r w:rsidRPr="00740362">
        <w:rPr>
          <w:rStyle w:val="Emphasis"/>
          <w:sz w:val="24"/>
          <w:szCs w:val="26"/>
          <w:highlight w:val="cyan"/>
        </w:rPr>
        <w:t>delicate tightrope</w:t>
      </w:r>
      <w:r w:rsidRPr="004138B0">
        <w:rPr>
          <w:sz w:val="16"/>
        </w:rPr>
        <w:t>."</w:t>
      </w:r>
    </w:p>
    <w:p w14:paraId="6B55797B" w14:textId="77777777" w:rsidR="00D8303D" w:rsidRPr="004138B0" w:rsidRDefault="00D8303D" w:rsidP="00D8303D">
      <w:pPr>
        <w:rPr>
          <w:sz w:val="16"/>
        </w:rPr>
      </w:pPr>
      <w:r w:rsidRPr="004138B0">
        <w:rPr>
          <w:sz w:val="16"/>
        </w:rPr>
        <w:t>How serious are the centrists and progressives about derailing the process if they don’t get their way?</w:t>
      </w:r>
    </w:p>
    <w:p w14:paraId="49225068" w14:textId="77777777" w:rsidR="00D8303D" w:rsidRPr="004138B0" w:rsidRDefault="00D8303D" w:rsidP="00D8303D">
      <w:pPr>
        <w:rPr>
          <w:sz w:val="16"/>
        </w:rPr>
      </w:pPr>
      <w:r w:rsidRPr="004138B0">
        <w:rPr>
          <w:sz w:val="16"/>
        </w:rPr>
        <w:t>Experts said it’s certainly possible that either centrists or progressives would tank the bill if they can’t get everything they want, though such a course would be risky since the Democrats are at risk of losing their slim majorities in the 2022 midterm elections.</w:t>
      </w:r>
    </w:p>
    <w:p w14:paraId="44736ED6" w14:textId="77777777" w:rsidR="00D8303D" w:rsidRPr="004138B0" w:rsidRDefault="00D8303D" w:rsidP="00D8303D">
      <w:pPr>
        <w:rPr>
          <w:sz w:val="16"/>
        </w:rPr>
      </w:pPr>
      <w:r w:rsidRPr="004138B0">
        <w:rPr>
          <w:sz w:val="16"/>
        </w:rPr>
        <w:t>"It may be too early to be talking about a snowball’s chance in Hades, but the intraparty heat in the Democratic caucuses has already set off the pre-melt warning sirens," Wolfensberger said.</w:t>
      </w:r>
    </w:p>
    <w:p w14:paraId="1B6FE568" w14:textId="77777777" w:rsidR="00D8303D" w:rsidRDefault="00D8303D" w:rsidP="00D8303D">
      <w:pPr>
        <w:rPr>
          <w:sz w:val="16"/>
        </w:rPr>
      </w:pPr>
      <w:r w:rsidRPr="004138B0">
        <w:rPr>
          <w:sz w:val="16"/>
        </w:rPr>
        <w:t xml:space="preserve">Goldwein said that </w:t>
      </w:r>
      <w:r w:rsidRPr="00740362">
        <w:rPr>
          <w:rStyle w:val="StyleUnderline"/>
          <w:highlight w:val="cyan"/>
        </w:rPr>
        <w:t>while</w:t>
      </w:r>
      <w:r w:rsidRPr="004138B0">
        <w:rPr>
          <w:rStyle w:val="StyleUnderline"/>
        </w:rPr>
        <w:t xml:space="preserve"> the </w:t>
      </w:r>
      <w:r w:rsidRPr="00740362">
        <w:rPr>
          <w:rStyle w:val="StyleUnderline"/>
          <w:highlight w:val="cyan"/>
        </w:rPr>
        <w:t xml:space="preserve">factions’ positioning is </w:t>
      </w:r>
      <w:r w:rsidRPr="00740362">
        <w:rPr>
          <w:rStyle w:val="Emphasis"/>
          <w:highlight w:val="cyan"/>
        </w:rPr>
        <w:t>deep</w:t>
      </w:r>
      <w:r w:rsidRPr="004138B0">
        <w:rPr>
          <w:rStyle w:val="StyleUnderline"/>
        </w:rPr>
        <w:t>ly felt</w:t>
      </w:r>
      <w:r w:rsidRPr="004138B0">
        <w:rPr>
          <w:sz w:val="16"/>
        </w:rPr>
        <w:t xml:space="preserve">, he added that </w:t>
      </w:r>
      <w:r w:rsidRPr="00740362">
        <w:rPr>
          <w:rStyle w:val="StyleUnderline"/>
          <w:highlight w:val="cyan"/>
        </w:rPr>
        <w:t xml:space="preserve">there’s a </w:t>
      </w:r>
      <w:r w:rsidRPr="00740362">
        <w:rPr>
          <w:rStyle w:val="Emphasis"/>
          <w:sz w:val="24"/>
          <w:szCs w:val="26"/>
          <w:highlight w:val="cyan"/>
        </w:rPr>
        <w:t>good chance</w:t>
      </w:r>
      <w:r w:rsidRPr="004138B0">
        <w:rPr>
          <w:rStyle w:val="StyleUnderline"/>
          <w:sz w:val="24"/>
          <w:szCs w:val="26"/>
        </w:rPr>
        <w:t xml:space="preserve"> </w:t>
      </w:r>
      <w:r w:rsidRPr="004138B0">
        <w:rPr>
          <w:rStyle w:val="StyleUnderline"/>
        </w:rPr>
        <w:t xml:space="preserve">that </w:t>
      </w:r>
      <w:r w:rsidRPr="00740362">
        <w:rPr>
          <w:rStyle w:val="Emphasis"/>
          <w:highlight w:val="cyan"/>
        </w:rPr>
        <w:t>Dem</w:t>
      </w:r>
      <w:r w:rsidRPr="004138B0">
        <w:rPr>
          <w:rStyle w:val="StyleUnderline"/>
        </w:rPr>
        <w:t>ocrat</w:t>
      </w:r>
      <w:r w:rsidRPr="00740362">
        <w:rPr>
          <w:rStyle w:val="Emphasis"/>
          <w:highlight w:val="cyan"/>
        </w:rPr>
        <w:t>s</w:t>
      </w:r>
      <w:r w:rsidRPr="004138B0">
        <w:rPr>
          <w:rStyle w:val="StyleUnderline"/>
        </w:rPr>
        <w:t xml:space="preserve"> want to </w:t>
      </w:r>
      <w:r w:rsidRPr="00740362">
        <w:rPr>
          <w:rStyle w:val="Emphasis"/>
          <w:highlight w:val="cyan"/>
        </w:rPr>
        <w:t>get to yes</w:t>
      </w:r>
      <w:r w:rsidRPr="004138B0">
        <w:rPr>
          <w:sz w:val="16"/>
        </w:rPr>
        <w:t xml:space="preserve">. "I think </w:t>
      </w:r>
      <w:r w:rsidRPr="00740362">
        <w:rPr>
          <w:rStyle w:val="StyleUnderline"/>
          <w:highlight w:val="cyan"/>
        </w:rPr>
        <w:t xml:space="preserve">the </w:t>
      </w:r>
      <w:r w:rsidRPr="00740362">
        <w:rPr>
          <w:rStyle w:val="Emphasis"/>
          <w:highlight w:val="cyan"/>
        </w:rPr>
        <w:t>leadership</w:t>
      </w:r>
      <w:r w:rsidRPr="00740362">
        <w:rPr>
          <w:rStyle w:val="StyleUnderline"/>
          <w:highlight w:val="cyan"/>
        </w:rPr>
        <w:t xml:space="preserve"> and</w:t>
      </w:r>
      <w:r w:rsidRPr="004138B0">
        <w:rPr>
          <w:rStyle w:val="StyleUnderline"/>
        </w:rPr>
        <w:t xml:space="preserve"> the </w:t>
      </w:r>
      <w:r w:rsidRPr="00740362">
        <w:rPr>
          <w:rStyle w:val="Emphasis"/>
          <w:highlight w:val="cyan"/>
        </w:rPr>
        <w:t>admin</w:t>
      </w:r>
      <w:r w:rsidRPr="004138B0">
        <w:rPr>
          <w:rStyle w:val="Emphasis"/>
        </w:rPr>
        <w:t>istration</w:t>
      </w:r>
      <w:r w:rsidRPr="004138B0">
        <w:rPr>
          <w:rStyle w:val="StyleUnderline"/>
        </w:rPr>
        <w:t xml:space="preserve"> </w:t>
      </w:r>
      <w:r w:rsidRPr="00740362">
        <w:rPr>
          <w:rStyle w:val="StyleUnderline"/>
          <w:highlight w:val="cyan"/>
        </w:rPr>
        <w:t xml:space="preserve">will </w:t>
      </w:r>
      <w:r w:rsidRPr="00740362">
        <w:rPr>
          <w:rStyle w:val="Emphasis"/>
          <w:sz w:val="24"/>
          <w:szCs w:val="26"/>
          <w:highlight w:val="cyan"/>
        </w:rPr>
        <w:t>lead them to a deal</w:t>
      </w:r>
      <w:r w:rsidRPr="004138B0">
        <w:rPr>
          <w:sz w:val="16"/>
        </w:rPr>
        <w:t>," he said.</w:t>
      </w:r>
    </w:p>
    <w:p w14:paraId="2EC07C35" w14:textId="77777777" w:rsidR="00D8303D" w:rsidRPr="00975A7C" w:rsidRDefault="00D8303D" w:rsidP="00D8303D">
      <w:pPr>
        <w:pStyle w:val="Heading4"/>
      </w:pPr>
      <w:r>
        <w:t xml:space="preserve">Ignore </w:t>
      </w:r>
      <w:r>
        <w:rPr>
          <w:u w:val="single"/>
        </w:rPr>
        <w:t>snapshots</w:t>
      </w:r>
      <w:r>
        <w:t xml:space="preserve"> of </w:t>
      </w:r>
      <w:r>
        <w:rPr>
          <w:u w:val="single"/>
        </w:rPr>
        <w:t>temporary</w:t>
      </w:r>
      <w:r>
        <w:t xml:space="preserve"> disagreement</w:t>
      </w:r>
    </w:p>
    <w:p w14:paraId="2969C44A" w14:textId="77777777" w:rsidR="00D8303D" w:rsidRPr="000E383D" w:rsidRDefault="00D8303D" w:rsidP="00D8303D">
      <w:r w:rsidRPr="000E383D">
        <w:t xml:space="preserve">Alexander </w:t>
      </w:r>
      <w:r w:rsidRPr="000E383D">
        <w:rPr>
          <w:rStyle w:val="Style13ptBold"/>
        </w:rPr>
        <w:t>Bolton 9-8</w:t>
      </w:r>
      <w:r w:rsidRPr="00975A7C">
        <w:t xml:space="preserve">, </w:t>
      </w:r>
      <w:r>
        <w:t xml:space="preserve">Senior Reporter at The Hill, AB from Princeton University, </w:t>
      </w:r>
      <w:r w:rsidRPr="000E383D">
        <w:t>“Biden's Muscle Questioned Amid Falling Polls”, The Hill, 9/8/2021, https://thehill.com/homenews/senate/571190-bidens-muscle-questioned-amid-falling-polls</w:t>
      </w:r>
    </w:p>
    <w:p w14:paraId="599C05DA" w14:textId="77777777" w:rsidR="00D8303D" w:rsidRPr="00A243D7" w:rsidRDefault="00D8303D" w:rsidP="00D8303D">
      <w:pPr>
        <w:rPr>
          <w:sz w:val="16"/>
        </w:rPr>
      </w:pPr>
      <w:r w:rsidRPr="000E383D">
        <w:rPr>
          <w:rStyle w:val="StyleUnderline"/>
          <w:highlight w:val="cyan"/>
        </w:rPr>
        <w:lastRenderedPageBreak/>
        <w:t>Getting</w:t>
      </w:r>
      <w:r w:rsidRPr="00213F6A">
        <w:rPr>
          <w:rStyle w:val="StyleUnderline"/>
        </w:rPr>
        <w:t xml:space="preserve"> all </w:t>
      </w:r>
      <w:r w:rsidRPr="000E383D">
        <w:rPr>
          <w:rStyle w:val="Emphasis"/>
          <w:highlight w:val="cyan"/>
        </w:rPr>
        <w:t>Dem</w:t>
      </w:r>
      <w:r w:rsidRPr="00213F6A">
        <w:rPr>
          <w:rStyle w:val="StyleUnderline"/>
        </w:rPr>
        <w:t>ocrat</w:t>
      </w:r>
      <w:r w:rsidRPr="000E383D">
        <w:rPr>
          <w:rStyle w:val="Emphasis"/>
          <w:highlight w:val="cyan"/>
        </w:rPr>
        <w:t>s</w:t>
      </w:r>
      <w:r w:rsidRPr="00213F6A">
        <w:rPr>
          <w:rStyle w:val="StyleUnderline"/>
        </w:rPr>
        <w:t xml:space="preserve"> back </w:t>
      </w:r>
      <w:r w:rsidRPr="000E383D">
        <w:rPr>
          <w:rStyle w:val="StyleUnderline"/>
          <w:highlight w:val="cyan"/>
        </w:rPr>
        <w:t>on the same page</w:t>
      </w:r>
      <w:r w:rsidRPr="00A243D7">
        <w:rPr>
          <w:sz w:val="16"/>
        </w:rPr>
        <w:t xml:space="preserve"> once both the House and Senate are back </w:t>
      </w:r>
      <w:r w:rsidRPr="000E383D">
        <w:rPr>
          <w:rStyle w:val="StyleUnderline"/>
          <w:highlight w:val="cyan"/>
        </w:rPr>
        <w:t xml:space="preserve">may leave </w:t>
      </w:r>
      <w:r w:rsidRPr="000E383D">
        <w:rPr>
          <w:rStyle w:val="Emphasis"/>
          <w:highlight w:val="cyan"/>
        </w:rPr>
        <w:t>Biden relying</w:t>
      </w:r>
      <w:r w:rsidRPr="00213F6A">
        <w:rPr>
          <w:rStyle w:val="Emphasis"/>
        </w:rPr>
        <w:t xml:space="preserve"> heavily </w:t>
      </w:r>
      <w:r w:rsidRPr="000E383D">
        <w:rPr>
          <w:rStyle w:val="Emphasis"/>
          <w:highlight w:val="cyan"/>
        </w:rPr>
        <w:t>on Schumer and Pelosi</w:t>
      </w:r>
      <w:r w:rsidRPr="00A243D7">
        <w:rPr>
          <w:sz w:val="16"/>
        </w:rPr>
        <w:t>.</w:t>
      </w:r>
    </w:p>
    <w:p w14:paraId="51995429" w14:textId="77777777" w:rsidR="00D8303D" w:rsidRPr="00A243D7" w:rsidRDefault="00D8303D" w:rsidP="00D8303D">
      <w:pPr>
        <w:rPr>
          <w:sz w:val="16"/>
        </w:rPr>
      </w:pPr>
      <w:r w:rsidRPr="00A243D7">
        <w:rPr>
          <w:sz w:val="16"/>
        </w:rPr>
        <w:t>“The package is going to have its own long and winding road to the president’s desk,” Kessler predicted.</w:t>
      </w:r>
    </w:p>
    <w:p w14:paraId="023E8C2E" w14:textId="77777777" w:rsidR="00D8303D" w:rsidRPr="00A243D7" w:rsidRDefault="00D8303D" w:rsidP="00D8303D">
      <w:pPr>
        <w:rPr>
          <w:sz w:val="16"/>
        </w:rPr>
      </w:pPr>
      <w:r w:rsidRPr="00A243D7">
        <w:rPr>
          <w:sz w:val="16"/>
        </w:rPr>
        <w:t xml:space="preserve">Kessler said he thinks </w:t>
      </w:r>
      <w:r w:rsidRPr="000E383D">
        <w:rPr>
          <w:rStyle w:val="StyleUnderline"/>
          <w:highlight w:val="cyan"/>
        </w:rPr>
        <w:t xml:space="preserve">Biden </w:t>
      </w:r>
      <w:r w:rsidRPr="000E383D">
        <w:rPr>
          <w:rStyle w:val="Emphasis"/>
          <w:sz w:val="24"/>
          <w:szCs w:val="26"/>
          <w:highlight w:val="cyan"/>
        </w:rPr>
        <w:t>will</w:t>
      </w:r>
      <w:r w:rsidRPr="00DE6F48">
        <w:rPr>
          <w:rStyle w:val="Emphasis"/>
          <w:sz w:val="24"/>
          <w:szCs w:val="26"/>
        </w:rPr>
        <w:t xml:space="preserve"> be able to </w:t>
      </w:r>
      <w:r w:rsidRPr="000E383D">
        <w:rPr>
          <w:rStyle w:val="Emphasis"/>
          <w:sz w:val="24"/>
          <w:szCs w:val="26"/>
          <w:highlight w:val="cyan"/>
        </w:rPr>
        <w:t>get the bill passed</w:t>
      </w:r>
      <w:r w:rsidRPr="000E383D">
        <w:rPr>
          <w:rStyle w:val="StyleUnderline"/>
          <w:sz w:val="24"/>
          <w:szCs w:val="26"/>
        </w:rPr>
        <w:t xml:space="preserve"> </w:t>
      </w:r>
      <w:r w:rsidRPr="00213F6A">
        <w:rPr>
          <w:rStyle w:val="StyleUnderline"/>
        </w:rPr>
        <w:t>along with a separate $1.2 trillion infrastructure package already approved by the Senate</w:t>
      </w:r>
      <w:r w:rsidRPr="00A243D7">
        <w:rPr>
          <w:sz w:val="16"/>
        </w:rPr>
        <w:t>. Liberals in the House want the larger $3.5 trillion measure to move before the smaller infrastructure bill.</w:t>
      </w:r>
    </w:p>
    <w:p w14:paraId="349467AD" w14:textId="77777777" w:rsidR="00D8303D" w:rsidRPr="00A243D7" w:rsidRDefault="00D8303D" w:rsidP="00D8303D">
      <w:pPr>
        <w:rPr>
          <w:sz w:val="16"/>
        </w:rPr>
      </w:pPr>
      <w:r w:rsidRPr="00A243D7">
        <w:rPr>
          <w:sz w:val="16"/>
        </w:rPr>
        <w:t xml:space="preserve">“Along the way </w:t>
      </w:r>
      <w:r w:rsidRPr="000E383D">
        <w:rPr>
          <w:rStyle w:val="StyleUnderline"/>
          <w:highlight w:val="cyan"/>
        </w:rPr>
        <w:t xml:space="preserve">it’s going to </w:t>
      </w:r>
      <w:r w:rsidRPr="00975A7C">
        <w:rPr>
          <w:rStyle w:val="Emphasis"/>
          <w:sz w:val="24"/>
          <w:szCs w:val="26"/>
          <w:highlight w:val="cyan"/>
        </w:rPr>
        <w:t>look like</w:t>
      </w:r>
      <w:r w:rsidRPr="00975A7C">
        <w:rPr>
          <w:rStyle w:val="StyleUnderline"/>
          <w:sz w:val="24"/>
          <w:szCs w:val="26"/>
          <w:highlight w:val="cyan"/>
        </w:rPr>
        <w:t xml:space="preserve"> </w:t>
      </w:r>
      <w:r w:rsidRPr="000E383D">
        <w:rPr>
          <w:rStyle w:val="StyleUnderline"/>
          <w:highlight w:val="cyan"/>
        </w:rPr>
        <w:t>it’s going to fail</w:t>
      </w:r>
      <w:r w:rsidRPr="00213F6A">
        <w:rPr>
          <w:rStyle w:val="StyleUnderline"/>
        </w:rPr>
        <w:t xml:space="preserve"> dozens of times. </w:t>
      </w:r>
      <w:r w:rsidRPr="000E383D">
        <w:rPr>
          <w:rStyle w:val="StyleUnderline"/>
          <w:highlight w:val="cyan"/>
        </w:rPr>
        <w:t>We’re</w:t>
      </w:r>
      <w:r w:rsidRPr="00213F6A">
        <w:rPr>
          <w:rStyle w:val="StyleUnderline"/>
        </w:rPr>
        <w:t xml:space="preserve"> now </w:t>
      </w:r>
      <w:r w:rsidRPr="000E383D">
        <w:rPr>
          <w:rStyle w:val="StyleUnderline"/>
          <w:highlight w:val="cyan"/>
        </w:rPr>
        <w:t xml:space="preserve">entering the </w:t>
      </w:r>
      <w:r w:rsidRPr="000E383D">
        <w:rPr>
          <w:rStyle w:val="Emphasis"/>
          <w:highlight w:val="cyan"/>
        </w:rPr>
        <w:t>bleak period</w:t>
      </w:r>
      <w:r w:rsidRPr="000E383D">
        <w:rPr>
          <w:rStyle w:val="StyleUnderline"/>
          <w:highlight w:val="cyan"/>
        </w:rPr>
        <w:t xml:space="preserve"> of reconciliation dynamics in which</w:t>
      </w:r>
      <w:r w:rsidRPr="00213F6A">
        <w:rPr>
          <w:rStyle w:val="StyleUnderline"/>
        </w:rPr>
        <w:t xml:space="preserve"> it just looks like it’s going to come apart and red lines are being drawn and different </w:t>
      </w:r>
      <w:r w:rsidRPr="000E383D">
        <w:rPr>
          <w:rStyle w:val="StyleUnderline"/>
          <w:highlight w:val="cyan"/>
        </w:rPr>
        <w:t>factions</w:t>
      </w:r>
      <w:r w:rsidRPr="00213F6A">
        <w:rPr>
          <w:rStyle w:val="StyleUnderline"/>
        </w:rPr>
        <w:t xml:space="preserve"> of the party </w:t>
      </w:r>
      <w:r w:rsidRPr="000E383D">
        <w:rPr>
          <w:rStyle w:val="StyleUnderline"/>
          <w:highlight w:val="cyan"/>
        </w:rPr>
        <w:t xml:space="preserve">are at each other’s throats, but </w:t>
      </w:r>
      <w:r w:rsidRPr="000E383D">
        <w:rPr>
          <w:rStyle w:val="Emphasis"/>
          <w:highlight w:val="cyan"/>
        </w:rPr>
        <w:t>through it all you’ve got</w:t>
      </w:r>
      <w:r w:rsidRPr="00213F6A">
        <w:rPr>
          <w:rStyle w:val="Emphasis"/>
        </w:rPr>
        <w:t xml:space="preserve"> three of the most </w:t>
      </w:r>
      <w:r w:rsidRPr="000E383D">
        <w:rPr>
          <w:rStyle w:val="Emphasis"/>
          <w:highlight w:val="cyan"/>
        </w:rPr>
        <w:t>skilled politicians at the helm</w:t>
      </w:r>
      <w:r w:rsidRPr="00213F6A">
        <w:rPr>
          <w:rStyle w:val="StyleUnderline"/>
        </w:rPr>
        <w:t>,”</w:t>
      </w:r>
      <w:r w:rsidRPr="00A243D7">
        <w:rPr>
          <w:sz w:val="16"/>
        </w:rPr>
        <w:t xml:space="preserve"> Kessler said.</w:t>
      </w:r>
    </w:p>
    <w:p w14:paraId="3C5A1CB6" w14:textId="77777777" w:rsidR="00D8303D" w:rsidRPr="00A243D7" w:rsidRDefault="00D8303D" w:rsidP="00D8303D">
      <w:pPr>
        <w:rPr>
          <w:sz w:val="16"/>
        </w:rPr>
      </w:pPr>
      <w:r w:rsidRPr="00A243D7">
        <w:rPr>
          <w:sz w:val="16"/>
        </w:rPr>
        <w:t xml:space="preserve">“You’ve got </w:t>
      </w:r>
      <w:r w:rsidRPr="00213F6A">
        <w:rPr>
          <w:rStyle w:val="StyleUnderline"/>
        </w:rPr>
        <w:t>Biden, Pelosi and Schumer</w:t>
      </w:r>
      <w:r w:rsidRPr="00A243D7">
        <w:rPr>
          <w:sz w:val="16"/>
        </w:rPr>
        <w:t xml:space="preserve"> and </w:t>
      </w:r>
      <w:r w:rsidRPr="000E383D">
        <w:rPr>
          <w:rStyle w:val="StyleUnderline"/>
          <w:highlight w:val="cyan"/>
        </w:rPr>
        <w:t xml:space="preserve">they’ve proven </w:t>
      </w:r>
      <w:r w:rsidRPr="000E383D">
        <w:rPr>
          <w:rStyle w:val="Emphasis"/>
          <w:highlight w:val="cyan"/>
        </w:rPr>
        <w:t>very adept</w:t>
      </w:r>
      <w:r w:rsidRPr="000E383D">
        <w:rPr>
          <w:rStyle w:val="StyleUnderline"/>
        </w:rPr>
        <w:t xml:space="preserve"> at landing the planes. </w:t>
      </w:r>
      <w:r w:rsidRPr="000E383D">
        <w:rPr>
          <w:rStyle w:val="StyleUnderline"/>
          <w:highlight w:val="cyan"/>
        </w:rPr>
        <w:t xml:space="preserve">They’re </w:t>
      </w:r>
      <w:r w:rsidRPr="000E383D">
        <w:rPr>
          <w:rStyle w:val="Emphasis"/>
          <w:sz w:val="24"/>
          <w:szCs w:val="26"/>
          <w:highlight w:val="cyan"/>
        </w:rPr>
        <w:t>going to land these planes</w:t>
      </w:r>
      <w:r w:rsidRPr="00A243D7">
        <w:rPr>
          <w:sz w:val="16"/>
        </w:rPr>
        <w:t xml:space="preserve">, [but] I don’t know at which airport,” he added. </w:t>
      </w:r>
    </w:p>
    <w:p w14:paraId="680C39D2" w14:textId="77777777" w:rsidR="00D8303D" w:rsidRPr="00860478" w:rsidRDefault="00D8303D" w:rsidP="00D8303D">
      <w:pPr>
        <w:pStyle w:val="Heading4"/>
        <w:rPr>
          <w:u w:val="single"/>
        </w:rPr>
      </w:pPr>
      <w:r>
        <w:t xml:space="preserve">Passage is </w:t>
      </w:r>
      <w:r>
        <w:rPr>
          <w:u w:val="single"/>
        </w:rPr>
        <w:t>likely</w:t>
      </w:r>
    </w:p>
    <w:p w14:paraId="381326F9" w14:textId="77777777" w:rsidR="00D8303D" w:rsidRDefault="00D8303D" w:rsidP="00D8303D">
      <w:r>
        <w:t xml:space="preserve">Matt </w:t>
      </w:r>
      <w:r w:rsidRPr="00D23E8D">
        <w:rPr>
          <w:rStyle w:val="Style13ptBold"/>
        </w:rPr>
        <w:t>Reese 9-14</w:t>
      </w:r>
      <w:r>
        <w:t>, Columnist for Ohio’s Country Journal, BA from Ohio State University, and Dale Minyo, General Manager for Ag Net Communications, LLC, Farm Broadcaster for the Ohio Ag Net, BA from Ohio State University, “Infrastructure Bill Moving Forward”, Ohio’s Country Journal, 9/14/2021, https://ocj.com/2021/09/infrastructure-bill-moving-forward/</w:t>
      </w:r>
    </w:p>
    <w:p w14:paraId="51CAF7B2" w14:textId="77777777" w:rsidR="00D8303D" w:rsidRPr="00D23E8D" w:rsidRDefault="00D8303D" w:rsidP="00D8303D">
      <w:pPr>
        <w:rPr>
          <w:sz w:val="16"/>
        </w:rPr>
      </w:pPr>
      <w:r w:rsidRPr="00D23E8D">
        <w:rPr>
          <w:sz w:val="16"/>
        </w:rPr>
        <w:t xml:space="preserve">From the local bridge just around the corner to the locks and dams on the nation’s river system, agricultural viability depends heavily on infrastructure. </w:t>
      </w:r>
      <w:r w:rsidRPr="00D23E8D">
        <w:rPr>
          <w:rStyle w:val="StyleUnderline"/>
        </w:rPr>
        <w:t>After months of</w:t>
      </w:r>
      <w:r w:rsidRPr="00D23E8D">
        <w:rPr>
          <w:sz w:val="16"/>
        </w:rPr>
        <w:t xml:space="preserve"> across-the-aisle </w:t>
      </w:r>
      <w:r w:rsidRPr="00D23E8D">
        <w:rPr>
          <w:rStyle w:val="StyleUnderline"/>
        </w:rPr>
        <w:t xml:space="preserve">negotiations, the </w:t>
      </w:r>
      <w:r w:rsidRPr="00D23E8D">
        <w:rPr>
          <w:rStyle w:val="StyleUnderline"/>
          <w:highlight w:val="cyan"/>
        </w:rPr>
        <w:t>Senate</w:t>
      </w:r>
      <w:r w:rsidRPr="00D23E8D">
        <w:rPr>
          <w:rStyle w:val="StyleUnderline"/>
        </w:rPr>
        <w:t xml:space="preserve"> voted to </w:t>
      </w:r>
      <w:r w:rsidRPr="00D23E8D">
        <w:rPr>
          <w:rStyle w:val="StyleUnderline"/>
          <w:highlight w:val="cyan"/>
        </w:rPr>
        <w:t>pass</w:t>
      </w:r>
      <w:r w:rsidRPr="00D23E8D">
        <w:rPr>
          <w:sz w:val="16"/>
        </w:rPr>
        <w:t xml:space="preserve"> the bipartisan </w:t>
      </w:r>
      <w:r w:rsidRPr="00D23E8D">
        <w:rPr>
          <w:rStyle w:val="StyleUnderline"/>
          <w:highlight w:val="cyan"/>
        </w:rPr>
        <w:t>infrastructure</w:t>
      </w:r>
      <w:r w:rsidRPr="00D23E8D">
        <w:rPr>
          <w:sz w:val="16"/>
        </w:rPr>
        <w:t xml:space="preserve"> package (H.R. 3684) in August.</w:t>
      </w:r>
    </w:p>
    <w:p w14:paraId="728D4E50" w14:textId="77777777" w:rsidR="00D8303D" w:rsidRPr="00D23E8D" w:rsidRDefault="00D8303D" w:rsidP="00D8303D">
      <w:pPr>
        <w:rPr>
          <w:sz w:val="16"/>
        </w:rPr>
      </w:pPr>
      <w:r w:rsidRPr="00D23E8D">
        <w:rPr>
          <w:rStyle w:val="StyleUnderline"/>
        </w:rPr>
        <w:t xml:space="preserve">“This is </w:t>
      </w:r>
      <w:r w:rsidRPr="00D23E8D">
        <w:rPr>
          <w:rStyle w:val="StyleUnderline"/>
          <w:highlight w:val="cyan"/>
        </w:rPr>
        <w:t>a</w:t>
      </w:r>
      <w:r w:rsidRPr="00D23E8D">
        <w:rPr>
          <w:rStyle w:val="StyleUnderline"/>
        </w:rPr>
        <w:t xml:space="preserve"> </w:t>
      </w:r>
      <w:r w:rsidRPr="00D23E8D">
        <w:rPr>
          <w:rStyle w:val="Emphasis"/>
        </w:rPr>
        <w:t xml:space="preserve">very </w:t>
      </w:r>
      <w:r w:rsidRPr="00D23E8D">
        <w:rPr>
          <w:rStyle w:val="Emphasis"/>
          <w:highlight w:val="cyan"/>
        </w:rPr>
        <w:t>notable move</w:t>
      </w:r>
      <w:r w:rsidRPr="00D23E8D">
        <w:rPr>
          <w:rStyle w:val="StyleUnderline"/>
        </w:rPr>
        <w:t xml:space="preserve"> forward. It passed through</w:t>
      </w:r>
      <w:r w:rsidRPr="00D23E8D">
        <w:rPr>
          <w:sz w:val="16"/>
        </w:rPr>
        <w:t xml:space="preserve"> the Senate with </w:t>
      </w:r>
      <w:r w:rsidRPr="00D23E8D">
        <w:rPr>
          <w:rStyle w:val="StyleUnderline"/>
        </w:rPr>
        <w:t>a very bi-partisan vote of 69-30</w:t>
      </w:r>
      <w:r w:rsidRPr="00D23E8D">
        <w:rPr>
          <w:sz w:val="16"/>
        </w:rPr>
        <w:t xml:space="preserve">, 19 Republican Senators voted for the legislation. Early on this year, the topic of infrastructure was really expansive. There were a lot of things being discussed that really don’t have a lot to do with what most Americans regard as infrastructure. It has tightened up and we think that is a good thing,” said Mike Steenhoek, executive director of the Soy Transportation Coalition. “We appreciate there are a number of categories within this legislation that, if they come to fruition, would be beneficial to agriculture. There is funding directed at roads and bridges, many in rural areas. There is some funding for our inland waterways and ports. For an industry like soybeans, we rely on robust exports and we have got to have the multi-modal transportation system that can connect our supply with that demand. We think </w:t>
      </w:r>
      <w:r w:rsidRPr="00D23E8D">
        <w:rPr>
          <w:rStyle w:val="StyleUnderline"/>
        </w:rPr>
        <w:t>there are</w:t>
      </w:r>
      <w:r w:rsidRPr="00D23E8D">
        <w:rPr>
          <w:sz w:val="16"/>
        </w:rPr>
        <w:t xml:space="preserve"> some </w:t>
      </w:r>
      <w:r w:rsidRPr="00D23E8D">
        <w:rPr>
          <w:rStyle w:val="StyleUnderline"/>
        </w:rPr>
        <w:t>very favorable things in this legislation</w:t>
      </w:r>
      <w:r w:rsidRPr="00D23E8D">
        <w:rPr>
          <w:sz w:val="16"/>
        </w:rPr>
        <w:t>.”</w:t>
      </w:r>
    </w:p>
    <w:p w14:paraId="32024D6C" w14:textId="77777777" w:rsidR="00D8303D" w:rsidRPr="00D23E8D" w:rsidRDefault="00D8303D" w:rsidP="00D8303D">
      <w:pPr>
        <w:rPr>
          <w:sz w:val="16"/>
        </w:rPr>
      </w:pPr>
      <w:r w:rsidRPr="00D23E8D">
        <w:rPr>
          <w:rStyle w:val="StyleUnderline"/>
        </w:rPr>
        <w:t xml:space="preserve">With Senate passage, </w:t>
      </w:r>
      <w:r w:rsidRPr="00D23E8D">
        <w:rPr>
          <w:rStyle w:val="StyleUnderline"/>
          <w:highlight w:val="cyan"/>
        </w:rPr>
        <w:t>attention</w:t>
      </w:r>
      <w:r w:rsidRPr="00D23E8D">
        <w:rPr>
          <w:rStyle w:val="StyleUnderline"/>
        </w:rPr>
        <w:t xml:space="preserve"> now </w:t>
      </w:r>
      <w:r w:rsidRPr="00D23E8D">
        <w:rPr>
          <w:rStyle w:val="StyleUnderline"/>
          <w:highlight w:val="cyan"/>
        </w:rPr>
        <w:t>shifts to the House</w:t>
      </w:r>
      <w:r w:rsidRPr="00D23E8D">
        <w:rPr>
          <w:rStyle w:val="StyleUnderline"/>
        </w:rPr>
        <w:t xml:space="preserve"> on this legislation</w:t>
      </w:r>
      <w:r w:rsidRPr="00D23E8D">
        <w:rPr>
          <w:sz w:val="16"/>
        </w:rPr>
        <w:t>.</w:t>
      </w:r>
    </w:p>
    <w:p w14:paraId="1D60F38A" w14:textId="77777777" w:rsidR="00D8303D" w:rsidRPr="00D23E8D" w:rsidRDefault="00D8303D" w:rsidP="00D8303D">
      <w:pPr>
        <w:rPr>
          <w:sz w:val="16"/>
        </w:rPr>
      </w:pPr>
      <w:r w:rsidRPr="00D23E8D">
        <w:rPr>
          <w:sz w:val="16"/>
        </w:rPr>
        <w:t xml:space="preserve">“Very little proceeds on time in Washington, D.C., but </w:t>
      </w:r>
      <w:r w:rsidRPr="00D23E8D">
        <w:rPr>
          <w:rStyle w:val="Emphasis"/>
          <w:sz w:val="24"/>
          <w:szCs w:val="26"/>
          <w:highlight w:val="cyan"/>
        </w:rPr>
        <w:t>it is moving forward</w:t>
      </w:r>
      <w:r w:rsidRPr="00D23E8D">
        <w:rPr>
          <w:sz w:val="16"/>
        </w:rPr>
        <w:t xml:space="preserve">. The big question is: does the House adhere to Speaker Pelosi’s stated desire that this bill only gets passed if that $3.5 trillion reconciliation package which involves much more social spending also gets passed? There is still a lot of uncertainty related to this. Clearly </w:t>
      </w:r>
      <w:r w:rsidRPr="00D23E8D">
        <w:rPr>
          <w:rStyle w:val="StyleUnderline"/>
        </w:rPr>
        <w:t xml:space="preserve">there are </w:t>
      </w:r>
      <w:r w:rsidRPr="00D23E8D">
        <w:rPr>
          <w:rStyle w:val="Emphasis"/>
          <w:highlight w:val="cyan"/>
        </w:rPr>
        <w:t>Dem</w:t>
      </w:r>
      <w:r w:rsidRPr="00D23E8D">
        <w:rPr>
          <w:rStyle w:val="Emphasis"/>
        </w:rPr>
        <w:t>ocrat</w:t>
      </w:r>
      <w:r w:rsidRPr="00D23E8D">
        <w:rPr>
          <w:rStyle w:val="Emphasis"/>
          <w:highlight w:val="cyan"/>
        </w:rPr>
        <w:t>s and Republicans</w:t>
      </w:r>
      <w:r w:rsidRPr="00D23E8D">
        <w:rPr>
          <w:rStyle w:val="Emphasis"/>
        </w:rPr>
        <w:t xml:space="preserve"> who </w:t>
      </w:r>
      <w:r w:rsidRPr="00D23E8D">
        <w:rPr>
          <w:rStyle w:val="Emphasis"/>
          <w:highlight w:val="cyan"/>
        </w:rPr>
        <w:t>support this</w:t>
      </w:r>
      <w:r w:rsidRPr="00D23E8D">
        <w:rPr>
          <w:rStyle w:val="StyleUnderline"/>
        </w:rPr>
        <w:t xml:space="preserve"> legislation and </w:t>
      </w:r>
      <w:r w:rsidRPr="00D23E8D">
        <w:rPr>
          <w:rStyle w:val="StyleUnderline"/>
          <w:highlight w:val="cyan"/>
        </w:rPr>
        <w:t>it is</w:t>
      </w:r>
      <w:r w:rsidRPr="00D23E8D">
        <w:rPr>
          <w:rStyle w:val="StyleUnderline"/>
        </w:rPr>
        <w:t xml:space="preserve"> clearly </w:t>
      </w:r>
      <w:r w:rsidRPr="00D23E8D">
        <w:rPr>
          <w:rStyle w:val="StyleUnderline"/>
          <w:highlight w:val="cyan"/>
        </w:rPr>
        <w:t xml:space="preserve">a </w:t>
      </w:r>
      <w:r w:rsidRPr="00D23E8D">
        <w:rPr>
          <w:rStyle w:val="Emphasis"/>
          <w:sz w:val="24"/>
          <w:szCs w:val="26"/>
          <w:highlight w:val="cyan"/>
        </w:rPr>
        <w:t>priority of the president</w:t>
      </w:r>
      <w:r w:rsidRPr="00D23E8D">
        <w:rPr>
          <w:sz w:val="16"/>
        </w:rPr>
        <w:t xml:space="preserve">. It is a big bill. </w:t>
      </w:r>
      <w:r w:rsidRPr="00D23E8D">
        <w:rPr>
          <w:rStyle w:val="StyleUnderline"/>
          <w:highlight w:val="cyan"/>
        </w:rPr>
        <w:t xml:space="preserve">Hopefully it won’t get </w:t>
      </w:r>
      <w:r w:rsidRPr="00D23E8D">
        <w:rPr>
          <w:rStyle w:val="Emphasis"/>
          <w:sz w:val="24"/>
          <w:szCs w:val="26"/>
          <w:highlight w:val="cyan"/>
        </w:rPr>
        <w:t>polluted by</w:t>
      </w:r>
      <w:r w:rsidRPr="00D23E8D">
        <w:rPr>
          <w:rStyle w:val="Emphasis"/>
          <w:sz w:val="24"/>
          <w:szCs w:val="26"/>
        </w:rPr>
        <w:t xml:space="preserve"> some of these more </w:t>
      </w:r>
      <w:r w:rsidRPr="00D23E8D">
        <w:rPr>
          <w:rStyle w:val="Emphasis"/>
          <w:sz w:val="24"/>
          <w:szCs w:val="26"/>
          <w:highlight w:val="cyan"/>
        </w:rPr>
        <w:t>controversial topics</w:t>
      </w:r>
      <w:r w:rsidRPr="00D23E8D">
        <w:rPr>
          <w:sz w:val="16"/>
        </w:rPr>
        <w:t>.”</w:t>
      </w:r>
    </w:p>
    <w:p w14:paraId="2B6BBDAA" w14:textId="77777777" w:rsidR="00D8303D" w:rsidRPr="00D23E8D" w:rsidRDefault="00D8303D" w:rsidP="00D8303D">
      <w:pPr>
        <w:rPr>
          <w:sz w:val="16"/>
        </w:rPr>
      </w:pPr>
      <w:r w:rsidRPr="00D23E8D">
        <w:rPr>
          <w:sz w:val="16"/>
        </w:rPr>
        <w:t>If the infrastructure package does get passed, it will hopefully build on existing progress.</w:t>
      </w:r>
    </w:p>
    <w:p w14:paraId="5F57F600" w14:textId="77777777" w:rsidR="00D8303D" w:rsidRPr="00D23E8D" w:rsidRDefault="00D8303D" w:rsidP="00D8303D">
      <w:pPr>
        <w:rPr>
          <w:sz w:val="16"/>
        </w:rPr>
      </w:pPr>
      <w:r w:rsidRPr="00D23E8D">
        <w:rPr>
          <w:sz w:val="16"/>
        </w:rPr>
        <w:t xml:space="preserve">“This bill would amplify what is already happening. We have a 5-year Highway Bill that was passed in 2015 and is scheduled to be re-authorized this year,” Steenhoek said. “Last year we had the Water Resources Development Act that paved the way for more funding for the inland waterway system. This is not our only shot for moving the needle on infrastructure. Things are getting done. You could argue that more needs to be done and that is what this bill aspires to do.” </w:t>
      </w:r>
    </w:p>
    <w:p w14:paraId="4C8556A2" w14:textId="77777777" w:rsidR="00D8303D" w:rsidRPr="00D23E8D" w:rsidRDefault="00D8303D" w:rsidP="00D8303D">
      <w:pPr>
        <w:rPr>
          <w:sz w:val="16"/>
        </w:rPr>
      </w:pPr>
      <w:r w:rsidRPr="00D23E8D">
        <w:rPr>
          <w:sz w:val="16"/>
        </w:rPr>
        <w:t>Along with the big picture infrastructure items, there are also some smaller provisions in the legislation that could benefit agriculture, including support for biobased products.</w:t>
      </w:r>
    </w:p>
    <w:p w14:paraId="32596FA0" w14:textId="77777777" w:rsidR="00D8303D" w:rsidRPr="00D23E8D" w:rsidRDefault="00D8303D" w:rsidP="00D8303D">
      <w:pPr>
        <w:rPr>
          <w:sz w:val="16"/>
        </w:rPr>
      </w:pPr>
      <w:r w:rsidRPr="00D23E8D">
        <w:rPr>
          <w:sz w:val="16"/>
        </w:rPr>
        <w:t>“There is a provision that calls attention to biobased products that have infrastructure implications,” Steenhoek said.“Soy-based asphalt sealants and soy-based concrete sealants that are made largely from soil oil are a sustainable way to elongate the life of roads and bridges and provide another market opportunity for soybeans.”</w:t>
      </w:r>
    </w:p>
    <w:p w14:paraId="2C1C20BF" w14:textId="77777777" w:rsidR="00D8303D" w:rsidRPr="00D23E8D" w:rsidRDefault="00D8303D" w:rsidP="00D8303D">
      <w:pPr>
        <w:rPr>
          <w:sz w:val="16"/>
        </w:rPr>
      </w:pPr>
      <w:r w:rsidRPr="00D23E8D">
        <w:rPr>
          <w:rStyle w:val="StyleUnderline"/>
        </w:rPr>
        <w:t xml:space="preserve">There is </w:t>
      </w:r>
      <w:r w:rsidRPr="00D23E8D">
        <w:rPr>
          <w:rStyle w:val="Emphasis"/>
        </w:rPr>
        <w:t>plenty to watch</w:t>
      </w:r>
      <w:r w:rsidRPr="00D23E8D">
        <w:rPr>
          <w:rStyle w:val="StyleUnderline"/>
        </w:rPr>
        <w:t xml:space="preserve"> as this continues to move forward</w:t>
      </w:r>
      <w:r w:rsidRPr="00D23E8D">
        <w:rPr>
          <w:sz w:val="16"/>
        </w:rPr>
        <w:t>.</w:t>
      </w:r>
    </w:p>
    <w:p w14:paraId="4E210E23" w14:textId="77777777" w:rsidR="00D8303D" w:rsidRPr="00D23E8D" w:rsidRDefault="00D8303D" w:rsidP="00D8303D">
      <w:pPr>
        <w:rPr>
          <w:sz w:val="16"/>
        </w:rPr>
      </w:pPr>
      <w:r w:rsidRPr="00D23E8D">
        <w:rPr>
          <w:sz w:val="16"/>
        </w:rPr>
        <w:t xml:space="preserve">“This is not a perfect piece of legislation, but we do think when you look at the links in the supply chain that are important to farmers, there are certain investment levels and actions that will improve the supply chain. Overall we look at this legislation favorably,” Steenhoek said. “I think </w:t>
      </w:r>
      <w:r w:rsidRPr="00D23E8D">
        <w:rPr>
          <w:rStyle w:val="Emphasis"/>
          <w:sz w:val="24"/>
          <w:szCs w:val="26"/>
          <w:highlight w:val="cyan"/>
        </w:rPr>
        <w:t>there is a good chance</w:t>
      </w:r>
      <w:r w:rsidRPr="00D23E8D">
        <w:rPr>
          <w:rStyle w:val="Emphasis"/>
          <w:sz w:val="24"/>
          <w:szCs w:val="26"/>
        </w:rPr>
        <w:t xml:space="preserve"> that </w:t>
      </w:r>
      <w:r w:rsidRPr="00D23E8D">
        <w:rPr>
          <w:rStyle w:val="Emphasis"/>
          <w:sz w:val="24"/>
          <w:szCs w:val="26"/>
          <w:highlight w:val="cyan"/>
        </w:rPr>
        <w:t>this does</w:t>
      </w:r>
      <w:r w:rsidRPr="00D23E8D">
        <w:rPr>
          <w:rStyle w:val="Emphasis"/>
          <w:sz w:val="24"/>
          <w:szCs w:val="26"/>
        </w:rPr>
        <w:t xml:space="preserve"> get </w:t>
      </w:r>
      <w:r w:rsidRPr="00D23E8D">
        <w:rPr>
          <w:rStyle w:val="Emphasis"/>
          <w:sz w:val="24"/>
          <w:szCs w:val="26"/>
          <w:highlight w:val="cyan"/>
        </w:rPr>
        <w:t>pass</w:t>
      </w:r>
      <w:r w:rsidRPr="00D23E8D">
        <w:rPr>
          <w:rStyle w:val="Emphasis"/>
          <w:sz w:val="24"/>
          <w:szCs w:val="26"/>
        </w:rPr>
        <w:t>ed</w:t>
      </w:r>
      <w:r w:rsidRPr="00D23E8D">
        <w:rPr>
          <w:rStyle w:val="StyleUnderline"/>
        </w:rPr>
        <w:t xml:space="preserve">, </w:t>
      </w:r>
      <w:r w:rsidRPr="00D23E8D">
        <w:rPr>
          <w:rStyle w:val="StyleUnderline"/>
          <w:highlight w:val="cyan"/>
        </w:rPr>
        <w:t>but as</w:t>
      </w:r>
      <w:r w:rsidRPr="00D23E8D">
        <w:rPr>
          <w:rStyle w:val="StyleUnderline"/>
        </w:rPr>
        <w:t xml:space="preserve"> the </w:t>
      </w:r>
      <w:r w:rsidRPr="00D23E8D">
        <w:rPr>
          <w:rStyle w:val="Emphasis"/>
          <w:highlight w:val="cyan"/>
        </w:rPr>
        <w:t>days progress</w:t>
      </w:r>
      <w:r w:rsidRPr="00D23E8D">
        <w:rPr>
          <w:sz w:val="16"/>
        </w:rPr>
        <w:t xml:space="preserve"> toward an election year, then </w:t>
      </w:r>
      <w:r w:rsidRPr="00D23E8D">
        <w:rPr>
          <w:rStyle w:val="StyleUnderline"/>
        </w:rPr>
        <w:t xml:space="preserve">the </w:t>
      </w:r>
      <w:r w:rsidRPr="00D23E8D">
        <w:rPr>
          <w:rStyle w:val="Emphasis"/>
          <w:highlight w:val="cyan"/>
        </w:rPr>
        <w:t>probability</w:t>
      </w:r>
      <w:r w:rsidRPr="00D23E8D">
        <w:rPr>
          <w:rStyle w:val="StyleUnderline"/>
        </w:rPr>
        <w:t xml:space="preserve"> of anything getting passed </w:t>
      </w:r>
      <w:r w:rsidRPr="00D23E8D">
        <w:rPr>
          <w:rStyle w:val="Emphasis"/>
          <w:highlight w:val="cyan"/>
        </w:rPr>
        <w:t>goes down</w:t>
      </w:r>
      <w:r w:rsidRPr="00D23E8D">
        <w:rPr>
          <w:sz w:val="16"/>
        </w:rPr>
        <w:t xml:space="preserve">.” </w:t>
      </w:r>
    </w:p>
    <w:p w14:paraId="5101F598" w14:textId="77777777" w:rsidR="00D8303D" w:rsidRPr="00F77611" w:rsidRDefault="00D8303D" w:rsidP="00D8303D">
      <w:pPr>
        <w:pStyle w:val="Heading4"/>
      </w:pPr>
      <w:bookmarkStart w:id="11" w:name="BlockBM8"/>
      <w:r>
        <w:lastRenderedPageBreak/>
        <w:t xml:space="preserve">The </w:t>
      </w:r>
      <w:r>
        <w:rPr>
          <w:u w:val="single"/>
        </w:rPr>
        <w:t>last mile</w:t>
      </w:r>
      <w:r>
        <w:t xml:space="preserve"> to reform is a </w:t>
      </w:r>
      <w:r>
        <w:rPr>
          <w:u w:val="single"/>
        </w:rPr>
        <w:t>tough fight</w:t>
      </w:r>
      <w:r>
        <w:t xml:space="preserve">, tanking Biden’s </w:t>
      </w:r>
      <w:r>
        <w:rPr>
          <w:u w:val="single"/>
        </w:rPr>
        <w:t>other</w:t>
      </w:r>
      <w:r>
        <w:t xml:space="preserve"> agenda</w:t>
      </w:r>
    </w:p>
    <w:p w14:paraId="5337ABB9" w14:textId="77777777" w:rsidR="00D8303D" w:rsidRDefault="00D8303D" w:rsidP="00D8303D">
      <w:r>
        <w:t xml:space="preserve">Joseph Charles </w:t>
      </w:r>
      <w:r w:rsidRPr="006D0913">
        <w:rPr>
          <w:rStyle w:val="Style13ptBold"/>
        </w:rPr>
        <w:t>Folio 21</w:t>
      </w:r>
      <w:r>
        <w:t xml:space="preserve"> III,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19C3BA71" w14:textId="77777777" w:rsidR="00D8303D" w:rsidRPr="006D0913" w:rsidRDefault="00D8303D" w:rsidP="00D8303D">
      <w:pPr>
        <w:rPr>
          <w:sz w:val="16"/>
        </w:rPr>
      </w:pPr>
      <w:r w:rsidRPr="006D0913">
        <w:rPr>
          <w:sz w:val="16"/>
        </w:rPr>
        <w:t xml:space="preserve">Are the stars aligning for antitrust reform? President </w:t>
      </w:r>
      <w:r w:rsidRPr="006D0913">
        <w:rPr>
          <w:rStyle w:val="StyleUnderline"/>
        </w:rPr>
        <w:t>Biden is filling key positions</w:t>
      </w:r>
      <w:r w:rsidRPr="006D0913">
        <w:rPr>
          <w:sz w:val="16"/>
        </w:rPr>
        <w:t xml:space="preserve"> in the White House (Timothy Wu, National Economic Council) and at the FTC (Lina Khan, nominee for commissioner) </w:t>
      </w:r>
      <w:r w:rsidRPr="006D0913">
        <w:rPr>
          <w:rStyle w:val="StyleUnderline"/>
        </w:rPr>
        <w:t xml:space="preserve">with lawyers who have advocated for increased antitrust enforcement, especially against </w:t>
      </w:r>
      <w:r w:rsidRPr="006D0913">
        <w:rPr>
          <w:rStyle w:val="Emphasis"/>
        </w:rPr>
        <w:t>“big tech.”</w:t>
      </w:r>
      <w:r w:rsidRPr="006D0913">
        <w:rPr>
          <w:sz w:val="16"/>
        </w:rPr>
        <w:t xml:space="preserve"> In Congress, the House antitrust subcommittee concluded a year-long investigation in October 2020 and found bipartisan agreement on discrete areas for reform. With Democrats now in control of both houses of Congress, </w:t>
      </w:r>
      <w:r w:rsidRPr="00F77611">
        <w:rPr>
          <w:rStyle w:val="StyleUnderline"/>
          <w:highlight w:val="cyan"/>
        </w:rPr>
        <w:t>antitrust</w:t>
      </w:r>
      <w:r w:rsidRPr="006D0913">
        <w:rPr>
          <w:rStyle w:val="StyleUnderline"/>
        </w:rPr>
        <w:t xml:space="preserve"> legislation </w:t>
      </w:r>
      <w:r w:rsidRPr="00F77611">
        <w:rPr>
          <w:rStyle w:val="StyleUnderline"/>
          <w:highlight w:val="cyan"/>
        </w:rPr>
        <w:t xml:space="preserve">seems close. But </w:t>
      </w:r>
      <w:r w:rsidRPr="00F77611">
        <w:rPr>
          <w:rStyle w:val="Emphasis"/>
          <w:highlight w:val="cyan"/>
        </w:rPr>
        <w:t>not so fast</w:t>
      </w:r>
      <w:r w:rsidRPr="006D0913">
        <w:rPr>
          <w:sz w:val="16"/>
        </w:rPr>
        <w:t>.</w:t>
      </w:r>
    </w:p>
    <w:p w14:paraId="04D4398D" w14:textId="77777777" w:rsidR="00D8303D" w:rsidRPr="006D0913" w:rsidRDefault="00D8303D" w:rsidP="00D8303D">
      <w:pPr>
        <w:rPr>
          <w:sz w:val="16"/>
        </w:rPr>
      </w:pPr>
      <w:r w:rsidRPr="006D0913">
        <w:rPr>
          <w:sz w:val="16"/>
        </w:rPr>
        <w:t xml:space="preserve">The House and Senate antitrust subcommittees have held four hearings since February 25, 2021, but it is crucial to view these recent developments in their proper context. </w:t>
      </w:r>
      <w:r w:rsidRPr="00F77611">
        <w:rPr>
          <w:rStyle w:val="Emphasis"/>
          <w:highlight w:val="cyan"/>
        </w:rPr>
        <w:t>Even when politicians</w:t>
      </w:r>
      <w:r w:rsidRPr="006D0913">
        <w:rPr>
          <w:rStyle w:val="Emphasis"/>
        </w:rPr>
        <w:t xml:space="preserve"> and enforcers </w:t>
      </w:r>
      <w:r w:rsidRPr="00F77611">
        <w:rPr>
          <w:rStyle w:val="Emphasis"/>
          <w:highlight w:val="cyan"/>
        </w:rPr>
        <w:t>appear to agree</w:t>
      </w:r>
      <w:r w:rsidRPr="006D0913">
        <w:rPr>
          <w:rStyle w:val="StyleUnderline"/>
        </w:rPr>
        <w:t xml:space="preserve"> on a goal, </w:t>
      </w:r>
      <w:r w:rsidRPr="00F77611">
        <w:rPr>
          <w:rStyle w:val="StyleUnderline"/>
          <w:highlight w:val="cyan"/>
        </w:rPr>
        <w:t>it can</w:t>
      </w:r>
      <w:r w:rsidRPr="006D0913">
        <w:rPr>
          <w:rStyle w:val="StyleUnderline"/>
        </w:rPr>
        <w:t xml:space="preserve"> still </w:t>
      </w:r>
      <w:r w:rsidRPr="00F77611">
        <w:rPr>
          <w:rStyle w:val="StyleUnderline"/>
          <w:highlight w:val="cyan"/>
        </w:rPr>
        <w:t xml:space="preserve">be a </w:t>
      </w:r>
      <w:r w:rsidRPr="00F77611">
        <w:rPr>
          <w:rStyle w:val="Emphasis"/>
          <w:highlight w:val="cyan"/>
        </w:rPr>
        <w:t>long</w:t>
      </w:r>
      <w:r w:rsidRPr="006D0913">
        <w:rPr>
          <w:rStyle w:val="Emphasis"/>
        </w:rPr>
        <w:t xml:space="preserve"> and </w:t>
      </w:r>
      <w:r w:rsidRPr="00F77611">
        <w:rPr>
          <w:rStyle w:val="Emphasis"/>
          <w:highlight w:val="cyan"/>
        </w:rPr>
        <w:t>winding road</w:t>
      </w:r>
      <w:r w:rsidRPr="00F77611">
        <w:rPr>
          <w:rStyle w:val="StyleUnderline"/>
          <w:highlight w:val="cyan"/>
        </w:rPr>
        <w:t xml:space="preserve"> to </w:t>
      </w:r>
      <w:r w:rsidRPr="00F77611">
        <w:rPr>
          <w:rStyle w:val="Emphasis"/>
          <w:highlight w:val="cyan"/>
        </w:rPr>
        <w:t>actual</w:t>
      </w:r>
      <w:r w:rsidRPr="006D0913">
        <w:rPr>
          <w:rStyle w:val="StyleUnderline"/>
        </w:rPr>
        <w:t xml:space="preserve"> policy </w:t>
      </w:r>
      <w:r w:rsidRPr="00F77611">
        <w:rPr>
          <w:rStyle w:val="StyleUnderline"/>
          <w:highlight w:val="cyan"/>
        </w:rPr>
        <w:t>reform</w:t>
      </w:r>
      <w:r w:rsidRPr="006D0913">
        <w:rPr>
          <w:sz w:val="16"/>
        </w:rPr>
        <w:t>.</w:t>
      </w:r>
    </w:p>
    <w:p w14:paraId="5CB0880C" w14:textId="77777777" w:rsidR="00D8303D" w:rsidRPr="006D0913" w:rsidRDefault="00D8303D" w:rsidP="00D8303D">
      <w:pPr>
        <w:rPr>
          <w:sz w:val="12"/>
          <w:szCs w:val="18"/>
        </w:rPr>
      </w:pPr>
      <w:r w:rsidRPr="006D0913">
        <w:rPr>
          <w:sz w:val="12"/>
          <w:szCs w:val="18"/>
        </w:rPr>
        <w:t xml:space="preserve">Two to go </w:t>
      </w:r>
    </w:p>
    <w:p w14:paraId="7B602C8B" w14:textId="77777777" w:rsidR="00D8303D" w:rsidRPr="006D0913" w:rsidRDefault="00D8303D" w:rsidP="00D8303D">
      <w:pPr>
        <w:rPr>
          <w:sz w:val="12"/>
          <w:szCs w:val="18"/>
        </w:rPr>
      </w:pPr>
      <w:r w:rsidRPr="006D0913">
        <w:rPr>
          <w:sz w:val="12"/>
          <w:szCs w:val="18"/>
        </w:rPr>
        <w:t>Although antitrust reform advocates cheered President Biden’s initial appointments, two of the most consequential antitrust positions—the assistant attorney general (AAG) for antitrust and the FTC chair—remain open. Both the AAG and FTC chair wield tremendous authority; they approve cases, guide investigations, and will decide how to proceed with ongoing litigation. It is unlikely that the Biden administration will make any significant decisions, or support any particular legislation, before its key personnel are firmly in place. And that can take time. Former AAG Makan Delrahim was nominated in March 2017 but not confirmed until September 2017.</w:t>
      </w:r>
    </w:p>
    <w:p w14:paraId="3399B7D3" w14:textId="77777777" w:rsidR="00D8303D" w:rsidRPr="006D0913" w:rsidRDefault="00D8303D" w:rsidP="00D8303D">
      <w:pPr>
        <w:rPr>
          <w:sz w:val="12"/>
          <w:szCs w:val="18"/>
        </w:rPr>
      </w:pPr>
      <w:r w:rsidRPr="006D0913">
        <w:rPr>
          <w:sz w:val="12"/>
          <w:szCs w:val="18"/>
        </w:rPr>
        <w:t>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many in the press have been critical of the level of tech enforcement activity during the Obama administration and want to avoid a replay of those years.[2]</w:t>
      </w:r>
    </w:p>
    <w:p w14:paraId="2B2DDFB6" w14:textId="77777777" w:rsidR="00D8303D" w:rsidRPr="006D0913" w:rsidRDefault="00D8303D" w:rsidP="00D8303D">
      <w:pPr>
        <w:rPr>
          <w:sz w:val="12"/>
          <w:szCs w:val="18"/>
        </w:rPr>
      </w:pPr>
      <w:r w:rsidRPr="006D0913">
        <w:rPr>
          <w:sz w:val="12"/>
          <w:szCs w:val="18"/>
        </w:rPr>
        <w:t>Meanwhile, on Capitol Hill …</w:t>
      </w:r>
    </w:p>
    <w:p w14:paraId="19EC1C97" w14:textId="77777777" w:rsidR="00D8303D" w:rsidRPr="006D0913" w:rsidRDefault="00D8303D" w:rsidP="00D8303D">
      <w:pPr>
        <w:rPr>
          <w:u w:val="single"/>
        </w:rPr>
      </w:pPr>
      <w:r w:rsidRPr="006D0913">
        <w:rPr>
          <w:sz w:val="16"/>
        </w:rPr>
        <w:t xml:space="preserve">Down the avenue, Congress is debating whether to provide the agencies with additional tools and resources. But </w:t>
      </w:r>
      <w:r w:rsidRPr="006D0913">
        <w:rPr>
          <w:rStyle w:val="StyleUnderline"/>
        </w:rPr>
        <w:t>how realistic are the prospects for legislative reform?</w:t>
      </w:r>
    </w:p>
    <w:p w14:paraId="12118DAC" w14:textId="77777777" w:rsidR="00D8303D" w:rsidRPr="006D0913" w:rsidRDefault="00D8303D" w:rsidP="00D8303D">
      <w:pPr>
        <w:rPr>
          <w:sz w:val="16"/>
        </w:rPr>
      </w:pPr>
      <w:r w:rsidRPr="006D0913">
        <w:rPr>
          <w:sz w:val="16"/>
        </w:rPr>
        <w:t xml:space="preserve">In short, although </w:t>
      </w:r>
      <w:r w:rsidRPr="006D0913">
        <w:rPr>
          <w:rStyle w:val="StyleUnderline"/>
        </w:rPr>
        <w:t xml:space="preserve">the </w:t>
      </w:r>
      <w:r w:rsidRPr="00F77611">
        <w:rPr>
          <w:rStyle w:val="StyleUnderline"/>
          <w:highlight w:val="cyan"/>
        </w:rPr>
        <w:t>prospects</w:t>
      </w:r>
      <w:r w:rsidRPr="006D0913">
        <w:rPr>
          <w:rStyle w:val="StyleUnderline"/>
        </w:rPr>
        <w:t xml:space="preserve"> for sweeping legislative reform of the antitrust laws </w:t>
      </w:r>
      <w:r w:rsidRPr="00F77611">
        <w:rPr>
          <w:rStyle w:val="StyleUnderline"/>
          <w:highlight w:val="cyan"/>
        </w:rPr>
        <w:t xml:space="preserve">are </w:t>
      </w:r>
      <w:r w:rsidRPr="00F77611">
        <w:rPr>
          <w:rStyle w:val="Emphasis"/>
          <w:highlight w:val="cyan"/>
        </w:rPr>
        <w:t>dim</w:t>
      </w:r>
      <w:r w:rsidRPr="006D0913">
        <w:rPr>
          <w:sz w:val="16"/>
        </w:rPr>
        <w:t xml:space="preserve">,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w:t>
      </w:r>
      <w:r w:rsidRPr="006D0913">
        <w:rPr>
          <w:rStyle w:val="StyleUnderline"/>
        </w:rPr>
        <w:t xml:space="preserve">a path to </w:t>
      </w:r>
      <w:r w:rsidRPr="00F77611">
        <w:rPr>
          <w:rStyle w:val="StyleUnderline"/>
          <w:highlight w:val="cyan"/>
        </w:rPr>
        <w:t>agreement</w:t>
      </w:r>
      <w:r w:rsidRPr="006D0913">
        <w:rPr>
          <w:rStyle w:val="StyleUnderline"/>
        </w:rPr>
        <w:t xml:space="preserve"> on more substantive issues typically </w:t>
      </w:r>
      <w:r w:rsidRPr="00F77611">
        <w:rPr>
          <w:rStyle w:val="StyleUnderline"/>
          <w:highlight w:val="cyan"/>
        </w:rPr>
        <w:t xml:space="preserve">has </w:t>
      </w:r>
      <w:r w:rsidRPr="00F77611">
        <w:rPr>
          <w:rStyle w:val="Emphasis"/>
          <w:highlight w:val="cyan"/>
        </w:rPr>
        <w:t>many obstacles</w:t>
      </w:r>
      <w:r w:rsidRPr="006D0913">
        <w:rPr>
          <w:sz w:val="16"/>
        </w:rPr>
        <w:t>, reforming the burden of proof in certain instances may be emerging as the most likely candidate for significant legislative action.</w:t>
      </w:r>
    </w:p>
    <w:p w14:paraId="4674B788" w14:textId="77777777" w:rsidR="00D8303D" w:rsidRPr="006D0913" w:rsidRDefault="00D8303D" w:rsidP="00D8303D">
      <w:pPr>
        <w:rPr>
          <w:sz w:val="12"/>
          <w:szCs w:val="18"/>
        </w:rPr>
      </w:pPr>
      <w:r w:rsidRPr="006D0913">
        <w:rPr>
          <w:sz w:val="12"/>
          <w:szCs w:val="18"/>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06B1B127" w14:textId="77777777" w:rsidR="00D8303D" w:rsidRPr="006D0913" w:rsidRDefault="00D8303D" w:rsidP="00D8303D">
      <w:pPr>
        <w:rPr>
          <w:sz w:val="12"/>
          <w:szCs w:val="18"/>
        </w:rPr>
      </w:pPr>
      <w:r w:rsidRPr="006D0913">
        <w:rPr>
          <w:sz w:val="12"/>
          <w:szCs w:val="18"/>
        </w:rPr>
        <w:t>So, what does it all mean?</w:t>
      </w:r>
    </w:p>
    <w:p w14:paraId="69E5E95A" w14:textId="77777777" w:rsidR="00D8303D" w:rsidRPr="006D0913" w:rsidRDefault="00D8303D" w:rsidP="00D8303D">
      <w:pPr>
        <w:rPr>
          <w:sz w:val="12"/>
          <w:szCs w:val="18"/>
        </w:rPr>
      </w:pPr>
      <w:r w:rsidRPr="006D0913">
        <w:rPr>
          <w:sz w:val="12"/>
          <w:szCs w:val="18"/>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343606C6" w14:textId="77777777" w:rsidR="00D8303D" w:rsidRDefault="00D8303D" w:rsidP="00D8303D">
      <w:pPr>
        <w:rPr>
          <w:sz w:val="16"/>
        </w:rPr>
      </w:pPr>
      <w:r w:rsidRPr="006D0913">
        <w:rPr>
          <w:rStyle w:val="StyleUnderline"/>
        </w:rPr>
        <w:t xml:space="preserve">The path for meaningful legislative reform remains </w:t>
      </w:r>
      <w:r w:rsidRPr="006D0913">
        <w:rPr>
          <w:rStyle w:val="Emphasis"/>
        </w:rPr>
        <w:t>extremely complicated</w:t>
      </w:r>
      <w:r w:rsidRPr="006D0913">
        <w:rPr>
          <w:rStyle w:val="StyleUnderline"/>
        </w:rPr>
        <w:t xml:space="preserve">. The </w:t>
      </w:r>
      <w:r w:rsidRPr="00F77611">
        <w:rPr>
          <w:rStyle w:val="StyleUnderline"/>
          <w:highlight w:val="cyan"/>
        </w:rPr>
        <w:t xml:space="preserve">prospect for reform </w:t>
      </w:r>
      <w:r w:rsidRPr="00F77611">
        <w:rPr>
          <w:rStyle w:val="Emphasis"/>
          <w:highlight w:val="cyan"/>
        </w:rPr>
        <w:t>depend</w:t>
      </w:r>
      <w:r w:rsidRPr="006D0913">
        <w:rPr>
          <w:rStyle w:val="StyleUnderline"/>
        </w:rPr>
        <w:t xml:space="preserve">s significantly </w:t>
      </w:r>
      <w:r w:rsidRPr="00F77611">
        <w:rPr>
          <w:rStyle w:val="StyleUnderline"/>
          <w:highlight w:val="cyan"/>
        </w:rPr>
        <w:t>on whether</w:t>
      </w:r>
      <w:r w:rsidRPr="006D0913">
        <w:rPr>
          <w:rStyle w:val="StyleUnderline"/>
        </w:rPr>
        <w:t xml:space="preserve"> members of Congress, congressional leadership, and the </w:t>
      </w:r>
      <w:r w:rsidRPr="00F77611">
        <w:rPr>
          <w:rStyle w:val="StyleUnderline"/>
          <w:highlight w:val="cyan"/>
        </w:rPr>
        <w:t>Biden</w:t>
      </w:r>
      <w:r w:rsidRPr="006D0913">
        <w:rPr>
          <w:rStyle w:val="StyleUnderline"/>
        </w:rPr>
        <w:t xml:space="preserve"> administration </w:t>
      </w:r>
      <w:r w:rsidRPr="00F77611">
        <w:rPr>
          <w:rStyle w:val="StyleUnderline"/>
          <w:highlight w:val="cyan"/>
        </w:rPr>
        <w:t xml:space="preserve">are willing to </w:t>
      </w:r>
      <w:r w:rsidRPr="00F77611">
        <w:rPr>
          <w:rStyle w:val="Emphasis"/>
          <w:highlight w:val="cyan"/>
        </w:rPr>
        <w:t>expend</w:t>
      </w:r>
      <w:r w:rsidRPr="006D0913">
        <w:rPr>
          <w:rStyle w:val="Emphasis"/>
        </w:rPr>
        <w:t xml:space="preserve"> the </w:t>
      </w:r>
      <w:r w:rsidRPr="00F77611">
        <w:rPr>
          <w:rStyle w:val="Emphasis"/>
          <w:highlight w:val="cyan"/>
        </w:rPr>
        <w:t>time and p</w:t>
      </w:r>
      <w:r w:rsidRPr="006D0913">
        <w:rPr>
          <w:rStyle w:val="Emphasis"/>
        </w:rPr>
        <w:t xml:space="preserve">olitical </w:t>
      </w:r>
      <w:r w:rsidRPr="00F77611">
        <w:rPr>
          <w:rStyle w:val="Emphasis"/>
          <w:highlight w:val="cyan"/>
        </w:rPr>
        <w:t>c</w:t>
      </w:r>
      <w:r w:rsidRPr="006D0913">
        <w:rPr>
          <w:rStyle w:val="Emphasis"/>
        </w:rPr>
        <w:t xml:space="preserve">apital </w:t>
      </w:r>
      <w:r w:rsidRPr="00F77611">
        <w:rPr>
          <w:rStyle w:val="Emphasis"/>
          <w:highlight w:val="cyan"/>
        </w:rPr>
        <w:t>necessary</w:t>
      </w:r>
      <w:r w:rsidRPr="006D0913">
        <w:rPr>
          <w:rStyle w:val="StyleUnderline"/>
        </w:rPr>
        <w:t xml:space="preserve"> to pass a reform bill</w:t>
      </w:r>
      <w:r w:rsidRPr="006D0913">
        <w:rPr>
          <w:sz w:val="16"/>
        </w:rPr>
        <w:t xml:space="preserve"> (which also assumes the relevant parties can agree on what should be included—or, perhaps more importantly, excluded—from that bill). </w:t>
      </w:r>
      <w:r w:rsidRPr="00F77611">
        <w:rPr>
          <w:rStyle w:val="StyleUnderline"/>
          <w:highlight w:val="cyan"/>
        </w:rPr>
        <w:t xml:space="preserve">In light of </w:t>
      </w:r>
      <w:r w:rsidRPr="00F77611">
        <w:rPr>
          <w:rStyle w:val="Emphasis"/>
          <w:highlight w:val="cyan"/>
        </w:rPr>
        <w:t>competing priorities</w:t>
      </w:r>
      <w:r w:rsidRPr="006D0913">
        <w:rPr>
          <w:sz w:val="16"/>
        </w:rPr>
        <w:t xml:space="preserve">, the absence of key personnel, and the already narrowing congressional calendar (major non-appropriations legislation typically will not move after July in an election year (2022)), </w:t>
      </w:r>
      <w:r w:rsidRPr="00F77611">
        <w:rPr>
          <w:rStyle w:val="StyleUnderline"/>
          <w:highlight w:val="cyan"/>
        </w:rPr>
        <w:t>those</w:t>
      </w:r>
      <w:r w:rsidRPr="006D0913">
        <w:rPr>
          <w:rStyle w:val="StyleUnderline"/>
        </w:rPr>
        <w:t xml:space="preserve"> prospects </w:t>
      </w:r>
      <w:r w:rsidRPr="00F77611">
        <w:rPr>
          <w:rStyle w:val="StyleUnderline"/>
          <w:highlight w:val="cyan"/>
        </w:rPr>
        <w:t>appear</w:t>
      </w:r>
      <w:r w:rsidRPr="006D0913">
        <w:rPr>
          <w:rStyle w:val="StyleUnderline"/>
        </w:rPr>
        <w:t xml:space="preserve"> to be </w:t>
      </w:r>
      <w:r w:rsidRPr="00F77611">
        <w:rPr>
          <w:rStyle w:val="Emphasis"/>
          <w:highlight w:val="cyan"/>
        </w:rPr>
        <w:t>slim</w:t>
      </w:r>
      <w:r w:rsidRPr="006D0913">
        <w:rPr>
          <w:sz w:val="16"/>
        </w:rPr>
        <w:t xml:space="preserve">. In the meantime, </w:t>
      </w:r>
      <w:r w:rsidRPr="006D0913">
        <w:rPr>
          <w:rStyle w:val="StyleUnderline"/>
        </w:rPr>
        <w:t xml:space="preserve">we expect that </w:t>
      </w:r>
      <w:r w:rsidRPr="00F77611">
        <w:rPr>
          <w:rStyle w:val="StyleUnderline"/>
          <w:highlight w:val="cyan"/>
        </w:rPr>
        <w:t>Congress will</w:t>
      </w:r>
      <w:r w:rsidRPr="006D0913">
        <w:rPr>
          <w:rStyle w:val="StyleUnderline"/>
        </w:rPr>
        <w:t xml:space="preserve"> continue to </w:t>
      </w:r>
      <w:r w:rsidRPr="00F77611">
        <w:rPr>
          <w:rStyle w:val="StyleUnderline"/>
          <w:highlight w:val="cyan"/>
        </w:rPr>
        <w:t>focus</w:t>
      </w:r>
      <w:r w:rsidRPr="006D0913">
        <w:rPr>
          <w:rStyle w:val="StyleUnderline"/>
        </w:rPr>
        <w:t xml:space="preserve"> attention </w:t>
      </w:r>
      <w:r w:rsidRPr="00F77611">
        <w:rPr>
          <w:rStyle w:val="StyleUnderline"/>
          <w:highlight w:val="cyan"/>
        </w:rPr>
        <w:t>on these issues</w:t>
      </w:r>
      <w:r w:rsidRPr="006D0913">
        <w:rPr>
          <w:rStyle w:val="StyleUnderline"/>
        </w:rPr>
        <w:t xml:space="preserve"> with more</w:t>
      </w:r>
      <w:r w:rsidRPr="006D0913">
        <w:rPr>
          <w:sz w:val="16"/>
        </w:rPr>
        <w:t xml:space="preserve"> hearings and new </w:t>
      </w:r>
      <w:r w:rsidRPr="006D0913">
        <w:rPr>
          <w:rStyle w:val="StyleUnderline"/>
        </w:rPr>
        <w:t xml:space="preserve">legislative proposals, </w:t>
      </w:r>
      <w:r w:rsidRPr="00F77611">
        <w:rPr>
          <w:rStyle w:val="Emphasis"/>
          <w:highlight w:val="cyan"/>
        </w:rPr>
        <w:t>but</w:t>
      </w:r>
      <w:r w:rsidRPr="00F77611">
        <w:rPr>
          <w:rStyle w:val="StyleUnderline"/>
          <w:highlight w:val="cyan"/>
        </w:rPr>
        <w:t xml:space="preserve"> it remains to be seen when </w:t>
      </w:r>
      <w:r w:rsidRPr="00F77611">
        <w:rPr>
          <w:rStyle w:val="Emphasis"/>
          <w:highlight w:val="cyan"/>
        </w:rPr>
        <w:t>attention</w:t>
      </w:r>
      <w:r w:rsidRPr="00F77611">
        <w:rPr>
          <w:rStyle w:val="StyleUnderline"/>
          <w:highlight w:val="cyan"/>
        </w:rPr>
        <w:t xml:space="preserve"> will become </w:t>
      </w:r>
      <w:r w:rsidRPr="00F77611">
        <w:rPr>
          <w:rStyle w:val="Emphasis"/>
          <w:highlight w:val="cyan"/>
        </w:rPr>
        <w:t>action</w:t>
      </w:r>
      <w:r w:rsidRPr="006D0913">
        <w:rPr>
          <w:sz w:val="16"/>
        </w:rPr>
        <w:t>.</w:t>
      </w:r>
    </w:p>
    <w:p w14:paraId="17AEB50C" w14:textId="77777777" w:rsidR="00D8303D" w:rsidRPr="00F77611" w:rsidRDefault="00D8303D" w:rsidP="00D8303D">
      <w:pPr>
        <w:pStyle w:val="Heading4"/>
      </w:pPr>
      <w:r>
        <w:lastRenderedPageBreak/>
        <w:t xml:space="preserve">Even if they like the plan, the </w:t>
      </w:r>
      <w:r>
        <w:rPr>
          <w:u w:val="single"/>
        </w:rPr>
        <w:t>GOP</w:t>
      </w:r>
      <w:r>
        <w:t xml:space="preserve"> will refuse, triggering </w:t>
      </w:r>
      <w:r>
        <w:rPr>
          <w:u w:val="single"/>
        </w:rPr>
        <w:t>partisan fights</w:t>
      </w:r>
    </w:p>
    <w:p w14:paraId="24643C0B" w14:textId="77777777" w:rsidR="00D8303D" w:rsidRPr="00FD1FBD" w:rsidRDefault="00D8303D" w:rsidP="00D8303D">
      <w:r>
        <w:t xml:space="preserve">Claude </w:t>
      </w:r>
      <w:r w:rsidRPr="00FD1FBD">
        <w:rPr>
          <w:rStyle w:val="Style13ptBold"/>
        </w:rPr>
        <w:t>Marx 20</w:t>
      </w:r>
      <w:r>
        <w:t>, Reporter for FTCWatch, Graduate Work at Georgetown University, BA from Washington University St. Louis, “Partisan Splits on Capitol Hill Over Antitrust Likely, but Less Rancor Between DOJ, FTC”, mLex, 11/9/2020, https://mlexmarketinsight.com/news-hub/editors-picks/area-of-expertise/antitrust/partisan-splits-on-capitol-hill-over-antitrust-likely-but-less-rancor-between-doj-ftc</w:t>
      </w:r>
    </w:p>
    <w:p w14:paraId="34602BB1" w14:textId="77777777" w:rsidR="00D8303D" w:rsidRPr="00FD1FBD" w:rsidRDefault="00D8303D" w:rsidP="00D8303D">
      <w:pPr>
        <w:rPr>
          <w:sz w:val="16"/>
        </w:rPr>
      </w:pPr>
      <w:r w:rsidRPr="00FD1FBD">
        <w:rPr>
          <w:rStyle w:val="StyleUnderline"/>
        </w:rPr>
        <w:t xml:space="preserve">At a time </w:t>
      </w:r>
      <w:r w:rsidRPr="00F77611">
        <w:rPr>
          <w:rStyle w:val="StyleUnderline"/>
          <w:highlight w:val="cyan"/>
        </w:rPr>
        <w:t>when</w:t>
      </w:r>
      <w:r w:rsidRPr="00FD1FBD">
        <w:rPr>
          <w:rStyle w:val="StyleUnderline"/>
        </w:rPr>
        <w:t xml:space="preserve"> once </w:t>
      </w:r>
      <w:r w:rsidRPr="00F77611">
        <w:rPr>
          <w:rStyle w:val="Emphasis"/>
          <w:highlight w:val="cyan"/>
        </w:rPr>
        <w:t>arcane issues</w:t>
      </w:r>
      <w:r w:rsidRPr="00F77611">
        <w:rPr>
          <w:rStyle w:val="StyleUnderline"/>
          <w:highlight w:val="cyan"/>
        </w:rPr>
        <w:t xml:space="preserve"> involving </w:t>
      </w:r>
      <w:r w:rsidRPr="00F77611">
        <w:rPr>
          <w:rStyle w:val="Emphasis"/>
          <w:highlight w:val="cyan"/>
        </w:rPr>
        <w:t>antitrust</w:t>
      </w:r>
      <w:r w:rsidRPr="00F77611">
        <w:rPr>
          <w:rStyle w:val="StyleUnderline"/>
          <w:highlight w:val="cyan"/>
        </w:rPr>
        <w:t xml:space="preserve"> are </w:t>
      </w:r>
      <w:r w:rsidRPr="00F77611">
        <w:rPr>
          <w:rStyle w:val="Emphasis"/>
          <w:highlight w:val="cyan"/>
        </w:rPr>
        <w:t>making headlines</w:t>
      </w:r>
      <w:r w:rsidRPr="00FD1FBD">
        <w:rPr>
          <w:rStyle w:val="StyleUnderline"/>
        </w:rPr>
        <w:t>, including</w:t>
      </w:r>
      <w:r w:rsidRPr="00FD1FBD">
        <w:rPr>
          <w:sz w:val="16"/>
        </w:rPr>
        <w:t xml:space="preserve"> whether the laws are even adequate to rein in </w:t>
      </w:r>
      <w:r w:rsidRPr="00FD1FBD">
        <w:rPr>
          <w:rStyle w:val="Emphasis"/>
        </w:rPr>
        <w:t>tech giants</w:t>
      </w:r>
      <w:r w:rsidRPr="00FD1FBD">
        <w:rPr>
          <w:rStyle w:val="StyleUnderline"/>
        </w:rPr>
        <w:t xml:space="preserve">, </w:t>
      </w:r>
      <w:r w:rsidRPr="00F77611">
        <w:rPr>
          <w:rStyle w:val="StyleUnderline"/>
          <w:highlight w:val="cyan"/>
        </w:rPr>
        <w:t xml:space="preserve">it’s </w:t>
      </w:r>
      <w:r w:rsidRPr="00F77611">
        <w:rPr>
          <w:rStyle w:val="Emphasis"/>
          <w:highlight w:val="cyan"/>
        </w:rPr>
        <w:t>doubtful</w:t>
      </w:r>
      <w:r w:rsidRPr="00FD1FBD">
        <w:rPr>
          <w:rStyle w:val="StyleUnderline"/>
        </w:rPr>
        <w:t xml:space="preserve"> a newly elected </w:t>
      </w:r>
      <w:r w:rsidRPr="00F77611">
        <w:rPr>
          <w:rStyle w:val="StyleUnderline"/>
          <w:highlight w:val="cyan"/>
        </w:rPr>
        <w:t>Congress will succeed</w:t>
      </w:r>
      <w:r w:rsidRPr="00FD1FBD">
        <w:rPr>
          <w:rStyle w:val="StyleUnderline"/>
        </w:rPr>
        <w:t xml:space="preserve"> in tackling such </w:t>
      </w:r>
      <w:r w:rsidRPr="00FD1FBD">
        <w:rPr>
          <w:rStyle w:val="Emphasis"/>
        </w:rPr>
        <w:t>big matters</w:t>
      </w:r>
      <w:r w:rsidRPr="00FD1FBD">
        <w:rPr>
          <w:sz w:val="16"/>
        </w:rPr>
        <w:t>.</w:t>
      </w:r>
    </w:p>
    <w:p w14:paraId="6878F9E5" w14:textId="77777777" w:rsidR="00D8303D" w:rsidRPr="00FD1FBD" w:rsidRDefault="00D8303D" w:rsidP="00D8303D">
      <w:pPr>
        <w:rPr>
          <w:sz w:val="16"/>
        </w:rPr>
      </w:pPr>
      <w:r w:rsidRPr="00FD1FBD">
        <w:rPr>
          <w:sz w:val="16"/>
        </w:rPr>
        <w:t xml:space="preserve">Voters have once again elected a Democratic House and, at press time, it appears a Republican Senate. </w:t>
      </w:r>
      <w:r w:rsidRPr="00F77611">
        <w:rPr>
          <w:rStyle w:val="StyleUnderline"/>
          <w:highlight w:val="cyan"/>
        </w:rPr>
        <w:t>If</w:t>
      </w:r>
      <w:r w:rsidRPr="00FD1FBD">
        <w:rPr>
          <w:sz w:val="16"/>
        </w:rPr>
        <w:t xml:space="preserve"> that </w:t>
      </w:r>
      <w:r w:rsidRPr="00F77611">
        <w:rPr>
          <w:rStyle w:val="Emphasis"/>
          <w:highlight w:val="cyan"/>
        </w:rPr>
        <w:t>partisan division</w:t>
      </w:r>
      <w:r w:rsidRPr="00F77611">
        <w:rPr>
          <w:rStyle w:val="StyleUnderline"/>
          <w:highlight w:val="cyan"/>
        </w:rPr>
        <w:t xml:space="preserve"> holds, look for </w:t>
      </w:r>
      <w:r w:rsidRPr="00F77611">
        <w:rPr>
          <w:rStyle w:val="Emphasis"/>
          <w:highlight w:val="cyan"/>
        </w:rPr>
        <w:t>clashes</w:t>
      </w:r>
      <w:r w:rsidRPr="00FD1FBD">
        <w:rPr>
          <w:sz w:val="16"/>
        </w:rPr>
        <w:t xml:space="preserve"> in the two chambers’ views </w:t>
      </w:r>
      <w:r w:rsidRPr="00F77611">
        <w:rPr>
          <w:rStyle w:val="StyleUnderline"/>
          <w:highlight w:val="cyan"/>
        </w:rPr>
        <w:t>on updating</w:t>
      </w:r>
      <w:r w:rsidRPr="00FD1FBD">
        <w:rPr>
          <w:rStyle w:val="StyleUnderline"/>
        </w:rPr>
        <w:t xml:space="preserve"> the </w:t>
      </w:r>
      <w:r w:rsidRPr="00FD1FBD">
        <w:rPr>
          <w:rStyle w:val="Emphasis"/>
        </w:rPr>
        <w:t xml:space="preserve">antitrust </w:t>
      </w:r>
      <w:r w:rsidRPr="00F77611">
        <w:rPr>
          <w:rStyle w:val="Emphasis"/>
          <w:highlight w:val="cyan"/>
        </w:rPr>
        <w:t>laws</w:t>
      </w:r>
      <w:r w:rsidRPr="00FD1FBD">
        <w:rPr>
          <w:rStyle w:val="StyleUnderline"/>
        </w:rPr>
        <w:t xml:space="preserve">, though there’s </w:t>
      </w:r>
      <w:r w:rsidRPr="00FD1FBD">
        <w:rPr>
          <w:rStyle w:val="Emphasis"/>
        </w:rPr>
        <w:t>some overlap</w:t>
      </w:r>
      <w:r w:rsidRPr="00FD1FBD">
        <w:rPr>
          <w:sz w:val="16"/>
        </w:rPr>
        <w:t xml:space="preserve"> in concerns about the power of the Goliath digital platforms.</w:t>
      </w:r>
    </w:p>
    <w:p w14:paraId="0417A2CF" w14:textId="77777777" w:rsidR="00D8303D" w:rsidRPr="00FD1FBD" w:rsidRDefault="00D8303D" w:rsidP="00D8303D">
      <w:pPr>
        <w:rPr>
          <w:sz w:val="16"/>
        </w:rPr>
      </w:pPr>
      <w:r w:rsidRPr="00FD1FBD">
        <w:rPr>
          <w:sz w:val="16"/>
        </w:rPr>
        <w:t xml:space="preserve">The recent release of the House Judiciary Committee’s mammoth report on competition in the digital markets is a prime example. Its pitch for </w:t>
      </w:r>
      <w:r w:rsidRPr="00F77611">
        <w:rPr>
          <w:rStyle w:val="StyleUnderline"/>
          <w:highlight w:val="cyan"/>
        </w:rPr>
        <w:t xml:space="preserve">a </w:t>
      </w:r>
      <w:r w:rsidRPr="00F77611">
        <w:rPr>
          <w:rStyle w:val="Emphasis"/>
          <w:highlight w:val="cyan"/>
        </w:rPr>
        <w:t>sweeping overhaul</w:t>
      </w:r>
      <w:r w:rsidRPr="00FD1FBD">
        <w:rPr>
          <w:rStyle w:val="StyleUnderline"/>
        </w:rPr>
        <w:t xml:space="preserve"> of antitrust law </w:t>
      </w:r>
      <w:r w:rsidRPr="00F77611">
        <w:rPr>
          <w:rStyle w:val="Emphasis"/>
          <w:highlight w:val="cyan"/>
        </w:rPr>
        <w:t>isn’t likely</w:t>
      </w:r>
      <w:r w:rsidRPr="00FD1FBD">
        <w:rPr>
          <w:rStyle w:val="StyleUnderline"/>
        </w:rPr>
        <w:t xml:space="preserve"> to find a receptive hearing</w:t>
      </w:r>
      <w:r w:rsidRPr="00FD1FBD">
        <w:rPr>
          <w:sz w:val="16"/>
        </w:rPr>
        <w:t xml:space="preserve"> in the Republican Senate, though some of its more modest proposals might win some bipartisan support.</w:t>
      </w:r>
    </w:p>
    <w:p w14:paraId="19CD7FCC" w14:textId="77777777" w:rsidR="00D8303D" w:rsidRPr="00FD1FBD" w:rsidRDefault="00D8303D" w:rsidP="00D8303D">
      <w:pPr>
        <w:rPr>
          <w:sz w:val="10"/>
          <w:szCs w:val="16"/>
        </w:rPr>
      </w:pPr>
      <w:r w:rsidRPr="00FD1FBD">
        <w:rPr>
          <w:sz w:val="10"/>
          <w:szCs w:val="16"/>
        </w:rPr>
        <w:t>What both chambers are expected to agree on is to boost resources for the Federal Trade Commission and the Justice Department’s antitrust division, especially given the large jump in merger and acquisition activity, which is set to accelerate in coming months.</w:t>
      </w:r>
    </w:p>
    <w:p w14:paraId="7BAC691B" w14:textId="77777777" w:rsidR="00D8303D" w:rsidRPr="00FD1FBD" w:rsidRDefault="00D8303D" w:rsidP="00D8303D">
      <w:pPr>
        <w:rPr>
          <w:sz w:val="10"/>
          <w:szCs w:val="16"/>
        </w:rPr>
      </w:pPr>
      <w:r w:rsidRPr="00FD1FBD">
        <w:rPr>
          <w:sz w:val="10"/>
          <w:szCs w:val="16"/>
        </w:rPr>
        <w:t>Seven-term Senator Charles Grassley of Iowa, the second-oldest member of the upper chamber at 85, takes the gavel of the Judiciary Committee after a two-year hiatus. Though he isn’t a lawyer, Grassley has been active on antitrust issues, usually focusing on narrow subjects within the field.</w:t>
      </w:r>
    </w:p>
    <w:p w14:paraId="20493343" w14:textId="77777777" w:rsidR="00D8303D" w:rsidRPr="00FD1FBD" w:rsidRDefault="00D8303D" w:rsidP="00D8303D">
      <w:pPr>
        <w:rPr>
          <w:sz w:val="10"/>
          <w:szCs w:val="16"/>
        </w:rPr>
      </w:pPr>
      <w:r w:rsidRPr="00FD1FBD">
        <w:rPr>
          <w:sz w:val="10"/>
          <w:szCs w:val="16"/>
        </w:rPr>
        <w:t>“He comes at the issue because of his interest in agriculture. His heart is in the right place and he’s had staff that is knowledgeable about antitrust,” Seth Bloom, the top Democratic staff member on the antitrust subcommittee during much of the time from 1999 to 2008, told FTCWatch.</w:t>
      </w:r>
    </w:p>
    <w:p w14:paraId="33404DF5" w14:textId="77777777" w:rsidR="00D8303D" w:rsidRPr="00FD1FBD" w:rsidRDefault="00D8303D" w:rsidP="00D8303D">
      <w:pPr>
        <w:rPr>
          <w:sz w:val="10"/>
          <w:szCs w:val="16"/>
        </w:rPr>
      </w:pPr>
      <w:r w:rsidRPr="00FD1FBD">
        <w:rPr>
          <w:sz w:val="10"/>
          <w:szCs w:val="16"/>
        </w:rPr>
        <w:t>Senator Dianne Feinstein of California is likely to remain the top Democrat on the panel. Like Grassley, she is a non-lawyer, but unlike the chairman she hasn’t been active on antitrust issues. At 87, she’s the oldest member of the Senate.</w:t>
      </w:r>
    </w:p>
    <w:p w14:paraId="44FB87D2" w14:textId="77777777" w:rsidR="00D8303D" w:rsidRPr="00FD1FBD" w:rsidRDefault="00D8303D" w:rsidP="00D8303D">
      <w:pPr>
        <w:rPr>
          <w:sz w:val="10"/>
          <w:szCs w:val="16"/>
        </w:rPr>
      </w:pPr>
      <w:r w:rsidRPr="00FD1FBD">
        <w:rPr>
          <w:sz w:val="10"/>
          <w:szCs w:val="16"/>
        </w:rPr>
        <w:t>Bloom added that committee chairs typically give the subcommittee a fair degree of autonomy. Don’t look for the committee to be on the cutting edge of antitrust reform, but instead, expect Grassley to work with Antitrust Subcommittee Chairman Mike Lee on less politically combustible issues such as legislation that would more closely align the merger review procedures of the DOJ and FTC — a move that House Democrats are likely to resist.</w:t>
      </w:r>
    </w:p>
    <w:p w14:paraId="009658A3" w14:textId="77777777" w:rsidR="00D8303D" w:rsidRPr="00FD1FBD" w:rsidRDefault="00D8303D" w:rsidP="00D8303D">
      <w:pPr>
        <w:rPr>
          <w:sz w:val="10"/>
          <w:szCs w:val="16"/>
        </w:rPr>
      </w:pPr>
      <w:r w:rsidRPr="00FD1FBD">
        <w:rPr>
          <w:sz w:val="10"/>
          <w:szCs w:val="16"/>
        </w:rPr>
        <w:t>Lee, a Utah Republican, is the main sponsor of the Standard Merger and Acquisition Reviews Through Equal Rules Act, which would eliminate the FTC's power to conduct an administrative review of a proposed merger. The DOJ has no such power, as it must fight its merger challenges in federal court.</w:t>
      </w:r>
    </w:p>
    <w:p w14:paraId="22D3146C" w14:textId="77777777" w:rsidR="00D8303D" w:rsidRPr="00FD1FBD" w:rsidRDefault="00D8303D" w:rsidP="00D8303D">
      <w:pPr>
        <w:rPr>
          <w:sz w:val="10"/>
          <w:szCs w:val="16"/>
        </w:rPr>
      </w:pPr>
      <w:r w:rsidRPr="00FD1FBD">
        <w:rPr>
          <w:sz w:val="10"/>
          <w:szCs w:val="16"/>
        </w:rPr>
        <w:t>Lee also has led the charge that the big tech platforms — Facebook, Google and Twitter — have used their market power to thwart conservatives by engaging in “ideological discrimination.” He’s promised more oversight as Republicans pursue modifications to Section 230 of the Communications Decency Act of 1996. The law provides a legal shield for the platforms against lawsuits arising from user-generated content.</w:t>
      </w:r>
    </w:p>
    <w:p w14:paraId="16C33759" w14:textId="77777777" w:rsidR="00D8303D" w:rsidRPr="00FD1FBD" w:rsidRDefault="00D8303D" w:rsidP="00D8303D">
      <w:pPr>
        <w:rPr>
          <w:sz w:val="10"/>
          <w:szCs w:val="16"/>
        </w:rPr>
      </w:pPr>
      <w:r w:rsidRPr="00FD1FBD">
        <w:rPr>
          <w:sz w:val="10"/>
          <w:szCs w:val="16"/>
        </w:rPr>
        <w:t>Democrats have fired back, charging the real problem isn’t bias, but that the platforms have failed to do enough to take down harmful posts that spread misinformation.</w:t>
      </w:r>
    </w:p>
    <w:p w14:paraId="5A2F1494" w14:textId="77777777" w:rsidR="00D8303D" w:rsidRPr="00FD1FBD" w:rsidRDefault="00D8303D" w:rsidP="00D8303D">
      <w:pPr>
        <w:rPr>
          <w:sz w:val="10"/>
          <w:szCs w:val="16"/>
        </w:rPr>
      </w:pPr>
      <w:r w:rsidRPr="00FD1FBD">
        <w:rPr>
          <w:sz w:val="10"/>
          <w:szCs w:val="16"/>
        </w:rPr>
        <w:t>Bloom added Lee has been critical of Google. For example, the senator cheered the Justice Department’s landmark lawsuit challenging the company for using anticompetitive practices to maintain its monopoly. Lee tweeted it’s “an encouraging sign in our country’s ongoing battle against the pernicious influence of Big Tech.”</w:t>
      </w:r>
    </w:p>
    <w:p w14:paraId="5B355FA6" w14:textId="77777777" w:rsidR="00D8303D" w:rsidRPr="00FD1FBD" w:rsidRDefault="00D8303D" w:rsidP="00D8303D">
      <w:pPr>
        <w:rPr>
          <w:sz w:val="10"/>
          <w:szCs w:val="16"/>
        </w:rPr>
      </w:pPr>
      <w:r w:rsidRPr="00FD1FBD">
        <w:rPr>
          <w:sz w:val="10"/>
          <w:szCs w:val="16"/>
        </w:rPr>
        <w:t>Still, Bloom said Lee is generally skeptical of broader antitrust overhauls, though he’s likely to support efforts to boost the antitrust watchdogs’ budget.</w:t>
      </w:r>
    </w:p>
    <w:p w14:paraId="29A3386D" w14:textId="77777777" w:rsidR="00D8303D" w:rsidRPr="00FD1FBD" w:rsidRDefault="00D8303D" w:rsidP="00D8303D">
      <w:pPr>
        <w:rPr>
          <w:sz w:val="10"/>
          <w:szCs w:val="16"/>
        </w:rPr>
      </w:pPr>
      <w:r w:rsidRPr="00FD1FBD">
        <w:rPr>
          <w:sz w:val="10"/>
          <w:szCs w:val="16"/>
        </w:rPr>
        <w:t>Senator Amy Klobuchar, a Minnesota Democrat and ranking member of the antitrust subcommittee, wants to modify the antitrust laws to help undo what she sees as the increasingly pro-defendant tilt of courts. She would shift the burden of proof in certain large deals to the companies to show that their tie-up won’t undermine competition.</w:t>
      </w:r>
    </w:p>
    <w:p w14:paraId="75B86E42" w14:textId="77777777" w:rsidR="00D8303D" w:rsidRPr="00FD1FBD" w:rsidRDefault="00D8303D" w:rsidP="00D8303D">
      <w:pPr>
        <w:rPr>
          <w:sz w:val="16"/>
        </w:rPr>
      </w:pPr>
      <w:r w:rsidRPr="00FD1FBD">
        <w:rPr>
          <w:sz w:val="16"/>
        </w:rPr>
        <w:t xml:space="preserve">While such </w:t>
      </w:r>
      <w:r w:rsidRPr="00F77611">
        <w:rPr>
          <w:rStyle w:val="StyleUnderline"/>
          <w:highlight w:val="cyan"/>
        </w:rPr>
        <w:t xml:space="preserve">ideas may </w:t>
      </w:r>
      <w:r w:rsidRPr="00F77611">
        <w:rPr>
          <w:rStyle w:val="Emphasis"/>
          <w:highlight w:val="cyan"/>
        </w:rPr>
        <w:t>not gain much traction</w:t>
      </w:r>
      <w:r w:rsidRPr="00FD1FBD">
        <w:rPr>
          <w:rStyle w:val="StyleUnderline"/>
        </w:rPr>
        <w:t xml:space="preserve"> in a </w:t>
      </w:r>
      <w:r w:rsidRPr="00FD1FBD">
        <w:rPr>
          <w:rStyle w:val="Emphasis"/>
        </w:rPr>
        <w:t>GOP</w:t>
      </w:r>
      <w:r w:rsidRPr="00FD1FBD">
        <w:rPr>
          <w:rStyle w:val="StyleUnderline"/>
        </w:rPr>
        <w:t>-controlled Senate</w:t>
      </w:r>
      <w:r w:rsidRPr="00FD1FBD">
        <w:rPr>
          <w:sz w:val="16"/>
        </w:rPr>
        <w:t>, Klobuchar has joined Grassley on legislation to update merger filing fees and lower the burden on small and medium businesses. The proposal would raise additional revenue to pay for beefing up the DOJ’s and FTC’s enforcement efforts.</w:t>
      </w:r>
    </w:p>
    <w:p w14:paraId="3F6AD0D0" w14:textId="77777777" w:rsidR="00D8303D" w:rsidRPr="00FD1FBD" w:rsidRDefault="00D8303D" w:rsidP="00D8303D">
      <w:pPr>
        <w:rPr>
          <w:sz w:val="12"/>
          <w:szCs w:val="18"/>
        </w:rPr>
      </w:pPr>
      <w:r w:rsidRPr="00FD1FBD">
        <w:rPr>
          <w:sz w:val="12"/>
          <w:szCs w:val="18"/>
        </w:rPr>
        <w:t>Over in the House, the leadership of the Judiciary Committee and its antitrust subcommittee are expected to remain the same. Judiciary Committee Chairman Jerrold Nadler of New York hasn’t been especially active on antitrust matters. By contrast, during his two years at the helm, Antitrust Subcommittee Chairman David Cicilline of Rhode Island has aggressively led the investigation into the dominance of tech platforms, focusing on Amazon, Apple, Facebook and Google.</w:t>
      </w:r>
    </w:p>
    <w:p w14:paraId="7FD998B2" w14:textId="77777777" w:rsidR="00D8303D" w:rsidRPr="00FD1FBD" w:rsidRDefault="00D8303D" w:rsidP="00D8303D">
      <w:pPr>
        <w:rPr>
          <w:sz w:val="12"/>
          <w:szCs w:val="18"/>
        </w:rPr>
      </w:pPr>
      <w:r w:rsidRPr="00FD1FBD">
        <w:rPr>
          <w:sz w:val="12"/>
          <w:szCs w:val="18"/>
        </w:rPr>
        <w:t>The provocative report that followed included a tough indictment of the companies’ abuse of their monopoly power to throttle competition and charged that there’s serious under-enforcement by the antitrust agencies. Given those dynamics, it calls for the laws to be revamped, including a shift so that mergers resulting in a single firm controlling an outsized market share be presumptively prohibited. The report also calls for shifting the burden of proof to the merging parties to show their deal won’t reduce competition — a move aimed at increasing the likelihood that anticompetitive deals are blocked.</w:t>
      </w:r>
    </w:p>
    <w:p w14:paraId="59C3DC66" w14:textId="77777777" w:rsidR="00D8303D" w:rsidRPr="00FD1FBD" w:rsidRDefault="00D8303D" w:rsidP="00D8303D">
      <w:pPr>
        <w:rPr>
          <w:sz w:val="12"/>
          <w:szCs w:val="18"/>
        </w:rPr>
      </w:pPr>
      <w:r w:rsidRPr="00FD1FBD">
        <w:rPr>
          <w:sz w:val="12"/>
          <w:szCs w:val="18"/>
        </w:rPr>
        <w:t>Although the report’s more modest proposals, including the one to shift the burden of proof, attracted some GOP support on the committee, its push for more sweeping changes faces big challenges. Even on the burden shift proposal, former FTC Commissioner Joshua Wright tweeted he is “very skeptical” it “will get much, if any, support from conservatives.”</w:t>
      </w:r>
    </w:p>
    <w:p w14:paraId="49EB1915" w14:textId="77777777" w:rsidR="00D8303D" w:rsidRPr="00FD1FBD" w:rsidRDefault="00D8303D" w:rsidP="00D8303D">
      <w:pPr>
        <w:rPr>
          <w:sz w:val="12"/>
          <w:szCs w:val="18"/>
        </w:rPr>
      </w:pPr>
      <w:r w:rsidRPr="00FD1FBD">
        <w:rPr>
          <w:sz w:val="12"/>
          <w:szCs w:val="18"/>
        </w:rPr>
        <w:t>Recurring efforts to move privacy legislation will continue, but the same hurdles remain. A measure by Senator Jerry Moran, the Kansas Republican who chairs the Senate Commerce Subcommittee on Manufacturing, Trade, and Consumer Protection, would give consumers expanded powers, but it would not allow individuals to sue companies for violating their privacy. It also would preempt state laws. Democrats oppose those two provisions and have introduced measures in the House and Senate without them.</w:t>
      </w:r>
    </w:p>
    <w:p w14:paraId="5B2E2746" w14:textId="77777777" w:rsidR="00D8303D" w:rsidRPr="00FD1FBD" w:rsidRDefault="00D8303D" w:rsidP="00D8303D">
      <w:pPr>
        <w:rPr>
          <w:sz w:val="12"/>
          <w:szCs w:val="18"/>
        </w:rPr>
      </w:pPr>
      <w:r w:rsidRPr="00FD1FBD">
        <w:rPr>
          <w:sz w:val="12"/>
          <w:szCs w:val="18"/>
        </w:rPr>
        <w:t>Jeff Chester, executive director of the Center for Digital Democracy and a veteran of the privacy wars remains optimistic despite the obstacles. “There is more pressure coming for change,” he said.</w:t>
      </w:r>
    </w:p>
    <w:p w14:paraId="14A590CF" w14:textId="77777777" w:rsidR="00D8303D" w:rsidRPr="00FD1FBD" w:rsidRDefault="00D8303D" w:rsidP="00D8303D">
      <w:pPr>
        <w:rPr>
          <w:sz w:val="12"/>
          <w:szCs w:val="18"/>
        </w:rPr>
      </w:pPr>
      <w:r w:rsidRPr="00FD1FBD">
        <w:rPr>
          <w:sz w:val="12"/>
          <w:szCs w:val="18"/>
        </w:rPr>
        <w:t>New look at the top</w:t>
      </w:r>
    </w:p>
    <w:p w14:paraId="2EB109A7" w14:textId="77777777" w:rsidR="00D8303D" w:rsidRDefault="00D8303D" w:rsidP="00D8303D">
      <w:pPr>
        <w:rPr>
          <w:sz w:val="16"/>
        </w:rPr>
      </w:pPr>
      <w:r w:rsidRPr="00FD1FBD">
        <w:rPr>
          <w:rStyle w:val="StyleUnderline"/>
        </w:rPr>
        <w:t xml:space="preserve">Still, as </w:t>
      </w:r>
      <w:r w:rsidRPr="00F77611">
        <w:rPr>
          <w:rStyle w:val="Emphasis"/>
          <w:highlight w:val="cyan"/>
        </w:rPr>
        <w:t>partisan divisions</w:t>
      </w:r>
      <w:r w:rsidRPr="00FD1FBD">
        <w:rPr>
          <w:rStyle w:val="StyleUnderline"/>
        </w:rPr>
        <w:t xml:space="preserve"> on Capitol Hill </w:t>
      </w:r>
      <w:r w:rsidRPr="00F77611">
        <w:rPr>
          <w:rStyle w:val="StyleUnderline"/>
          <w:highlight w:val="cyan"/>
        </w:rPr>
        <w:t>will</w:t>
      </w:r>
      <w:r w:rsidRPr="00FD1FBD">
        <w:rPr>
          <w:rStyle w:val="StyleUnderline"/>
        </w:rPr>
        <w:t xml:space="preserve"> probably </w:t>
      </w:r>
      <w:r w:rsidRPr="00F77611">
        <w:rPr>
          <w:rStyle w:val="Emphasis"/>
          <w:highlight w:val="cyan"/>
        </w:rPr>
        <w:t>continue</w:t>
      </w:r>
      <w:r w:rsidRPr="00F77611">
        <w:rPr>
          <w:rStyle w:val="StyleUnderline"/>
          <w:highlight w:val="cyan"/>
        </w:rPr>
        <w:t>, so will</w:t>
      </w:r>
      <w:r w:rsidRPr="00FD1FBD">
        <w:rPr>
          <w:rStyle w:val="StyleUnderline"/>
        </w:rPr>
        <w:t xml:space="preserve"> such </w:t>
      </w:r>
      <w:r w:rsidRPr="00F77611">
        <w:rPr>
          <w:rStyle w:val="Emphasis"/>
          <w:highlight w:val="cyan"/>
        </w:rPr>
        <w:t>differences</w:t>
      </w:r>
      <w:r w:rsidRPr="00FD1FBD">
        <w:rPr>
          <w:rStyle w:val="StyleUnderline"/>
        </w:rPr>
        <w:t xml:space="preserve"> be </w:t>
      </w:r>
      <w:r w:rsidRPr="00F77611">
        <w:rPr>
          <w:rStyle w:val="Emphasis"/>
          <w:highlight w:val="cyan"/>
        </w:rPr>
        <w:t>evident</w:t>
      </w:r>
      <w:r w:rsidRPr="00F77611">
        <w:rPr>
          <w:rStyle w:val="StyleUnderline"/>
          <w:highlight w:val="cyan"/>
        </w:rPr>
        <w:t xml:space="preserve"> on</w:t>
      </w:r>
      <w:r w:rsidRPr="00FD1FBD">
        <w:rPr>
          <w:rStyle w:val="StyleUnderline"/>
        </w:rPr>
        <w:t xml:space="preserve"> some </w:t>
      </w:r>
      <w:r w:rsidRPr="00F77611">
        <w:rPr>
          <w:rStyle w:val="StyleUnderline"/>
          <w:highlight w:val="cyan"/>
        </w:rPr>
        <w:t xml:space="preserve">big-ticket issues at the </w:t>
      </w:r>
      <w:r w:rsidRPr="00F77611">
        <w:rPr>
          <w:rStyle w:val="Emphasis"/>
          <w:highlight w:val="cyan"/>
        </w:rPr>
        <w:t>FTC</w:t>
      </w:r>
      <w:r w:rsidRPr="00FD1FBD">
        <w:rPr>
          <w:rStyle w:val="StyleUnderline"/>
        </w:rPr>
        <w:t xml:space="preserve">. The agency has long been known for its </w:t>
      </w:r>
      <w:r w:rsidRPr="00FD1FBD">
        <w:rPr>
          <w:rStyle w:val="Emphasis"/>
        </w:rPr>
        <w:t>bipartisanship</w:t>
      </w:r>
      <w:r w:rsidRPr="00FD1FBD">
        <w:rPr>
          <w:sz w:val="16"/>
        </w:rPr>
        <w:t xml:space="preserve"> regardless of which party controls the White House, </w:t>
      </w:r>
      <w:r w:rsidRPr="00FD1FBD">
        <w:rPr>
          <w:rStyle w:val="StyleUnderline"/>
        </w:rPr>
        <w:t>but the five commissioners who assumed office</w:t>
      </w:r>
      <w:r w:rsidRPr="00FD1FBD">
        <w:rPr>
          <w:sz w:val="16"/>
        </w:rPr>
        <w:t xml:space="preserve"> at roughly the same time in 2018 </w:t>
      </w:r>
      <w:r w:rsidRPr="00FD1FBD">
        <w:rPr>
          <w:rStyle w:val="StyleUnderline"/>
        </w:rPr>
        <w:t xml:space="preserve">have </w:t>
      </w:r>
      <w:r w:rsidRPr="00FD1FBD">
        <w:rPr>
          <w:rStyle w:val="Emphasis"/>
        </w:rPr>
        <w:t>clashed</w:t>
      </w:r>
      <w:r w:rsidRPr="00FD1FBD">
        <w:rPr>
          <w:rStyle w:val="StyleUnderline"/>
        </w:rPr>
        <w:t xml:space="preserve"> over a number of high-profile cases</w:t>
      </w:r>
      <w:r w:rsidRPr="00FD1FBD">
        <w:rPr>
          <w:sz w:val="16"/>
        </w:rPr>
        <w:t>.</w:t>
      </w:r>
    </w:p>
    <w:p w14:paraId="58CC04D6" w14:textId="77777777" w:rsidR="00D8303D" w:rsidRDefault="00D8303D" w:rsidP="00D8303D">
      <w:pPr>
        <w:pStyle w:val="Heading4"/>
      </w:pPr>
      <w:r>
        <w:t xml:space="preserve">It’s </w:t>
      </w:r>
      <w:r>
        <w:rPr>
          <w:u w:val="single"/>
        </w:rPr>
        <w:t>entwined</w:t>
      </w:r>
      <w:r>
        <w:t xml:space="preserve"> in </w:t>
      </w:r>
      <w:r>
        <w:rPr>
          <w:u w:val="single"/>
        </w:rPr>
        <w:t>broader</w:t>
      </w:r>
      <w:r>
        <w:t xml:space="preserve"> cultural battles, making reform </w:t>
      </w:r>
      <w:r>
        <w:rPr>
          <w:u w:val="single"/>
        </w:rPr>
        <w:t>extremely</w:t>
      </w:r>
      <w:r>
        <w:t xml:space="preserve"> difficult</w:t>
      </w:r>
    </w:p>
    <w:p w14:paraId="25E27649" w14:textId="77777777" w:rsidR="00D8303D" w:rsidRDefault="00D8303D" w:rsidP="00D8303D">
      <w:r>
        <w:t xml:space="preserve">Mark </w:t>
      </w:r>
      <w:r w:rsidRPr="005027B2">
        <w:rPr>
          <w:rStyle w:val="Style13ptBold"/>
        </w:rPr>
        <w:t>Whitener 21</w:t>
      </w:r>
      <w:r>
        <w:t>, Adjunct Professor at Georgetown University's McDonough School of Business and Senior Fellow at the Georgetown Center for Business and Public Policy, “The Future of Antitrust: Ideology, Alternative Facts, and the Rule of Law”, ABA Antitrust Law Section - American Bar Association, 35 Antitrust ABA 3, Spring 2021, Lexis</w:t>
      </w:r>
    </w:p>
    <w:p w14:paraId="7BE0A19D" w14:textId="77777777" w:rsidR="00D8303D" w:rsidRPr="005027B2" w:rsidRDefault="00D8303D" w:rsidP="00D8303D">
      <w:pPr>
        <w:rPr>
          <w:sz w:val="16"/>
        </w:rPr>
      </w:pPr>
      <w:r w:rsidRPr="006A0849">
        <w:rPr>
          <w:rStyle w:val="StyleUnderline"/>
        </w:rPr>
        <w:t>THE FUTURE OF EVERYTHING SEEMS to be up for grabs, and antitrust is no exception. Like other aspects of society, antitrust has become</w:t>
      </w:r>
      <w:r w:rsidRPr="005027B2">
        <w:rPr>
          <w:sz w:val="16"/>
        </w:rPr>
        <w:t xml:space="preserve"> somewhat </w:t>
      </w:r>
      <w:r w:rsidRPr="006A0849">
        <w:rPr>
          <w:rStyle w:val="Emphasis"/>
        </w:rPr>
        <w:t>disoriented</w:t>
      </w:r>
      <w:r w:rsidRPr="005027B2">
        <w:rPr>
          <w:sz w:val="16"/>
        </w:rPr>
        <w:t xml:space="preserve">, searching for solid ground while the landscape </w:t>
      </w:r>
      <w:r w:rsidRPr="005027B2">
        <w:rPr>
          <w:sz w:val="16"/>
        </w:rPr>
        <w:lastRenderedPageBreak/>
        <w:t xml:space="preserve">shifts. </w:t>
      </w:r>
      <w:r w:rsidRPr="006A0849">
        <w:rPr>
          <w:rStyle w:val="StyleUnderline"/>
        </w:rPr>
        <w:t xml:space="preserve">The </w:t>
      </w:r>
      <w:r w:rsidRPr="00444491">
        <w:rPr>
          <w:rStyle w:val="Emphasis"/>
          <w:highlight w:val="cyan"/>
        </w:rPr>
        <w:t>basic consensus</w:t>
      </w:r>
      <w:r w:rsidRPr="00444491">
        <w:rPr>
          <w:rStyle w:val="StyleUnderline"/>
          <w:highlight w:val="cyan"/>
        </w:rPr>
        <w:t xml:space="preserve"> about antitrust</w:t>
      </w:r>
      <w:r w:rsidRPr="006A0849">
        <w:rPr>
          <w:rStyle w:val="StyleUnderline"/>
        </w:rPr>
        <w:t xml:space="preserve"> fundamentals that formed over the past half-century</w:t>
      </w:r>
      <w:r w:rsidRPr="005027B2">
        <w:rPr>
          <w:sz w:val="16"/>
        </w:rPr>
        <w:t xml:space="preserve">, centered on economic analysis and the consumer welfare standard, </w:t>
      </w:r>
      <w:r w:rsidRPr="00444491">
        <w:rPr>
          <w:rStyle w:val="StyleUnderline"/>
          <w:highlight w:val="cyan"/>
        </w:rPr>
        <w:t>is</w:t>
      </w:r>
      <w:r w:rsidRPr="006A0849">
        <w:rPr>
          <w:rStyle w:val="StyleUnderline"/>
        </w:rPr>
        <w:t xml:space="preserve"> being </w:t>
      </w:r>
      <w:r w:rsidRPr="00444491">
        <w:rPr>
          <w:rStyle w:val="Emphasis"/>
          <w:highlight w:val="cyan"/>
        </w:rPr>
        <w:t>challenged</w:t>
      </w:r>
      <w:r w:rsidRPr="005027B2">
        <w:rPr>
          <w:sz w:val="16"/>
        </w:rPr>
        <w:t xml:space="preserve"> by critics who variously urge that antitrust be modernized to deal with new issues or returned to what they argue are its historical roots. Antitrust is offered as a means to address broad economic, political, and social concerns. Political opposites like Elizabeth Warren and Josh Hawley call for breakups of the same big firms.</w:t>
      </w:r>
    </w:p>
    <w:p w14:paraId="73A4EEBB" w14:textId="77777777" w:rsidR="00D8303D" w:rsidRPr="005027B2" w:rsidRDefault="00D8303D" w:rsidP="00D8303D">
      <w:pPr>
        <w:rPr>
          <w:sz w:val="16"/>
        </w:rPr>
      </w:pPr>
      <w:r w:rsidRPr="00444491">
        <w:rPr>
          <w:rStyle w:val="StyleUnderline"/>
          <w:highlight w:val="cyan"/>
        </w:rPr>
        <w:t>As</w:t>
      </w:r>
      <w:r w:rsidRPr="006A0849">
        <w:rPr>
          <w:rStyle w:val="StyleUnderline"/>
        </w:rPr>
        <w:t xml:space="preserve"> the antitrust policy </w:t>
      </w:r>
      <w:r w:rsidRPr="00444491">
        <w:rPr>
          <w:rStyle w:val="StyleUnderline"/>
          <w:highlight w:val="cyan"/>
        </w:rPr>
        <w:t>discussion moves</w:t>
      </w:r>
      <w:r w:rsidRPr="006A0849">
        <w:rPr>
          <w:rStyle w:val="StyleUnderline"/>
        </w:rPr>
        <w:t xml:space="preserve"> beyond its cloistered walls </w:t>
      </w:r>
      <w:r w:rsidRPr="00444491">
        <w:rPr>
          <w:rStyle w:val="StyleUnderline"/>
          <w:highlight w:val="cyan"/>
        </w:rPr>
        <w:t xml:space="preserve">into the </w:t>
      </w:r>
      <w:r w:rsidRPr="00444491">
        <w:rPr>
          <w:rStyle w:val="Emphasis"/>
          <w:highlight w:val="cyan"/>
        </w:rPr>
        <w:t>broader public forum</w:t>
      </w:r>
      <w:r w:rsidRPr="00444491">
        <w:rPr>
          <w:rStyle w:val="StyleUnderline"/>
          <w:highlight w:val="cyan"/>
        </w:rPr>
        <w:t>, it</w:t>
      </w:r>
      <w:r w:rsidRPr="006A0849">
        <w:rPr>
          <w:rStyle w:val="StyleUnderline"/>
        </w:rPr>
        <w:t xml:space="preserve"> is--for better or worse--starting to </w:t>
      </w:r>
      <w:r w:rsidRPr="00444491">
        <w:rPr>
          <w:rStyle w:val="Emphasis"/>
          <w:highlight w:val="cyan"/>
        </w:rPr>
        <w:t>resemble</w:t>
      </w:r>
      <w:r w:rsidRPr="006A0849">
        <w:rPr>
          <w:rStyle w:val="StyleUnderline"/>
        </w:rPr>
        <w:t xml:space="preserve"> debates over </w:t>
      </w:r>
      <w:r w:rsidRPr="00444491">
        <w:rPr>
          <w:rStyle w:val="Emphasis"/>
          <w:highlight w:val="cyan"/>
        </w:rPr>
        <w:t>divisive issues</w:t>
      </w:r>
      <w:r w:rsidRPr="00444491">
        <w:rPr>
          <w:rStyle w:val="StyleUnderline"/>
          <w:highlight w:val="cyan"/>
        </w:rPr>
        <w:t xml:space="preserve"> like </w:t>
      </w:r>
      <w:r w:rsidRPr="00444491">
        <w:rPr>
          <w:rStyle w:val="Emphasis"/>
          <w:highlight w:val="cyan"/>
        </w:rPr>
        <w:t>immigration</w:t>
      </w:r>
      <w:r w:rsidRPr="00444491">
        <w:rPr>
          <w:rStyle w:val="StyleUnderline"/>
          <w:highlight w:val="cyan"/>
        </w:rPr>
        <w:t xml:space="preserve">, </w:t>
      </w:r>
      <w:r w:rsidRPr="00444491">
        <w:rPr>
          <w:rStyle w:val="Emphasis"/>
          <w:highlight w:val="cyan"/>
        </w:rPr>
        <w:t>elections</w:t>
      </w:r>
      <w:r w:rsidRPr="00444491">
        <w:rPr>
          <w:rStyle w:val="StyleUnderline"/>
          <w:highlight w:val="cyan"/>
        </w:rPr>
        <w:t xml:space="preserve">, </w:t>
      </w:r>
      <w:r w:rsidRPr="00444491">
        <w:rPr>
          <w:rStyle w:val="Emphasis"/>
          <w:highlight w:val="cyan"/>
        </w:rPr>
        <w:t>racial justice</w:t>
      </w:r>
      <w:r w:rsidRPr="00444491">
        <w:rPr>
          <w:rStyle w:val="StyleUnderline"/>
          <w:highlight w:val="cyan"/>
        </w:rPr>
        <w:t xml:space="preserve">, and </w:t>
      </w:r>
      <w:r w:rsidRPr="00444491">
        <w:rPr>
          <w:rStyle w:val="Emphasis"/>
          <w:highlight w:val="cyan"/>
        </w:rPr>
        <w:t>climate</w:t>
      </w:r>
      <w:r w:rsidRPr="006A0849">
        <w:rPr>
          <w:rStyle w:val="Emphasis"/>
        </w:rPr>
        <w:t xml:space="preserve"> change</w:t>
      </w:r>
      <w:r w:rsidRPr="005027B2">
        <w:rPr>
          <w:sz w:val="16"/>
        </w:rPr>
        <w:t>. Antitrust's future may hinge on the answers to the same questions that underlie these other policy controversies: Is consensus on common goals achievable, or will conflicting factions seek fundamentally different things? Can we arrive at an agreed set of facts on which to base policy decisions, or will everyone assert their own ("alternative") facts, or underlying beliefs? And, can our institutions--of government, politics, academia, social and other media--help us answer these questions, or will they stand by ineffectually as confidence in them declines?</w:t>
      </w:r>
    </w:p>
    <w:p w14:paraId="19676EF4" w14:textId="77777777" w:rsidR="00D8303D" w:rsidRPr="005027B2" w:rsidRDefault="00D8303D" w:rsidP="00D8303D">
      <w:pPr>
        <w:rPr>
          <w:sz w:val="16"/>
        </w:rPr>
      </w:pPr>
      <w:r w:rsidRPr="005027B2">
        <w:rPr>
          <w:sz w:val="16"/>
        </w:rPr>
        <w:t xml:space="preserve">Ideological Divisions vs. Consensus . If the first step in solving a problem is recognizing that one exists, the second step is agreeing on what exactly the problem is. </w:t>
      </w:r>
      <w:r w:rsidRPr="006A0849">
        <w:rPr>
          <w:rStyle w:val="StyleUnderline"/>
        </w:rPr>
        <w:t>Progress</w:t>
      </w:r>
      <w:r w:rsidRPr="005027B2">
        <w:rPr>
          <w:sz w:val="16"/>
        </w:rPr>
        <w:t xml:space="preserve"> on some issues, like climate change, </w:t>
      </w:r>
      <w:r w:rsidRPr="006A0849">
        <w:rPr>
          <w:rStyle w:val="StyleUnderline"/>
        </w:rPr>
        <w:t xml:space="preserve">is impeded by the fact that </w:t>
      </w:r>
      <w:r w:rsidRPr="00444491">
        <w:rPr>
          <w:rStyle w:val="StyleUnderline"/>
          <w:highlight w:val="cyan"/>
        </w:rPr>
        <w:t xml:space="preserve">a </w:t>
      </w:r>
      <w:r w:rsidRPr="00444491">
        <w:rPr>
          <w:rStyle w:val="Emphasis"/>
          <w:highlight w:val="cyan"/>
        </w:rPr>
        <w:t>sizeable portion</w:t>
      </w:r>
      <w:r w:rsidRPr="006A0849">
        <w:rPr>
          <w:rStyle w:val="StyleUnderline"/>
        </w:rPr>
        <w:t xml:space="preserve"> the </w:t>
      </w:r>
      <w:r w:rsidRPr="00444491">
        <w:rPr>
          <w:rStyle w:val="Emphasis"/>
          <w:highlight w:val="cyan"/>
        </w:rPr>
        <w:t>public</w:t>
      </w:r>
      <w:r w:rsidRPr="00444491">
        <w:rPr>
          <w:rStyle w:val="StyleUnderline"/>
          <w:highlight w:val="cyan"/>
        </w:rPr>
        <w:t xml:space="preserve"> and </w:t>
      </w:r>
      <w:r w:rsidRPr="00444491">
        <w:rPr>
          <w:rStyle w:val="Emphasis"/>
          <w:highlight w:val="cyan"/>
        </w:rPr>
        <w:t>many politicians</w:t>
      </w:r>
      <w:r w:rsidRPr="00444491">
        <w:rPr>
          <w:rStyle w:val="StyleUnderline"/>
          <w:highlight w:val="cyan"/>
        </w:rPr>
        <w:t xml:space="preserve"> </w:t>
      </w:r>
      <w:r w:rsidRPr="00444491">
        <w:rPr>
          <w:rStyle w:val="Emphasis"/>
          <w:highlight w:val="cyan"/>
        </w:rPr>
        <w:t>deny</w:t>
      </w:r>
      <w:r w:rsidRPr="006A0849">
        <w:rPr>
          <w:rStyle w:val="Emphasis"/>
        </w:rPr>
        <w:t xml:space="preserve"> that </w:t>
      </w:r>
      <w:r w:rsidRPr="00444491">
        <w:rPr>
          <w:rStyle w:val="Emphasis"/>
          <w:highlight w:val="cyan"/>
        </w:rPr>
        <w:t>there is a</w:t>
      </w:r>
      <w:r w:rsidRPr="006A0849">
        <w:rPr>
          <w:rStyle w:val="Emphasis"/>
        </w:rPr>
        <w:t xml:space="preserve"> real </w:t>
      </w:r>
      <w:r w:rsidRPr="00444491">
        <w:rPr>
          <w:rStyle w:val="Emphasis"/>
          <w:highlight w:val="cyan"/>
        </w:rPr>
        <w:t>problem</w:t>
      </w:r>
      <w:r w:rsidRPr="006A0849">
        <w:rPr>
          <w:rStyle w:val="StyleUnderline"/>
        </w:rPr>
        <w:t xml:space="preserve"> at all</w:t>
      </w:r>
      <w:r w:rsidRPr="005027B2">
        <w:rPr>
          <w:sz w:val="16"/>
        </w:rPr>
        <w:t>. On other issues lots of people are concerned, but they disagree, often vehemently, over the nature of the problem. Is the real issue with elections one of voter suppression, or election fraud? Should immigration reform focus on stronger border security, or fairer treatment of immigrants? The intensity of the public discussion of these issues often seems to hinder consensus, not further it.</w:t>
      </w:r>
    </w:p>
    <w:p w14:paraId="30183339" w14:textId="77777777" w:rsidR="00D8303D" w:rsidRPr="005027B2" w:rsidRDefault="00D8303D" w:rsidP="00D8303D">
      <w:pPr>
        <w:rPr>
          <w:sz w:val="16"/>
        </w:rPr>
      </w:pPr>
      <w:r w:rsidRPr="005027B2">
        <w:rPr>
          <w:sz w:val="16"/>
        </w:rPr>
        <w:t>In contrast, antitrust policy has over much of its history evolved through a more insular process, driven by the relatively few scholars, jurists, and politicians who made antitrust their concern. Public awareness of antitrust has generally been limited, and political intervention sporadic, often driven more by the concerns of particular industries or interest groups than by broad public interests. Partisanship in antitrust enforcement has typically been nuanced, with occasional shifts in emphasis from one administration to the next, but with a good measure of continuity. Even the major doctrinal shift in the 20th century toward economic analysis, while initially developed by academics who had free-market philosophies, ultimately became mainstream antitrust thought, as the Chicago School's underpinnings took hold in the enforcement agencies and the courts. Many of the economics movement's core principles continue to underlie Post-Chicago pro-enforcement theories that were developed by antitrust progressives. Until fairly recently, disagreements over antitrust policy tended to focus more on analytical details or individual case outcomes than on doctrinal fundamentals.</w:t>
      </w:r>
    </w:p>
    <w:p w14:paraId="2B71EE78" w14:textId="77777777" w:rsidR="00D8303D" w:rsidRPr="005027B2" w:rsidRDefault="00D8303D" w:rsidP="00D8303D">
      <w:pPr>
        <w:rPr>
          <w:sz w:val="16"/>
        </w:rPr>
      </w:pPr>
      <w:r w:rsidRPr="00444491">
        <w:rPr>
          <w:rStyle w:val="Emphasis"/>
          <w:highlight w:val="cyan"/>
        </w:rPr>
        <w:t>Now</w:t>
      </w:r>
      <w:r w:rsidRPr="005027B2">
        <w:rPr>
          <w:sz w:val="16"/>
        </w:rPr>
        <w:t xml:space="preserve"> that </w:t>
      </w:r>
      <w:r w:rsidRPr="00444491">
        <w:rPr>
          <w:rStyle w:val="StyleUnderline"/>
          <w:highlight w:val="cyan"/>
        </w:rPr>
        <w:t>antitrust is attracting a</w:t>
      </w:r>
      <w:r w:rsidRPr="006A0849">
        <w:rPr>
          <w:rStyle w:val="StyleUnderline"/>
        </w:rPr>
        <w:t xml:space="preserve"> larger and</w:t>
      </w:r>
      <w:r w:rsidRPr="005027B2">
        <w:rPr>
          <w:sz w:val="16"/>
        </w:rPr>
        <w:t xml:space="preserve"> often </w:t>
      </w:r>
      <w:r w:rsidRPr="006A0849">
        <w:rPr>
          <w:rStyle w:val="StyleUnderline"/>
        </w:rPr>
        <w:t xml:space="preserve">more </w:t>
      </w:r>
      <w:r w:rsidRPr="00444491">
        <w:rPr>
          <w:rStyle w:val="Emphasis"/>
          <w:highlight w:val="cyan"/>
        </w:rPr>
        <w:t>politically motivated</w:t>
      </w:r>
      <w:r w:rsidRPr="00444491">
        <w:rPr>
          <w:rStyle w:val="StyleUnderline"/>
          <w:highlight w:val="cyan"/>
        </w:rPr>
        <w:t xml:space="preserve"> audience</w:t>
      </w:r>
      <w:r w:rsidRPr="005027B2">
        <w:rPr>
          <w:sz w:val="16"/>
        </w:rPr>
        <w:t>, there are both new opportunities and new challenges for antitrust policy. A more inclusive policy process could, in theory, lead to reforms that make antitrust more effective in dealing with a wider range of problems. But this assumes, first, that antitrust policy is in need of major changes; and second, that our political and other institutions are capable of producing reforms that will make things better, not worse. Even back in the days when a less gridlocked Congress was capable of passing major reform bills, there was a saying that proposing antitrust legislation was like opening Pandora's Box: once antitrust is exposed to the vagaries of the political process, anything can happen, much of it bad. Think of the various  [*4] industry-specific antitrust exemptions Congress has enacted over the years, for example, or misguided expansions of the antitrust laws like the Robinson-Patman Act.</w:t>
      </w:r>
    </w:p>
    <w:p w14:paraId="4CD6467D" w14:textId="77777777" w:rsidR="00D8303D" w:rsidRPr="00A243D7" w:rsidRDefault="00D8303D" w:rsidP="00D8303D">
      <w:pPr>
        <w:rPr>
          <w:sz w:val="16"/>
        </w:rPr>
      </w:pPr>
      <w:r w:rsidRPr="006A0849">
        <w:rPr>
          <w:rStyle w:val="StyleUnderline"/>
        </w:rPr>
        <w:t xml:space="preserve">For now, </w:t>
      </w:r>
      <w:r w:rsidRPr="00444491">
        <w:rPr>
          <w:rStyle w:val="Emphasis"/>
          <w:highlight w:val="cyan"/>
        </w:rPr>
        <w:t>partisan</w:t>
      </w:r>
      <w:r w:rsidRPr="00444491">
        <w:rPr>
          <w:rStyle w:val="StyleUnderline"/>
          <w:highlight w:val="cyan"/>
        </w:rPr>
        <w:t xml:space="preserve"> and </w:t>
      </w:r>
      <w:r w:rsidRPr="00444491">
        <w:rPr>
          <w:rStyle w:val="Emphasis"/>
          <w:highlight w:val="cyan"/>
        </w:rPr>
        <w:t>ideological stalemate</w:t>
      </w:r>
      <w:r w:rsidRPr="00444491">
        <w:rPr>
          <w:rStyle w:val="StyleUnderline"/>
          <w:highlight w:val="cyan"/>
        </w:rPr>
        <w:t xml:space="preserve"> will</w:t>
      </w:r>
      <w:r w:rsidRPr="006A0849">
        <w:rPr>
          <w:rStyle w:val="StyleUnderline"/>
        </w:rPr>
        <w:t xml:space="preserve"> probably </w:t>
      </w:r>
      <w:r w:rsidRPr="00444491">
        <w:rPr>
          <w:rStyle w:val="Emphasis"/>
          <w:highlight w:val="cyan"/>
        </w:rPr>
        <w:t>forestall</w:t>
      </w:r>
      <w:r w:rsidRPr="006A0849">
        <w:rPr>
          <w:rStyle w:val="Emphasis"/>
        </w:rPr>
        <w:t xml:space="preserve"> the </w:t>
      </w:r>
      <w:r w:rsidRPr="00444491">
        <w:rPr>
          <w:rStyle w:val="Emphasis"/>
          <w:highlight w:val="cyan"/>
        </w:rPr>
        <w:t>passage</w:t>
      </w:r>
      <w:r w:rsidRPr="00444491">
        <w:rPr>
          <w:rStyle w:val="StyleUnderline"/>
          <w:highlight w:val="cyan"/>
        </w:rPr>
        <w:t xml:space="preserve"> of major</w:t>
      </w:r>
      <w:r w:rsidRPr="006A0849">
        <w:rPr>
          <w:rStyle w:val="StyleUnderline"/>
        </w:rPr>
        <w:t xml:space="preserve"> antitrust </w:t>
      </w:r>
      <w:r w:rsidRPr="00444491">
        <w:rPr>
          <w:rStyle w:val="StyleUnderline"/>
          <w:highlight w:val="cyan"/>
        </w:rPr>
        <w:t xml:space="preserve">legislation. While there </w:t>
      </w:r>
      <w:r w:rsidRPr="00444491">
        <w:rPr>
          <w:rStyle w:val="Emphasis"/>
          <w:highlight w:val="cyan"/>
        </w:rPr>
        <w:t>is support</w:t>
      </w:r>
      <w:r w:rsidRPr="00444491">
        <w:rPr>
          <w:rStyle w:val="StyleUnderline"/>
          <w:highlight w:val="cyan"/>
        </w:rPr>
        <w:t xml:space="preserve"> among both</w:t>
      </w:r>
      <w:r w:rsidRPr="006A0849">
        <w:rPr>
          <w:rStyle w:val="StyleUnderline"/>
        </w:rPr>
        <w:t xml:space="preserve"> Democrats and Republicans </w:t>
      </w:r>
      <w:r w:rsidRPr="00444491">
        <w:rPr>
          <w:rStyle w:val="StyleUnderline"/>
          <w:highlight w:val="cyan"/>
        </w:rPr>
        <w:t>for changes</w:t>
      </w:r>
      <w:r w:rsidRPr="006A0849">
        <w:rPr>
          <w:rStyle w:val="StyleUnderline"/>
        </w:rPr>
        <w:t xml:space="preserve"> in antitrust policy, their </w:t>
      </w:r>
      <w:r w:rsidRPr="00444491">
        <w:rPr>
          <w:rStyle w:val="Emphasis"/>
          <w:highlight w:val="cyan"/>
        </w:rPr>
        <w:t>main concerns differ widely</w:t>
      </w:r>
      <w:r w:rsidRPr="006A0849">
        <w:rPr>
          <w:rStyle w:val="StyleUnderline"/>
        </w:rPr>
        <w:t>, ranging from some Democrats' focus on addressing various forms of inequality to some Republicans' charges that big social networks stifle conservative viewpoints</w:t>
      </w:r>
      <w:r w:rsidRPr="005027B2">
        <w:rPr>
          <w:sz w:val="16"/>
        </w:rPr>
        <w:t>. If significant policy changes are to occur in the near term, they will probably have to come from the enforcement agencies and then, perhaps over time, from the courts. The U.S. agencies and the states filed several high-profile cases against large technology firms in the waning months of the Trump administration, and presumably these cases will be prosecuted vigorously by the Biden administration. But the cases, as noteworthy as they are, focus on relatively narrow conduct and break no new analytical ground, relying instead on established antitrust theories such as exclusive dealing and potential competition. As such, the cases have disappointed critics who want to use antitrust to address a wider range of ills they attribute to the excessive size and power of Big Tech.</w:t>
      </w:r>
      <w:bookmarkEnd w:id="11"/>
    </w:p>
    <w:p w14:paraId="535AFB88" w14:textId="77777777" w:rsidR="00D8303D" w:rsidRPr="004C4DE2" w:rsidRDefault="00D8303D" w:rsidP="00D8303D">
      <w:pPr>
        <w:pStyle w:val="Heading4"/>
        <w:rPr>
          <w:u w:val="single"/>
        </w:rPr>
      </w:pPr>
      <w:r>
        <w:t xml:space="preserve">The plan </w:t>
      </w:r>
      <w:r w:rsidRPr="00A243D7">
        <w:rPr>
          <w:u w:val="single"/>
        </w:rPr>
        <w:t>explicitly contravenes</w:t>
      </w:r>
      <w:r>
        <w:t xml:space="preserve"> previous Congressional acts---allies have </w:t>
      </w:r>
      <w:r w:rsidRPr="00A243D7">
        <w:rPr>
          <w:u w:val="single"/>
        </w:rPr>
        <w:t>retaliated</w:t>
      </w:r>
      <w:r>
        <w:t xml:space="preserve"> to extraterritorial application before which </w:t>
      </w:r>
      <w:r w:rsidRPr="00A243D7">
        <w:rPr>
          <w:u w:val="single"/>
        </w:rPr>
        <w:t>proves</w:t>
      </w:r>
      <w:r>
        <w:t xml:space="preserve"> Congress backlashes to the plan</w:t>
      </w:r>
    </w:p>
    <w:p w14:paraId="64706D3E" w14:textId="77777777" w:rsidR="00D8303D" w:rsidRPr="003A3C75" w:rsidRDefault="00D8303D" w:rsidP="00D8303D">
      <w:r>
        <w:t xml:space="preserve">Samuel F. </w:t>
      </w:r>
      <w:r w:rsidRPr="003A3C75">
        <w:rPr>
          <w:rStyle w:val="Style13ptBold"/>
        </w:rPr>
        <w:t>Kava</w:t>
      </w:r>
      <w:r>
        <w:rPr>
          <w:rStyle w:val="Style13ptBold"/>
        </w:rPr>
        <w:t xml:space="preserve"> 19</w:t>
      </w:r>
      <w:r>
        <w:t>, JD/MBA Candidate @ JHU/UofM, "The Extraterritorial Application of the Sherman Anti-Trust Act in the Age of Globalization: The Need to Amend the Foreign Trade Antitrust Improvements Act (FTAIA) &amp; Vigorously Apply International Comity," Journal of Business and Technology Law 15, no. 1 (2019): 135-164</w:t>
      </w:r>
    </w:p>
    <w:p w14:paraId="481BBF63" w14:textId="77777777" w:rsidR="00D8303D" w:rsidRPr="004C4DE2" w:rsidRDefault="00D8303D" w:rsidP="00D8303D">
      <w:pPr>
        <w:rPr>
          <w:rStyle w:val="StyleUnderline"/>
        </w:rPr>
      </w:pPr>
      <w:r w:rsidRPr="004C4DE2">
        <w:rPr>
          <w:rStyle w:val="StyleUnderline"/>
        </w:rPr>
        <w:t xml:space="preserve">The </w:t>
      </w:r>
      <w:r w:rsidRPr="004C4DE2">
        <w:rPr>
          <w:rStyle w:val="Emphasis"/>
          <w:highlight w:val="cyan"/>
        </w:rPr>
        <w:t>broad</w:t>
      </w:r>
      <w:r w:rsidRPr="004C4DE2">
        <w:rPr>
          <w:rStyle w:val="StyleUnderline"/>
          <w:highlight w:val="cyan"/>
        </w:rPr>
        <w:t xml:space="preserve"> application of</w:t>
      </w:r>
      <w:r w:rsidRPr="004C4DE2">
        <w:rPr>
          <w:rStyle w:val="StyleUnderline"/>
        </w:rPr>
        <w:t xml:space="preserve"> the </w:t>
      </w:r>
      <w:r w:rsidRPr="004C4DE2">
        <w:rPr>
          <w:rStyle w:val="StyleUnderline"/>
          <w:highlight w:val="cyan"/>
        </w:rPr>
        <w:t>Sherman</w:t>
      </w:r>
      <w:r w:rsidRPr="004C4DE2">
        <w:rPr>
          <w:rStyle w:val="StyleUnderline"/>
        </w:rPr>
        <w:t xml:space="preserve"> Anti-Trust Act</w:t>
      </w:r>
      <w:r w:rsidRPr="004C4DE2">
        <w:rPr>
          <w:sz w:val="16"/>
        </w:rPr>
        <w:t xml:space="preserve">, and </w:t>
      </w:r>
      <w:r w:rsidRPr="004C4DE2">
        <w:rPr>
          <w:rStyle w:val="StyleUnderline"/>
        </w:rPr>
        <w:t xml:space="preserve">the narrow exception to barring the Act through international comity, </w:t>
      </w:r>
      <w:r w:rsidRPr="004C4DE2">
        <w:rPr>
          <w:rStyle w:val="StyleUnderline"/>
          <w:highlight w:val="cyan"/>
        </w:rPr>
        <w:t>led</w:t>
      </w:r>
      <w:r w:rsidRPr="004C4DE2">
        <w:rPr>
          <w:rStyle w:val="StyleUnderline"/>
        </w:rPr>
        <w:t xml:space="preserve"> many </w:t>
      </w:r>
      <w:r w:rsidRPr="004C4DE2">
        <w:rPr>
          <w:rStyle w:val="StyleUnderline"/>
          <w:highlight w:val="cyan"/>
        </w:rPr>
        <w:t xml:space="preserve">foreign nations to enact </w:t>
      </w:r>
      <w:r w:rsidRPr="004C4DE2">
        <w:rPr>
          <w:rStyle w:val="Emphasis"/>
          <w:highlight w:val="cyan"/>
        </w:rPr>
        <w:t>blocking statutes</w:t>
      </w:r>
      <w:r w:rsidRPr="004C4DE2">
        <w:rPr>
          <w:sz w:val="16"/>
        </w:rPr>
        <w:t xml:space="preserve"> to "protect their </w:t>
      </w:r>
      <w:r w:rsidRPr="004C4DE2">
        <w:rPr>
          <w:sz w:val="16"/>
        </w:rPr>
        <w:lastRenderedPageBreak/>
        <w:t xml:space="preserve">nationals from criminal [and civil] proceedings in [the United States] where the claims to jurisdiction by those courts [were] excessive and constitute[d] an invasion of sovereignty." 60 </w:t>
      </w:r>
      <w:r w:rsidRPr="004C4DE2">
        <w:rPr>
          <w:rStyle w:val="StyleUnderline"/>
        </w:rPr>
        <w:t xml:space="preserve">Many of the United States' </w:t>
      </w:r>
      <w:r w:rsidRPr="004C4DE2">
        <w:rPr>
          <w:rStyle w:val="Emphasis"/>
          <w:highlight w:val="cyan"/>
        </w:rPr>
        <w:t>close</w:t>
      </w:r>
      <w:r w:rsidRPr="004C4DE2">
        <w:rPr>
          <w:rStyle w:val="Emphasis"/>
        </w:rPr>
        <w:t xml:space="preserve">st </w:t>
      </w:r>
      <w:r w:rsidRPr="004C4DE2">
        <w:rPr>
          <w:rStyle w:val="Emphasis"/>
          <w:highlight w:val="cyan"/>
        </w:rPr>
        <w:t>allies</w:t>
      </w:r>
      <w:r w:rsidRPr="004C4DE2">
        <w:rPr>
          <w:rStyle w:val="StyleUnderline"/>
        </w:rPr>
        <w:t>-the United Kingdom, Australia, Canada, France, Italy, South Africa, the Netherlands-enacted blocking statutes that:</w:t>
      </w:r>
    </w:p>
    <w:p w14:paraId="6B8A06F6" w14:textId="77777777" w:rsidR="00D8303D" w:rsidRPr="004C4DE2" w:rsidRDefault="00D8303D" w:rsidP="00D8303D">
      <w:pPr>
        <w:ind w:left="720"/>
        <w:rPr>
          <w:sz w:val="16"/>
        </w:rPr>
      </w:pPr>
      <w:r w:rsidRPr="004C4DE2">
        <w:rPr>
          <w:rStyle w:val="StyleUnderline"/>
          <w:highlight w:val="cyan"/>
        </w:rPr>
        <w:t>[T]riggered</w:t>
      </w:r>
      <w:r w:rsidRPr="004C4DE2">
        <w:rPr>
          <w:rStyle w:val="StyleUnderline"/>
        </w:rPr>
        <w:t xml:space="preserve"> the issuing of </w:t>
      </w:r>
      <w:r w:rsidRPr="004C4DE2">
        <w:rPr>
          <w:rStyle w:val="Emphasis"/>
        </w:rPr>
        <w:t xml:space="preserve">conflicting </w:t>
      </w:r>
      <w:r w:rsidRPr="004C4DE2">
        <w:rPr>
          <w:rStyle w:val="Emphasis"/>
          <w:highlight w:val="cyan"/>
        </w:rPr>
        <w:t>injunctions</w:t>
      </w:r>
      <w:r w:rsidRPr="004C4DE2">
        <w:rPr>
          <w:sz w:val="16"/>
        </w:rPr>
        <w:t xml:space="preserve">, [] </w:t>
      </w:r>
      <w:r w:rsidRPr="004C4DE2">
        <w:rPr>
          <w:rStyle w:val="Emphasis"/>
          <w:highlight w:val="cyan"/>
        </w:rPr>
        <w:t>give</w:t>
      </w:r>
      <w:r w:rsidRPr="004C4DE2">
        <w:rPr>
          <w:rStyle w:val="StyleUnderline"/>
        </w:rPr>
        <w:t xml:space="preserve">n </w:t>
      </w:r>
      <w:r w:rsidRPr="004C4DE2">
        <w:rPr>
          <w:rStyle w:val="StyleUnderline"/>
          <w:highlight w:val="cyan"/>
        </w:rPr>
        <w:t xml:space="preserve">rise to a </w:t>
      </w:r>
      <w:r w:rsidRPr="004C4DE2">
        <w:rPr>
          <w:rStyle w:val="Emphasis"/>
          <w:highlight w:val="cyan"/>
        </w:rPr>
        <w:t>spate of</w:t>
      </w:r>
      <w:r w:rsidRPr="004C4DE2">
        <w:rPr>
          <w:rStyle w:val="Emphasis"/>
        </w:rPr>
        <w:t xml:space="preserve"> foreign </w:t>
      </w:r>
      <w:r w:rsidRPr="004C4DE2">
        <w:rPr>
          <w:rStyle w:val="Emphasis"/>
          <w:highlight w:val="cyan"/>
        </w:rPr>
        <w:t>statutes</w:t>
      </w:r>
      <w:r w:rsidRPr="004C4DE2">
        <w:rPr>
          <w:rStyle w:val="StyleUnderline"/>
        </w:rPr>
        <w:t xml:space="preserve"> designed </w:t>
      </w:r>
      <w:r w:rsidRPr="004C4DE2">
        <w:rPr>
          <w:rStyle w:val="StyleUnderline"/>
          <w:highlight w:val="cyan"/>
        </w:rPr>
        <w:t xml:space="preserve">to </w:t>
      </w:r>
      <w:r w:rsidRPr="004C4DE2">
        <w:rPr>
          <w:rStyle w:val="Emphasis"/>
          <w:highlight w:val="cyan"/>
        </w:rPr>
        <w:t>thwart discovery</w:t>
      </w:r>
      <w:r w:rsidRPr="004C4DE2">
        <w:rPr>
          <w:sz w:val="16"/>
        </w:rPr>
        <w:t xml:space="preserve"> in the United States proceedings...</w:t>
      </w:r>
      <w:r w:rsidRPr="004C4DE2">
        <w:rPr>
          <w:sz w:val="16"/>
          <w:highlight w:val="cyan"/>
        </w:rPr>
        <w:t>[</w:t>
      </w:r>
      <w:r w:rsidRPr="004C4DE2">
        <w:rPr>
          <w:rStyle w:val="StyleUnderline"/>
          <w:highlight w:val="cyan"/>
        </w:rPr>
        <w:t>and] the</w:t>
      </w:r>
      <w:r w:rsidRPr="004C4DE2">
        <w:rPr>
          <w:rStyle w:val="StyleUnderline"/>
        </w:rPr>
        <w:t xml:space="preserve"> most extreme example of outrage at the extraterritorial application of our anti-trust law is the United Kingdom's </w:t>
      </w:r>
      <w:r w:rsidRPr="004C4DE2">
        <w:rPr>
          <w:rStyle w:val="Emphasis"/>
          <w:highlight w:val="cyan"/>
        </w:rPr>
        <w:t>'Clawback Act.'</w:t>
      </w:r>
      <w:r w:rsidRPr="004C4DE2">
        <w:rPr>
          <w:rStyle w:val="StyleUnderline"/>
          <w:highlight w:val="cyan"/>
        </w:rPr>
        <w:t xml:space="preserve"> This</w:t>
      </w:r>
      <w:r w:rsidRPr="004C4DE2">
        <w:rPr>
          <w:rStyle w:val="StyleUnderline"/>
        </w:rPr>
        <w:t xml:space="preserve"> statute goes far </w:t>
      </w:r>
      <w:r w:rsidRPr="004C4DE2">
        <w:rPr>
          <w:rStyle w:val="Emphasis"/>
        </w:rPr>
        <w:t>beyond simply denying recognition</w:t>
      </w:r>
      <w:r w:rsidRPr="004C4DE2">
        <w:rPr>
          <w:rStyle w:val="StyleUnderline"/>
        </w:rPr>
        <w:t xml:space="preserve"> to the United States decrees and </w:t>
      </w:r>
      <w:r w:rsidRPr="004C4DE2">
        <w:rPr>
          <w:rStyle w:val="StyleUnderline"/>
          <w:highlight w:val="cyan"/>
        </w:rPr>
        <w:t>permits suits</w:t>
      </w:r>
      <w:r w:rsidRPr="004C4DE2">
        <w:rPr>
          <w:rStyle w:val="StyleUnderline"/>
        </w:rPr>
        <w:t xml:space="preserve"> in the United Kingdom </w:t>
      </w:r>
      <w:r w:rsidRPr="004C4DE2">
        <w:rPr>
          <w:rStyle w:val="StyleUnderline"/>
          <w:highlight w:val="cyan"/>
        </w:rPr>
        <w:t xml:space="preserve">to </w:t>
      </w:r>
      <w:r w:rsidRPr="004C4DE2">
        <w:rPr>
          <w:rStyle w:val="Emphasis"/>
          <w:highlight w:val="cyan"/>
        </w:rPr>
        <w:t>recover any</w:t>
      </w:r>
      <w:r w:rsidRPr="004C4DE2">
        <w:rPr>
          <w:rStyle w:val="Emphasis"/>
        </w:rPr>
        <w:t xml:space="preserve"> part of the </w:t>
      </w:r>
      <w:r w:rsidRPr="004C4DE2">
        <w:rPr>
          <w:rStyle w:val="Emphasis"/>
          <w:highlight w:val="cyan"/>
        </w:rPr>
        <w:t>judgement</w:t>
      </w:r>
      <w:r w:rsidRPr="004C4DE2">
        <w:rPr>
          <w:sz w:val="16"/>
        </w:rPr>
        <w:t xml:space="preserve"> already paid that exceeds compensatory damages. 61</w:t>
      </w:r>
    </w:p>
    <w:p w14:paraId="293A0EF1" w14:textId="77777777" w:rsidR="00D8303D" w:rsidRPr="004C4DE2" w:rsidRDefault="00D8303D" w:rsidP="00D8303D">
      <w:pPr>
        <w:rPr>
          <w:sz w:val="16"/>
        </w:rPr>
      </w:pPr>
      <w:r w:rsidRPr="004C4DE2">
        <w:rPr>
          <w:sz w:val="16"/>
        </w:rPr>
        <w:t xml:space="preserve">In addition, </w:t>
      </w:r>
      <w:r w:rsidRPr="004C4DE2">
        <w:rPr>
          <w:rStyle w:val="Emphasis"/>
        </w:rPr>
        <w:t>even U.S. companies opposed the broad application of the Act</w:t>
      </w:r>
      <w:r w:rsidRPr="004C4DE2">
        <w:rPr>
          <w:rStyle w:val="StyleUnderline"/>
        </w:rPr>
        <w:t xml:space="preserve"> </w:t>
      </w:r>
      <w:r w:rsidRPr="004C4DE2">
        <w:rPr>
          <w:sz w:val="16"/>
        </w:rPr>
        <w:t>because they felt it "handicapped [them] in competing for off-shore business against foreign firms that were not subject to the strict antitrust constraints imposed by U.S. law." 2</w:t>
      </w:r>
    </w:p>
    <w:p w14:paraId="335C0BE4" w14:textId="77777777" w:rsidR="00D8303D" w:rsidRPr="004C4DE2" w:rsidRDefault="00D8303D" w:rsidP="00D8303D">
      <w:pPr>
        <w:rPr>
          <w:sz w:val="16"/>
        </w:rPr>
      </w:pPr>
      <w:r w:rsidRPr="004C4DE2">
        <w:rPr>
          <w:rStyle w:val="StyleUnderline"/>
        </w:rPr>
        <w:t>To quell the concerns</w:t>
      </w:r>
      <w:r w:rsidRPr="004C4DE2">
        <w:rPr>
          <w:sz w:val="16"/>
        </w:rPr>
        <w:t xml:space="preserve"> of both foreign nations and domestic companies, </w:t>
      </w:r>
      <w:r w:rsidRPr="004C4DE2">
        <w:rPr>
          <w:rStyle w:val="StyleUnderline"/>
        </w:rPr>
        <w:t xml:space="preserve">the United States </w:t>
      </w:r>
      <w:r w:rsidRPr="004C4DE2">
        <w:rPr>
          <w:rStyle w:val="StyleUnderline"/>
          <w:highlight w:val="cyan"/>
        </w:rPr>
        <w:t>Congress enacted</w:t>
      </w:r>
      <w:r w:rsidRPr="004C4DE2">
        <w:rPr>
          <w:rStyle w:val="StyleUnderline"/>
        </w:rPr>
        <w:t xml:space="preserve"> the </w:t>
      </w:r>
      <w:r w:rsidRPr="004C4DE2">
        <w:rPr>
          <w:rStyle w:val="StyleUnderline"/>
          <w:highlight w:val="cyan"/>
        </w:rPr>
        <w:t>FTAIA</w:t>
      </w:r>
      <w:r w:rsidRPr="004C4DE2">
        <w:rPr>
          <w:rStyle w:val="StyleUnderline"/>
        </w:rPr>
        <w:t>. The FTAIA, which went into effect in 1982, provided protection for export transactions by "</w:t>
      </w:r>
      <w:r w:rsidRPr="004C4DE2">
        <w:rPr>
          <w:rStyle w:val="StyleUnderline"/>
          <w:highlight w:val="cyan"/>
        </w:rPr>
        <w:t>imposing</w:t>
      </w:r>
      <w:r w:rsidRPr="004C4DE2">
        <w:rPr>
          <w:rStyle w:val="StyleUnderline"/>
        </w:rPr>
        <w:t xml:space="preserve"> </w:t>
      </w:r>
      <w:r w:rsidRPr="004C4DE2">
        <w:rPr>
          <w:rStyle w:val="Emphasis"/>
        </w:rPr>
        <w:t xml:space="preserve">additional </w:t>
      </w:r>
      <w:r w:rsidRPr="004C4DE2">
        <w:rPr>
          <w:rStyle w:val="Emphasis"/>
          <w:highlight w:val="cyan"/>
        </w:rPr>
        <w:t>requirements</w:t>
      </w:r>
      <w:r w:rsidRPr="004C4DE2">
        <w:rPr>
          <w:rStyle w:val="StyleUnderline"/>
          <w:highlight w:val="cyan"/>
        </w:rPr>
        <w:t xml:space="preserve"> for establishing a</w:t>
      </w:r>
      <w:r w:rsidRPr="004C4DE2">
        <w:rPr>
          <w:rStyle w:val="StyleUnderline"/>
        </w:rPr>
        <w:t xml:space="preserve"> Sherman Act </w:t>
      </w:r>
      <w:r w:rsidRPr="004C4DE2">
        <w:rPr>
          <w:rStyle w:val="StyleUnderline"/>
          <w:highlight w:val="cyan"/>
        </w:rPr>
        <w:t>claim</w:t>
      </w:r>
      <w:r w:rsidRPr="004C4DE2">
        <w:rPr>
          <w:rStyle w:val="StyleUnderline"/>
        </w:rPr>
        <w:t xml:space="preserve"> involving foreign commerce that is not import trade or import commerce</w:t>
      </w:r>
      <w:r w:rsidRPr="004C4DE2">
        <w:rPr>
          <w:sz w:val="16"/>
        </w:rPr>
        <w:t xml:space="preserve">." 3 Specifically, in order to bring an antitrust claim, </w:t>
      </w:r>
      <w:r w:rsidRPr="004C4DE2">
        <w:rPr>
          <w:rStyle w:val="StyleUnderline"/>
        </w:rPr>
        <w:t xml:space="preserve">the </w:t>
      </w:r>
      <w:r w:rsidRPr="004C4DE2">
        <w:rPr>
          <w:rStyle w:val="StyleUnderline"/>
          <w:highlight w:val="cyan"/>
        </w:rPr>
        <w:t>FTAIA required</w:t>
      </w:r>
      <w:r w:rsidRPr="004C4DE2">
        <w:rPr>
          <w:rStyle w:val="StyleUnderline"/>
        </w:rPr>
        <w:t xml:space="preserve"> "the </w:t>
      </w:r>
      <w:r w:rsidRPr="004C4DE2">
        <w:rPr>
          <w:rStyle w:val="StyleUnderline"/>
          <w:highlight w:val="cyan"/>
        </w:rPr>
        <w:t>conduct</w:t>
      </w:r>
      <w:r w:rsidRPr="004C4DE2">
        <w:rPr>
          <w:rStyle w:val="StyleUnderline"/>
        </w:rPr>
        <w:t xml:space="preserve"> to </w:t>
      </w:r>
      <w:r w:rsidRPr="004C4DE2">
        <w:rPr>
          <w:rStyle w:val="StyleUnderline"/>
          <w:highlight w:val="cyan"/>
        </w:rPr>
        <w:t xml:space="preserve">have a </w:t>
      </w:r>
      <w:r w:rsidRPr="004C4DE2">
        <w:rPr>
          <w:rStyle w:val="Emphasis"/>
          <w:highlight w:val="cyan"/>
        </w:rPr>
        <w:t>direct</w:t>
      </w:r>
      <w:r w:rsidRPr="004C4DE2">
        <w:rPr>
          <w:rStyle w:val="StyleUnderline"/>
        </w:rPr>
        <w:t xml:space="preserve">, </w:t>
      </w:r>
      <w:r w:rsidRPr="004C4DE2">
        <w:rPr>
          <w:rStyle w:val="Emphasis"/>
        </w:rPr>
        <w:t>substantial</w:t>
      </w:r>
      <w:r w:rsidRPr="004C4DE2">
        <w:rPr>
          <w:rStyle w:val="StyleUnderline"/>
        </w:rPr>
        <w:t xml:space="preserve">, and </w:t>
      </w:r>
      <w:r w:rsidRPr="004C4DE2">
        <w:rPr>
          <w:rStyle w:val="Emphasis"/>
        </w:rPr>
        <w:t>reasonably</w:t>
      </w:r>
      <w:r w:rsidRPr="004C4DE2">
        <w:rPr>
          <w:rStyle w:val="StyleUnderline"/>
        </w:rPr>
        <w:t xml:space="preserve"> </w:t>
      </w:r>
      <w:r w:rsidRPr="004C4DE2">
        <w:rPr>
          <w:rStyle w:val="Emphasis"/>
        </w:rPr>
        <w:t>foreseeable</w:t>
      </w:r>
      <w:r w:rsidRPr="004C4DE2">
        <w:rPr>
          <w:rStyle w:val="StyleUnderline"/>
        </w:rPr>
        <w:t xml:space="preserve"> effect on commerce </w:t>
      </w:r>
      <w:r w:rsidRPr="004C4DE2">
        <w:rPr>
          <w:rStyle w:val="StyleUnderline"/>
          <w:highlight w:val="cyan"/>
        </w:rPr>
        <w:t xml:space="preserve">in the </w:t>
      </w:r>
      <w:r w:rsidRPr="004C4DE2">
        <w:rPr>
          <w:rStyle w:val="Emphasis"/>
          <w:highlight w:val="cyan"/>
        </w:rPr>
        <w:t>U</w:t>
      </w:r>
      <w:r w:rsidRPr="004C4DE2">
        <w:rPr>
          <w:rStyle w:val="StyleUnderline"/>
        </w:rPr>
        <w:t xml:space="preserve">nited </w:t>
      </w:r>
      <w:r w:rsidRPr="004C4DE2">
        <w:rPr>
          <w:rStyle w:val="Emphasis"/>
          <w:highlight w:val="cyan"/>
        </w:rPr>
        <w:t>S</w:t>
      </w:r>
      <w:r w:rsidRPr="004C4DE2">
        <w:rPr>
          <w:rStyle w:val="StyleUnderline"/>
        </w:rPr>
        <w:t>tates</w:t>
      </w:r>
      <w:r w:rsidRPr="004C4DE2">
        <w:rPr>
          <w:sz w:val="16"/>
        </w:rPr>
        <w:t>." 64 In other words, a foreign exporter would not be subject to prosecution under the Sherman Anti- Trust Act if it engaged in an anticompetitive act (i.e. price fixing) that did not "have a direct, substantial, and reasonably foreseeable effect on commerce in the United States." 65 As is apparent by the FTAIA statute, corporations that are engaged in import commerce are "unaffected by the FTAIA and remain[] subject to the Sherman Act." 66 Nevertheless, the FTAIA was a good faith effort by the legislative branch to: (1) improve the nation's international relations, (2) ensure U.S. domestic companies were not disadvantaged, and (3) provide "a unified legal standard to determine whether the U.S. antitrust law applies to foreign transactions." 67</w:t>
      </w:r>
    </w:p>
    <w:p w14:paraId="73199E93" w14:textId="77777777" w:rsidR="00D8303D" w:rsidRDefault="00D8303D" w:rsidP="00D8303D">
      <w:pPr>
        <w:pStyle w:val="Heading4"/>
      </w:pPr>
      <w:r>
        <w:t>The only parts of their ev about Biden is about agency action, NOT his persuasion of Congress, which is the link</w:t>
      </w:r>
    </w:p>
    <w:p w14:paraId="38E55A93" w14:textId="77777777" w:rsidR="00D8303D" w:rsidRPr="009503B7" w:rsidRDefault="00D8303D" w:rsidP="00D8303D">
      <w:pPr>
        <w:pStyle w:val="ListParagraph"/>
        <w:numPr>
          <w:ilvl w:val="0"/>
          <w:numId w:val="14"/>
        </w:numPr>
      </w:pPr>
      <w:r>
        <w:t>Kentucky reads yellow</w:t>
      </w:r>
    </w:p>
    <w:p w14:paraId="51D085E7" w14:textId="77777777" w:rsidR="00D8303D" w:rsidRDefault="00D8303D" w:rsidP="00D8303D">
      <w:r w:rsidRPr="00811465">
        <w:rPr>
          <w:rStyle w:val="Style13ptBold"/>
        </w:rPr>
        <w:t>Ballard Spahr 7/1</w:t>
      </w:r>
      <w:r>
        <w:t xml:space="preserve"> (Ballard Spahr LLP, “Congress, White House Signal Increased Antitrust Enforcement”, </w:t>
      </w:r>
      <w:hyperlink r:id="rId20" w:history="1">
        <w:r w:rsidRPr="00546520">
          <w:rPr>
            <w:rStyle w:val="Hyperlink"/>
          </w:rPr>
          <w:t>https://www.jdsupra.com/legalnews/congress-white-house-signal-increased-3294645/</w:t>
        </w:r>
      </w:hyperlink>
      <w:r>
        <w:t>, July 1, 2021)</w:t>
      </w:r>
    </w:p>
    <w:p w14:paraId="47ADDA37" w14:textId="77777777" w:rsidR="00D8303D" w:rsidRPr="00A243D7" w:rsidRDefault="00D8303D" w:rsidP="00D8303D">
      <w:pPr>
        <w:rPr>
          <w:b/>
          <w:iCs/>
          <w:u w:val="single"/>
        </w:rPr>
      </w:pPr>
      <w:r w:rsidRPr="00374391">
        <w:rPr>
          <w:sz w:val="10"/>
        </w:rPr>
        <w:t xml:space="preserve">Summary </w:t>
      </w:r>
      <w:r w:rsidRPr="00083DDF">
        <w:rPr>
          <w:rStyle w:val="Emphasis"/>
        </w:rPr>
        <w:t xml:space="preserve">Increased antitrust enforcement is a hot topic in the nation’s capital this summer, with </w:t>
      </w:r>
      <w:r w:rsidRPr="008E24EF">
        <w:rPr>
          <w:rStyle w:val="Emphasis"/>
          <w:highlight w:val="cyan"/>
        </w:rPr>
        <w:t>the House Judiciary Committee approv</w:t>
      </w:r>
      <w:r w:rsidRPr="00460158">
        <w:rPr>
          <w:rStyle w:val="Emphasis"/>
        </w:rPr>
        <w:t>ing</w:t>
      </w:r>
      <w:r w:rsidRPr="008E24EF">
        <w:rPr>
          <w:rStyle w:val="Emphasis"/>
          <w:highlight w:val="cyan"/>
        </w:rPr>
        <w:t xml:space="preserve"> a package of legislation that would reshape the antitrust laws</w:t>
      </w:r>
      <w:r w:rsidRPr="00083DDF">
        <w:rPr>
          <w:rStyle w:val="Emphasis"/>
        </w:rPr>
        <w:t xml:space="preserve"> last week and an executive order aimed at more aggressive enforcement expected from the White House in the coming weeks.</w:t>
      </w:r>
      <w:r>
        <w:rPr>
          <w:rStyle w:val="Emphasis"/>
        </w:rPr>
        <w:t xml:space="preserve"> </w:t>
      </w:r>
      <w:r w:rsidRPr="00374391">
        <w:rPr>
          <w:sz w:val="10"/>
        </w:rPr>
        <w:t xml:space="preserve">The Upshot </w:t>
      </w:r>
      <w:r w:rsidRPr="00460158">
        <w:rPr>
          <w:rStyle w:val="Emphasis"/>
          <w:highlight w:val="cyan"/>
        </w:rPr>
        <w:t>The package</w:t>
      </w:r>
      <w:r w:rsidRPr="00083DDF">
        <w:rPr>
          <w:rStyle w:val="Emphasis"/>
        </w:rPr>
        <w:t xml:space="preserve"> of antitrust legislation, which advanced out of the Judiciary Committee with support from most Democrats and a few Republicans</w:t>
      </w:r>
      <w:r w:rsidRPr="00460158">
        <w:rPr>
          <w:rStyle w:val="Emphasis"/>
          <w:highlight w:val="cyan"/>
        </w:rPr>
        <w:t>, broadly targets “Big Tech”</w:t>
      </w:r>
      <w:r w:rsidRPr="00083DDF">
        <w:rPr>
          <w:rStyle w:val="Emphasis"/>
        </w:rPr>
        <w:t xml:space="preserve"> with a series of changes to the legal landscape in order to curb their perceived power.</w:t>
      </w:r>
      <w:r>
        <w:rPr>
          <w:rStyle w:val="Emphasis"/>
        </w:rPr>
        <w:t xml:space="preserve"> </w:t>
      </w:r>
      <w:r w:rsidRPr="00374391">
        <w:rPr>
          <w:sz w:val="10"/>
        </w:rPr>
        <w:t xml:space="preserve">Given the cross-partisan mix of support and opposition in committee, the fate of the legislation in the House and the Senate remains uncertain. </w:t>
      </w:r>
      <w:r w:rsidRPr="00083DDF">
        <w:rPr>
          <w:rStyle w:val="Emphasis"/>
        </w:rPr>
        <w:t xml:space="preserve">On a separate track, </w:t>
      </w:r>
      <w:r w:rsidRPr="00460158">
        <w:rPr>
          <w:rStyle w:val="Emphasis"/>
        </w:rPr>
        <w:t>the White House is considering an executive order that would direct various federal agencies to update their antitrust guidance, suggesting specific</w:t>
      </w:r>
      <w:r w:rsidRPr="00083DDF">
        <w:rPr>
          <w:rStyle w:val="Emphasis"/>
        </w:rPr>
        <w:t xml:space="preserve"> actions that the agencies could take to ramp up efforts to increase competition in a wide variety of markets.</w:t>
      </w:r>
      <w:r>
        <w:rPr>
          <w:rStyle w:val="Emphasis"/>
        </w:rPr>
        <w:t xml:space="preserve"> </w:t>
      </w:r>
      <w:r w:rsidRPr="00374391">
        <w:rPr>
          <w:sz w:val="10"/>
        </w:rPr>
        <w:t xml:space="preserve">The Bottom Line </w:t>
      </w:r>
      <w:r w:rsidRPr="00F22F1F">
        <w:rPr>
          <w:rStyle w:val="Emphasis"/>
          <w:highlight w:val="yellow"/>
        </w:rPr>
        <w:t>While</w:t>
      </w:r>
      <w:r w:rsidRPr="00083DDF">
        <w:rPr>
          <w:rStyle w:val="Emphasis"/>
        </w:rPr>
        <w:t xml:space="preserve"> any </w:t>
      </w:r>
      <w:r w:rsidRPr="00F22F1F">
        <w:rPr>
          <w:rStyle w:val="Emphasis"/>
          <w:highlight w:val="yellow"/>
        </w:rPr>
        <w:t>antitrust legislation faces a long road through Congress</w:t>
      </w:r>
      <w:r w:rsidRPr="00083DDF">
        <w:rPr>
          <w:rStyle w:val="Emphasis"/>
        </w:rPr>
        <w:t xml:space="preserve">, </w:t>
      </w:r>
      <w:r w:rsidRPr="00460158">
        <w:rPr>
          <w:rStyle w:val="Emphasis"/>
          <w:highlight w:val="cyan"/>
        </w:rPr>
        <w:t xml:space="preserve">the </w:t>
      </w:r>
      <w:r w:rsidRPr="00F22F1F">
        <w:rPr>
          <w:rStyle w:val="Emphasis"/>
          <w:highlight w:val="yellow"/>
        </w:rPr>
        <w:t xml:space="preserve">Executive </w:t>
      </w:r>
      <w:r w:rsidRPr="00460158">
        <w:rPr>
          <w:rStyle w:val="Emphasis"/>
          <w:highlight w:val="cyan"/>
        </w:rPr>
        <w:t xml:space="preserve">Branch has </w:t>
      </w:r>
      <w:r w:rsidRPr="00F22F1F">
        <w:rPr>
          <w:rStyle w:val="Emphasis"/>
          <w:highlight w:val="yellow"/>
        </w:rPr>
        <w:t xml:space="preserve">signaled </w:t>
      </w:r>
      <w:r w:rsidRPr="00460158">
        <w:rPr>
          <w:rStyle w:val="Emphasis"/>
          <w:highlight w:val="cyan"/>
        </w:rPr>
        <w:t xml:space="preserve">its </w:t>
      </w:r>
      <w:r w:rsidRPr="00F22F1F">
        <w:rPr>
          <w:rStyle w:val="Emphasis"/>
          <w:highlight w:val="yellow"/>
        </w:rPr>
        <w:t xml:space="preserve">intent to change </w:t>
      </w:r>
      <w:r w:rsidRPr="00460158">
        <w:rPr>
          <w:rStyle w:val="Emphasis"/>
          <w:highlight w:val="cyan"/>
        </w:rPr>
        <w:t xml:space="preserve">the </w:t>
      </w:r>
      <w:r w:rsidRPr="00F22F1F">
        <w:rPr>
          <w:rStyle w:val="Emphasis"/>
          <w:highlight w:val="yellow"/>
        </w:rPr>
        <w:t>regulatory landscape and ramp up</w:t>
      </w:r>
      <w:r w:rsidRPr="00083DDF">
        <w:rPr>
          <w:rStyle w:val="Emphasis"/>
        </w:rPr>
        <w:t xml:space="preserve"> antitrust </w:t>
      </w:r>
      <w:r w:rsidRPr="00F22F1F">
        <w:rPr>
          <w:rStyle w:val="Emphasis"/>
          <w:highlight w:val="yellow"/>
        </w:rPr>
        <w:t>enforcement in</w:t>
      </w:r>
      <w:r w:rsidRPr="00083DDF">
        <w:rPr>
          <w:rStyle w:val="Emphasis"/>
        </w:rPr>
        <w:t xml:space="preserve"> a wide range of </w:t>
      </w:r>
      <w:r w:rsidRPr="00F22F1F">
        <w:rPr>
          <w:rStyle w:val="Emphasis"/>
          <w:highlight w:val="yellow"/>
        </w:rPr>
        <w:t>markets</w:t>
      </w:r>
      <w:r w:rsidRPr="00083DDF">
        <w:rPr>
          <w:rStyle w:val="Emphasis"/>
        </w:rPr>
        <w:t xml:space="preserve">. </w:t>
      </w:r>
      <w:r w:rsidRPr="00374391">
        <w:rPr>
          <w:sz w:val="10"/>
        </w:rPr>
        <w:t xml:space="preserve">Attorneys in Ballard Spahr’s Antitrust and Competition and Government Relations and Public Policy group are available to advise businesses on the effects of these changes on their current practices and competitive arrangements. Increased antitrust enforcement is a hot topic in the nation’s capital this summer, with the House Judiciary Committee approving a package of legislation last week that would reshape the antitrust laws and an executive order aimed at more aggressive enforcement expected from the White House in coming weeks. The package of antitrust legislation, which advanced out of the Judiciary Committee with support from most Democrats and a few Republicans, broadly targets “Big Tech”—companies such as Apple, Amazon, Facebook, and Google that legislators contend have substantial market power—with a series of changes to the legal landscape which would curb their power. The six bills include: H.R. 3826, which aims to prevent large online platforms from completing mergers that would enhance monopoly power; H.R. 3825, which aims to prevent such platforms from using their market position to distort competition in markets relying on that platform; H.R. 3816, which would create a nondiscrimination regime for such platforms—i.e., barring conduct that advantages the platform operator’s products over other businesses; H.R. 3849, which gives the Federal Trade Commission new authority to promulgate rules to promote interoperability—the extent to which systems and devices can share and interpret data—and data portability; H.R. 3843, which would increase filing fees on large mergers in order to provide resources to the Department of Justice and Federal Trade Commission; and H.R. 3460, which would include antitrust actions filed by state attorneys general in the provision excepting antitrust actions filed by the United States from the multidistrict litigation venue provision, 28 U.S.C. § 1407(g). The package of bills now heads to the full House for debate and consideration. </w:t>
      </w:r>
      <w:r w:rsidRPr="00A62902">
        <w:rPr>
          <w:rStyle w:val="Emphasis"/>
        </w:rPr>
        <w:t xml:space="preserve">Given the cross-partisan mix of support and opposition, the </w:t>
      </w:r>
      <w:r w:rsidRPr="00A62902">
        <w:rPr>
          <w:rStyle w:val="Emphasis"/>
        </w:rPr>
        <w:lastRenderedPageBreak/>
        <w:t>fate of the legislation there remains uncertain—let alone in the Senate, where 60 votes would be needed to overcome a potential filibuster.</w:t>
      </w:r>
      <w:r>
        <w:rPr>
          <w:rStyle w:val="Emphasis"/>
        </w:rPr>
        <w:t xml:space="preserve"> </w:t>
      </w:r>
      <w:r w:rsidRPr="00B52F7C">
        <w:rPr>
          <w:rStyle w:val="Emphasis"/>
        </w:rPr>
        <w:t xml:space="preserve">While those bills await consideration, Politico reports that the White House is considering an executive order that would direct various federal agencies to update their antitrust guidance, suggesting specific actions that the agencies could take to ramp up efforts to increase competition in a wide variety of markets. Specifically, reports indicate that </w:t>
      </w:r>
      <w:r w:rsidRPr="00460158">
        <w:rPr>
          <w:rStyle w:val="Emphasis"/>
          <w:highlight w:val="cyan"/>
        </w:rPr>
        <w:t>the order would suggest that the Department of Justice and FTC adopt revised guidance on corporate mergers</w:t>
      </w:r>
      <w:r w:rsidRPr="00B52F7C">
        <w:rPr>
          <w:rStyle w:val="Emphasis"/>
        </w:rPr>
        <w:t>, including for vertical mergers—mergers between companies that are not direct competitors.</w:t>
      </w:r>
      <w:r>
        <w:rPr>
          <w:rStyle w:val="Emphasis"/>
        </w:rPr>
        <w:t xml:space="preserve"> </w:t>
      </w:r>
      <w:r w:rsidRPr="00374391">
        <w:rPr>
          <w:sz w:val="10"/>
        </w:rPr>
        <w:t xml:space="preserve">The order also would target deals between financial institutions and competition at airports, among other areas. However, the executive order is yet to be presented to President Biden, and a spokesperson said in a statement that he has not made any final decisions. </w:t>
      </w:r>
      <w:r w:rsidRPr="00460158">
        <w:rPr>
          <w:rStyle w:val="Emphasis"/>
          <w:highlight w:val="cyan"/>
        </w:rPr>
        <w:t>The move is part of a</w:t>
      </w:r>
      <w:r w:rsidRPr="00B52F7C">
        <w:rPr>
          <w:rStyle w:val="Emphasis"/>
        </w:rPr>
        <w:t xml:space="preserve"> broader pattern of a </w:t>
      </w:r>
      <w:r w:rsidRPr="00460158">
        <w:rPr>
          <w:rStyle w:val="Emphasis"/>
          <w:highlight w:val="cyan"/>
        </w:rPr>
        <w:t>more aggressive approach to antitrust taken by</w:t>
      </w:r>
      <w:r w:rsidRPr="00B52F7C">
        <w:rPr>
          <w:rStyle w:val="Emphasis"/>
        </w:rPr>
        <w:t xml:space="preserve"> the </w:t>
      </w:r>
      <w:r w:rsidRPr="00460158">
        <w:rPr>
          <w:rStyle w:val="Emphasis"/>
          <w:highlight w:val="cyan"/>
        </w:rPr>
        <w:t>Biden</w:t>
      </w:r>
      <w:r w:rsidRPr="00B52F7C">
        <w:rPr>
          <w:rStyle w:val="Emphasis"/>
        </w:rPr>
        <w:t xml:space="preserve"> administration, alongside the appointment of antitrust scholar Lina Khan as FTC chair. President Biden is yet to appoint a new head of DOJ’s Antitrust Division, which would send a further signal of the administration’s intentions in the area.</w:t>
      </w:r>
      <w:r>
        <w:rPr>
          <w:rStyle w:val="Emphasis"/>
        </w:rPr>
        <w:t xml:space="preserve"> </w:t>
      </w:r>
      <w:r w:rsidRPr="00B52F7C">
        <w:rPr>
          <w:rStyle w:val="Emphasis"/>
        </w:rPr>
        <w:t>While any antitrust legislation faces a long road through Congress, through its appointments and an anticipated executive order, the Executive Branch has signaled its intent to change the regulatory landscape and ramp up antitrust enforcement in a wide range of markets.</w:t>
      </w:r>
    </w:p>
    <w:p w14:paraId="73994E03" w14:textId="77777777" w:rsidR="00D8303D" w:rsidRPr="00A05075" w:rsidRDefault="00D8303D" w:rsidP="00D8303D">
      <w:pPr>
        <w:pStyle w:val="Heading4"/>
      </w:pPr>
      <w:r>
        <w:rPr>
          <w:u w:val="single"/>
        </w:rPr>
        <w:t>All</w:t>
      </w:r>
      <w:r>
        <w:t xml:space="preserve"> Biden’s PC is going to infrastructure</w:t>
      </w:r>
    </w:p>
    <w:p w14:paraId="5B52C7B8" w14:textId="77777777" w:rsidR="00D8303D" w:rsidRDefault="00D8303D" w:rsidP="00D8303D">
      <w:r>
        <w:t xml:space="preserve">Andy </w:t>
      </w:r>
      <w:r w:rsidRPr="008C7235">
        <w:rPr>
          <w:rStyle w:val="Style13ptBold"/>
        </w:rPr>
        <w:t>Meek 21</w:t>
      </w:r>
      <w:r>
        <w:t>, Contributor at Fast Company and The Guardian, Tech Reporter at BGR, “There’s No Fourth Stimulus Check From The IRS – Here’s How You Might Get One Anyway”, BGR, 8/30/2021, https://bgr.com/politics/theres-no-fourth-stimulus-check-from-the-irs-heres-how-you-might-get-one-anyway/</w:t>
      </w:r>
    </w:p>
    <w:p w14:paraId="11C4B6C9" w14:textId="77777777" w:rsidR="00D8303D" w:rsidRPr="00A243D7" w:rsidRDefault="00D8303D" w:rsidP="00D8303D">
      <w:pPr>
        <w:rPr>
          <w:sz w:val="16"/>
        </w:rPr>
      </w:pPr>
      <w:r w:rsidRPr="008C7235">
        <w:rPr>
          <w:rStyle w:val="StyleUnderline"/>
        </w:rPr>
        <w:t xml:space="preserve">The </w:t>
      </w:r>
      <w:r w:rsidRPr="00BD6771">
        <w:rPr>
          <w:rStyle w:val="Emphasis"/>
          <w:highlight w:val="cyan"/>
        </w:rPr>
        <w:t>fed</w:t>
      </w:r>
      <w:r w:rsidRPr="008C7235">
        <w:rPr>
          <w:rStyle w:val="StyleUnderline"/>
        </w:rPr>
        <w:t xml:space="preserve">eral government </w:t>
      </w:r>
      <w:r w:rsidRPr="00BD6771">
        <w:rPr>
          <w:rStyle w:val="StyleUnderline"/>
          <w:highlight w:val="cyan"/>
        </w:rPr>
        <w:t xml:space="preserve">is </w:t>
      </w:r>
      <w:r w:rsidRPr="00BD6771">
        <w:rPr>
          <w:rStyle w:val="Emphasis"/>
          <w:highlight w:val="cyan"/>
        </w:rPr>
        <w:t>bogged down</w:t>
      </w:r>
      <w:r w:rsidRPr="00BD6771">
        <w:rPr>
          <w:rStyle w:val="StyleUnderline"/>
          <w:highlight w:val="cyan"/>
        </w:rPr>
        <w:t xml:space="preserve"> with</w:t>
      </w:r>
      <w:r w:rsidRPr="008C7235">
        <w:rPr>
          <w:rStyle w:val="StyleUnderline"/>
        </w:rPr>
        <w:t xml:space="preserve"> a number of catastrophes and </w:t>
      </w:r>
      <w:r w:rsidRPr="008C7235">
        <w:rPr>
          <w:rStyle w:val="Emphasis"/>
        </w:rPr>
        <w:t xml:space="preserve">politically </w:t>
      </w:r>
      <w:r w:rsidRPr="00BD6771">
        <w:rPr>
          <w:rStyle w:val="Emphasis"/>
          <w:highlight w:val="cyan"/>
        </w:rPr>
        <w:t>thorny</w:t>
      </w:r>
      <w:r w:rsidRPr="008C7235">
        <w:rPr>
          <w:rStyle w:val="Emphasis"/>
        </w:rPr>
        <w:t xml:space="preserve"> legislative </w:t>
      </w:r>
      <w:r w:rsidRPr="00BD6771">
        <w:rPr>
          <w:rStyle w:val="Emphasis"/>
          <w:highlight w:val="cyan"/>
        </w:rPr>
        <w:t>priorities</w:t>
      </w:r>
      <w:r w:rsidRPr="008C7235">
        <w:rPr>
          <w:rStyle w:val="StyleUnderline"/>
        </w:rPr>
        <w:t xml:space="preserve"> at the moment. The </w:t>
      </w:r>
      <w:r w:rsidRPr="00BD6771">
        <w:rPr>
          <w:rStyle w:val="StyleUnderline"/>
          <w:highlight w:val="cyan"/>
        </w:rPr>
        <w:t>Biden</w:t>
      </w:r>
      <w:r w:rsidRPr="008C7235">
        <w:rPr>
          <w:rStyle w:val="StyleUnderline"/>
        </w:rPr>
        <w:t xml:space="preserve"> administration, for example, </w:t>
      </w:r>
      <w:r w:rsidRPr="00BD6771">
        <w:rPr>
          <w:rStyle w:val="StyleUnderline"/>
          <w:highlight w:val="cyan"/>
        </w:rPr>
        <w:t xml:space="preserve">is trying to </w:t>
      </w:r>
      <w:r w:rsidRPr="00BD6771">
        <w:rPr>
          <w:rStyle w:val="Emphasis"/>
          <w:sz w:val="24"/>
          <w:szCs w:val="26"/>
          <w:highlight w:val="cyan"/>
        </w:rPr>
        <w:t>call on every drop of p</w:t>
      </w:r>
      <w:r w:rsidRPr="008C7235">
        <w:rPr>
          <w:rStyle w:val="Emphasis"/>
          <w:sz w:val="24"/>
          <w:szCs w:val="26"/>
        </w:rPr>
        <w:t xml:space="preserve">olitical </w:t>
      </w:r>
      <w:r w:rsidRPr="00BD6771">
        <w:rPr>
          <w:rStyle w:val="Emphasis"/>
          <w:sz w:val="24"/>
          <w:szCs w:val="26"/>
          <w:highlight w:val="cyan"/>
        </w:rPr>
        <w:t>c</w:t>
      </w:r>
      <w:r w:rsidRPr="008C7235">
        <w:rPr>
          <w:rStyle w:val="Emphasis"/>
          <w:sz w:val="24"/>
          <w:szCs w:val="26"/>
        </w:rPr>
        <w:t xml:space="preserve">apital </w:t>
      </w:r>
      <w:r w:rsidRPr="00BD6771">
        <w:rPr>
          <w:rStyle w:val="Emphasis"/>
          <w:sz w:val="24"/>
          <w:szCs w:val="26"/>
          <w:highlight w:val="cyan"/>
        </w:rPr>
        <w:t>it can</w:t>
      </w:r>
      <w:r w:rsidRPr="00BD6771">
        <w:rPr>
          <w:rStyle w:val="StyleUnderline"/>
          <w:sz w:val="24"/>
          <w:szCs w:val="26"/>
          <w:highlight w:val="cyan"/>
        </w:rPr>
        <w:t xml:space="preserve"> </w:t>
      </w:r>
      <w:r w:rsidRPr="00BD6771">
        <w:rPr>
          <w:rStyle w:val="StyleUnderline"/>
          <w:highlight w:val="cyan"/>
        </w:rPr>
        <w:t>to push</w:t>
      </w:r>
      <w:r w:rsidRPr="008C7235">
        <w:rPr>
          <w:rStyle w:val="StyleUnderline"/>
        </w:rPr>
        <w:t xml:space="preserve"> an </w:t>
      </w:r>
      <w:r w:rsidRPr="00BD6771">
        <w:rPr>
          <w:rStyle w:val="Emphasis"/>
          <w:highlight w:val="cyan"/>
        </w:rPr>
        <w:t>infrastructure</w:t>
      </w:r>
      <w:r w:rsidRPr="008C7235">
        <w:rPr>
          <w:rStyle w:val="StyleUnderline"/>
        </w:rPr>
        <w:t xml:space="preserve"> bill </w:t>
      </w:r>
      <w:r w:rsidRPr="00BD6771">
        <w:rPr>
          <w:rStyle w:val="Emphasis"/>
          <w:highlight w:val="cyan"/>
        </w:rPr>
        <w:t>over the finish line</w:t>
      </w:r>
      <w:r w:rsidRPr="00A243D7">
        <w:rPr>
          <w:sz w:val="16"/>
        </w:rPr>
        <w:t>. Meanwhile, unrelated crises in Afghanistan as well as damage stemming from Hurricane Ida are demanding immediate attention. All of which is to say, finding enough votes in Congress to pass some sort of new stimulus legislation that funds an all-new round of checks anytime soon seems like a mountain that no one has the stomach to climb right now.</w:t>
      </w:r>
    </w:p>
    <w:p w14:paraId="42A507CC" w14:textId="77777777" w:rsidR="00D8303D" w:rsidRPr="00A05075" w:rsidRDefault="00D8303D" w:rsidP="00D8303D">
      <w:pPr>
        <w:pStyle w:val="Heading4"/>
      </w:pPr>
      <w:r>
        <w:t xml:space="preserve">It’s </w:t>
      </w:r>
      <w:r>
        <w:rPr>
          <w:u w:val="single"/>
        </w:rPr>
        <w:t>top of the docket</w:t>
      </w:r>
      <w:r>
        <w:t xml:space="preserve">---vote’s </w:t>
      </w:r>
      <w:r>
        <w:rPr>
          <w:u w:val="single"/>
        </w:rPr>
        <w:t>this month</w:t>
      </w:r>
    </w:p>
    <w:p w14:paraId="50290196" w14:textId="77777777" w:rsidR="00D8303D" w:rsidRDefault="00D8303D" w:rsidP="00D8303D">
      <w:r>
        <w:t xml:space="preserve">George </w:t>
      </w:r>
      <w:r w:rsidRPr="000A7ED8">
        <w:rPr>
          <w:rStyle w:val="Style13ptBold"/>
        </w:rPr>
        <w:t>Cahlink 9-9</w:t>
      </w:r>
      <w:r>
        <w:t>, Congressional Reporter at Energy &amp; Environment News, Former Editor and Budget Tracker at CQ Roll Call, BA from Saint Joseph’s University, “4 Deadlines to Watch on Capitol Hill This Fall”, E&amp;E Daily, 9/9/2021, https://www.eenews.net/articles/4-deadlines-to-watch-on-capitol-hill-this-fall/</w:t>
      </w:r>
    </w:p>
    <w:p w14:paraId="502EC796" w14:textId="77777777" w:rsidR="00D8303D" w:rsidRPr="00080034" w:rsidRDefault="00D8303D" w:rsidP="00D8303D">
      <w:pPr>
        <w:rPr>
          <w:sz w:val="16"/>
          <w:szCs w:val="18"/>
        </w:rPr>
      </w:pPr>
      <w:r w:rsidRPr="00BD6771">
        <w:rPr>
          <w:rStyle w:val="StyleUnderline"/>
          <w:highlight w:val="cyan"/>
        </w:rPr>
        <w:t>Here are</w:t>
      </w:r>
      <w:r w:rsidRPr="00080034">
        <w:rPr>
          <w:rStyle w:val="StyleUnderline"/>
        </w:rPr>
        <w:t xml:space="preserve"> the </w:t>
      </w:r>
      <w:r w:rsidRPr="00BD6771">
        <w:rPr>
          <w:rStyle w:val="Emphasis"/>
          <w:highlight w:val="cyan"/>
        </w:rPr>
        <w:t>dates to watch</w:t>
      </w:r>
      <w:r w:rsidRPr="00BD6771">
        <w:rPr>
          <w:rStyle w:val="StyleUnderline"/>
          <w:highlight w:val="cyan"/>
        </w:rPr>
        <w:t xml:space="preserve"> in </w:t>
      </w:r>
      <w:r w:rsidRPr="00BD6771">
        <w:rPr>
          <w:rStyle w:val="Emphasis"/>
          <w:highlight w:val="cyan"/>
        </w:rPr>
        <w:t>coming weeks</w:t>
      </w:r>
      <w:r w:rsidRPr="00080034">
        <w:rPr>
          <w:rStyle w:val="StyleUnderline"/>
        </w:rPr>
        <w:t xml:space="preserve"> on Capitol Hill as both chambers enter a </w:t>
      </w:r>
      <w:r w:rsidRPr="00080034">
        <w:rPr>
          <w:rStyle w:val="Emphasis"/>
        </w:rPr>
        <w:t>high-stakes legislative period</w:t>
      </w:r>
      <w:r w:rsidRPr="00080034">
        <w:rPr>
          <w:rStyle w:val="StyleUnderline"/>
        </w:rPr>
        <w:t xml:space="preserve"> that could </w:t>
      </w:r>
      <w:r w:rsidRPr="00080034">
        <w:rPr>
          <w:rStyle w:val="Emphasis"/>
        </w:rPr>
        <w:t>set the course</w:t>
      </w:r>
      <w:r w:rsidRPr="00080034">
        <w:rPr>
          <w:rStyle w:val="StyleUnderline"/>
        </w:rPr>
        <w:t xml:space="preserve"> for the administration’s handling of energy and environmental issues over the next three-plus years</w:t>
      </w:r>
      <w:r w:rsidRPr="00080034">
        <w:rPr>
          <w:sz w:val="16"/>
          <w:szCs w:val="18"/>
        </w:rPr>
        <w:t>.</w:t>
      </w:r>
    </w:p>
    <w:p w14:paraId="2DAB9524" w14:textId="77777777" w:rsidR="00D8303D" w:rsidRPr="00080034" w:rsidRDefault="00D8303D" w:rsidP="00D8303D">
      <w:pPr>
        <w:rPr>
          <w:rStyle w:val="StyleUnderline"/>
        </w:rPr>
      </w:pPr>
      <w:r w:rsidRPr="00080034">
        <w:rPr>
          <w:rStyle w:val="StyleUnderline"/>
        </w:rPr>
        <w:t xml:space="preserve">1. </w:t>
      </w:r>
      <w:r w:rsidRPr="00BD6771">
        <w:rPr>
          <w:rStyle w:val="Emphasis"/>
          <w:highlight w:val="cyan"/>
        </w:rPr>
        <w:t>Sept. 15</w:t>
      </w:r>
      <w:r w:rsidRPr="00BD6771">
        <w:rPr>
          <w:rStyle w:val="StyleUnderline"/>
          <w:highlight w:val="cyan"/>
        </w:rPr>
        <w:t xml:space="preserve"> — Reconciliation</w:t>
      </w:r>
      <w:r w:rsidRPr="00080034">
        <w:rPr>
          <w:rStyle w:val="StyleUnderline"/>
        </w:rPr>
        <w:t xml:space="preserve"> bills </w:t>
      </w:r>
      <w:r w:rsidRPr="00BD6771">
        <w:rPr>
          <w:rStyle w:val="StyleUnderline"/>
          <w:highlight w:val="cyan"/>
        </w:rPr>
        <w:t>due</w:t>
      </w:r>
    </w:p>
    <w:p w14:paraId="2A856324" w14:textId="77777777" w:rsidR="00D8303D" w:rsidRPr="00080034" w:rsidRDefault="00D8303D" w:rsidP="00D8303D">
      <w:pPr>
        <w:rPr>
          <w:sz w:val="16"/>
          <w:szCs w:val="18"/>
        </w:rPr>
      </w:pPr>
      <w:r w:rsidRPr="00080034">
        <w:rPr>
          <w:sz w:val="16"/>
          <w:szCs w:val="18"/>
        </w:rPr>
        <w:t>House and Senate Democratic leaders are pressing to have their $3.5 trillion plan for carrying out Biden’s domestic goals ready to move to the floor by mid-September.</w:t>
      </w:r>
    </w:p>
    <w:p w14:paraId="5A39267B" w14:textId="77777777" w:rsidR="00D8303D" w:rsidRPr="00080034" w:rsidRDefault="00D8303D" w:rsidP="00D8303D">
      <w:pPr>
        <w:rPr>
          <w:sz w:val="16"/>
          <w:szCs w:val="18"/>
        </w:rPr>
      </w:pPr>
      <w:r w:rsidRPr="00080034">
        <w:rPr>
          <w:sz w:val="16"/>
          <w:szCs w:val="18"/>
        </w:rPr>
        <w:t>Both chambers are planning to assemble various bills into a single budget reconciliation package that would be able to pass the Senate with only 50 votes, meaning it could not be filibustered. It’s expected to contain a clean energy payment program, invest heavily in electric vehicles, create a Civilian Climate Corps and overhaul the energy tax code (E&amp;E Daily, Aug. 12).</w:t>
      </w:r>
    </w:p>
    <w:p w14:paraId="5D8624AF" w14:textId="77777777" w:rsidR="00D8303D" w:rsidRPr="00080034" w:rsidRDefault="00D8303D" w:rsidP="00D8303D">
      <w:pPr>
        <w:rPr>
          <w:sz w:val="16"/>
          <w:szCs w:val="18"/>
        </w:rPr>
      </w:pPr>
      <w:r w:rsidRPr="00080034">
        <w:rPr>
          <w:sz w:val="16"/>
          <w:szCs w:val="18"/>
        </w:rPr>
        <w:t>House Democrats are marking up their versions of the bill this week and next in committee — including the Natural Resources and Ways and Means committees today (see related story). The Senate is expected to compile its version mostly behind closed doors.</w:t>
      </w:r>
    </w:p>
    <w:p w14:paraId="7E3A2BE8" w14:textId="77777777" w:rsidR="00D8303D" w:rsidRPr="00080034" w:rsidRDefault="00D8303D" w:rsidP="00D8303D">
      <w:pPr>
        <w:rPr>
          <w:sz w:val="16"/>
          <w:szCs w:val="18"/>
        </w:rPr>
      </w:pPr>
      <w:r w:rsidRPr="00080034">
        <w:rPr>
          <w:sz w:val="16"/>
          <w:szCs w:val="18"/>
        </w:rPr>
        <w:t>The sequencing and composition of the legislation on the floors will be crucial, even as there is no near-term deadline for passing reconciliation. Leaders would like to move it this fall rather than risk pushing votes on the partisan plan into an election year.</w:t>
      </w:r>
    </w:p>
    <w:p w14:paraId="18B3576C" w14:textId="77777777" w:rsidR="00D8303D" w:rsidRPr="00080034" w:rsidRDefault="00D8303D" w:rsidP="00D8303D">
      <w:pPr>
        <w:rPr>
          <w:sz w:val="16"/>
          <w:szCs w:val="18"/>
        </w:rPr>
      </w:pPr>
      <w:r w:rsidRPr="00080034">
        <w:rPr>
          <w:sz w:val="16"/>
          <w:szCs w:val="18"/>
        </w:rPr>
        <w:t>House Democratic leaders will need to balance competing progressive and moderate interests, while in the Senate a single Democratic defection could sink the package.</w:t>
      </w:r>
    </w:p>
    <w:p w14:paraId="332D92B1" w14:textId="77777777" w:rsidR="00D8303D" w:rsidRPr="00080034" w:rsidRDefault="00D8303D" w:rsidP="00D8303D">
      <w:pPr>
        <w:rPr>
          <w:sz w:val="16"/>
          <w:szCs w:val="18"/>
        </w:rPr>
      </w:pPr>
      <w:r w:rsidRPr="00080034">
        <w:rPr>
          <w:sz w:val="16"/>
          <w:szCs w:val="18"/>
        </w:rPr>
        <w:t>Senate Energy and Natural Resources Chair Joe Manchin (D-W.Va.), a fossil fuel ally, rattled Democrats last week when he called a “strategic pause” in reconciliation, saying he does not support the $3.5 trillion spending goal and warned against setting artificial deadlines (Greenwire, Sept. 3). He’s raised similar concerns in the past, often to position himself as a dealmaker.</w:t>
      </w:r>
    </w:p>
    <w:p w14:paraId="76615C93" w14:textId="77777777" w:rsidR="00D8303D" w:rsidRPr="00080034" w:rsidRDefault="00D8303D" w:rsidP="00D8303D">
      <w:pPr>
        <w:rPr>
          <w:sz w:val="16"/>
          <w:szCs w:val="18"/>
        </w:rPr>
      </w:pPr>
      <w:r w:rsidRPr="00080034">
        <w:rPr>
          <w:sz w:val="16"/>
          <w:szCs w:val="18"/>
        </w:rPr>
        <w:lastRenderedPageBreak/>
        <w:t>Majority Leader Chuck Schumer (D-N.Y.) took the latest warning from Manchin in stride, saying yesterday “we’re moving full speed ahead,” though adding, “Without unity, we’re not going to get anything.”</w:t>
      </w:r>
    </w:p>
    <w:p w14:paraId="10297029" w14:textId="77777777" w:rsidR="00D8303D" w:rsidRPr="00080034" w:rsidRDefault="00D8303D" w:rsidP="00D8303D">
      <w:pPr>
        <w:rPr>
          <w:rStyle w:val="StyleUnderline"/>
        </w:rPr>
      </w:pPr>
      <w:r w:rsidRPr="00080034">
        <w:rPr>
          <w:rStyle w:val="StyleUnderline"/>
        </w:rPr>
        <w:t xml:space="preserve">2. </w:t>
      </w:r>
      <w:r w:rsidRPr="00BD6771">
        <w:rPr>
          <w:rStyle w:val="Emphasis"/>
          <w:highlight w:val="cyan"/>
        </w:rPr>
        <w:t>Sept. 27</w:t>
      </w:r>
      <w:r w:rsidRPr="00080034">
        <w:rPr>
          <w:rStyle w:val="StyleUnderline"/>
        </w:rPr>
        <w:t xml:space="preserve"> — House </w:t>
      </w:r>
      <w:r w:rsidRPr="00BD6771">
        <w:rPr>
          <w:rStyle w:val="Emphasis"/>
          <w:highlight w:val="cyan"/>
        </w:rPr>
        <w:t>infrastructure vote</w:t>
      </w:r>
    </w:p>
    <w:p w14:paraId="20C09902" w14:textId="77777777" w:rsidR="00D8303D" w:rsidRPr="00080034" w:rsidRDefault="00D8303D" w:rsidP="00D8303D">
      <w:pPr>
        <w:rPr>
          <w:sz w:val="16"/>
          <w:szCs w:val="18"/>
        </w:rPr>
      </w:pPr>
      <w:r w:rsidRPr="00080034">
        <w:rPr>
          <w:sz w:val="16"/>
          <w:szCs w:val="18"/>
        </w:rPr>
        <w:t xml:space="preserve">Speaker Nancy </w:t>
      </w:r>
      <w:r w:rsidRPr="00080034">
        <w:rPr>
          <w:rStyle w:val="StyleUnderline"/>
        </w:rPr>
        <w:t>Pelosi</w:t>
      </w:r>
      <w:r w:rsidRPr="00080034">
        <w:rPr>
          <w:sz w:val="16"/>
          <w:szCs w:val="18"/>
        </w:rPr>
        <w:t xml:space="preserve"> (D-Calif.) meanwhile, only </w:t>
      </w:r>
      <w:r w:rsidRPr="00080034">
        <w:rPr>
          <w:rStyle w:val="StyleUnderline"/>
        </w:rPr>
        <w:t>got House Democrats on board with the budget framework</w:t>
      </w:r>
      <w:r w:rsidRPr="00080034">
        <w:rPr>
          <w:sz w:val="16"/>
          <w:szCs w:val="18"/>
        </w:rPr>
        <w:t xml:space="preserve"> last month </w:t>
      </w:r>
      <w:r w:rsidRPr="00080034">
        <w:rPr>
          <w:rStyle w:val="StyleUnderline"/>
        </w:rPr>
        <w:t xml:space="preserve">by agreeing to a demand from moderates that the chamber vote on a bipartisan infrastructure bill </w:t>
      </w:r>
      <w:r w:rsidRPr="00080034">
        <w:rPr>
          <w:rStyle w:val="Emphasis"/>
        </w:rPr>
        <w:t>no later than Sept. 27</w:t>
      </w:r>
      <w:r w:rsidRPr="00080034">
        <w:rPr>
          <w:sz w:val="16"/>
          <w:szCs w:val="18"/>
        </w:rPr>
        <w:t>.</w:t>
      </w:r>
    </w:p>
    <w:p w14:paraId="17BA997A" w14:textId="77777777" w:rsidR="00D8303D" w:rsidRPr="00080034" w:rsidRDefault="00D8303D" w:rsidP="00D8303D">
      <w:pPr>
        <w:rPr>
          <w:sz w:val="16"/>
          <w:szCs w:val="18"/>
        </w:rPr>
      </w:pPr>
      <w:r w:rsidRPr="00BD6771">
        <w:rPr>
          <w:rStyle w:val="StyleUnderline"/>
          <w:highlight w:val="cyan"/>
        </w:rPr>
        <w:t xml:space="preserve">Centrist </w:t>
      </w:r>
      <w:r w:rsidRPr="00BD6771">
        <w:rPr>
          <w:rStyle w:val="Emphasis"/>
          <w:highlight w:val="cyan"/>
        </w:rPr>
        <w:t>Dem</w:t>
      </w:r>
      <w:r w:rsidRPr="00080034">
        <w:rPr>
          <w:rStyle w:val="StyleUnderline"/>
        </w:rPr>
        <w:t>ocrat</w:t>
      </w:r>
      <w:r w:rsidRPr="00BD6771">
        <w:rPr>
          <w:rStyle w:val="Emphasis"/>
          <w:highlight w:val="cyan"/>
        </w:rPr>
        <w:t>s</w:t>
      </w:r>
      <w:r w:rsidRPr="00BD6771">
        <w:rPr>
          <w:rStyle w:val="StyleUnderline"/>
          <w:highlight w:val="cyan"/>
        </w:rPr>
        <w:t xml:space="preserve"> are </w:t>
      </w:r>
      <w:r w:rsidRPr="00BD6771">
        <w:rPr>
          <w:rStyle w:val="Emphasis"/>
          <w:highlight w:val="cyan"/>
        </w:rPr>
        <w:t>anxious</w:t>
      </w:r>
      <w:r w:rsidRPr="00BD6771">
        <w:rPr>
          <w:rStyle w:val="StyleUnderline"/>
          <w:highlight w:val="cyan"/>
        </w:rPr>
        <w:t xml:space="preserve"> to get</w:t>
      </w:r>
      <w:r w:rsidRPr="00080034">
        <w:rPr>
          <w:rStyle w:val="StyleUnderline"/>
        </w:rPr>
        <w:t xml:space="preserve"> the Senate’s</w:t>
      </w:r>
      <w:r w:rsidRPr="00080034">
        <w:rPr>
          <w:sz w:val="16"/>
          <w:szCs w:val="18"/>
        </w:rPr>
        <w:t xml:space="preserve"> $1.2 trillion </w:t>
      </w:r>
      <w:r w:rsidRPr="00BD6771">
        <w:rPr>
          <w:rStyle w:val="StyleUnderline"/>
          <w:highlight w:val="cyan"/>
        </w:rPr>
        <w:t>infrastructure</w:t>
      </w:r>
      <w:r w:rsidRPr="00080034">
        <w:rPr>
          <w:rStyle w:val="StyleUnderline"/>
        </w:rPr>
        <w:t xml:space="preserve"> bill</w:t>
      </w:r>
      <w:r w:rsidRPr="00080034">
        <w:rPr>
          <w:sz w:val="16"/>
          <w:szCs w:val="18"/>
        </w:rPr>
        <w:t xml:space="preserve"> — backed by many Republicans — </w:t>
      </w:r>
      <w:r w:rsidRPr="00080034">
        <w:rPr>
          <w:rStyle w:val="StyleUnderline"/>
        </w:rPr>
        <w:t>signed into law</w:t>
      </w:r>
      <w:r w:rsidRPr="00080034">
        <w:rPr>
          <w:sz w:val="16"/>
          <w:szCs w:val="18"/>
        </w:rPr>
        <w:t>. But House progressives have said for months they won’t support the bipartisan funding for road, bridges and other assorted infrastructure until they first are assured that the Senate will back the far larger $3.5 trillion reconciliation effort.</w:t>
      </w:r>
    </w:p>
    <w:p w14:paraId="6C9E9630" w14:textId="77777777" w:rsidR="00D8303D" w:rsidRDefault="00D8303D" w:rsidP="00D8303D">
      <w:pPr>
        <w:pStyle w:val="Heading4"/>
      </w:pPr>
      <w:r>
        <w:t>It's the #1 priority</w:t>
      </w:r>
    </w:p>
    <w:p w14:paraId="1AF4AA79" w14:textId="77777777" w:rsidR="00D8303D" w:rsidRDefault="00D8303D" w:rsidP="00D8303D">
      <w:r>
        <w:t xml:space="preserve">Eli </w:t>
      </w:r>
      <w:r w:rsidRPr="00FE5216">
        <w:rPr>
          <w:rStyle w:val="Style13ptBold"/>
        </w:rPr>
        <w:t>Stokols 21</w:t>
      </w:r>
      <w:r>
        <w:t>, White House Reporter for the Los Angeles Times, and Noah Bierman, National Desk and White House Reporter for the Los Angeles Times, “Biden Focuses on Domestic Agenda, Even as Hot Spots Flare Up Elsewhere”, Los Angeles Times, 8/21/2021, https://www.latimes.com/politics/story/2021-08-21/la-na-pol-biden-priorities</w:t>
      </w:r>
    </w:p>
    <w:p w14:paraId="373CA153" w14:textId="77777777" w:rsidR="00D8303D" w:rsidRPr="00A243D7" w:rsidRDefault="00D8303D" w:rsidP="00D8303D">
      <w:pPr>
        <w:rPr>
          <w:sz w:val="16"/>
        </w:rPr>
      </w:pPr>
      <w:r w:rsidRPr="00A243D7">
        <w:rPr>
          <w:sz w:val="16"/>
        </w:rPr>
        <w:t xml:space="preserve">Every morning this week at 8:45, </w:t>
      </w:r>
      <w:r w:rsidRPr="00BD6771">
        <w:rPr>
          <w:rStyle w:val="StyleUnderline"/>
          <w:highlight w:val="cyan"/>
        </w:rPr>
        <w:t xml:space="preserve">a </w:t>
      </w:r>
      <w:r w:rsidRPr="00BD6771">
        <w:rPr>
          <w:rStyle w:val="Emphasis"/>
          <w:highlight w:val="cyan"/>
        </w:rPr>
        <w:t>new</w:t>
      </w:r>
      <w:r w:rsidRPr="00FE5216">
        <w:rPr>
          <w:rStyle w:val="StyleUnderline"/>
        </w:rPr>
        <w:t xml:space="preserve">ly established </w:t>
      </w:r>
      <w:r w:rsidRPr="00BD6771">
        <w:rPr>
          <w:rStyle w:val="Emphasis"/>
          <w:highlight w:val="cyan"/>
        </w:rPr>
        <w:t>“war room”</w:t>
      </w:r>
      <w:r w:rsidRPr="00FE5216">
        <w:rPr>
          <w:rStyle w:val="StyleUnderline"/>
        </w:rPr>
        <w:t xml:space="preserve"> has convened </w:t>
      </w:r>
      <w:r w:rsidRPr="00BD6771">
        <w:rPr>
          <w:rStyle w:val="StyleUnderline"/>
          <w:highlight w:val="cyan"/>
        </w:rPr>
        <w:t>at the White House</w:t>
      </w:r>
      <w:r w:rsidRPr="00A243D7">
        <w:rPr>
          <w:sz w:val="16"/>
        </w:rPr>
        <w:t xml:space="preserve">, with about 20 staffers logging onto a Zoom call </w:t>
      </w:r>
      <w:r w:rsidRPr="00FE5216">
        <w:rPr>
          <w:rStyle w:val="StyleUnderline"/>
        </w:rPr>
        <w:t xml:space="preserve">to </w:t>
      </w:r>
      <w:r w:rsidRPr="00BD6771">
        <w:rPr>
          <w:rStyle w:val="Emphasis"/>
          <w:highlight w:val="cyan"/>
        </w:rPr>
        <w:t>coordinate</w:t>
      </w:r>
      <w:r w:rsidRPr="00A243D7">
        <w:rPr>
          <w:sz w:val="16"/>
        </w:rPr>
        <w:t xml:space="preserve"> messaging and </w:t>
      </w:r>
      <w:r w:rsidRPr="00BD6771">
        <w:rPr>
          <w:rStyle w:val="Emphasis"/>
          <w:highlight w:val="cyan"/>
        </w:rPr>
        <w:t>deployment</w:t>
      </w:r>
      <w:r w:rsidRPr="00BD6771">
        <w:rPr>
          <w:rStyle w:val="StyleUnderline"/>
          <w:highlight w:val="cyan"/>
        </w:rPr>
        <w:t xml:space="preserve"> of</w:t>
      </w:r>
      <w:r w:rsidRPr="00FE5216">
        <w:rPr>
          <w:rStyle w:val="StyleUnderline"/>
        </w:rPr>
        <w:t xml:space="preserve"> </w:t>
      </w:r>
      <w:r w:rsidRPr="00FE5216">
        <w:rPr>
          <w:rStyle w:val="Emphasis"/>
        </w:rPr>
        <w:t xml:space="preserve">critical </w:t>
      </w:r>
      <w:r w:rsidRPr="00BD6771">
        <w:rPr>
          <w:rStyle w:val="Emphasis"/>
          <w:highlight w:val="cyan"/>
        </w:rPr>
        <w:t>resources</w:t>
      </w:r>
      <w:r w:rsidRPr="00A243D7">
        <w:rPr>
          <w:sz w:val="16"/>
        </w:rPr>
        <w:t>.</w:t>
      </w:r>
    </w:p>
    <w:p w14:paraId="2C05BDED" w14:textId="77777777" w:rsidR="00D8303D" w:rsidRPr="00A243D7" w:rsidRDefault="00D8303D" w:rsidP="00D8303D">
      <w:pPr>
        <w:rPr>
          <w:sz w:val="16"/>
        </w:rPr>
      </w:pPr>
      <w:r w:rsidRPr="00FE5216">
        <w:rPr>
          <w:rStyle w:val="StyleUnderline"/>
        </w:rPr>
        <w:t xml:space="preserve">The operation has nothing to do with the crisis in Afghanistan — it’s about </w:t>
      </w:r>
      <w:r w:rsidRPr="00BD6771">
        <w:rPr>
          <w:rStyle w:val="StyleUnderline"/>
          <w:highlight w:val="cyan"/>
        </w:rPr>
        <w:t>keeping</w:t>
      </w:r>
      <w:r w:rsidRPr="00A243D7">
        <w:rPr>
          <w:sz w:val="16"/>
        </w:rPr>
        <w:t xml:space="preserve"> President </w:t>
      </w:r>
      <w:r w:rsidRPr="00FE5216">
        <w:rPr>
          <w:rStyle w:val="StyleUnderline"/>
        </w:rPr>
        <w:t xml:space="preserve">Biden’s </w:t>
      </w:r>
      <w:r w:rsidRPr="00FE5216">
        <w:rPr>
          <w:rStyle w:val="Emphasis"/>
        </w:rPr>
        <w:t xml:space="preserve">big </w:t>
      </w:r>
      <w:r w:rsidRPr="00BD6771">
        <w:rPr>
          <w:rStyle w:val="Emphasis"/>
          <w:highlight w:val="cyan"/>
        </w:rPr>
        <w:t>infrastructure</w:t>
      </w:r>
      <w:r w:rsidRPr="00FE5216">
        <w:rPr>
          <w:rStyle w:val="StyleUnderline"/>
        </w:rPr>
        <w:t xml:space="preserve"> push </w:t>
      </w:r>
      <w:r w:rsidRPr="00BD6771">
        <w:rPr>
          <w:rStyle w:val="Emphasis"/>
          <w:highlight w:val="cyan"/>
        </w:rPr>
        <w:t>on track</w:t>
      </w:r>
      <w:r w:rsidRPr="00FE5216">
        <w:rPr>
          <w:rStyle w:val="StyleUnderline"/>
        </w:rPr>
        <w:t>. Even amid the fall of Kabul</w:t>
      </w:r>
      <w:r w:rsidRPr="00A243D7">
        <w:rPr>
          <w:sz w:val="16"/>
        </w:rPr>
        <w:t xml:space="preserve"> to the Taliban and the frantic, last-minute military operation to rescue thousands of Americans and vulnerable Afghans, </w:t>
      </w:r>
      <w:r w:rsidRPr="00FE5216">
        <w:rPr>
          <w:rStyle w:val="StyleUnderline"/>
        </w:rPr>
        <w:t xml:space="preserve">the </w:t>
      </w:r>
      <w:r w:rsidRPr="00BD6771">
        <w:rPr>
          <w:rStyle w:val="StyleUnderline"/>
          <w:highlight w:val="cyan"/>
        </w:rPr>
        <w:t>White House</w:t>
      </w:r>
      <w:r w:rsidRPr="00FE5216">
        <w:rPr>
          <w:rStyle w:val="StyleUnderline"/>
        </w:rPr>
        <w:t xml:space="preserve"> has </w:t>
      </w:r>
      <w:r w:rsidRPr="00BD6771">
        <w:rPr>
          <w:rStyle w:val="StyleUnderline"/>
          <w:highlight w:val="cyan"/>
        </w:rPr>
        <w:t>maintained its</w:t>
      </w:r>
      <w:r w:rsidRPr="00FE5216">
        <w:rPr>
          <w:rStyle w:val="StyleUnderline"/>
        </w:rPr>
        <w:t xml:space="preserve"> </w:t>
      </w:r>
      <w:r w:rsidRPr="00FE5216">
        <w:rPr>
          <w:rStyle w:val="Emphasis"/>
        </w:rPr>
        <w:t xml:space="preserve">overarching </w:t>
      </w:r>
      <w:r w:rsidRPr="00BD6771">
        <w:rPr>
          <w:rStyle w:val="Emphasis"/>
          <w:highlight w:val="cyan"/>
        </w:rPr>
        <w:t>focus</w:t>
      </w:r>
      <w:r w:rsidRPr="00BD6771">
        <w:rPr>
          <w:rStyle w:val="StyleUnderline"/>
          <w:highlight w:val="cyan"/>
        </w:rPr>
        <w:t xml:space="preserve"> on</w:t>
      </w:r>
      <w:r w:rsidRPr="00FE5216">
        <w:rPr>
          <w:rStyle w:val="StyleUnderline"/>
        </w:rPr>
        <w:t xml:space="preserve"> the </w:t>
      </w:r>
      <w:r w:rsidRPr="00BD6771">
        <w:rPr>
          <w:rStyle w:val="Emphasis"/>
          <w:highlight w:val="cyan"/>
        </w:rPr>
        <w:t>domestic</w:t>
      </w:r>
      <w:r w:rsidRPr="00FE5216">
        <w:rPr>
          <w:rStyle w:val="Emphasis"/>
        </w:rPr>
        <w:t xml:space="preserve"> matters</w:t>
      </w:r>
      <w:r w:rsidRPr="00FE5216">
        <w:rPr>
          <w:rStyle w:val="StyleUnderline"/>
        </w:rPr>
        <w:t xml:space="preserve"> </w:t>
      </w:r>
      <w:r w:rsidRPr="00BD6771">
        <w:rPr>
          <w:rStyle w:val="StyleUnderline"/>
          <w:highlight w:val="cyan"/>
        </w:rPr>
        <w:t>it</w:t>
      </w:r>
      <w:r w:rsidRPr="00FE5216">
        <w:rPr>
          <w:rStyle w:val="StyleUnderline"/>
        </w:rPr>
        <w:t xml:space="preserve"> has </w:t>
      </w:r>
      <w:r w:rsidRPr="00BD6771">
        <w:rPr>
          <w:rStyle w:val="Emphasis"/>
          <w:highlight w:val="cyan"/>
        </w:rPr>
        <w:t>prioritized</w:t>
      </w:r>
      <w:r w:rsidRPr="00FE5216">
        <w:rPr>
          <w:rStyle w:val="StyleUnderline"/>
        </w:rPr>
        <w:t xml:space="preserve"> for the last eight months</w:t>
      </w:r>
      <w:r w:rsidRPr="00A243D7">
        <w:rPr>
          <w:sz w:val="16"/>
        </w:rPr>
        <w:t>.</w:t>
      </w:r>
    </w:p>
    <w:p w14:paraId="7353FF97" w14:textId="77777777" w:rsidR="00D8303D" w:rsidRPr="00A243D7" w:rsidRDefault="00D8303D" w:rsidP="00D8303D">
      <w:pPr>
        <w:rPr>
          <w:sz w:val="16"/>
        </w:rPr>
      </w:pPr>
      <w:r w:rsidRPr="00FE5216">
        <w:rPr>
          <w:rStyle w:val="StyleUnderline"/>
        </w:rPr>
        <w:t>“</w:t>
      </w:r>
      <w:r w:rsidRPr="00BD6771">
        <w:rPr>
          <w:rStyle w:val="StyleUnderline"/>
          <w:highlight w:val="cyan"/>
        </w:rPr>
        <w:t xml:space="preserve">The </w:t>
      </w:r>
      <w:r w:rsidRPr="00BD6771">
        <w:rPr>
          <w:rStyle w:val="Emphasis"/>
          <w:highlight w:val="cyan"/>
        </w:rPr>
        <w:t>No. 1 priority</w:t>
      </w:r>
      <w:r w:rsidRPr="00A243D7">
        <w:rPr>
          <w:sz w:val="16"/>
        </w:rPr>
        <w:t xml:space="preserve"> for our cabinet overall, from our perspective here, </w:t>
      </w:r>
      <w:r w:rsidRPr="00FE5216">
        <w:rPr>
          <w:rStyle w:val="StyleUnderline"/>
        </w:rPr>
        <w:t>is to build support</w:t>
      </w:r>
      <w:r w:rsidRPr="00A243D7">
        <w:rPr>
          <w:sz w:val="16"/>
        </w:rPr>
        <w:t xml:space="preserve"> throughout the [August] recess process </w:t>
      </w:r>
      <w:r w:rsidRPr="00FE5216">
        <w:rPr>
          <w:rStyle w:val="StyleUnderline"/>
        </w:rPr>
        <w:t>for the legislative agenda,” said</w:t>
      </w:r>
      <w:r w:rsidRPr="00A243D7">
        <w:rPr>
          <w:sz w:val="16"/>
        </w:rPr>
        <w:t xml:space="preserve"> Neera </w:t>
      </w:r>
      <w:r w:rsidRPr="00FE5216">
        <w:rPr>
          <w:rStyle w:val="StyleUnderline"/>
        </w:rPr>
        <w:t>Tanden</w:t>
      </w:r>
      <w:r w:rsidRPr="00A243D7">
        <w:rPr>
          <w:sz w:val="16"/>
        </w:rPr>
        <w:t xml:space="preserve">, a senior advisor to the president who has overseen the war room since July. </w:t>
      </w:r>
      <w:r w:rsidRPr="00FE5216">
        <w:rPr>
          <w:rStyle w:val="StyleUnderline"/>
        </w:rPr>
        <w:t xml:space="preserve">Tasked with </w:t>
      </w:r>
      <w:r w:rsidRPr="00BD6771">
        <w:rPr>
          <w:rStyle w:val="StyleUnderline"/>
          <w:highlight w:val="cyan"/>
        </w:rPr>
        <w:t>building support for</w:t>
      </w:r>
      <w:r w:rsidRPr="00FE5216">
        <w:rPr>
          <w:rStyle w:val="StyleUnderline"/>
        </w:rPr>
        <w:t xml:space="preserve"> a</w:t>
      </w:r>
      <w:r w:rsidRPr="00A243D7">
        <w:rPr>
          <w:sz w:val="16"/>
        </w:rPr>
        <w:t xml:space="preserve"> $1.2-trillion bipartisan </w:t>
      </w:r>
      <w:r w:rsidRPr="00BD6771">
        <w:rPr>
          <w:rStyle w:val="Emphasis"/>
          <w:highlight w:val="cyan"/>
        </w:rPr>
        <w:t>infrastructure</w:t>
      </w:r>
      <w:r w:rsidRPr="00FE5216">
        <w:rPr>
          <w:rStyle w:val="StyleUnderline"/>
        </w:rPr>
        <w:t xml:space="preserve"> measure</w:t>
      </w:r>
      <w:r w:rsidRPr="00A243D7">
        <w:rPr>
          <w:sz w:val="16"/>
        </w:rPr>
        <w:t xml:space="preserve"> and the Democrats’ $3.5-trillion budget proposal, Tanden is dispatching cabinet members to key states, monitoring lawmakers’ town halls and arranging hundreds of local TV interviews with administration officials.</w:t>
      </w:r>
    </w:p>
    <w:p w14:paraId="1208A608" w14:textId="77777777" w:rsidR="00D8303D" w:rsidRPr="00C918F8" w:rsidRDefault="00D8303D" w:rsidP="00D8303D">
      <w:pPr>
        <w:pStyle w:val="Heading4"/>
      </w:pPr>
      <w:bookmarkStart w:id="12" w:name="BlockBM75"/>
      <w:r>
        <w:t xml:space="preserve">The GOP will </w:t>
      </w:r>
      <w:r>
        <w:rPr>
          <w:u w:val="single"/>
        </w:rPr>
        <w:t>reflexively oppose</w:t>
      </w:r>
      <w:r>
        <w:t xml:space="preserve"> anything Biden pushes AND the plan’s </w:t>
      </w:r>
      <w:r>
        <w:rPr>
          <w:u w:val="single"/>
        </w:rPr>
        <w:t>narrow scope</w:t>
      </w:r>
      <w:r>
        <w:t xml:space="preserve"> makes its support </w:t>
      </w:r>
      <w:r>
        <w:rPr>
          <w:u w:val="single"/>
        </w:rPr>
        <w:t>weak</w:t>
      </w:r>
      <w:r>
        <w:t xml:space="preserve"> and </w:t>
      </w:r>
      <w:r>
        <w:rPr>
          <w:u w:val="single"/>
        </w:rPr>
        <w:t>fragile</w:t>
      </w:r>
    </w:p>
    <w:p w14:paraId="70D62A7D" w14:textId="77777777" w:rsidR="00D8303D" w:rsidRPr="00C918F8" w:rsidRDefault="00D8303D" w:rsidP="00D8303D">
      <w:r>
        <w:t xml:space="preserve">David </w:t>
      </w:r>
      <w:r w:rsidRPr="00C918F8">
        <w:rPr>
          <w:rStyle w:val="Style13ptBold"/>
        </w:rPr>
        <w:t>Dayen 21</w:t>
      </w:r>
      <w:r>
        <w:t>, Executive Editor of The American Prospect, Work Appeared in The Intercept, The New Republic, HuffPost, The Washington Post, the Los Angeles Times, “Congressmembers Roll Out an Anti–Big Tech Agenda”, The American Prospect, 6/15/2021, https://prospect.org/power/congressmembers-roll-out-an-anti-big-tech-agenda/</w:t>
      </w:r>
    </w:p>
    <w:p w14:paraId="6328F658" w14:textId="77777777" w:rsidR="00D8303D" w:rsidRPr="00C918F8" w:rsidRDefault="00D8303D" w:rsidP="00D8303D">
      <w:pPr>
        <w:rPr>
          <w:sz w:val="16"/>
        </w:rPr>
      </w:pPr>
      <w:r w:rsidRPr="00C918F8">
        <w:rPr>
          <w:sz w:val="16"/>
        </w:rPr>
        <w:t xml:space="preserve">What began in the House Antitrust Subcommittee as </w:t>
      </w:r>
      <w:r w:rsidRPr="00C918F8">
        <w:rPr>
          <w:rStyle w:val="StyleUnderline"/>
        </w:rPr>
        <w:t xml:space="preserve">an open-ended </w:t>
      </w:r>
      <w:r w:rsidRPr="00A379BE">
        <w:rPr>
          <w:rStyle w:val="StyleUnderline"/>
          <w:highlight w:val="cyan"/>
        </w:rPr>
        <w:t>investigation</w:t>
      </w:r>
      <w:r w:rsidRPr="00C918F8">
        <w:rPr>
          <w:sz w:val="16"/>
        </w:rPr>
        <w:t xml:space="preserve"> into the power of the large tech platforms has </w:t>
      </w:r>
      <w:r w:rsidRPr="00A379BE">
        <w:rPr>
          <w:rStyle w:val="StyleUnderline"/>
          <w:highlight w:val="cyan"/>
        </w:rPr>
        <w:t>culminated</w:t>
      </w:r>
      <w:r w:rsidRPr="00C918F8">
        <w:rPr>
          <w:sz w:val="16"/>
        </w:rPr>
        <w:t xml:space="preserve"> over two years later </w:t>
      </w:r>
      <w:r w:rsidRPr="00A379BE">
        <w:rPr>
          <w:rStyle w:val="StyleUnderline"/>
          <w:highlight w:val="cyan"/>
        </w:rPr>
        <w:t>in</w:t>
      </w:r>
      <w:r w:rsidRPr="00C918F8">
        <w:rPr>
          <w:rStyle w:val="StyleUnderline"/>
        </w:rPr>
        <w:t xml:space="preserve"> a package of five </w:t>
      </w:r>
      <w:r w:rsidRPr="00A379BE">
        <w:rPr>
          <w:rStyle w:val="Emphasis"/>
          <w:highlight w:val="cyan"/>
        </w:rPr>
        <w:t>bipartisan bills</w:t>
      </w:r>
      <w:r w:rsidRPr="00C918F8">
        <w:rPr>
          <w:sz w:val="16"/>
        </w:rPr>
        <w:t xml:space="preserve"> informed by that investigation. Each targets a specific aspect of Big Tech’s power, from platform websites self-preferencing their own products, to serial acquisitions that entrench market dominance, to vertical integration across multiple business lines, to network effects that lock in customers. </w:t>
      </w:r>
      <w:r w:rsidRPr="00A379BE">
        <w:rPr>
          <w:rStyle w:val="StyleUnderline"/>
          <w:highlight w:val="cyan"/>
        </w:rPr>
        <w:t>Each</w:t>
      </w:r>
      <w:r w:rsidRPr="00C918F8">
        <w:rPr>
          <w:rStyle w:val="StyleUnderline"/>
        </w:rPr>
        <w:t xml:space="preserve"> bill </w:t>
      </w:r>
      <w:r w:rsidRPr="00A379BE">
        <w:rPr>
          <w:rStyle w:val="StyleUnderline"/>
          <w:highlight w:val="cyan"/>
        </w:rPr>
        <w:t>has</w:t>
      </w:r>
      <w:r w:rsidRPr="00C918F8">
        <w:rPr>
          <w:rStyle w:val="StyleUnderline"/>
        </w:rPr>
        <w:t xml:space="preserve"> multiple </w:t>
      </w:r>
      <w:r w:rsidRPr="00A379BE">
        <w:rPr>
          <w:rStyle w:val="StyleUnderline"/>
          <w:highlight w:val="cyan"/>
        </w:rPr>
        <w:t>Republican co-sponsors</w:t>
      </w:r>
      <w:r w:rsidRPr="00C918F8">
        <w:rPr>
          <w:rStyle w:val="StyleUnderline"/>
        </w:rPr>
        <w:t>, and one has already passed through the Senate</w:t>
      </w:r>
      <w:r w:rsidRPr="00C918F8">
        <w:rPr>
          <w:sz w:val="16"/>
        </w:rPr>
        <w:t>.</w:t>
      </w:r>
    </w:p>
    <w:p w14:paraId="357F6E67" w14:textId="77777777" w:rsidR="00D8303D" w:rsidRPr="00C918F8" w:rsidRDefault="00D8303D" w:rsidP="00D8303D">
      <w:pPr>
        <w:rPr>
          <w:sz w:val="16"/>
        </w:rPr>
      </w:pPr>
      <w:r w:rsidRPr="00A379BE">
        <w:rPr>
          <w:rStyle w:val="StyleUnderline"/>
          <w:highlight w:val="cyan"/>
        </w:rPr>
        <w:t>But Congress is</w:t>
      </w:r>
      <w:r w:rsidRPr="00C918F8">
        <w:rPr>
          <w:rStyle w:val="StyleUnderline"/>
        </w:rPr>
        <w:t xml:space="preserve"> an </w:t>
      </w:r>
      <w:r w:rsidRPr="00A379BE">
        <w:rPr>
          <w:rStyle w:val="Emphasis"/>
          <w:highlight w:val="cyan"/>
        </w:rPr>
        <w:t>inhospitable</w:t>
      </w:r>
      <w:r w:rsidRPr="00C918F8">
        <w:rPr>
          <w:rStyle w:val="Emphasis"/>
        </w:rPr>
        <w:t xml:space="preserve"> place</w:t>
      </w:r>
      <w:r w:rsidRPr="00C918F8">
        <w:rPr>
          <w:rStyle w:val="StyleUnderline"/>
        </w:rPr>
        <w:t xml:space="preserve"> these days </w:t>
      </w:r>
      <w:r w:rsidRPr="00A379BE">
        <w:rPr>
          <w:rStyle w:val="StyleUnderline"/>
          <w:highlight w:val="cyan"/>
        </w:rPr>
        <w:t xml:space="preserve">for lawmakers who want to </w:t>
      </w:r>
      <w:r w:rsidRPr="00A379BE">
        <w:rPr>
          <w:rStyle w:val="Emphasis"/>
          <w:highlight w:val="cyan"/>
        </w:rPr>
        <w:t>make things happen</w:t>
      </w:r>
      <w:r w:rsidRPr="00A379BE">
        <w:rPr>
          <w:rStyle w:val="StyleUnderline"/>
          <w:highlight w:val="cyan"/>
        </w:rPr>
        <w:t xml:space="preserve">. </w:t>
      </w:r>
      <w:r w:rsidRPr="00A379BE">
        <w:rPr>
          <w:rStyle w:val="Emphasis"/>
          <w:highlight w:val="cyan"/>
        </w:rPr>
        <w:t>Ideological distancing</w:t>
      </w:r>
      <w:r w:rsidRPr="00A379BE">
        <w:rPr>
          <w:rStyle w:val="StyleUnderline"/>
          <w:highlight w:val="cyan"/>
        </w:rPr>
        <w:t xml:space="preserve"> could</w:t>
      </w:r>
      <w:r w:rsidRPr="00C918F8">
        <w:rPr>
          <w:rStyle w:val="StyleUnderline"/>
        </w:rPr>
        <w:t xml:space="preserve"> </w:t>
      </w:r>
      <w:r w:rsidRPr="00C918F8">
        <w:rPr>
          <w:rStyle w:val="Emphasis"/>
        </w:rPr>
        <w:t xml:space="preserve">still </w:t>
      </w:r>
      <w:r w:rsidRPr="00A379BE">
        <w:rPr>
          <w:rStyle w:val="Emphasis"/>
          <w:highlight w:val="cyan"/>
        </w:rPr>
        <w:t>frustrate efforts</w:t>
      </w:r>
      <w:r w:rsidRPr="00C918F8">
        <w:rPr>
          <w:rStyle w:val="StyleUnderline"/>
        </w:rPr>
        <w:t xml:space="preserve"> on this legislation, </w:t>
      </w:r>
      <w:r w:rsidRPr="00A379BE">
        <w:rPr>
          <w:rStyle w:val="Emphasis"/>
          <w:sz w:val="24"/>
          <w:szCs w:val="26"/>
          <w:highlight w:val="cyan"/>
        </w:rPr>
        <w:t>regardless of</w:t>
      </w:r>
      <w:r w:rsidRPr="00C918F8">
        <w:rPr>
          <w:rStyle w:val="Emphasis"/>
          <w:sz w:val="24"/>
          <w:szCs w:val="26"/>
        </w:rPr>
        <w:t xml:space="preserve"> their level of </w:t>
      </w:r>
      <w:r w:rsidRPr="00A379BE">
        <w:rPr>
          <w:rStyle w:val="Emphasis"/>
          <w:sz w:val="24"/>
          <w:szCs w:val="26"/>
          <w:highlight w:val="cyan"/>
        </w:rPr>
        <w:t>support</w:t>
      </w:r>
      <w:r w:rsidRPr="00C918F8">
        <w:rPr>
          <w:rStyle w:val="StyleUnderline"/>
        </w:rPr>
        <w:t xml:space="preserve">. The relative </w:t>
      </w:r>
      <w:r w:rsidRPr="00A379BE">
        <w:rPr>
          <w:rStyle w:val="Emphasis"/>
          <w:highlight w:val="cyan"/>
        </w:rPr>
        <w:t>narrowness</w:t>
      </w:r>
      <w:r w:rsidRPr="00A379BE">
        <w:rPr>
          <w:rStyle w:val="StyleUnderline"/>
          <w:highlight w:val="cyan"/>
        </w:rPr>
        <w:t xml:space="preserve"> of the package</w:t>
      </w:r>
      <w:r w:rsidRPr="00C918F8">
        <w:rPr>
          <w:sz w:val="16"/>
        </w:rPr>
        <w:t xml:space="preserve">, despite a concentration problem that spans industries throughout the economy, </w:t>
      </w:r>
      <w:r w:rsidRPr="00C918F8">
        <w:rPr>
          <w:rStyle w:val="StyleUnderline"/>
        </w:rPr>
        <w:t xml:space="preserve">could also </w:t>
      </w:r>
      <w:r w:rsidRPr="00A379BE">
        <w:rPr>
          <w:rStyle w:val="Emphasis"/>
          <w:highlight w:val="cyan"/>
        </w:rPr>
        <w:t>present a challenge</w:t>
      </w:r>
      <w:r w:rsidRPr="00C918F8">
        <w:rPr>
          <w:sz w:val="16"/>
        </w:rPr>
        <w:t xml:space="preserve">. </w:t>
      </w:r>
      <w:r w:rsidRPr="00C918F8">
        <w:rPr>
          <w:rStyle w:val="StyleUnderline"/>
        </w:rPr>
        <w:t xml:space="preserve">This battle is </w:t>
      </w:r>
      <w:r w:rsidRPr="00C918F8">
        <w:rPr>
          <w:rStyle w:val="Emphasis"/>
        </w:rPr>
        <w:t>more likely</w:t>
      </w:r>
      <w:r w:rsidRPr="00C918F8">
        <w:rPr>
          <w:rStyle w:val="StyleUnderline"/>
        </w:rPr>
        <w:t xml:space="preserve"> to be waged at the </w:t>
      </w:r>
      <w:r w:rsidRPr="00C918F8">
        <w:rPr>
          <w:rStyle w:val="Emphasis"/>
        </w:rPr>
        <w:t>state level</w:t>
      </w:r>
      <w:r w:rsidRPr="00C918F8">
        <w:rPr>
          <w:sz w:val="16"/>
        </w:rPr>
        <w:t xml:space="preserve">, in the courts, and inside the federal antitrust agencies </w:t>
      </w:r>
      <w:r w:rsidRPr="00C918F8">
        <w:rPr>
          <w:rStyle w:val="StyleUnderline"/>
        </w:rPr>
        <w:t xml:space="preserve">than in </w:t>
      </w:r>
      <w:r w:rsidRPr="00A379BE">
        <w:rPr>
          <w:rStyle w:val="Emphasis"/>
          <w:highlight w:val="cyan"/>
        </w:rPr>
        <w:t>precarious coalitions</w:t>
      </w:r>
      <w:r w:rsidRPr="00A379BE">
        <w:rPr>
          <w:rStyle w:val="StyleUnderline"/>
          <w:highlight w:val="cyan"/>
        </w:rPr>
        <w:t xml:space="preserve"> for</w:t>
      </w:r>
      <w:r w:rsidRPr="00C918F8">
        <w:rPr>
          <w:sz w:val="16"/>
        </w:rPr>
        <w:t xml:space="preserve"> somewhat </w:t>
      </w:r>
      <w:r w:rsidRPr="00A379BE">
        <w:rPr>
          <w:rStyle w:val="Emphasis"/>
          <w:highlight w:val="cyan"/>
        </w:rPr>
        <w:t>myopic bills</w:t>
      </w:r>
      <w:r w:rsidRPr="00C918F8">
        <w:rPr>
          <w:sz w:val="16"/>
        </w:rPr>
        <w:t>.</w:t>
      </w:r>
    </w:p>
    <w:p w14:paraId="74BB367D" w14:textId="77777777" w:rsidR="00D8303D" w:rsidRPr="00C918F8" w:rsidRDefault="00D8303D" w:rsidP="00D8303D">
      <w:pPr>
        <w:rPr>
          <w:sz w:val="16"/>
        </w:rPr>
      </w:pPr>
      <w:r w:rsidRPr="00C918F8">
        <w:rPr>
          <w:rStyle w:val="StyleUnderline"/>
        </w:rPr>
        <w:t xml:space="preserve">In </w:t>
      </w:r>
      <w:r w:rsidRPr="00C918F8">
        <w:rPr>
          <w:rStyle w:val="Emphasis"/>
        </w:rPr>
        <w:t>any other context</w:t>
      </w:r>
      <w:r w:rsidRPr="00C918F8">
        <w:rPr>
          <w:rStyle w:val="StyleUnderline"/>
        </w:rPr>
        <w:t xml:space="preserve"> throughout U.S. history, a legislative agenda offered in tandem by the chair and ranking member of a committee would have </w:t>
      </w:r>
      <w:r w:rsidRPr="00C918F8">
        <w:rPr>
          <w:rStyle w:val="Emphasis"/>
        </w:rPr>
        <w:t>good prospects for success</w:t>
      </w:r>
      <w:r w:rsidRPr="00C918F8">
        <w:rPr>
          <w:sz w:val="16"/>
        </w:rPr>
        <w:t>. And if the “Opportunity, Innovation, Choice” agenda were to pass, it would have positive effects for the country.</w:t>
      </w:r>
    </w:p>
    <w:p w14:paraId="4D2647C7" w14:textId="77777777" w:rsidR="00D8303D" w:rsidRPr="00C918F8" w:rsidRDefault="00D8303D" w:rsidP="00D8303D">
      <w:pPr>
        <w:rPr>
          <w:sz w:val="10"/>
          <w:szCs w:val="16"/>
        </w:rPr>
      </w:pPr>
      <w:r w:rsidRPr="00C918F8">
        <w:rPr>
          <w:sz w:val="10"/>
          <w:szCs w:val="16"/>
        </w:rPr>
        <w:t>The bills include the American Choice and Innovation Online Act, which would ban online platforms from giving their own services advantages over rivals, through for example placing their links at the top of the page. It would also prohibit conditioning access to platforms on buying services from them (a seeming reference to Amazon’s dangling of fulfillment services for third-party sellers as the only way to win the “buy box” where most products are sold); using nonpublic data to inform a platform’s competing goods or services (a reference to Amazon Basics informing their product line from seller data); or requiring pricing ranges from third-party sellers (something being litigated right now in D.C.’s lawsuit against Amazon).</w:t>
      </w:r>
    </w:p>
    <w:p w14:paraId="509C8C90" w14:textId="77777777" w:rsidR="00D8303D" w:rsidRPr="00C918F8" w:rsidRDefault="00D8303D" w:rsidP="00D8303D">
      <w:pPr>
        <w:rPr>
          <w:sz w:val="10"/>
          <w:szCs w:val="16"/>
        </w:rPr>
      </w:pPr>
      <w:r w:rsidRPr="00C918F8">
        <w:rPr>
          <w:sz w:val="10"/>
          <w:szCs w:val="16"/>
        </w:rPr>
        <w:lastRenderedPageBreak/>
        <w:t>The Platform Competition and Opportunity Act prohibits platforms of a certain size from making mergers or acquisitions. The Ending Platform Monopolies Act would structurally separate platforms that host sellers or partners from business lines they own that compete with them, by allowing enforcement agencies to force divestiture of anything that creates a “conflict of interest.” (Rep. David Cicilline has in the past compared this to a “Glass-Steagall” act for Big Tech.) The ACCESS Act would require platform sites to make their data portable and their network interoperable with competing services, the way texting services ICQ and AOL Instant Messenger and iMessage were all interoperable in the late 1990s and early 2000s. The idea here is to lower barriers to entry for building a new social media site by allowing Facebook or Instagram data and friends to freely move over.</w:t>
      </w:r>
    </w:p>
    <w:p w14:paraId="20C9400A" w14:textId="77777777" w:rsidR="00D8303D" w:rsidRPr="00C918F8" w:rsidRDefault="00D8303D" w:rsidP="00D8303D">
      <w:pPr>
        <w:rPr>
          <w:sz w:val="10"/>
          <w:szCs w:val="16"/>
        </w:rPr>
      </w:pPr>
      <w:r w:rsidRPr="00C918F8">
        <w:rPr>
          <w:sz w:val="10"/>
          <w:szCs w:val="16"/>
        </w:rPr>
        <w:t>Finally, the Merger Filing Fee Modernization Act increases payments for large corporations engaging in mergers, which would allow for more funding to the Justice Department Antitrust Division and the Federal Trade Commission without new federal outlays. This bill, which applies to all mergers and not just Big Tech, has already passed the Senate, inside the so-called “China bill” that now awaits House action.</w:t>
      </w:r>
    </w:p>
    <w:p w14:paraId="63AA7D4C" w14:textId="77777777" w:rsidR="00D8303D" w:rsidRPr="00C918F8" w:rsidRDefault="00D8303D" w:rsidP="00D8303D">
      <w:pPr>
        <w:rPr>
          <w:sz w:val="10"/>
          <w:szCs w:val="16"/>
        </w:rPr>
      </w:pPr>
      <w:r w:rsidRPr="00C918F8">
        <w:rPr>
          <w:sz w:val="10"/>
          <w:szCs w:val="16"/>
        </w:rPr>
        <w:t>House Antitrust Subcommittee chair Rep. David Cicilline (D-RI) and ranking member Rep. Ken Buck (R-CO) endorsed the package, and several Republicans co-sponsored some or all of the bills, including Reps. Lance Gooden (R-TX), Burgess Owens (R-UT), Chip Roy (R-TX), and even far-right members like Madison Cawthorn (R-NC) and Matt Gaetz (R-FL).</w:t>
      </w:r>
    </w:p>
    <w:p w14:paraId="1E95B942" w14:textId="77777777" w:rsidR="00D8303D" w:rsidRPr="00C918F8" w:rsidRDefault="00D8303D" w:rsidP="00D8303D">
      <w:pPr>
        <w:rPr>
          <w:sz w:val="16"/>
        </w:rPr>
      </w:pPr>
      <w:r w:rsidRPr="00C918F8">
        <w:rPr>
          <w:rStyle w:val="StyleUnderline"/>
        </w:rPr>
        <w:t>However</w:t>
      </w:r>
      <w:r w:rsidRPr="00C918F8">
        <w:rPr>
          <w:sz w:val="16"/>
        </w:rPr>
        <w:t xml:space="preserve">, as the Prospect has reported, </w:t>
      </w:r>
      <w:r w:rsidRPr="00A379BE">
        <w:rPr>
          <w:rStyle w:val="StyleUnderline"/>
          <w:highlight w:val="cyan"/>
        </w:rPr>
        <w:t xml:space="preserve">there’s an </w:t>
      </w:r>
      <w:r w:rsidRPr="00A379BE">
        <w:rPr>
          <w:rStyle w:val="Emphasis"/>
          <w:highlight w:val="cyan"/>
        </w:rPr>
        <w:t>ideological split</w:t>
      </w:r>
      <w:r w:rsidRPr="00A379BE">
        <w:rPr>
          <w:rStyle w:val="StyleUnderline"/>
          <w:highlight w:val="cyan"/>
        </w:rPr>
        <w:t xml:space="preserve"> among Republicans</w:t>
      </w:r>
      <w:r w:rsidRPr="00C918F8">
        <w:rPr>
          <w:rStyle w:val="StyleUnderline"/>
        </w:rPr>
        <w:t xml:space="preserve"> on the House Judiciary Committee. </w:t>
      </w:r>
      <w:r w:rsidRPr="00A379BE">
        <w:rPr>
          <w:rStyle w:val="StyleUnderline"/>
          <w:highlight w:val="cyan"/>
        </w:rPr>
        <w:t>Buck</w:t>
      </w:r>
      <w:r w:rsidRPr="00C918F8">
        <w:rPr>
          <w:rStyle w:val="StyleUnderline"/>
        </w:rPr>
        <w:t xml:space="preserve"> has become </w:t>
      </w:r>
      <w:r w:rsidRPr="00A379BE">
        <w:rPr>
          <w:rStyle w:val="StyleUnderline"/>
          <w:highlight w:val="cyan"/>
        </w:rPr>
        <w:t>convinced</w:t>
      </w:r>
      <w:r w:rsidRPr="00C918F8">
        <w:rPr>
          <w:rStyle w:val="StyleUnderline"/>
        </w:rPr>
        <w:t xml:space="preserve"> that </w:t>
      </w:r>
      <w:r w:rsidRPr="00A379BE">
        <w:rPr>
          <w:rStyle w:val="StyleUnderline"/>
          <w:highlight w:val="cyan"/>
        </w:rPr>
        <w:t>Big Tech has too much power</w:t>
      </w:r>
      <w:r w:rsidRPr="00C918F8">
        <w:rPr>
          <w:sz w:val="16"/>
        </w:rPr>
        <w:t xml:space="preserve"> and steps must be taken to weaken that, </w:t>
      </w:r>
      <w:r w:rsidRPr="00C918F8">
        <w:rPr>
          <w:rStyle w:val="StyleUnderline"/>
        </w:rPr>
        <w:t>while</w:t>
      </w:r>
      <w:r w:rsidRPr="00C918F8">
        <w:rPr>
          <w:sz w:val="16"/>
        </w:rPr>
        <w:t xml:space="preserve"> the ranking member of the committee, Rep. Jim </w:t>
      </w:r>
      <w:r w:rsidRPr="00A379BE">
        <w:rPr>
          <w:rStyle w:val="StyleUnderline"/>
          <w:highlight w:val="cyan"/>
        </w:rPr>
        <w:t>Jordan</w:t>
      </w:r>
      <w:r w:rsidRPr="00C918F8">
        <w:rPr>
          <w:sz w:val="16"/>
        </w:rPr>
        <w:t xml:space="preserve"> (R-OH), </w:t>
      </w:r>
      <w:r w:rsidRPr="00C918F8">
        <w:rPr>
          <w:rStyle w:val="StyleUnderline"/>
        </w:rPr>
        <w:t xml:space="preserve">has been far more </w:t>
      </w:r>
      <w:r w:rsidRPr="00A379BE">
        <w:rPr>
          <w:rStyle w:val="StyleUnderline"/>
          <w:highlight w:val="cyan"/>
        </w:rPr>
        <w:t xml:space="preserve">receptive to </w:t>
      </w:r>
      <w:r w:rsidRPr="00A379BE">
        <w:rPr>
          <w:rStyle w:val="Emphasis"/>
          <w:highlight w:val="cyan"/>
        </w:rPr>
        <w:t>traditional pro-corporate</w:t>
      </w:r>
      <w:r w:rsidRPr="00C918F8">
        <w:rPr>
          <w:rStyle w:val="Emphasis"/>
        </w:rPr>
        <w:t xml:space="preserve">, libertarian </w:t>
      </w:r>
      <w:r w:rsidRPr="00A379BE">
        <w:rPr>
          <w:rStyle w:val="Emphasis"/>
          <w:highlight w:val="cyan"/>
        </w:rPr>
        <w:t>antitrust policy</w:t>
      </w:r>
      <w:r w:rsidRPr="00C918F8">
        <w:rPr>
          <w:sz w:val="16"/>
        </w:rPr>
        <w:t xml:space="preserve">. When Jordan responded to former President Trump’s continued ban from Facebook by tweeting, “Break them up,” it was thought that he was perhaps moving to Buck’s interpretation of the issue. But upon release of this package, Jordan responded with the same old partisan bomb-throwing about Big Tech censoring conservatives and Democrats just wanting big government to solve the problem. </w:t>
      </w:r>
      <w:r w:rsidRPr="00C918F8">
        <w:rPr>
          <w:rStyle w:val="StyleUnderline"/>
        </w:rPr>
        <w:t>A</w:t>
      </w:r>
      <w:r w:rsidRPr="00C918F8">
        <w:rPr>
          <w:sz w:val="16"/>
        </w:rPr>
        <w:t xml:space="preserve"> Jordan spokesperson </w:t>
      </w:r>
      <w:r w:rsidRPr="00C918F8">
        <w:rPr>
          <w:rStyle w:val="StyleUnderline"/>
        </w:rPr>
        <w:t xml:space="preserve">expressed </w:t>
      </w:r>
      <w:r w:rsidRPr="00C918F8">
        <w:rPr>
          <w:rStyle w:val="Emphasis"/>
        </w:rPr>
        <w:t>skepticism</w:t>
      </w:r>
      <w:r w:rsidRPr="00C918F8">
        <w:rPr>
          <w:sz w:val="16"/>
        </w:rPr>
        <w:t xml:space="preserve"> to Politico </w:t>
      </w:r>
      <w:r w:rsidRPr="00C918F8">
        <w:rPr>
          <w:rStyle w:val="StyleUnderline"/>
        </w:rPr>
        <w:t xml:space="preserve">that </w:t>
      </w:r>
      <w:r w:rsidRPr="00C918F8">
        <w:rPr>
          <w:rStyle w:val="Emphasis"/>
        </w:rPr>
        <w:t>any bill</w:t>
      </w:r>
      <w:r w:rsidRPr="00C918F8">
        <w:rPr>
          <w:rStyle w:val="StyleUnderline"/>
        </w:rPr>
        <w:t xml:space="preserve"> written by</w:t>
      </w:r>
      <w:r w:rsidRPr="00C918F8">
        <w:rPr>
          <w:sz w:val="16"/>
        </w:rPr>
        <w:t xml:space="preserve"> “impeachment manager David Cicilline and other </w:t>
      </w:r>
      <w:r w:rsidRPr="00C918F8">
        <w:rPr>
          <w:rStyle w:val="StyleUnderline"/>
        </w:rPr>
        <w:t xml:space="preserve">progressives” would pass </w:t>
      </w:r>
      <w:r w:rsidRPr="00C918F8">
        <w:rPr>
          <w:rStyle w:val="Emphasis"/>
        </w:rPr>
        <w:t>conservative muster</w:t>
      </w:r>
      <w:r w:rsidRPr="00C918F8">
        <w:rPr>
          <w:sz w:val="16"/>
        </w:rPr>
        <w:t>.</w:t>
      </w:r>
    </w:p>
    <w:p w14:paraId="70F0DAFC" w14:textId="77777777" w:rsidR="00D8303D" w:rsidRPr="00C918F8" w:rsidRDefault="00D8303D" w:rsidP="00D8303D">
      <w:pPr>
        <w:rPr>
          <w:sz w:val="16"/>
        </w:rPr>
      </w:pPr>
      <w:r w:rsidRPr="00C918F8">
        <w:rPr>
          <w:sz w:val="16"/>
        </w:rPr>
        <w:t xml:space="preserve">Jordan simply has more juice among Republicans than Buck. When the House Judiciary Committee adopted the Big Tech antitrust report, they did it on a party-line vote, because Jordan rejected it wholesale. </w:t>
      </w:r>
      <w:r w:rsidRPr="00A379BE">
        <w:rPr>
          <w:rStyle w:val="Emphasis"/>
          <w:highlight w:val="cyan"/>
        </w:rPr>
        <w:t>Many</w:t>
      </w:r>
      <w:r w:rsidRPr="00C918F8">
        <w:rPr>
          <w:sz w:val="16"/>
        </w:rPr>
        <w:t xml:space="preserve"> of the </w:t>
      </w:r>
      <w:r w:rsidRPr="00A379BE">
        <w:rPr>
          <w:rStyle w:val="Emphasis"/>
          <w:highlight w:val="cyan"/>
        </w:rPr>
        <w:t>Republicans who co-sponsored</w:t>
      </w:r>
      <w:r w:rsidRPr="00C918F8">
        <w:rPr>
          <w:rStyle w:val="Emphasis"/>
        </w:rPr>
        <w:t xml:space="preserve"> these bills</w:t>
      </w:r>
      <w:r w:rsidRPr="00C918F8">
        <w:rPr>
          <w:sz w:val="16"/>
        </w:rPr>
        <w:t xml:space="preserve">, including Ken Buck, </w:t>
      </w:r>
      <w:r w:rsidRPr="00A379BE">
        <w:rPr>
          <w:rStyle w:val="Emphasis"/>
          <w:highlight w:val="cyan"/>
        </w:rPr>
        <w:t>voted no</w:t>
      </w:r>
      <w:r w:rsidRPr="00C918F8">
        <w:rPr>
          <w:sz w:val="16"/>
        </w:rPr>
        <w:t>. If Jordan is not on board, most Republicans won’t be either, and it’s doubtful that the House would be able to pass much of this agenda, given that some tech-friendly Democrats would probably drop off as well. You can see how muddled Republican aims are by a Senate GOP antitrust bill introduced on Monday, which while claiming to strengthen enforcement would actually harm it by codifying the consumer welfare standard that artificially narrows harms arising from concentration down merely to price.</w:t>
      </w:r>
    </w:p>
    <w:p w14:paraId="630DF6B9" w14:textId="77777777" w:rsidR="00D8303D" w:rsidRPr="00C918F8" w:rsidRDefault="00D8303D" w:rsidP="00D8303D">
      <w:pPr>
        <w:rPr>
          <w:sz w:val="16"/>
        </w:rPr>
      </w:pPr>
      <w:r w:rsidRPr="00C918F8">
        <w:rPr>
          <w:sz w:val="16"/>
        </w:rPr>
        <w:t>There’s an ideological split among Republicans on the House Judiciary Committee.</w:t>
      </w:r>
    </w:p>
    <w:p w14:paraId="29BEF6BE" w14:textId="77777777" w:rsidR="00D8303D" w:rsidRPr="00C918F8" w:rsidRDefault="00D8303D" w:rsidP="00D8303D">
      <w:pPr>
        <w:rPr>
          <w:sz w:val="16"/>
        </w:rPr>
      </w:pPr>
      <w:r w:rsidRPr="00A379BE">
        <w:rPr>
          <w:rStyle w:val="StyleUnderline"/>
          <w:highlight w:val="cyan"/>
        </w:rPr>
        <w:t>We’ve</w:t>
      </w:r>
      <w:r w:rsidRPr="00C918F8">
        <w:rPr>
          <w:rStyle w:val="StyleUnderline"/>
        </w:rPr>
        <w:t xml:space="preserve"> already </w:t>
      </w:r>
      <w:r w:rsidRPr="00A379BE">
        <w:rPr>
          <w:rStyle w:val="StyleUnderline"/>
          <w:highlight w:val="cyan"/>
        </w:rPr>
        <w:t>seen</w:t>
      </w:r>
      <w:r w:rsidRPr="00C918F8">
        <w:rPr>
          <w:rStyle w:val="StyleUnderline"/>
        </w:rPr>
        <w:t xml:space="preserve"> Big Tech’s </w:t>
      </w:r>
      <w:r w:rsidRPr="00A379BE">
        <w:rPr>
          <w:rStyle w:val="Emphasis"/>
          <w:highlight w:val="cyan"/>
        </w:rPr>
        <w:t>lobbying skill</w:t>
      </w:r>
      <w:r w:rsidRPr="00C918F8">
        <w:rPr>
          <w:rStyle w:val="StyleUnderline"/>
        </w:rPr>
        <w:t xml:space="preserve"> at </w:t>
      </w:r>
      <w:r w:rsidRPr="00A379BE">
        <w:rPr>
          <w:rStyle w:val="Emphasis"/>
          <w:highlight w:val="cyan"/>
        </w:rPr>
        <w:t>fending off scrutiny</w:t>
      </w:r>
      <w:r w:rsidRPr="00C918F8">
        <w:rPr>
          <w:rStyle w:val="StyleUnderline"/>
        </w:rPr>
        <w:t xml:space="preserve"> in the China bill</w:t>
      </w:r>
      <w:r w:rsidRPr="00C918F8">
        <w:rPr>
          <w:sz w:val="16"/>
        </w:rPr>
        <w:t xml:space="preserve">, when a measure that would have forced Amazon to confirm the identity of their third-party sellers to prevent largely Chinese counterfeits got stripped at the last minute. </w:t>
      </w:r>
      <w:r w:rsidRPr="00A379BE">
        <w:rPr>
          <w:rStyle w:val="StyleUnderline"/>
          <w:highlight w:val="cyan"/>
        </w:rPr>
        <w:t>Lobbying would</w:t>
      </w:r>
      <w:r w:rsidRPr="00C918F8">
        <w:rPr>
          <w:rStyle w:val="StyleUnderline"/>
        </w:rPr>
        <w:t xml:space="preserve"> </w:t>
      </w:r>
      <w:r w:rsidRPr="00C918F8">
        <w:rPr>
          <w:rStyle w:val="Emphasis"/>
        </w:rPr>
        <w:t>clearly</w:t>
      </w:r>
      <w:r w:rsidRPr="00C918F8">
        <w:rPr>
          <w:rStyle w:val="StyleUnderline"/>
        </w:rPr>
        <w:t xml:space="preserve"> </w:t>
      </w:r>
      <w:r w:rsidRPr="00A379BE">
        <w:rPr>
          <w:rStyle w:val="StyleUnderline"/>
          <w:highlight w:val="cyan"/>
        </w:rPr>
        <w:t xml:space="preserve">be </w:t>
      </w:r>
      <w:r w:rsidRPr="00A379BE">
        <w:rPr>
          <w:rStyle w:val="Emphasis"/>
          <w:highlight w:val="cyan"/>
        </w:rPr>
        <w:t>fierce</w:t>
      </w:r>
      <w:r w:rsidRPr="00C918F8">
        <w:rPr>
          <w:rStyle w:val="StyleUnderline"/>
        </w:rPr>
        <w:t xml:space="preserve"> here, </w:t>
      </w:r>
      <w:r w:rsidRPr="00A379BE">
        <w:rPr>
          <w:rStyle w:val="StyleUnderline"/>
          <w:highlight w:val="cyan"/>
        </w:rPr>
        <w:t>given</w:t>
      </w:r>
      <w:r w:rsidRPr="00C918F8">
        <w:rPr>
          <w:rStyle w:val="StyleUnderline"/>
        </w:rPr>
        <w:t xml:space="preserve"> that the </w:t>
      </w:r>
      <w:r w:rsidRPr="00C918F8">
        <w:rPr>
          <w:rStyle w:val="Emphasis"/>
        </w:rPr>
        <w:t xml:space="preserve">most </w:t>
      </w:r>
      <w:r w:rsidRPr="00A379BE">
        <w:rPr>
          <w:rStyle w:val="Emphasis"/>
          <w:highlight w:val="cyan"/>
        </w:rPr>
        <w:t>powerful</w:t>
      </w:r>
      <w:r w:rsidRPr="00C918F8">
        <w:rPr>
          <w:rStyle w:val="Emphasis"/>
        </w:rPr>
        <w:t xml:space="preserve"> and </w:t>
      </w:r>
      <w:r w:rsidRPr="00A379BE">
        <w:rPr>
          <w:rStyle w:val="Emphasis"/>
          <w:highlight w:val="cyan"/>
        </w:rPr>
        <w:t>free-spending companies</w:t>
      </w:r>
      <w:r w:rsidRPr="00C918F8">
        <w:rPr>
          <w:rStyle w:val="StyleUnderline"/>
        </w:rPr>
        <w:t xml:space="preserve"> in the world are </w:t>
      </w:r>
      <w:r w:rsidRPr="00A379BE">
        <w:rPr>
          <w:rStyle w:val="StyleUnderline"/>
          <w:highlight w:val="cyan"/>
        </w:rPr>
        <w:t xml:space="preserve">on the </w:t>
      </w:r>
      <w:r w:rsidRPr="00A379BE">
        <w:rPr>
          <w:rStyle w:val="Emphasis"/>
          <w:highlight w:val="cyan"/>
        </w:rPr>
        <w:t>opposite side</w:t>
      </w:r>
      <w:r w:rsidRPr="00C918F8">
        <w:rPr>
          <w:sz w:val="16"/>
        </w:rPr>
        <w:t>.</w:t>
      </w:r>
    </w:p>
    <w:p w14:paraId="1E0CA134" w14:textId="77777777" w:rsidR="00D8303D" w:rsidRPr="00C918F8" w:rsidRDefault="00D8303D" w:rsidP="00D8303D">
      <w:pPr>
        <w:rPr>
          <w:sz w:val="16"/>
        </w:rPr>
      </w:pPr>
      <w:r w:rsidRPr="00C918F8">
        <w:rPr>
          <w:sz w:val="16"/>
        </w:rPr>
        <w:t>The filing fee legislation, which doesn’t cost any money, is not really targeted at Big Tech, and already has Senate support, would be the likeliest candidate of the five to get out of Congress. It’s also the least impactful; more money for merger enforcement means little without the will and creativity to act.</w:t>
      </w:r>
    </w:p>
    <w:p w14:paraId="65911AFC" w14:textId="77777777" w:rsidR="00D8303D" w:rsidRPr="00C918F8" w:rsidRDefault="00D8303D" w:rsidP="00D8303D">
      <w:pPr>
        <w:rPr>
          <w:sz w:val="12"/>
          <w:szCs w:val="18"/>
        </w:rPr>
      </w:pPr>
      <w:r w:rsidRPr="00C918F8">
        <w:rPr>
          <w:sz w:val="12"/>
          <w:szCs w:val="18"/>
        </w:rPr>
        <w:t>The Biden administration has left key positions in those enforcement agencies vacant, nearly five months into his presidency. But other agencies with anti-monopoly capabilities have begun to act. The U.S. Department of Agriculture commenced work on a rewrite of enforcement of the century-old Packers and Stockyards Act. Among other things, the new rules would clarify that farmers and ranchers do not have to show sector-wide impediments to competition to bring action for individualized harm. This was one of the biggest barriers to enforcing this law. But the agency responsible for enforcement, the Grain Inspection, Packers and Stockyards Administration (GIPSA), was dissolved under the Trump administration and folded into an agricultural marketing service.</w:t>
      </w:r>
    </w:p>
    <w:p w14:paraId="0AC52040" w14:textId="77777777" w:rsidR="00D8303D" w:rsidRPr="00C918F8" w:rsidRDefault="00D8303D" w:rsidP="00D8303D">
      <w:pPr>
        <w:rPr>
          <w:sz w:val="12"/>
          <w:szCs w:val="18"/>
        </w:rPr>
      </w:pPr>
      <w:r w:rsidRPr="00C918F8">
        <w:rPr>
          <w:sz w:val="12"/>
          <w:szCs w:val="18"/>
        </w:rPr>
        <w:t>Two Republican senators, Chuck Grassley (R-IA) and Mike Rounds (R-SD), have introduced a bill that would add a specific anti-competition watchdog at USDA to monitor meatpacking industry concentration. That legislation didn’t get the fanfare of the suite of Big Tech bills, with their high-profile subject covered incessantly by coastal media. But it probably has a better chance of becoming law, and it indicates how the competition issue goes well beyond Silicon Valley, and could attract bipartisan support if it addressed other areas important to conservatives.</w:t>
      </w:r>
    </w:p>
    <w:p w14:paraId="4772DD8A" w14:textId="77777777" w:rsidR="00D8303D" w:rsidRPr="00C918F8" w:rsidRDefault="00D8303D" w:rsidP="00D8303D">
      <w:pPr>
        <w:rPr>
          <w:sz w:val="12"/>
          <w:szCs w:val="18"/>
        </w:rPr>
      </w:pPr>
      <w:r w:rsidRPr="00C918F8">
        <w:rPr>
          <w:sz w:val="12"/>
          <w:szCs w:val="18"/>
        </w:rPr>
        <w:t>Meanwhile, outside Washington, anti-monopoly movement continues. In Ohio, Republican Attorney General Dave Yost last week asked a state judge to declare Google a public utility, following on the logic of conservative Supreme Court Justice Clarence Thomas. This would achieve what the antitrust bills banning self-preferencing want through court action, and since robust antitrust laws exist on the books, changing legal precedent would encompass much of what antitrust reformers seek.</w:t>
      </w:r>
    </w:p>
    <w:p w14:paraId="1CA9CA02" w14:textId="77777777" w:rsidR="00D8303D" w:rsidRPr="00C918F8" w:rsidRDefault="00D8303D" w:rsidP="00D8303D">
      <w:pPr>
        <w:rPr>
          <w:sz w:val="12"/>
          <w:szCs w:val="18"/>
        </w:rPr>
      </w:pPr>
      <w:r w:rsidRPr="00C918F8">
        <w:rPr>
          <w:sz w:val="12"/>
          <w:szCs w:val="18"/>
        </w:rPr>
        <w:t>At the state level, New York has shown the possibilities of real action. SB 933, which passed the state Senate last week, would upend the Empire State’s antitrust law, clarifying that an “abuse of dominance” standard predominates for antitrust enforcement, rather than a standard that narrowly focuses on consumer welfare. As Matt Stoller notes, this transformative change in how the state approaches monopoly was supplemented by two other bills. One passed by the state Senate allows a right to repair for users who buy electronics or other products; companies like Apple and John Deere often block third-party and consumer repairs, citing proprietary information. The other would regulate pharmacy benefit managers, obscure middlemen that lead to rising prescription drug prices.</w:t>
      </w:r>
    </w:p>
    <w:p w14:paraId="38B75E28" w14:textId="77777777" w:rsidR="00D8303D" w:rsidRDefault="00D8303D" w:rsidP="00D8303D">
      <w:pPr>
        <w:rPr>
          <w:sz w:val="16"/>
        </w:rPr>
      </w:pPr>
      <w:r w:rsidRPr="00C918F8">
        <w:rPr>
          <w:sz w:val="16"/>
        </w:rPr>
        <w:t xml:space="preserve">PBM regulation and right to repair bills have been sweeping through red and blue states in the past few years. It reinforces that the action on </w:t>
      </w:r>
      <w:r w:rsidRPr="00A379BE">
        <w:rPr>
          <w:rStyle w:val="StyleUnderline"/>
          <w:highlight w:val="cyan"/>
        </w:rPr>
        <w:t xml:space="preserve">anti-monopoly policy has been </w:t>
      </w:r>
      <w:r w:rsidRPr="00A379BE">
        <w:rPr>
          <w:rStyle w:val="Emphasis"/>
          <w:highlight w:val="cyan"/>
        </w:rPr>
        <w:t>everywhere but Congress</w:t>
      </w:r>
      <w:r w:rsidRPr="00A379BE">
        <w:rPr>
          <w:rStyle w:val="StyleUnderline"/>
          <w:highlight w:val="cyan"/>
        </w:rPr>
        <w:t xml:space="preserve">. </w:t>
      </w:r>
      <w:r w:rsidRPr="00A379BE">
        <w:rPr>
          <w:rStyle w:val="Emphasis"/>
          <w:highlight w:val="cyan"/>
        </w:rPr>
        <w:t>Despite</w:t>
      </w:r>
      <w:r w:rsidRPr="00C918F8">
        <w:rPr>
          <w:rStyle w:val="Emphasis"/>
        </w:rPr>
        <w:t xml:space="preserve"> the </w:t>
      </w:r>
      <w:r w:rsidRPr="00A379BE">
        <w:rPr>
          <w:rStyle w:val="Emphasis"/>
          <w:highlight w:val="cyan"/>
        </w:rPr>
        <w:t>promising array</w:t>
      </w:r>
      <w:r w:rsidRPr="00A379BE">
        <w:rPr>
          <w:rStyle w:val="StyleUnderline"/>
          <w:highlight w:val="cyan"/>
        </w:rPr>
        <w:t xml:space="preserve"> of</w:t>
      </w:r>
      <w:r w:rsidRPr="00C918F8">
        <w:rPr>
          <w:rStyle w:val="StyleUnderline"/>
        </w:rPr>
        <w:t xml:space="preserve"> Big Tech </w:t>
      </w:r>
      <w:r w:rsidRPr="00A379BE">
        <w:rPr>
          <w:rStyle w:val="StyleUnderline"/>
          <w:highlight w:val="cyan"/>
        </w:rPr>
        <w:t>bills, that’s</w:t>
      </w:r>
      <w:r w:rsidRPr="00C918F8">
        <w:rPr>
          <w:rStyle w:val="StyleUnderline"/>
        </w:rPr>
        <w:t xml:space="preserve"> probably </w:t>
      </w:r>
      <w:r w:rsidRPr="00A379BE">
        <w:rPr>
          <w:rStyle w:val="Emphasis"/>
          <w:highlight w:val="cyan"/>
        </w:rPr>
        <w:t>still the case</w:t>
      </w:r>
      <w:r w:rsidRPr="00C918F8">
        <w:rPr>
          <w:sz w:val="16"/>
        </w:rPr>
        <w:t>.</w:t>
      </w:r>
    </w:p>
    <w:p w14:paraId="6DA3FD8B" w14:textId="77777777" w:rsidR="00D8303D" w:rsidRPr="009D5DFD" w:rsidRDefault="00D8303D" w:rsidP="00D8303D">
      <w:pPr>
        <w:pStyle w:val="Heading4"/>
      </w:pPr>
      <w:r>
        <w:t xml:space="preserve">Republican support for curtailing corporate power is </w:t>
      </w:r>
      <w:r>
        <w:rPr>
          <w:u w:val="single"/>
        </w:rPr>
        <w:t>entirely cynical</w:t>
      </w:r>
      <w:r>
        <w:t xml:space="preserve"> and </w:t>
      </w:r>
      <w:r>
        <w:rPr>
          <w:u w:val="single"/>
        </w:rPr>
        <w:t>fake</w:t>
      </w:r>
      <w:r>
        <w:t xml:space="preserve">---they’ll oppose </w:t>
      </w:r>
      <w:r>
        <w:rPr>
          <w:u w:val="single"/>
        </w:rPr>
        <w:t>actual</w:t>
      </w:r>
      <w:r>
        <w:t xml:space="preserve"> restrictions on corporations at every turn </w:t>
      </w:r>
    </w:p>
    <w:p w14:paraId="4742B59B" w14:textId="77777777" w:rsidR="00D8303D" w:rsidRDefault="00D8303D" w:rsidP="00D8303D">
      <w:r>
        <w:t xml:space="preserve">Adam </w:t>
      </w:r>
      <w:r w:rsidRPr="00485725">
        <w:rPr>
          <w:rStyle w:val="Style13ptBold"/>
        </w:rPr>
        <w:t>Serwer 21</w:t>
      </w:r>
      <w:r>
        <w:t>, Staff Writer at The Atlantic Covering Politics, 4/6/2021, “‘Woke Capital’ Doesn’t Exist”, The Atlantic, https://www.theatlantic.com/ideas/archive/2021/04/dont-buy-conservative-rebellion-against-corporations/618519/</w:t>
      </w:r>
    </w:p>
    <w:p w14:paraId="653DDBBD" w14:textId="77777777" w:rsidR="00D8303D" w:rsidRPr="00DB752F" w:rsidRDefault="00D8303D" w:rsidP="00D8303D">
      <w:pPr>
        <w:rPr>
          <w:sz w:val="16"/>
        </w:rPr>
      </w:pPr>
      <w:r w:rsidRPr="00DB752F">
        <w:rPr>
          <w:sz w:val="16"/>
        </w:rPr>
        <w:t xml:space="preserve">As such, </w:t>
      </w:r>
      <w:r w:rsidRPr="00033D9F">
        <w:rPr>
          <w:rStyle w:val="StyleUnderline"/>
          <w:highlight w:val="cyan"/>
        </w:rPr>
        <w:t xml:space="preserve">the Republican anti-corporate turn is </w:t>
      </w:r>
      <w:r w:rsidRPr="00033D9F">
        <w:rPr>
          <w:rStyle w:val="Emphasis"/>
          <w:highlight w:val="cyan"/>
        </w:rPr>
        <w:t>entirely superficial</w:t>
      </w:r>
      <w:r w:rsidRPr="00DB752F">
        <w:rPr>
          <w:sz w:val="16"/>
        </w:rPr>
        <w:t>. That’s a shame, because the concentration of corporate power has had a negative effect on American governance, leading to an age of inequality in which economic gains are mostly enjoyed by those in the highest income brackets. Since the 1970s, despite massive gains in productivity, most Americans have seen their wages rise very slowly, while the wealthiest have reaped almost all the gains of economic growth. That outcome was a policy choice, not an inevitability.</w:t>
      </w:r>
    </w:p>
    <w:p w14:paraId="1123D919" w14:textId="77777777" w:rsidR="00D8303D" w:rsidRPr="00DB752F" w:rsidRDefault="00D8303D" w:rsidP="00D8303D">
      <w:pPr>
        <w:rPr>
          <w:sz w:val="16"/>
        </w:rPr>
      </w:pPr>
      <w:r w:rsidRPr="00DB752F">
        <w:rPr>
          <w:sz w:val="16"/>
        </w:rPr>
        <w:lastRenderedPageBreak/>
        <w:t>“Starting in the 1970s, the people in charge of designing and implementing the tax code increasingly favored those at the very top,” the political scientists Jacob Hacker and Paul Pierson wrote in Winner-Take-All Politics. “The rich are getting fabulously richer while the rest of Americans are basically holding steady or worse.” Notably, they argued, this trend “is not obviously related to either the business cycle or the shifting partisan occupancy of the White House.”</w:t>
      </w:r>
    </w:p>
    <w:p w14:paraId="274C5C17" w14:textId="77777777" w:rsidR="00D8303D" w:rsidRPr="00DB752F" w:rsidRDefault="00D8303D" w:rsidP="00D8303D">
      <w:pPr>
        <w:rPr>
          <w:sz w:val="16"/>
        </w:rPr>
      </w:pPr>
      <w:r w:rsidRPr="00DB752F">
        <w:rPr>
          <w:rStyle w:val="StyleUnderline"/>
        </w:rPr>
        <w:t>Economists on the left have concluded</w:t>
      </w:r>
      <w:r w:rsidRPr="00DB752F">
        <w:rPr>
          <w:sz w:val="16"/>
        </w:rPr>
        <w:t xml:space="preserve"> that this is because </w:t>
      </w:r>
      <w:r w:rsidRPr="00DB752F">
        <w:rPr>
          <w:rStyle w:val="StyleUnderline"/>
        </w:rPr>
        <w:t xml:space="preserve">the </w:t>
      </w:r>
      <w:r w:rsidRPr="00033D9F">
        <w:rPr>
          <w:rStyle w:val="StyleUnderline"/>
          <w:highlight w:val="cyan"/>
        </w:rPr>
        <w:t xml:space="preserve">extremely wealthy have a </w:t>
      </w:r>
      <w:r w:rsidRPr="00033D9F">
        <w:rPr>
          <w:rStyle w:val="Emphasis"/>
          <w:highlight w:val="cyan"/>
        </w:rPr>
        <w:t>stranglehold on</w:t>
      </w:r>
      <w:r w:rsidRPr="00DB752F">
        <w:rPr>
          <w:rStyle w:val="Emphasis"/>
        </w:rPr>
        <w:t xml:space="preserve"> American </w:t>
      </w:r>
      <w:r w:rsidRPr="00033D9F">
        <w:rPr>
          <w:rStyle w:val="Emphasis"/>
          <w:highlight w:val="cyan"/>
        </w:rPr>
        <w:t>politics</w:t>
      </w:r>
      <w:r w:rsidRPr="00033D9F">
        <w:rPr>
          <w:rStyle w:val="StyleUnderline"/>
          <w:highlight w:val="cyan"/>
        </w:rPr>
        <w:t xml:space="preserve"> that prevents</w:t>
      </w:r>
      <w:r w:rsidRPr="00DB752F">
        <w:rPr>
          <w:rStyle w:val="StyleUnderline"/>
        </w:rPr>
        <w:t xml:space="preserve"> policy </w:t>
      </w:r>
      <w:r w:rsidRPr="00033D9F">
        <w:rPr>
          <w:rStyle w:val="StyleUnderline"/>
          <w:highlight w:val="cyan"/>
        </w:rPr>
        <w:t>changes that would</w:t>
      </w:r>
      <w:r w:rsidRPr="00DB752F">
        <w:rPr>
          <w:rStyle w:val="StyleUnderline"/>
        </w:rPr>
        <w:t xml:space="preserve"> more fairly </w:t>
      </w:r>
      <w:r w:rsidRPr="00033D9F">
        <w:rPr>
          <w:rStyle w:val="StyleUnderline"/>
          <w:highlight w:val="cyan"/>
        </w:rPr>
        <w:t>distribute</w:t>
      </w:r>
      <w:r w:rsidRPr="00DB752F">
        <w:rPr>
          <w:rStyle w:val="StyleUnderline"/>
        </w:rPr>
        <w:t xml:space="preserve"> economic </w:t>
      </w:r>
      <w:r w:rsidRPr="00033D9F">
        <w:rPr>
          <w:rStyle w:val="StyleUnderline"/>
          <w:highlight w:val="cyan"/>
        </w:rPr>
        <w:t>gains</w:t>
      </w:r>
      <w:r w:rsidRPr="00DB752F">
        <w:rPr>
          <w:sz w:val="16"/>
        </w:rPr>
        <w:t xml:space="preserve">. And that, in turn, helps explain the seemingly high stakes of the culture war over corporate-branding decisions: The </w:t>
      </w:r>
      <w:r w:rsidRPr="00DB752F">
        <w:rPr>
          <w:rStyle w:val="StyleUnderline"/>
        </w:rPr>
        <w:t xml:space="preserve">concentration of corporate power means that large companies wield </w:t>
      </w:r>
      <w:r w:rsidRPr="00DB752F">
        <w:rPr>
          <w:rStyle w:val="Emphasis"/>
        </w:rPr>
        <w:t>outsize cultural influence</w:t>
      </w:r>
      <w:r w:rsidRPr="00DB752F">
        <w:rPr>
          <w:rStyle w:val="StyleUnderline"/>
        </w:rPr>
        <w:t>, and their policy priorities are more often translated into law than those with broader public support</w:t>
      </w:r>
      <w:r w:rsidRPr="00DB752F">
        <w:rPr>
          <w:sz w:val="16"/>
        </w:rPr>
        <w:t>.</w:t>
      </w:r>
    </w:p>
    <w:p w14:paraId="3775A730" w14:textId="77777777" w:rsidR="00D8303D" w:rsidRPr="00DB752F" w:rsidRDefault="00D8303D" w:rsidP="00D8303D">
      <w:pPr>
        <w:rPr>
          <w:sz w:val="16"/>
        </w:rPr>
      </w:pPr>
      <w:r w:rsidRPr="00DB752F">
        <w:rPr>
          <w:sz w:val="16"/>
        </w:rPr>
        <w:t>“One thing that is clear from the emerging evidence is that economic inequality reinforces differences in political and social power, and these in turn affect market outcomes,” the economist Heather Boushey, now a member of President Joe Biden’s Council of Economic Advisers, wrote in Unbound.</w:t>
      </w:r>
    </w:p>
    <w:p w14:paraId="379BA532" w14:textId="77777777" w:rsidR="00D8303D" w:rsidRPr="00DB752F" w:rsidRDefault="00D8303D" w:rsidP="00D8303D">
      <w:pPr>
        <w:rPr>
          <w:sz w:val="16"/>
        </w:rPr>
      </w:pPr>
      <w:r w:rsidRPr="00DB752F">
        <w:rPr>
          <w:sz w:val="16"/>
        </w:rPr>
        <w:t xml:space="preserve">This diagnosis lends itself to certain solutions, some of which are apparent in the Biden administration’s agenda. Although in the past, Democratic Party policies have exacerbated the problem, in recent years, much of the party has moved left on economic issues and now appears to recognize the threat that extreme inequality represents. The </w:t>
      </w:r>
      <w:r w:rsidRPr="00DB752F">
        <w:rPr>
          <w:rStyle w:val="StyleUnderline"/>
        </w:rPr>
        <w:t>obvious Republican insincerity on deficits, and the depth of the coronavirus crisis, expanded the horizon for Democrats as they contemplated policy changes</w:t>
      </w:r>
      <w:r w:rsidRPr="00DB752F">
        <w:rPr>
          <w:sz w:val="16"/>
        </w:rPr>
        <w:t>. The design of generous unemployment provisions, direct-aid payments, and the recently passed child allowance, all of which disproportionately benefit the low-wage workers who have borne the brunt of the pandemic, reflected that new ambition, and Biden has already proposed modestly raising corporate tax rates in his infrastructure plan.</w:t>
      </w:r>
    </w:p>
    <w:p w14:paraId="691D30F3" w14:textId="77777777" w:rsidR="00D8303D" w:rsidRPr="00DB752F" w:rsidRDefault="00D8303D" w:rsidP="00D8303D">
      <w:pPr>
        <w:rPr>
          <w:sz w:val="16"/>
        </w:rPr>
      </w:pPr>
      <w:r w:rsidRPr="00DB752F">
        <w:rPr>
          <w:sz w:val="16"/>
        </w:rPr>
        <w:t xml:space="preserve">But </w:t>
      </w:r>
      <w:r w:rsidRPr="00033D9F">
        <w:rPr>
          <w:rStyle w:val="Emphasis"/>
          <w:highlight w:val="cyan"/>
        </w:rPr>
        <w:t>reducing corporate power</w:t>
      </w:r>
      <w:r w:rsidRPr="00DB752F">
        <w:rPr>
          <w:rStyle w:val="StyleUnderline"/>
        </w:rPr>
        <w:t xml:space="preserve">, and with it the grip of the wealthy on government, </w:t>
      </w:r>
      <w:r w:rsidRPr="00033D9F">
        <w:rPr>
          <w:rStyle w:val="StyleUnderline"/>
          <w:highlight w:val="cyan"/>
        </w:rPr>
        <w:t>will require more</w:t>
      </w:r>
      <w:r w:rsidRPr="00DB752F">
        <w:rPr>
          <w:sz w:val="16"/>
        </w:rPr>
        <w:t xml:space="preserve"> than that. Strengthening organized labor through the PRO Act, which would make it easier to unionize, would provide a needed counterbalance to corporations. The </w:t>
      </w:r>
      <w:r w:rsidRPr="00033D9F">
        <w:rPr>
          <w:rStyle w:val="StyleUnderline"/>
          <w:highlight w:val="cyan"/>
        </w:rPr>
        <w:t>Biden</w:t>
      </w:r>
      <w:r w:rsidRPr="00DB752F">
        <w:rPr>
          <w:sz w:val="16"/>
        </w:rPr>
        <w:t xml:space="preserve"> administration </w:t>
      </w:r>
      <w:r w:rsidRPr="00DB752F">
        <w:rPr>
          <w:rStyle w:val="StyleUnderline"/>
        </w:rPr>
        <w:t>has</w:t>
      </w:r>
      <w:r w:rsidRPr="00DB752F">
        <w:rPr>
          <w:sz w:val="16"/>
        </w:rPr>
        <w:t xml:space="preserve"> also </w:t>
      </w:r>
      <w:r w:rsidRPr="00033D9F">
        <w:rPr>
          <w:rStyle w:val="StyleUnderline"/>
          <w:highlight w:val="cyan"/>
        </w:rPr>
        <w:t>indicated</w:t>
      </w:r>
      <w:r w:rsidRPr="00DB752F">
        <w:rPr>
          <w:rStyle w:val="StyleUnderline"/>
        </w:rPr>
        <w:t xml:space="preserve"> a </w:t>
      </w:r>
      <w:r w:rsidRPr="00033D9F">
        <w:rPr>
          <w:rStyle w:val="StyleUnderline"/>
          <w:highlight w:val="cyan"/>
        </w:rPr>
        <w:t>willingness to use antitrust</w:t>
      </w:r>
      <w:r w:rsidRPr="00DB752F">
        <w:rPr>
          <w:rStyle w:val="StyleUnderline"/>
        </w:rPr>
        <w:t xml:space="preserve"> regulations against tech firms that have amassed a stunning amount of power</w:t>
      </w:r>
      <w:r w:rsidRPr="00DB752F">
        <w:rPr>
          <w:sz w:val="16"/>
        </w:rPr>
        <w:t xml:space="preserve"> over Americans’ daily lives in the past few decades. Proposals from the left wing of the party to reestablish postal banking and mandate worker representation on corporate boards would further diminish the influence of the extremely wealthy.</w:t>
      </w:r>
    </w:p>
    <w:p w14:paraId="1FEBC68D" w14:textId="77777777" w:rsidR="00D8303D" w:rsidRPr="00DB752F" w:rsidRDefault="00D8303D" w:rsidP="00D8303D">
      <w:pPr>
        <w:rPr>
          <w:sz w:val="16"/>
        </w:rPr>
      </w:pPr>
      <w:r w:rsidRPr="00DB752F">
        <w:rPr>
          <w:sz w:val="16"/>
        </w:rPr>
        <w:t xml:space="preserve">Perhaps </w:t>
      </w:r>
      <w:r w:rsidRPr="00033D9F">
        <w:rPr>
          <w:rStyle w:val="Emphasis"/>
          <w:highlight w:val="cyan"/>
        </w:rPr>
        <w:t>Republicans don’t like these ideas</w:t>
      </w:r>
      <w:r w:rsidRPr="00033D9F">
        <w:rPr>
          <w:rStyle w:val="StyleUnderline"/>
          <w:highlight w:val="cyan"/>
        </w:rPr>
        <w:t>. They are</w:t>
      </w:r>
      <w:r w:rsidRPr="00DB752F">
        <w:rPr>
          <w:sz w:val="16"/>
        </w:rPr>
        <w:t xml:space="preserve">, after all, </w:t>
      </w:r>
      <w:r w:rsidRPr="00033D9F">
        <w:rPr>
          <w:rStyle w:val="Emphasis"/>
          <w:highlight w:val="cyan"/>
        </w:rPr>
        <w:t>liberal</w:t>
      </w:r>
      <w:r w:rsidRPr="00033D9F">
        <w:rPr>
          <w:rStyle w:val="StyleUnderline"/>
          <w:highlight w:val="cyan"/>
        </w:rPr>
        <w:t xml:space="preserve"> and </w:t>
      </w:r>
      <w:r w:rsidRPr="00033D9F">
        <w:rPr>
          <w:rStyle w:val="Emphasis"/>
          <w:highlight w:val="cyan"/>
        </w:rPr>
        <w:t>left-wing</w:t>
      </w:r>
      <w:r w:rsidRPr="00DB752F">
        <w:rPr>
          <w:rStyle w:val="StyleUnderline"/>
        </w:rPr>
        <w:t xml:space="preserve"> ideas. But </w:t>
      </w:r>
      <w:r w:rsidRPr="00033D9F">
        <w:rPr>
          <w:rStyle w:val="StyleUnderline"/>
          <w:highlight w:val="cyan"/>
        </w:rPr>
        <w:t>when it comes to breaking</w:t>
      </w:r>
      <w:r w:rsidRPr="00DB752F">
        <w:rPr>
          <w:rStyle w:val="StyleUnderline"/>
        </w:rPr>
        <w:t xml:space="preserve"> the </w:t>
      </w:r>
      <w:r w:rsidRPr="00033D9F">
        <w:rPr>
          <w:rStyle w:val="StyleUnderline"/>
          <w:highlight w:val="cyan"/>
        </w:rPr>
        <w:t>concentration of</w:t>
      </w:r>
      <w:r w:rsidRPr="00DB752F">
        <w:rPr>
          <w:rStyle w:val="StyleUnderline"/>
        </w:rPr>
        <w:t xml:space="preserve"> political and economic </w:t>
      </w:r>
      <w:r w:rsidRPr="00033D9F">
        <w:rPr>
          <w:rStyle w:val="StyleUnderline"/>
          <w:highlight w:val="cyan"/>
        </w:rPr>
        <w:t>power</w:t>
      </w:r>
      <w:r w:rsidRPr="00DB752F">
        <w:rPr>
          <w:rStyle w:val="StyleUnderline"/>
        </w:rPr>
        <w:t xml:space="preserve"> in the hands of the very wealthy, </w:t>
      </w:r>
      <w:r w:rsidRPr="00033D9F">
        <w:rPr>
          <w:rStyle w:val="Emphasis"/>
          <w:highlight w:val="cyan"/>
        </w:rPr>
        <w:t>Republicans have no ideas of their own</w:t>
      </w:r>
      <w:r w:rsidRPr="00DB752F">
        <w:rPr>
          <w:sz w:val="16"/>
        </w:rPr>
        <w:t xml:space="preserve"> to speak of, beyond issuing colorful threats to employ state coercion against firms that fail to do their bidding.</w:t>
      </w:r>
    </w:p>
    <w:p w14:paraId="332CD4C2" w14:textId="77777777" w:rsidR="00D8303D" w:rsidRPr="00DB752F" w:rsidRDefault="00D8303D" w:rsidP="00D8303D">
      <w:pPr>
        <w:rPr>
          <w:sz w:val="16"/>
        </w:rPr>
      </w:pPr>
      <w:r w:rsidRPr="00DB752F">
        <w:rPr>
          <w:rStyle w:val="StyleUnderline"/>
        </w:rPr>
        <w:t xml:space="preserve">The </w:t>
      </w:r>
      <w:r w:rsidRPr="00033D9F">
        <w:rPr>
          <w:rStyle w:val="StyleUnderline"/>
          <w:highlight w:val="cyan"/>
        </w:rPr>
        <w:t xml:space="preserve">GOP is </w:t>
      </w:r>
      <w:r w:rsidRPr="00033D9F">
        <w:rPr>
          <w:rStyle w:val="Emphasis"/>
          <w:highlight w:val="cyan"/>
        </w:rPr>
        <w:t>unbothered by</w:t>
      </w:r>
      <w:r w:rsidRPr="00DB752F">
        <w:rPr>
          <w:rStyle w:val="Emphasis"/>
        </w:rPr>
        <w:t xml:space="preserve"> the </w:t>
      </w:r>
      <w:r w:rsidRPr="00033D9F">
        <w:rPr>
          <w:rStyle w:val="Emphasis"/>
          <w:highlight w:val="cyan"/>
        </w:rPr>
        <w:t>concentration</w:t>
      </w:r>
      <w:r w:rsidRPr="00DB752F">
        <w:rPr>
          <w:rStyle w:val="Emphasis"/>
        </w:rPr>
        <w:t xml:space="preserve"> of wealth or power</w:t>
      </w:r>
      <w:r w:rsidRPr="00DB752F">
        <w:rPr>
          <w:rStyle w:val="StyleUnderline"/>
        </w:rPr>
        <w:t xml:space="preserve"> as such, which is not only why it opposes all of these measures</w:t>
      </w:r>
      <w:r w:rsidRPr="00DB752F">
        <w:rPr>
          <w:sz w:val="16"/>
        </w:rPr>
        <w:t>, but also why the centerpiece of its agenda the last time it controlled both Congress and the White House was a massive and regressive tax cut. What vexes Republicans is the sight of corporations responding to market incentives by making public displays of support for egalitarianism and nondiscrimination, which is not the same as corporations actually supporting those things.</w:t>
      </w:r>
    </w:p>
    <w:p w14:paraId="59EADF88" w14:textId="77777777" w:rsidR="00D8303D" w:rsidRPr="00DB752F" w:rsidRDefault="00D8303D" w:rsidP="00D8303D">
      <w:pPr>
        <w:rPr>
          <w:sz w:val="16"/>
        </w:rPr>
      </w:pPr>
      <w:r w:rsidRPr="00DB752F">
        <w:rPr>
          <w:sz w:val="16"/>
        </w:rPr>
        <w:t>Putting out statements supporting Black Lives Matter or adorning their logos with pride colors is very easy for big corporations, but such gestures do not signal a commitment to fair wages, safe working conditions, or a willingness to pay their share in taxes, let alone racial egalitarianism in all but the most cosmetic sense. They are merely brand management. “Woke capital” does not actually exist, only capital—and its interests remain the same as they have always been.</w:t>
      </w:r>
    </w:p>
    <w:p w14:paraId="228E4212" w14:textId="77777777" w:rsidR="00D8303D" w:rsidRPr="00DB752F" w:rsidRDefault="00D8303D" w:rsidP="00D8303D">
      <w:pPr>
        <w:rPr>
          <w:sz w:val="16"/>
        </w:rPr>
      </w:pPr>
      <w:r w:rsidRPr="00DB752F">
        <w:rPr>
          <w:sz w:val="16"/>
        </w:rPr>
        <w:t xml:space="preserve">Like the Republican turn against democracy, the </w:t>
      </w:r>
      <w:r w:rsidRPr="00DB752F">
        <w:rPr>
          <w:rStyle w:val="StyleUnderline"/>
        </w:rPr>
        <w:t>newfound opposition to the market fundamentalism that conservatives once espoused</w:t>
      </w:r>
      <w:r w:rsidRPr="00DB752F">
        <w:rPr>
          <w:sz w:val="16"/>
        </w:rPr>
        <w:t xml:space="preserve"> and the free-speech principles they pretended to revere </w:t>
      </w:r>
      <w:r w:rsidRPr="00DB752F">
        <w:rPr>
          <w:rStyle w:val="StyleUnderline"/>
        </w:rPr>
        <w:t xml:space="preserve">is </w:t>
      </w:r>
      <w:r w:rsidRPr="00DB752F">
        <w:rPr>
          <w:rStyle w:val="Emphasis"/>
        </w:rPr>
        <w:t>superficial and contingent</w:t>
      </w:r>
      <w:r w:rsidRPr="00DB752F">
        <w:rPr>
          <w:sz w:val="16"/>
        </w:rPr>
        <w:t xml:space="preserve">. Free speech, democracy, and free-market capitalism were fine as long as Republicans could expect victory in these arenas. But with public opinion shifting against them on key priorities, their focus has now turned to rigging the rules of the game to their advantage rather than winning over a larger share of the public. </w:t>
      </w:r>
      <w:r w:rsidRPr="00DB752F">
        <w:rPr>
          <w:rStyle w:val="StyleUnderline"/>
        </w:rPr>
        <w:t>They do not seek to achieve a more equitable distribution of either money or power, but to ensure that the present inequities work to their political advantage</w:t>
      </w:r>
      <w:r w:rsidRPr="00DB752F">
        <w:rPr>
          <w:sz w:val="16"/>
        </w:rPr>
        <w:t>.</w:t>
      </w:r>
    </w:p>
    <w:p w14:paraId="468961F6" w14:textId="77777777" w:rsidR="00D8303D" w:rsidRPr="00DB752F" w:rsidRDefault="00D8303D" w:rsidP="00D8303D">
      <w:pPr>
        <w:rPr>
          <w:sz w:val="16"/>
        </w:rPr>
      </w:pPr>
      <w:r w:rsidRPr="00DB752F">
        <w:rPr>
          <w:sz w:val="16"/>
        </w:rPr>
        <w:t xml:space="preserve">An irony is that the era with which the right is enraptured was in part a product of a set of mid-century economic arrangements—higher taxes on the wealthy, greater union density, stronger regulations—that the left is attempting to restore, in some form, while including a novel commitment to racial and gender equality. Republicans have no interest in curtailing corporate power in this fashion—not when they believe that power could be used to reimpose a diminished cultural hegemony. These </w:t>
      </w:r>
      <w:r w:rsidRPr="00DB752F">
        <w:rPr>
          <w:rStyle w:val="StyleUnderline"/>
        </w:rPr>
        <w:t>so-called populist Republicans do not wish to throw the one ring into Mount Doom; they simply want to wield it on their own behalf</w:t>
      </w:r>
      <w:r w:rsidRPr="00DB752F">
        <w:rPr>
          <w:sz w:val="16"/>
        </w:rPr>
        <w:t>.</w:t>
      </w:r>
    </w:p>
    <w:bookmarkEnd w:id="12"/>
    <w:p w14:paraId="0DB6A52D" w14:textId="77777777" w:rsidR="00D8303D" w:rsidRDefault="00D8303D" w:rsidP="00D8303D">
      <w:pPr>
        <w:pStyle w:val="Heading4"/>
      </w:pPr>
      <w:r>
        <w:lastRenderedPageBreak/>
        <w:t xml:space="preserve">PC is </w:t>
      </w:r>
      <w:r>
        <w:rPr>
          <w:u w:val="single"/>
        </w:rPr>
        <w:t>finite</w:t>
      </w:r>
      <w:r>
        <w:t xml:space="preserve">---controversies </w:t>
      </w:r>
      <w:r>
        <w:rPr>
          <w:u w:val="single"/>
        </w:rPr>
        <w:t>elsewhere</w:t>
      </w:r>
      <w:r>
        <w:t xml:space="preserve"> drain Biden’s effectiveness</w:t>
      </w:r>
    </w:p>
    <w:p w14:paraId="32EB60F4" w14:textId="77777777" w:rsidR="00D8303D" w:rsidRPr="008C4086" w:rsidRDefault="00D8303D" w:rsidP="00D8303D">
      <w:r>
        <w:t xml:space="preserve">Niall </w:t>
      </w:r>
      <w:r w:rsidRPr="008C4086">
        <w:rPr>
          <w:rStyle w:val="Style13ptBold"/>
        </w:rPr>
        <w:t>Stanage 21</w:t>
      </w:r>
      <w:r>
        <w:t>, Associate Editor and White House Columnist at The Hill, Former Editor of Magill Magazine, Author of Redemption Song: An Irish Reporter Inside the Obama Campaign, “The Memo: Biden Gambles That He Can Do It All”, The Hill, 1/24/2021, https://thehill.com/homenews/the-memo/535502-the-memo-biden-gambles-that-he-can-do-it-all</w:t>
      </w:r>
    </w:p>
    <w:p w14:paraId="0AF32D90" w14:textId="77777777" w:rsidR="00D8303D" w:rsidRPr="008C4086" w:rsidRDefault="00D8303D" w:rsidP="00D8303D">
      <w:pPr>
        <w:rPr>
          <w:sz w:val="16"/>
        </w:rPr>
      </w:pPr>
      <w:r w:rsidRPr="0076231A">
        <w:rPr>
          <w:rStyle w:val="TitleChar"/>
          <w:highlight w:val="cyan"/>
        </w:rPr>
        <w:t xml:space="preserve">There’s </w:t>
      </w:r>
      <w:r w:rsidRPr="0076231A">
        <w:rPr>
          <w:rStyle w:val="Emphasis"/>
          <w:highlight w:val="cyan"/>
        </w:rPr>
        <w:t>a</w:t>
      </w:r>
      <w:r w:rsidRPr="008C4086">
        <w:rPr>
          <w:rStyle w:val="TitleChar"/>
        </w:rPr>
        <w:t>n argument for taking</w:t>
      </w:r>
      <w:r w:rsidRPr="008C4086">
        <w:rPr>
          <w:sz w:val="16"/>
        </w:rPr>
        <w:t xml:space="preserve"> such </w:t>
      </w:r>
      <w:r w:rsidRPr="008C4086">
        <w:rPr>
          <w:rStyle w:val="TitleChar"/>
        </w:rPr>
        <w:t xml:space="preserve">a </w:t>
      </w:r>
      <w:r w:rsidRPr="0076231A">
        <w:rPr>
          <w:rStyle w:val="Emphasis"/>
          <w:highlight w:val="cyan"/>
        </w:rPr>
        <w:t>multipronged</w:t>
      </w:r>
      <w:r w:rsidRPr="0076231A">
        <w:rPr>
          <w:rStyle w:val="TitleChar"/>
          <w:highlight w:val="cyan"/>
        </w:rPr>
        <w:t xml:space="preserve"> approach</w:t>
      </w:r>
      <w:r w:rsidRPr="008C4086">
        <w:rPr>
          <w:rStyle w:val="TitleChar"/>
        </w:rPr>
        <w:t>. Every president tends to have the greatest leverage at the start of their term, and momentum can be harder to generate as time goes on</w:t>
      </w:r>
      <w:r w:rsidRPr="008C4086">
        <w:rPr>
          <w:sz w:val="16"/>
        </w:rPr>
        <w:t>.</w:t>
      </w:r>
    </w:p>
    <w:p w14:paraId="2E279447" w14:textId="77777777" w:rsidR="00D8303D" w:rsidRPr="008C4086" w:rsidRDefault="00D8303D" w:rsidP="00D8303D">
      <w:pPr>
        <w:rPr>
          <w:sz w:val="16"/>
        </w:rPr>
      </w:pPr>
      <w:r w:rsidRPr="0076231A">
        <w:rPr>
          <w:rStyle w:val="TitleChar"/>
          <w:highlight w:val="cyan"/>
        </w:rPr>
        <w:t>But</w:t>
      </w:r>
      <w:r w:rsidRPr="008C4086">
        <w:rPr>
          <w:rStyle w:val="TitleChar"/>
        </w:rPr>
        <w:t xml:space="preserve"> there is also the question of </w:t>
      </w:r>
      <w:r w:rsidRPr="0076231A">
        <w:rPr>
          <w:rStyle w:val="Emphasis"/>
          <w:highlight w:val="cyan"/>
        </w:rPr>
        <w:t>p</w:t>
      </w:r>
      <w:r w:rsidRPr="008C4086">
        <w:rPr>
          <w:rStyle w:val="Emphasis"/>
        </w:rPr>
        <w:t xml:space="preserve">olitical </w:t>
      </w:r>
      <w:r w:rsidRPr="0076231A">
        <w:rPr>
          <w:rStyle w:val="Emphasis"/>
          <w:highlight w:val="cyan"/>
        </w:rPr>
        <w:t>c</w:t>
      </w:r>
      <w:r w:rsidRPr="008C4086">
        <w:rPr>
          <w:rStyle w:val="Emphasis"/>
        </w:rPr>
        <w:t>apital</w:t>
      </w:r>
      <w:r w:rsidRPr="008C4086">
        <w:rPr>
          <w:rStyle w:val="TitleChar"/>
        </w:rPr>
        <w:t xml:space="preserve">, which </w:t>
      </w:r>
      <w:r w:rsidRPr="0076231A">
        <w:rPr>
          <w:rStyle w:val="TitleChar"/>
          <w:highlight w:val="cyan"/>
        </w:rPr>
        <w:t xml:space="preserve">tends to be </w:t>
      </w:r>
      <w:r w:rsidRPr="0076231A">
        <w:rPr>
          <w:rStyle w:val="Emphasis"/>
          <w:highlight w:val="cyan"/>
        </w:rPr>
        <w:t>finite</w:t>
      </w:r>
      <w:r w:rsidRPr="0076231A">
        <w:rPr>
          <w:rStyle w:val="TitleChar"/>
          <w:highlight w:val="cyan"/>
        </w:rPr>
        <w:t>. If Biden proves</w:t>
      </w:r>
      <w:r w:rsidRPr="008C4086">
        <w:rPr>
          <w:rStyle w:val="TitleChar"/>
        </w:rPr>
        <w:t xml:space="preserve"> to have </w:t>
      </w:r>
      <w:r w:rsidRPr="0076231A">
        <w:rPr>
          <w:rStyle w:val="TitleChar"/>
          <w:highlight w:val="cyan"/>
        </w:rPr>
        <w:t>less heft</w:t>
      </w:r>
      <w:r w:rsidRPr="008C4086">
        <w:rPr>
          <w:rStyle w:val="TitleChar"/>
        </w:rPr>
        <w:t xml:space="preserve"> than he thinks to pass legislation, </w:t>
      </w:r>
      <w:r w:rsidRPr="0076231A">
        <w:rPr>
          <w:rStyle w:val="TitleChar"/>
          <w:highlight w:val="cyan"/>
        </w:rPr>
        <w:t xml:space="preserve">he will </w:t>
      </w:r>
      <w:r w:rsidRPr="0076231A">
        <w:rPr>
          <w:rStyle w:val="Emphasis"/>
          <w:highlight w:val="cyan"/>
        </w:rPr>
        <w:t>disappoint</w:t>
      </w:r>
      <w:r w:rsidRPr="008C4086">
        <w:rPr>
          <w:rStyle w:val="TitleChar"/>
        </w:rPr>
        <w:t xml:space="preserve"> key constituencies</w:t>
      </w:r>
      <w:r w:rsidRPr="008C4086">
        <w:rPr>
          <w:sz w:val="16"/>
        </w:rPr>
        <w:t>.</w:t>
      </w:r>
    </w:p>
    <w:p w14:paraId="3F702CA7" w14:textId="77777777" w:rsidR="00D8303D" w:rsidRPr="008C4086" w:rsidRDefault="00D8303D" w:rsidP="00D8303D">
      <w:pPr>
        <w:rPr>
          <w:sz w:val="16"/>
        </w:rPr>
      </w:pPr>
      <w:r w:rsidRPr="008C4086">
        <w:rPr>
          <w:sz w:val="16"/>
        </w:rPr>
        <w:t>“We’re going to need ... to be able to act on multiple fronts,” Brian Deese, director of the National Economic Council, said in the White House briefing room Friday.</w:t>
      </w:r>
    </w:p>
    <w:p w14:paraId="4D6DD9BC" w14:textId="77777777" w:rsidR="00D8303D" w:rsidRPr="008C4086" w:rsidRDefault="00D8303D" w:rsidP="00D8303D">
      <w:pPr>
        <w:rPr>
          <w:sz w:val="16"/>
        </w:rPr>
      </w:pPr>
      <w:r w:rsidRPr="008C4086">
        <w:rPr>
          <w:sz w:val="16"/>
        </w:rPr>
        <w:t>Deese was making that point in the context of the president’s proposed $1.9 trillion COVID-19 relief package advancing even as the Senate conducts former President Trump’s impeachment trial next month. But the same principle applies to other issues.</w:t>
      </w:r>
    </w:p>
    <w:p w14:paraId="0A46DDB0" w14:textId="77777777" w:rsidR="00D8303D" w:rsidRPr="008C4086" w:rsidRDefault="00D8303D" w:rsidP="00D8303D">
      <w:pPr>
        <w:rPr>
          <w:sz w:val="16"/>
        </w:rPr>
      </w:pPr>
      <w:r w:rsidRPr="008C4086">
        <w:rPr>
          <w:sz w:val="16"/>
        </w:rPr>
        <w:t>Some Democrats are optimistic that across-the-board progress is possible. They suggest the pressure is on their Republican counterparts not to appear obstructionist.</w:t>
      </w:r>
    </w:p>
    <w:p w14:paraId="5BB35AFD" w14:textId="77777777" w:rsidR="00D8303D" w:rsidRPr="008C4086" w:rsidRDefault="00D8303D" w:rsidP="00D8303D">
      <w:pPr>
        <w:rPr>
          <w:sz w:val="16"/>
        </w:rPr>
      </w:pPr>
      <w:r w:rsidRPr="008C4086">
        <w:rPr>
          <w:sz w:val="16"/>
        </w:rPr>
        <w:t>“If Biden does well, then people will be very upset if it looks like the Republicans are obstructing, particularly on the economy and on health — that will be very bad for them,” said Democratic strategist Tad Devine.</w:t>
      </w:r>
    </w:p>
    <w:p w14:paraId="0AB682A4" w14:textId="77777777" w:rsidR="00D8303D" w:rsidRPr="008C4086" w:rsidRDefault="00D8303D" w:rsidP="00D8303D">
      <w:pPr>
        <w:rPr>
          <w:sz w:val="16"/>
        </w:rPr>
      </w:pPr>
      <w:r w:rsidRPr="008C4086">
        <w:rPr>
          <w:sz w:val="16"/>
        </w:rPr>
        <w:t>“I’m not predicting that we are going to have immigration reform and all this stuff right at once,” Devine added. “But I do believe he has a very strong hand right now. There are a lot of votes out there for what Democrats want.”</w:t>
      </w:r>
    </w:p>
    <w:p w14:paraId="16BE822E" w14:textId="77777777" w:rsidR="00D8303D" w:rsidRPr="008C4086" w:rsidRDefault="00D8303D" w:rsidP="00D8303D">
      <w:pPr>
        <w:rPr>
          <w:sz w:val="16"/>
        </w:rPr>
      </w:pPr>
      <w:r w:rsidRPr="008C4086">
        <w:rPr>
          <w:rStyle w:val="TitleChar"/>
        </w:rPr>
        <w:t xml:space="preserve">The issue of political capital and how best to deploy it is always a </w:t>
      </w:r>
      <w:r w:rsidRPr="008C4086">
        <w:rPr>
          <w:rStyle w:val="Emphasis"/>
        </w:rPr>
        <w:t>vexing one</w:t>
      </w:r>
      <w:r w:rsidRPr="008C4086">
        <w:rPr>
          <w:rStyle w:val="TitleChar"/>
        </w:rPr>
        <w:t xml:space="preserve"> for new presidents</w:t>
      </w:r>
      <w:r w:rsidRPr="008C4086">
        <w:rPr>
          <w:sz w:val="16"/>
        </w:rPr>
        <w:t>.</w:t>
      </w:r>
    </w:p>
    <w:p w14:paraId="2594E5D2" w14:textId="77777777" w:rsidR="00D8303D" w:rsidRPr="008C4086" w:rsidRDefault="00D8303D" w:rsidP="00D8303D">
      <w:pPr>
        <w:rPr>
          <w:sz w:val="16"/>
        </w:rPr>
      </w:pPr>
      <w:r w:rsidRPr="008C4086">
        <w:rPr>
          <w:sz w:val="16"/>
        </w:rPr>
        <w:t>Former President Obama stuck to his commitment to enact health care reform even amid an economic catastrophe, persevering past the point when some advisers counseled him to settle for a more modest goal. He signed the Affordable Care Act into law in March 2010, only to see his party suffer crushing losses in the midterm elections later that year.</w:t>
      </w:r>
    </w:p>
    <w:p w14:paraId="5C416B39" w14:textId="77777777" w:rsidR="00D8303D" w:rsidRPr="008C4086" w:rsidRDefault="00D8303D" w:rsidP="00D8303D">
      <w:pPr>
        <w:rPr>
          <w:sz w:val="16"/>
        </w:rPr>
      </w:pPr>
      <w:r w:rsidRPr="008C4086">
        <w:rPr>
          <w:sz w:val="16"/>
        </w:rPr>
        <w:t xml:space="preserve">Former President </w:t>
      </w:r>
      <w:r w:rsidRPr="0076231A">
        <w:rPr>
          <w:rStyle w:val="TitleChar"/>
          <w:highlight w:val="cyan"/>
        </w:rPr>
        <w:t>Clinton</w:t>
      </w:r>
      <w:r w:rsidRPr="008C4086">
        <w:rPr>
          <w:rStyle w:val="TitleChar"/>
        </w:rPr>
        <w:t xml:space="preserve"> fared worse. His</w:t>
      </w:r>
      <w:r w:rsidRPr="008C4086">
        <w:rPr>
          <w:sz w:val="16"/>
        </w:rPr>
        <w:t xml:space="preserve"> 1993 </w:t>
      </w:r>
      <w:r w:rsidRPr="008C4086">
        <w:rPr>
          <w:rStyle w:val="TitleChar"/>
        </w:rPr>
        <w:t xml:space="preserve">effort at </w:t>
      </w:r>
      <w:r w:rsidRPr="0076231A">
        <w:rPr>
          <w:rStyle w:val="TitleChar"/>
          <w:highlight w:val="cyan"/>
        </w:rPr>
        <w:t>health care</w:t>
      </w:r>
      <w:r w:rsidRPr="008C4086">
        <w:rPr>
          <w:rStyle w:val="TitleChar"/>
        </w:rPr>
        <w:t xml:space="preserve"> reform </w:t>
      </w:r>
      <w:r w:rsidRPr="0076231A">
        <w:rPr>
          <w:rStyle w:val="TitleChar"/>
          <w:highlight w:val="cyan"/>
        </w:rPr>
        <w:t xml:space="preserve">ran </w:t>
      </w:r>
      <w:r w:rsidRPr="0076231A">
        <w:rPr>
          <w:rStyle w:val="Emphasis"/>
          <w:highlight w:val="cyan"/>
        </w:rPr>
        <w:t>aground</w:t>
      </w:r>
      <w:r w:rsidRPr="0076231A">
        <w:rPr>
          <w:rStyle w:val="TitleChar"/>
          <w:highlight w:val="cyan"/>
        </w:rPr>
        <w:t>, and</w:t>
      </w:r>
      <w:r w:rsidRPr="008C4086">
        <w:rPr>
          <w:sz w:val="16"/>
        </w:rPr>
        <w:t xml:space="preserve"> other </w:t>
      </w:r>
      <w:r w:rsidRPr="0076231A">
        <w:rPr>
          <w:rStyle w:val="Emphasis"/>
          <w:highlight w:val="cyan"/>
        </w:rPr>
        <w:t>controversies</w:t>
      </w:r>
      <w:r w:rsidRPr="008C4086">
        <w:rPr>
          <w:sz w:val="16"/>
        </w:rPr>
        <w:t xml:space="preserve"> also </w:t>
      </w:r>
      <w:r w:rsidRPr="0076231A">
        <w:rPr>
          <w:rStyle w:val="Emphasis"/>
          <w:highlight w:val="cyan"/>
        </w:rPr>
        <w:t>slowed his progress</w:t>
      </w:r>
      <w:r w:rsidRPr="008C4086">
        <w:rPr>
          <w:sz w:val="16"/>
        </w:rPr>
        <w:t>. Clinton early on sought to end the ban on LGBT people serving in the military and then backed off to the “Don’t Ask Don’t Tell” compromise policy that didn’t really satisfy anyone.</w:t>
      </w:r>
    </w:p>
    <w:p w14:paraId="54BB63EA" w14:textId="77777777" w:rsidR="00D8303D" w:rsidRPr="008C4086" w:rsidRDefault="00D8303D" w:rsidP="00D8303D">
      <w:pPr>
        <w:rPr>
          <w:sz w:val="16"/>
        </w:rPr>
      </w:pPr>
      <w:r w:rsidRPr="008C4086">
        <w:rPr>
          <w:sz w:val="16"/>
        </w:rPr>
        <w:t xml:space="preserve">Republicans suggest </w:t>
      </w:r>
      <w:r w:rsidRPr="0076231A">
        <w:rPr>
          <w:rStyle w:val="TitleChar"/>
          <w:highlight w:val="cyan"/>
        </w:rPr>
        <w:t xml:space="preserve">Biden could be </w:t>
      </w:r>
      <w:r w:rsidRPr="0076231A">
        <w:rPr>
          <w:rStyle w:val="Emphasis"/>
          <w:highlight w:val="cyan"/>
        </w:rPr>
        <w:t>vulnerable</w:t>
      </w:r>
      <w:r w:rsidRPr="0076231A">
        <w:rPr>
          <w:rStyle w:val="TitleChar"/>
          <w:highlight w:val="cyan"/>
        </w:rPr>
        <w:t xml:space="preserve"> to</w:t>
      </w:r>
      <w:r w:rsidRPr="008C4086">
        <w:rPr>
          <w:rStyle w:val="TitleChar"/>
        </w:rPr>
        <w:t xml:space="preserve"> </w:t>
      </w:r>
      <w:r w:rsidRPr="008C4086">
        <w:rPr>
          <w:rStyle w:val="Emphasis"/>
        </w:rPr>
        <w:t xml:space="preserve">comparable </w:t>
      </w:r>
      <w:r w:rsidRPr="0076231A">
        <w:rPr>
          <w:rStyle w:val="Emphasis"/>
          <w:highlight w:val="cyan"/>
        </w:rPr>
        <w:t>missteps</w:t>
      </w:r>
      <w:r w:rsidRPr="008C4086">
        <w:rPr>
          <w:sz w:val="16"/>
        </w:rPr>
        <w:t>.</w:t>
      </w:r>
    </w:p>
    <w:p w14:paraId="33F4EBAA" w14:textId="77777777" w:rsidR="00D8303D" w:rsidRDefault="00D8303D" w:rsidP="00D8303D">
      <w:pPr>
        <w:rPr>
          <w:sz w:val="16"/>
        </w:rPr>
      </w:pPr>
      <w:r w:rsidRPr="008C4086">
        <w:rPr>
          <w:rStyle w:val="TitleChar"/>
        </w:rPr>
        <w:t>“</w:t>
      </w:r>
      <w:r w:rsidRPr="0076231A">
        <w:rPr>
          <w:rStyle w:val="TitleChar"/>
          <w:highlight w:val="cyan"/>
        </w:rPr>
        <w:t>He has got a</w:t>
      </w:r>
      <w:r w:rsidRPr="008C4086">
        <w:rPr>
          <w:rStyle w:val="TitleChar"/>
        </w:rPr>
        <w:t xml:space="preserve"> </w:t>
      </w:r>
      <w:r w:rsidRPr="008C4086">
        <w:rPr>
          <w:rStyle w:val="Emphasis"/>
        </w:rPr>
        <w:t xml:space="preserve">very </w:t>
      </w:r>
      <w:r w:rsidRPr="0076231A">
        <w:rPr>
          <w:rStyle w:val="Emphasis"/>
          <w:highlight w:val="cyan"/>
        </w:rPr>
        <w:t>slim majority</w:t>
      </w:r>
      <w:r w:rsidRPr="008C4086">
        <w:rPr>
          <w:rStyle w:val="TitleChar"/>
        </w:rPr>
        <w:t xml:space="preserve"> in the House and no real majority in the Senate,”</w:t>
      </w:r>
      <w:r w:rsidRPr="008C4086">
        <w:rPr>
          <w:sz w:val="16"/>
        </w:rPr>
        <w:t xml:space="preserve"> said John Feehery, a Republican strategist and former GOP leadership aide who is also a columnist for The Hill. “I think </w:t>
      </w:r>
      <w:r w:rsidRPr="0076231A">
        <w:rPr>
          <w:rStyle w:val="TitleChar"/>
          <w:highlight w:val="cyan"/>
        </w:rPr>
        <w:t>the problem is</w:t>
      </w:r>
      <w:r w:rsidRPr="008C4086">
        <w:rPr>
          <w:rStyle w:val="TitleChar"/>
        </w:rPr>
        <w:t xml:space="preserve"> when </w:t>
      </w:r>
      <w:r w:rsidRPr="0076231A">
        <w:rPr>
          <w:rStyle w:val="TitleChar"/>
          <w:highlight w:val="cyan"/>
        </w:rPr>
        <w:t xml:space="preserve">you </w:t>
      </w:r>
      <w:r w:rsidRPr="0076231A">
        <w:rPr>
          <w:rStyle w:val="Emphasis"/>
          <w:highlight w:val="cyan"/>
        </w:rPr>
        <w:t>throw</w:t>
      </w:r>
      <w:r w:rsidRPr="008C4086">
        <w:rPr>
          <w:rStyle w:val="Emphasis"/>
        </w:rPr>
        <w:t xml:space="preserve"> a punch of </w:t>
      </w:r>
      <w:r w:rsidRPr="0076231A">
        <w:rPr>
          <w:rStyle w:val="Emphasis"/>
          <w:highlight w:val="cyan"/>
        </w:rPr>
        <w:t>spaghetti</w:t>
      </w:r>
      <w:r w:rsidRPr="008C4086">
        <w:rPr>
          <w:rStyle w:val="TitleChar"/>
        </w:rPr>
        <w:t xml:space="preserve"> up </w:t>
      </w:r>
      <w:r w:rsidRPr="0076231A">
        <w:rPr>
          <w:rStyle w:val="TitleChar"/>
          <w:highlight w:val="cyan"/>
        </w:rPr>
        <w:t xml:space="preserve">on the wall and </w:t>
      </w:r>
      <w:r w:rsidRPr="0076231A">
        <w:rPr>
          <w:rStyle w:val="Emphasis"/>
          <w:highlight w:val="cyan"/>
        </w:rPr>
        <w:t>hope something sticks</w:t>
      </w:r>
      <w:r w:rsidRPr="0076231A">
        <w:rPr>
          <w:rStyle w:val="TitleChar"/>
          <w:highlight w:val="cyan"/>
        </w:rPr>
        <w:t>. You</w:t>
      </w:r>
      <w:r w:rsidRPr="008C4086">
        <w:rPr>
          <w:rStyle w:val="TitleChar"/>
        </w:rPr>
        <w:t xml:space="preserve"> really </w:t>
      </w:r>
      <w:r w:rsidRPr="0076231A">
        <w:rPr>
          <w:rStyle w:val="TitleChar"/>
          <w:highlight w:val="cyan"/>
        </w:rPr>
        <w:t>want to be</w:t>
      </w:r>
      <w:r w:rsidRPr="008C4086">
        <w:rPr>
          <w:rStyle w:val="TitleChar"/>
        </w:rPr>
        <w:t xml:space="preserve"> more </w:t>
      </w:r>
      <w:r w:rsidRPr="0076231A">
        <w:rPr>
          <w:rStyle w:val="Emphasis"/>
          <w:highlight w:val="cyan"/>
        </w:rPr>
        <w:t>targeted</w:t>
      </w:r>
      <w:r w:rsidRPr="008C4086">
        <w:rPr>
          <w:sz w:val="16"/>
        </w:rPr>
        <w:t>. Biden is going to be disappointing a lot of people if he is making promises he can’t keep.”</w:t>
      </w:r>
    </w:p>
    <w:p w14:paraId="5601A290" w14:textId="77777777" w:rsidR="00D8303D" w:rsidRPr="00244680" w:rsidRDefault="00D8303D" w:rsidP="00D8303D">
      <w:pPr>
        <w:pStyle w:val="Heading4"/>
        <w:rPr>
          <w:i/>
          <w:iCs/>
        </w:rPr>
      </w:pPr>
      <w:r w:rsidRPr="00244680">
        <w:t xml:space="preserve">Popular policies don’t </w:t>
      </w:r>
      <w:r>
        <w:t>generate</w:t>
      </w:r>
      <w:r w:rsidRPr="00244680">
        <w:t xml:space="preserve"> further support. </w:t>
      </w:r>
      <w:r w:rsidRPr="00AE6339">
        <w:t>Biden can only go down</w:t>
      </w:r>
      <w:r>
        <w:t xml:space="preserve">, </w:t>
      </w:r>
      <w:r w:rsidRPr="00AE6339">
        <w:t>not up.</w:t>
      </w:r>
    </w:p>
    <w:p w14:paraId="17C644EF" w14:textId="77777777" w:rsidR="00D8303D" w:rsidRPr="00244680" w:rsidRDefault="00D8303D" w:rsidP="00D8303D">
      <w:r w:rsidRPr="00244680">
        <w:t xml:space="preserve">Perry </w:t>
      </w:r>
      <w:r w:rsidRPr="00244680">
        <w:rPr>
          <w:rStyle w:val="Style13ptBold"/>
        </w:rPr>
        <w:t xml:space="preserve">Bacon </w:t>
      </w:r>
      <w:r>
        <w:rPr>
          <w:rStyle w:val="Style13ptBold"/>
        </w:rPr>
        <w:t xml:space="preserve">21 </w:t>
      </w:r>
      <w:r w:rsidRPr="00FF575B">
        <w:t>Jr.,</w:t>
      </w:r>
      <w:r w:rsidRPr="00244680">
        <w:t xml:space="preserve"> Senior Writer for FiveThirtyEight, “Why Republicans Don’t Fear An Electoral Backlash For Opposing Really Popular Parts Of Biden’s Agenda”</w:t>
      </w:r>
      <w:r>
        <w:t>, FiveThirtyEight,</w:t>
      </w:r>
      <w:r w:rsidRPr="00244680">
        <w:t xml:space="preserve"> </w:t>
      </w:r>
      <w:r>
        <w:t xml:space="preserve">3/2/2021, </w:t>
      </w:r>
      <w:r w:rsidRPr="00244680">
        <w:t>https://fivethirtyeight.com/features/why-republicans-dont-fear-an-electoral-backlash-for-opposing-really-popular-parts-of-bidens-agenda/</w:t>
      </w:r>
    </w:p>
    <w:p w14:paraId="2C4F3767" w14:textId="77777777" w:rsidR="00D8303D" w:rsidRPr="00244680" w:rsidRDefault="00D8303D" w:rsidP="00D8303D">
      <w:pPr>
        <w:rPr>
          <w:sz w:val="16"/>
        </w:rPr>
      </w:pPr>
      <w:r w:rsidRPr="00AE6339">
        <w:rPr>
          <w:rStyle w:val="StyleUnderline"/>
          <w:highlight w:val="cyan"/>
        </w:rPr>
        <w:t>Republicans</w:t>
      </w:r>
      <w:r w:rsidRPr="00244680">
        <w:rPr>
          <w:sz w:val="16"/>
        </w:rPr>
        <w:t xml:space="preserve"> in the U.S. House last week </w:t>
      </w:r>
      <w:r w:rsidRPr="00AE6339">
        <w:rPr>
          <w:rStyle w:val="Emphasis"/>
          <w:highlight w:val="cyan"/>
        </w:rPr>
        <w:t>unanimously opposed</w:t>
      </w:r>
      <w:r w:rsidRPr="00244680">
        <w:rPr>
          <w:sz w:val="16"/>
        </w:rPr>
        <w:t xml:space="preserve"> President </w:t>
      </w:r>
      <w:r w:rsidRPr="00244680">
        <w:rPr>
          <w:rStyle w:val="StyleUnderline"/>
        </w:rPr>
        <w:t>Biden’s</w:t>
      </w:r>
      <w:r w:rsidRPr="00244680">
        <w:rPr>
          <w:sz w:val="16"/>
        </w:rPr>
        <w:t xml:space="preserve"> economic </w:t>
      </w:r>
      <w:r w:rsidRPr="00AE6339">
        <w:rPr>
          <w:rStyle w:val="StyleUnderline"/>
          <w:highlight w:val="cyan"/>
        </w:rPr>
        <w:t>stimulus</w:t>
      </w:r>
      <w:r w:rsidRPr="00244680">
        <w:rPr>
          <w:rStyle w:val="StyleUnderline"/>
        </w:rPr>
        <w:t xml:space="preserve"> bill, </w:t>
      </w:r>
      <w:r w:rsidRPr="00AE6339">
        <w:rPr>
          <w:rStyle w:val="StyleUnderline"/>
          <w:highlight w:val="cyan"/>
        </w:rPr>
        <w:t>even though</w:t>
      </w:r>
      <w:r w:rsidRPr="00244680">
        <w:rPr>
          <w:rStyle w:val="StyleUnderline"/>
        </w:rPr>
        <w:t xml:space="preserve"> polls show that </w:t>
      </w:r>
      <w:r w:rsidRPr="00AE6339">
        <w:rPr>
          <w:rStyle w:val="StyleUnderline"/>
          <w:highlight w:val="cyan"/>
        </w:rPr>
        <w:t xml:space="preserve">the legislation is </w:t>
      </w:r>
      <w:r w:rsidRPr="00AE6339">
        <w:rPr>
          <w:rStyle w:val="Emphasis"/>
          <w:highlight w:val="cyan"/>
        </w:rPr>
        <w:t>popular</w:t>
      </w:r>
      <w:r w:rsidRPr="00AE6339">
        <w:t xml:space="preserve"> </w:t>
      </w:r>
      <w:r w:rsidRPr="00244680">
        <w:rPr>
          <w:sz w:val="16"/>
        </w:rPr>
        <w:t xml:space="preserve">with the public. The U.S. Senate will consider the bill soon — and it looks like the overwhelming majority of Republicans in that chamber will oppose it as well. </w:t>
      </w:r>
      <w:r w:rsidRPr="00244680">
        <w:rPr>
          <w:rStyle w:val="Emphasis"/>
        </w:rPr>
        <w:t>And it’s not just the stimulus</w:t>
      </w:r>
      <w:r w:rsidRPr="00244680">
        <w:rPr>
          <w:sz w:val="16"/>
        </w:rPr>
        <w:t xml:space="preserve">. House </w:t>
      </w:r>
      <w:r w:rsidRPr="00244680">
        <w:rPr>
          <w:rStyle w:val="StyleUnderline"/>
        </w:rPr>
        <w:t xml:space="preserve">Republicans also last week overwhelmingly opposed a bill to </w:t>
      </w:r>
      <w:r w:rsidRPr="00244680">
        <w:rPr>
          <w:rStyle w:val="Emphasis"/>
        </w:rPr>
        <w:t>ban discrimination</w:t>
      </w:r>
      <w:r w:rsidRPr="00244680">
        <w:rPr>
          <w:sz w:val="16"/>
        </w:rPr>
        <w:t xml:space="preserve"> </w:t>
      </w:r>
      <w:r w:rsidRPr="00244680">
        <w:rPr>
          <w:rStyle w:val="StyleUnderline"/>
        </w:rPr>
        <w:t>on the basis of sexual orientation and gender identity</w:t>
      </w:r>
      <w:r w:rsidRPr="00244680">
        <w:rPr>
          <w:sz w:val="16"/>
        </w:rPr>
        <w:t xml:space="preserve">. </w:t>
      </w:r>
      <w:r w:rsidRPr="00244680">
        <w:rPr>
          <w:rStyle w:val="StyleUnderline"/>
        </w:rPr>
        <w:t>And</w:t>
      </w:r>
      <w:r w:rsidRPr="00244680">
        <w:rPr>
          <w:sz w:val="16"/>
        </w:rPr>
        <w:t xml:space="preserve"> the GOP </w:t>
      </w:r>
      <w:r w:rsidRPr="00244680">
        <w:rPr>
          <w:rStyle w:val="StyleUnderline"/>
        </w:rPr>
        <w:t xml:space="preserve">seems poised to oppose upcoming Democratic bills to make it </w:t>
      </w:r>
      <w:r w:rsidRPr="00244680">
        <w:rPr>
          <w:rStyle w:val="Emphasis"/>
        </w:rPr>
        <w:t>easier to vote</w:t>
      </w:r>
      <w:r w:rsidRPr="00244680">
        <w:rPr>
          <w:sz w:val="16"/>
        </w:rPr>
        <w:t xml:space="preserve"> </w:t>
      </w:r>
      <w:r w:rsidRPr="00244680">
        <w:rPr>
          <w:rStyle w:val="StyleUnderline"/>
        </w:rPr>
        <w:t>and spend</w:t>
      </w:r>
      <w:r w:rsidRPr="00244680">
        <w:rPr>
          <w:sz w:val="16"/>
        </w:rPr>
        <w:t xml:space="preserve"> hundreds of billions </w:t>
      </w:r>
      <w:r w:rsidRPr="00244680">
        <w:rPr>
          <w:rStyle w:val="StyleUnderline"/>
        </w:rPr>
        <w:t>to improve the nation’s infrastructure</w:t>
      </w:r>
      <w:r w:rsidRPr="00244680">
        <w:rPr>
          <w:sz w:val="16"/>
        </w:rPr>
        <w:t xml:space="preserve">. </w:t>
      </w:r>
      <w:r w:rsidRPr="00244680">
        <w:rPr>
          <w:rStyle w:val="Emphasis"/>
        </w:rPr>
        <w:t>All of those ideas are popular</w:t>
      </w:r>
      <w:r w:rsidRPr="00244680">
        <w:rPr>
          <w:sz w:val="16"/>
        </w:rPr>
        <w:t xml:space="preserve"> with the public, </w:t>
      </w:r>
      <w:r w:rsidRPr="00244680">
        <w:rPr>
          <w:rStyle w:val="StyleUnderline"/>
        </w:rPr>
        <w:t>too</w:t>
      </w:r>
      <w:r w:rsidRPr="00244680">
        <w:rPr>
          <w:sz w:val="16"/>
        </w:rPr>
        <w:t>.</w:t>
      </w:r>
    </w:p>
    <w:p w14:paraId="760D3532" w14:textId="77777777" w:rsidR="00D8303D" w:rsidRPr="00244680" w:rsidRDefault="00D8303D" w:rsidP="00D8303D">
      <w:pPr>
        <w:rPr>
          <w:sz w:val="16"/>
        </w:rPr>
      </w:pPr>
      <w:r w:rsidRPr="00244680">
        <w:rPr>
          <w:sz w:val="16"/>
        </w:rPr>
        <w:t>“Duh,” you might say. Of course, the party out of power opposes the agenda of the party in power. Democrats did that during former President Donald Trump’s four years. Republicans did it during former President Barack Obama’s two terms. The parties just disagree on a lot of major issues.</w:t>
      </w:r>
    </w:p>
    <w:p w14:paraId="73BEA3A4" w14:textId="77777777" w:rsidR="00D8303D" w:rsidRPr="00244680" w:rsidRDefault="00D8303D" w:rsidP="00D8303D">
      <w:pPr>
        <w:rPr>
          <w:sz w:val="16"/>
        </w:rPr>
      </w:pPr>
      <w:r w:rsidRPr="00244680">
        <w:rPr>
          <w:sz w:val="16"/>
        </w:rPr>
        <w:t>You’ve seen this movie before, right?</w:t>
      </w:r>
    </w:p>
    <w:p w14:paraId="7398BABE" w14:textId="77777777" w:rsidR="00D8303D" w:rsidRPr="00244680" w:rsidRDefault="00D8303D" w:rsidP="00D8303D">
      <w:pPr>
        <w:rPr>
          <w:sz w:val="16"/>
        </w:rPr>
      </w:pPr>
      <w:r w:rsidRPr="00244680">
        <w:rPr>
          <w:sz w:val="16"/>
        </w:rPr>
        <w:t xml:space="preserve">This sequel is a little different, actually. Obama’s health care bill was only hovering around majority support as it moved through Congress. Trump’s proposals to repeal Obamacare and cut corporate taxes were downright unpopular. In contrast, Biden and the </w:t>
      </w:r>
      <w:r w:rsidRPr="00244680">
        <w:rPr>
          <w:sz w:val="16"/>
        </w:rPr>
        <w:lastRenderedPageBreak/>
        <w:t>major elements of his agenda are popular. And the Republican Party isn’t, which helps explain why it was swept out of power in the 2018 and 2020 elections.</w:t>
      </w:r>
    </w:p>
    <w:p w14:paraId="45410814" w14:textId="77777777" w:rsidR="00D8303D" w:rsidRPr="00244680" w:rsidRDefault="00D8303D" w:rsidP="00D8303D">
      <w:pPr>
        <w:rPr>
          <w:rStyle w:val="StyleUnderline"/>
        </w:rPr>
      </w:pPr>
      <w:r w:rsidRPr="00244680">
        <w:rPr>
          <w:sz w:val="16"/>
        </w:rPr>
        <w:t xml:space="preserve">So </w:t>
      </w:r>
      <w:r w:rsidRPr="00244680">
        <w:rPr>
          <w:rStyle w:val="StyleUnderline"/>
        </w:rPr>
        <w:t xml:space="preserve">if an </w:t>
      </w:r>
      <w:r w:rsidRPr="00244680">
        <w:rPr>
          <w:rStyle w:val="Emphasis"/>
        </w:rPr>
        <w:t>unpopular party</w:t>
      </w:r>
      <w:r w:rsidRPr="00244680">
        <w:rPr>
          <w:rStyle w:val="StyleUnderline"/>
        </w:rPr>
        <w:t xml:space="preserve"> uniformly </w:t>
      </w:r>
      <w:r w:rsidRPr="00244680">
        <w:rPr>
          <w:rStyle w:val="Emphasis"/>
        </w:rPr>
        <w:t>opposes popular policies</w:t>
      </w:r>
      <w:r w:rsidRPr="00244680">
        <w:rPr>
          <w:rStyle w:val="StyleUnderline"/>
        </w:rPr>
        <w:t xml:space="preserve"> in the run-up to 2022 and 2024, is it buying itself a ticket further into the political wilderness?</w:t>
      </w:r>
    </w:p>
    <w:p w14:paraId="6ADFC73F" w14:textId="77777777" w:rsidR="00D8303D" w:rsidRPr="00244680" w:rsidRDefault="00D8303D" w:rsidP="00D8303D">
      <w:pPr>
        <w:rPr>
          <w:sz w:val="16"/>
        </w:rPr>
      </w:pPr>
      <w:r w:rsidRPr="00244680">
        <w:rPr>
          <w:rStyle w:val="Emphasis"/>
        </w:rPr>
        <w:t>No</w:t>
      </w:r>
      <w:r w:rsidRPr="00244680">
        <w:rPr>
          <w:sz w:val="16"/>
        </w:rPr>
        <w:t>t necessarily.</w:t>
      </w:r>
    </w:p>
    <w:p w14:paraId="25EBAFE1" w14:textId="77777777" w:rsidR="00D8303D" w:rsidRPr="00244680" w:rsidRDefault="00D8303D" w:rsidP="00D8303D">
      <w:pPr>
        <w:rPr>
          <w:rStyle w:val="StyleUnderline"/>
        </w:rPr>
      </w:pPr>
      <w:r w:rsidRPr="00244680">
        <w:rPr>
          <w:sz w:val="16"/>
        </w:rPr>
        <w:t xml:space="preserve">There are several reasons to think that </w:t>
      </w:r>
      <w:r w:rsidRPr="00AE6339">
        <w:rPr>
          <w:rStyle w:val="StyleUnderline"/>
          <w:highlight w:val="cyan"/>
        </w:rPr>
        <w:t xml:space="preserve">opposing popular policies </w:t>
      </w:r>
      <w:r w:rsidRPr="00AE6339">
        <w:rPr>
          <w:rStyle w:val="Emphasis"/>
          <w:highlight w:val="cyan"/>
        </w:rPr>
        <w:t>won’t hurt Republicans electorally</w:t>
      </w:r>
      <w:r w:rsidRPr="00244680">
        <w:rPr>
          <w:sz w:val="16"/>
        </w:rPr>
        <w:t xml:space="preserve">, </w:t>
      </w:r>
      <w:r w:rsidRPr="00244680">
        <w:rPr>
          <w:rStyle w:val="StyleUnderline"/>
        </w:rPr>
        <w:t>and</w:t>
      </w:r>
      <w:r w:rsidRPr="00244680">
        <w:rPr>
          <w:sz w:val="16"/>
        </w:rPr>
        <w:t xml:space="preserve"> conversely, that </w:t>
      </w:r>
      <w:r w:rsidRPr="00244680">
        <w:rPr>
          <w:rStyle w:val="StyleUnderline"/>
        </w:rPr>
        <w:t>implementing a popular agenda won’t necessarily boost Biden that much.</w:t>
      </w:r>
    </w:p>
    <w:p w14:paraId="5DC7051B" w14:textId="77777777" w:rsidR="00D8303D" w:rsidRPr="00244680" w:rsidRDefault="00D8303D" w:rsidP="00D8303D">
      <w:pPr>
        <w:rPr>
          <w:sz w:val="16"/>
        </w:rPr>
      </w:pPr>
      <w:r w:rsidRPr="00244680">
        <w:rPr>
          <w:sz w:val="16"/>
        </w:rPr>
        <w:t xml:space="preserve">The first reason that congressional Republicans can afford to oppose popular ideas is one that you have probably read a lot about over the last several years: </w:t>
      </w:r>
      <w:r w:rsidRPr="00244680">
        <w:rPr>
          <w:rStyle w:val="StyleUnderline"/>
        </w:rPr>
        <w:t xml:space="preserve">The GOP </w:t>
      </w:r>
      <w:r w:rsidRPr="00AE6339">
        <w:rPr>
          <w:rStyle w:val="StyleUnderline"/>
          <w:highlight w:val="cyan"/>
        </w:rPr>
        <w:t>has</w:t>
      </w:r>
      <w:r w:rsidRPr="00244680">
        <w:rPr>
          <w:rStyle w:val="StyleUnderline"/>
        </w:rPr>
        <w:t xml:space="preserve"> several big </w:t>
      </w:r>
      <w:r w:rsidRPr="00AE6339">
        <w:rPr>
          <w:rStyle w:val="Emphasis"/>
          <w:highlight w:val="cyan"/>
        </w:rPr>
        <w:t>structural advantages</w:t>
      </w:r>
      <w:r w:rsidRPr="00244680">
        <w:rPr>
          <w:rStyle w:val="StyleUnderline"/>
        </w:rPr>
        <w:t xml:space="preserve"> in America’s electoral system.</w:t>
      </w:r>
      <w:r w:rsidRPr="00244680">
        <w:rPr>
          <w:sz w:val="16"/>
        </w:rPr>
        <w:t xml:space="preserve"> Because of </w:t>
      </w:r>
      <w:r w:rsidRPr="00244680">
        <w:rPr>
          <w:rStyle w:val="StyleUnderline"/>
        </w:rPr>
        <w:t>the Electoral College</w:t>
      </w:r>
      <w:r w:rsidRPr="00244680">
        <w:rPr>
          <w:sz w:val="16"/>
        </w:rPr>
        <w:t xml:space="preserve">, Trump would have won the presidency with around 257,000 more votes in Michigan, Pennsylvania and Wisconsin, even though he lost nationally by more than 7 million votes. The Senate gives equal weight to sparsely populated states like Wyoming and huge ones like California, so the chamber’s 50 Democratic senators effectively represent about 185 million Americans, while its 50 Republican senators represent about 143 million, as Vox’s Ian Millhiser recently calculated. </w:t>
      </w:r>
      <w:r w:rsidRPr="00244680">
        <w:rPr>
          <w:rStyle w:val="StyleUnderline"/>
        </w:rPr>
        <w:t>Gerrymandering</w:t>
      </w:r>
      <w:r w:rsidRPr="00244680">
        <w:rPr>
          <w:sz w:val="16"/>
        </w:rPr>
        <w:t xml:space="preserve"> by Republicans, as well as the weakness of Democrats in rural areas, makes it harder for Democrats to win and keep control of the House even when most voters back Democratic House candidates. That’s what happened in 2020.</w:t>
      </w:r>
    </w:p>
    <w:p w14:paraId="371BC9C1" w14:textId="77777777" w:rsidR="00D8303D" w:rsidRPr="00244680" w:rsidRDefault="00D8303D" w:rsidP="00D8303D">
      <w:pPr>
        <w:rPr>
          <w:sz w:val="16"/>
        </w:rPr>
      </w:pPr>
      <w:r w:rsidRPr="00244680">
        <w:rPr>
          <w:rStyle w:val="StyleUnderline"/>
        </w:rPr>
        <w:t xml:space="preserve">Put all that together, and congressional Republicans are somewhat </w:t>
      </w:r>
      <w:r w:rsidRPr="00244680">
        <w:rPr>
          <w:rStyle w:val="Emphasis"/>
        </w:rPr>
        <w:t>insulated from the public will</w:t>
      </w:r>
      <w:r w:rsidRPr="00244680">
        <w:rPr>
          <w:sz w:val="16"/>
        </w:rPr>
        <w:t>. In turn, the advantage for Biden and congressional Democrats of being closer to the public’s opinions is blunted.</w:t>
      </w:r>
    </w:p>
    <w:p w14:paraId="4017CF00" w14:textId="77777777" w:rsidR="00D8303D" w:rsidRPr="00244680" w:rsidRDefault="00D8303D" w:rsidP="00D8303D">
      <w:pPr>
        <w:rPr>
          <w:rStyle w:val="StyleUnderline"/>
        </w:rPr>
      </w:pPr>
      <w:r w:rsidRPr="00244680">
        <w:rPr>
          <w:sz w:val="16"/>
        </w:rPr>
        <w:t xml:space="preserve">Second, </w:t>
      </w:r>
      <w:r w:rsidRPr="00244680">
        <w:rPr>
          <w:rStyle w:val="StyleUnderline"/>
        </w:rPr>
        <w:t>electoral politics and policy are increasingly disconnected. More and more Americans</w:t>
      </w:r>
      <w:r w:rsidRPr="00244680">
        <w:rPr>
          <w:sz w:val="16"/>
        </w:rPr>
        <w:t xml:space="preserve"> </w:t>
      </w:r>
      <w:r w:rsidRPr="00244680">
        <w:rPr>
          <w:rStyle w:val="Emphasis"/>
        </w:rPr>
        <w:t>vote along party lines</w:t>
      </w:r>
      <w:r w:rsidRPr="00244680">
        <w:rPr>
          <w:sz w:val="16"/>
        </w:rPr>
        <w:t xml:space="preserve"> and are unlikely to break from their side no matter what it does. Some scholars argue that voters’ </w:t>
      </w:r>
      <w:r w:rsidRPr="00244680">
        <w:rPr>
          <w:rStyle w:val="StyleUnderline"/>
        </w:rPr>
        <w:t>attachments to the parties are not that closely linked to the parties’ policy</w:t>
      </w:r>
      <w:r w:rsidRPr="00244680">
        <w:rPr>
          <w:sz w:val="16"/>
        </w:rPr>
        <w:t xml:space="preserve"> </w:t>
      </w:r>
      <w:r w:rsidRPr="00244680">
        <w:rPr>
          <w:rStyle w:val="StyleUnderline"/>
        </w:rPr>
        <w:t xml:space="preserve">platforms but rather more akin to loyalty to a </w:t>
      </w:r>
      <w:r w:rsidRPr="00244680">
        <w:rPr>
          <w:rStyle w:val="Emphasis"/>
        </w:rPr>
        <w:t>team</w:t>
      </w:r>
      <w:r w:rsidRPr="00244680">
        <w:rPr>
          <w:rStyle w:val="StyleUnderline"/>
        </w:rPr>
        <w:t xml:space="preserve"> or </w:t>
      </w:r>
      <w:r w:rsidRPr="00244680">
        <w:rPr>
          <w:rStyle w:val="Emphasis"/>
        </w:rPr>
        <w:t>brand</w:t>
      </w:r>
      <w:r w:rsidRPr="00244680">
        <w:rPr>
          <w:sz w:val="16"/>
        </w:rPr>
        <w:t xml:space="preserve">. And partisanship and voting are increasingly linked to racial attitudes, as opposed to policy. So </w:t>
      </w:r>
      <w:r w:rsidRPr="00244680">
        <w:rPr>
          <w:rStyle w:val="StyleUnderline"/>
        </w:rPr>
        <w:t>GOP-leaning voters may support some Democratic policies but still vote for Republican politicians who oppose those policies.</w:t>
      </w:r>
    </w:p>
    <w:p w14:paraId="6C6CFD54" w14:textId="77777777" w:rsidR="00D8303D" w:rsidRPr="00244680" w:rsidRDefault="00D8303D" w:rsidP="00D8303D">
      <w:pPr>
        <w:rPr>
          <w:sz w:val="16"/>
        </w:rPr>
      </w:pPr>
      <w:r w:rsidRPr="00244680">
        <w:rPr>
          <w:sz w:val="16"/>
        </w:rPr>
        <w:t>Third, the last several midterm elections have all been defined by backlashes against the incumbent president. You could argue that there’s nothing inevitable about this, and that former President George W. Bush (Social Security reform, Iraq War), Obama (Obamacare in 2010 and its flawed rollout in 2014) and Trump (Obamacare repeal) all did or proposed controversial things that irritated voters. Maybe if Biden sticks to popular stuff he’ll buck the trend. But it could instead be the case that voters from the president’s party tend to be kind of fat and happy in midterms, while the opposition is inspired to turn out. So even if Biden does popular things, GOP voters could be more motivated to vote in November 2022.</w:t>
      </w:r>
    </w:p>
    <w:p w14:paraId="2C3F608D" w14:textId="77777777" w:rsidR="00D8303D" w:rsidRPr="00244680" w:rsidRDefault="00D8303D" w:rsidP="00D8303D">
      <w:pPr>
        <w:rPr>
          <w:sz w:val="16"/>
        </w:rPr>
      </w:pPr>
      <w:r w:rsidRPr="00244680">
        <w:rPr>
          <w:sz w:val="16"/>
        </w:rPr>
        <w:t>Fourth, voters may like a president’s policies in the abstract but still think he isn’t doing a good job or that his policies aren’t that effective if those policies aren’t bipartisan. Think of this as the Mitch McConnell theory.</w:t>
      </w:r>
    </w:p>
    <w:p w14:paraId="1667BD65" w14:textId="77777777" w:rsidR="00D8303D" w:rsidRPr="00244680" w:rsidRDefault="00D8303D" w:rsidP="00D8303D">
      <w:pPr>
        <w:rPr>
          <w:sz w:val="16"/>
        </w:rPr>
      </w:pPr>
      <w:r w:rsidRPr="00244680">
        <w:rPr>
          <w:rStyle w:val="StyleUnderline"/>
        </w:rPr>
        <w:t>Early in Obama’s first term</w:t>
      </w:r>
      <w:r w:rsidRPr="00244680">
        <w:rPr>
          <w:sz w:val="16"/>
        </w:rPr>
        <w:t xml:space="preserve">, the last time Democrats had control of the House, Senate and the presidency, the Kentucky senator and others in the </w:t>
      </w:r>
      <w:r w:rsidRPr="00244680">
        <w:rPr>
          <w:rStyle w:val="StyleUnderline"/>
        </w:rPr>
        <w:t xml:space="preserve">GOP leadership came up with a strategy of trying to get as few congressional Republicans as possible to back </w:t>
      </w:r>
      <w:r w:rsidRPr="00244680">
        <w:rPr>
          <w:sz w:val="16"/>
        </w:rPr>
        <w:t>then-President</w:t>
      </w:r>
      <w:r w:rsidRPr="00244680">
        <w:rPr>
          <w:rStyle w:val="StyleUnderline"/>
        </w:rPr>
        <w:t xml:space="preserve"> Obama’s ideas</w:t>
      </w:r>
      <w:r w:rsidRPr="00AE6339">
        <w:t xml:space="preserve">. </w:t>
      </w:r>
      <w:r w:rsidRPr="00244680">
        <w:rPr>
          <w:sz w:val="16"/>
        </w:rPr>
        <w:t xml:space="preserve">As </w:t>
      </w:r>
      <w:r w:rsidRPr="00AE6339">
        <w:rPr>
          <w:rStyle w:val="StyleUnderline"/>
          <w:highlight w:val="cyan"/>
        </w:rPr>
        <w:t>McConnell</w:t>
      </w:r>
      <w:r w:rsidRPr="00244680">
        <w:rPr>
          <w:sz w:val="16"/>
        </w:rPr>
        <w:t xml:space="preserve"> said publicly back then, he </w:t>
      </w:r>
      <w:r w:rsidRPr="00AE6339">
        <w:rPr>
          <w:rStyle w:val="StyleUnderline"/>
          <w:highlight w:val="cyan"/>
        </w:rPr>
        <w:t xml:space="preserve">viewed voters as </w:t>
      </w:r>
      <w:r w:rsidRPr="00AE6339">
        <w:rPr>
          <w:rStyle w:val="Emphasis"/>
          <w:highlight w:val="cyan"/>
        </w:rPr>
        <w:t>not</w:t>
      </w:r>
      <w:r w:rsidRPr="00244680">
        <w:rPr>
          <w:rStyle w:val="Emphasis"/>
        </w:rPr>
        <w:t xml:space="preserve"> especially </w:t>
      </w:r>
      <w:r w:rsidRPr="00AE6339">
        <w:rPr>
          <w:rStyle w:val="Emphasis"/>
          <w:highlight w:val="cyan"/>
        </w:rPr>
        <w:t>attuned</w:t>
      </w:r>
      <w:r w:rsidRPr="00AE6339">
        <w:rPr>
          <w:rStyle w:val="StyleUnderline"/>
          <w:highlight w:val="cyan"/>
        </w:rPr>
        <w:t xml:space="preserve"> to</w:t>
      </w:r>
      <w:r w:rsidRPr="00AE6339">
        <w:rPr>
          <w:rStyle w:val="StyleUnderline"/>
        </w:rPr>
        <w:t xml:space="preserve"> </w:t>
      </w:r>
      <w:r w:rsidRPr="00244680">
        <w:rPr>
          <w:rStyle w:val="StyleUnderline"/>
        </w:rPr>
        <w:t>the day-to-day</w:t>
      </w:r>
      <w:r w:rsidRPr="00244680">
        <w:rPr>
          <w:sz w:val="16"/>
        </w:rPr>
        <w:t xml:space="preserve"> </w:t>
      </w:r>
      <w:r w:rsidRPr="00244680">
        <w:rPr>
          <w:rStyle w:val="StyleUnderline"/>
        </w:rPr>
        <w:t xml:space="preserve">happenings in </w:t>
      </w:r>
      <w:r w:rsidRPr="00AE6339">
        <w:rPr>
          <w:rStyle w:val="StyleUnderline"/>
          <w:highlight w:val="cyan"/>
        </w:rPr>
        <w:t>Washington</w:t>
      </w:r>
      <w:r w:rsidRPr="00244680">
        <w:rPr>
          <w:rStyle w:val="StyleUnderline"/>
        </w:rPr>
        <w:t>. Instead,</w:t>
      </w:r>
      <w:r w:rsidRPr="00244680">
        <w:rPr>
          <w:sz w:val="16"/>
        </w:rPr>
        <w:t xml:space="preserve"> he said, </w:t>
      </w:r>
      <w:r w:rsidRPr="00AE6339">
        <w:rPr>
          <w:rStyle w:val="StyleUnderline"/>
          <w:highlight w:val="cyan"/>
        </w:rPr>
        <w:t>they evaluate a president</w:t>
      </w:r>
      <w:r w:rsidRPr="00AE6339">
        <w:rPr>
          <w:rStyle w:val="StyleUnderline"/>
        </w:rPr>
        <w:t xml:space="preserve"> </w:t>
      </w:r>
      <w:r w:rsidRPr="00244680">
        <w:rPr>
          <w:rStyle w:val="StyleUnderline"/>
        </w:rPr>
        <w:t xml:space="preserve">in part </w:t>
      </w:r>
      <w:r w:rsidRPr="00AE6339">
        <w:rPr>
          <w:rStyle w:val="StyleUnderline"/>
          <w:highlight w:val="cyan"/>
        </w:rPr>
        <w:t xml:space="preserve">based on whether his agenda seems </w:t>
      </w:r>
      <w:r w:rsidRPr="00AE6339">
        <w:rPr>
          <w:rStyle w:val="Emphasis"/>
          <w:highlight w:val="cyan"/>
        </w:rPr>
        <w:t>divisive</w:t>
      </w:r>
      <w:r w:rsidRPr="00244680">
        <w:rPr>
          <w:sz w:val="16"/>
        </w:rPr>
        <w:t xml:space="preserve">, </w:t>
      </w:r>
      <w:r w:rsidRPr="00244680">
        <w:rPr>
          <w:rStyle w:val="StyleUnderline"/>
        </w:rPr>
        <w:t xml:space="preserve">particularly a president who campaigns on </w:t>
      </w:r>
      <w:r w:rsidRPr="00244680">
        <w:rPr>
          <w:rStyle w:val="Emphasis"/>
        </w:rPr>
        <w:t>unifying the country</w:t>
      </w:r>
      <w:r w:rsidRPr="00244680">
        <w:rPr>
          <w:sz w:val="16"/>
        </w:rPr>
        <w:t xml:space="preserve"> (as both Obama and Biden did). That allows the opposition party to create the perception of division simply by voting against the president’s agenda.</w:t>
      </w:r>
    </w:p>
    <w:p w14:paraId="24D979B3" w14:textId="77777777" w:rsidR="00D8303D" w:rsidRDefault="00D8303D" w:rsidP="00D8303D">
      <w:r w:rsidRPr="00244680">
        <w:rPr>
          <w:rStyle w:val="StyleUnderline"/>
        </w:rPr>
        <w:t xml:space="preserve">Put another way: </w:t>
      </w:r>
      <w:r w:rsidRPr="00AE6339">
        <w:rPr>
          <w:rStyle w:val="StyleUnderline"/>
          <w:highlight w:val="cyan"/>
        </w:rPr>
        <w:t>The</w:t>
      </w:r>
      <w:r w:rsidRPr="00FF575B">
        <w:rPr>
          <w:rStyle w:val="StyleUnderline"/>
          <w:highlight w:val="cyan"/>
        </w:rPr>
        <w:t xml:space="preserve"> </w:t>
      </w:r>
      <w:r w:rsidRPr="00AE6339">
        <w:rPr>
          <w:rStyle w:val="StyleUnderline"/>
          <w:highlight w:val="cyan"/>
        </w:rPr>
        <w:t xml:space="preserve">opposition party can </w:t>
      </w:r>
      <w:r w:rsidRPr="00AE6339">
        <w:rPr>
          <w:rStyle w:val="Emphasis"/>
          <w:highlight w:val="cyan"/>
        </w:rPr>
        <w:t>guarantee a lack of bipartisan support</w:t>
      </w:r>
      <w:r w:rsidRPr="00AE6339">
        <w:rPr>
          <w:rStyle w:val="StyleUnderline"/>
          <w:highlight w:val="cyan"/>
        </w:rPr>
        <w:t xml:space="preserve"> — and then </w:t>
      </w:r>
      <w:r w:rsidRPr="00AE6339">
        <w:rPr>
          <w:rStyle w:val="Emphasis"/>
          <w:highlight w:val="cyan"/>
        </w:rPr>
        <w:t>criticize the president for lacking bipartisan support</w:t>
      </w:r>
      <w:r w:rsidRPr="00AE6339">
        <w:t>.</w:t>
      </w:r>
    </w:p>
    <w:p w14:paraId="461E8FBC" w14:textId="77777777" w:rsidR="00D8303D" w:rsidRPr="007F4876" w:rsidRDefault="00D8303D" w:rsidP="00D8303D">
      <w:pPr>
        <w:pStyle w:val="Heading4"/>
      </w:pPr>
      <w:r>
        <w:t xml:space="preserve">Biden can </w:t>
      </w:r>
      <w:r>
        <w:rPr>
          <w:u w:val="single"/>
        </w:rPr>
        <w:t>only</w:t>
      </w:r>
      <w:r>
        <w:t xml:space="preserve"> lose</w:t>
      </w:r>
    </w:p>
    <w:p w14:paraId="1D7CF29F" w14:textId="77777777" w:rsidR="00D8303D" w:rsidRPr="004F71FD" w:rsidRDefault="00D8303D" w:rsidP="00D8303D">
      <w:pPr>
        <w:tabs>
          <w:tab w:val="left" w:pos="3429"/>
        </w:tabs>
      </w:pPr>
      <w:r w:rsidRPr="004F71FD">
        <w:t xml:space="preserve">Courtney </w:t>
      </w:r>
      <w:r w:rsidRPr="004F71FD">
        <w:rPr>
          <w:rStyle w:val="Style13ptBold"/>
        </w:rPr>
        <w:t>Subramanian 21</w:t>
      </w:r>
      <w:r w:rsidRPr="004F71FD">
        <w:t xml:space="preserve"> </w:t>
      </w:r>
      <w:r>
        <w:t>and</w:t>
      </w:r>
      <w:r w:rsidRPr="004F71FD">
        <w:t xml:space="preserve"> Joey Garrison, citing William Howell</w:t>
      </w:r>
      <w:r>
        <w:t xml:space="preserve">, </w:t>
      </w:r>
      <w:r w:rsidRPr="004F71FD">
        <w:t xml:space="preserve">Political Scientist at the University of Chicago Harris School of Public Policy, USA Today Online, “'Dinner Table' Politics: Why Joe Biden Ditched Bipartisan Dealmaking to Pass His COVID-19 Relief Bill,” Factiva database, </w:t>
      </w:r>
      <w:r>
        <w:t xml:space="preserve">3/17/2021, </w:t>
      </w:r>
      <w:r w:rsidRPr="004F71FD">
        <w:t xml:space="preserve">Document USATONL020210307eh370005l </w:t>
      </w:r>
    </w:p>
    <w:p w14:paraId="5D7470A3" w14:textId="77777777" w:rsidR="00D8303D" w:rsidRPr="004F71FD" w:rsidRDefault="00D8303D" w:rsidP="00D8303D">
      <w:pPr>
        <w:shd w:val="clear" w:color="auto" w:fill="FFFFFF"/>
        <w:spacing w:line="235" w:lineRule="atLeast"/>
        <w:rPr>
          <w:color w:val="222222"/>
          <w:sz w:val="16"/>
        </w:rPr>
      </w:pPr>
      <w:r w:rsidRPr="004F71FD">
        <w:rPr>
          <w:color w:val="222222"/>
          <w:sz w:val="16"/>
        </w:rPr>
        <w:t>The price of going it alone</w:t>
      </w:r>
    </w:p>
    <w:p w14:paraId="571203DE" w14:textId="77777777" w:rsidR="00D8303D" w:rsidRPr="004F71FD" w:rsidRDefault="00D8303D" w:rsidP="00D8303D">
      <w:pPr>
        <w:shd w:val="clear" w:color="auto" w:fill="FFFFFF"/>
        <w:spacing w:line="235" w:lineRule="atLeast"/>
        <w:rPr>
          <w:color w:val="222222"/>
          <w:sz w:val="16"/>
        </w:rPr>
      </w:pPr>
      <w:r w:rsidRPr="004F71FD">
        <w:rPr>
          <w:color w:val="222222"/>
          <w:sz w:val="16"/>
        </w:rPr>
        <w:t xml:space="preserve">Despite the relief plan's popularity outside the Beltway, </w:t>
      </w:r>
      <w:r w:rsidRPr="004F71FD">
        <w:rPr>
          <w:rStyle w:val="StyleUnderline"/>
          <w:highlight w:val="cyan"/>
        </w:rPr>
        <w:t xml:space="preserve">it is </w:t>
      </w:r>
      <w:r w:rsidRPr="004F71FD">
        <w:rPr>
          <w:rStyle w:val="Emphasis"/>
          <w:highlight w:val="cyan"/>
        </w:rPr>
        <w:t>unlikely</w:t>
      </w:r>
      <w:r w:rsidRPr="004F71FD">
        <w:rPr>
          <w:color w:val="222222"/>
          <w:sz w:val="16"/>
        </w:rPr>
        <w:t xml:space="preserve"> that </w:t>
      </w:r>
      <w:r w:rsidRPr="004F71FD">
        <w:rPr>
          <w:rStyle w:val="StyleUnderline"/>
          <w:highlight w:val="cyan"/>
        </w:rPr>
        <w:t xml:space="preserve">momentum from its passage will </w:t>
      </w:r>
      <w:r w:rsidRPr="004F71FD">
        <w:rPr>
          <w:rStyle w:val="Emphasis"/>
          <w:highlight w:val="cyan"/>
        </w:rPr>
        <w:t>hurtle</w:t>
      </w:r>
      <w:r w:rsidRPr="004F71FD">
        <w:rPr>
          <w:rStyle w:val="StyleUnderline"/>
          <w:highlight w:val="cyan"/>
        </w:rPr>
        <w:t xml:space="preserve"> Biden</w:t>
      </w:r>
      <w:r w:rsidRPr="004F71FD">
        <w:rPr>
          <w:rStyle w:val="StyleUnderline"/>
        </w:rPr>
        <w:t xml:space="preserve"> in</w:t>
      </w:r>
      <w:r w:rsidRPr="007F4876">
        <w:rPr>
          <w:rStyle w:val="Emphasis"/>
          <w:highlight w:val="cyan"/>
        </w:rPr>
        <w:t>to</w:t>
      </w:r>
      <w:r w:rsidRPr="004F71FD">
        <w:rPr>
          <w:rStyle w:val="StyleUnderline"/>
          <w:highlight w:val="cyan"/>
        </w:rPr>
        <w:t xml:space="preserve"> </w:t>
      </w:r>
      <w:r w:rsidRPr="004F71FD">
        <w:rPr>
          <w:rStyle w:val="Emphasis"/>
          <w:highlight w:val="cyan"/>
        </w:rPr>
        <w:t>future</w:t>
      </w:r>
      <w:r w:rsidRPr="004F71FD">
        <w:rPr>
          <w:rStyle w:val="Emphasis"/>
        </w:rPr>
        <w:t xml:space="preserve"> legislative </w:t>
      </w:r>
      <w:r w:rsidRPr="004F71FD">
        <w:rPr>
          <w:rStyle w:val="Emphasis"/>
          <w:highlight w:val="cyan"/>
        </w:rPr>
        <w:t>wins</w:t>
      </w:r>
      <w:r w:rsidRPr="004F71FD">
        <w:rPr>
          <w:rStyle w:val="StyleUnderline"/>
        </w:rPr>
        <w:t>, Howell said</w:t>
      </w:r>
      <w:r w:rsidRPr="004F71FD">
        <w:rPr>
          <w:color w:val="222222"/>
          <w:sz w:val="16"/>
        </w:rPr>
        <w:t>.</w:t>
      </w:r>
    </w:p>
    <w:p w14:paraId="692B2FA4" w14:textId="77777777" w:rsidR="00D8303D" w:rsidRPr="004F71FD" w:rsidRDefault="00D8303D" w:rsidP="00D8303D">
      <w:pPr>
        <w:shd w:val="clear" w:color="auto" w:fill="FFFFFF"/>
        <w:spacing w:line="235" w:lineRule="atLeast"/>
        <w:rPr>
          <w:color w:val="222222"/>
          <w:sz w:val="16"/>
        </w:rPr>
      </w:pPr>
      <w:r w:rsidRPr="004F71FD">
        <w:rPr>
          <w:rStyle w:val="StyleUnderline"/>
          <w:highlight w:val="cyan"/>
        </w:rPr>
        <w:t>“The idea</w:t>
      </w:r>
      <w:r w:rsidRPr="004F71FD">
        <w:rPr>
          <w:color w:val="222222"/>
          <w:sz w:val="16"/>
        </w:rPr>
        <w:t xml:space="preserve"> that </w:t>
      </w:r>
      <w:r w:rsidRPr="004F71FD">
        <w:rPr>
          <w:rStyle w:val="StyleUnderline"/>
          <w:highlight w:val="cyan"/>
        </w:rPr>
        <w:t>a</w:t>
      </w:r>
      <w:r w:rsidRPr="004F71FD">
        <w:rPr>
          <w:color w:val="222222"/>
          <w:sz w:val="16"/>
        </w:rPr>
        <w:t xml:space="preserve"> legislative </w:t>
      </w:r>
      <w:r w:rsidRPr="004F71FD">
        <w:rPr>
          <w:rStyle w:val="StyleUnderline"/>
          <w:highlight w:val="cyan"/>
        </w:rPr>
        <w:t xml:space="preserve">win begets </w:t>
      </w:r>
      <w:r w:rsidRPr="004F71FD">
        <w:rPr>
          <w:rStyle w:val="Emphasis"/>
          <w:highlight w:val="cyan"/>
        </w:rPr>
        <w:t>a</w:t>
      </w:r>
      <w:r w:rsidRPr="004F71FD">
        <w:rPr>
          <w:rStyle w:val="Emphasis"/>
        </w:rPr>
        <w:t xml:space="preserve"> subsequent legislative </w:t>
      </w:r>
      <w:r w:rsidRPr="004F71FD">
        <w:rPr>
          <w:rStyle w:val="Emphasis"/>
          <w:highlight w:val="cyan"/>
        </w:rPr>
        <w:t>win</w:t>
      </w:r>
      <w:r w:rsidRPr="004F71FD">
        <w:rPr>
          <w:rStyle w:val="StyleUnderline"/>
        </w:rPr>
        <w:t xml:space="preserve"> in this environment </w:t>
      </w:r>
      <w:r w:rsidRPr="004F71FD">
        <w:rPr>
          <w:rStyle w:val="StyleUnderline"/>
          <w:highlight w:val="cyan"/>
        </w:rPr>
        <w:t>is</w:t>
      </w:r>
      <w:r w:rsidRPr="004F71FD">
        <w:rPr>
          <w:color w:val="222222"/>
          <w:sz w:val="16"/>
        </w:rPr>
        <w:t xml:space="preserve"> probably </w:t>
      </w:r>
      <w:r w:rsidRPr="004F71FD">
        <w:rPr>
          <w:rStyle w:val="Emphasis"/>
          <w:highlight w:val="cyan"/>
        </w:rPr>
        <w:t>asking for too much</w:t>
      </w:r>
      <w:r w:rsidRPr="004F71FD">
        <w:rPr>
          <w:rStyle w:val="StyleUnderline"/>
          <w:highlight w:val="cyan"/>
        </w:rPr>
        <w:t>,”</w:t>
      </w:r>
      <w:r w:rsidRPr="004F71FD">
        <w:rPr>
          <w:color w:val="222222"/>
          <w:sz w:val="16"/>
        </w:rPr>
        <w:t xml:space="preserve"> he said, noting the prospect of passing COVID-19 relief was higher than more hot-button issues like immigration or health care.</w:t>
      </w:r>
    </w:p>
    <w:p w14:paraId="38CF982C" w14:textId="77777777" w:rsidR="00D8303D" w:rsidRPr="004F71FD" w:rsidRDefault="00D8303D" w:rsidP="00D8303D">
      <w:pPr>
        <w:shd w:val="clear" w:color="auto" w:fill="FFFFFF"/>
        <w:spacing w:line="235" w:lineRule="atLeast"/>
        <w:rPr>
          <w:color w:val="222222"/>
          <w:sz w:val="16"/>
        </w:rPr>
      </w:pPr>
      <w:r w:rsidRPr="004F71FD">
        <w:rPr>
          <w:rStyle w:val="Emphasis"/>
          <w:highlight w:val="cyan"/>
        </w:rPr>
        <w:lastRenderedPageBreak/>
        <w:t>A</w:t>
      </w:r>
      <w:r w:rsidRPr="004F71FD">
        <w:rPr>
          <w:rStyle w:val="Emphasis"/>
        </w:rPr>
        <w:t xml:space="preserve"> legislative </w:t>
      </w:r>
      <w:r w:rsidRPr="004F71FD">
        <w:rPr>
          <w:rStyle w:val="Emphasis"/>
          <w:highlight w:val="cyan"/>
        </w:rPr>
        <w:t>defeat</w:t>
      </w:r>
      <w:r w:rsidRPr="004F71FD">
        <w:rPr>
          <w:rStyle w:val="StyleUnderline"/>
          <w:highlight w:val="cyan"/>
        </w:rPr>
        <w:t xml:space="preserve"> would</w:t>
      </w:r>
      <w:r w:rsidRPr="004F71FD">
        <w:rPr>
          <w:rStyle w:val="StyleUnderline"/>
        </w:rPr>
        <w:t xml:space="preserve"> have raised </w:t>
      </w:r>
      <w:r w:rsidRPr="007F4876">
        <w:rPr>
          <w:rStyle w:val="Emphasis"/>
          <w:highlight w:val="cyan"/>
        </w:rPr>
        <w:t>question</w:t>
      </w:r>
      <w:r w:rsidRPr="004F71FD">
        <w:rPr>
          <w:rStyle w:val="StyleUnderline"/>
        </w:rPr>
        <w:t xml:space="preserve">s about </w:t>
      </w:r>
      <w:r w:rsidRPr="004F71FD">
        <w:rPr>
          <w:rStyle w:val="StyleUnderline"/>
          <w:highlight w:val="cyan"/>
        </w:rPr>
        <w:t>Biden’s ability to pass</w:t>
      </w:r>
      <w:r w:rsidRPr="004F71FD">
        <w:rPr>
          <w:rStyle w:val="StyleUnderline"/>
        </w:rPr>
        <w:t xml:space="preserve"> </w:t>
      </w:r>
      <w:r w:rsidRPr="004F71FD">
        <w:rPr>
          <w:rStyle w:val="Emphasis"/>
        </w:rPr>
        <w:t xml:space="preserve">any meaningful </w:t>
      </w:r>
      <w:r w:rsidRPr="004F71FD">
        <w:rPr>
          <w:rStyle w:val="Emphasis"/>
          <w:highlight w:val="cyan"/>
        </w:rPr>
        <w:t>legislation</w:t>
      </w:r>
      <w:r w:rsidRPr="004F71FD">
        <w:rPr>
          <w:rStyle w:val="StyleUnderline"/>
        </w:rPr>
        <w:t xml:space="preserve">, but </w:t>
      </w:r>
      <w:r w:rsidRPr="004F71FD">
        <w:rPr>
          <w:rStyle w:val="StyleUnderline"/>
          <w:highlight w:val="cyan"/>
        </w:rPr>
        <w:t>its passage won’t</w:t>
      </w:r>
      <w:r w:rsidRPr="004F71FD">
        <w:rPr>
          <w:rStyle w:val="StyleUnderline"/>
        </w:rPr>
        <w:t xml:space="preserve"> be a </w:t>
      </w:r>
      <w:r w:rsidRPr="004F71FD">
        <w:rPr>
          <w:rStyle w:val="StyleUnderline"/>
          <w:highlight w:val="cyan"/>
        </w:rPr>
        <w:t>“</w:t>
      </w:r>
      <w:r w:rsidRPr="004F71FD">
        <w:rPr>
          <w:rStyle w:val="Emphasis"/>
          <w:highlight w:val="cyan"/>
        </w:rPr>
        <w:t>springboard</w:t>
      </w:r>
      <w:r w:rsidRPr="004F71FD">
        <w:rPr>
          <w:rStyle w:val="StyleUnderline"/>
        </w:rPr>
        <w:t xml:space="preserve"> to the production of </w:t>
      </w:r>
      <w:r w:rsidRPr="004F71FD">
        <w:rPr>
          <w:rStyle w:val="Emphasis"/>
        </w:rPr>
        <w:t xml:space="preserve">all kinds of landmark </w:t>
      </w:r>
      <w:r w:rsidRPr="004F71FD">
        <w:rPr>
          <w:rStyle w:val="Emphasis"/>
          <w:highlight w:val="cyan"/>
        </w:rPr>
        <w:t>legislation</w:t>
      </w:r>
      <w:r w:rsidRPr="004F71FD">
        <w:rPr>
          <w:rStyle w:val="StyleUnderline"/>
          <w:highlight w:val="cyan"/>
        </w:rPr>
        <w:t>---</w:t>
      </w:r>
      <w:r w:rsidRPr="004F71FD">
        <w:rPr>
          <w:rStyle w:val="Emphasis"/>
          <w:highlight w:val="cyan"/>
        </w:rPr>
        <w:t>far from it</w:t>
      </w:r>
      <w:r w:rsidRPr="004F71FD">
        <w:rPr>
          <w:rStyle w:val="StyleUnderline"/>
          <w:highlight w:val="cyan"/>
        </w:rPr>
        <w:t>,"</w:t>
      </w:r>
      <w:r w:rsidRPr="004F71FD">
        <w:rPr>
          <w:rStyle w:val="StyleUnderline"/>
        </w:rPr>
        <w:t xml:space="preserve"> Howell said</w:t>
      </w:r>
      <w:r w:rsidRPr="004F71FD">
        <w:rPr>
          <w:color w:val="222222"/>
          <w:sz w:val="16"/>
        </w:rPr>
        <w:t>.</w:t>
      </w:r>
    </w:p>
    <w:p w14:paraId="16957F3B" w14:textId="77777777" w:rsidR="00D8303D" w:rsidRPr="00C0725E" w:rsidRDefault="00D8303D" w:rsidP="00D8303D">
      <w:pPr>
        <w:pStyle w:val="Heading4"/>
      </w:pPr>
      <w:r>
        <w:t>Partisan backlash wrecks the effectiveness of antitrust</w:t>
      </w:r>
    </w:p>
    <w:p w14:paraId="003EA5F9" w14:textId="77777777" w:rsidR="00D8303D" w:rsidRDefault="00D8303D" w:rsidP="00D8303D">
      <w:r>
        <w:t xml:space="preserve">William E. </w:t>
      </w:r>
      <w:r w:rsidRPr="00B15986">
        <w:rPr>
          <w:rStyle w:val="Style13ptBold"/>
        </w:rPr>
        <w:t>Kovacic 14</w:t>
      </w:r>
      <w:r>
        <w:t>, George Mason University Foundation Professor at the George Mason University School of Law, “Politics and Partisanship in U.S. Federal Antitrust Enforcement”, Antitrust Law Journal, Volume 79, Number 2, p. 688-690</w:t>
      </w:r>
    </w:p>
    <w:p w14:paraId="7E71E305" w14:textId="77777777" w:rsidR="00D8303D" w:rsidRPr="00AF0610" w:rsidRDefault="00D8303D" w:rsidP="00D8303D">
      <w:pPr>
        <w:rPr>
          <w:sz w:val="16"/>
        </w:rPr>
      </w:pPr>
      <w:r w:rsidRPr="004B2089">
        <w:rPr>
          <w:rStyle w:val="StyleUnderline"/>
          <w:highlight w:val="cyan"/>
        </w:rPr>
        <w:t>What accounts for</w:t>
      </w:r>
      <w:r w:rsidRPr="00AF0610">
        <w:rPr>
          <w:sz w:val="16"/>
        </w:rPr>
        <w:t xml:space="preserve"> these and other </w:t>
      </w:r>
      <w:r w:rsidRPr="00C0725E">
        <w:rPr>
          <w:rStyle w:val="Emphasis"/>
        </w:rPr>
        <w:t xml:space="preserve">notable </w:t>
      </w:r>
      <w:r w:rsidRPr="004B2089">
        <w:rPr>
          <w:rStyle w:val="Emphasis"/>
          <w:highlight w:val="cyan"/>
        </w:rPr>
        <w:t>variations</w:t>
      </w:r>
      <w:r w:rsidRPr="004B2089">
        <w:rPr>
          <w:rStyle w:val="StyleUnderline"/>
          <w:highlight w:val="cyan"/>
        </w:rPr>
        <w:t xml:space="preserve"> in</w:t>
      </w:r>
      <w:r w:rsidRPr="00C0725E">
        <w:rPr>
          <w:rStyle w:val="StyleUnderline"/>
        </w:rPr>
        <w:t xml:space="preserve"> federal enforcement </w:t>
      </w:r>
      <w:r w:rsidRPr="004B2089">
        <w:rPr>
          <w:rStyle w:val="StyleUnderline"/>
          <w:highlight w:val="cyan"/>
        </w:rPr>
        <w:t>activity?</w:t>
      </w:r>
      <w:r w:rsidRPr="00C0725E">
        <w:rPr>
          <w:rStyle w:val="StyleUnderline"/>
        </w:rPr>
        <w:t xml:space="preserve"> One common explanation is </w:t>
      </w:r>
      <w:r w:rsidRPr="004B2089">
        <w:rPr>
          <w:rStyle w:val="Emphasis"/>
          <w:highlight w:val="cyan"/>
        </w:rPr>
        <w:t>“politics”</w:t>
      </w:r>
      <w:r w:rsidRPr="00AF0610">
        <w:rPr>
          <w:sz w:val="16"/>
        </w:rPr>
        <w:t xml:space="preserve">9—a shorthand expression for the capacity of elections and elected officials to bend the antitrust enforcement system to serve a set of policy preferences or constituent desires. By this view, </w:t>
      </w:r>
      <w:r w:rsidRPr="00C0725E">
        <w:rPr>
          <w:rStyle w:val="StyleUnderline"/>
        </w:rPr>
        <w:t xml:space="preserve">the </w:t>
      </w:r>
      <w:r w:rsidRPr="004B2089">
        <w:rPr>
          <w:rStyle w:val="StyleUnderline"/>
          <w:highlight w:val="cyan"/>
        </w:rPr>
        <w:t>political process affects</w:t>
      </w:r>
      <w:r w:rsidRPr="00C0725E">
        <w:rPr>
          <w:rStyle w:val="StyleUnderline"/>
        </w:rPr>
        <w:t xml:space="preserve"> enforcement through presidential elections, the selection of </w:t>
      </w:r>
      <w:r w:rsidRPr="004B2089">
        <w:rPr>
          <w:rStyle w:val="Emphasis"/>
          <w:highlight w:val="cyan"/>
        </w:rPr>
        <w:t>agency leadership</w:t>
      </w:r>
      <w:r w:rsidRPr="00C0725E">
        <w:rPr>
          <w:rStyle w:val="StyleUnderline"/>
        </w:rPr>
        <w:t xml:space="preserve">, the </w:t>
      </w:r>
      <w:r w:rsidRPr="004B2089">
        <w:rPr>
          <w:rStyle w:val="Emphasis"/>
          <w:highlight w:val="cyan"/>
        </w:rPr>
        <w:t>intervention</w:t>
      </w:r>
      <w:r w:rsidRPr="004B2089">
        <w:rPr>
          <w:rStyle w:val="StyleUnderline"/>
          <w:highlight w:val="cyan"/>
        </w:rPr>
        <w:t xml:space="preserve"> of </w:t>
      </w:r>
      <w:r w:rsidRPr="004B2089">
        <w:rPr>
          <w:rStyle w:val="Emphasis"/>
          <w:highlight w:val="cyan"/>
        </w:rPr>
        <w:t>executive</w:t>
      </w:r>
      <w:r w:rsidRPr="00C0725E">
        <w:rPr>
          <w:rStyle w:val="StyleUnderline"/>
        </w:rPr>
        <w:t xml:space="preserve"> branch </w:t>
      </w:r>
      <w:r w:rsidRPr="004B2089">
        <w:rPr>
          <w:rStyle w:val="StyleUnderline"/>
          <w:highlight w:val="cyan"/>
        </w:rPr>
        <w:t xml:space="preserve">and </w:t>
      </w:r>
      <w:r w:rsidRPr="004B2089">
        <w:rPr>
          <w:rStyle w:val="Emphasis"/>
          <w:highlight w:val="cyan"/>
        </w:rPr>
        <w:t>congress</w:t>
      </w:r>
      <w:r w:rsidRPr="00C0725E">
        <w:rPr>
          <w:rStyle w:val="StyleUnderline"/>
        </w:rPr>
        <w:t xml:space="preserve">ional officials </w:t>
      </w:r>
      <w:r w:rsidRPr="004B2089">
        <w:rPr>
          <w:rStyle w:val="StyleUnderline"/>
          <w:highlight w:val="cyan"/>
        </w:rPr>
        <w:t>in</w:t>
      </w:r>
      <w:r w:rsidRPr="00C0725E">
        <w:rPr>
          <w:rStyle w:val="StyleUnderline"/>
        </w:rPr>
        <w:t xml:space="preserve"> </w:t>
      </w:r>
      <w:r w:rsidRPr="00C0725E">
        <w:rPr>
          <w:rStyle w:val="Emphasis"/>
        </w:rPr>
        <w:t xml:space="preserve">routine agency </w:t>
      </w:r>
      <w:r w:rsidRPr="004B2089">
        <w:rPr>
          <w:rStyle w:val="Emphasis"/>
          <w:highlight w:val="cyan"/>
        </w:rPr>
        <w:t>decision making</w:t>
      </w:r>
      <w:r w:rsidRPr="004B2089">
        <w:rPr>
          <w:rStyle w:val="StyleUnderline"/>
          <w:highlight w:val="cyan"/>
        </w:rPr>
        <w:t>, and</w:t>
      </w:r>
      <w:r w:rsidRPr="00C0725E">
        <w:rPr>
          <w:rStyle w:val="StyleUnderline"/>
        </w:rPr>
        <w:t xml:space="preserve"> the </w:t>
      </w:r>
      <w:r w:rsidRPr="00C0725E">
        <w:rPr>
          <w:rStyle w:val="Emphasis"/>
        </w:rPr>
        <w:t xml:space="preserve">appointment of federal </w:t>
      </w:r>
      <w:r w:rsidRPr="004B2089">
        <w:rPr>
          <w:rStyle w:val="Emphasis"/>
          <w:highlight w:val="cyan"/>
        </w:rPr>
        <w:t>judges</w:t>
      </w:r>
      <w:r w:rsidRPr="00C0725E">
        <w:rPr>
          <w:rStyle w:val="StyleUnderline"/>
        </w:rPr>
        <w:t xml:space="preserve"> who hear antitrust cases</w:t>
      </w:r>
      <w:r w:rsidRPr="00AF0610">
        <w:rPr>
          <w:sz w:val="16"/>
        </w:rPr>
        <w:t>.</w:t>
      </w:r>
    </w:p>
    <w:p w14:paraId="721F4567" w14:textId="77777777" w:rsidR="00D8303D" w:rsidRPr="00AF0610" w:rsidRDefault="00D8303D" w:rsidP="00D8303D">
      <w:pPr>
        <w:rPr>
          <w:sz w:val="16"/>
        </w:rPr>
      </w:pPr>
      <w:r w:rsidRPr="00C0725E">
        <w:rPr>
          <w:rStyle w:val="StyleUnderline"/>
        </w:rPr>
        <w:t xml:space="preserve">It is unsurprising that a regulatory system rich in </w:t>
      </w:r>
      <w:r w:rsidRPr="00C0725E">
        <w:rPr>
          <w:rStyle w:val="Emphasis"/>
        </w:rPr>
        <w:t>power</w:t>
      </w:r>
      <w:r w:rsidRPr="00C0725E">
        <w:rPr>
          <w:rStyle w:val="StyleUnderline"/>
        </w:rPr>
        <w:t xml:space="preserve"> and </w:t>
      </w:r>
      <w:r w:rsidRPr="00C0725E">
        <w:rPr>
          <w:rStyle w:val="Emphasis"/>
        </w:rPr>
        <w:t>prosecutorial discretion</w:t>
      </w:r>
      <w:r w:rsidRPr="00C0725E">
        <w:rPr>
          <w:rStyle w:val="StyleUnderline"/>
        </w:rPr>
        <w:t xml:space="preserve"> would have some connection to the political process</w:t>
      </w:r>
      <w:r w:rsidRPr="00AF0610">
        <w:rPr>
          <w:sz w:val="16"/>
        </w:rPr>
        <w:t>. The substantial economic significance of the statutes whose enforcement is entrusted to the DOJ and the FTC ensures that elected officials will study what these agencies do and sometimes seek to influence the exercise of their prosecutorial authority. It is also difficult to imagine that a nation would give significant responsibility to law enforcement bodies without some means for elected officials to hold agency officials to account for their policy choices. Expansive grants of authority tend to come with accountability strings attached.10</w:t>
      </w:r>
    </w:p>
    <w:p w14:paraId="34B6821F" w14:textId="77777777" w:rsidR="00D8303D" w:rsidRPr="00AF0610" w:rsidRDefault="00D8303D" w:rsidP="00D8303D">
      <w:pPr>
        <w:rPr>
          <w:sz w:val="16"/>
        </w:rPr>
      </w:pPr>
      <w:r w:rsidRPr="00AF0610">
        <w:rPr>
          <w:sz w:val="16"/>
        </w:rPr>
        <w:t xml:space="preserve">For academics, practitioners, and public officials, the question is not whether </w:t>
      </w:r>
      <w:r w:rsidRPr="004B2089">
        <w:rPr>
          <w:rStyle w:val="Emphasis"/>
          <w:highlight w:val="cyan"/>
        </w:rPr>
        <w:t>political forces surround</w:t>
      </w:r>
      <w:r w:rsidRPr="00C0725E">
        <w:rPr>
          <w:rStyle w:val="StyleUnderline"/>
        </w:rPr>
        <w:t xml:space="preserve"> the </w:t>
      </w:r>
      <w:r w:rsidRPr="004B2089">
        <w:rPr>
          <w:rStyle w:val="Emphasis"/>
          <w:highlight w:val="cyan"/>
        </w:rPr>
        <w:t>DOJ</w:t>
      </w:r>
      <w:r w:rsidRPr="004B2089">
        <w:rPr>
          <w:rStyle w:val="StyleUnderline"/>
          <w:highlight w:val="cyan"/>
        </w:rPr>
        <w:t xml:space="preserve"> and</w:t>
      </w:r>
      <w:r w:rsidRPr="00C0725E">
        <w:rPr>
          <w:rStyle w:val="StyleUnderline"/>
        </w:rPr>
        <w:t xml:space="preserve"> the </w:t>
      </w:r>
      <w:r w:rsidRPr="004B2089">
        <w:rPr>
          <w:rStyle w:val="Emphasis"/>
          <w:highlight w:val="cyan"/>
        </w:rPr>
        <w:t>FTC</w:t>
      </w:r>
      <w:r w:rsidRPr="00AF0610">
        <w:rPr>
          <w:sz w:val="16"/>
        </w:rPr>
        <w:t>, or whether decisions by elected officials sometimes influence agency behavior. They assuredly do.11 The relevant queries are how, and how much? This Article addresses these questions by examining one dimension of the relationship between the federal antitrust agencies and the political process. It discusses how electoral politics can increase the influence of partisanship in the operation of the DOJ and the FTC. As used in this Article, partisanship is a determined commitment to party goals and causes. It manifests itself in a tendency to exaggerate the virtues of the party and to disregard or devalue the accomplishments of political rivals. Through the political appointment of the DOJ and FTC leadership, partisanship can spill over into the formulation and presentation of agency policy.</w:t>
      </w:r>
    </w:p>
    <w:p w14:paraId="58AAA2EC" w14:textId="77777777" w:rsidR="00D8303D" w:rsidRPr="00AF0610" w:rsidRDefault="00D8303D" w:rsidP="00D8303D">
      <w:pPr>
        <w:rPr>
          <w:sz w:val="16"/>
        </w:rPr>
      </w:pPr>
      <w:r w:rsidRPr="00AF0610">
        <w:rPr>
          <w:sz w:val="16"/>
        </w:rPr>
        <w:t xml:space="preserve">As will be shown, </w:t>
      </w:r>
      <w:r w:rsidRPr="004B2089">
        <w:rPr>
          <w:rStyle w:val="Emphasis"/>
          <w:highlight w:val="cyan"/>
        </w:rPr>
        <w:t>partisanship</w:t>
      </w:r>
      <w:r w:rsidRPr="00C0725E">
        <w:rPr>
          <w:rStyle w:val="StyleUnderline"/>
        </w:rPr>
        <w:t xml:space="preserve"> can </w:t>
      </w:r>
      <w:r w:rsidRPr="004B2089">
        <w:rPr>
          <w:rStyle w:val="StyleUnderline"/>
          <w:highlight w:val="cyan"/>
        </w:rPr>
        <w:t xml:space="preserve">have </w:t>
      </w:r>
      <w:r w:rsidRPr="004B2089">
        <w:rPr>
          <w:rStyle w:val="Emphasis"/>
          <w:highlight w:val="cyan"/>
        </w:rPr>
        <w:t>destructive effects</w:t>
      </w:r>
      <w:r w:rsidRPr="00AF0610">
        <w:rPr>
          <w:sz w:val="16"/>
        </w:rPr>
        <w:t xml:space="preserve">. Among other consequences, partisan attitudes can lead officials to act in ways that serve party goals at the expense of the agency’s programs and reputation. </w:t>
      </w:r>
      <w:r w:rsidRPr="00C0725E">
        <w:rPr>
          <w:rStyle w:val="StyleUnderline"/>
        </w:rPr>
        <w:t>The partisan tends to overlook</w:t>
      </w:r>
      <w:r w:rsidRPr="00AF0610">
        <w:rPr>
          <w:sz w:val="16"/>
        </w:rPr>
        <w:t xml:space="preserve"> how </w:t>
      </w:r>
      <w:r w:rsidRPr="00C0725E">
        <w:rPr>
          <w:rStyle w:val="Emphasis"/>
        </w:rPr>
        <w:t>continuity</w:t>
      </w:r>
      <w:r w:rsidRPr="00AF0610">
        <w:rPr>
          <w:sz w:val="16"/>
        </w:rPr>
        <w:t xml:space="preserve"> of policy and incremental improvements have strengthened the DOJ and FTC antitrust programs regardless of which party controls the White House.12 </w:t>
      </w:r>
      <w:r w:rsidRPr="00C0725E">
        <w:rPr>
          <w:rStyle w:val="StyleUnderline"/>
        </w:rPr>
        <w:t xml:space="preserve">Partisanship </w:t>
      </w:r>
      <w:r w:rsidRPr="004B2089">
        <w:rPr>
          <w:rStyle w:val="Emphasis"/>
          <w:highlight w:val="cyan"/>
        </w:rPr>
        <w:t>impedes</w:t>
      </w:r>
      <w:r w:rsidRPr="00C0725E">
        <w:rPr>
          <w:rStyle w:val="Emphasis"/>
        </w:rPr>
        <w:t xml:space="preserve"> the </w:t>
      </w:r>
      <w:r w:rsidRPr="004B2089">
        <w:rPr>
          <w:rStyle w:val="Emphasis"/>
          <w:highlight w:val="cyan"/>
        </w:rPr>
        <w:t>development of</w:t>
      </w:r>
      <w:r w:rsidRPr="00C0725E">
        <w:rPr>
          <w:rStyle w:val="Emphasis"/>
        </w:rPr>
        <w:t xml:space="preserve"> a norm</w:t>
      </w:r>
      <w:r w:rsidRPr="00C0725E">
        <w:rPr>
          <w:rStyle w:val="StyleUnderline"/>
        </w:rPr>
        <w:t xml:space="preserve"> that recognizes the importance of </w:t>
      </w:r>
      <w:r w:rsidRPr="004B2089">
        <w:rPr>
          <w:rStyle w:val="StyleUnderline"/>
          <w:highlight w:val="cyan"/>
        </w:rPr>
        <w:t>cumulative improvements</w:t>
      </w:r>
      <w:r w:rsidRPr="00C0725E">
        <w:rPr>
          <w:rStyle w:val="StyleUnderline"/>
        </w:rPr>
        <w:t xml:space="preserve">, respects past contributions to agency effectiveness regardless of party origin, </w:t>
      </w:r>
      <w:r w:rsidRPr="004B2089">
        <w:rPr>
          <w:rStyle w:val="StyleUnderline"/>
          <w:highlight w:val="cyan"/>
        </w:rPr>
        <w:t>and</w:t>
      </w:r>
      <w:r w:rsidRPr="00C0725E">
        <w:rPr>
          <w:rStyle w:val="StyleUnderline"/>
        </w:rPr>
        <w:t xml:space="preserve"> encourages long-term </w:t>
      </w:r>
      <w:r w:rsidRPr="004B2089">
        <w:rPr>
          <w:rStyle w:val="StyleUnderline"/>
          <w:highlight w:val="cyan"/>
        </w:rPr>
        <w:t>investments that enhance</w:t>
      </w:r>
      <w:r w:rsidRPr="00C0725E">
        <w:rPr>
          <w:rStyle w:val="StyleUnderline"/>
        </w:rPr>
        <w:t xml:space="preserve"> the agency’s </w:t>
      </w:r>
      <w:r w:rsidRPr="004B2089">
        <w:rPr>
          <w:rStyle w:val="Emphasis"/>
          <w:highlight w:val="cyan"/>
        </w:rPr>
        <w:t>capability</w:t>
      </w:r>
      <w:r w:rsidRPr="00C0725E">
        <w:rPr>
          <w:rStyle w:val="StyleUnderline"/>
        </w:rPr>
        <w:t xml:space="preserve"> and </w:t>
      </w:r>
      <w:r w:rsidRPr="00C0725E">
        <w:rPr>
          <w:rStyle w:val="Emphasis"/>
        </w:rPr>
        <w:t>reputation</w:t>
      </w:r>
      <w:r w:rsidRPr="00AF0610">
        <w:rPr>
          <w:sz w:val="16"/>
        </w:rPr>
        <w:t xml:space="preserve">. 13 The striving for electoral success can beget partisanship, and, by eroding support for a norm that encourages cumulative investments for improvement over the long term, </w:t>
      </w:r>
      <w:r w:rsidRPr="004B2089">
        <w:rPr>
          <w:rStyle w:val="StyleUnderline"/>
          <w:highlight w:val="cyan"/>
        </w:rPr>
        <w:t>partisan attitudes</w:t>
      </w:r>
      <w:r w:rsidRPr="00C0725E">
        <w:rPr>
          <w:rStyle w:val="StyleUnderline"/>
        </w:rPr>
        <w:t xml:space="preserve"> ca</w:t>
      </w:r>
      <w:r w:rsidRPr="004B2089">
        <w:rPr>
          <w:rStyle w:val="StyleUnderline"/>
        </w:rPr>
        <w:t xml:space="preserve">n </w:t>
      </w:r>
      <w:r w:rsidRPr="004B2089">
        <w:rPr>
          <w:rStyle w:val="StyleUnderline"/>
          <w:highlight w:val="cyan"/>
        </w:rPr>
        <w:t>diminish</w:t>
      </w:r>
      <w:r w:rsidRPr="004B2089">
        <w:rPr>
          <w:rStyle w:val="StyleUnderline"/>
        </w:rPr>
        <w:t xml:space="preserve"> </w:t>
      </w:r>
      <w:r w:rsidRPr="004B2089">
        <w:rPr>
          <w:rStyle w:val="Emphasis"/>
        </w:rPr>
        <w:t xml:space="preserve">agency </w:t>
      </w:r>
      <w:r w:rsidRPr="004B2089">
        <w:rPr>
          <w:rStyle w:val="Emphasis"/>
          <w:highlight w:val="cyan"/>
        </w:rPr>
        <w:t>effectiveness</w:t>
      </w:r>
      <w:r w:rsidRPr="00AF0610">
        <w:rPr>
          <w:sz w:val="16"/>
        </w:rPr>
        <w:t xml:space="preserve">. In this sense, </w:t>
      </w:r>
      <w:r w:rsidRPr="00C0725E">
        <w:rPr>
          <w:rStyle w:val="StyleUnderline"/>
        </w:rPr>
        <w:t xml:space="preserve">politics can </w:t>
      </w:r>
      <w:r w:rsidRPr="00C0725E">
        <w:rPr>
          <w:rStyle w:val="Emphasis"/>
        </w:rPr>
        <w:t>influence federal antitrust enforcement, and influence it negatively</w:t>
      </w:r>
      <w:r w:rsidRPr="00AF0610">
        <w:rPr>
          <w:sz w:val="16"/>
        </w:rPr>
        <w:t>.</w:t>
      </w:r>
    </w:p>
    <w:p w14:paraId="7578D3B6" w14:textId="77777777" w:rsidR="00D8303D" w:rsidRPr="003604B7" w:rsidRDefault="00D8303D" w:rsidP="00D8303D">
      <w:pPr>
        <w:pStyle w:val="Heading4"/>
      </w:pPr>
      <w:r>
        <w:t xml:space="preserve">It causes the plan to be </w:t>
      </w:r>
      <w:r>
        <w:rPr>
          <w:u w:val="single"/>
        </w:rPr>
        <w:t>ignored</w:t>
      </w:r>
      <w:r>
        <w:t xml:space="preserve"> AND external </w:t>
      </w:r>
      <w:r>
        <w:rPr>
          <w:u w:val="single"/>
        </w:rPr>
        <w:t>war</w:t>
      </w:r>
    </w:p>
    <w:p w14:paraId="375EDAE3" w14:textId="77777777" w:rsidR="00D8303D" w:rsidRDefault="00D8303D" w:rsidP="00D8303D">
      <w:r>
        <w:t xml:space="preserve">Jennifer </w:t>
      </w:r>
      <w:r w:rsidRPr="003604B7">
        <w:rPr>
          <w:rStyle w:val="Style13ptBold"/>
        </w:rPr>
        <w:t>Sensiba 20</w:t>
      </w:r>
      <w:r>
        <w:t>, Author at Clean Technica, Long Time Efficient Vehicle Enthusiast, Writer, and Photographer, “It’s All About Political Capital”, Clean Technica, 11/6/2020, https://cleantechnica.com/2020/11/06/dont-encourage-biden-to-waste-political-capital/</w:t>
      </w:r>
    </w:p>
    <w:p w14:paraId="4D001459" w14:textId="77777777" w:rsidR="00D8303D" w:rsidRPr="00F57FC6" w:rsidRDefault="00D8303D" w:rsidP="00D8303D">
      <w:pPr>
        <w:rPr>
          <w:sz w:val="16"/>
        </w:rPr>
      </w:pPr>
      <w:r w:rsidRPr="003604B7">
        <w:rPr>
          <w:rStyle w:val="StyleUnderline"/>
        </w:rPr>
        <w:t xml:space="preserve">In short, </w:t>
      </w:r>
      <w:r w:rsidRPr="003604B7">
        <w:rPr>
          <w:rStyle w:val="Emphasis"/>
          <w:highlight w:val="cyan"/>
        </w:rPr>
        <w:t>p</w:t>
      </w:r>
      <w:r w:rsidRPr="00F57FC6">
        <w:rPr>
          <w:sz w:val="16"/>
        </w:rPr>
        <w:t xml:space="preserve">olitical </w:t>
      </w:r>
      <w:r w:rsidRPr="003604B7">
        <w:rPr>
          <w:rStyle w:val="Emphasis"/>
          <w:highlight w:val="cyan"/>
        </w:rPr>
        <w:t>c</w:t>
      </w:r>
      <w:r w:rsidRPr="00F57FC6">
        <w:rPr>
          <w:sz w:val="16"/>
        </w:rPr>
        <w:t xml:space="preserve">apital </w:t>
      </w:r>
      <w:r w:rsidRPr="003604B7">
        <w:rPr>
          <w:rStyle w:val="StyleUnderline"/>
          <w:highlight w:val="cyan"/>
        </w:rPr>
        <w:t>is</w:t>
      </w:r>
      <w:r w:rsidRPr="003604B7">
        <w:rPr>
          <w:rStyle w:val="StyleUnderline"/>
        </w:rPr>
        <w:t xml:space="preserve"> a way to think about political power in democratic countries. Yes, winning elections does give some political power, but you can’t effectively use it unless you have </w:t>
      </w:r>
      <w:r w:rsidRPr="003604B7">
        <w:rPr>
          <w:rStyle w:val="Emphasis"/>
        </w:rPr>
        <w:t>coalitions</w:t>
      </w:r>
      <w:r w:rsidRPr="00F57FC6">
        <w:rPr>
          <w:sz w:val="16"/>
        </w:rPr>
        <w:t xml:space="preserve">, alliances, trust, goodwill, </w:t>
      </w:r>
      <w:r w:rsidRPr="003604B7">
        <w:rPr>
          <w:rStyle w:val="StyleUnderline"/>
        </w:rPr>
        <w:t xml:space="preserve">and </w:t>
      </w:r>
      <w:r w:rsidRPr="003604B7">
        <w:rPr>
          <w:rStyle w:val="Emphasis"/>
        </w:rPr>
        <w:t>influence</w:t>
      </w:r>
      <w:r w:rsidRPr="00F57FC6">
        <w:rPr>
          <w:sz w:val="16"/>
        </w:rPr>
        <w:t xml:space="preserve">. Your earned trust and connections are like money (capital). You can work hard to earn it and build it up, </w:t>
      </w:r>
      <w:r w:rsidRPr="003604B7">
        <w:rPr>
          <w:rStyle w:val="StyleUnderline"/>
        </w:rPr>
        <w:t xml:space="preserve">but it’s </w:t>
      </w:r>
      <w:r w:rsidRPr="003604B7">
        <w:rPr>
          <w:rStyle w:val="StyleUnderline"/>
          <w:highlight w:val="cyan"/>
        </w:rPr>
        <w:t xml:space="preserve">easy to </w:t>
      </w:r>
      <w:r w:rsidRPr="003604B7">
        <w:rPr>
          <w:rStyle w:val="Emphasis"/>
          <w:highlight w:val="cyan"/>
        </w:rPr>
        <w:t>spend</w:t>
      </w:r>
      <w:r w:rsidRPr="003604B7">
        <w:rPr>
          <w:rStyle w:val="Emphasis"/>
        </w:rPr>
        <w:t xml:space="preserve"> it</w:t>
      </w:r>
      <w:r w:rsidRPr="00F57FC6">
        <w:rPr>
          <w:sz w:val="16"/>
        </w:rPr>
        <w:t xml:space="preserve"> and even waste it, just like money.</w:t>
      </w:r>
    </w:p>
    <w:p w14:paraId="413E6A0E" w14:textId="2D0BBC6F" w:rsidR="00D8303D" w:rsidRPr="00D8303D" w:rsidRDefault="00D8303D" w:rsidP="00D8303D">
      <w:pPr>
        <w:rPr>
          <w:sz w:val="16"/>
        </w:rPr>
      </w:pPr>
      <w:r w:rsidRPr="003604B7">
        <w:rPr>
          <w:rStyle w:val="StyleUnderline"/>
          <w:highlight w:val="cyan"/>
        </w:rPr>
        <w:t>If you</w:t>
      </w:r>
      <w:r w:rsidRPr="00F57FC6">
        <w:rPr>
          <w:sz w:val="16"/>
        </w:rPr>
        <w:t xml:space="preserve"> get power from an election and then </w:t>
      </w:r>
      <w:r w:rsidRPr="003604B7">
        <w:rPr>
          <w:rStyle w:val="StyleUnderline"/>
          <w:highlight w:val="cyan"/>
        </w:rPr>
        <w:t>quickly spend all</w:t>
      </w:r>
      <w:r w:rsidRPr="003604B7">
        <w:rPr>
          <w:rStyle w:val="StyleUnderline"/>
        </w:rPr>
        <w:t xml:space="preserve"> of the political capital</w:t>
      </w:r>
      <w:r w:rsidRPr="00F57FC6">
        <w:rPr>
          <w:sz w:val="16"/>
        </w:rPr>
        <w:t xml:space="preserve"> impressing loyalists, </w:t>
      </w:r>
      <w:r w:rsidRPr="003604B7">
        <w:rPr>
          <w:rStyle w:val="StyleUnderline"/>
          <w:highlight w:val="cyan"/>
        </w:rPr>
        <w:t>you’ll get to the point where you</w:t>
      </w:r>
      <w:r w:rsidRPr="00F57FC6">
        <w:rPr>
          <w:sz w:val="16"/>
        </w:rPr>
        <w:t xml:space="preserve"> can’t win future elections (Trump is a great example of this), can’t get votes together for legislation, and </w:t>
      </w:r>
      <w:r w:rsidRPr="003604B7">
        <w:rPr>
          <w:rStyle w:val="Emphasis"/>
          <w:highlight w:val="cyan"/>
        </w:rPr>
        <w:t>can’t get people to help you</w:t>
      </w:r>
      <w:r w:rsidRPr="003604B7">
        <w:rPr>
          <w:rStyle w:val="StyleUnderline"/>
          <w:highlight w:val="cyan"/>
        </w:rPr>
        <w:t xml:space="preserve"> in a </w:t>
      </w:r>
      <w:r w:rsidRPr="003604B7">
        <w:rPr>
          <w:rStyle w:val="Emphasis"/>
          <w:highlight w:val="cyan"/>
        </w:rPr>
        <w:t>variety</w:t>
      </w:r>
      <w:r w:rsidRPr="003604B7">
        <w:rPr>
          <w:rStyle w:val="StyleUnderline"/>
          <w:highlight w:val="cyan"/>
        </w:rPr>
        <w:t xml:space="preserve"> of</w:t>
      </w:r>
      <w:r w:rsidRPr="003604B7">
        <w:rPr>
          <w:rStyle w:val="StyleUnderline"/>
        </w:rPr>
        <w:t xml:space="preserve"> </w:t>
      </w:r>
      <w:r w:rsidRPr="003604B7">
        <w:rPr>
          <w:rStyle w:val="Emphasis"/>
        </w:rPr>
        <w:t xml:space="preserve">other </w:t>
      </w:r>
      <w:r w:rsidRPr="003604B7">
        <w:rPr>
          <w:rStyle w:val="Emphasis"/>
          <w:highlight w:val="cyan"/>
        </w:rPr>
        <w:t>ways</w:t>
      </w:r>
      <w:r w:rsidRPr="003604B7">
        <w:rPr>
          <w:rStyle w:val="StyleUnderline"/>
        </w:rPr>
        <w:t xml:space="preserve">. At worst, </w:t>
      </w:r>
      <w:r w:rsidRPr="003604B7">
        <w:rPr>
          <w:rStyle w:val="StyleUnderline"/>
          <w:highlight w:val="cyan"/>
        </w:rPr>
        <w:t>a</w:t>
      </w:r>
      <w:r w:rsidRPr="003604B7">
        <w:rPr>
          <w:rStyle w:val="StyleUnderline"/>
        </w:rPr>
        <w:t xml:space="preserve"> political </w:t>
      </w:r>
      <w:r w:rsidRPr="003604B7">
        <w:rPr>
          <w:rStyle w:val="StyleUnderline"/>
          <w:highlight w:val="cyan"/>
        </w:rPr>
        <w:t>leader</w:t>
      </w:r>
      <w:r w:rsidRPr="003604B7">
        <w:rPr>
          <w:rStyle w:val="StyleUnderline"/>
        </w:rPr>
        <w:t xml:space="preserve"> who has </w:t>
      </w:r>
      <w:r w:rsidRPr="003604B7">
        <w:rPr>
          <w:rStyle w:val="StyleUnderline"/>
        </w:rPr>
        <w:lastRenderedPageBreak/>
        <w:t xml:space="preserve">run completely </w:t>
      </w:r>
      <w:r w:rsidRPr="003604B7">
        <w:rPr>
          <w:rStyle w:val="StyleUnderline"/>
          <w:highlight w:val="cyan"/>
        </w:rPr>
        <w:t xml:space="preserve">out of </w:t>
      </w:r>
      <w:r w:rsidRPr="003604B7">
        <w:rPr>
          <w:rStyle w:val="Emphasis"/>
          <w:highlight w:val="cyan"/>
        </w:rPr>
        <w:t>p</w:t>
      </w:r>
      <w:r w:rsidRPr="003604B7">
        <w:rPr>
          <w:rStyle w:val="StyleUnderline"/>
        </w:rPr>
        <w:t xml:space="preserve">olitical </w:t>
      </w:r>
      <w:r w:rsidRPr="003604B7">
        <w:rPr>
          <w:rStyle w:val="Emphasis"/>
          <w:highlight w:val="cyan"/>
        </w:rPr>
        <w:t>c</w:t>
      </w:r>
      <w:r w:rsidRPr="003604B7">
        <w:rPr>
          <w:rStyle w:val="StyleUnderline"/>
        </w:rPr>
        <w:t xml:space="preserve">apital </w:t>
      </w:r>
      <w:r w:rsidRPr="003604B7">
        <w:rPr>
          <w:rStyle w:val="StyleUnderline"/>
          <w:highlight w:val="cyan"/>
        </w:rPr>
        <w:t xml:space="preserve">might </w:t>
      </w:r>
      <w:r w:rsidRPr="003604B7">
        <w:rPr>
          <w:rStyle w:val="Emphasis"/>
          <w:highlight w:val="cyan"/>
        </w:rPr>
        <w:t>not even</w:t>
      </w:r>
      <w:r w:rsidRPr="003604B7">
        <w:rPr>
          <w:rStyle w:val="Emphasis"/>
        </w:rPr>
        <w:t xml:space="preserve"> be able to </w:t>
      </w:r>
      <w:r w:rsidRPr="003604B7">
        <w:rPr>
          <w:rStyle w:val="Emphasis"/>
          <w:highlight w:val="cyan"/>
        </w:rPr>
        <w:t>get</w:t>
      </w:r>
      <w:r w:rsidRPr="003604B7">
        <w:rPr>
          <w:rStyle w:val="Emphasis"/>
        </w:rPr>
        <w:t xml:space="preserve"> normal </w:t>
      </w:r>
      <w:r w:rsidRPr="003604B7">
        <w:rPr>
          <w:rStyle w:val="Emphasis"/>
          <w:highlight w:val="cyan"/>
        </w:rPr>
        <w:t>citizens to follow laws</w:t>
      </w:r>
      <w:r w:rsidRPr="003604B7">
        <w:rPr>
          <w:rStyle w:val="StyleUnderline"/>
          <w:highlight w:val="cyan"/>
        </w:rPr>
        <w:t>. As</w:t>
      </w:r>
      <w:r w:rsidRPr="003604B7">
        <w:rPr>
          <w:rStyle w:val="StyleUnderline"/>
        </w:rPr>
        <w:t xml:space="preserve"> the </w:t>
      </w:r>
      <w:r w:rsidRPr="003604B7">
        <w:rPr>
          <w:rStyle w:val="StyleUnderline"/>
          <w:highlight w:val="cyan"/>
        </w:rPr>
        <w:t>consent</w:t>
      </w:r>
      <w:r w:rsidRPr="003604B7">
        <w:rPr>
          <w:rStyle w:val="StyleUnderline"/>
        </w:rPr>
        <w:t xml:space="preserve"> of the governed </w:t>
      </w:r>
      <w:r w:rsidRPr="003604B7">
        <w:rPr>
          <w:rStyle w:val="StyleUnderline"/>
          <w:highlight w:val="cyan"/>
        </w:rPr>
        <w:t>is withdrawn, you see</w:t>
      </w:r>
      <w:r w:rsidRPr="003604B7">
        <w:rPr>
          <w:rStyle w:val="StyleUnderline"/>
        </w:rPr>
        <w:t xml:space="preserve"> </w:t>
      </w:r>
      <w:r w:rsidRPr="003604B7">
        <w:rPr>
          <w:rStyle w:val="Emphasis"/>
        </w:rPr>
        <w:t>protests</w:t>
      </w:r>
      <w:r w:rsidRPr="003604B7">
        <w:rPr>
          <w:rStyle w:val="StyleUnderline"/>
        </w:rPr>
        <w:t xml:space="preserve">, </w:t>
      </w:r>
      <w:r w:rsidRPr="003604B7">
        <w:rPr>
          <w:rStyle w:val="Emphasis"/>
          <w:highlight w:val="cyan"/>
        </w:rPr>
        <w:t>riots</w:t>
      </w:r>
      <w:r w:rsidRPr="003604B7">
        <w:rPr>
          <w:rStyle w:val="StyleUnderline"/>
        </w:rPr>
        <w:t xml:space="preserve">, </w:t>
      </w:r>
      <w:r w:rsidRPr="003604B7">
        <w:rPr>
          <w:rStyle w:val="Emphasis"/>
        </w:rPr>
        <w:t>violence</w:t>
      </w:r>
      <w:r w:rsidRPr="003604B7">
        <w:rPr>
          <w:rStyle w:val="StyleUnderline"/>
        </w:rPr>
        <w:t xml:space="preserve">, </w:t>
      </w:r>
      <w:r w:rsidRPr="003604B7">
        <w:rPr>
          <w:rStyle w:val="Emphasis"/>
          <w:highlight w:val="cyan"/>
        </w:rPr>
        <w:t>terrorism</w:t>
      </w:r>
      <w:r w:rsidRPr="003604B7">
        <w:rPr>
          <w:rStyle w:val="StyleUnderline"/>
          <w:highlight w:val="cyan"/>
        </w:rPr>
        <w:t>, and</w:t>
      </w:r>
      <w:r w:rsidRPr="003604B7">
        <w:rPr>
          <w:rStyle w:val="StyleUnderline"/>
        </w:rPr>
        <w:t xml:space="preserve"> even </w:t>
      </w:r>
      <w:r w:rsidRPr="003604B7">
        <w:rPr>
          <w:rStyle w:val="Emphasis"/>
          <w:highlight w:val="cyan"/>
        </w:rPr>
        <w:t>war</w:t>
      </w:r>
      <w:r w:rsidRPr="00F57FC6">
        <w:rPr>
          <w:sz w:val="16"/>
        </w:rPr>
        <w:t>.</w:t>
      </w:r>
    </w:p>
    <w:sectPr w:rsidR="00D8303D" w:rsidRPr="00D8303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C4477"/>
    <w:multiLevelType w:val="hybridMultilevel"/>
    <w:tmpl w:val="49A0CF7A"/>
    <w:lvl w:ilvl="0" w:tplc="48404F28">
      <w:start w:val="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8303D"/>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303D"/>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 w:val="00FE2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BC2E2"/>
  <w14:defaultImageDpi w14:val="300"/>
  <w15:docId w15:val="{D4C1105E-0233-4243-BFEA-11844132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E2930"/>
    <w:rPr>
      <w:rFonts w:ascii="Calibri" w:hAnsi="Calibri" w:cs="Calibri"/>
      <w:sz w:val="22"/>
    </w:rPr>
  </w:style>
  <w:style w:type="paragraph" w:styleId="Heading1">
    <w:name w:val="heading 1"/>
    <w:aliases w:val="Pocket"/>
    <w:basedOn w:val="Normal"/>
    <w:next w:val="Normal"/>
    <w:link w:val="Heading1Char"/>
    <w:uiPriority w:val="9"/>
    <w:qFormat/>
    <w:rsid w:val="00FE29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E293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Citation,CardStyle,Heading 3 Foldover"/>
    <w:basedOn w:val="Normal"/>
    <w:next w:val="Normal"/>
    <w:link w:val="Heading3Char"/>
    <w:uiPriority w:val="9"/>
    <w:unhideWhenUsed/>
    <w:qFormat/>
    <w:rsid w:val="00FE293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
    <w:basedOn w:val="Normal"/>
    <w:next w:val="Normal"/>
    <w:link w:val="Heading4Char"/>
    <w:uiPriority w:val="9"/>
    <w:unhideWhenUsed/>
    <w:qFormat/>
    <w:rsid w:val="00FE2930"/>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E29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2930"/>
  </w:style>
  <w:style w:type="character" w:customStyle="1" w:styleId="Heading1Char">
    <w:name w:val="Heading 1 Char"/>
    <w:aliases w:val="Pocket Char"/>
    <w:basedOn w:val="DefaultParagraphFont"/>
    <w:link w:val="Heading1"/>
    <w:uiPriority w:val="9"/>
    <w:rsid w:val="00FE293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E2930"/>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FE2930"/>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9"/>
    <w:rsid w:val="00FE293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FE2930"/>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1"/>
    <w:qFormat/>
    <w:rsid w:val="00FE2930"/>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FE293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FE2930"/>
    <w:rPr>
      <w:color w:val="auto"/>
      <w:u w:val="non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
    <w:basedOn w:val="DefaultParagraphFont"/>
    <w:link w:val="NoSpacing"/>
    <w:uiPriority w:val="99"/>
    <w:unhideWhenUsed/>
    <w:rsid w:val="00FE2930"/>
    <w:rPr>
      <w:color w:val="auto"/>
      <w:u w:val="none"/>
    </w:rPr>
  </w:style>
  <w:style w:type="paragraph" w:styleId="DocumentMap">
    <w:name w:val="Document Map"/>
    <w:basedOn w:val="Normal"/>
    <w:link w:val="DocumentMapChar"/>
    <w:uiPriority w:val="99"/>
    <w:semiHidden/>
    <w:unhideWhenUsed/>
    <w:rsid w:val="00FE293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E2930"/>
    <w:rPr>
      <w:rFonts w:ascii="Lucida Grande" w:hAnsi="Lucida Grande" w:cs="Lucida Grande"/>
    </w:rPr>
  </w:style>
  <w:style w:type="paragraph" w:customStyle="1" w:styleId="Emphasis1">
    <w:name w:val="Emphasis1"/>
    <w:basedOn w:val="Normal"/>
    <w:link w:val="Emphasis"/>
    <w:uiPriority w:val="20"/>
    <w:qFormat/>
    <w:rsid w:val="00D8303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34"/>
    <w:unhideWhenUsed/>
    <w:qFormat/>
    <w:rsid w:val="00D8303D"/>
    <w:pPr>
      <w:ind w:left="720"/>
      <w:contextualSpacing/>
    </w:pPr>
  </w:style>
  <w:style w:type="paragraph" w:customStyle="1" w:styleId="textbold">
    <w:name w:val="text bold"/>
    <w:basedOn w:val="Normal"/>
    <w:uiPriority w:val="20"/>
    <w:qFormat/>
    <w:rsid w:val="00D8303D"/>
    <w:pPr>
      <w:ind w:left="720"/>
      <w:jc w:val="both"/>
    </w:pPr>
    <w:rPr>
      <w:rFonts w:eastAsiaTheme="minorHAnsi"/>
      <w:b/>
      <w:iCs/>
      <w:szCs w:val="22"/>
      <w:u w:val="single"/>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No Spacing7,ca,Heading 41,tag"/>
    <w:basedOn w:val="Heading1"/>
    <w:link w:val="Hyperlink"/>
    <w:autoRedefine/>
    <w:uiPriority w:val="99"/>
    <w:qFormat/>
    <w:rsid w:val="00D8303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Emphasize">
    <w:name w:val="Emphasize"/>
    <w:basedOn w:val="Normal"/>
    <w:uiPriority w:val="20"/>
    <w:qFormat/>
    <w:rsid w:val="00D8303D"/>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character" w:customStyle="1" w:styleId="TitleChar">
    <w:name w:val="Title Char"/>
    <w:aliases w:val="Bold Underlined Char,UNDERLINE Char,Cites and Cards Char,title Char,Block Heading Char,Read This Char,Non Read Text Char"/>
    <w:basedOn w:val="DefaultParagraphFont"/>
    <w:link w:val="Title"/>
    <w:uiPriority w:val="6"/>
    <w:qFormat/>
    <w:rsid w:val="00D8303D"/>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D8303D"/>
    <w:pPr>
      <w:outlineLvl w:val="0"/>
    </w:pPr>
    <w:rPr>
      <w:rFonts w:asciiTheme="minorHAnsi" w:hAnsiTheme="minorHAnsi" w:cstheme="minorBidi"/>
      <w:sz w:val="20"/>
      <w:u w:val="single"/>
    </w:rPr>
  </w:style>
  <w:style w:type="character" w:customStyle="1" w:styleId="TitleChar1">
    <w:name w:val="Title Char1"/>
    <w:basedOn w:val="DefaultParagraphFont"/>
    <w:uiPriority w:val="10"/>
    <w:rsid w:val="00D8303D"/>
    <w:rPr>
      <w:rFonts w:asciiTheme="majorHAnsi" w:eastAsiaTheme="majorEastAsia" w:hAnsiTheme="majorHAnsi" w:cstheme="majorBidi"/>
      <w:spacing w:val="-10"/>
      <w:kern w:val="28"/>
      <w:sz w:val="56"/>
      <w:szCs w:val="56"/>
    </w:rPr>
  </w:style>
  <w:style w:type="paragraph" w:customStyle="1" w:styleId="Emphasis0">
    <w:name w:val="!!_Emphasis"/>
    <w:basedOn w:val="Normal"/>
    <w:uiPriority w:val="20"/>
    <w:qFormat/>
    <w:rsid w:val="00D8303D"/>
    <w:pPr>
      <w:pBdr>
        <w:top w:val="single" w:sz="4" w:space="0" w:color="auto"/>
        <w:left w:val="single" w:sz="4" w:space="0" w:color="auto"/>
        <w:bottom w:val="single" w:sz="4" w:space="0" w:color="auto"/>
        <w:right w:val="single" w:sz="4" w:space="0" w:color="auto"/>
      </w:pBdr>
      <w:spacing w:line="254" w:lineRule="auto"/>
      <w:ind w:left="720"/>
    </w:pPr>
    <w:rPr>
      <w:rFonts w:eastAsiaTheme="minorHAnsi"/>
      <w:b/>
      <w:iCs/>
      <w:szCs w:val="22"/>
      <w:u w:val="single"/>
    </w:rPr>
  </w:style>
  <w:style w:type="paragraph" w:customStyle="1" w:styleId="UnderlinePara">
    <w:name w:val="Underline Para"/>
    <w:basedOn w:val="Normal"/>
    <w:uiPriority w:val="1"/>
    <w:qFormat/>
    <w:rsid w:val="00D8303D"/>
    <w:pPr>
      <w:widowControl w:val="0"/>
      <w:suppressAutoHyphens/>
      <w:spacing w:after="200"/>
      <w:contextualSpacing/>
    </w:pPr>
    <w:rPr>
      <w:rFonts w:asciiTheme="minorHAnsi" w:eastAsiaTheme="minorHAnsi" w:hAnsiTheme="minorHAnsi" w:cstheme="minorBidi"/>
      <w:szCs w:val="22"/>
      <w:u w:val="single"/>
    </w:rPr>
  </w:style>
  <w:style w:type="character" w:customStyle="1" w:styleId="Style1Char1">
    <w:name w:val="Style1 Char1"/>
    <w:basedOn w:val="DefaultParagraphFont"/>
    <w:rsid w:val="00D8303D"/>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D8303D"/>
    <w:rPr>
      <w:sz w:val="20"/>
    </w:rPr>
  </w:style>
  <w:style w:type="character" w:customStyle="1" w:styleId="StyleStyle4CharTimesNewRoman11pt">
    <w:name w:val="Style Style4 Char + Times New Roman 11 pt"/>
    <w:basedOn w:val="DefaultParagraphFont"/>
    <w:rsid w:val="00D8303D"/>
    <w:rPr>
      <w:rFonts w:ascii="Times New Roman" w:hAnsi="Times New Roman"/>
      <w:sz w:val="20"/>
      <w:szCs w:val="24"/>
      <w:u w:val="single"/>
      <w:lang w:val="en-US" w:eastAsia="en-US" w:bidi="ar-SA"/>
    </w:rPr>
  </w:style>
  <w:style w:type="character" w:customStyle="1" w:styleId="Style4Char">
    <w:name w:val="Style4 Char"/>
    <w:basedOn w:val="DefaultParagraphFont"/>
    <w:link w:val="Style4"/>
    <w:rsid w:val="00D8303D"/>
    <w:rPr>
      <w:rFonts w:ascii="Arial Narrow" w:hAnsi="Arial Narrow"/>
      <w:u w:val="single"/>
    </w:rPr>
  </w:style>
  <w:style w:type="paragraph" w:customStyle="1" w:styleId="Style4">
    <w:name w:val="Style4"/>
    <w:basedOn w:val="Normal"/>
    <w:link w:val="Style4Char"/>
    <w:rsid w:val="00D8303D"/>
    <w:rPr>
      <w:rFonts w:ascii="Arial Narrow" w:hAnsi="Arial Narrow" w:cstheme="minorBidi"/>
      <w:sz w:val="24"/>
      <w:u w:val="single"/>
    </w:rPr>
  </w:style>
  <w:style w:type="character" w:customStyle="1" w:styleId="term">
    <w:name w:val="term"/>
    <w:basedOn w:val="DefaultParagraphFont"/>
    <w:rsid w:val="00D8303D"/>
  </w:style>
  <w:style w:type="paragraph" w:styleId="NormalWeb">
    <w:name w:val="Normal (Web)"/>
    <w:basedOn w:val="Normal"/>
    <w:uiPriority w:val="99"/>
    <w:unhideWhenUsed/>
    <w:rsid w:val="00D8303D"/>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18" Type="http://schemas.openxmlformats.org/officeDocument/2006/relationships/hyperlink" Target="http://www.ndu.edu/press/lib/pdf/StrForum/SF-262.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17" Type="http://schemas.openxmlformats.org/officeDocument/2006/relationships/hyperlink" Target="http://oilprice.com/Energy/Energy-General/Solar-Storm-Threatening-Power-Grids-%E2%80%93-Yet-no-Action-Taken-to-Implement-Defences.html" TargetMode="External"/><Relationship Id="rId2" Type="http://schemas.openxmlformats.org/officeDocument/2006/relationships/customXml" Target="../customXml/item2.xml"/><Relationship Id="rId16" Type="http://schemas.openxmlformats.org/officeDocument/2006/relationships/hyperlink" Target="https://www.oecd.org/daf/competition/competition-enforcement-and-regulatory-alternatives-2021.pdf" TargetMode="External"/><Relationship Id="rId20" Type="http://schemas.openxmlformats.org/officeDocument/2006/relationships/hyperlink" Target="https://www.jdsupra.com/legalnews/congress-white-house-signal-increased-329464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5" Type="http://schemas.openxmlformats.org/officeDocument/2006/relationships/numbering" Target="numbering.xm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10" Type="http://schemas.openxmlformats.org/officeDocument/2006/relationships/hyperlink" Target="https://www.claytonutz.com/knowledge/2020/september/the-five-eyes-look-to-enhance-antitrust-sharing-and-co-operation" TargetMode="External"/><Relationship Id="rId19" Type="http://schemas.openxmlformats.org/officeDocument/2006/relationships/hyperlink" Target="http://walt.foreignpolicy.com/posts/2013/02/04/the_eclipse_of_american_electrical_power" TargetMode="External"/><Relationship Id="rId4" Type="http://schemas.openxmlformats.org/officeDocument/2006/relationships/customXml" Target="../customXml/item4.xml"/><Relationship Id="rId9" Type="http://schemas.openxmlformats.org/officeDocument/2006/relationships/hyperlink" Target="https://www.theartof.com/articles/consumerism-mass-extinction-and-our-throw-away-society"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a329f4d92da9f59fa95b0dd5c6e4818b&amp;docnum=140&amp;_fmtstr=FULL&amp;_startdoc=101&amp;wchp=dGLbVlW-zSkAW&amp;_md5=fe00d8d38030a6a3814296f52874e3d2&amp;focBudTerms=Nonlegislative+Rules&amp;focBudSel=al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69</Pages>
  <Words>51495</Words>
  <Characters>290437</Characters>
  <Application>Microsoft Office Word</Application>
  <DocSecurity>0</DocSecurity>
  <Lines>2714</Lines>
  <Paragraphs>777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341155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2</cp:revision>
  <dcterms:created xsi:type="dcterms:W3CDTF">2021-09-19T00:57:00Z</dcterms:created>
  <dcterms:modified xsi:type="dcterms:W3CDTF">2021-09-19T18:28:00Z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